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3839A" w14:textId="77777777" w:rsidR="00EB21A7" w:rsidRDefault="00EB21A7" w:rsidP="00EB21A7">
      <w:pPr>
        <w:pStyle w:val="Nadpis3"/>
        <w:tabs>
          <w:tab w:val="left" w:pos="5954"/>
        </w:tabs>
      </w:pPr>
      <w:r>
        <w:t>SMLOUVA O DÍLO</w:t>
      </w:r>
    </w:p>
    <w:p w14:paraId="193C8038" w14:textId="77777777" w:rsidR="004C6B26" w:rsidRDefault="004C6B26" w:rsidP="004C6B26">
      <w:pPr>
        <w:jc w:val="both"/>
        <w:rPr>
          <w:sz w:val="20"/>
          <w:szCs w:val="20"/>
        </w:rPr>
      </w:pPr>
    </w:p>
    <w:p w14:paraId="410FA395" w14:textId="77777777" w:rsidR="007A2EFE" w:rsidRDefault="007A2EFE" w:rsidP="004C6B26">
      <w:pPr>
        <w:jc w:val="both"/>
        <w:rPr>
          <w:sz w:val="20"/>
          <w:szCs w:val="20"/>
        </w:rPr>
      </w:pPr>
    </w:p>
    <w:p w14:paraId="100370A9" w14:textId="77777777" w:rsidR="00EB21A7" w:rsidRDefault="004C6B26" w:rsidP="004C6B26">
      <w:pPr>
        <w:jc w:val="both"/>
        <w:rPr>
          <w:sz w:val="20"/>
          <w:szCs w:val="20"/>
        </w:rPr>
      </w:pPr>
      <w:r>
        <w:rPr>
          <w:sz w:val="20"/>
          <w:szCs w:val="20"/>
        </w:rPr>
        <w:t xml:space="preserve">uzavřená podle § 61 zákona č. 121/2000 Sb., o právu autorském, o právech souvisejících s právem autorským a o změně některých zákonů (autorský zákon), ve znění pozdějších předpisů, a podle § 2586 a násl. zákona č. 89/2012 Sb., občanský zákoník, ve znění pozdějších předpisů </w:t>
      </w:r>
    </w:p>
    <w:p w14:paraId="49FA7289" w14:textId="77777777" w:rsidR="00F53AED" w:rsidRDefault="00F53AED" w:rsidP="00EB21A7">
      <w:pPr>
        <w:jc w:val="center"/>
        <w:rPr>
          <w:sz w:val="20"/>
          <w:szCs w:val="20"/>
        </w:rPr>
      </w:pPr>
    </w:p>
    <w:p w14:paraId="2808D427" w14:textId="77777777" w:rsidR="007A2EFE" w:rsidRDefault="007A2EFE" w:rsidP="00EB21A7">
      <w:pPr>
        <w:jc w:val="center"/>
        <w:rPr>
          <w:sz w:val="20"/>
          <w:szCs w:val="20"/>
        </w:rPr>
      </w:pPr>
    </w:p>
    <w:p w14:paraId="75BFA299" w14:textId="77777777" w:rsidR="00EB21A7" w:rsidRPr="00EB27C3" w:rsidRDefault="00EB21A7" w:rsidP="00EB21A7">
      <w:pPr>
        <w:jc w:val="center"/>
        <w:rPr>
          <w:b/>
        </w:rPr>
      </w:pPr>
      <w:r w:rsidRPr="00EB27C3">
        <w:rPr>
          <w:b/>
        </w:rPr>
        <w:t>I.</w:t>
      </w:r>
    </w:p>
    <w:p w14:paraId="53CDBDE5" w14:textId="77777777" w:rsidR="00EB21A7" w:rsidRPr="00EB27C3" w:rsidRDefault="00EB21A7" w:rsidP="00EB21A7">
      <w:pPr>
        <w:jc w:val="center"/>
        <w:rPr>
          <w:b/>
        </w:rPr>
      </w:pPr>
      <w:r w:rsidRPr="00EB27C3">
        <w:rPr>
          <w:b/>
        </w:rPr>
        <w:t>Účastníci smlouvy</w:t>
      </w:r>
    </w:p>
    <w:p w14:paraId="16FACCD7" w14:textId="77777777" w:rsidR="00EB21A7" w:rsidRDefault="00EB21A7" w:rsidP="00EB21A7">
      <w:pPr>
        <w:tabs>
          <w:tab w:val="left" w:pos="360"/>
        </w:tabs>
        <w:spacing w:before="120"/>
        <w:rPr>
          <w:b/>
          <w:szCs w:val="22"/>
        </w:rPr>
      </w:pPr>
      <w:r>
        <w:rPr>
          <w:b/>
          <w:szCs w:val="22"/>
        </w:rPr>
        <w:t xml:space="preserve">1. </w:t>
      </w:r>
      <w:r>
        <w:rPr>
          <w:b/>
          <w:szCs w:val="22"/>
        </w:rPr>
        <w:tab/>
        <w:t>KORDIS JMK, a.s.</w:t>
      </w:r>
    </w:p>
    <w:p w14:paraId="2E9114FF" w14:textId="77777777" w:rsidR="00EB21A7" w:rsidRPr="007B5B9F" w:rsidRDefault="00EB21A7" w:rsidP="00EB21A7">
      <w:pPr>
        <w:tabs>
          <w:tab w:val="left" w:pos="360"/>
        </w:tabs>
        <w:spacing w:before="120"/>
      </w:pPr>
      <w:r>
        <w:rPr>
          <w:b/>
          <w:szCs w:val="22"/>
        </w:rPr>
        <w:tab/>
      </w:r>
      <w:r w:rsidRPr="007B5B9F">
        <w:t>zapsaná v obchodním rejstříku Krajského soudu v Brně oddíl B, vložka 6753</w:t>
      </w:r>
    </w:p>
    <w:p w14:paraId="0EDF39A8" w14:textId="77777777" w:rsidR="00EB21A7" w:rsidRPr="007B5B9F" w:rsidRDefault="00EB21A7" w:rsidP="00EB21A7">
      <w:pPr>
        <w:tabs>
          <w:tab w:val="left" w:pos="360"/>
        </w:tabs>
        <w:rPr>
          <w:i/>
        </w:rPr>
      </w:pPr>
      <w:r w:rsidRPr="007B5B9F">
        <w:tab/>
        <w:t xml:space="preserve">zastoupená: </w:t>
      </w:r>
      <w:r w:rsidRPr="007B5B9F">
        <w:tab/>
      </w:r>
      <w:r>
        <w:t>Ing. Jiřím Horským, ředitelem společnosti</w:t>
      </w:r>
    </w:p>
    <w:p w14:paraId="24B38C4B" w14:textId="77777777" w:rsidR="00EB21A7" w:rsidRPr="007B5B9F" w:rsidRDefault="00EB21A7" w:rsidP="00EB21A7">
      <w:pPr>
        <w:tabs>
          <w:tab w:val="left" w:pos="360"/>
        </w:tabs>
      </w:pPr>
      <w:r w:rsidRPr="007B5B9F">
        <w:tab/>
        <w:t xml:space="preserve">se </w:t>
      </w:r>
      <w:proofErr w:type="gramStart"/>
      <w:r w:rsidRPr="007B5B9F">
        <w:t xml:space="preserve">sídlem:   </w:t>
      </w:r>
      <w:proofErr w:type="gramEnd"/>
      <w:r w:rsidRPr="007B5B9F">
        <w:t xml:space="preserve"> </w:t>
      </w:r>
      <w:r w:rsidRPr="007B5B9F">
        <w:tab/>
        <w:t>Nové sady 946/30, 602 00  Brno</w:t>
      </w:r>
    </w:p>
    <w:p w14:paraId="1719DDCF" w14:textId="77777777" w:rsidR="00EB21A7" w:rsidRPr="007B5B9F" w:rsidRDefault="00EB21A7" w:rsidP="00EB21A7">
      <w:pPr>
        <w:tabs>
          <w:tab w:val="left" w:pos="360"/>
        </w:tabs>
      </w:pPr>
      <w:r w:rsidRPr="007B5B9F">
        <w:tab/>
        <w:t xml:space="preserve">IČO:             </w:t>
      </w:r>
      <w:r w:rsidRPr="007B5B9F">
        <w:tab/>
        <w:t>26298465</w:t>
      </w:r>
    </w:p>
    <w:p w14:paraId="565F0964" w14:textId="77777777" w:rsidR="00EB21A7" w:rsidRDefault="00EB21A7" w:rsidP="00EB21A7">
      <w:pPr>
        <w:tabs>
          <w:tab w:val="left" w:pos="360"/>
        </w:tabs>
      </w:pPr>
      <w:r w:rsidRPr="007B5B9F">
        <w:tab/>
        <w:t xml:space="preserve">DIČ:             </w:t>
      </w:r>
      <w:r w:rsidRPr="007B5B9F">
        <w:tab/>
        <w:t>CZ26298465</w:t>
      </w:r>
    </w:p>
    <w:p w14:paraId="16F82E34" w14:textId="10A877DC" w:rsidR="00554DC4" w:rsidRPr="007B5B9F" w:rsidRDefault="00554DC4" w:rsidP="00EB21A7">
      <w:pPr>
        <w:tabs>
          <w:tab w:val="left" w:pos="360"/>
        </w:tabs>
      </w:pPr>
      <w:r>
        <w:tab/>
        <w:t xml:space="preserve">Bankovní spojení: </w:t>
      </w:r>
      <w:r w:rsidR="001A1AE5">
        <w:t xml:space="preserve">Komerční banka, a.s., č. </w:t>
      </w:r>
      <w:proofErr w:type="spellStart"/>
      <w:r w:rsidR="001A1AE5">
        <w:t>ú.</w:t>
      </w:r>
      <w:proofErr w:type="spellEnd"/>
      <w:r w:rsidR="001A1AE5">
        <w:t xml:space="preserve"> 27-7494550257/0100</w:t>
      </w:r>
    </w:p>
    <w:p w14:paraId="10A2B0DE" w14:textId="77777777" w:rsidR="00EB21A7" w:rsidRPr="007B5B9F" w:rsidRDefault="00EB21A7" w:rsidP="00EB21A7">
      <w:pPr>
        <w:tabs>
          <w:tab w:val="left" w:pos="360"/>
        </w:tabs>
        <w:jc w:val="right"/>
        <w:rPr>
          <w:i/>
          <w:sz w:val="22"/>
          <w:szCs w:val="22"/>
        </w:rPr>
      </w:pPr>
      <w:r w:rsidRPr="007B5B9F">
        <w:rPr>
          <w:i/>
          <w:sz w:val="22"/>
          <w:szCs w:val="22"/>
        </w:rPr>
        <w:tab/>
      </w:r>
      <w:r w:rsidRPr="007B5B9F">
        <w:rPr>
          <w:i/>
          <w:sz w:val="22"/>
          <w:szCs w:val="22"/>
        </w:rPr>
        <w:tab/>
      </w:r>
      <w:r w:rsidRPr="007B5B9F">
        <w:rPr>
          <w:i/>
          <w:sz w:val="22"/>
          <w:szCs w:val="22"/>
        </w:rPr>
        <w:tab/>
      </w:r>
      <w:r w:rsidRPr="007B5B9F">
        <w:rPr>
          <w:i/>
          <w:sz w:val="22"/>
          <w:szCs w:val="22"/>
        </w:rPr>
        <w:tab/>
      </w:r>
      <w:r w:rsidRPr="007B5B9F">
        <w:rPr>
          <w:i/>
          <w:sz w:val="22"/>
          <w:szCs w:val="22"/>
        </w:rPr>
        <w:tab/>
      </w:r>
      <w:r w:rsidRPr="007B5B9F">
        <w:rPr>
          <w:i/>
          <w:sz w:val="22"/>
          <w:szCs w:val="22"/>
        </w:rPr>
        <w:tab/>
      </w:r>
      <w:r w:rsidRPr="007B5B9F">
        <w:rPr>
          <w:i/>
          <w:sz w:val="22"/>
          <w:szCs w:val="22"/>
        </w:rPr>
        <w:tab/>
      </w:r>
      <w:r w:rsidRPr="007B5B9F">
        <w:rPr>
          <w:i/>
          <w:sz w:val="22"/>
          <w:szCs w:val="22"/>
        </w:rPr>
        <w:tab/>
      </w:r>
      <w:r w:rsidRPr="007B5B9F">
        <w:rPr>
          <w:i/>
          <w:sz w:val="22"/>
          <w:szCs w:val="22"/>
        </w:rPr>
        <w:tab/>
      </w:r>
      <w:r w:rsidRPr="007B5B9F">
        <w:rPr>
          <w:i/>
          <w:sz w:val="22"/>
          <w:szCs w:val="22"/>
        </w:rPr>
        <w:tab/>
        <w:t>(dále jen objednatel)</w:t>
      </w:r>
    </w:p>
    <w:p w14:paraId="4C67EEF1" w14:textId="77777777" w:rsidR="00EB21A7" w:rsidRDefault="00EB21A7" w:rsidP="00EB21A7">
      <w:pPr>
        <w:rPr>
          <w:sz w:val="22"/>
          <w:szCs w:val="22"/>
        </w:rPr>
      </w:pPr>
    </w:p>
    <w:p w14:paraId="4A467987" w14:textId="77777777" w:rsidR="007A2EFE" w:rsidRPr="007B5B9F" w:rsidRDefault="007A2EFE" w:rsidP="00EB21A7">
      <w:pPr>
        <w:rPr>
          <w:sz w:val="22"/>
          <w:szCs w:val="22"/>
        </w:rPr>
      </w:pPr>
    </w:p>
    <w:p w14:paraId="0CB1120D" w14:textId="77777777" w:rsidR="00EB21A7" w:rsidRPr="007B5B9F" w:rsidRDefault="00EB21A7" w:rsidP="00EB21A7">
      <w:pPr>
        <w:rPr>
          <w:sz w:val="22"/>
          <w:szCs w:val="22"/>
        </w:rPr>
      </w:pPr>
    </w:p>
    <w:p w14:paraId="000E46AE" w14:textId="77777777" w:rsidR="00EB21A7" w:rsidRPr="007B5B9F" w:rsidRDefault="00EB21A7" w:rsidP="00EB21A7">
      <w:pPr>
        <w:tabs>
          <w:tab w:val="left" w:pos="360"/>
        </w:tabs>
      </w:pPr>
      <w:r w:rsidRPr="007B5B9F">
        <w:rPr>
          <w:b/>
        </w:rPr>
        <w:t>2.</w:t>
      </w:r>
      <w:r w:rsidRPr="007B5B9F">
        <w:rPr>
          <w:b/>
        </w:rPr>
        <w:tab/>
      </w:r>
      <w:r w:rsidRPr="005D0823">
        <w:rPr>
          <w:rFonts w:ascii="Arial" w:hAnsi="Arial" w:cs="Arial"/>
          <w:b/>
          <w:bCs/>
          <w:sz w:val="22"/>
          <w:szCs w:val="22"/>
        </w:rPr>
        <w:t>AŇO AGENCY, s.r.o</w:t>
      </w:r>
      <w:r>
        <w:rPr>
          <w:rFonts w:ascii="Arial" w:hAnsi="Arial" w:cs="Arial"/>
          <w:b/>
          <w:bCs/>
          <w:sz w:val="22"/>
          <w:szCs w:val="22"/>
        </w:rPr>
        <w:t>.</w:t>
      </w:r>
    </w:p>
    <w:p w14:paraId="3EBA3F67" w14:textId="77777777" w:rsidR="00EB21A7" w:rsidRPr="007B5B9F" w:rsidRDefault="00EB21A7" w:rsidP="00EB21A7">
      <w:pPr>
        <w:tabs>
          <w:tab w:val="left" w:pos="360"/>
        </w:tabs>
        <w:ind w:left="360"/>
      </w:pPr>
      <w:r w:rsidRPr="007B5B9F">
        <w:t xml:space="preserve">zapsaná v obchodním rejstříku </w:t>
      </w:r>
      <w:r>
        <w:t>Krajského soudu v Brně,</w:t>
      </w:r>
      <w:r w:rsidRPr="007B5B9F">
        <w:t xml:space="preserve"> oddíl </w:t>
      </w:r>
      <w:r>
        <w:t xml:space="preserve">C, </w:t>
      </w:r>
      <w:r w:rsidRPr="007B5B9F">
        <w:t>vložk</w:t>
      </w:r>
      <w:r>
        <w:t>a</w:t>
      </w:r>
      <w:r w:rsidRPr="007B5B9F">
        <w:t xml:space="preserve"> </w:t>
      </w:r>
      <w:r>
        <w:t>26594</w:t>
      </w:r>
    </w:p>
    <w:p w14:paraId="0A1F231F" w14:textId="77777777" w:rsidR="00EB21A7" w:rsidRPr="007B5B9F" w:rsidRDefault="00EB21A7" w:rsidP="00EB21A7">
      <w:pPr>
        <w:ind w:left="2160" w:hanging="1800"/>
      </w:pPr>
      <w:r w:rsidRPr="007B5B9F">
        <w:t xml:space="preserve">zastoupený: </w:t>
      </w:r>
      <w:r>
        <w:t xml:space="preserve">         Ing. Jiřím Šteflem, jednatelem</w:t>
      </w:r>
      <w:r>
        <w:tab/>
      </w:r>
      <w:r w:rsidRPr="007B5B9F">
        <w:tab/>
      </w:r>
    </w:p>
    <w:p w14:paraId="67930F10" w14:textId="77777777" w:rsidR="00EB21A7" w:rsidRPr="007B5B9F" w:rsidRDefault="00EB21A7" w:rsidP="00EB21A7">
      <w:pPr>
        <w:tabs>
          <w:tab w:val="left" w:pos="360"/>
        </w:tabs>
        <w:ind w:left="360"/>
      </w:pPr>
      <w:r w:rsidRPr="007B5B9F">
        <w:t>se sídlem</w:t>
      </w:r>
      <w:r>
        <w:t xml:space="preserve">: </w:t>
      </w:r>
      <w:r>
        <w:tab/>
      </w:r>
      <w:r>
        <w:tab/>
        <w:t>Bezručova 17a, 602 00 Brno</w:t>
      </w:r>
      <w:r>
        <w:tab/>
      </w:r>
      <w:r>
        <w:tab/>
      </w:r>
      <w:r w:rsidRPr="007B5B9F">
        <w:tab/>
      </w:r>
      <w:r w:rsidRPr="007B5B9F">
        <w:tab/>
      </w:r>
    </w:p>
    <w:p w14:paraId="0FB5B880" w14:textId="77777777" w:rsidR="00EB21A7" w:rsidRPr="00404514" w:rsidRDefault="00EB21A7" w:rsidP="00EB21A7">
      <w:pPr>
        <w:tabs>
          <w:tab w:val="left" w:pos="360"/>
        </w:tabs>
        <w:ind w:left="360"/>
      </w:pPr>
      <w:r w:rsidRPr="00404514">
        <w:t xml:space="preserve">IČ: </w:t>
      </w:r>
      <w:r w:rsidRPr="00404514">
        <w:tab/>
      </w:r>
      <w:r w:rsidRPr="00404514">
        <w:tab/>
      </w:r>
      <w:r w:rsidRPr="00404514">
        <w:rPr>
          <w:sz w:val="22"/>
          <w:szCs w:val="22"/>
        </w:rPr>
        <w:t>25335197</w:t>
      </w:r>
      <w:r w:rsidRPr="00404514">
        <w:tab/>
      </w:r>
      <w:r w:rsidRPr="00404514">
        <w:tab/>
      </w:r>
      <w:r w:rsidRPr="00404514">
        <w:tab/>
      </w:r>
    </w:p>
    <w:p w14:paraId="4973B841" w14:textId="77777777" w:rsidR="00554DC4" w:rsidRDefault="00EB21A7" w:rsidP="00EB21A7">
      <w:pPr>
        <w:tabs>
          <w:tab w:val="left" w:pos="360"/>
        </w:tabs>
        <w:ind w:left="360"/>
      </w:pPr>
      <w:r w:rsidRPr="00404514">
        <w:t xml:space="preserve">DIČ: </w:t>
      </w:r>
      <w:r w:rsidRPr="00404514">
        <w:tab/>
      </w:r>
      <w:r w:rsidRPr="00404514">
        <w:tab/>
      </w:r>
      <w:r w:rsidRPr="00404514">
        <w:rPr>
          <w:sz w:val="22"/>
          <w:szCs w:val="22"/>
        </w:rPr>
        <w:t>CZ25335197</w:t>
      </w:r>
      <w:r>
        <w:tab/>
      </w:r>
    </w:p>
    <w:p w14:paraId="77706077" w14:textId="7D6F7D28" w:rsidR="00EB21A7" w:rsidRPr="007B5B9F" w:rsidRDefault="00554DC4" w:rsidP="00EB21A7">
      <w:pPr>
        <w:tabs>
          <w:tab w:val="left" w:pos="360"/>
        </w:tabs>
        <w:ind w:left="360"/>
      </w:pPr>
      <w:r>
        <w:t>Bankovní spojení:</w:t>
      </w:r>
      <w:r w:rsidR="00EB21A7" w:rsidRPr="007B5B9F">
        <w:tab/>
      </w:r>
    </w:p>
    <w:p w14:paraId="2D31A0AE" w14:textId="715BFF75" w:rsidR="00EB21A7" w:rsidRPr="007B5B9F" w:rsidRDefault="00EB21A7" w:rsidP="00EB21A7">
      <w:pPr>
        <w:tabs>
          <w:tab w:val="left" w:pos="360"/>
        </w:tabs>
        <w:jc w:val="right"/>
        <w:rPr>
          <w:i/>
          <w:sz w:val="22"/>
          <w:szCs w:val="22"/>
        </w:rPr>
      </w:pPr>
      <w:r w:rsidRPr="007B5B9F">
        <w:rPr>
          <w:i/>
          <w:sz w:val="22"/>
          <w:szCs w:val="22"/>
        </w:rPr>
        <w:tab/>
      </w:r>
      <w:r w:rsidRPr="007B5B9F">
        <w:rPr>
          <w:i/>
          <w:sz w:val="22"/>
          <w:szCs w:val="22"/>
        </w:rPr>
        <w:tab/>
      </w:r>
      <w:r w:rsidRPr="007B5B9F">
        <w:rPr>
          <w:i/>
          <w:sz w:val="22"/>
          <w:szCs w:val="22"/>
        </w:rPr>
        <w:tab/>
      </w:r>
      <w:r w:rsidRPr="007B5B9F">
        <w:rPr>
          <w:i/>
          <w:sz w:val="22"/>
          <w:szCs w:val="22"/>
        </w:rPr>
        <w:tab/>
      </w:r>
      <w:r w:rsidRPr="007B5B9F">
        <w:rPr>
          <w:i/>
          <w:sz w:val="22"/>
          <w:szCs w:val="22"/>
        </w:rPr>
        <w:tab/>
      </w:r>
      <w:r w:rsidRPr="007B5B9F">
        <w:rPr>
          <w:i/>
          <w:sz w:val="22"/>
          <w:szCs w:val="22"/>
        </w:rPr>
        <w:tab/>
      </w:r>
      <w:r w:rsidRPr="007B5B9F">
        <w:rPr>
          <w:i/>
          <w:sz w:val="22"/>
          <w:szCs w:val="22"/>
        </w:rPr>
        <w:tab/>
        <w:t>(dále jen zhotovitel)</w:t>
      </w:r>
    </w:p>
    <w:p w14:paraId="63EDF8F8" w14:textId="77777777" w:rsidR="00EB21A7" w:rsidRPr="007B5B9F" w:rsidRDefault="00EB21A7" w:rsidP="00EB21A7">
      <w:pPr>
        <w:jc w:val="center"/>
        <w:rPr>
          <w:sz w:val="22"/>
          <w:szCs w:val="22"/>
        </w:rPr>
      </w:pPr>
    </w:p>
    <w:p w14:paraId="175B8A63" w14:textId="77777777" w:rsidR="007A2EFE" w:rsidRDefault="007A2EFE" w:rsidP="00EB21A7">
      <w:pPr>
        <w:jc w:val="center"/>
        <w:rPr>
          <w:sz w:val="22"/>
          <w:szCs w:val="22"/>
        </w:rPr>
      </w:pPr>
    </w:p>
    <w:p w14:paraId="2DD8AE84" w14:textId="77777777" w:rsidR="00F53AED" w:rsidRPr="007B5B9F" w:rsidRDefault="00F53AED" w:rsidP="00EB21A7">
      <w:pPr>
        <w:jc w:val="center"/>
        <w:rPr>
          <w:sz w:val="22"/>
          <w:szCs w:val="22"/>
        </w:rPr>
      </w:pPr>
    </w:p>
    <w:p w14:paraId="6CABBA6B" w14:textId="77777777" w:rsidR="00EB21A7" w:rsidRPr="007B5B9F" w:rsidRDefault="00EB21A7" w:rsidP="00EB21A7">
      <w:pPr>
        <w:tabs>
          <w:tab w:val="left" w:pos="360"/>
        </w:tabs>
        <w:spacing w:after="40"/>
        <w:jc w:val="center"/>
        <w:rPr>
          <w:b/>
          <w:szCs w:val="22"/>
        </w:rPr>
      </w:pPr>
      <w:r w:rsidRPr="007B5B9F">
        <w:rPr>
          <w:b/>
          <w:szCs w:val="22"/>
        </w:rPr>
        <w:t>I.</w:t>
      </w:r>
    </w:p>
    <w:p w14:paraId="131B8B1E" w14:textId="77777777" w:rsidR="00EB21A7" w:rsidRPr="007B5B9F" w:rsidRDefault="00EB21A7" w:rsidP="00EB21A7">
      <w:pPr>
        <w:tabs>
          <w:tab w:val="left" w:pos="360"/>
        </w:tabs>
        <w:spacing w:after="40"/>
        <w:jc w:val="center"/>
        <w:rPr>
          <w:b/>
          <w:szCs w:val="22"/>
        </w:rPr>
      </w:pPr>
      <w:r w:rsidRPr="007B5B9F">
        <w:rPr>
          <w:b/>
          <w:szCs w:val="22"/>
        </w:rPr>
        <w:t>Předmět smlouvy</w:t>
      </w:r>
    </w:p>
    <w:p w14:paraId="22B4B546" w14:textId="77777777" w:rsidR="00EB21A7" w:rsidRPr="007B5B9F" w:rsidRDefault="00EB21A7" w:rsidP="004C6B26">
      <w:pPr>
        <w:tabs>
          <w:tab w:val="left" w:pos="142"/>
        </w:tabs>
        <w:spacing w:after="40"/>
        <w:jc w:val="both"/>
        <w:rPr>
          <w:szCs w:val="22"/>
        </w:rPr>
      </w:pPr>
    </w:p>
    <w:p w14:paraId="099AFAD3" w14:textId="3921663C" w:rsidR="00EB21A7" w:rsidRDefault="004C6B26" w:rsidP="006D2E3A">
      <w:pPr>
        <w:numPr>
          <w:ilvl w:val="0"/>
          <w:numId w:val="2"/>
        </w:numPr>
        <w:tabs>
          <w:tab w:val="clear" w:pos="420"/>
          <w:tab w:val="num" w:pos="142"/>
        </w:tabs>
        <w:spacing w:after="120"/>
        <w:ind w:left="142" w:hanging="284"/>
        <w:jc w:val="both"/>
        <w:rPr>
          <w:bCs/>
          <w:szCs w:val="22"/>
        </w:rPr>
      </w:pPr>
      <w:r>
        <w:rPr>
          <w:bCs/>
          <w:szCs w:val="22"/>
        </w:rPr>
        <w:t xml:space="preserve">Zhotovitel se touto smlouvou zavazuje na svůj náklad a nebezpečí dodat řádně a včas propagační videa </w:t>
      </w:r>
      <w:r>
        <w:rPr>
          <w:b/>
          <w:bCs/>
          <w:szCs w:val="22"/>
        </w:rPr>
        <w:t xml:space="preserve">Série spotů </w:t>
      </w:r>
      <w:r w:rsidR="001A1AE5">
        <w:rPr>
          <w:b/>
          <w:bCs/>
          <w:szCs w:val="22"/>
        </w:rPr>
        <w:t xml:space="preserve">KORDIS </w:t>
      </w:r>
      <w:r>
        <w:rPr>
          <w:bCs/>
          <w:szCs w:val="22"/>
        </w:rPr>
        <w:t>a objednatel se zavazuje sjednané dílo převzít a zaplatit zhotoviteli kupní cenu ve výši a za podmínek sjednaných v této smlouvě.</w:t>
      </w:r>
    </w:p>
    <w:p w14:paraId="19953391" w14:textId="77777777" w:rsidR="004C6B26" w:rsidRDefault="004C6B26" w:rsidP="006D2E3A">
      <w:pPr>
        <w:numPr>
          <w:ilvl w:val="0"/>
          <w:numId w:val="2"/>
        </w:numPr>
        <w:tabs>
          <w:tab w:val="clear" w:pos="420"/>
          <w:tab w:val="num" w:pos="142"/>
        </w:tabs>
        <w:spacing w:after="120"/>
        <w:ind w:left="142" w:hanging="284"/>
        <w:jc w:val="both"/>
        <w:rPr>
          <w:bCs/>
          <w:szCs w:val="22"/>
        </w:rPr>
      </w:pPr>
      <w:r>
        <w:rPr>
          <w:bCs/>
          <w:szCs w:val="22"/>
        </w:rPr>
        <w:t xml:space="preserve">Podkladem pro </w:t>
      </w:r>
      <w:r w:rsidR="006D2E3A">
        <w:rPr>
          <w:bCs/>
          <w:szCs w:val="22"/>
        </w:rPr>
        <w:t>uzavření smlouvy je nabídka předložená objednateli</w:t>
      </w:r>
      <w:r w:rsidR="00D837FB">
        <w:rPr>
          <w:bCs/>
          <w:szCs w:val="22"/>
        </w:rPr>
        <w:t>.</w:t>
      </w:r>
    </w:p>
    <w:p w14:paraId="0BE7FD06" w14:textId="77777777" w:rsidR="006D2E3A" w:rsidRDefault="00D837FB" w:rsidP="006D2E3A">
      <w:pPr>
        <w:numPr>
          <w:ilvl w:val="0"/>
          <w:numId w:val="2"/>
        </w:numPr>
        <w:tabs>
          <w:tab w:val="clear" w:pos="420"/>
          <w:tab w:val="num" w:pos="142"/>
        </w:tabs>
        <w:spacing w:after="120"/>
        <w:ind w:left="142" w:hanging="284"/>
        <w:jc w:val="both"/>
        <w:rPr>
          <w:bCs/>
          <w:szCs w:val="22"/>
        </w:rPr>
      </w:pPr>
      <w:r>
        <w:rPr>
          <w:bCs/>
          <w:szCs w:val="22"/>
        </w:rPr>
        <w:t>P</w:t>
      </w:r>
      <w:r w:rsidR="006D2E3A">
        <w:rPr>
          <w:bCs/>
          <w:szCs w:val="22"/>
        </w:rPr>
        <w:t>ředání předmětu plnění bude prováděno v elektronické podobě prostřednictvím služby Úschovna na e-mail objednatele uvedený v </w:t>
      </w:r>
      <w:r w:rsidR="006D2E3A" w:rsidRPr="00D82F0C">
        <w:rPr>
          <w:bCs/>
          <w:szCs w:val="22"/>
        </w:rPr>
        <w:t xml:space="preserve">čl. </w:t>
      </w:r>
      <w:r w:rsidR="00D82F0C" w:rsidRPr="00D82F0C">
        <w:rPr>
          <w:bCs/>
          <w:szCs w:val="22"/>
        </w:rPr>
        <w:t>I</w:t>
      </w:r>
      <w:r w:rsidR="006D2E3A" w:rsidRPr="00D82F0C">
        <w:rPr>
          <w:bCs/>
          <w:szCs w:val="22"/>
        </w:rPr>
        <w:t>X</w:t>
      </w:r>
      <w:r w:rsidR="00D82F0C" w:rsidRPr="00D82F0C">
        <w:rPr>
          <w:bCs/>
          <w:szCs w:val="22"/>
        </w:rPr>
        <w:t>.</w:t>
      </w:r>
      <w:r w:rsidR="006D2E3A" w:rsidRPr="00D82F0C">
        <w:rPr>
          <w:bCs/>
          <w:szCs w:val="22"/>
        </w:rPr>
        <w:t xml:space="preserve"> odst. </w:t>
      </w:r>
      <w:r w:rsidR="00D82F0C" w:rsidRPr="00D82F0C">
        <w:rPr>
          <w:bCs/>
          <w:szCs w:val="22"/>
        </w:rPr>
        <w:t>1</w:t>
      </w:r>
      <w:r w:rsidR="006D2E3A">
        <w:rPr>
          <w:bCs/>
          <w:szCs w:val="22"/>
        </w:rPr>
        <w:t xml:space="preserve"> této smlouvy.</w:t>
      </w:r>
    </w:p>
    <w:p w14:paraId="5DE27D42" w14:textId="77777777" w:rsidR="006D2E3A" w:rsidRPr="00EB21A7" w:rsidRDefault="002B4528" w:rsidP="006D2E3A">
      <w:pPr>
        <w:numPr>
          <w:ilvl w:val="0"/>
          <w:numId w:val="2"/>
        </w:numPr>
        <w:tabs>
          <w:tab w:val="clear" w:pos="420"/>
          <w:tab w:val="num" w:pos="142"/>
        </w:tabs>
        <w:spacing w:after="120"/>
        <w:ind w:left="142" w:hanging="284"/>
        <w:jc w:val="both"/>
        <w:rPr>
          <w:bCs/>
          <w:szCs w:val="22"/>
        </w:rPr>
      </w:pPr>
      <w:r>
        <w:rPr>
          <w:bCs/>
          <w:szCs w:val="22"/>
        </w:rPr>
        <w:t>Zhotovitel</w:t>
      </w:r>
      <w:r w:rsidR="006D2E3A">
        <w:rPr>
          <w:bCs/>
          <w:szCs w:val="22"/>
        </w:rPr>
        <w:t xml:space="preserve"> prohlašuje, že dílo vytvoří samostatně a že bude výlučným držitelem autorského práva k dílu bez jakéhokoliv omezení, včetně všech výlučných práv osobnostních a výlučných práv majetkových. </w:t>
      </w:r>
      <w:r>
        <w:rPr>
          <w:bCs/>
          <w:szCs w:val="22"/>
        </w:rPr>
        <w:t>Zhotovitel</w:t>
      </w:r>
      <w:r w:rsidR="006D2E3A">
        <w:rPr>
          <w:bCs/>
          <w:szCs w:val="22"/>
        </w:rPr>
        <w:t xml:space="preserve"> prohlašuje, že nepřevede na žádnou třetí osobu žádné z výlučných práv majetkových k dílu, nebo k jeho části, a že ani sám nebude dílo, nebo jeho část využívat formou rozmnožování a rozšiřování rozmnoženin. </w:t>
      </w:r>
      <w:r>
        <w:rPr>
          <w:bCs/>
          <w:szCs w:val="22"/>
        </w:rPr>
        <w:t>Zhotovitel</w:t>
      </w:r>
      <w:r w:rsidR="006D2E3A">
        <w:rPr>
          <w:bCs/>
          <w:szCs w:val="22"/>
        </w:rPr>
        <w:t xml:space="preserve"> je oprávněn užít dílo pro vlastní prezentaci jako ukázku své tvorby po předchozí písemné dohodě s objednatelem.</w:t>
      </w:r>
    </w:p>
    <w:p w14:paraId="54EC4203" w14:textId="77777777" w:rsidR="00EB21A7" w:rsidRPr="00904CC7" w:rsidRDefault="00EB21A7" w:rsidP="00EB21A7">
      <w:pPr>
        <w:ind w:left="720"/>
        <w:jc w:val="both"/>
        <w:rPr>
          <w:bCs/>
          <w:szCs w:val="22"/>
        </w:rPr>
      </w:pPr>
    </w:p>
    <w:p w14:paraId="06AD62A8" w14:textId="77777777" w:rsidR="00EB21A7" w:rsidRPr="007B5B9F" w:rsidRDefault="00F05CB0" w:rsidP="00EB21A7">
      <w:pPr>
        <w:tabs>
          <w:tab w:val="left" w:pos="360"/>
        </w:tabs>
        <w:spacing w:after="40"/>
        <w:jc w:val="center"/>
        <w:rPr>
          <w:b/>
          <w:szCs w:val="22"/>
        </w:rPr>
      </w:pPr>
      <w:r>
        <w:rPr>
          <w:b/>
          <w:szCs w:val="22"/>
        </w:rPr>
        <w:t>II</w:t>
      </w:r>
      <w:r w:rsidR="00EB21A7" w:rsidRPr="007B5B9F">
        <w:rPr>
          <w:b/>
          <w:szCs w:val="22"/>
        </w:rPr>
        <w:t>.</w:t>
      </w:r>
    </w:p>
    <w:p w14:paraId="44AE7A48" w14:textId="77777777" w:rsidR="00EB21A7" w:rsidRDefault="002B4528" w:rsidP="00EB21A7">
      <w:pPr>
        <w:tabs>
          <w:tab w:val="left" w:pos="360"/>
        </w:tabs>
        <w:spacing w:after="40"/>
        <w:jc w:val="center"/>
        <w:rPr>
          <w:b/>
          <w:szCs w:val="22"/>
        </w:rPr>
      </w:pPr>
      <w:r>
        <w:rPr>
          <w:b/>
          <w:szCs w:val="22"/>
        </w:rPr>
        <w:t>Specifikace předmětu smlouvy</w:t>
      </w:r>
    </w:p>
    <w:p w14:paraId="7495FF49" w14:textId="77777777" w:rsidR="00F05CB0" w:rsidRPr="007B5B9F" w:rsidRDefault="00F05CB0" w:rsidP="00EB21A7">
      <w:pPr>
        <w:tabs>
          <w:tab w:val="left" w:pos="360"/>
        </w:tabs>
        <w:spacing w:after="40"/>
        <w:jc w:val="center"/>
        <w:rPr>
          <w:b/>
          <w:szCs w:val="22"/>
        </w:rPr>
      </w:pPr>
    </w:p>
    <w:p w14:paraId="396F7946" w14:textId="77777777" w:rsidR="00EB21A7" w:rsidRDefault="002B4528" w:rsidP="002B4528">
      <w:pPr>
        <w:numPr>
          <w:ilvl w:val="0"/>
          <w:numId w:val="16"/>
        </w:numPr>
        <w:tabs>
          <w:tab w:val="clear" w:pos="420"/>
        </w:tabs>
        <w:spacing w:after="120"/>
        <w:ind w:left="142" w:hanging="284"/>
        <w:jc w:val="both"/>
        <w:rPr>
          <w:bCs/>
          <w:szCs w:val="22"/>
        </w:rPr>
      </w:pPr>
      <w:r w:rsidRPr="002B4528">
        <w:rPr>
          <w:bCs/>
          <w:szCs w:val="22"/>
        </w:rPr>
        <w:t xml:space="preserve">Předmětem smlouvy je výroba a dodání propagačních </w:t>
      </w:r>
      <w:proofErr w:type="spellStart"/>
      <w:r w:rsidRPr="002B4528">
        <w:rPr>
          <w:bCs/>
          <w:szCs w:val="22"/>
        </w:rPr>
        <w:t>videospotů</w:t>
      </w:r>
      <w:proofErr w:type="spellEnd"/>
      <w:r w:rsidRPr="002B4528">
        <w:rPr>
          <w:bCs/>
          <w:szCs w:val="22"/>
        </w:rPr>
        <w:t xml:space="preserve"> dle specifikace, která tvoří přílohu č. 1 této smlouvy. Podoba propagačních </w:t>
      </w:r>
      <w:proofErr w:type="spellStart"/>
      <w:r w:rsidRPr="002B4528">
        <w:rPr>
          <w:bCs/>
          <w:szCs w:val="22"/>
        </w:rPr>
        <w:t>videospotů</w:t>
      </w:r>
      <w:proofErr w:type="spellEnd"/>
      <w:r w:rsidRPr="002B4528">
        <w:rPr>
          <w:bCs/>
          <w:szCs w:val="22"/>
        </w:rPr>
        <w:t xml:space="preserve"> musí být odsouhlasena objednatelem.</w:t>
      </w:r>
    </w:p>
    <w:p w14:paraId="048C3FAF" w14:textId="77777777" w:rsidR="002B4528" w:rsidRDefault="002B4528" w:rsidP="002B4528">
      <w:pPr>
        <w:numPr>
          <w:ilvl w:val="0"/>
          <w:numId w:val="16"/>
        </w:numPr>
        <w:tabs>
          <w:tab w:val="clear" w:pos="420"/>
        </w:tabs>
        <w:spacing w:after="120"/>
        <w:ind w:left="142" w:hanging="284"/>
        <w:jc w:val="both"/>
        <w:rPr>
          <w:bCs/>
          <w:szCs w:val="22"/>
        </w:rPr>
      </w:pPr>
      <w:r>
        <w:rPr>
          <w:bCs/>
          <w:szCs w:val="22"/>
        </w:rPr>
        <w:t>Předmět smlouvy zahrnuje dodání a zajištění všech činností, služeb a dodávek nutných k realizaci předmětu smlouvy.</w:t>
      </w:r>
    </w:p>
    <w:p w14:paraId="1373DA78" w14:textId="77777777" w:rsidR="002B4528" w:rsidRDefault="002B4528" w:rsidP="002B4528">
      <w:pPr>
        <w:numPr>
          <w:ilvl w:val="0"/>
          <w:numId w:val="16"/>
        </w:numPr>
        <w:tabs>
          <w:tab w:val="clear" w:pos="420"/>
        </w:tabs>
        <w:spacing w:after="120"/>
        <w:ind w:left="142" w:hanging="284"/>
        <w:jc w:val="both"/>
        <w:rPr>
          <w:bCs/>
          <w:szCs w:val="22"/>
        </w:rPr>
      </w:pPr>
      <w:r>
        <w:rPr>
          <w:bCs/>
          <w:szCs w:val="22"/>
        </w:rPr>
        <w:t>Zhotovitel prohlašuje, že má pro plnění předmětu smlouvy platné oprávnění (předmět činnosti je zapsán v obchodním rejstříku) a potřebné zkušenosti s plněním tohoto charakteru, potřebné odborníky a kvalifikaci pro plnění předmětu smlouvy.</w:t>
      </w:r>
    </w:p>
    <w:p w14:paraId="5E90E26B" w14:textId="77777777" w:rsidR="00863D67" w:rsidRDefault="00863D67" w:rsidP="002B4528">
      <w:pPr>
        <w:numPr>
          <w:ilvl w:val="0"/>
          <w:numId w:val="16"/>
        </w:numPr>
        <w:tabs>
          <w:tab w:val="clear" w:pos="420"/>
        </w:tabs>
        <w:spacing w:after="120"/>
        <w:ind w:left="142" w:hanging="284"/>
        <w:jc w:val="both"/>
        <w:rPr>
          <w:bCs/>
          <w:szCs w:val="22"/>
        </w:rPr>
      </w:pPr>
      <w:r>
        <w:rPr>
          <w:bCs/>
          <w:szCs w:val="22"/>
        </w:rPr>
        <w:t>Zhotovitel se zavazuje dodat kvalitní a zkušený realizační tým. Dále pak dva profesionální herce, kteří budou vybranými spoty provázet.</w:t>
      </w:r>
    </w:p>
    <w:p w14:paraId="774AFEE1" w14:textId="77777777" w:rsidR="00863D67" w:rsidRDefault="00863D67" w:rsidP="002B4528">
      <w:pPr>
        <w:numPr>
          <w:ilvl w:val="0"/>
          <w:numId w:val="16"/>
        </w:numPr>
        <w:tabs>
          <w:tab w:val="clear" w:pos="420"/>
        </w:tabs>
        <w:spacing w:after="120"/>
        <w:ind w:left="142" w:hanging="284"/>
        <w:jc w:val="both"/>
        <w:rPr>
          <w:bCs/>
          <w:szCs w:val="22"/>
        </w:rPr>
      </w:pPr>
      <w:r>
        <w:rPr>
          <w:bCs/>
          <w:szCs w:val="22"/>
        </w:rPr>
        <w:t xml:space="preserve">Objednatel se zavazuje poskytnout zhotoviteli ke splnění díla potřebnou součinnost při výrobě díla, jako jsou například dopravní prostředky, lokace, komparz a potřebné funkční dekorace ve stanovený den. Vše bude vždy objednatel </w:t>
      </w:r>
      <w:r w:rsidR="00822BFB">
        <w:rPr>
          <w:bCs/>
          <w:szCs w:val="22"/>
        </w:rPr>
        <w:t xml:space="preserve">předem </w:t>
      </w:r>
      <w:r>
        <w:rPr>
          <w:bCs/>
          <w:szCs w:val="22"/>
        </w:rPr>
        <w:t>konzultovat se zhotovitelem.</w:t>
      </w:r>
    </w:p>
    <w:p w14:paraId="1321000B" w14:textId="77777777" w:rsidR="00863D67" w:rsidRDefault="00863D67" w:rsidP="002B4528">
      <w:pPr>
        <w:numPr>
          <w:ilvl w:val="0"/>
          <w:numId w:val="16"/>
        </w:numPr>
        <w:tabs>
          <w:tab w:val="clear" w:pos="420"/>
        </w:tabs>
        <w:spacing w:after="120"/>
        <w:ind w:left="142" w:hanging="284"/>
        <w:jc w:val="both"/>
        <w:rPr>
          <w:bCs/>
          <w:szCs w:val="22"/>
        </w:rPr>
      </w:pPr>
      <w:r>
        <w:rPr>
          <w:bCs/>
          <w:szCs w:val="22"/>
        </w:rPr>
        <w:t>Objednatel se zavazuje zhotoviteli poskytnout veškeré podklady a informace nezbytné k provedení díla, přičemž odpovídá za pravdivost a úplnost poskytnutých podkladů a informací.</w:t>
      </w:r>
    </w:p>
    <w:p w14:paraId="740B54AC" w14:textId="388A7CDF" w:rsidR="00290861" w:rsidRDefault="00290861" w:rsidP="002B4528">
      <w:pPr>
        <w:numPr>
          <w:ilvl w:val="0"/>
          <w:numId w:val="16"/>
        </w:numPr>
        <w:tabs>
          <w:tab w:val="clear" w:pos="420"/>
        </w:tabs>
        <w:spacing w:after="120"/>
        <w:ind w:left="142" w:hanging="284"/>
        <w:jc w:val="both"/>
        <w:rPr>
          <w:bCs/>
          <w:szCs w:val="22"/>
        </w:rPr>
      </w:pPr>
      <w:r>
        <w:rPr>
          <w:bCs/>
          <w:szCs w:val="22"/>
        </w:rPr>
        <w:t>V případě, že z důvodu na straně objednatele nebude možné dodržet dohodnuté termíny pro poskytnutí součinnosti, dohodne se objednatel s dodavatelem na úpravě dob plnění</w:t>
      </w:r>
      <w:r w:rsidR="00BA75AF">
        <w:rPr>
          <w:bCs/>
          <w:szCs w:val="22"/>
        </w:rPr>
        <w:t>, případně na změně obsahu spotu.</w:t>
      </w:r>
      <w:r>
        <w:rPr>
          <w:bCs/>
          <w:szCs w:val="22"/>
        </w:rPr>
        <w:t xml:space="preserve"> </w:t>
      </w:r>
    </w:p>
    <w:p w14:paraId="71BC50E7" w14:textId="77777777" w:rsidR="002B4528" w:rsidRPr="002B4528" w:rsidRDefault="002B4528" w:rsidP="002B4528">
      <w:pPr>
        <w:spacing w:after="120"/>
        <w:ind w:left="142"/>
        <w:jc w:val="both"/>
        <w:rPr>
          <w:bCs/>
          <w:szCs w:val="22"/>
        </w:rPr>
      </w:pPr>
    </w:p>
    <w:p w14:paraId="6078A906" w14:textId="77777777" w:rsidR="00EB21A7" w:rsidRPr="007B5B9F" w:rsidRDefault="00F05CB0" w:rsidP="00EB21A7">
      <w:pPr>
        <w:spacing w:after="40"/>
        <w:jc w:val="center"/>
        <w:rPr>
          <w:b/>
        </w:rPr>
      </w:pPr>
      <w:r>
        <w:rPr>
          <w:b/>
        </w:rPr>
        <w:t>III</w:t>
      </w:r>
      <w:r w:rsidR="00EB21A7" w:rsidRPr="007B5B9F">
        <w:rPr>
          <w:b/>
        </w:rPr>
        <w:t>.</w:t>
      </w:r>
    </w:p>
    <w:p w14:paraId="0FF935CE" w14:textId="77777777" w:rsidR="00EB21A7" w:rsidRPr="007B5B9F" w:rsidRDefault="00EB21A7" w:rsidP="00EB21A7">
      <w:pPr>
        <w:spacing w:after="40"/>
        <w:jc w:val="center"/>
        <w:rPr>
          <w:b/>
          <w:szCs w:val="22"/>
        </w:rPr>
      </w:pPr>
      <w:r w:rsidRPr="007B5B9F">
        <w:rPr>
          <w:b/>
          <w:szCs w:val="22"/>
        </w:rPr>
        <w:t>Doba plnění</w:t>
      </w:r>
      <w:r w:rsidR="002B4528">
        <w:rPr>
          <w:b/>
          <w:szCs w:val="22"/>
        </w:rPr>
        <w:t xml:space="preserve"> a dodací podmínky</w:t>
      </w:r>
    </w:p>
    <w:p w14:paraId="6691E584" w14:textId="77777777" w:rsidR="00EB21A7" w:rsidRPr="007B5B9F" w:rsidRDefault="00EB21A7" w:rsidP="00EB21A7">
      <w:pPr>
        <w:spacing w:after="40"/>
        <w:jc w:val="both"/>
        <w:rPr>
          <w:b/>
          <w:szCs w:val="22"/>
        </w:rPr>
      </w:pPr>
    </w:p>
    <w:p w14:paraId="061EF650" w14:textId="77777777" w:rsidR="00EB21A7" w:rsidRDefault="002B4528" w:rsidP="002B4528">
      <w:pPr>
        <w:numPr>
          <w:ilvl w:val="0"/>
          <w:numId w:val="17"/>
        </w:numPr>
        <w:tabs>
          <w:tab w:val="clear" w:pos="420"/>
          <w:tab w:val="num" w:pos="142"/>
        </w:tabs>
        <w:spacing w:after="120"/>
        <w:ind w:left="142" w:hanging="284"/>
        <w:jc w:val="both"/>
        <w:rPr>
          <w:bCs/>
          <w:szCs w:val="22"/>
        </w:rPr>
      </w:pPr>
      <w:r>
        <w:rPr>
          <w:bCs/>
          <w:szCs w:val="22"/>
        </w:rPr>
        <w:t xml:space="preserve">Zhotovitel se zavazuje předmět plnění řádně a včas předat objednateli, a to </w:t>
      </w:r>
      <w:r w:rsidR="00D7623B">
        <w:rPr>
          <w:bCs/>
          <w:szCs w:val="22"/>
        </w:rPr>
        <w:t xml:space="preserve">v následujících termínech: </w:t>
      </w:r>
    </w:p>
    <w:p w14:paraId="6CDC0A1D" w14:textId="77777777" w:rsidR="00D7623B" w:rsidRPr="00D7623B" w:rsidRDefault="00D7623B" w:rsidP="0058614E">
      <w:pPr>
        <w:pStyle w:val="Odstavecseseznamem"/>
        <w:numPr>
          <w:ilvl w:val="0"/>
          <w:numId w:val="24"/>
        </w:numPr>
        <w:spacing w:after="120"/>
        <w:jc w:val="both"/>
        <w:rPr>
          <w:bCs/>
          <w:szCs w:val="22"/>
        </w:rPr>
      </w:pPr>
      <w:r w:rsidRPr="00D7623B">
        <w:rPr>
          <w:bCs/>
          <w:szCs w:val="22"/>
        </w:rPr>
        <w:t>„Jezdi jednoduše regionálním busem“ – do 10.6.2024</w:t>
      </w:r>
    </w:p>
    <w:p w14:paraId="507CFD6F" w14:textId="77777777" w:rsidR="00D7623B" w:rsidRPr="00D7623B" w:rsidRDefault="00D7623B" w:rsidP="0058614E">
      <w:pPr>
        <w:pStyle w:val="Odstavecseseznamem"/>
        <w:numPr>
          <w:ilvl w:val="0"/>
          <w:numId w:val="24"/>
        </w:numPr>
        <w:spacing w:after="120"/>
        <w:jc w:val="both"/>
        <w:rPr>
          <w:bCs/>
          <w:szCs w:val="22"/>
        </w:rPr>
      </w:pPr>
      <w:r w:rsidRPr="00D7623B">
        <w:rPr>
          <w:bCs/>
          <w:szCs w:val="22"/>
        </w:rPr>
        <w:t>„Nechoď k pokladnám, kupuj jízdenky na nástupištích“ – do 10.6.2024</w:t>
      </w:r>
    </w:p>
    <w:p w14:paraId="661371C0" w14:textId="7DA9EF26" w:rsidR="00D7623B" w:rsidRDefault="00D7623B" w:rsidP="00D7623B">
      <w:pPr>
        <w:pStyle w:val="Odstavecseseznamem"/>
        <w:numPr>
          <w:ilvl w:val="0"/>
          <w:numId w:val="24"/>
        </w:numPr>
        <w:spacing w:after="120"/>
        <w:jc w:val="both"/>
        <w:rPr>
          <w:bCs/>
          <w:szCs w:val="22"/>
        </w:rPr>
      </w:pPr>
      <w:r w:rsidRPr="00D7623B">
        <w:rPr>
          <w:bCs/>
          <w:szCs w:val="22"/>
        </w:rPr>
        <w:t>„Jízdenky kupuji na e-shopu</w:t>
      </w:r>
      <w:r w:rsidR="00290861">
        <w:rPr>
          <w:bCs/>
          <w:szCs w:val="22"/>
        </w:rPr>
        <w:t xml:space="preserve"> a v Poseidonu</w:t>
      </w:r>
      <w:r w:rsidRPr="00D7623B">
        <w:rPr>
          <w:bCs/>
          <w:szCs w:val="22"/>
        </w:rPr>
        <w:t xml:space="preserve">“ </w:t>
      </w:r>
      <w:r w:rsidR="00290861">
        <w:rPr>
          <w:bCs/>
          <w:szCs w:val="22"/>
        </w:rPr>
        <w:t>–</w:t>
      </w:r>
      <w:r>
        <w:rPr>
          <w:bCs/>
          <w:szCs w:val="22"/>
        </w:rPr>
        <w:t xml:space="preserve"> </w:t>
      </w:r>
      <w:r w:rsidR="00290861">
        <w:rPr>
          <w:bCs/>
          <w:szCs w:val="22"/>
        </w:rPr>
        <w:t xml:space="preserve">do </w:t>
      </w:r>
      <w:r w:rsidR="008F41D6">
        <w:rPr>
          <w:bCs/>
          <w:szCs w:val="22"/>
        </w:rPr>
        <w:t>10</w:t>
      </w:r>
      <w:r w:rsidR="00290861">
        <w:rPr>
          <w:bCs/>
          <w:szCs w:val="22"/>
        </w:rPr>
        <w:t>.</w:t>
      </w:r>
      <w:r w:rsidR="008F41D6">
        <w:rPr>
          <w:bCs/>
          <w:szCs w:val="22"/>
        </w:rPr>
        <w:t>8</w:t>
      </w:r>
      <w:r w:rsidR="00290861">
        <w:rPr>
          <w:bCs/>
          <w:szCs w:val="22"/>
        </w:rPr>
        <w:t>.2024</w:t>
      </w:r>
    </w:p>
    <w:p w14:paraId="12FFB835" w14:textId="12D19259" w:rsidR="00D7623B" w:rsidRDefault="00D7623B" w:rsidP="00D7623B">
      <w:pPr>
        <w:pStyle w:val="Odstavecseseznamem"/>
        <w:numPr>
          <w:ilvl w:val="0"/>
          <w:numId w:val="24"/>
        </w:numPr>
        <w:spacing w:after="120"/>
        <w:jc w:val="both"/>
        <w:rPr>
          <w:bCs/>
          <w:szCs w:val="22"/>
        </w:rPr>
      </w:pPr>
      <w:r w:rsidRPr="00D7623B">
        <w:rPr>
          <w:bCs/>
          <w:szCs w:val="22"/>
        </w:rPr>
        <w:t>„Jak se nebát Moravie“</w:t>
      </w:r>
      <w:r w:rsidR="00290861">
        <w:rPr>
          <w:bCs/>
          <w:szCs w:val="22"/>
        </w:rPr>
        <w:t xml:space="preserve"> – do </w:t>
      </w:r>
      <w:r w:rsidR="008F41D6">
        <w:rPr>
          <w:bCs/>
          <w:szCs w:val="22"/>
        </w:rPr>
        <w:t>10</w:t>
      </w:r>
      <w:r w:rsidR="00290861">
        <w:rPr>
          <w:bCs/>
          <w:szCs w:val="22"/>
        </w:rPr>
        <w:t>.</w:t>
      </w:r>
      <w:r w:rsidR="008F41D6">
        <w:rPr>
          <w:bCs/>
          <w:szCs w:val="22"/>
        </w:rPr>
        <w:t>8</w:t>
      </w:r>
      <w:r w:rsidR="00290861">
        <w:rPr>
          <w:bCs/>
          <w:szCs w:val="22"/>
        </w:rPr>
        <w:t>.2024</w:t>
      </w:r>
    </w:p>
    <w:p w14:paraId="774A7A7B" w14:textId="77777777" w:rsidR="00D7623B" w:rsidRPr="00D7623B" w:rsidRDefault="00D7623B" w:rsidP="0058614E">
      <w:pPr>
        <w:pStyle w:val="Odstavecseseznamem"/>
        <w:numPr>
          <w:ilvl w:val="0"/>
          <w:numId w:val="24"/>
        </w:numPr>
        <w:spacing w:after="120"/>
        <w:jc w:val="both"/>
        <w:rPr>
          <w:bCs/>
          <w:szCs w:val="22"/>
        </w:rPr>
      </w:pPr>
      <w:r w:rsidRPr="00D7623B">
        <w:rPr>
          <w:bCs/>
          <w:szCs w:val="22"/>
        </w:rPr>
        <w:t>„Jak koupit jízdenku ve vlaku“</w:t>
      </w:r>
      <w:r w:rsidR="00290861">
        <w:rPr>
          <w:bCs/>
          <w:szCs w:val="22"/>
        </w:rPr>
        <w:t xml:space="preserve"> – do 1.11.2024</w:t>
      </w:r>
    </w:p>
    <w:p w14:paraId="7F49A77B" w14:textId="77777777" w:rsidR="00D7623B" w:rsidRDefault="00D7623B" w:rsidP="0058614E">
      <w:pPr>
        <w:pStyle w:val="Odstavecseseznamem"/>
      </w:pPr>
    </w:p>
    <w:p w14:paraId="47AB21FA" w14:textId="4DD980A7" w:rsidR="002B4528" w:rsidRPr="006F77D6" w:rsidRDefault="00351904" w:rsidP="002B4528">
      <w:pPr>
        <w:numPr>
          <w:ilvl w:val="0"/>
          <w:numId w:val="17"/>
        </w:numPr>
        <w:tabs>
          <w:tab w:val="clear" w:pos="420"/>
          <w:tab w:val="num" w:pos="142"/>
        </w:tabs>
        <w:spacing w:after="120"/>
        <w:ind w:left="142" w:hanging="284"/>
        <w:jc w:val="both"/>
        <w:rPr>
          <w:bCs/>
          <w:szCs w:val="22"/>
        </w:rPr>
      </w:pPr>
      <w:r>
        <w:rPr>
          <w:bCs/>
          <w:szCs w:val="22"/>
        </w:rPr>
        <w:t xml:space="preserve">Smluvní strany se dohodly, že dílo bude kompletně </w:t>
      </w:r>
      <w:r w:rsidR="006F77D6">
        <w:rPr>
          <w:bCs/>
          <w:szCs w:val="22"/>
        </w:rPr>
        <w:t xml:space="preserve">protokolárně </w:t>
      </w:r>
      <w:r>
        <w:rPr>
          <w:bCs/>
          <w:szCs w:val="22"/>
        </w:rPr>
        <w:t xml:space="preserve">předáno nejpozději do </w:t>
      </w:r>
      <w:r w:rsidR="006F77D6">
        <w:rPr>
          <w:bCs/>
          <w:szCs w:val="22"/>
        </w:rPr>
        <w:t xml:space="preserve">        </w:t>
      </w:r>
      <w:r w:rsidR="006F77D6" w:rsidRPr="006F77D6">
        <w:rPr>
          <w:bCs/>
          <w:szCs w:val="22"/>
        </w:rPr>
        <w:t>15. 11. 2024.</w:t>
      </w:r>
    </w:p>
    <w:p w14:paraId="0B435D3F" w14:textId="77777777" w:rsidR="00351904" w:rsidRDefault="00351904" w:rsidP="002B4528">
      <w:pPr>
        <w:numPr>
          <w:ilvl w:val="0"/>
          <w:numId w:val="17"/>
        </w:numPr>
        <w:tabs>
          <w:tab w:val="clear" w:pos="420"/>
          <w:tab w:val="num" w:pos="142"/>
        </w:tabs>
        <w:spacing w:after="120"/>
        <w:ind w:left="142" w:hanging="284"/>
        <w:jc w:val="both"/>
        <w:rPr>
          <w:bCs/>
          <w:szCs w:val="22"/>
        </w:rPr>
      </w:pPr>
      <w:r>
        <w:rPr>
          <w:bCs/>
          <w:szCs w:val="22"/>
        </w:rPr>
        <w:t>Dodáním předmětu plnění a jeho předání objednateli se rozumí úplná a kompletní dodávka předmětu smlouvy bez vad odpovídající specifikaci uvedené v příloze č. 1 smlouvy. Zástupci objednatele bude předmět smlouvy předán v elektronické podobě na e-mail prostřednictvím služby Úschovna. O předání a převzetí díla bude sepsán předávací protokol podepsaný zástupci obou smluvních stran.</w:t>
      </w:r>
    </w:p>
    <w:p w14:paraId="325D032B" w14:textId="77777777" w:rsidR="00F53AED" w:rsidRPr="002B4528" w:rsidRDefault="00F53AED" w:rsidP="00F53AED">
      <w:pPr>
        <w:spacing w:after="120"/>
        <w:ind w:left="142"/>
        <w:jc w:val="both"/>
        <w:rPr>
          <w:bCs/>
          <w:szCs w:val="22"/>
        </w:rPr>
      </w:pPr>
    </w:p>
    <w:p w14:paraId="354F54D3" w14:textId="77777777" w:rsidR="00EB21A7" w:rsidRPr="007B5B9F" w:rsidRDefault="00F05CB0" w:rsidP="00EB21A7">
      <w:pPr>
        <w:spacing w:after="40"/>
        <w:jc w:val="center"/>
        <w:rPr>
          <w:b/>
        </w:rPr>
      </w:pPr>
      <w:r>
        <w:rPr>
          <w:b/>
        </w:rPr>
        <w:t>I</w:t>
      </w:r>
      <w:r w:rsidR="00EB21A7" w:rsidRPr="007B5B9F">
        <w:rPr>
          <w:b/>
        </w:rPr>
        <w:t>V.</w:t>
      </w:r>
    </w:p>
    <w:p w14:paraId="3F75F214" w14:textId="77777777" w:rsidR="00EB21A7" w:rsidRPr="007B5B9F" w:rsidRDefault="00351904" w:rsidP="00EB21A7">
      <w:pPr>
        <w:spacing w:after="40"/>
        <w:jc w:val="center"/>
        <w:rPr>
          <w:b/>
        </w:rPr>
      </w:pPr>
      <w:r>
        <w:rPr>
          <w:b/>
        </w:rPr>
        <w:t>Cena</w:t>
      </w:r>
    </w:p>
    <w:p w14:paraId="2AD4B16C" w14:textId="77777777" w:rsidR="00EB21A7" w:rsidRPr="007B5B9F" w:rsidRDefault="00EB21A7" w:rsidP="00EB21A7">
      <w:pPr>
        <w:spacing w:after="40"/>
        <w:jc w:val="both"/>
        <w:rPr>
          <w:b/>
          <w:szCs w:val="22"/>
        </w:rPr>
      </w:pPr>
    </w:p>
    <w:p w14:paraId="3CA75300" w14:textId="77777777" w:rsidR="00EB21A7" w:rsidRPr="00806EBF" w:rsidRDefault="00351904" w:rsidP="0026174D">
      <w:pPr>
        <w:pStyle w:val="Zkladntext"/>
        <w:numPr>
          <w:ilvl w:val="0"/>
          <w:numId w:val="3"/>
        </w:numPr>
        <w:tabs>
          <w:tab w:val="clear" w:pos="720"/>
          <w:tab w:val="left" w:pos="142"/>
        </w:tabs>
        <w:overflowPunct/>
        <w:autoSpaceDE/>
        <w:autoSpaceDN/>
        <w:adjustRightInd/>
        <w:spacing w:after="120"/>
        <w:ind w:left="142" w:hanging="284"/>
        <w:textAlignment w:val="auto"/>
        <w:rPr>
          <w:bCs/>
          <w:szCs w:val="22"/>
        </w:rPr>
      </w:pPr>
      <w:r w:rsidRPr="00351904">
        <w:rPr>
          <w:bCs/>
          <w:szCs w:val="22"/>
        </w:rPr>
        <w:lastRenderedPageBreak/>
        <w:t>Smluvní strany</w:t>
      </w:r>
      <w:r>
        <w:rPr>
          <w:bCs/>
          <w:szCs w:val="22"/>
        </w:rPr>
        <w:t xml:space="preserve"> se dohodly, že </w:t>
      </w:r>
      <w:r w:rsidR="00806EBF">
        <w:rPr>
          <w:bCs/>
          <w:szCs w:val="22"/>
        </w:rPr>
        <w:t xml:space="preserve">celková </w:t>
      </w:r>
      <w:r>
        <w:rPr>
          <w:bCs/>
          <w:szCs w:val="22"/>
        </w:rPr>
        <w:t xml:space="preserve">cena díla bude činit částku ve výši </w:t>
      </w:r>
      <w:r w:rsidR="00D7623B" w:rsidRPr="00806EBF">
        <w:rPr>
          <w:b/>
          <w:bCs/>
          <w:szCs w:val="22"/>
        </w:rPr>
        <w:t>530.000</w:t>
      </w:r>
      <w:r w:rsidR="00806EBF">
        <w:rPr>
          <w:b/>
          <w:bCs/>
          <w:szCs w:val="22"/>
        </w:rPr>
        <w:t xml:space="preserve">,- </w:t>
      </w:r>
      <w:r w:rsidRPr="00806EBF">
        <w:rPr>
          <w:b/>
          <w:bCs/>
          <w:szCs w:val="22"/>
        </w:rPr>
        <w:t xml:space="preserve">Kč bez DPH (slovy: </w:t>
      </w:r>
      <w:proofErr w:type="spellStart"/>
      <w:r w:rsidR="00806EBF">
        <w:rPr>
          <w:b/>
          <w:bCs/>
          <w:szCs w:val="22"/>
        </w:rPr>
        <w:t>pětsettřicettisíc</w:t>
      </w:r>
      <w:proofErr w:type="spellEnd"/>
      <w:r w:rsidRPr="00806EBF">
        <w:rPr>
          <w:b/>
          <w:bCs/>
          <w:szCs w:val="22"/>
        </w:rPr>
        <w:t xml:space="preserve"> korun českých).</w:t>
      </w:r>
    </w:p>
    <w:p w14:paraId="7A280DE0" w14:textId="77777777" w:rsidR="00FF0D61" w:rsidRPr="00806EBF" w:rsidRDefault="00FF0D61" w:rsidP="0026174D">
      <w:pPr>
        <w:pStyle w:val="Zkladntext"/>
        <w:numPr>
          <w:ilvl w:val="0"/>
          <w:numId w:val="3"/>
        </w:numPr>
        <w:tabs>
          <w:tab w:val="clear" w:pos="720"/>
          <w:tab w:val="left" w:pos="142"/>
        </w:tabs>
        <w:overflowPunct/>
        <w:autoSpaceDE/>
        <w:autoSpaceDN/>
        <w:adjustRightInd/>
        <w:spacing w:after="120"/>
        <w:ind w:left="142" w:hanging="284"/>
        <w:textAlignment w:val="auto"/>
        <w:rPr>
          <w:bCs/>
          <w:szCs w:val="22"/>
        </w:rPr>
      </w:pPr>
      <w:r>
        <w:rPr>
          <w:bCs/>
          <w:szCs w:val="22"/>
        </w:rPr>
        <w:t xml:space="preserve">Cena je splatná na základě </w:t>
      </w:r>
      <w:r w:rsidR="003C6F53">
        <w:rPr>
          <w:bCs/>
          <w:szCs w:val="22"/>
        </w:rPr>
        <w:t>z</w:t>
      </w:r>
      <w:r>
        <w:rPr>
          <w:bCs/>
          <w:szCs w:val="22"/>
        </w:rPr>
        <w:t>hotovitelem vystaven</w:t>
      </w:r>
      <w:r w:rsidR="00806EBF">
        <w:rPr>
          <w:bCs/>
          <w:szCs w:val="22"/>
        </w:rPr>
        <w:t>ých</w:t>
      </w:r>
      <w:r>
        <w:rPr>
          <w:bCs/>
          <w:szCs w:val="22"/>
        </w:rPr>
        <w:t xml:space="preserve"> faktur</w:t>
      </w:r>
      <w:r w:rsidR="003A515E">
        <w:rPr>
          <w:bCs/>
          <w:szCs w:val="22"/>
        </w:rPr>
        <w:t>. C</w:t>
      </w:r>
      <w:r>
        <w:rPr>
          <w:bCs/>
          <w:szCs w:val="22"/>
        </w:rPr>
        <w:t xml:space="preserve">ena bude </w:t>
      </w:r>
      <w:r w:rsidR="003C6F53">
        <w:rPr>
          <w:bCs/>
          <w:szCs w:val="22"/>
        </w:rPr>
        <w:t>z</w:t>
      </w:r>
      <w:r>
        <w:rPr>
          <w:bCs/>
          <w:szCs w:val="22"/>
        </w:rPr>
        <w:t xml:space="preserve">hotoviteli vyplacena bezhotovostně na účet uvedený v záhlaví </w:t>
      </w:r>
      <w:r w:rsidR="003C6F53">
        <w:rPr>
          <w:bCs/>
          <w:szCs w:val="22"/>
        </w:rPr>
        <w:t>s</w:t>
      </w:r>
      <w:r>
        <w:rPr>
          <w:bCs/>
          <w:szCs w:val="22"/>
        </w:rPr>
        <w:t xml:space="preserve">mlouvy. Úhrada ceny bude rozdělena do </w:t>
      </w:r>
      <w:r w:rsidR="00806EBF">
        <w:rPr>
          <w:bCs/>
          <w:szCs w:val="22"/>
        </w:rPr>
        <w:t>pěti</w:t>
      </w:r>
      <w:r>
        <w:rPr>
          <w:bCs/>
          <w:szCs w:val="22"/>
        </w:rPr>
        <w:t xml:space="preserve"> částí. </w:t>
      </w:r>
      <w:r w:rsidR="00806EBF">
        <w:rPr>
          <w:bCs/>
          <w:szCs w:val="22"/>
        </w:rPr>
        <w:t>Jednotlivé</w:t>
      </w:r>
      <w:r>
        <w:rPr>
          <w:bCs/>
          <w:szCs w:val="22"/>
        </w:rPr>
        <w:t xml:space="preserve"> fakturace ve </w:t>
      </w:r>
      <w:r w:rsidRPr="00806EBF">
        <w:rPr>
          <w:bCs/>
          <w:szCs w:val="22"/>
        </w:rPr>
        <w:t xml:space="preserve">výši </w:t>
      </w:r>
      <w:r w:rsidR="00806EBF" w:rsidRPr="00806EBF">
        <w:rPr>
          <w:bCs/>
          <w:szCs w:val="22"/>
        </w:rPr>
        <w:t>100.000 Kč</w:t>
      </w:r>
      <w:r w:rsidRPr="00806EBF">
        <w:rPr>
          <w:bCs/>
          <w:szCs w:val="22"/>
        </w:rPr>
        <w:t xml:space="preserve"> bez DPH proběhn</w:t>
      </w:r>
      <w:r w:rsidR="00806EBF">
        <w:rPr>
          <w:bCs/>
          <w:szCs w:val="22"/>
        </w:rPr>
        <w:t>ou</w:t>
      </w:r>
      <w:r w:rsidRPr="00806EBF">
        <w:rPr>
          <w:bCs/>
          <w:szCs w:val="22"/>
        </w:rPr>
        <w:t xml:space="preserve"> po </w:t>
      </w:r>
      <w:r w:rsidR="00806EBF">
        <w:rPr>
          <w:bCs/>
          <w:szCs w:val="22"/>
        </w:rPr>
        <w:t xml:space="preserve">předání </w:t>
      </w:r>
      <w:r w:rsidR="00E36437">
        <w:rPr>
          <w:bCs/>
          <w:szCs w:val="22"/>
        </w:rPr>
        <w:t xml:space="preserve">a převzetí </w:t>
      </w:r>
      <w:r w:rsidR="00806EBF">
        <w:rPr>
          <w:bCs/>
          <w:szCs w:val="22"/>
        </w:rPr>
        <w:t>jednotlivých částí díla</w:t>
      </w:r>
      <w:r w:rsidR="00E36437">
        <w:rPr>
          <w:bCs/>
          <w:szCs w:val="22"/>
        </w:rPr>
        <w:t xml:space="preserve"> dle čl. III. odst. 1 této smlouvy</w:t>
      </w:r>
      <w:r w:rsidR="00806EBF">
        <w:rPr>
          <w:bCs/>
          <w:szCs w:val="22"/>
        </w:rPr>
        <w:t>.</w:t>
      </w:r>
      <w:r w:rsidRPr="00806EBF">
        <w:rPr>
          <w:bCs/>
          <w:szCs w:val="22"/>
        </w:rPr>
        <w:t xml:space="preserve"> </w:t>
      </w:r>
      <w:r w:rsidR="00806EBF">
        <w:rPr>
          <w:bCs/>
          <w:szCs w:val="22"/>
        </w:rPr>
        <w:t>Poslední</w:t>
      </w:r>
      <w:r w:rsidRPr="00806EBF">
        <w:rPr>
          <w:bCs/>
          <w:szCs w:val="22"/>
        </w:rPr>
        <w:t xml:space="preserve"> fakturace ve výši </w:t>
      </w:r>
      <w:r w:rsidR="00806EBF">
        <w:rPr>
          <w:bCs/>
          <w:szCs w:val="22"/>
        </w:rPr>
        <w:t>130.000,- Kč</w:t>
      </w:r>
      <w:r w:rsidRPr="00806EBF">
        <w:rPr>
          <w:bCs/>
          <w:szCs w:val="22"/>
        </w:rPr>
        <w:t xml:space="preserve"> bez DPH proběhne po předání kompletně dokončeného díla dle </w:t>
      </w:r>
      <w:r w:rsidR="00E36437">
        <w:rPr>
          <w:bCs/>
          <w:szCs w:val="22"/>
        </w:rPr>
        <w:t xml:space="preserve">čl. III. odst. 1 </w:t>
      </w:r>
      <w:r w:rsidRPr="00806EBF">
        <w:rPr>
          <w:bCs/>
          <w:szCs w:val="22"/>
        </w:rPr>
        <w:t>této smlouvy.</w:t>
      </w:r>
    </w:p>
    <w:p w14:paraId="6DA93346" w14:textId="77777777" w:rsidR="00FF0D61" w:rsidRDefault="007A2EFE" w:rsidP="0026174D">
      <w:pPr>
        <w:pStyle w:val="Zkladntext"/>
        <w:numPr>
          <w:ilvl w:val="0"/>
          <w:numId w:val="3"/>
        </w:numPr>
        <w:tabs>
          <w:tab w:val="clear" w:pos="720"/>
          <w:tab w:val="left" w:pos="142"/>
        </w:tabs>
        <w:overflowPunct/>
        <w:autoSpaceDE/>
        <w:autoSpaceDN/>
        <w:adjustRightInd/>
        <w:spacing w:after="120"/>
        <w:ind w:left="142" w:hanging="284"/>
        <w:textAlignment w:val="auto"/>
        <w:rPr>
          <w:bCs/>
          <w:szCs w:val="22"/>
        </w:rPr>
      </w:pPr>
      <w:r>
        <w:rPr>
          <w:bCs/>
          <w:szCs w:val="22"/>
        </w:rPr>
        <w:t>V ceně jsou zahrnuty veškeré náklady zhotovitele, které při plnění svého závazku dle této smlouvy vynaloží (zejména náklady na dopravu, reklamační řízení, atd.). Zhotovitel prohlašuje, že všechny technické, finanční, věcné a ostatní podmínky předmětu smlouvy zahrnul do kalkulace ceny uvedené v odst. 1 tohoto článku.</w:t>
      </w:r>
    </w:p>
    <w:p w14:paraId="0F20E9A9" w14:textId="77777777" w:rsidR="007A2EFE" w:rsidRDefault="007A2EFE" w:rsidP="0026174D">
      <w:pPr>
        <w:pStyle w:val="Zkladntext"/>
        <w:numPr>
          <w:ilvl w:val="0"/>
          <w:numId w:val="3"/>
        </w:numPr>
        <w:tabs>
          <w:tab w:val="clear" w:pos="720"/>
          <w:tab w:val="left" w:pos="142"/>
        </w:tabs>
        <w:overflowPunct/>
        <w:autoSpaceDE/>
        <w:autoSpaceDN/>
        <w:adjustRightInd/>
        <w:spacing w:after="120"/>
        <w:ind w:left="142" w:hanging="284"/>
        <w:textAlignment w:val="auto"/>
        <w:rPr>
          <w:bCs/>
          <w:szCs w:val="22"/>
        </w:rPr>
      </w:pPr>
      <w:r>
        <w:rPr>
          <w:bCs/>
          <w:szCs w:val="22"/>
        </w:rPr>
        <w:t>Daňový doklad bude obsahovat veškeré náležitosti daňového dokladu stanovené zákonem č. 235/2004 Sb., ve znění pozdějších předpisů. V případě, že daňový doklad nebude obsahovat předepsané náležitosti, je objednatel oprávněn doklad vrátit ve lhůtě do data splatnosti. Zhotovitel je povinen takový doklad opravit, aby splňoval náležitosti dané zákonem. Lhůta pro zaplacení začíná běžet dnem doručení opraveného dokladu.</w:t>
      </w:r>
    </w:p>
    <w:p w14:paraId="7CB0BB27" w14:textId="77777777" w:rsidR="007A2EFE" w:rsidRDefault="007A2EFE" w:rsidP="0026174D">
      <w:pPr>
        <w:pStyle w:val="Zkladntext"/>
        <w:numPr>
          <w:ilvl w:val="0"/>
          <w:numId w:val="3"/>
        </w:numPr>
        <w:tabs>
          <w:tab w:val="clear" w:pos="720"/>
          <w:tab w:val="left" w:pos="142"/>
        </w:tabs>
        <w:overflowPunct/>
        <w:autoSpaceDE/>
        <w:autoSpaceDN/>
        <w:adjustRightInd/>
        <w:spacing w:after="120"/>
        <w:ind w:left="142" w:hanging="284"/>
        <w:textAlignment w:val="auto"/>
        <w:rPr>
          <w:bCs/>
          <w:szCs w:val="22"/>
        </w:rPr>
      </w:pPr>
      <w:r>
        <w:rPr>
          <w:bCs/>
          <w:szCs w:val="22"/>
        </w:rPr>
        <w:t>Veškerá plnění nad rámec smlouvy, změny, doplňky nebo rozšíření, které nejsou součástí předmětu smlouvy, musí být vždy před realizací písemně objednány a odsouhlaseny objednatelem včetně jejich ocenění. Pokud zhotovitel provede některé z těchto prací bez potvrzeného dodatku této smlouvy, má objednatel právo odmítnout jejich úhradu a cena za jejich provedení se stává součástí ceny za provedení předmětu smlouvy.</w:t>
      </w:r>
    </w:p>
    <w:p w14:paraId="2308C14E" w14:textId="77777777" w:rsidR="007A2EFE" w:rsidRPr="00FF0D61" w:rsidRDefault="007A2EFE" w:rsidP="007A2EFE">
      <w:pPr>
        <w:pStyle w:val="Zkladntext"/>
        <w:tabs>
          <w:tab w:val="left" w:pos="142"/>
        </w:tabs>
        <w:overflowPunct/>
        <w:autoSpaceDE/>
        <w:autoSpaceDN/>
        <w:adjustRightInd/>
        <w:spacing w:after="40"/>
        <w:ind w:left="142"/>
        <w:textAlignment w:val="auto"/>
        <w:rPr>
          <w:bCs/>
          <w:szCs w:val="22"/>
        </w:rPr>
      </w:pPr>
    </w:p>
    <w:p w14:paraId="21EC83D0" w14:textId="77777777" w:rsidR="00EB21A7" w:rsidRPr="007B5B9F" w:rsidRDefault="00EB21A7" w:rsidP="00EB21A7">
      <w:pPr>
        <w:spacing w:after="40"/>
        <w:jc w:val="center"/>
        <w:rPr>
          <w:b/>
          <w:bCs/>
          <w:szCs w:val="22"/>
        </w:rPr>
      </w:pPr>
      <w:r w:rsidRPr="007B5B9F">
        <w:rPr>
          <w:b/>
          <w:bCs/>
          <w:szCs w:val="22"/>
        </w:rPr>
        <w:t>V.</w:t>
      </w:r>
    </w:p>
    <w:p w14:paraId="09897811" w14:textId="77777777" w:rsidR="00EB21A7" w:rsidRPr="007B5B9F" w:rsidRDefault="007A2EFE" w:rsidP="00EB21A7">
      <w:pPr>
        <w:spacing w:after="40"/>
        <w:jc w:val="center"/>
        <w:rPr>
          <w:b/>
          <w:szCs w:val="22"/>
        </w:rPr>
      </w:pPr>
      <w:r>
        <w:rPr>
          <w:b/>
          <w:szCs w:val="22"/>
        </w:rPr>
        <w:t>Předání předmětu smlouvy</w:t>
      </w:r>
    </w:p>
    <w:p w14:paraId="79CFCBCF" w14:textId="77777777" w:rsidR="00EB21A7" w:rsidRPr="007B5B9F" w:rsidRDefault="00EB21A7" w:rsidP="00EB21A7">
      <w:pPr>
        <w:spacing w:after="40"/>
        <w:jc w:val="both"/>
        <w:rPr>
          <w:b/>
          <w:bCs/>
          <w:szCs w:val="22"/>
        </w:rPr>
      </w:pPr>
    </w:p>
    <w:p w14:paraId="33CAC7C6" w14:textId="77777777" w:rsidR="00D7623B" w:rsidRDefault="00D7623B" w:rsidP="0026174D">
      <w:pPr>
        <w:pStyle w:val="Zkladntext"/>
        <w:numPr>
          <w:ilvl w:val="0"/>
          <w:numId w:val="18"/>
        </w:numPr>
        <w:tabs>
          <w:tab w:val="clear" w:pos="720"/>
        </w:tabs>
        <w:overflowPunct/>
        <w:autoSpaceDE/>
        <w:autoSpaceDN/>
        <w:adjustRightInd/>
        <w:spacing w:after="120"/>
        <w:ind w:left="284" w:hanging="295"/>
        <w:textAlignment w:val="auto"/>
        <w:rPr>
          <w:bCs/>
          <w:szCs w:val="22"/>
        </w:rPr>
      </w:pPr>
      <w:r>
        <w:rPr>
          <w:bCs/>
          <w:szCs w:val="22"/>
        </w:rPr>
        <w:t xml:space="preserve">Scénáře ke každému spotu budou navrženy zhotovitelem, připomínkovány a odsouhlaseny objednatelem. </w:t>
      </w:r>
    </w:p>
    <w:p w14:paraId="055ECF46" w14:textId="77777777" w:rsidR="00863D67" w:rsidRDefault="00863D67" w:rsidP="0026174D">
      <w:pPr>
        <w:pStyle w:val="Zkladntext"/>
        <w:numPr>
          <w:ilvl w:val="0"/>
          <w:numId w:val="18"/>
        </w:numPr>
        <w:tabs>
          <w:tab w:val="clear" w:pos="720"/>
        </w:tabs>
        <w:overflowPunct/>
        <w:autoSpaceDE/>
        <w:autoSpaceDN/>
        <w:adjustRightInd/>
        <w:spacing w:after="120"/>
        <w:ind w:left="284" w:hanging="295"/>
        <w:textAlignment w:val="auto"/>
        <w:rPr>
          <w:bCs/>
          <w:szCs w:val="22"/>
        </w:rPr>
      </w:pPr>
      <w:r>
        <w:rPr>
          <w:bCs/>
          <w:szCs w:val="22"/>
        </w:rPr>
        <w:t xml:space="preserve">Dílo bude zhotovitelem objednateli předáváno průběžně </w:t>
      </w:r>
      <w:r w:rsidR="003A515E">
        <w:rPr>
          <w:bCs/>
          <w:szCs w:val="22"/>
        </w:rPr>
        <w:t xml:space="preserve">po jednotlivých částech </w:t>
      </w:r>
      <w:r>
        <w:rPr>
          <w:bCs/>
          <w:szCs w:val="22"/>
        </w:rPr>
        <w:t xml:space="preserve">v elektronické podobě k připomínkám. Objednatel se neprodleně nejpozději však do </w:t>
      </w:r>
      <w:r w:rsidR="00577DD4">
        <w:rPr>
          <w:bCs/>
          <w:szCs w:val="22"/>
        </w:rPr>
        <w:t>3</w:t>
      </w:r>
      <w:r>
        <w:rPr>
          <w:bCs/>
          <w:szCs w:val="22"/>
        </w:rPr>
        <w:t xml:space="preserve"> pracovních dnů ode dne předání díla vyjádří k dílu a předá jej zpět zhotoviteli s připomínkami k zapracování.</w:t>
      </w:r>
    </w:p>
    <w:p w14:paraId="214269D4" w14:textId="77777777" w:rsidR="00EB21A7" w:rsidRDefault="007A2EFE" w:rsidP="0026174D">
      <w:pPr>
        <w:pStyle w:val="Zkladntext"/>
        <w:numPr>
          <w:ilvl w:val="0"/>
          <w:numId w:val="18"/>
        </w:numPr>
        <w:tabs>
          <w:tab w:val="clear" w:pos="720"/>
        </w:tabs>
        <w:overflowPunct/>
        <w:autoSpaceDE/>
        <w:autoSpaceDN/>
        <w:adjustRightInd/>
        <w:spacing w:after="120"/>
        <w:ind w:left="284" w:hanging="295"/>
        <w:textAlignment w:val="auto"/>
        <w:rPr>
          <w:bCs/>
          <w:szCs w:val="22"/>
        </w:rPr>
      </w:pPr>
      <w:r>
        <w:rPr>
          <w:bCs/>
          <w:szCs w:val="22"/>
        </w:rPr>
        <w:t xml:space="preserve">Zhotovitel se zavazuje, že předaný předmět smlouvy </w:t>
      </w:r>
      <w:r w:rsidR="00863D67">
        <w:rPr>
          <w:bCs/>
          <w:szCs w:val="22"/>
        </w:rPr>
        <w:t xml:space="preserve">při finálním předání </w:t>
      </w:r>
      <w:r>
        <w:rPr>
          <w:bCs/>
          <w:szCs w:val="22"/>
        </w:rPr>
        <w:t xml:space="preserve">bude prostý vad a nedodělků, bude proveden ve vysoké kvalitě a bude mít vlastnosti stanovené příslušnými předpisy platnými v době realizace předmětu smlouvy. </w:t>
      </w:r>
    </w:p>
    <w:p w14:paraId="0BE2A2BD" w14:textId="77777777" w:rsidR="00577DD4" w:rsidRDefault="00577DD4" w:rsidP="0026174D">
      <w:pPr>
        <w:pStyle w:val="Zkladntext"/>
        <w:numPr>
          <w:ilvl w:val="0"/>
          <w:numId w:val="18"/>
        </w:numPr>
        <w:tabs>
          <w:tab w:val="clear" w:pos="720"/>
        </w:tabs>
        <w:overflowPunct/>
        <w:autoSpaceDE/>
        <w:autoSpaceDN/>
        <w:adjustRightInd/>
        <w:spacing w:after="120"/>
        <w:ind w:left="284" w:hanging="295"/>
        <w:textAlignment w:val="auto"/>
        <w:rPr>
          <w:bCs/>
          <w:szCs w:val="22"/>
        </w:rPr>
      </w:pPr>
      <w:r>
        <w:rPr>
          <w:bCs/>
          <w:szCs w:val="22"/>
        </w:rPr>
        <w:t>Předmět smlouvy musí být předán v nejvyšší dostupné grafické kvalitě ve formátu AVI nebo MP4.</w:t>
      </w:r>
    </w:p>
    <w:p w14:paraId="1089F365" w14:textId="33B2C80F" w:rsidR="007A2EFE" w:rsidRDefault="007A2EFE" w:rsidP="0026174D">
      <w:pPr>
        <w:pStyle w:val="Zkladntext"/>
        <w:numPr>
          <w:ilvl w:val="0"/>
          <w:numId w:val="18"/>
        </w:numPr>
        <w:tabs>
          <w:tab w:val="clear" w:pos="720"/>
        </w:tabs>
        <w:overflowPunct/>
        <w:autoSpaceDE/>
        <w:autoSpaceDN/>
        <w:adjustRightInd/>
        <w:spacing w:after="120"/>
        <w:ind w:left="284" w:hanging="295"/>
        <w:textAlignment w:val="auto"/>
        <w:rPr>
          <w:bCs/>
          <w:szCs w:val="22"/>
        </w:rPr>
      </w:pPr>
      <w:r>
        <w:rPr>
          <w:bCs/>
          <w:szCs w:val="22"/>
        </w:rPr>
        <w:t>Objednatel převezme předmět smlouvy</w:t>
      </w:r>
      <w:r w:rsidR="003A515E">
        <w:rPr>
          <w:bCs/>
          <w:szCs w:val="22"/>
        </w:rPr>
        <w:t xml:space="preserve"> po částech</w:t>
      </w:r>
      <w:r>
        <w:rPr>
          <w:bCs/>
          <w:szCs w:val="22"/>
        </w:rPr>
        <w:t xml:space="preserve">, bude-li </w:t>
      </w:r>
      <w:r w:rsidR="005B3AB2">
        <w:rPr>
          <w:bCs/>
          <w:szCs w:val="22"/>
        </w:rPr>
        <w:t xml:space="preserve">jeho </w:t>
      </w:r>
      <w:r>
        <w:rPr>
          <w:bCs/>
          <w:szCs w:val="22"/>
        </w:rPr>
        <w:t>provedení v souladu s touto smlouvou.</w:t>
      </w:r>
    </w:p>
    <w:p w14:paraId="174B2F27" w14:textId="77777777" w:rsidR="007A2EFE" w:rsidRDefault="00037FB1" w:rsidP="0026174D">
      <w:pPr>
        <w:pStyle w:val="Zkladntext"/>
        <w:numPr>
          <w:ilvl w:val="0"/>
          <w:numId w:val="18"/>
        </w:numPr>
        <w:tabs>
          <w:tab w:val="clear" w:pos="720"/>
        </w:tabs>
        <w:overflowPunct/>
        <w:autoSpaceDE/>
        <w:autoSpaceDN/>
        <w:adjustRightInd/>
        <w:spacing w:after="120"/>
        <w:ind w:left="284" w:hanging="295"/>
        <w:textAlignment w:val="auto"/>
        <w:rPr>
          <w:bCs/>
          <w:szCs w:val="22"/>
        </w:rPr>
      </w:pPr>
      <w:r>
        <w:rPr>
          <w:bCs/>
          <w:szCs w:val="22"/>
        </w:rPr>
        <w:t xml:space="preserve">O průběhu a výsledku </w:t>
      </w:r>
      <w:r w:rsidR="003A515E">
        <w:rPr>
          <w:bCs/>
          <w:szCs w:val="22"/>
        </w:rPr>
        <w:t xml:space="preserve">každé </w:t>
      </w:r>
      <w:r>
        <w:rPr>
          <w:bCs/>
          <w:szCs w:val="22"/>
        </w:rPr>
        <w:t xml:space="preserve">přejímky bude sepsán oběma smluvními stranami protokol. Dnem podpisu protokolu o předání a převzetí přechází nebezpečí škody k předmětu smlouvy na objednatele. </w:t>
      </w:r>
    </w:p>
    <w:p w14:paraId="3A5CAD41" w14:textId="77777777" w:rsidR="00037FB1" w:rsidRPr="007A2EFE" w:rsidRDefault="00037FB1" w:rsidP="00037FB1">
      <w:pPr>
        <w:pStyle w:val="Zkladntext"/>
        <w:overflowPunct/>
        <w:autoSpaceDE/>
        <w:autoSpaceDN/>
        <w:adjustRightInd/>
        <w:spacing w:after="40"/>
        <w:ind w:left="284"/>
        <w:textAlignment w:val="auto"/>
        <w:rPr>
          <w:bCs/>
          <w:szCs w:val="22"/>
        </w:rPr>
      </w:pPr>
    </w:p>
    <w:p w14:paraId="106F7866" w14:textId="77777777" w:rsidR="00EB21A7" w:rsidRPr="007B5B9F" w:rsidRDefault="00EB21A7" w:rsidP="00EB21A7">
      <w:pPr>
        <w:spacing w:after="40"/>
        <w:jc w:val="center"/>
        <w:rPr>
          <w:b/>
        </w:rPr>
      </w:pPr>
      <w:r w:rsidRPr="007B5B9F">
        <w:rPr>
          <w:b/>
        </w:rPr>
        <w:t>V</w:t>
      </w:r>
      <w:r w:rsidR="00F05CB0">
        <w:rPr>
          <w:b/>
        </w:rPr>
        <w:t>I</w:t>
      </w:r>
      <w:r w:rsidRPr="007B5B9F">
        <w:rPr>
          <w:b/>
        </w:rPr>
        <w:t>.</w:t>
      </w:r>
    </w:p>
    <w:p w14:paraId="1F6A961B" w14:textId="77777777" w:rsidR="00EB21A7" w:rsidRPr="007B5B9F" w:rsidRDefault="00310E60" w:rsidP="00EB21A7">
      <w:pPr>
        <w:spacing w:after="40"/>
        <w:jc w:val="center"/>
        <w:rPr>
          <w:b/>
        </w:rPr>
      </w:pPr>
      <w:r>
        <w:rPr>
          <w:b/>
        </w:rPr>
        <w:t>Platební podmínky</w:t>
      </w:r>
      <w:r w:rsidR="00EB21A7" w:rsidRPr="007B5B9F">
        <w:rPr>
          <w:b/>
        </w:rPr>
        <w:t xml:space="preserve"> </w:t>
      </w:r>
    </w:p>
    <w:p w14:paraId="570D545C" w14:textId="77777777" w:rsidR="00EB21A7" w:rsidRPr="007B5B9F" w:rsidRDefault="00EB21A7" w:rsidP="00EB21A7">
      <w:pPr>
        <w:spacing w:after="40"/>
        <w:jc w:val="both"/>
        <w:rPr>
          <w:b/>
        </w:rPr>
      </w:pPr>
    </w:p>
    <w:p w14:paraId="356A435C" w14:textId="16A46908" w:rsidR="00EB21A7" w:rsidRDefault="00310E60" w:rsidP="0026174D">
      <w:pPr>
        <w:pStyle w:val="Zkladntext"/>
        <w:numPr>
          <w:ilvl w:val="0"/>
          <w:numId w:val="19"/>
        </w:numPr>
        <w:tabs>
          <w:tab w:val="clear" w:pos="720"/>
        </w:tabs>
        <w:overflowPunct/>
        <w:autoSpaceDE/>
        <w:autoSpaceDN/>
        <w:adjustRightInd/>
        <w:spacing w:after="120"/>
        <w:ind w:left="284" w:hanging="284"/>
        <w:textAlignment w:val="auto"/>
        <w:rPr>
          <w:bCs/>
          <w:szCs w:val="22"/>
        </w:rPr>
      </w:pPr>
      <w:r w:rsidRPr="00310E60">
        <w:rPr>
          <w:bCs/>
          <w:szCs w:val="22"/>
        </w:rPr>
        <w:t>Objednatel je povinen zaplatit</w:t>
      </w:r>
      <w:r>
        <w:rPr>
          <w:bCs/>
          <w:szCs w:val="22"/>
        </w:rPr>
        <w:t xml:space="preserve"> zhotoviteli smluvní cenu po řádném provedení a předání </w:t>
      </w:r>
      <w:r w:rsidR="005B3AB2">
        <w:rPr>
          <w:bCs/>
          <w:szCs w:val="22"/>
        </w:rPr>
        <w:t>každé z částí</w:t>
      </w:r>
      <w:r>
        <w:rPr>
          <w:bCs/>
          <w:szCs w:val="22"/>
        </w:rPr>
        <w:t xml:space="preserve"> předmětu plnění, a to na základě odsouhlaseného předávacího protokolu. </w:t>
      </w:r>
    </w:p>
    <w:p w14:paraId="48A6F684" w14:textId="4BC0017C" w:rsidR="00310E60" w:rsidRDefault="003A515E" w:rsidP="0026174D">
      <w:pPr>
        <w:pStyle w:val="Zkladntext"/>
        <w:numPr>
          <w:ilvl w:val="0"/>
          <w:numId w:val="19"/>
        </w:numPr>
        <w:tabs>
          <w:tab w:val="clear" w:pos="720"/>
        </w:tabs>
        <w:overflowPunct/>
        <w:autoSpaceDE/>
        <w:autoSpaceDN/>
        <w:adjustRightInd/>
        <w:spacing w:after="120"/>
        <w:ind w:left="284" w:hanging="284"/>
        <w:textAlignment w:val="auto"/>
        <w:rPr>
          <w:bCs/>
          <w:szCs w:val="22"/>
        </w:rPr>
      </w:pPr>
      <w:r>
        <w:rPr>
          <w:bCs/>
          <w:szCs w:val="22"/>
        </w:rPr>
        <w:lastRenderedPageBreak/>
        <w:t>Čtyři č</w:t>
      </w:r>
      <w:r w:rsidR="00310E60">
        <w:rPr>
          <w:bCs/>
          <w:szCs w:val="22"/>
        </w:rPr>
        <w:t>ást</w:t>
      </w:r>
      <w:r>
        <w:rPr>
          <w:bCs/>
          <w:szCs w:val="22"/>
        </w:rPr>
        <w:t>i</w:t>
      </w:r>
      <w:r w:rsidR="00310E60">
        <w:rPr>
          <w:bCs/>
          <w:szCs w:val="22"/>
        </w:rPr>
        <w:t xml:space="preserve"> smluvní ceny bud</w:t>
      </w:r>
      <w:r>
        <w:rPr>
          <w:bCs/>
          <w:szCs w:val="22"/>
        </w:rPr>
        <w:t>ou</w:t>
      </w:r>
      <w:r w:rsidR="00310E60">
        <w:rPr>
          <w:bCs/>
          <w:szCs w:val="22"/>
        </w:rPr>
        <w:t xml:space="preserve"> zaplacen</w:t>
      </w:r>
      <w:r>
        <w:rPr>
          <w:bCs/>
          <w:szCs w:val="22"/>
        </w:rPr>
        <w:t>y</w:t>
      </w:r>
      <w:r w:rsidR="00310E60">
        <w:rPr>
          <w:bCs/>
          <w:szCs w:val="22"/>
        </w:rPr>
        <w:t xml:space="preserve"> </w:t>
      </w:r>
      <w:r>
        <w:rPr>
          <w:bCs/>
          <w:szCs w:val="22"/>
        </w:rPr>
        <w:t>p</w:t>
      </w:r>
      <w:r w:rsidR="00310E60">
        <w:rPr>
          <w:bCs/>
          <w:szCs w:val="22"/>
        </w:rPr>
        <w:t xml:space="preserve">o </w:t>
      </w:r>
      <w:r>
        <w:rPr>
          <w:bCs/>
          <w:szCs w:val="22"/>
        </w:rPr>
        <w:t>dílčím předání jednotlivých spotů</w:t>
      </w:r>
      <w:r w:rsidR="00E36437">
        <w:rPr>
          <w:bCs/>
          <w:szCs w:val="22"/>
        </w:rPr>
        <w:t xml:space="preserve"> dle čl. III. odst. 1</w:t>
      </w:r>
      <w:r w:rsidR="00310E60">
        <w:rPr>
          <w:bCs/>
          <w:szCs w:val="22"/>
        </w:rPr>
        <w:t xml:space="preserve">. Zbývající část ceny bude uhrazena po protokolárním předání </w:t>
      </w:r>
      <w:r w:rsidR="005B3AB2">
        <w:rPr>
          <w:bCs/>
          <w:szCs w:val="22"/>
        </w:rPr>
        <w:t xml:space="preserve">kompletního </w:t>
      </w:r>
      <w:r w:rsidR="00310E60">
        <w:rPr>
          <w:bCs/>
          <w:szCs w:val="22"/>
        </w:rPr>
        <w:t xml:space="preserve">předmětu </w:t>
      </w:r>
      <w:r>
        <w:rPr>
          <w:bCs/>
          <w:szCs w:val="22"/>
        </w:rPr>
        <w:t xml:space="preserve">díla </w:t>
      </w:r>
      <w:r w:rsidR="00310E60">
        <w:rPr>
          <w:bCs/>
          <w:szCs w:val="22"/>
        </w:rPr>
        <w:t>bez zjevných vad a nedodělků</w:t>
      </w:r>
      <w:r>
        <w:rPr>
          <w:bCs/>
          <w:szCs w:val="22"/>
        </w:rPr>
        <w:t>.</w:t>
      </w:r>
      <w:r w:rsidR="00310E60">
        <w:rPr>
          <w:bCs/>
          <w:szCs w:val="22"/>
        </w:rPr>
        <w:t xml:space="preserve"> Splatnost faktur</w:t>
      </w:r>
      <w:r w:rsidR="003C6F53">
        <w:rPr>
          <w:bCs/>
          <w:szCs w:val="22"/>
        </w:rPr>
        <w:t xml:space="preserve"> je 30</w:t>
      </w:r>
      <w:r w:rsidR="00310E60">
        <w:rPr>
          <w:bCs/>
          <w:szCs w:val="22"/>
        </w:rPr>
        <w:t xml:space="preserve"> dnů.</w:t>
      </w:r>
    </w:p>
    <w:p w14:paraId="484BF47A" w14:textId="77777777" w:rsidR="00310E60" w:rsidRDefault="00554DC4" w:rsidP="0026174D">
      <w:pPr>
        <w:pStyle w:val="Zkladntext"/>
        <w:numPr>
          <w:ilvl w:val="0"/>
          <w:numId w:val="19"/>
        </w:numPr>
        <w:tabs>
          <w:tab w:val="clear" w:pos="720"/>
        </w:tabs>
        <w:overflowPunct/>
        <w:autoSpaceDE/>
        <w:autoSpaceDN/>
        <w:adjustRightInd/>
        <w:spacing w:after="120"/>
        <w:ind w:left="284" w:hanging="284"/>
        <w:textAlignment w:val="auto"/>
        <w:rPr>
          <w:bCs/>
          <w:szCs w:val="22"/>
        </w:rPr>
      </w:pPr>
      <w:r>
        <w:rPr>
          <w:bCs/>
          <w:szCs w:val="22"/>
        </w:rPr>
        <w:t>V</w:t>
      </w:r>
      <w:r w:rsidR="003A515E">
        <w:rPr>
          <w:bCs/>
          <w:szCs w:val="22"/>
        </w:rPr>
        <w:t> </w:t>
      </w:r>
      <w:r>
        <w:rPr>
          <w:bCs/>
          <w:szCs w:val="22"/>
        </w:rPr>
        <w:t>případě</w:t>
      </w:r>
      <w:r w:rsidR="003A515E">
        <w:rPr>
          <w:bCs/>
          <w:szCs w:val="22"/>
        </w:rPr>
        <w:t>,</w:t>
      </w:r>
      <w:r>
        <w:rPr>
          <w:bCs/>
          <w:szCs w:val="22"/>
        </w:rPr>
        <w:t xml:space="preserve"> že do termínu splatnosti faktury nebudou odstraněny případné vady, prodlužuje se splatnost závěrečné faktury o dalších 10 dnů od termínu odstranění poslední vady uvedené v předávacím protokolu.</w:t>
      </w:r>
    </w:p>
    <w:p w14:paraId="24EED3F3" w14:textId="77777777" w:rsidR="00554DC4" w:rsidRDefault="00554DC4" w:rsidP="0026174D">
      <w:pPr>
        <w:pStyle w:val="Zkladntext"/>
        <w:numPr>
          <w:ilvl w:val="0"/>
          <w:numId w:val="19"/>
        </w:numPr>
        <w:tabs>
          <w:tab w:val="clear" w:pos="720"/>
        </w:tabs>
        <w:overflowPunct/>
        <w:autoSpaceDE/>
        <w:autoSpaceDN/>
        <w:adjustRightInd/>
        <w:spacing w:after="120"/>
        <w:ind w:left="284" w:hanging="284"/>
        <w:textAlignment w:val="auto"/>
        <w:rPr>
          <w:bCs/>
          <w:szCs w:val="22"/>
        </w:rPr>
      </w:pPr>
      <w:r>
        <w:rPr>
          <w:bCs/>
          <w:szCs w:val="22"/>
        </w:rPr>
        <w:t>Úhrad</w:t>
      </w:r>
      <w:r w:rsidR="003A515E">
        <w:rPr>
          <w:bCs/>
          <w:szCs w:val="22"/>
        </w:rPr>
        <w:t>y</w:t>
      </w:r>
      <w:r>
        <w:rPr>
          <w:bCs/>
          <w:szCs w:val="22"/>
        </w:rPr>
        <w:t xml:space="preserve"> bud</w:t>
      </w:r>
      <w:r w:rsidR="003A515E">
        <w:rPr>
          <w:bCs/>
          <w:szCs w:val="22"/>
        </w:rPr>
        <w:t>ou</w:t>
      </w:r>
      <w:r>
        <w:rPr>
          <w:bCs/>
          <w:szCs w:val="22"/>
        </w:rPr>
        <w:t xml:space="preserve"> proveden</w:t>
      </w:r>
      <w:r w:rsidR="003A515E">
        <w:rPr>
          <w:bCs/>
          <w:szCs w:val="22"/>
        </w:rPr>
        <w:t>y</w:t>
      </w:r>
      <w:r>
        <w:rPr>
          <w:bCs/>
          <w:szCs w:val="22"/>
        </w:rPr>
        <w:t xml:space="preserve"> bezhotovostně převodem na účet zhotovitele.</w:t>
      </w:r>
    </w:p>
    <w:p w14:paraId="7945CCC4" w14:textId="77777777" w:rsidR="00EB21A7" w:rsidRPr="00554DC4" w:rsidRDefault="00554DC4" w:rsidP="0026174D">
      <w:pPr>
        <w:pStyle w:val="Zkladntext"/>
        <w:numPr>
          <w:ilvl w:val="0"/>
          <w:numId w:val="19"/>
        </w:numPr>
        <w:tabs>
          <w:tab w:val="clear" w:pos="720"/>
        </w:tabs>
        <w:overflowPunct/>
        <w:autoSpaceDE/>
        <w:autoSpaceDN/>
        <w:adjustRightInd/>
        <w:spacing w:after="120"/>
        <w:ind w:left="284" w:hanging="284"/>
        <w:textAlignment w:val="auto"/>
        <w:rPr>
          <w:bCs/>
          <w:szCs w:val="22"/>
        </w:rPr>
      </w:pPr>
      <w:r>
        <w:rPr>
          <w:bCs/>
          <w:szCs w:val="22"/>
        </w:rPr>
        <w:t>Cena je považována za uhrazenou řádně a včas, pokud ke dni splatnosti ceny za prov</w:t>
      </w:r>
      <w:r w:rsidR="003C6F53">
        <w:rPr>
          <w:bCs/>
          <w:szCs w:val="22"/>
        </w:rPr>
        <w:t>edení předmětu smlouvy či její části</w:t>
      </w:r>
      <w:r>
        <w:rPr>
          <w:bCs/>
          <w:szCs w:val="22"/>
        </w:rPr>
        <w:t>, budou peněžní prostředky odepsány z účtu objednatele ve prospěch účtu zhotovitele, uvedeného v záhlaví této smlouvy.</w:t>
      </w:r>
    </w:p>
    <w:p w14:paraId="05CD83F3" w14:textId="77777777" w:rsidR="00EB21A7" w:rsidRDefault="00EB21A7" w:rsidP="00EB21A7">
      <w:pPr>
        <w:spacing w:after="40"/>
        <w:jc w:val="center"/>
        <w:rPr>
          <w:b/>
        </w:rPr>
      </w:pPr>
    </w:p>
    <w:p w14:paraId="384BC7C9" w14:textId="77777777" w:rsidR="00EB21A7" w:rsidRPr="007B5B9F" w:rsidRDefault="00F05CB0" w:rsidP="00EB21A7">
      <w:pPr>
        <w:spacing w:after="40"/>
        <w:jc w:val="center"/>
        <w:rPr>
          <w:b/>
        </w:rPr>
      </w:pPr>
      <w:r>
        <w:rPr>
          <w:b/>
        </w:rPr>
        <w:t>VII</w:t>
      </w:r>
      <w:r w:rsidR="00EB21A7" w:rsidRPr="007B5B9F">
        <w:rPr>
          <w:b/>
        </w:rPr>
        <w:t>.</w:t>
      </w:r>
    </w:p>
    <w:p w14:paraId="4E3C40F0" w14:textId="77777777" w:rsidR="00EB21A7" w:rsidRPr="007B5B9F" w:rsidRDefault="00554DC4" w:rsidP="00EB21A7">
      <w:pPr>
        <w:spacing w:after="40"/>
        <w:jc w:val="center"/>
        <w:rPr>
          <w:b/>
        </w:rPr>
      </w:pPr>
      <w:r>
        <w:rPr>
          <w:b/>
        </w:rPr>
        <w:t>Smluvní pokuty</w:t>
      </w:r>
    </w:p>
    <w:p w14:paraId="789405A2" w14:textId="77777777" w:rsidR="00EB21A7" w:rsidRPr="007B5B9F" w:rsidRDefault="00EB21A7" w:rsidP="00EB21A7">
      <w:pPr>
        <w:tabs>
          <w:tab w:val="left" w:pos="284"/>
        </w:tabs>
        <w:spacing w:after="40"/>
        <w:ind w:left="284" w:hanging="284"/>
        <w:jc w:val="both"/>
        <w:rPr>
          <w:bCs/>
          <w:szCs w:val="22"/>
        </w:rPr>
      </w:pPr>
    </w:p>
    <w:p w14:paraId="61A91EDF" w14:textId="4E6B658A" w:rsidR="00A24285" w:rsidRDefault="00EB21A7" w:rsidP="0026174D">
      <w:pPr>
        <w:pStyle w:val="Zkladntext"/>
        <w:numPr>
          <w:ilvl w:val="0"/>
          <w:numId w:val="20"/>
        </w:numPr>
        <w:tabs>
          <w:tab w:val="clear" w:pos="720"/>
        </w:tabs>
        <w:overflowPunct/>
        <w:autoSpaceDE/>
        <w:autoSpaceDN/>
        <w:adjustRightInd/>
        <w:spacing w:after="120"/>
        <w:ind w:left="284" w:hanging="284"/>
        <w:textAlignment w:val="auto"/>
        <w:rPr>
          <w:bCs/>
          <w:szCs w:val="22"/>
        </w:rPr>
      </w:pPr>
      <w:r w:rsidRPr="00554DC4">
        <w:rPr>
          <w:bCs/>
          <w:szCs w:val="22"/>
        </w:rPr>
        <w:t xml:space="preserve"> </w:t>
      </w:r>
      <w:r w:rsidR="00A24285">
        <w:rPr>
          <w:bCs/>
          <w:szCs w:val="22"/>
        </w:rPr>
        <w:t>Objednatel je oprávněn uložit zhotoviteli smluvní pokutu v případě prodlení zhotovitele s termínem řádného předání</w:t>
      </w:r>
      <w:r w:rsidR="003A515E">
        <w:rPr>
          <w:bCs/>
          <w:szCs w:val="22"/>
        </w:rPr>
        <w:t xml:space="preserve"> jednotlivých částí</w:t>
      </w:r>
      <w:r w:rsidR="00A24285">
        <w:rPr>
          <w:bCs/>
          <w:szCs w:val="22"/>
        </w:rPr>
        <w:t xml:space="preserve"> předmětu smlouvy</w:t>
      </w:r>
      <w:r w:rsidR="00E36437">
        <w:rPr>
          <w:bCs/>
          <w:szCs w:val="22"/>
        </w:rPr>
        <w:t xml:space="preserve"> dle</w:t>
      </w:r>
      <w:r w:rsidR="00E36437" w:rsidRPr="00E36437">
        <w:rPr>
          <w:bCs/>
          <w:szCs w:val="22"/>
        </w:rPr>
        <w:t xml:space="preserve"> </w:t>
      </w:r>
      <w:r w:rsidR="00E36437">
        <w:rPr>
          <w:bCs/>
          <w:szCs w:val="22"/>
        </w:rPr>
        <w:t xml:space="preserve">čl. III. odst. </w:t>
      </w:r>
      <w:proofErr w:type="gramStart"/>
      <w:r w:rsidR="00E36437">
        <w:rPr>
          <w:bCs/>
          <w:szCs w:val="22"/>
        </w:rPr>
        <w:t xml:space="preserve">1 </w:t>
      </w:r>
      <w:r w:rsidR="00A24285">
        <w:rPr>
          <w:bCs/>
          <w:szCs w:val="22"/>
        </w:rPr>
        <w:t xml:space="preserve"> nebo</w:t>
      </w:r>
      <w:proofErr w:type="gramEnd"/>
      <w:r w:rsidR="00A24285">
        <w:rPr>
          <w:bCs/>
          <w:szCs w:val="22"/>
        </w:rPr>
        <w:t xml:space="preserve"> v případě prodlení zhotovitele s vypořádáním připomínek v protokolu o předání a převzetí předmětu smlouvy. Výše smluvní pokuty činí </w:t>
      </w:r>
      <w:proofErr w:type="gramStart"/>
      <w:r w:rsidR="00141BBC">
        <w:rPr>
          <w:bCs/>
          <w:szCs w:val="22"/>
        </w:rPr>
        <w:t>4</w:t>
      </w:r>
      <w:r w:rsidR="00E36437">
        <w:rPr>
          <w:bCs/>
          <w:szCs w:val="22"/>
        </w:rPr>
        <w:t>.000,-</w:t>
      </w:r>
      <w:proofErr w:type="gramEnd"/>
      <w:r w:rsidR="00E36437">
        <w:rPr>
          <w:bCs/>
          <w:szCs w:val="22"/>
        </w:rPr>
        <w:t xml:space="preserve"> Kč </w:t>
      </w:r>
      <w:r w:rsidR="00A24285" w:rsidRPr="00E36437">
        <w:rPr>
          <w:bCs/>
          <w:szCs w:val="22"/>
        </w:rPr>
        <w:t xml:space="preserve">(slovy: </w:t>
      </w:r>
      <w:r w:rsidR="00141BBC">
        <w:rPr>
          <w:bCs/>
          <w:szCs w:val="22"/>
        </w:rPr>
        <w:t xml:space="preserve">čtyři </w:t>
      </w:r>
      <w:r w:rsidR="00E36437">
        <w:rPr>
          <w:bCs/>
          <w:szCs w:val="22"/>
        </w:rPr>
        <w:t>tisíc</w:t>
      </w:r>
      <w:r w:rsidR="00141BBC">
        <w:rPr>
          <w:bCs/>
          <w:szCs w:val="22"/>
        </w:rPr>
        <w:t>e</w:t>
      </w:r>
      <w:r w:rsidR="00E36437">
        <w:rPr>
          <w:bCs/>
          <w:szCs w:val="22"/>
        </w:rPr>
        <w:t xml:space="preserve"> korun českých</w:t>
      </w:r>
      <w:r w:rsidR="00A24285" w:rsidRPr="00E36437">
        <w:rPr>
          <w:bCs/>
          <w:szCs w:val="22"/>
        </w:rPr>
        <w:t>)</w:t>
      </w:r>
      <w:r w:rsidR="00A24285">
        <w:rPr>
          <w:bCs/>
          <w:szCs w:val="22"/>
        </w:rPr>
        <w:t xml:space="preserve">  bez DPH</w:t>
      </w:r>
      <w:r w:rsidR="005C4F77">
        <w:rPr>
          <w:bCs/>
          <w:szCs w:val="22"/>
        </w:rPr>
        <w:t xml:space="preserve"> za každé jednotlivé porušení</w:t>
      </w:r>
      <w:r w:rsidR="00100035">
        <w:rPr>
          <w:bCs/>
          <w:szCs w:val="22"/>
        </w:rPr>
        <w:t>.</w:t>
      </w:r>
    </w:p>
    <w:p w14:paraId="30123724" w14:textId="77777777" w:rsidR="00A24285" w:rsidRDefault="00A24285" w:rsidP="0026174D">
      <w:pPr>
        <w:pStyle w:val="Zkladntext"/>
        <w:numPr>
          <w:ilvl w:val="0"/>
          <w:numId w:val="20"/>
        </w:numPr>
        <w:tabs>
          <w:tab w:val="clear" w:pos="720"/>
        </w:tabs>
        <w:overflowPunct/>
        <w:autoSpaceDE/>
        <w:autoSpaceDN/>
        <w:adjustRightInd/>
        <w:spacing w:after="120"/>
        <w:ind w:left="284" w:hanging="284"/>
        <w:textAlignment w:val="auto"/>
        <w:rPr>
          <w:bCs/>
          <w:szCs w:val="22"/>
        </w:rPr>
      </w:pPr>
      <w:r>
        <w:rPr>
          <w:bCs/>
          <w:szCs w:val="22"/>
        </w:rPr>
        <w:t xml:space="preserve">Objednatel je dále oprávněn uložit zhotoviteli smluvní pokutu, pokud odstoupí od smlouvy z důvodů uvedených v ustanovení článku </w:t>
      </w:r>
      <w:r w:rsidR="00D82F0C" w:rsidRPr="00644942">
        <w:rPr>
          <w:bCs/>
          <w:szCs w:val="22"/>
        </w:rPr>
        <w:t>VIII.</w:t>
      </w:r>
      <w:r>
        <w:rPr>
          <w:bCs/>
          <w:szCs w:val="22"/>
        </w:rPr>
        <w:t xml:space="preserve"> této smlouvy, výše smluvní pokuty činí v takovém případě 5 % z celkové hodnoty díla.</w:t>
      </w:r>
    </w:p>
    <w:p w14:paraId="45DA29A8" w14:textId="2005CC0A" w:rsidR="00A24285" w:rsidRDefault="00A24285" w:rsidP="0026174D">
      <w:pPr>
        <w:pStyle w:val="Zkladntext"/>
        <w:numPr>
          <w:ilvl w:val="0"/>
          <w:numId w:val="20"/>
        </w:numPr>
        <w:tabs>
          <w:tab w:val="clear" w:pos="720"/>
        </w:tabs>
        <w:overflowPunct/>
        <w:autoSpaceDE/>
        <w:autoSpaceDN/>
        <w:adjustRightInd/>
        <w:spacing w:after="120"/>
        <w:ind w:left="284" w:hanging="284"/>
        <w:textAlignment w:val="auto"/>
        <w:rPr>
          <w:bCs/>
          <w:szCs w:val="22"/>
        </w:rPr>
      </w:pPr>
      <w:r>
        <w:rPr>
          <w:bCs/>
          <w:szCs w:val="22"/>
        </w:rPr>
        <w:t>Smluvní strany se dohodly, že v případě prodlení se zaplacením faktury zhotovitele objednatelem dle této smlouvy, má objednatel</w:t>
      </w:r>
      <w:r w:rsidR="005624B5">
        <w:rPr>
          <w:bCs/>
          <w:szCs w:val="22"/>
        </w:rPr>
        <w:t xml:space="preserve"> právo uplatnit smluvní pokutu ve výši 0,05</w:t>
      </w:r>
      <w:r w:rsidR="005B3AB2">
        <w:rPr>
          <w:bCs/>
          <w:szCs w:val="22"/>
        </w:rPr>
        <w:t>%</w:t>
      </w:r>
      <w:r w:rsidR="005624B5">
        <w:rPr>
          <w:bCs/>
          <w:szCs w:val="22"/>
        </w:rPr>
        <w:t xml:space="preserve"> z dlužné částky za každý kalendářní den prodlení. </w:t>
      </w:r>
    </w:p>
    <w:p w14:paraId="5D7CFA1B" w14:textId="77777777" w:rsidR="005624B5" w:rsidRPr="00A24285" w:rsidRDefault="005624B5" w:rsidP="0026174D">
      <w:pPr>
        <w:pStyle w:val="Zkladntext"/>
        <w:numPr>
          <w:ilvl w:val="0"/>
          <w:numId w:val="20"/>
        </w:numPr>
        <w:tabs>
          <w:tab w:val="clear" w:pos="720"/>
        </w:tabs>
        <w:overflowPunct/>
        <w:autoSpaceDE/>
        <w:autoSpaceDN/>
        <w:adjustRightInd/>
        <w:spacing w:after="120"/>
        <w:ind w:left="284" w:hanging="284"/>
        <w:textAlignment w:val="auto"/>
        <w:rPr>
          <w:bCs/>
          <w:szCs w:val="22"/>
        </w:rPr>
      </w:pPr>
      <w:r>
        <w:rPr>
          <w:bCs/>
          <w:szCs w:val="22"/>
        </w:rPr>
        <w:t>Smluvní pokuta je splatná do 14 dnů od data doručení písemné výzvy k zaplacení ze strany oprávněné, a to na uvedený účet. Uplatněním smluvní pokuty není dotčeno právo na případnou náhradu způsobené škody. Zhotovitel dává výslovný souhlas k eventuálnímu provedení vzájemného započtení pohledávek.</w:t>
      </w:r>
    </w:p>
    <w:p w14:paraId="1E93C31D" w14:textId="77777777" w:rsidR="00EB21A7" w:rsidRDefault="00EB21A7" w:rsidP="00EB21A7">
      <w:pPr>
        <w:spacing w:after="40"/>
        <w:jc w:val="center"/>
        <w:rPr>
          <w:b/>
          <w:szCs w:val="22"/>
        </w:rPr>
      </w:pPr>
    </w:p>
    <w:p w14:paraId="25B0F931" w14:textId="77777777" w:rsidR="00EB21A7" w:rsidRPr="007B5B9F" w:rsidRDefault="00F05CB0" w:rsidP="00EB21A7">
      <w:pPr>
        <w:spacing w:after="40"/>
        <w:jc w:val="center"/>
        <w:rPr>
          <w:b/>
          <w:szCs w:val="22"/>
        </w:rPr>
      </w:pPr>
      <w:r>
        <w:rPr>
          <w:b/>
          <w:szCs w:val="22"/>
        </w:rPr>
        <w:t>VII</w:t>
      </w:r>
      <w:r w:rsidR="00EB21A7" w:rsidRPr="007B5B9F">
        <w:rPr>
          <w:b/>
          <w:szCs w:val="22"/>
        </w:rPr>
        <w:t xml:space="preserve">I. </w:t>
      </w:r>
    </w:p>
    <w:p w14:paraId="1154957C" w14:textId="77777777" w:rsidR="00EB21A7" w:rsidRPr="007B5B9F" w:rsidRDefault="005624B5" w:rsidP="00EB21A7">
      <w:pPr>
        <w:spacing w:after="40"/>
        <w:jc w:val="center"/>
        <w:rPr>
          <w:b/>
          <w:szCs w:val="22"/>
        </w:rPr>
      </w:pPr>
      <w:r>
        <w:rPr>
          <w:b/>
          <w:szCs w:val="22"/>
        </w:rPr>
        <w:t>Odstoupení od smlouvy</w:t>
      </w:r>
    </w:p>
    <w:p w14:paraId="74F770DD" w14:textId="77777777" w:rsidR="00EB21A7" w:rsidRPr="007B5B9F" w:rsidRDefault="00EB21A7" w:rsidP="00EB21A7">
      <w:pPr>
        <w:spacing w:after="40"/>
        <w:jc w:val="center"/>
        <w:rPr>
          <w:b/>
          <w:szCs w:val="22"/>
        </w:rPr>
      </w:pPr>
    </w:p>
    <w:p w14:paraId="53B1BEAD" w14:textId="77777777" w:rsidR="005624B5" w:rsidRDefault="005624B5" w:rsidP="001D7D20">
      <w:pPr>
        <w:pStyle w:val="Zkladntext"/>
        <w:numPr>
          <w:ilvl w:val="0"/>
          <w:numId w:val="21"/>
        </w:numPr>
        <w:tabs>
          <w:tab w:val="clear" w:pos="720"/>
        </w:tabs>
        <w:overflowPunct/>
        <w:autoSpaceDE/>
        <w:autoSpaceDN/>
        <w:adjustRightInd/>
        <w:spacing w:after="40"/>
        <w:ind w:left="284" w:hanging="284"/>
        <w:textAlignment w:val="auto"/>
        <w:rPr>
          <w:bCs/>
          <w:szCs w:val="22"/>
        </w:rPr>
      </w:pPr>
      <w:r w:rsidRPr="00644942">
        <w:rPr>
          <w:bCs/>
          <w:szCs w:val="22"/>
        </w:rPr>
        <w:t xml:space="preserve">Smluvní strany se dohodly, že mohou od této smlouvy odstoupit v případech, kdy to stanoví zákon či tato smlouva, jinak v případě podstatného porušení této smlouvy. Odstoupení od smlouvy musí být provedeno písemnou formou a je účinné okamžikem jeho doručení zhotoviteli. Odstoupením od smlouvy se tato smlouva od okamžiku doručení projevu vůle směřujícího k odstoupení od smlouvy objednatelem ruší. </w:t>
      </w:r>
    </w:p>
    <w:p w14:paraId="64ECDE5E" w14:textId="77777777" w:rsidR="00290861" w:rsidRPr="00644942" w:rsidRDefault="00290861" w:rsidP="005B3AB2">
      <w:pPr>
        <w:pStyle w:val="Zkladntext"/>
        <w:overflowPunct/>
        <w:autoSpaceDE/>
        <w:autoSpaceDN/>
        <w:adjustRightInd/>
        <w:spacing w:after="40"/>
        <w:ind w:left="284"/>
        <w:textAlignment w:val="auto"/>
        <w:rPr>
          <w:bCs/>
          <w:szCs w:val="22"/>
        </w:rPr>
      </w:pPr>
    </w:p>
    <w:p w14:paraId="6E1BAF16" w14:textId="77777777" w:rsidR="005624B5" w:rsidRPr="007B5B9F" w:rsidRDefault="005624B5" w:rsidP="005624B5">
      <w:pPr>
        <w:spacing w:after="40"/>
        <w:jc w:val="center"/>
        <w:rPr>
          <w:b/>
          <w:szCs w:val="22"/>
        </w:rPr>
      </w:pPr>
      <w:r w:rsidRPr="007B5B9F">
        <w:rPr>
          <w:b/>
          <w:szCs w:val="22"/>
        </w:rPr>
        <w:t>I</w:t>
      </w:r>
      <w:r>
        <w:rPr>
          <w:b/>
          <w:szCs w:val="22"/>
        </w:rPr>
        <w:t>X</w:t>
      </w:r>
      <w:r w:rsidRPr="007B5B9F">
        <w:rPr>
          <w:b/>
          <w:szCs w:val="22"/>
        </w:rPr>
        <w:t xml:space="preserve">. </w:t>
      </w:r>
    </w:p>
    <w:p w14:paraId="3718D142" w14:textId="77777777" w:rsidR="005624B5" w:rsidRPr="007B5B9F" w:rsidRDefault="005624B5" w:rsidP="005624B5">
      <w:pPr>
        <w:spacing w:after="40"/>
        <w:jc w:val="center"/>
        <w:rPr>
          <w:b/>
          <w:szCs w:val="22"/>
        </w:rPr>
      </w:pPr>
      <w:r>
        <w:rPr>
          <w:b/>
          <w:szCs w:val="22"/>
        </w:rPr>
        <w:t>Kontaktní osoby a doručování</w:t>
      </w:r>
    </w:p>
    <w:p w14:paraId="4E20AAF7" w14:textId="77777777" w:rsidR="005624B5" w:rsidRPr="007B5B9F" w:rsidRDefault="005624B5" w:rsidP="005624B5">
      <w:pPr>
        <w:spacing w:after="40"/>
        <w:jc w:val="center"/>
        <w:rPr>
          <w:b/>
          <w:szCs w:val="22"/>
        </w:rPr>
      </w:pPr>
    </w:p>
    <w:p w14:paraId="564BA557" w14:textId="77777777" w:rsidR="005624B5" w:rsidRDefault="005624B5" w:rsidP="0026174D">
      <w:pPr>
        <w:pStyle w:val="Zkladntext"/>
        <w:numPr>
          <w:ilvl w:val="0"/>
          <w:numId w:val="22"/>
        </w:numPr>
        <w:tabs>
          <w:tab w:val="clear" w:pos="720"/>
        </w:tabs>
        <w:overflowPunct/>
        <w:autoSpaceDE/>
        <w:autoSpaceDN/>
        <w:adjustRightInd/>
        <w:spacing w:after="120"/>
        <w:ind w:left="284" w:hanging="295"/>
        <w:textAlignment w:val="auto"/>
        <w:rPr>
          <w:bCs/>
          <w:szCs w:val="22"/>
        </w:rPr>
      </w:pPr>
      <w:r>
        <w:rPr>
          <w:bCs/>
          <w:szCs w:val="22"/>
        </w:rPr>
        <w:t>Smluvní stran</w:t>
      </w:r>
      <w:r w:rsidR="002C466D">
        <w:rPr>
          <w:bCs/>
          <w:szCs w:val="22"/>
        </w:rPr>
        <w:t xml:space="preserve">y se dohodly, že kontaktní osobou pro technickou realizaci a odsouhlasení dodávky předmětu plnění na straně objednatele je: </w:t>
      </w:r>
      <w:r w:rsidR="00290861" w:rsidRPr="0058614E">
        <w:rPr>
          <w:szCs w:val="22"/>
        </w:rPr>
        <w:t>Ing. Květoslav Havlík</w:t>
      </w:r>
      <w:r w:rsidR="002C466D" w:rsidRPr="00290861">
        <w:rPr>
          <w:szCs w:val="22"/>
        </w:rPr>
        <w:t>;</w:t>
      </w:r>
      <w:r w:rsidR="002C466D">
        <w:rPr>
          <w:bCs/>
          <w:szCs w:val="22"/>
        </w:rPr>
        <w:t xml:space="preserve"> a na straně zhotovitele: </w:t>
      </w:r>
      <w:r w:rsidR="00290861" w:rsidRPr="00290861">
        <w:rPr>
          <w:bCs/>
          <w:szCs w:val="22"/>
        </w:rPr>
        <w:t>Ing. Jiř</w:t>
      </w:r>
      <w:r w:rsidR="00290861">
        <w:rPr>
          <w:bCs/>
          <w:szCs w:val="22"/>
        </w:rPr>
        <w:t>í</w:t>
      </w:r>
      <w:r w:rsidR="00290861" w:rsidRPr="00290861">
        <w:rPr>
          <w:bCs/>
          <w:szCs w:val="22"/>
        </w:rPr>
        <w:t xml:space="preserve"> Štefl</w:t>
      </w:r>
      <w:r w:rsidR="002C466D">
        <w:rPr>
          <w:bCs/>
          <w:szCs w:val="22"/>
        </w:rPr>
        <w:t>.</w:t>
      </w:r>
    </w:p>
    <w:p w14:paraId="2F12CBC1" w14:textId="77777777" w:rsidR="002C466D" w:rsidRDefault="002C466D" w:rsidP="0026174D">
      <w:pPr>
        <w:pStyle w:val="Zkladntext"/>
        <w:numPr>
          <w:ilvl w:val="0"/>
          <w:numId w:val="22"/>
        </w:numPr>
        <w:tabs>
          <w:tab w:val="clear" w:pos="720"/>
        </w:tabs>
        <w:overflowPunct/>
        <w:autoSpaceDE/>
        <w:autoSpaceDN/>
        <w:adjustRightInd/>
        <w:spacing w:after="120"/>
        <w:ind w:left="284" w:hanging="295"/>
        <w:textAlignment w:val="auto"/>
        <w:rPr>
          <w:bCs/>
          <w:szCs w:val="22"/>
        </w:rPr>
      </w:pPr>
      <w:r>
        <w:rPr>
          <w:bCs/>
          <w:szCs w:val="22"/>
        </w:rPr>
        <w:lastRenderedPageBreak/>
        <w:t xml:space="preserve">Smluvní strany se dohodly, že kontaktní osobou ve věcech smlouvy, dodatků, plateb, faktur a nových skutečností na straně objednatele je: </w:t>
      </w:r>
      <w:r w:rsidR="005C4F77">
        <w:rPr>
          <w:bCs/>
          <w:szCs w:val="22"/>
        </w:rPr>
        <w:t>Ing. Jiří Horský</w:t>
      </w:r>
      <w:r>
        <w:rPr>
          <w:bCs/>
          <w:szCs w:val="22"/>
        </w:rPr>
        <w:t xml:space="preserve"> a na straně zhotovitele: </w:t>
      </w:r>
      <w:r w:rsidR="005C4F77">
        <w:rPr>
          <w:bCs/>
          <w:szCs w:val="22"/>
        </w:rPr>
        <w:t>Ing. Jiří Štefl</w:t>
      </w:r>
      <w:r>
        <w:rPr>
          <w:bCs/>
          <w:szCs w:val="22"/>
        </w:rPr>
        <w:t>.</w:t>
      </w:r>
    </w:p>
    <w:p w14:paraId="7F1F7A16" w14:textId="49228115" w:rsidR="002C466D" w:rsidRDefault="002C466D" w:rsidP="0026174D">
      <w:pPr>
        <w:pStyle w:val="Zkladntext"/>
        <w:numPr>
          <w:ilvl w:val="0"/>
          <w:numId w:val="22"/>
        </w:numPr>
        <w:tabs>
          <w:tab w:val="clear" w:pos="720"/>
        </w:tabs>
        <w:overflowPunct/>
        <w:autoSpaceDE/>
        <w:autoSpaceDN/>
        <w:adjustRightInd/>
        <w:spacing w:after="120"/>
        <w:ind w:left="284" w:hanging="295"/>
        <w:textAlignment w:val="auto"/>
        <w:rPr>
          <w:bCs/>
          <w:szCs w:val="22"/>
        </w:rPr>
      </w:pPr>
      <w:r>
        <w:rPr>
          <w:bCs/>
          <w:szCs w:val="22"/>
        </w:rPr>
        <w:t>Smluvní strany se dohodly na doručování dodatků ke smlouvě poštou nebo osobně na adresy objednatele a zhotovitele uvedené v záhlaví této smlouvy. Faktury budou doručovány elektronicky</w:t>
      </w:r>
      <w:r w:rsidR="005B3AB2">
        <w:rPr>
          <w:bCs/>
          <w:szCs w:val="22"/>
        </w:rPr>
        <w:t>,</w:t>
      </w:r>
      <w:r>
        <w:rPr>
          <w:bCs/>
          <w:szCs w:val="22"/>
        </w:rPr>
        <w:t xml:space="preserve"> a to výhradně na e-mailovou adresu objednatele </w:t>
      </w:r>
      <w:proofErr w:type="spellStart"/>
      <w:r w:rsidR="00C87A5B">
        <w:rPr>
          <w:b/>
          <w:bCs/>
          <w:szCs w:val="22"/>
        </w:rPr>
        <w:t>xxxxxxxxxxxxx</w:t>
      </w:r>
      <w:proofErr w:type="spellEnd"/>
      <w:r>
        <w:rPr>
          <w:bCs/>
          <w:szCs w:val="22"/>
        </w:rPr>
        <w:t>.</w:t>
      </w:r>
      <w:r w:rsidR="002B1DA5">
        <w:rPr>
          <w:bCs/>
          <w:szCs w:val="22"/>
        </w:rPr>
        <w:t xml:space="preserve"> Veškeré technické doklady, zápisy atd., vyplývající z vlastní technické realizace akce budou doručovány osobně. Za objednatele i zhotovitele potvrdí převzetí kontaktní osoby, nebo jejich zástupci.</w:t>
      </w:r>
    </w:p>
    <w:p w14:paraId="759B8910" w14:textId="77777777" w:rsidR="002B1DA5" w:rsidRDefault="002B1DA5" w:rsidP="0026174D">
      <w:pPr>
        <w:pStyle w:val="Zkladntext"/>
        <w:numPr>
          <w:ilvl w:val="0"/>
          <w:numId w:val="22"/>
        </w:numPr>
        <w:tabs>
          <w:tab w:val="clear" w:pos="720"/>
        </w:tabs>
        <w:overflowPunct/>
        <w:autoSpaceDE/>
        <w:autoSpaceDN/>
        <w:adjustRightInd/>
        <w:spacing w:after="120"/>
        <w:ind w:left="284" w:hanging="295"/>
        <w:textAlignment w:val="auto"/>
        <w:rPr>
          <w:bCs/>
          <w:szCs w:val="22"/>
        </w:rPr>
      </w:pPr>
      <w:r>
        <w:rPr>
          <w:bCs/>
          <w:szCs w:val="22"/>
        </w:rPr>
        <w:t>V případě doručování dokumentů se za řádně doručené považují též dokumenty doručené prostřednictvím datové schránky. Doručuje-li se způsobem podle zákona č. 300/2008 Sb., v platném znění, ustanovení jiných právních předpisů upravující způsob doručení se nepoužijí. Dokument, který byl dodán do datové schránky, je doručen okamžikem, kdy se do datové schránky přihlásí osoba, která má s ohledem na rozsah svého oprávnění přístup k dodanému dokumentu. Nepřihlásí-li se tato osoba do datové schránky ve lhůtě 10 dnů ode dne, kdy byl dokument dodán do datové schránky, považuje se tento dokument za doručený posledním dnem této lhůty. Takovéto doručení dokumentu má stejné právní účinky jako doručení do vlastních rukou.</w:t>
      </w:r>
    </w:p>
    <w:p w14:paraId="6AE61A61" w14:textId="77777777" w:rsidR="002B1DA5" w:rsidRDefault="002B1DA5" w:rsidP="002B1DA5">
      <w:pPr>
        <w:pStyle w:val="Zkladntext"/>
        <w:overflowPunct/>
        <w:autoSpaceDE/>
        <w:autoSpaceDN/>
        <w:adjustRightInd/>
        <w:spacing w:after="40"/>
        <w:ind w:left="284"/>
        <w:textAlignment w:val="auto"/>
        <w:rPr>
          <w:bCs/>
          <w:szCs w:val="22"/>
        </w:rPr>
      </w:pPr>
    </w:p>
    <w:p w14:paraId="188EE6EA" w14:textId="77777777" w:rsidR="002B1DA5" w:rsidRPr="007B5B9F" w:rsidRDefault="002B1DA5" w:rsidP="002B1DA5">
      <w:pPr>
        <w:spacing w:after="40"/>
        <w:jc w:val="center"/>
        <w:rPr>
          <w:b/>
          <w:szCs w:val="22"/>
        </w:rPr>
      </w:pPr>
      <w:r>
        <w:rPr>
          <w:b/>
          <w:szCs w:val="22"/>
        </w:rPr>
        <w:t>X</w:t>
      </w:r>
      <w:r w:rsidRPr="007B5B9F">
        <w:rPr>
          <w:b/>
          <w:szCs w:val="22"/>
        </w:rPr>
        <w:t xml:space="preserve">. </w:t>
      </w:r>
    </w:p>
    <w:p w14:paraId="3D3D533C" w14:textId="77777777" w:rsidR="002B1DA5" w:rsidRPr="007B5B9F" w:rsidRDefault="002B1DA5" w:rsidP="002B1DA5">
      <w:pPr>
        <w:spacing w:after="40"/>
        <w:jc w:val="center"/>
        <w:rPr>
          <w:b/>
          <w:szCs w:val="22"/>
        </w:rPr>
      </w:pPr>
      <w:r>
        <w:rPr>
          <w:b/>
          <w:szCs w:val="22"/>
        </w:rPr>
        <w:t>Právní vady předmětu plnění, autorská práva</w:t>
      </w:r>
    </w:p>
    <w:p w14:paraId="74AEEF6C" w14:textId="77777777" w:rsidR="002B1DA5" w:rsidRPr="007B5B9F" w:rsidRDefault="002B1DA5" w:rsidP="002B1DA5">
      <w:pPr>
        <w:spacing w:after="40"/>
        <w:jc w:val="center"/>
        <w:rPr>
          <w:b/>
          <w:szCs w:val="22"/>
        </w:rPr>
      </w:pPr>
    </w:p>
    <w:p w14:paraId="7623FF23" w14:textId="77777777" w:rsidR="002C466D" w:rsidRDefault="002B1DA5" w:rsidP="0026174D">
      <w:pPr>
        <w:pStyle w:val="Zkladntext"/>
        <w:numPr>
          <w:ilvl w:val="0"/>
          <w:numId w:val="23"/>
        </w:numPr>
        <w:tabs>
          <w:tab w:val="clear" w:pos="720"/>
        </w:tabs>
        <w:overflowPunct/>
        <w:autoSpaceDE/>
        <w:autoSpaceDN/>
        <w:adjustRightInd/>
        <w:spacing w:after="120"/>
        <w:ind w:left="284" w:hanging="284"/>
        <w:textAlignment w:val="auto"/>
        <w:rPr>
          <w:bCs/>
          <w:szCs w:val="22"/>
        </w:rPr>
      </w:pPr>
      <w:r>
        <w:rPr>
          <w:bCs/>
          <w:szCs w:val="22"/>
        </w:rPr>
        <w:t>Zhotovitel prohlašuje, že předmět plnění není chráněn právem z průmyslového nebo jiného duševního vlastnictví třetí osobou, čímž je objednatel oprávněn po jeho převzetí a zaplacení užívat jej pro účely vyplývající z této smlouvy a nakládat s ním jako s vlastním.</w:t>
      </w:r>
    </w:p>
    <w:p w14:paraId="5DFFDA20" w14:textId="1198C641" w:rsidR="002B1DA5" w:rsidRDefault="002B1DA5" w:rsidP="0026174D">
      <w:pPr>
        <w:pStyle w:val="Zkladntext"/>
        <w:numPr>
          <w:ilvl w:val="0"/>
          <w:numId w:val="23"/>
        </w:numPr>
        <w:tabs>
          <w:tab w:val="clear" w:pos="720"/>
        </w:tabs>
        <w:overflowPunct/>
        <w:autoSpaceDE/>
        <w:autoSpaceDN/>
        <w:adjustRightInd/>
        <w:spacing w:after="120"/>
        <w:ind w:left="284" w:hanging="284"/>
        <w:textAlignment w:val="auto"/>
        <w:rPr>
          <w:bCs/>
          <w:szCs w:val="22"/>
        </w:rPr>
      </w:pPr>
      <w:r>
        <w:rPr>
          <w:bCs/>
          <w:szCs w:val="22"/>
        </w:rPr>
        <w:t>Vlastnické právo k</w:t>
      </w:r>
      <w:r w:rsidR="005C4F77">
        <w:rPr>
          <w:bCs/>
          <w:szCs w:val="22"/>
        </w:rPr>
        <w:t> </w:t>
      </w:r>
      <w:r>
        <w:rPr>
          <w:bCs/>
          <w:szCs w:val="22"/>
        </w:rPr>
        <w:t>dílu</w:t>
      </w:r>
      <w:r w:rsidR="005C4F77">
        <w:rPr>
          <w:bCs/>
          <w:szCs w:val="22"/>
        </w:rPr>
        <w:t xml:space="preserve"> či jeho částem</w:t>
      </w:r>
      <w:r>
        <w:rPr>
          <w:bCs/>
          <w:szCs w:val="22"/>
        </w:rPr>
        <w:t xml:space="preserve"> přechází na objednatele okamžikem zaplacení ceny. Touto smlouvou poskytuje zhotovitel objednateli oprávnění dílo užít a zcela nebo z části poskytnout třetí osobě. Licence poskytovaná touto smlouvou se poskytuje jako licence výhradní. Územní rozsah licence není omezen, tj. objednatel je oprávněn dílo libovolně užít kdekoli v dané zemi i mimo ni. Objednatel je oprávněn k pořízení rozmnoženin díla přímých i nepřímých, trvalých i dočasných, vcelku nebo zčásti, jakýmikoliv prostředky a v jakékoliv formě i měřítku, a pokud jde o rozmnoženiny v elektronické formě, jak ve spojení on-line, tak i off-line. </w:t>
      </w:r>
      <w:r w:rsidR="00141BBC">
        <w:rPr>
          <w:bCs/>
          <w:szCs w:val="22"/>
        </w:rPr>
        <w:t xml:space="preserve">Objednatel není oprávněn využívat dílo v televizním vysílání. </w:t>
      </w:r>
      <w:r>
        <w:rPr>
          <w:bCs/>
          <w:szCs w:val="22"/>
        </w:rPr>
        <w:t>Objednatel se zhotovitelem ujednali, že autor nemůže dílo vytvořené na základě této smlouvy užít a poskytnout li</w:t>
      </w:r>
      <w:r w:rsidR="0026174D">
        <w:rPr>
          <w:bCs/>
          <w:szCs w:val="22"/>
        </w:rPr>
        <w:t>cenci třetí osobě, bez předchozího písemného souhlasu objednatele.</w:t>
      </w:r>
    </w:p>
    <w:p w14:paraId="3B5FD392" w14:textId="77777777" w:rsidR="0026174D" w:rsidRDefault="0026174D" w:rsidP="0026174D">
      <w:pPr>
        <w:pStyle w:val="Zkladntext"/>
        <w:numPr>
          <w:ilvl w:val="0"/>
          <w:numId w:val="23"/>
        </w:numPr>
        <w:tabs>
          <w:tab w:val="clear" w:pos="720"/>
        </w:tabs>
        <w:overflowPunct/>
        <w:autoSpaceDE/>
        <w:autoSpaceDN/>
        <w:adjustRightInd/>
        <w:spacing w:after="120"/>
        <w:ind w:left="284" w:hanging="284"/>
        <w:textAlignment w:val="auto"/>
        <w:rPr>
          <w:bCs/>
          <w:szCs w:val="22"/>
        </w:rPr>
      </w:pPr>
      <w:r>
        <w:rPr>
          <w:bCs/>
          <w:szCs w:val="22"/>
        </w:rPr>
        <w:t>Zhotovitel prohlašuje, že uhradí objednateli veškeré náklady a škody, které mu vzniknou v případě, že třetí osoba uplatní vůči objednateli nárok z právních vad předmětu smlouvy, pokud tuto skutečnost oznámí objednatel autorovi bez zbytečného odkladu poté, kdy se o ní dozví.</w:t>
      </w:r>
    </w:p>
    <w:p w14:paraId="664448A0" w14:textId="77777777" w:rsidR="002B1DA5" w:rsidRPr="002B1DA5" w:rsidRDefault="002B1DA5" w:rsidP="002B1DA5">
      <w:pPr>
        <w:pStyle w:val="Zkladntext"/>
        <w:overflowPunct/>
        <w:autoSpaceDE/>
        <w:autoSpaceDN/>
        <w:adjustRightInd/>
        <w:spacing w:after="40"/>
        <w:ind w:left="284"/>
        <w:textAlignment w:val="auto"/>
        <w:rPr>
          <w:bCs/>
          <w:szCs w:val="22"/>
        </w:rPr>
      </w:pPr>
    </w:p>
    <w:p w14:paraId="64A311FE" w14:textId="77777777" w:rsidR="00EB21A7" w:rsidRPr="007B5B9F" w:rsidRDefault="00EB21A7" w:rsidP="00EB21A7">
      <w:pPr>
        <w:spacing w:after="40"/>
        <w:jc w:val="center"/>
        <w:rPr>
          <w:b/>
          <w:szCs w:val="22"/>
        </w:rPr>
      </w:pPr>
      <w:r w:rsidRPr="007B5B9F">
        <w:rPr>
          <w:b/>
          <w:szCs w:val="22"/>
        </w:rPr>
        <w:t>X</w:t>
      </w:r>
      <w:r w:rsidR="0026174D">
        <w:rPr>
          <w:b/>
          <w:szCs w:val="22"/>
        </w:rPr>
        <w:t>I</w:t>
      </w:r>
      <w:r w:rsidRPr="007B5B9F">
        <w:rPr>
          <w:b/>
          <w:szCs w:val="22"/>
        </w:rPr>
        <w:t>.</w:t>
      </w:r>
    </w:p>
    <w:p w14:paraId="5EF61E61" w14:textId="77777777" w:rsidR="00EB21A7" w:rsidRPr="007B5B9F" w:rsidRDefault="00EB21A7" w:rsidP="00EB21A7">
      <w:pPr>
        <w:spacing w:after="40"/>
        <w:jc w:val="center"/>
        <w:rPr>
          <w:b/>
          <w:szCs w:val="22"/>
        </w:rPr>
      </w:pPr>
      <w:r w:rsidRPr="007B5B9F">
        <w:rPr>
          <w:b/>
          <w:szCs w:val="22"/>
        </w:rPr>
        <w:t>Závěrečná ustanovení</w:t>
      </w:r>
    </w:p>
    <w:p w14:paraId="22F858AA" w14:textId="77777777" w:rsidR="00EB21A7" w:rsidRPr="007B5B9F" w:rsidRDefault="00EB21A7" w:rsidP="00EB21A7">
      <w:pPr>
        <w:tabs>
          <w:tab w:val="left" w:pos="284"/>
        </w:tabs>
        <w:spacing w:after="40"/>
        <w:ind w:left="284" w:hanging="284"/>
        <w:jc w:val="both"/>
        <w:rPr>
          <w:bCs/>
          <w:szCs w:val="22"/>
        </w:rPr>
      </w:pPr>
    </w:p>
    <w:p w14:paraId="2C6E3B0A" w14:textId="77777777" w:rsidR="00EB21A7" w:rsidRDefault="00EB21A7" w:rsidP="0026174D">
      <w:pPr>
        <w:numPr>
          <w:ilvl w:val="0"/>
          <w:numId w:val="14"/>
        </w:numPr>
        <w:spacing w:after="120"/>
        <w:ind w:left="284" w:hanging="284"/>
        <w:jc w:val="both"/>
      </w:pPr>
      <w:r w:rsidRPr="007B5B9F">
        <w:t xml:space="preserve">Zhotovitel podpisem této smlouvy bere na vědomí, že objednatel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objednatel zveřejnit, se nepovažují za obchodní tajemství ve smyslu ustanovení § 504 zákona č. 89/2012 Sb., občanského zákoníku ani za důvěrný údaj nebo sdělení ve smyslu ustanovení § 1730 </w:t>
      </w:r>
      <w:r w:rsidRPr="007B5B9F">
        <w:lastRenderedPageBreak/>
        <w:t>odst. 2 občanského zákoníku. Podpisem této smlouvy dále bere zhotovitel na vědomí, že smlouva bude zveřejněna na Portálu veřejné správy v Registru smluv podle zákona č. 340/2015 Sb., o zvláštních podmínkách účinnosti některých smluv, uveřejňování těchto smluv a o registru smluv (zákon o registru smluv).</w:t>
      </w:r>
    </w:p>
    <w:p w14:paraId="1BDBBAD6" w14:textId="77777777" w:rsidR="0026174D" w:rsidRDefault="0026174D" w:rsidP="0026174D">
      <w:pPr>
        <w:numPr>
          <w:ilvl w:val="0"/>
          <w:numId w:val="14"/>
        </w:numPr>
        <w:spacing w:after="120"/>
        <w:ind w:left="284" w:hanging="284"/>
        <w:jc w:val="both"/>
      </w:pPr>
      <w:r>
        <w:t>Tato smlouva nabývá platnosti dnem podpisu oprávněnými zástupci obou smluvních stran. Smlouva nabývá účinnosti nejdříve dnem uveřejnění v registru smluv.</w:t>
      </w:r>
    </w:p>
    <w:p w14:paraId="579B732A" w14:textId="77777777" w:rsidR="0026174D" w:rsidRDefault="0095232A" w:rsidP="0026174D">
      <w:pPr>
        <w:pStyle w:val="Zkladntextodsazen2"/>
        <w:numPr>
          <w:ilvl w:val="0"/>
          <w:numId w:val="14"/>
        </w:numPr>
        <w:tabs>
          <w:tab w:val="left" w:pos="426"/>
        </w:tabs>
        <w:spacing w:after="120"/>
        <w:ind w:left="284" w:hanging="284"/>
        <w:rPr>
          <w:sz w:val="24"/>
          <w:szCs w:val="24"/>
        </w:rPr>
      </w:pPr>
      <w:r>
        <w:rPr>
          <w:sz w:val="24"/>
          <w:szCs w:val="24"/>
        </w:rPr>
        <w:t xml:space="preserve">Pokud </w:t>
      </w:r>
      <w:r w:rsidRPr="0095232A">
        <w:rPr>
          <w:sz w:val="24"/>
          <w:szCs w:val="24"/>
        </w:rPr>
        <w:t>je tato Smlouva sepsána v listinné podobě, je vyhotovena ve dvou stejnopisech s platností originálu, z nichž každá smluvní strana obdrží po jednom vyhotovení. V případě, že je tato Smlouva uzavírána v elektronické podobě, obdrží každá ze smluvních stran její elektronický</w:t>
      </w:r>
      <w:r>
        <w:rPr>
          <w:sz w:val="24"/>
          <w:szCs w:val="24"/>
        </w:rPr>
        <w:t xml:space="preserve"> originál.</w:t>
      </w:r>
    </w:p>
    <w:p w14:paraId="019E00C8" w14:textId="77777777" w:rsidR="0026174D" w:rsidRDefault="0026174D" w:rsidP="0026174D">
      <w:pPr>
        <w:pStyle w:val="Zkladntextodsazen2"/>
        <w:numPr>
          <w:ilvl w:val="0"/>
          <w:numId w:val="14"/>
        </w:numPr>
        <w:tabs>
          <w:tab w:val="left" w:pos="284"/>
        </w:tabs>
        <w:spacing w:after="120"/>
        <w:ind w:left="284" w:hanging="284"/>
        <w:rPr>
          <w:sz w:val="24"/>
          <w:szCs w:val="24"/>
        </w:rPr>
      </w:pPr>
      <w:r w:rsidRPr="007B5B9F">
        <w:rPr>
          <w:sz w:val="24"/>
          <w:szCs w:val="24"/>
        </w:rPr>
        <w:t>Případná neplatnost některého ustanovení této smlouvy nemá za následek neplatnost ostatních ustanovení. Pro případ, že se kterékoliv ustanovení této smlouvy stane neúčinným nebo neplatným, se smluvní strany zavazují bez zbytečného odkladu nahradit takové ustanovení novým, pokud to bude v souladu s právními předpisy.</w:t>
      </w:r>
    </w:p>
    <w:p w14:paraId="2590A910" w14:textId="77777777" w:rsidR="0026174D" w:rsidRPr="0026174D" w:rsidRDefault="00E97F10" w:rsidP="0026174D">
      <w:pPr>
        <w:pStyle w:val="Zkladntextodsazen2"/>
        <w:numPr>
          <w:ilvl w:val="0"/>
          <w:numId w:val="14"/>
        </w:numPr>
        <w:tabs>
          <w:tab w:val="left" w:pos="284"/>
        </w:tabs>
        <w:spacing w:after="120"/>
        <w:ind w:left="284" w:hanging="284"/>
        <w:rPr>
          <w:sz w:val="24"/>
          <w:szCs w:val="24"/>
        </w:rPr>
      </w:pPr>
      <w:r>
        <w:rPr>
          <w:sz w:val="24"/>
          <w:szCs w:val="24"/>
        </w:rPr>
        <w:t>Smluvní strany se dohodly, že promlčecí lhůta k uplatnění práv smluvní strany bude 10 let od doby, kdy mohlo být uplatněno poprvé.</w:t>
      </w:r>
    </w:p>
    <w:p w14:paraId="39B28B54" w14:textId="77777777" w:rsidR="0026174D" w:rsidRDefault="0026174D" w:rsidP="0026174D">
      <w:pPr>
        <w:pStyle w:val="Zkladntextodsazen2"/>
        <w:numPr>
          <w:ilvl w:val="0"/>
          <w:numId w:val="14"/>
        </w:numPr>
        <w:tabs>
          <w:tab w:val="left" w:pos="284"/>
        </w:tabs>
        <w:spacing w:after="120"/>
        <w:ind w:left="284" w:hanging="284"/>
        <w:rPr>
          <w:sz w:val="24"/>
          <w:szCs w:val="24"/>
        </w:rPr>
      </w:pPr>
      <w:r w:rsidRPr="007B5B9F">
        <w:rPr>
          <w:sz w:val="24"/>
          <w:szCs w:val="24"/>
        </w:rPr>
        <w:t>Tuto smlouvu lze měnit</w:t>
      </w:r>
      <w:r w:rsidR="00E97F10">
        <w:rPr>
          <w:sz w:val="24"/>
          <w:szCs w:val="24"/>
        </w:rPr>
        <w:t>, doplňovat a upřesňovat výhradně</w:t>
      </w:r>
      <w:r w:rsidRPr="007B5B9F">
        <w:rPr>
          <w:sz w:val="24"/>
          <w:szCs w:val="24"/>
        </w:rPr>
        <w:t xml:space="preserve"> </w:t>
      </w:r>
      <w:r w:rsidR="00E97F10">
        <w:rPr>
          <w:sz w:val="24"/>
          <w:szCs w:val="24"/>
        </w:rPr>
        <w:t>oboustranně odsouhlasenými, písemnými a průběžně číslovanými dodatky, podepsanými oprávněnými zástupci obou smluvních stran. K jakýmkoli jiným formám změn než dodatkům této smlouvy případně ústním ujednáním se nepřihlíží.</w:t>
      </w:r>
    </w:p>
    <w:p w14:paraId="1197E38E" w14:textId="77777777" w:rsidR="00A57A11" w:rsidRPr="007B5B9F" w:rsidRDefault="00A57A11" w:rsidP="0026174D">
      <w:pPr>
        <w:pStyle w:val="Zkladntextodsazen2"/>
        <w:numPr>
          <w:ilvl w:val="0"/>
          <w:numId w:val="14"/>
        </w:numPr>
        <w:tabs>
          <w:tab w:val="left" w:pos="284"/>
        </w:tabs>
        <w:spacing w:after="120"/>
        <w:ind w:left="284" w:hanging="284"/>
        <w:rPr>
          <w:sz w:val="24"/>
          <w:szCs w:val="24"/>
        </w:rPr>
      </w:pPr>
      <w:r>
        <w:rPr>
          <w:sz w:val="24"/>
          <w:szCs w:val="24"/>
        </w:rPr>
        <w:t>Smluvní strany ujednaly, v souladu s ustanovením § 89a zákona č. 99/1963 Sb., občanský soudní řád, v platném znění, že v případě jejich sporu, který by byl řešen soudní cestou, je místně příslušným soudem místně příslušný soud objednatele.</w:t>
      </w:r>
    </w:p>
    <w:p w14:paraId="0B018C11" w14:textId="77777777" w:rsidR="00EB21A7" w:rsidRPr="007B5B9F" w:rsidRDefault="00A57A11" w:rsidP="0026174D">
      <w:pPr>
        <w:pStyle w:val="Zkladntextodsazen2"/>
        <w:numPr>
          <w:ilvl w:val="0"/>
          <w:numId w:val="14"/>
        </w:numPr>
        <w:tabs>
          <w:tab w:val="left" w:pos="284"/>
        </w:tabs>
        <w:spacing w:after="120"/>
        <w:ind w:left="284" w:hanging="284"/>
        <w:rPr>
          <w:sz w:val="24"/>
          <w:szCs w:val="24"/>
        </w:rPr>
      </w:pPr>
      <w:r>
        <w:rPr>
          <w:sz w:val="24"/>
          <w:szCs w:val="24"/>
        </w:rPr>
        <w:t>Smluvní</w:t>
      </w:r>
      <w:r w:rsidR="00EB21A7" w:rsidRPr="007B5B9F">
        <w:rPr>
          <w:sz w:val="24"/>
          <w:szCs w:val="24"/>
        </w:rPr>
        <w:t xml:space="preserve"> strany </w:t>
      </w:r>
      <w:r>
        <w:rPr>
          <w:sz w:val="24"/>
          <w:szCs w:val="24"/>
        </w:rPr>
        <w:t>výslovně</w:t>
      </w:r>
      <w:r w:rsidR="00EB21A7" w:rsidRPr="007B5B9F">
        <w:rPr>
          <w:sz w:val="24"/>
          <w:szCs w:val="24"/>
        </w:rPr>
        <w:t xml:space="preserve"> prohlašují, </w:t>
      </w:r>
      <w:r>
        <w:rPr>
          <w:sz w:val="24"/>
          <w:szCs w:val="24"/>
        </w:rPr>
        <w:t>že jsou k právnímu jednání zcela svéprávné, že tato smlouva je projevem jejich pravé, určité a svobodné vůle a že si tuto smlouvu podrobně přečetly, zcela jednoznačně porozuměly jejímu obsahu, proti kterému nemají žádných výhrad, uzavírají ji dobrovolně, nikoliv v tísni, pod nátlakem nebo za nápadně jednostranně nevýhodných podmínek a takto ji podepisují.</w:t>
      </w:r>
    </w:p>
    <w:p w14:paraId="5567149B" w14:textId="77777777" w:rsidR="00EB21A7" w:rsidRDefault="00EB21A7" w:rsidP="00EB21A7">
      <w:pPr>
        <w:spacing w:after="40"/>
        <w:jc w:val="both"/>
        <w:rPr>
          <w:szCs w:val="22"/>
        </w:rPr>
      </w:pPr>
    </w:p>
    <w:p w14:paraId="6E8E737E" w14:textId="77777777" w:rsidR="00644942" w:rsidRDefault="00644942" w:rsidP="00EB21A7">
      <w:pPr>
        <w:spacing w:after="40"/>
        <w:jc w:val="both"/>
        <w:rPr>
          <w:szCs w:val="22"/>
        </w:rPr>
      </w:pPr>
      <w:r>
        <w:rPr>
          <w:szCs w:val="22"/>
        </w:rPr>
        <w:t xml:space="preserve">Přílohy: Příloha č. 1 – Specifikace </w:t>
      </w:r>
      <w:proofErr w:type="spellStart"/>
      <w:r>
        <w:rPr>
          <w:szCs w:val="22"/>
        </w:rPr>
        <w:t>videospotů</w:t>
      </w:r>
      <w:proofErr w:type="spellEnd"/>
    </w:p>
    <w:p w14:paraId="69F1AC45" w14:textId="77777777" w:rsidR="00644942" w:rsidRPr="007B5B9F" w:rsidRDefault="00644942" w:rsidP="00EB21A7">
      <w:pPr>
        <w:spacing w:after="40"/>
        <w:jc w:val="both"/>
        <w:rPr>
          <w:szCs w:val="22"/>
        </w:rPr>
      </w:pPr>
    </w:p>
    <w:p w14:paraId="776ACAE0" w14:textId="7E1D3DB1" w:rsidR="00EB21A7" w:rsidRPr="007B5B9F" w:rsidRDefault="00EB21A7" w:rsidP="00EB21A7">
      <w:pPr>
        <w:tabs>
          <w:tab w:val="left" w:pos="4500"/>
        </w:tabs>
        <w:spacing w:after="40"/>
        <w:jc w:val="both"/>
        <w:rPr>
          <w:szCs w:val="22"/>
        </w:rPr>
      </w:pPr>
      <w:r w:rsidRPr="007B5B9F">
        <w:rPr>
          <w:szCs w:val="22"/>
        </w:rPr>
        <w:t xml:space="preserve">V Brně dne </w:t>
      </w:r>
      <w:r w:rsidR="00C87A5B">
        <w:rPr>
          <w:szCs w:val="22"/>
        </w:rPr>
        <w:t>24. 5. 2024</w:t>
      </w:r>
      <w:r>
        <w:rPr>
          <w:szCs w:val="22"/>
        </w:rPr>
        <w:tab/>
      </w:r>
      <w:r>
        <w:rPr>
          <w:szCs w:val="22"/>
        </w:rPr>
        <w:tab/>
        <w:t xml:space="preserve">V Brně dne </w:t>
      </w:r>
      <w:r w:rsidR="00C87A5B">
        <w:rPr>
          <w:szCs w:val="22"/>
        </w:rPr>
        <w:t>24.5.2024</w:t>
      </w:r>
    </w:p>
    <w:p w14:paraId="56F5DE39" w14:textId="77777777" w:rsidR="00EB21A7" w:rsidRPr="007B5B9F" w:rsidRDefault="00EB21A7" w:rsidP="00EB21A7">
      <w:pPr>
        <w:spacing w:after="40"/>
        <w:jc w:val="both"/>
        <w:rPr>
          <w:szCs w:val="22"/>
        </w:rPr>
      </w:pPr>
    </w:p>
    <w:p w14:paraId="315B0B72" w14:textId="77777777" w:rsidR="00EB21A7" w:rsidRPr="007B5B9F" w:rsidRDefault="00EB21A7" w:rsidP="00EB21A7">
      <w:pPr>
        <w:spacing w:after="40"/>
        <w:jc w:val="both"/>
        <w:rPr>
          <w:szCs w:val="22"/>
        </w:rPr>
      </w:pPr>
      <w:r w:rsidRPr="007B5B9F">
        <w:rPr>
          <w:szCs w:val="22"/>
        </w:rPr>
        <w:t>Za objednatele:</w:t>
      </w:r>
      <w:r w:rsidRPr="007B5B9F">
        <w:rPr>
          <w:szCs w:val="22"/>
        </w:rPr>
        <w:tab/>
      </w:r>
      <w:r w:rsidRPr="007B5B9F">
        <w:rPr>
          <w:szCs w:val="22"/>
        </w:rPr>
        <w:tab/>
      </w:r>
      <w:r w:rsidRPr="007B5B9F">
        <w:rPr>
          <w:szCs w:val="22"/>
        </w:rPr>
        <w:tab/>
      </w:r>
      <w:r w:rsidRPr="007B5B9F">
        <w:rPr>
          <w:szCs w:val="22"/>
        </w:rPr>
        <w:tab/>
      </w:r>
      <w:r w:rsidRPr="007B5B9F">
        <w:rPr>
          <w:szCs w:val="22"/>
        </w:rPr>
        <w:tab/>
        <w:t xml:space="preserve"> </w:t>
      </w:r>
      <w:r>
        <w:rPr>
          <w:szCs w:val="22"/>
        </w:rPr>
        <w:t>Z</w:t>
      </w:r>
      <w:r w:rsidRPr="007B5B9F">
        <w:rPr>
          <w:szCs w:val="22"/>
        </w:rPr>
        <w:t>a zhotovitele:</w:t>
      </w:r>
    </w:p>
    <w:p w14:paraId="0CD2ECFC" w14:textId="77777777" w:rsidR="00EB21A7" w:rsidRPr="007B5B9F" w:rsidRDefault="00EB21A7" w:rsidP="00EB21A7">
      <w:pPr>
        <w:spacing w:after="40"/>
        <w:jc w:val="both"/>
        <w:rPr>
          <w:szCs w:val="22"/>
        </w:rPr>
      </w:pPr>
    </w:p>
    <w:p w14:paraId="12DA277D" w14:textId="77777777" w:rsidR="00EB21A7" w:rsidRDefault="00EB21A7" w:rsidP="00EB21A7">
      <w:pPr>
        <w:spacing w:after="40"/>
        <w:jc w:val="both"/>
        <w:rPr>
          <w:szCs w:val="22"/>
        </w:rPr>
      </w:pPr>
    </w:p>
    <w:p w14:paraId="562992C4" w14:textId="77777777" w:rsidR="00EB21A7" w:rsidRDefault="00EB21A7" w:rsidP="00EB21A7">
      <w:pPr>
        <w:spacing w:after="40"/>
        <w:jc w:val="both"/>
        <w:rPr>
          <w:noProof/>
        </w:rPr>
      </w:pPr>
      <w:r>
        <w:rPr>
          <w:szCs w:val="22"/>
        </w:rPr>
        <w:tab/>
      </w:r>
      <w:r>
        <w:rPr>
          <w:szCs w:val="22"/>
        </w:rPr>
        <w:tab/>
        <w:t xml:space="preserve">      </w:t>
      </w:r>
    </w:p>
    <w:p w14:paraId="13F0576D" w14:textId="77777777" w:rsidR="00EB21A7" w:rsidRDefault="00EB21A7" w:rsidP="00EB21A7">
      <w:pPr>
        <w:spacing w:after="40"/>
        <w:jc w:val="both"/>
        <w:rPr>
          <w:noProof/>
        </w:rPr>
      </w:pPr>
    </w:p>
    <w:p w14:paraId="0656AB7F" w14:textId="77777777" w:rsidR="00EB21A7" w:rsidRDefault="00EB21A7" w:rsidP="00EB21A7">
      <w:pPr>
        <w:spacing w:after="40"/>
        <w:jc w:val="both"/>
        <w:rPr>
          <w:noProof/>
        </w:rPr>
      </w:pPr>
    </w:p>
    <w:p w14:paraId="45FDD1C5" w14:textId="77777777" w:rsidR="00EB21A7" w:rsidRDefault="00EB21A7" w:rsidP="00EB21A7">
      <w:pPr>
        <w:spacing w:after="40"/>
        <w:jc w:val="both"/>
        <w:rPr>
          <w:szCs w:val="22"/>
        </w:rPr>
      </w:pPr>
    </w:p>
    <w:p w14:paraId="356559F8" w14:textId="77777777" w:rsidR="00EB21A7" w:rsidRPr="007B5B9F" w:rsidRDefault="00EB21A7" w:rsidP="00EB21A7">
      <w:pPr>
        <w:tabs>
          <w:tab w:val="left" w:pos="4500"/>
        </w:tabs>
        <w:spacing w:after="40"/>
        <w:jc w:val="both"/>
      </w:pPr>
      <w:r w:rsidRPr="007B5B9F">
        <w:t>…………………………….</w:t>
      </w:r>
      <w:r w:rsidRPr="007B5B9F">
        <w:tab/>
      </w:r>
      <w:r w:rsidRPr="007B5B9F">
        <w:tab/>
        <w:t>………………………………….</w:t>
      </w:r>
    </w:p>
    <w:p w14:paraId="0C394C0C" w14:textId="39256910" w:rsidR="00EB21A7" w:rsidRPr="007B5B9F" w:rsidRDefault="00EB21A7" w:rsidP="00EB21A7">
      <w:pPr>
        <w:jc w:val="both"/>
      </w:pPr>
      <w:r>
        <w:t>Ing. Jiří Horský</w:t>
      </w:r>
      <w:r>
        <w:tab/>
      </w:r>
      <w:r>
        <w:tab/>
      </w:r>
      <w:r>
        <w:tab/>
      </w:r>
      <w:r>
        <w:tab/>
      </w:r>
      <w:r>
        <w:tab/>
      </w:r>
      <w:r w:rsidR="006F77D6">
        <w:t>Ing. Jiří Štefl</w:t>
      </w:r>
      <w:r>
        <w:tab/>
      </w:r>
    </w:p>
    <w:p w14:paraId="0D2730BE" w14:textId="3C81C2E3" w:rsidR="00EB21A7" w:rsidRPr="007B5B9F" w:rsidRDefault="00EB21A7" w:rsidP="00EB21A7">
      <w:pPr>
        <w:jc w:val="both"/>
      </w:pPr>
      <w:r>
        <w:t xml:space="preserve">ředitel společnosti        </w:t>
      </w:r>
      <w:r>
        <w:tab/>
      </w:r>
      <w:r>
        <w:tab/>
      </w:r>
      <w:r>
        <w:tab/>
      </w:r>
      <w:r>
        <w:tab/>
      </w:r>
      <w:r w:rsidR="006F77D6">
        <w:t>jednatel</w:t>
      </w:r>
    </w:p>
    <w:p w14:paraId="3385AE55" w14:textId="77777777" w:rsidR="00EB21A7" w:rsidRPr="007B5B9F" w:rsidRDefault="00EB21A7" w:rsidP="00EB21A7">
      <w:pPr>
        <w:jc w:val="both"/>
      </w:pPr>
    </w:p>
    <w:p w14:paraId="2A7DCD65" w14:textId="77777777" w:rsidR="00EB21A7" w:rsidRPr="007B5B9F" w:rsidRDefault="00EB21A7" w:rsidP="00EB21A7">
      <w:pPr>
        <w:jc w:val="both"/>
      </w:pPr>
    </w:p>
    <w:p w14:paraId="373D5F5A" w14:textId="77777777" w:rsidR="00EB21A7" w:rsidRDefault="00EB21A7" w:rsidP="00EB21A7">
      <w:pPr>
        <w:jc w:val="both"/>
      </w:pPr>
    </w:p>
    <w:p w14:paraId="2989208A" w14:textId="77777777" w:rsidR="009050D3" w:rsidRDefault="009050D3" w:rsidP="00EB21A7">
      <w:pPr>
        <w:jc w:val="both"/>
      </w:pPr>
    </w:p>
    <w:p w14:paraId="26C8EEC1" w14:textId="77777777" w:rsidR="009050D3" w:rsidRDefault="009050D3" w:rsidP="00EB21A7">
      <w:pPr>
        <w:jc w:val="both"/>
      </w:pPr>
    </w:p>
    <w:p w14:paraId="487FDA5C" w14:textId="0CB2147E" w:rsidR="00EB21A7" w:rsidRDefault="00290861" w:rsidP="00EB21A7">
      <w:pPr>
        <w:jc w:val="both"/>
      </w:pPr>
      <w:r>
        <w:lastRenderedPageBreak/>
        <w:t xml:space="preserve">Příloha 1: Specifikace </w:t>
      </w:r>
      <w:proofErr w:type="spellStart"/>
      <w:r>
        <w:t>videospotů</w:t>
      </w:r>
      <w:proofErr w:type="spellEnd"/>
    </w:p>
    <w:p w14:paraId="6BE8CD04" w14:textId="77777777" w:rsidR="00290861" w:rsidRDefault="00290861" w:rsidP="00EB21A7">
      <w:pPr>
        <w:jc w:val="both"/>
      </w:pPr>
    </w:p>
    <w:p w14:paraId="5D0E0B3C" w14:textId="77777777" w:rsidR="00290861" w:rsidRDefault="00290861" w:rsidP="00EB21A7">
      <w:pPr>
        <w:jc w:val="both"/>
      </w:pPr>
      <w:r>
        <w:t xml:space="preserve">V rámci plnění zakázky bude realizováno 5 následující </w:t>
      </w:r>
      <w:proofErr w:type="spellStart"/>
      <w:r>
        <w:t>videospotů</w:t>
      </w:r>
      <w:proofErr w:type="spellEnd"/>
      <w:r>
        <w:t xml:space="preserve"> a jejich verzí s následujícími motivy:</w:t>
      </w:r>
    </w:p>
    <w:p w14:paraId="7ED1F581" w14:textId="77777777" w:rsidR="00EB21A7" w:rsidRPr="007B5B9F" w:rsidRDefault="00EB21A7" w:rsidP="00EB21A7">
      <w:pPr>
        <w:jc w:val="both"/>
      </w:pPr>
    </w:p>
    <w:p w14:paraId="57C4479A" w14:textId="77777777" w:rsidR="00290861" w:rsidRPr="00D7623B" w:rsidRDefault="00290861" w:rsidP="00290861">
      <w:pPr>
        <w:pStyle w:val="Odstavecseseznamem"/>
        <w:numPr>
          <w:ilvl w:val="0"/>
          <w:numId w:val="25"/>
        </w:numPr>
        <w:spacing w:after="120"/>
        <w:jc w:val="both"/>
        <w:rPr>
          <w:bCs/>
          <w:szCs w:val="22"/>
        </w:rPr>
      </w:pPr>
      <w:r w:rsidRPr="00D7623B">
        <w:rPr>
          <w:bCs/>
          <w:szCs w:val="22"/>
        </w:rPr>
        <w:t xml:space="preserve">„Jezdi jednoduše regionálním busem“ </w:t>
      </w:r>
    </w:p>
    <w:p w14:paraId="1FFBD4F6" w14:textId="77777777" w:rsidR="00290861" w:rsidRPr="00D7623B" w:rsidRDefault="00290861" w:rsidP="00290861">
      <w:pPr>
        <w:pStyle w:val="Odstavecseseznamem"/>
        <w:numPr>
          <w:ilvl w:val="0"/>
          <w:numId w:val="25"/>
        </w:numPr>
        <w:spacing w:after="120"/>
        <w:jc w:val="both"/>
        <w:rPr>
          <w:bCs/>
          <w:szCs w:val="22"/>
        </w:rPr>
      </w:pPr>
      <w:r w:rsidRPr="00D7623B">
        <w:rPr>
          <w:bCs/>
          <w:szCs w:val="22"/>
        </w:rPr>
        <w:t xml:space="preserve">„Nechoď k pokladnám, kupuj jízdenky na nástupištích“ </w:t>
      </w:r>
    </w:p>
    <w:p w14:paraId="1B259811" w14:textId="77777777" w:rsidR="00290861" w:rsidRDefault="00290861" w:rsidP="00290861">
      <w:pPr>
        <w:pStyle w:val="Odstavecseseznamem"/>
        <w:numPr>
          <w:ilvl w:val="0"/>
          <w:numId w:val="25"/>
        </w:numPr>
        <w:spacing w:after="120"/>
        <w:jc w:val="both"/>
        <w:rPr>
          <w:bCs/>
          <w:szCs w:val="22"/>
        </w:rPr>
      </w:pPr>
      <w:r w:rsidRPr="00D7623B">
        <w:rPr>
          <w:bCs/>
          <w:szCs w:val="22"/>
        </w:rPr>
        <w:t>„Jízdenky kupuji na e-shopu</w:t>
      </w:r>
      <w:r>
        <w:rPr>
          <w:bCs/>
          <w:szCs w:val="22"/>
        </w:rPr>
        <w:t xml:space="preserve"> a v Poseidonu</w:t>
      </w:r>
      <w:r w:rsidRPr="00D7623B">
        <w:rPr>
          <w:bCs/>
          <w:szCs w:val="22"/>
        </w:rPr>
        <w:t xml:space="preserve">“ </w:t>
      </w:r>
    </w:p>
    <w:p w14:paraId="0C478E95" w14:textId="77777777" w:rsidR="00290861" w:rsidRDefault="00290861" w:rsidP="00290861">
      <w:pPr>
        <w:pStyle w:val="Odstavecseseznamem"/>
        <w:numPr>
          <w:ilvl w:val="0"/>
          <w:numId w:val="25"/>
        </w:numPr>
        <w:spacing w:after="120"/>
        <w:jc w:val="both"/>
        <w:rPr>
          <w:bCs/>
          <w:szCs w:val="22"/>
        </w:rPr>
      </w:pPr>
      <w:r w:rsidRPr="00D7623B">
        <w:rPr>
          <w:bCs/>
          <w:szCs w:val="22"/>
        </w:rPr>
        <w:t>„Jak se nebát Moravie“</w:t>
      </w:r>
      <w:r>
        <w:rPr>
          <w:bCs/>
          <w:szCs w:val="22"/>
        </w:rPr>
        <w:t xml:space="preserve"> </w:t>
      </w:r>
    </w:p>
    <w:p w14:paraId="3035ABC4" w14:textId="77777777" w:rsidR="00913C64" w:rsidRDefault="00290861" w:rsidP="00290861">
      <w:pPr>
        <w:pStyle w:val="Odstavecseseznamem"/>
        <w:numPr>
          <w:ilvl w:val="0"/>
          <w:numId w:val="25"/>
        </w:numPr>
        <w:spacing w:after="120"/>
        <w:jc w:val="both"/>
        <w:rPr>
          <w:bCs/>
          <w:szCs w:val="22"/>
        </w:rPr>
      </w:pPr>
      <w:r w:rsidRPr="00290861">
        <w:rPr>
          <w:bCs/>
          <w:szCs w:val="22"/>
        </w:rPr>
        <w:t xml:space="preserve">„Jak koupit jízdenku ve vlaku“ </w:t>
      </w:r>
    </w:p>
    <w:p w14:paraId="160B5C8A" w14:textId="77777777" w:rsidR="00290861" w:rsidRDefault="00290861" w:rsidP="00290861">
      <w:pPr>
        <w:spacing w:after="120"/>
        <w:jc w:val="both"/>
        <w:rPr>
          <w:bCs/>
          <w:szCs w:val="22"/>
        </w:rPr>
      </w:pPr>
    </w:p>
    <w:p w14:paraId="4CE9E7E8" w14:textId="77777777" w:rsidR="00290861" w:rsidRDefault="00290861" w:rsidP="00290861">
      <w:pPr>
        <w:spacing w:after="120"/>
        <w:jc w:val="both"/>
        <w:rPr>
          <w:bCs/>
          <w:szCs w:val="22"/>
        </w:rPr>
      </w:pPr>
      <w:proofErr w:type="spellStart"/>
      <w:r>
        <w:rPr>
          <w:bCs/>
          <w:szCs w:val="22"/>
        </w:rPr>
        <w:t>Videospoty</w:t>
      </w:r>
      <w:proofErr w:type="spellEnd"/>
      <w:r>
        <w:rPr>
          <w:bCs/>
          <w:szCs w:val="22"/>
        </w:rPr>
        <w:t xml:space="preserve"> musí být natočené s primárním účelem použití na sociálních sítích, musí být hrané, s minimálně 2 hlavními herci zajištěnými dodavatelem, doplněné o případné grafiky, úvodní a závěrečné titulky / sdělení. </w:t>
      </w:r>
    </w:p>
    <w:p w14:paraId="44729DF3" w14:textId="77777777" w:rsidR="00290861" w:rsidRDefault="00290861" w:rsidP="00290861">
      <w:pPr>
        <w:spacing w:after="120"/>
        <w:jc w:val="both"/>
        <w:rPr>
          <w:bCs/>
          <w:szCs w:val="22"/>
        </w:rPr>
      </w:pPr>
      <w:r>
        <w:rPr>
          <w:bCs/>
          <w:szCs w:val="22"/>
        </w:rPr>
        <w:t xml:space="preserve">Ke každému </w:t>
      </w:r>
      <w:proofErr w:type="spellStart"/>
      <w:r>
        <w:rPr>
          <w:bCs/>
          <w:szCs w:val="22"/>
        </w:rPr>
        <w:t>videospotu</w:t>
      </w:r>
      <w:proofErr w:type="spellEnd"/>
      <w:r>
        <w:rPr>
          <w:bCs/>
          <w:szCs w:val="22"/>
        </w:rPr>
        <w:t xml:space="preserve"> musí vzniknout následující verze:</w:t>
      </w:r>
    </w:p>
    <w:p w14:paraId="7C2257FA" w14:textId="77777777" w:rsidR="00290861" w:rsidRDefault="00577DD4" w:rsidP="00290861">
      <w:pPr>
        <w:pStyle w:val="Odstavecseseznamem"/>
        <w:numPr>
          <w:ilvl w:val="0"/>
          <w:numId w:val="26"/>
        </w:numPr>
        <w:spacing w:after="120"/>
        <w:jc w:val="both"/>
        <w:rPr>
          <w:bCs/>
          <w:szCs w:val="22"/>
        </w:rPr>
      </w:pPr>
      <w:r>
        <w:rPr>
          <w:bCs/>
          <w:szCs w:val="22"/>
        </w:rPr>
        <w:t>Zvuková v</w:t>
      </w:r>
      <w:r w:rsidR="00290861">
        <w:rPr>
          <w:bCs/>
          <w:szCs w:val="22"/>
        </w:rPr>
        <w:t xml:space="preserve">erze určená pro </w:t>
      </w:r>
      <w:r>
        <w:rPr>
          <w:bCs/>
          <w:szCs w:val="22"/>
        </w:rPr>
        <w:t xml:space="preserve">přehrávání na veřejnosti + </w:t>
      </w:r>
      <w:proofErr w:type="spellStart"/>
      <w:r>
        <w:rPr>
          <w:bCs/>
          <w:szCs w:val="22"/>
        </w:rPr>
        <w:t>Youtube</w:t>
      </w:r>
      <w:proofErr w:type="spellEnd"/>
      <w:r>
        <w:rPr>
          <w:bCs/>
          <w:szCs w:val="22"/>
        </w:rPr>
        <w:t xml:space="preserve"> v délce 1 minuta</w:t>
      </w:r>
    </w:p>
    <w:p w14:paraId="4C9616D1" w14:textId="77777777" w:rsidR="00577DD4" w:rsidRDefault="00577DD4" w:rsidP="00290861">
      <w:pPr>
        <w:pStyle w:val="Odstavecseseznamem"/>
        <w:numPr>
          <w:ilvl w:val="0"/>
          <w:numId w:val="26"/>
        </w:numPr>
        <w:spacing w:after="120"/>
        <w:jc w:val="both"/>
        <w:rPr>
          <w:bCs/>
          <w:szCs w:val="22"/>
        </w:rPr>
      </w:pPr>
      <w:r>
        <w:rPr>
          <w:bCs/>
          <w:szCs w:val="22"/>
        </w:rPr>
        <w:t>Němá verze určená pro přehrávání na LCD panelech v délce 44 sekund nebo 22 sekund</w:t>
      </w:r>
    </w:p>
    <w:p w14:paraId="34F639A7" w14:textId="77777777" w:rsidR="00577DD4" w:rsidRDefault="00577DD4" w:rsidP="00290861">
      <w:pPr>
        <w:pStyle w:val="Odstavecseseznamem"/>
        <w:numPr>
          <w:ilvl w:val="0"/>
          <w:numId w:val="26"/>
        </w:numPr>
        <w:spacing w:after="120"/>
        <w:jc w:val="both"/>
        <w:rPr>
          <w:bCs/>
          <w:szCs w:val="22"/>
        </w:rPr>
      </w:pPr>
      <w:r>
        <w:rPr>
          <w:bCs/>
          <w:szCs w:val="22"/>
        </w:rPr>
        <w:t>Zvuková verze v krátké stopáži určená pro umístění na Facebook / Instagram.</w:t>
      </w:r>
    </w:p>
    <w:p w14:paraId="650E7A75" w14:textId="77777777" w:rsidR="00577DD4" w:rsidRDefault="00577DD4" w:rsidP="00577DD4">
      <w:pPr>
        <w:spacing w:after="120"/>
        <w:jc w:val="both"/>
        <w:rPr>
          <w:bCs/>
          <w:szCs w:val="22"/>
        </w:rPr>
      </w:pPr>
    </w:p>
    <w:p w14:paraId="777CBC95" w14:textId="77777777" w:rsidR="00577DD4" w:rsidRDefault="00577DD4">
      <w:pPr>
        <w:spacing w:after="120"/>
        <w:jc w:val="both"/>
        <w:rPr>
          <w:bCs/>
          <w:szCs w:val="22"/>
        </w:rPr>
      </w:pPr>
      <w:proofErr w:type="spellStart"/>
      <w:r>
        <w:rPr>
          <w:bCs/>
          <w:szCs w:val="22"/>
        </w:rPr>
        <w:t>Videospoty</w:t>
      </w:r>
      <w:proofErr w:type="spellEnd"/>
      <w:r>
        <w:rPr>
          <w:bCs/>
          <w:szCs w:val="22"/>
        </w:rPr>
        <w:t xml:space="preserve"> budou ve formátu AVI nebo MP4, v rozlišení minimálně </w:t>
      </w:r>
      <w:r w:rsidRPr="00577DD4">
        <w:rPr>
          <w:bCs/>
          <w:szCs w:val="22"/>
        </w:rPr>
        <w:t>FullHD (1080p) - 1920×1080</w:t>
      </w:r>
      <w:r>
        <w:rPr>
          <w:bCs/>
          <w:szCs w:val="22"/>
        </w:rPr>
        <w:t xml:space="preserve">. </w:t>
      </w:r>
    </w:p>
    <w:p w14:paraId="075B976B" w14:textId="77777777" w:rsidR="00276D6A" w:rsidRDefault="00276D6A" w:rsidP="00276D6A">
      <w:pPr>
        <w:spacing w:after="120"/>
        <w:jc w:val="both"/>
        <w:rPr>
          <w:bCs/>
          <w:szCs w:val="22"/>
        </w:rPr>
      </w:pPr>
    </w:p>
    <w:p w14:paraId="5FCC9DF0" w14:textId="77777777" w:rsidR="00276D6A" w:rsidRDefault="00276D6A" w:rsidP="00276D6A">
      <w:pPr>
        <w:spacing w:after="120"/>
        <w:jc w:val="both"/>
        <w:rPr>
          <w:bCs/>
          <w:szCs w:val="22"/>
        </w:rPr>
      </w:pPr>
      <w:r>
        <w:rPr>
          <w:bCs/>
          <w:szCs w:val="22"/>
        </w:rPr>
        <w:t xml:space="preserve">Zhotovitel je povinen pro každý spot a jeho verzi vytvořit scénář a odsouhlasit jej s objednatelem. </w:t>
      </w:r>
    </w:p>
    <w:p w14:paraId="47D3F79F" w14:textId="77777777" w:rsidR="00276D6A" w:rsidRPr="00577DD4" w:rsidRDefault="00276D6A" w:rsidP="0058614E">
      <w:pPr>
        <w:spacing w:after="120"/>
        <w:jc w:val="both"/>
        <w:rPr>
          <w:bCs/>
          <w:szCs w:val="22"/>
        </w:rPr>
      </w:pPr>
      <w:r>
        <w:rPr>
          <w:bCs/>
          <w:szCs w:val="22"/>
        </w:rPr>
        <w:t xml:space="preserve">Objednatel si vyhrazuje právo změnit či upravit témata spotů do doby uzavření scénáře. </w:t>
      </w:r>
    </w:p>
    <w:sectPr w:rsidR="00276D6A" w:rsidRPr="00577DD4" w:rsidSect="009050D3">
      <w:headerReference w:type="default" r:id="rId7"/>
      <w:footerReference w:type="even" r:id="rId8"/>
      <w:footerReference w:type="default" r:id="rId9"/>
      <w:pgSz w:w="11906" w:h="16838"/>
      <w:pgMar w:top="907" w:right="1418" w:bottom="96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07FF1" w14:textId="77777777" w:rsidR="00026719" w:rsidRDefault="00026719">
      <w:r>
        <w:separator/>
      </w:r>
    </w:p>
  </w:endnote>
  <w:endnote w:type="continuationSeparator" w:id="0">
    <w:p w14:paraId="17025CF9" w14:textId="77777777" w:rsidR="00026719" w:rsidRDefault="00026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3B96B" w14:textId="77777777" w:rsidR="00093488" w:rsidRDefault="00D82F0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15CE4E8" w14:textId="77777777" w:rsidR="00093488" w:rsidRDefault="0009348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B16E7" w14:textId="77777777" w:rsidR="00093488" w:rsidRDefault="00D82F0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141BBC">
      <w:rPr>
        <w:rStyle w:val="slostrnky"/>
        <w:noProof/>
      </w:rPr>
      <w:t>7</w:t>
    </w:r>
    <w:r>
      <w:rPr>
        <w:rStyle w:val="slostrnky"/>
      </w:rPr>
      <w:fldChar w:fldCharType="end"/>
    </w:r>
  </w:p>
  <w:p w14:paraId="1E6A78AE" w14:textId="77777777" w:rsidR="00093488" w:rsidRDefault="00093488">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04A2F" w14:textId="77777777" w:rsidR="00026719" w:rsidRDefault="00026719">
      <w:r>
        <w:separator/>
      </w:r>
    </w:p>
  </w:footnote>
  <w:footnote w:type="continuationSeparator" w:id="0">
    <w:p w14:paraId="278E6E2B" w14:textId="77777777" w:rsidR="00026719" w:rsidRDefault="00026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EB222" w14:textId="77777777" w:rsidR="00093488" w:rsidRDefault="00D82F0C">
    <w:pPr>
      <w:pStyle w:val="Zhlav"/>
      <w:rPr>
        <w:sz w:val="18"/>
        <w:szCs w:val="18"/>
      </w:rPr>
    </w:pPr>
    <w:r>
      <w:rPr>
        <w:sz w:val="18"/>
        <w:szCs w:val="18"/>
      </w:rPr>
      <w:tab/>
    </w:r>
    <w:r>
      <w:rPr>
        <w:sz w:val="18"/>
        <w:szCs w:val="18"/>
      </w:rPr>
      <w:tab/>
    </w:r>
  </w:p>
  <w:p w14:paraId="0964A3B0" w14:textId="77777777" w:rsidR="00093488" w:rsidRDefault="00D82F0C">
    <w:pPr>
      <w:pStyle w:val="Zhlav"/>
      <w:rPr>
        <w:sz w:val="18"/>
        <w:szCs w:val="18"/>
      </w:rPr>
    </w:pPr>
    <w:r>
      <w:rPr>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528EB"/>
    <w:multiLevelType w:val="hybridMultilevel"/>
    <w:tmpl w:val="0ABABC10"/>
    <w:lvl w:ilvl="0" w:tplc="D5582036">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31D02B1"/>
    <w:multiLevelType w:val="hybridMultilevel"/>
    <w:tmpl w:val="FE14FECC"/>
    <w:lvl w:ilvl="0" w:tplc="04050017">
      <w:start w:val="1"/>
      <w:numFmt w:val="lowerLetter"/>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 w15:restartNumberingAfterBreak="0">
    <w:nsid w:val="15EE70FB"/>
    <w:multiLevelType w:val="hybridMultilevel"/>
    <w:tmpl w:val="B8CAB9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C02449"/>
    <w:multiLevelType w:val="hybridMultilevel"/>
    <w:tmpl w:val="0ABABC10"/>
    <w:lvl w:ilvl="0" w:tplc="D5582036">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D9862B4"/>
    <w:multiLevelType w:val="hybridMultilevel"/>
    <w:tmpl w:val="555CFD36"/>
    <w:lvl w:ilvl="0" w:tplc="B816CB1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3D249D7"/>
    <w:multiLevelType w:val="singleLevel"/>
    <w:tmpl w:val="04050001"/>
    <w:lvl w:ilvl="0">
      <w:start w:val="1"/>
      <w:numFmt w:val="bullet"/>
      <w:lvlText w:val=""/>
      <w:lvlJc w:val="left"/>
      <w:pPr>
        <w:ind w:left="360" w:hanging="360"/>
      </w:pPr>
      <w:rPr>
        <w:rFonts w:ascii="Symbol" w:hAnsi="Symbol" w:hint="default"/>
        <w:b w:val="0"/>
        <w:i w:val="0"/>
      </w:rPr>
    </w:lvl>
  </w:abstractNum>
  <w:abstractNum w:abstractNumId="6" w15:restartNumberingAfterBreak="0">
    <w:nsid w:val="3EB72D53"/>
    <w:multiLevelType w:val="hybridMultilevel"/>
    <w:tmpl w:val="9CD2D26C"/>
    <w:lvl w:ilvl="0" w:tplc="1A126F56">
      <w:start w:val="1"/>
      <w:numFmt w:val="decimal"/>
      <w:lvlText w:val="%1."/>
      <w:lvlJc w:val="left"/>
      <w:pPr>
        <w:ind w:left="360" w:hanging="360"/>
      </w:pPr>
      <w:rPr>
        <w:b w:val="0"/>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0BE7A8A"/>
    <w:multiLevelType w:val="hybridMultilevel"/>
    <w:tmpl w:val="70D61DE4"/>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1F51170"/>
    <w:multiLevelType w:val="hybridMultilevel"/>
    <w:tmpl w:val="44D613C4"/>
    <w:lvl w:ilvl="0" w:tplc="953C929A">
      <w:start w:val="1"/>
      <w:numFmt w:val="decimal"/>
      <w:lvlText w:val="%1."/>
      <w:lvlJc w:val="left"/>
      <w:pPr>
        <w:ind w:left="72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89543C2"/>
    <w:multiLevelType w:val="hybridMultilevel"/>
    <w:tmpl w:val="D6F05E3A"/>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4D0C0E0A"/>
    <w:multiLevelType w:val="singleLevel"/>
    <w:tmpl w:val="46128ADA"/>
    <w:lvl w:ilvl="0">
      <w:start w:val="1"/>
      <w:numFmt w:val="decimal"/>
      <w:lvlText w:val="%1."/>
      <w:lvlJc w:val="left"/>
      <w:pPr>
        <w:tabs>
          <w:tab w:val="num" w:pos="720"/>
        </w:tabs>
        <w:ind w:left="720" w:hanging="360"/>
      </w:pPr>
      <w:rPr>
        <w:b w:val="0"/>
      </w:rPr>
    </w:lvl>
  </w:abstractNum>
  <w:abstractNum w:abstractNumId="11" w15:restartNumberingAfterBreak="0">
    <w:nsid w:val="4E125F22"/>
    <w:multiLevelType w:val="singleLevel"/>
    <w:tmpl w:val="46128ADA"/>
    <w:lvl w:ilvl="0">
      <w:start w:val="1"/>
      <w:numFmt w:val="decimal"/>
      <w:lvlText w:val="%1."/>
      <w:lvlJc w:val="left"/>
      <w:pPr>
        <w:tabs>
          <w:tab w:val="num" w:pos="720"/>
        </w:tabs>
        <w:ind w:left="720" w:hanging="360"/>
      </w:pPr>
      <w:rPr>
        <w:b w:val="0"/>
      </w:rPr>
    </w:lvl>
  </w:abstractNum>
  <w:abstractNum w:abstractNumId="12" w15:restartNumberingAfterBreak="0">
    <w:nsid w:val="52717064"/>
    <w:multiLevelType w:val="hybridMultilevel"/>
    <w:tmpl w:val="08BC87EE"/>
    <w:lvl w:ilvl="0" w:tplc="0390EC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3B47457"/>
    <w:multiLevelType w:val="hybridMultilevel"/>
    <w:tmpl w:val="FF527C4A"/>
    <w:lvl w:ilvl="0" w:tplc="A510C22C">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56762775"/>
    <w:multiLevelType w:val="hybridMultilevel"/>
    <w:tmpl w:val="BE7419A0"/>
    <w:lvl w:ilvl="0" w:tplc="AF9806B8">
      <w:start w:val="1"/>
      <w:numFmt w:val="decimal"/>
      <w:lvlText w:val="%1."/>
      <w:lvlJc w:val="left"/>
      <w:pPr>
        <w:tabs>
          <w:tab w:val="num" w:pos="420"/>
        </w:tabs>
        <w:ind w:left="420" w:hanging="360"/>
      </w:pPr>
      <w:rPr>
        <w:rFonts w:hint="default"/>
      </w:rPr>
    </w:lvl>
    <w:lvl w:ilvl="1" w:tplc="04050001">
      <w:start w:val="1"/>
      <w:numFmt w:val="bullet"/>
      <w:lvlText w:val=""/>
      <w:lvlJc w:val="left"/>
      <w:pPr>
        <w:tabs>
          <w:tab w:val="num" w:pos="1140"/>
        </w:tabs>
        <w:ind w:left="1140" w:hanging="360"/>
      </w:pPr>
      <w:rPr>
        <w:rFonts w:ascii="Symbol" w:hAnsi="Symbol" w:hint="default"/>
      </w:r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15" w15:restartNumberingAfterBreak="0">
    <w:nsid w:val="5A0E1961"/>
    <w:multiLevelType w:val="hybridMultilevel"/>
    <w:tmpl w:val="0694B8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A180E91"/>
    <w:multiLevelType w:val="hybridMultilevel"/>
    <w:tmpl w:val="FE14FECC"/>
    <w:lvl w:ilvl="0" w:tplc="FFFFFFFF">
      <w:start w:val="1"/>
      <w:numFmt w:val="lowerLetter"/>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7" w15:restartNumberingAfterBreak="0">
    <w:nsid w:val="5B896086"/>
    <w:multiLevelType w:val="hybridMultilevel"/>
    <w:tmpl w:val="BE7419A0"/>
    <w:lvl w:ilvl="0" w:tplc="AF9806B8">
      <w:start w:val="1"/>
      <w:numFmt w:val="decimal"/>
      <w:lvlText w:val="%1."/>
      <w:lvlJc w:val="left"/>
      <w:pPr>
        <w:tabs>
          <w:tab w:val="num" w:pos="420"/>
        </w:tabs>
        <w:ind w:left="420" w:hanging="360"/>
      </w:pPr>
      <w:rPr>
        <w:rFonts w:hint="default"/>
      </w:rPr>
    </w:lvl>
    <w:lvl w:ilvl="1" w:tplc="04050001">
      <w:start w:val="1"/>
      <w:numFmt w:val="bullet"/>
      <w:lvlText w:val=""/>
      <w:lvlJc w:val="left"/>
      <w:pPr>
        <w:tabs>
          <w:tab w:val="num" w:pos="1140"/>
        </w:tabs>
        <w:ind w:left="1140" w:hanging="360"/>
      </w:pPr>
      <w:rPr>
        <w:rFonts w:ascii="Symbol" w:hAnsi="Symbol" w:hint="default"/>
      </w:r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18" w15:restartNumberingAfterBreak="0">
    <w:nsid w:val="5F7C5F7F"/>
    <w:multiLevelType w:val="hybridMultilevel"/>
    <w:tmpl w:val="89E204A8"/>
    <w:lvl w:ilvl="0" w:tplc="A288EB8A">
      <w:start w:val="2"/>
      <w:numFmt w:val="decimal"/>
      <w:lvlText w:val="%1."/>
      <w:lvlJc w:val="left"/>
      <w:pPr>
        <w:tabs>
          <w:tab w:val="num" w:pos="420"/>
        </w:tabs>
        <w:ind w:left="4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51229D2"/>
    <w:multiLevelType w:val="hybridMultilevel"/>
    <w:tmpl w:val="0D5E2B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A4D6BDE"/>
    <w:multiLevelType w:val="hybridMultilevel"/>
    <w:tmpl w:val="E82A3C9E"/>
    <w:lvl w:ilvl="0" w:tplc="D5582036">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BD06BA5"/>
    <w:multiLevelType w:val="hybridMultilevel"/>
    <w:tmpl w:val="BE7419A0"/>
    <w:lvl w:ilvl="0" w:tplc="AF9806B8">
      <w:start w:val="1"/>
      <w:numFmt w:val="decimal"/>
      <w:lvlText w:val="%1."/>
      <w:lvlJc w:val="left"/>
      <w:pPr>
        <w:tabs>
          <w:tab w:val="num" w:pos="420"/>
        </w:tabs>
        <w:ind w:left="420" w:hanging="360"/>
      </w:pPr>
      <w:rPr>
        <w:rFonts w:hint="default"/>
      </w:rPr>
    </w:lvl>
    <w:lvl w:ilvl="1" w:tplc="04050001">
      <w:start w:val="1"/>
      <w:numFmt w:val="bullet"/>
      <w:lvlText w:val=""/>
      <w:lvlJc w:val="left"/>
      <w:pPr>
        <w:tabs>
          <w:tab w:val="num" w:pos="1140"/>
        </w:tabs>
        <w:ind w:left="1140" w:hanging="360"/>
      </w:pPr>
      <w:rPr>
        <w:rFonts w:ascii="Symbol" w:hAnsi="Symbol" w:hint="default"/>
      </w:r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22" w15:restartNumberingAfterBreak="0">
    <w:nsid w:val="6F4E4E60"/>
    <w:multiLevelType w:val="hybridMultilevel"/>
    <w:tmpl w:val="04E62E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C145F96"/>
    <w:multiLevelType w:val="hybridMultilevel"/>
    <w:tmpl w:val="E82A3C9E"/>
    <w:lvl w:ilvl="0" w:tplc="D5582036">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F110184"/>
    <w:multiLevelType w:val="hybridMultilevel"/>
    <w:tmpl w:val="E82A3C9E"/>
    <w:lvl w:ilvl="0" w:tplc="D5582036">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32240128">
    <w:abstractNumId w:val="7"/>
  </w:num>
  <w:num w:numId="2" w16cid:durableId="1167671879">
    <w:abstractNumId w:val="21"/>
  </w:num>
  <w:num w:numId="3" w16cid:durableId="785125382">
    <w:abstractNumId w:val="10"/>
  </w:num>
  <w:num w:numId="4" w16cid:durableId="1605991557">
    <w:abstractNumId w:val="9"/>
  </w:num>
  <w:num w:numId="5" w16cid:durableId="2006124564">
    <w:abstractNumId w:val="8"/>
  </w:num>
  <w:num w:numId="6" w16cid:durableId="984166704">
    <w:abstractNumId w:val="4"/>
  </w:num>
  <w:num w:numId="7" w16cid:durableId="4289772">
    <w:abstractNumId w:val="5"/>
  </w:num>
  <w:num w:numId="8" w16cid:durableId="1888683045">
    <w:abstractNumId w:val="22"/>
  </w:num>
  <w:num w:numId="9" w16cid:durableId="1331252750">
    <w:abstractNumId w:val="18"/>
  </w:num>
  <w:num w:numId="10" w16cid:durableId="7991129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122953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281618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964928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304856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12471582">
    <w:abstractNumId w:val="2"/>
  </w:num>
  <w:num w:numId="16" w16cid:durableId="774789322">
    <w:abstractNumId w:val="14"/>
  </w:num>
  <w:num w:numId="17" w16cid:durableId="2097704397">
    <w:abstractNumId w:val="17"/>
  </w:num>
  <w:num w:numId="18" w16cid:durableId="288633103">
    <w:abstractNumId w:val="11"/>
  </w:num>
  <w:num w:numId="19" w16cid:durableId="1111895628">
    <w:abstractNumId w:val="0"/>
  </w:num>
  <w:num w:numId="20" w16cid:durableId="1231505025">
    <w:abstractNumId w:val="3"/>
  </w:num>
  <w:num w:numId="21" w16cid:durableId="227694020">
    <w:abstractNumId w:val="23"/>
  </w:num>
  <w:num w:numId="22" w16cid:durableId="232741376">
    <w:abstractNumId w:val="20"/>
  </w:num>
  <w:num w:numId="23" w16cid:durableId="827090511">
    <w:abstractNumId w:val="24"/>
  </w:num>
  <w:num w:numId="24" w16cid:durableId="941760097">
    <w:abstractNumId w:val="1"/>
  </w:num>
  <w:num w:numId="25" w16cid:durableId="733046187">
    <w:abstractNumId w:val="16"/>
  </w:num>
  <w:num w:numId="26" w16cid:durableId="7415586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50F"/>
    <w:rsid w:val="00026719"/>
    <w:rsid w:val="00037FB1"/>
    <w:rsid w:val="00093488"/>
    <w:rsid w:val="000F1594"/>
    <w:rsid w:val="00100035"/>
    <w:rsid w:val="00141BBC"/>
    <w:rsid w:val="001A1AE5"/>
    <w:rsid w:val="00205111"/>
    <w:rsid w:val="0026174D"/>
    <w:rsid w:val="00276D6A"/>
    <w:rsid w:val="00290861"/>
    <w:rsid w:val="002B1DA5"/>
    <w:rsid w:val="002B4528"/>
    <w:rsid w:val="002C466D"/>
    <w:rsid w:val="00310E60"/>
    <w:rsid w:val="003354B1"/>
    <w:rsid w:val="00335D6F"/>
    <w:rsid w:val="00351904"/>
    <w:rsid w:val="003A515E"/>
    <w:rsid w:val="003C6F53"/>
    <w:rsid w:val="003F0720"/>
    <w:rsid w:val="00404514"/>
    <w:rsid w:val="004C6B26"/>
    <w:rsid w:val="00515996"/>
    <w:rsid w:val="00554DC4"/>
    <w:rsid w:val="005624B5"/>
    <w:rsid w:val="00577DD4"/>
    <w:rsid w:val="0058614E"/>
    <w:rsid w:val="005B3AB2"/>
    <w:rsid w:val="005C4F77"/>
    <w:rsid w:val="00644942"/>
    <w:rsid w:val="0064750F"/>
    <w:rsid w:val="006D2E3A"/>
    <w:rsid w:val="006F77D6"/>
    <w:rsid w:val="0076513C"/>
    <w:rsid w:val="007831B2"/>
    <w:rsid w:val="007A2EFE"/>
    <w:rsid w:val="00806EBF"/>
    <w:rsid w:val="00822BFB"/>
    <w:rsid w:val="00863D67"/>
    <w:rsid w:val="008F41D6"/>
    <w:rsid w:val="009050D3"/>
    <w:rsid w:val="00913C64"/>
    <w:rsid w:val="0095232A"/>
    <w:rsid w:val="00A24285"/>
    <w:rsid w:val="00A57A11"/>
    <w:rsid w:val="00AC042A"/>
    <w:rsid w:val="00B855C6"/>
    <w:rsid w:val="00BA75AF"/>
    <w:rsid w:val="00C87A5B"/>
    <w:rsid w:val="00CA6836"/>
    <w:rsid w:val="00D7623B"/>
    <w:rsid w:val="00D82F0C"/>
    <w:rsid w:val="00D837FB"/>
    <w:rsid w:val="00E36437"/>
    <w:rsid w:val="00E97F10"/>
    <w:rsid w:val="00EB21A7"/>
    <w:rsid w:val="00EF278C"/>
    <w:rsid w:val="00F05CB0"/>
    <w:rsid w:val="00F53AED"/>
    <w:rsid w:val="00FF0D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04F79"/>
  <w15:chartTrackingRefBased/>
  <w15:docId w15:val="{12C76BEC-A991-469B-8024-854FC7694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90861"/>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EB21A7"/>
    <w:pPr>
      <w:keepNext/>
      <w:jc w:val="center"/>
      <w:outlineLvl w:val="2"/>
    </w:pPr>
    <w:rPr>
      <w:b/>
      <w:bCs/>
      <w:sz w:val="28"/>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EB21A7"/>
    <w:rPr>
      <w:rFonts w:ascii="Times New Roman" w:eastAsia="Times New Roman" w:hAnsi="Times New Roman" w:cs="Times New Roman"/>
      <w:b/>
      <w:bCs/>
      <w:sz w:val="28"/>
      <w:lang w:eastAsia="cs-CZ"/>
    </w:rPr>
  </w:style>
  <w:style w:type="paragraph" w:styleId="Zhlav">
    <w:name w:val="header"/>
    <w:basedOn w:val="Normln"/>
    <w:link w:val="ZhlavChar"/>
    <w:semiHidden/>
    <w:rsid w:val="00EB21A7"/>
    <w:pPr>
      <w:tabs>
        <w:tab w:val="center" w:pos="4536"/>
        <w:tab w:val="right" w:pos="9072"/>
      </w:tabs>
    </w:pPr>
  </w:style>
  <w:style w:type="character" w:customStyle="1" w:styleId="ZhlavChar">
    <w:name w:val="Záhlaví Char"/>
    <w:basedOn w:val="Standardnpsmoodstavce"/>
    <w:link w:val="Zhlav"/>
    <w:semiHidden/>
    <w:rsid w:val="00EB21A7"/>
    <w:rPr>
      <w:rFonts w:ascii="Times New Roman" w:eastAsia="Times New Roman" w:hAnsi="Times New Roman" w:cs="Times New Roman"/>
      <w:sz w:val="24"/>
      <w:szCs w:val="24"/>
      <w:lang w:eastAsia="cs-CZ"/>
    </w:rPr>
  </w:style>
  <w:style w:type="paragraph" w:styleId="Zpat">
    <w:name w:val="footer"/>
    <w:basedOn w:val="Normln"/>
    <w:link w:val="ZpatChar"/>
    <w:semiHidden/>
    <w:rsid w:val="00EB21A7"/>
    <w:pPr>
      <w:tabs>
        <w:tab w:val="center" w:pos="4536"/>
        <w:tab w:val="right" w:pos="9072"/>
      </w:tabs>
    </w:pPr>
  </w:style>
  <w:style w:type="character" w:customStyle="1" w:styleId="ZpatChar">
    <w:name w:val="Zápatí Char"/>
    <w:basedOn w:val="Standardnpsmoodstavce"/>
    <w:link w:val="Zpat"/>
    <w:semiHidden/>
    <w:rsid w:val="00EB21A7"/>
    <w:rPr>
      <w:rFonts w:ascii="Times New Roman" w:eastAsia="Times New Roman" w:hAnsi="Times New Roman" w:cs="Times New Roman"/>
      <w:sz w:val="24"/>
      <w:szCs w:val="24"/>
      <w:lang w:eastAsia="cs-CZ"/>
    </w:rPr>
  </w:style>
  <w:style w:type="character" w:styleId="slostrnky">
    <w:name w:val="page number"/>
    <w:basedOn w:val="Standardnpsmoodstavce"/>
    <w:semiHidden/>
    <w:rsid w:val="00EB21A7"/>
  </w:style>
  <w:style w:type="paragraph" w:styleId="Zkladntext">
    <w:name w:val="Body Text"/>
    <w:basedOn w:val="Normln"/>
    <w:link w:val="ZkladntextChar"/>
    <w:semiHidden/>
    <w:rsid w:val="00EB21A7"/>
    <w:pPr>
      <w:overflowPunct w:val="0"/>
      <w:autoSpaceDE w:val="0"/>
      <w:autoSpaceDN w:val="0"/>
      <w:adjustRightInd w:val="0"/>
      <w:jc w:val="both"/>
      <w:textAlignment w:val="baseline"/>
    </w:pPr>
    <w:rPr>
      <w:szCs w:val="20"/>
    </w:rPr>
  </w:style>
  <w:style w:type="character" w:customStyle="1" w:styleId="ZkladntextChar">
    <w:name w:val="Základní text Char"/>
    <w:basedOn w:val="Standardnpsmoodstavce"/>
    <w:link w:val="Zkladntext"/>
    <w:semiHidden/>
    <w:rsid w:val="00EB21A7"/>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semiHidden/>
    <w:rsid w:val="00EB21A7"/>
    <w:pPr>
      <w:ind w:left="360" w:hanging="360"/>
      <w:jc w:val="both"/>
    </w:pPr>
    <w:rPr>
      <w:sz w:val="22"/>
      <w:szCs w:val="22"/>
    </w:rPr>
  </w:style>
  <w:style w:type="character" w:customStyle="1" w:styleId="Zkladntextodsazen2Char">
    <w:name w:val="Základní text odsazený 2 Char"/>
    <w:basedOn w:val="Standardnpsmoodstavce"/>
    <w:link w:val="Zkladntextodsazen2"/>
    <w:semiHidden/>
    <w:rsid w:val="00EB21A7"/>
    <w:rPr>
      <w:rFonts w:ascii="Times New Roman" w:eastAsia="Times New Roman" w:hAnsi="Times New Roman" w:cs="Times New Roman"/>
      <w:lang w:eastAsia="cs-CZ"/>
    </w:rPr>
  </w:style>
  <w:style w:type="paragraph" w:styleId="Zkladntext2">
    <w:name w:val="Body Text 2"/>
    <w:basedOn w:val="Normln"/>
    <w:link w:val="Zkladntext2Char"/>
    <w:semiHidden/>
    <w:rsid w:val="00EB21A7"/>
    <w:pPr>
      <w:jc w:val="both"/>
    </w:pPr>
    <w:rPr>
      <w:sz w:val="22"/>
    </w:rPr>
  </w:style>
  <w:style w:type="character" w:customStyle="1" w:styleId="Zkladntext2Char">
    <w:name w:val="Základní text 2 Char"/>
    <w:basedOn w:val="Standardnpsmoodstavce"/>
    <w:link w:val="Zkladntext2"/>
    <w:semiHidden/>
    <w:rsid w:val="00EB21A7"/>
    <w:rPr>
      <w:rFonts w:ascii="Times New Roman" w:eastAsia="Times New Roman" w:hAnsi="Times New Roman" w:cs="Times New Roman"/>
      <w:szCs w:val="24"/>
      <w:lang w:eastAsia="cs-CZ"/>
    </w:rPr>
  </w:style>
  <w:style w:type="paragraph" w:styleId="Odstavecseseznamem">
    <w:name w:val="List Paragraph"/>
    <w:basedOn w:val="Normln"/>
    <w:link w:val="OdstavecseseznamemChar"/>
    <w:uiPriority w:val="34"/>
    <w:qFormat/>
    <w:rsid w:val="00EB21A7"/>
    <w:pPr>
      <w:ind w:left="708"/>
    </w:pPr>
  </w:style>
  <w:style w:type="paragraph" w:styleId="Prosttext">
    <w:name w:val="Plain Text"/>
    <w:basedOn w:val="Normln"/>
    <w:link w:val="ProsttextChar"/>
    <w:uiPriority w:val="99"/>
    <w:unhideWhenUsed/>
    <w:rsid w:val="00EB21A7"/>
    <w:rPr>
      <w:rFonts w:ascii="Calibri" w:eastAsia="Calibri" w:hAnsi="Calibri"/>
      <w:sz w:val="22"/>
      <w:szCs w:val="21"/>
      <w:lang w:eastAsia="en-US"/>
    </w:rPr>
  </w:style>
  <w:style w:type="character" w:customStyle="1" w:styleId="ProsttextChar">
    <w:name w:val="Prostý text Char"/>
    <w:basedOn w:val="Standardnpsmoodstavce"/>
    <w:link w:val="Prosttext"/>
    <w:uiPriority w:val="99"/>
    <w:rsid w:val="00EB21A7"/>
    <w:rPr>
      <w:rFonts w:ascii="Calibri" w:eastAsia="Calibri" w:hAnsi="Calibri" w:cs="Times New Roman"/>
      <w:szCs w:val="21"/>
    </w:rPr>
  </w:style>
  <w:style w:type="paragraph" w:customStyle="1" w:styleId="Smlouva-slo">
    <w:name w:val="Smlouva-číslo"/>
    <w:basedOn w:val="Normln"/>
    <w:rsid w:val="00EB21A7"/>
    <w:pPr>
      <w:widowControl w:val="0"/>
      <w:spacing w:before="120" w:line="240" w:lineRule="atLeast"/>
      <w:jc w:val="both"/>
    </w:pPr>
    <w:rPr>
      <w:snapToGrid w:val="0"/>
      <w:szCs w:val="20"/>
    </w:rPr>
  </w:style>
  <w:style w:type="character" w:customStyle="1" w:styleId="OdstavecseseznamemChar">
    <w:name w:val="Odstavec se seznamem Char"/>
    <w:link w:val="Odstavecseseznamem"/>
    <w:uiPriority w:val="34"/>
    <w:rsid w:val="00EB21A7"/>
    <w:rPr>
      <w:rFonts w:ascii="Times New Roman" w:eastAsia="Times New Roman" w:hAnsi="Times New Roman" w:cs="Times New Roman"/>
      <w:sz w:val="24"/>
      <w:szCs w:val="24"/>
      <w:lang w:eastAsia="cs-CZ"/>
    </w:rPr>
  </w:style>
  <w:style w:type="paragraph" w:styleId="Revize">
    <w:name w:val="Revision"/>
    <w:hidden/>
    <w:uiPriority w:val="99"/>
    <w:semiHidden/>
    <w:rsid w:val="00D7623B"/>
    <w:pPr>
      <w:spacing w:after="0"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D7623B"/>
    <w:rPr>
      <w:sz w:val="16"/>
      <w:szCs w:val="16"/>
    </w:rPr>
  </w:style>
  <w:style w:type="paragraph" w:styleId="Textkomente">
    <w:name w:val="annotation text"/>
    <w:basedOn w:val="Normln"/>
    <w:link w:val="TextkomenteChar"/>
    <w:uiPriority w:val="99"/>
    <w:semiHidden/>
    <w:unhideWhenUsed/>
    <w:rsid w:val="00D7623B"/>
    <w:rPr>
      <w:sz w:val="20"/>
      <w:szCs w:val="20"/>
    </w:rPr>
  </w:style>
  <w:style w:type="character" w:customStyle="1" w:styleId="TextkomenteChar">
    <w:name w:val="Text komentáře Char"/>
    <w:basedOn w:val="Standardnpsmoodstavce"/>
    <w:link w:val="Textkomente"/>
    <w:uiPriority w:val="99"/>
    <w:semiHidden/>
    <w:rsid w:val="00D7623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7623B"/>
    <w:rPr>
      <w:b/>
      <w:bCs/>
    </w:rPr>
  </w:style>
  <w:style w:type="character" w:customStyle="1" w:styleId="PedmtkomenteChar">
    <w:name w:val="Předmět komentáře Char"/>
    <w:basedOn w:val="TextkomenteChar"/>
    <w:link w:val="Pedmtkomente"/>
    <w:uiPriority w:val="99"/>
    <w:semiHidden/>
    <w:rsid w:val="00D7623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822BF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2BFB"/>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2411</Words>
  <Characters>14228</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Pavlína Chadimová</dc:creator>
  <cp:keywords/>
  <dc:description/>
  <cp:lastModifiedBy>Hana Maňoušková</cp:lastModifiedBy>
  <cp:revision>2</cp:revision>
  <dcterms:created xsi:type="dcterms:W3CDTF">2024-05-24T11:39:00Z</dcterms:created>
  <dcterms:modified xsi:type="dcterms:W3CDTF">2024-05-24T11:39:00Z</dcterms:modified>
</cp:coreProperties>
</file>