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614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F3F9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22. 5. 2024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F3F9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PV STAV eu s.r.o.</w:t>
            </w:r>
          </w:p>
          <w:p w:rsidR="001F0477" w:rsidRPr="006F0BA2" w:rsidRDefault="00CF3F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Menšíkova 1155</w:t>
            </w:r>
          </w:p>
          <w:p w:rsidR="001F0477" w:rsidRPr="006F0BA2" w:rsidRDefault="00CF3F9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383 01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Prachatice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F3F9A">
              <w:rPr>
                <w:rFonts w:ascii="Tahoma" w:hAnsi="Tahoma" w:cs="Tahoma"/>
                <w:bCs/>
                <w:noProof/>
                <w:sz w:val="22"/>
                <w:szCs w:val="22"/>
              </w:rPr>
              <w:t>26070464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F3F9A">
              <w:rPr>
                <w:rFonts w:ascii="Tahoma" w:hAnsi="Tahoma" w:cs="Tahoma"/>
                <w:bCs/>
                <w:noProof/>
                <w:sz w:val="22"/>
                <w:szCs w:val="22"/>
              </w:rPr>
              <w:t>CZ26070464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F3F9A">
        <w:rPr>
          <w:rFonts w:ascii="Tahoma" w:hAnsi="Tahoma" w:cs="Tahoma"/>
          <w:noProof/>
          <w:sz w:val="28"/>
          <w:szCs w:val="28"/>
        </w:rPr>
        <w:t>130/24/7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F3F9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Jedná se o provedení dělící příčky na objektu  čp. 1415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CF3F9A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173 845,72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F3F9A">
        <w:rPr>
          <w:rFonts w:ascii="Tahoma" w:hAnsi="Tahoma" w:cs="Tahoma"/>
          <w:b/>
          <w:bCs/>
          <w:noProof/>
          <w:sz w:val="20"/>
          <w:szCs w:val="20"/>
        </w:rPr>
        <w:t>173 845,72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CF3F9A" w:rsidRPr="006F0BA2" w:rsidRDefault="00CF3F9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Jedná se provede</w:t>
      </w:r>
      <w:r w:rsidRPr="00CF3F9A">
        <w:rPr>
          <w:rFonts w:ascii="Tahoma" w:hAnsi="Tahoma" w:cs="Tahoma"/>
          <w:sz w:val="20"/>
          <w:szCs w:val="20"/>
        </w:rPr>
        <w:t>ní dělící příčky na objektu  čp. 1415</w:t>
      </w:r>
      <w:r>
        <w:rPr>
          <w:rFonts w:ascii="Tahoma" w:hAnsi="Tahoma" w:cs="Tahoma"/>
          <w:sz w:val="20"/>
          <w:szCs w:val="20"/>
        </w:rPr>
        <w:t>. cena bez DPH 143.674,15 Kč, tj. cena včetně DPH činí 173.845,72 Kč.</w:t>
      </w:r>
    </w:p>
    <w:p w:rsidR="001F0477" w:rsidRPr="006F0BA2" w:rsidRDefault="00CF3F9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F3F9A">
        <w:rPr>
          <w:rFonts w:ascii="Tahoma" w:hAnsi="Tahoma" w:cs="Tahoma"/>
          <w:sz w:val="20"/>
          <w:szCs w:val="20"/>
        </w:rPr>
        <w:t>06/2024</w:t>
      </w:r>
      <w:bookmarkStart w:id="0" w:name="_GoBack"/>
      <w:bookmarkEnd w:id="0"/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F3F9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F3F9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9A" w:rsidRDefault="00CF3F9A">
      <w:r>
        <w:separator/>
      </w:r>
    </w:p>
  </w:endnote>
  <w:endnote w:type="continuationSeparator" w:id="0">
    <w:p w:rsidR="00CF3F9A" w:rsidRDefault="00C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9A" w:rsidRDefault="00CF3F9A">
      <w:r>
        <w:separator/>
      </w:r>
    </w:p>
  </w:footnote>
  <w:footnote w:type="continuationSeparator" w:id="0">
    <w:p w:rsidR="00CF3F9A" w:rsidRDefault="00CF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A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CF3F9A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4EE12"/>
  <w15:chartTrackingRefBased/>
  <w15:docId w15:val="{96583D4D-73BA-41E3-9E28-6078A9A8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2024-05-22T12:44:00Z</dcterms:created>
  <dcterms:modified xsi:type="dcterms:W3CDTF">2024-05-22T12:46:00Z</dcterms:modified>
</cp:coreProperties>
</file>