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21" w:rsidRDefault="005C2B21" w:rsidP="006E1D3F">
      <w:pPr>
        <w:keepNext/>
        <w:ind w:right="-1"/>
        <w:jc w:val="center"/>
        <w:outlineLvl w:val="0"/>
        <w:rPr>
          <w:rFonts w:cs="Calibri"/>
          <w:b/>
          <w:sz w:val="32"/>
          <w:szCs w:val="32"/>
          <w:u w:val="single"/>
        </w:rPr>
      </w:pPr>
      <w:r w:rsidRPr="006E1D3F">
        <w:rPr>
          <w:rFonts w:cs="Calibri"/>
          <w:b/>
          <w:sz w:val="32"/>
          <w:szCs w:val="32"/>
          <w:u w:val="single"/>
        </w:rPr>
        <w:t xml:space="preserve">Smlouva o dílo číslo: </w:t>
      </w:r>
      <w:r>
        <w:rPr>
          <w:rFonts w:cs="Calibri"/>
          <w:b/>
          <w:sz w:val="32"/>
          <w:szCs w:val="32"/>
          <w:u w:val="single"/>
        </w:rPr>
        <w:t>06</w:t>
      </w:r>
      <w:r w:rsidRPr="006E1D3F">
        <w:rPr>
          <w:rFonts w:cs="Calibri"/>
          <w:b/>
          <w:sz w:val="32"/>
          <w:szCs w:val="32"/>
          <w:u w:val="single"/>
        </w:rPr>
        <w:t>-</w:t>
      </w:r>
      <w:r>
        <w:rPr>
          <w:rFonts w:cs="Calibri"/>
          <w:b/>
          <w:sz w:val="32"/>
          <w:szCs w:val="32"/>
          <w:u w:val="single"/>
        </w:rPr>
        <w:t>295-17</w:t>
      </w:r>
    </w:p>
    <w:p w:rsidR="005C2B21" w:rsidRPr="006E1D3F" w:rsidRDefault="005C2B21" w:rsidP="006E1D3F">
      <w:pPr>
        <w:keepNext/>
        <w:ind w:right="-1"/>
        <w:jc w:val="center"/>
        <w:outlineLvl w:val="0"/>
        <w:rPr>
          <w:rFonts w:cs="Calibri"/>
          <w:sz w:val="32"/>
          <w:szCs w:val="32"/>
        </w:rPr>
      </w:pPr>
    </w:p>
    <w:p w:rsidR="005C2B21" w:rsidRDefault="005C2B21">
      <w:pPr>
        <w:ind w:right="-1"/>
        <w:jc w:val="center"/>
        <w:rPr>
          <w:rFonts w:cs="Calibri"/>
          <w:sz w:val="20"/>
        </w:rPr>
      </w:pPr>
      <w:r>
        <w:rPr>
          <w:rFonts w:cs="Calibri"/>
          <w:sz w:val="20"/>
        </w:rPr>
        <w:t>o dodávce a provedení stavebních prací, uzavřená mezi níže uvedenými účastníky</w:t>
      </w:r>
    </w:p>
    <w:p w:rsidR="005C2B21" w:rsidRPr="006E3740" w:rsidRDefault="005C2B21" w:rsidP="006E3740">
      <w:pPr>
        <w:autoSpaceDE w:val="0"/>
        <w:autoSpaceDN w:val="0"/>
        <w:adjustRightInd w:val="0"/>
        <w:jc w:val="center"/>
        <w:rPr>
          <w:bCs/>
          <w:sz w:val="20"/>
          <w:szCs w:val="20"/>
        </w:rPr>
      </w:pPr>
      <w:r w:rsidRPr="006E3740">
        <w:rPr>
          <w:bCs/>
          <w:sz w:val="20"/>
          <w:szCs w:val="20"/>
        </w:rPr>
        <w:t xml:space="preserve">v souladu s ustanovením § </w:t>
      </w:r>
      <w:smartTag w:uri="urn:schemas-microsoft-com:office:smarttags" w:element="metricconverter">
        <w:smartTagPr>
          <w:attr w:name="ProductID" w:val="2586 a"/>
        </w:smartTagPr>
        <w:r w:rsidRPr="006E3740">
          <w:rPr>
            <w:bCs/>
            <w:sz w:val="20"/>
            <w:szCs w:val="20"/>
          </w:rPr>
          <w:t>2586 a</w:t>
        </w:r>
      </w:smartTag>
      <w:r w:rsidRPr="006E3740">
        <w:rPr>
          <w:bCs/>
          <w:sz w:val="20"/>
          <w:szCs w:val="20"/>
        </w:rPr>
        <w:t xml:space="preserve"> násl. zákona č. 89/2012 Sb. (občanský zákoník)</w:t>
      </w:r>
    </w:p>
    <w:p w:rsidR="005C2B21" w:rsidRDefault="005C2B21">
      <w:pPr>
        <w:ind w:right="-1"/>
        <w:jc w:val="center"/>
        <w:rPr>
          <w:rFonts w:cs="Calibri"/>
          <w:sz w:val="20"/>
        </w:rPr>
      </w:pPr>
    </w:p>
    <w:p w:rsidR="005C2B21" w:rsidRDefault="005C2B21">
      <w:pPr>
        <w:ind w:right="-1"/>
        <w:jc w:val="center"/>
        <w:rPr>
          <w:rFonts w:cs="Calibri"/>
          <w:sz w:val="20"/>
        </w:rPr>
      </w:pPr>
    </w:p>
    <w:p w:rsidR="005C2B21" w:rsidRDefault="005C2B21" w:rsidP="000529B4">
      <w:pPr>
        <w:ind w:right="-851"/>
        <w:jc w:val="both"/>
        <w:outlineLvl w:val="0"/>
        <w:rPr>
          <w:rFonts w:cs="Calibri"/>
          <w:b/>
          <w:sz w:val="20"/>
          <w:u w:val="single"/>
        </w:rPr>
      </w:pPr>
      <w:r>
        <w:rPr>
          <w:rFonts w:cs="Calibri"/>
          <w:b/>
          <w:sz w:val="20"/>
        </w:rPr>
        <w:t xml:space="preserve">1. </w:t>
      </w:r>
      <w:r>
        <w:rPr>
          <w:rFonts w:cs="Calibri"/>
          <w:b/>
          <w:sz w:val="20"/>
          <w:u w:val="single"/>
        </w:rPr>
        <w:t>Účastníci smlouvy</w:t>
      </w:r>
    </w:p>
    <w:p w:rsidR="005C2B21" w:rsidRDefault="005C2B21">
      <w:pPr>
        <w:ind w:right="-851"/>
        <w:jc w:val="both"/>
        <w:rPr>
          <w:rFonts w:cs="Calibri"/>
          <w:b/>
          <w:sz w:val="20"/>
          <w:u w:val="single"/>
        </w:rPr>
      </w:pPr>
    </w:p>
    <w:p w:rsidR="005C2B21" w:rsidRPr="003D66F1" w:rsidRDefault="005C2B21">
      <w:pPr>
        <w:jc w:val="both"/>
        <w:rPr>
          <w:rFonts w:cs="Calibri"/>
          <w:b/>
          <w:sz w:val="20"/>
        </w:rPr>
      </w:pPr>
      <w:r>
        <w:rPr>
          <w:rFonts w:cs="Calibri"/>
          <w:sz w:val="20"/>
        </w:rPr>
        <w:t xml:space="preserve">1.1 Objednatel  </w:t>
      </w:r>
      <w:r>
        <w:rPr>
          <w:rFonts w:cs="Calibri"/>
          <w:sz w:val="20"/>
        </w:rPr>
        <w:tab/>
        <w:t>: Karlovarská krajská nemocnice  a.s.</w:t>
      </w:r>
    </w:p>
    <w:p w:rsidR="005C2B21" w:rsidRDefault="005C2B21">
      <w:pPr>
        <w:jc w:val="both"/>
        <w:rPr>
          <w:rFonts w:cs="Calibri"/>
          <w:sz w:val="20"/>
        </w:rPr>
      </w:pPr>
      <w:r>
        <w:rPr>
          <w:rFonts w:cs="Calibri"/>
          <w:sz w:val="20"/>
        </w:rPr>
        <w:t xml:space="preserve">       PSČ, sídlo  </w:t>
      </w:r>
      <w:r>
        <w:rPr>
          <w:rFonts w:cs="Calibri"/>
          <w:sz w:val="20"/>
        </w:rPr>
        <w:tab/>
        <w:t xml:space="preserve">: Bezručova 1190/19,360 01 Karlovy Vary </w:t>
      </w:r>
    </w:p>
    <w:p w:rsidR="0026510E" w:rsidRDefault="005C2B21">
      <w:pPr>
        <w:jc w:val="both"/>
        <w:rPr>
          <w:rFonts w:cs="Calibri"/>
          <w:sz w:val="20"/>
        </w:rPr>
      </w:pPr>
      <w:r>
        <w:rPr>
          <w:rFonts w:cs="Calibri"/>
          <w:sz w:val="20"/>
        </w:rPr>
        <w:t xml:space="preserve">       Zastoupený </w:t>
      </w:r>
      <w:r>
        <w:rPr>
          <w:rFonts w:cs="Calibri"/>
          <w:sz w:val="20"/>
        </w:rPr>
        <w:tab/>
        <w:t xml:space="preserve">: </w:t>
      </w:r>
      <w:r w:rsidR="0026510E">
        <w:rPr>
          <w:rFonts w:cs="Calibri"/>
          <w:sz w:val="20"/>
        </w:rPr>
        <w:t xml:space="preserve">Ing. Jitkou </w:t>
      </w:r>
      <w:proofErr w:type="spellStart"/>
      <w:r w:rsidR="0026510E">
        <w:rPr>
          <w:rFonts w:cs="Calibri"/>
          <w:sz w:val="20"/>
        </w:rPr>
        <w:t>Samákovou</w:t>
      </w:r>
      <w:proofErr w:type="spellEnd"/>
      <w:r w:rsidR="0026510E">
        <w:rPr>
          <w:rFonts w:cs="Calibri"/>
          <w:sz w:val="20"/>
        </w:rPr>
        <w:t xml:space="preserve">, předsedkyní představenstva a </w:t>
      </w:r>
    </w:p>
    <w:p w:rsidR="005C2B21" w:rsidRDefault="0026510E" w:rsidP="0026510E">
      <w:pPr>
        <w:ind w:left="1512" w:firstLine="2"/>
        <w:jc w:val="both"/>
        <w:rPr>
          <w:rFonts w:cs="Calibri"/>
          <w:sz w:val="20"/>
        </w:rPr>
      </w:pPr>
      <w:r>
        <w:rPr>
          <w:rFonts w:cs="Calibri"/>
          <w:sz w:val="20"/>
        </w:rPr>
        <w:t xml:space="preserve">Mgr. Davidem </w:t>
      </w:r>
      <w:proofErr w:type="spellStart"/>
      <w:r>
        <w:rPr>
          <w:rFonts w:cs="Calibri"/>
          <w:sz w:val="20"/>
        </w:rPr>
        <w:t>Bracháčkem</w:t>
      </w:r>
      <w:proofErr w:type="spellEnd"/>
      <w:r>
        <w:rPr>
          <w:rFonts w:cs="Calibri"/>
          <w:sz w:val="20"/>
        </w:rPr>
        <w:t>, členem představenstva</w:t>
      </w:r>
      <w:r w:rsidR="005C2B21">
        <w:rPr>
          <w:rFonts w:cs="Calibri"/>
          <w:sz w:val="20"/>
        </w:rPr>
        <w:t xml:space="preserve"> </w:t>
      </w:r>
    </w:p>
    <w:p w:rsidR="005C2B21" w:rsidRDefault="005C2B21">
      <w:pPr>
        <w:jc w:val="both"/>
        <w:rPr>
          <w:rFonts w:cs="Calibri"/>
          <w:sz w:val="20"/>
        </w:rPr>
      </w:pPr>
      <w:r>
        <w:rPr>
          <w:rFonts w:cs="Calibri"/>
          <w:sz w:val="20"/>
        </w:rPr>
        <w:t xml:space="preserve">       IČO/RČ</w:t>
      </w:r>
      <w:r>
        <w:rPr>
          <w:rFonts w:cs="Calibri"/>
          <w:sz w:val="20"/>
        </w:rPr>
        <w:tab/>
        <w:t>: 26365804</w:t>
      </w:r>
    </w:p>
    <w:p w:rsidR="005C2B21" w:rsidRDefault="005C2B21">
      <w:pPr>
        <w:jc w:val="both"/>
        <w:rPr>
          <w:rFonts w:cs="Calibri"/>
          <w:sz w:val="20"/>
        </w:rPr>
      </w:pPr>
      <w:r>
        <w:rPr>
          <w:rFonts w:cs="Calibri"/>
          <w:sz w:val="20"/>
        </w:rPr>
        <w:t xml:space="preserve">       DIČ</w:t>
      </w:r>
      <w:r>
        <w:rPr>
          <w:rFonts w:cs="Calibri"/>
          <w:sz w:val="20"/>
        </w:rPr>
        <w:tab/>
      </w:r>
      <w:r>
        <w:rPr>
          <w:rFonts w:cs="Calibri"/>
          <w:sz w:val="20"/>
        </w:rPr>
        <w:tab/>
        <w:t>: CZ26365804</w:t>
      </w:r>
    </w:p>
    <w:p w:rsidR="005C2B21" w:rsidRDefault="005C2B21">
      <w:pPr>
        <w:ind w:left="284" w:hanging="284"/>
        <w:jc w:val="both"/>
        <w:rPr>
          <w:rFonts w:cs="Calibri"/>
          <w:sz w:val="20"/>
        </w:rPr>
      </w:pPr>
      <w:r>
        <w:rPr>
          <w:rFonts w:cs="Calibri"/>
          <w:sz w:val="20"/>
        </w:rPr>
        <w:t xml:space="preserve">     </w:t>
      </w:r>
      <w:r>
        <w:rPr>
          <w:rFonts w:cs="Calibri"/>
          <w:sz w:val="20"/>
        </w:rPr>
        <w:tab/>
      </w:r>
    </w:p>
    <w:p w:rsidR="005C2B21" w:rsidRDefault="005C2B21">
      <w:pPr>
        <w:jc w:val="both"/>
        <w:rPr>
          <w:rFonts w:cs="Calibri"/>
          <w:sz w:val="20"/>
        </w:rPr>
      </w:pPr>
      <w:r>
        <w:rPr>
          <w:rFonts w:cs="Calibri"/>
          <w:sz w:val="20"/>
        </w:rPr>
        <w:t xml:space="preserve">      (dále jen objednatel) </w:t>
      </w:r>
    </w:p>
    <w:p w:rsidR="005C2B21" w:rsidRDefault="005C2B21">
      <w:pPr>
        <w:jc w:val="both"/>
        <w:rPr>
          <w:rFonts w:cs="Calibri"/>
          <w:sz w:val="20"/>
        </w:rPr>
      </w:pPr>
    </w:p>
    <w:p w:rsidR="005C2B21" w:rsidRDefault="005C2B21">
      <w:pPr>
        <w:jc w:val="both"/>
        <w:rPr>
          <w:rFonts w:cs="Calibri"/>
          <w:b/>
          <w:sz w:val="20"/>
        </w:rPr>
      </w:pPr>
      <w:r>
        <w:rPr>
          <w:rFonts w:cs="Calibri"/>
          <w:sz w:val="20"/>
        </w:rPr>
        <w:t>1.2 Zhotovitel</w:t>
      </w:r>
      <w:r>
        <w:rPr>
          <w:rFonts w:cs="Calibri"/>
          <w:sz w:val="20"/>
        </w:rPr>
        <w:tab/>
        <w:t xml:space="preserve">:  </w:t>
      </w:r>
      <w:r w:rsidRPr="003D66F1">
        <w:rPr>
          <w:rFonts w:cs="Calibri"/>
          <w:b/>
          <w:sz w:val="20"/>
        </w:rPr>
        <w:t>Vladimír Friš</w:t>
      </w:r>
      <w:r>
        <w:rPr>
          <w:rFonts w:cs="Calibri"/>
          <w:sz w:val="20"/>
        </w:rPr>
        <w:t xml:space="preserve">  - </w:t>
      </w:r>
      <w:proofErr w:type="spellStart"/>
      <w:r>
        <w:rPr>
          <w:rFonts w:cs="Calibri"/>
          <w:b/>
          <w:sz w:val="20"/>
        </w:rPr>
        <w:t>Realstep</w:t>
      </w:r>
      <w:proofErr w:type="spellEnd"/>
      <w:r>
        <w:rPr>
          <w:rFonts w:cs="Calibri"/>
          <w:b/>
          <w:sz w:val="20"/>
        </w:rPr>
        <w:t xml:space="preserve"> sdružení</w:t>
      </w:r>
    </w:p>
    <w:p w:rsidR="005C2B21" w:rsidRDefault="005C2B21">
      <w:pPr>
        <w:jc w:val="both"/>
        <w:rPr>
          <w:rFonts w:cs="Calibri"/>
          <w:sz w:val="20"/>
        </w:rPr>
      </w:pPr>
      <w:r>
        <w:rPr>
          <w:rFonts w:cs="Calibri"/>
          <w:sz w:val="20"/>
        </w:rPr>
        <w:t xml:space="preserve">      Zhotovitel je registrován po spisovou značkou </w:t>
      </w:r>
      <w:proofErr w:type="spellStart"/>
      <w:r>
        <w:rPr>
          <w:rFonts w:cs="Calibri"/>
          <w:sz w:val="20"/>
        </w:rPr>
        <w:t>č.j.:ŽÚ</w:t>
      </w:r>
      <w:proofErr w:type="spellEnd"/>
      <w:r>
        <w:rPr>
          <w:rFonts w:cs="Calibri"/>
          <w:sz w:val="20"/>
        </w:rPr>
        <w:t>/F/01/0672/95 ze dne 04.04.1995</w:t>
      </w:r>
    </w:p>
    <w:p w:rsidR="005C2B21" w:rsidRDefault="005C2B21">
      <w:pPr>
        <w:jc w:val="both"/>
        <w:rPr>
          <w:rFonts w:cs="Calibri"/>
          <w:sz w:val="20"/>
        </w:rPr>
      </w:pPr>
      <w:r>
        <w:rPr>
          <w:rFonts w:cs="Calibri"/>
          <w:sz w:val="20"/>
        </w:rPr>
        <w:t xml:space="preserve">      u Okresního živnostenského úřadu Karlovy Vary  </w:t>
      </w:r>
    </w:p>
    <w:p w:rsidR="005C2B21" w:rsidRDefault="005C2B21">
      <w:pPr>
        <w:tabs>
          <w:tab w:val="left" w:pos="4536"/>
          <w:tab w:val="left" w:pos="9072"/>
        </w:tabs>
        <w:jc w:val="both"/>
        <w:rPr>
          <w:rFonts w:cs="Calibri"/>
          <w:sz w:val="20"/>
        </w:rPr>
      </w:pPr>
      <w:r>
        <w:rPr>
          <w:rFonts w:cs="Calibri"/>
          <w:sz w:val="20"/>
        </w:rPr>
        <w:t xml:space="preserve">      PSČ, sídlo        : 360 09, Stará </w:t>
      </w:r>
      <w:proofErr w:type="spellStart"/>
      <w:r>
        <w:rPr>
          <w:rFonts w:cs="Calibri"/>
          <w:sz w:val="20"/>
        </w:rPr>
        <w:t>Kysibelská</w:t>
      </w:r>
      <w:proofErr w:type="spellEnd"/>
      <w:r>
        <w:rPr>
          <w:rFonts w:cs="Calibri"/>
          <w:sz w:val="20"/>
        </w:rPr>
        <w:t xml:space="preserve"> 15 , Karlovy Vary</w:t>
      </w:r>
    </w:p>
    <w:p w:rsidR="005C2B21" w:rsidRDefault="005C2B21">
      <w:pPr>
        <w:jc w:val="both"/>
        <w:rPr>
          <w:rFonts w:cs="Calibri"/>
          <w:sz w:val="20"/>
        </w:rPr>
      </w:pPr>
      <w:r>
        <w:rPr>
          <w:rFonts w:cs="Calibri"/>
          <w:sz w:val="20"/>
        </w:rPr>
        <w:t xml:space="preserve">      zastoupený</w:t>
      </w:r>
      <w:r>
        <w:rPr>
          <w:rFonts w:cs="Calibri"/>
          <w:sz w:val="20"/>
        </w:rPr>
        <w:tab/>
        <w:t>: panem Vladimírem Frišem a  panem Janem Karasem</w:t>
      </w:r>
    </w:p>
    <w:p w:rsidR="005C2B21" w:rsidRDefault="005C2B21">
      <w:pPr>
        <w:jc w:val="both"/>
        <w:rPr>
          <w:rFonts w:cs="Calibri"/>
          <w:sz w:val="20"/>
        </w:rPr>
      </w:pPr>
      <w:r>
        <w:rPr>
          <w:rFonts w:cs="Calibri"/>
          <w:sz w:val="20"/>
        </w:rPr>
        <w:t xml:space="preserve">      IČO</w:t>
      </w:r>
      <w:r>
        <w:rPr>
          <w:rFonts w:cs="Calibri"/>
          <w:sz w:val="20"/>
        </w:rPr>
        <w:tab/>
      </w:r>
      <w:r>
        <w:rPr>
          <w:rFonts w:cs="Calibri"/>
          <w:sz w:val="20"/>
        </w:rPr>
        <w:tab/>
        <w:t>: 61185167</w:t>
      </w:r>
    </w:p>
    <w:p w:rsidR="005C2B21" w:rsidRDefault="005C2B21">
      <w:pPr>
        <w:jc w:val="both"/>
        <w:rPr>
          <w:rFonts w:cs="Calibri"/>
          <w:sz w:val="20"/>
        </w:rPr>
      </w:pPr>
      <w:r>
        <w:rPr>
          <w:rFonts w:cs="Calibri"/>
          <w:sz w:val="20"/>
        </w:rPr>
        <w:t xml:space="preserve">      DIČ</w:t>
      </w:r>
      <w:r>
        <w:rPr>
          <w:rFonts w:cs="Calibri"/>
          <w:sz w:val="20"/>
        </w:rPr>
        <w:tab/>
      </w:r>
      <w:r>
        <w:rPr>
          <w:rFonts w:cs="Calibri"/>
          <w:sz w:val="20"/>
        </w:rPr>
        <w:tab/>
        <w:t xml:space="preserve">: CZ7410101886    bank. </w:t>
      </w:r>
      <w:proofErr w:type="gramStart"/>
      <w:r>
        <w:rPr>
          <w:rFonts w:cs="Calibri"/>
          <w:sz w:val="20"/>
        </w:rPr>
        <w:t>spojení</w:t>
      </w:r>
      <w:proofErr w:type="gramEnd"/>
      <w:r>
        <w:rPr>
          <w:rFonts w:cs="Calibri"/>
          <w:sz w:val="20"/>
        </w:rPr>
        <w:tab/>
      </w:r>
      <w:proofErr w:type="spellStart"/>
      <w:r w:rsidR="00B213D6">
        <w:rPr>
          <w:rFonts w:cs="Calibri"/>
          <w:sz w:val="20"/>
        </w:rPr>
        <w:t>xxxxxxxxxxxxxxxxxxxxxxxxxxxxxxx</w:t>
      </w:r>
      <w:proofErr w:type="spellEnd"/>
      <w:r>
        <w:rPr>
          <w:rFonts w:cs="Calibri"/>
          <w:sz w:val="20"/>
        </w:rPr>
        <w:tab/>
      </w:r>
    </w:p>
    <w:p w:rsidR="005C2B21" w:rsidRDefault="005C2B21">
      <w:pPr>
        <w:jc w:val="both"/>
        <w:rPr>
          <w:rFonts w:cs="Calibri"/>
          <w:sz w:val="20"/>
        </w:rPr>
      </w:pPr>
      <w:r>
        <w:rPr>
          <w:rFonts w:cs="Calibri"/>
          <w:sz w:val="20"/>
        </w:rPr>
        <w:t xml:space="preserve">      (dále jen zhotovitel) </w:t>
      </w:r>
    </w:p>
    <w:p w:rsidR="005C2B21" w:rsidRDefault="005C2B21">
      <w:pPr>
        <w:jc w:val="both"/>
        <w:rPr>
          <w:rFonts w:cs="Calibri"/>
          <w:sz w:val="20"/>
        </w:rPr>
      </w:pPr>
      <w:r>
        <w:rPr>
          <w:rFonts w:cs="Calibri"/>
          <w:sz w:val="20"/>
        </w:rPr>
        <w:t xml:space="preserve">      (objednatel a zhotovitel dále společně také jen jako „účastníci smlouvy“ nebo také jen „smluvní strany“)</w:t>
      </w:r>
    </w:p>
    <w:p w:rsidR="005C2B21" w:rsidRDefault="005C2B21">
      <w:pPr>
        <w:jc w:val="both"/>
        <w:rPr>
          <w:rFonts w:cs="Calibri"/>
          <w:b/>
          <w:sz w:val="4"/>
        </w:rPr>
      </w:pPr>
    </w:p>
    <w:p w:rsidR="005C2B21" w:rsidRDefault="005C2B21">
      <w:pPr>
        <w:jc w:val="both"/>
        <w:rPr>
          <w:rFonts w:cs="Calibri"/>
          <w:b/>
          <w:sz w:val="20"/>
        </w:rPr>
      </w:pPr>
    </w:p>
    <w:p w:rsidR="005C2B21" w:rsidRPr="006E3740" w:rsidRDefault="005C2B21" w:rsidP="006E3740">
      <w:pPr>
        <w:widowControl w:val="0"/>
        <w:shd w:val="clear" w:color="auto" w:fill="FFFFFF"/>
        <w:autoSpaceDE w:val="0"/>
        <w:autoSpaceDN w:val="0"/>
        <w:adjustRightInd w:val="0"/>
        <w:spacing w:line="240" w:lineRule="atLeast"/>
        <w:jc w:val="center"/>
        <w:rPr>
          <w:rFonts w:cs="Arial"/>
          <w:sz w:val="20"/>
          <w:szCs w:val="20"/>
        </w:rPr>
      </w:pPr>
      <w:r w:rsidRPr="006E3740">
        <w:rPr>
          <w:rFonts w:cs="Arial"/>
          <w:sz w:val="20"/>
          <w:szCs w:val="20"/>
        </w:rPr>
        <w:t xml:space="preserve">uzavřely níže uvedeného dne, měsíce a roku podle </w:t>
      </w:r>
      <w:proofErr w:type="spellStart"/>
      <w:r w:rsidRPr="006E3740">
        <w:rPr>
          <w:rFonts w:cs="Arial"/>
          <w:sz w:val="20"/>
          <w:szCs w:val="20"/>
        </w:rPr>
        <w:t>ust</w:t>
      </w:r>
      <w:proofErr w:type="spellEnd"/>
      <w:r w:rsidRPr="006E3740">
        <w:rPr>
          <w:rFonts w:cs="Arial"/>
          <w:sz w:val="20"/>
          <w:szCs w:val="20"/>
        </w:rPr>
        <w:t xml:space="preserve">. § </w:t>
      </w:r>
      <w:smartTag w:uri="urn:schemas-microsoft-com:office:smarttags" w:element="metricconverter">
        <w:smartTagPr>
          <w:attr w:name="ProductID" w:val="2586 a"/>
        </w:smartTagPr>
        <w:r w:rsidRPr="006E3740">
          <w:rPr>
            <w:rFonts w:cs="Arial"/>
            <w:sz w:val="20"/>
            <w:szCs w:val="20"/>
          </w:rPr>
          <w:t>2586 a</w:t>
        </w:r>
      </w:smartTag>
      <w:r w:rsidRPr="006E3740">
        <w:rPr>
          <w:rFonts w:cs="Arial"/>
          <w:sz w:val="20"/>
          <w:szCs w:val="20"/>
        </w:rPr>
        <w:t xml:space="preserve"> násl. občanského zákoníku tuto smlouvu o dílo:</w:t>
      </w:r>
    </w:p>
    <w:p w:rsidR="005C2B21" w:rsidRDefault="005C2B21">
      <w:pPr>
        <w:jc w:val="both"/>
        <w:rPr>
          <w:rFonts w:cs="Calibri"/>
          <w:b/>
          <w:sz w:val="20"/>
        </w:rPr>
      </w:pPr>
    </w:p>
    <w:p w:rsidR="005C2B21" w:rsidRDefault="005C2B21" w:rsidP="000529B4">
      <w:pPr>
        <w:jc w:val="both"/>
        <w:outlineLvl w:val="0"/>
        <w:rPr>
          <w:rFonts w:cs="Calibri"/>
          <w:sz w:val="20"/>
        </w:rPr>
      </w:pPr>
      <w:r>
        <w:rPr>
          <w:rFonts w:cs="Calibri"/>
          <w:b/>
          <w:sz w:val="20"/>
        </w:rPr>
        <w:t xml:space="preserve">2. </w:t>
      </w:r>
      <w:r>
        <w:rPr>
          <w:rFonts w:cs="Calibri"/>
          <w:b/>
          <w:sz w:val="20"/>
          <w:u w:val="single"/>
        </w:rPr>
        <w:t>Preambule</w:t>
      </w:r>
    </w:p>
    <w:p w:rsidR="005C2B21" w:rsidRDefault="005C2B21">
      <w:pPr>
        <w:ind w:left="284" w:hanging="284"/>
        <w:jc w:val="both"/>
        <w:rPr>
          <w:rFonts w:cs="Calibri"/>
          <w:sz w:val="20"/>
        </w:rPr>
      </w:pPr>
      <w:r>
        <w:rPr>
          <w:rFonts w:cs="Calibri"/>
          <w:sz w:val="20"/>
        </w:rPr>
        <w:t xml:space="preserve">     </w:t>
      </w:r>
    </w:p>
    <w:p w:rsidR="005C2B21" w:rsidRPr="006E3740" w:rsidRDefault="005C2B21" w:rsidP="006E3740">
      <w:pPr>
        <w:ind w:left="284" w:hanging="284"/>
        <w:jc w:val="both"/>
        <w:rPr>
          <w:rFonts w:cs="Calibri"/>
          <w:sz w:val="20"/>
        </w:rPr>
      </w:pPr>
      <w:r>
        <w:rPr>
          <w:rFonts w:cs="Calibri"/>
          <w:sz w:val="20"/>
        </w:rPr>
        <w:tab/>
      </w:r>
      <w:r w:rsidRPr="006E3740">
        <w:rPr>
          <w:rFonts w:cs="Calibri"/>
          <w:sz w:val="20"/>
        </w:rPr>
        <w:t>Touto smlouvou se zhotovitel zavazuje provést na svůj náklad a nebezpečí pro objednatele dílo dle</w:t>
      </w:r>
      <w:r>
        <w:rPr>
          <w:rFonts w:cs="Calibri"/>
          <w:sz w:val="20"/>
        </w:rPr>
        <w:t xml:space="preserve"> předložené </w:t>
      </w:r>
      <w:r w:rsidRPr="006E3740">
        <w:rPr>
          <w:rFonts w:cs="Calibri"/>
          <w:sz w:val="20"/>
        </w:rPr>
        <w:t xml:space="preserve"> </w:t>
      </w:r>
      <w:r>
        <w:rPr>
          <w:rFonts w:cs="Calibri"/>
          <w:sz w:val="20"/>
        </w:rPr>
        <w:t xml:space="preserve">nabídky číslo </w:t>
      </w:r>
      <w:r w:rsidRPr="006E3740">
        <w:rPr>
          <w:rFonts w:cs="Calibri"/>
          <w:sz w:val="20"/>
        </w:rPr>
        <w:t xml:space="preserve">ze dne </w:t>
      </w:r>
      <w:r>
        <w:rPr>
          <w:rFonts w:cs="Calibri"/>
          <w:sz w:val="20"/>
        </w:rPr>
        <w:t xml:space="preserve">29.05.2017 </w:t>
      </w:r>
      <w:r w:rsidRPr="006E3740">
        <w:rPr>
          <w:rFonts w:cs="Calibri"/>
          <w:sz w:val="20"/>
        </w:rPr>
        <w:t xml:space="preserve">a objednatel se zavazuje dílo převzít a  zaplatit níže sjednanou cenu díla za jeho provedení a dále tato smlouva upravuje vzájemné právní vztahy mezi objednatelem a zhotovitelem, a to zejména jejich práva a povinnosti při zhotovování díla tak, jak je dále v této smlouvě uvedeno. </w:t>
      </w:r>
    </w:p>
    <w:p w:rsidR="005C2B21" w:rsidRDefault="005C2B21">
      <w:pPr>
        <w:jc w:val="both"/>
        <w:rPr>
          <w:rFonts w:cs="Calibri"/>
          <w:b/>
          <w:sz w:val="20"/>
        </w:rPr>
      </w:pPr>
    </w:p>
    <w:p w:rsidR="005C2B21" w:rsidRDefault="005C2B21" w:rsidP="000529B4">
      <w:pPr>
        <w:jc w:val="both"/>
        <w:outlineLvl w:val="0"/>
        <w:rPr>
          <w:rFonts w:cs="Calibri"/>
          <w:b/>
          <w:sz w:val="20"/>
          <w:u w:val="single"/>
        </w:rPr>
      </w:pPr>
      <w:r>
        <w:rPr>
          <w:rFonts w:cs="Calibri"/>
          <w:b/>
          <w:sz w:val="20"/>
        </w:rPr>
        <w:t xml:space="preserve">3. </w:t>
      </w:r>
      <w:r>
        <w:rPr>
          <w:rFonts w:cs="Calibri"/>
          <w:b/>
          <w:sz w:val="20"/>
          <w:u w:val="single"/>
        </w:rPr>
        <w:t>Předmět plnění – vymezení díla</w:t>
      </w:r>
    </w:p>
    <w:p w:rsidR="005C2B21" w:rsidRDefault="005C2B21">
      <w:pPr>
        <w:jc w:val="both"/>
        <w:rPr>
          <w:rFonts w:cs="Calibri"/>
          <w:sz w:val="20"/>
        </w:rPr>
      </w:pPr>
    </w:p>
    <w:p w:rsidR="005C2B21" w:rsidRDefault="005C2B21">
      <w:pPr>
        <w:ind w:left="210"/>
        <w:jc w:val="both"/>
        <w:rPr>
          <w:rFonts w:cs="Calibri"/>
          <w:sz w:val="20"/>
        </w:rPr>
      </w:pPr>
      <w:r>
        <w:rPr>
          <w:rFonts w:cs="Calibri"/>
          <w:sz w:val="20"/>
        </w:rPr>
        <w:t xml:space="preserve">Za předmět plnění (dílo) se považuje </w:t>
      </w:r>
      <w:r w:rsidRPr="0037393A">
        <w:rPr>
          <w:rFonts w:cs="Calibri"/>
          <w:b/>
          <w:sz w:val="20"/>
        </w:rPr>
        <w:t>úprava podkladu a položení PVC</w:t>
      </w:r>
      <w:r>
        <w:rPr>
          <w:rFonts w:cs="Calibri"/>
          <w:sz w:val="20"/>
        </w:rPr>
        <w:t xml:space="preserve"> </w:t>
      </w:r>
      <w:r w:rsidRPr="0037393A">
        <w:rPr>
          <w:rFonts w:cs="Calibri"/>
          <w:b/>
          <w:sz w:val="20"/>
        </w:rPr>
        <w:t>v chodbách objektu v 1. PP,1-3.NP a</w:t>
      </w:r>
      <w:r>
        <w:rPr>
          <w:rFonts w:cs="Calibri"/>
          <w:b/>
          <w:sz w:val="20"/>
        </w:rPr>
        <w:t xml:space="preserve"> </w:t>
      </w:r>
      <w:r w:rsidRPr="0037393A">
        <w:rPr>
          <w:rFonts w:cs="Calibri"/>
          <w:b/>
          <w:sz w:val="20"/>
        </w:rPr>
        <w:t>5.-6.NP“</w:t>
      </w:r>
      <w:r>
        <w:rPr>
          <w:rFonts w:cs="Calibri"/>
          <w:b/>
          <w:sz w:val="20"/>
        </w:rPr>
        <w:t xml:space="preserve">  </w:t>
      </w:r>
      <w:r>
        <w:rPr>
          <w:rFonts w:cs="Calibri"/>
          <w:sz w:val="20"/>
        </w:rPr>
        <w:t>, vč. koordinace se souvisejícími profesemi, dodržování BOZP, likvidace veškerého odpadu po své činnosti vč. dokladu o jeho likvidaci, předepsaných zkoušek, zařízení staveniště, příp. osvětlení pracoviště, příp. podkladů k dokumentaci skutečného provedení, vzorkování, přesunů hmot a dopravy podle:</w:t>
      </w:r>
    </w:p>
    <w:p w:rsidR="005C2B21" w:rsidRDefault="005C2B21">
      <w:pPr>
        <w:ind w:left="210"/>
        <w:jc w:val="both"/>
        <w:rPr>
          <w:rFonts w:cs="Calibri"/>
          <w:sz w:val="20"/>
        </w:rPr>
      </w:pPr>
    </w:p>
    <w:p w:rsidR="005C2B21" w:rsidRDefault="005C2B21">
      <w:pPr>
        <w:numPr>
          <w:ilvl w:val="0"/>
          <w:numId w:val="1"/>
        </w:numPr>
        <w:tabs>
          <w:tab w:val="left" w:pos="615"/>
        </w:tabs>
        <w:ind w:left="615" w:hanging="360"/>
        <w:jc w:val="both"/>
        <w:rPr>
          <w:rFonts w:cs="Calibri"/>
          <w:sz w:val="19"/>
        </w:rPr>
      </w:pPr>
      <w:r>
        <w:rPr>
          <w:rFonts w:cs="Calibri"/>
          <w:sz w:val="19"/>
        </w:rPr>
        <w:t xml:space="preserve">poslané PD </w:t>
      </w:r>
    </w:p>
    <w:p w:rsidR="005C2B21" w:rsidRDefault="005C2B21">
      <w:pPr>
        <w:numPr>
          <w:ilvl w:val="0"/>
          <w:numId w:val="1"/>
        </w:numPr>
        <w:tabs>
          <w:tab w:val="left" w:pos="615"/>
        </w:tabs>
        <w:ind w:left="615" w:hanging="360"/>
        <w:jc w:val="both"/>
        <w:rPr>
          <w:rFonts w:cs="Calibri"/>
          <w:sz w:val="19"/>
        </w:rPr>
      </w:pPr>
      <w:r>
        <w:rPr>
          <w:rFonts w:cs="Calibri"/>
          <w:sz w:val="19"/>
        </w:rPr>
        <w:t>technologických postupů vztahujících se k prováděnému dílu,</w:t>
      </w:r>
    </w:p>
    <w:p w:rsidR="005C2B21" w:rsidRDefault="005C2B21">
      <w:pPr>
        <w:numPr>
          <w:ilvl w:val="0"/>
          <w:numId w:val="1"/>
        </w:numPr>
        <w:tabs>
          <w:tab w:val="left" w:pos="615"/>
        </w:tabs>
        <w:ind w:left="615" w:hanging="360"/>
        <w:jc w:val="both"/>
        <w:rPr>
          <w:rFonts w:cs="Calibri"/>
          <w:sz w:val="19"/>
        </w:rPr>
      </w:pPr>
      <w:r>
        <w:rPr>
          <w:rFonts w:cs="Calibri"/>
          <w:sz w:val="19"/>
        </w:rPr>
        <w:t>technických listů výrobků vztahujících se k prováděnému dílu,</w:t>
      </w:r>
    </w:p>
    <w:p w:rsidR="005C2B21" w:rsidRDefault="005C2B21">
      <w:pPr>
        <w:numPr>
          <w:ilvl w:val="0"/>
          <w:numId w:val="1"/>
        </w:numPr>
        <w:tabs>
          <w:tab w:val="left" w:pos="615"/>
        </w:tabs>
        <w:ind w:left="615" w:hanging="360"/>
        <w:jc w:val="both"/>
        <w:rPr>
          <w:rFonts w:cs="Calibri"/>
          <w:sz w:val="19"/>
        </w:rPr>
      </w:pPr>
      <w:r>
        <w:rPr>
          <w:rFonts w:cs="Calibri"/>
          <w:sz w:val="19"/>
        </w:rPr>
        <w:t>norem (zejména ČSN) vztahujících se k prováděnému dílu,</w:t>
      </w:r>
    </w:p>
    <w:p w:rsidR="005C2B21" w:rsidRDefault="005C2B21">
      <w:pPr>
        <w:numPr>
          <w:ilvl w:val="0"/>
          <w:numId w:val="1"/>
        </w:numPr>
        <w:tabs>
          <w:tab w:val="left" w:pos="615"/>
        </w:tabs>
        <w:ind w:left="615" w:hanging="360"/>
        <w:jc w:val="both"/>
        <w:rPr>
          <w:rFonts w:cs="Calibri"/>
          <w:sz w:val="19"/>
        </w:rPr>
      </w:pPr>
      <w:r>
        <w:rPr>
          <w:rFonts w:cs="Calibri"/>
          <w:sz w:val="19"/>
        </w:rPr>
        <w:t xml:space="preserve">obecně závazných právních předpisů vztahujících se k prováděnému dílu  </w:t>
      </w:r>
    </w:p>
    <w:p w:rsidR="005C2B21" w:rsidRDefault="005C2B21">
      <w:pPr>
        <w:numPr>
          <w:ilvl w:val="0"/>
          <w:numId w:val="1"/>
        </w:numPr>
        <w:tabs>
          <w:tab w:val="left" w:pos="615"/>
        </w:tabs>
        <w:ind w:left="615" w:hanging="360"/>
        <w:jc w:val="both"/>
        <w:rPr>
          <w:rFonts w:cs="Calibri"/>
          <w:sz w:val="19"/>
        </w:rPr>
      </w:pPr>
      <w:r>
        <w:rPr>
          <w:rFonts w:cs="Calibri"/>
          <w:sz w:val="19"/>
        </w:rPr>
        <w:t>pokynů objednatele</w:t>
      </w:r>
    </w:p>
    <w:p w:rsidR="005C2B21" w:rsidRDefault="005C2B21">
      <w:pPr>
        <w:numPr>
          <w:ilvl w:val="0"/>
          <w:numId w:val="1"/>
        </w:numPr>
        <w:tabs>
          <w:tab w:val="left" w:pos="615"/>
        </w:tabs>
        <w:ind w:left="615" w:hanging="360"/>
        <w:jc w:val="both"/>
        <w:rPr>
          <w:rFonts w:cs="Calibri"/>
          <w:sz w:val="19"/>
        </w:rPr>
      </w:pPr>
      <w:r>
        <w:rPr>
          <w:rFonts w:cs="Calibri"/>
          <w:sz w:val="19"/>
        </w:rPr>
        <w:t>cenové nabídky ze dne 29.05.2017</w:t>
      </w:r>
    </w:p>
    <w:p w:rsidR="005C2B21" w:rsidRDefault="005C2B21" w:rsidP="00A01EA2">
      <w:pPr>
        <w:tabs>
          <w:tab w:val="left" w:pos="615"/>
        </w:tabs>
        <w:ind w:left="255"/>
        <w:jc w:val="both"/>
        <w:rPr>
          <w:rFonts w:cs="Calibri"/>
          <w:sz w:val="19"/>
        </w:rPr>
      </w:pPr>
    </w:p>
    <w:p w:rsidR="005C2B21" w:rsidRDefault="005C2B21">
      <w:pPr>
        <w:jc w:val="both"/>
        <w:rPr>
          <w:rFonts w:cs="Calibri"/>
          <w:sz w:val="20"/>
        </w:rPr>
      </w:pPr>
      <w:r>
        <w:rPr>
          <w:rFonts w:cs="Calibri"/>
          <w:sz w:val="20"/>
        </w:rPr>
        <w:t xml:space="preserve">    na akci</w:t>
      </w:r>
    </w:p>
    <w:p w:rsidR="005C2B21" w:rsidRDefault="005C2B21">
      <w:pPr>
        <w:jc w:val="both"/>
        <w:rPr>
          <w:rFonts w:cs="Calibri"/>
          <w:sz w:val="20"/>
        </w:rPr>
      </w:pPr>
    </w:p>
    <w:p w:rsidR="005C2B21" w:rsidRDefault="005C2B21">
      <w:pPr>
        <w:jc w:val="center"/>
        <w:rPr>
          <w:rFonts w:cs="Calibri"/>
          <w:b/>
          <w:sz w:val="20"/>
        </w:rPr>
      </w:pPr>
      <w:r w:rsidRPr="0037393A">
        <w:rPr>
          <w:rFonts w:cs="Calibri"/>
          <w:b/>
          <w:sz w:val="20"/>
        </w:rPr>
        <w:t xml:space="preserve">,,Nemocnice Karlovy Vary– pavilon </w:t>
      </w:r>
      <w:proofErr w:type="spellStart"/>
      <w:r w:rsidRPr="0037393A">
        <w:rPr>
          <w:rFonts w:cs="Calibri"/>
          <w:b/>
          <w:sz w:val="20"/>
        </w:rPr>
        <w:t>C,úprava</w:t>
      </w:r>
      <w:proofErr w:type="spellEnd"/>
      <w:r w:rsidRPr="0037393A">
        <w:rPr>
          <w:rFonts w:cs="Calibri"/>
          <w:b/>
          <w:sz w:val="20"/>
        </w:rPr>
        <w:t xml:space="preserve"> podkladu a položení PVC</w:t>
      </w:r>
      <w:r>
        <w:rPr>
          <w:rFonts w:cs="Calibri"/>
          <w:sz w:val="20"/>
        </w:rPr>
        <w:t xml:space="preserve"> </w:t>
      </w:r>
      <w:r w:rsidRPr="0037393A">
        <w:rPr>
          <w:rFonts w:cs="Calibri"/>
          <w:b/>
          <w:sz w:val="20"/>
        </w:rPr>
        <w:t>v chodbách objektu v</w:t>
      </w:r>
    </w:p>
    <w:p w:rsidR="005C2B21" w:rsidRDefault="005C2B21">
      <w:pPr>
        <w:jc w:val="center"/>
        <w:rPr>
          <w:rFonts w:cs="Calibri"/>
          <w:b/>
          <w:color w:val="0070C0"/>
          <w:sz w:val="10"/>
          <w:u w:val="single"/>
        </w:rPr>
      </w:pPr>
      <w:r w:rsidRPr="0037393A">
        <w:rPr>
          <w:rFonts w:cs="Calibri"/>
          <w:b/>
          <w:sz w:val="20"/>
        </w:rPr>
        <w:t> 1. PP,1</w:t>
      </w:r>
      <w:r>
        <w:rPr>
          <w:rFonts w:cs="Calibri"/>
          <w:b/>
          <w:sz w:val="20"/>
        </w:rPr>
        <w:t xml:space="preserve"> </w:t>
      </w:r>
      <w:r w:rsidRPr="0037393A">
        <w:rPr>
          <w:rFonts w:cs="Calibri"/>
          <w:b/>
          <w:sz w:val="20"/>
        </w:rPr>
        <w:t>-</w:t>
      </w:r>
      <w:r>
        <w:rPr>
          <w:rFonts w:cs="Calibri"/>
          <w:b/>
          <w:sz w:val="20"/>
        </w:rPr>
        <w:t xml:space="preserve"> </w:t>
      </w:r>
      <w:r w:rsidRPr="0037393A">
        <w:rPr>
          <w:rFonts w:cs="Calibri"/>
          <w:b/>
          <w:sz w:val="20"/>
        </w:rPr>
        <w:t>3.NP a</w:t>
      </w:r>
      <w:r>
        <w:rPr>
          <w:rFonts w:cs="Calibri"/>
          <w:b/>
          <w:sz w:val="20"/>
        </w:rPr>
        <w:t xml:space="preserve"> </w:t>
      </w:r>
      <w:r w:rsidRPr="0037393A">
        <w:rPr>
          <w:rFonts w:cs="Calibri"/>
          <w:b/>
          <w:sz w:val="20"/>
        </w:rPr>
        <w:t>5.</w:t>
      </w:r>
      <w:r>
        <w:rPr>
          <w:rFonts w:cs="Calibri"/>
          <w:b/>
          <w:sz w:val="20"/>
        </w:rPr>
        <w:t xml:space="preserve"> </w:t>
      </w:r>
      <w:r w:rsidRPr="0037393A">
        <w:rPr>
          <w:rFonts w:cs="Calibri"/>
          <w:b/>
          <w:sz w:val="20"/>
        </w:rPr>
        <w:t>-6.</w:t>
      </w:r>
      <w:r>
        <w:rPr>
          <w:rFonts w:cs="Calibri"/>
          <w:b/>
          <w:sz w:val="20"/>
        </w:rPr>
        <w:t xml:space="preserve"> </w:t>
      </w:r>
      <w:r w:rsidRPr="0037393A">
        <w:rPr>
          <w:rFonts w:cs="Calibri"/>
          <w:b/>
          <w:sz w:val="20"/>
        </w:rPr>
        <w:t>NP“</w:t>
      </w:r>
      <w:r>
        <w:rPr>
          <w:rFonts w:cs="Calibri"/>
          <w:b/>
          <w:sz w:val="20"/>
        </w:rPr>
        <w:t xml:space="preserve">  </w:t>
      </w:r>
    </w:p>
    <w:p w:rsidR="005C2B21" w:rsidRDefault="005C2B21">
      <w:pPr>
        <w:jc w:val="both"/>
        <w:rPr>
          <w:rFonts w:cs="Calibri"/>
          <w:sz w:val="20"/>
        </w:rPr>
      </w:pPr>
      <w:r>
        <w:rPr>
          <w:rFonts w:cs="Calibri"/>
          <w:sz w:val="20"/>
        </w:rPr>
        <w:t xml:space="preserve">    </w:t>
      </w:r>
    </w:p>
    <w:p w:rsidR="005C2B21" w:rsidRDefault="005C2B21">
      <w:pPr>
        <w:jc w:val="both"/>
        <w:rPr>
          <w:rFonts w:cs="Calibri"/>
          <w:sz w:val="20"/>
        </w:rPr>
      </w:pPr>
      <w:r>
        <w:rPr>
          <w:rFonts w:cs="Calibri"/>
          <w:sz w:val="20"/>
        </w:rPr>
        <w:t xml:space="preserve">Případné vícepráce budou proplaceny až po předložení cenové nabídky, odsouhlasení objednatelem či    investorem a uzavření dodatku k této smlouvě. </w:t>
      </w:r>
    </w:p>
    <w:p w:rsidR="005C2B21" w:rsidRDefault="005C2B21">
      <w:pPr>
        <w:jc w:val="both"/>
        <w:rPr>
          <w:rFonts w:cs="Calibri"/>
          <w:b/>
          <w:sz w:val="20"/>
        </w:rPr>
      </w:pPr>
    </w:p>
    <w:p w:rsidR="005C2B21" w:rsidRDefault="005C2B21" w:rsidP="000529B4">
      <w:pPr>
        <w:jc w:val="both"/>
        <w:outlineLvl w:val="0"/>
        <w:rPr>
          <w:rFonts w:cs="Calibri"/>
          <w:b/>
          <w:sz w:val="20"/>
          <w:u w:val="single"/>
        </w:rPr>
      </w:pPr>
      <w:r>
        <w:rPr>
          <w:rFonts w:cs="Calibri"/>
          <w:b/>
          <w:sz w:val="20"/>
        </w:rPr>
        <w:t xml:space="preserve">4. </w:t>
      </w:r>
      <w:r>
        <w:rPr>
          <w:rFonts w:cs="Calibri"/>
          <w:b/>
          <w:sz w:val="20"/>
          <w:u w:val="single"/>
        </w:rPr>
        <w:t>Doba plnění – doba provedení díla</w:t>
      </w:r>
    </w:p>
    <w:p w:rsidR="005C2B21" w:rsidRDefault="005C2B21">
      <w:pPr>
        <w:jc w:val="both"/>
        <w:rPr>
          <w:rFonts w:cs="Calibri"/>
          <w:b/>
          <w:sz w:val="20"/>
          <w:u w:val="single"/>
        </w:rPr>
      </w:pPr>
    </w:p>
    <w:p w:rsidR="005C2B21" w:rsidRDefault="005C2B21">
      <w:pPr>
        <w:ind w:left="426" w:hanging="426"/>
        <w:jc w:val="both"/>
        <w:rPr>
          <w:rFonts w:cs="Calibri"/>
          <w:sz w:val="20"/>
        </w:rPr>
      </w:pPr>
      <w:r>
        <w:rPr>
          <w:rFonts w:cs="Calibri"/>
          <w:sz w:val="20"/>
        </w:rPr>
        <w:t xml:space="preserve">4.1 </w:t>
      </w:r>
      <w:r>
        <w:rPr>
          <w:rFonts w:cs="Calibri"/>
          <w:sz w:val="20"/>
        </w:rPr>
        <w:tab/>
        <w:t xml:space="preserve">Zhotovitel se zavazuje provést dílo v době:  </w:t>
      </w:r>
      <w:r w:rsidR="002E0BE9">
        <w:rPr>
          <w:rFonts w:cs="Calibri"/>
          <w:sz w:val="20"/>
        </w:rPr>
        <w:t>dle přiloženého harmonogramu prací</w:t>
      </w:r>
      <w:r>
        <w:rPr>
          <w:rFonts w:cs="Calibri"/>
          <w:b/>
          <w:sz w:val="20"/>
        </w:rPr>
        <w:t xml:space="preserve"> </w:t>
      </w:r>
    </w:p>
    <w:p w:rsidR="005C2B21" w:rsidRDefault="002E0BE9">
      <w:pPr>
        <w:ind w:left="426" w:hanging="426"/>
        <w:jc w:val="both"/>
        <w:rPr>
          <w:rFonts w:cs="Calibri"/>
          <w:sz w:val="20"/>
        </w:rPr>
      </w:pPr>
      <w:r>
        <w:rPr>
          <w:rFonts w:cs="Calibri"/>
          <w:sz w:val="20"/>
        </w:rPr>
        <w:t>4.2</w:t>
      </w:r>
      <w:r w:rsidR="005C2B21">
        <w:rPr>
          <w:rFonts w:cs="Calibri"/>
          <w:sz w:val="20"/>
        </w:rPr>
        <w:t xml:space="preserve"> </w:t>
      </w:r>
      <w:r w:rsidR="005C2B21">
        <w:rPr>
          <w:rFonts w:cs="Calibri"/>
          <w:sz w:val="20"/>
        </w:rPr>
        <w:tab/>
        <w:t>Zhotovitel se zavazuje i k provedení dílčích prací, které jsou nebo budou předmětem díla (vícepráce) i mimo sjednané termíny, pokud tak vyplyne z průběhu stavby nebo na žádost objednatele či investora. Zhotovitel nastoupí k provádění prací po telefonické či elektronické výzvě – nejpozději do 14 pracovních dnů od výzvy.</w:t>
      </w:r>
    </w:p>
    <w:p w:rsidR="005C2B21" w:rsidRDefault="005C2B21">
      <w:pPr>
        <w:jc w:val="both"/>
        <w:rPr>
          <w:rFonts w:cs="Calibri"/>
          <w:sz w:val="20"/>
        </w:rPr>
      </w:pPr>
    </w:p>
    <w:p w:rsidR="005C2B21" w:rsidRDefault="005C2B21" w:rsidP="000529B4">
      <w:pPr>
        <w:jc w:val="both"/>
        <w:outlineLvl w:val="0"/>
        <w:rPr>
          <w:rFonts w:cs="Calibri"/>
          <w:b/>
          <w:sz w:val="20"/>
          <w:u w:val="single"/>
        </w:rPr>
      </w:pPr>
      <w:r>
        <w:rPr>
          <w:rFonts w:cs="Calibri"/>
          <w:b/>
          <w:sz w:val="20"/>
        </w:rPr>
        <w:t xml:space="preserve">5. </w:t>
      </w:r>
      <w:r>
        <w:rPr>
          <w:rFonts w:cs="Calibri"/>
          <w:b/>
          <w:sz w:val="20"/>
          <w:u w:val="single"/>
        </w:rPr>
        <w:t>Cena díla</w:t>
      </w:r>
    </w:p>
    <w:p w:rsidR="005C2B21" w:rsidRDefault="005C2B21">
      <w:pPr>
        <w:jc w:val="both"/>
        <w:rPr>
          <w:rFonts w:cs="Calibri"/>
          <w:sz w:val="20"/>
        </w:rPr>
      </w:pPr>
    </w:p>
    <w:p w:rsidR="005C2B21" w:rsidRDefault="005C2B21" w:rsidP="000529B4">
      <w:pPr>
        <w:ind w:left="426" w:hanging="426"/>
        <w:jc w:val="both"/>
        <w:outlineLvl w:val="0"/>
        <w:rPr>
          <w:rFonts w:cs="Calibri"/>
          <w:sz w:val="20"/>
        </w:rPr>
      </w:pPr>
      <w:r>
        <w:rPr>
          <w:rFonts w:cs="Calibri"/>
          <w:sz w:val="20"/>
        </w:rPr>
        <w:t xml:space="preserve">5.1 </w:t>
      </w:r>
      <w:r>
        <w:rPr>
          <w:rFonts w:cs="Calibri"/>
          <w:sz w:val="20"/>
        </w:rPr>
        <w:tab/>
        <w:t xml:space="preserve">Účastníky dohodnutá cena díla činí  </w:t>
      </w:r>
      <w:r w:rsidRPr="004B07E7">
        <w:rPr>
          <w:rFonts w:cs="Calibri"/>
          <w:b/>
          <w:sz w:val="20"/>
        </w:rPr>
        <w:t>586 785,71</w:t>
      </w:r>
      <w:r>
        <w:rPr>
          <w:rFonts w:cs="Calibri"/>
          <w:b/>
          <w:sz w:val="20"/>
        </w:rPr>
        <w:t xml:space="preserve"> Kč bez DPH. </w:t>
      </w:r>
      <w:r w:rsidRPr="00B33413">
        <w:rPr>
          <w:rFonts w:cs="Calibri"/>
          <w:sz w:val="20"/>
        </w:rPr>
        <w:t xml:space="preserve">Cena včetně </w:t>
      </w:r>
      <w:r w:rsidRPr="00B33413">
        <w:rPr>
          <w:rFonts w:cs="Calibri"/>
          <w:sz w:val="20"/>
        </w:rPr>
        <w:tab/>
        <w:t>DPH</w:t>
      </w:r>
      <w:r>
        <w:rPr>
          <w:rFonts w:cs="Calibri"/>
          <w:sz w:val="20"/>
        </w:rPr>
        <w:t xml:space="preserve"> </w:t>
      </w:r>
      <w:r w:rsidRPr="00B33413">
        <w:rPr>
          <w:rFonts w:cs="Calibri"/>
          <w:sz w:val="20"/>
        </w:rPr>
        <w:t>21%</w:t>
      </w:r>
      <w:r>
        <w:rPr>
          <w:rFonts w:cs="Calibri"/>
          <w:sz w:val="20"/>
        </w:rPr>
        <w:t xml:space="preserve"> </w:t>
      </w:r>
      <w:r w:rsidRPr="00B33413">
        <w:rPr>
          <w:rFonts w:cs="Calibri"/>
          <w:sz w:val="20"/>
        </w:rPr>
        <w:t xml:space="preserve">činí </w:t>
      </w:r>
      <w:r w:rsidRPr="004B07E7">
        <w:rPr>
          <w:rFonts w:cs="Calibri"/>
          <w:b/>
          <w:sz w:val="20"/>
        </w:rPr>
        <w:t>710 010,71Kč</w:t>
      </w:r>
      <w:r>
        <w:rPr>
          <w:rFonts w:cs="Calibri"/>
          <w:sz w:val="20"/>
        </w:rPr>
        <w:tab/>
      </w:r>
      <w:r>
        <w:rPr>
          <w:rFonts w:cs="Calibri"/>
          <w:sz w:val="20"/>
        </w:rPr>
        <w:tab/>
      </w:r>
    </w:p>
    <w:p w:rsidR="005C2B21" w:rsidRDefault="005C2B21">
      <w:pPr>
        <w:ind w:left="426" w:hanging="426"/>
        <w:jc w:val="both"/>
        <w:rPr>
          <w:rFonts w:cs="Calibri"/>
          <w:sz w:val="20"/>
        </w:rPr>
      </w:pPr>
      <w:r>
        <w:rPr>
          <w:rFonts w:cs="Calibri"/>
          <w:sz w:val="20"/>
        </w:rPr>
        <w:t xml:space="preserve">         Tato cena je stanovena za dodávku a provedení dle předané cenové nabídky ze dne 29.05.2017       jako maximální a nárok na zaplacení ceny díla vzniká zhotoviteli provedením díla.</w:t>
      </w:r>
    </w:p>
    <w:p w:rsidR="005C2B21" w:rsidRDefault="005C2B21" w:rsidP="000529B4">
      <w:pPr>
        <w:ind w:left="426" w:hanging="426"/>
        <w:jc w:val="both"/>
        <w:outlineLvl w:val="0"/>
        <w:rPr>
          <w:rFonts w:cs="Calibri"/>
          <w:sz w:val="20"/>
        </w:rPr>
      </w:pPr>
      <w:r>
        <w:rPr>
          <w:rFonts w:cs="Calibri"/>
          <w:sz w:val="20"/>
        </w:rPr>
        <w:t xml:space="preserve">5.2 </w:t>
      </w:r>
      <w:r>
        <w:rPr>
          <w:rFonts w:cs="Calibri"/>
          <w:sz w:val="20"/>
        </w:rPr>
        <w:tab/>
        <w:t xml:space="preserve">Cena díla se sjednává bez daně z přidané hodnoty, která bude účtována samostatnou položkou dle zákona </w:t>
      </w:r>
      <w:r>
        <w:rPr>
          <w:rFonts w:cs="Calibri"/>
          <w:sz w:val="20"/>
        </w:rPr>
        <w:br/>
        <w:t>o DPH č. 235/2004 Sb.,</w:t>
      </w:r>
      <w:r>
        <w:rPr>
          <w:rFonts w:cs="Calibri"/>
          <w:b/>
          <w:sz w:val="20"/>
        </w:rPr>
        <w:t xml:space="preserve"> </w:t>
      </w:r>
      <w:r>
        <w:rPr>
          <w:rFonts w:cs="Calibri"/>
          <w:sz w:val="20"/>
        </w:rPr>
        <w:t>v platném znění.</w:t>
      </w:r>
    </w:p>
    <w:p w:rsidR="005C2B21" w:rsidRDefault="005C2B21">
      <w:pPr>
        <w:jc w:val="both"/>
        <w:rPr>
          <w:rFonts w:cs="Calibri"/>
          <w:b/>
          <w:sz w:val="20"/>
        </w:rPr>
      </w:pPr>
    </w:p>
    <w:p w:rsidR="005C2B21" w:rsidRDefault="005C2B21" w:rsidP="000529B4">
      <w:pPr>
        <w:jc w:val="both"/>
        <w:outlineLvl w:val="0"/>
        <w:rPr>
          <w:rFonts w:cs="Calibri"/>
          <w:sz w:val="20"/>
        </w:rPr>
      </w:pPr>
      <w:r>
        <w:rPr>
          <w:rFonts w:cs="Calibri"/>
          <w:b/>
          <w:sz w:val="20"/>
        </w:rPr>
        <w:t xml:space="preserve">6. </w:t>
      </w:r>
      <w:r>
        <w:rPr>
          <w:rFonts w:cs="Calibri"/>
          <w:b/>
          <w:sz w:val="20"/>
          <w:u w:val="single"/>
        </w:rPr>
        <w:t>Řízení stavby a provádění díla</w:t>
      </w:r>
      <w:r>
        <w:rPr>
          <w:rFonts w:cs="Calibri"/>
          <w:sz w:val="20"/>
        </w:rPr>
        <w:t xml:space="preserve">    </w:t>
      </w:r>
    </w:p>
    <w:p w:rsidR="005C2B21" w:rsidRDefault="005C2B21">
      <w:pPr>
        <w:jc w:val="both"/>
        <w:rPr>
          <w:rFonts w:cs="Calibri"/>
          <w:sz w:val="20"/>
        </w:rPr>
      </w:pPr>
    </w:p>
    <w:p w:rsidR="005C2B21" w:rsidRDefault="005C2B21">
      <w:pPr>
        <w:ind w:left="426" w:hanging="426"/>
        <w:jc w:val="both"/>
        <w:rPr>
          <w:rFonts w:cs="Calibri"/>
          <w:sz w:val="20"/>
        </w:rPr>
      </w:pPr>
      <w:r>
        <w:rPr>
          <w:rFonts w:cs="Calibri"/>
          <w:sz w:val="20"/>
        </w:rPr>
        <w:t xml:space="preserve">6.1 </w:t>
      </w:r>
      <w:r>
        <w:rPr>
          <w:rFonts w:cs="Calibri"/>
          <w:sz w:val="20"/>
        </w:rPr>
        <w:tab/>
        <w:t>Účastníci se dohodli na těchto svých zástupcích:</w:t>
      </w:r>
    </w:p>
    <w:p w:rsidR="005C2B21" w:rsidRDefault="005C2B21">
      <w:pPr>
        <w:tabs>
          <w:tab w:val="left" w:pos="4536"/>
          <w:tab w:val="left" w:pos="9072"/>
        </w:tabs>
        <w:ind w:left="426" w:hanging="426"/>
        <w:jc w:val="both"/>
        <w:rPr>
          <w:rFonts w:cs="Calibri"/>
          <w:sz w:val="20"/>
        </w:rPr>
      </w:pPr>
      <w:r>
        <w:rPr>
          <w:rFonts w:cs="Calibri"/>
          <w:sz w:val="20"/>
        </w:rPr>
        <w:t xml:space="preserve">       </w:t>
      </w:r>
      <w:r>
        <w:rPr>
          <w:rFonts w:cs="Calibri"/>
          <w:sz w:val="20"/>
        </w:rPr>
        <w:tab/>
        <w:t xml:space="preserve">zástupce objednatele:  </w:t>
      </w:r>
      <w:proofErr w:type="spellStart"/>
      <w:r w:rsidR="00B213D6">
        <w:rPr>
          <w:rFonts w:cs="Calibri"/>
          <w:sz w:val="20"/>
        </w:rPr>
        <w:t>xxxxxxxxxxxxxxxxxxxxxx</w:t>
      </w:r>
      <w:proofErr w:type="spellEnd"/>
    </w:p>
    <w:p w:rsidR="005C2B21" w:rsidRDefault="005C2B21">
      <w:pPr>
        <w:ind w:left="426" w:hanging="426"/>
        <w:jc w:val="both"/>
        <w:rPr>
          <w:rFonts w:cs="Calibri"/>
          <w:sz w:val="20"/>
        </w:rPr>
      </w:pPr>
      <w:r>
        <w:rPr>
          <w:rFonts w:cs="Calibri"/>
          <w:sz w:val="20"/>
        </w:rPr>
        <w:t xml:space="preserve">       </w:t>
      </w:r>
      <w:r>
        <w:rPr>
          <w:rFonts w:cs="Calibri"/>
          <w:sz w:val="20"/>
        </w:rPr>
        <w:tab/>
        <w:t xml:space="preserve">zástupce zhotovitele:   </w:t>
      </w:r>
      <w:proofErr w:type="spellStart"/>
      <w:r w:rsidR="00B213D6">
        <w:rPr>
          <w:rFonts w:cs="Calibri"/>
          <w:sz w:val="20"/>
        </w:rPr>
        <w:t>xxxxxxxxxxxxxxxxxxxxxx</w:t>
      </w:r>
      <w:proofErr w:type="spellEnd"/>
    </w:p>
    <w:p w:rsidR="005C2B21" w:rsidRDefault="005C2B21">
      <w:pPr>
        <w:ind w:left="426" w:hanging="426"/>
        <w:jc w:val="both"/>
        <w:rPr>
          <w:rFonts w:cs="Calibri"/>
          <w:sz w:val="20"/>
        </w:rPr>
      </w:pPr>
      <w:r>
        <w:rPr>
          <w:rFonts w:cs="Calibri"/>
          <w:sz w:val="20"/>
        </w:rPr>
        <w:t>6.2</w:t>
      </w:r>
      <w:r>
        <w:rPr>
          <w:rFonts w:cs="Calibri"/>
          <w:sz w:val="20"/>
        </w:rPr>
        <w:tab/>
        <w:t>Zhotovitel se zavazuje provádět dílo podle této smlouvy o dílo, projektové dokumentace, k prováděnému dílu se vztahujících technologických postupů, technických listů výrobků, norem (zejm. ČSN), obecně závazných právních předpisů,</w:t>
      </w:r>
      <w:r>
        <w:rPr>
          <w:rFonts w:cs="Calibri"/>
          <w:b/>
          <w:color w:val="FF0000"/>
          <w:sz w:val="24"/>
        </w:rPr>
        <w:t xml:space="preserve"> </w:t>
      </w:r>
      <w:r>
        <w:rPr>
          <w:rFonts w:cs="Calibri"/>
          <w:sz w:val="20"/>
        </w:rPr>
        <w:t>specifických požadavků místních orgánů a správců sítí a pokynů objednatele.</w:t>
      </w:r>
    </w:p>
    <w:p w:rsidR="005C2B21" w:rsidRDefault="005C2B21">
      <w:pPr>
        <w:ind w:left="426" w:hanging="426"/>
        <w:jc w:val="both"/>
        <w:rPr>
          <w:rFonts w:cs="Calibri"/>
          <w:sz w:val="20"/>
        </w:rPr>
      </w:pPr>
      <w:r>
        <w:rPr>
          <w:rFonts w:cs="Calibri"/>
          <w:sz w:val="20"/>
        </w:rPr>
        <w:t xml:space="preserve">6.3 </w:t>
      </w:r>
      <w:r>
        <w:rPr>
          <w:rFonts w:cs="Calibri"/>
          <w:sz w:val="20"/>
        </w:rPr>
        <w:tab/>
        <w:t>Kvalita zhotovitelem provedeného díla musí odpovídat požadavkům uvedeným v normách vztahujících se k prováděnému dílu, zejména pak v ČSN, v obecně závazných právních předpisech a v této smlouvě. Objednatel je oprávněn kvalitu zhotovitelem prováděného díla kdykoli kontrolovat.</w:t>
      </w:r>
    </w:p>
    <w:p w:rsidR="005C2B21" w:rsidRDefault="005C2B21">
      <w:pPr>
        <w:ind w:left="426" w:hanging="426"/>
        <w:jc w:val="both"/>
        <w:rPr>
          <w:rFonts w:cs="Calibri"/>
          <w:sz w:val="20"/>
        </w:rPr>
      </w:pPr>
      <w:r>
        <w:rPr>
          <w:rFonts w:cs="Calibri"/>
          <w:sz w:val="20"/>
        </w:rPr>
        <w:t xml:space="preserve">6.4 </w:t>
      </w:r>
      <w:r>
        <w:rPr>
          <w:rFonts w:cs="Calibri"/>
          <w:sz w:val="20"/>
        </w:rPr>
        <w:tab/>
        <w:t>Zhotovitel se zavazuje provést dílo na svůj náklad a na své nebezpečí a zajistit na svůj náklad všechny materiály nutné k provedení díla.</w:t>
      </w:r>
    </w:p>
    <w:p w:rsidR="005C2B21" w:rsidRDefault="005C2B21">
      <w:pPr>
        <w:ind w:left="426" w:hanging="426"/>
        <w:jc w:val="both"/>
        <w:rPr>
          <w:rFonts w:cs="Calibri"/>
          <w:sz w:val="20"/>
        </w:rPr>
      </w:pPr>
      <w:r>
        <w:rPr>
          <w:rFonts w:cs="Calibri"/>
          <w:sz w:val="20"/>
        </w:rPr>
        <w:t xml:space="preserve">6.5 </w:t>
      </w:r>
      <w:r>
        <w:rPr>
          <w:rFonts w:cs="Calibri"/>
          <w:sz w:val="20"/>
        </w:rPr>
        <w:tab/>
        <w:t xml:space="preserve">Dílo se považuje za provedené, je-li bez vad a nedodělků. </w:t>
      </w:r>
    </w:p>
    <w:p w:rsidR="005C2B21" w:rsidRDefault="005C2B21">
      <w:pPr>
        <w:ind w:left="426" w:hanging="426"/>
        <w:jc w:val="both"/>
        <w:rPr>
          <w:rFonts w:cs="Calibri"/>
          <w:sz w:val="20"/>
        </w:rPr>
      </w:pPr>
      <w:r>
        <w:rPr>
          <w:rFonts w:cs="Calibri"/>
          <w:sz w:val="20"/>
        </w:rPr>
        <w:t xml:space="preserve">6.6 </w:t>
      </w:r>
      <w:r>
        <w:rPr>
          <w:rFonts w:cs="Calibri"/>
          <w:sz w:val="20"/>
        </w:rPr>
        <w:tab/>
        <w:t xml:space="preserve">Za vady se mimo jiné považuje jakýkoli nesoulad s touto smlouvou, projektovou dokumentací, k prováděnému dílu se vztahujícími technologickými postupy, technickými listy výrobků, normami (zejména ČSN), obecně závaznými právními předpisy a pokyny objednatele. </w:t>
      </w:r>
    </w:p>
    <w:p w:rsidR="005C2B21" w:rsidRDefault="005C2B21">
      <w:pPr>
        <w:ind w:left="426" w:hanging="426"/>
        <w:jc w:val="both"/>
        <w:rPr>
          <w:rFonts w:cs="Calibri"/>
          <w:sz w:val="20"/>
        </w:rPr>
      </w:pPr>
      <w:r>
        <w:rPr>
          <w:rFonts w:cs="Calibri"/>
          <w:sz w:val="20"/>
        </w:rPr>
        <w:t xml:space="preserve">6.7 </w:t>
      </w:r>
      <w:r>
        <w:rPr>
          <w:rFonts w:cs="Calibri"/>
          <w:sz w:val="20"/>
        </w:rPr>
        <w:tab/>
        <w:t>Zhotovitel je povinen vést na stavbě stavební deník sloužící jako doklad o průběhu provádění díla. Stavební deník zhotovitel povede od převzetí staveniště od objednatele. Do stavebního deníku se zapisují všechny skutečnosti rozhodné pro plnění smlouvy, zejména údaje o časovém postupu prací, o jakosti díla a zdůvodněných odchylkách prováděných prací od projektové dokumentace. Objednatel je oprávněn do stavebního deníku zhotovitele kdykoli nahlédnout a učinit zápis.</w:t>
      </w:r>
      <w:r>
        <w:rPr>
          <w:rFonts w:cs="Calibri"/>
          <w:sz w:val="10"/>
        </w:rPr>
        <w:t xml:space="preserve"> </w:t>
      </w:r>
      <w:r>
        <w:rPr>
          <w:rFonts w:cs="Calibri"/>
          <w:sz w:val="20"/>
        </w:rPr>
        <w:t>Skutečnost, že se objednatel seznámil s jednotlivými zápisy ve stavebním deníku, neznamená uznání zápisů a zapsaných výkonů a nezbavuje zhotovitele jakékoliv jeho odpovědnosti vůči objednateli.</w:t>
      </w:r>
    </w:p>
    <w:p w:rsidR="005C2B21" w:rsidRDefault="005C2B21">
      <w:pPr>
        <w:ind w:left="426" w:hanging="426"/>
        <w:jc w:val="both"/>
        <w:rPr>
          <w:rFonts w:cs="Calibri"/>
          <w:sz w:val="20"/>
        </w:rPr>
      </w:pPr>
      <w:r>
        <w:rPr>
          <w:rFonts w:cs="Calibri"/>
          <w:sz w:val="20"/>
        </w:rPr>
        <w:t xml:space="preserve">6.8 </w:t>
      </w:r>
      <w:r>
        <w:rPr>
          <w:rFonts w:cs="Calibri"/>
          <w:sz w:val="20"/>
        </w:rPr>
        <w:tab/>
        <w:t>Zhotovitel nese odpovědnost za vhodnost použitých materiálů a je povinen objednatele upozornit na nevhodné materiály určené k použití při provádění díla, které je oprávněn použít pouze v případě, že objednatel písemně sdělí, že na jejich použití trvá.</w:t>
      </w:r>
    </w:p>
    <w:p w:rsidR="005C2B21" w:rsidRDefault="005C2B21">
      <w:pPr>
        <w:ind w:left="426" w:hanging="426"/>
        <w:jc w:val="both"/>
        <w:rPr>
          <w:rFonts w:cs="Calibri"/>
          <w:sz w:val="20"/>
        </w:rPr>
      </w:pPr>
    </w:p>
    <w:p w:rsidR="005C2B21" w:rsidRDefault="005C2B21" w:rsidP="000529B4">
      <w:pPr>
        <w:jc w:val="both"/>
        <w:outlineLvl w:val="0"/>
        <w:rPr>
          <w:rFonts w:cs="Calibri"/>
          <w:b/>
          <w:sz w:val="20"/>
          <w:u w:val="single"/>
        </w:rPr>
      </w:pPr>
      <w:r>
        <w:rPr>
          <w:rFonts w:cs="Calibri"/>
          <w:b/>
          <w:sz w:val="20"/>
        </w:rPr>
        <w:t xml:space="preserve">7. </w:t>
      </w:r>
      <w:r>
        <w:rPr>
          <w:rFonts w:cs="Calibri"/>
          <w:b/>
          <w:sz w:val="20"/>
          <w:u w:val="single"/>
        </w:rPr>
        <w:t>Placení ceny díla (dílčích částí)</w:t>
      </w:r>
    </w:p>
    <w:p w:rsidR="005C2B21" w:rsidRDefault="005C2B21">
      <w:pPr>
        <w:jc w:val="both"/>
        <w:rPr>
          <w:rFonts w:cs="Calibri"/>
          <w:sz w:val="20"/>
        </w:rPr>
      </w:pPr>
    </w:p>
    <w:p w:rsidR="005C2B21" w:rsidRDefault="005C2B21">
      <w:pPr>
        <w:ind w:left="426" w:hanging="426"/>
        <w:jc w:val="both"/>
        <w:rPr>
          <w:rFonts w:cs="Calibri"/>
          <w:sz w:val="20"/>
        </w:rPr>
      </w:pPr>
      <w:r>
        <w:rPr>
          <w:rFonts w:cs="Calibri"/>
          <w:sz w:val="20"/>
        </w:rPr>
        <w:t xml:space="preserve">7.1 </w:t>
      </w:r>
      <w:r>
        <w:rPr>
          <w:rFonts w:cs="Calibri"/>
          <w:sz w:val="20"/>
        </w:rPr>
        <w:tab/>
        <w:t xml:space="preserve">Placení ceny díla (dílčích částí) proběhne na základě daňového dokladu (dále jen faktura). Konečná faktura bude zaslána výhradně poštou, musí mít náležitosti běžného daňového dokladu (dle </w:t>
      </w:r>
      <w:proofErr w:type="spellStart"/>
      <w:r>
        <w:rPr>
          <w:rFonts w:cs="Calibri"/>
          <w:sz w:val="20"/>
        </w:rPr>
        <w:t>ust</w:t>
      </w:r>
      <w:proofErr w:type="spellEnd"/>
      <w:r>
        <w:rPr>
          <w:rFonts w:cs="Calibri"/>
          <w:sz w:val="20"/>
        </w:rPr>
        <w:t xml:space="preserve">. § 28 odst. 2 zákona č. 235/2004 Sb.) v rámci přenesení daňové povinnosti dle § 92a, zákona 235/2004 Sb. o dani z přidané hodnoty, v platném znění a dále musí obsahovat číslo smlouvy o dílo, popis provedeného plnění, cenu bez DPH, DPH a cenu celkem. Přílohou každé faktury musí být vzájemně odsouhlasený soupis provedených prací pracovníky dle bodu 6.1 smlouvy a u závěrečné faktury účastníky podepsaný předávací protokol. </w:t>
      </w:r>
    </w:p>
    <w:p w:rsidR="005C2B21" w:rsidRDefault="005C2B21">
      <w:pPr>
        <w:ind w:left="426" w:hanging="426"/>
        <w:jc w:val="both"/>
        <w:rPr>
          <w:rFonts w:cs="Calibri"/>
          <w:sz w:val="20"/>
        </w:rPr>
      </w:pPr>
      <w:r>
        <w:rPr>
          <w:rFonts w:cs="Calibri"/>
          <w:sz w:val="20"/>
        </w:rPr>
        <w:t xml:space="preserve">       </w:t>
      </w:r>
      <w:r>
        <w:rPr>
          <w:rFonts w:cs="Calibri"/>
          <w:sz w:val="20"/>
        </w:rPr>
        <w:tab/>
        <w:t xml:space="preserve">Pokud faktura nebude obsahovat některou z výše uvedených náležitostí nebo pokud její přílohou nebude účastníky podepsaný soupis provedených prací (popř. u závěrečné faktury předávací protokol), považuje se za právně irelevantní a objednatel není povinen za ni cokoli platit. V takovém případě není objednatel v prodlení s platbou a opravenou fakturu mající všechny náležitosti, včetně účastníky podepsaného předávacího protokolu, zaplatí objednatel ve splatnosti dle bodu 7.5 této smlouvy.  </w:t>
      </w:r>
    </w:p>
    <w:p w:rsidR="005C2B21" w:rsidRDefault="005C2B21">
      <w:pPr>
        <w:ind w:left="426" w:hanging="426"/>
        <w:jc w:val="both"/>
        <w:rPr>
          <w:rFonts w:cs="Calibri"/>
          <w:sz w:val="20"/>
        </w:rPr>
      </w:pPr>
      <w:r>
        <w:rPr>
          <w:rFonts w:cs="Calibri"/>
          <w:sz w:val="20"/>
        </w:rPr>
        <w:t xml:space="preserve">7.2 </w:t>
      </w:r>
      <w:r>
        <w:rPr>
          <w:rFonts w:cs="Calibri"/>
          <w:sz w:val="20"/>
        </w:rPr>
        <w:tab/>
        <w:t>Účastníci se dohodli na tom, že nárok na zaplacení ceny dílčí části díla vzniká zhotoviteli provedením dílčí části díla. Zhotovitel vystaví a doručí objednateli soupis provedených prací v elektronické podobě ve formátu MS Excel nejpozději do 25. dne kalendářního měsíce, v němž byly práce provedeny. Objednatel není povinen odsouhlasit soupis provedených prací předložený zhotovitelem dříve, než bude takový soupis schválen investorem stavby. Podpis objednatele na předávacím protokolu dílčí části díla nebude zhotovitele zbavovat jakékoli jeho povinnosti, závazku či odpovědnosti podle této smlouvy, ale má pouze evidenční charakter pro určení výše části ceny, která je zhotovitelem požadována k úhradě. Samotný fakt zaplacení dílčích faktur neznamená uznání, že odvedené výkony jsou bez vad a nedodělků.</w:t>
      </w:r>
    </w:p>
    <w:p w:rsidR="005C2B21" w:rsidRDefault="005C2B21">
      <w:pPr>
        <w:ind w:left="426" w:hanging="426"/>
        <w:jc w:val="both"/>
        <w:rPr>
          <w:rFonts w:cs="Calibri"/>
          <w:sz w:val="20"/>
        </w:rPr>
      </w:pPr>
      <w:r>
        <w:rPr>
          <w:rFonts w:cs="Calibri"/>
          <w:sz w:val="20"/>
        </w:rPr>
        <w:t xml:space="preserve">7.3 </w:t>
      </w:r>
      <w:r>
        <w:rPr>
          <w:rFonts w:cs="Calibri"/>
          <w:sz w:val="20"/>
        </w:rPr>
        <w:tab/>
        <w:t xml:space="preserve">Účastníci se dohodli na tom, že zhotovitel vystaví po předání celého díla (poslední dílčí části) a podpisu konečného předávacího protokolu účastníky objednateli konečnou fakturu, na které musí být uvedeno, že se jedná o závěrečné dílčí plnění. </w:t>
      </w:r>
    </w:p>
    <w:p w:rsidR="005C2B21" w:rsidRDefault="005C2B21">
      <w:pPr>
        <w:ind w:left="426" w:hanging="426"/>
        <w:jc w:val="both"/>
        <w:rPr>
          <w:rFonts w:cs="Calibri"/>
          <w:sz w:val="20"/>
        </w:rPr>
      </w:pPr>
      <w:r>
        <w:rPr>
          <w:rFonts w:cs="Calibri"/>
          <w:sz w:val="20"/>
        </w:rPr>
        <w:t xml:space="preserve">7.4 </w:t>
      </w:r>
      <w:r>
        <w:rPr>
          <w:rFonts w:cs="Calibri"/>
          <w:sz w:val="20"/>
        </w:rPr>
        <w:tab/>
        <w:t>Případné vícepráce, nezahrnuté v ceně díla, budou fakturovány samostatnou fakturou.</w:t>
      </w:r>
    </w:p>
    <w:p w:rsidR="005C2B21" w:rsidRDefault="005C2B21">
      <w:pPr>
        <w:ind w:left="426" w:hanging="426"/>
        <w:jc w:val="both"/>
        <w:rPr>
          <w:rFonts w:cs="Calibri"/>
          <w:sz w:val="20"/>
        </w:rPr>
      </w:pPr>
      <w:r>
        <w:rPr>
          <w:rFonts w:cs="Calibri"/>
          <w:sz w:val="20"/>
        </w:rPr>
        <w:t xml:space="preserve">7.5 </w:t>
      </w:r>
      <w:r>
        <w:rPr>
          <w:rFonts w:cs="Calibri"/>
          <w:sz w:val="20"/>
        </w:rPr>
        <w:tab/>
        <w:t>Je-li dílo (dílčí část) zhotovitelem provedeno, jsou faktury mající všechny náležitosti včetně předávacího protokolu splatné do 45  dnů od jejich vystavení.</w:t>
      </w:r>
    </w:p>
    <w:p w:rsidR="005C2B21" w:rsidRDefault="005C2B21">
      <w:pPr>
        <w:ind w:left="426" w:hanging="426"/>
        <w:jc w:val="both"/>
        <w:rPr>
          <w:rFonts w:cs="Calibri"/>
          <w:sz w:val="20"/>
        </w:rPr>
      </w:pPr>
      <w:r>
        <w:rPr>
          <w:rFonts w:cs="Calibri"/>
          <w:sz w:val="20"/>
        </w:rPr>
        <w:t>7.6</w:t>
      </w:r>
      <w:r>
        <w:rPr>
          <w:rFonts w:cs="Calibri"/>
          <w:sz w:val="20"/>
        </w:rPr>
        <w:tab/>
        <w:t>Zdanitelné plnění se považuje za uskutečněné dnem předání a převzetí objednatelem provedeného díla (dílčí části).</w:t>
      </w:r>
    </w:p>
    <w:p w:rsidR="005C2B21" w:rsidRDefault="005C2B21">
      <w:pPr>
        <w:ind w:left="426" w:hanging="426"/>
        <w:jc w:val="both"/>
        <w:rPr>
          <w:rFonts w:cs="Calibri"/>
          <w:sz w:val="20"/>
        </w:rPr>
      </w:pPr>
    </w:p>
    <w:p w:rsidR="005C2B21" w:rsidRDefault="005C2B21" w:rsidP="000529B4">
      <w:pPr>
        <w:outlineLvl w:val="0"/>
        <w:rPr>
          <w:rFonts w:cs="Calibri"/>
          <w:sz w:val="20"/>
        </w:rPr>
      </w:pPr>
      <w:r>
        <w:rPr>
          <w:rFonts w:cs="Calibri"/>
          <w:b/>
          <w:sz w:val="20"/>
        </w:rPr>
        <w:t xml:space="preserve">8. </w:t>
      </w:r>
      <w:r>
        <w:rPr>
          <w:rFonts w:cs="Calibri"/>
          <w:b/>
          <w:sz w:val="20"/>
          <w:u w:val="single"/>
        </w:rPr>
        <w:t>Povinnosti zhotovitele</w:t>
      </w:r>
      <w:r>
        <w:rPr>
          <w:rFonts w:cs="Calibri"/>
          <w:sz w:val="20"/>
        </w:rPr>
        <w:t xml:space="preserve">        </w:t>
      </w:r>
    </w:p>
    <w:p w:rsidR="005C2B21" w:rsidRDefault="005C2B21">
      <w:pPr>
        <w:rPr>
          <w:rFonts w:cs="Calibri"/>
          <w:sz w:val="20"/>
        </w:rPr>
      </w:pPr>
    </w:p>
    <w:p w:rsidR="005C2B21" w:rsidRDefault="005C2B21">
      <w:pPr>
        <w:ind w:left="426" w:hanging="426"/>
        <w:jc w:val="both"/>
        <w:rPr>
          <w:rFonts w:cs="Calibri"/>
          <w:sz w:val="20"/>
        </w:rPr>
      </w:pPr>
      <w:r>
        <w:rPr>
          <w:rFonts w:cs="Calibri"/>
          <w:sz w:val="20"/>
        </w:rPr>
        <w:t xml:space="preserve">8.1 </w:t>
      </w:r>
      <w:r>
        <w:rPr>
          <w:rFonts w:cs="Calibri"/>
          <w:sz w:val="20"/>
        </w:rPr>
        <w:tab/>
        <w:t xml:space="preserve">Zhotovitel je povinen provádět dílo samostatně, odborně a v souladu se svými povinnostmi.       </w:t>
      </w:r>
    </w:p>
    <w:p w:rsidR="005C2B21" w:rsidRDefault="005C2B21">
      <w:pPr>
        <w:ind w:left="426" w:hanging="426"/>
        <w:jc w:val="both"/>
        <w:rPr>
          <w:rFonts w:cs="Calibri"/>
          <w:sz w:val="20"/>
        </w:rPr>
      </w:pPr>
      <w:r>
        <w:rPr>
          <w:rFonts w:cs="Calibri"/>
          <w:sz w:val="20"/>
        </w:rPr>
        <w:t xml:space="preserve">8.2 </w:t>
      </w:r>
      <w:r>
        <w:rPr>
          <w:rFonts w:cs="Calibri"/>
          <w:sz w:val="20"/>
        </w:rPr>
        <w:tab/>
        <w:t>Zhotovitel odpovídá za škody jím způsobené při provádění díla nebo v souvislosti s prováděním, a to jak objednateli, tak i třetím osobám.</w:t>
      </w:r>
    </w:p>
    <w:p w:rsidR="005C2B21" w:rsidRDefault="005C2B21">
      <w:pPr>
        <w:ind w:left="426" w:hanging="426"/>
        <w:jc w:val="both"/>
        <w:rPr>
          <w:rFonts w:cs="Calibri"/>
          <w:sz w:val="20"/>
        </w:rPr>
      </w:pPr>
      <w:r>
        <w:rPr>
          <w:rFonts w:cs="Calibri"/>
          <w:sz w:val="20"/>
        </w:rPr>
        <w:t xml:space="preserve">8.3 </w:t>
      </w:r>
      <w:r>
        <w:rPr>
          <w:rFonts w:cs="Calibri"/>
          <w:sz w:val="20"/>
        </w:rPr>
        <w:tab/>
        <w:t>Zhotovitel je povinen při provádění stavebních prací dodržovat ustanovení příslušných předpisů o bezpečnosti práce a ochraně zdraví při práci, zejména zákoníku práce, zákona č. 309/2006 Sb., nařízení vlády č. 362/2005 Sb. a 591/2006 Sb. a nařízení vlády č. 201/2010 Sb. a 495/2001 Sb. v platném znění. Pracovníci zhotovitele jsou povinni při provádění prací dodržovat ustanovení vyhlášky č. 495/2001. Škody, způsobené nedodržením předpisů o bezpečnosti práce a ochraně zdraví při práci zhotovitelem způsobené, hradí zhotovitel. Zhotovitel je povinen písemně upozornit objednatele na všechna rizika související s prováděním díla.</w:t>
      </w:r>
    </w:p>
    <w:p w:rsidR="005C2B21" w:rsidRDefault="005C2B21">
      <w:pPr>
        <w:ind w:left="426" w:hanging="426"/>
        <w:jc w:val="both"/>
        <w:rPr>
          <w:rFonts w:cs="Calibri"/>
          <w:sz w:val="20"/>
        </w:rPr>
      </w:pPr>
      <w:r>
        <w:rPr>
          <w:rFonts w:cs="Calibri"/>
          <w:sz w:val="20"/>
        </w:rPr>
        <w:t xml:space="preserve">8.4 </w:t>
      </w:r>
      <w:r>
        <w:rPr>
          <w:rFonts w:cs="Calibri"/>
          <w:sz w:val="20"/>
        </w:rPr>
        <w:tab/>
        <w:t xml:space="preserve">K provedení kontroly prací, které budou v průběhu výstavby zakryty, vyzve zhotovitel objednatele nejméně tři pracovní dny předem zápisem do stavebního deníku s uvedením termínu kontroly a prokazatelným předložením deníku objednateli. Nevyzve-li zhotovitel objednatele ke kontrole zakrývaných prací, je povinen umožnit mu na jeho žádost jejich dodatečnou kontrolu a v tomto případě nese veškeré náklady s tím spojené. Nedostaví-li se objednatel v termínu uvedeném ve stavebním deníku ke kontrole zakrývaných prací, je zhotovitel oprávněn po své kontrole a zápisu do stavebního deníku dílo zakrýt a pokračovat v práci. Zhotovitel je povinen odkrýt zakryté práce na žádost objednatele i později. Nebude-li na díle shledána žádná vada, uhradí náklady spojené s dodatečným odkrytím objednatel. </w:t>
      </w:r>
    </w:p>
    <w:p w:rsidR="005C2B21" w:rsidRDefault="005C2B21">
      <w:pPr>
        <w:ind w:left="426" w:hanging="426"/>
        <w:jc w:val="both"/>
        <w:rPr>
          <w:rFonts w:cs="Calibri"/>
          <w:sz w:val="20"/>
        </w:rPr>
      </w:pPr>
      <w:r>
        <w:rPr>
          <w:rFonts w:cs="Calibri"/>
          <w:sz w:val="20"/>
        </w:rPr>
        <w:t xml:space="preserve">8.5 </w:t>
      </w:r>
      <w:r>
        <w:rPr>
          <w:rFonts w:cs="Calibri"/>
          <w:sz w:val="20"/>
        </w:rPr>
        <w:tab/>
        <w:t xml:space="preserve">Zhotovitel je povinen dodržovat ustanovení zákona č. 133/1985 Sb., o požární ochraně v aktuálním znění a vyhlášky Ministerstva vnitra č. 246/2001 Sb. (o požární prevenci), v platném znění. Veškeré škody, způsobené nedodržením uvedených předpisů, hradí zhotovitel. </w:t>
      </w:r>
    </w:p>
    <w:p w:rsidR="005C2B21" w:rsidRDefault="005C2B21">
      <w:pPr>
        <w:ind w:left="426" w:hanging="426"/>
        <w:jc w:val="both"/>
        <w:rPr>
          <w:rFonts w:cs="Calibri"/>
          <w:sz w:val="20"/>
        </w:rPr>
      </w:pPr>
      <w:r>
        <w:rPr>
          <w:rFonts w:cs="Calibri"/>
          <w:sz w:val="20"/>
        </w:rPr>
        <w:t xml:space="preserve">8.6 </w:t>
      </w:r>
      <w:r>
        <w:rPr>
          <w:rFonts w:cs="Calibri"/>
          <w:sz w:val="20"/>
        </w:rPr>
        <w:tab/>
        <w:t>Zhotovitel se zavazuje provádět dílo v souladu s obecně závaznými právními předpisy v oblasti životního prostředí.</w:t>
      </w:r>
    </w:p>
    <w:p w:rsidR="005C2B21" w:rsidRDefault="005C2B21">
      <w:pPr>
        <w:ind w:left="426" w:hanging="426"/>
        <w:jc w:val="both"/>
        <w:rPr>
          <w:rFonts w:cs="Calibri"/>
          <w:sz w:val="20"/>
        </w:rPr>
      </w:pPr>
      <w:r>
        <w:rPr>
          <w:rFonts w:cs="Calibri"/>
          <w:sz w:val="20"/>
        </w:rPr>
        <w:t xml:space="preserve">8.7 </w:t>
      </w:r>
      <w:r>
        <w:rPr>
          <w:rFonts w:cs="Calibri"/>
          <w:sz w:val="20"/>
        </w:rPr>
        <w:tab/>
        <w:t xml:space="preserve">Zhotovitel se zavazuje nakládat s odpady vzniklými v průběhu realizace díla dle zákona č. 185/2001 Sb., o odpadech v posledním znění a vyhlášek Ministerstva životního prostředí č.376/2001 Sb., č.381/2001 Sb., č. 383/2001 Sb. a č. 384/2001 Sb. v platném znění. </w:t>
      </w:r>
    </w:p>
    <w:p w:rsidR="005C2B21" w:rsidRDefault="005C2B21">
      <w:pPr>
        <w:ind w:left="426" w:hanging="426"/>
        <w:jc w:val="both"/>
        <w:rPr>
          <w:rFonts w:cs="Calibri"/>
          <w:sz w:val="20"/>
        </w:rPr>
      </w:pPr>
      <w:r>
        <w:rPr>
          <w:rFonts w:cs="Calibri"/>
          <w:sz w:val="20"/>
        </w:rPr>
        <w:t xml:space="preserve">8.8 </w:t>
      </w:r>
      <w:r>
        <w:rPr>
          <w:rFonts w:cs="Calibri"/>
          <w:sz w:val="20"/>
        </w:rPr>
        <w:tab/>
        <w:t xml:space="preserve">Zhotovitel se zavazuje odstranit na svůj náklad veškerý odpad vzniklý při provádění díla a udržovat pracoviště uklizené.  </w:t>
      </w:r>
    </w:p>
    <w:p w:rsidR="005C2B21" w:rsidRDefault="005C2B21">
      <w:pPr>
        <w:ind w:left="426" w:hanging="426"/>
        <w:jc w:val="both"/>
        <w:rPr>
          <w:rFonts w:cs="Calibri"/>
          <w:sz w:val="20"/>
        </w:rPr>
      </w:pPr>
      <w:r>
        <w:rPr>
          <w:rFonts w:cs="Calibri"/>
          <w:sz w:val="20"/>
        </w:rPr>
        <w:t xml:space="preserve">8.9 </w:t>
      </w:r>
      <w:r>
        <w:rPr>
          <w:rFonts w:cs="Calibri"/>
          <w:sz w:val="20"/>
        </w:rPr>
        <w:tab/>
        <w:t>Zhotovitel je povinen odstranit odpad, vzniklý při realizaci díla, na vlastní náklady, vést o odpadu příslušnou evidenci a  při předání díla (poslední části) předložit objednateli doklady o odstranění a likvidaci odpadu. Tyto doklady budou jako příloha součástí „Protokolu o předání a převzetí prací zhotovitele“. Pokud zhotovitel objednateli při předání díla (poslední dílčí části) doklady o odstranění a likvidaci odpadu nepředloží, jedná se o vadu díla a dílo se nepovažuje za provedené a objednateli předané.</w:t>
      </w:r>
    </w:p>
    <w:p w:rsidR="005C2B21" w:rsidRDefault="005C2B21">
      <w:pPr>
        <w:ind w:left="426" w:hanging="426"/>
        <w:jc w:val="both"/>
        <w:rPr>
          <w:rFonts w:cs="Calibri"/>
          <w:sz w:val="20"/>
        </w:rPr>
      </w:pPr>
      <w:r>
        <w:rPr>
          <w:rFonts w:cs="Calibri"/>
          <w:sz w:val="20"/>
        </w:rPr>
        <w:t>8.10 Zhotovitel prohlašuje, že se řádně seznámil s projektovou dokumentací, že k ní nemá žádné výhrady a že dílo je podle ní způsobilé k provedení. Současně zhotovitel prohlašuje, že se plně seznámil s rozsahem a povahou díla, že správně vyhodnotil a ocenil veškeré práce trvalého či dočasného charakteru, které jsou nezbytné pro řádné provedení díla. Prohlašuje také, že do ceny díla jsou zahrnuty též veškeré práce, které nejsou jednoznačně specifikovány v PD a v nabídce zhotovitele, ale jejichž provedení by měl zhotovitel v rámci své odborné způsobilosti předpokládat.</w:t>
      </w:r>
    </w:p>
    <w:p w:rsidR="005C2B21" w:rsidRDefault="005C2B21">
      <w:pPr>
        <w:ind w:left="426" w:hanging="426"/>
        <w:jc w:val="both"/>
        <w:rPr>
          <w:rFonts w:cs="Calibri"/>
          <w:sz w:val="20"/>
        </w:rPr>
      </w:pPr>
      <w:r>
        <w:rPr>
          <w:rFonts w:cs="Calibri"/>
          <w:sz w:val="20"/>
        </w:rPr>
        <w:t>8.11 Zhotovitel je povinen při předání staveniště předat objednateli technický podklad na provádění zhotovovaného díla (vč. technologických a montážních postupů, technologických lhůt, atd.) a objednatel je oprávněn kdykoliv kontrolovat jeho dodržování. Současně si objednatel vyhrazuje právo odsouhlasit použité materiály a povrchové úpravy.</w:t>
      </w:r>
    </w:p>
    <w:p w:rsidR="005C2B21" w:rsidRDefault="005C2B21" w:rsidP="00512D41">
      <w:pPr>
        <w:ind w:left="360" w:hanging="360"/>
        <w:jc w:val="both"/>
        <w:rPr>
          <w:rFonts w:cs="Calibri"/>
          <w:sz w:val="20"/>
        </w:rPr>
      </w:pPr>
      <w:r>
        <w:rPr>
          <w:rFonts w:cs="Calibri"/>
          <w:sz w:val="20"/>
        </w:rPr>
        <w:t>8.12 Zhotovitel není oprávněn pověřit provedením díla ani jeho části jinou osobu bez písemného souhlasu                                                                                                      objednatele.</w:t>
      </w:r>
    </w:p>
    <w:p w:rsidR="005C2B21" w:rsidRDefault="005C2B21">
      <w:pPr>
        <w:ind w:left="426" w:hanging="426"/>
        <w:jc w:val="both"/>
        <w:rPr>
          <w:rFonts w:cs="Calibri"/>
          <w:sz w:val="20"/>
        </w:rPr>
      </w:pPr>
      <w:r>
        <w:rPr>
          <w:rFonts w:cs="Calibri"/>
          <w:sz w:val="20"/>
        </w:rPr>
        <w:t>8.13 Zhotovitel prohlašuje, že se dostatečně seznámil s faktickým stavem a technickou dokumentací stavu místa provádění díla a staveniště a že nezjistil, ani podle stanovisek jím přiznaných odborně způsobilých osob, žádné překážky, které by zhotoviteli bránily v uzavření této smlouvy a/nebo které by vedly k nemožnosti provedení díla.</w:t>
      </w:r>
    </w:p>
    <w:p w:rsidR="005C2B21" w:rsidRDefault="005C2B21">
      <w:pPr>
        <w:rPr>
          <w:rFonts w:cs="Calibri"/>
          <w:b/>
          <w:sz w:val="20"/>
        </w:rPr>
      </w:pPr>
    </w:p>
    <w:p w:rsidR="005C2B21" w:rsidRDefault="005C2B21" w:rsidP="000529B4">
      <w:pPr>
        <w:outlineLvl w:val="0"/>
        <w:rPr>
          <w:rFonts w:cs="Calibri"/>
          <w:b/>
          <w:sz w:val="20"/>
          <w:u w:val="single"/>
        </w:rPr>
      </w:pPr>
      <w:r>
        <w:rPr>
          <w:rFonts w:cs="Calibri"/>
          <w:b/>
          <w:sz w:val="20"/>
        </w:rPr>
        <w:t xml:space="preserve">9. </w:t>
      </w:r>
      <w:r>
        <w:rPr>
          <w:rFonts w:cs="Calibri"/>
          <w:b/>
          <w:sz w:val="20"/>
          <w:u w:val="single"/>
        </w:rPr>
        <w:t>Spolupůsobení objednatele</w:t>
      </w:r>
    </w:p>
    <w:p w:rsidR="005C2B21" w:rsidRDefault="005C2B21">
      <w:pPr>
        <w:rPr>
          <w:rFonts w:cs="Calibri"/>
          <w:sz w:val="20"/>
        </w:rPr>
      </w:pPr>
    </w:p>
    <w:p w:rsidR="005C2B21" w:rsidRDefault="005C2B21">
      <w:pPr>
        <w:ind w:left="426" w:hanging="426"/>
        <w:jc w:val="both"/>
        <w:rPr>
          <w:rFonts w:cs="Calibri"/>
          <w:sz w:val="20"/>
        </w:rPr>
      </w:pPr>
      <w:r>
        <w:rPr>
          <w:rFonts w:cs="Calibri"/>
          <w:sz w:val="20"/>
        </w:rPr>
        <w:t xml:space="preserve">9.1 </w:t>
      </w:r>
      <w:r>
        <w:rPr>
          <w:rFonts w:cs="Calibri"/>
          <w:sz w:val="20"/>
        </w:rPr>
        <w:tab/>
        <w:t>Objednatel se zavazuje dohodnutým způsobem spolupůsobit, zhotovitelem provedené dílo převzít a zaplatit sjednanou cenu. Objednatel předá zhotoviteli pracoviště ve stavu způsobilém k provádění díla. O předání staveniště sepíší účastníci zápis.</w:t>
      </w:r>
    </w:p>
    <w:p w:rsidR="005C2B21" w:rsidRDefault="005C2B21">
      <w:pPr>
        <w:ind w:left="426" w:hanging="426"/>
        <w:jc w:val="both"/>
        <w:rPr>
          <w:rFonts w:cs="Calibri"/>
          <w:sz w:val="20"/>
        </w:rPr>
      </w:pPr>
      <w:r>
        <w:rPr>
          <w:rFonts w:cs="Calibri"/>
          <w:sz w:val="20"/>
        </w:rPr>
        <w:t xml:space="preserve">9.2 </w:t>
      </w:r>
      <w:r>
        <w:rPr>
          <w:rFonts w:cs="Calibri"/>
          <w:sz w:val="20"/>
        </w:rPr>
        <w:tab/>
        <w:t>Pokud dojde k přerušení provádění díla z důvodů a zavinění na straně objednatele, doba k provedení díla může být prodloužena o dobu, po kterou zhotovitel nemohl dílo z důvodů a zavinění na straně objednatele provádět. Doba prodloužení se určí podle doby trvání překážky nebo neplnění závazku objednatele sjednaných touto smlouvou, za podmínky, že zhotovitel učinil veškerá racionální opatření ke zkrácení nebo odvrácení zpoždění, a to bude stanoveno písemným dodatkem k této smlouvě.</w:t>
      </w:r>
    </w:p>
    <w:p w:rsidR="005C2B21" w:rsidRDefault="005C2B21">
      <w:pPr>
        <w:rPr>
          <w:rFonts w:cs="Calibri"/>
          <w:b/>
          <w:sz w:val="20"/>
        </w:rPr>
      </w:pPr>
    </w:p>
    <w:p w:rsidR="005C2B21" w:rsidRDefault="005C2B21" w:rsidP="000529B4">
      <w:pPr>
        <w:outlineLvl w:val="0"/>
        <w:rPr>
          <w:rFonts w:cs="Calibri"/>
          <w:b/>
          <w:sz w:val="20"/>
          <w:u w:val="single"/>
        </w:rPr>
      </w:pPr>
      <w:r>
        <w:rPr>
          <w:rFonts w:cs="Calibri"/>
          <w:b/>
          <w:sz w:val="20"/>
        </w:rPr>
        <w:t xml:space="preserve">10. </w:t>
      </w:r>
      <w:r>
        <w:rPr>
          <w:rFonts w:cs="Calibri"/>
          <w:b/>
          <w:sz w:val="20"/>
          <w:u w:val="single"/>
        </w:rPr>
        <w:t>Přejímací řízení</w:t>
      </w:r>
    </w:p>
    <w:p w:rsidR="005C2B21" w:rsidRDefault="005C2B21">
      <w:pPr>
        <w:rPr>
          <w:rFonts w:cs="Calibri"/>
          <w:b/>
          <w:sz w:val="20"/>
          <w:u w:val="single"/>
        </w:rPr>
      </w:pPr>
    </w:p>
    <w:p w:rsidR="005C2B21" w:rsidRDefault="005C2B21">
      <w:pPr>
        <w:ind w:left="426" w:hanging="426"/>
        <w:jc w:val="both"/>
        <w:rPr>
          <w:rFonts w:cs="Calibri"/>
          <w:sz w:val="20"/>
        </w:rPr>
      </w:pPr>
      <w:r>
        <w:rPr>
          <w:rFonts w:cs="Calibri"/>
          <w:sz w:val="20"/>
        </w:rPr>
        <w:t xml:space="preserve">10.1 </w:t>
      </w:r>
      <w:r>
        <w:rPr>
          <w:rFonts w:cs="Calibri"/>
          <w:sz w:val="20"/>
        </w:rPr>
        <w:tab/>
        <w:t>O předání a převzetí každé části díla může být účastníky sepsán předávací protokol.</w:t>
      </w:r>
    </w:p>
    <w:p w:rsidR="005C2B21" w:rsidRDefault="005C2B21">
      <w:pPr>
        <w:ind w:left="426" w:hanging="426"/>
        <w:jc w:val="both"/>
        <w:rPr>
          <w:rFonts w:cs="Calibri"/>
          <w:sz w:val="20"/>
        </w:rPr>
      </w:pPr>
      <w:r>
        <w:rPr>
          <w:rFonts w:cs="Calibri"/>
          <w:sz w:val="20"/>
        </w:rPr>
        <w:t xml:space="preserve">10.2 O předání a převzetí celého díla (poslední dílčí části) musí být účastníky sepsán konečný předávací protokol, ve kterém musí být uvedeno, že se jedná o závěrečné dílčí plnění. </w:t>
      </w:r>
    </w:p>
    <w:p w:rsidR="005C2B21" w:rsidRDefault="005C2B21">
      <w:pPr>
        <w:ind w:left="426" w:hanging="426"/>
        <w:jc w:val="both"/>
        <w:rPr>
          <w:rFonts w:cs="Calibri"/>
          <w:sz w:val="20"/>
        </w:rPr>
      </w:pPr>
      <w:r>
        <w:rPr>
          <w:rFonts w:cs="Calibri"/>
          <w:sz w:val="20"/>
        </w:rPr>
        <w:t>10.3 Zhotovitel je povinen vyzvat objednatele k převzetí každé dílčí části díla, jakož i k převzetí celého díla (poslední dílčí části) písemně nejméně 3 dny předem.</w:t>
      </w:r>
    </w:p>
    <w:p w:rsidR="005C2B21" w:rsidRDefault="005C2B21">
      <w:pPr>
        <w:ind w:left="426" w:hanging="426"/>
        <w:jc w:val="both"/>
        <w:rPr>
          <w:rFonts w:cs="Calibri"/>
          <w:sz w:val="20"/>
        </w:rPr>
      </w:pPr>
      <w:r>
        <w:rPr>
          <w:rFonts w:cs="Calibri"/>
          <w:sz w:val="20"/>
        </w:rPr>
        <w:t>10.4 Vady díla (dále jen vady) zjištěné při předání dílčí části díla, jakož i celého díla (poslední dílčí části) uvedou účastníci v předávacím protokolu (konečném předávacím protokolu). Zhotovitel je povinen vady odstranit do 15 dnů po podpisu předávacího protokolu účastníky, pokud je to technicky možné. Jestliže zhotovitel v uvedené lhůtě vady neodstraní, je objednatel oprávněn odstranit vady sám nebo nechat je odstranit a zhotovitel je v takovém případě povinen uhradit objednateli veškeré náklady vzniklé v souvislosti s odstraněním vad.</w:t>
      </w:r>
    </w:p>
    <w:p w:rsidR="005C2B21" w:rsidRDefault="005C2B21">
      <w:pPr>
        <w:rPr>
          <w:rFonts w:cs="Calibri"/>
          <w:b/>
          <w:sz w:val="20"/>
        </w:rPr>
      </w:pPr>
    </w:p>
    <w:p w:rsidR="005C2B21" w:rsidRDefault="005C2B21" w:rsidP="000529B4">
      <w:pPr>
        <w:outlineLvl w:val="0"/>
        <w:rPr>
          <w:rFonts w:cs="Calibri"/>
          <w:b/>
          <w:sz w:val="20"/>
          <w:u w:val="single"/>
        </w:rPr>
      </w:pPr>
      <w:r>
        <w:rPr>
          <w:rFonts w:cs="Calibri"/>
          <w:b/>
          <w:sz w:val="20"/>
        </w:rPr>
        <w:t xml:space="preserve">11. </w:t>
      </w:r>
      <w:r>
        <w:rPr>
          <w:rFonts w:cs="Calibri"/>
          <w:b/>
          <w:sz w:val="20"/>
          <w:u w:val="single"/>
        </w:rPr>
        <w:t>Záruky</w:t>
      </w:r>
    </w:p>
    <w:p w:rsidR="005C2B21" w:rsidRDefault="005C2B21">
      <w:pPr>
        <w:rPr>
          <w:rFonts w:cs="Calibri"/>
          <w:sz w:val="20"/>
        </w:rPr>
      </w:pPr>
    </w:p>
    <w:p w:rsidR="005C2B21" w:rsidRDefault="005C2B21">
      <w:pPr>
        <w:ind w:left="426" w:hanging="426"/>
        <w:jc w:val="both"/>
        <w:rPr>
          <w:rFonts w:cs="Calibri"/>
          <w:sz w:val="20"/>
        </w:rPr>
      </w:pPr>
      <w:r>
        <w:rPr>
          <w:rFonts w:cs="Calibri"/>
          <w:sz w:val="20"/>
        </w:rPr>
        <w:t xml:space="preserve">11.1 Zhotovitel poskytuje objednateli na zhotovené dílo záruku. Záruční doba začíná běžet dnem podpisu konečného předávacího protokolu a končí uplynutím 36 </w:t>
      </w:r>
      <w:r w:rsidRPr="00C4643B">
        <w:rPr>
          <w:rFonts w:cs="Calibri"/>
          <w:sz w:val="20"/>
        </w:rPr>
        <w:t>měsíců</w:t>
      </w:r>
      <w:r>
        <w:rPr>
          <w:rFonts w:cs="Calibri"/>
          <w:color w:val="FF0000"/>
          <w:sz w:val="20"/>
        </w:rPr>
        <w:t xml:space="preserve"> </w:t>
      </w:r>
      <w:r>
        <w:rPr>
          <w:rFonts w:cs="Calibri"/>
          <w:sz w:val="20"/>
        </w:rPr>
        <w:t xml:space="preserve"> od předání díla objednateli.</w:t>
      </w:r>
    </w:p>
    <w:p w:rsidR="005C2B21" w:rsidRDefault="005C2B21">
      <w:pPr>
        <w:ind w:left="426" w:hanging="426"/>
        <w:jc w:val="both"/>
        <w:rPr>
          <w:rFonts w:cs="Calibri"/>
          <w:sz w:val="20"/>
        </w:rPr>
      </w:pPr>
      <w:r>
        <w:rPr>
          <w:rFonts w:cs="Calibri"/>
          <w:sz w:val="20"/>
        </w:rPr>
        <w:t>11.2 Zhotovitel se zavazuje, že dílo bude mít až do skončení běhu záruční doby vlastnosti stanovené touto smlouvou, projektovou dokumentací, k prováděnému dílu se vztahujícími technologickými postupy, technickými listy výrobků, normami (zejm. ČSN), obecně závaznými právními předpisy a pokyny objednatele.</w:t>
      </w:r>
    </w:p>
    <w:p w:rsidR="005C2B21" w:rsidRDefault="005C2B21">
      <w:pPr>
        <w:ind w:left="426" w:hanging="426"/>
        <w:jc w:val="both"/>
        <w:rPr>
          <w:rFonts w:cs="Calibri"/>
          <w:sz w:val="20"/>
        </w:rPr>
      </w:pPr>
      <w:r>
        <w:rPr>
          <w:rFonts w:cs="Calibri"/>
          <w:sz w:val="20"/>
        </w:rPr>
        <w:t>11.3 Vady díla (dále jen vady) zjištěné v záruční době oznámí objednatel zhotoviteli písemně a zhotovitel je povinen vady odstranit do 10 dnů po obdržení oznámení a v případě havárií do 48hodin od nahlášení. Jestliže zhotovitel v uvedené lhůtě vady neodstraní, je objednatel oprávněn odstranit vady sám nebo nechat je odstranit a zhotovitel je v takovém případě povinen uhradit objednateli veškeré náklady vzniklé v souvislosti s odstraněním vad.</w:t>
      </w:r>
    </w:p>
    <w:p w:rsidR="005C2B21" w:rsidRDefault="005C2B21">
      <w:pPr>
        <w:ind w:left="426" w:hanging="426"/>
        <w:jc w:val="both"/>
        <w:rPr>
          <w:rFonts w:cs="Calibri"/>
          <w:sz w:val="20"/>
        </w:rPr>
      </w:pPr>
      <w:r>
        <w:rPr>
          <w:rFonts w:cs="Calibri"/>
          <w:sz w:val="20"/>
        </w:rPr>
        <w:t xml:space="preserve">         Reklamovaná vada se považuje za odstraněnou až po předání objednatelem podepsaného dokladu o jejím řádném odstranění. </w:t>
      </w:r>
    </w:p>
    <w:p w:rsidR="005C2B21" w:rsidRDefault="005C2B21">
      <w:pPr>
        <w:ind w:left="426" w:hanging="426"/>
        <w:jc w:val="both"/>
        <w:rPr>
          <w:rFonts w:cs="Calibri"/>
          <w:b/>
          <w:sz w:val="20"/>
        </w:rPr>
      </w:pPr>
    </w:p>
    <w:p w:rsidR="005C2B21" w:rsidRDefault="005C2B21" w:rsidP="000529B4">
      <w:pPr>
        <w:outlineLvl w:val="0"/>
        <w:rPr>
          <w:rFonts w:cs="Calibri"/>
          <w:b/>
          <w:sz w:val="20"/>
          <w:u w:val="single"/>
        </w:rPr>
      </w:pPr>
      <w:r>
        <w:rPr>
          <w:rFonts w:cs="Calibri"/>
          <w:b/>
          <w:sz w:val="20"/>
        </w:rPr>
        <w:t xml:space="preserve">12. </w:t>
      </w:r>
      <w:r>
        <w:rPr>
          <w:rFonts w:cs="Calibri"/>
          <w:b/>
          <w:sz w:val="20"/>
          <w:u w:val="single"/>
        </w:rPr>
        <w:t>Smluvní pokuty</w:t>
      </w:r>
    </w:p>
    <w:p w:rsidR="005C2B21" w:rsidRDefault="005C2B21">
      <w:pPr>
        <w:rPr>
          <w:rFonts w:cs="Calibri"/>
          <w:sz w:val="20"/>
        </w:rPr>
      </w:pPr>
    </w:p>
    <w:p w:rsidR="005C2B21" w:rsidRDefault="005C2B21">
      <w:pPr>
        <w:ind w:left="426" w:hanging="426"/>
        <w:jc w:val="both"/>
        <w:rPr>
          <w:rFonts w:cs="Calibri"/>
          <w:sz w:val="20"/>
        </w:rPr>
      </w:pPr>
      <w:r>
        <w:rPr>
          <w:rFonts w:cs="Calibri"/>
          <w:sz w:val="20"/>
        </w:rPr>
        <w:t xml:space="preserve">12.1 V případě prodlení objednatele s úhradou ceny díla (ceny dílčí části díla) má zhotovitel nárok na úroky z prodlení ve smyslu </w:t>
      </w:r>
      <w:proofErr w:type="spellStart"/>
      <w:r>
        <w:rPr>
          <w:rFonts w:cs="Calibri"/>
          <w:sz w:val="20"/>
        </w:rPr>
        <w:t>ust</w:t>
      </w:r>
      <w:proofErr w:type="spellEnd"/>
      <w:r>
        <w:rPr>
          <w:rFonts w:cs="Calibri"/>
          <w:sz w:val="20"/>
        </w:rPr>
        <w:t>. § 1970 občanského zákoníku a smluvní pokutu ve výši 0,02 %, z ceny díla za každý den prodlení.</w:t>
      </w:r>
    </w:p>
    <w:p w:rsidR="005C2B21" w:rsidRDefault="005C2B21">
      <w:pPr>
        <w:ind w:left="426" w:hanging="426"/>
        <w:jc w:val="both"/>
        <w:rPr>
          <w:rFonts w:cs="Calibri"/>
          <w:sz w:val="20"/>
        </w:rPr>
      </w:pPr>
      <w:r>
        <w:rPr>
          <w:rFonts w:cs="Calibri"/>
          <w:sz w:val="20"/>
        </w:rPr>
        <w:t>12.2 V případě porušení povinnosti zhotovitele předat objednateli provedené dílo nebo dílčí část díla do dat uvedených v této smlouvě, je zhotovitel povinen zaplatit objednateli smluvní pokutu ve výši 1.000,- Kč  za každý den prodlení.</w:t>
      </w:r>
    </w:p>
    <w:p w:rsidR="005C2B21" w:rsidRDefault="005C2B21">
      <w:pPr>
        <w:ind w:left="426" w:hanging="426"/>
        <w:jc w:val="both"/>
        <w:rPr>
          <w:rFonts w:cs="Calibri"/>
          <w:sz w:val="20"/>
        </w:rPr>
      </w:pPr>
      <w:r>
        <w:rPr>
          <w:rFonts w:cs="Calibri"/>
          <w:sz w:val="20"/>
        </w:rPr>
        <w:t>12.3 V případě porušení povinnosti zhotovitele odstranit vady zjištěné při předání dílčí části díla, jakož i celého díla (poslední dílčí části) do 14 dnů po podpisu předávacího protokolu účastníky, je zhotovitel povinen zaplatit objednateli smluvní pokutu ve výši 500,-- Kč za každý den prodlení s odstraněním každé jednotlivé vady.</w:t>
      </w:r>
    </w:p>
    <w:p w:rsidR="005C2B21" w:rsidRDefault="005C2B21">
      <w:pPr>
        <w:ind w:left="426" w:hanging="426"/>
        <w:jc w:val="both"/>
        <w:rPr>
          <w:rFonts w:cs="Calibri"/>
          <w:sz w:val="20"/>
        </w:rPr>
      </w:pPr>
      <w:r>
        <w:rPr>
          <w:rFonts w:cs="Calibri"/>
          <w:sz w:val="20"/>
        </w:rPr>
        <w:t>12.4 Účastníci jsou oprávněni požadovat náhradu škody způsobené porušením povinnosti, na kterou se vztahuje smluvní pokuta a domáhat se náhrady škody přesahující smluvní pokutu.</w:t>
      </w:r>
    </w:p>
    <w:p w:rsidR="005C2B21" w:rsidRDefault="005C2B21">
      <w:pPr>
        <w:ind w:left="426" w:hanging="426"/>
        <w:jc w:val="both"/>
        <w:rPr>
          <w:rFonts w:cs="Calibri"/>
          <w:sz w:val="20"/>
        </w:rPr>
      </w:pPr>
      <w:r>
        <w:rPr>
          <w:rFonts w:cs="Calibri"/>
          <w:sz w:val="20"/>
        </w:rPr>
        <w:t>12.5 Smluvní pokuty jsou splatné do 10 dnů od doručení jejich vyúčtování.</w:t>
      </w:r>
    </w:p>
    <w:p w:rsidR="005C2B21" w:rsidRDefault="005C2B21">
      <w:pPr>
        <w:rPr>
          <w:rFonts w:cs="Calibri"/>
          <w:b/>
          <w:sz w:val="20"/>
        </w:rPr>
      </w:pPr>
    </w:p>
    <w:p w:rsidR="005C2B21" w:rsidRDefault="005C2B21" w:rsidP="000529B4">
      <w:pPr>
        <w:outlineLvl w:val="0"/>
        <w:rPr>
          <w:rFonts w:cs="Calibri"/>
          <w:b/>
          <w:sz w:val="20"/>
          <w:u w:val="single"/>
        </w:rPr>
      </w:pPr>
      <w:r>
        <w:rPr>
          <w:rFonts w:cs="Calibri"/>
          <w:b/>
          <w:sz w:val="20"/>
        </w:rPr>
        <w:t xml:space="preserve">13. </w:t>
      </w:r>
      <w:r>
        <w:rPr>
          <w:rFonts w:cs="Calibri"/>
          <w:b/>
          <w:sz w:val="20"/>
          <w:u w:val="single"/>
        </w:rPr>
        <w:t>Další ujednání</w:t>
      </w:r>
    </w:p>
    <w:p w:rsidR="005C2B21" w:rsidRDefault="005C2B21">
      <w:pPr>
        <w:rPr>
          <w:rFonts w:cs="Calibri"/>
          <w:sz w:val="20"/>
        </w:rPr>
      </w:pPr>
    </w:p>
    <w:p w:rsidR="005C2B21" w:rsidRDefault="005C2B21">
      <w:pPr>
        <w:ind w:left="426" w:hanging="426"/>
        <w:jc w:val="both"/>
        <w:rPr>
          <w:rFonts w:cs="Calibri"/>
          <w:sz w:val="20"/>
        </w:rPr>
      </w:pPr>
      <w:r>
        <w:rPr>
          <w:rFonts w:cs="Calibri"/>
          <w:sz w:val="20"/>
        </w:rPr>
        <w:t>13.1 Smluvní strany se dohodly na tom, že veškeré skutečnosti obsažené v této smlouvě tvoří předmět obchodního tajemství. Zhotovitel se zavazuje nejednat a nevstupovat do vztahu s třetími osobami v náležitostech této smlouvy. Poruší-li zhotovitel uvedený závazek, je objednatel oprávněn od této smlouvy odstoupit a zhotovitel je povinen zaplatit škodu tímto vzniklou. Odstoupení musí být učiněno písemně a účinnosti nabývá doručením zhotoviteli. Třetími osobami se pro účely tohoto bodu rozumí investor a jeho zástupci.</w:t>
      </w:r>
    </w:p>
    <w:p w:rsidR="005C2B21" w:rsidRDefault="005C2B21">
      <w:pPr>
        <w:ind w:left="426" w:hanging="426"/>
        <w:jc w:val="both"/>
        <w:rPr>
          <w:rFonts w:cs="Calibri"/>
          <w:sz w:val="20"/>
        </w:rPr>
      </w:pPr>
      <w:r>
        <w:rPr>
          <w:rFonts w:cs="Calibri"/>
          <w:sz w:val="20"/>
        </w:rPr>
        <w:t>13.2 Objednatel je oprávněn od této smlouvy odstoupit, poruší-li zhotovitel svůj závazek dodržovat harmonogram postupu prací a je-li prodlení zaviněné zhotovitelem delší jak 14 dnů. Odstoupení musí být učiněno písemně a účinnosti nabývá doručením druhému účastníkovi. Pokud objednatel od této smlouvy z důvodu uvedeného v tomto bodě odstoupí, je zhotovitel povinen uhradit objednateli rozdíl mezi cenou díla, které měl provést zhotovitel a cenou díla provedeného třetí osobou, a to v</w:t>
      </w:r>
      <w:r>
        <w:rPr>
          <w:rFonts w:cs="Calibri"/>
          <w:color w:val="FF0000"/>
          <w:sz w:val="20"/>
        </w:rPr>
        <w:t> </w:t>
      </w:r>
      <w:r>
        <w:rPr>
          <w:rFonts w:cs="Calibri"/>
          <w:sz w:val="20"/>
        </w:rPr>
        <w:t>cenách obvyklých v místě a čase.</w:t>
      </w:r>
    </w:p>
    <w:p w:rsidR="005C2B21" w:rsidRDefault="005C2B21">
      <w:pPr>
        <w:ind w:left="426" w:hanging="426"/>
        <w:jc w:val="both"/>
        <w:rPr>
          <w:rFonts w:cs="Calibri"/>
          <w:sz w:val="20"/>
        </w:rPr>
      </w:pPr>
      <w:r>
        <w:rPr>
          <w:rFonts w:cs="Calibri"/>
          <w:sz w:val="20"/>
        </w:rPr>
        <w:t>13.3 Objednatel je oprávněn od smlouvy odstoupit, pokud zhotovitel provádí dílo v rozporu se smlouvou a závadný stav neodstraní bez zbytečného odkladu po výzvě objednatele.</w:t>
      </w:r>
    </w:p>
    <w:p w:rsidR="005C2B21" w:rsidRDefault="005C2B21">
      <w:pPr>
        <w:ind w:left="426" w:hanging="426"/>
        <w:jc w:val="both"/>
        <w:rPr>
          <w:rFonts w:cs="Calibri"/>
          <w:sz w:val="20"/>
        </w:rPr>
      </w:pPr>
      <w:r>
        <w:rPr>
          <w:rFonts w:cs="Calibri"/>
          <w:sz w:val="20"/>
        </w:rPr>
        <w:t xml:space="preserve">13.4 Objednatel je oprávněn od této smlouvy odstoupit, poruší-li zhotovitel svůj závazek odstranit vady zjištěné při předání dílčí části díla, jakož i celého díla (poslední dílčí části) do 30 dnů po podpisu předávacího protokolu účastníky. Odstoupení musí být učiněno písemně a účinnosti nabývá doručením zhotoviteli. </w:t>
      </w:r>
    </w:p>
    <w:p w:rsidR="005C2B21" w:rsidRDefault="005C2B21">
      <w:pPr>
        <w:ind w:left="426" w:hanging="426"/>
        <w:jc w:val="both"/>
        <w:rPr>
          <w:rFonts w:cs="Calibri"/>
          <w:sz w:val="20"/>
        </w:rPr>
      </w:pPr>
      <w:r>
        <w:rPr>
          <w:rFonts w:cs="Calibri"/>
          <w:sz w:val="20"/>
        </w:rPr>
        <w:t>13.5 Na stavbě platí přísný zákaz požívání alkoholických nápojů a omamných látek.</w:t>
      </w:r>
    </w:p>
    <w:p w:rsidR="005C2B21" w:rsidRDefault="005C2B21">
      <w:pPr>
        <w:ind w:left="426" w:hanging="426"/>
        <w:jc w:val="both"/>
        <w:rPr>
          <w:rFonts w:cs="Calibri"/>
          <w:sz w:val="20"/>
        </w:rPr>
      </w:pPr>
      <w:r>
        <w:rPr>
          <w:rFonts w:cs="Calibri"/>
          <w:sz w:val="20"/>
        </w:rPr>
        <w:t>13.6 Vlastníkem zhotovované věci (provedeného díla a jeho dílčích částí) je od počátku objednatel. Zhotovitel nese nebezpečí škody na zhotovované věci (provedeném díle a jeho dílčích částech) až do doby úplného provedení díla.</w:t>
      </w:r>
    </w:p>
    <w:p w:rsidR="005C2B21" w:rsidRDefault="005C2B21">
      <w:pPr>
        <w:ind w:left="426" w:hanging="426"/>
        <w:jc w:val="both"/>
        <w:rPr>
          <w:rFonts w:cs="Calibri"/>
          <w:sz w:val="20"/>
        </w:rPr>
      </w:pPr>
      <w:r>
        <w:rPr>
          <w:rFonts w:cs="Calibri"/>
          <w:sz w:val="20"/>
        </w:rPr>
        <w:t>13.7 Při předání celého díla (poslední dílčí části) je zhotovitel povinen předat objednateli ve 1 vyhotoveních oproti písemnému potvrzení objednatele tyto doklady:</w:t>
      </w:r>
    </w:p>
    <w:p w:rsidR="005C2B21" w:rsidRDefault="005C2B21" w:rsidP="00FE4EB6">
      <w:pPr>
        <w:numPr>
          <w:ilvl w:val="0"/>
          <w:numId w:val="3"/>
        </w:numPr>
        <w:tabs>
          <w:tab w:val="left" w:pos="1068"/>
        </w:tabs>
        <w:jc w:val="both"/>
        <w:rPr>
          <w:rFonts w:cs="Calibri"/>
          <w:sz w:val="20"/>
        </w:rPr>
      </w:pPr>
      <w:r>
        <w:rPr>
          <w:rFonts w:cs="Calibri"/>
          <w:sz w:val="20"/>
        </w:rPr>
        <w:t>atesty a certifikáty použitých materiálů a výrobků podle zákona číslo 22/1997 Sb. a podle nařízení vlády číslo 163/2002 Sb.</w:t>
      </w:r>
    </w:p>
    <w:p w:rsidR="005C2B21" w:rsidRDefault="005C2B21" w:rsidP="00FE4EB6">
      <w:pPr>
        <w:numPr>
          <w:ilvl w:val="0"/>
          <w:numId w:val="3"/>
        </w:numPr>
        <w:tabs>
          <w:tab w:val="left" w:pos="1068"/>
        </w:tabs>
        <w:jc w:val="both"/>
        <w:rPr>
          <w:rFonts w:cs="Calibri"/>
          <w:sz w:val="20"/>
        </w:rPr>
      </w:pPr>
      <w:r>
        <w:rPr>
          <w:rFonts w:cs="Calibri"/>
          <w:sz w:val="20"/>
        </w:rPr>
        <w:t xml:space="preserve">doklad o likvidaci odpadů (viz bod č. 8.9 smlouvy) </w:t>
      </w:r>
    </w:p>
    <w:p w:rsidR="005C2B21" w:rsidRDefault="005C2B21" w:rsidP="00FE4EB6">
      <w:pPr>
        <w:numPr>
          <w:ilvl w:val="0"/>
          <w:numId w:val="3"/>
        </w:numPr>
        <w:tabs>
          <w:tab w:val="left" w:pos="1068"/>
        </w:tabs>
        <w:jc w:val="both"/>
        <w:rPr>
          <w:rFonts w:cs="Calibri"/>
          <w:sz w:val="20"/>
        </w:rPr>
      </w:pPr>
      <w:r>
        <w:rPr>
          <w:rFonts w:cs="Calibri"/>
          <w:sz w:val="20"/>
        </w:rPr>
        <w:t>ostatní doklady, nezbytné k případné kolaudaci.</w:t>
      </w:r>
    </w:p>
    <w:p w:rsidR="005C2B21" w:rsidRDefault="005C2B21">
      <w:pPr>
        <w:ind w:left="426"/>
        <w:jc w:val="both"/>
        <w:rPr>
          <w:rFonts w:cs="Calibri"/>
          <w:sz w:val="20"/>
        </w:rPr>
      </w:pPr>
    </w:p>
    <w:p w:rsidR="005C2B21" w:rsidRDefault="005C2B21">
      <w:pPr>
        <w:ind w:left="426"/>
        <w:jc w:val="both"/>
        <w:rPr>
          <w:rFonts w:cs="Calibri"/>
          <w:sz w:val="20"/>
        </w:rPr>
      </w:pPr>
      <w:r>
        <w:rPr>
          <w:rFonts w:cs="Calibri"/>
          <w:sz w:val="20"/>
        </w:rPr>
        <w:t>Jednotlivé doklady budou řádně označené číslem, budou obsahovat název dokladu, datum vydání dokladu a velikost dokladu udanou počtem formátů A4. Do doby předání uvedených dokladů objednateli se dílo (poslední dílčí část) považuje za neprovedené a nepředané.</w:t>
      </w:r>
    </w:p>
    <w:p w:rsidR="005C2B21" w:rsidRDefault="005C2B21">
      <w:pPr>
        <w:ind w:left="426"/>
        <w:jc w:val="both"/>
        <w:rPr>
          <w:rFonts w:cs="Calibri"/>
          <w:sz w:val="20"/>
        </w:rPr>
      </w:pPr>
    </w:p>
    <w:p w:rsidR="005C2B21" w:rsidRDefault="005C2B21">
      <w:pPr>
        <w:ind w:left="426" w:hanging="426"/>
        <w:jc w:val="both"/>
        <w:rPr>
          <w:rFonts w:cs="Calibri"/>
          <w:sz w:val="20"/>
        </w:rPr>
      </w:pPr>
      <w:r>
        <w:rPr>
          <w:rFonts w:cs="Calibri"/>
          <w:sz w:val="20"/>
        </w:rPr>
        <w:t>13.8 Tato smlouva se řídí občanským zákoníkem.</w:t>
      </w:r>
    </w:p>
    <w:p w:rsidR="005C2B21" w:rsidRDefault="005C2B21">
      <w:pPr>
        <w:ind w:left="426" w:hanging="426"/>
        <w:jc w:val="both"/>
        <w:rPr>
          <w:rFonts w:cs="Calibri"/>
          <w:sz w:val="20"/>
        </w:rPr>
      </w:pPr>
      <w:r>
        <w:rPr>
          <w:rFonts w:cs="Calibri"/>
          <w:sz w:val="20"/>
        </w:rPr>
        <w:t>13.9 Přílohou této smlouvy jsou živnostenské listy zhotovitele osvědčující způsobilost zhotovitele k provádění díla a v případě že zhotovitel je právnickou osobou, též výpis z obchodního rejstříku.</w:t>
      </w:r>
    </w:p>
    <w:p w:rsidR="005C2B21" w:rsidRDefault="005C2B21">
      <w:pPr>
        <w:ind w:left="426" w:hanging="426"/>
        <w:jc w:val="both"/>
        <w:rPr>
          <w:rFonts w:cs="Calibri"/>
          <w:sz w:val="20"/>
        </w:rPr>
      </w:pPr>
      <w:r>
        <w:rPr>
          <w:rFonts w:cs="Calibri"/>
          <w:sz w:val="20"/>
        </w:rPr>
        <w:t>13.10 Zhotovitel je povinen informovat objednatele bez zbytečného odkladu o podání insolvenčního návrhu týkajícího se zhotovitele, jakož i o všech skutečnostech ohrožujících řádné splnění závazků tvořících obsah této smlouvy.</w:t>
      </w:r>
    </w:p>
    <w:p w:rsidR="005C2B21" w:rsidRDefault="005C2B21">
      <w:pPr>
        <w:rPr>
          <w:rFonts w:cs="Calibri"/>
          <w:b/>
          <w:sz w:val="20"/>
        </w:rPr>
      </w:pPr>
    </w:p>
    <w:p w:rsidR="005C2B21" w:rsidRDefault="005C2B21" w:rsidP="000529B4">
      <w:pPr>
        <w:outlineLvl w:val="0"/>
        <w:rPr>
          <w:rFonts w:cs="Calibri"/>
          <w:b/>
          <w:sz w:val="20"/>
          <w:u w:val="single"/>
        </w:rPr>
      </w:pPr>
      <w:r>
        <w:rPr>
          <w:rFonts w:cs="Calibri"/>
          <w:b/>
          <w:sz w:val="20"/>
        </w:rPr>
        <w:t xml:space="preserve">14. </w:t>
      </w:r>
      <w:r>
        <w:rPr>
          <w:rFonts w:cs="Calibri"/>
          <w:b/>
          <w:sz w:val="20"/>
          <w:u w:val="single"/>
        </w:rPr>
        <w:t>Všeobecná ustanovení</w:t>
      </w:r>
    </w:p>
    <w:p w:rsidR="005C2B21" w:rsidRDefault="005C2B21">
      <w:pPr>
        <w:rPr>
          <w:rFonts w:cs="Calibri"/>
          <w:sz w:val="20"/>
        </w:rPr>
      </w:pPr>
    </w:p>
    <w:p w:rsidR="005C2B21" w:rsidRDefault="005C2B21">
      <w:pPr>
        <w:ind w:left="426" w:hanging="426"/>
        <w:jc w:val="both"/>
        <w:rPr>
          <w:rFonts w:cs="Calibri"/>
          <w:sz w:val="20"/>
        </w:rPr>
      </w:pPr>
      <w:r>
        <w:rPr>
          <w:rFonts w:cs="Calibri"/>
          <w:sz w:val="20"/>
        </w:rPr>
        <w:t xml:space="preserve">14.1 Tato smlouva se vyhotovuje ve dvou stejnopisech s právní silou originálu. </w:t>
      </w:r>
    </w:p>
    <w:p w:rsidR="005C2B21" w:rsidRDefault="005C2B21">
      <w:pPr>
        <w:ind w:left="426" w:hanging="426"/>
        <w:jc w:val="both"/>
        <w:rPr>
          <w:rFonts w:cs="Calibri"/>
          <w:sz w:val="20"/>
        </w:rPr>
      </w:pPr>
      <w:r>
        <w:rPr>
          <w:rFonts w:cs="Calibri"/>
          <w:sz w:val="20"/>
        </w:rPr>
        <w:t xml:space="preserve">14.2 Jakékoliv změny nebo dodatky k této smlouvě musí být učiněny ve formě písemného dodatku podepsaného objednatelem a zhotovitelem (není-li touto smlouvou výslovně stanoveno jinak). Zápisy ve stavebním deníku podepsané oprávněnými osobami dle této smlouvy mohou sloužit jako podklad pro jednání o změně smluvních podmínek. </w:t>
      </w:r>
    </w:p>
    <w:p w:rsidR="005C2B21" w:rsidRDefault="005C2B21">
      <w:pPr>
        <w:ind w:left="426" w:hanging="426"/>
        <w:jc w:val="both"/>
        <w:rPr>
          <w:rFonts w:cs="Calibri"/>
          <w:sz w:val="20"/>
        </w:rPr>
      </w:pPr>
      <w:r>
        <w:rPr>
          <w:rFonts w:cs="Calibri"/>
          <w:sz w:val="20"/>
        </w:rPr>
        <w:t>14.3 Účastníci prohlašují, že si smlouvu před jejím podpisem přečetli, že jejímu obsahu porozuměli a že smlouva vyjadřuje jejich pravou a skutečnou vůli, což stvrzují svými podpisy.</w:t>
      </w:r>
    </w:p>
    <w:p w:rsidR="005C2B21" w:rsidRDefault="005C2B21">
      <w:pPr>
        <w:rPr>
          <w:rFonts w:cs="Calibri"/>
          <w:sz w:val="12"/>
        </w:rPr>
      </w:pPr>
    </w:p>
    <w:p w:rsidR="005C2B21" w:rsidRDefault="005C2B21">
      <w:pPr>
        <w:rPr>
          <w:rFonts w:cs="Calibri"/>
          <w:sz w:val="12"/>
        </w:rPr>
      </w:pPr>
    </w:p>
    <w:p w:rsidR="0026510E" w:rsidRDefault="0026510E">
      <w:pPr>
        <w:rPr>
          <w:rFonts w:cs="Calibri"/>
          <w:sz w:val="12"/>
        </w:rPr>
      </w:pPr>
    </w:p>
    <w:p w:rsidR="0026510E" w:rsidRDefault="0026510E">
      <w:pPr>
        <w:rPr>
          <w:rFonts w:cs="Calibri"/>
          <w:sz w:val="12"/>
        </w:rPr>
      </w:pPr>
    </w:p>
    <w:p w:rsidR="0026510E" w:rsidRDefault="0026510E">
      <w:pPr>
        <w:rPr>
          <w:rFonts w:cs="Calibri"/>
          <w:sz w:val="12"/>
        </w:rPr>
      </w:pPr>
    </w:p>
    <w:p w:rsidR="005C2B21" w:rsidRDefault="005C2B21" w:rsidP="000529B4">
      <w:pPr>
        <w:outlineLvl w:val="0"/>
        <w:rPr>
          <w:rFonts w:cs="Calibri"/>
          <w:sz w:val="20"/>
        </w:rPr>
      </w:pPr>
      <w:r>
        <w:rPr>
          <w:rFonts w:cs="Calibri"/>
          <w:sz w:val="20"/>
        </w:rPr>
        <w:t xml:space="preserve"> V Karlových Varech dne </w:t>
      </w:r>
      <w:r w:rsidR="0026510E">
        <w:rPr>
          <w:rFonts w:cs="Calibri"/>
          <w:sz w:val="20"/>
        </w:rPr>
        <w:t>………………………………</w:t>
      </w:r>
      <w:proofErr w:type="gramStart"/>
      <w:r w:rsidR="0026510E">
        <w:rPr>
          <w:rFonts w:cs="Calibri"/>
          <w:sz w:val="20"/>
        </w:rPr>
        <w:t>…..</w:t>
      </w:r>
      <w:proofErr w:type="gramEnd"/>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12"/>
        </w:rPr>
      </w:pPr>
    </w:p>
    <w:p w:rsidR="005C2B21" w:rsidRDefault="005C2B21">
      <w:pPr>
        <w:rPr>
          <w:rFonts w:cs="Calibri"/>
          <w:sz w:val="20"/>
        </w:rPr>
      </w:pPr>
      <w:r>
        <w:rPr>
          <w:rFonts w:cs="Calibri"/>
          <w:sz w:val="20"/>
        </w:rPr>
        <w:t xml:space="preserve">          .................................................                            </w:t>
      </w:r>
      <w:r>
        <w:rPr>
          <w:rFonts w:cs="Calibri"/>
          <w:sz w:val="20"/>
        </w:rPr>
        <w:tab/>
      </w:r>
      <w:r>
        <w:rPr>
          <w:rFonts w:cs="Calibri"/>
          <w:sz w:val="20"/>
        </w:rPr>
        <w:tab/>
        <w:t xml:space="preserve">                              ................................................</w:t>
      </w:r>
    </w:p>
    <w:p w:rsidR="005C2B21" w:rsidRDefault="005C2B21">
      <w:pPr>
        <w:rPr>
          <w:rFonts w:cs="Calibri"/>
          <w:sz w:val="23"/>
        </w:rPr>
      </w:pPr>
      <w:r>
        <w:rPr>
          <w:rFonts w:cs="Calibri"/>
          <w:sz w:val="20"/>
        </w:rPr>
        <w:t xml:space="preserve">                          objednatel                                                              </w:t>
      </w:r>
      <w:r>
        <w:rPr>
          <w:rFonts w:cs="Calibri"/>
          <w:sz w:val="20"/>
        </w:rPr>
        <w:tab/>
      </w:r>
      <w:r>
        <w:rPr>
          <w:rFonts w:cs="Calibri"/>
          <w:sz w:val="20"/>
        </w:rPr>
        <w:tab/>
        <w:t xml:space="preserve">                              zhotovitel</w:t>
      </w:r>
    </w:p>
    <w:p w:rsidR="005C2B21" w:rsidRDefault="005C2B21">
      <w:pPr>
        <w:rPr>
          <w:rFonts w:cs="Calibri"/>
          <w:sz w:val="23"/>
        </w:rPr>
      </w:pPr>
    </w:p>
    <w:p w:rsidR="0026510E" w:rsidRDefault="0026510E" w:rsidP="0026510E">
      <w:pPr>
        <w:rPr>
          <w:rFonts w:cs="Calibri"/>
          <w:sz w:val="12"/>
        </w:rPr>
      </w:pPr>
    </w:p>
    <w:p w:rsidR="0026510E" w:rsidRDefault="0026510E" w:rsidP="0026510E">
      <w:pPr>
        <w:rPr>
          <w:rFonts w:cs="Calibri"/>
          <w:sz w:val="12"/>
        </w:rPr>
      </w:pPr>
    </w:p>
    <w:p w:rsidR="0026510E" w:rsidRDefault="0026510E" w:rsidP="0026510E">
      <w:pPr>
        <w:rPr>
          <w:rFonts w:cs="Calibri"/>
          <w:sz w:val="12"/>
        </w:rPr>
      </w:pPr>
    </w:p>
    <w:p w:rsidR="0026510E" w:rsidRDefault="0026510E" w:rsidP="0026510E">
      <w:pPr>
        <w:rPr>
          <w:rFonts w:cs="Calibri"/>
          <w:sz w:val="12"/>
        </w:rPr>
      </w:pPr>
    </w:p>
    <w:p w:rsidR="0026510E" w:rsidRDefault="0026510E" w:rsidP="0026510E">
      <w:pPr>
        <w:rPr>
          <w:rFonts w:cs="Calibri"/>
          <w:sz w:val="12"/>
        </w:rPr>
      </w:pPr>
    </w:p>
    <w:p w:rsidR="0026510E" w:rsidRDefault="0026510E" w:rsidP="0026510E">
      <w:pPr>
        <w:rPr>
          <w:rFonts w:cs="Calibri"/>
          <w:sz w:val="12"/>
        </w:rPr>
      </w:pPr>
    </w:p>
    <w:p w:rsidR="0026510E" w:rsidRDefault="0026510E" w:rsidP="0026510E">
      <w:pPr>
        <w:rPr>
          <w:rFonts w:cs="Calibri"/>
          <w:sz w:val="12"/>
        </w:rPr>
      </w:pPr>
    </w:p>
    <w:p w:rsidR="0026510E" w:rsidRDefault="0026510E" w:rsidP="0026510E">
      <w:pPr>
        <w:rPr>
          <w:rFonts w:cs="Calibri"/>
          <w:sz w:val="12"/>
        </w:rPr>
      </w:pPr>
    </w:p>
    <w:p w:rsidR="0026510E" w:rsidRDefault="0026510E" w:rsidP="0026510E">
      <w:pPr>
        <w:rPr>
          <w:rFonts w:cs="Calibri"/>
          <w:sz w:val="20"/>
        </w:rPr>
      </w:pPr>
      <w:r>
        <w:rPr>
          <w:rFonts w:cs="Calibri"/>
          <w:sz w:val="20"/>
        </w:rPr>
        <w:t xml:space="preserve">          .................................................                            </w:t>
      </w:r>
      <w:r>
        <w:rPr>
          <w:rFonts w:cs="Calibri"/>
          <w:sz w:val="20"/>
        </w:rPr>
        <w:tab/>
      </w:r>
      <w:r>
        <w:rPr>
          <w:rFonts w:cs="Calibri"/>
          <w:sz w:val="20"/>
        </w:rPr>
        <w:tab/>
        <w:t xml:space="preserve">                              </w:t>
      </w:r>
    </w:p>
    <w:p w:rsidR="0026510E" w:rsidRDefault="0026510E" w:rsidP="0026510E">
      <w:pPr>
        <w:rPr>
          <w:rFonts w:cs="Calibri"/>
          <w:sz w:val="23"/>
        </w:rPr>
      </w:pPr>
      <w:r>
        <w:rPr>
          <w:rFonts w:cs="Calibri"/>
          <w:sz w:val="20"/>
        </w:rPr>
        <w:t xml:space="preserve">                          objednatel                                                              </w:t>
      </w:r>
      <w:r>
        <w:rPr>
          <w:rFonts w:cs="Calibri"/>
          <w:sz w:val="20"/>
        </w:rPr>
        <w:tab/>
      </w:r>
      <w:r>
        <w:rPr>
          <w:rFonts w:cs="Calibri"/>
          <w:sz w:val="20"/>
        </w:rPr>
        <w:tab/>
        <w:t xml:space="preserve">               </w:t>
      </w:r>
    </w:p>
    <w:p w:rsidR="005C2B21" w:rsidRDefault="005C2B21">
      <w:pPr>
        <w:rPr>
          <w:rFonts w:ascii="Times New Roman" w:hAnsi="Times New Roman"/>
          <w:sz w:val="24"/>
        </w:rPr>
      </w:pPr>
    </w:p>
    <w:sectPr w:rsidR="005C2B21" w:rsidSect="00B85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5B2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34014F8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BDE4599"/>
    <w:multiLevelType w:val="hybridMultilevel"/>
    <w:tmpl w:val="D7CA0D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44B"/>
    <w:rsid w:val="000529B4"/>
    <w:rsid w:val="001817C9"/>
    <w:rsid w:val="00215777"/>
    <w:rsid w:val="0026510E"/>
    <w:rsid w:val="0027131C"/>
    <w:rsid w:val="002C044B"/>
    <w:rsid w:val="002E0BE9"/>
    <w:rsid w:val="003208C2"/>
    <w:rsid w:val="0037393A"/>
    <w:rsid w:val="003D66F1"/>
    <w:rsid w:val="00490600"/>
    <w:rsid w:val="004A2921"/>
    <w:rsid w:val="004B07E7"/>
    <w:rsid w:val="004B5ECE"/>
    <w:rsid w:val="00512D41"/>
    <w:rsid w:val="005B3F58"/>
    <w:rsid w:val="005C2B21"/>
    <w:rsid w:val="005D24A2"/>
    <w:rsid w:val="00674893"/>
    <w:rsid w:val="006848C0"/>
    <w:rsid w:val="0068685E"/>
    <w:rsid w:val="006A5225"/>
    <w:rsid w:val="006D3A2F"/>
    <w:rsid w:val="006E1D3F"/>
    <w:rsid w:val="006E3740"/>
    <w:rsid w:val="007212D2"/>
    <w:rsid w:val="00731FCD"/>
    <w:rsid w:val="007514BE"/>
    <w:rsid w:val="00771C71"/>
    <w:rsid w:val="00777A79"/>
    <w:rsid w:val="0078462C"/>
    <w:rsid w:val="0084194A"/>
    <w:rsid w:val="00841BD5"/>
    <w:rsid w:val="008A0BDB"/>
    <w:rsid w:val="008D178E"/>
    <w:rsid w:val="00901E0B"/>
    <w:rsid w:val="0099019D"/>
    <w:rsid w:val="009D5EAA"/>
    <w:rsid w:val="00A01EA2"/>
    <w:rsid w:val="00A52B60"/>
    <w:rsid w:val="00A64A07"/>
    <w:rsid w:val="00A8782C"/>
    <w:rsid w:val="00AB6771"/>
    <w:rsid w:val="00AC50DF"/>
    <w:rsid w:val="00B213D6"/>
    <w:rsid w:val="00B23DD4"/>
    <w:rsid w:val="00B33413"/>
    <w:rsid w:val="00B56840"/>
    <w:rsid w:val="00B850B4"/>
    <w:rsid w:val="00BB11A1"/>
    <w:rsid w:val="00BD676C"/>
    <w:rsid w:val="00C4643B"/>
    <w:rsid w:val="00CC5233"/>
    <w:rsid w:val="00CF59E8"/>
    <w:rsid w:val="00DC52F3"/>
    <w:rsid w:val="00DE015E"/>
    <w:rsid w:val="00DF7C3A"/>
    <w:rsid w:val="00E03D86"/>
    <w:rsid w:val="00E548E7"/>
    <w:rsid w:val="00E67167"/>
    <w:rsid w:val="00E87EBE"/>
    <w:rsid w:val="00F72424"/>
    <w:rsid w:val="00FD2FEC"/>
    <w:rsid w:val="00FE4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5F947FC-0A6B-4310-B933-ADCEBADC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782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rsid w:val="000529B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841BD5"/>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3048</Words>
  <Characters>17984</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Smlouva o dílo číslo:</vt:lpstr>
    </vt:vector>
  </TitlesOfParts>
  <Company>Hewlett-Packard Company</Company>
  <LinksUpToDate>false</LinksUpToDate>
  <CharactersWithSpaces>20991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číslo:</dc:title>
  <dc:creator>Ing. Lukáš Holý</dc:creator>
  <cp:lastModifiedBy>Jaroslav Bednář</cp:lastModifiedBy>
  <cp:revision>3</cp:revision>
  <cp:lastPrinted>2017-05-29T05:12:00Z</cp:lastPrinted>
  <dcterms:created xsi:type="dcterms:W3CDTF">2017-06-08T08:06:00Z</dcterms:created>
  <dcterms:modified xsi:type="dcterms:W3CDTF">2017-06-21T06:06:00Z</dcterms:modified>
</cp:coreProperties>
</file>