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8B59" w14:textId="43DCE4CB" w:rsidR="00F82508" w:rsidRPr="00F81515" w:rsidRDefault="00C21197" w:rsidP="00F82508">
      <w:pPr>
        <w:pStyle w:val="Nadpis1"/>
        <w:ind w:left="0" w:right="0"/>
        <w:jc w:val="center"/>
        <w:rPr>
          <w:rFonts w:asciiTheme="minorHAnsi" w:hAnsiTheme="minorHAnsi" w:cstheme="minorHAnsi"/>
          <w:sz w:val="26"/>
        </w:rPr>
      </w:pPr>
      <w:r w:rsidRPr="00F81515">
        <w:rPr>
          <w:rFonts w:asciiTheme="minorHAnsi" w:hAnsiTheme="minorHAnsi" w:cstheme="minorHAnsi"/>
          <w:sz w:val="26"/>
        </w:rPr>
        <w:t>Rámcová</w:t>
      </w:r>
      <w:r w:rsidR="00F82508" w:rsidRPr="00F81515">
        <w:rPr>
          <w:rFonts w:asciiTheme="minorHAnsi" w:hAnsiTheme="minorHAnsi" w:cstheme="minorHAnsi"/>
          <w:sz w:val="26"/>
        </w:rPr>
        <w:t xml:space="preserve"> smlouva o dodávce ko</w:t>
      </w:r>
      <w:r w:rsidR="00117E37" w:rsidRPr="00F81515">
        <w:rPr>
          <w:rFonts w:asciiTheme="minorHAnsi" w:hAnsiTheme="minorHAnsi" w:cstheme="minorHAnsi"/>
          <w:sz w:val="26"/>
        </w:rPr>
        <w:t>pírovacího papíru</w:t>
      </w:r>
    </w:p>
    <w:p w14:paraId="57468968" w14:textId="77777777" w:rsidR="00833DB9" w:rsidRPr="00F81515" w:rsidRDefault="00F82508">
      <w:pPr>
        <w:contextualSpacing/>
        <w:jc w:val="center"/>
        <w:rPr>
          <w:rFonts w:asciiTheme="minorHAnsi" w:hAnsiTheme="minorHAnsi" w:cstheme="minorHAnsi"/>
          <w:b/>
        </w:rPr>
      </w:pPr>
      <w:r w:rsidRPr="00F81515">
        <w:rPr>
          <w:rFonts w:asciiTheme="minorHAnsi" w:hAnsiTheme="minorHAnsi" w:cstheme="minorHAnsi"/>
        </w:rPr>
        <w:t>uzavřená v souladu se zákonem č. 89/2012 Sb., občanský zákoník</w:t>
      </w:r>
      <w:r w:rsidR="00C21197" w:rsidRPr="00F81515">
        <w:rPr>
          <w:rFonts w:asciiTheme="minorHAnsi" w:hAnsiTheme="minorHAnsi" w:cstheme="minorHAnsi"/>
        </w:rPr>
        <w:t>, v platném znění</w:t>
      </w:r>
    </w:p>
    <w:p w14:paraId="48123DD6" w14:textId="77777777" w:rsidR="00F82508" w:rsidRDefault="00F82508" w:rsidP="00741098">
      <w:pPr>
        <w:ind w:left="708"/>
        <w:contextualSpacing/>
        <w:jc w:val="both"/>
        <w:rPr>
          <w:rFonts w:cs="Calibri"/>
          <w:b/>
        </w:rPr>
      </w:pPr>
    </w:p>
    <w:p w14:paraId="0AC0CBC1" w14:textId="77777777" w:rsidR="00397778" w:rsidRPr="00984C1B" w:rsidRDefault="00397778" w:rsidP="00397778">
      <w:pPr>
        <w:spacing w:after="0"/>
        <w:contextualSpacing/>
        <w:rPr>
          <w:rFonts w:cs="Calibri"/>
          <w:b/>
        </w:rPr>
      </w:pPr>
      <w:r w:rsidRPr="00984C1B">
        <w:rPr>
          <w:rFonts w:cs="Calibri"/>
          <w:b/>
        </w:rPr>
        <w:t>Statutární město Pardubice</w:t>
      </w:r>
    </w:p>
    <w:p w14:paraId="21556483" w14:textId="77777777" w:rsidR="00397778" w:rsidRPr="00984C1B" w:rsidRDefault="00397778" w:rsidP="00397778">
      <w:pPr>
        <w:spacing w:after="0"/>
        <w:contextualSpacing/>
        <w:rPr>
          <w:rFonts w:cs="Calibri"/>
        </w:rPr>
      </w:pPr>
      <w:r w:rsidRPr="00984C1B">
        <w:rPr>
          <w:rFonts w:cs="Calibri"/>
        </w:rPr>
        <w:t>Pernštýnské náměstí 1</w:t>
      </w:r>
      <w:r>
        <w:rPr>
          <w:rFonts w:cs="Calibri"/>
        </w:rPr>
        <w:t xml:space="preserve">, </w:t>
      </w:r>
      <w:r w:rsidRPr="00984C1B">
        <w:rPr>
          <w:rFonts w:cs="Calibri"/>
        </w:rPr>
        <w:t>530 21 Pardubice</w:t>
      </w:r>
    </w:p>
    <w:p w14:paraId="63FDAE4F" w14:textId="28B3E09C" w:rsidR="00397778" w:rsidRPr="00984C1B" w:rsidRDefault="00397778" w:rsidP="00397778">
      <w:pPr>
        <w:spacing w:after="0"/>
        <w:contextualSpacing/>
        <w:rPr>
          <w:rFonts w:cs="Calibri"/>
        </w:rPr>
      </w:pPr>
      <w:r>
        <w:rPr>
          <w:rFonts w:cs="Calibri"/>
        </w:rPr>
        <w:t>z</w:t>
      </w:r>
      <w:r w:rsidRPr="00984C1B">
        <w:rPr>
          <w:rFonts w:cs="Calibri"/>
        </w:rPr>
        <w:t>ast.</w:t>
      </w:r>
      <w:r>
        <w:rPr>
          <w:rFonts w:cs="Calibri"/>
        </w:rPr>
        <w:t>:</w:t>
      </w:r>
      <w:r w:rsidRPr="00984C1B">
        <w:rPr>
          <w:rFonts w:cs="Calibri"/>
        </w:rPr>
        <w:t xml:space="preserve"> </w:t>
      </w:r>
      <w:r w:rsidR="00B85D44" w:rsidRPr="00F81515">
        <w:rPr>
          <w:rFonts w:cs="Calibri"/>
        </w:rPr>
        <w:t>Bc. Jan Nadrchal, primátor města</w:t>
      </w:r>
    </w:p>
    <w:p w14:paraId="1614F9CC" w14:textId="77777777" w:rsidR="00397778" w:rsidRPr="00984C1B" w:rsidRDefault="00397778" w:rsidP="00397778">
      <w:pPr>
        <w:spacing w:after="0"/>
        <w:contextualSpacing/>
        <w:rPr>
          <w:rFonts w:cs="Calibri"/>
        </w:rPr>
      </w:pPr>
      <w:r w:rsidRPr="00984C1B">
        <w:rPr>
          <w:rFonts w:cs="Calibri"/>
        </w:rPr>
        <w:t>IČ</w:t>
      </w:r>
      <w:r>
        <w:rPr>
          <w:rFonts w:cs="Calibri"/>
        </w:rPr>
        <w:t>O:</w:t>
      </w:r>
      <w:r w:rsidRPr="00984C1B">
        <w:rPr>
          <w:rFonts w:cs="Calibri"/>
        </w:rPr>
        <w:t xml:space="preserve"> 00274046</w:t>
      </w:r>
    </w:p>
    <w:p w14:paraId="3DBFCC92" w14:textId="77777777" w:rsidR="00397778" w:rsidRPr="00984C1B" w:rsidRDefault="00397778" w:rsidP="00397778">
      <w:pPr>
        <w:spacing w:after="0"/>
        <w:contextualSpacing/>
        <w:rPr>
          <w:rFonts w:cs="Calibri"/>
        </w:rPr>
      </w:pPr>
      <w:r w:rsidRPr="00984C1B">
        <w:rPr>
          <w:rFonts w:cs="Calibri"/>
        </w:rPr>
        <w:t>DIČ: CZ00274046</w:t>
      </w:r>
    </w:p>
    <w:p w14:paraId="0217BF21" w14:textId="77777777" w:rsidR="00397778" w:rsidRDefault="00397778" w:rsidP="00397778">
      <w:pPr>
        <w:spacing w:after="0"/>
        <w:contextualSpacing/>
        <w:rPr>
          <w:rFonts w:cs="Calibri"/>
        </w:rPr>
      </w:pPr>
      <w:r w:rsidRPr="00984C1B">
        <w:rPr>
          <w:rFonts w:cs="Calibri"/>
        </w:rPr>
        <w:t xml:space="preserve">bankovní spojení: </w:t>
      </w:r>
      <w:r>
        <w:rPr>
          <w:rFonts w:cs="Calibri"/>
        </w:rPr>
        <w:t xml:space="preserve">Komerční banka, a. s., </w:t>
      </w:r>
    </w:p>
    <w:p w14:paraId="640C1068" w14:textId="77777777" w:rsidR="00397778" w:rsidRPr="00984C1B" w:rsidRDefault="00397778" w:rsidP="00397778">
      <w:pPr>
        <w:spacing w:after="0"/>
        <w:contextualSpacing/>
        <w:rPr>
          <w:rFonts w:cs="Calibri"/>
        </w:rPr>
      </w:pPr>
      <w:r>
        <w:rPr>
          <w:rFonts w:cs="Calibri"/>
        </w:rPr>
        <w:t xml:space="preserve">číslo účtu: </w:t>
      </w:r>
      <w:r w:rsidRPr="00984C1B">
        <w:rPr>
          <w:rFonts w:cs="Calibri"/>
        </w:rPr>
        <w:t>326561/0100</w:t>
      </w:r>
    </w:p>
    <w:p w14:paraId="3DDE4132" w14:textId="43F7571B" w:rsidR="00397778" w:rsidRDefault="00397778" w:rsidP="00397778">
      <w:pPr>
        <w:spacing w:after="0"/>
        <w:contextualSpacing/>
        <w:rPr>
          <w:rFonts w:cs="Calibri"/>
        </w:rPr>
      </w:pPr>
      <w:r w:rsidRPr="00984C1B">
        <w:rPr>
          <w:rFonts w:cs="Calibri"/>
        </w:rPr>
        <w:t>kontaktní osoba</w:t>
      </w:r>
      <w:r w:rsidRPr="0089040B">
        <w:rPr>
          <w:rFonts w:cs="Calibri"/>
        </w:rPr>
        <w:t>:</w:t>
      </w:r>
      <w:r>
        <w:rPr>
          <w:rFonts w:cs="Calibri"/>
        </w:rPr>
        <w:t xml:space="preserve"> </w:t>
      </w:r>
      <w:r w:rsidR="003D0AFE">
        <w:t xml:space="preserve">Alena Bukačová </w:t>
      </w:r>
      <w:r w:rsidRPr="0089040B">
        <w:rPr>
          <w:rFonts w:cs="Calibri"/>
        </w:rPr>
        <w:t>tel.:</w:t>
      </w:r>
      <w:r>
        <w:rPr>
          <w:rFonts w:cs="Calibri"/>
        </w:rPr>
        <w:t xml:space="preserve"> </w:t>
      </w:r>
      <w:r w:rsidRPr="0089040B">
        <w:rPr>
          <w:rFonts w:cs="Calibri"/>
        </w:rPr>
        <w:t xml:space="preserve">466 859 </w:t>
      </w:r>
      <w:r w:rsidR="003D0AFE">
        <w:rPr>
          <w:rFonts w:cs="Calibri"/>
        </w:rPr>
        <w:t>544</w:t>
      </w:r>
      <w:r w:rsidRPr="0089040B">
        <w:rPr>
          <w:rFonts w:cs="Calibri"/>
        </w:rPr>
        <w:t>,</w:t>
      </w:r>
      <w:r>
        <w:rPr>
          <w:rFonts w:cs="Calibri"/>
        </w:rPr>
        <w:t xml:space="preserve"> </w:t>
      </w:r>
      <w:r w:rsidRPr="0089040B">
        <w:rPr>
          <w:rFonts w:cs="Calibri"/>
        </w:rPr>
        <w:t>email</w:t>
      </w:r>
      <w:r w:rsidRPr="00A93B0B">
        <w:rPr>
          <w:rFonts w:cs="Calibri"/>
        </w:rPr>
        <w:t>:</w:t>
      </w:r>
      <w:hyperlink r:id="rId8" w:history="1">
        <w:r w:rsidR="00F81515" w:rsidRPr="00B6031F">
          <w:rPr>
            <w:rStyle w:val="Hypertextovodkaz"/>
            <w:rFonts w:cs="Calibri"/>
          </w:rPr>
          <w:t>alena.bukacova@mmp.cz</w:t>
        </w:r>
      </w:hyperlink>
    </w:p>
    <w:p w14:paraId="1277FCB9" w14:textId="77777777" w:rsidR="00397778" w:rsidRPr="00984C1B" w:rsidRDefault="00397778" w:rsidP="00397778">
      <w:pPr>
        <w:spacing w:after="0"/>
        <w:contextualSpacing/>
        <w:rPr>
          <w:rFonts w:cs="Calibri"/>
        </w:rPr>
      </w:pPr>
    </w:p>
    <w:p w14:paraId="20270BB8" w14:textId="77777777" w:rsidR="00397778" w:rsidRPr="00984C1B" w:rsidRDefault="00397778" w:rsidP="00397778">
      <w:pPr>
        <w:spacing w:after="0"/>
        <w:contextualSpacing/>
        <w:rPr>
          <w:rFonts w:cs="Calibri"/>
        </w:rPr>
      </w:pPr>
      <w:r w:rsidRPr="00984C1B">
        <w:rPr>
          <w:rFonts w:cs="Calibri"/>
        </w:rPr>
        <w:t xml:space="preserve">na straně jedné jako </w:t>
      </w:r>
      <w:r>
        <w:rPr>
          <w:rFonts w:cs="Calibri"/>
        </w:rPr>
        <w:t>kupující</w:t>
      </w:r>
    </w:p>
    <w:p w14:paraId="14F94266" w14:textId="77777777" w:rsidR="00397778" w:rsidRPr="00984C1B" w:rsidRDefault="00397778" w:rsidP="00397778">
      <w:pPr>
        <w:spacing w:after="0"/>
        <w:contextualSpacing/>
        <w:rPr>
          <w:rFonts w:cs="Calibri"/>
        </w:rPr>
      </w:pPr>
      <w:r w:rsidRPr="00984C1B">
        <w:rPr>
          <w:rFonts w:cs="Calibri"/>
        </w:rPr>
        <w:t>(dále jen „</w:t>
      </w:r>
      <w:r>
        <w:rPr>
          <w:rFonts w:cs="Calibri"/>
        </w:rPr>
        <w:t>kupující</w:t>
      </w:r>
      <w:r w:rsidRPr="00984C1B">
        <w:rPr>
          <w:rFonts w:cs="Calibri"/>
        </w:rPr>
        <w:t xml:space="preserve">“) </w:t>
      </w:r>
    </w:p>
    <w:p w14:paraId="051C02E8" w14:textId="77777777" w:rsidR="00E8288D" w:rsidRDefault="0028313E" w:rsidP="006844A1">
      <w:pPr>
        <w:ind w:firstLine="708"/>
        <w:contextualSpacing/>
        <w:rPr>
          <w:rFonts w:cs="Calibri"/>
        </w:rPr>
      </w:pPr>
      <w:r>
        <w:rPr>
          <w:rFonts w:cs="Calibri"/>
        </w:rPr>
        <w:t xml:space="preserve"> </w:t>
      </w:r>
    </w:p>
    <w:p w14:paraId="1EA81F67" w14:textId="77777777" w:rsidR="00E8288D" w:rsidRPr="004A0931" w:rsidRDefault="00E8288D" w:rsidP="006844A1">
      <w:pPr>
        <w:ind w:firstLine="708"/>
        <w:contextualSpacing/>
        <w:rPr>
          <w:rFonts w:cs="Calibri"/>
        </w:rPr>
      </w:pPr>
      <w:r w:rsidRPr="004A0931">
        <w:rPr>
          <w:rFonts w:cs="Calibri"/>
        </w:rPr>
        <w:t>a</w:t>
      </w:r>
    </w:p>
    <w:p w14:paraId="32C970D6" w14:textId="77777777" w:rsidR="00E8288D" w:rsidRDefault="00E8288D" w:rsidP="006844A1">
      <w:pPr>
        <w:ind w:left="720"/>
        <w:contextualSpacing/>
        <w:rPr>
          <w:rFonts w:cs="Calibri"/>
        </w:rPr>
      </w:pPr>
    </w:p>
    <w:p w14:paraId="773EE9E7" w14:textId="77777777" w:rsidR="00CC0799" w:rsidRDefault="00CC0799" w:rsidP="00397778">
      <w:pPr>
        <w:spacing w:after="0"/>
        <w:contextualSpacing/>
        <w:rPr>
          <w:rFonts w:cs="Calibri"/>
          <w:b/>
        </w:rPr>
      </w:pPr>
      <w:r w:rsidRPr="006C0BE1">
        <w:rPr>
          <w:rFonts w:cs="Calibri"/>
          <w:b/>
        </w:rPr>
        <w:t>Office Assistance s.r.o.</w:t>
      </w:r>
    </w:p>
    <w:p w14:paraId="466D00DB" w14:textId="6614BDC5" w:rsidR="00397778" w:rsidRPr="00CC0799" w:rsidRDefault="00397778" w:rsidP="00CC0799">
      <w:pPr>
        <w:pStyle w:val="Default"/>
        <w:rPr>
          <w:rFonts w:asciiTheme="minorHAnsi" w:hAnsiTheme="minorHAnsi" w:cstheme="minorHAnsi"/>
          <w:sz w:val="22"/>
          <w:szCs w:val="22"/>
        </w:rPr>
      </w:pPr>
      <w:r w:rsidRPr="00CC0799">
        <w:rPr>
          <w:rFonts w:asciiTheme="minorHAnsi" w:hAnsiTheme="minorHAnsi" w:cstheme="minorHAnsi"/>
          <w:bCs/>
          <w:sz w:val="22"/>
          <w:szCs w:val="22"/>
        </w:rPr>
        <w:t xml:space="preserve">se sídlem </w:t>
      </w:r>
      <w:r w:rsidR="00CC0799" w:rsidRPr="00CC0799">
        <w:rPr>
          <w:rFonts w:asciiTheme="minorHAnsi" w:hAnsiTheme="minorHAnsi" w:cstheme="minorHAnsi"/>
          <w:sz w:val="22"/>
          <w:szCs w:val="22"/>
        </w:rPr>
        <w:t>Veselská 686, 199 00 Praha 9</w:t>
      </w:r>
    </w:p>
    <w:p w14:paraId="5EC6AACC" w14:textId="73404975" w:rsidR="00397778" w:rsidRPr="00CC0799" w:rsidRDefault="00397778" w:rsidP="00CC0799">
      <w:pPr>
        <w:pStyle w:val="Default"/>
        <w:rPr>
          <w:rFonts w:asciiTheme="minorHAnsi" w:hAnsiTheme="minorHAnsi" w:cstheme="minorHAnsi"/>
          <w:sz w:val="22"/>
          <w:szCs w:val="22"/>
        </w:rPr>
      </w:pPr>
      <w:r w:rsidRPr="00CC0799">
        <w:rPr>
          <w:rFonts w:asciiTheme="minorHAnsi" w:hAnsiTheme="minorHAnsi" w:cstheme="minorHAnsi"/>
          <w:bCs/>
          <w:sz w:val="22"/>
          <w:szCs w:val="22"/>
        </w:rPr>
        <w:t xml:space="preserve">zast.: </w:t>
      </w:r>
      <w:r w:rsidR="00CC0799" w:rsidRPr="00CC0799">
        <w:rPr>
          <w:rFonts w:asciiTheme="minorHAnsi" w:hAnsiTheme="minorHAnsi" w:cstheme="minorHAnsi"/>
          <w:sz w:val="22"/>
          <w:szCs w:val="22"/>
        </w:rPr>
        <w:t>Ing. Martinem Leitgebem, jednatelem společnosti</w:t>
      </w:r>
    </w:p>
    <w:p w14:paraId="06933AC4" w14:textId="73232347" w:rsidR="00397778" w:rsidRPr="00CC0799" w:rsidRDefault="00397778" w:rsidP="00CC0799">
      <w:pPr>
        <w:pStyle w:val="Default"/>
        <w:rPr>
          <w:rFonts w:asciiTheme="minorHAnsi" w:hAnsiTheme="minorHAnsi" w:cstheme="minorHAnsi"/>
          <w:sz w:val="22"/>
          <w:szCs w:val="22"/>
        </w:rPr>
      </w:pPr>
      <w:r w:rsidRPr="00CC0799">
        <w:rPr>
          <w:rFonts w:asciiTheme="minorHAnsi" w:hAnsiTheme="minorHAnsi" w:cstheme="minorHAnsi"/>
          <w:bCs/>
          <w:sz w:val="22"/>
          <w:szCs w:val="22"/>
        </w:rPr>
        <w:t>IČO:</w:t>
      </w:r>
      <w:r w:rsidRPr="000D61FB">
        <w:rPr>
          <w:rFonts w:asciiTheme="minorHAnsi" w:hAnsiTheme="minorHAnsi" w:cstheme="minorHAnsi"/>
          <w:bCs/>
          <w:sz w:val="22"/>
          <w:szCs w:val="22"/>
        </w:rPr>
        <w:t xml:space="preserve"> </w:t>
      </w:r>
      <w:r w:rsidR="000D61FB" w:rsidRPr="000D61FB">
        <w:rPr>
          <w:rFonts w:asciiTheme="minorHAnsi" w:hAnsiTheme="minorHAnsi" w:cstheme="minorHAnsi"/>
          <w:color w:val="495057"/>
          <w:sz w:val="22"/>
          <w:szCs w:val="22"/>
        </w:rPr>
        <w:t>48110205</w:t>
      </w:r>
    </w:p>
    <w:p w14:paraId="5827C6A7" w14:textId="77777777" w:rsidR="00CC0799" w:rsidRPr="00CC0799" w:rsidRDefault="00CC0799" w:rsidP="00CC0799">
      <w:pPr>
        <w:spacing w:after="0"/>
        <w:contextualSpacing/>
        <w:rPr>
          <w:rFonts w:asciiTheme="minorHAnsi" w:hAnsiTheme="minorHAnsi" w:cstheme="minorHAnsi"/>
          <w:color w:val="000000"/>
          <w:lang w:eastAsia="cs-CZ"/>
        </w:rPr>
      </w:pPr>
      <w:r w:rsidRPr="00CC0799">
        <w:rPr>
          <w:rFonts w:asciiTheme="minorHAnsi" w:hAnsiTheme="minorHAnsi" w:cstheme="minorHAnsi"/>
          <w:color w:val="000000"/>
          <w:lang w:eastAsia="cs-CZ"/>
        </w:rPr>
        <w:t xml:space="preserve"> zapsaná v obchodním rejstříku vedeném Městským soudem v Praze, </w:t>
      </w:r>
    </w:p>
    <w:p w14:paraId="1EDCD9BC" w14:textId="77777777" w:rsidR="00CC0799" w:rsidRPr="00CC0799" w:rsidRDefault="00CC0799" w:rsidP="00CC0799">
      <w:pPr>
        <w:spacing w:after="0"/>
        <w:contextualSpacing/>
        <w:rPr>
          <w:rFonts w:asciiTheme="minorHAnsi" w:hAnsiTheme="minorHAnsi" w:cstheme="minorHAnsi"/>
          <w:color w:val="000000"/>
          <w:lang w:eastAsia="cs-CZ"/>
        </w:rPr>
      </w:pPr>
      <w:r w:rsidRPr="00CC0799">
        <w:rPr>
          <w:rFonts w:asciiTheme="minorHAnsi" w:hAnsiTheme="minorHAnsi" w:cstheme="minorHAnsi"/>
          <w:color w:val="000000"/>
          <w:lang w:eastAsia="cs-CZ"/>
        </w:rPr>
        <w:t xml:space="preserve">oddíl C, vložka 16161 </w:t>
      </w:r>
    </w:p>
    <w:p w14:paraId="51C53FB5" w14:textId="77777777" w:rsidR="00CC0799" w:rsidRPr="00CC0799" w:rsidRDefault="00CC0799" w:rsidP="00CC0799">
      <w:pPr>
        <w:spacing w:after="0"/>
        <w:contextualSpacing/>
        <w:rPr>
          <w:rFonts w:asciiTheme="minorHAnsi" w:hAnsiTheme="minorHAnsi" w:cstheme="minorHAnsi"/>
          <w:color w:val="000000"/>
          <w:lang w:eastAsia="cs-CZ"/>
        </w:rPr>
      </w:pPr>
      <w:r w:rsidRPr="00CC0799">
        <w:rPr>
          <w:rFonts w:asciiTheme="minorHAnsi" w:hAnsiTheme="minorHAnsi" w:cstheme="minorHAnsi"/>
          <w:color w:val="000000"/>
          <w:lang w:eastAsia="cs-CZ"/>
        </w:rPr>
        <w:t xml:space="preserve">bankovní spojení: ČSOB </w:t>
      </w:r>
    </w:p>
    <w:p w14:paraId="2349732F" w14:textId="0DF46813" w:rsidR="00397778" w:rsidRPr="00FD6398" w:rsidRDefault="00CC0799" w:rsidP="00CC0799">
      <w:pPr>
        <w:spacing w:after="0"/>
        <w:contextualSpacing/>
        <w:rPr>
          <w:rFonts w:cs="Calibri"/>
          <w:bCs/>
        </w:rPr>
      </w:pPr>
      <w:r w:rsidRPr="00CC0799">
        <w:rPr>
          <w:rFonts w:cs="Calibri"/>
          <w:color w:val="000000"/>
          <w:lang w:eastAsia="cs-CZ"/>
        </w:rPr>
        <w:t>číslo účtu: 478451783/0300</w:t>
      </w:r>
    </w:p>
    <w:p w14:paraId="1FA34F64" w14:textId="5F2D3E2A" w:rsidR="00397778" w:rsidRDefault="00CC0799" w:rsidP="00CC0799">
      <w:pPr>
        <w:spacing w:after="0"/>
        <w:contextualSpacing/>
        <w:rPr>
          <w:rFonts w:cs="Calibri"/>
          <w:color w:val="000000"/>
          <w:lang w:eastAsia="cs-CZ"/>
        </w:rPr>
      </w:pPr>
      <w:r w:rsidRPr="00CC0799">
        <w:rPr>
          <w:rFonts w:cs="Calibri"/>
          <w:color w:val="000000"/>
          <w:sz w:val="24"/>
          <w:szCs w:val="24"/>
          <w:lang w:eastAsia="cs-CZ"/>
        </w:rPr>
        <w:t xml:space="preserve"> </w:t>
      </w:r>
      <w:r w:rsidRPr="00CC0799">
        <w:rPr>
          <w:rFonts w:cs="Calibri"/>
          <w:color w:val="000000"/>
          <w:lang w:eastAsia="cs-CZ"/>
        </w:rPr>
        <w:t xml:space="preserve">kontaktní osoba: Jakub Mucha, tel: </w:t>
      </w:r>
      <w:r w:rsidR="00000AF4">
        <w:rPr>
          <w:rFonts w:cs="Calibri"/>
          <w:color w:val="000000"/>
          <w:lang w:eastAsia="cs-CZ"/>
        </w:rPr>
        <w:t>xxx xxx xxx</w:t>
      </w:r>
      <w:r w:rsidRPr="00CC0799">
        <w:rPr>
          <w:rFonts w:cs="Calibri"/>
          <w:color w:val="000000"/>
          <w:lang w:eastAsia="cs-CZ"/>
        </w:rPr>
        <w:t xml:space="preserve">, e-mail: </w:t>
      </w:r>
      <w:hyperlink r:id="rId9" w:history="1">
        <w:r w:rsidRPr="000015A3">
          <w:rPr>
            <w:rStyle w:val="Hypertextovodkaz"/>
            <w:rFonts w:cs="Calibri"/>
            <w:lang w:eastAsia="cs-CZ"/>
          </w:rPr>
          <w:t>jakub.mucha@activa.cz</w:t>
        </w:r>
      </w:hyperlink>
    </w:p>
    <w:p w14:paraId="3AFDF733" w14:textId="77777777" w:rsidR="00CC0799" w:rsidRPr="00FD6398" w:rsidRDefault="00CC0799" w:rsidP="00CC0799">
      <w:pPr>
        <w:spacing w:after="0"/>
        <w:contextualSpacing/>
        <w:rPr>
          <w:rFonts w:cs="Calibri"/>
          <w:bCs/>
        </w:rPr>
      </w:pPr>
    </w:p>
    <w:p w14:paraId="57297130" w14:textId="77777777" w:rsidR="00397778" w:rsidRPr="00FD6398" w:rsidRDefault="00397778" w:rsidP="00397778">
      <w:pPr>
        <w:spacing w:after="0"/>
        <w:contextualSpacing/>
        <w:rPr>
          <w:rFonts w:cs="Calibri"/>
          <w:bCs/>
        </w:rPr>
      </w:pPr>
      <w:r w:rsidRPr="00FD6398">
        <w:rPr>
          <w:rFonts w:cs="Calibri"/>
          <w:bCs/>
        </w:rPr>
        <w:t xml:space="preserve">na straně druhé jako </w:t>
      </w:r>
      <w:r>
        <w:rPr>
          <w:rFonts w:cs="Calibri"/>
          <w:bCs/>
        </w:rPr>
        <w:t>prodávající</w:t>
      </w:r>
    </w:p>
    <w:p w14:paraId="6BE831AD" w14:textId="77777777" w:rsidR="00397778" w:rsidRPr="00FD6398" w:rsidRDefault="00397778" w:rsidP="00397778">
      <w:pPr>
        <w:spacing w:after="0"/>
        <w:contextualSpacing/>
        <w:rPr>
          <w:rFonts w:cs="Calibri"/>
          <w:bCs/>
        </w:rPr>
      </w:pPr>
      <w:r w:rsidRPr="00FD6398">
        <w:rPr>
          <w:rFonts w:cs="Calibri"/>
          <w:bCs/>
        </w:rPr>
        <w:t>(dále jen „</w:t>
      </w:r>
      <w:r>
        <w:rPr>
          <w:rFonts w:cs="Calibri"/>
          <w:bCs/>
        </w:rPr>
        <w:t>prodávající</w:t>
      </w:r>
      <w:r w:rsidRPr="00FD6398">
        <w:rPr>
          <w:rFonts w:cs="Calibri"/>
          <w:bCs/>
        </w:rPr>
        <w:t xml:space="preserve">“) </w:t>
      </w:r>
    </w:p>
    <w:p w14:paraId="46FB6B0E" w14:textId="77777777" w:rsidR="0028313E" w:rsidRPr="004A0931" w:rsidRDefault="0028313E" w:rsidP="006844A1">
      <w:pPr>
        <w:contextualSpacing/>
        <w:rPr>
          <w:rFonts w:cs="Calibri"/>
        </w:rPr>
      </w:pPr>
    </w:p>
    <w:p w14:paraId="3646E495" w14:textId="77777777" w:rsidR="00E8288D" w:rsidRPr="004A0931" w:rsidRDefault="00E8288D" w:rsidP="00527F50">
      <w:pPr>
        <w:contextualSpacing/>
        <w:rPr>
          <w:rFonts w:cs="Calibri"/>
        </w:rPr>
      </w:pPr>
      <w:r w:rsidRPr="004A0931">
        <w:rPr>
          <w:rFonts w:cs="Calibri"/>
        </w:rPr>
        <w:t xml:space="preserve">uzavírají níže uvedeného dne, měsíce a roku tuto </w:t>
      </w:r>
    </w:p>
    <w:p w14:paraId="58BC0291" w14:textId="77777777" w:rsidR="00E8288D" w:rsidRDefault="00E8288D" w:rsidP="006844A1">
      <w:pPr>
        <w:ind w:left="720"/>
        <w:contextualSpacing/>
        <w:rPr>
          <w:rFonts w:cs="Calibri"/>
        </w:rPr>
      </w:pPr>
    </w:p>
    <w:p w14:paraId="3FBB57BB" w14:textId="77777777" w:rsidR="0028313E" w:rsidRPr="005C3081" w:rsidRDefault="0028313E" w:rsidP="005C3081">
      <w:pPr>
        <w:ind w:left="720" w:hanging="720"/>
        <w:contextualSpacing/>
        <w:jc w:val="center"/>
        <w:rPr>
          <w:rFonts w:cs="Calibri"/>
          <w:b/>
          <w:sz w:val="28"/>
          <w:szCs w:val="28"/>
          <w:u w:val="single"/>
        </w:rPr>
      </w:pPr>
    </w:p>
    <w:p w14:paraId="11217FB9" w14:textId="31D18F34" w:rsidR="00E8288D" w:rsidRPr="0068373E" w:rsidRDefault="00C21197" w:rsidP="001B1CC7">
      <w:pPr>
        <w:ind w:left="720" w:hanging="720"/>
        <w:contextualSpacing/>
        <w:jc w:val="center"/>
        <w:rPr>
          <w:rFonts w:cs="Calibri"/>
          <w:b/>
          <w:sz w:val="28"/>
          <w:szCs w:val="28"/>
          <w:u w:val="single"/>
        </w:rPr>
      </w:pPr>
      <w:r>
        <w:rPr>
          <w:rFonts w:cs="Calibri"/>
          <w:b/>
          <w:sz w:val="28"/>
          <w:szCs w:val="28"/>
          <w:u w:val="single"/>
        </w:rPr>
        <w:t xml:space="preserve">rámcovou </w:t>
      </w:r>
      <w:r w:rsidR="00E8288D" w:rsidRPr="0068373E">
        <w:rPr>
          <w:rFonts w:cs="Calibri"/>
          <w:b/>
          <w:sz w:val="28"/>
          <w:szCs w:val="28"/>
          <w:u w:val="single"/>
        </w:rPr>
        <w:t>smlouvu</w:t>
      </w:r>
      <w:r w:rsidR="00A07B27">
        <w:rPr>
          <w:rFonts w:cs="Calibri"/>
          <w:b/>
          <w:sz w:val="28"/>
          <w:szCs w:val="28"/>
          <w:u w:val="single"/>
        </w:rPr>
        <w:t xml:space="preserve"> </w:t>
      </w:r>
      <w:r w:rsidR="001B6D11">
        <w:rPr>
          <w:rFonts w:cs="Calibri"/>
          <w:b/>
          <w:sz w:val="28"/>
          <w:szCs w:val="28"/>
          <w:u w:val="single"/>
        </w:rPr>
        <w:t>na dodávku</w:t>
      </w:r>
      <w:r w:rsidR="00E8288D" w:rsidRPr="0068373E">
        <w:rPr>
          <w:rFonts w:cs="Calibri"/>
          <w:b/>
          <w:sz w:val="28"/>
          <w:szCs w:val="28"/>
          <w:u w:val="single"/>
        </w:rPr>
        <w:t xml:space="preserve"> </w:t>
      </w:r>
      <w:r w:rsidR="005C3081" w:rsidRPr="005C3081">
        <w:rPr>
          <w:rFonts w:cs="Calibri"/>
          <w:b/>
          <w:sz w:val="28"/>
          <w:szCs w:val="28"/>
          <w:u w:val="single"/>
        </w:rPr>
        <w:t>kopírovacího papíru</w:t>
      </w:r>
    </w:p>
    <w:p w14:paraId="4D2D8711" w14:textId="77777777" w:rsidR="00E8288D" w:rsidRDefault="00E8288D" w:rsidP="001B1CC7">
      <w:pPr>
        <w:ind w:hanging="720"/>
        <w:contextualSpacing/>
        <w:jc w:val="center"/>
        <w:rPr>
          <w:rFonts w:cs="Calibri"/>
          <w:b/>
        </w:rPr>
      </w:pPr>
    </w:p>
    <w:p w14:paraId="66A36D1E" w14:textId="77777777" w:rsidR="0028313E" w:rsidRPr="004A0931" w:rsidRDefault="0028313E" w:rsidP="001B1CC7">
      <w:pPr>
        <w:ind w:hanging="720"/>
        <w:contextualSpacing/>
        <w:jc w:val="center"/>
        <w:rPr>
          <w:rFonts w:cs="Calibri"/>
          <w:b/>
        </w:rPr>
      </w:pPr>
    </w:p>
    <w:p w14:paraId="269DFEDA" w14:textId="77777777" w:rsidR="00E8288D" w:rsidRPr="004A0931" w:rsidRDefault="00E8288D" w:rsidP="00161BD5">
      <w:pPr>
        <w:spacing w:after="120" w:line="240" w:lineRule="auto"/>
        <w:ind w:left="720" w:hanging="720"/>
        <w:jc w:val="center"/>
        <w:outlineLvl w:val="0"/>
        <w:rPr>
          <w:rFonts w:cs="Calibri"/>
          <w:b/>
        </w:rPr>
      </w:pPr>
      <w:r w:rsidRPr="004A0931">
        <w:rPr>
          <w:rFonts w:cs="Calibri"/>
          <w:b/>
        </w:rPr>
        <w:t>I.</w:t>
      </w:r>
    </w:p>
    <w:p w14:paraId="1646BAB4" w14:textId="77777777" w:rsidR="00E8288D" w:rsidRPr="004A0931" w:rsidRDefault="00E8288D" w:rsidP="00161BD5">
      <w:pPr>
        <w:spacing w:after="120" w:line="240" w:lineRule="auto"/>
        <w:ind w:left="720" w:hanging="720"/>
        <w:jc w:val="center"/>
        <w:outlineLvl w:val="0"/>
        <w:rPr>
          <w:rFonts w:cs="Calibri"/>
          <w:b/>
        </w:rPr>
      </w:pPr>
      <w:r w:rsidRPr="004A0931">
        <w:rPr>
          <w:rFonts w:cs="Calibri"/>
          <w:b/>
        </w:rPr>
        <w:t>Úvodní ustanovení</w:t>
      </w:r>
    </w:p>
    <w:p w14:paraId="27D3BB53" w14:textId="63C9E583" w:rsidR="0056035B" w:rsidRPr="00161BD5" w:rsidRDefault="0089039D" w:rsidP="00161BD5">
      <w:pPr>
        <w:pStyle w:val="Odstavecseseznamem"/>
        <w:numPr>
          <w:ilvl w:val="0"/>
          <w:numId w:val="55"/>
        </w:numPr>
        <w:spacing w:after="120" w:line="240" w:lineRule="auto"/>
        <w:ind w:left="284" w:hanging="284"/>
        <w:contextualSpacing w:val="0"/>
        <w:jc w:val="both"/>
        <w:rPr>
          <w:rFonts w:cs="Calibri"/>
        </w:rPr>
      </w:pPr>
      <w:r w:rsidRPr="00161BD5">
        <w:rPr>
          <w:rFonts w:cs="Calibri"/>
        </w:rPr>
        <w:t>Prodávající</w:t>
      </w:r>
      <w:r w:rsidR="00E8288D" w:rsidRPr="00161BD5">
        <w:rPr>
          <w:rFonts w:cs="Calibri"/>
        </w:rPr>
        <w:t xml:space="preserve"> je podnikatelem zapsaným v</w:t>
      </w:r>
      <w:r w:rsidR="00C21197" w:rsidRPr="00161BD5">
        <w:rPr>
          <w:rFonts w:cs="Calibri"/>
        </w:rPr>
        <w:t> </w:t>
      </w:r>
      <w:r w:rsidR="00E30C01">
        <w:rPr>
          <w:rFonts w:cs="Calibri"/>
        </w:rPr>
        <w:t>obchodním</w:t>
      </w:r>
      <w:r w:rsidR="00E8288D" w:rsidRPr="00161BD5">
        <w:rPr>
          <w:rFonts w:cs="Calibri"/>
        </w:rPr>
        <w:t xml:space="preserve"> rejstříku vedeném </w:t>
      </w:r>
      <w:r w:rsidR="00E30C01">
        <w:rPr>
          <w:rFonts w:cs="Calibri"/>
        </w:rPr>
        <w:t>městským soudem v Praze</w:t>
      </w:r>
      <w:r w:rsidR="00E8288D" w:rsidRPr="00161BD5">
        <w:rPr>
          <w:rFonts w:cs="Calibri"/>
        </w:rPr>
        <w:t xml:space="preserve">., jehož předmětem činnosti je </w:t>
      </w:r>
      <w:r w:rsidR="00E30C01">
        <w:rPr>
          <w:rFonts w:cs="Calibri"/>
        </w:rPr>
        <w:t>výroba, obchod a služby neuvedené v přílohách 1 až 3 živnostenského zákona.</w:t>
      </w:r>
    </w:p>
    <w:p w14:paraId="5F3B48AB" w14:textId="5C67A4E1" w:rsidR="0056035B" w:rsidRPr="00161BD5" w:rsidRDefault="0089039D" w:rsidP="00161BD5">
      <w:pPr>
        <w:pStyle w:val="Odstavecseseznamem"/>
        <w:numPr>
          <w:ilvl w:val="0"/>
          <w:numId w:val="55"/>
        </w:numPr>
        <w:spacing w:after="120" w:line="240" w:lineRule="auto"/>
        <w:ind w:left="284" w:hanging="284"/>
        <w:contextualSpacing w:val="0"/>
        <w:jc w:val="both"/>
        <w:rPr>
          <w:rFonts w:cs="Calibri"/>
        </w:rPr>
      </w:pPr>
      <w:r w:rsidRPr="00161BD5">
        <w:rPr>
          <w:rFonts w:cs="Calibri"/>
        </w:rPr>
        <w:t>Prodávající</w:t>
      </w:r>
      <w:r w:rsidR="00E8288D" w:rsidRPr="00161BD5">
        <w:rPr>
          <w:rFonts w:cs="Calibri"/>
        </w:rPr>
        <w:t xml:space="preserve"> prohlašuje, že tuto smlouvu uzavírá po řádném uvážení a je plně způsobilý ke splnění všech závazků, které na sebe touto smlouvou převezme. </w:t>
      </w:r>
      <w:r w:rsidR="002007E3" w:rsidRPr="00161BD5">
        <w:rPr>
          <w:rFonts w:cs="Calibri"/>
        </w:rPr>
        <w:t>Prodávající</w:t>
      </w:r>
      <w:r w:rsidR="00E8288D" w:rsidRPr="00161BD5">
        <w:rPr>
          <w:rFonts w:cs="Calibri"/>
        </w:rPr>
        <w:t xml:space="preserve"> dále prohlašuje, že splňuje </w:t>
      </w:r>
      <w:r w:rsidR="00E41C91" w:rsidRPr="00161BD5">
        <w:rPr>
          <w:rFonts w:cs="Calibri"/>
        </w:rPr>
        <w:t xml:space="preserve">veškeré </w:t>
      </w:r>
      <w:r w:rsidR="00E8288D" w:rsidRPr="00161BD5">
        <w:rPr>
          <w:rFonts w:cs="Calibri"/>
        </w:rPr>
        <w:t>požadavky</w:t>
      </w:r>
      <w:r w:rsidR="0068373E" w:rsidRPr="00161BD5">
        <w:rPr>
          <w:rFonts w:cs="Calibri"/>
        </w:rPr>
        <w:t xml:space="preserve"> </w:t>
      </w:r>
      <w:r w:rsidR="00E8288D" w:rsidRPr="00161BD5">
        <w:rPr>
          <w:rFonts w:cs="Calibri"/>
        </w:rPr>
        <w:t xml:space="preserve">stanovené </w:t>
      </w:r>
      <w:r w:rsidR="00F82508" w:rsidRPr="00161BD5">
        <w:rPr>
          <w:rFonts w:cs="Calibri"/>
        </w:rPr>
        <w:t>kupující</w:t>
      </w:r>
      <w:r w:rsidR="00E8288D" w:rsidRPr="00161BD5">
        <w:rPr>
          <w:rFonts w:cs="Calibri"/>
        </w:rPr>
        <w:t>m v zadávacích podmínkách</w:t>
      </w:r>
      <w:r w:rsidR="0068373E" w:rsidRPr="00161BD5">
        <w:rPr>
          <w:rFonts w:cs="Calibri"/>
        </w:rPr>
        <w:t xml:space="preserve"> veřejné zakázky malého rozsahu s názvem </w:t>
      </w:r>
      <w:r w:rsidR="00807F69">
        <w:t>„Dodávka kopírovacího papíru pro Magistrát města Pardubic“</w:t>
      </w:r>
      <w:r w:rsidR="0068373E" w:rsidRPr="00161BD5">
        <w:rPr>
          <w:rFonts w:cs="Calibri"/>
        </w:rPr>
        <w:t>.</w:t>
      </w:r>
      <w:r w:rsidR="00E8288D" w:rsidRPr="00161BD5">
        <w:rPr>
          <w:rFonts w:cs="Calibri"/>
        </w:rPr>
        <w:t xml:space="preserve"> </w:t>
      </w:r>
    </w:p>
    <w:p w14:paraId="447BFE08" w14:textId="5D1247F4" w:rsidR="0056035B" w:rsidRPr="001D43D5" w:rsidRDefault="0056035B" w:rsidP="00161BD5">
      <w:pPr>
        <w:pStyle w:val="Odstavecseseznamem"/>
        <w:numPr>
          <w:ilvl w:val="0"/>
          <w:numId w:val="55"/>
        </w:numPr>
        <w:spacing w:after="120" w:line="240" w:lineRule="auto"/>
        <w:ind w:left="284" w:hanging="284"/>
        <w:contextualSpacing w:val="0"/>
        <w:jc w:val="both"/>
        <w:rPr>
          <w:rFonts w:eastAsia="Times New Roman" w:cs="Calibri"/>
          <w:color w:val="FF0000"/>
        </w:rPr>
      </w:pPr>
      <w:r w:rsidRPr="001D43D5">
        <w:lastRenderedPageBreak/>
        <w:t xml:space="preserve">Prodávající dále prohlašuje, že splňuje kvalifikační požadavky stanovené </w:t>
      </w:r>
      <w:r w:rsidR="00F85DF7" w:rsidRPr="001D43D5">
        <w:t xml:space="preserve">kupujícím </w:t>
      </w:r>
      <w:r w:rsidRPr="001D43D5">
        <w:t xml:space="preserve">v zadávacích podmínkách veřejné zakázky, přičemž se toto prohlášení vztahuje na veškeré osoby, které se budou na provádění díla podílet. Ukáže-li se toto prohlášení jako nepravdivé, je </w:t>
      </w:r>
      <w:r w:rsidR="00F85DF7" w:rsidRPr="001D43D5">
        <w:t>kupující</w:t>
      </w:r>
      <w:r w:rsidRPr="001D43D5">
        <w:t xml:space="preserve"> oprávněn od této smlouvy odstoupit, dále je v takovém případě prodávající povinen uhradit </w:t>
      </w:r>
      <w:r w:rsidR="00505B78" w:rsidRPr="001D43D5">
        <w:t>kupujícímu</w:t>
      </w:r>
      <w:r w:rsidRPr="001D43D5">
        <w:t xml:space="preserve"> smluvní pokutu ve výši 50</w:t>
      </w:r>
      <w:r w:rsidR="00F034AE">
        <w:t>.</w:t>
      </w:r>
      <w:r w:rsidRPr="001D43D5">
        <w:t>000,-Kč.</w:t>
      </w:r>
      <w:r w:rsidRPr="001D43D5">
        <w:rPr>
          <w:rFonts w:eastAsia="Times New Roman" w:cs="Calibri"/>
          <w:color w:val="FF0000"/>
        </w:rPr>
        <w:t xml:space="preserve"> </w:t>
      </w:r>
    </w:p>
    <w:p w14:paraId="04156979" w14:textId="5D768803" w:rsidR="0056035B" w:rsidRPr="001D43D5" w:rsidRDefault="0056035B" w:rsidP="00161BD5">
      <w:pPr>
        <w:pStyle w:val="Odstavecseseznamem"/>
        <w:numPr>
          <w:ilvl w:val="0"/>
          <w:numId w:val="55"/>
        </w:numPr>
        <w:spacing w:after="120" w:line="240" w:lineRule="auto"/>
        <w:ind w:left="284" w:hanging="284"/>
        <w:contextualSpacing w:val="0"/>
        <w:jc w:val="both"/>
      </w:pPr>
      <w:r w:rsidRPr="001D43D5">
        <w:t xml:space="preserve">Prodávající je povinen v souvislosti s plněním svých závazků dle této smlouvy zajistit dodržování povinností vyplývajících z právních předpisů vztahujícím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 plnění dle této smlouvy. Dodržování těchto povinností je prodávající povinen zajistit i ze strany případných poddodavatelů. </w:t>
      </w:r>
    </w:p>
    <w:p w14:paraId="6479499A" w14:textId="6734109B" w:rsidR="00E8288D" w:rsidRPr="00622CC8" w:rsidRDefault="00077D37" w:rsidP="00622CC8">
      <w:pPr>
        <w:pStyle w:val="Odstavecseseznamem"/>
        <w:numPr>
          <w:ilvl w:val="0"/>
          <w:numId w:val="55"/>
        </w:numPr>
        <w:spacing w:after="120" w:line="240" w:lineRule="auto"/>
        <w:ind w:left="284" w:hanging="284"/>
        <w:contextualSpacing w:val="0"/>
        <w:jc w:val="both"/>
      </w:pPr>
      <w:r>
        <w:t xml:space="preserve">Prodávající </w:t>
      </w:r>
      <w:r w:rsidR="00D85172">
        <w:t xml:space="preserve">dále </w:t>
      </w:r>
      <w:r>
        <w:t xml:space="preserve">prohlašuje, že má podle aktuálně platné novely zákona č. 435/2004 Sb., o zaměstnanosti, ve znění pozdějších předpisů oprávnění poskytovat náhradní plnění v souladu s platnou legislativou. </w:t>
      </w:r>
      <w:r w:rsidRPr="009963CA">
        <w:t xml:space="preserve">Ukáže-li se toto prohlášení jako nepravdivé, je </w:t>
      </w:r>
      <w:r>
        <w:t>kupující</w:t>
      </w:r>
      <w:r w:rsidRPr="009963CA">
        <w:t xml:space="preserve"> oprávněn od této smlouvy odstoupit, dále je v</w:t>
      </w:r>
      <w:r>
        <w:t> </w:t>
      </w:r>
      <w:r w:rsidRPr="009963CA">
        <w:t xml:space="preserve">takovém případě </w:t>
      </w:r>
      <w:r>
        <w:t>prodávající</w:t>
      </w:r>
      <w:r w:rsidRPr="009963CA">
        <w:t xml:space="preserve"> povinen uhradit </w:t>
      </w:r>
      <w:r>
        <w:t>kupujícímu</w:t>
      </w:r>
      <w:r w:rsidRPr="009963CA">
        <w:t xml:space="preserve"> smluvní pokutu ve výši 50</w:t>
      </w:r>
      <w:r>
        <w:t>.</w:t>
      </w:r>
      <w:r w:rsidRPr="009963CA">
        <w:t>000,-Kč.</w:t>
      </w:r>
    </w:p>
    <w:p w14:paraId="1C098EBC" w14:textId="77777777" w:rsidR="00E8288D" w:rsidRPr="004A0931" w:rsidRDefault="00E8288D" w:rsidP="00DE009B">
      <w:pPr>
        <w:spacing w:after="120" w:line="240" w:lineRule="auto"/>
        <w:jc w:val="center"/>
        <w:outlineLvl w:val="0"/>
        <w:rPr>
          <w:rFonts w:cs="Calibri"/>
          <w:b/>
        </w:rPr>
      </w:pPr>
      <w:r w:rsidRPr="004A0931">
        <w:rPr>
          <w:rFonts w:cs="Calibri"/>
          <w:b/>
        </w:rPr>
        <w:t>II.</w:t>
      </w:r>
    </w:p>
    <w:p w14:paraId="35B58A74" w14:textId="77777777" w:rsidR="00E8288D" w:rsidRPr="004A0931" w:rsidRDefault="00E8288D" w:rsidP="00DE009B">
      <w:pPr>
        <w:spacing w:after="120" w:line="240" w:lineRule="auto"/>
        <w:jc w:val="center"/>
        <w:rPr>
          <w:rFonts w:cs="Calibri"/>
          <w:b/>
        </w:rPr>
      </w:pPr>
      <w:r w:rsidRPr="004A0931">
        <w:rPr>
          <w:rFonts w:cs="Calibri"/>
          <w:b/>
        </w:rPr>
        <w:t>Předmět smlouvy, předmět plnění</w:t>
      </w:r>
    </w:p>
    <w:p w14:paraId="477D06A7" w14:textId="21C1BC7C" w:rsidR="00765C0B" w:rsidRPr="00DE009B" w:rsidRDefault="00982AC0" w:rsidP="00DE009B">
      <w:pPr>
        <w:pStyle w:val="Odstavecseseznamem"/>
        <w:numPr>
          <w:ilvl w:val="0"/>
          <w:numId w:val="57"/>
        </w:numPr>
        <w:spacing w:after="120" w:line="240" w:lineRule="auto"/>
        <w:ind w:left="284" w:hanging="284"/>
        <w:contextualSpacing w:val="0"/>
        <w:jc w:val="both"/>
        <w:rPr>
          <w:rFonts w:cs="Arial"/>
        </w:rPr>
      </w:pPr>
      <w:r w:rsidRPr="00DE009B">
        <w:rPr>
          <w:rFonts w:cs="Calibri"/>
        </w:rPr>
        <w:t xml:space="preserve">Předmětem této smlouvy je stanovení podmínek, které budou platit mezi smluvními stranami pro veškeré budoucí dodávky </w:t>
      </w:r>
      <w:r w:rsidR="005C3081" w:rsidRPr="00DE009B">
        <w:rPr>
          <w:rFonts w:cs="Calibri"/>
        </w:rPr>
        <w:t xml:space="preserve">kopírovacího papíru </w:t>
      </w:r>
      <w:r w:rsidRPr="00DE009B">
        <w:rPr>
          <w:rFonts w:cs="Calibri"/>
        </w:rPr>
        <w:t xml:space="preserve">(dále jen „zboží“) </w:t>
      </w:r>
      <w:r w:rsidR="002007E3" w:rsidRPr="00DE009B">
        <w:rPr>
          <w:rFonts w:cs="Calibri"/>
        </w:rPr>
        <w:t>prodávající</w:t>
      </w:r>
      <w:r w:rsidR="00D85172" w:rsidRPr="00DE009B">
        <w:rPr>
          <w:rFonts w:cs="Calibri"/>
        </w:rPr>
        <w:t>ho</w:t>
      </w:r>
      <w:r w:rsidRPr="00DE009B">
        <w:rPr>
          <w:rFonts w:cs="Calibri"/>
        </w:rPr>
        <w:t xml:space="preserve"> </w:t>
      </w:r>
      <w:r w:rsidR="00F82508" w:rsidRPr="00DE009B">
        <w:rPr>
          <w:rFonts w:cs="Calibri"/>
        </w:rPr>
        <w:t>kupujícímu</w:t>
      </w:r>
      <w:r w:rsidRPr="00DE009B">
        <w:rPr>
          <w:rFonts w:cs="Calibri"/>
        </w:rPr>
        <w:t xml:space="preserve">, které se uskuteční podle této smlouvy po </w:t>
      </w:r>
      <w:r w:rsidR="00D85172" w:rsidRPr="00DE009B">
        <w:rPr>
          <w:rFonts w:cs="Calibri"/>
        </w:rPr>
        <w:t xml:space="preserve">celou </w:t>
      </w:r>
      <w:r w:rsidRPr="00DE009B">
        <w:rPr>
          <w:rFonts w:cs="Calibri"/>
        </w:rPr>
        <w:t>dobu jejího trvání.</w:t>
      </w:r>
      <w:r w:rsidR="00765C0B" w:rsidRPr="00DE009B">
        <w:rPr>
          <w:rFonts w:cs="Arial"/>
        </w:rPr>
        <w:t xml:space="preserve"> Bližší specifikace zboží bude uvedena v jednotlivých objednávkách zboží učiněných Kupujícím na základě této smlouvy.</w:t>
      </w:r>
    </w:p>
    <w:p w14:paraId="0F33B06F" w14:textId="230060F4" w:rsidR="00521C54" w:rsidRPr="00DE009B" w:rsidRDefault="002007E3" w:rsidP="00DE009B">
      <w:pPr>
        <w:pStyle w:val="Odstavecseseznamem"/>
        <w:numPr>
          <w:ilvl w:val="0"/>
          <w:numId w:val="57"/>
        </w:numPr>
        <w:spacing w:after="120" w:line="240" w:lineRule="auto"/>
        <w:ind w:left="284" w:hanging="284"/>
        <w:contextualSpacing w:val="0"/>
        <w:jc w:val="both"/>
        <w:rPr>
          <w:rFonts w:cs="Calibri"/>
        </w:rPr>
      </w:pPr>
      <w:r w:rsidRPr="00DE009B">
        <w:rPr>
          <w:rFonts w:cs="Calibri"/>
        </w:rPr>
        <w:t>Prodávající</w:t>
      </w:r>
      <w:r w:rsidR="00B05606" w:rsidRPr="00DE009B">
        <w:rPr>
          <w:rFonts w:cs="Calibri"/>
        </w:rPr>
        <w:t xml:space="preserve"> se zavazuje dodávat </w:t>
      </w:r>
      <w:r w:rsidRPr="00DE009B">
        <w:rPr>
          <w:rFonts w:cs="Calibri"/>
        </w:rPr>
        <w:t>kupujícímu</w:t>
      </w:r>
      <w:r w:rsidR="00B05606" w:rsidRPr="00DE009B">
        <w:rPr>
          <w:rFonts w:cs="Calibri"/>
        </w:rPr>
        <w:t xml:space="preserve"> v rámci své podnikatelské činnosti </w:t>
      </w:r>
      <w:r w:rsidR="00D85172" w:rsidRPr="00DE009B">
        <w:rPr>
          <w:rFonts w:cs="Calibri"/>
        </w:rPr>
        <w:t xml:space="preserve">dle jednotlivých objednávek kupujícího za podmínek stanovených touto smlouvou a jednotlivými dílčími objednávkami níže specifikované </w:t>
      </w:r>
      <w:r w:rsidR="0059332D" w:rsidRPr="00DE009B">
        <w:rPr>
          <w:rFonts w:cs="Calibri"/>
        </w:rPr>
        <w:t>zboží:</w:t>
      </w:r>
    </w:p>
    <w:p w14:paraId="6EEB6B3E" w14:textId="77777777" w:rsidR="00502DD4" w:rsidRPr="00F81515" w:rsidRDefault="00502DD4" w:rsidP="00DE009B">
      <w:pPr>
        <w:pStyle w:val="Odstavecseseznamem"/>
        <w:spacing w:after="0" w:line="240" w:lineRule="auto"/>
        <w:ind w:left="284"/>
        <w:contextualSpacing w:val="0"/>
        <w:jc w:val="both"/>
        <w:rPr>
          <w:rFonts w:asciiTheme="minorHAnsi" w:hAnsiTheme="minorHAnsi"/>
          <w:b/>
          <w:i/>
        </w:rPr>
      </w:pPr>
      <w:r w:rsidRPr="00F81515">
        <w:rPr>
          <w:rFonts w:asciiTheme="minorHAnsi" w:hAnsiTheme="minorHAnsi"/>
          <w:b/>
          <w:i/>
        </w:rPr>
        <w:t xml:space="preserve">kopírovací papír formátů A3, A4, A5 </w:t>
      </w:r>
    </w:p>
    <w:p w14:paraId="587E0AA1" w14:textId="77777777" w:rsidR="00502DD4" w:rsidRPr="00F81515" w:rsidRDefault="00502DD4" w:rsidP="00DE009B">
      <w:pPr>
        <w:pStyle w:val="Odstavecseseznamem"/>
        <w:numPr>
          <w:ilvl w:val="0"/>
          <w:numId w:val="59"/>
        </w:numPr>
        <w:spacing w:after="0" w:line="240" w:lineRule="auto"/>
        <w:contextualSpacing w:val="0"/>
        <w:jc w:val="both"/>
        <w:rPr>
          <w:rFonts w:asciiTheme="minorHAnsi" w:hAnsiTheme="minorHAnsi"/>
          <w:i/>
        </w:rPr>
      </w:pPr>
      <w:r w:rsidRPr="00F81515">
        <w:rPr>
          <w:rFonts w:asciiTheme="minorHAnsi" w:hAnsiTheme="minorHAnsi"/>
          <w:i/>
        </w:rPr>
        <w:t>gramáž: 80 g/m</w:t>
      </w:r>
      <w:r w:rsidRPr="00F81515">
        <w:rPr>
          <w:rFonts w:asciiTheme="minorHAnsi" w:hAnsiTheme="minorHAnsi"/>
          <w:i/>
          <w:vertAlign w:val="superscript"/>
        </w:rPr>
        <w:t>2</w:t>
      </w:r>
      <w:r w:rsidRPr="00F81515">
        <w:rPr>
          <w:rFonts w:asciiTheme="minorHAnsi" w:hAnsiTheme="minorHAnsi"/>
          <w:i/>
        </w:rPr>
        <w:t xml:space="preserve">; </w:t>
      </w:r>
    </w:p>
    <w:p w14:paraId="766AABE9" w14:textId="77777777" w:rsidR="00502DD4" w:rsidRPr="00F81515" w:rsidRDefault="00502DD4" w:rsidP="00DE009B">
      <w:pPr>
        <w:pStyle w:val="Odstavecseseznamem"/>
        <w:numPr>
          <w:ilvl w:val="0"/>
          <w:numId w:val="59"/>
        </w:numPr>
        <w:spacing w:after="0" w:line="240" w:lineRule="auto"/>
        <w:contextualSpacing w:val="0"/>
        <w:jc w:val="both"/>
        <w:rPr>
          <w:rFonts w:asciiTheme="minorHAnsi" w:hAnsiTheme="minorHAnsi"/>
          <w:i/>
        </w:rPr>
      </w:pPr>
      <w:r w:rsidRPr="00F81515">
        <w:rPr>
          <w:rFonts w:asciiTheme="minorHAnsi" w:hAnsiTheme="minorHAnsi"/>
          <w:i/>
        </w:rPr>
        <w:t>bílá barva, bělost minimálně 169 CIE;</w:t>
      </w:r>
    </w:p>
    <w:p w14:paraId="7551F949" w14:textId="77777777" w:rsidR="00502DD4" w:rsidRPr="00F81515" w:rsidRDefault="00502DD4" w:rsidP="00DE009B">
      <w:pPr>
        <w:pStyle w:val="Odstavecseseznamem"/>
        <w:numPr>
          <w:ilvl w:val="0"/>
          <w:numId w:val="59"/>
        </w:numPr>
        <w:spacing w:after="0" w:line="240" w:lineRule="auto"/>
        <w:contextualSpacing w:val="0"/>
        <w:jc w:val="both"/>
        <w:rPr>
          <w:rFonts w:asciiTheme="minorHAnsi" w:hAnsiTheme="minorHAnsi"/>
          <w:i/>
        </w:rPr>
      </w:pPr>
      <w:r w:rsidRPr="00F81515">
        <w:rPr>
          <w:rFonts w:asciiTheme="minorHAnsi" w:hAnsiTheme="minorHAnsi"/>
          <w:i/>
        </w:rPr>
        <w:t xml:space="preserve">tloušťka minimálně 110 µm; </w:t>
      </w:r>
    </w:p>
    <w:p w14:paraId="64D5583C" w14:textId="77777777" w:rsidR="00502DD4" w:rsidRPr="00F81515" w:rsidRDefault="00502DD4" w:rsidP="00DE009B">
      <w:pPr>
        <w:pStyle w:val="Odstavecseseznamem"/>
        <w:numPr>
          <w:ilvl w:val="0"/>
          <w:numId w:val="59"/>
        </w:numPr>
        <w:spacing w:after="120" w:line="240" w:lineRule="auto"/>
        <w:contextualSpacing w:val="0"/>
        <w:jc w:val="both"/>
        <w:rPr>
          <w:rFonts w:asciiTheme="minorHAnsi" w:hAnsiTheme="minorHAnsi"/>
          <w:i/>
        </w:rPr>
      </w:pPr>
      <w:r w:rsidRPr="00F81515">
        <w:rPr>
          <w:rFonts w:asciiTheme="minorHAnsi" w:hAnsiTheme="minorHAnsi"/>
          <w:i/>
        </w:rPr>
        <w:t>opacita minimálně 95 %;</w:t>
      </w:r>
    </w:p>
    <w:p w14:paraId="49A2E1FF" w14:textId="33D27C25" w:rsidR="005C3081" w:rsidRPr="00DE009B" w:rsidRDefault="0059332D" w:rsidP="00DE009B">
      <w:pPr>
        <w:pStyle w:val="Odstavecseseznamem"/>
        <w:spacing w:after="120" w:line="240" w:lineRule="auto"/>
        <w:ind w:left="284"/>
        <w:contextualSpacing w:val="0"/>
        <w:jc w:val="both"/>
        <w:rPr>
          <w:rFonts w:cs="Calibri"/>
        </w:rPr>
      </w:pPr>
      <w:r w:rsidRPr="00DE009B">
        <w:rPr>
          <w:rFonts w:cs="Calibri"/>
        </w:rPr>
        <w:t xml:space="preserve">a to </w:t>
      </w:r>
      <w:r w:rsidR="00454BAA" w:rsidRPr="00DE009B">
        <w:rPr>
          <w:rFonts w:cs="Calibri"/>
        </w:rPr>
        <w:t>v množství a bližší sortimentní specifikac</w:t>
      </w:r>
      <w:r w:rsidR="007A7436" w:rsidRPr="00DE009B">
        <w:rPr>
          <w:rFonts w:cs="Calibri"/>
        </w:rPr>
        <w:t xml:space="preserve">i dle jednotlivých objednávek, </w:t>
      </w:r>
      <w:r w:rsidR="00B05606" w:rsidRPr="00DE009B">
        <w:rPr>
          <w:rFonts w:cs="Calibri"/>
        </w:rPr>
        <w:t>za podmínek stanovených touto smlouvou</w:t>
      </w:r>
      <w:r w:rsidR="00D51A73" w:rsidRPr="00DE009B">
        <w:rPr>
          <w:rFonts w:cs="Calibri"/>
        </w:rPr>
        <w:t xml:space="preserve"> a</w:t>
      </w:r>
      <w:r w:rsidR="00B05606" w:rsidRPr="00DE009B">
        <w:rPr>
          <w:rFonts w:cs="Calibri"/>
        </w:rPr>
        <w:t xml:space="preserve"> za kupní cenu specifikovanou v čl. III. této smlouvy a </w:t>
      </w:r>
      <w:r w:rsidR="00F82508" w:rsidRPr="00DE009B">
        <w:rPr>
          <w:rFonts w:cs="Calibri"/>
        </w:rPr>
        <w:t>kupující</w:t>
      </w:r>
      <w:r w:rsidR="00341649" w:rsidRPr="00DE009B">
        <w:rPr>
          <w:rFonts w:cs="Calibri"/>
        </w:rPr>
        <w:t xml:space="preserve"> </w:t>
      </w:r>
      <w:r w:rsidR="00B05606" w:rsidRPr="00DE009B">
        <w:rPr>
          <w:rFonts w:cs="Calibri"/>
        </w:rPr>
        <w:t>se zavazuje za</w:t>
      </w:r>
      <w:r w:rsidR="00D51A73" w:rsidRPr="00DE009B">
        <w:rPr>
          <w:rFonts w:cs="Calibri"/>
        </w:rPr>
        <w:t xml:space="preserve"> řádně a včas</w:t>
      </w:r>
      <w:r w:rsidR="00B05606" w:rsidRPr="00DE009B">
        <w:rPr>
          <w:rFonts w:cs="Calibri"/>
        </w:rPr>
        <w:t xml:space="preserve"> dodané zboží tuto kupní cenu</w:t>
      </w:r>
      <w:r w:rsidR="00117E37" w:rsidRPr="00DE009B">
        <w:rPr>
          <w:rFonts w:cs="Calibri"/>
        </w:rPr>
        <w:t xml:space="preserve"> v rozsahu, za podmínek a ve výši stanovené v čl. III. a </w:t>
      </w:r>
      <w:r w:rsidR="00D85172" w:rsidRPr="00DE009B">
        <w:rPr>
          <w:rFonts w:cs="Calibri"/>
        </w:rPr>
        <w:t xml:space="preserve">čl. </w:t>
      </w:r>
      <w:r w:rsidR="00117E37" w:rsidRPr="00DE009B">
        <w:rPr>
          <w:rFonts w:cs="Calibri"/>
        </w:rPr>
        <w:t xml:space="preserve">IV. této smlouvy </w:t>
      </w:r>
      <w:r w:rsidR="00B05606" w:rsidRPr="00DE009B">
        <w:rPr>
          <w:rFonts w:cs="Calibri"/>
        </w:rPr>
        <w:t>zaplatit.</w:t>
      </w:r>
    </w:p>
    <w:p w14:paraId="04D361C4" w14:textId="695F0C34" w:rsidR="00765C0B" w:rsidRPr="00DE009B" w:rsidRDefault="00765C0B" w:rsidP="00DE009B">
      <w:pPr>
        <w:pStyle w:val="Odstavecseseznamem"/>
        <w:numPr>
          <w:ilvl w:val="0"/>
          <w:numId w:val="57"/>
        </w:numPr>
        <w:spacing w:after="120" w:line="240" w:lineRule="auto"/>
        <w:ind w:left="284" w:hanging="284"/>
        <w:contextualSpacing w:val="0"/>
        <w:jc w:val="both"/>
        <w:rPr>
          <w:rFonts w:cs="Arial"/>
        </w:rPr>
      </w:pPr>
      <w:r w:rsidRPr="00DE009B">
        <w:rPr>
          <w:rFonts w:cs="Arial"/>
        </w:rPr>
        <w:t>Jednotlivé dílčí dodávky zboží budou realizovány vždy na základě písemné objednávky Kupujícího. Za řádnou objednávku se považuje též objednávka učiněná formou e-mailu. V každé dílčí objednávce bude specifikováno zboží, které Kupující požaduje dodat, počet kusů tohoto zboží, cena jednotlivé položky zboží</w:t>
      </w:r>
      <w:r w:rsidR="00C56632" w:rsidRPr="00DE009B">
        <w:rPr>
          <w:rFonts w:cs="Arial"/>
        </w:rPr>
        <w:t>,</w:t>
      </w:r>
      <w:r w:rsidRPr="00DE009B">
        <w:rPr>
          <w:rFonts w:cs="Arial"/>
        </w:rPr>
        <w:t xml:space="preserve"> celková cena všech objednaných položek, místo dodání zboží a datum jejího vystavení.</w:t>
      </w:r>
    </w:p>
    <w:p w14:paraId="64E757F4" w14:textId="595A23F5" w:rsidR="00765C0B" w:rsidRDefault="00765C0B" w:rsidP="00DE009B">
      <w:pPr>
        <w:pStyle w:val="Odstavecseseznamem"/>
        <w:numPr>
          <w:ilvl w:val="0"/>
          <w:numId w:val="57"/>
        </w:numPr>
        <w:tabs>
          <w:tab w:val="right" w:pos="5670"/>
          <w:tab w:val="right" w:pos="7230"/>
          <w:tab w:val="right" w:pos="8789"/>
        </w:tabs>
        <w:spacing w:after="120" w:line="240" w:lineRule="auto"/>
        <w:ind w:left="284" w:hanging="284"/>
        <w:contextualSpacing w:val="0"/>
        <w:jc w:val="both"/>
        <w:rPr>
          <w:rFonts w:cs="Arial"/>
        </w:rPr>
      </w:pPr>
      <w:r w:rsidRPr="00DE009B">
        <w:rPr>
          <w:rFonts w:cs="Arial"/>
        </w:rPr>
        <w:t xml:space="preserve">Prodávající je povinen Kupujícímu každou objednávku do jednoho pracovního dne ode dne doručení objednávky potvrdit. Porušení této povinnosti prodávajícím se považuje za podstatné porušení této smlouvy a Kupujícímu vzniká právo od této smlouvy odstoupit.  </w:t>
      </w:r>
    </w:p>
    <w:p w14:paraId="7E2350A8" w14:textId="4A9610DF" w:rsidR="007A7436" w:rsidRPr="00622CC8" w:rsidRDefault="0009635E" w:rsidP="00622CC8">
      <w:pPr>
        <w:pStyle w:val="Odstavecseseznamem"/>
        <w:numPr>
          <w:ilvl w:val="0"/>
          <w:numId w:val="57"/>
        </w:numPr>
        <w:tabs>
          <w:tab w:val="left" w:pos="4395"/>
        </w:tabs>
        <w:spacing w:after="120" w:line="240" w:lineRule="auto"/>
        <w:ind w:left="284" w:hanging="284"/>
        <w:contextualSpacing w:val="0"/>
        <w:jc w:val="both"/>
        <w:outlineLvl w:val="0"/>
        <w:rPr>
          <w:rFonts w:cs="Arial"/>
        </w:rPr>
      </w:pPr>
      <w:r w:rsidRPr="00DE009B">
        <w:rPr>
          <w:rFonts w:cs="Arial"/>
        </w:rPr>
        <w:lastRenderedPageBreak/>
        <w:t>Kupující se zavazuje za podmínek stanovených touto smlouvou a jednotlivými dílčími objednávkami řádně a včas dodané zboží přebírat a platit za něj kupní cenu stanovenou pro jednotlivé druhy zboží dle článku III.  této smlouvy.</w:t>
      </w:r>
    </w:p>
    <w:p w14:paraId="2BDA42B4" w14:textId="77777777" w:rsidR="00E8288D" w:rsidRPr="004A0931" w:rsidRDefault="00E8288D" w:rsidP="00161BD5">
      <w:pPr>
        <w:tabs>
          <w:tab w:val="left" w:pos="4395"/>
        </w:tabs>
        <w:spacing w:after="120" w:line="240" w:lineRule="auto"/>
        <w:jc w:val="center"/>
        <w:outlineLvl w:val="0"/>
        <w:rPr>
          <w:rFonts w:cs="Calibri"/>
          <w:b/>
        </w:rPr>
      </w:pPr>
      <w:r w:rsidRPr="004A0931">
        <w:rPr>
          <w:rFonts w:cs="Calibri"/>
          <w:b/>
        </w:rPr>
        <w:t>III.</w:t>
      </w:r>
    </w:p>
    <w:p w14:paraId="6F3DCF06" w14:textId="77777777" w:rsidR="00E8288D" w:rsidRDefault="00E8288D" w:rsidP="00161BD5">
      <w:pPr>
        <w:tabs>
          <w:tab w:val="left" w:pos="4395"/>
        </w:tabs>
        <w:spacing w:after="120" w:line="240" w:lineRule="auto"/>
        <w:jc w:val="center"/>
        <w:rPr>
          <w:rFonts w:cs="Calibri"/>
          <w:b/>
        </w:rPr>
      </w:pPr>
      <w:r w:rsidRPr="004A0931">
        <w:rPr>
          <w:rFonts w:cs="Calibri"/>
          <w:b/>
        </w:rPr>
        <w:t>Cena</w:t>
      </w:r>
    </w:p>
    <w:p w14:paraId="05869A5D" w14:textId="347F4983" w:rsidR="00D87D66" w:rsidRPr="00473127" w:rsidRDefault="002007E3" w:rsidP="00473127">
      <w:pPr>
        <w:pStyle w:val="Odstavecseseznamem"/>
        <w:numPr>
          <w:ilvl w:val="0"/>
          <w:numId w:val="53"/>
        </w:numPr>
        <w:tabs>
          <w:tab w:val="right" w:pos="5670"/>
          <w:tab w:val="right" w:pos="7230"/>
          <w:tab w:val="right" w:pos="8789"/>
        </w:tabs>
        <w:spacing w:after="120" w:line="240" w:lineRule="auto"/>
        <w:ind w:left="284" w:hanging="284"/>
        <w:contextualSpacing w:val="0"/>
        <w:jc w:val="both"/>
        <w:rPr>
          <w:rFonts w:cs="Arial"/>
        </w:rPr>
      </w:pPr>
      <w:r w:rsidRPr="00161BD5">
        <w:rPr>
          <w:rFonts w:cs="Arial"/>
        </w:rPr>
        <w:t>P</w:t>
      </w:r>
      <w:r w:rsidRPr="00161BD5">
        <w:rPr>
          <w:rFonts w:cs="Calibri"/>
        </w:rPr>
        <w:t>rodávající</w:t>
      </w:r>
      <w:r w:rsidR="00AB53D9" w:rsidRPr="00161BD5">
        <w:rPr>
          <w:rFonts w:cs="Arial"/>
        </w:rPr>
        <w:t xml:space="preserve"> a </w:t>
      </w:r>
      <w:r w:rsidR="00F82508" w:rsidRPr="00161BD5">
        <w:rPr>
          <w:rFonts w:cs="Calibri"/>
        </w:rPr>
        <w:t>kupující</w:t>
      </w:r>
      <w:r w:rsidR="00AB53D9" w:rsidRPr="00161BD5">
        <w:rPr>
          <w:rFonts w:cs="Arial"/>
        </w:rPr>
        <w:t xml:space="preserve"> se dohodli, že kupní cena zboží bude </w:t>
      </w:r>
      <w:r w:rsidR="002E606E" w:rsidRPr="00161BD5">
        <w:rPr>
          <w:rFonts w:cs="Arial"/>
        </w:rPr>
        <w:t>určena dle</w:t>
      </w:r>
      <w:r w:rsidR="00AB53D9" w:rsidRPr="00161BD5">
        <w:rPr>
          <w:rFonts w:cs="Arial"/>
        </w:rPr>
        <w:t xml:space="preserve"> </w:t>
      </w:r>
      <w:r w:rsidR="00982AC0" w:rsidRPr="00161BD5">
        <w:rPr>
          <w:rFonts w:cs="Arial"/>
        </w:rPr>
        <w:t>cenové nabídky</w:t>
      </w:r>
      <w:r w:rsidRPr="00161BD5">
        <w:rPr>
          <w:rFonts w:cs="Arial"/>
        </w:rPr>
        <w:t xml:space="preserve"> prodávajícího</w:t>
      </w:r>
      <w:r w:rsidR="005C3081" w:rsidRPr="00161BD5">
        <w:rPr>
          <w:rFonts w:cs="Arial"/>
        </w:rPr>
        <w:t>, která je přílohou č.</w:t>
      </w:r>
      <w:r w:rsidR="00117E37" w:rsidRPr="00161BD5">
        <w:rPr>
          <w:rFonts w:cs="Arial"/>
        </w:rPr>
        <w:t xml:space="preserve"> </w:t>
      </w:r>
      <w:r w:rsidR="005C3081" w:rsidRPr="00161BD5">
        <w:rPr>
          <w:rFonts w:cs="Arial"/>
        </w:rPr>
        <w:t>1 této smlouvy.</w:t>
      </w:r>
      <w:r w:rsidR="00982AC0" w:rsidRPr="00161BD5">
        <w:rPr>
          <w:rFonts w:cs="Arial"/>
        </w:rPr>
        <w:t xml:space="preserve"> </w:t>
      </w:r>
    </w:p>
    <w:p w14:paraId="17DC9D81" w14:textId="7243CDC4" w:rsidR="00D87D66" w:rsidRPr="00161BD5" w:rsidRDefault="00A92A07" w:rsidP="00161BD5">
      <w:pPr>
        <w:pStyle w:val="Odstavecseseznamem"/>
        <w:numPr>
          <w:ilvl w:val="0"/>
          <w:numId w:val="53"/>
        </w:numPr>
        <w:tabs>
          <w:tab w:val="left" w:pos="4395"/>
        </w:tabs>
        <w:spacing w:after="120" w:line="240" w:lineRule="auto"/>
        <w:ind w:left="284" w:hanging="284"/>
        <w:contextualSpacing w:val="0"/>
        <w:jc w:val="both"/>
        <w:rPr>
          <w:rFonts w:cs="Calibri"/>
        </w:rPr>
      </w:pPr>
      <w:r w:rsidRPr="00161BD5">
        <w:rPr>
          <w:rFonts w:cs="Calibri"/>
        </w:rPr>
        <w:t>C</w:t>
      </w:r>
      <w:r w:rsidR="00E8288D" w:rsidRPr="00161BD5">
        <w:rPr>
          <w:rFonts w:cs="Calibri"/>
        </w:rPr>
        <w:t xml:space="preserve">ena </w:t>
      </w:r>
      <w:r w:rsidRPr="00161BD5">
        <w:rPr>
          <w:rFonts w:cs="Calibri"/>
        </w:rPr>
        <w:t>určená dle odst. 1 tohoto čl</w:t>
      </w:r>
      <w:r w:rsidR="00C639CD" w:rsidRPr="00161BD5">
        <w:rPr>
          <w:rFonts w:cs="Calibri"/>
        </w:rPr>
        <w:t>ánku</w:t>
      </w:r>
      <w:r w:rsidRPr="00161BD5">
        <w:rPr>
          <w:rFonts w:cs="Calibri"/>
        </w:rPr>
        <w:t xml:space="preserve"> </w:t>
      </w:r>
      <w:r w:rsidR="00E8288D" w:rsidRPr="00161BD5">
        <w:rPr>
          <w:rFonts w:cs="Calibri"/>
        </w:rPr>
        <w:t xml:space="preserve">bude zvýšena o částku odpovídající DPH vždy ve výši platné </w:t>
      </w:r>
      <w:r w:rsidR="00D47D5A" w:rsidRPr="00161BD5">
        <w:rPr>
          <w:rFonts w:cs="Calibri"/>
        </w:rPr>
        <w:t>ke </w:t>
      </w:r>
      <w:r w:rsidR="00E8288D" w:rsidRPr="00161BD5">
        <w:rPr>
          <w:rFonts w:cs="Calibri"/>
        </w:rPr>
        <w:t>dni uskutečnění</w:t>
      </w:r>
      <w:r w:rsidR="00124E1F" w:rsidRPr="00161BD5">
        <w:rPr>
          <w:rFonts w:cs="Calibri"/>
        </w:rPr>
        <w:t xml:space="preserve"> zdanitelného</w:t>
      </w:r>
      <w:r w:rsidR="00E8288D" w:rsidRPr="00161BD5">
        <w:rPr>
          <w:rFonts w:cs="Calibri"/>
        </w:rPr>
        <w:t xml:space="preserve"> plnění z této smlouvy. </w:t>
      </w:r>
    </w:p>
    <w:p w14:paraId="61F2768D" w14:textId="571AA2E5" w:rsidR="00353DDA" w:rsidRPr="00161BD5" w:rsidRDefault="00353DDA" w:rsidP="00161BD5">
      <w:pPr>
        <w:pStyle w:val="Odstavecseseznamem"/>
        <w:numPr>
          <w:ilvl w:val="0"/>
          <w:numId w:val="53"/>
        </w:numPr>
        <w:tabs>
          <w:tab w:val="left" w:pos="4395"/>
        </w:tabs>
        <w:spacing w:after="120" w:line="240" w:lineRule="auto"/>
        <w:ind w:left="284" w:hanging="284"/>
        <w:contextualSpacing w:val="0"/>
        <w:jc w:val="both"/>
        <w:rPr>
          <w:rFonts w:cs="Arial"/>
        </w:rPr>
      </w:pPr>
      <w:r w:rsidRPr="00161BD5">
        <w:rPr>
          <w:rFonts w:cs="Arial"/>
        </w:rPr>
        <w:t>Obě smluvní strany shodně prohlašují, že</w:t>
      </w:r>
      <w:r w:rsidRPr="00B55434">
        <w:t xml:space="preserve"> </w:t>
      </w:r>
      <w:r w:rsidRPr="00161BD5">
        <w:rPr>
          <w:rFonts w:cs="Arial"/>
        </w:rPr>
        <w:t>takto sjednané a stanovené ceny zboží dle odst. 1 tohoto článku jsou považovány za ceny maximálně přípustné, nepřekročitelné a zahrnují veškeré náklady spojené s řádným splněním závazků prodávajícího, včetně nákladů na dodávku zboží</w:t>
      </w:r>
      <w:r w:rsidR="009E1D79">
        <w:rPr>
          <w:rFonts w:cs="Arial"/>
        </w:rPr>
        <w:t xml:space="preserve">, </w:t>
      </w:r>
      <w:r w:rsidRPr="00161BD5">
        <w:rPr>
          <w:rFonts w:cs="Arial"/>
        </w:rPr>
        <w:t>nákladů na dopravu</w:t>
      </w:r>
      <w:r w:rsidR="009E1D79">
        <w:rPr>
          <w:rFonts w:cs="Calibri"/>
        </w:rPr>
        <w:t>,</w:t>
      </w:r>
      <w:r w:rsidRPr="00161BD5">
        <w:rPr>
          <w:rFonts w:cs="Calibri"/>
        </w:rPr>
        <w:t> zabezpečení zboží proti poškození při přepravě</w:t>
      </w:r>
      <w:r w:rsidR="009E1D79">
        <w:rPr>
          <w:rFonts w:cs="Calibri"/>
        </w:rPr>
        <w:t xml:space="preserve"> a odnos a složení zboží na Kupujícím určená místa v jednotlivých budovách Magistrátu města Pardubic dle čl. VI odst.1</w:t>
      </w:r>
      <w:r w:rsidRPr="00161BD5">
        <w:rPr>
          <w:rFonts w:cs="Calibri"/>
        </w:rPr>
        <w:t xml:space="preserve">. </w:t>
      </w:r>
      <w:r w:rsidRPr="00161BD5">
        <w:rPr>
          <w:rFonts w:cs="Arial"/>
        </w:rPr>
        <w:t xml:space="preserve"> </w:t>
      </w:r>
    </w:p>
    <w:p w14:paraId="078B2C27" w14:textId="2FD9D47D" w:rsidR="00353DDA" w:rsidRDefault="00353DDA" w:rsidP="009E1D79">
      <w:pPr>
        <w:pStyle w:val="Odstavecseseznamem"/>
        <w:numPr>
          <w:ilvl w:val="0"/>
          <w:numId w:val="53"/>
        </w:numPr>
        <w:tabs>
          <w:tab w:val="left" w:pos="0"/>
        </w:tabs>
        <w:spacing w:after="120" w:line="240" w:lineRule="auto"/>
        <w:ind w:left="284" w:hanging="284"/>
        <w:contextualSpacing w:val="0"/>
        <w:jc w:val="both"/>
        <w:rPr>
          <w:lang w:eastAsia="sk-SK"/>
        </w:rPr>
      </w:pPr>
      <w:r w:rsidRPr="0007439C">
        <w:rPr>
          <w:lang w:eastAsia="sk-SK"/>
        </w:rPr>
        <w:t xml:space="preserve">Maximální výše plnění poskytnutého </w:t>
      </w:r>
      <w:r>
        <w:rPr>
          <w:lang w:eastAsia="sk-SK"/>
        </w:rPr>
        <w:t>K</w:t>
      </w:r>
      <w:r>
        <w:rPr>
          <w:rFonts w:cs="Calibri"/>
        </w:rPr>
        <w:t>upujícím</w:t>
      </w:r>
      <w:r w:rsidRPr="0007439C">
        <w:rPr>
          <w:lang w:eastAsia="sk-SK"/>
        </w:rPr>
        <w:t xml:space="preserve"> </w:t>
      </w:r>
      <w:r>
        <w:rPr>
          <w:lang w:eastAsia="sk-SK"/>
        </w:rPr>
        <w:t>P</w:t>
      </w:r>
      <w:r w:rsidRPr="0007439C">
        <w:rPr>
          <w:lang w:eastAsia="sk-SK"/>
        </w:rPr>
        <w:t xml:space="preserve">rodávajícímu na základě této smlouvy činí </w:t>
      </w:r>
      <w:r w:rsidR="00E644E5" w:rsidRPr="00A54E5B">
        <w:rPr>
          <w:lang w:eastAsia="sk-SK"/>
        </w:rPr>
        <w:t>1</w:t>
      </w:r>
      <w:r w:rsidR="00D85172" w:rsidRPr="00A54E5B">
        <w:rPr>
          <w:lang w:eastAsia="sk-SK"/>
        </w:rPr>
        <w:t>.000.000,-</w:t>
      </w:r>
      <w:r>
        <w:rPr>
          <w:lang w:eastAsia="sk-SK"/>
        </w:rPr>
        <w:t xml:space="preserve"> </w:t>
      </w:r>
      <w:r w:rsidRPr="0007439C">
        <w:rPr>
          <w:lang w:eastAsia="sk-SK"/>
        </w:rPr>
        <w:t xml:space="preserve"> Kč bez DPH za </w:t>
      </w:r>
      <w:r>
        <w:rPr>
          <w:lang w:eastAsia="sk-SK"/>
        </w:rPr>
        <w:t xml:space="preserve">celou </w:t>
      </w:r>
      <w:r w:rsidRPr="0007439C">
        <w:rPr>
          <w:lang w:eastAsia="sk-SK"/>
        </w:rPr>
        <w:t>dobu trvání smluv</w:t>
      </w:r>
      <w:r>
        <w:rPr>
          <w:lang w:eastAsia="sk-SK"/>
        </w:rPr>
        <w:t>ního vztahu.</w:t>
      </w:r>
    </w:p>
    <w:p w14:paraId="20B9F7C3" w14:textId="77777777" w:rsidR="00622CC8" w:rsidRPr="00E644E5" w:rsidRDefault="00622CC8" w:rsidP="00622CC8">
      <w:pPr>
        <w:pStyle w:val="Odstavecseseznamem"/>
        <w:tabs>
          <w:tab w:val="left" w:pos="0"/>
          <w:tab w:val="left" w:pos="4395"/>
        </w:tabs>
        <w:spacing w:after="0" w:line="240" w:lineRule="auto"/>
        <w:ind w:left="284"/>
        <w:contextualSpacing w:val="0"/>
        <w:jc w:val="both"/>
        <w:rPr>
          <w:rFonts w:cs="Calibri"/>
        </w:rPr>
      </w:pPr>
    </w:p>
    <w:p w14:paraId="68EA708F" w14:textId="77777777" w:rsidR="00E8288D" w:rsidRPr="004A0931" w:rsidRDefault="00E8288D" w:rsidP="002A7929">
      <w:pPr>
        <w:tabs>
          <w:tab w:val="left" w:pos="4395"/>
        </w:tabs>
        <w:spacing w:after="120" w:line="240" w:lineRule="auto"/>
        <w:ind w:left="60"/>
        <w:jc w:val="center"/>
        <w:outlineLvl w:val="0"/>
        <w:rPr>
          <w:rFonts w:cs="Calibri"/>
          <w:b/>
        </w:rPr>
      </w:pPr>
      <w:r w:rsidRPr="004A0931">
        <w:rPr>
          <w:rFonts w:cs="Calibri"/>
          <w:b/>
        </w:rPr>
        <w:t>IV.</w:t>
      </w:r>
    </w:p>
    <w:p w14:paraId="04ED06DA" w14:textId="77777777" w:rsidR="00E8288D" w:rsidRPr="004A0931" w:rsidRDefault="00E8288D" w:rsidP="002A7929">
      <w:pPr>
        <w:tabs>
          <w:tab w:val="left" w:pos="4395"/>
        </w:tabs>
        <w:spacing w:after="120" w:line="240" w:lineRule="auto"/>
        <w:ind w:left="60"/>
        <w:jc w:val="center"/>
        <w:rPr>
          <w:rFonts w:cs="Calibri"/>
          <w:b/>
        </w:rPr>
      </w:pPr>
      <w:bookmarkStart w:id="0" w:name="_Hlk160086914"/>
      <w:r w:rsidRPr="004A0931">
        <w:rPr>
          <w:rFonts w:cs="Calibri"/>
          <w:b/>
        </w:rPr>
        <w:t>Platební podmínky, fakturace</w:t>
      </w:r>
    </w:p>
    <w:bookmarkEnd w:id="0"/>
    <w:p w14:paraId="70F2B8B8" w14:textId="358C85C5" w:rsidR="00D06744" w:rsidRPr="009E1D79" w:rsidRDefault="00D06744"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Calibri"/>
        </w:rPr>
      </w:pPr>
      <w:r w:rsidRPr="009E1D79">
        <w:rPr>
          <w:rFonts w:cs="Calibri"/>
        </w:rPr>
        <w:t>Prodávajícímu vzniká nárok na vystavení faktury dodaného zboží na základě každé dílčí objednávky dnem podpisu dodacího listu oběma smluvními stranami vystaveného dle čl. VI. odst. 3 této smlouvy v souladu s objednávkou.</w:t>
      </w:r>
      <w:r w:rsidR="009E1D79">
        <w:rPr>
          <w:rFonts w:cs="Calibri"/>
        </w:rPr>
        <w:t xml:space="preserve"> Prodávající je povinen doručit kupujícímu fakturu nejpozději do </w:t>
      </w:r>
      <w:r w:rsidR="002A7929">
        <w:rPr>
          <w:rFonts w:cs="Calibri"/>
        </w:rPr>
        <w:t>10</w:t>
      </w:r>
      <w:r w:rsidR="009E1D79">
        <w:rPr>
          <w:rFonts w:cs="Calibri"/>
        </w:rPr>
        <w:t xml:space="preserve"> </w:t>
      </w:r>
      <w:r w:rsidR="002A7929">
        <w:rPr>
          <w:rFonts w:cs="Calibri"/>
        </w:rPr>
        <w:t>kalendářních dnů</w:t>
      </w:r>
      <w:r w:rsidR="009E1D79">
        <w:rPr>
          <w:rFonts w:cs="Calibri"/>
        </w:rPr>
        <w:t xml:space="preserve"> od podpisu dodacího listu.</w:t>
      </w:r>
    </w:p>
    <w:p w14:paraId="5ACCDB4D" w14:textId="51815EAB" w:rsidR="00E8288D" w:rsidRPr="009E1D79" w:rsidRDefault="00F82508"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Arial"/>
        </w:rPr>
        <w:t>Kupující</w:t>
      </w:r>
      <w:r w:rsidR="00E8288D" w:rsidRPr="009E1D79">
        <w:rPr>
          <w:rFonts w:cs="Arial"/>
        </w:rPr>
        <w:t xml:space="preserve"> nebude poskytovat </w:t>
      </w:r>
      <w:r w:rsidR="00D06744" w:rsidRPr="009E1D79">
        <w:rPr>
          <w:rFonts w:cs="Arial"/>
        </w:rPr>
        <w:t>P</w:t>
      </w:r>
      <w:r w:rsidR="00D51A73" w:rsidRPr="009E1D79">
        <w:rPr>
          <w:rFonts w:cs="Arial"/>
        </w:rPr>
        <w:t>rodávají</w:t>
      </w:r>
      <w:r w:rsidR="00050280" w:rsidRPr="009E1D79">
        <w:rPr>
          <w:rFonts w:cs="Arial"/>
        </w:rPr>
        <w:t>címu</w:t>
      </w:r>
      <w:r w:rsidR="00E8288D" w:rsidRPr="009E1D79">
        <w:rPr>
          <w:rFonts w:cs="Arial"/>
        </w:rPr>
        <w:t xml:space="preserve"> zálohy.</w:t>
      </w:r>
    </w:p>
    <w:p w14:paraId="0005F9C9" w14:textId="3014724F" w:rsidR="00E8288D" w:rsidRPr="009E1D79" w:rsidRDefault="00D06744"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Calibri"/>
        </w:rPr>
        <w:t>Lhůta splatnosti faktury bude činit čtrnáct (14) kalendářních dnů od data jejího prokazatelného doručení Kupujícímu.</w:t>
      </w:r>
    </w:p>
    <w:p w14:paraId="4B2AB505" w14:textId="67337909" w:rsidR="002A5F26" w:rsidRPr="009E1D79" w:rsidRDefault="002A5F26"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Calibri"/>
        </w:rPr>
        <w:t>V případě prodlení Kupujícího s úhradou faktury, je Kupující povinen Prodávajícímu uhradit smluvní pokutu ve výši 0,1 % z dlužné částky bez DPH za příslušnou dílčí dodávku za každý započatý den prodlení.</w:t>
      </w:r>
    </w:p>
    <w:p w14:paraId="4BE12F46" w14:textId="5F9D00D2" w:rsidR="00574F49" w:rsidRPr="009E1D79" w:rsidRDefault="00574F49" w:rsidP="002A7929">
      <w:pPr>
        <w:pStyle w:val="Odstavecseseznamem"/>
        <w:numPr>
          <w:ilvl w:val="0"/>
          <w:numId w:val="60"/>
        </w:numPr>
        <w:tabs>
          <w:tab w:val="left" w:pos="1260"/>
        </w:tabs>
        <w:spacing w:after="0" w:line="240" w:lineRule="auto"/>
        <w:ind w:left="284" w:hanging="284"/>
        <w:contextualSpacing w:val="0"/>
        <w:jc w:val="both"/>
        <w:rPr>
          <w:rFonts w:cs="Calibri"/>
        </w:rPr>
      </w:pPr>
      <w:r w:rsidRPr="009E1D79">
        <w:rPr>
          <w:rFonts w:cs="Calibri"/>
        </w:rPr>
        <w:t>Nedílnou součástí každé faktury je soupis veškerého zboží, které je předmětem fakturované dodávky. Faktura dále musí obsahovat náležitosti daňového dokladu stanovené příslušnými právními předpisy, zejména</w:t>
      </w:r>
      <w:r w:rsidR="002A7929">
        <w:rPr>
          <w:rFonts w:cs="Calibri"/>
        </w:rPr>
        <w:t>:</w:t>
      </w:r>
      <w:r w:rsidRPr="009E1D79">
        <w:rPr>
          <w:rFonts w:cs="Calibri"/>
        </w:rPr>
        <w:t xml:space="preserve"> </w:t>
      </w:r>
    </w:p>
    <w:p w14:paraId="6CCC36DC" w14:textId="452F0444"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označení faktury a její číslo;</w:t>
      </w:r>
    </w:p>
    <w:p w14:paraId="71618975" w14:textId="77777777"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název, sídlo, IČO a DIČ smluvních stran;</w:t>
      </w:r>
    </w:p>
    <w:p w14:paraId="45E3514E" w14:textId="77777777"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předmět plnění;</w:t>
      </w:r>
    </w:p>
    <w:p w14:paraId="3CB2E44B" w14:textId="77777777"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den uskutečnění zdanitelného plnění,</w:t>
      </w:r>
    </w:p>
    <w:p w14:paraId="35ECEB9C" w14:textId="77777777"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den vystavení faktury;</w:t>
      </w:r>
    </w:p>
    <w:p w14:paraId="5D179BC2" w14:textId="77777777" w:rsidR="00BB3138" w:rsidRPr="002A7929" w:rsidRDefault="00BB3138" w:rsidP="002A7929">
      <w:pPr>
        <w:pStyle w:val="Odstavecseseznamem"/>
        <w:numPr>
          <w:ilvl w:val="0"/>
          <w:numId w:val="63"/>
        </w:numPr>
        <w:tabs>
          <w:tab w:val="left" w:pos="426"/>
        </w:tabs>
        <w:spacing w:after="0" w:line="240" w:lineRule="auto"/>
        <w:ind w:left="709" w:hanging="283"/>
        <w:contextualSpacing w:val="0"/>
        <w:jc w:val="both"/>
        <w:rPr>
          <w:rFonts w:cs="Calibri"/>
        </w:rPr>
      </w:pPr>
      <w:r w:rsidRPr="002A7929">
        <w:rPr>
          <w:rFonts w:cs="Calibri"/>
        </w:rPr>
        <w:t>označení banky a číslo účtu, na nějž má být placeno;</w:t>
      </w:r>
    </w:p>
    <w:p w14:paraId="6DBF4461" w14:textId="77777777" w:rsidR="00BB3138" w:rsidRPr="002A7929" w:rsidRDefault="00BB3138" w:rsidP="002A7929">
      <w:pPr>
        <w:pStyle w:val="Odstavecseseznamem"/>
        <w:numPr>
          <w:ilvl w:val="0"/>
          <w:numId w:val="63"/>
        </w:numPr>
        <w:tabs>
          <w:tab w:val="left" w:pos="426"/>
        </w:tabs>
        <w:spacing w:after="120" w:line="240" w:lineRule="auto"/>
        <w:ind w:left="709" w:hanging="283"/>
        <w:contextualSpacing w:val="0"/>
        <w:jc w:val="both"/>
        <w:rPr>
          <w:rFonts w:cs="Calibri"/>
        </w:rPr>
      </w:pPr>
      <w:r w:rsidRPr="002A7929">
        <w:rPr>
          <w:rFonts w:cs="Calibri"/>
        </w:rPr>
        <w:t>fakturovanou částku a náležitosti dle zákona č. 235/2004 Sb., o DPH, ve znění pozdějších předpisů;</w:t>
      </w:r>
    </w:p>
    <w:p w14:paraId="7E8BEC1E" w14:textId="27ACA5CF" w:rsidR="00E8288D" w:rsidRPr="009E1D79" w:rsidRDefault="00E8288D"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Arial"/>
        </w:rPr>
        <w:t xml:space="preserve">Budou-li údaje na faktuře nesprávné či neúplné, je </w:t>
      </w:r>
      <w:r w:rsidR="00F82508" w:rsidRPr="009E1D79">
        <w:rPr>
          <w:rFonts w:cs="Arial"/>
        </w:rPr>
        <w:t>kupující</w:t>
      </w:r>
      <w:r w:rsidRPr="009E1D79">
        <w:rPr>
          <w:rFonts w:cs="Arial"/>
        </w:rPr>
        <w:t xml:space="preserve"> oprávněn fakturu do uplynutí termínu její splatnosti vrátit </w:t>
      </w:r>
      <w:r w:rsidR="00050280" w:rsidRPr="009E1D79">
        <w:rPr>
          <w:rFonts w:cs="Arial"/>
        </w:rPr>
        <w:t>prodávajícímu</w:t>
      </w:r>
      <w:r w:rsidRPr="009E1D79">
        <w:rPr>
          <w:rFonts w:cs="Arial"/>
        </w:rPr>
        <w:t xml:space="preserve"> s označením údaje, který je na faktuře uveden nesprávně či který na faktuře chybí, přičemž vrácením faktury se ruší původní </w:t>
      </w:r>
      <w:r w:rsidR="00FF6F43" w:rsidRPr="009E1D79">
        <w:rPr>
          <w:rFonts w:cs="Arial"/>
        </w:rPr>
        <w:t xml:space="preserve">lhůta splatnosti. </w:t>
      </w:r>
      <w:r w:rsidR="00050280" w:rsidRPr="009E1D79">
        <w:rPr>
          <w:rFonts w:cs="Arial"/>
        </w:rPr>
        <w:t>Prodávající</w:t>
      </w:r>
      <w:r w:rsidR="00FF6F43" w:rsidRPr="009E1D79">
        <w:rPr>
          <w:rFonts w:cs="Arial"/>
        </w:rPr>
        <w:t xml:space="preserve"> bez </w:t>
      </w:r>
      <w:r w:rsidRPr="009E1D79">
        <w:rPr>
          <w:rFonts w:cs="Arial"/>
        </w:rPr>
        <w:t xml:space="preserve">zbytečného odkladu fakturu opraví či vystaví fakturu novou. </w:t>
      </w:r>
      <w:r w:rsidR="00B127B2" w:rsidRPr="009E1D79">
        <w:rPr>
          <w:rFonts w:cs="Arial"/>
        </w:rPr>
        <w:t>Nová l</w:t>
      </w:r>
      <w:r w:rsidRPr="009E1D79">
        <w:rPr>
          <w:rFonts w:cs="Arial"/>
        </w:rPr>
        <w:t>hůta splatnosti běží ode dne prokazatelného doručení opravené či nové faktury</w:t>
      </w:r>
      <w:r w:rsidR="0089039D" w:rsidRPr="009E1D79">
        <w:rPr>
          <w:rFonts w:cs="Arial"/>
        </w:rPr>
        <w:t xml:space="preserve"> kupujícímu</w:t>
      </w:r>
      <w:r w:rsidRPr="009E1D79">
        <w:rPr>
          <w:rFonts w:cs="Arial"/>
        </w:rPr>
        <w:t>.</w:t>
      </w:r>
    </w:p>
    <w:p w14:paraId="58EE4284" w14:textId="1DE5BB39" w:rsidR="00E8288D" w:rsidRPr="002A7929" w:rsidRDefault="00E8288D" w:rsidP="002A7929">
      <w:pPr>
        <w:pStyle w:val="Odstavecseseznamem"/>
        <w:numPr>
          <w:ilvl w:val="0"/>
          <w:numId w:val="60"/>
        </w:numPr>
        <w:tabs>
          <w:tab w:val="right" w:pos="5670"/>
          <w:tab w:val="right" w:pos="7230"/>
          <w:tab w:val="right" w:pos="8789"/>
        </w:tabs>
        <w:autoSpaceDE w:val="0"/>
        <w:autoSpaceDN w:val="0"/>
        <w:adjustRightInd w:val="0"/>
        <w:spacing w:after="120" w:line="240" w:lineRule="auto"/>
        <w:ind w:left="284" w:hanging="284"/>
        <w:contextualSpacing w:val="0"/>
        <w:jc w:val="both"/>
        <w:rPr>
          <w:rFonts w:cs="Arial"/>
        </w:rPr>
      </w:pPr>
      <w:r w:rsidRPr="002A7929">
        <w:rPr>
          <w:rFonts w:cs="Arial"/>
        </w:rPr>
        <w:lastRenderedPageBreak/>
        <w:t xml:space="preserve">Fakturu lze doručit též elektronicky </w:t>
      </w:r>
      <w:r w:rsidR="00124E1F" w:rsidRPr="002A7929">
        <w:rPr>
          <w:rFonts w:cs="Arial"/>
        </w:rPr>
        <w:t>d</w:t>
      </w:r>
      <w:r w:rsidR="00124E1F" w:rsidRPr="002A7929">
        <w:rPr>
          <w:rFonts w:cs="Calibri"/>
          <w:lang w:eastAsia="cs-CZ"/>
        </w:rPr>
        <w:t>o datové schránky města ID: ukzbx4z nebo na e-mail:</w:t>
      </w:r>
      <w:r w:rsidR="002A7929" w:rsidRPr="002A7929">
        <w:rPr>
          <w:rFonts w:cs="Calibri"/>
          <w:lang w:eastAsia="cs-CZ"/>
        </w:rPr>
        <w:t xml:space="preserve"> </w:t>
      </w:r>
      <w:r w:rsidR="00124E1F" w:rsidRPr="002A7929">
        <w:rPr>
          <w:rFonts w:cs="Calibri"/>
          <w:lang w:eastAsia="cs-CZ"/>
        </w:rPr>
        <w:t>posta@mmp.cz.</w:t>
      </w:r>
    </w:p>
    <w:p w14:paraId="477AB977" w14:textId="4CAB64EC" w:rsidR="00E8288D" w:rsidRPr="009E1D79" w:rsidRDefault="00E8288D"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Arial"/>
        </w:rPr>
        <w:t xml:space="preserve">Veškeré platby fakturovaných částek budou provedeny bezhotovostním převodem na účet </w:t>
      </w:r>
      <w:r w:rsidR="00050280" w:rsidRPr="009E1D79">
        <w:rPr>
          <w:rFonts w:cs="Arial"/>
        </w:rPr>
        <w:t>prodávajícího</w:t>
      </w:r>
      <w:r w:rsidRPr="009E1D79">
        <w:rPr>
          <w:rFonts w:cs="Arial"/>
        </w:rPr>
        <w:t xml:space="preserve"> uvedený na faktuře. </w:t>
      </w:r>
    </w:p>
    <w:p w14:paraId="4A29D934" w14:textId="46039C2B" w:rsidR="00311674" w:rsidRPr="009E1D79" w:rsidRDefault="000E7EDE"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sidRPr="009E1D79">
        <w:rPr>
          <w:rFonts w:cs="Arial"/>
        </w:rPr>
        <w:t xml:space="preserve">Za okamžik úhrady fakturované částky se považuje okamžik, kdy dojde k odepsání příslušné částky z účtu Kupujícího. </w:t>
      </w:r>
    </w:p>
    <w:p w14:paraId="427E8AF7" w14:textId="7F9C0F01" w:rsidR="007F3B98" w:rsidRPr="009E1D79" w:rsidRDefault="002A7929"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Pr>
          <w:rFonts w:cs="Arial"/>
        </w:rPr>
        <w:t xml:space="preserve"> </w:t>
      </w:r>
      <w:r w:rsidR="007F3B98" w:rsidRPr="009E1D79">
        <w:rPr>
          <w:rFonts w:cs="Arial"/>
        </w:rPr>
        <w:t xml:space="preserve">Kupující je oprávněn na jakoukoliv pohledávku Prodávajícího za Kupujícím z této smlouvy vyplývající započítat veškeré pohledávky, které mu za Prodávajícím v průběhu trvání smluvního vztahu vzniknou. </w:t>
      </w:r>
    </w:p>
    <w:p w14:paraId="0BA5EEDD" w14:textId="4AAC53F4" w:rsidR="007F3B98" w:rsidRPr="009E1D79" w:rsidRDefault="002A7929"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Pr>
          <w:rFonts w:cs="Arial"/>
        </w:rPr>
        <w:t xml:space="preserve"> </w:t>
      </w:r>
      <w:r w:rsidR="007F3B98" w:rsidRPr="009E1D79">
        <w:rPr>
          <w:rFonts w:cs="Arial"/>
        </w:rPr>
        <w:t xml:space="preserve">Nejedná se o práce v číselníku CZ-CPA 41-43. </w:t>
      </w:r>
    </w:p>
    <w:p w14:paraId="77C9528C" w14:textId="456BEE8D" w:rsidR="007F3B98" w:rsidRPr="009E1D79" w:rsidRDefault="002A7929"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Pr>
          <w:rFonts w:cs="Arial"/>
        </w:rPr>
        <w:t xml:space="preserve"> </w:t>
      </w:r>
      <w:r w:rsidR="007F3B98" w:rsidRPr="009E1D79">
        <w:rPr>
          <w:rFonts w:cs="Arial"/>
        </w:rPr>
        <w:t>Kupující provede úhradu ve splatnosti na bankovní účet Prodávajícího uvedený na faktuře za předpokladu, že Prodávající nebude ke dni uskutečnění zdanitelného plnění zveřejněný správcem daně jako nespolehlivý plátce v Registru plátců DPH. Pokud Prodávající bude zveřejněný správcem daně jako nespolehlivý plátce, Kupující uhradí Prodávajícímu pouze částku bez DPH a DPH bude uhrazeno místně příslušnému správci daně Prodávajícího.</w:t>
      </w:r>
    </w:p>
    <w:p w14:paraId="4F8F24CD" w14:textId="7C984EF9" w:rsidR="00574F49" w:rsidRPr="009E1D79" w:rsidRDefault="002A7929" w:rsidP="002A7929">
      <w:pPr>
        <w:pStyle w:val="Odstavecseseznamem"/>
        <w:numPr>
          <w:ilvl w:val="0"/>
          <w:numId w:val="60"/>
        </w:numPr>
        <w:tabs>
          <w:tab w:val="right" w:pos="5670"/>
          <w:tab w:val="right" w:pos="7230"/>
          <w:tab w:val="right" w:pos="8789"/>
        </w:tabs>
        <w:spacing w:after="120" w:line="240" w:lineRule="auto"/>
        <w:ind w:left="284" w:hanging="284"/>
        <w:contextualSpacing w:val="0"/>
        <w:jc w:val="both"/>
        <w:rPr>
          <w:rFonts w:cs="Arial"/>
        </w:rPr>
      </w:pPr>
      <w:r>
        <w:rPr>
          <w:rFonts w:cs="Arial"/>
        </w:rPr>
        <w:t xml:space="preserve"> </w:t>
      </w:r>
      <w:r w:rsidR="007F3B98" w:rsidRPr="009E1D79">
        <w:rPr>
          <w:rFonts w:cs="Arial"/>
        </w:rPr>
        <w:t>V případě každé faktury s úhradou plnění vyšším než 540.000,- Kč vč. DPH Kupující provede úhradu ve splatnosti na bankovní účet Prod</w:t>
      </w:r>
      <w:r w:rsidR="00ED410A" w:rsidRPr="009E1D79">
        <w:rPr>
          <w:rFonts w:cs="Arial"/>
        </w:rPr>
        <w:t>ávajícího uvedený na faktuře za</w:t>
      </w:r>
      <w:r w:rsidR="007F3B98" w:rsidRPr="009E1D79">
        <w:rPr>
          <w:rFonts w:cs="Arial"/>
        </w:rPr>
        <w:t xml:space="preserve"> předpokladu, že tento účet bude ke dni platby zveřejněný správcem daně v Registru plátců DPH. V případě, že tato podmínka nebude splněna, Kupující uhradí pouze částku bez DPH a doplatek bude uhrazen Prodávajícímu až po zveřejnění čísla účtu. V případě, že účet nebude zveřejněn po uplynutí lhůty stanovené Kupujícím, bude DPH uhrazeno místně příslušnému správci daně Prodávajícího. </w:t>
      </w:r>
    </w:p>
    <w:p w14:paraId="220B9696" w14:textId="0A603D0A" w:rsidR="00574F49" w:rsidRDefault="002A7929" w:rsidP="002A7929">
      <w:pPr>
        <w:pStyle w:val="Odstavecseseznamem"/>
        <w:numPr>
          <w:ilvl w:val="0"/>
          <w:numId w:val="60"/>
        </w:numPr>
        <w:spacing w:after="120" w:line="240" w:lineRule="auto"/>
        <w:ind w:left="284" w:hanging="284"/>
        <w:contextualSpacing w:val="0"/>
        <w:jc w:val="both"/>
      </w:pPr>
      <w:r>
        <w:t xml:space="preserve"> </w:t>
      </w:r>
      <w:r w:rsidR="00574F49">
        <w:t>Prodávající se zavazuje podle § 81 odst. 2 písm. b), a odst. 3 zákona č. 435/2004 Sb., o zaměstnanosti, ve znění pozdějších předpisů, poskytnout kupujícímu náhradní plnění za odebrané zboží po dobu platnosti smlouvy v plné výši. Možnost započtení faktury v režimu náhradního plnění bude uvedeno na každém daňovém dokladu.</w:t>
      </w:r>
    </w:p>
    <w:p w14:paraId="3761FBF5" w14:textId="212784CC" w:rsidR="004E3A82" w:rsidRDefault="002A7929" w:rsidP="002A7929">
      <w:pPr>
        <w:pStyle w:val="Odstavecseseznamem"/>
        <w:numPr>
          <w:ilvl w:val="0"/>
          <w:numId w:val="60"/>
        </w:numPr>
        <w:spacing w:after="120" w:line="240" w:lineRule="auto"/>
        <w:ind w:left="284" w:hanging="284"/>
        <w:contextualSpacing w:val="0"/>
        <w:jc w:val="both"/>
      </w:pPr>
      <w:r>
        <w:t xml:space="preserve"> </w:t>
      </w:r>
      <w:r w:rsidR="004E3A82">
        <w:t>Pro případ porušení této povinnosti prodávajícího se sjednává právo kupujícího požadovat smluvní pokutu ve výši rovnající se případnému odvodu do státního rozpočtu, který bude kupující v důsledku porušení povinnosti prodávajícího povinen poukázat podle § 81 a násl. zákona č. 435/2004 Sb., o zaměstnanosti, ve znění pozdějších předpisů.</w:t>
      </w:r>
    </w:p>
    <w:p w14:paraId="66CDE91A" w14:textId="4064CEE1" w:rsidR="00574F49" w:rsidRDefault="00574F49" w:rsidP="005A59F1">
      <w:pPr>
        <w:spacing w:after="120" w:line="240" w:lineRule="auto"/>
        <w:jc w:val="both"/>
      </w:pPr>
    </w:p>
    <w:p w14:paraId="11D7D75A" w14:textId="77777777" w:rsidR="00E8288D" w:rsidRPr="004A0931" w:rsidRDefault="00E8288D" w:rsidP="00BE2927">
      <w:pPr>
        <w:tabs>
          <w:tab w:val="left" w:pos="4395"/>
        </w:tabs>
        <w:spacing w:after="120" w:line="240" w:lineRule="auto"/>
        <w:jc w:val="center"/>
        <w:outlineLvl w:val="0"/>
        <w:rPr>
          <w:rFonts w:cs="Calibri"/>
          <w:b/>
        </w:rPr>
      </w:pPr>
      <w:r w:rsidRPr="004A0931">
        <w:rPr>
          <w:rFonts w:cs="Calibri"/>
          <w:b/>
        </w:rPr>
        <w:t>V.</w:t>
      </w:r>
    </w:p>
    <w:p w14:paraId="206D5E48" w14:textId="77777777" w:rsidR="00E8288D" w:rsidRPr="004A0931" w:rsidRDefault="00E8288D" w:rsidP="00BE2927">
      <w:pPr>
        <w:tabs>
          <w:tab w:val="left" w:pos="4395"/>
        </w:tabs>
        <w:spacing w:after="120" w:line="240" w:lineRule="auto"/>
        <w:jc w:val="center"/>
        <w:rPr>
          <w:rFonts w:cs="Calibri"/>
          <w:b/>
        </w:rPr>
      </w:pPr>
      <w:r w:rsidRPr="004A0931">
        <w:rPr>
          <w:rFonts w:cs="Calibri"/>
          <w:b/>
        </w:rPr>
        <w:t xml:space="preserve">Termín plnění </w:t>
      </w:r>
    </w:p>
    <w:p w14:paraId="1739F717" w14:textId="3911B3AB" w:rsidR="003E4FD2" w:rsidRPr="00A54E5B" w:rsidRDefault="00050280" w:rsidP="00BE2927">
      <w:pPr>
        <w:pStyle w:val="Odstavecseseznamem"/>
        <w:numPr>
          <w:ilvl w:val="0"/>
          <w:numId w:val="51"/>
        </w:numPr>
        <w:tabs>
          <w:tab w:val="right" w:pos="5670"/>
          <w:tab w:val="right" w:pos="7230"/>
          <w:tab w:val="right" w:pos="8789"/>
        </w:tabs>
        <w:spacing w:after="120" w:line="240" w:lineRule="auto"/>
        <w:ind w:left="284" w:hanging="284"/>
        <w:contextualSpacing w:val="0"/>
        <w:jc w:val="both"/>
        <w:rPr>
          <w:rFonts w:cs="Calibri"/>
        </w:rPr>
      </w:pPr>
      <w:r w:rsidRPr="00161BD5">
        <w:rPr>
          <w:rFonts w:cs="Arial"/>
        </w:rPr>
        <w:t>Prodávající</w:t>
      </w:r>
      <w:r w:rsidR="00E8288D" w:rsidRPr="00161BD5">
        <w:rPr>
          <w:rFonts w:cs="Arial"/>
        </w:rPr>
        <w:t xml:space="preserve"> se zavazuje dodat </w:t>
      </w:r>
      <w:r w:rsidR="0089039D" w:rsidRPr="00161BD5">
        <w:rPr>
          <w:rFonts w:cs="Arial"/>
        </w:rPr>
        <w:t>kupujícímu</w:t>
      </w:r>
      <w:r w:rsidR="00E8288D" w:rsidRPr="00161BD5">
        <w:rPr>
          <w:rFonts w:cs="Arial"/>
        </w:rPr>
        <w:t xml:space="preserve"> zboží do </w:t>
      </w:r>
      <w:r w:rsidR="00A4590F" w:rsidRPr="00161BD5">
        <w:rPr>
          <w:rFonts w:cs="Arial"/>
        </w:rPr>
        <w:t>pěti</w:t>
      </w:r>
      <w:r w:rsidR="00E8288D" w:rsidRPr="00161BD5">
        <w:rPr>
          <w:rFonts w:cs="Arial"/>
        </w:rPr>
        <w:t xml:space="preserve"> </w:t>
      </w:r>
      <w:r w:rsidR="0097389D" w:rsidRPr="00161BD5">
        <w:rPr>
          <w:rFonts w:cs="Arial"/>
        </w:rPr>
        <w:t>(</w:t>
      </w:r>
      <w:r w:rsidR="00A4590F" w:rsidRPr="00161BD5">
        <w:rPr>
          <w:rFonts w:cs="Arial"/>
        </w:rPr>
        <w:t>5</w:t>
      </w:r>
      <w:r w:rsidR="0097389D" w:rsidRPr="00161BD5">
        <w:rPr>
          <w:rFonts w:cs="Arial"/>
        </w:rPr>
        <w:t xml:space="preserve">) </w:t>
      </w:r>
      <w:r w:rsidR="00E8288D" w:rsidRPr="00161BD5">
        <w:rPr>
          <w:rFonts w:cs="Arial"/>
        </w:rPr>
        <w:t xml:space="preserve">pracovních dnů ode dne, kdy </w:t>
      </w:r>
      <w:r w:rsidR="006F39B8" w:rsidRPr="00161BD5">
        <w:rPr>
          <w:rFonts w:cs="Arial"/>
        </w:rPr>
        <w:t xml:space="preserve">došlo k potvrzení objednávky </w:t>
      </w:r>
      <w:r w:rsidRPr="00161BD5">
        <w:rPr>
          <w:rFonts w:cs="Arial"/>
        </w:rPr>
        <w:t>prodávajícím</w:t>
      </w:r>
      <w:r w:rsidR="00B05606" w:rsidRPr="00161BD5">
        <w:rPr>
          <w:rFonts w:cs="Arial"/>
        </w:rPr>
        <w:t xml:space="preserve"> dle </w:t>
      </w:r>
      <w:r w:rsidR="00091A95" w:rsidRPr="00161BD5">
        <w:rPr>
          <w:rFonts w:cs="Arial"/>
        </w:rPr>
        <w:t xml:space="preserve">čl. II. odst. </w:t>
      </w:r>
      <w:r w:rsidR="00B127B2" w:rsidRPr="00161BD5">
        <w:rPr>
          <w:rFonts w:cs="Arial"/>
        </w:rPr>
        <w:t>4</w:t>
      </w:r>
      <w:r w:rsidR="00091A95" w:rsidRPr="00161BD5">
        <w:rPr>
          <w:rFonts w:cs="Arial"/>
        </w:rPr>
        <w:t xml:space="preserve"> této smlouvy.</w:t>
      </w:r>
      <w:r w:rsidR="003E4FD2" w:rsidRPr="00161BD5">
        <w:rPr>
          <w:rFonts w:cs="Arial"/>
        </w:rPr>
        <w:t xml:space="preserve"> </w:t>
      </w:r>
      <w:r w:rsidR="003E4FD2" w:rsidRPr="00161BD5">
        <w:rPr>
          <w:rFonts w:cs="Calibri"/>
        </w:rPr>
        <w:t xml:space="preserve">Prodávající je povinen dodat </w:t>
      </w:r>
      <w:r w:rsidR="00626D3D" w:rsidRPr="00161BD5">
        <w:rPr>
          <w:rFonts w:cs="Calibri"/>
        </w:rPr>
        <w:t>K</w:t>
      </w:r>
      <w:r w:rsidR="003E4FD2" w:rsidRPr="00161BD5">
        <w:rPr>
          <w:rFonts w:cs="Calibri"/>
        </w:rPr>
        <w:t>upujícímu ve lhůtě určené v tomto článku všechny druhy objednaného zboží v objednaném množství.</w:t>
      </w:r>
      <w:r w:rsidR="00BC7144" w:rsidRPr="00161BD5">
        <w:rPr>
          <w:color w:val="FF0000"/>
        </w:rPr>
        <w:t xml:space="preserve"> </w:t>
      </w:r>
      <w:r w:rsidR="00BC7144" w:rsidRPr="00A54E5B">
        <w:t>V</w:t>
      </w:r>
      <w:r w:rsidR="00E644E5" w:rsidRPr="00A54E5B">
        <w:t xml:space="preserve">e výjimečných případech </w:t>
      </w:r>
      <w:r w:rsidR="00BC7144" w:rsidRPr="00A54E5B">
        <w:t>se prodávající může dohodnout s kupujícím na jiném termínu dodání.</w:t>
      </w:r>
    </w:p>
    <w:p w14:paraId="285E74C9" w14:textId="77266A54" w:rsidR="00ED451D" w:rsidRPr="00ED451D" w:rsidRDefault="00ED451D" w:rsidP="00F81515">
      <w:pPr>
        <w:pStyle w:val="Odstavecseseznamem"/>
        <w:numPr>
          <w:ilvl w:val="0"/>
          <w:numId w:val="51"/>
        </w:numPr>
        <w:spacing w:after="120" w:line="240" w:lineRule="auto"/>
        <w:ind w:left="284" w:hanging="284"/>
        <w:contextualSpacing w:val="0"/>
        <w:rPr>
          <w:rFonts w:cs="Calibri"/>
        </w:rPr>
      </w:pPr>
      <w:r>
        <w:t>Prodávající je povinen předem informovat kupujícího telefonicky nebo e-mailem o termínu a času doručení zboží.</w:t>
      </w:r>
    </w:p>
    <w:p w14:paraId="2951F72B" w14:textId="28813DF0" w:rsidR="00E8288D" w:rsidRPr="00161BD5" w:rsidRDefault="00626D3D" w:rsidP="00BE2927">
      <w:pPr>
        <w:pStyle w:val="Odstavecseseznamem"/>
        <w:numPr>
          <w:ilvl w:val="0"/>
          <w:numId w:val="51"/>
        </w:numPr>
        <w:tabs>
          <w:tab w:val="right" w:pos="5670"/>
          <w:tab w:val="right" w:pos="7230"/>
          <w:tab w:val="right" w:pos="8789"/>
        </w:tabs>
        <w:spacing w:after="120" w:line="240" w:lineRule="auto"/>
        <w:ind w:left="284" w:hanging="284"/>
        <w:contextualSpacing w:val="0"/>
        <w:jc w:val="both"/>
        <w:rPr>
          <w:rFonts w:ascii="Arial" w:hAnsi="Arial" w:cs="Arial"/>
        </w:rPr>
      </w:pPr>
      <w:r w:rsidRPr="00161BD5">
        <w:rPr>
          <w:rFonts w:cs="Calibri"/>
        </w:rPr>
        <w:t xml:space="preserve">Ocitne-li se Prodávající v prodlení s dodáním zboží, je povinen uhradit Kupujícímu smluvní pokutu ve výši 500,- Kč za každý započatý den prodlení. V případě trvání prodlení po dobu delší než 15 kalendářních dnů je Kupující oprávněn od této smlouvy odstoupit. </w:t>
      </w:r>
      <w:r w:rsidRPr="00161BD5">
        <w:rPr>
          <w:rFonts w:ascii="Arial" w:hAnsi="Arial" w:cs="Arial"/>
        </w:rPr>
        <w:t xml:space="preserve"> </w:t>
      </w:r>
    </w:p>
    <w:p w14:paraId="4883E8B7" w14:textId="5F71D4A9" w:rsidR="00ED410A" w:rsidRPr="00622CC8" w:rsidRDefault="00E624C5" w:rsidP="00622CC8">
      <w:pPr>
        <w:pStyle w:val="Odstavecseseznamem"/>
        <w:numPr>
          <w:ilvl w:val="0"/>
          <w:numId w:val="51"/>
        </w:numPr>
        <w:tabs>
          <w:tab w:val="right" w:pos="5670"/>
          <w:tab w:val="right" w:pos="7230"/>
          <w:tab w:val="right" w:pos="8789"/>
        </w:tabs>
        <w:spacing w:after="120" w:line="240" w:lineRule="auto"/>
        <w:ind w:left="284" w:hanging="284"/>
        <w:contextualSpacing w:val="0"/>
        <w:jc w:val="both"/>
        <w:rPr>
          <w:rFonts w:cs="Arial"/>
        </w:rPr>
      </w:pPr>
      <w:r w:rsidRPr="00161BD5">
        <w:rPr>
          <w:rFonts w:cs="Calibri"/>
        </w:rPr>
        <w:t xml:space="preserve">Dojde-li na straně prodávajícího k prodlení v důsledku neočekávaných okolností, které nastaly bez zavinění kteréhokoli z účastníků této smlouvy ve smyslu § 2913 odst. 2 občanského zákoníku (vyšší moc), prodlužuje se termín plnění o stejný počet dní, jako tyto okolnosti trvaly. Prodávající je </w:t>
      </w:r>
      <w:r w:rsidRPr="00161BD5">
        <w:rPr>
          <w:rFonts w:cs="Calibri"/>
        </w:rPr>
        <w:lastRenderedPageBreak/>
        <w:t>povinen kupujícího informovat, že tyto okolnosti nastaly, a to do dvou pracovních dnů od okamžiku, kdy se o jejich existenci dozví. Nesplní-li prodávající tuto povinnost, není oprávněn se těchto okolností dovolávat. Trvá-li však prodlení déle než 15 dnů, je kupující oprávněn od této smlouvy odstoupit.</w:t>
      </w:r>
    </w:p>
    <w:p w14:paraId="078381E3" w14:textId="77777777" w:rsidR="00E8288D" w:rsidRPr="004A0931" w:rsidRDefault="00E8288D" w:rsidP="002A7929">
      <w:pPr>
        <w:tabs>
          <w:tab w:val="left" w:pos="4395"/>
        </w:tabs>
        <w:spacing w:after="120" w:line="240" w:lineRule="auto"/>
        <w:jc w:val="center"/>
        <w:outlineLvl w:val="0"/>
        <w:rPr>
          <w:rFonts w:cs="Calibri"/>
          <w:b/>
        </w:rPr>
      </w:pPr>
      <w:r w:rsidRPr="004A0931">
        <w:rPr>
          <w:rFonts w:cs="Calibri"/>
          <w:b/>
        </w:rPr>
        <w:t>VI.</w:t>
      </w:r>
    </w:p>
    <w:p w14:paraId="5B1A86ED" w14:textId="77777777" w:rsidR="00E8288D" w:rsidRPr="004A0931" w:rsidRDefault="00E8288D" w:rsidP="002A7929">
      <w:pPr>
        <w:tabs>
          <w:tab w:val="left" w:pos="4395"/>
        </w:tabs>
        <w:spacing w:after="120" w:line="240" w:lineRule="auto"/>
        <w:jc w:val="center"/>
        <w:rPr>
          <w:rFonts w:cs="Calibri"/>
          <w:b/>
        </w:rPr>
      </w:pPr>
      <w:r w:rsidRPr="004A0931">
        <w:rPr>
          <w:rFonts w:cs="Calibri"/>
          <w:b/>
        </w:rPr>
        <w:t>Místo plnění, předání a převzetí zboží</w:t>
      </w:r>
    </w:p>
    <w:p w14:paraId="4509118B" w14:textId="36F78180" w:rsidR="00A4590F" w:rsidRDefault="00E8288D" w:rsidP="002A7929">
      <w:pPr>
        <w:pStyle w:val="Odstavecseseznamem"/>
        <w:numPr>
          <w:ilvl w:val="0"/>
          <w:numId w:val="64"/>
        </w:numPr>
        <w:spacing w:after="120" w:line="240" w:lineRule="auto"/>
        <w:ind w:left="284" w:hanging="284"/>
        <w:contextualSpacing w:val="0"/>
        <w:jc w:val="both"/>
      </w:pPr>
      <w:r w:rsidRPr="002A7929">
        <w:rPr>
          <w:rFonts w:asciiTheme="minorHAnsi" w:hAnsiTheme="minorHAnsi" w:cstheme="minorHAnsi"/>
        </w:rPr>
        <w:t xml:space="preserve">Místem plnění je </w:t>
      </w:r>
      <w:r w:rsidR="00A4590F" w:rsidRPr="002A7929">
        <w:rPr>
          <w:rFonts w:asciiTheme="minorHAnsi" w:hAnsiTheme="minorHAnsi" w:cstheme="minorHAnsi"/>
        </w:rPr>
        <w:t xml:space="preserve">Magistrát města Pardubic, </w:t>
      </w:r>
      <w:r w:rsidR="00F366D7" w:rsidRPr="002A7929">
        <w:rPr>
          <w:rFonts w:asciiTheme="minorHAnsi" w:hAnsiTheme="minorHAnsi" w:cstheme="minorHAnsi"/>
          <w:snapToGrid w:val="0"/>
        </w:rPr>
        <w:t>Pernštýnské nám.</w:t>
      </w:r>
      <w:r w:rsidR="00F366D7" w:rsidRPr="002A7929">
        <w:rPr>
          <w:rFonts w:asciiTheme="minorHAnsi" w:hAnsiTheme="minorHAnsi" w:cstheme="minorHAnsi"/>
        </w:rPr>
        <w:t xml:space="preserve"> č. p. </w:t>
      </w:r>
      <w:r w:rsidR="00F366D7" w:rsidRPr="002A7929">
        <w:rPr>
          <w:rFonts w:asciiTheme="minorHAnsi" w:hAnsiTheme="minorHAnsi" w:cstheme="minorHAnsi"/>
          <w:snapToGrid w:val="0"/>
        </w:rPr>
        <w:t xml:space="preserve">1, 530 21 Pardubice, včetně všech detašovaných </w:t>
      </w:r>
      <w:r w:rsidR="00F366D7" w:rsidRPr="002A7929">
        <w:rPr>
          <w:rFonts w:asciiTheme="minorHAnsi" w:hAnsiTheme="minorHAnsi" w:cstheme="minorHAnsi"/>
        </w:rPr>
        <w:t xml:space="preserve">pracovišť: Pernštýnské nám. č. p. 1, č.p. 3, č.p. 4 a č.p. 117, Štrossova č. p. 44, 17. listopadu č. p. 303, Gorkého č. p. 489, U Divadla č. p. 828, nám. Republiky č.p. 12, Černá za Bory č. p. 381. </w:t>
      </w:r>
      <w:r w:rsidR="00BF1F81">
        <w:t xml:space="preserve">Součástí dodávky bude rovněž složení a odnos objednaného papíru na </w:t>
      </w:r>
      <w:r w:rsidR="00920DAF">
        <w:t>kupujícím</w:t>
      </w:r>
      <w:r w:rsidR="00BF1F81">
        <w:t xml:space="preserve"> určená místa v jednotlivých budovách Magistrátu města Pardubic.</w:t>
      </w:r>
    </w:p>
    <w:p w14:paraId="07F2D665" w14:textId="2961961E" w:rsidR="00E8288D" w:rsidRPr="002A7929" w:rsidRDefault="00F366D7" w:rsidP="002A7929">
      <w:pPr>
        <w:pStyle w:val="Odstavecseseznamem"/>
        <w:numPr>
          <w:ilvl w:val="0"/>
          <w:numId w:val="64"/>
        </w:numPr>
        <w:tabs>
          <w:tab w:val="right" w:pos="5670"/>
          <w:tab w:val="right" w:pos="7230"/>
          <w:tab w:val="right" w:pos="8789"/>
        </w:tabs>
        <w:spacing w:after="120" w:line="240" w:lineRule="auto"/>
        <w:ind w:left="284" w:hanging="284"/>
        <w:contextualSpacing w:val="0"/>
        <w:jc w:val="both"/>
        <w:rPr>
          <w:rFonts w:cs="Arial"/>
        </w:rPr>
      </w:pPr>
      <w:r w:rsidRPr="002A7929">
        <w:rPr>
          <w:rFonts w:cs="Calibri"/>
        </w:rPr>
        <w:t xml:space="preserve">Veškeré náklady na dodávku zboží hradí Prodávající. Prodávající je povinen zajistit, aby bylo zboží předáno k přepravě opatřené vhodným obalem tak, aby při přepravě nedošlo k jeho poškození. </w:t>
      </w:r>
      <w:r w:rsidRPr="002A7929">
        <w:rPr>
          <w:rFonts w:cs="Arial"/>
        </w:rPr>
        <w:t xml:space="preserve">V případě, že dojde k poškození zboží při přepravě, je </w:t>
      </w:r>
      <w:r w:rsidRPr="002A7929">
        <w:rPr>
          <w:rFonts w:cs="Calibri"/>
        </w:rPr>
        <w:t>prodávající</w:t>
      </w:r>
      <w:r w:rsidRPr="002A7929">
        <w:rPr>
          <w:rFonts w:cs="Arial"/>
        </w:rPr>
        <w:t xml:space="preserve"> povinen na své náklady provést výměnu zboží, a to do 2 pracovních dnů od přijetí oznámení </w:t>
      </w:r>
      <w:r w:rsidRPr="002A7929">
        <w:rPr>
          <w:rFonts w:cs="Calibri"/>
        </w:rPr>
        <w:t>kupujícího</w:t>
      </w:r>
      <w:r w:rsidRPr="002A7929">
        <w:rPr>
          <w:rFonts w:cs="Arial"/>
        </w:rPr>
        <w:t xml:space="preserve"> o tom, že při přepravě zboží došlo k jeho poškození. Po uplynutí této lhůty se nachází v prodlení s dodáním zboží. Zjistí-li kupující při přebírání zboží, že je poškozeno, není povinen takové zboží převzít.</w:t>
      </w:r>
    </w:p>
    <w:p w14:paraId="0A178C74" w14:textId="7742A031" w:rsidR="00E8288D" w:rsidRPr="002A7929" w:rsidRDefault="00A7226C" w:rsidP="002A7929">
      <w:pPr>
        <w:pStyle w:val="Odstavecseseznamem"/>
        <w:numPr>
          <w:ilvl w:val="0"/>
          <w:numId w:val="64"/>
        </w:numPr>
        <w:tabs>
          <w:tab w:val="right" w:pos="5670"/>
          <w:tab w:val="right" w:pos="7230"/>
          <w:tab w:val="right" w:pos="8789"/>
        </w:tabs>
        <w:spacing w:after="120" w:line="240" w:lineRule="auto"/>
        <w:ind w:left="284" w:hanging="284"/>
        <w:contextualSpacing w:val="0"/>
        <w:jc w:val="both"/>
        <w:rPr>
          <w:rFonts w:cs="Arial"/>
        </w:rPr>
      </w:pPr>
      <w:r w:rsidRPr="002A7929">
        <w:rPr>
          <w:rFonts w:cs="Calibri"/>
        </w:rPr>
        <w:t>Ke každé dodávce je prodávající povinen vystavit dodací list. Prodávající je povinen zajistit, aby byl dodací list při převzetí zboží Kupujícím potvrzen a podepsán osobou oprávněnou za Kupujícího zboží převzít.</w:t>
      </w:r>
    </w:p>
    <w:p w14:paraId="40D902C3" w14:textId="77777777" w:rsidR="0043694D" w:rsidRPr="002A7929" w:rsidRDefault="0043694D" w:rsidP="002A7929">
      <w:pPr>
        <w:pStyle w:val="Odstavecseseznamem"/>
        <w:tabs>
          <w:tab w:val="left" w:pos="4395"/>
        </w:tabs>
        <w:spacing w:after="0" w:line="240" w:lineRule="auto"/>
        <w:ind w:left="284"/>
        <w:contextualSpacing w:val="0"/>
        <w:jc w:val="both"/>
        <w:rPr>
          <w:rFonts w:cs="Calibri"/>
        </w:rPr>
      </w:pPr>
      <w:r w:rsidRPr="002A7929">
        <w:rPr>
          <w:rFonts w:cs="Calibri"/>
        </w:rPr>
        <w:t>V každém dodacím listu musí být uvedeny tyto údaje:</w:t>
      </w:r>
    </w:p>
    <w:p w14:paraId="604BC748" w14:textId="0505A639" w:rsidR="0043694D" w:rsidRPr="002A7929" w:rsidRDefault="0043694D" w:rsidP="002A7929">
      <w:pPr>
        <w:pStyle w:val="Odstavecseseznamem"/>
        <w:numPr>
          <w:ilvl w:val="0"/>
          <w:numId w:val="66"/>
        </w:numPr>
        <w:spacing w:after="0" w:line="240" w:lineRule="auto"/>
        <w:ind w:left="567" w:hanging="283"/>
        <w:contextualSpacing w:val="0"/>
        <w:jc w:val="both"/>
        <w:rPr>
          <w:rFonts w:cs="Arial"/>
        </w:rPr>
      </w:pPr>
      <w:r w:rsidRPr="002A7929">
        <w:rPr>
          <w:rFonts w:cs="Arial"/>
        </w:rPr>
        <w:t>číslo dodacího listu,</w:t>
      </w:r>
    </w:p>
    <w:p w14:paraId="56290A31" w14:textId="5F5F51AA" w:rsidR="0043694D" w:rsidRPr="002A7929" w:rsidRDefault="0043694D" w:rsidP="002A7929">
      <w:pPr>
        <w:pStyle w:val="Odstavecseseznamem"/>
        <w:numPr>
          <w:ilvl w:val="0"/>
          <w:numId w:val="66"/>
        </w:numPr>
        <w:tabs>
          <w:tab w:val="left" w:pos="1418"/>
        </w:tabs>
        <w:spacing w:after="0" w:line="240" w:lineRule="auto"/>
        <w:ind w:left="567" w:hanging="283"/>
        <w:contextualSpacing w:val="0"/>
        <w:jc w:val="both"/>
        <w:rPr>
          <w:rFonts w:cs="Arial"/>
        </w:rPr>
      </w:pPr>
      <w:r w:rsidRPr="002A7929">
        <w:rPr>
          <w:rFonts w:cs="Arial"/>
        </w:rPr>
        <w:t>datum jeho vystavení,</w:t>
      </w:r>
    </w:p>
    <w:p w14:paraId="7F78EF5C" w14:textId="3C005857" w:rsidR="0043694D" w:rsidRPr="002A7929" w:rsidRDefault="0043694D" w:rsidP="002A7929">
      <w:pPr>
        <w:pStyle w:val="Odstavecseseznamem"/>
        <w:numPr>
          <w:ilvl w:val="0"/>
          <w:numId w:val="66"/>
        </w:numPr>
        <w:tabs>
          <w:tab w:val="left" w:pos="1418"/>
        </w:tabs>
        <w:spacing w:after="0" w:line="240" w:lineRule="auto"/>
        <w:ind w:left="567" w:hanging="283"/>
        <w:contextualSpacing w:val="0"/>
        <w:jc w:val="both"/>
        <w:rPr>
          <w:rFonts w:cs="Arial"/>
        </w:rPr>
      </w:pPr>
      <w:r w:rsidRPr="002A7929">
        <w:rPr>
          <w:rFonts w:cs="Arial"/>
        </w:rPr>
        <w:t>identifikační údaje Kupujícího s podpis</w:t>
      </w:r>
      <w:r w:rsidR="00501207">
        <w:rPr>
          <w:rFonts w:cs="Arial"/>
        </w:rPr>
        <w:t>em</w:t>
      </w:r>
      <w:r w:rsidRPr="002A7929">
        <w:rPr>
          <w:rFonts w:cs="Arial"/>
        </w:rPr>
        <w:t xml:space="preserve"> osoby, která zboží za kupujícího přebírá,</w:t>
      </w:r>
    </w:p>
    <w:p w14:paraId="1D13D830" w14:textId="3270EDF9" w:rsidR="0043694D" w:rsidRPr="002A7929" w:rsidRDefault="0043694D" w:rsidP="002A7929">
      <w:pPr>
        <w:pStyle w:val="Odstavecseseznamem"/>
        <w:numPr>
          <w:ilvl w:val="0"/>
          <w:numId w:val="66"/>
        </w:numPr>
        <w:tabs>
          <w:tab w:val="left" w:pos="1418"/>
        </w:tabs>
        <w:spacing w:after="0" w:line="240" w:lineRule="auto"/>
        <w:ind w:left="567" w:hanging="283"/>
        <w:contextualSpacing w:val="0"/>
        <w:jc w:val="both"/>
        <w:rPr>
          <w:rFonts w:cs="Arial"/>
        </w:rPr>
      </w:pPr>
      <w:r w:rsidRPr="002A7929">
        <w:rPr>
          <w:rFonts w:cs="Arial"/>
        </w:rPr>
        <w:t>identifikační údaje Prodávajícího</w:t>
      </w:r>
      <w:r w:rsidR="00AD1E02">
        <w:rPr>
          <w:rFonts w:cs="Arial"/>
        </w:rPr>
        <w:t>,</w:t>
      </w:r>
    </w:p>
    <w:p w14:paraId="1D5968D4" w14:textId="5BDCBEB4" w:rsidR="0043694D" w:rsidRPr="002A7929" w:rsidRDefault="0043694D" w:rsidP="002A7929">
      <w:pPr>
        <w:pStyle w:val="Odstavecseseznamem"/>
        <w:numPr>
          <w:ilvl w:val="0"/>
          <w:numId w:val="66"/>
        </w:numPr>
        <w:tabs>
          <w:tab w:val="left" w:pos="1418"/>
        </w:tabs>
        <w:spacing w:after="0" w:line="240" w:lineRule="auto"/>
        <w:ind w:left="567" w:hanging="283"/>
        <w:contextualSpacing w:val="0"/>
        <w:jc w:val="both"/>
        <w:rPr>
          <w:rFonts w:cs="Arial"/>
        </w:rPr>
      </w:pPr>
      <w:r w:rsidRPr="002A7929">
        <w:rPr>
          <w:rFonts w:cs="Arial"/>
        </w:rPr>
        <w:t>předmět dodávky,</w:t>
      </w:r>
    </w:p>
    <w:p w14:paraId="0A175A1F" w14:textId="05C66FE2" w:rsidR="0043694D" w:rsidRPr="002A7929" w:rsidRDefault="0043694D" w:rsidP="002A7929">
      <w:pPr>
        <w:pStyle w:val="Odstavecseseznamem"/>
        <w:numPr>
          <w:ilvl w:val="0"/>
          <w:numId w:val="66"/>
        </w:numPr>
        <w:tabs>
          <w:tab w:val="left" w:pos="1440"/>
        </w:tabs>
        <w:spacing w:after="120" w:line="240" w:lineRule="auto"/>
        <w:ind w:left="567" w:hanging="283"/>
        <w:contextualSpacing w:val="0"/>
        <w:jc w:val="both"/>
        <w:rPr>
          <w:rFonts w:cs="Arial"/>
        </w:rPr>
      </w:pPr>
      <w:r w:rsidRPr="002A7929">
        <w:rPr>
          <w:rFonts w:cs="Arial"/>
        </w:rPr>
        <w:t>dodané množství zboží.</w:t>
      </w:r>
    </w:p>
    <w:p w14:paraId="0350CCCB" w14:textId="583F908C" w:rsidR="0043694D" w:rsidRPr="002A7929" w:rsidRDefault="0043694D" w:rsidP="002A7929">
      <w:pPr>
        <w:pStyle w:val="Odstavecseseznamem"/>
        <w:numPr>
          <w:ilvl w:val="0"/>
          <w:numId w:val="64"/>
        </w:numPr>
        <w:tabs>
          <w:tab w:val="left" w:pos="4395"/>
        </w:tabs>
        <w:spacing w:after="120" w:line="240" w:lineRule="auto"/>
        <w:ind w:left="284" w:hanging="284"/>
        <w:contextualSpacing w:val="0"/>
        <w:jc w:val="both"/>
        <w:rPr>
          <w:rFonts w:cs="Calibri"/>
        </w:rPr>
      </w:pPr>
      <w:r w:rsidRPr="002A7929">
        <w:rPr>
          <w:rFonts w:cs="Calibri"/>
        </w:rPr>
        <w:t xml:space="preserve">Kupující není povinen zboží převzít, bude-li vykazovat vady. O odmítnutí převzetí zboží strany sepíšou protokol, v němž bude uveden důvod odmítnutí převzetí zboží a náhradní termín dodání a převzetí zboží bez vad. Nebude-li tento termín v protokolu uveden, platí, že náhradní termín předání byl stanoven na druhý pracovní den od data podpisu protokolu. </w:t>
      </w:r>
      <w:r w:rsidRPr="002A7929">
        <w:rPr>
          <w:rFonts w:cs="Arial"/>
        </w:rPr>
        <w:t>Pokud Kupující takové zboží převezme, bude poškození či vada popsána v dodacím listu sepsaném dle odst. 3 tohoto čl. a prodávající je povinen na své náklady provést výměnu zboží do dvou pracovních dnů.</w:t>
      </w:r>
    </w:p>
    <w:p w14:paraId="3F44F0B4" w14:textId="27C7A30B" w:rsidR="00E8288D" w:rsidRPr="002A7929" w:rsidRDefault="0089039D" w:rsidP="002A7929">
      <w:pPr>
        <w:pStyle w:val="Odstavecseseznamem"/>
        <w:numPr>
          <w:ilvl w:val="0"/>
          <w:numId w:val="64"/>
        </w:numPr>
        <w:tabs>
          <w:tab w:val="right" w:pos="5670"/>
          <w:tab w:val="right" w:pos="7230"/>
          <w:tab w:val="right" w:pos="8789"/>
        </w:tabs>
        <w:spacing w:after="120" w:line="240" w:lineRule="auto"/>
        <w:ind w:left="284" w:hanging="284"/>
        <w:contextualSpacing w:val="0"/>
        <w:jc w:val="both"/>
        <w:rPr>
          <w:rFonts w:cs="Arial"/>
        </w:rPr>
      </w:pPr>
      <w:r w:rsidRPr="002A7929">
        <w:rPr>
          <w:rFonts w:cs="Arial"/>
        </w:rPr>
        <w:t>Kupující</w:t>
      </w:r>
      <w:r w:rsidR="00E8288D" w:rsidRPr="002A7929">
        <w:rPr>
          <w:rFonts w:cs="Arial"/>
        </w:rPr>
        <w:t xml:space="preserve"> se zavazuje poskytnout </w:t>
      </w:r>
      <w:r w:rsidR="00050280" w:rsidRPr="002A7929">
        <w:rPr>
          <w:rFonts w:cs="Arial"/>
        </w:rPr>
        <w:t>prodávajícímu</w:t>
      </w:r>
      <w:r w:rsidR="00E8288D" w:rsidRPr="002A7929">
        <w:rPr>
          <w:rFonts w:cs="Arial"/>
        </w:rPr>
        <w:t xml:space="preserve"> k řádnému dodání zboží a jeho následnému předání veškerou nezbytnou součinnost.</w:t>
      </w:r>
    </w:p>
    <w:p w14:paraId="52D311D7" w14:textId="77777777" w:rsidR="00E8288D" w:rsidRPr="00CA7728" w:rsidRDefault="00E8288D" w:rsidP="00CA7728">
      <w:pPr>
        <w:tabs>
          <w:tab w:val="right" w:pos="5670"/>
          <w:tab w:val="right" w:pos="7230"/>
          <w:tab w:val="right" w:pos="8789"/>
        </w:tabs>
        <w:spacing w:after="0" w:line="240" w:lineRule="atLeast"/>
        <w:jc w:val="both"/>
        <w:rPr>
          <w:rFonts w:cs="Arial"/>
        </w:rPr>
      </w:pPr>
    </w:p>
    <w:p w14:paraId="066046E4" w14:textId="77777777" w:rsidR="00E8288D" w:rsidRPr="004A0931" w:rsidRDefault="00E8288D" w:rsidP="00BE2927">
      <w:pPr>
        <w:tabs>
          <w:tab w:val="left" w:pos="4395"/>
        </w:tabs>
        <w:spacing w:after="120" w:line="240" w:lineRule="auto"/>
        <w:jc w:val="center"/>
        <w:outlineLvl w:val="0"/>
        <w:rPr>
          <w:rFonts w:cs="Calibri"/>
          <w:b/>
        </w:rPr>
      </w:pPr>
      <w:r w:rsidRPr="004A0931">
        <w:rPr>
          <w:rFonts w:cs="Calibri"/>
          <w:b/>
        </w:rPr>
        <w:t>VII.</w:t>
      </w:r>
    </w:p>
    <w:p w14:paraId="368C4DE1" w14:textId="77777777" w:rsidR="00E8288D" w:rsidRPr="004A0931" w:rsidRDefault="009A1414" w:rsidP="00BE2927">
      <w:pPr>
        <w:tabs>
          <w:tab w:val="left" w:pos="4395"/>
        </w:tabs>
        <w:spacing w:after="120" w:line="240" w:lineRule="auto"/>
        <w:jc w:val="center"/>
        <w:rPr>
          <w:rFonts w:cs="Calibri"/>
          <w:b/>
        </w:rPr>
      </w:pPr>
      <w:r>
        <w:rPr>
          <w:rFonts w:cs="Calibri"/>
          <w:b/>
        </w:rPr>
        <w:t>Odpovědnost za vady zboží</w:t>
      </w:r>
    </w:p>
    <w:p w14:paraId="3E4ABBD2" w14:textId="20190626" w:rsidR="00E8288D" w:rsidRPr="00BE2927" w:rsidRDefault="00050280"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Arial"/>
        </w:rPr>
      </w:pPr>
      <w:r w:rsidRPr="00BE2927">
        <w:rPr>
          <w:rFonts w:cs="Arial"/>
        </w:rPr>
        <w:t>Prodávající</w:t>
      </w:r>
      <w:r w:rsidR="00144D83" w:rsidRPr="00BE2927">
        <w:rPr>
          <w:rFonts w:cs="Arial"/>
        </w:rPr>
        <w:t xml:space="preserve"> odpovídá za to, že </w:t>
      </w:r>
      <w:r w:rsidR="00E8288D" w:rsidRPr="00BE2927">
        <w:rPr>
          <w:rFonts w:cs="Arial"/>
        </w:rPr>
        <w:t>dodané zboží nevykazuje žádné vady,</w:t>
      </w:r>
      <w:r w:rsidR="005D6ACE" w:rsidRPr="00BE2927">
        <w:rPr>
          <w:rFonts w:cs="Arial"/>
        </w:rPr>
        <w:t xml:space="preserve"> </w:t>
      </w:r>
      <w:r w:rsidR="0056111C" w:rsidRPr="00BE2927">
        <w:rPr>
          <w:rFonts w:cs="Arial"/>
        </w:rPr>
        <w:t xml:space="preserve">má vlastnosti a jakost odpovídající této smlouvě, objednávce a obecně závazným právním předpisům, příp. vlastnosti obvyklé, že je </w:t>
      </w:r>
      <w:r w:rsidR="00E8288D" w:rsidRPr="00BE2927">
        <w:rPr>
          <w:rFonts w:cs="Arial"/>
        </w:rPr>
        <w:t>d</w:t>
      </w:r>
      <w:r w:rsidR="005D6ACE" w:rsidRPr="00BE2927">
        <w:rPr>
          <w:rFonts w:cs="Arial"/>
        </w:rPr>
        <w:t>odáno v požadovaném množství, a</w:t>
      </w:r>
      <w:r w:rsidR="00E8288D" w:rsidRPr="00BE2927">
        <w:rPr>
          <w:rFonts w:cs="Arial"/>
        </w:rPr>
        <w:t xml:space="preserve"> je způsobilé ke stanovenému účelu.   </w:t>
      </w:r>
    </w:p>
    <w:p w14:paraId="54143D61" w14:textId="7B0D99DF" w:rsidR="00E8288D" w:rsidRPr="00BE2927" w:rsidRDefault="00B84FC2"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Arial"/>
        </w:rPr>
      </w:pPr>
      <w:r w:rsidRPr="00BE2927">
        <w:rPr>
          <w:rFonts w:cs="Arial"/>
        </w:rPr>
        <w:t>Prodávající</w:t>
      </w:r>
      <w:r w:rsidR="00E8288D" w:rsidRPr="00BE2927">
        <w:rPr>
          <w:rFonts w:cs="Arial"/>
        </w:rPr>
        <w:t xml:space="preserve"> odpovídá za vady, jež má zboží v době jeho dodání</w:t>
      </w:r>
      <w:r w:rsidR="00111427" w:rsidRPr="00BE2927">
        <w:rPr>
          <w:rFonts w:cs="Arial"/>
        </w:rPr>
        <w:t xml:space="preserve">, a dále za vady, které se vyskytnou v záruční době.  </w:t>
      </w:r>
    </w:p>
    <w:p w14:paraId="2C1742BB" w14:textId="53D4F772" w:rsidR="00B72861" w:rsidRPr="00BE2927" w:rsidRDefault="00B72861"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Calibri"/>
        </w:rPr>
      </w:pPr>
      <w:r w:rsidRPr="00BE2927">
        <w:rPr>
          <w:rFonts w:cs="Calibri"/>
        </w:rPr>
        <w:t>Odpovědnost za vady zboží se řídí ujednáním smluvních stran v této smlouvě a následně ustanoveními občanského zákoníku.</w:t>
      </w:r>
    </w:p>
    <w:p w14:paraId="1F13FF8D" w14:textId="3F1AAD97" w:rsidR="00B72861" w:rsidRPr="00BE2927" w:rsidRDefault="00B72861" w:rsidP="00BE2927">
      <w:pPr>
        <w:pStyle w:val="Odstavecseseznamem"/>
        <w:numPr>
          <w:ilvl w:val="0"/>
          <w:numId w:val="49"/>
        </w:numPr>
        <w:tabs>
          <w:tab w:val="left" w:pos="4395"/>
        </w:tabs>
        <w:spacing w:after="120" w:line="240" w:lineRule="auto"/>
        <w:ind w:left="284" w:hanging="284"/>
        <w:contextualSpacing w:val="0"/>
        <w:jc w:val="both"/>
        <w:rPr>
          <w:rFonts w:cs="Calibri"/>
        </w:rPr>
      </w:pPr>
      <w:r w:rsidRPr="00BE2927">
        <w:rPr>
          <w:rFonts w:cs="Calibri"/>
        </w:rPr>
        <w:lastRenderedPageBreak/>
        <w:t>Prodávající odpovídá za škody vzniklé na zařízení Kupujícího v důsledku dodání nekvalitního či jinak vadného zboží.</w:t>
      </w:r>
    </w:p>
    <w:p w14:paraId="2783A721" w14:textId="7D8260BB" w:rsidR="00E8288D" w:rsidRPr="00BE2927" w:rsidRDefault="00B72861"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Arial"/>
        </w:rPr>
      </w:pPr>
      <w:r w:rsidRPr="00BE2927">
        <w:rPr>
          <w:rFonts w:cs="Calibri"/>
        </w:rPr>
        <w:t>Existenci vady zboží je Kupující povinen Prodávajícímu písemně oznámit bezodkladně po jejím zjištění, nejpozději v poslední den záruční doby. V oznámení o vadách (dále jen „reklamaci“) popíše vadu, uvede, jak se vada projevuje a jaký uplatňuje nárok z odpovědnosti za vady. Reklamace odeslaná v posledním dni záruční doby se považuje za včasnou. Prodávající se zavazuje bezodkladně po doručení reklamace potvrdit její přijetí a vyjádřit se k reklamovaným vadám. Jestliže tak neučiní do dvou pracovních dnů od doručení reklamace, má se za to, že reklamovanou vadu bezvýhradně uznává. Za řádnou reklamaci a její potvrzení se považuje též oznámení zaslané prostřednictvím elektronické pošty na kontakty oprávněných osob uvedené v úvodních ustanovení této smlouvy.</w:t>
      </w:r>
    </w:p>
    <w:p w14:paraId="00AF5E41" w14:textId="789CA69B" w:rsidR="00E8288D" w:rsidRPr="00BE2927" w:rsidRDefault="00E8288D"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Arial"/>
        </w:rPr>
      </w:pPr>
      <w:r w:rsidRPr="00BE2927">
        <w:rPr>
          <w:rFonts w:cs="Arial"/>
        </w:rPr>
        <w:t xml:space="preserve">Má se za to, že za reklamovanou vadu odpovídá </w:t>
      </w:r>
      <w:r w:rsidR="00D51A73" w:rsidRPr="00BE2927">
        <w:rPr>
          <w:rFonts w:cs="Arial"/>
        </w:rPr>
        <w:t>prodávající</w:t>
      </w:r>
      <w:r w:rsidRPr="00BE2927">
        <w:rPr>
          <w:rFonts w:cs="Arial"/>
        </w:rPr>
        <w:t xml:space="preserve">, dokud </w:t>
      </w:r>
      <w:r w:rsidR="00D51A73" w:rsidRPr="00BE2927">
        <w:rPr>
          <w:rFonts w:cs="Arial"/>
        </w:rPr>
        <w:t>prodávající</w:t>
      </w:r>
      <w:r w:rsidRPr="00BE2927">
        <w:rPr>
          <w:rFonts w:cs="Arial"/>
        </w:rPr>
        <w:t xml:space="preserve"> neprokáže opak.</w:t>
      </w:r>
    </w:p>
    <w:p w14:paraId="62BF9F1B" w14:textId="0EFD6242" w:rsidR="00E8288D" w:rsidRPr="00BE2927" w:rsidRDefault="0089039D"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Arial"/>
        </w:rPr>
      </w:pPr>
      <w:r w:rsidRPr="00BE2927">
        <w:rPr>
          <w:rFonts w:cs="Arial"/>
        </w:rPr>
        <w:t>Kupující</w:t>
      </w:r>
      <w:r w:rsidR="00E8288D" w:rsidRPr="00BE2927">
        <w:rPr>
          <w:rFonts w:cs="Arial"/>
        </w:rPr>
        <w:t xml:space="preserve"> je povinen poskytnout </w:t>
      </w:r>
      <w:r w:rsidR="00B84FC2" w:rsidRPr="00BE2927">
        <w:rPr>
          <w:rFonts w:cs="Arial"/>
        </w:rPr>
        <w:t>prodávajícímu</w:t>
      </w:r>
      <w:r w:rsidR="00E8288D" w:rsidRPr="00BE2927">
        <w:rPr>
          <w:rFonts w:cs="Arial"/>
        </w:rPr>
        <w:t xml:space="preserve"> k odstranění vady veškerou nezbytnou součinnost. </w:t>
      </w:r>
    </w:p>
    <w:p w14:paraId="1E313D46" w14:textId="7B934745" w:rsidR="00B72861" w:rsidRPr="00622CC8" w:rsidRDefault="00B72861" w:rsidP="00BE2927">
      <w:pPr>
        <w:pStyle w:val="Odstavecseseznamem"/>
        <w:numPr>
          <w:ilvl w:val="0"/>
          <w:numId w:val="49"/>
        </w:numPr>
        <w:tabs>
          <w:tab w:val="right" w:pos="5670"/>
          <w:tab w:val="right" w:pos="7230"/>
          <w:tab w:val="right" w:pos="8789"/>
        </w:tabs>
        <w:spacing w:after="120" w:line="240" w:lineRule="auto"/>
        <w:ind w:left="284" w:hanging="284"/>
        <w:contextualSpacing w:val="0"/>
        <w:jc w:val="both"/>
        <w:rPr>
          <w:rFonts w:cs="Calibri"/>
        </w:rPr>
      </w:pPr>
      <w:r w:rsidRPr="00BE2927">
        <w:rPr>
          <w:rFonts w:cs="Calibri"/>
        </w:rPr>
        <w:t>Prodávající se zavazuje uspokojit nárok Kupujícího z vady zboží do pěti pracovních dnů od doručení reklamace. Neodstraní-li Prodávající reklamovanou vadu v této lhůtě, je Kupující oprávněn zajistit odstranění vady sám na náklady Prodávajícího. Ocitne-li se Prodávající v prodlení s odstraněním vady, je povinen Kupujícímu uhradit smluvní pokutu ve výši 500,-Kč za každý započatý den prodlení.</w:t>
      </w:r>
    </w:p>
    <w:p w14:paraId="70877908" w14:textId="77777777" w:rsidR="0059332D" w:rsidRDefault="00257DE9" w:rsidP="00BE2927">
      <w:pPr>
        <w:tabs>
          <w:tab w:val="left" w:pos="4395"/>
        </w:tabs>
        <w:spacing w:after="120" w:line="240" w:lineRule="auto"/>
        <w:jc w:val="center"/>
        <w:outlineLvl w:val="0"/>
        <w:rPr>
          <w:rFonts w:cs="Calibri"/>
          <w:b/>
        </w:rPr>
      </w:pPr>
      <w:r>
        <w:rPr>
          <w:rFonts w:cs="Calibri"/>
          <w:b/>
        </w:rPr>
        <w:t xml:space="preserve">VIII. </w:t>
      </w:r>
    </w:p>
    <w:p w14:paraId="183B171A" w14:textId="77777777" w:rsidR="00257DE9" w:rsidRDefault="00257DE9" w:rsidP="00BE2927">
      <w:pPr>
        <w:tabs>
          <w:tab w:val="left" w:pos="4395"/>
        </w:tabs>
        <w:spacing w:after="120" w:line="240" w:lineRule="auto"/>
        <w:jc w:val="center"/>
        <w:outlineLvl w:val="0"/>
        <w:rPr>
          <w:rFonts w:cs="Calibri"/>
          <w:b/>
        </w:rPr>
      </w:pPr>
      <w:r>
        <w:rPr>
          <w:rFonts w:cs="Calibri"/>
          <w:b/>
        </w:rPr>
        <w:t>Vrácení zboží</w:t>
      </w:r>
    </w:p>
    <w:p w14:paraId="3957D1AE" w14:textId="5C220BF0" w:rsidR="00D87D66" w:rsidRPr="00622CC8" w:rsidRDefault="0089039D" w:rsidP="00622CC8">
      <w:pPr>
        <w:tabs>
          <w:tab w:val="right" w:pos="5670"/>
          <w:tab w:val="right" w:pos="7230"/>
          <w:tab w:val="right" w:pos="8789"/>
        </w:tabs>
        <w:spacing w:after="120" w:line="240" w:lineRule="auto"/>
        <w:jc w:val="both"/>
        <w:rPr>
          <w:rFonts w:cs="Arial"/>
        </w:rPr>
      </w:pPr>
      <w:r w:rsidRPr="00CA7728">
        <w:rPr>
          <w:rFonts w:cs="Arial"/>
        </w:rPr>
        <w:t>Kupující</w:t>
      </w:r>
      <w:r w:rsidR="0004372E" w:rsidRPr="00CA7728">
        <w:rPr>
          <w:rFonts w:cs="Arial"/>
        </w:rPr>
        <w:t xml:space="preserve"> má právo</w:t>
      </w:r>
      <w:r w:rsidR="00257DE9" w:rsidRPr="00CA7728">
        <w:rPr>
          <w:rFonts w:cs="Arial"/>
        </w:rPr>
        <w:t xml:space="preserve"> do sedmi (</w:t>
      </w:r>
      <w:r w:rsidR="004C005F" w:rsidRPr="00CA7728">
        <w:rPr>
          <w:rFonts w:cs="Arial"/>
        </w:rPr>
        <w:t>7</w:t>
      </w:r>
      <w:r w:rsidR="00257DE9" w:rsidRPr="00CA7728">
        <w:rPr>
          <w:rFonts w:cs="Arial"/>
        </w:rPr>
        <w:t>) dnů od převzetí dodávky na vlastní náklady vrátit zboží, které objednal omylem, avšak pouze za podmínky, že zboží bude vráceno zjevně nepoužité a nepoškozené, v nepoškozeném a neotevřeném originálním obalu</w:t>
      </w:r>
      <w:r w:rsidR="00716140" w:rsidRPr="00CA7728">
        <w:rPr>
          <w:rFonts w:cs="Arial"/>
        </w:rPr>
        <w:t>.</w:t>
      </w:r>
    </w:p>
    <w:p w14:paraId="7913C61E" w14:textId="77777777" w:rsidR="00E8288D" w:rsidRPr="004A0931" w:rsidRDefault="00257DE9" w:rsidP="00BE2927">
      <w:pPr>
        <w:tabs>
          <w:tab w:val="left" w:pos="4395"/>
        </w:tabs>
        <w:spacing w:after="120" w:line="240" w:lineRule="auto"/>
        <w:jc w:val="center"/>
        <w:outlineLvl w:val="0"/>
        <w:rPr>
          <w:rFonts w:cs="Calibri"/>
          <w:b/>
        </w:rPr>
      </w:pPr>
      <w:r>
        <w:rPr>
          <w:rFonts w:cs="Calibri"/>
          <w:b/>
        </w:rPr>
        <w:t>IX.</w:t>
      </w:r>
    </w:p>
    <w:p w14:paraId="06A458CD" w14:textId="77777777" w:rsidR="00E8288D" w:rsidRPr="004A0931" w:rsidRDefault="00E8288D" w:rsidP="00BE2927">
      <w:pPr>
        <w:tabs>
          <w:tab w:val="left" w:pos="4395"/>
        </w:tabs>
        <w:spacing w:after="120" w:line="240" w:lineRule="auto"/>
        <w:jc w:val="center"/>
        <w:rPr>
          <w:rFonts w:cs="Calibri"/>
          <w:b/>
        </w:rPr>
      </w:pPr>
      <w:r w:rsidRPr="004A0931">
        <w:rPr>
          <w:rFonts w:cs="Calibri"/>
          <w:b/>
        </w:rPr>
        <w:t>Postoupení, započtení</w:t>
      </w:r>
    </w:p>
    <w:p w14:paraId="1D564FEC" w14:textId="7ADA5442" w:rsidR="00E8288D" w:rsidRPr="00BE2927" w:rsidRDefault="00B84FC2" w:rsidP="00BE2927">
      <w:pPr>
        <w:pStyle w:val="Odstavecseseznamem"/>
        <w:numPr>
          <w:ilvl w:val="0"/>
          <w:numId w:val="47"/>
        </w:numPr>
        <w:tabs>
          <w:tab w:val="right" w:pos="5670"/>
          <w:tab w:val="right" w:pos="7230"/>
          <w:tab w:val="right" w:pos="8789"/>
        </w:tabs>
        <w:spacing w:after="120" w:line="240" w:lineRule="auto"/>
        <w:ind w:left="284" w:hanging="284"/>
        <w:jc w:val="both"/>
        <w:rPr>
          <w:rFonts w:cs="Arial"/>
        </w:rPr>
      </w:pPr>
      <w:r w:rsidRPr="00BE2927">
        <w:rPr>
          <w:rFonts w:cs="Arial"/>
        </w:rPr>
        <w:t>Prodávající</w:t>
      </w:r>
      <w:r w:rsidR="00E8288D" w:rsidRPr="00BE2927">
        <w:rPr>
          <w:rFonts w:cs="Arial"/>
        </w:rPr>
        <w:t xml:space="preserve"> není oprávněn bez souhlasu </w:t>
      </w:r>
      <w:r w:rsidR="0089039D" w:rsidRPr="00BE2927">
        <w:rPr>
          <w:rFonts w:cs="Arial"/>
        </w:rPr>
        <w:t>kupujícího</w:t>
      </w:r>
      <w:r w:rsidR="00E8288D" w:rsidRPr="00BE2927">
        <w:rPr>
          <w:rFonts w:cs="Arial"/>
        </w:rPr>
        <w:t xml:space="preserve"> postoupit třetí osobě jakoukoli tvrzenou pohledávku za </w:t>
      </w:r>
      <w:r w:rsidR="0089039D" w:rsidRPr="00BE2927">
        <w:rPr>
          <w:rFonts w:cs="Arial"/>
        </w:rPr>
        <w:t>kupující</w:t>
      </w:r>
      <w:r w:rsidR="00E8288D" w:rsidRPr="00BE2927">
        <w:rPr>
          <w:rFonts w:cs="Arial"/>
        </w:rPr>
        <w:t xml:space="preserve">m. </w:t>
      </w:r>
    </w:p>
    <w:p w14:paraId="5072D9ED" w14:textId="215E6FC1" w:rsidR="00E8288D" w:rsidRPr="00622CC8" w:rsidRDefault="00B84FC2" w:rsidP="00622CC8">
      <w:pPr>
        <w:pStyle w:val="Odstavecseseznamem"/>
        <w:numPr>
          <w:ilvl w:val="0"/>
          <w:numId w:val="47"/>
        </w:numPr>
        <w:tabs>
          <w:tab w:val="right" w:pos="5670"/>
          <w:tab w:val="right" w:pos="7230"/>
          <w:tab w:val="right" w:pos="8789"/>
        </w:tabs>
        <w:spacing w:after="120" w:line="240" w:lineRule="auto"/>
        <w:ind w:left="284" w:hanging="284"/>
        <w:jc w:val="both"/>
        <w:rPr>
          <w:rFonts w:cs="Arial"/>
        </w:rPr>
      </w:pPr>
      <w:r w:rsidRPr="00BE2927">
        <w:rPr>
          <w:rFonts w:cs="Arial"/>
        </w:rPr>
        <w:t>Prodávající</w:t>
      </w:r>
      <w:r w:rsidR="00E8288D" w:rsidRPr="00BE2927">
        <w:rPr>
          <w:rFonts w:cs="Arial"/>
        </w:rPr>
        <w:t xml:space="preserve"> není oprávněn jednostranně započíst jakouk</w:t>
      </w:r>
      <w:r w:rsidR="007E5DC1" w:rsidRPr="00BE2927">
        <w:rPr>
          <w:rFonts w:cs="Arial"/>
        </w:rPr>
        <w:t>oli svou tvrzenou pohledávku za </w:t>
      </w:r>
      <w:r w:rsidR="0089039D" w:rsidRPr="00BE2927">
        <w:rPr>
          <w:rFonts w:cs="Arial"/>
        </w:rPr>
        <w:t>kupující</w:t>
      </w:r>
      <w:r w:rsidR="00E8288D" w:rsidRPr="00BE2927">
        <w:rPr>
          <w:rFonts w:cs="Arial"/>
        </w:rPr>
        <w:t xml:space="preserve">m na pohledávku </w:t>
      </w:r>
      <w:r w:rsidR="0089039D" w:rsidRPr="00BE2927">
        <w:rPr>
          <w:rFonts w:cs="Arial"/>
        </w:rPr>
        <w:t>kupujícího</w:t>
      </w:r>
      <w:r w:rsidR="00E8288D" w:rsidRPr="00BE2927">
        <w:rPr>
          <w:rFonts w:cs="Arial"/>
        </w:rPr>
        <w:t xml:space="preserve"> za </w:t>
      </w:r>
      <w:r w:rsidRPr="00BE2927">
        <w:rPr>
          <w:rFonts w:cs="Arial"/>
        </w:rPr>
        <w:t>prodávajícím</w:t>
      </w:r>
      <w:r w:rsidR="00E8288D" w:rsidRPr="00BE2927">
        <w:rPr>
          <w:rFonts w:cs="Arial"/>
        </w:rPr>
        <w:t>.</w:t>
      </w:r>
    </w:p>
    <w:p w14:paraId="611F3A6E" w14:textId="77777777" w:rsidR="00E8288D" w:rsidRPr="004A0931" w:rsidRDefault="00257DE9" w:rsidP="00BE2927">
      <w:pPr>
        <w:tabs>
          <w:tab w:val="left" w:pos="4395"/>
        </w:tabs>
        <w:spacing w:after="120" w:line="240" w:lineRule="auto"/>
        <w:jc w:val="center"/>
        <w:outlineLvl w:val="0"/>
        <w:rPr>
          <w:rFonts w:cs="Calibri"/>
          <w:b/>
        </w:rPr>
      </w:pPr>
      <w:r>
        <w:rPr>
          <w:rFonts w:cs="Calibri"/>
          <w:b/>
        </w:rPr>
        <w:t>X.</w:t>
      </w:r>
    </w:p>
    <w:p w14:paraId="061165EE" w14:textId="77777777" w:rsidR="00E8288D" w:rsidRPr="004A0931" w:rsidRDefault="00E8288D" w:rsidP="00BE2927">
      <w:pPr>
        <w:tabs>
          <w:tab w:val="left" w:pos="4395"/>
        </w:tabs>
        <w:spacing w:after="120" w:line="240" w:lineRule="auto"/>
        <w:jc w:val="center"/>
        <w:rPr>
          <w:rFonts w:cs="Calibri"/>
          <w:b/>
        </w:rPr>
      </w:pPr>
      <w:r w:rsidRPr="004A0931">
        <w:rPr>
          <w:rFonts w:cs="Calibri"/>
          <w:b/>
        </w:rPr>
        <w:t>Smluvní pokuty</w:t>
      </w:r>
    </w:p>
    <w:p w14:paraId="3EA89429" w14:textId="2CBCEA15" w:rsidR="00DC4C91" w:rsidRPr="00BE2927" w:rsidRDefault="00781EC8" w:rsidP="00BE2927">
      <w:pPr>
        <w:pStyle w:val="Odstavecseseznamem"/>
        <w:numPr>
          <w:ilvl w:val="0"/>
          <w:numId w:val="45"/>
        </w:numPr>
        <w:tabs>
          <w:tab w:val="right" w:pos="5670"/>
          <w:tab w:val="right" w:pos="7230"/>
          <w:tab w:val="right" w:pos="8789"/>
        </w:tabs>
        <w:spacing w:after="120" w:line="240" w:lineRule="auto"/>
        <w:ind w:left="284" w:hanging="284"/>
        <w:jc w:val="both"/>
        <w:rPr>
          <w:rFonts w:cs="Arial"/>
        </w:rPr>
      </w:pPr>
      <w:r w:rsidRPr="00BE2927">
        <w:rPr>
          <w:rFonts w:cs="Arial"/>
        </w:rPr>
        <w:t>Smluvní strana</w:t>
      </w:r>
      <w:r w:rsidR="00E8288D" w:rsidRPr="00BE2927">
        <w:rPr>
          <w:rFonts w:cs="Arial"/>
        </w:rPr>
        <w:t xml:space="preserve"> je povinn</w:t>
      </w:r>
      <w:r w:rsidRPr="00BE2927">
        <w:rPr>
          <w:rFonts w:cs="Arial"/>
        </w:rPr>
        <w:t>a</w:t>
      </w:r>
      <w:r w:rsidR="00E8288D" w:rsidRPr="00BE2927">
        <w:rPr>
          <w:rFonts w:cs="Arial"/>
        </w:rPr>
        <w:t xml:space="preserve"> uhradit </w:t>
      </w:r>
      <w:r w:rsidRPr="00BE2927">
        <w:rPr>
          <w:rFonts w:cs="Arial"/>
        </w:rPr>
        <w:t>druhé smluvní straně</w:t>
      </w:r>
      <w:r w:rsidR="00E8288D" w:rsidRPr="00BE2927">
        <w:rPr>
          <w:rFonts w:cs="Arial"/>
        </w:rPr>
        <w:t xml:space="preserve"> smluvní pokutu v případech, výši a za podmínek stanovených touto smlouvou.</w:t>
      </w:r>
    </w:p>
    <w:p w14:paraId="651F9588" w14:textId="7AF5D745" w:rsidR="00833DB9" w:rsidRPr="00BE2927" w:rsidRDefault="00E8288D" w:rsidP="00BE2927">
      <w:pPr>
        <w:pStyle w:val="Odstavecseseznamem"/>
        <w:numPr>
          <w:ilvl w:val="0"/>
          <w:numId w:val="45"/>
        </w:numPr>
        <w:tabs>
          <w:tab w:val="right" w:pos="5670"/>
          <w:tab w:val="right" w:pos="7230"/>
          <w:tab w:val="right" w:pos="8789"/>
        </w:tabs>
        <w:spacing w:after="120" w:line="240" w:lineRule="auto"/>
        <w:ind w:left="284" w:hanging="284"/>
        <w:jc w:val="both"/>
        <w:rPr>
          <w:rFonts w:cs="Arial"/>
        </w:rPr>
      </w:pPr>
      <w:r w:rsidRPr="00BE2927">
        <w:rPr>
          <w:rFonts w:cs="Arial"/>
        </w:rPr>
        <w:t xml:space="preserve">Odstoupením od smlouvy není dotčen nárok </w:t>
      </w:r>
      <w:r w:rsidR="00781EC8" w:rsidRPr="00BE2927">
        <w:rPr>
          <w:rFonts w:cs="Arial"/>
        </w:rPr>
        <w:t>smluvní strany</w:t>
      </w:r>
      <w:r w:rsidRPr="00BE2927">
        <w:rPr>
          <w:rFonts w:cs="Arial"/>
        </w:rPr>
        <w:t xml:space="preserve"> na úhradu smluvní pokuty.</w:t>
      </w:r>
    </w:p>
    <w:p w14:paraId="07B87FD7" w14:textId="44505A24" w:rsidR="00833DB9" w:rsidRPr="00BE2927" w:rsidRDefault="000D02B9" w:rsidP="00BE2927">
      <w:pPr>
        <w:pStyle w:val="Odstavecseseznamem"/>
        <w:numPr>
          <w:ilvl w:val="0"/>
          <w:numId w:val="45"/>
        </w:numPr>
        <w:tabs>
          <w:tab w:val="right" w:pos="5670"/>
          <w:tab w:val="right" w:pos="7230"/>
          <w:tab w:val="right" w:pos="8789"/>
        </w:tabs>
        <w:spacing w:after="120" w:line="240" w:lineRule="auto"/>
        <w:ind w:left="284" w:hanging="284"/>
        <w:jc w:val="both"/>
        <w:rPr>
          <w:rFonts w:cs="Arial"/>
        </w:rPr>
      </w:pPr>
      <w:r w:rsidRPr="00BE2927">
        <w:rPr>
          <w:rFonts w:cs="Arial"/>
        </w:rPr>
        <w:t>S</w:t>
      </w:r>
      <w:r w:rsidR="00111427" w:rsidRPr="00BE2927">
        <w:rPr>
          <w:rFonts w:cs="Arial"/>
        </w:rPr>
        <w:t>mluvní s</w:t>
      </w:r>
      <w:r w:rsidRPr="00BE2927">
        <w:rPr>
          <w:rFonts w:cs="Arial"/>
        </w:rPr>
        <w:t>trany se dohodly, že závazek zaplatit smluvní pokutu nevylučuje právo na náhradu škody v</w:t>
      </w:r>
      <w:r w:rsidR="00111427" w:rsidRPr="00BE2927">
        <w:rPr>
          <w:rFonts w:cs="Arial"/>
        </w:rPr>
        <w:t xml:space="preserve"> plném rozsahu. </w:t>
      </w:r>
    </w:p>
    <w:p w14:paraId="4C0D1121" w14:textId="77777777" w:rsidR="00781EC8" w:rsidRPr="00CA7728" w:rsidRDefault="00781EC8" w:rsidP="00CA7728">
      <w:pPr>
        <w:tabs>
          <w:tab w:val="right" w:pos="5670"/>
          <w:tab w:val="right" w:pos="7230"/>
          <w:tab w:val="right" w:pos="8789"/>
        </w:tabs>
        <w:spacing w:after="0" w:line="240" w:lineRule="atLeast"/>
        <w:jc w:val="both"/>
        <w:rPr>
          <w:rFonts w:cs="Arial"/>
        </w:rPr>
      </w:pPr>
    </w:p>
    <w:p w14:paraId="2C56F768" w14:textId="77777777" w:rsidR="00E8288D" w:rsidRPr="004A0931" w:rsidRDefault="00E8288D" w:rsidP="00BE2927">
      <w:pPr>
        <w:tabs>
          <w:tab w:val="left" w:pos="4395"/>
        </w:tabs>
        <w:spacing w:after="120" w:line="240" w:lineRule="auto"/>
        <w:jc w:val="center"/>
        <w:outlineLvl w:val="0"/>
        <w:rPr>
          <w:rFonts w:cs="Calibri"/>
          <w:b/>
        </w:rPr>
      </w:pPr>
      <w:r w:rsidRPr="004A0931">
        <w:rPr>
          <w:rFonts w:cs="Calibri"/>
          <w:b/>
        </w:rPr>
        <w:t>X</w:t>
      </w:r>
      <w:r w:rsidR="00257DE9">
        <w:rPr>
          <w:rFonts w:cs="Calibri"/>
          <w:b/>
        </w:rPr>
        <w:t>I</w:t>
      </w:r>
      <w:r w:rsidRPr="004A0931">
        <w:rPr>
          <w:rFonts w:cs="Calibri"/>
          <w:b/>
        </w:rPr>
        <w:t>.</w:t>
      </w:r>
    </w:p>
    <w:p w14:paraId="1F5E1126" w14:textId="77777777" w:rsidR="00CA7728" w:rsidRPr="004A0931" w:rsidRDefault="00CA7728" w:rsidP="00BE2927">
      <w:pPr>
        <w:spacing w:after="120" w:line="240" w:lineRule="auto"/>
        <w:jc w:val="center"/>
        <w:outlineLvl w:val="0"/>
        <w:rPr>
          <w:rFonts w:cs="Calibri"/>
          <w:b/>
        </w:rPr>
      </w:pPr>
      <w:r>
        <w:rPr>
          <w:rFonts w:cs="Calibri"/>
          <w:b/>
        </w:rPr>
        <w:t>Doba trvání</w:t>
      </w:r>
      <w:r w:rsidRPr="004A0931">
        <w:rPr>
          <w:rFonts w:cs="Calibri"/>
          <w:b/>
        </w:rPr>
        <w:t xml:space="preserve"> smluvního vztahu</w:t>
      </w:r>
    </w:p>
    <w:p w14:paraId="6E57C3E3" w14:textId="0F89F4E6" w:rsidR="00CA7728" w:rsidRPr="00BE2927" w:rsidRDefault="00DC4C91" w:rsidP="00BE2927">
      <w:pPr>
        <w:pStyle w:val="Odstavecseseznamem"/>
        <w:numPr>
          <w:ilvl w:val="0"/>
          <w:numId w:val="41"/>
        </w:numPr>
        <w:tabs>
          <w:tab w:val="right" w:pos="5670"/>
          <w:tab w:val="right" w:pos="7230"/>
          <w:tab w:val="right" w:pos="8789"/>
        </w:tabs>
        <w:spacing w:after="120" w:line="240" w:lineRule="auto"/>
        <w:ind w:left="284" w:hanging="284"/>
        <w:contextualSpacing w:val="0"/>
        <w:jc w:val="both"/>
        <w:rPr>
          <w:rFonts w:cs="Arial"/>
        </w:rPr>
      </w:pPr>
      <w:r w:rsidRPr="00BE2927">
        <w:rPr>
          <w:rFonts w:cs="Calibri"/>
        </w:rPr>
        <w:t xml:space="preserve">Tato smlouva se uzavírá na dobu určitou, a to na </w:t>
      </w:r>
      <w:r w:rsidR="00A54E5B" w:rsidRPr="00A54E5B">
        <w:rPr>
          <w:rFonts w:cs="Calibri"/>
        </w:rPr>
        <w:t>dva</w:t>
      </w:r>
      <w:r w:rsidRPr="00A54E5B">
        <w:rPr>
          <w:rFonts w:cs="Calibri"/>
        </w:rPr>
        <w:t xml:space="preserve"> (</w:t>
      </w:r>
      <w:r w:rsidR="00A54E5B" w:rsidRPr="00A54E5B">
        <w:rPr>
          <w:rFonts w:cs="Calibri"/>
        </w:rPr>
        <w:t>2</w:t>
      </w:r>
      <w:r w:rsidRPr="00A54E5B">
        <w:rPr>
          <w:rFonts w:cs="Calibri"/>
        </w:rPr>
        <w:t>) rok</w:t>
      </w:r>
      <w:r w:rsidR="00A54E5B" w:rsidRPr="00A54E5B">
        <w:rPr>
          <w:rFonts w:cs="Calibri"/>
        </w:rPr>
        <w:t>y</w:t>
      </w:r>
      <w:r w:rsidRPr="00A54E5B">
        <w:rPr>
          <w:rFonts w:cs="Calibri"/>
        </w:rPr>
        <w:t>,</w:t>
      </w:r>
      <w:r w:rsidR="003C3AA4" w:rsidRPr="003C3AA4">
        <w:rPr>
          <w:snapToGrid w:val="0"/>
        </w:rPr>
        <w:t xml:space="preserve"> </w:t>
      </w:r>
      <w:r w:rsidR="003C3AA4">
        <w:rPr>
          <w:snapToGrid w:val="0"/>
        </w:rPr>
        <w:t>od</w:t>
      </w:r>
      <w:r w:rsidR="003C3AA4" w:rsidRPr="004D193A">
        <w:rPr>
          <w:snapToGrid w:val="0"/>
        </w:rPr>
        <w:t xml:space="preserve"> nabytí účinnosti rámcové smlouvy</w:t>
      </w:r>
      <w:r w:rsidR="003C3AA4">
        <w:rPr>
          <w:rFonts w:cs="Calibri"/>
        </w:rPr>
        <w:t xml:space="preserve"> </w:t>
      </w:r>
      <w:r w:rsidR="003C3AA4" w:rsidRPr="003F6697">
        <w:rPr>
          <w:rFonts w:cs="Calibri"/>
        </w:rPr>
        <w:t>s tím</w:t>
      </w:r>
      <w:r w:rsidRPr="00BE2927">
        <w:rPr>
          <w:rFonts w:cs="Calibri"/>
        </w:rPr>
        <w:t>, že maximální výše plnění poskytnutého Prodávajícím Kupujícímu na základě této smlouvy po dobu jejího trvání činí max</w:t>
      </w:r>
      <w:r w:rsidRPr="00A54E5B">
        <w:rPr>
          <w:rFonts w:cs="Calibri"/>
        </w:rPr>
        <w:t xml:space="preserve">. </w:t>
      </w:r>
      <w:r w:rsidR="00CE789F" w:rsidRPr="00A54E5B">
        <w:rPr>
          <w:rFonts w:cs="Calibri"/>
        </w:rPr>
        <w:t>1</w:t>
      </w:r>
      <w:r w:rsidR="00111427" w:rsidRPr="00A54E5B">
        <w:rPr>
          <w:rFonts w:cs="Calibri"/>
        </w:rPr>
        <w:t>.000.000,-</w:t>
      </w:r>
      <w:r w:rsidRPr="00BE2927">
        <w:rPr>
          <w:rFonts w:cs="Calibri"/>
        </w:rPr>
        <w:t xml:space="preserve"> Kč bez DPH. Zánik smluvního vztahu je závislý na splnění té podmínky (uplynutí doby, nebo dosažení maximálního limitu plnění), která nastane dříve.</w:t>
      </w:r>
    </w:p>
    <w:p w14:paraId="3802C3D7" w14:textId="02EF88F8" w:rsidR="00CA7728" w:rsidRPr="00BE2927" w:rsidRDefault="00DC4C91" w:rsidP="00BE2927">
      <w:pPr>
        <w:pStyle w:val="Odstavecseseznamem"/>
        <w:numPr>
          <w:ilvl w:val="0"/>
          <w:numId w:val="41"/>
        </w:numPr>
        <w:tabs>
          <w:tab w:val="right" w:pos="5670"/>
          <w:tab w:val="right" w:pos="7230"/>
          <w:tab w:val="right" w:pos="8789"/>
        </w:tabs>
        <w:spacing w:after="120" w:line="240" w:lineRule="auto"/>
        <w:ind w:left="284" w:hanging="284"/>
        <w:contextualSpacing w:val="0"/>
        <w:jc w:val="both"/>
        <w:rPr>
          <w:rFonts w:cs="Arial"/>
        </w:rPr>
      </w:pPr>
      <w:r w:rsidRPr="00BE2927">
        <w:rPr>
          <w:rFonts w:cs="Calibri"/>
        </w:rPr>
        <w:t>Tento smluvní vztah lze kdykoli, tj. i před uplynutím lhůty sjednané dle odst. 1</w:t>
      </w:r>
      <w:r w:rsidR="00111427" w:rsidRPr="00BE2927">
        <w:rPr>
          <w:rFonts w:cs="Calibri"/>
        </w:rPr>
        <w:t xml:space="preserve"> </w:t>
      </w:r>
      <w:r w:rsidRPr="00BE2927">
        <w:rPr>
          <w:rFonts w:cs="Calibri"/>
        </w:rPr>
        <w:t xml:space="preserve">tohoto článku smlouvy, ukončit písemnou dohodou smluvních stran. Kupující a Prodávající jsou oprávněni odstoupit od smlouvy v případech stanovených touto smlouvou, či jednostrannou písemnou </w:t>
      </w:r>
      <w:r w:rsidRPr="00BE2927">
        <w:rPr>
          <w:rFonts w:cs="Calibri"/>
        </w:rPr>
        <w:lastRenderedPageBreak/>
        <w:t>výpovědí bez udání důvodu, přičemž se sjednává výpovědní doba v délce jednoho (1) měsíce, která počíná běžet v okamžiku doručení výpovědi druhé straně.</w:t>
      </w:r>
    </w:p>
    <w:p w14:paraId="5D1FE9FE" w14:textId="2E17B071" w:rsidR="00CA7728" w:rsidRPr="00BE2927" w:rsidRDefault="00CA7728" w:rsidP="00BE2927">
      <w:pPr>
        <w:pStyle w:val="Odstavecseseznamem"/>
        <w:numPr>
          <w:ilvl w:val="0"/>
          <w:numId w:val="41"/>
        </w:numPr>
        <w:tabs>
          <w:tab w:val="right" w:pos="5670"/>
          <w:tab w:val="right" w:pos="7230"/>
          <w:tab w:val="right" w:pos="8789"/>
        </w:tabs>
        <w:spacing w:after="120" w:line="240" w:lineRule="auto"/>
        <w:ind w:left="284" w:hanging="284"/>
        <w:contextualSpacing w:val="0"/>
        <w:jc w:val="both"/>
        <w:rPr>
          <w:rFonts w:cs="Arial"/>
        </w:rPr>
      </w:pPr>
      <w:r w:rsidRPr="00BE2927">
        <w:rPr>
          <w:rFonts w:cs="Arial"/>
        </w:rPr>
        <w:t xml:space="preserve">Od této smlouvy lze odstoupit v případech stanovených touto smlouvou a zákonem a dále v případě, že bude příslušným soudem rozhodnuto o úpadku </w:t>
      </w:r>
      <w:r w:rsidR="00B772A9" w:rsidRPr="00BE2927">
        <w:rPr>
          <w:rFonts w:cs="Arial"/>
        </w:rPr>
        <w:t>p</w:t>
      </w:r>
      <w:r w:rsidRPr="00BE2927">
        <w:rPr>
          <w:rFonts w:cs="Arial"/>
        </w:rPr>
        <w:t xml:space="preserve">rodávajícího či odmítnut insolvenční návrh pro nedostatek majetku </w:t>
      </w:r>
      <w:r w:rsidR="00B772A9" w:rsidRPr="00BE2927">
        <w:rPr>
          <w:rFonts w:cs="Arial"/>
        </w:rPr>
        <w:t>p</w:t>
      </w:r>
      <w:r w:rsidRPr="00BE2927">
        <w:rPr>
          <w:rFonts w:cs="Arial"/>
        </w:rPr>
        <w:t>rodávajícího.</w:t>
      </w:r>
    </w:p>
    <w:p w14:paraId="1144E75B" w14:textId="01BDBC67" w:rsidR="00E8288D" w:rsidRPr="00622CC8" w:rsidRDefault="006917AA" w:rsidP="00622CC8">
      <w:pPr>
        <w:pStyle w:val="Odstavecseseznamem"/>
        <w:numPr>
          <w:ilvl w:val="0"/>
          <w:numId w:val="41"/>
        </w:numPr>
        <w:tabs>
          <w:tab w:val="right" w:pos="5670"/>
          <w:tab w:val="right" w:pos="7230"/>
          <w:tab w:val="right" w:pos="8789"/>
        </w:tabs>
        <w:spacing w:after="120" w:line="240" w:lineRule="auto"/>
        <w:ind w:left="284" w:hanging="284"/>
        <w:contextualSpacing w:val="0"/>
        <w:jc w:val="both"/>
        <w:rPr>
          <w:rFonts w:cs="Arial"/>
        </w:rPr>
      </w:pPr>
      <w:r w:rsidRPr="00BE2927">
        <w:rPr>
          <w:rFonts w:cs="Calibri"/>
        </w:rPr>
        <w:t xml:space="preserve">Odstoupení od této smlouvy musí být učiněno písemnou formou, musí být prokazatelně doručeno druhé smluvní straně a stává se účinným v okamžiku doručení druhé smluvní straně.  </w:t>
      </w:r>
    </w:p>
    <w:p w14:paraId="1B6C3B2B" w14:textId="77777777" w:rsidR="00E8288D" w:rsidRPr="004A0931" w:rsidRDefault="00E8288D" w:rsidP="00BE2927">
      <w:pPr>
        <w:spacing w:after="120" w:line="240" w:lineRule="auto"/>
        <w:jc w:val="center"/>
        <w:outlineLvl w:val="0"/>
        <w:rPr>
          <w:rFonts w:cs="Calibri"/>
          <w:b/>
          <w:lang w:eastAsia="cs-CZ"/>
        </w:rPr>
      </w:pPr>
      <w:r w:rsidRPr="004A0931">
        <w:rPr>
          <w:rFonts w:cs="Calibri"/>
          <w:b/>
          <w:lang w:eastAsia="cs-CZ"/>
        </w:rPr>
        <w:t>XI</w:t>
      </w:r>
      <w:r w:rsidR="00257DE9">
        <w:rPr>
          <w:rFonts w:cs="Calibri"/>
          <w:b/>
          <w:lang w:eastAsia="cs-CZ"/>
        </w:rPr>
        <w:t>I</w:t>
      </w:r>
      <w:r w:rsidRPr="004A0931">
        <w:rPr>
          <w:rFonts w:cs="Calibri"/>
          <w:b/>
          <w:lang w:eastAsia="cs-CZ"/>
        </w:rPr>
        <w:t>.</w:t>
      </w:r>
    </w:p>
    <w:p w14:paraId="2226A170" w14:textId="77777777" w:rsidR="00E8288D" w:rsidRPr="004A0931" w:rsidRDefault="00E8288D" w:rsidP="00BE2927">
      <w:pPr>
        <w:spacing w:after="120" w:line="240" w:lineRule="auto"/>
        <w:jc w:val="center"/>
        <w:rPr>
          <w:rFonts w:cs="Calibri"/>
          <w:b/>
          <w:lang w:eastAsia="cs-CZ"/>
        </w:rPr>
      </w:pPr>
      <w:r w:rsidRPr="004A0931">
        <w:rPr>
          <w:rFonts w:cs="Calibri"/>
          <w:b/>
          <w:lang w:eastAsia="cs-CZ"/>
        </w:rPr>
        <w:t>Závěrečná ustanovení</w:t>
      </w:r>
    </w:p>
    <w:p w14:paraId="3E175363" w14:textId="275004DE" w:rsidR="00CA0E2A" w:rsidRPr="00BE2927" w:rsidRDefault="00CA0E2A" w:rsidP="00BE2927">
      <w:pPr>
        <w:pStyle w:val="Odstavecseseznamem"/>
        <w:numPr>
          <w:ilvl w:val="0"/>
          <w:numId w:val="43"/>
        </w:numPr>
        <w:tabs>
          <w:tab w:val="left" w:pos="4395"/>
        </w:tabs>
        <w:spacing w:after="120" w:line="240" w:lineRule="auto"/>
        <w:contextualSpacing w:val="0"/>
        <w:jc w:val="both"/>
        <w:rPr>
          <w:rFonts w:cs="Calibri"/>
        </w:rPr>
      </w:pPr>
      <w:r w:rsidRPr="00BE2927">
        <w:rPr>
          <w:rFonts w:cs="Calibri"/>
        </w:rPr>
        <w:t>Záležitosti touto smlouvou neupravené se řídí platnými právními předpisy ČR, zejména občanským zákoníkem</w:t>
      </w:r>
      <w:r w:rsidRPr="00580AE3">
        <w:rPr>
          <w:lang w:eastAsia="cs-CZ"/>
        </w:rPr>
        <w:t xml:space="preserve"> </w:t>
      </w:r>
      <w:r w:rsidRPr="00BE2927">
        <w:rPr>
          <w:rFonts w:cs="Calibri"/>
        </w:rPr>
        <w:t>č. 89/2012 Sb., ve znění pozdějších předpisů.</w:t>
      </w:r>
    </w:p>
    <w:p w14:paraId="1FE6C400" w14:textId="1C841463" w:rsidR="00CA0E2A" w:rsidRPr="00A54E5B" w:rsidRDefault="00CA0E2A" w:rsidP="00BE2927">
      <w:pPr>
        <w:pStyle w:val="Odstavecseseznamem"/>
        <w:numPr>
          <w:ilvl w:val="0"/>
          <w:numId w:val="43"/>
        </w:numPr>
        <w:tabs>
          <w:tab w:val="left" w:pos="4395"/>
        </w:tabs>
        <w:spacing w:after="120" w:line="240" w:lineRule="auto"/>
        <w:contextualSpacing w:val="0"/>
        <w:jc w:val="both"/>
        <w:rPr>
          <w:rFonts w:cs="Calibri"/>
        </w:rPr>
      </w:pPr>
      <w:r w:rsidRPr="00BE2927">
        <w:rPr>
          <w:rFonts w:cs="Calibri"/>
        </w:rPr>
        <w:t>Tato smlouva je vypracována v</w:t>
      </w:r>
      <w:r w:rsidR="00D44B89" w:rsidRPr="00BE2927">
        <w:rPr>
          <w:rFonts w:cs="Calibri"/>
        </w:rPr>
        <w:t xml:space="preserve">e </w:t>
      </w:r>
      <w:r w:rsidR="00D44B89" w:rsidRPr="00A54E5B">
        <w:rPr>
          <w:rFonts w:cs="Calibri"/>
        </w:rPr>
        <w:t>dvou</w:t>
      </w:r>
      <w:r w:rsidRPr="00A54E5B">
        <w:rPr>
          <w:rFonts w:cs="Calibri"/>
        </w:rPr>
        <w:t xml:space="preserve"> vyhotoveních, z nichž každé má platnost originálu. Po podpisu této smlouvy převezme </w:t>
      </w:r>
      <w:r w:rsidR="00D44B89" w:rsidRPr="00A54E5B">
        <w:rPr>
          <w:rFonts w:cs="Calibri"/>
        </w:rPr>
        <w:t>jedno</w:t>
      </w:r>
      <w:r w:rsidRPr="00A54E5B">
        <w:rPr>
          <w:rFonts w:cs="Calibri"/>
        </w:rPr>
        <w:t xml:space="preserve"> vyhotovení Kupující a jedno vyhotovení Prodávající.</w:t>
      </w:r>
      <w:r w:rsidR="00D44B89" w:rsidRPr="00A54E5B">
        <w:rPr>
          <w:rFonts w:cs="Calibri"/>
        </w:rPr>
        <w:t xml:space="preserve"> </w:t>
      </w:r>
      <w:r w:rsidR="00D44B89" w:rsidRPr="00A54E5B">
        <w:rPr>
          <w:rFonts w:cs="Arial"/>
          <w:color w:val="231F20"/>
        </w:rPr>
        <w:t>V případě, že k podpisu smlouvy bude využito elektronických podpisů, bude tato smlouva vyhotovena v jednom elektronickém vyhotovení s platností originálu, přičemž každá ze smluvních stran obdrží plně elektronicky podepsaný dokument ve formátu pdf.</w:t>
      </w:r>
    </w:p>
    <w:p w14:paraId="72F9EEF7" w14:textId="25103E4A" w:rsidR="00CA0E2A" w:rsidRPr="00BE2927" w:rsidRDefault="00CA0E2A" w:rsidP="00BE2927">
      <w:pPr>
        <w:pStyle w:val="Odstavecseseznamem"/>
        <w:numPr>
          <w:ilvl w:val="0"/>
          <w:numId w:val="43"/>
        </w:numPr>
        <w:tabs>
          <w:tab w:val="left" w:pos="0"/>
        </w:tabs>
        <w:spacing w:after="120" w:line="240" w:lineRule="auto"/>
        <w:contextualSpacing w:val="0"/>
        <w:jc w:val="both"/>
        <w:rPr>
          <w:rFonts w:cs="Arial"/>
          <w:color w:val="000000"/>
        </w:rPr>
      </w:pPr>
      <w:r w:rsidRPr="00BE2927">
        <w:rPr>
          <w:rFonts w:cs="Arial"/>
          <w:color w:val="00000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7951780E" w14:textId="23AD8F91" w:rsidR="00CA0E2A" w:rsidRPr="00BE2927" w:rsidRDefault="00CA0E2A" w:rsidP="00BE2927">
      <w:pPr>
        <w:pStyle w:val="Odstavecseseznamem"/>
        <w:numPr>
          <w:ilvl w:val="0"/>
          <w:numId w:val="43"/>
        </w:numPr>
        <w:tabs>
          <w:tab w:val="left" w:pos="0"/>
        </w:tabs>
        <w:spacing w:after="120" w:line="240" w:lineRule="auto"/>
        <w:contextualSpacing w:val="0"/>
        <w:jc w:val="both"/>
        <w:rPr>
          <w:rFonts w:cs="Arial"/>
          <w:color w:val="000000"/>
        </w:rPr>
      </w:pPr>
      <w:r w:rsidRPr="00BE2927">
        <w:rPr>
          <w:rFonts w:cs="Arial"/>
          <w:color w:val="000000"/>
        </w:rPr>
        <w:t>Odpověď smluvní strany podle § 1740 odst. 3 občanského zákoníku, s dodatkem nebo odchylkou, není přijetím nabídky na uzavření této smlouvy, ani když podstatně nemění podmínky nabídky.</w:t>
      </w:r>
    </w:p>
    <w:p w14:paraId="4577BAE1" w14:textId="1910BDC7" w:rsidR="00CA0E2A" w:rsidRPr="00BE2927" w:rsidRDefault="00CA0E2A" w:rsidP="00BE2927">
      <w:pPr>
        <w:pStyle w:val="Odstavecseseznamem"/>
        <w:numPr>
          <w:ilvl w:val="0"/>
          <w:numId w:val="43"/>
        </w:numPr>
        <w:tabs>
          <w:tab w:val="left" w:pos="0"/>
        </w:tabs>
        <w:spacing w:after="120" w:line="240" w:lineRule="auto"/>
        <w:contextualSpacing w:val="0"/>
        <w:jc w:val="both"/>
        <w:rPr>
          <w:snapToGrid w:val="0"/>
        </w:rPr>
      </w:pPr>
      <w:r w:rsidRPr="00BE2927">
        <w:rPr>
          <w:rFonts w:cs="Arial"/>
          <w:snapToGrid w:val="0"/>
        </w:rPr>
        <w:t xml:space="preserve">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 </w:t>
      </w:r>
    </w:p>
    <w:p w14:paraId="1D492514" w14:textId="0D7ADC7F" w:rsidR="00CA0E2A" w:rsidRPr="00BE2927" w:rsidRDefault="00CA0E2A" w:rsidP="00BE2927">
      <w:pPr>
        <w:pStyle w:val="Odstavecseseznamem"/>
        <w:numPr>
          <w:ilvl w:val="0"/>
          <w:numId w:val="43"/>
        </w:numPr>
        <w:spacing w:after="120" w:line="240" w:lineRule="auto"/>
        <w:contextualSpacing w:val="0"/>
        <w:jc w:val="both"/>
        <w:rPr>
          <w:rFonts w:cs="Arial"/>
          <w:color w:val="000000"/>
          <w:lang w:eastAsia="cs-CZ"/>
        </w:rPr>
      </w:pPr>
      <w:r w:rsidRPr="00BE2927">
        <w:rPr>
          <w:rFonts w:cs="Arial"/>
          <w:color w:val="000000"/>
          <w:lang w:eastAsia="cs-CZ"/>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1A2033DB" w14:textId="4A6756DD" w:rsidR="00CA0E2A" w:rsidRPr="00BE2927" w:rsidRDefault="00CA0E2A" w:rsidP="00BE2927">
      <w:pPr>
        <w:pStyle w:val="Odstavecseseznamem"/>
        <w:numPr>
          <w:ilvl w:val="0"/>
          <w:numId w:val="43"/>
        </w:numPr>
        <w:spacing w:after="120" w:line="240" w:lineRule="auto"/>
        <w:contextualSpacing w:val="0"/>
        <w:jc w:val="both"/>
        <w:rPr>
          <w:rFonts w:cs="Calibri"/>
          <w:lang w:eastAsia="cs-CZ"/>
        </w:rPr>
      </w:pPr>
      <w:r w:rsidRPr="00BE2927">
        <w:rPr>
          <w:rFonts w:cs="Calibri"/>
          <w:lang w:eastAsia="cs-CZ"/>
        </w:rPr>
        <w:t>Smluvní strany prohlašují, že tuto smlouvu uzavřely svobodně a vážně, nikoli v tísni za nápadně nevýhodných podmínek a na důkaz svobodných projevů vůle připojují podpisy.</w:t>
      </w:r>
    </w:p>
    <w:p w14:paraId="607205E3" w14:textId="2C392547" w:rsidR="00CA0E2A" w:rsidRPr="00BE2927" w:rsidRDefault="00CA0E2A" w:rsidP="00BE2927">
      <w:pPr>
        <w:pStyle w:val="Odstavecseseznamem"/>
        <w:numPr>
          <w:ilvl w:val="0"/>
          <w:numId w:val="43"/>
        </w:numPr>
        <w:spacing w:after="120" w:line="240" w:lineRule="auto"/>
        <w:contextualSpacing w:val="0"/>
        <w:jc w:val="both"/>
        <w:rPr>
          <w:rFonts w:cs="Calibri"/>
          <w:lang w:eastAsia="cs-CZ"/>
        </w:rPr>
      </w:pPr>
      <w:r w:rsidRPr="00BE2927">
        <w:rPr>
          <w:rFonts w:cs="Calibri"/>
          <w:lang w:eastAsia="cs-CZ"/>
        </w:rPr>
        <w:t xml:space="preserve">Smluvní strany se dohodly, že Kupující bezodkladně po uzavření této smlouvy odešle smlouvu k řádnému uveřejnění do registru smluv </w:t>
      </w:r>
      <w:r w:rsidR="00495F08" w:rsidRPr="00473127">
        <w:rPr>
          <w:rFonts w:cs="Calibri"/>
        </w:rPr>
        <w:t>spravované Digitální a informační agenturou</w:t>
      </w:r>
      <w:r w:rsidRPr="00473127">
        <w:rPr>
          <w:rFonts w:cs="Calibri"/>
          <w:lang w:eastAsia="cs-CZ"/>
        </w:rPr>
        <w:t>.</w:t>
      </w:r>
      <w:r w:rsidRPr="00BE2927">
        <w:rPr>
          <w:rFonts w:cs="Calibri"/>
          <w:lang w:eastAsia="cs-CZ"/>
        </w:rPr>
        <w:t xml:space="preserve"> O uveřejnění smlouvy kupující bezodkladně informuje druhou smluvní stranu, nebyl-li kontaktní údaj této smluvní strany uveden přímo do registru smluv jako kontakt pro notifikaci o uveřejnění.</w:t>
      </w:r>
    </w:p>
    <w:p w14:paraId="1158D18D" w14:textId="797C415C" w:rsidR="00CA0E2A" w:rsidRPr="00BE2927" w:rsidRDefault="00CA0E2A" w:rsidP="00BE2927">
      <w:pPr>
        <w:pStyle w:val="Odstavecseseznamem"/>
        <w:numPr>
          <w:ilvl w:val="0"/>
          <w:numId w:val="43"/>
        </w:numPr>
        <w:spacing w:after="120" w:line="240" w:lineRule="auto"/>
        <w:contextualSpacing w:val="0"/>
        <w:jc w:val="both"/>
        <w:rPr>
          <w:rFonts w:cs="Calibri"/>
          <w:lang w:eastAsia="cs-CZ"/>
        </w:rPr>
      </w:pPr>
      <w:r w:rsidRPr="00BE2927">
        <w:rPr>
          <w:rFonts w:cs="Calibri"/>
          <w:lang w:eastAsia="cs-CZ"/>
        </w:rPr>
        <w:t xml:space="preserve">Smlouva nabývá platnosti dnem jejího podpisu oběma smluvními stranami a účinnost nabývá dnem jejího zveřejnění v registru smluv </w:t>
      </w:r>
      <w:r w:rsidR="00F65664" w:rsidRPr="00BE2927">
        <w:rPr>
          <w:rFonts w:cs="Calibri"/>
        </w:rPr>
        <w:t>spravovaném Digitální a informační agenturou</w:t>
      </w:r>
      <w:r w:rsidR="00F65664" w:rsidRPr="00BE2927" w:rsidDel="00F65664">
        <w:rPr>
          <w:rFonts w:cs="Calibri"/>
          <w:lang w:eastAsia="cs-CZ"/>
        </w:rPr>
        <w:t xml:space="preserve"> </w:t>
      </w:r>
      <w:r w:rsidRPr="00BE2927">
        <w:rPr>
          <w:rFonts w:cs="Calibri"/>
          <w:lang w:eastAsia="cs-CZ"/>
        </w:rPr>
        <w:t>v souladu se zákonem č. 340/2015 Sb., o zvláštních podmínkách účinnosti některých smluv, uveřejňování těchto smluv a o registru smluv (zákon o registru smluv), v platném znění.</w:t>
      </w:r>
    </w:p>
    <w:p w14:paraId="176BB9E9" w14:textId="16798F3F" w:rsidR="00CA0E2A" w:rsidRPr="00BE2927" w:rsidRDefault="00CA0E2A" w:rsidP="00BE2927">
      <w:pPr>
        <w:pStyle w:val="Odstavecseseznamem"/>
        <w:numPr>
          <w:ilvl w:val="0"/>
          <w:numId w:val="43"/>
        </w:numPr>
        <w:spacing w:after="120" w:line="240" w:lineRule="auto"/>
        <w:contextualSpacing w:val="0"/>
        <w:jc w:val="both"/>
        <w:rPr>
          <w:rFonts w:cs="Calibri"/>
          <w:lang w:eastAsia="cs-CZ"/>
        </w:rPr>
      </w:pPr>
      <w:r w:rsidRPr="00BE2927">
        <w:rPr>
          <w:rFonts w:cs="Calibri"/>
          <w:lang w:eastAsia="cs-CZ"/>
        </w:rPr>
        <w:lastRenderedPageBreak/>
        <w:t>Smluvní strany berou na vědomí, že nebude-li smlouva zveřejněna ani do tří měsíců od jejího uzavření, je následujícím dnem zrušena od počátku s účinky případného bezdůvodného obohacení.</w:t>
      </w:r>
    </w:p>
    <w:p w14:paraId="1AC7CF27" w14:textId="017FC5E2" w:rsidR="00CA0E2A" w:rsidRPr="00BE2927" w:rsidRDefault="00CA0E2A" w:rsidP="00BE2927">
      <w:pPr>
        <w:pStyle w:val="Odstavecseseznamem"/>
        <w:numPr>
          <w:ilvl w:val="0"/>
          <w:numId w:val="43"/>
        </w:numPr>
        <w:spacing w:after="120" w:line="240" w:lineRule="auto"/>
        <w:contextualSpacing w:val="0"/>
        <w:jc w:val="both"/>
        <w:rPr>
          <w:rFonts w:cs="Calibri"/>
          <w:lang w:eastAsia="cs-CZ"/>
        </w:rPr>
      </w:pPr>
      <w:r w:rsidRPr="00BE2927">
        <w:rPr>
          <w:rFonts w:cs="Calibri"/>
          <w:lang w:eastAsia="cs-CZ"/>
        </w:rPr>
        <w:t>Smluvní strany prohlašují, že žádná část smlouvy nenaplňuje znaky obchodního tajemství (§</w:t>
      </w:r>
      <w:r w:rsidR="00BC6CDC" w:rsidRPr="00BE2927">
        <w:rPr>
          <w:rFonts w:cs="Calibri"/>
          <w:lang w:eastAsia="cs-CZ"/>
        </w:rPr>
        <w:t xml:space="preserve"> </w:t>
      </w:r>
      <w:r w:rsidRPr="00BE2927">
        <w:rPr>
          <w:rFonts w:cs="Calibri"/>
          <w:lang w:eastAsia="cs-CZ"/>
        </w:rPr>
        <w:t>504 zákona č.</w:t>
      </w:r>
      <w:r w:rsidR="00BC6CDC" w:rsidRPr="00BE2927">
        <w:rPr>
          <w:rFonts w:cs="Calibri"/>
          <w:lang w:eastAsia="cs-CZ"/>
        </w:rPr>
        <w:t xml:space="preserve"> </w:t>
      </w:r>
      <w:r w:rsidRPr="00BE2927">
        <w:rPr>
          <w:rFonts w:cs="Calibri"/>
          <w:lang w:eastAsia="cs-CZ"/>
        </w:rPr>
        <w:t>89/2012 Sb., občanský zákoník).</w:t>
      </w:r>
    </w:p>
    <w:p w14:paraId="1C0ABCDB" w14:textId="5BC8A25B" w:rsidR="00B91A8A" w:rsidRPr="00CA7728" w:rsidRDefault="00B91A8A" w:rsidP="00BE2927">
      <w:pPr>
        <w:tabs>
          <w:tab w:val="right" w:pos="5670"/>
          <w:tab w:val="right" w:pos="7230"/>
          <w:tab w:val="right" w:pos="8789"/>
        </w:tabs>
        <w:spacing w:after="120" w:line="240" w:lineRule="auto"/>
        <w:jc w:val="both"/>
        <w:rPr>
          <w:rFonts w:cs="Arial"/>
        </w:rPr>
      </w:pPr>
      <w:r w:rsidRPr="00CA7728">
        <w:rPr>
          <w:rFonts w:cs="Arial"/>
        </w:rPr>
        <w:t>Příloha</w:t>
      </w:r>
      <w:r w:rsidR="00BC6CDC">
        <w:rPr>
          <w:rFonts w:cs="Arial"/>
        </w:rPr>
        <w:t xml:space="preserve"> č.1</w:t>
      </w:r>
      <w:r w:rsidRPr="00CA7728">
        <w:rPr>
          <w:rFonts w:cs="Arial"/>
        </w:rPr>
        <w:t xml:space="preserve">: </w:t>
      </w:r>
      <w:r w:rsidR="00CA0E2A" w:rsidRPr="00E650A4">
        <w:rPr>
          <w:rFonts w:cs="Calibri"/>
          <w:lang w:eastAsia="cs-CZ"/>
        </w:rPr>
        <w:t>Nabídkový list</w:t>
      </w:r>
    </w:p>
    <w:p w14:paraId="08DB92B7" w14:textId="6A982575" w:rsidR="00CA0E2A" w:rsidRDefault="00CA0E2A" w:rsidP="00CA7728">
      <w:pPr>
        <w:tabs>
          <w:tab w:val="right" w:pos="5670"/>
          <w:tab w:val="right" w:pos="7230"/>
          <w:tab w:val="right" w:pos="8789"/>
        </w:tabs>
        <w:spacing w:after="0" w:line="240" w:lineRule="atLeast"/>
        <w:jc w:val="both"/>
        <w:rPr>
          <w:rFonts w:cs="Arial"/>
        </w:rPr>
      </w:pPr>
    </w:p>
    <w:p w14:paraId="69E1F56F" w14:textId="1C918DCD" w:rsidR="00CA0E2A" w:rsidRDefault="00CA0E2A" w:rsidP="00CA7728">
      <w:pPr>
        <w:tabs>
          <w:tab w:val="right" w:pos="5670"/>
          <w:tab w:val="right" w:pos="7230"/>
          <w:tab w:val="right" w:pos="8789"/>
        </w:tabs>
        <w:spacing w:after="0" w:line="240" w:lineRule="atLeast"/>
        <w:jc w:val="both"/>
        <w:rPr>
          <w:rFonts w:cs="Arial"/>
        </w:rPr>
      </w:pPr>
    </w:p>
    <w:p w14:paraId="16F9A939" w14:textId="77777777" w:rsidR="00CA0E2A" w:rsidRDefault="00CA0E2A" w:rsidP="00CA7728">
      <w:pPr>
        <w:tabs>
          <w:tab w:val="right" w:pos="5670"/>
          <w:tab w:val="right" w:pos="7230"/>
          <w:tab w:val="right" w:pos="8789"/>
        </w:tabs>
        <w:spacing w:after="0" w:line="240" w:lineRule="atLeast"/>
        <w:jc w:val="both"/>
        <w:rPr>
          <w:rFonts w:cs="Arial"/>
        </w:rPr>
      </w:pPr>
    </w:p>
    <w:p w14:paraId="35567C1F" w14:textId="77777777" w:rsidR="00CA0E2A" w:rsidRDefault="00CA0E2A" w:rsidP="00CA0E2A">
      <w:pPr>
        <w:tabs>
          <w:tab w:val="left" w:pos="4962"/>
          <w:tab w:val="right" w:pos="7513"/>
        </w:tabs>
        <w:spacing w:after="0"/>
        <w:rPr>
          <w:lang w:eastAsia="cs-CZ"/>
        </w:rPr>
      </w:pPr>
      <w:r w:rsidRPr="00984C1B">
        <w:rPr>
          <w:lang w:eastAsia="cs-CZ"/>
        </w:rPr>
        <w:t xml:space="preserve">V Pardubicích </w:t>
      </w:r>
      <w:r>
        <w:rPr>
          <w:lang w:eastAsia="cs-CZ"/>
        </w:rPr>
        <w:tab/>
        <w:t>V</w:t>
      </w:r>
      <w:r>
        <w:rPr>
          <w:lang w:eastAsia="cs-CZ"/>
        </w:rPr>
        <w:tab/>
        <w:t>……</w:t>
      </w:r>
      <w:r w:rsidRPr="00984C1B">
        <w:rPr>
          <w:lang w:eastAsia="cs-CZ"/>
        </w:rPr>
        <w:t>……………………</w:t>
      </w:r>
      <w:r>
        <w:rPr>
          <w:lang w:eastAsia="cs-CZ"/>
        </w:rPr>
        <w:t>……</w:t>
      </w:r>
      <w:r w:rsidRPr="00984C1B">
        <w:rPr>
          <w:lang w:eastAsia="cs-CZ"/>
        </w:rPr>
        <w:t>……</w:t>
      </w:r>
      <w:r>
        <w:rPr>
          <w:lang w:eastAsia="cs-CZ"/>
        </w:rPr>
        <w:t>….</w:t>
      </w:r>
    </w:p>
    <w:p w14:paraId="51E4742C" w14:textId="77777777" w:rsidR="00CA0E2A" w:rsidRDefault="00CA0E2A" w:rsidP="00CA0E2A">
      <w:pPr>
        <w:tabs>
          <w:tab w:val="left" w:pos="4962"/>
          <w:tab w:val="right" w:pos="7513"/>
        </w:tabs>
        <w:spacing w:after="0"/>
        <w:rPr>
          <w:lang w:eastAsia="cs-CZ"/>
        </w:rPr>
      </w:pPr>
    </w:p>
    <w:p w14:paraId="44499DB1" w14:textId="77777777" w:rsidR="00CA0E2A" w:rsidRPr="00984C1B" w:rsidRDefault="00CA0E2A" w:rsidP="00CA0E2A">
      <w:pPr>
        <w:tabs>
          <w:tab w:val="left" w:pos="4962"/>
          <w:tab w:val="right" w:pos="7513"/>
        </w:tabs>
        <w:spacing w:after="0"/>
        <w:rPr>
          <w:lang w:eastAsia="cs-CZ"/>
        </w:rPr>
      </w:pPr>
      <w:r w:rsidRPr="00984C1B">
        <w:rPr>
          <w:lang w:eastAsia="cs-CZ"/>
        </w:rPr>
        <w:t>dne ……………………………………</w:t>
      </w:r>
      <w:r>
        <w:rPr>
          <w:lang w:eastAsia="cs-CZ"/>
        </w:rPr>
        <w:tab/>
      </w:r>
      <w:r w:rsidRPr="00984C1B">
        <w:rPr>
          <w:lang w:eastAsia="cs-CZ"/>
        </w:rPr>
        <w:t>dne</w:t>
      </w:r>
      <w:r>
        <w:rPr>
          <w:lang w:eastAsia="cs-CZ"/>
        </w:rPr>
        <w:tab/>
      </w:r>
      <w:r w:rsidRPr="00984C1B">
        <w:rPr>
          <w:lang w:eastAsia="cs-CZ"/>
        </w:rPr>
        <w:t>……………………………………</w:t>
      </w:r>
    </w:p>
    <w:p w14:paraId="573363BE" w14:textId="77777777" w:rsidR="00CA0E2A" w:rsidRPr="00984C1B" w:rsidRDefault="00CA0E2A" w:rsidP="00CA0E2A">
      <w:pPr>
        <w:spacing w:after="0"/>
        <w:rPr>
          <w:lang w:eastAsia="cs-CZ"/>
        </w:rPr>
      </w:pPr>
    </w:p>
    <w:p w14:paraId="6986650F" w14:textId="77777777" w:rsidR="00CA0E2A" w:rsidRPr="00984C1B" w:rsidRDefault="00CA0E2A" w:rsidP="00CA0E2A">
      <w:pPr>
        <w:spacing w:after="0"/>
        <w:rPr>
          <w:lang w:eastAsia="cs-CZ"/>
        </w:rPr>
      </w:pPr>
    </w:p>
    <w:p w14:paraId="63DFE603" w14:textId="77777777" w:rsidR="00CA0E2A" w:rsidRPr="00984C1B" w:rsidRDefault="00CA0E2A" w:rsidP="00CA0E2A">
      <w:pPr>
        <w:spacing w:after="0"/>
        <w:rPr>
          <w:lang w:eastAsia="cs-CZ"/>
        </w:rPr>
      </w:pPr>
    </w:p>
    <w:p w14:paraId="1F87DAB5" w14:textId="77777777" w:rsidR="00CA0E2A" w:rsidRPr="00984C1B" w:rsidRDefault="00CA0E2A" w:rsidP="00CA0E2A">
      <w:pPr>
        <w:spacing w:after="0"/>
        <w:rPr>
          <w:lang w:eastAsia="cs-CZ"/>
        </w:rPr>
      </w:pPr>
    </w:p>
    <w:p w14:paraId="39DE0E85" w14:textId="77777777" w:rsidR="00CA0E2A" w:rsidRPr="00984C1B" w:rsidRDefault="00CA0E2A" w:rsidP="00CA0E2A">
      <w:pPr>
        <w:tabs>
          <w:tab w:val="left" w:pos="4962"/>
        </w:tabs>
        <w:spacing w:after="0"/>
        <w:rPr>
          <w:lang w:eastAsia="cs-CZ"/>
        </w:rPr>
      </w:pPr>
      <w:r w:rsidRPr="00984C1B">
        <w:rPr>
          <w:lang w:eastAsia="cs-CZ"/>
        </w:rPr>
        <w:t>…………………………………………….</w:t>
      </w:r>
      <w:r w:rsidRPr="00984C1B">
        <w:rPr>
          <w:lang w:eastAsia="cs-CZ"/>
        </w:rPr>
        <w:tab/>
        <w:t>………………………………………………..</w:t>
      </w:r>
    </w:p>
    <w:p w14:paraId="16DFEA12" w14:textId="53FEE8D3" w:rsidR="00CA0E2A" w:rsidRPr="00984C1B" w:rsidRDefault="00CA0E2A" w:rsidP="00CA0E2A">
      <w:pPr>
        <w:tabs>
          <w:tab w:val="left" w:pos="4962"/>
        </w:tabs>
        <w:spacing w:after="0"/>
        <w:rPr>
          <w:lang w:eastAsia="cs-CZ"/>
        </w:rPr>
      </w:pPr>
      <w:r w:rsidRPr="00984C1B">
        <w:rPr>
          <w:lang w:eastAsia="cs-CZ"/>
        </w:rPr>
        <w:t>Statutární město Pardubice,</w:t>
      </w:r>
      <w:r w:rsidRPr="00984C1B">
        <w:rPr>
          <w:lang w:eastAsia="cs-CZ"/>
        </w:rPr>
        <w:tab/>
      </w:r>
      <w:r w:rsidR="00DA128D">
        <w:t>Office Assistance s.r.o.</w:t>
      </w:r>
    </w:p>
    <w:p w14:paraId="272381A4" w14:textId="452ECD3D" w:rsidR="00CA0E2A" w:rsidRPr="00984C1B" w:rsidRDefault="00A8410E" w:rsidP="00CA0E2A">
      <w:pPr>
        <w:tabs>
          <w:tab w:val="left" w:pos="4962"/>
        </w:tabs>
        <w:spacing w:after="0"/>
        <w:rPr>
          <w:lang w:eastAsia="cs-CZ"/>
        </w:rPr>
      </w:pPr>
      <w:r>
        <w:rPr>
          <w:lang w:eastAsia="cs-CZ"/>
        </w:rPr>
        <w:t>Bc. Jan Nadrchal</w:t>
      </w:r>
      <w:r w:rsidR="00CA0E2A" w:rsidRPr="00984C1B">
        <w:rPr>
          <w:lang w:eastAsia="cs-CZ"/>
        </w:rPr>
        <w:t>,</w:t>
      </w:r>
      <w:r w:rsidR="00CA0E2A" w:rsidRPr="00984C1B">
        <w:rPr>
          <w:lang w:eastAsia="cs-CZ"/>
        </w:rPr>
        <w:tab/>
      </w:r>
      <w:r w:rsidR="00DA128D">
        <w:t>Ing. Martin Leitgeb</w:t>
      </w:r>
    </w:p>
    <w:p w14:paraId="183146E6" w14:textId="46105949" w:rsidR="00CA0E2A" w:rsidRPr="003A4839" w:rsidRDefault="00DA128D" w:rsidP="00CA0E2A">
      <w:pPr>
        <w:tabs>
          <w:tab w:val="left" w:pos="4962"/>
        </w:tabs>
        <w:spacing w:after="0"/>
        <w:rPr>
          <w:lang w:eastAsia="cs-CZ"/>
        </w:rPr>
      </w:pPr>
      <w:r>
        <w:rPr>
          <w:lang w:eastAsia="cs-CZ"/>
        </w:rPr>
        <w:t>P</w:t>
      </w:r>
      <w:r w:rsidR="00CA0E2A">
        <w:rPr>
          <w:lang w:eastAsia="cs-CZ"/>
        </w:rPr>
        <w:t>rimátor</w:t>
      </w:r>
      <w:r>
        <w:rPr>
          <w:lang w:eastAsia="cs-CZ"/>
        </w:rPr>
        <w:tab/>
      </w:r>
      <w:r>
        <w:t>jednatel společnosti</w:t>
      </w:r>
    </w:p>
    <w:p w14:paraId="2C6BAA78" w14:textId="23920F02" w:rsidR="00E8288D" w:rsidRDefault="00E8288D" w:rsidP="00CA0E2A">
      <w:pPr>
        <w:tabs>
          <w:tab w:val="right" w:pos="5670"/>
          <w:tab w:val="right" w:pos="7230"/>
          <w:tab w:val="right" w:pos="8789"/>
        </w:tabs>
        <w:spacing w:after="0" w:line="240" w:lineRule="atLeast"/>
        <w:jc w:val="both"/>
        <w:rPr>
          <w:rFonts w:cs="Calibri"/>
          <w:sz w:val="24"/>
          <w:szCs w:val="24"/>
        </w:rPr>
      </w:pPr>
    </w:p>
    <w:p w14:paraId="4F1E32A7" w14:textId="77777777" w:rsidR="009A1B8C" w:rsidRDefault="009A1B8C" w:rsidP="00CA0E2A">
      <w:pPr>
        <w:tabs>
          <w:tab w:val="right" w:pos="5670"/>
          <w:tab w:val="right" w:pos="7230"/>
          <w:tab w:val="right" w:pos="8789"/>
        </w:tabs>
        <w:spacing w:after="0" w:line="240" w:lineRule="atLeast"/>
        <w:jc w:val="both"/>
        <w:rPr>
          <w:rFonts w:cs="Calibri"/>
          <w:sz w:val="24"/>
          <w:szCs w:val="24"/>
        </w:rPr>
      </w:pPr>
    </w:p>
    <w:p w14:paraId="508AFA56" w14:textId="77777777" w:rsidR="009A1B8C" w:rsidRDefault="009A1B8C" w:rsidP="00CA0E2A">
      <w:pPr>
        <w:tabs>
          <w:tab w:val="right" w:pos="5670"/>
          <w:tab w:val="right" w:pos="7230"/>
          <w:tab w:val="right" w:pos="8789"/>
        </w:tabs>
        <w:spacing w:after="0" w:line="240" w:lineRule="atLeast"/>
        <w:jc w:val="both"/>
        <w:rPr>
          <w:rFonts w:cs="Calibri"/>
          <w:sz w:val="24"/>
          <w:szCs w:val="24"/>
        </w:rPr>
      </w:pPr>
    </w:p>
    <w:p w14:paraId="0E66F494" w14:textId="24757AAC" w:rsidR="009A1B8C" w:rsidRPr="005D03A8" w:rsidRDefault="009A1B8C" w:rsidP="009A1B8C">
      <w:pPr>
        <w:suppressAutoHyphens/>
        <w:rPr>
          <w:iCs/>
        </w:rPr>
      </w:pPr>
      <w:r w:rsidRPr="005D03A8">
        <w:rPr>
          <w:iCs/>
        </w:rPr>
        <w:t xml:space="preserve">Schváleno usnesením Rady města Pardubice ze dne </w:t>
      </w:r>
      <w:r>
        <w:rPr>
          <w:iCs/>
        </w:rPr>
        <w:t>7.5.2024</w:t>
      </w:r>
      <w:r w:rsidRPr="005D03A8">
        <w:rPr>
          <w:iCs/>
        </w:rPr>
        <w:t xml:space="preserve"> č. usnesení </w:t>
      </w:r>
      <w:r>
        <w:rPr>
          <w:iCs/>
        </w:rPr>
        <w:t>č. R/3451/2024.</w:t>
      </w:r>
    </w:p>
    <w:p w14:paraId="22A0D062" w14:textId="77777777" w:rsidR="009A1B8C" w:rsidRDefault="009A1B8C" w:rsidP="00CA0E2A">
      <w:pPr>
        <w:tabs>
          <w:tab w:val="right" w:pos="5670"/>
          <w:tab w:val="right" w:pos="7230"/>
          <w:tab w:val="right" w:pos="8789"/>
        </w:tabs>
        <w:spacing w:after="0" w:line="240" w:lineRule="atLeast"/>
        <w:jc w:val="both"/>
        <w:rPr>
          <w:rFonts w:cs="Calibri"/>
          <w:sz w:val="24"/>
          <w:szCs w:val="24"/>
        </w:rPr>
      </w:pPr>
    </w:p>
    <w:sectPr w:rsidR="009A1B8C" w:rsidSect="00F005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E800" w14:textId="77777777" w:rsidR="005C3081" w:rsidRDefault="005C3081" w:rsidP="00C74536">
      <w:pPr>
        <w:spacing w:after="0" w:line="240" w:lineRule="auto"/>
      </w:pPr>
      <w:r>
        <w:separator/>
      </w:r>
    </w:p>
  </w:endnote>
  <w:endnote w:type="continuationSeparator" w:id="0">
    <w:p w14:paraId="5FB03547" w14:textId="77777777" w:rsidR="005C3081" w:rsidRDefault="005C3081"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9198" w14:textId="4D098728" w:rsidR="005C3081" w:rsidRDefault="005C3081">
    <w:pPr>
      <w:pStyle w:val="Zpat"/>
      <w:jc w:val="center"/>
    </w:pPr>
    <w:r>
      <w:t xml:space="preserve">Stránka </w:t>
    </w:r>
    <w:r w:rsidR="007430BE">
      <w:rPr>
        <w:b/>
      </w:rPr>
      <w:fldChar w:fldCharType="begin"/>
    </w:r>
    <w:r>
      <w:rPr>
        <w:b/>
      </w:rPr>
      <w:instrText>PAGE</w:instrText>
    </w:r>
    <w:r w:rsidR="007430BE">
      <w:rPr>
        <w:b/>
      </w:rPr>
      <w:fldChar w:fldCharType="separate"/>
    </w:r>
    <w:r w:rsidR="0095163C">
      <w:rPr>
        <w:b/>
        <w:noProof/>
      </w:rPr>
      <w:t>7</w:t>
    </w:r>
    <w:r w:rsidR="007430BE">
      <w:rPr>
        <w:b/>
      </w:rPr>
      <w:fldChar w:fldCharType="end"/>
    </w:r>
    <w:r>
      <w:t xml:space="preserve"> z </w:t>
    </w:r>
    <w:r w:rsidR="007430BE">
      <w:rPr>
        <w:b/>
      </w:rPr>
      <w:fldChar w:fldCharType="begin"/>
    </w:r>
    <w:r>
      <w:rPr>
        <w:b/>
      </w:rPr>
      <w:instrText>NUMPAGES</w:instrText>
    </w:r>
    <w:r w:rsidR="007430BE">
      <w:rPr>
        <w:b/>
      </w:rPr>
      <w:fldChar w:fldCharType="separate"/>
    </w:r>
    <w:r w:rsidR="0095163C">
      <w:rPr>
        <w:b/>
        <w:noProof/>
      </w:rPr>
      <w:t>7</w:t>
    </w:r>
    <w:r w:rsidR="007430BE">
      <w:rPr>
        <w:b/>
      </w:rPr>
      <w:fldChar w:fldCharType="end"/>
    </w:r>
  </w:p>
  <w:p w14:paraId="233F3123" w14:textId="77777777" w:rsidR="005C3081" w:rsidRDefault="005C30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F8D2" w14:textId="77777777" w:rsidR="005C3081" w:rsidRDefault="005C3081" w:rsidP="00C74536">
      <w:pPr>
        <w:spacing w:after="0" w:line="240" w:lineRule="auto"/>
      </w:pPr>
      <w:r>
        <w:separator/>
      </w:r>
    </w:p>
  </w:footnote>
  <w:footnote w:type="continuationSeparator" w:id="0">
    <w:p w14:paraId="5AD7CD5D" w14:textId="77777777" w:rsidR="005C3081" w:rsidRDefault="005C3081" w:rsidP="00C7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198"/>
    <w:multiLevelType w:val="hybridMultilevel"/>
    <w:tmpl w:val="7E8E6BF8"/>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4414C"/>
    <w:multiLevelType w:val="hybridMultilevel"/>
    <w:tmpl w:val="01241684"/>
    <w:lvl w:ilvl="0" w:tplc="EB2A2E28">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A058B"/>
    <w:multiLevelType w:val="hybridMultilevel"/>
    <w:tmpl w:val="081C84C8"/>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 w15:restartNumberingAfterBreak="0">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5" w15:restartNumberingAfterBreak="0">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DC6A0D"/>
    <w:multiLevelType w:val="hybridMultilevel"/>
    <w:tmpl w:val="7E200974"/>
    <w:lvl w:ilvl="0" w:tplc="ADE84720">
      <w:start w:val="3"/>
      <w:numFmt w:val="bullet"/>
      <w:lvlText w:val="-"/>
      <w:lvlJc w:val="left"/>
      <w:pPr>
        <w:ind w:left="1004" w:hanging="360"/>
      </w:pPr>
      <w:rPr>
        <w:rFonts w:ascii="Arial" w:eastAsia="Calibr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9" w15:restartNumberingAfterBreak="0">
    <w:nsid w:val="12D93D2E"/>
    <w:multiLevelType w:val="hybridMultilevel"/>
    <w:tmpl w:val="AD6EE1A0"/>
    <w:lvl w:ilvl="0" w:tplc="AA783B6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B949C5"/>
    <w:multiLevelType w:val="hybridMultilevel"/>
    <w:tmpl w:val="32EE21A0"/>
    <w:lvl w:ilvl="0" w:tplc="4A5C039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13" w15:restartNumberingAfterBreak="0">
    <w:nsid w:val="19B5733A"/>
    <w:multiLevelType w:val="hybridMultilevel"/>
    <w:tmpl w:val="7C8207E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1A310ACA"/>
    <w:multiLevelType w:val="hybridMultilevel"/>
    <w:tmpl w:val="CC5A35B6"/>
    <w:lvl w:ilvl="0" w:tplc="AA783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3B6C5D"/>
    <w:multiLevelType w:val="hybridMultilevel"/>
    <w:tmpl w:val="E24E5FC6"/>
    <w:lvl w:ilvl="0" w:tplc="ADE84720">
      <w:start w:val="3"/>
      <w:numFmt w:val="bullet"/>
      <w:lvlText w:val="-"/>
      <w:lvlJc w:val="left"/>
      <w:pPr>
        <w:ind w:left="1004" w:hanging="360"/>
      </w:pPr>
      <w:rPr>
        <w:rFonts w:ascii="Arial" w:eastAsia="Calibri"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1D97606E"/>
    <w:multiLevelType w:val="hybridMultilevel"/>
    <w:tmpl w:val="E43C7256"/>
    <w:lvl w:ilvl="0" w:tplc="B4CC73DA">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2D6CE4"/>
    <w:multiLevelType w:val="hybridMultilevel"/>
    <w:tmpl w:val="6CC2E2A0"/>
    <w:lvl w:ilvl="0" w:tplc="6B90CB6C">
      <w:numFmt w:val="bullet"/>
      <w:lvlText w:val="-"/>
      <w:lvlJc w:val="left"/>
      <w:pPr>
        <w:ind w:left="6075" w:hanging="360"/>
      </w:pPr>
      <w:rPr>
        <w:rFonts w:ascii="Calibri" w:eastAsia="Calibri" w:hAnsi="Calibri" w:cs="Calibri" w:hint="default"/>
      </w:rPr>
    </w:lvl>
    <w:lvl w:ilvl="1" w:tplc="04050003" w:tentative="1">
      <w:start w:val="1"/>
      <w:numFmt w:val="bullet"/>
      <w:lvlText w:val="o"/>
      <w:lvlJc w:val="left"/>
      <w:pPr>
        <w:ind w:left="6795" w:hanging="360"/>
      </w:pPr>
      <w:rPr>
        <w:rFonts w:ascii="Courier New" w:hAnsi="Courier New" w:cs="Courier New" w:hint="default"/>
      </w:rPr>
    </w:lvl>
    <w:lvl w:ilvl="2" w:tplc="04050005" w:tentative="1">
      <w:start w:val="1"/>
      <w:numFmt w:val="bullet"/>
      <w:lvlText w:val=""/>
      <w:lvlJc w:val="left"/>
      <w:pPr>
        <w:ind w:left="7515" w:hanging="360"/>
      </w:pPr>
      <w:rPr>
        <w:rFonts w:ascii="Wingdings" w:hAnsi="Wingdings" w:hint="default"/>
      </w:rPr>
    </w:lvl>
    <w:lvl w:ilvl="3" w:tplc="04050001" w:tentative="1">
      <w:start w:val="1"/>
      <w:numFmt w:val="bullet"/>
      <w:lvlText w:val=""/>
      <w:lvlJc w:val="left"/>
      <w:pPr>
        <w:ind w:left="8235" w:hanging="360"/>
      </w:pPr>
      <w:rPr>
        <w:rFonts w:ascii="Symbol" w:hAnsi="Symbol" w:hint="default"/>
      </w:rPr>
    </w:lvl>
    <w:lvl w:ilvl="4" w:tplc="04050003" w:tentative="1">
      <w:start w:val="1"/>
      <w:numFmt w:val="bullet"/>
      <w:lvlText w:val="o"/>
      <w:lvlJc w:val="left"/>
      <w:pPr>
        <w:ind w:left="8955" w:hanging="360"/>
      </w:pPr>
      <w:rPr>
        <w:rFonts w:ascii="Courier New" w:hAnsi="Courier New" w:cs="Courier New" w:hint="default"/>
      </w:rPr>
    </w:lvl>
    <w:lvl w:ilvl="5" w:tplc="04050005" w:tentative="1">
      <w:start w:val="1"/>
      <w:numFmt w:val="bullet"/>
      <w:lvlText w:val=""/>
      <w:lvlJc w:val="left"/>
      <w:pPr>
        <w:ind w:left="9675" w:hanging="360"/>
      </w:pPr>
      <w:rPr>
        <w:rFonts w:ascii="Wingdings" w:hAnsi="Wingdings" w:hint="default"/>
      </w:rPr>
    </w:lvl>
    <w:lvl w:ilvl="6" w:tplc="04050001" w:tentative="1">
      <w:start w:val="1"/>
      <w:numFmt w:val="bullet"/>
      <w:lvlText w:val=""/>
      <w:lvlJc w:val="left"/>
      <w:pPr>
        <w:ind w:left="10395" w:hanging="360"/>
      </w:pPr>
      <w:rPr>
        <w:rFonts w:ascii="Symbol" w:hAnsi="Symbol" w:hint="default"/>
      </w:rPr>
    </w:lvl>
    <w:lvl w:ilvl="7" w:tplc="04050003" w:tentative="1">
      <w:start w:val="1"/>
      <w:numFmt w:val="bullet"/>
      <w:lvlText w:val="o"/>
      <w:lvlJc w:val="left"/>
      <w:pPr>
        <w:ind w:left="11115" w:hanging="360"/>
      </w:pPr>
      <w:rPr>
        <w:rFonts w:ascii="Courier New" w:hAnsi="Courier New" w:cs="Courier New" w:hint="default"/>
      </w:rPr>
    </w:lvl>
    <w:lvl w:ilvl="8" w:tplc="04050005" w:tentative="1">
      <w:start w:val="1"/>
      <w:numFmt w:val="bullet"/>
      <w:lvlText w:val=""/>
      <w:lvlJc w:val="left"/>
      <w:pPr>
        <w:ind w:left="11835" w:hanging="360"/>
      </w:pPr>
      <w:rPr>
        <w:rFonts w:ascii="Wingdings" w:hAnsi="Wingdings" w:hint="default"/>
      </w:rPr>
    </w:lvl>
  </w:abstractNum>
  <w:abstractNum w:abstractNumId="19" w15:restartNumberingAfterBreak="0">
    <w:nsid w:val="24260652"/>
    <w:multiLevelType w:val="hybridMultilevel"/>
    <w:tmpl w:val="36EA24B6"/>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875750"/>
    <w:multiLevelType w:val="hybridMultilevel"/>
    <w:tmpl w:val="C51EC43E"/>
    <w:lvl w:ilvl="0" w:tplc="AA783B6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7212D8"/>
    <w:multiLevelType w:val="hybridMultilevel"/>
    <w:tmpl w:val="2BB2D010"/>
    <w:lvl w:ilvl="0" w:tplc="7AAA364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DBF2BC6"/>
    <w:multiLevelType w:val="hybridMultilevel"/>
    <w:tmpl w:val="59F6893A"/>
    <w:lvl w:ilvl="0" w:tplc="94CE1F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3" w15:restartNumberingAfterBreak="0">
    <w:nsid w:val="2E01216B"/>
    <w:multiLevelType w:val="hybridMultilevel"/>
    <w:tmpl w:val="05784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024473"/>
    <w:multiLevelType w:val="hybridMultilevel"/>
    <w:tmpl w:val="D3109902"/>
    <w:lvl w:ilvl="0" w:tplc="378C62BA">
      <w:start w:val="1"/>
      <w:numFmt w:val="decimal"/>
      <w:lvlText w:val="%1."/>
      <w:lvlJc w:val="left"/>
      <w:pPr>
        <w:ind w:left="360"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15:restartNumberingAfterBreak="0">
    <w:nsid w:val="3239740D"/>
    <w:multiLevelType w:val="hybridMultilevel"/>
    <w:tmpl w:val="435E01EA"/>
    <w:lvl w:ilvl="0" w:tplc="AA783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884F30"/>
    <w:multiLevelType w:val="hybridMultilevel"/>
    <w:tmpl w:val="4614EB36"/>
    <w:lvl w:ilvl="0" w:tplc="832A8B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936028"/>
    <w:multiLevelType w:val="hybridMultilevel"/>
    <w:tmpl w:val="39CA7AFA"/>
    <w:lvl w:ilvl="0" w:tplc="AA783B6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4A7B29"/>
    <w:multiLevelType w:val="hybridMultilevel"/>
    <w:tmpl w:val="092AF6A0"/>
    <w:lvl w:ilvl="0" w:tplc="F756693E">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D60A58"/>
    <w:multiLevelType w:val="hybridMultilevel"/>
    <w:tmpl w:val="E9E48840"/>
    <w:lvl w:ilvl="0" w:tplc="AA783B6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C364B6"/>
    <w:multiLevelType w:val="hybridMultilevel"/>
    <w:tmpl w:val="F9643CE2"/>
    <w:lvl w:ilvl="0" w:tplc="0405000F">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2" w15:restartNumberingAfterBreak="0">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1841EE7"/>
    <w:multiLevelType w:val="hybridMultilevel"/>
    <w:tmpl w:val="6C6A9D0E"/>
    <w:lvl w:ilvl="0" w:tplc="7AAA3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22F49C6"/>
    <w:multiLevelType w:val="hybridMultilevel"/>
    <w:tmpl w:val="EE6E734A"/>
    <w:lvl w:ilvl="0" w:tplc="7AAA36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3205918"/>
    <w:multiLevelType w:val="hybridMultilevel"/>
    <w:tmpl w:val="FB4E8A90"/>
    <w:lvl w:ilvl="0" w:tplc="AA783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7C69FB"/>
    <w:multiLevelType w:val="hybridMultilevel"/>
    <w:tmpl w:val="5C6AEB82"/>
    <w:lvl w:ilvl="0" w:tplc="998033E6">
      <w:numFmt w:val="bullet"/>
      <w:lvlText w:val="-"/>
      <w:lvlJc w:val="left"/>
      <w:pPr>
        <w:ind w:left="3465" w:hanging="360"/>
      </w:pPr>
      <w:rPr>
        <w:rFonts w:ascii="Calibri" w:eastAsia="Calibri" w:hAnsi="Calibri" w:cs="Calibri" w:hint="default"/>
      </w:rPr>
    </w:lvl>
    <w:lvl w:ilvl="1" w:tplc="04050003" w:tentative="1">
      <w:start w:val="1"/>
      <w:numFmt w:val="bullet"/>
      <w:lvlText w:val="o"/>
      <w:lvlJc w:val="left"/>
      <w:pPr>
        <w:ind w:left="4185" w:hanging="360"/>
      </w:pPr>
      <w:rPr>
        <w:rFonts w:ascii="Courier New" w:hAnsi="Courier New" w:cs="Courier New" w:hint="default"/>
      </w:rPr>
    </w:lvl>
    <w:lvl w:ilvl="2" w:tplc="04050005" w:tentative="1">
      <w:start w:val="1"/>
      <w:numFmt w:val="bullet"/>
      <w:lvlText w:val=""/>
      <w:lvlJc w:val="left"/>
      <w:pPr>
        <w:ind w:left="4905" w:hanging="360"/>
      </w:pPr>
      <w:rPr>
        <w:rFonts w:ascii="Wingdings" w:hAnsi="Wingdings" w:hint="default"/>
      </w:rPr>
    </w:lvl>
    <w:lvl w:ilvl="3" w:tplc="04050001" w:tentative="1">
      <w:start w:val="1"/>
      <w:numFmt w:val="bullet"/>
      <w:lvlText w:val=""/>
      <w:lvlJc w:val="left"/>
      <w:pPr>
        <w:ind w:left="5625" w:hanging="360"/>
      </w:pPr>
      <w:rPr>
        <w:rFonts w:ascii="Symbol" w:hAnsi="Symbol" w:hint="default"/>
      </w:rPr>
    </w:lvl>
    <w:lvl w:ilvl="4" w:tplc="04050003" w:tentative="1">
      <w:start w:val="1"/>
      <w:numFmt w:val="bullet"/>
      <w:lvlText w:val="o"/>
      <w:lvlJc w:val="left"/>
      <w:pPr>
        <w:ind w:left="6345" w:hanging="360"/>
      </w:pPr>
      <w:rPr>
        <w:rFonts w:ascii="Courier New" w:hAnsi="Courier New" w:cs="Courier New" w:hint="default"/>
      </w:rPr>
    </w:lvl>
    <w:lvl w:ilvl="5" w:tplc="04050005" w:tentative="1">
      <w:start w:val="1"/>
      <w:numFmt w:val="bullet"/>
      <w:lvlText w:val=""/>
      <w:lvlJc w:val="left"/>
      <w:pPr>
        <w:ind w:left="7065" w:hanging="360"/>
      </w:pPr>
      <w:rPr>
        <w:rFonts w:ascii="Wingdings" w:hAnsi="Wingdings" w:hint="default"/>
      </w:rPr>
    </w:lvl>
    <w:lvl w:ilvl="6" w:tplc="04050001" w:tentative="1">
      <w:start w:val="1"/>
      <w:numFmt w:val="bullet"/>
      <w:lvlText w:val=""/>
      <w:lvlJc w:val="left"/>
      <w:pPr>
        <w:ind w:left="7785" w:hanging="360"/>
      </w:pPr>
      <w:rPr>
        <w:rFonts w:ascii="Symbol" w:hAnsi="Symbol" w:hint="default"/>
      </w:rPr>
    </w:lvl>
    <w:lvl w:ilvl="7" w:tplc="04050003" w:tentative="1">
      <w:start w:val="1"/>
      <w:numFmt w:val="bullet"/>
      <w:lvlText w:val="o"/>
      <w:lvlJc w:val="left"/>
      <w:pPr>
        <w:ind w:left="8505" w:hanging="360"/>
      </w:pPr>
      <w:rPr>
        <w:rFonts w:ascii="Courier New" w:hAnsi="Courier New" w:cs="Courier New" w:hint="default"/>
      </w:rPr>
    </w:lvl>
    <w:lvl w:ilvl="8" w:tplc="04050005" w:tentative="1">
      <w:start w:val="1"/>
      <w:numFmt w:val="bullet"/>
      <w:lvlText w:val=""/>
      <w:lvlJc w:val="left"/>
      <w:pPr>
        <w:ind w:left="9225" w:hanging="360"/>
      </w:pPr>
      <w:rPr>
        <w:rFonts w:ascii="Wingdings" w:hAnsi="Wingdings" w:hint="default"/>
      </w:rPr>
    </w:lvl>
  </w:abstractNum>
  <w:abstractNum w:abstractNumId="38" w15:restartNumberingAfterBreak="0">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A7958D4"/>
    <w:multiLevelType w:val="hybridMultilevel"/>
    <w:tmpl w:val="A4E0C372"/>
    <w:lvl w:ilvl="0" w:tplc="C8BA3DDC">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5421D18"/>
    <w:multiLevelType w:val="hybridMultilevel"/>
    <w:tmpl w:val="35DE0174"/>
    <w:lvl w:ilvl="0" w:tplc="AA783B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5F67993"/>
    <w:multiLevelType w:val="hybridMultilevel"/>
    <w:tmpl w:val="8702F6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49" w15:restartNumberingAfterBreak="0">
    <w:nsid w:val="5F686D5C"/>
    <w:multiLevelType w:val="hybridMultilevel"/>
    <w:tmpl w:val="45DC9402"/>
    <w:lvl w:ilvl="0" w:tplc="B008B872">
      <w:start w:val="1"/>
      <w:numFmt w:val="decimal"/>
      <w:lvlText w:val="%1."/>
      <w:lvlJc w:val="left"/>
      <w:pPr>
        <w:ind w:left="720" w:hanging="360"/>
      </w:pPr>
      <w:rPr>
        <w:rFonts w:cs="Times New Roman"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1" w15:restartNumberingAfterBreak="0">
    <w:nsid w:val="675C00C5"/>
    <w:multiLevelType w:val="hybridMultilevel"/>
    <w:tmpl w:val="7966BA3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2" w15:restartNumberingAfterBreak="0">
    <w:nsid w:val="67A865D7"/>
    <w:multiLevelType w:val="hybridMultilevel"/>
    <w:tmpl w:val="0D2EFC52"/>
    <w:lvl w:ilvl="0" w:tplc="7BC838AC">
      <w:start w:val="1"/>
      <w:numFmt w:val="decimal"/>
      <w:lvlText w:val="%1."/>
      <w:lvlJc w:val="left"/>
      <w:pPr>
        <w:ind w:left="720" w:hanging="360"/>
      </w:pPr>
      <w:rPr>
        <w:rFonts w:cs="Times New Roman"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B420A0"/>
    <w:multiLevelType w:val="hybridMultilevel"/>
    <w:tmpl w:val="85A0B4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8845A44"/>
    <w:multiLevelType w:val="hybridMultilevel"/>
    <w:tmpl w:val="7102B85C"/>
    <w:lvl w:ilvl="0" w:tplc="1EC03228">
      <w:start w:val="1"/>
      <w:numFmt w:val="decimal"/>
      <w:lvlText w:val="%1."/>
      <w:lvlJc w:val="left"/>
      <w:pPr>
        <w:ind w:left="720" w:hanging="360"/>
      </w:pPr>
      <w:rPr>
        <w:rFonts w:cs="Times New Roman" w:hint="default"/>
        <w:color w:val="000000" w:themeColor="text1"/>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D2F7B16"/>
    <w:multiLevelType w:val="hybridMultilevel"/>
    <w:tmpl w:val="484057B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FB961D8"/>
    <w:multiLevelType w:val="hybridMultilevel"/>
    <w:tmpl w:val="48A6930A"/>
    <w:lvl w:ilvl="0" w:tplc="6D248D7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58" w15:restartNumberingAfterBreak="0">
    <w:nsid w:val="6FD03F0E"/>
    <w:multiLevelType w:val="hybridMultilevel"/>
    <w:tmpl w:val="6E1E0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61" w15:restartNumberingAfterBreak="0">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8CE3D93"/>
    <w:multiLevelType w:val="hybridMultilevel"/>
    <w:tmpl w:val="2FE2702C"/>
    <w:lvl w:ilvl="0" w:tplc="30D479FC">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AD33B78"/>
    <w:multiLevelType w:val="hybridMultilevel"/>
    <w:tmpl w:val="0D58699A"/>
    <w:lvl w:ilvl="0" w:tplc="AA783B68">
      <w:start w:val="1"/>
      <w:numFmt w:val="decimal"/>
      <w:lvlText w:val="%1."/>
      <w:lvlJc w:val="left"/>
      <w:pPr>
        <w:ind w:left="436" w:hanging="360"/>
      </w:pPr>
      <w:rPr>
        <w:rFonts w:cs="Times New Roman"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4" w15:restartNumberingAfterBreak="0">
    <w:nsid w:val="7C4078E4"/>
    <w:multiLevelType w:val="hybridMultilevel"/>
    <w:tmpl w:val="43A4587A"/>
    <w:lvl w:ilvl="0" w:tplc="17EE8360">
      <w:start w:val="1"/>
      <w:numFmt w:val="decimal"/>
      <w:lvlText w:val="%1."/>
      <w:lvlJc w:val="left"/>
      <w:pPr>
        <w:ind w:left="720" w:hanging="360"/>
      </w:pPr>
      <w:rPr>
        <w:rFonts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E07304A"/>
    <w:multiLevelType w:val="hybridMultilevel"/>
    <w:tmpl w:val="50AE8388"/>
    <w:lvl w:ilvl="0" w:tplc="F41EBF4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16cid:durableId="271863889">
    <w:abstractNumId w:val="16"/>
  </w:num>
  <w:num w:numId="2" w16cid:durableId="913784880">
    <w:abstractNumId w:val="46"/>
  </w:num>
  <w:num w:numId="3" w16cid:durableId="1231381923">
    <w:abstractNumId w:val="50"/>
  </w:num>
  <w:num w:numId="4" w16cid:durableId="270860537">
    <w:abstractNumId w:val="4"/>
  </w:num>
  <w:num w:numId="5" w16cid:durableId="1487356417">
    <w:abstractNumId w:val="59"/>
  </w:num>
  <w:num w:numId="6" w16cid:durableId="297303157">
    <w:abstractNumId w:val="48"/>
  </w:num>
  <w:num w:numId="7" w16cid:durableId="906964006">
    <w:abstractNumId w:val="33"/>
  </w:num>
  <w:num w:numId="8" w16cid:durableId="32773962">
    <w:abstractNumId w:val="38"/>
  </w:num>
  <w:num w:numId="9" w16cid:durableId="81032383">
    <w:abstractNumId w:val="40"/>
  </w:num>
  <w:num w:numId="10" w16cid:durableId="1212114503">
    <w:abstractNumId w:val="12"/>
  </w:num>
  <w:num w:numId="11" w16cid:durableId="1820076534">
    <w:abstractNumId w:val="41"/>
  </w:num>
  <w:num w:numId="12" w16cid:durableId="1665739983">
    <w:abstractNumId w:val="3"/>
  </w:num>
  <w:num w:numId="13" w16cid:durableId="1733581699">
    <w:abstractNumId w:val="60"/>
  </w:num>
  <w:num w:numId="14" w16cid:durableId="510681178">
    <w:abstractNumId w:val="31"/>
  </w:num>
  <w:num w:numId="15" w16cid:durableId="1909415197">
    <w:abstractNumId w:val="8"/>
  </w:num>
  <w:num w:numId="16" w16cid:durableId="1164516651">
    <w:abstractNumId w:val="5"/>
  </w:num>
  <w:num w:numId="17" w16cid:durableId="747775433">
    <w:abstractNumId w:val="61"/>
  </w:num>
  <w:num w:numId="18" w16cid:durableId="813137748">
    <w:abstractNumId w:val="56"/>
  </w:num>
  <w:num w:numId="19" w16cid:durableId="376516100">
    <w:abstractNumId w:val="42"/>
  </w:num>
  <w:num w:numId="20" w16cid:durableId="477235275">
    <w:abstractNumId w:val="6"/>
  </w:num>
  <w:num w:numId="21" w16cid:durableId="786654632">
    <w:abstractNumId w:val="43"/>
  </w:num>
  <w:num w:numId="22" w16cid:durableId="1747219744">
    <w:abstractNumId w:val="47"/>
  </w:num>
  <w:num w:numId="23" w16cid:durableId="799959704">
    <w:abstractNumId w:val="10"/>
  </w:num>
  <w:num w:numId="24" w16cid:durableId="657809549">
    <w:abstractNumId w:val="32"/>
  </w:num>
  <w:num w:numId="25" w16cid:durableId="1570572293">
    <w:abstractNumId w:val="65"/>
  </w:num>
  <w:num w:numId="26" w16cid:durableId="200478489">
    <w:abstractNumId w:val="53"/>
  </w:num>
  <w:num w:numId="27" w16cid:durableId="102190498">
    <w:abstractNumId w:val="22"/>
  </w:num>
  <w:num w:numId="28" w16cid:durableId="1417823446">
    <w:abstractNumId w:val="30"/>
  </w:num>
  <w:num w:numId="29" w16cid:durableId="1086923041">
    <w:abstractNumId w:val="45"/>
  </w:num>
  <w:num w:numId="30" w16cid:durableId="2089687330">
    <w:abstractNumId w:val="34"/>
  </w:num>
  <w:num w:numId="31" w16cid:durableId="1811483254">
    <w:abstractNumId w:val="37"/>
  </w:num>
  <w:num w:numId="32" w16cid:durableId="1842819488">
    <w:abstractNumId w:val="35"/>
  </w:num>
  <w:num w:numId="33" w16cid:durableId="1891989608">
    <w:abstractNumId w:val="18"/>
  </w:num>
  <w:num w:numId="34" w16cid:durableId="1301105874">
    <w:abstractNumId w:val="23"/>
  </w:num>
  <w:num w:numId="35" w16cid:durableId="2924498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1737805">
    <w:abstractNumId w:val="0"/>
  </w:num>
  <w:num w:numId="37" w16cid:durableId="2022002072">
    <w:abstractNumId w:val="2"/>
  </w:num>
  <w:num w:numId="38" w16cid:durableId="1357273818">
    <w:abstractNumId w:val="55"/>
  </w:num>
  <w:num w:numId="39" w16cid:durableId="800465644">
    <w:abstractNumId w:val="21"/>
  </w:num>
  <w:num w:numId="40" w16cid:durableId="346173968">
    <w:abstractNumId w:val="58"/>
  </w:num>
  <w:num w:numId="41" w16cid:durableId="320081731">
    <w:abstractNumId w:val="27"/>
  </w:num>
  <w:num w:numId="42" w16cid:durableId="310212087">
    <w:abstractNumId w:val="14"/>
  </w:num>
  <w:num w:numId="43" w16cid:durableId="1876887288">
    <w:abstractNumId w:val="63"/>
  </w:num>
  <w:num w:numId="44" w16cid:durableId="1152017202">
    <w:abstractNumId w:val="57"/>
  </w:num>
  <w:num w:numId="45" w16cid:durableId="781531070">
    <w:abstractNumId w:val="20"/>
  </w:num>
  <w:num w:numId="46" w16cid:durableId="1651786789">
    <w:abstractNumId w:val="36"/>
  </w:num>
  <w:num w:numId="47" w16cid:durableId="1435247318">
    <w:abstractNumId w:val="9"/>
  </w:num>
  <w:num w:numId="48" w16cid:durableId="1148666060">
    <w:abstractNumId w:val="25"/>
  </w:num>
  <w:num w:numId="49" w16cid:durableId="453718984">
    <w:abstractNumId w:val="29"/>
  </w:num>
  <w:num w:numId="50" w16cid:durableId="1700429352">
    <w:abstractNumId w:val="44"/>
  </w:num>
  <w:num w:numId="51" w16cid:durableId="1227036833">
    <w:abstractNumId w:val="11"/>
  </w:num>
  <w:num w:numId="52" w16cid:durableId="829101206">
    <w:abstractNumId w:val="1"/>
  </w:num>
  <w:num w:numId="53" w16cid:durableId="1651640951">
    <w:abstractNumId w:val="19"/>
  </w:num>
  <w:num w:numId="54" w16cid:durableId="1503396137">
    <w:abstractNumId w:val="26"/>
  </w:num>
  <w:num w:numId="55" w16cid:durableId="2023049680">
    <w:abstractNumId w:val="52"/>
  </w:num>
  <w:num w:numId="56" w16cid:durableId="1928880056">
    <w:abstractNumId w:val="39"/>
  </w:num>
  <w:num w:numId="57" w16cid:durableId="720328721">
    <w:abstractNumId w:val="49"/>
  </w:num>
  <w:num w:numId="58" w16cid:durableId="348220155">
    <w:abstractNumId w:val="17"/>
  </w:num>
  <w:num w:numId="59" w16cid:durableId="1315986307">
    <w:abstractNumId w:val="51"/>
  </w:num>
  <w:num w:numId="60" w16cid:durableId="512958478">
    <w:abstractNumId w:val="54"/>
  </w:num>
  <w:num w:numId="61" w16cid:durableId="1085147956">
    <w:abstractNumId w:val="28"/>
  </w:num>
  <w:num w:numId="62" w16cid:durableId="346057064">
    <w:abstractNumId w:val="13"/>
  </w:num>
  <w:num w:numId="63" w16cid:durableId="1955017383">
    <w:abstractNumId w:val="15"/>
  </w:num>
  <w:num w:numId="64" w16cid:durableId="823467980">
    <w:abstractNumId w:val="64"/>
  </w:num>
  <w:num w:numId="65" w16cid:durableId="1254315430">
    <w:abstractNumId w:val="62"/>
  </w:num>
  <w:num w:numId="66" w16cid:durableId="2139370886">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BF"/>
    <w:rsid w:val="00000AF4"/>
    <w:rsid w:val="00000CCC"/>
    <w:rsid w:val="00003D3B"/>
    <w:rsid w:val="00004AE3"/>
    <w:rsid w:val="00007C2D"/>
    <w:rsid w:val="00012D6C"/>
    <w:rsid w:val="00017A36"/>
    <w:rsid w:val="0002019E"/>
    <w:rsid w:val="00020ADA"/>
    <w:rsid w:val="00022D18"/>
    <w:rsid w:val="000240C1"/>
    <w:rsid w:val="00024164"/>
    <w:rsid w:val="00024C37"/>
    <w:rsid w:val="0002751F"/>
    <w:rsid w:val="00041C81"/>
    <w:rsid w:val="0004372E"/>
    <w:rsid w:val="00044FEB"/>
    <w:rsid w:val="00050280"/>
    <w:rsid w:val="0005190B"/>
    <w:rsid w:val="00055C24"/>
    <w:rsid w:val="00062BD7"/>
    <w:rsid w:val="0006486D"/>
    <w:rsid w:val="00077756"/>
    <w:rsid w:val="00077D37"/>
    <w:rsid w:val="0008089B"/>
    <w:rsid w:val="0008172F"/>
    <w:rsid w:val="00082C4C"/>
    <w:rsid w:val="00082C9C"/>
    <w:rsid w:val="00083DB6"/>
    <w:rsid w:val="00084CB4"/>
    <w:rsid w:val="00085BDC"/>
    <w:rsid w:val="00091A95"/>
    <w:rsid w:val="000920CA"/>
    <w:rsid w:val="0009635E"/>
    <w:rsid w:val="00096F17"/>
    <w:rsid w:val="000A2F94"/>
    <w:rsid w:val="000A4C47"/>
    <w:rsid w:val="000B200E"/>
    <w:rsid w:val="000C1FB0"/>
    <w:rsid w:val="000C364E"/>
    <w:rsid w:val="000C371C"/>
    <w:rsid w:val="000C3B06"/>
    <w:rsid w:val="000C43F0"/>
    <w:rsid w:val="000C4BB6"/>
    <w:rsid w:val="000C79D4"/>
    <w:rsid w:val="000C79F0"/>
    <w:rsid w:val="000D02B9"/>
    <w:rsid w:val="000D13BA"/>
    <w:rsid w:val="000D158E"/>
    <w:rsid w:val="000D2FBE"/>
    <w:rsid w:val="000D3408"/>
    <w:rsid w:val="000D5C16"/>
    <w:rsid w:val="000D61FB"/>
    <w:rsid w:val="000E0E43"/>
    <w:rsid w:val="000E30AB"/>
    <w:rsid w:val="000E7EDE"/>
    <w:rsid w:val="000F254F"/>
    <w:rsid w:val="000F5811"/>
    <w:rsid w:val="000F6C29"/>
    <w:rsid w:val="000F7344"/>
    <w:rsid w:val="000F73BB"/>
    <w:rsid w:val="000F792C"/>
    <w:rsid w:val="00104210"/>
    <w:rsid w:val="0010659E"/>
    <w:rsid w:val="00110A12"/>
    <w:rsid w:val="00111427"/>
    <w:rsid w:val="00115322"/>
    <w:rsid w:val="00116029"/>
    <w:rsid w:val="00117E37"/>
    <w:rsid w:val="001218CC"/>
    <w:rsid w:val="00124E1F"/>
    <w:rsid w:val="001256A9"/>
    <w:rsid w:val="00126BD2"/>
    <w:rsid w:val="001302FE"/>
    <w:rsid w:val="00133507"/>
    <w:rsid w:val="00136757"/>
    <w:rsid w:val="001406AE"/>
    <w:rsid w:val="00144D83"/>
    <w:rsid w:val="0014616F"/>
    <w:rsid w:val="001503A2"/>
    <w:rsid w:val="0015164C"/>
    <w:rsid w:val="00151F5A"/>
    <w:rsid w:val="00161106"/>
    <w:rsid w:val="00161BD5"/>
    <w:rsid w:val="00164E1A"/>
    <w:rsid w:val="001901B9"/>
    <w:rsid w:val="001949BA"/>
    <w:rsid w:val="0019626E"/>
    <w:rsid w:val="001A586E"/>
    <w:rsid w:val="001A6BC9"/>
    <w:rsid w:val="001B165A"/>
    <w:rsid w:val="001B1CC7"/>
    <w:rsid w:val="001B5D61"/>
    <w:rsid w:val="001B6597"/>
    <w:rsid w:val="001B6D11"/>
    <w:rsid w:val="001B6E86"/>
    <w:rsid w:val="001C0D3F"/>
    <w:rsid w:val="001C6014"/>
    <w:rsid w:val="001D0E45"/>
    <w:rsid w:val="001D22D8"/>
    <w:rsid w:val="001D3ACF"/>
    <w:rsid w:val="001D43D5"/>
    <w:rsid w:val="001D719C"/>
    <w:rsid w:val="001E383F"/>
    <w:rsid w:val="001F23CB"/>
    <w:rsid w:val="001F5794"/>
    <w:rsid w:val="002007E3"/>
    <w:rsid w:val="00202C3D"/>
    <w:rsid w:val="002064C6"/>
    <w:rsid w:val="00206F68"/>
    <w:rsid w:val="00210486"/>
    <w:rsid w:val="00210FD0"/>
    <w:rsid w:val="00212B6F"/>
    <w:rsid w:val="00216F13"/>
    <w:rsid w:val="002211B6"/>
    <w:rsid w:val="00222E2D"/>
    <w:rsid w:val="00223309"/>
    <w:rsid w:val="0022342D"/>
    <w:rsid w:val="00226533"/>
    <w:rsid w:val="0022663D"/>
    <w:rsid w:val="00230E6B"/>
    <w:rsid w:val="00231776"/>
    <w:rsid w:val="00234215"/>
    <w:rsid w:val="00244473"/>
    <w:rsid w:val="00245D1B"/>
    <w:rsid w:val="00251072"/>
    <w:rsid w:val="00256A0E"/>
    <w:rsid w:val="00257505"/>
    <w:rsid w:val="00257DE9"/>
    <w:rsid w:val="00261B0B"/>
    <w:rsid w:val="002628BE"/>
    <w:rsid w:val="00262B14"/>
    <w:rsid w:val="00264015"/>
    <w:rsid w:val="002654D1"/>
    <w:rsid w:val="002658C3"/>
    <w:rsid w:val="00267E4B"/>
    <w:rsid w:val="00274B9E"/>
    <w:rsid w:val="00276044"/>
    <w:rsid w:val="002809F9"/>
    <w:rsid w:val="00280F6C"/>
    <w:rsid w:val="00281A2D"/>
    <w:rsid w:val="0028313E"/>
    <w:rsid w:val="0028460B"/>
    <w:rsid w:val="00293F5D"/>
    <w:rsid w:val="00295E58"/>
    <w:rsid w:val="002A029E"/>
    <w:rsid w:val="002A2406"/>
    <w:rsid w:val="002A26DA"/>
    <w:rsid w:val="002A56C0"/>
    <w:rsid w:val="002A5F26"/>
    <w:rsid w:val="002A66E6"/>
    <w:rsid w:val="002A7929"/>
    <w:rsid w:val="002B0F0D"/>
    <w:rsid w:val="002B31C4"/>
    <w:rsid w:val="002B4089"/>
    <w:rsid w:val="002B59CF"/>
    <w:rsid w:val="002C30D4"/>
    <w:rsid w:val="002C5C1D"/>
    <w:rsid w:val="002C6023"/>
    <w:rsid w:val="002D5227"/>
    <w:rsid w:val="002D6227"/>
    <w:rsid w:val="002E355A"/>
    <w:rsid w:val="002E3ABC"/>
    <w:rsid w:val="002E606E"/>
    <w:rsid w:val="0030296C"/>
    <w:rsid w:val="00303871"/>
    <w:rsid w:val="00311674"/>
    <w:rsid w:val="00312313"/>
    <w:rsid w:val="003140B5"/>
    <w:rsid w:val="00314D86"/>
    <w:rsid w:val="00320D1E"/>
    <w:rsid w:val="00335AC8"/>
    <w:rsid w:val="0034066C"/>
    <w:rsid w:val="00341649"/>
    <w:rsid w:val="003426A9"/>
    <w:rsid w:val="00346EE2"/>
    <w:rsid w:val="00346F1A"/>
    <w:rsid w:val="0035142E"/>
    <w:rsid w:val="00353DDA"/>
    <w:rsid w:val="00355497"/>
    <w:rsid w:val="003601A8"/>
    <w:rsid w:val="003740AD"/>
    <w:rsid w:val="00374521"/>
    <w:rsid w:val="00374A5F"/>
    <w:rsid w:val="003800B3"/>
    <w:rsid w:val="0038209B"/>
    <w:rsid w:val="00384116"/>
    <w:rsid w:val="0039485F"/>
    <w:rsid w:val="00394C68"/>
    <w:rsid w:val="00397778"/>
    <w:rsid w:val="003A0FAA"/>
    <w:rsid w:val="003A15BA"/>
    <w:rsid w:val="003A52CA"/>
    <w:rsid w:val="003A701C"/>
    <w:rsid w:val="003A73A0"/>
    <w:rsid w:val="003B1B03"/>
    <w:rsid w:val="003B295B"/>
    <w:rsid w:val="003B3ABF"/>
    <w:rsid w:val="003B64B6"/>
    <w:rsid w:val="003C2957"/>
    <w:rsid w:val="003C3AA4"/>
    <w:rsid w:val="003C3CC2"/>
    <w:rsid w:val="003C3DFB"/>
    <w:rsid w:val="003D0AFE"/>
    <w:rsid w:val="003D2604"/>
    <w:rsid w:val="003D4D96"/>
    <w:rsid w:val="003D60C7"/>
    <w:rsid w:val="003D68A6"/>
    <w:rsid w:val="003E0181"/>
    <w:rsid w:val="003E07F6"/>
    <w:rsid w:val="003E08B1"/>
    <w:rsid w:val="003E4375"/>
    <w:rsid w:val="003E4FD2"/>
    <w:rsid w:val="003E5317"/>
    <w:rsid w:val="003E79E0"/>
    <w:rsid w:val="003F1D37"/>
    <w:rsid w:val="003F4819"/>
    <w:rsid w:val="003F6D91"/>
    <w:rsid w:val="00404D32"/>
    <w:rsid w:val="00406E6A"/>
    <w:rsid w:val="00413D01"/>
    <w:rsid w:val="0041687F"/>
    <w:rsid w:val="00422C95"/>
    <w:rsid w:val="00423103"/>
    <w:rsid w:val="0042574C"/>
    <w:rsid w:val="0042584A"/>
    <w:rsid w:val="004270A1"/>
    <w:rsid w:val="004275F4"/>
    <w:rsid w:val="004278C7"/>
    <w:rsid w:val="00432880"/>
    <w:rsid w:val="0043694D"/>
    <w:rsid w:val="00440298"/>
    <w:rsid w:val="00440E8D"/>
    <w:rsid w:val="004411BD"/>
    <w:rsid w:val="004433AA"/>
    <w:rsid w:val="00443474"/>
    <w:rsid w:val="00446E8E"/>
    <w:rsid w:val="00450BA6"/>
    <w:rsid w:val="0045191E"/>
    <w:rsid w:val="00453917"/>
    <w:rsid w:val="00454BAA"/>
    <w:rsid w:val="00463544"/>
    <w:rsid w:val="00463D21"/>
    <w:rsid w:val="00465D17"/>
    <w:rsid w:val="00466262"/>
    <w:rsid w:val="00473127"/>
    <w:rsid w:val="0047345E"/>
    <w:rsid w:val="004773FA"/>
    <w:rsid w:val="0048031A"/>
    <w:rsid w:val="00486610"/>
    <w:rsid w:val="0049256D"/>
    <w:rsid w:val="0049497F"/>
    <w:rsid w:val="00495F08"/>
    <w:rsid w:val="004A0931"/>
    <w:rsid w:val="004A31FB"/>
    <w:rsid w:val="004A62B3"/>
    <w:rsid w:val="004A6448"/>
    <w:rsid w:val="004A64B0"/>
    <w:rsid w:val="004A6CAB"/>
    <w:rsid w:val="004A754B"/>
    <w:rsid w:val="004B3814"/>
    <w:rsid w:val="004B498F"/>
    <w:rsid w:val="004B7575"/>
    <w:rsid w:val="004C005F"/>
    <w:rsid w:val="004C5196"/>
    <w:rsid w:val="004C79E0"/>
    <w:rsid w:val="004D3677"/>
    <w:rsid w:val="004D5756"/>
    <w:rsid w:val="004E18C9"/>
    <w:rsid w:val="004E3A82"/>
    <w:rsid w:val="004E60BA"/>
    <w:rsid w:val="004E6C51"/>
    <w:rsid w:val="004F0648"/>
    <w:rsid w:val="004F0E62"/>
    <w:rsid w:val="004F2A17"/>
    <w:rsid w:val="00500BA8"/>
    <w:rsid w:val="00501207"/>
    <w:rsid w:val="00502DD4"/>
    <w:rsid w:val="00504C49"/>
    <w:rsid w:val="00505B78"/>
    <w:rsid w:val="005064E4"/>
    <w:rsid w:val="00507D0B"/>
    <w:rsid w:val="00515636"/>
    <w:rsid w:val="00521C54"/>
    <w:rsid w:val="005253CD"/>
    <w:rsid w:val="00527F50"/>
    <w:rsid w:val="00534A42"/>
    <w:rsid w:val="005352C6"/>
    <w:rsid w:val="0054076B"/>
    <w:rsid w:val="005423B1"/>
    <w:rsid w:val="00543D38"/>
    <w:rsid w:val="00544BCA"/>
    <w:rsid w:val="00545A6E"/>
    <w:rsid w:val="0054666F"/>
    <w:rsid w:val="00547E21"/>
    <w:rsid w:val="00551446"/>
    <w:rsid w:val="00551901"/>
    <w:rsid w:val="0055385C"/>
    <w:rsid w:val="00557B35"/>
    <w:rsid w:val="00557DEF"/>
    <w:rsid w:val="00560144"/>
    <w:rsid w:val="00560351"/>
    <w:rsid w:val="0056035B"/>
    <w:rsid w:val="0056111C"/>
    <w:rsid w:val="005743A5"/>
    <w:rsid w:val="00574F49"/>
    <w:rsid w:val="0057691F"/>
    <w:rsid w:val="00577A12"/>
    <w:rsid w:val="00580E58"/>
    <w:rsid w:val="0059332D"/>
    <w:rsid w:val="00593A73"/>
    <w:rsid w:val="00597D0D"/>
    <w:rsid w:val="005A2B49"/>
    <w:rsid w:val="005A59F1"/>
    <w:rsid w:val="005B100A"/>
    <w:rsid w:val="005B1B6E"/>
    <w:rsid w:val="005C1AB4"/>
    <w:rsid w:val="005C3081"/>
    <w:rsid w:val="005C5F3E"/>
    <w:rsid w:val="005C6C1C"/>
    <w:rsid w:val="005D42D2"/>
    <w:rsid w:val="005D6ACE"/>
    <w:rsid w:val="005D7961"/>
    <w:rsid w:val="005E0423"/>
    <w:rsid w:val="005E6EF1"/>
    <w:rsid w:val="005F0F6F"/>
    <w:rsid w:val="005F2C74"/>
    <w:rsid w:val="005F2FC3"/>
    <w:rsid w:val="005F57B8"/>
    <w:rsid w:val="005F7B2F"/>
    <w:rsid w:val="00601C0A"/>
    <w:rsid w:val="00603B8A"/>
    <w:rsid w:val="006047B5"/>
    <w:rsid w:val="006047FC"/>
    <w:rsid w:val="006070BF"/>
    <w:rsid w:val="00612CBF"/>
    <w:rsid w:val="00614F6C"/>
    <w:rsid w:val="0062112A"/>
    <w:rsid w:val="00622CC8"/>
    <w:rsid w:val="00622E15"/>
    <w:rsid w:val="00626D3D"/>
    <w:rsid w:val="00636EDB"/>
    <w:rsid w:val="00640D61"/>
    <w:rsid w:val="0064725D"/>
    <w:rsid w:val="00647621"/>
    <w:rsid w:val="00647B5C"/>
    <w:rsid w:val="00655536"/>
    <w:rsid w:val="00656A4B"/>
    <w:rsid w:val="00662D5E"/>
    <w:rsid w:val="00662E01"/>
    <w:rsid w:val="00662E10"/>
    <w:rsid w:val="00663993"/>
    <w:rsid w:val="00665175"/>
    <w:rsid w:val="00672004"/>
    <w:rsid w:val="006730D6"/>
    <w:rsid w:val="00674303"/>
    <w:rsid w:val="006762EA"/>
    <w:rsid w:val="00677F21"/>
    <w:rsid w:val="00682786"/>
    <w:rsid w:val="0068373E"/>
    <w:rsid w:val="006844A1"/>
    <w:rsid w:val="006844DC"/>
    <w:rsid w:val="00690F7D"/>
    <w:rsid w:val="006917AA"/>
    <w:rsid w:val="0069194A"/>
    <w:rsid w:val="006A13E6"/>
    <w:rsid w:val="006A1E95"/>
    <w:rsid w:val="006A5749"/>
    <w:rsid w:val="006A635A"/>
    <w:rsid w:val="006B777F"/>
    <w:rsid w:val="006C5639"/>
    <w:rsid w:val="006C69B7"/>
    <w:rsid w:val="006D24DF"/>
    <w:rsid w:val="006D5CD2"/>
    <w:rsid w:val="006D73B8"/>
    <w:rsid w:val="006E518C"/>
    <w:rsid w:val="006F39B8"/>
    <w:rsid w:val="006F3AB8"/>
    <w:rsid w:val="006F3AB9"/>
    <w:rsid w:val="006F49CE"/>
    <w:rsid w:val="006F692A"/>
    <w:rsid w:val="006F72A5"/>
    <w:rsid w:val="007004FF"/>
    <w:rsid w:val="00701767"/>
    <w:rsid w:val="0070235E"/>
    <w:rsid w:val="00703354"/>
    <w:rsid w:val="007139A5"/>
    <w:rsid w:val="00715F90"/>
    <w:rsid w:val="007160EA"/>
    <w:rsid w:val="00716140"/>
    <w:rsid w:val="00721B66"/>
    <w:rsid w:val="0072794E"/>
    <w:rsid w:val="007303CD"/>
    <w:rsid w:val="00734C48"/>
    <w:rsid w:val="00740B0F"/>
    <w:rsid w:val="00741098"/>
    <w:rsid w:val="007419F7"/>
    <w:rsid w:val="007430BE"/>
    <w:rsid w:val="00751167"/>
    <w:rsid w:val="00751418"/>
    <w:rsid w:val="00751908"/>
    <w:rsid w:val="00760443"/>
    <w:rsid w:val="0076361E"/>
    <w:rsid w:val="007646DF"/>
    <w:rsid w:val="00765687"/>
    <w:rsid w:val="00765C0B"/>
    <w:rsid w:val="0076656C"/>
    <w:rsid w:val="007700C0"/>
    <w:rsid w:val="00777749"/>
    <w:rsid w:val="00781EC8"/>
    <w:rsid w:val="00785A38"/>
    <w:rsid w:val="007868A7"/>
    <w:rsid w:val="0079201E"/>
    <w:rsid w:val="0079298E"/>
    <w:rsid w:val="00792A21"/>
    <w:rsid w:val="007966D6"/>
    <w:rsid w:val="007A5745"/>
    <w:rsid w:val="007A59E8"/>
    <w:rsid w:val="007A7436"/>
    <w:rsid w:val="007B2618"/>
    <w:rsid w:val="007B5B2D"/>
    <w:rsid w:val="007C1FD9"/>
    <w:rsid w:val="007D5DC5"/>
    <w:rsid w:val="007E26E3"/>
    <w:rsid w:val="007E59E9"/>
    <w:rsid w:val="007E5DC1"/>
    <w:rsid w:val="007E70D8"/>
    <w:rsid w:val="007F31BA"/>
    <w:rsid w:val="007F3589"/>
    <w:rsid w:val="007F386C"/>
    <w:rsid w:val="007F3B98"/>
    <w:rsid w:val="007F4156"/>
    <w:rsid w:val="007F426D"/>
    <w:rsid w:val="00800C98"/>
    <w:rsid w:val="00801051"/>
    <w:rsid w:val="00803AED"/>
    <w:rsid w:val="00805E95"/>
    <w:rsid w:val="00807F69"/>
    <w:rsid w:val="0081179E"/>
    <w:rsid w:val="00814F5A"/>
    <w:rsid w:val="00816459"/>
    <w:rsid w:val="0082284C"/>
    <w:rsid w:val="0082750D"/>
    <w:rsid w:val="00827F84"/>
    <w:rsid w:val="0083291A"/>
    <w:rsid w:val="00833479"/>
    <w:rsid w:val="008338AC"/>
    <w:rsid w:val="00833DB9"/>
    <w:rsid w:val="00836F81"/>
    <w:rsid w:val="00837E41"/>
    <w:rsid w:val="00844A59"/>
    <w:rsid w:val="00851FA1"/>
    <w:rsid w:val="008551FB"/>
    <w:rsid w:val="00860FE4"/>
    <w:rsid w:val="00867EE6"/>
    <w:rsid w:val="008735BB"/>
    <w:rsid w:val="00874A77"/>
    <w:rsid w:val="008751DE"/>
    <w:rsid w:val="008768D6"/>
    <w:rsid w:val="00880F54"/>
    <w:rsid w:val="0089039D"/>
    <w:rsid w:val="0089526B"/>
    <w:rsid w:val="00896B20"/>
    <w:rsid w:val="008A0ACE"/>
    <w:rsid w:val="008A0E20"/>
    <w:rsid w:val="008A7A56"/>
    <w:rsid w:val="008B2EAA"/>
    <w:rsid w:val="008C13F6"/>
    <w:rsid w:val="008C3128"/>
    <w:rsid w:val="008C5065"/>
    <w:rsid w:val="008D1B37"/>
    <w:rsid w:val="008D1C7A"/>
    <w:rsid w:val="008D7AE8"/>
    <w:rsid w:val="008E29A3"/>
    <w:rsid w:val="008E5B53"/>
    <w:rsid w:val="008F3104"/>
    <w:rsid w:val="008F401D"/>
    <w:rsid w:val="008F4700"/>
    <w:rsid w:val="00900334"/>
    <w:rsid w:val="00901294"/>
    <w:rsid w:val="0090147E"/>
    <w:rsid w:val="0090170C"/>
    <w:rsid w:val="00902A03"/>
    <w:rsid w:val="0090493F"/>
    <w:rsid w:val="00906299"/>
    <w:rsid w:val="009111E9"/>
    <w:rsid w:val="009151C3"/>
    <w:rsid w:val="00916C37"/>
    <w:rsid w:val="009172AD"/>
    <w:rsid w:val="009172AE"/>
    <w:rsid w:val="00920558"/>
    <w:rsid w:val="00920DAF"/>
    <w:rsid w:val="00922F94"/>
    <w:rsid w:val="00925065"/>
    <w:rsid w:val="009303C1"/>
    <w:rsid w:val="00930A1A"/>
    <w:rsid w:val="00935BD8"/>
    <w:rsid w:val="009364BD"/>
    <w:rsid w:val="00943CF5"/>
    <w:rsid w:val="009450F4"/>
    <w:rsid w:val="0095163C"/>
    <w:rsid w:val="00955433"/>
    <w:rsid w:val="0095654E"/>
    <w:rsid w:val="00957E74"/>
    <w:rsid w:val="009611E5"/>
    <w:rsid w:val="009614D3"/>
    <w:rsid w:val="00971623"/>
    <w:rsid w:val="0097389D"/>
    <w:rsid w:val="00980782"/>
    <w:rsid w:val="00982AC0"/>
    <w:rsid w:val="00982BE8"/>
    <w:rsid w:val="00984DA7"/>
    <w:rsid w:val="0098731B"/>
    <w:rsid w:val="009937E2"/>
    <w:rsid w:val="0099469F"/>
    <w:rsid w:val="00996303"/>
    <w:rsid w:val="009978A6"/>
    <w:rsid w:val="009A067E"/>
    <w:rsid w:val="009A1414"/>
    <w:rsid w:val="009A1B8C"/>
    <w:rsid w:val="009A3465"/>
    <w:rsid w:val="009A410E"/>
    <w:rsid w:val="009A682E"/>
    <w:rsid w:val="009B0D9A"/>
    <w:rsid w:val="009B7500"/>
    <w:rsid w:val="009C3ABD"/>
    <w:rsid w:val="009C42B1"/>
    <w:rsid w:val="009C5BCC"/>
    <w:rsid w:val="009D4AC2"/>
    <w:rsid w:val="009E06C9"/>
    <w:rsid w:val="009E1D79"/>
    <w:rsid w:val="009E37C0"/>
    <w:rsid w:val="009F0659"/>
    <w:rsid w:val="009F25F9"/>
    <w:rsid w:val="009F3ED1"/>
    <w:rsid w:val="00A00E65"/>
    <w:rsid w:val="00A04D70"/>
    <w:rsid w:val="00A07B27"/>
    <w:rsid w:val="00A102FC"/>
    <w:rsid w:val="00A13DBC"/>
    <w:rsid w:val="00A17ECB"/>
    <w:rsid w:val="00A251E8"/>
    <w:rsid w:val="00A25C2F"/>
    <w:rsid w:val="00A30358"/>
    <w:rsid w:val="00A33772"/>
    <w:rsid w:val="00A3521A"/>
    <w:rsid w:val="00A4500D"/>
    <w:rsid w:val="00A4590F"/>
    <w:rsid w:val="00A4781C"/>
    <w:rsid w:val="00A5116A"/>
    <w:rsid w:val="00A52FAC"/>
    <w:rsid w:val="00A5425B"/>
    <w:rsid w:val="00A54E5B"/>
    <w:rsid w:val="00A57235"/>
    <w:rsid w:val="00A57553"/>
    <w:rsid w:val="00A63AF2"/>
    <w:rsid w:val="00A6425D"/>
    <w:rsid w:val="00A6781E"/>
    <w:rsid w:val="00A67957"/>
    <w:rsid w:val="00A70F73"/>
    <w:rsid w:val="00A7226C"/>
    <w:rsid w:val="00A758D5"/>
    <w:rsid w:val="00A8410E"/>
    <w:rsid w:val="00A84B7D"/>
    <w:rsid w:val="00A90D28"/>
    <w:rsid w:val="00A92A07"/>
    <w:rsid w:val="00A92AF4"/>
    <w:rsid w:val="00A943A9"/>
    <w:rsid w:val="00A954D8"/>
    <w:rsid w:val="00A9627D"/>
    <w:rsid w:val="00AA267B"/>
    <w:rsid w:val="00AB0219"/>
    <w:rsid w:val="00AB05E1"/>
    <w:rsid w:val="00AB10DE"/>
    <w:rsid w:val="00AB1F64"/>
    <w:rsid w:val="00AB3038"/>
    <w:rsid w:val="00AB309F"/>
    <w:rsid w:val="00AB3341"/>
    <w:rsid w:val="00AB53D9"/>
    <w:rsid w:val="00AC20BB"/>
    <w:rsid w:val="00AC23D0"/>
    <w:rsid w:val="00AC2649"/>
    <w:rsid w:val="00AC4CC1"/>
    <w:rsid w:val="00AD0BCD"/>
    <w:rsid w:val="00AD1E02"/>
    <w:rsid w:val="00AD26D6"/>
    <w:rsid w:val="00AE0563"/>
    <w:rsid w:val="00AE428A"/>
    <w:rsid w:val="00AE4E0C"/>
    <w:rsid w:val="00AE5A54"/>
    <w:rsid w:val="00AF051E"/>
    <w:rsid w:val="00B05606"/>
    <w:rsid w:val="00B121B0"/>
    <w:rsid w:val="00B127B2"/>
    <w:rsid w:val="00B13EF2"/>
    <w:rsid w:val="00B13F68"/>
    <w:rsid w:val="00B1630E"/>
    <w:rsid w:val="00B3089C"/>
    <w:rsid w:val="00B419CA"/>
    <w:rsid w:val="00B51E08"/>
    <w:rsid w:val="00B5406C"/>
    <w:rsid w:val="00B545D8"/>
    <w:rsid w:val="00B55CA3"/>
    <w:rsid w:val="00B56D06"/>
    <w:rsid w:val="00B63251"/>
    <w:rsid w:val="00B643E3"/>
    <w:rsid w:val="00B67750"/>
    <w:rsid w:val="00B72861"/>
    <w:rsid w:val="00B772A9"/>
    <w:rsid w:val="00B84FC2"/>
    <w:rsid w:val="00B85D44"/>
    <w:rsid w:val="00B9098C"/>
    <w:rsid w:val="00B91A8A"/>
    <w:rsid w:val="00BA0D42"/>
    <w:rsid w:val="00BA3774"/>
    <w:rsid w:val="00BB0782"/>
    <w:rsid w:val="00BB07AE"/>
    <w:rsid w:val="00BB0B80"/>
    <w:rsid w:val="00BB103D"/>
    <w:rsid w:val="00BB2753"/>
    <w:rsid w:val="00BB3138"/>
    <w:rsid w:val="00BB7B3E"/>
    <w:rsid w:val="00BC0AE3"/>
    <w:rsid w:val="00BC165D"/>
    <w:rsid w:val="00BC16A6"/>
    <w:rsid w:val="00BC6CDC"/>
    <w:rsid w:val="00BC7144"/>
    <w:rsid w:val="00BD0C99"/>
    <w:rsid w:val="00BD2D12"/>
    <w:rsid w:val="00BD48BB"/>
    <w:rsid w:val="00BE2927"/>
    <w:rsid w:val="00BE7399"/>
    <w:rsid w:val="00BF0DF5"/>
    <w:rsid w:val="00BF160D"/>
    <w:rsid w:val="00BF1D23"/>
    <w:rsid w:val="00BF1F81"/>
    <w:rsid w:val="00BF28CB"/>
    <w:rsid w:val="00BF357F"/>
    <w:rsid w:val="00BF3A1A"/>
    <w:rsid w:val="00BF5863"/>
    <w:rsid w:val="00C00F41"/>
    <w:rsid w:val="00C019CA"/>
    <w:rsid w:val="00C02D71"/>
    <w:rsid w:val="00C127AB"/>
    <w:rsid w:val="00C14F98"/>
    <w:rsid w:val="00C17156"/>
    <w:rsid w:val="00C21197"/>
    <w:rsid w:val="00C21E79"/>
    <w:rsid w:val="00C2290E"/>
    <w:rsid w:val="00C30B75"/>
    <w:rsid w:val="00C30FC6"/>
    <w:rsid w:val="00C4424F"/>
    <w:rsid w:val="00C50698"/>
    <w:rsid w:val="00C5172B"/>
    <w:rsid w:val="00C51DBE"/>
    <w:rsid w:val="00C52CD7"/>
    <w:rsid w:val="00C53BB5"/>
    <w:rsid w:val="00C55803"/>
    <w:rsid w:val="00C56632"/>
    <w:rsid w:val="00C603F6"/>
    <w:rsid w:val="00C619D9"/>
    <w:rsid w:val="00C639CD"/>
    <w:rsid w:val="00C63AE0"/>
    <w:rsid w:val="00C731EE"/>
    <w:rsid w:val="00C7442C"/>
    <w:rsid w:val="00C74536"/>
    <w:rsid w:val="00C807E8"/>
    <w:rsid w:val="00C82462"/>
    <w:rsid w:val="00C8423D"/>
    <w:rsid w:val="00C849DC"/>
    <w:rsid w:val="00C855A4"/>
    <w:rsid w:val="00C913E5"/>
    <w:rsid w:val="00C91779"/>
    <w:rsid w:val="00C97CB9"/>
    <w:rsid w:val="00CA00E6"/>
    <w:rsid w:val="00CA0E2A"/>
    <w:rsid w:val="00CA1A6F"/>
    <w:rsid w:val="00CA5DB4"/>
    <w:rsid w:val="00CA6359"/>
    <w:rsid w:val="00CA7728"/>
    <w:rsid w:val="00CB34B9"/>
    <w:rsid w:val="00CB68A1"/>
    <w:rsid w:val="00CC0799"/>
    <w:rsid w:val="00CC0E3A"/>
    <w:rsid w:val="00CC2858"/>
    <w:rsid w:val="00CC43B1"/>
    <w:rsid w:val="00CC56CE"/>
    <w:rsid w:val="00CD17BF"/>
    <w:rsid w:val="00CD5384"/>
    <w:rsid w:val="00CD6753"/>
    <w:rsid w:val="00CE020D"/>
    <w:rsid w:val="00CE0CEC"/>
    <w:rsid w:val="00CE219A"/>
    <w:rsid w:val="00CE2F14"/>
    <w:rsid w:val="00CE789F"/>
    <w:rsid w:val="00CF0DC2"/>
    <w:rsid w:val="00CF1297"/>
    <w:rsid w:val="00D02E6A"/>
    <w:rsid w:val="00D06744"/>
    <w:rsid w:val="00D11273"/>
    <w:rsid w:val="00D142A6"/>
    <w:rsid w:val="00D205F6"/>
    <w:rsid w:val="00D20908"/>
    <w:rsid w:val="00D21A0E"/>
    <w:rsid w:val="00D24FC2"/>
    <w:rsid w:val="00D31676"/>
    <w:rsid w:val="00D32E01"/>
    <w:rsid w:val="00D36802"/>
    <w:rsid w:val="00D426B0"/>
    <w:rsid w:val="00D44B89"/>
    <w:rsid w:val="00D47D5A"/>
    <w:rsid w:val="00D51A73"/>
    <w:rsid w:val="00D54AB8"/>
    <w:rsid w:val="00D64BED"/>
    <w:rsid w:val="00D66F0B"/>
    <w:rsid w:val="00D67438"/>
    <w:rsid w:val="00D704D3"/>
    <w:rsid w:val="00D73ACB"/>
    <w:rsid w:val="00D8455A"/>
    <w:rsid w:val="00D8467F"/>
    <w:rsid w:val="00D85172"/>
    <w:rsid w:val="00D85775"/>
    <w:rsid w:val="00D87D66"/>
    <w:rsid w:val="00D93506"/>
    <w:rsid w:val="00D94EF8"/>
    <w:rsid w:val="00D96405"/>
    <w:rsid w:val="00DA128D"/>
    <w:rsid w:val="00DA7231"/>
    <w:rsid w:val="00DB03D5"/>
    <w:rsid w:val="00DB0EE5"/>
    <w:rsid w:val="00DB55A2"/>
    <w:rsid w:val="00DC158A"/>
    <w:rsid w:val="00DC4C91"/>
    <w:rsid w:val="00DC5965"/>
    <w:rsid w:val="00DC7CEC"/>
    <w:rsid w:val="00DD3A76"/>
    <w:rsid w:val="00DE009B"/>
    <w:rsid w:val="00DE0EFA"/>
    <w:rsid w:val="00DE75BE"/>
    <w:rsid w:val="00DE7B40"/>
    <w:rsid w:val="00DF1F62"/>
    <w:rsid w:val="00DF45FF"/>
    <w:rsid w:val="00DF577F"/>
    <w:rsid w:val="00DF7121"/>
    <w:rsid w:val="00E010B2"/>
    <w:rsid w:val="00E026D5"/>
    <w:rsid w:val="00E1033F"/>
    <w:rsid w:val="00E10FCD"/>
    <w:rsid w:val="00E11FDA"/>
    <w:rsid w:val="00E12124"/>
    <w:rsid w:val="00E16C74"/>
    <w:rsid w:val="00E171FB"/>
    <w:rsid w:val="00E23DF6"/>
    <w:rsid w:val="00E25EE8"/>
    <w:rsid w:val="00E27E9F"/>
    <w:rsid w:val="00E30C01"/>
    <w:rsid w:val="00E33CC9"/>
    <w:rsid w:val="00E36C55"/>
    <w:rsid w:val="00E411CC"/>
    <w:rsid w:val="00E41C91"/>
    <w:rsid w:val="00E5196E"/>
    <w:rsid w:val="00E5258D"/>
    <w:rsid w:val="00E5468F"/>
    <w:rsid w:val="00E55BBA"/>
    <w:rsid w:val="00E56A48"/>
    <w:rsid w:val="00E56EC4"/>
    <w:rsid w:val="00E575EE"/>
    <w:rsid w:val="00E624C5"/>
    <w:rsid w:val="00E644E5"/>
    <w:rsid w:val="00E709C8"/>
    <w:rsid w:val="00E7141E"/>
    <w:rsid w:val="00E720FA"/>
    <w:rsid w:val="00E74C40"/>
    <w:rsid w:val="00E74EE0"/>
    <w:rsid w:val="00E8288D"/>
    <w:rsid w:val="00E8305F"/>
    <w:rsid w:val="00E8440A"/>
    <w:rsid w:val="00E84CC0"/>
    <w:rsid w:val="00E90571"/>
    <w:rsid w:val="00E929BE"/>
    <w:rsid w:val="00EA07B8"/>
    <w:rsid w:val="00EA3D7C"/>
    <w:rsid w:val="00EA46AF"/>
    <w:rsid w:val="00EA79DB"/>
    <w:rsid w:val="00EB10E9"/>
    <w:rsid w:val="00EB10FE"/>
    <w:rsid w:val="00EB27EC"/>
    <w:rsid w:val="00EB4959"/>
    <w:rsid w:val="00EB5B7F"/>
    <w:rsid w:val="00EC23E5"/>
    <w:rsid w:val="00EC30AA"/>
    <w:rsid w:val="00EC6575"/>
    <w:rsid w:val="00ED21EA"/>
    <w:rsid w:val="00ED410A"/>
    <w:rsid w:val="00ED451D"/>
    <w:rsid w:val="00EE13FE"/>
    <w:rsid w:val="00EE17E1"/>
    <w:rsid w:val="00EE2AB5"/>
    <w:rsid w:val="00EE423A"/>
    <w:rsid w:val="00EE5CAE"/>
    <w:rsid w:val="00EF0A28"/>
    <w:rsid w:val="00EF0E15"/>
    <w:rsid w:val="00EF45A6"/>
    <w:rsid w:val="00EF4E99"/>
    <w:rsid w:val="00F005D9"/>
    <w:rsid w:val="00F022D7"/>
    <w:rsid w:val="00F034AE"/>
    <w:rsid w:val="00F04AAA"/>
    <w:rsid w:val="00F10C0D"/>
    <w:rsid w:val="00F12BA4"/>
    <w:rsid w:val="00F135FD"/>
    <w:rsid w:val="00F16502"/>
    <w:rsid w:val="00F17CFF"/>
    <w:rsid w:val="00F20811"/>
    <w:rsid w:val="00F221DA"/>
    <w:rsid w:val="00F236BB"/>
    <w:rsid w:val="00F26742"/>
    <w:rsid w:val="00F34DEB"/>
    <w:rsid w:val="00F35211"/>
    <w:rsid w:val="00F35B71"/>
    <w:rsid w:val="00F35B72"/>
    <w:rsid w:val="00F366D7"/>
    <w:rsid w:val="00F37BE6"/>
    <w:rsid w:val="00F43F4B"/>
    <w:rsid w:val="00F44214"/>
    <w:rsid w:val="00F44D2D"/>
    <w:rsid w:val="00F51F0D"/>
    <w:rsid w:val="00F531C8"/>
    <w:rsid w:val="00F53CA5"/>
    <w:rsid w:val="00F542B9"/>
    <w:rsid w:val="00F544F1"/>
    <w:rsid w:val="00F5555C"/>
    <w:rsid w:val="00F65664"/>
    <w:rsid w:val="00F66310"/>
    <w:rsid w:val="00F66E1F"/>
    <w:rsid w:val="00F70017"/>
    <w:rsid w:val="00F72475"/>
    <w:rsid w:val="00F72F96"/>
    <w:rsid w:val="00F776AC"/>
    <w:rsid w:val="00F776F1"/>
    <w:rsid w:val="00F81515"/>
    <w:rsid w:val="00F81F39"/>
    <w:rsid w:val="00F82508"/>
    <w:rsid w:val="00F85DF7"/>
    <w:rsid w:val="00F86EDC"/>
    <w:rsid w:val="00F91495"/>
    <w:rsid w:val="00F96322"/>
    <w:rsid w:val="00F96FA6"/>
    <w:rsid w:val="00F970A7"/>
    <w:rsid w:val="00FA79C2"/>
    <w:rsid w:val="00FB3253"/>
    <w:rsid w:val="00FB331C"/>
    <w:rsid w:val="00FC773C"/>
    <w:rsid w:val="00FD05B0"/>
    <w:rsid w:val="00FD3937"/>
    <w:rsid w:val="00FD6A21"/>
    <w:rsid w:val="00FE0787"/>
    <w:rsid w:val="00FE27A7"/>
    <w:rsid w:val="00FE7D78"/>
    <w:rsid w:val="00FF6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65584"/>
  <w15:docId w15:val="{8B1A94C5-61EE-4DFA-B4BE-577C8703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02FC"/>
    <w:pPr>
      <w:spacing w:after="200" w:line="276" w:lineRule="auto"/>
    </w:pPr>
    <w:rPr>
      <w:lang w:eastAsia="en-US"/>
    </w:rPr>
  </w:style>
  <w:style w:type="paragraph" w:styleId="Nadpis1">
    <w:name w:val="heading 1"/>
    <w:basedOn w:val="Normln"/>
    <w:next w:val="Normln"/>
    <w:link w:val="Nadpis1Char"/>
    <w:qFormat/>
    <w:locked/>
    <w:rsid w:val="00F82508"/>
    <w:pPr>
      <w:keepNext/>
      <w:tabs>
        <w:tab w:val="right" w:pos="8931"/>
      </w:tabs>
      <w:spacing w:after="0" w:line="240" w:lineRule="auto"/>
      <w:ind w:left="142" w:right="141"/>
      <w:jc w:val="both"/>
      <w:outlineLvl w:val="0"/>
    </w:pPr>
    <w:rPr>
      <w:rFonts w:ascii="Times New Roman" w:eastAsia="Times New Roman" w:hAnsi="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674303"/>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674303"/>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paragraph" w:styleId="Zkladntext2">
    <w:name w:val="Body Text 2"/>
    <w:basedOn w:val="Normln"/>
    <w:link w:val="Zkladntext2Char"/>
    <w:uiPriority w:val="99"/>
    <w:rsid w:val="00446E8E"/>
    <w:pPr>
      <w:spacing w:after="120" w:line="480" w:lineRule="auto"/>
    </w:pPr>
  </w:style>
  <w:style w:type="character" w:customStyle="1" w:styleId="Zkladntext2Char">
    <w:name w:val="Základní text 2 Char"/>
    <w:basedOn w:val="Standardnpsmoodstavce"/>
    <w:link w:val="Zkladntext2"/>
    <w:uiPriority w:val="99"/>
    <w:semiHidden/>
    <w:locked/>
    <w:rPr>
      <w:rFonts w:cs="Times New Roman"/>
      <w:lang w:eastAsia="en-US"/>
    </w:rPr>
  </w:style>
  <w:style w:type="paragraph" w:styleId="Zkladntextodsazen">
    <w:name w:val="Body Text Indent"/>
    <w:basedOn w:val="Normln"/>
    <w:link w:val="ZkladntextodsazenChar"/>
    <w:uiPriority w:val="99"/>
    <w:rsid w:val="00751418"/>
    <w:pPr>
      <w:spacing w:after="120"/>
      <w:ind w:left="283"/>
    </w:pPr>
  </w:style>
  <w:style w:type="character" w:customStyle="1" w:styleId="ZkladntextodsazenChar">
    <w:name w:val="Základní text odsazený Char"/>
    <w:basedOn w:val="Standardnpsmoodstavce"/>
    <w:link w:val="Zkladntextodsazen"/>
    <w:uiPriority w:val="99"/>
    <w:semiHidden/>
    <w:locked/>
    <w:rPr>
      <w:rFonts w:cs="Times New Roman"/>
      <w:lang w:eastAsia="en-US"/>
    </w:rPr>
  </w:style>
  <w:style w:type="paragraph" w:styleId="Zkladntext3">
    <w:name w:val="Body Text 3"/>
    <w:basedOn w:val="Normln"/>
    <w:link w:val="Zkladntext3Char"/>
    <w:uiPriority w:val="99"/>
    <w:rsid w:val="00751418"/>
    <w:pPr>
      <w:spacing w:after="120"/>
    </w:pPr>
    <w:rPr>
      <w:sz w:val="16"/>
      <w:szCs w:val="16"/>
    </w:rPr>
  </w:style>
  <w:style w:type="character" w:customStyle="1" w:styleId="Zkladntext3Char">
    <w:name w:val="Základní text 3 Char"/>
    <w:basedOn w:val="Standardnpsmoodstavce"/>
    <w:link w:val="Zkladntext3"/>
    <w:uiPriority w:val="99"/>
    <w:semiHidden/>
    <w:locked/>
    <w:rPr>
      <w:rFonts w:cs="Times New Roman"/>
      <w:sz w:val="16"/>
      <w:szCs w:val="16"/>
      <w:lang w:eastAsia="en-US"/>
    </w:rPr>
  </w:style>
  <w:style w:type="character" w:customStyle="1" w:styleId="Nadpis1Char0">
    <w:name w:val="Nadpis (1) Char"/>
    <w:basedOn w:val="Standardnpsmoodstavce"/>
    <w:link w:val="Nadpis10"/>
    <w:locked/>
    <w:rsid w:val="00A4590F"/>
    <w:rPr>
      <w:rFonts w:ascii="Arial" w:hAnsi="Arial" w:cs="Arial"/>
      <w:b/>
      <w:color w:val="0F4096"/>
      <w:sz w:val="32"/>
      <w:szCs w:val="32"/>
    </w:rPr>
  </w:style>
  <w:style w:type="paragraph" w:customStyle="1" w:styleId="Nadpis10">
    <w:name w:val="Nadpis (1)"/>
    <w:basedOn w:val="Normln"/>
    <w:link w:val="Nadpis1Char0"/>
    <w:qFormat/>
    <w:rsid w:val="00A4590F"/>
    <w:pPr>
      <w:spacing w:before="500" w:line="240" w:lineRule="auto"/>
    </w:pPr>
    <w:rPr>
      <w:rFonts w:ascii="Arial" w:hAnsi="Arial" w:cs="Arial"/>
      <w:b/>
      <w:color w:val="0F4096"/>
      <w:sz w:val="32"/>
      <w:szCs w:val="32"/>
      <w:lang w:eastAsia="cs-CZ"/>
    </w:rPr>
  </w:style>
  <w:style w:type="paragraph" w:customStyle="1" w:styleId="Default">
    <w:name w:val="Default"/>
    <w:rsid w:val="00740B0F"/>
    <w:pPr>
      <w:autoSpaceDE w:val="0"/>
      <w:autoSpaceDN w:val="0"/>
      <w:adjustRightInd w:val="0"/>
    </w:pPr>
    <w:rPr>
      <w:rFonts w:ascii="Arial" w:hAnsi="Arial" w:cs="Arial"/>
      <w:color w:val="000000"/>
      <w:sz w:val="24"/>
      <w:szCs w:val="24"/>
    </w:rPr>
  </w:style>
  <w:style w:type="character" w:customStyle="1" w:styleId="Nadpis1Char">
    <w:name w:val="Nadpis 1 Char"/>
    <w:basedOn w:val="Standardnpsmoodstavce"/>
    <w:link w:val="Nadpis1"/>
    <w:rsid w:val="00F82508"/>
    <w:rPr>
      <w:rFonts w:ascii="Times New Roman" w:eastAsia="Times New Roman" w:hAnsi="Times New Roman"/>
      <w:b/>
      <w:sz w:val="24"/>
      <w:szCs w:val="20"/>
    </w:rPr>
  </w:style>
  <w:style w:type="paragraph" w:styleId="Revize">
    <w:name w:val="Revision"/>
    <w:hidden/>
    <w:uiPriority w:val="99"/>
    <w:semiHidden/>
    <w:rsid w:val="00C56632"/>
    <w:rPr>
      <w:lang w:eastAsia="en-US"/>
    </w:rPr>
  </w:style>
  <w:style w:type="character" w:styleId="Nevyeenzmnka">
    <w:name w:val="Unresolved Mention"/>
    <w:basedOn w:val="Standardnpsmoodstavce"/>
    <w:uiPriority w:val="99"/>
    <w:semiHidden/>
    <w:unhideWhenUsed/>
    <w:rsid w:val="0016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9651">
      <w:bodyDiv w:val="1"/>
      <w:marLeft w:val="0"/>
      <w:marRight w:val="0"/>
      <w:marTop w:val="0"/>
      <w:marBottom w:val="0"/>
      <w:divBdr>
        <w:top w:val="none" w:sz="0" w:space="0" w:color="auto"/>
        <w:left w:val="none" w:sz="0" w:space="0" w:color="auto"/>
        <w:bottom w:val="none" w:sz="0" w:space="0" w:color="auto"/>
        <w:right w:val="none" w:sz="0" w:space="0" w:color="auto"/>
      </w:divBdr>
    </w:div>
    <w:div w:id="131873776">
      <w:bodyDiv w:val="1"/>
      <w:marLeft w:val="0"/>
      <w:marRight w:val="0"/>
      <w:marTop w:val="0"/>
      <w:marBottom w:val="0"/>
      <w:divBdr>
        <w:top w:val="none" w:sz="0" w:space="0" w:color="auto"/>
        <w:left w:val="none" w:sz="0" w:space="0" w:color="auto"/>
        <w:bottom w:val="none" w:sz="0" w:space="0" w:color="auto"/>
        <w:right w:val="none" w:sz="0" w:space="0" w:color="auto"/>
      </w:divBdr>
    </w:div>
    <w:div w:id="280648997">
      <w:bodyDiv w:val="1"/>
      <w:marLeft w:val="0"/>
      <w:marRight w:val="0"/>
      <w:marTop w:val="0"/>
      <w:marBottom w:val="0"/>
      <w:divBdr>
        <w:top w:val="none" w:sz="0" w:space="0" w:color="auto"/>
        <w:left w:val="none" w:sz="0" w:space="0" w:color="auto"/>
        <w:bottom w:val="none" w:sz="0" w:space="0" w:color="auto"/>
        <w:right w:val="none" w:sz="0" w:space="0" w:color="auto"/>
      </w:divBdr>
    </w:div>
    <w:div w:id="1471900409">
      <w:bodyDiv w:val="1"/>
      <w:marLeft w:val="0"/>
      <w:marRight w:val="0"/>
      <w:marTop w:val="0"/>
      <w:marBottom w:val="0"/>
      <w:divBdr>
        <w:top w:val="none" w:sz="0" w:space="0" w:color="auto"/>
        <w:left w:val="none" w:sz="0" w:space="0" w:color="auto"/>
        <w:bottom w:val="none" w:sz="0" w:space="0" w:color="auto"/>
        <w:right w:val="none" w:sz="0" w:space="0" w:color="auto"/>
      </w:divBdr>
    </w:div>
    <w:div w:id="21458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ukacova@mmp.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kub.mucha@acti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3514-439B-4F48-8CB0-BAE06331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18360</Characters>
  <Application>Microsoft Office Word</Application>
  <DocSecurity>4</DocSecurity>
  <Lines>153</Lines>
  <Paragraphs>42</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Veselá Ilona</cp:lastModifiedBy>
  <cp:revision>2</cp:revision>
  <cp:lastPrinted>2024-02-21T10:11:00Z</cp:lastPrinted>
  <dcterms:created xsi:type="dcterms:W3CDTF">2024-05-24T08:50:00Z</dcterms:created>
  <dcterms:modified xsi:type="dcterms:W3CDTF">2024-05-24T08:50:00Z</dcterms:modified>
</cp:coreProperties>
</file>