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6D08" w:rsidRDefault="000928AE">
      <w:pPr>
        <w:jc w:val="center"/>
        <w:rPr>
          <w:b/>
        </w:rPr>
      </w:pPr>
      <w:r>
        <w:rPr>
          <w:b/>
        </w:rPr>
        <w:t>SMLOUVA O PROVEDENÍ UMĚLECKÉHO VÝKONU</w:t>
      </w:r>
    </w:p>
    <w:p w14:paraId="00000002" w14:textId="77777777" w:rsidR="00176D08" w:rsidRDefault="000928AE">
      <w:pPr>
        <w:jc w:val="center"/>
        <w:rPr>
          <w:b/>
        </w:rPr>
      </w:pPr>
      <w:r>
        <w:rPr>
          <w:b/>
        </w:rPr>
        <w:t>Uzavřená mez smluvními stranami:</w:t>
      </w:r>
    </w:p>
    <w:p w14:paraId="24E8DB42" w14:textId="6FA3E98A" w:rsidR="00DA2208" w:rsidRDefault="00DA2208"/>
    <w:p w14:paraId="7E4344F2" w14:textId="75B8F4D1" w:rsidR="000928AE" w:rsidRDefault="000928AE">
      <w:r>
        <w:t>MUDr. Lucie Kavanová</w:t>
      </w:r>
    </w:p>
    <w:p w14:paraId="00000005" w14:textId="6B87B6A7" w:rsidR="00176D08" w:rsidRDefault="000928AE">
      <w:pPr>
        <w:rPr>
          <w:sz w:val="20"/>
          <w:szCs w:val="20"/>
        </w:rPr>
      </w:pPr>
      <w:r>
        <w:rPr>
          <w:sz w:val="20"/>
          <w:szCs w:val="20"/>
        </w:rPr>
        <w:t xml:space="preserve">se sídlem: Vidlatá Seč 11, Litomyšl </w:t>
      </w:r>
    </w:p>
    <w:p w14:paraId="00000006" w14:textId="5703CF48" w:rsidR="00176D08" w:rsidRDefault="000928AE">
      <w:pPr>
        <w:rPr>
          <w:sz w:val="20"/>
          <w:szCs w:val="20"/>
        </w:rPr>
      </w:pPr>
      <w:r>
        <w:rPr>
          <w:sz w:val="20"/>
          <w:szCs w:val="20"/>
        </w:rPr>
        <w:t>IČ: 19919123</w:t>
      </w:r>
    </w:p>
    <w:p w14:paraId="00000007" w14:textId="6F60B2DF" w:rsidR="00176D08" w:rsidRDefault="000928AE">
      <w:pPr>
        <w:rPr>
          <w:sz w:val="20"/>
          <w:szCs w:val="20"/>
        </w:rPr>
      </w:pPr>
      <w:r>
        <w:rPr>
          <w:sz w:val="20"/>
          <w:szCs w:val="20"/>
        </w:rPr>
        <w:t>Zastoupena: MUDr. Lucií Kavanovou</w:t>
      </w:r>
    </w:p>
    <w:p w14:paraId="7F154E10" w14:textId="5C0FA667" w:rsidR="000928AE" w:rsidRDefault="000928AE">
      <w:pPr>
        <w:rPr>
          <w:sz w:val="20"/>
          <w:szCs w:val="20"/>
        </w:rPr>
      </w:pPr>
      <w:r>
        <w:rPr>
          <w:sz w:val="20"/>
          <w:szCs w:val="20"/>
        </w:rPr>
        <w:t xml:space="preserve">Bankovní spojení: ČSOB Pobočka Svitavy </w:t>
      </w:r>
      <w:proofErr w:type="spellStart"/>
      <w:r>
        <w:rPr>
          <w:sz w:val="20"/>
          <w:szCs w:val="20"/>
        </w:rPr>
        <w:t>č.ú</w:t>
      </w:r>
      <w:proofErr w:type="spellEnd"/>
      <w:r>
        <w:rPr>
          <w:sz w:val="20"/>
          <w:szCs w:val="20"/>
        </w:rPr>
        <w:t xml:space="preserve">.: </w:t>
      </w:r>
      <w:proofErr w:type="spellStart"/>
      <w:r w:rsidR="00DF70E7">
        <w:rPr>
          <w:sz w:val="20"/>
          <w:szCs w:val="20"/>
        </w:rPr>
        <w:t>xxx</w:t>
      </w:r>
      <w:proofErr w:type="spellEnd"/>
    </w:p>
    <w:p w14:paraId="00000008" w14:textId="77777777" w:rsidR="00176D08" w:rsidRDefault="000928AE">
      <w:pPr>
        <w:rPr>
          <w:sz w:val="20"/>
          <w:szCs w:val="20"/>
        </w:rPr>
      </w:pPr>
      <w:r>
        <w:rPr>
          <w:sz w:val="20"/>
          <w:szCs w:val="20"/>
        </w:rPr>
        <w:t>(dále jen „Agentura“) na straně jedné</w:t>
      </w:r>
    </w:p>
    <w:p w14:paraId="00000009" w14:textId="77777777" w:rsidR="00176D08" w:rsidRDefault="00176D08">
      <w:pPr>
        <w:rPr>
          <w:sz w:val="20"/>
          <w:szCs w:val="20"/>
        </w:rPr>
      </w:pPr>
    </w:p>
    <w:p w14:paraId="0000000A" w14:textId="77777777" w:rsidR="00176D08" w:rsidRDefault="000928AE">
      <w:pPr>
        <w:rPr>
          <w:sz w:val="20"/>
          <w:szCs w:val="20"/>
        </w:rPr>
      </w:pPr>
      <w:r>
        <w:rPr>
          <w:sz w:val="20"/>
          <w:szCs w:val="20"/>
        </w:rPr>
        <w:t>a</w:t>
      </w:r>
    </w:p>
    <w:p w14:paraId="62C09C9D" w14:textId="77777777" w:rsidR="005D5E37" w:rsidRPr="005D5E37" w:rsidRDefault="005D5E37" w:rsidP="005D5E37">
      <w:pPr>
        <w:rPr>
          <w:rFonts w:ascii="Times New Roman" w:eastAsia="Times New Roman" w:hAnsi="Times New Roman" w:cs="Times New Roman"/>
          <w:b/>
          <w:bCs/>
        </w:rPr>
      </w:pPr>
      <w:r w:rsidRPr="005D5E37">
        <w:rPr>
          <w:rFonts w:ascii="Times New Roman" w:eastAsia="Times New Roman" w:hAnsi="Times New Roman" w:cs="Times New Roman"/>
          <w:b/>
          <w:bCs/>
        </w:rPr>
        <w:t>Středisko kulturních služeb města Svitavy</w:t>
      </w:r>
    </w:p>
    <w:p w14:paraId="12451485" w14:textId="77777777" w:rsidR="005D5E37" w:rsidRPr="005D5E37" w:rsidRDefault="005D5E37" w:rsidP="005D5E37">
      <w:pPr>
        <w:rPr>
          <w:rFonts w:ascii="Times New Roman" w:eastAsia="Times New Roman" w:hAnsi="Times New Roman" w:cs="Times New Roman"/>
        </w:rPr>
      </w:pPr>
      <w:r w:rsidRPr="005D5E37">
        <w:rPr>
          <w:rFonts w:ascii="Times New Roman" w:eastAsia="Times New Roman" w:hAnsi="Times New Roman" w:cs="Times New Roman"/>
        </w:rPr>
        <w:t>Se sídlem ve Svitavách, Wolkerova alej 92/18, 568 02</w:t>
      </w:r>
    </w:p>
    <w:p w14:paraId="7F30F1DA" w14:textId="77777777" w:rsidR="005D5E37" w:rsidRPr="005D5E37" w:rsidRDefault="005D5E37" w:rsidP="005D5E37">
      <w:pPr>
        <w:rPr>
          <w:rFonts w:ascii="Times New Roman" w:eastAsia="Times New Roman" w:hAnsi="Times New Roman" w:cs="Times New Roman"/>
        </w:rPr>
      </w:pPr>
      <w:r w:rsidRPr="005D5E37">
        <w:rPr>
          <w:rFonts w:ascii="Times New Roman" w:eastAsia="Times New Roman" w:hAnsi="Times New Roman" w:cs="Times New Roman"/>
        </w:rPr>
        <w:t>IČO:  13584456</w:t>
      </w:r>
    </w:p>
    <w:p w14:paraId="13BB3999" w14:textId="77777777" w:rsidR="005D5E37" w:rsidRPr="005D5E37" w:rsidRDefault="005D5E37" w:rsidP="005D5E37">
      <w:pPr>
        <w:rPr>
          <w:rFonts w:ascii="Times New Roman" w:eastAsia="Times New Roman" w:hAnsi="Times New Roman" w:cs="Times New Roman"/>
        </w:rPr>
      </w:pPr>
      <w:r w:rsidRPr="005D5E37">
        <w:rPr>
          <w:rFonts w:ascii="Times New Roman" w:eastAsia="Times New Roman" w:hAnsi="Times New Roman" w:cs="Times New Roman"/>
        </w:rPr>
        <w:t>DIČ:  CZ13584456</w:t>
      </w:r>
    </w:p>
    <w:p w14:paraId="109D70BC" w14:textId="77777777" w:rsidR="005D5E37" w:rsidRPr="005D5E37" w:rsidRDefault="005D5E37" w:rsidP="005D5E37">
      <w:pPr>
        <w:rPr>
          <w:rFonts w:ascii="Times New Roman" w:eastAsia="Times New Roman" w:hAnsi="Times New Roman" w:cs="Times New Roman"/>
        </w:rPr>
      </w:pPr>
      <w:r w:rsidRPr="005D5E37">
        <w:rPr>
          <w:rFonts w:ascii="Times New Roman" w:eastAsia="Times New Roman" w:hAnsi="Times New Roman" w:cs="Times New Roman"/>
        </w:rPr>
        <w:t xml:space="preserve">zastoupené Mgr. Petrem </w:t>
      </w:r>
      <w:proofErr w:type="spellStart"/>
      <w:r w:rsidRPr="005D5E37">
        <w:rPr>
          <w:rFonts w:ascii="Times New Roman" w:eastAsia="Times New Roman" w:hAnsi="Times New Roman" w:cs="Times New Roman"/>
        </w:rPr>
        <w:t>Mohrem</w:t>
      </w:r>
      <w:proofErr w:type="spellEnd"/>
      <w:r w:rsidRPr="005D5E37">
        <w:rPr>
          <w:rFonts w:ascii="Times New Roman" w:eastAsia="Times New Roman" w:hAnsi="Times New Roman" w:cs="Times New Roman"/>
        </w:rPr>
        <w:t>, ředitelem</w:t>
      </w:r>
    </w:p>
    <w:p w14:paraId="0000000F" w14:textId="640272BA" w:rsidR="00176D08" w:rsidRDefault="005D5E37" w:rsidP="005D5E37">
      <w:pPr>
        <w:rPr>
          <w:sz w:val="20"/>
          <w:szCs w:val="20"/>
        </w:rPr>
      </w:pPr>
      <w:r w:rsidRPr="005D5E37">
        <w:rPr>
          <w:rFonts w:ascii="Times New Roman" w:eastAsia="Times New Roman" w:hAnsi="Times New Roman" w:cs="Times New Roman"/>
        </w:rPr>
        <w:t xml:space="preserve">Bankovní spojení: Komerční banka, pobočka Svitavy, </w:t>
      </w:r>
      <w:proofErr w:type="spellStart"/>
      <w:r w:rsidRPr="005D5E37">
        <w:rPr>
          <w:rFonts w:ascii="Times New Roman" w:eastAsia="Times New Roman" w:hAnsi="Times New Roman" w:cs="Times New Roman"/>
        </w:rPr>
        <w:t>č.ú</w:t>
      </w:r>
      <w:proofErr w:type="spellEnd"/>
      <w:r w:rsidRPr="005D5E37">
        <w:rPr>
          <w:rFonts w:ascii="Times New Roman" w:eastAsia="Times New Roman" w:hAnsi="Times New Roman" w:cs="Times New Roman"/>
        </w:rPr>
        <w:t>. 6930591/0100</w:t>
      </w:r>
      <w:r w:rsidRPr="005D5E37">
        <w:rPr>
          <w:rFonts w:ascii="Times New Roman" w:eastAsia="Times New Roman" w:hAnsi="Times New Roman" w:cs="Times New Roman"/>
        </w:rPr>
        <w:tab/>
      </w:r>
      <w:r w:rsidRPr="005D5E37">
        <w:rPr>
          <w:rFonts w:ascii="Times New Roman" w:eastAsia="Times New Roman" w:hAnsi="Times New Roman" w:cs="Times New Roman"/>
          <w:sz w:val="20"/>
          <w:szCs w:val="20"/>
        </w:rPr>
        <w:t xml:space="preserve"> </w:t>
      </w:r>
      <w:r>
        <w:rPr>
          <w:sz w:val="20"/>
          <w:szCs w:val="20"/>
        </w:rPr>
        <w:t>(dále jen „Pořadatel“) na straně druhé</w:t>
      </w:r>
    </w:p>
    <w:p w14:paraId="00000010" w14:textId="77777777" w:rsidR="00176D08" w:rsidRDefault="00176D08">
      <w:pPr>
        <w:rPr>
          <w:sz w:val="20"/>
          <w:szCs w:val="20"/>
        </w:rPr>
      </w:pPr>
    </w:p>
    <w:p w14:paraId="00000011" w14:textId="77777777" w:rsidR="00176D08" w:rsidRDefault="000928AE">
      <w:pPr>
        <w:jc w:val="center"/>
        <w:rPr>
          <w:b/>
          <w:sz w:val="20"/>
          <w:szCs w:val="20"/>
        </w:rPr>
      </w:pPr>
      <w:r>
        <w:rPr>
          <w:b/>
          <w:sz w:val="20"/>
          <w:szCs w:val="20"/>
        </w:rPr>
        <w:t>I.</w:t>
      </w:r>
    </w:p>
    <w:p w14:paraId="00000012" w14:textId="77777777" w:rsidR="00176D08" w:rsidRDefault="000928AE">
      <w:pPr>
        <w:jc w:val="center"/>
        <w:rPr>
          <w:b/>
          <w:sz w:val="20"/>
          <w:szCs w:val="20"/>
        </w:rPr>
      </w:pPr>
      <w:r>
        <w:rPr>
          <w:b/>
          <w:sz w:val="20"/>
          <w:szCs w:val="20"/>
        </w:rPr>
        <w:t>Preambule</w:t>
      </w:r>
    </w:p>
    <w:p w14:paraId="00000013" w14:textId="0B687151" w:rsidR="00176D08" w:rsidRDefault="000928AE">
      <w:pPr>
        <w:rPr>
          <w:b/>
          <w:sz w:val="20"/>
          <w:szCs w:val="20"/>
        </w:rPr>
      </w:pPr>
      <w:r>
        <w:rPr>
          <w:sz w:val="20"/>
          <w:szCs w:val="20"/>
        </w:rPr>
        <w:t>„Umělcem“ se pro účely této smlouvy rozumí:  Míša Růžičková</w:t>
      </w:r>
    </w:p>
    <w:p w14:paraId="00000014" w14:textId="77777777" w:rsidR="00176D08" w:rsidRDefault="00176D08">
      <w:pPr>
        <w:rPr>
          <w:b/>
          <w:sz w:val="20"/>
          <w:szCs w:val="20"/>
        </w:rPr>
      </w:pPr>
    </w:p>
    <w:p w14:paraId="00000015" w14:textId="77777777" w:rsidR="00176D08" w:rsidRDefault="000928AE">
      <w:pPr>
        <w:rPr>
          <w:sz w:val="20"/>
          <w:szCs w:val="20"/>
        </w:rPr>
      </w:pPr>
      <w:r>
        <w:rPr>
          <w:sz w:val="20"/>
          <w:szCs w:val="20"/>
        </w:rPr>
        <w:t xml:space="preserve">Vzhledem k tomu, že: </w:t>
      </w:r>
    </w:p>
    <w:p w14:paraId="00000016" w14:textId="77777777" w:rsidR="00176D08" w:rsidRDefault="000928AE">
      <w:pPr>
        <w:numPr>
          <w:ilvl w:val="0"/>
          <w:numId w:val="7"/>
        </w:numPr>
        <w:pBdr>
          <w:top w:val="nil"/>
          <w:left w:val="nil"/>
          <w:bottom w:val="nil"/>
          <w:right w:val="nil"/>
          <w:between w:val="nil"/>
        </w:pBdr>
        <w:rPr>
          <w:color w:val="000000"/>
          <w:sz w:val="20"/>
          <w:szCs w:val="20"/>
        </w:rPr>
      </w:pPr>
      <w:r>
        <w:rPr>
          <w:color w:val="000000"/>
          <w:sz w:val="20"/>
          <w:szCs w:val="20"/>
        </w:rPr>
        <w:t xml:space="preserve">Pořadatel má zájem na koncertním vystoupení Umělce na níže uvedeném místě a v níže uvedeném čase a </w:t>
      </w:r>
    </w:p>
    <w:p w14:paraId="00000017" w14:textId="77777777" w:rsidR="00176D08" w:rsidRDefault="000928AE">
      <w:pPr>
        <w:numPr>
          <w:ilvl w:val="0"/>
          <w:numId w:val="7"/>
        </w:numPr>
        <w:pBdr>
          <w:top w:val="nil"/>
          <w:left w:val="nil"/>
          <w:bottom w:val="nil"/>
          <w:right w:val="nil"/>
          <w:between w:val="nil"/>
        </w:pBdr>
        <w:rPr>
          <w:color w:val="000000"/>
          <w:sz w:val="20"/>
          <w:szCs w:val="20"/>
        </w:rPr>
      </w:pPr>
      <w:r>
        <w:rPr>
          <w:color w:val="000000"/>
          <w:sz w:val="20"/>
          <w:szCs w:val="20"/>
        </w:rPr>
        <w:t xml:space="preserve">Agentura je ochotna a schopna vystoupení Umělce na svou odpovědnost zajistit, uzavírají smluvní strany níže uvedeného dne, měsíce a roku tuto smlouvu. </w:t>
      </w:r>
    </w:p>
    <w:p w14:paraId="00000018" w14:textId="77777777" w:rsidR="00176D08" w:rsidRDefault="00176D08">
      <w:pPr>
        <w:rPr>
          <w:sz w:val="20"/>
          <w:szCs w:val="20"/>
        </w:rPr>
      </w:pPr>
    </w:p>
    <w:p w14:paraId="00000019" w14:textId="77777777" w:rsidR="00176D08" w:rsidRDefault="000928AE">
      <w:pPr>
        <w:jc w:val="center"/>
        <w:rPr>
          <w:b/>
          <w:sz w:val="20"/>
          <w:szCs w:val="20"/>
        </w:rPr>
      </w:pPr>
      <w:r>
        <w:rPr>
          <w:b/>
          <w:sz w:val="20"/>
          <w:szCs w:val="20"/>
        </w:rPr>
        <w:t>II.</w:t>
      </w:r>
    </w:p>
    <w:p w14:paraId="0000001A" w14:textId="77777777" w:rsidR="00176D08" w:rsidRDefault="000928AE">
      <w:pPr>
        <w:jc w:val="center"/>
        <w:rPr>
          <w:b/>
          <w:sz w:val="20"/>
          <w:szCs w:val="20"/>
        </w:rPr>
      </w:pPr>
      <w:r>
        <w:rPr>
          <w:b/>
          <w:sz w:val="20"/>
          <w:szCs w:val="20"/>
        </w:rPr>
        <w:t>Předmět a specifikace smlouvy</w:t>
      </w:r>
    </w:p>
    <w:p w14:paraId="0000001B" w14:textId="77777777" w:rsidR="00176D08" w:rsidRDefault="000928AE">
      <w:pPr>
        <w:numPr>
          <w:ilvl w:val="0"/>
          <w:numId w:val="8"/>
        </w:numPr>
        <w:pBdr>
          <w:top w:val="nil"/>
          <w:left w:val="nil"/>
          <w:bottom w:val="nil"/>
          <w:right w:val="nil"/>
          <w:between w:val="nil"/>
        </w:pBdr>
        <w:rPr>
          <w:color w:val="000000"/>
          <w:sz w:val="20"/>
          <w:szCs w:val="20"/>
        </w:rPr>
      </w:pPr>
      <w:r>
        <w:rPr>
          <w:color w:val="000000"/>
          <w:sz w:val="20"/>
          <w:szCs w:val="20"/>
        </w:rPr>
        <w:t>Předmětem této smlouvy je závazek Agentury zajistit, že se Umělec zúčastní koncertního vystoupení (živého) a provede osobně umělecký výkon za podmínek této smlouvy v místě a čase dle další specifikace a závazek Pořadatele zaplatit za zajištění povedení uměleckého výkonu Agentuře dohodnutou odměnu.</w:t>
      </w:r>
    </w:p>
    <w:p w14:paraId="0000001C" w14:textId="77777777" w:rsidR="00176D08" w:rsidRDefault="00176D08">
      <w:pPr>
        <w:pBdr>
          <w:top w:val="nil"/>
          <w:left w:val="nil"/>
          <w:bottom w:val="nil"/>
          <w:right w:val="nil"/>
          <w:between w:val="nil"/>
        </w:pBdr>
        <w:ind w:left="720"/>
        <w:rPr>
          <w:color w:val="000000"/>
          <w:sz w:val="20"/>
          <w:szCs w:val="20"/>
        </w:rPr>
      </w:pPr>
    </w:p>
    <w:p w14:paraId="0000001D" w14:textId="77777777" w:rsidR="00176D08" w:rsidRDefault="000928AE">
      <w:pPr>
        <w:numPr>
          <w:ilvl w:val="0"/>
          <w:numId w:val="8"/>
        </w:numPr>
        <w:pBdr>
          <w:top w:val="nil"/>
          <w:left w:val="nil"/>
          <w:bottom w:val="nil"/>
          <w:right w:val="nil"/>
          <w:between w:val="nil"/>
        </w:pBdr>
        <w:rPr>
          <w:color w:val="000000"/>
          <w:sz w:val="20"/>
          <w:szCs w:val="20"/>
        </w:rPr>
      </w:pPr>
      <w:r>
        <w:rPr>
          <w:color w:val="000000"/>
          <w:sz w:val="20"/>
          <w:szCs w:val="20"/>
        </w:rPr>
        <w:t>Specifikace akce:</w:t>
      </w:r>
    </w:p>
    <w:p w14:paraId="0000001E" w14:textId="678A4037" w:rsidR="00176D08" w:rsidRDefault="000928AE">
      <w:pPr>
        <w:rPr>
          <w:rFonts w:ascii="Arial Narrow" w:eastAsia="Arial Narrow" w:hAnsi="Arial Narrow" w:cs="Arial Narrow"/>
          <w:b/>
          <w:sz w:val="22"/>
          <w:szCs w:val="22"/>
        </w:rPr>
      </w:pPr>
      <w:r>
        <w:rPr>
          <w:rFonts w:ascii="Arial Narrow" w:eastAsia="Arial Narrow" w:hAnsi="Arial Narrow" w:cs="Arial Narrow"/>
          <w:b/>
          <w:sz w:val="22"/>
          <w:szCs w:val="22"/>
        </w:rPr>
        <w:t xml:space="preserve">             </w:t>
      </w:r>
      <w:r w:rsidR="005D5E37">
        <w:rPr>
          <w:rFonts w:ascii="Arial Narrow" w:eastAsia="Arial Narrow" w:hAnsi="Arial Narrow" w:cs="Arial Narrow"/>
          <w:b/>
          <w:sz w:val="22"/>
          <w:szCs w:val="22"/>
        </w:rPr>
        <w:t xml:space="preserve"> </w:t>
      </w:r>
      <w:r>
        <w:rPr>
          <w:rFonts w:ascii="Arial Narrow" w:eastAsia="Arial Narrow" w:hAnsi="Arial Narrow" w:cs="Arial Narrow"/>
          <w:b/>
          <w:sz w:val="22"/>
          <w:szCs w:val="22"/>
        </w:rPr>
        <w:t>Název akce a místo konání: 5. benefiční koncert na podporu Porodnice Svitavy</w:t>
      </w:r>
    </w:p>
    <w:p w14:paraId="0000001F" w14:textId="1ECCF95F" w:rsidR="00176D08" w:rsidRDefault="000928AE">
      <w:pPr>
        <w:rPr>
          <w:rFonts w:ascii="Arial Narrow" w:eastAsia="Arial Narrow" w:hAnsi="Arial Narrow" w:cs="Arial Narrow"/>
          <w:b/>
          <w:sz w:val="22"/>
          <w:szCs w:val="22"/>
        </w:rPr>
      </w:pPr>
      <w:r>
        <w:rPr>
          <w:rFonts w:ascii="Arial Narrow" w:eastAsia="Arial Narrow" w:hAnsi="Arial Narrow" w:cs="Arial Narrow"/>
          <w:b/>
          <w:sz w:val="22"/>
          <w:szCs w:val="22"/>
        </w:rPr>
        <w:t xml:space="preserve">             </w:t>
      </w:r>
      <w:r w:rsidR="005D5E37">
        <w:rPr>
          <w:rFonts w:ascii="Arial Narrow" w:eastAsia="Arial Narrow" w:hAnsi="Arial Narrow" w:cs="Arial Narrow"/>
          <w:b/>
          <w:sz w:val="22"/>
          <w:szCs w:val="22"/>
        </w:rPr>
        <w:t xml:space="preserve"> </w:t>
      </w:r>
      <w:r>
        <w:rPr>
          <w:rFonts w:ascii="Arial Narrow" w:eastAsia="Arial Narrow" w:hAnsi="Arial Narrow" w:cs="Arial Narrow"/>
          <w:b/>
          <w:sz w:val="22"/>
          <w:szCs w:val="22"/>
        </w:rPr>
        <w:t>Typ vystoupení: představení pro děti</w:t>
      </w:r>
    </w:p>
    <w:p w14:paraId="00000020" w14:textId="4CE24A27" w:rsidR="00176D08" w:rsidRDefault="000928AE">
      <w:pPr>
        <w:pBdr>
          <w:top w:val="nil"/>
          <w:left w:val="nil"/>
          <w:bottom w:val="nil"/>
          <w:right w:val="nil"/>
          <w:between w:val="nil"/>
        </w:pBdr>
        <w:ind w:left="720"/>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rPr>
        <w:t>Datum</w:t>
      </w:r>
      <w:r>
        <w:rPr>
          <w:rFonts w:ascii="Arial Narrow" w:eastAsia="Arial Narrow" w:hAnsi="Arial Narrow" w:cs="Arial Narrow"/>
          <w:b/>
          <w:sz w:val="22"/>
          <w:szCs w:val="22"/>
        </w:rPr>
        <w:t xml:space="preserve">: </w:t>
      </w:r>
      <w:r>
        <w:rPr>
          <w:rFonts w:ascii="Arial Narrow" w:eastAsia="Arial Narrow" w:hAnsi="Arial Narrow" w:cs="Arial Narrow"/>
          <w:b/>
          <w:sz w:val="22"/>
          <w:szCs w:val="22"/>
          <w:highlight w:val="white"/>
        </w:rPr>
        <w:t>20.5.2024</w:t>
      </w:r>
    </w:p>
    <w:p w14:paraId="00000021" w14:textId="7F1F43AF" w:rsidR="00176D08" w:rsidRDefault="000928AE">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Adresa místa konání: </w:t>
      </w:r>
      <w:r>
        <w:rPr>
          <w:rFonts w:ascii="Arial Narrow" w:eastAsia="Arial Narrow" w:hAnsi="Arial Narrow" w:cs="Arial Narrow"/>
          <w:b/>
          <w:color w:val="252525"/>
          <w:sz w:val="22"/>
          <w:szCs w:val="22"/>
        </w:rPr>
        <w:t>KC Fabrika Svitavy</w:t>
      </w:r>
    </w:p>
    <w:p w14:paraId="00000022" w14:textId="483F0C0C" w:rsidR="00176D08" w:rsidRDefault="000928AE">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Čas vystoupení / délka vystoupení</w:t>
      </w:r>
      <w:r w:rsidR="005D5E37">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rPr>
        <w:t>17:00, délka vystoupení 60 min</w:t>
      </w:r>
    </w:p>
    <w:p w14:paraId="00000023" w14:textId="00786CB1" w:rsidR="00176D08" w:rsidRDefault="000928AE">
      <w:pPr>
        <w:pBdr>
          <w:top w:val="nil"/>
          <w:left w:val="nil"/>
          <w:bottom w:val="nil"/>
          <w:right w:val="nil"/>
          <w:between w:val="nil"/>
        </w:pBdr>
        <w:ind w:left="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Příjezd na místo:</w:t>
      </w:r>
      <w:r w:rsidR="005D5E37">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14:00</w:t>
      </w:r>
    </w:p>
    <w:p w14:paraId="00000025" w14:textId="54FB76E1" w:rsidR="00176D08" w:rsidRDefault="00176D08" w:rsidP="00DA2208">
      <w:pPr>
        <w:pBdr>
          <w:top w:val="nil"/>
          <w:left w:val="nil"/>
          <w:bottom w:val="nil"/>
          <w:right w:val="nil"/>
          <w:between w:val="nil"/>
        </w:pBdr>
        <w:rPr>
          <w:rFonts w:ascii="Arial Narrow" w:eastAsia="Arial Narrow" w:hAnsi="Arial Narrow" w:cs="Arial Narrow"/>
          <w:color w:val="000000"/>
          <w:sz w:val="22"/>
          <w:szCs w:val="22"/>
        </w:rPr>
      </w:pPr>
    </w:p>
    <w:p w14:paraId="00000026" w14:textId="11FF1E69" w:rsidR="00176D08" w:rsidRDefault="000928AE">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Odpovědná osoba za pořadatele / </w:t>
      </w:r>
      <w:r w:rsidR="005D5E37">
        <w:rPr>
          <w:rFonts w:ascii="Arial Narrow" w:eastAsia="Arial Narrow" w:hAnsi="Arial Narrow" w:cs="Arial Narrow"/>
          <w:b/>
          <w:color w:val="000000"/>
          <w:sz w:val="22"/>
          <w:szCs w:val="22"/>
        </w:rPr>
        <w:t xml:space="preserve">Vladislav Steinbauer, </w:t>
      </w:r>
      <w:r>
        <w:rPr>
          <w:rFonts w:ascii="Arial Narrow" w:eastAsia="Arial Narrow" w:hAnsi="Arial Narrow" w:cs="Arial Narrow"/>
          <w:b/>
          <w:color w:val="000000"/>
          <w:sz w:val="22"/>
          <w:szCs w:val="22"/>
        </w:rPr>
        <w:t>tel</w:t>
      </w:r>
      <w:r w:rsidR="005D5E37">
        <w:rPr>
          <w:rFonts w:ascii="Arial Narrow" w:eastAsia="Arial Narrow" w:hAnsi="Arial Narrow" w:cs="Arial Narrow"/>
          <w:b/>
          <w:color w:val="000000"/>
          <w:sz w:val="22"/>
          <w:szCs w:val="22"/>
        </w:rPr>
        <w:t xml:space="preserve">.: </w:t>
      </w:r>
      <w:proofErr w:type="spellStart"/>
      <w:r w:rsidR="00DF70E7">
        <w:rPr>
          <w:rFonts w:ascii="Arial Narrow" w:eastAsia="Arial Narrow" w:hAnsi="Arial Narrow" w:cs="Arial Narrow"/>
          <w:b/>
          <w:color w:val="000000"/>
          <w:sz w:val="22"/>
          <w:szCs w:val="22"/>
        </w:rPr>
        <w:t>xxx</w:t>
      </w:r>
      <w:proofErr w:type="spellEnd"/>
    </w:p>
    <w:p w14:paraId="4237A9B7" w14:textId="77777777" w:rsidR="00DF70E7" w:rsidRDefault="000928AE" w:rsidP="00DF70E7">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Odpovědná osoba za techniku v místě akce/ </w:t>
      </w:r>
      <w:r w:rsidR="005D5E37">
        <w:rPr>
          <w:rFonts w:ascii="Arial Narrow" w:eastAsia="Arial Narrow" w:hAnsi="Arial Narrow" w:cs="Arial Narrow"/>
          <w:b/>
          <w:color w:val="000000"/>
          <w:sz w:val="22"/>
          <w:szCs w:val="22"/>
        </w:rPr>
        <w:t xml:space="preserve">Jindřich Helekal, </w:t>
      </w:r>
      <w:proofErr w:type="spellStart"/>
      <w:r w:rsidR="00DF70E7">
        <w:rPr>
          <w:rFonts w:ascii="Arial Narrow" w:eastAsia="Arial Narrow" w:hAnsi="Arial Narrow" w:cs="Arial Narrow"/>
          <w:b/>
          <w:color w:val="000000"/>
          <w:sz w:val="22"/>
          <w:szCs w:val="22"/>
        </w:rPr>
        <w:t>xxx</w:t>
      </w:r>
      <w:proofErr w:type="spellEnd"/>
      <w:r w:rsidR="00DF70E7">
        <w:rPr>
          <w:rFonts w:ascii="Arial Narrow" w:eastAsia="Arial Narrow" w:hAnsi="Arial Narrow" w:cs="Arial Narrow"/>
          <w:b/>
          <w:color w:val="000000"/>
          <w:sz w:val="22"/>
          <w:szCs w:val="22"/>
        </w:rPr>
        <w:t xml:space="preserve"> </w:t>
      </w:r>
    </w:p>
    <w:p w14:paraId="00000028" w14:textId="19BB51A3" w:rsidR="00176D08" w:rsidRDefault="000928AE" w:rsidP="00DF70E7">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 místě konání: MUDr. Lucie Kavanová</w:t>
      </w:r>
    </w:p>
    <w:p w14:paraId="00000029" w14:textId="02000EB0" w:rsidR="00176D08" w:rsidRDefault="000928AE">
      <w:pPr>
        <w:pBdr>
          <w:top w:val="nil"/>
          <w:left w:val="nil"/>
          <w:bottom w:val="nil"/>
          <w:right w:val="nil"/>
          <w:between w:val="nil"/>
        </w:pBdr>
        <w:ind w:left="72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FB událost: </w:t>
      </w:r>
      <w:r w:rsidR="005D5E37">
        <w:rPr>
          <w:rFonts w:ascii="Arial Narrow" w:eastAsia="Arial Narrow" w:hAnsi="Arial Narrow" w:cs="Arial Narrow"/>
          <w:b/>
          <w:color w:val="000000"/>
          <w:sz w:val="22"/>
          <w:szCs w:val="22"/>
        </w:rPr>
        <w:t xml:space="preserve">bude časem zde: </w:t>
      </w:r>
      <w:r w:rsidR="005D5E37" w:rsidRPr="005D5E37">
        <w:rPr>
          <w:rFonts w:ascii="Arial Narrow" w:eastAsia="Arial Narrow" w:hAnsi="Arial Narrow" w:cs="Arial Narrow"/>
          <w:b/>
          <w:color w:val="000000"/>
          <w:sz w:val="22"/>
          <w:szCs w:val="22"/>
        </w:rPr>
        <w:t>www.facebook.com/StrediskoKulturnichSluzebMestaSvitavy</w:t>
      </w:r>
    </w:p>
    <w:p w14:paraId="0000002A" w14:textId="77777777" w:rsidR="00176D08" w:rsidRDefault="00176D08">
      <w:pPr>
        <w:rPr>
          <w:rFonts w:ascii="Arial Narrow" w:eastAsia="Arial Narrow" w:hAnsi="Arial Narrow" w:cs="Arial Narrow"/>
          <w:b/>
          <w:sz w:val="22"/>
          <w:szCs w:val="22"/>
        </w:rPr>
      </w:pPr>
    </w:p>
    <w:p w14:paraId="0000002B" w14:textId="77777777" w:rsidR="00176D08" w:rsidRDefault="00176D08">
      <w:pPr>
        <w:rPr>
          <w:sz w:val="20"/>
          <w:szCs w:val="20"/>
        </w:rPr>
      </w:pPr>
    </w:p>
    <w:p w14:paraId="0000002C" w14:textId="77777777" w:rsidR="00176D08" w:rsidRDefault="000928AE">
      <w:pPr>
        <w:jc w:val="center"/>
        <w:rPr>
          <w:b/>
          <w:sz w:val="20"/>
          <w:szCs w:val="20"/>
        </w:rPr>
      </w:pPr>
      <w:r>
        <w:rPr>
          <w:b/>
          <w:sz w:val="20"/>
          <w:szCs w:val="20"/>
        </w:rPr>
        <w:t>III.</w:t>
      </w:r>
    </w:p>
    <w:p w14:paraId="0000002D" w14:textId="77777777" w:rsidR="00176D08" w:rsidRDefault="000928AE">
      <w:pPr>
        <w:jc w:val="center"/>
        <w:rPr>
          <w:b/>
          <w:sz w:val="20"/>
          <w:szCs w:val="20"/>
        </w:rPr>
      </w:pPr>
      <w:r>
        <w:rPr>
          <w:b/>
          <w:sz w:val="20"/>
          <w:szCs w:val="20"/>
        </w:rPr>
        <w:t>Provedení uměleckého výkonu</w:t>
      </w:r>
    </w:p>
    <w:p w14:paraId="0000002E" w14:textId="77777777" w:rsidR="00176D08" w:rsidRDefault="00176D08">
      <w:pPr>
        <w:jc w:val="center"/>
        <w:rPr>
          <w:b/>
          <w:sz w:val="20"/>
          <w:szCs w:val="20"/>
        </w:rPr>
      </w:pPr>
    </w:p>
    <w:p w14:paraId="0000002F" w14:textId="77777777" w:rsidR="00176D08" w:rsidRDefault="000928AE">
      <w:pPr>
        <w:numPr>
          <w:ilvl w:val="0"/>
          <w:numId w:val="1"/>
        </w:numPr>
        <w:pBdr>
          <w:top w:val="nil"/>
          <w:left w:val="nil"/>
          <w:bottom w:val="nil"/>
          <w:right w:val="nil"/>
          <w:between w:val="nil"/>
        </w:pBdr>
        <w:rPr>
          <w:color w:val="000000"/>
          <w:sz w:val="20"/>
          <w:szCs w:val="20"/>
        </w:rPr>
      </w:pPr>
      <w:proofErr w:type="gramStart"/>
      <w:r>
        <w:rPr>
          <w:color w:val="000000"/>
          <w:sz w:val="20"/>
          <w:szCs w:val="20"/>
        </w:rPr>
        <w:t>Agentura  při</w:t>
      </w:r>
      <w:proofErr w:type="gramEnd"/>
      <w:r>
        <w:rPr>
          <w:color w:val="000000"/>
          <w:sz w:val="20"/>
          <w:szCs w:val="20"/>
        </w:rPr>
        <w:t xml:space="preserve"> podpisu této smlouvy prohlašuje, že je oprávněna účast Umělce ve smyslu této smlouvy na vlastní odpovědnost zajistit.</w:t>
      </w:r>
    </w:p>
    <w:p w14:paraId="00000030" w14:textId="77777777" w:rsidR="00176D08" w:rsidRDefault="000928AE">
      <w:pPr>
        <w:numPr>
          <w:ilvl w:val="0"/>
          <w:numId w:val="1"/>
        </w:numPr>
        <w:pBdr>
          <w:top w:val="nil"/>
          <w:left w:val="nil"/>
          <w:bottom w:val="nil"/>
          <w:right w:val="nil"/>
          <w:between w:val="nil"/>
        </w:pBdr>
        <w:rPr>
          <w:color w:val="000000"/>
          <w:sz w:val="20"/>
          <w:szCs w:val="20"/>
        </w:rPr>
      </w:pPr>
      <w:r>
        <w:rPr>
          <w:color w:val="000000"/>
          <w:sz w:val="20"/>
          <w:szCs w:val="20"/>
        </w:rPr>
        <w:lastRenderedPageBreak/>
        <w:t>Závazek Agentury je omezen na zajištění osobní účasti Umělce na vystoupení (včetně případně doprovodné kapely, je-li tak sjednáno) a zajištění vlastních hudebních nástrojů a nástrojové aparatury.</w:t>
      </w:r>
    </w:p>
    <w:p w14:paraId="00000031" w14:textId="77777777" w:rsidR="00176D08" w:rsidRDefault="000928AE">
      <w:pPr>
        <w:jc w:val="center"/>
        <w:rPr>
          <w:b/>
          <w:sz w:val="20"/>
          <w:szCs w:val="20"/>
        </w:rPr>
      </w:pPr>
      <w:r>
        <w:rPr>
          <w:b/>
          <w:sz w:val="20"/>
          <w:szCs w:val="20"/>
        </w:rPr>
        <w:t>IV.</w:t>
      </w:r>
    </w:p>
    <w:p w14:paraId="00000032" w14:textId="77777777" w:rsidR="00176D08" w:rsidRDefault="000928AE">
      <w:pPr>
        <w:jc w:val="center"/>
        <w:rPr>
          <w:b/>
          <w:sz w:val="20"/>
          <w:szCs w:val="20"/>
        </w:rPr>
      </w:pPr>
      <w:r>
        <w:rPr>
          <w:b/>
          <w:sz w:val="20"/>
          <w:szCs w:val="20"/>
        </w:rPr>
        <w:t>Práva a povinnosti smluvních stran</w:t>
      </w:r>
    </w:p>
    <w:p w14:paraId="00000033" w14:textId="77777777" w:rsidR="00176D08" w:rsidRDefault="00176D08">
      <w:pPr>
        <w:jc w:val="center"/>
        <w:rPr>
          <w:b/>
          <w:sz w:val="20"/>
          <w:szCs w:val="20"/>
        </w:rPr>
      </w:pPr>
    </w:p>
    <w:p w14:paraId="00000034" w14:textId="77777777"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Agentura se zavazuje, že zajistí, že se Umělec dostaví do místa konání vystoupení dle čl. II odst. 2 ve stavu umožňujícím provedení uměleckého výkonu.</w:t>
      </w:r>
    </w:p>
    <w:p w14:paraId="00000035" w14:textId="5F6C3A0C"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 xml:space="preserve">Pořadatel se zavazuje zajistit na své náklady kvalitní zvukovou a světelnou aparaturu dle technických požadavků Agentury, které jsou uvedeny v příloze č. 1b této smlouvy </w:t>
      </w:r>
    </w:p>
    <w:p w14:paraId="00000036" w14:textId="77777777"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Pro potřeby stěhování zvukové a nástrojové techniky před zahájením uměleckého vystoupení Umělce na jeviště a zpět po skončení provedení uměleckého výkonu do doprovodného vozidla a na pomoc při její instalaci a demontáži zajistí Pořadatel spolupráci odpovídajícího počtu 4 osob – pomocníků. Tyto osoby nesmí být pod vlivem alkoholu a drog.</w:t>
      </w:r>
    </w:p>
    <w:p w14:paraId="00000037" w14:textId="37461223"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Pořadatel zajistí pro Umělce samostatnou šatnu / prostor, který musí být čistý, osvětlený a uzamykatelný či hlídaný. Šatna bude vybavená zásuvkou 230V, věšákem, židlemi, stolem a zrcadlem. Dveře šatny musí být označeny nápisem se jménem Umělce takto: Míša Růžičková.</w:t>
      </w:r>
    </w:p>
    <w:p w14:paraId="00000038" w14:textId="2DB8A899"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Pořadatel odpovídá za dodržení hygienických, bezpečnostních a požárních předpisů v místě konání akce. Pořadatel odpovídá za škody na zdraví a na majetku, vzniklé Agentuře, Umělci či jeho doprovodným osobám v souvislosti s prováděním uměleckého výkonu, pokud tyto nebyly prokazatelně zaviněny Agenturou, Umělcem či jeho doprovodnými osobami, tj. pokud vzniknou v důsledku nedodržení předpisů o bezpečnosti a ochraně zdraví, při nedodržení technických norem a obecně závazných předpisů ze strany Pořadatele.</w:t>
      </w:r>
    </w:p>
    <w:p w14:paraId="00000039" w14:textId="77777777"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Pořadatel je povinen umožnit na akci vstup doprovodným osobám Umělce a umožnit, aby technici Umělce obsluhovali zvukovou a světelnou aparaturou, pokud o to Umělec požádá.  Pořadatel je povinen zajistit, že nastavení zvukové aparatury nebude mezi ukončením zvukové zkoušky a vystoupením Umělce měněno.</w:t>
      </w:r>
    </w:p>
    <w:p w14:paraId="0000003A" w14:textId="49F47682"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Pořadatel zajistí pro Umělce občerstvení a nápoje dle technických požadavků Agentury, které jsou uvedeny v příloze č.1a této smlouvy.</w:t>
      </w:r>
    </w:p>
    <w:p w14:paraId="0000003D" w14:textId="77777777" w:rsidR="00176D08" w:rsidRDefault="000928AE">
      <w:pPr>
        <w:numPr>
          <w:ilvl w:val="0"/>
          <w:numId w:val="2"/>
        </w:numPr>
        <w:pBdr>
          <w:top w:val="nil"/>
          <w:left w:val="nil"/>
          <w:bottom w:val="nil"/>
          <w:right w:val="nil"/>
          <w:between w:val="nil"/>
        </w:pBdr>
        <w:rPr>
          <w:color w:val="000000"/>
          <w:sz w:val="20"/>
          <w:szCs w:val="20"/>
        </w:rPr>
      </w:pPr>
      <w:r>
        <w:rPr>
          <w:color w:val="000000"/>
          <w:sz w:val="20"/>
          <w:szCs w:val="20"/>
        </w:rPr>
        <w:t xml:space="preserve">Za Agenturu jsou ke všem úkonům spojeným s touto smlouvou zmocněny osoby uvedené v čl. II. odst. 2 v posledním řádku tabulky nebo Umělec. </w:t>
      </w:r>
    </w:p>
    <w:p w14:paraId="0000003E" w14:textId="77777777" w:rsidR="00176D08" w:rsidRDefault="00176D08">
      <w:pPr>
        <w:pBdr>
          <w:top w:val="nil"/>
          <w:left w:val="nil"/>
          <w:bottom w:val="nil"/>
          <w:right w:val="nil"/>
          <w:between w:val="nil"/>
        </w:pBdr>
        <w:ind w:left="720"/>
        <w:rPr>
          <w:color w:val="000000"/>
          <w:sz w:val="20"/>
          <w:szCs w:val="20"/>
        </w:rPr>
      </w:pPr>
    </w:p>
    <w:p w14:paraId="0000003F"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V.</w:t>
      </w:r>
    </w:p>
    <w:p w14:paraId="00000040"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 xml:space="preserve">Odměna za </w:t>
      </w:r>
      <w:proofErr w:type="spellStart"/>
      <w:r>
        <w:rPr>
          <w:b/>
          <w:color w:val="000000"/>
          <w:sz w:val="20"/>
          <w:szCs w:val="20"/>
        </w:rPr>
        <w:t>zajistění</w:t>
      </w:r>
      <w:proofErr w:type="spellEnd"/>
      <w:r>
        <w:rPr>
          <w:b/>
          <w:color w:val="000000"/>
          <w:sz w:val="20"/>
          <w:szCs w:val="20"/>
        </w:rPr>
        <w:t xml:space="preserve"> provedení uměleckého výkonu</w:t>
      </w:r>
    </w:p>
    <w:p w14:paraId="00000041" w14:textId="77777777" w:rsidR="00176D08" w:rsidRDefault="00176D08">
      <w:pPr>
        <w:rPr>
          <w:b/>
          <w:sz w:val="20"/>
          <w:szCs w:val="20"/>
        </w:rPr>
      </w:pPr>
    </w:p>
    <w:p w14:paraId="00000043" w14:textId="77777777" w:rsidR="00176D08" w:rsidRDefault="00176D08">
      <w:pPr>
        <w:pBdr>
          <w:top w:val="nil"/>
          <w:left w:val="nil"/>
          <w:bottom w:val="nil"/>
          <w:right w:val="nil"/>
          <w:between w:val="nil"/>
        </w:pBdr>
        <w:ind w:left="720"/>
        <w:rPr>
          <w:color w:val="000000"/>
          <w:sz w:val="20"/>
          <w:szCs w:val="20"/>
        </w:rPr>
      </w:pPr>
    </w:p>
    <w:p w14:paraId="00000044" w14:textId="77777777" w:rsidR="00176D08" w:rsidRDefault="000928AE">
      <w:pPr>
        <w:numPr>
          <w:ilvl w:val="0"/>
          <w:numId w:val="3"/>
        </w:numPr>
        <w:pBdr>
          <w:top w:val="nil"/>
          <w:left w:val="nil"/>
          <w:bottom w:val="nil"/>
          <w:right w:val="nil"/>
          <w:between w:val="nil"/>
        </w:pBdr>
        <w:rPr>
          <w:color w:val="000000"/>
          <w:sz w:val="20"/>
          <w:szCs w:val="20"/>
        </w:rPr>
      </w:pPr>
      <w:r>
        <w:rPr>
          <w:color w:val="000000"/>
          <w:sz w:val="20"/>
          <w:szCs w:val="20"/>
        </w:rPr>
        <w:t>Každý daňový doklad – faktura, vystavený Agenturou musí splňovat podmínky platných právních předpisů České republiky. Jestliže některé podmínky daňový doklad splňovat nebude, pak je Pořadatel oprávněn fakturu vrátit. Splatnost faktury se tak prodlužuje o dobu, než bude doručena faktura bez závad.</w:t>
      </w:r>
    </w:p>
    <w:p w14:paraId="00000045" w14:textId="77777777" w:rsidR="00176D08" w:rsidRDefault="00176D08">
      <w:pPr>
        <w:rPr>
          <w:sz w:val="20"/>
          <w:szCs w:val="20"/>
        </w:rPr>
      </w:pPr>
    </w:p>
    <w:p w14:paraId="00000047"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VI.</w:t>
      </w:r>
    </w:p>
    <w:p w14:paraId="00000048"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Autorská práva a práva související s autorskými právy</w:t>
      </w:r>
    </w:p>
    <w:p w14:paraId="00000049" w14:textId="77777777" w:rsidR="00176D08" w:rsidRDefault="00176D08">
      <w:pPr>
        <w:pBdr>
          <w:top w:val="nil"/>
          <w:left w:val="nil"/>
          <w:bottom w:val="nil"/>
          <w:right w:val="nil"/>
          <w:between w:val="nil"/>
        </w:pBdr>
        <w:ind w:left="720"/>
        <w:jc w:val="center"/>
        <w:rPr>
          <w:b/>
          <w:color w:val="000000"/>
          <w:sz w:val="20"/>
          <w:szCs w:val="20"/>
        </w:rPr>
      </w:pPr>
    </w:p>
    <w:p w14:paraId="0000004A" w14:textId="77777777" w:rsidR="00176D08" w:rsidRDefault="000928AE">
      <w:pPr>
        <w:numPr>
          <w:ilvl w:val="0"/>
          <w:numId w:val="5"/>
        </w:numPr>
        <w:pBdr>
          <w:top w:val="nil"/>
          <w:left w:val="nil"/>
          <w:bottom w:val="nil"/>
          <w:right w:val="nil"/>
          <w:between w:val="nil"/>
        </w:pBdr>
        <w:rPr>
          <w:color w:val="000000"/>
          <w:sz w:val="20"/>
          <w:szCs w:val="20"/>
        </w:rPr>
      </w:pPr>
      <w:r>
        <w:rPr>
          <w:color w:val="000000"/>
          <w:sz w:val="20"/>
          <w:szCs w:val="20"/>
        </w:rPr>
        <w:t>Pořadatel získává touto smlouvou podlicenci k užití uměleckých výkonů Umělce a doprovodných hudebníků provedených při vystoupení podle této smlouvy výlučně živým provozováním v rámci vystoupení.</w:t>
      </w:r>
    </w:p>
    <w:p w14:paraId="0000004B" w14:textId="77777777" w:rsidR="00176D08" w:rsidRDefault="00176D08">
      <w:pPr>
        <w:pBdr>
          <w:top w:val="nil"/>
          <w:left w:val="nil"/>
          <w:bottom w:val="nil"/>
          <w:right w:val="nil"/>
          <w:between w:val="nil"/>
        </w:pBdr>
        <w:ind w:left="720"/>
        <w:rPr>
          <w:color w:val="000000"/>
          <w:sz w:val="20"/>
          <w:szCs w:val="20"/>
        </w:rPr>
      </w:pPr>
    </w:p>
    <w:p w14:paraId="0000004C" w14:textId="77777777" w:rsidR="00176D08" w:rsidRDefault="000928AE">
      <w:pPr>
        <w:numPr>
          <w:ilvl w:val="0"/>
          <w:numId w:val="5"/>
        </w:numPr>
        <w:pBdr>
          <w:top w:val="nil"/>
          <w:left w:val="nil"/>
          <w:bottom w:val="nil"/>
          <w:right w:val="nil"/>
          <w:between w:val="nil"/>
        </w:pBdr>
        <w:rPr>
          <w:b/>
          <w:color w:val="000000"/>
          <w:sz w:val="20"/>
          <w:szCs w:val="20"/>
        </w:rPr>
      </w:pPr>
      <w:r>
        <w:rPr>
          <w:color w:val="000000"/>
          <w:sz w:val="20"/>
          <w:szCs w:val="20"/>
        </w:rPr>
        <w:t>Tato smlouva neopravňuje Pořadatele k pořizování obrazového či zvukově obrazového záznamu vystoupení ani k využití jmen, podobizen či jiných projevů osobní povahy výkonných umělců pro jiné účely, než pro přímou propagaci vystoupení Umělce. Taková propagace nesmí být přímou nebo nepřímou propagací třetí osoby, ani jejích výrobků nebo služeb.</w:t>
      </w:r>
    </w:p>
    <w:p w14:paraId="0000004D" w14:textId="77777777" w:rsidR="00176D08" w:rsidRDefault="00176D08">
      <w:pPr>
        <w:rPr>
          <w:b/>
          <w:sz w:val="20"/>
          <w:szCs w:val="20"/>
        </w:rPr>
      </w:pPr>
    </w:p>
    <w:p w14:paraId="0000004E" w14:textId="77777777" w:rsidR="00176D08" w:rsidRDefault="000928AE">
      <w:pPr>
        <w:numPr>
          <w:ilvl w:val="0"/>
          <w:numId w:val="5"/>
        </w:numPr>
        <w:pBdr>
          <w:top w:val="nil"/>
          <w:left w:val="nil"/>
          <w:bottom w:val="nil"/>
          <w:right w:val="nil"/>
          <w:between w:val="nil"/>
        </w:pBdr>
        <w:rPr>
          <w:color w:val="000000"/>
          <w:sz w:val="20"/>
          <w:szCs w:val="20"/>
        </w:rPr>
      </w:pPr>
      <w:r>
        <w:rPr>
          <w:color w:val="000000"/>
          <w:sz w:val="20"/>
          <w:szCs w:val="20"/>
        </w:rPr>
        <w:t xml:space="preserve">Pořadatel se zavazuje získat na vlastní odpovědnost a na vlastní účet hromadnou smlouvou uzavřenou s kolektivním správcem (OSA – Ochranný svaz autorský pro práva </w:t>
      </w:r>
      <w:r>
        <w:rPr>
          <w:color w:val="000000"/>
          <w:sz w:val="20"/>
          <w:szCs w:val="20"/>
        </w:rPr>
        <w:lastRenderedPageBreak/>
        <w:t>k dílům hudebním) licence k užití autorských děl hudebních, která budou Umělcem provedena při vystoupení. Umělec prohlašuje, že práva k užití všech prováděných děl zastupuje uvedený kolektivní správce. Repertoárový list je přílohou č.2 této smlouvy.</w:t>
      </w:r>
    </w:p>
    <w:p w14:paraId="0000004F" w14:textId="77777777" w:rsidR="00176D08" w:rsidRDefault="00176D08">
      <w:pPr>
        <w:rPr>
          <w:sz w:val="20"/>
          <w:szCs w:val="20"/>
        </w:rPr>
      </w:pPr>
    </w:p>
    <w:p w14:paraId="00000050"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VII.</w:t>
      </w:r>
    </w:p>
    <w:p w14:paraId="00000051"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Odstoupení od smlouvy</w:t>
      </w:r>
    </w:p>
    <w:p w14:paraId="00000052" w14:textId="77777777" w:rsidR="00176D08" w:rsidRDefault="00176D08">
      <w:pPr>
        <w:pBdr>
          <w:top w:val="nil"/>
          <w:left w:val="nil"/>
          <w:bottom w:val="nil"/>
          <w:right w:val="nil"/>
          <w:between w:val="nil"/>
        </w:pBdr>
        <w:ind w:left="720"/>
        <w:jc w:val="center"/>
        <w:rPr>
          <w:b/>
          <w:color w:val="000000"/>
          <w:sz w:val="20"/>
          <w:szCs w:val="20"/>
        </w:rPr>
      </w:pPr>
    </w:p>
    <w:p w14:paraId="00000053" w14:textId="77777777" w:rsidR="00176D08" w:rsidRDefault="000928AE">
      <w:pPr>
        <w:numPr>
          <w:ilvl w:val="0"/>
          <w:numId w:val="4"/>
        </w:numPr>
        <w:pBdr>
          <w:top w:val="nil"/>
          <w:left w:val="nil"/>
          <w:bottom w:val="nil"/>
          <w:right w:val="nil"/>
          <w:between w:val="nil"/>
        </w:pBdr>
        <w:rPr>
          <w:color w:val="000000"/>
          <w:sz w:val="20"/>
          <w:szCs w:val="20"/>
        </w:rPr>
      </w:pPr>
      <w:r>
        <w:rPr>
          <w:color w:val="000000"/>
          <w:sz w:val="20"/>
          <w:szCs w:val="20"/>
        </w:rPr>
        <w:t>Pořadatel je oprávněn od smlouvy odstoupit s okamžitými účinky v případě porušení povinnosti zajistit přítomnost Umělce dle ustanovení čl. IV odst. 1 Odstoupením od smlouvy není dotčeno právo Pořadatele na náhradu škody, vzniklé porušením těchto ustanovení. Agentura uhradí Pořadateli náklady prokazatelně a účelně vynaložené v souvislosti s pořádáním předmětného vystoupení.</w:t>
      </w:r>
    </w:p>
    <w:p w14:paraId="00000054" w14:textId="77777777" w:rsidR="00176D08" w:rsidRDefault="00176D08">
      <w:pPr>
        <w:pBdr>
          <w:top w:val="nil"/>
          <w:left w:val="nil"/>
          <w:bottom w:val="nil"/>
          <w:right w:val="nil"/>
          <w:between w:val="nil"/>
        </w:pBdr>
        <w:ind w:left="720"/>
        <w:rPr>
          <w:color w:val="000000"/>
          <w:sz w:val="20"/>
          <w:szCs w:val="20"/>
        </w:rPr>
      </w:pPr>
    </w:p>
    <w:p w14:paraId="00000055" w14:textId="77777777" w:rsidR="00176D08" w:rsidRDefault="000928AE">
      <w:pPr>
        <w:numPr>
          <w:ilvl w:val="0"/>
          <w:numId w:val="4"/>
        </w:numPr>
        <w:pBdr>
          <w:top w:val="nil"/>
          <w:left w:val="nil"/>
          <w:bottom w:val="nil"/>
          <w:right w:val="nil"/>
          <w:between w:val="nil"/>
        </w:pBdr>
        <w:rPr>
          <w:color w:val="000000"/>
          <w:sz w:val="20"/>
          <w:szCs w:val="20"/>
        </w:rPr>
      </w:pPr>
      <w:r>
        <w:rPr>
          <w:color w:val="000000"/>
          <w:sz w:val="20"/>
          <w:szCs w:val="20"/>
        </w:rPr>
        <w:t xml:space="preserve"> Agentura je oprávněna od smlouvy odstoupit s okamžitými účinky v případě porušení povinnosti Pořadatele dle ustanovení čl. IV odst. 2, 4, 6 nebo 9. Odstoupením od smlouvy není dotčeno právo Agentury na náhradu škody ve výši vynaložených nákladů a ušlého zisku. Ustanovením čl. V. odst. 1 není dotčeno.</w:t>
      </w:r>
    </w:p>
    <w:p w14:paraId="00000056" w14:textId="77777777" w:rsidR="00176D08" w:rsidRDefault="00176D08">
      <w:pPr>
        <w:rPr>
          <w:sz w:val="20"/>
          <w:szCs w:val="20"/>
        </w:rPr>
      </w:pPr>
    </w:p>
    <w:p w14:paraId="00000057" w14:textId="77777777" w:rsidR="00176D08" w:rsidRDefault="000928AE">
      <w:pPr>
        <w:numPr>
          <w:ilvl w:val="0"/>
          <w:numId w:val="4"/>
        </w:numPr>
        <w:pBdr>
          <w:top w:val="nil"/>
          <w:left w:val="nil"/>
          <w:bottom w:val="nil"/>
          <w:right w:val="nil"/>
          <w:between w:val="nil"/>
        </w:pBdr>
        <w:rPr>
          <w:color w:val="000000"/>
          <w:sz w:val="20"/>
          <w:szCs w:val="20"/>
        </w:rPr>
      </w:pPr>
      <w:r>
        <w:rPr>
          <w:color w:val="000000"/>
          <w:sz w:val="20"/>
          <w:szCs w:val="20"/>
        </w:rPr>
        <w:t>Oznámení o odstoupení od smlouvy musí být učiněno písemně a doručeno nebo předáno druhé smluvní straně nebo jejímu zástupci přítomnému v místě konání akce.</w:t>
      </w:r>
    </w:p>
    <w:p w14:paraId="00000058" w14:textId="77777777" w:rsidR="00176D08" w:rsidRDefault="00176D08">
      <w:pPr>
        <w:rPr>
          <w:sz w:val="20"/>
          <w:szCs w:val="20"/>
        </w:rPr>
      </w:pPr>
    </w:p>
    <w:p w14:paraId="00000059" w14:textId="77777777" w:rsidR="00176D08" w:rsidRDefault="000928AE">
      <w:pPr>
        <w:numPr>
          <w:ilvl w:val="0"/>
          <w:numId w:val="4"/>
        </w:numPr>
        <w:pBdr>
          <w:top w:val="nil"/>
          <w:left w:val="nil"/>
          <w:bottom w:val="nil"/>
          <w:right w:val="nil"/>
          <w:between w:val="nil"/>
        </w:pBdr>
        <w:rPr>
          <w:color w:val="000000"/>
          <w:sz w:val="20"/>
          <w:szCs w:val="20"/>
        </w:rPr>
      </w:pPr>
      <w:r>
        <w:rPr>
          <w:color w:val="000000"/>
          <w:sz w:val="20"/>
          <w:szCs w:val="20"/>
        </w:rPr>
        <w:t xml:space="preserve">Tato smlouva zaniká a smluvní strany vůči sobě nebudou mít žádné vzájemné nároky (s </w:t>
      </w:r>
      <w:proofErr w:type="spellStart"/>
      <w:r>
        <w:rPr>
          <w:color w:val="000000"/>
          <w:sz w:val="20"/>
          <w:szCs w:val="20"/>
        </w:rPr>
        <w:t>vyjímkou</w:t>
      </w:r>
      <w:proofErr w:type="spellEnd"/>
      <w:r>
        <w:rPr>
          <w:color w:val="000000"/>
          <w:sz w:val="20"/>
          <w:szCs w:val="20"/>
        </w:rPr>
        <w:t xml:space="preserve"> dle následující věty) v případě, že konání akce resp. vystoupení  Umělce na </w:t>
      </w:r>
      <w:proofErr w:type="spellStart"/>
      <w:r>
        <w:rPr>
          <w:color w:val="000000"/>
          <w:sz w:val="20"/>
          <w:szCs w:val="20"/>
        </w:rPr>
        <w:t>kaci</w:t>
      </w:r>
      <w:proofErr w:type="spellEnd"/>
      <w:r>
        <w:rPr>
          <w:color w:val="000000"/>
          <w:sz w:val="20"/>
          <w:szCs w:val="20"/>
        </w:rPr>
        <w:t xml:space="preserv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ona nepředvídatelná okolnost nastala, je povinna o tom bez odkladu informovat druhou smluvní stranu, jinak odpovídá za vzniklou škodu. Pro vyloučení pochybností se má za to, že se toto ustanovení netýká nepřízně počasí.</w:t>
      </w:r>
    </w:p>
    <w:p w14:paraId="0000005A" w14:textId="77777777" w:rsidR="00176D08" w:rsidRDefault="00176D08">
      <w:pPr>
        <w:rPr>
          <w:sz w:val="20"/>
          <w:szCs w:val="20"/>
        </w:rPr>
      </w:pPr>
    </w:p>
    <w:p w14:paraId="0000005B" w14:textId="77777777" w:rsidR="00176D08" w:rsidRDefault="000928AE">
      <w:pPr>
        <w:numPr>
          <w:ilvl w:val="0"/>
          <w:numId w:val="4"/>
        </w:numPr>
        <w:pBdr>
          <w:top w:val="nil"/>
          <w:left w:val="nil"/>
          <w:bottom w:val="nil"/>
          <w:right w:val="nil"/>
          <w:between w:val="nil"/>
        </w:pBdr>
        <w:rPr>
          <w:color w:val="000000"/>
          <w:sz w:val="20"/>
          <w:szCs w:val="20"/>
        </w:rPr>
      </w:pPr>
      <w:r>
        <w:rPr>
          <w:color w:val="000000"/>
          <w:sz w:val="20"/>
          <w:szCs w:val="20"/>
        </w:rPr>
        <w:t xml:space="preserve">Pořadatel se zavazuje, že zaplatí Agentuře celou odměnu dle čl. V i v případě, že se akce nebo vystoupení Umělce neuskuteční za podmínek dle této smlouvy z jiných důvodů na straně Pořadatele než z důvodů uvedených v odstavci 4 tohoto článku, např. z důvodu časových prodlev v návaznosti jednotlivých vystoupení, na která mají být součástí akce, nebo malého počtu návštěvníků apod. </w:t>
      </w:r>
    </w:p>
    <w:p w14:paraId="0000005C" w14:textId="77777777" w:rsidR="00176D08" w:rsidRDefault="00176D08">
      <w:pPr>
        <w:rPr>
          <w:sz w:val="20"/>
          <w:szCs w:val="20"/>
        </w:rPr>
      </w:pPr>
    </w:p>
    <w:p w14:paraId="0000005D"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VIII.</w:t>
      </w:r>
    </w:p>
    <w:p w14:paraId="0000005E" w14:textId="77777777" w:rsidR="00176D08" w:rsidRDefault="000928AE">
      <w:pPr>
        <w:pBdr>
          <w:top w:val="nil"/>
          <w:left w:val="nil"/>
          <w:bottom w:val="nil"/>
          <w:right w:val="nil"/>
          <w:between w:val="nil"/>
        </w:pBdr>
        <w:ind w:left="720"/>
        <w:jc w:val="center"/>
        <w:rPr>
          <w:b/>
          <w:color w:val="000000"/>
          <w:sz w:val="20"/>
          <w:szCs w:val="20"/>
        </w:rPr>
      </w:pPr>
      <w:r>
        <w:rPr>
          <w:b/>
          <w:color w:val="000000"/>
          <w:sz w:val="20"/>
          <w:szCs w:val="20"/>
        </w:rPr>
        <w:t>Zvláštní a závěrečná ustanovení</w:t>
      </w:r>
    </w:p>
    <w:p w14:paraId="0000005F" w14:textId="77777777" w:rsidR="00176D08" w:rsidRDefault="00176D08">
      <w:pPr>
        <w:rPr>
          <w:sz w:val="20"/>
          <w:szCs w:val="20"/>
        </w:rPr>
      </w:pPr>
    </w:p>
    <w:p w14:paraId="00000060"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Místo a čas provedení uměleckého výkonu, čas a druh akce, stejně jako ostatní podmínky sjednané touto smlouvou lze změnit jen s písemným souhlasem obou smluvních stran.</w:t>
      </w:r>
    </w:p>
    <w:p w14:paraId="00000061" w14:textId="77777777" w:rsidR="00176D08" w:rsidRDefault="00176D08">
      <w:pPr>
        <w:pBdr>
          <w:top w:val="nil"/>
          <w:left w:val="nil"/>
          <w:bottom w:val="nil"/>
          <w:right w:val="nil"/>
          <w:between w:val="nil"/>
        </w:pBdr>
        <w:ind w:left="720"/>
        <w:rPr>
          <w:color w:val="000000"/>
          <w:sz w:val="20"/>
          <w:szCs w:val="20"/>
        </w:rPr>
      </w:pPr>
    </w:p>
    <w:p w14:paraId="00000062"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 xml:space="preserve">Tuto smlouvu je možné měnit nebo doplňovat pouze na základě písemné dohody smluvních stran ve formě písemných dodatků, které musí být podepsány oběma smluvními stranami, jinak jsou neplatné. </w:t>
      </w:r>
    </w:p>
    <w:p w14:paraId="00000063" w14:textId="77777777" w:rsidR="00176D08" w:rsidRDefault="00176D08">
      <w:pPr>
        <w:rPr>
          <w:sz w:val="20"/>
          <w:szCs w:val="20"/>
        </w:rPr>
      </w:pPr>
    </w:p>
    <w:p w14:paraId="00000064"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Veškeré právní vztahy výslovně neupravené touto smlouvu se řídí ustanoveními zákona č. 513/1991 Sb., obchodní zákoník v platném znění a ustanoveními zák. Č. 121/2000 Sb., o právu autorském, o právech souvisejících s právem autorským a o změně některých zákonů autorský zákon) v platném znění.</w:t>
      </w:r>
    </w:p>
    <w:p w14:paraId="00000065" w14:textId="77777777" w:rsidR="00176D08" w:rsidRDefault="00176D08">
      <w:pPr>
        <w:rPr>
          <w:sz w:val="20"/>
          <w:szCs w:val="20"/>
        </w:rPr>
      </w:pPr>
    </w:p>
    <w:p w14:paraId="00000066"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Přílohy této smlouvy tvoří její nedílnou součást této smlouvy. Přílohy mohou být změněny a doplňovány jen způsobem uvedeným v odst. 2 tohoto článku.</w:t>
      </w:r>
    </w:p>
    <w:p w14:paraId="00000067" w14:textId="77777777" w:rsidR="00176D08" w:rsidRDefault="00176D08">
      <w:pPr>
        <w:rPr>
          <w:sz w:val="20"/>
          <w:szCs w:val="20"/>
        </w:rPr>
      </w:pPr>
    </w:p>
    <w:p w14:paraId="00000068"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Tato smlouva nabývá platnosti a účinnosti dnem jejího podpisu oběma smluvními stranami.</w:t>
      </w:r>
    </w:p>
    <w:p w14:paraId="00000069" w14:textId="77777777" w:rsidR="00176D08" w:rsidRDefault="00176D08">
      <w:pPr>
        <w:rPr>
          <w:sz w:val="20"/>
          <w:szCs w:val="20"/>
        </w:rPr>
      </w:pPr>
    </w:p>
    <w:p w14:paraId="0000006A" w14:textId="77777777" w:rsidR="00176D08" w:rsidRDefault="000928AE">
      <w:pPr>
        <w:numPr>
          <w:ilvl w:val="0"/>
          <w:numId w:val="6"/>
        </w:numPr>
        <w:pBdr>
          <w:top w:val="nil"/>
          <w:left w:val="nil"/>
          <w:bottom w:val="nil"/>
          <w:right w:val="nil"/>
          <w:between w:val="nil"/>
        </w:pBdr>
        <w:rPr>
          <w:color w:val="000000"/>
          <w:sz w:val="20"/>
          <w:szCs w:val="20"/>
        </w:rPr>
      </w:pPr>
      <w:r>
        <w:rPr>
          <w:color w:val="000000"/>
          <w:sz w:val="20"/>
          <w:szCs w:val="20"/>
        </w:rPr>
        <w:t>Tato smlouva je vyhotovena ve dvou provedeních, z nichž každá ze smluvních stran obdrží po jednom.</w:t>
      </w:r>
    </w:p>
    <w:p w14:paraId="0000006B" w14:textId="77777777" w:rsidR="00176D08" w:rsidRDefault="00176D08">
      <w:pPr>
        <w:rPr>
          <w:sz w:val="20"/>
          <w:szCs w:val="20"/>
        </w:rPr>
      </w:pPr>
    </w:p>
    <w:p w14:paraId="0000006C" w14:textId="39578516" w:rsidR="00176D08" w:rsidRDefault="000928AE">
      <w:pPr>
        <w:rPr>
          <w:sz w:val="20"/>
          <w:szCs w:val="20"/>
        </w:rPr>
      </w:pPr>
      <w:r>
        <w:rPr>
          <w:sz w:val="20"/>
          <w:szCs w:val="20"/>
        </w:rPr>
        <w:t xml:space="preserve">Ve Svitavách dne 2.5.2024 </w:t>
      </w:r>
      <w:r>
        <w:rPr>
          <w:sz w:val="20"/>
          <w:szCs w:val="20"/>
        </w:rPr>
        <w:tab/>
      </w:r>
      <w:r>
        <w:rPr>
          <w:sz w:val="20"/>
          <w:szCs w:val="20"/>
        </w:rPr>
        <w:tab/>
      </w:r>
      <w:r>
        <w:rPr>
          <w:sz w:val="20"/>
          <w:szCs w:val="20"/>
        </w:rPr>
        <w:tab/>
        <w:t>V</w:t>
      </w:r>
      <w:r w:rsidR="00DF70E7">
        <w:rPr>
          <w:sz w:val="20"/>
          <w:szCs w:val="20"/>
        </w:rPr>
        <w:t xml:space="preserve">e Svitavách </w:t>
      </w:r>
      <w:r>
        <w:rPr>
          <w:sz w:val="20"/>
          <w:szCs w:val="20"/>
        </w:rPr>
        <w:t xml:space="preserve"> dne</w:t>
      </w:r>
      <w:r w:rsidR="00DF70E7">
        <w:rPr>
          <w:sz w:val="20"/>
          <w:szCs w:val="20"/>
        </w:rPr>
        <w:t xml:space="preserve"> 2.5.2024</w:t>
      </w:r>
    </w:p>
    <w:p w14:paraId="74328B28" w14:textId="77777777" w:rsidR="00FD4EFB" w:rsidRDefault="00FD4EFB">
      <w:pPr>
        <w:rPr>
          <w:sz w:val="20"/>
          <w:szCs w:val="20"/>
        </w:rPr>
      </w:pPr>
    </w:p>
    <w:p w14:paraId="00964F24" w14:textId="77777777" w:rsidR="00FD4EFB" w:rsidRDefault="00FD4EFB">
      <w:pPr>
        <w:rPr>
          <w:sz w:val="20"/>
          <w:szCs w:val="20"/>
        </w:rPr>
      </w:pPr>
    </w:p>
    <w:p w14:paraId="0000006D" w14:textId="77777777" w:rsidR="00176D08" w:rsidRDefault="00176D08">
      <w:pPr>
        <w:rPr>
          <w:sz w:val="20"/>
          <w:szCs w:val="20"/>
        </w:rPr>
      </w:pPr>
    </w:p>
    <w:p w14:paraId="0000006E" w14:textId="77777777" w:rsidR="00176D08" w:rsidRDefault="00176D08">
      <w:pPr>
        <w:rPr>
          <w:sz w:val="20"/>
          <w:szCs w:val="20"/>
        </w:rPr>
      </w:pPr>
    </w:p>
    <w:p w14:paraId="0000006F" w14:textId="594B1234" w:rsidR="00176D08" w:rsidRDefault="000928AE">
      <w:pPr>
        <w:rPr>
          <w:sz w:val="20"/>
          <w:szCs w:val="20"/>
        </w:rPr>
      </w:pPr>
      <w:r>
        <w:rPr>
          <w:sz w:val="20"/>
          <w:szCs w:val="20"/>
        </w:rPr>
        <w:t xml:space="preserve">Agentura: MUDr. Lucie </w:t>
      </w:r>
      <w:proofErr w:type="gramStart"/>
      <w:r>
        <w:rPr>
          <w:sz w:val="20"/>
          <w:szCs w:val="20"/>
        </w:rPr>
        <w:t xml:space="preserve">Kavanová  </w:t>
      </w:r>
      <w:r>
        <w:rPr>
          <w:sz w:val="20"/>
          <w:szCs w:val="20"/>
        </w:rPr>
        <w:tab/>
      </w:r>
      <w:proofErr w:type="gramEnd"/>
      <w:r>
        <w:rPr>
          <w:sz w:val="20"/>
          <w:szCs w:val="20"/>
        </w:rPr>
        <w:tab/>
        <w:t>Pořadatel: ..............................................</w:t>
      </w:r>
    </w:p>
    <w:p w14:paraId="00000071" w14:textId="5DD72757" w:rsidR="00176D08" w:rsidRDefault="00176D08">
      <w:pPr>
        <w:rPr>
          <w:sz w:val="20"/>
          <w:szCs w:val="20"/>
        </w:rPr>
      </w:pPr>
    </w:p>
    <w:p w14:paraId="00000072" w14:textId="77777777" w:rsidR="00176D08" w:rsidRDefault="00176D08">
      <w:pPr>
        <w:rPr>
          <w:sz w:val="20"/>
          <w:szCs w:val="20"/>
        </w:rPr>
      </w:pPr>
    </w:p>
    <w:p w14:paraId="00000073" w14:textId="77777777" w:rsidR="00176D08" w:rsidRDefault="00176D08">
      <w:pPr>
        <w:pBdr>
          <w:top w:val="nil"/>
          <w:left w:val="nil"/>
          <w:bottom w:val="nil"/>
          <w:right w:val="nil"/>
          <w:between w:val="nil"/>
        </w:pBdr>
        <w:ind w:left="720"/>
        <w:jc w:val="center"/>
        <w:rPr>
          <w:b/>
          <w:color w:val="000000"/>
          <w:sz w:val="20"/>
          <w:szCs w:val="20"/>
        </w:rPr>
      </w:pPr>
    </w:p>
    <w:p w14:paraId="00000074" w14:textId="77777777" w:rsidR="00176D08" w:rsidRDefault="00176D08">
      <w:pPr>
        <w:pBdr>
          <w:top w:val="nil"/>
          <w:left w:val="nil"/>
          <w:bottom w:val="nil"/>
          <w:right w:val="nil"/>
          <w:between w:val="nil"/>
        </w:pBdr>
        <w:ind w:left="1080"/>
        <w:rPr>
          <w:color w:val="000000"/>
          <w:sz w:val="20"/>
          <w:szCs w:val="20"/>
        </w:rPr>
      </w:pPr>
    </w:p>
    <w:p w14:paraId="00000075" w14:textId="77777777" w:rsidR="00176D08" w:rsidRDefault="00176D08">
      <w:pPr>
        <w:rPr>
          <w:sz w:val="20"/>
          <w:szCs w:val="20"/>
        </w:rPr>
      </w:pPr>
    </w:p>
    <w:p w14:paraId="00000076" w14:textId="77777777" w:rsidR="00176D08" w:rsidRDefault="00176D08">
      <w:pPr>
        <w:rPr>
          <w:sz w:val="20"/>
          <w:szCs w:val="20"/>
        </w:rPr>
      </w:pPr>
    </w:p>
    <w:p w14:paraId="00000077" w14:textId="77777777" w:rsidR="00176D08" w:rsidRDefault="00176D08">
      <w:pPr>
        <w:rPr>
          <w:sz w:val="20"/>
          <w:szCs w:val="20"/>
        </w:rPr>
      </w:pPr>
    </w:p>
    <w:p w14:paraId="00000078" w14:textId="77777777" w:rsidR="00176D08" w:rsidRDefault="00176D08">
      <w:pPr>
        <w:rPr>
          <w:rFonts w:ascii="Arial Narrow" w:eastAsia="Arial Narrow" w:hAnsi="Arial Narrow" w:cs="Arial Narrow"/>
        </w:rPr>
      </w:pPr>
    </w:p>
    <w:sectPr w:rsidR="00176D08">
      <w:pgSz w:w="11900" w:h="16840"/>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FBC"/>
    <w:multiLevelType w:val="multilevel"/>
    <w:tmpl w:val="64E63D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97B38"/>
    <w:multiLevelType w:val="multilevel"/>
    <w:tmpl w:val="BF20E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6E2693"/>
    <w:multiLevelType w:val="multilevel"/>
    <w:tmpl w:val="1D9E79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F22591"/>
    <w:multiLevelType w:val="multilevel"/>
    <w:tmpl w:val="B720D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C7B1C"/>
    <w:multiLevelType w:val="multilevel"/>
    <w:tmpl w:val="5DD41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236DBE"/>
    <w:multiLevelType w:val="multilevel"/>
    <w:tmpl w:val="D9F04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8C256E"/>
    <w:multiLevelType w:val="multilevel"/>
    <w:tmpl w:val="4CD4F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335753"/>
    <w:multiLevelType w:val="multilevel"/>
    <w:tmpl w:val="97B8F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7850046">
    <w:abstractNumId w:val="6"/>
  </w:num>
  <w:num w:numId="2" w16cid:durableId="59912328">
    <w:abstractNumId w:val="1"/>
  </w:num>
  <w:num w:numId="3" w16cid:durableId="1155805530">
    <w:abstractNumId w:val="0"/>
  </w:num>
  <w:num w:numId="4" w16cid:durableId="1222911729">
    <w:abstractNumId w:val="4"/>
  </w:num>
  <w:num w:numId="5" w16cid:durableId="1722242735">
    <w:abstractNumId w:val="2"/>
  </w:num>
  <w:num w:numId="6" w16cid:durableId="1750733437">
    <w:abstractNumId w:val="7"/>
  </w:num>
  <w:num w:numId="7" w16cid:durableId="1561820426">
    <w:abstractNumId w:val="3"/>
  </w:num>
  <w:num w:numId="8" w16cid:durableId="15205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8"/>
    <w:rsid w:val="000928AE"/>
    <w:rsid w:val="00176D08"/>
    <w:rsid w:val="005D5E37"/>
    <w:rsid w:val="00AC3F20"/>
    <w:rsid w:val="00BA5DD7"/>
    <w:rsid w:val="00DA2208"/>
    <w:rsid w:val="00DF70E7"/>
    <w:rsid w:val="00E162D6"/>
    <w:rsid w:val="00F6680B"/>
    <w:rsid w:val="00FD4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2A14"/>
  <w15:docId w15:val="{B5A7065B-652C-4549-80C0-8ECC5444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672E55"/>
    <w:pPr>
      <w:ind w:left="720"/>
      <w:contextualSpacing/>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4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RdDD0Lgaq5JOv6tlW4gj0weFg==">CgMxLjA4AHIhMS0yeWtxbTNIazVaNDlwY2ctOUI5bnR4VlRtVTgxRnhN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1</dc:creator>
  <cp:lastModifiedBy>Hana Dopitová</cp:lastModifiedBy>
  <cp:revision>2</cp:revision>
  <cp:lastPrinted>2024-05-24T05:55:00Z</cp:lastPrinted>
  <dcterms:created xsi:type="dcterms:W3CDTF">2024-05-24T08:33:00Z</dcterms:created>
  <dcterms:modified xsi:type="dcterms:W3CDTF">2024-05-24T08:33:00Z</dcterms:modified>
</cp:coreProperties>
</file>