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5102DF7F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DD1B18">
        <w:t>0</w:t>
      </w:r>
      <w:r w:rsidR="0017300C">
        <w:t>5</w:t>
      </w:r>
      <w:r w:rsidR="006B337E">
        <w:t>9</w:t>
      </w:r>
      <w:r w:rsidR="00AA1703">
        <w:t>/20</w:t>
      </w:r>
      <w:r w:rsidR="003470CF">
        <w:t>2</w:t>
      </w:r>
      <w:r w:rsidR="00B77515">
        <w:t>4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3F734B2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299C6" w14:textId="1F78F567" w:rsidR="007E3C0D" w:rsidRDefault="006B337E" w:rsidP="007E3C0D">
                            <w:pPr>
                              <w:spacing w:line="276" w:lineRule="auto"/>
                            </w:pPr>
                            <w:permStart w:id="192634509" w:edGrp="everyone"/>
                            <w:proofErr w:type="spellStart"/>
                            <w:r>
                              <w:t>Certisys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6FABB598" w14:textId="61BDC6D8" w:rsidR="006B337E" w:rsidRDefault="006B337E" w:rsidP="007E3C0D">
                            <w:pPr>
                              <w:spacing w:line="276" w:lineRule="auto"/>
                            </w:pPr>
                            <w:r>
                              <w:t>Palác Lucerna</w:t>
                            </w:r>
                          </w:p>
                          <w:p w14:paraId="44A28F42" w14:textId="72D49315" w:rsidR="006B337E" w:rsidRDefault="006B337E" w:rsidP="007E3C0D">
                            <w:pPr>
                              <w:spacing w:line="276" w:lineRule="auto"/>
                            </w:pPr>
                            <w:r>
                              <w:t>Vodičkova 36</w:t>
                            </w:r>
                          </w:p>
                          <w:p w14:paraId="19CEB1F5" w14:textId="64A2621F" w:rsidR="006B337E" w:rsidRPr="006B337E" w:rsidRDefault="006B337E" w:rsidP="007E3C0D">
                            <w:pPr>
                              <w:spacing w:line="276" w:lineRule="auto"/>
                            </w:pPr>
                            <w:r>
                              <w:t>Praha 1</w:t>
                            </w:r>
                          </w:p>
                          <w:p w14:paraId="1BEAD4AC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A9299C6" w14:textId="1F78F567" w:rsidR="007E3C0D" w:rsidRDefault="006B337E" w:rsidP="007E3C0D">
                      <w:pPr>
                        <w:spacing w:line="276" w:lineRule="auto"/>
                      </w:pPr>
                      <w:permStart w:id="192634509" w:edGrp="everyone"/>
                      <w:proofErr w:type="spellStart"/>
                      <w:r>
                        <w:t>Certisys</w:t>
                      </w:r>
                      <w:proofErr w:type="spellEnd"/>
                      <w:r>
                        <w:t xml:space="preserve"> s.r.o.</w:t>
                      </w:r>
                    </w:p>
                    <w:p w14:paraId="6FABB598" w14:textId="61BDC6D8" w:rsidR="006B337E" w:rsidRDefault="006B337E" w:rsidP="007E3C0D">
                      <w:pPr>
                        <w:spacing w:line="276" w:lineRule="auto"/>
                      </w:pPr>
                      <w:r>
                        <w:t>Palác Lucerna</w:t>
                      </w:r>
                    </w:p>
                    <w:p w14:paraId="44A28F42" w14:textId="72D49315" w:rsidR="006B337E" w:rsidRDefault="006B337E" w:rsidP="007E3C0D">
                      <w:pPr>
                        <w:spacing w:line="276" w:lineRule="auto"/>
                      </w:pPr>
                      <w:r>
                        <w:t>Vodičkova 36</w:t>
                      </w:r>
                    </w:p>
                    <w:p w14:paraId="19CEB1F5" w14:textId="64A2621F" w:rsidR="006B337E" w:rsidRPr="006B337E" w:rsidRDefault="006B337E" w:rsidP="007E3C0D">
                      <w:pPr>
                        <w:spacing w:line="276" w:lineRule="auto"/>
                      </w:pPr>
                      <w:r>
                        <w:t>Praha 1</w:t>
                      </w:r>
                    </w:p>
                    <w:p w14:paraId="1BEAD4AC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597BE255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5243C1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XXXXXX</w:t>
                            </w:r>
                          </w:p>
                          <w:p w14:paraId="603463D4" w14:textId="0F55FE69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5243C1">
                              <w:t>XXXXXXXX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597BE255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5243C1">
                        <w:rPr>
                          <w:rFonts w:asciiTheme="minorHAnsi" w:hAnsiTheme="minorHAnsi"/>
                          <w:sz w:val="22"/>
                        </w:rPr>
                        <w:t xml:space="preserve"> XXXXXX</w:t>
                      </w:r>
                    </w:p>
                    <w:p w14:paraId="603463D4" w14:textId="0F55FE69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5243C1">
                        <w:t>XXXXXXXX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0D6F4880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D48AD">
        <w:rPr>
          <w:rFonts w:asciiTheme="minorHAnsi" w:hAnsiTheme="minorHAnsi"/>
          <w:sz w:val="22"/>
          <w:szCs w:val="24"/>
        </w:rPr>
        <w:t xml:space="preserve"> </w:t>
      </w:r>
      <w:r w:rsidR="0017300C">
        <w:rPr>
          <w:rFonts w:asciiTheme="minorHAnsi" w:hAnsiTheme="minorHAnsi"/>
          <w:sz w:val="22"/>
          <w:szCs w:val="24"/>
        </w:rPr>
        <w:t>1</w:t>
      </w:r>
      <w:r w:rsidR="006B337E">
        <w:rPr>
          <w:rFonts w:asciiTheme="minorHAnsi" w:hAnsiTheme="minorHAnsi"/>
          <w:sz w:val="22"/>
          <w:szCs w:val="24"/>
        </w:rPr>
        <w:t>5</w:t>
      </w:r>
      <w:r w:rsidR="001D48AD">
        <w:rPr>
          <w:rFonts w:asciiTheme="minorHAnsi" w:hAnsiTheme="minorHAnsi"/>
          <w:sz w:val="22"/>
          <w:szCs w:val="24"/>
        </w:rPr>
        <w:t xml:space="preserve">. </w:t>
      </w:r>
      <w:r w:rsidR="0017300C">
        <w:rPr>
          <w:rFonts w:asciiTheme="minorHAnsi" w:hAnsiTheme="minorHAnsi"/>
          <w:sz w:val="22"/>
          <w:szCs w:val="24"/>
        </w:rPr>
        <w:t>května</w:t>
      </w:r>
      <w:r w:rsidR="00B77515">
        <w:rPr>
          <w:rFonts w:asciiTheme="minorHAnsi" w:hAnsiTheme="minorHAnsi"/>
          <w:sz w:val="22"/>
          <w:szCs w:val="24"/>
        </w:rPr>
        <w:t xml:space="preserve"> 2024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090FC906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6B337E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09973050" w14:textId="3AC75122" w:rsidR="007E3C0D" w:rsidRDefault="0017300C" w:rsidP="007E3C0D">
      <w:pPr>
        <w:spacing w:before="240"/>
        <w:rPr>
          <w:rFonts w:asciiTheme="minorHAnsi" w:hAnsiTheme="minorHAnsi"/>
          <w:sz w:val="22"/>
          <w:szCs w:val="24"/>
        </w:rPr>
      </w:pPr>
      <w:permStart w:id="1844075341" w:edGrp="everyone"/>
      <w:r>
        <w:rPr>
          <w:rFonts w:asciiTheme="minorHAnsi" w:hAnsiTheme="minorHAnsi"/>
          <w:sz w:val="22"/>
          <w:szCs w:val="24"/>
        </w:rPr>
        <w:t>O</w:t>
      </w:r>
      <w:r w:rsidR="007E3C0D" w:rsidRPr="007E3C0D">
        <w:rPr>
          <w:rFonts w:asciiTheme="minorHAnsi" w:hAnsiTheme="minorHAnsi"/>
          <w:sz w:val="22"/>
          <w:szCs w:val="24"/>
        </w:rPr>
        <w:t xml:space="preserve">bjednáváme </w:t>
      </w:r>
      <w:r>
        <w:rPr>
          <w:rFonts w:asciiTheme="minorHAnsi" w:hAnsiTheme="minorHAnsi"/>
          <w:sz w:val="22"/>
          <w:szCs w:val="24"/>
        </w:rPr>
        <w:t xml:space="preserve">u Vás </w:t>
      </w:r>
      <w:r w:rsidR="006B337E">
        <w:rPr>
          <w:rFonts w:asciiTheme="minorHAnsi" w:hAnsiTheme="minorHAnsi"/>
          <w:sz w:val="22"/>
          <w:szCs w:val="24"/>
        </w:rPr>
        <w:t xml:space="preserve">realizaci </w:t>
      </w:r>
      <w:proofErr w:type="gramStart"/>
      <w:r w:rsidR="006B337E">
        <w:rPr>
          <w:rFonts w:asciiTheme="minorHAnsi" w:hAnsiTheme="minorHAnsi"/>
          <w:sz w:val="22"/>
          <w:szCs w:val="24"/>
        </w:rPr>
        <w:t>jazykových  mutací</w:t>
      </w:r>
      <w:proofErr w:type="gramEnd"/>
      <w:r w:rsidR="006B337E">
        <w:rPr>
          <w:rFonts w:asciiTheme="minorHAnsi" w:hAnsiTheme="minorHAnsi"/>
          <w:sz w:val="22"/>
          <w:szCs w:val="24"/>
        </w:rPr>
        <w:t xml:space="preserve"> webové prezentace FTN.</w:t>
      </w:r>
    </w:p>
    <w:p w14:paraId="576EC55C" w14:textId="77777777" w:rsidR="006B337E" w:rsidRDefault="006B337E" w:rsidP="007E3C0D">
      <w:pPr>
        <w:spacing w:before="240"/>
        <w:rPr>
          <w:rFonts w:asciiTheme="minorHAnsi" w:hAnsiTheme="minorHAnsi"/>
          <w:sz w:val="22"/>
          <w:szCs w:val="24"/>
        </w:rPr>
      </w:pPr>
    </w:p>
    <w:p w14:paraId="50D59AB5" w14:textId="1164BB86" w:rsidR="006B337E" w:rsidRPr="007E3C0D" w:rsidRDefault="006B337E" w:rsidP="007E3C0D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Pracnost cca 5 člověkodní (5*11 200,00 Kč bez DPH)</w:t>
      </w:r>
    </w:p>
    <w:p w14:paraId="082521E4" w14:textId="77777777" w:rsidR="007E3C0D" w:rsidRPr="007E3C0D" w:rsidRDefault="007E3C0D" w:rsidP="007E3C0D">
      <w:pPr>
        <w:spacing w:before="240"/>
        <w:rPr>
          <w:rFonts w:asciiTheme="minorHAnsi" w:hAnsiTheme="minorHAnsi"/>
          <w:sz w:val="22"/>
          <w:szCs w:val="24"/>
        </w:rPr>
      </w:pPr>
    </w:p>
    <w:p w14:paraId="1391DD7B" w14:textId="3FBB07BF" w:rsidR="007E3C0D" w:rsidRPr="007E3C0D" w:rsidRDefault="007E3C0D" w:rsidP="007E3C0D">
      <w:pPr>
        <w:spacing w:before="240"/>
        <w:rPr>
          <w:rFonts w:asciiTheme="minorHAnsi" w:hAnsiTheme="minorHAnsi"/>
          <w:sz w:val="22"/>
          <w:szCs w:val="24"/>
        </w:rPr>
      </w:pPr>
      <w:r w:rsidRPr="007E3C0D">
        <w:rPr>
          <w:rFonts w:asciiTheme="minorHAnsi" w:hAnsiTheme="minorHAnsi"/>
          <w:sz w:val="22"/>
          <w:szCs w:val="24"/>
        </w:rPr>
        <w:t xml:space="preserve">Cena: </w:t>
      </w:r>
      <w:r w:rsidR="006B337E">
        <w:rPr>
          <w:rFonts w:asciiTheme="minorHAnsi" w:hAnsiTheme="minorHAnsi"/>
          <w:sz w:val="22"/>
          <w:szCs w:val="24"/>
        </w:rPr>
        <w:t>56 000</w:t>
      </w:r>
      <w:r w:rsidRPr="007E3C0D">
        <w:rPr>
          <w:rFonts w:asciiTheme="minorHAnsi" w:hAnsiTheme="minorHAnsi"/>
          <w:sz w:val="22"/>
          <w:szCs w:val="24"/>
        </w:rPr>
        <w:t>,00 Kč bez DPH</w:t>
      </w:r>
    </w:p>
    <w:p w14:paraId="24F14BE7" w14:textId="77777777" w:rsidR="00DE0E52" w:rsidRDefault="00DE0E52" w:rsidP="00DE0E52">
      <w:pPr>
        <w:spacing w:before="240"/>
        <w:rPr>
          <w:rFonts w:asciiTheme="minorHAnsi" w:hAnsiTheme="minorHAnsi"/>
          <w:sz w:val="22"/>
          <w:szCs w:val="24"/>
        </w:rPr>
      </w:pPr>
    </w:p>
    <w:p w14:paraId="1DF9CF49" w14:textId="77777777" w:rsidR="00A501D2" w:rsidRDefault="00A501D2" w:rsidP="00DE0E52">
      <w:pPr>
        <w:spacing w:before="240"/>
        <w:rPr>
          <w:rFonts w:asciiTheme="minorHAnsi" w:hAnsiTheme="minorHAnsi"/>
          <w:sz w:val="22"/>
          <w:szCs w:val="24"/>
        </w:rPr>
      </w:pPr>
    </w:p>
    <w:permEnd w:id="1844075341"/>
    <w:p w14:paraId="1391E95B" w14:textId="7777777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  <w:permEnd w:id="1286503343"/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197F6C7B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5243C1">
        <w:rPr>
          <w:rFonts w:asciiTheme="minorHAnsi" w:hAnsiTheme="minorHAnsi"/>
          <w:sz w:val="22"/>
          <w:szCs w:val="24"/>
        </w:rPr>
        <w:t>XXXXXXX</w:t>
      </w:r>
    </w:p>
    <w:p w14:paraId="78336841" w14:textId="77777777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p w14:paraId="45B72050" w14:textId="77777777" w:rsidR="0017300C" w:rsidRPr="0017300C" w:rsidRDefault="0017300C" w:rsidP="0017300C">
      <w:pPr>
        <w:rPr>
          <w:rFonts w:asciiTheme="minorHAnsi" w:hAnsiTheme="minorHAnsi"/>
          <w:sz w:val="22"/>
          <w:szCs w:val="24"/>
        </w:rPr>
      </w:pPr>
    </w:p>
    <w:p w14:paraId="6FE8EA0A" w14:textId="77777777" w:rsidR="0017300C" w:rsidRPr="0017300C" w:rsidRDefault="0017300C" w:rsidP="0017300C">
      <w:pPr>
        <w:rPr>
          <w:rFonts w:asciiTheme="minorHAnsi" w:hAnsiTheme="minorHAnsi"/>
          <w:sz w:val="22"/>
          <w:szCs w:val="24"/>
        </w:rPr>
      </w:pPr>
    </w:p>
    <w:p w14:paraId="7CBF1993" w14:textId="77777777" w:rsidR="0017300C" w:rsidRPr="0017300C" w:rsidRDefault="0017300C" w:rsidP="0017300C">
      <w:pPr>
        <w:rPr>
          <w:rFonts w:asciiTheme="minorHAnsi" w:hAnsiTheme="minorHAnsi"/>
          <w:sz w:val="22"/>
          <w:szCs w:val="24"/>
        </w:rPr>
      </w:pPr>
    </w:p>
    <w:p w14:paraId="58759755" w14:textId="77777777" w:rsidR="0017300C" w:rsidRPr="0017300C" w:rsidRDefault="0017300C" w:rsidP="0017300C">
      <w:pPr>
        <w:rPr>
          <w:rFonts w:asciiTheme="minorHAnsi" w:hAnsiTheme="minorHAnsi"/>
          <w:sz w:val="22"/>
          <w:szCs w:val="24"/>
        </w:rPr>
      </w:pPr>
    </w:p>
    <w:p w14:paraId="301E73A5" w14:textId="77777777" w:rsidR="0017300C" w:rsidRPr="0017300C" w:rsidRDefault="0017300C" w:rsidP="0017300C">
      <w:pPr>
        <w:rPr>
          <w:rFonts w:asciiTheme="minorHAnsi" w:hAnsiTheme="minorHAnsi"/>
          <w:sz w:val="22"/>
          <w:szCs w:val="24"/>
        </w:rPr>
      </w:pPr>
    </w:p>
    <w:p w14:paraId="16B29309" w14:textId="77777777" w:rsidR="0017300C" w:rsidRPr="0017300C" w:rsidRDefault="0017300C" w:rsidP="0017300C">
      <w:pPr>
        <w:rPr>
          <w:rFonts w:asciiTheme="minorHAnsi" w:hAnsiTheme="minorHAnsi"/>
          <w:sz w:val="22"/>
          <w:szCs w:val="24"/>
        </w:rPr>
      </w:pPr>
    </w:p>
    <w:p w14:paraId="18678AB4" w14:textId="77777777" w:rsidR="0017300C" w:rsidRDefault="0017300C" w:rsidP="0017300C">
      <w:pPr>
        <w:rPr>
          <w:rFonts w:asciiTheme="minorHAnsi" w:hAnsiTheme="minorHAnsi"/>
          <w:sz w:val="22"/>
          <w:szCs w:val="24"/>
        </w:rPr>
      </w:pPr>
    </w:p>
    <w:p w14:paraId="5DC8D719" w14:textId="77777777" w:rsidR="006B337E" w:rsidRPr="006B337E" w:rsidRDefault="006B337E" w:rsidP="006B337E">
      <w:pPr>
        <w:rPr>
          <w:rFonts w:asciiTheme="minorHAnsi" w:hAnsiTheme="minorHAnsi"/>
          <w:sz w:val="22"/>
          <w:szCs w:val="24"/>
        </w:rPr>
      </w:pPr>
    </w:p>
    <w:p w14:paraId="3E353CBA" w14:textId="77777777" w:rsidR="006B337E" w:rsidRPr="006B337E" w:rsidRDefault="006B337E" w:rsidP="006B337E">
      <w:pPr>
        <w:rPr>
          <w:rFonts w:asciiTheme="minorHAnsi" w:hAnsiTheme="minorHAnsi"/>
          <w:sz w:val="22"/>
          <w:szCs w:val="24"/>
        </w:rPr>
      </w:pPr>
    </w:p>
    <w:p w14:paraId="6DE8D9A4" w14:textId="77777777" w:rsidR="006B337E" w:rsidRPr="006B337E" w:rsidRDefault="006B337E" w:rsidP="006B337E">
      <w:pPr>
        <w:rPr>
          <w:rFonts w:asciiTheme="minorHAnsi" w:hAnsiTheme="minorHAnsi"/>
          <w:sz w:val="22"/>
          <w:szCs w:val="24"/>
        </w:rPr>
      </w:pPr>
    </w:p>
    <w:p w14:paraId="24E466D7" w14:textId="77777777" w:rsidR="006B337E" w:rsidRPr="006B337E" w:rsidRDefault="006B337E" w:rsidP="006B337E">
      <w:pPr>
        <w:rPr>
          <w:rFonts w:asciiTheme="minorHAnsi" w:hAnsiTheme="minorHAnsi"/>
          <w:sz w:val="22"/>
          <w:szCs w:val="24"/>
        </w:rPr>
      </w:pPr>
    </w:p>
    <w:p w14:paraId="56CA715C" w14:textId="77777777" w:rsidR="006B337E" w:rsidRPr="006B337E" w:rsidRDefault="006B337E" w:rsidP="006B337E">
      <w:pPr>
        <w:rPr>
          <w:rFonts w:asciiTheme="minorHAnsi" w:hAnsiTheme="minorHAnsi"/>
          <w:sz w:val="22"/>
          <w:szCs w:val="24"/>
        </w:rPr>
      </w:pPr>
    </w:p>
    <w:sectPr w:rsidR="006B337E" w:rsidRPr="006B337E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343E6DBF" w14:textId="682BCFEC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na adresu odběratele.</w:t>
    </w:r>
  </w:p>
  <w:p w14:paraId="5341F922" w14:textId="0045F1C6" w:rsidR="006B337E" w:rsidRPr="00DE0E52" w:rsidRDefault="006B337E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  <w:t xml:space="preserve">Splatnost faktur 60 dnů + 60 dnů po lhůtě splatnosti </w:t>
    </w:r>
    <w:proofErr w:type="spellStart"/>
    <w:r>
      <w:rPr>
        <w:rFonts w:asciiTheme="minorHAnsi" w:hAnsiTheme="minorHAnsi"/>
      </w:rPr>
      <w:t>nepenalizace</w:t>
    </w:r>
    <w:proofErr w:type="spellEnd"/>
  </w:p>
  <w:p w14:paraId="5A0501AA" w14:textId="60785015" w:rsidR="0017300C" w:rsidRPr="00F91269" w:rsidRDefault="009F3395" w:rsidP="0017300C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  <w:p w14:paraId="0D1DC954" w14:textId="793D360F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1107590">
    <w:abstractNumId w:val="17"/>
  </w:num>
  <w:num w:numId="2" w16cid:durableId="946427416">
    <w:abstractNumId w:val="10"/>
  </w:num>
  <w:num w:numId="3" w16cid:durableId="817497751">
    <w:abstractNumId w:val="11"/>
  </w:num>
  <w:num w:numId="4" w16cid:durableId="276985650">
    <w:abstractNumId w:val="14"/>
  </w:num>
  <w:num w:numId="5" w16cid:durableId="2010520737">
    <w:abstractNumId w:val="19"/>
  </w:num>
  <w:num w:numId="6" w16cid:durableId="1958558457">
    <w:abstractNumId w:val="8"/>
  </w:num>
  <w:num w:numId="7" w16cid:durableId="1175151937">
    <w:abstractNumId w:val="6"/>
  </w:num>
  <w:num w:numId="8" w16cid:durableId="924001502">
    <w:abstractNumId w:val="1"/>
  </w:num>
  <w:num w:numId="9" w16cid:durableId="617840134">
    <w:abstractNumId w:val="9"/>
  </w:num>
  <w:num w:numId="10" w16cid:durableId="2013988196">
    <w:abstractNumId w:val="23"/>
  </w:num>
  <w:num w:numId="11" w16cid:durableId="1755664546">
    <w:abstractNumId w:val="16"/>
  </w:num>
  <w:num w:numId="12" w16cid:durableId="1120804501">
    <w:abstractNumId w:val="20"/>
  </w:num>
  <w:num w:numId="13" w16cid:durableId="1089421735">
    <w:abstractNumId w:val="13"/>
  </w:num>
  <w:num w:numId="14" w16cid:durableId="680668635">
    <w:abstractNumId w:val="22"/>
  </w:num>
  <w:num w:numId="15" w16cid:durableId="725837365">
    <w:abstractNumId w:val="22"/>
    <w:lvlOverride w:ilvl="0">
      <w:startOverride w:val="1"/>
    </w:lvlOverride>
  </w:num>
  <w:num w:numId="16" w16cid:durableId="2073850653">
    <w:abstractNumId w:val="4"/>
  </w:num>
  <w:num w:numId="17" w16cid:durableId="555429959">
    <w:abstractNumId w:val="4"/>
    <w:lvlOverride w:ilvl="0">
      <w:startOverride w:val="1"/>
    </w:lvlOverride>
  </w:num>
  <w:num w:numId="18" w16cid:durableId="1942907475">
    <w:abstractNumId w:val="21"/>
  </w:num>
  <w:num w:numId="19" w16cid:durableId="1604608535">
    <w:abstractNumId w:val="21"/>
    <w:lvlOverride w:ilvl="0">
      <w:startOverride w:val="1"/>
    </w:lvlOverride>
  </w:num>
  <w:num w:numId="20" w16cid:durableId="1008364677">
    <w:abstractNumId w:val="5"/>
  </w:num>
  <w:num w:numId="21" w16cid:durableId="2066055148">
    <w:abstractNumId w:val="5"/>
    <w:lvlOverride w:ilvl="0">
      <w:startOverride w:val="4"/>
    </w:lvlOverride>
  </w:num>
  <w:num w:numId="22" w16cid:durableId="1326401289">
    <w:abstractNumId w:val="7"/>
  </w:num>
  <w:num w:numId="23" w16cid:durableId="741833860">
    <w:abstractNumId w:val="7"/>
  </w:num>
  <w:num w:numId="24" w16cid:durableId="79954141">
    <w:abstractNumId w:val="18"/>
  </w:num>
  <w:num w:numId="25" w16cid:durableId="1258978273">
    <w:abstractNumId w:val="18"/>
    <w:lvlOverride w:ilvl="0">
      <w:startOverride w:val="1"/>
    </w:lvlOverride>
  </w:num>
  <w:num w:numId="26" w16cid:durableId="2023513061">
    <w:abstractNumId w:val="15"/>
  </w:num>
  <w:num w:numId="27" w16cid:durableId="2017148347">
    <w:abstractNumId w:val="15"/>
    <w:lvlOverride w:ilvl="0">
      <w:startOverride w:val="1"/>
    </w:lvlOverride>
  </w:num>
  <w:num w:numId="28" w16cid:durableId="1618293114">
    <w:abstractNumId w:val="0"/>
  </w:num>
  <w:num w:numId="29" w16cid:durableId="993067015">
    <w:abstractNumId w:val="0"/>
    <w:lvlOverride w:ilvl="0">
      <w:startOverride w:val="1"/>
    </w:lvlOverride>
  </w:num>
  <w:num w:numId="30" w16cid:durableId="6123271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5946665">
    <w:abstractNumId w:val="12"/>
  </w:num>
  <w:num w:numId="32" w16cid:durableId="119811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0948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120A8"/>
    <w:rsid w:val="001340AB"/>
    <w:rsid w:val="001348A0"/>
    <w:rsid w:val="00151604"/>
    <w:rsid w:val="00167687"/>
    <w:rsid w:val="00172D66"/>
    <w:rsid w:val="0017300C"/>
    <w:rsid w:val="001769F2"/>
    <w:rsid w:val="00192BFF"/>
    <w:rsid w:val="001A2170"/>
    <w:rsid w:val="001B12A6"/>
    <w:rsid w:val="001C0B29"/>
    <w:rsid w:val="001C74CE"/>
    <w:rsid w:val="001D48AD"/>
    <w:rsid w:val="001E53D3"/>
    <w:rsid w:val="001F10B0"/>
    <w:rsid w:val="001F184D"/>
    <w:rsid w:val="00210E9A"/>
    <w:rsid w:val="002143F3"/>
    <w:rsid w:val="00220E9A"/>
    <w:rsid w:val="0022281F"/>
    <w:rsid w:val="00224427"/>
    <w:rsid w:val="00225332"/>
    <w:rsid w:val="00247F3E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A2976"/>
    <w:rsid w:val="003B4240"/>
    <w:rsid w:val="003B44AB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243C1"/>
    <w:rsid w:val="0054033E"/>
    <w:rsid w:val="00543E16"/>
    <w:rsid w:val="00573D45"/>
    <w:rsid w:val="00596C7D"/>
    <w:rsid w:val="005A006A"/>
    <w:rsid w:val="005A4B3D"/>
    <w:rsid w:val="005C5438"/>
    <w:rsid w:val="005D0ED4"/>
    <w:rsid w:val="005D5B43"/>
    <w:rsid w:val="005E0775"/>
    <w:rsid w:val="00607B7B"/>
    <w:rsid w:val="00610679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337E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E3C0D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718"/>
    <w:rsid w:val="009D2494"/>
    <w:rsid w:val="009F0211"/>
    <w:rsid w:val="009F3395"/>
    <w:rsid w:val="00A212E5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77515"/>
    <w:rsid w:val="00B84D64"/>
    <w:rsid w:val="00B87AB7"/>
    <w:rsid w:val="00B90442"/>
    <w:rsid w:val="00BA09A1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35809"/>
    <w:rsid w:val="00C46B61"/>
    <w:rsid w:val="00C521C5"/>
    <w:rsid w:val="00C56AE9"/>
    <w:rsid w:val="00C7071A"/>
    <w:rsid w:val="00C87978"/>
    <w:rsid w:val="00C964F3"/>
    <w:rsid w:val="00CB5BC3"/>
    <w:rsid w:val="00CD552B"/>
    <w:rsid w:val="00CE0C0B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029"/>
    <w:rsid w:val="00D56B01"/>
    <w:rsid w:val="00D5737C"/>
    <w:rsid w:val="00D64513"/>
    <w:rsid w:val="00D72B40"/>
    <w:rsid w:val="00D76F18"/>
    <w:rsid w:val="00DA3B51"/>
    <w:rsid w:val="00DA626C"/>
    <w:rsid w:val="00DC6B17"/>
    <w:rsid w:val="00DC7077"/>
    <w:rsid w:val="00DD1B18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67625"/>
    <w:rsid w:val="00E67E65"/>
    <w:rsid w:val="00E71383"/>
    <w:rsid w:val="00E72332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840F2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473</Characters>
  <Application>Microsoft Office Word</Application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2024-05-24T06:23:00Z</dcterms:created>
  <dcterms:modified xsi:type="dcterms:W3CDTF">2024-05-24T06:23:00Z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2024-05-24T06:23:51Z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1d76b152-2199-40f4-91f0-5373024d0d95</vt:lpwstr>
  </property>
  <property fmtid="{D5CDD505-2E9C-101B-9397-08002B2CF9AE}" pid="8" name="MSIP_Label_c93be096-951f-40f1-830d-c27b8a8c2c27_ContentBits">
    <vt:lpwstr>0</vt:lpwstr>
  </property>
</Properties>
</file>