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8865" w14:textId="77777777" w:rsidR="00F17FB0" w:rsidRDefault="00F17FB0">
      <w:pPr>
        <w:pStyle w:val="Nadpis10"/>
        <w:keepNext/>
        <w:keepLines/>
        <w:shd w:val="clear" w:color="auto" w:fill="auto"/>
        <w:spacing w:after="520" w:line="240" w:lineRule="auto"/>
        <w:ind w:left="6440"/>
        <w:jc w:val="left"/>
      </w:pPr>
      <w:bookmarkStart w:id="0" w:name="bookmark0"/>
      <w:bookmarkStart w:id="1" w:name="bookmark1"/>
    </w:p>
    <w:p w14:paraId="1CEFDE40" w14:textId="54213CE9" w:rsidR="00BA72A0" w:rsidRDefault="00BD71AB">
      <w:pPr>
        <w:pStyle w:val="Nadpis10"/>
        <w:keepNext/>
        <w:keepLines/>
        <w:shd w:val="clear" w:color="auto" w:fill="auto"/>
        <w:spacing w:after="520" w:line="240" w:lineRule="auto"/>
        <w:ind w:left="6440"/>
        <w:jc w:val="left"/>
      </w:pPr>
      <w:r>
        <w:t>Č.j.: NGP/</w:t>
      </w:r>
      <w:r w:rsidR="007724B5">
        <w:t>846</w:t>
      </w:r>
      <w:r>
        <w:t>/2024</w:t>
      </w:r>
      <w:bookmarkEnd w:id="0"/>
      <w:bookmarkEnd w:id="1"/>
    </w:p>
    <w:p w14:paraId="1CEFDE41" w14:textId="77777777" w:rsidR="00BA72A0" w:rsidRDefault="00BD71AB">
      <w:pPr>
        <w:pStyle w:val="Zkladntext1"/>
        <w:shd w:val="clear" w:color="auto" w:fill="auto"/>
        <w:spacing w:after="520" w:line="240" w:lineRule="auto"/>
      </w:pPr>
      <w:r>
        <w:t>Níže uvedeného dne, měsíce a roku spolu uzavřely smluvní strany</w:t>
      </w:r>
    </w:p>
    <w:p w14:paraId="1CEFDE42" w14:textId="77777777" w:rsidR="00BA72A0" w:rsidRDefault="00BD71AB">
      <w:pPr>
        <w:pStyle w:val="Zkladntext1"/>
        <w:shd w:val="clear" w:color="auto" w:fill="auto"/>
        <w:spacing w:line="240" w:lineRule="auto"/>
      </w:pPr>
      <w:r>
        <w:rPr>
          <w:b/>
          <w:bCs/>
        </w:rPr>
        <w:t>Smluvní strany:</w:t>
      </w:r>
    </w:p>
    <w:p w14:paraId="1CEFDE43" w14:textId="77777777" w:rsidR="00BA72A0" w:rsidRDefault="00BD71AB">
      <w:pPr>
        <w:pStyle w:val="Titulektabulky0"/>
        <w:shd w:val="clear" w:color="auto" w:fill="auto"/>
        <w:jc w:val="both"/>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934"/>
        <w:gridCol w:w="4642"/>
      </w:tblGrid>
      <w:tr w:rsidR="00BA72A0" w14:paraId="1CEFDE46" w14:textId="77777777">
        <w:trPr>
          <w:trHeight w:hRule="exact" w:val="240"/>
        </w:trPr>
        <w:tc>
          <w:tcPr>
            <w:tcW w:w="1934" w:type="dxa"/>
            <w:shd w:val="clear" w:color="auto" w:fill="FFFFFF"/>
          </w:tcPr>
          <w:p w14:paraId="1CEFDE44" w14:textId="77777777" w:rsidR="00BA72A0" w:rsidRDefault="00BD71AB">
            <w:pPr>
              <w:pStyle w:val="Jin0"/>
              <w:shd w:val="clear" w:color="auto" w:fill="auto"/>
              <w:spacing w:after="0" w:line="240" w:lineRule="auto"/>
            </w:pPr>
            <w:r>
              <w:t>sídlo:</w:t>
            </w:r>
          </w:p>
        </w:tc>
        <w:tc>
          <w:tcPr>
            <w:tcW w:w="4642" w:type="dxa"/>
            <w:shd w:val="clear" w:color="auto" w:fill="FFFFFF"/>
          </w:tcPr>
          <w:p w14:paraId="1CEFDE45" w14:textId="77777777" w:rsidR="00BA72A0" w:rsidRDefault="00BD71AB">
            <w:pPr>
              <w:pStyle w:val="Jin0"/>
              <w:shd w:val="clear" w:color="auto" w:fill="auto"/>
              <w:spacing w:after="0" w:line="240" w:lineRule="auto"/>
              <w:ind w:firstLine="160"/>
            </w:pPr>
            <w:r>
              <w:t>Staroměstské nám. 12, 110 15 Praha 1</w:t>
            </w:r>
          </w:p>
        </w:tc>
      </w:tr>
      <w:tr w:rsidR="00BA72A0" w14:paraId="1CEFDE49" w14:textId="77777777">
        <w:trPr>
          <w:trHeight w:hRule="exact" w:val="254"/>
        </w:trPr>
        <w:tc>
          <w:tcPr>
            <w:tcW w:w="1934" w:type="dxa"/>
            <w:shd w:val="clear" w:color="auto" w:fill="FFFFFF"/>
          </w:tcPr>
          <w:p w14:paraId="1CEFDE47" w14:textId="77777777" w:rsidR="00BA72A0" w:rsidRDefault="00BD71AB">
            <w:pPr>
              <w:pStyle w:val="Jin0"/>
              <w:shd w:val="clear" w:color="auto" w:fill="auto"/>
              <w:spacing w:after="0" w:line="240" w:lineRule="auto"/>
            </w:pPr>
            <w:r>
              <w:t>IČ:</w:t>
            </w:r>
          </w:p>
        </w:tc>
        <w:tc>
          <w:tcPr>
            <w:tcW w:w="4642" w:type="dxa"/>
            <w:shd w:val="clear" w:color="auto" w:fill="FFFFFF"/>
          </w:tcPr>
          <w:p w14:paraId="1CEFDE48" w14:textId="77777777" w:rsidR="00BA72A0" w:rsidRDefault="00BD71AB">
            <w:pPr>
              <w:pStyle w:val="Jin0"/>
              <w:shd w:val="clear" w:color="auto" w:fill="auto"/>
              <w:spacing w:after="0" w:line="240" w:lineRule="auto"/>
              <w:ind w:firstLine="160"/>
            </w:pPr>
            <w:r>
              <w:t>00023281</w:t>
            </w:r>
          </w:p>
        </w:tc>
      </w:tr>
      <w:tr w:rsidR="00BA72A0" w14:paraId="1CEFDE4C" w14:textId="77777777">
        <w:trPr>
          <w:trHeight w:hRule="exact" w:val="254"/>
        </w:trPr>
        <w:tc>
          <w:tcPr>
            <w:tcW w:w="1934" w:type="dxa"/>
            <w:shd w:val="clear" w:color="auto" w:fill="FFFFFF"/>
          </w:tcPr>
          <w:p w14:paraId="1CEFDE4A" w14:textId="77777777" w:rsidR="00BA72A0" w:rsidRDefault="00BD71AB">
            <w:pPr>
              <w:pStyle w:val="Jin0"/>
              <w:shd w:val="clear" w:color="auto" w:fill="auto"/>
              <w:spacing w:after="0" w:line="240" w:lineRule="auto"/>
            </w:pPr>
            <w:r>
              <w:t>DIČ:</w:t>
            </w:r>
          </w:p>
        </w:tc>
        <w:tc>
          <w:tcPr>
            <w:tcW w:w="4642" w:type="dxa"/>
            <w:shd w:val="clear" w:color="auto" w:fill="FFFFFF"/>
          </w:tcPr>
          <w:p w14:paraId="1CEFDE4B" w14:textId="77777777" w:rsidR="00BA72A0" w:rsidRDefault="00BD71AB">
            <w:pPr>
              <w:pStyle w:val="Jin0"/>
              <w:shd w:val="clear" w:color="auto" w:fill="auto"/>
              <w:spacing w:after="0" w:line="240" w:lineRule="auto"/>
              <w:ind w:firstLine="160"/>
            </w:pPr>
            <w:r>
              <w:t>CZ00023281</w:t>
            </w:r>
          </w:p>
        </w:tc>
      </w:tr>
      <w:tr w:rsidR="00BA72A0" w14:paraId="1CEFDE4F" w14:textId="77777777">
        <w:trPr>
          <w:trHeight w:hRule="exact" w:val="264"/>
        </w:trPr>
        <w:tc>
          <w:tcPr>
            <w:tcW w:w="1934" w:type="dxa"/>
            <w:shd w:val="clear" w:color="auto" w:fill="FFFFFF"/>
            <w:vAlign w:val="bottom"/>
          </w:tcPr>
          <w:p w14:paraId="1CEFDE4D" w14:textId="77777777" w:rsidR="00BA72A0" w:rsidRDefault="00BD71AB">
            <w:pPr>
              <w:pStyle w:val="Jin0"/>
              <w:shd w:val="clear" w:color="auto" w:fill="auto"/>
              <w:spacing w:after="0" w:line="240" w:lineRule="auto"/>
            </w:pPr>
            <w:r>
              <w:t>zastoupená:</w:t>
            </w:r>
          </w:p>
        </w:tc>
        <w:tc>
          <w:tcPr>
            <w:tcW w:w="4642" w:type="dxa"/>
            <w:shd w:val="clear" w:color="auto" w:fill="FFFFFF"/>
            <w:vAlign w:val="bottom"/>
          </w:tcPr>
          <w:p w14:paraId="1CEFDE4E" w14:textId="77777777" w:rsidR="00BA72A0" w:rsidRDefault="00BD71AB">
            <w:pPr>
              <w:pStyle w:val="Jin0"/>
              <w:shd w:val="clear" w:color="auto" w:fill="auto"/>
              <w:spacing w:after="0" w:line="240" w:lineRule="auto"/>
              <w:ind w:firstLine="160"/>
            </w:pPr>
            <w:r>
              <w:t>Ing. Irenou Žáčkovou</w:t>
            </w:r>
          </w:p>
        </w:tc>
      </w:tr>
      <w:tr w:rsidR="00BA72A0" w14:paraId="1CEFDE52" w14:textId="77777777">
        <w:trPr>
          <w:trHeight w:hRule="exact" w:val="250"/>
        </w:trPr>
        <w:tc>
          <w:tcPr>
            <w:tcW w:w="1934" w:type="dxa"/>
            <w:shd w:val="clear" w:color="auto" w:fill="FFFFFF"/>
          </w:tcPr>
          <w:p w14:paraId="1CEFDE50" w14:textId="77777777" w:rsidR="00BA72A0" w:rsidRDefault="00BD71AB">
            <w:pPr>
              <w:pStyle w:val="Jin0"/>
              <w:shd w:val="clear" w:color="auto" w:fill="auto"/>
              <w:spacing w:after="0" w:line="240" w:lineRule="auto"/>
            </w:pPr>
            <w:r>
              <w:t>bankovní spojení:</w:t>
            </w:r>
          </w:p>
        </w:tc>
        <w:tc>
          <w:tcPr>
            <w:tcW w:w="4642" w:type="dxa"/>
            <w:shd w:val="clear" w:color="auto" w:fill="FFFFFF"/>
          </w:tcPr>
          <w:p w14:paraId="1CEFDE51" w14:textId="6E7F99A5" w:rsidR="00BA72A0" w:rsidRDefault="00C47EA1">
            <w:pPr>
              <w:pStyle w:val="Jin0"/>
              <w:shd w:val="clear" w:color="auto" w:fill="auto"/>
              <w:spacing w:after="0" w:line="240" w:lineRule="auto"/>
              <w:ind w:firstLine="160"/>
            </w:pPr>
            <w:r>
              <w:t>XXXXXXXXXXXXXXX</w:t>
            </w:r>
          </w:p>
        </w:tc>
      </w:tr>
      <w:tr w:rsidR="00BA72A0" w14:paraId="1CEFDE55" w14:textId="77777777">
        <w:trPr>
          <w:trHeight w:hRule="exact" w:val="235"/>
        </w:trPr>
        <w:tc>
          <w:tcPr>
            <w:tcW w:w="1934" w:type="dxa"/>
            <w:shd w:val="clear" w:color="auto" w:fill="FFFFFF"/>
          </w:tcPr>
          <w:p w14:paraId="1CEFDE53" w14:textId="77777777" w:rsidR="00BA72A0" w:rsidRDefault="00BD71AB">
            <w:pPr>
              <w:pStyle w:val="Jin0"/>
              <w:shd w:val="clear" w:color="auto" w:fill="auto"/>
              <w:spacing w:after="0" w:line="240" w:lineRule="auto"/>
            </w:pPr>
            <w:r>
              <w:t>č. účtu:</w:t>
            </w:r>
          </w:p>
        </w:tc>
        <w:tc>
          <w:tcPr>
            <w:tcW w:w="4642" w:type="dxa"/>
            <w:shd w:val="clear" w:color="auto" w:fill="FFFFFF"/>
          </w:tcPr>
          <w:p w14:paraId="1CEFDE54" w14:textId="1E970D88" w:rsidR="00BA72A0" w:rsidRDefault="00C47EA1">
            <w:pPr>
              <w:pStyle w:val="Jin0"/>
              <w:shd w:val="clear" w:color="auto" w:fill="auto"/>
              <w:spacing w:after="0" w:line="240" w:lineRule="auto"/>
              <w:ind w:firstLine="160"/>
            </w:pPr>
            <w:r>
              <w:t>XXXXXXXXXXXXXXXXX</w:t>
            </w:r>
          </w:p>
        </w:tc>
      </w:tr>
    </w:tbl>
    <w:p w14:paraId="1CEFDE56" w14:textId="77777777" w:rsidR="00BA72A0" w:rsidRDefault="00BA72A0">
      <w:pPr>
        <w:spacing w:after="259" w:line="1" w:lineRule="exact"/>
      </w:pPr>
    </w:p>
    <w:p w14:paraId="1CEFDE57" w14:textId="77777777" w:rsidR="00BA72A0" w:rsidRDefault="00BD71AB">
      <w:pPr>
        <w:pStyle w:val="Zkladntext1"/>
        <w:shd w:val="clear" w:color="auto" w:fill="auto"/>
        <w:spacing w:line="240" w:lineRule="auto"/>
      </w:pPr>
      <w:r>
        <w:t xml:space="preserve">(dále jen </w:t>
      </w:r>
      <w:r>
        <w:rPr>
          <w:b/>
          <w:bCs/>
        </w:rPr>
        <w:t xml:space="preserve">„Pronajímatel" </w:t>
      </w:r>
      <w:r>
        <w:t xml:space="preserve">nebo </w:t>
      </w:r>
      <w:r>
        <w:rPr>
          <w:b/>
          <w:bCs/>
        </w:rPr>
        <w:t>„NGP“)</w:t>
      </w:r>
    </w:p>
    <w:p w14:paraId="1CEFDE58" w14:textId="77777777" w:rsidR="00BA72A0" w:rsidRDefault="00BD71AB">
      <w:pPr>
        <w:pStyle w:val="Zkladntext1"/>
        <w:shd w:val="clear" w:color="auto" w:fill="auto"/>
        <w:spacing w:line="240" w:lineRule="auto"/>
      </w:pPr>
      <w:r>
        <w:t>a</w:t>
      </w:r>
    </w:p>
    <w:p w14:paraId="1CEFDE59" w14:textId="77777777" w:rsidR="00BA72A0" w:rsidRDefault="00BD71AB">
      <w:pPr>
        <w:pStyle w:val="Zkladntext1"/>
        <w:shd w:val="clear" w:color="auto" w:fill="auto"/>
        <w:spacing w:after="0" w:line="240" w:lineRule="auto"/>
      </w:pPr>
      <w:r>
        <w:rPr>
          <w:b/>
          <w:bCs/>
        </w:rPr>
        <w:t>Pražské jaro, o.p.s.</w:t>
      </w:r>
    </w:p>
    <w:p w14:paraId="1CEFDE5A" w14:textId="77777777" w:rsidR="00BA72A0" w:rsidRDefault="00BD71AB">
      <w:pPr>
        <w:pStyle w:val="Zkladntext1"/>
        <w:shd w:val="clear" w:color="auto" w:fill="auto"/>
        <w:spacing w:after="0" w:line="240" w:lineRule="auto"/>
      </w:pPr>
      <w:r>
        <w:rPr>
          <w:b/>
          <w:bCs/>
        </w:rPr>
        <w:t>Mezinárodní hudební festival</w:t>
      </w:r>
    </w:p>
    <w:p w14:paraId="1CEFDE5B" w14:textId="77777777" w:rsidR="00BA72A0" w:rsidRDefault="00BD71AB">
      <w:pPr>
        <w:pStyle w:val="Zkladntext1"/>
        <w:shd w:val="clear" w:color="auto" w:fill="auto"/>
        <w:tabs>
          <w:tab w:val="left" w:pos="1378"/>
          <w:tab w:val="center" w:pos="3206"/>
          <w:tab w:val="center" w:pos="3716"/>
          <w:tab w:val="right" w:pos="4364"/>
        </w:tabs>
        <w:spacing w:after="0" w:line="240" w:lineRule="auto"/>
      </w:pPr>
      <w:r>
        <w:t>sídlo:</w:t>
      </w:r>
      <w:r>
        <w:tab/>
        <w:t>Hellichova 18,</w:t>
      </w:r>
      <w:r>
        <w:tab/>
        <w:t>118 00</w:t>
      </w:r>
      <w:r>
        <w:tab/>
        <w:t>Praha</w:t>
      </w:r>
      <w:r>
        <w:tab/>
        <w:t>1</w:t>
      </w:r>
    </w:p>
    <w:p w14:paraId="1CEFDE5C" w14:textId="77777777" w:rsidR="00BA72A0" w:rsidRDefault="00BD71AB">
      <w:pPr>
        <w:pStyle w:val="Zkladntext1"/>
        <w:shd w:val="clear" w:color="auto" w:fill="auto"/>
        <w:tabs>
          <w:tab w:val="left" w:pos="1378"/>
        </w:tabs>
        <w:spacing w:after="0" w:line="240" w:lineRule="auto"/>
      </w:pPr>
      <w:r>
        <w:t>IČ:</w:t>
      </w:r>
      <w:r>
        <w:tab/>
        <w:t>25773194</w:t>
      </w:r>
    </w:p>
    <w:p w14:paraId="1CEFDE5D" w14:textId="77777777" w:rsidR="00BA72A0" w:rsidRDefault="00BD71AB">
      <w:pPr>
        <w:pStyle w:val="Zkladntext1"/>
        <w:shd w:val="clear" w:color="auto" w:fill="auto"/>
        <w:tabs>
          <w:tab w:val="left" w:pos="1378"/>
        </w:tabs>
        <w:spacing w:after="0" w:line="240" w:lineRule="auto"/>
      </w:pPr>
      <w:r>
        <w:t>DIČ:</w:t>
      </w:r>
      <w:r>
        <w:tab/>
        <w:t>CZ25773194</w:t>
      </w:r>
    </w:p>
    <w:p w14:paraId="1CEFDE5E" w14:textId="078DB033" w:rsidR="00BA72A0" w:rsidRDefault="00BD71AB">
      <w:pPr>
        <w:pStyle w:val="Zkladntext1"/>
        <w:shd w:val="clear" w:color="auto" w:fill="auto"/>
        <w:tabs>
          <w:tab w:val="center" w:pos="4018"/>
        </w:tabs>
        <w:spacing w:after="0" w:line="240" w:lineRule="auto"/>
      </w:pPr>
      <w:r>
        <w:t xml:space="preserve">zastoupený: </w:t>
      </w:r>
      <w:r w:rsidR="000353F0">
        <w:t xml:space="preserve">    </w:t>
      </w:r>
      <w:r>
        <w:t>MgA. Pavlem Trojanem,</w:t>
      </w:r>
      <w:r>
        <w:tab/>
        <w:t>ředitelem</w:t>
      </w:r>
    </w:p>
    <w:tbl>
      <w:tblPr>
        <w:tblOverlap w:val="never"/>
        <w:tblW w:w="0" w:type="auto"/>
        <w:tblLayout w:type="fixed"/>
        <w:tblCellMar>
          <w:left w:w="10" w:type="dxa"/>
          <w:right w:w="10" w:type="dxa"/>
        </w:tblCellMar>
        <w:tblLook w:val="0000" w:firstRow="0" w:lastRow="0" w:firstColumn="0" w:lastColumn="0" w:noHBand="0" w:noVBand="0"/>
      </w:tblPr>
      <w:tblGrid>
        <w:gridCol w:w="1934"/>
        <w:gridCol w:w="4642"/>
      </w:tblGrid>
      <w:tr w:rsidR="00BA72A0" w14:paraId="1CEFDE61" w14:textId="77777777">
        <w:trPr>
          <w:trHeight w:hRule="exact" w:val="259"/>
        </w:trPr>
        <w:tc>
          <w:tcPr>
            <w:tcW w:w="1934" w:type="dxa"/>
            <w:shd w:val="clear" w:color="auto" w:fill="FFFFFF"/>
          </w:tcPr>
          <w:p w14:paraId="1CEFDE5F" w14:textId="77777777" w:rsidR="00BA72A0" w:rsidRDefault="00BD71AB">
            <w:pPr>
              <w:pStyle w:val="Jin0"/>
              <w:shd w:val="clear" w:color="auto" w:fill="auto"/>
              <w:spacing w:after="0" w:line="240" w:lineRule="auto"/>
            </w:pPr>
            <w:r>
              <w:t>bankovní spojení:</w:t>
            </w:r>
          </w:p>
        </w:tc>
        <w:tc>
          <w:tcPr>
            <w:tcW w:w="4642" w:type="dxa"/>
            <w:shd w:val="clear" w:color="auto" w:fill="FFFFFF"/>
          </w:tcPr>
          <w:p w14:paraId="1CEFDE60" w14:textId="001C3AF5" w:rsidR="00BA72A0" w:rsidRDefault="000353F0">
            <w:pPr>
              <w:pStyle w:val="Jin0"/>
              <w:shd w:val="clear" w:color="auto" w:fill="auto"/>
              <w:spacing w:after="0" w:line="240" w:lineRule="auto"/>
              <w:ind w:firstLine="160"/>
            </w:pPr>
            <w:r>
              <w:t>XXXXXXXXXXXXXXXXX</w:t>
            </w:r>
          </w:p>
        </w:tc>
      </w:tr>
      <w:tr w:rsidR="00BA72A0" w14:paraId="1CEFDE64" w14:textId="77777777">
        <w:trPr>
          <w:trHeight w:hRule="exact" w:val="230"/>
        </w:trPr>
        <w:tc>
          <w:tcPr>
            <w:tcW w:w="1934" w:type="dxa"/>
            <w:shd w:val="clear" w:color="auto" w:fill="FFFFFF"/>
          </w:tcPr>
          <w:p w14:paraId="1CEFDE62" w14:textId="77777777" w:rsidR="00BA72A0" w:rsidRDefault="00BD71AB">
            <w:pPr>
              <w:pStyle w:val="Jin0"/>
              <w:shd w:val="clear" w:color="auto" w:fill="auto"/>
              <w:spacing w:after="0" w:line="240" w:lineRule="auto"/>
            </w:pPr>
            <w:r>
              <w:t>č. účtu:</w:t>
            </w:r>
          </w:p>
        </w:tc>
        <w:tc>
          <w:tcPr>
            <w:tcW w:w="4642" w:type="dxa"/>
            <w:shd w:val="clear" w:color="auto" w:fill="FFFFFF"/>
          </w:tcPr>
          <w:p w14:paraId="1CEFDE63" w14:textId="5A3720BD" w:rsidR="00BA72A0" w:rsidRDefault="000353F0">
            <w:pPr>
              <w:pStyle w:val="Jin0"/>
              <w:shd w:val="clear" w:color="auto" w:fill="auto"/>
              <w:spacing w:after="0" w:line="240" w:lineRule="auto"/>
              <w:ind w:firstLine="160"/>
            </w:pPr>
            <w:r>
              <w:t>XXXXXXXXXXXXXX</w:t>
            </w:r>
          </w:p>
        </w:tc>
      </w:tr>
    </w:tbl>
    <w:p w14:paraId="1CEFDE65" w14:textId="77777777" w:rsidR="00BA72A0" w:rsidRDefault="00BD71AB">
      <w:pPr>
        <w:pStyle w:val="Titulektabulky0"/>
        <w:shd w:val="clear" w:color="auto" w:fill="auto"/>
      </w:pPr>
      <w:r>
        <w:rPr>
          <w:b w:val="0"/>
          <w:bCs w:val="0"/>
        </w:rPr>
        <w:t xml:space="preserve">(dále jen </w:t>
      </w:r>
      <w:r>
        <w:t>„Nájemce“)</w:t>
      </w:r>
    </w:p>
    <w:p w14:paraId="1CEFDE66" w14:textId="77777777" w:rsidR="00BA72A0" w:rsidRDefault="00BA72A0">
      <w:pPr>
        <w:spacing w:after="979" w:line="1" w:lineRule="exact"/>
      </w:pPr>
    </w:p>
    <w:p w14:paraId="1CEFDE67" w14:textId="77777777" w:rsidR="00BA72A0" w:rsidRDefault="00BD71AB">
      <w:pPr>
        <w:pStyle w:val="Zkladntext1"/>
        <w:shd w:val="clear" w:color="auto" w:fill="auto"/>
        <w:spacing w:after="740" w:line="266" w:lineRule="auto"/>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1CEFDE68" w14:textId="77777777" w:rsidR="00BA72A0" w:rsidRDefault="00BD71AB">
      <w:pPr>
        <w:pStyle w:val="Nadpis10"/>
        <w:keepNext/>
        <w:keepLines/>
        <w:numPr>
          <w:ilvl w:val="0"/>
          <w:numId w:val="1"/>
        </w:numPr>
        <w:shd w:val="clear" w:color="auto" w:fill="auto"/>
        <w:tabs>
          <w:tab w:val="left" w:pos="539"/>
        </w:tabs>
      </w:pPr>
      <w:bookmarkStart w:id="2" w:name="bookmark2"/>
      <w:bookmarkStart w:id="3" w:name="bookmark3"/>
      <w:r>
        <w:t>Úvodní ustanovení</w:t>
      </w:r>
      <w:bookmarkEnd w:id="2"/>
      <w:bookmarkEnd w:id="3"/>
    </w:p>
    <w:p w14:paraId="1CEFDE69" w14:textId="77777777" w:rsidR="00BA72A0" w:rsidRDefault="00BD71AB">
      <w:pPr>
        <w:pStyle w:val="Zkladntext1"/>
        <w:numPr>
          <w:ilvl w:val="1"/>
          <w:numId w:val="1"/>
        </w:numPr>
        <w:shd w:val="clear" w:color="auto" w:fill="auto"/>
        <w:tabs>
          <w:tab w:val="left" w:pos="539"/>
        </w:tabs>
        <w:ind w:left="500" w:hanging="50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1CEFDE6A" w14:textId="77777777" w:rsidR="00BA72A0" w:rsidRDefault="00BD71AB">
      <w:pPr>
        <w:pStyle w:val="Zkladntext1"/>
        <w:numPr>
          <w:ilvl w:val="1"/>
          <w:numId w:val="1"/>
        </w:numPr>
        <w:shd w:val="clear" w:color="auto" w:fill="auto"/>
        <w:tabs>
          <w:tab w:val="left" w:pos="539"/>
        </w:tabs>
        <w:spacing w:line="262" w:lineRule="auto"/>
        <w:ind w:left="500" w:hanging="50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Pr>
          <w:b/>
          <w:bCs/>
        </w:rPr>
        <w:lastRenderedPageBreak/>
        <w:t xml:space="preserve">„Nájemce“, </w:t>
      </w:r>
      <w:r>
        <w:t>částka podnájemného bude započítána do částky nájemného.</w:t>
      </w:r>
    </w:p>
    <w:p w14:paraId="1CEFDE6B" w14:textId="77777777" w:rsidR="00BA72A0" w:rsidRDefault="00BD71AB">
      <w:pPr>
        <w:pStyle w:val="Zkladntext1"/>
        <w:numPr>
          <w:ilvl w:val="1"/>
          <w:numId w:val="1"/>
        </w:numPr>
        <w:shd w:val="clear" w:color="auto" w:fill="auto"/>
        <w:tabs>
          <w:tab w:val="left" w:pos="524"/>
        </w:tabs>
        <w:spacing w:line="266" w:lineRule="auto"/>
        <w:ind w:left="500" w:hanging="500"/>
        <w:jc w:val="both"/>
      </w:pPr>
      <w:r>
        <w:t>Pronajímatel prohlašuje, že je oprávněn uzavřít tuto smlouvu a poskytnout Nájemci do užívání prostory v rozsahu níže sjednaném.</w:t>
      </w:r>
    </w:p>
    <w:p w14:paraId="1CEFDE6C" w14:textId="77777777" w:rsidR="00BA72A0" w:rsidRDefault="00BD71AB">
      <w:pPr>
        <w:pStyle w:val="Zkladntext1"/>
        <w:numPr>
          <w:ilvl w:val="1"/>
          <w:numId w:val="1"/>
        </w:numPr>
        <w:shd w:val="clear" w:color="auto" w:fill="auto"/>
        <w:tabs>
          <w:tab w:val="left" w:pos="524"/>
        </w:tabs>
        <w:spacing w:after="780"/>
        <w:ind w:left="500" w:hanging="500"/>
        <w:jc w:val="both"/>
      </w:pPr>
      <w:r>
        <w:t>Nájemce je obecně prospěšná společnost, jejíž činnost je zaměřena mj. na zpřístupnění a zprostředkování uměleckých hodnot hudební kultury veřejnosti pořádáním Mezinárodního hudebního festivalu Pražské jaro a co nejširšího rozšíření okruhu možných uživatelů těchto obecně prospěšných služeb.</w:t>
      </w:r>
    </w:p>
    <w:p w14:paraId="1CEFDE6D" w14:textId="77777777" w:rsidR="00BA72A0" w:rsidRDefault="00BD71AB">
      <w:pPr>
        <w:pStyle w:val="Nadpis10"/>
        <w:keepNext/>
        <w:keepLines/>
        <w:numPr>
          <w:ilvl w:val="0"/>
          <w:numId w:val="1"/>
        </w:numPr>
        <w:shd w:val="clear" w:color="auto" w:fill="auto"/>
        <w:tabs>
          <w:tab w:val="left" w:pos="638"/>
        </w:tabs>
      </w:pPr>
      <w:bookmarkStart w:id="4" w:name="bookmark4"/>
      <w:bookmarkStart w:id="5" w:name="bookmark5"/>
      <w:r>
        <w:t>Předmět a účel nájmu</w:t>
      </w:r>
      <w:bookmarkEnd w:id="4"/>
      <w:bookmarkEnd w:id="5"/>
    </w:p>
    <w:p w14:paraId="1CEFDE6E" w14:textId="77777777" w:rsidR="00BA72A0" w:rsidRDefault="00BD71AB">
      <w:pPr>
        <w:pStyle w:val="Zkladntext1"/>
        <w:numPr>
          <w:ilvl w:val="1"/>
          <w:numId w:val="1"/>
        </w:numPr>
        <w:shd w:val="clear" w:color="auto" w:fill="auto"/>
        <w:tabs>
          <w:tab w:val="left" w:pos="524"/>
        </w:tabs>
        <w:ind w:left="500" w:hanging="500"/>
        <w:jc w:val="both"/>
      </w:pPr>
      <w:r>
        <w:t xml:space="preserve">Pronajímatel se zavazuje přenechat Nájemci k dočasnému užívání za níže uvedené nájemné prostory sloužící k podnikání nacházející se v AK, a to kostel sv. Františka, kaple sv. Barbory, Slavnostní sál, Svatyně Salvátora, Severní zahrada, Klášterní zahrada, zahrada Minoritů, Rajská zahrada, Černá kuchyně; (dále též jen jako </w:t>
      </w:r>
      <w:r>
        <w:rPr>
          <w:b/>
          <w:bCs/>
        </w:rPr>
        <w:t xml:space="preserve">„předmět nájmu“). </w:t>
      </w:r>
      <w:r>
        <w:t xml:space="preserve">Za účelem přístupu k předmětu nájmu je Pronajímatel oprávněn využít rovněž foyer, Presbytář, Ambit tj. prostory tranzitní a dále je oprávněn využívat vyhrazené sociální zařízení (dále společně též jen jako </w:t>
      </w:r>
      <w:r>
        <w:rPr>
          <w:b/>
          <w:bCs/>
        </w:rPr>
        <w:t>„společné prostory“).</w:t>
      </w:r>
    </w:p>
    <w:p w14:paraId="1CEFDE6F" w14:textId="77777777" w:rsidR="00BA72A0" w:rsidRDefault="00BD71AB" w:rsidP="007507D3">
      <w:pPr>
        <w:pStyle w:val="Zkladntext1"/>
        <w:numPr>
          <w:ilvl w:val="1"/>
          <w:numId w:val="1"/>
        </w:numPr>
        <w:shd w:val="clear" w:color="auto" w:fill="auto"/>
        <w:tabs>
          <w:tab w:val="left" w:pos="524"/>
        </w:tabs>
        <w:spacing w:after="240"/>
        <w:ind w:left="499"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uspořádání rodinného dne SpringTeen </w:t>
      </w:r>
      <w:r>
        <w:t xml:space="preserve">(koncerty, workshopy) dne </w:t>
      </w:r>
      <w:r>
        <w:rPr>
          <w:b/>
          <w:bCs/>
        </w:rPr>
        <w:t xml:space="preserve">19.5.2024 </w:t>
      </w:r>
      <w:r>
        <w:t xml:space="preserve">(dále jen jako </w:t>
      </w:r>
      <w:r>
        <w:rPr>
          <w:b/>
          <w:bCs/>
        </w:rPr>
        <w:t xml:space="preserve">„akce“). </w:t>
      </w:r>
      <w:r>
        <w:t>Nájemce odpovídá dle této smlouvy i za svou činnost ve společných prostorech.</w:t>
      </w:r>
    </w:p>
    <w:p w14:paraId="6C2B84FE" w14:textId="77777777" w:rsidR="007507D3" w:rsidRDefault="007507D3" w:rsidP="007507D3">
      <w:pPr>
        <w:pStyle w:val="Zkladntext1"/>
        <w:shd w:val="clear" w:color="auto" w:fill="auto"/>
        <w:tabs>
          <w:tab w:val="left" w:pos="524"/>
        </w:tabs>
        <w:spacing w:after="240"/>
        <w:ind w:left="499"/>
        <w:jc w:val="both"/>
      </w:pPr>
    </w:p>
    <w:p w14:paraId="1CEFDE70" w14:textId="77777777" w:rsidR="00BA72A0" w:rsidRDefault="00BD71AB">
      <w:pPr>
        <w:pStyle w:val="Nadpis10"/>
        <w:keepNext/>
        <w:keepLines/>
        <w:numPr>
          <w:ilvl w:val="0"/>
          <w:numId w:val="1"/>
        </w:numPr>
        <w:shd w:val="clear" w:color="auto" w:fill="auto"/>
        <w:tabs>
          <w:tab w:val="left" w:pos="638"/>
        </w:tabs>
      </w:pPr>
      <w:bookmarkStart w:id="6" w:name="bookmark6"/>
      <w:bookmarkStart w:id="7" w:name="bookmark7"/>
      <w:r>
        <w:t>Doba nájmu</w:t>
      </w:r>
      <w:bookmarkEnd w:id="6"/>
      <w:bookmarkEnd w:id="7"/>
    </w:p>
    <w:p w14:paraId="1CEFDE71" w14:textId="77777777" w:rsidR="00BA72A0" w:rsidRDefault="00BD71AB">
      <w:pPr>
        <w:pStyle w:val="Zkladntext1"/>
        <w:numPr>
          <w:ilvl w:val="1"/>
          <w:numId w:val="1"/>
        </w:numPr>
        <w:shd w:val="clear" w:color="auto" w:fill="auto"/>
        <w:tabs>
          <w:tab w:val="left" w:pos="524"/>
        </w:tabs>
        <w:spacing w:after="0"/>
        <w:jc w:val="both"/>
      </w:pPr>
      <w:r>
        <w:t>Nájem se sjednává na dobu určitou, a to ode dne 18.5.2024 od 14.00 hod. do dne</w:t>
      </w:r>
    </w:p>
    <w:p w14:paraId="1CEFDE72" w14:textId="77777777" w:rsidR="00BA72A0" w:rsidRDefault="00BD71AB">
      <w:pPr>
        <w:pStyle w:val="Zkladntext1"/>
        <w:numPr>
          <w:ilvl w:val="0"/>
          <w:numId w:val="2"/>
        </w:numPr>
        <w:shd w:val="clear" w:color="auto" w:fill="auto"/>
        <w:tabs>
          <w:tab w:val="left" w:pos="1614"/>
        </w:tabs>
        <w:ind w:firstLine="500"/>
        <w:jc w:val="both"/>
      </w:pPr>
      <w:r>
        <w:t>do 02.00 hod.</w:t>
      </w:r>
    </w:p>
    <w:p w14:paraId="1CEFDE73" w14:textId="77777777" w:rsidR="00BA72A0" w:rsidRDefault="00BD71AB">
      <w:pPr>
        <w:pStyle w:val="Zkladntext1"/>
        <w:numPr>
          <w:ilvl w:val="1"/>
          <w:numId w:val="1"/>
        </w:numPr>
        <w:shd w:val="clear" w:color="auto" w:fill="auto"/>
        <w:tabs>
          <w:tab w:val="left" w:pos="524"/>
        </w:tabs>
        <w:ind w:left="500" w:hanging="500"/>
        <w:jc w:val="both"/>
      </w:pPr>
      <w:r>
        <w:t xml:space="preserve">Předání předmětu nájmu Nájemci </w:t>
      </w:r>
      <w:r>
        <w:rPr>
          <w:i/>
          <w:iCs/>
        </w:rPr>
        <w:t>a</w:t>
      </w:r>
      <w:r>
        <w:t xml:space="preserve"> jeho vrácení zpět Pronajímateli bude realizováno formou sepsání předávacího protokolu. Předávací protokol za NGP potvrzuje správce objektu nebo osoba pověřená.</w:t>
      </w:r>
    </w:p>
    <w:p w14:paraId="1CEFDE74" w14:textId="77777777" w:rsidR="00BA72A0" w:rsidRDefault="00BD71AB">
      <w:pPr>
        <w:pStyle w:val="Zkladntext1"/>
        <w:numPr>
          <w:ilvl w:val="1"/>
          <w:numId w:val="1"/>
        </w:numPr>
        <w:shd w:val="clear" w:color="auto" w:fill="auto"/>
        <w:tabs>
          <w:tab w:val="left" w:pos="524"/>
        </w:tabs>
        <w:spacing w:after="0" w:line="262" w:lineRule="auto"/>
        <w:jc w:val="both"/>
      </w:pPr>
      <w:r>
        <w:t>Pronajímatel předá Nájemci předmět nájmu a nájemce předmět nájmu převezme dne</w:t>
      </w:r>
    </w:p>
    <w:p w14:paraId="1CEFDE75" w14:textId="77777777" w:rsidR="00BA72A0" w:rsidRDefault="00BD71AB">
      <w:pPr>
        <w:pStyle w:val="Zkladntext1"/>
        <w:numPr>
          <w:ilvl w:val="0"/>
          <w:numId w:val="3"/>
        </w:numPr>
        <w:shd w:val="clear" w:color="auto" w:fill="auto"/>
        <w:tabs>
          <w:tab w:val="left" w:pos="1653"/>
        </w:tabs>
        <w:spacing w:line="262" w:lineRule="auto"/>
        <w:ind w:left="500" w:firstLine="40"/>
        <w:jc w:val="both"/>
      </w:pPr>
      <w:r>
        <w:t>ve 14.00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w:t>
      </w:r>
    </w:p>
    <w:p w14:paraId="1CEFDE76" w14:textId="77777777" w:rsidR="00BA72A0" w:rsidRDefault="00BD71AB">
      <w:pPr>
        <w:pStyle w:val="Zkladntext1"/>
        <w:numPr>
          <w:ilvl w:val="1"/>
          <w:numId w:val="1"/>
        </w:numPr>
        <w:shd w:val="clear" w:color="auto" w:fill="auto"/>
        <w:tabs>
          <w:tab w:val="left" w:pos="524"/>
        </w:tabs>
        <w:spacing w:after="0"/>
        <w:jc w:val="both"/>
      </w:pPr>
      <w:r>
        <w:t>Nájemce předá předmět nájmu zpět Pronajímateli nepoškozený a vyklizený dne</w:t>
      </w:r>
    </w:p>
    <w:p w14:paraId="1CEFDE77" w14:textId="77777777" w:rsidR="00BA72A0" w:rsidRDefault="00BD71AB">
      <w:pPr>
        <w:pStyle w:val="Zkladntext1"/>
        <w:numPr>
          <w:ilvl w:val="0"/>
          <w:numId w:val="4"/>
        </w:numPr>
        <w:shd w:val="clear" w:color="auto" w:fill="auto"/>
        <w:tabs>
          <w:tab w:val="left" w:pos="1619"/>
        </w:tabs>
        <w:ind w:left="500" w:firstLine="40"/>
        <w:jc w:val="both"/>
      </w:pPr>
      <w:r>
        <w:t>nejdéle do 02.00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1CEFDE78" w14:textId="77777777" w:rsidR="00BA72A0" w:rsidRDefault="00BD71AB">
      <w:pPr>
        <w:pStyle w:val="Zkladntext1"/>
        <w:numPr>
          <w:ilvl w:val="1"/>
          <w:numId w:val="1"/>
        </w:numPr>
        <w:shd w:val="clear" w:color="auto" w:fill="auto"/>
        <w:tabs>
          <w:tab w:val="left" w:pos="544"/>
        </w:tabs>
        <w:spacing w:line="266" w:lineRule="auto"/>
        <w:ind w:left="540" w:hanging="540"/>
        <w:jc w:val="both"/>
      </w:pPr>
      <w:r>
        <w:t>Pro případ prodleni s předáním předmětu nájmu Nájemcem zpět Pronajímateli v důsledku okolností na straně Nájemce si smluvní strany sjednaly smluvní pokutu ve výši 1.000,- Kč za každou hodinu prodlení.</w:t>
      </w:r>
    </w:p>
    <w:p w14:paraId="4E42E1A4" w14:textId="77777777" w:rsidR="00B0645C" w:rsidRDefault="00B0645C" w:rsidP="00B0645C">
      <w:pPr>
        <w:pStyle w:val="Zkladntext1"/>
        <w:shd w:val="clear" w:color="auto" w:fill="auto"/>
        <w:tabs>
          <w:tab w:val="left" w:pos="544"/>
        </w:tabs>
        <w:spacing w:line="266" w:lineRule="auto"/>
        <w:jc w:val="both"/>
      </w:pPr>
    </w:p>
    <w:p w14:paraId="174FA4F8" w14:textId="77777777" w:rsidR="00B0645C" w:rsidRDefault="00B0645C" w:rsidP="00B0645C">
      <w:pPr>
        <w:pStyle w:val="Zkladntext1"/>
        <w:shd w:val="clear" w:color="auto" w:fill="auto"/>
        <w:tabs>
          <w:tab w:val="left" w:pos="544"/>
        </w:tabs>
        <w:spacing w:line="266" w:lineRule="auto"/>
        <w:jc w:val="both"/>
      </w:pPr>
    </w:p>
    <w:p w14:paraId="5A252EA3" w14:textId="77777777" w:rsidR="00B0645C" w:rsidRDefault="00B0645C" w:rsidP="00B0645C">
      <w:pPr>
        <w:pStyle w:val="Zkladntext1"/>
        <w:shd w:val="clear" w:color="auto" w:fill="auto"/>
        <w:tabs>
          <w:tab w:val="left" w:pos="544"/>
        </w:tabs>
        <w:spacing w:line="266" w:lineRule="auto"/>
        <w:jc w:val="both"/>
      </w:pPr>
    </w:p>
    <w:p w14:paraId="10F0DE38" w14:textId="77777777" w:rsidR="00B0645C" w:rsidRDefault="00B0645C" w:rsidP="00B0645C">
      <w:pPr>
        <w:pStyle w:val="Zkladntext1"/>
        <w:shd w:val="clear" w:color="auto" w:fill="auto"/>
        <w:tabs>
          <w:tab w:val="left" w:pos="544"/>
        </w:tabs>
        <w:spacing w:line="266" w:lineRule="auto"/>
        <w:jc w:val="both"/>
      </w:pPr>
    </w:p>
    <w:p w14:paraId="1CEFDE79" w14:textId="77777777" w:rsidR="00BA72A0" w:rsidRDefault="00BD71AB">
      <w:pPr>
        <w:pStyle w:val="Zkladntext1"/>
        <w:numPr>
          <w:ilvl w:val="1"/>
          <w:numId w:val="1"/>
        </w:numPr>
        <w:shd w:val="clear" w:color="auto" w:fill="auto"/>
        <w:tabs>
          <w:tab w:val="left" w:pos="544"/>
        </w:tabs>
        <w:ind w:left="540" w:hanging="54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1CEFDE7A" w14:textId="77777777" w:rsidR="00BA72A0" w:rsidRDefault="00BD71AB">
      <w:pPr>
        <w:pStyle w:val="Zkladntext1"/>
        <w:numPr>
          <w:ilvl w:val="1"/>
          <w:numId w:val="1"/>
        </w:numPr>
        <w:shd w:val="clear" w:color="auto" w:fill="auto"/>
        <w:tabs>
          <w:tab w:val="left" w:pos="544"/>
        </w:tabs>
        <w:spacing w:after="520"/>
        <w:ind w:left="540" w:hanging="540"/>
        <w:jc w:val="both"/>
      </w:pPr>
      <w: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1CEFDE7B" w14:textId="77777777" w:rsidR="00BA72A0" w:rsidRDefault="00BD71AB">
      <w:pPr>
        <w:pStyle w:val="Nadpis10"/>
        <w:keepNext/>
        <w:keepLines/>
        <w:numPr>
          <w:ilvl w:val="0"/>
          <w:numId w:val="1"/>
        </w:numPr>
        <w:shd w:val="clear" w:color="auto" w:fill="auto"/>
        <w:tabs>
          <w:tab w:val="left" w:pos="544"/>
        </w:tabs>
      </w:pPr>
      <w:bookmarkStart w:id="8" w:name="bookmark8"/>
      <w:bookmarkStart w:id="9" w:name="bookmark9"/>
      <w:r>
        <w:t>Nájemné</w:t>
      </w:r>
      <w:bookmarkEnd w:id="8"/>
      <w:bookmarkEnd w:id="9"/>
    </w:p>
    <w:p w14:paraId="1CEFDE7C" w14:textId="77777777" w:rsidR="00BA72A0" w:rsidRDefault="00BD71AB">
      <w:pPr>
        <w:pStyle w:val="Zkladntext1"/>
        <w:numPr>
          <w:ilvl w:val="1"/>
          <w:numId w:val="1"/>
        </w:numPr>
        <w:shd w:val="clear" w:color="auto" w:fill="auto"/>
        <w:tabs>
          <w:tab w:val="left" w:pos="544"/>
        </w:tabs>
        <w:ind w:left="540" w:hanging="540"/>
        <w:jc w:val="both"/>
      </w:pPr>
      <w:r>
        <w:t xml:space="preserve">Nájemné (vč. podnájemného) za poskytnutí předmětu nájmu dle článku 2. této smlouvy na dobu dle článku 3. této smlouvy je stanoveno dohodou stran a činí 150.000,- Kč bez DPH, tj. s 21% DPH (částka ve výši 31.500,- Kč) částka nájemného v celkové výši činí 181.500,- Kč, kdy se jedná nejméně o výši nájemného, která je v daném místě a čase obvyklá. Cena za zajištění základních služeb (tj. vytápění, osvětlení, dodávka vody a odvod odpadních vod, ostraha, technický dozor, úklid) spojených s nájmem byla sjednána paušálně a činí částku 62.218,- Kč bez DPH s 21% DPH (částka ve výši 13.066,- Kč) částka za služby v celkové výši 75.284,- Kč. Celková </w:t>
      </w:r>
      <w:r>
        <w:rPr>
          <w:b/>
          <w:bCs/>
        </w:rPr>
        <w:t xml:space="preserve">cena za nájemné a služby činí celkem 256.784,- Kč </w:t>
      </w:r>
      <w:r>
        <w:t>(slovy dvěstěpadesátšesttisícsedmsetosmdesátčtyři korun českých) včetně DPH.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14 dní před začátkem doby nájmu.</w:t>
      </w:r>
    </w:p>
    <w:p w14:paraId="1CEFDE7D" w14:textId="77777777" w:rsidR="00BA72A0" w:rsidRDefault="00BD71AB">
      <w:pPr>
        <w:pStyle w:val="Zkladntext1"/>
        <w:numPr>
          <w:ilvl w:val="1"/>
          <w:numId w:val="1"/>
        </w:numPr>
        <w:shd w:val="clear" w:color="auto" w:fill="auto"/>
        <w:tabs>
          <w:tab w:val="left" w:pos="544"/>
        </w:tabs>
        <w:spacing w:line="266" w:lineRule="auto"/>
        <w:ind w:left="540" w:hanging="540"/>
        <w:jc w:val="both"/>
      </w:pPr>
      <w:r>
        <w:t>Ostatní služby potřebné ke konání akce v předmětu nájmu, které nejsou zahrnuty v ceně dle čl. 4.1 této smlouvy si Nájemce zajistí sám na vlastní náklady. Nájemce je povinen si zajistit šatnáře.</w:t>
      </w:r>
    </w:p>
    <w:p w14:paraId="1CEFDE7E" w14:textId="4D53A763" w:rsidR="00BA72A0" w:rsidRDefault="00BD71AB">
      <w:pPr>
        <w:pStyle w:val="Zkladntext1"/>
        <w:shd w:val="clear" w:color="auto" w:fill="auto"/>
        <w:spacing w:after="1020" w:line="262" w:lineRule="auto"/>
        <w:ind w:left="540" w:hanging="540"/>
        <w:jc w:val="both"/>
      </w:pPr>
      <w:r>
        <w:t>4.3 Cenu za nájemné a služby ve výši dle čl. 4.1 této smlouvy zaplatí Nájemce převodem na účet Pronajímatele uvedený v záhlaví této smlouvy nebo v hotovosti, je - li tento způsob možný s ohledem na zákonem stanovený limit pro hotovostní platby, nejpozději do 14 dnů po datu ukončení akce, a to dle faktury vystavené Pronajímatelem. Zaplacením ceny nájemného a služeb se rozumí připsání celé částky ceny nájemného a služeb na účet Pronajímatele nebo složení ceny nájemného a služeb v hotovosti do pokladny NGP</w:t>
      </w:r>
      <w:r w:rsidR="00A56E25">
        <w:t>.</w:t>
      </w:r>
    </w:p>
    <w:p w14:paraId="1CEFDE7F" w14:textId="77777777" w:rsidR="00BA72A0" w:rsidRDefault="00BD71AB">
      <w:pPr>
        <w:pStyle w:val="Nadpis10"/>
        <w:keepNext/>
        <w:keepLines/>
        <w:numPr>
          <w:ilvl w:val="0"/>
          <w:numId w:val="1"/>
        </w:numPr>
        <w:shd w:val="clear" w:color="auto" w:fill="auto"/>
        <w:tabs>
          <w:tab w:val="left" w:pos="544"/>
        </w:tabs>
        <w:spacing w:after="200" w:line="286" w:lineRule="auto"/>
      </w:pPr>
      <w:bookmarkStart w:id="10" w:name="bookmark10"/>
      <w:bookmarkStart w:id="11" w:name="bookmark11"/>
      <w:r>
        <w:t>Vzájemné vztahy</w:t>
      </w:r>
      <w:bookmarkEnd w:id="10"/>
      <w:bookmarkEnd w:id="11"/>
    </w:p>
    <w:p w14:paraId="1CEFDE80" w14:textId="77777777" w:rsidR="00BA72A0" w:rsidRDefault="00BD71AB">
      <w:pPr>
        <w:pStyle w:val="Zkladntext20"/>
        <w:shd w:val="clear" w:color="auto" w:fill="auto"/>
      </w:pPr>
      <w:r>
        <w:t>Pronajímatel předá předmět nájmu Nájemci ve stavu způsobilém ke smluvenému užívání a umožní mu užívání společných prostor v rozsahu nezbytném pro uspořádání a konání akce.</w:t>
      </w:r>
    </w:p>
    <w:p w14:paraId="1CEFDE81" w14:textId="77777777" w:rsidR="00BA72A0" w:rsidRDefault="00BD71AB">
      <w:pPr>
        <w:pStyle w:val="Zkladntext1"/>
        <w:numPr>
          <w:ilvl w:val="1"/>
          <w:numId w:val="1"/>
        </w:numPr>
        <w:shd w:val="clear" w:color="auto" w:fill="auto"/>
        <w:tabs>
          <w:tab w:val="left" w:pos="514"/>
        </w:tabs>
        <w:spacing w:line="266" w:lineRule="auto"/>
        <w:ind w:left="520" w:hanging="520"/>
        <w:jc w:val="both"/>
      </w:pPr>
      <w:r>
        <w:t>Nájemce není oprávněn předmět nájmu užít k jinému než sjednanému účelu vyplývajícímu z čl. 2.2 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100.000,- Kč.</w:t>
      </w:r>
    </w:p>
    <w:p w14:paraId="593AD0D1" w14:textId="77777777" w:rsidR="00B0645C" w:rsidRDefault="00B0645C" w:rsidP="00B0645C">
      <w:pPr>
        <w:pStyle w:val="Zkladntext1"/>
        <w:shd w:val="clear" w:color="auto" w:fill="auto"/>
        <w:tabs>
          <w:tab w:val="left" w:pos="514"/>
        </w:tabs>
        <w:spacing w:line="266" w:lineRule="auto"/>
        <w:jc w:val="both"/>
      </w:pPr>
    </w:p>
    <w:p w14:paraId="697C18A5" w14:textId="77777777" w:rsidR="00B0645C" w:rsidRDefault="00B0645C" w:rsidP="00B0645C">
      <w:pPr>
        <w:pStyle w:val="Zkladntext1"/>
        <w:shd w:val="clear" w:color="auto" w:fill="auto"/>
        <w:tabs>
          <w:tab w:val="left" w:pos="514"/>
        </w:tabs>
        <w:spacing w:line="266" w:lineRule="auto"/>
        <w:jc w:val="both"/>
      </w:pPr>
    </w:p>
    <w:p w14:paraId="661FEE6D" w14:textId="77777777" w:rsidR="00B0645C" w:rsidRDefault="00B0645C" w:rsidP="00B0645C">
      <w:pPr>
        <w:pStyle w:val="Zkladntext1"/>
        <w:shd w:val="clear" w:color="auto" w:fill="auto"/>
        <w:tabs>
          <w:tab w:val="left" w:pos="514"/>
        </w:tabs>
        <w:spacing w:line="266" w:lineRule="auto"/>
        <w:jc w:val="both"/>
      </w:pPr>
    </w:p>
    <w:p w14:paraId="1CEFDE82" w14:textId="77777777" w:rsidR="00BA72A0" w:rsidRDefault="00BD71AB">
      <w:pPr>
        <w:pStyle w:val="Zkladntext1"/>
        <w:numPr>
          <w:ilvl w:val="1"/>
          <w:numId w:val="1"/>
        </w:numPr>
        <w:shd w:val="clear" w:color="auto" w:fill="auto"/>
        <w:tabs>
          <w:tab w:val="left" w:pos="514"/>
        </w:tabs>
        <w:ind w:left="520" w:hanging="520"/>
        <w:jc w:val="both"/>
      </w:pPr>
      <w:r>
        <w:t>Nájemce je povinen respektovat určené komunikace v areálu AK. Jako přístup do objektu pro přípravu akce (stěhování techniky apod.) je určen vstup Jižní i Severní branou. Pro hosty je určen vstup Jižní i Severní branou. V případě porušení této povinnosti vzniká Pronajímateli nárok na smluvní pokutu ve výši 20.000,- Kč za každý jednotlivý případ porušení.</w:t>
      </w:r>
    </w:p>
    <w:p w14:paraId="1CEFDE83" w14:textId="77777777" w:rsidR="00BA72A0" w:rsidRDefault="00BD71AB">
      <w:pPr>
        <w:pStyle w:val="Zkladntext1"/>
        <w:numPr>
          <w:ilvl w:val="1"/>
          <w:numId w:val="1"/>
        </w:numPr>
        <w:shd w:val="clear" w:color="auto" w:fill="auto"/>
        <w:tabs>
          <w:tab w:val="left" w:pos="514"/>
        </w:tabs>
        <w:ind w:left="520" w:hanging="520"/>
        <w:jc w:val="both"/>
      </w:pPr>
      <w:r>
        <w:t>Nájemce je povinen respektovat kapacitu Prostor, která je 500 osob. V případě porušení této povinnosti Nájemce vzniká Pronajímateli nárok na smluvní pokutu ve výši 500,- Kč za každou osobu, o kterou byla kapacita prostor překročena.</w:t>
      </w:r>
    </w:p>
    <w:p w14:paraId="1CEFDE84" w14:textId="77777777" w:rsidR="00BA72A0" w:rsidRDefault="00BD71AB">
      <w:pPr>
        <w:pStyle w:val="Zkladntext1"/>
        <w:numPr>
          <w:ilvl w:val="1"/>
          <w:numId w:val="1"/>
        </w:numPr>
        <w:shd w:val="clear" w:color="auto" w:fill="auto"/>
        <w:tabs>
          <w:tab w:val="left" w:pos="514"/>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1CEFDE85" w14:textId="77777777" w:rsidR="00BA72A0" w:rsidRDefault="00BD71AB">
      <w:pPr>
        <w:pStyle w:val="Zkladntext1"/>
        <w:numPr>
          <w:ilvl w:val="1"/>
          <w:numId w:val="1"/>
        </w:numPr>
        <w:shd w:val="clear" w:color="auto" w:fill="auto"/>
        <w:tabs>
          <w:tab w:val="left" w:pos="514"/>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1CEFDE86" w14:textId="77777777" w:rsidR="00BA72A0" w:rsidRDefault="00BD71AB">
      <w:pPr>
        <w:pStyle w:val="Zkladntext1"/>
        <w:numPr>
          <w:ilvl w:val="1"/>
          <w:numId w:val="1"/>
        </w:numPr>
        <w:shd w:val="clear" w:color="auto" w:fill="auto"/>
        <w:tabs>
          <w:tab w:val="left" w:pos="514"/>
        </w:tabs>
        <w:spacing w:line="262" w:lineRule="auto"/>
        <w:ind w:left="520" w:hanging="52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1CEFDE87" w14:textId="77777777" w:rsidR="00BA72A0" w:rsidRDefault="00BD71AB">
      <w:pPr>
        <w:pStyle w:val="Zkladntext1"/>
        <w:numPr>
          <w:ilvl w:val="1"/>
          <w:numId w:val="1"/>
        </w:numPr>
        <w:shd w:val="clear" w:color="auto" w:fill="auto"/>
        <w:tabs>
          <w:tab w:val="left" w:pos="514"/>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1CEFDE88" w14:textId="77777777" w:rsidR="00BA72A0" w:rsidRDefault="00BD71AB">
      <w:pPr>
        <w:pStyle w:val="Zkladntext1"/>
        <w:numPr>
          <w:ilvl w:val="1"/>
          <w:numId w:val="1"/>
        </w:numPr>
        <w:shd w:val="clear" w:color="auto" w:fill="auto"/>
        <w:tabs>
          <w:tab w:val="left" w:pos="514"/>
        </w:tabs>
        <w:spacing w:line="262" w:lineRule="auto"/>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1CEFDE89" w14:textId="787A45C2" w:rsidR="00BA72A0" w:rsidRDefault="00BD71AB">
      <w:pPr>
        <w:pStyle w:val="Zkladntext1"/>
        <w:numPr>
          <w:ilvl w:val="1"/>
          <w:numId w:val="1"/>
        </w:numPr>
        <w:shd w:val="clear" w:color="auto" w:fill="auto"/>
        <w:tabs>
          <w:tab w:val="left" w:pos="514"/>
        </w:tabs>
        <w:ind w:left="520" w:hanging="520"/>
        <w:jc w:val="both"/>
      </w:pPr>
      <w:r>
        <w:t>Nájemce je povinen bez zbytečného odkladu oznámit Pronaj</w:t>
      </w:r>
      <w:r w:rsidR="006F2C53">
        <w:t>í</w:t>
      </w:r>
      <w:r>
        <w:t>mateli technické závady, které brání řádnému užívání předmětu nájmu a umožnit mu vstup do předmětu nájmu za účelem kontroly a provedení oprav. Jinak Nájemce odpovídá za škody vzniklé nesplněním oznamovací povinnosti.</w:t>
      </w:r>
    </w:p>
    <w:p w14:paraId="1CEFDE8A" w14:textId="77777777" w:rsidR="00BA72A0" w:rsidRDefault="00BD71AB">
      <w:pPr>
        <w:pStyle w:val="Zkladntext1"/>
        <w:numPr>
          <w:ilvl w:val="1"/>
          <w:numId w:val="1"/>
        </w:numPr>
        <w:shd w:val="clear" w:color="auto" w:fill="auto"/>
        <w:tabs>
          <w:tab w:val="left" w:pos="591"/>
        </w:tabs>
        <w:spacing w:line="262" w:lineRule="auto"/>
        <w:ind w:left="520" w:hanging="52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14:paraId="461E2D69" w14:textId="77777777" w:rsidR="001D03A6" w:rsidRDefault="001D03A6" w:rsidP="001D03A6">
      <w:pPr>
        <w:pStyle w:val="Zkladntext1"/>
        <w:shd w:val="clear" w:color="auto" w:fill="auto"/>
        <w:tabs>
          <w:tab w:val="left" w:pos="591"/>
        </w:tabs>
        <w:spacing w:line="262" w:lineRule="auto"/>
        <w:jc w:val="both"/>
      </w:pPr>
    </w:p>
    <w:p w14:paraId="00CB901C" w14:textId="77777777" w:rsidR="001D03A6" w:rsidRDefault="001D03A6" w:rsidP="001D03A6">
      <w:pPr>
        <w:pStyle w:val="Zkladntext1"/>
        <w:shd w:val="clear" w:color="auto" w:fill="auto"/>
        <w:tabs>
          <w:tab w:val="left" w:pos="591"/>
        </w:tabs>
        <w:spacing w:line="262" w:lineRule="auto"/>
        <w:jc w:val="both"/>
      </w:pPr>
    </w:p>
    <w:p w14:paraId="356FF6ED" w14:textId="77777777" w:rsidR="001D03A6" w:rsidRDefault="001D03A6" w:rsidP="001D03A6">
      <w:pPr>
        <w:pStyle w:val="Zkladntext1"/>
        <w:shd w:val="clear" w:color="auto" w:fill="auto"/>
        <w:tabs>
          <w:tab w:val="left" w:pos="591"/>
        </w:tabs>
        <w:spacing w:line="262" w:lineRule="auto"/>
        <w:jc w:val="both"/>
      </w:pPr>
    </w:p>
    <w:p w14:paraId="51A39186" w14:textId="77777777" w:rsidR="001D03A6" w:rsidRDefault="001D03A6" w:rsidP="001D03A6">
      <w:pPr>
        <w:pStyle w:val="Zkladntext1"/>
        <w:shd w:val="clear" w:color="auto" w:fill="auto"/>
        <w:tabs>
          <w:tab w:val="left" w:pos="591"/>
        </w:tabs>
        <w:spacing w:line="262" w:lineRule="auto"/>
        <w:jc w:val="both"/>
      </w:pPr>
    </w:p>
    <w:p w14:paraId="1CEFDE8B" w14:textId="77777777" w:rsidR="00BA72A0" w:rsidRDefault="00BD71AB">
      <w:pPr>
        <w:pStyle w:val="Zkladntext1"/>
        <w:shd w:val="clear" w:color="auto" w:fill="auto"/>
        <w:spacing w:line="266" w:lineRule="auto"/>
        <w:ind w:left="520" w:hanging="520"/>
        <w:jc w:val="both"/>
      </w:pPr>
      <w:r>
        <w:t>5.11 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1CEFDE8C" w14:textId="77777777" w:rsidR="00BA72A0" w:rsidRDefault="00BD71AB">
      <w:pPr>
        <w:pStyle w:val="Zkladntext1"/>
        <w:numPr>
          <w:ilvl w:val="0"/>
          <w:numId w:val="5"/>
        </w:numPr>
        <w:shd w:val="clear" w:color="auto" w:fill="auto"/>
        <w:tabs>
          <w:tab w:val="left" w:pos="582"/>
        </w:tabs>
        <w:spacing w:line="266" w:lineRule="auto"/>
        <w:ind w:left="520" w:hanging="520"/>
        <w:jc w:val="both"/>
      </w:pPr>
      <w:r>
        <w:t>Za vnesený majetek Nájemce ani majetek třetích osob, které vstoupili do objektu v souvislosti s pronájmem předmětu nájmu, resp. v souvislosti s akcí, nenese Pronajímatel jakoukoliv odpovědnost.</w:t>
      </w:r>
    </w:p>
    <w:p w14:paraId="1CEFDE8D" w14:textId="77777777" w:rsidR="00BA72A0" w:rsidRDefault="00BD71AB">
      <w:pPr>
        <w:pStyle w:val="Zkladntext1"/>
        <w:numPr>
          <w:ilvl w:val="0"/>
          <w:numId w:val="5"/>
        </w:numPr>
        <w:shd w:val="clear" w:color="auto" w:fill="auto"/>
        <w:tabs>
          <w:tab w:val="left" w:pos="586"/>
        </w:tabs>
        <w:spacing w:line="262" w:lineRule="auto"/>
        <w:ind w:left="520" w:hanging="520"/>
        <w:jc w:val="both"/>
      </w:pPr>
      <w:r>
        <w:t>Nájemce není oprávněn dát předmět nájmu do podnájmu. V případě porušení této povinnosti vzniká Pronajímateli nárok na smluvní pokutu ve výši 100.000,- Kč.</w:t>
      </w:r>
    </w:p>
    <w:p w14:paraId="1CEFDE8E" w14:textId="77777777" w:rsidR="00BA72A0" w:rsidRDefault="00BD71AB">
      <w:pPr>
        <w:pStyle w:val="Zkladntext1"/>
        <w:numPr>
          <w:ilvl w:val="0"/>
          <w:numId w:val="5"/>
        </w:numPr>
        <w:shd w:val="clear" w:color="auto" w:fill="auto"/>
        <w:tabs>
          <w:tab w:val="left" w:pos="586"/>
        </w:tabs>
        <w:spacing w:line="266" w:lineRule="auto"/>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C47EA1">
        <w:rPr>
          <w:lang w:eastAsia="en-US" w:bidi="en-US"/>
        </w:rPr>
        <w:t xml:space="preserve">podium </w:t>
      </w:r>
      <w:r>
        <w:t>a zpět, a dále ladiče klavíru zajišťuje Nájemce na svou odpovědnost a na své náklady.</w:t>
      </w:r>
    </w:p>
    <w:p w14:paraId="1CEFDE8F" w14:textId="77777777" w:rsidR="00BA72A0" w:rsidRDefault="00BD71AB">
      <w:pPr>
        <w:pStyle w:val="Zkladntext1"/>
        <w:numPr>
          <w:ilvl w:val="0"/>
          <w:numId w:val="5"/>
        </w:numPr>
        <w:shd w:val="clear" w:color="auto" w:fill="auto"/>
        <w:tabs>
          <w:tab w:val="left" w:pos="591"/>
        </w:tabs>
        <w:ind w:left="520" w:hanging="52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1CEFDE90" w14:textId="77777777" w:rsidR="00BA72A0" w:rsidRDefault="00BD71AB">
      <w:pPr>
        <w:pStyle w:val="Zkladntext1"/>
        <w:numPr>
          <w:ilvl w:val="0"/>
          <w:numId w:val="5"/>
        </w:numPr>
        <w:shd w:val="clear" w:color="auto" w:fill="auto"/>
        <w:tabs>
          <w:tab w:val="left" w:pos="596"/>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CEFDE91" w14:textId="5B206306" w:rsidR="00BA72A0" w:rsidRDefault="00BD71AB">
      <w:pPr>
        <w:pStyle w:val="Zkladntext1"/>
        <w:numPr>
          <w:ilvl w:val="0"/>
          <w:numId w:val="5"/>
        </w:numPr>
        <w:shd w:val="clear" w:color="auto" w:fill="auto"/>
        <w:tabs>
          <w:tab w:val="left" w:pos="596"/>
        </w:tabs>
        <w:spacing w:line="266" w:lineRule="auto"/>
        <w:ind w:left="520" w:hanging="520"/>
        <w:jc w:val="both"/>
      </w:pPr>
      <w:r>
        <w:t xml:space="preserve">Nájemce není oprávněn ke vstupu do ostatních prostor areálu AK, než které jsou uvedeny v čl. 2.1 této smlouvy bez písemného projednání s Pronajímatelem, zastoupeným pro tyto záležitosti </w:t>
      </w:r>
      <w:r w:rsidR="006F2C53">
        <w:t>XXXXXXXXXXXXXXXX</w:t>
      </w:r>
      <w:r>
        <w:t>. V případě porušení této povinnosti vzniká Pronajímateli nárok na smluvní pokutu ve výši 20.000,- Kč za každý jednotlivý případ porušení.</w:t>
      </w:r>
    </w:p>
    <w:p w14:paraId="1CEFDE92" w14:textId="77777777" w:rsidR="00BA72A0" w:rsidRDefault="00BD71AB">
      <w:pPr>
        <w:pStyle w:val="Zkladntext1"/>
        <w:numPr>
          <w:ilvl w:val="0"/>
          <w:numId w:val="5"/>
        </w:numPr>
        <w:shd w:val="clear" w:color="auto" w:fill="auto"/>
        <w:tabs>
          <w:tab w:val="left" w:pos="596"/>
        </w:tabs>
        <w:spacing w:line="288" w:lineRule="auto"/>
        <w:ind w:left="520" w:hanging="52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1CEFDE93" w14:textId="77777777" w:rsidR="00BA72A0" w:rsidRDefault="00BD71AB">
      <w:pPr>
        <w:pStyle w:val="Zkladntext1"/>
        <w:numPr>
          <w:ilvl w:val="0"/>
          <w:numId w:val="5"/>
        </w:numPr>
        <w:shd w:val="clear" w:color="auto" w:fill="auto"/>
        <w:tabs>
          <w:tab w:val="left" w:pos="596"/>
        </w:tabs>
        <w:spacing w:line="266" w:lineRule="auto"/>
      </w:pPr>
      <w:r>
        <w:t>Pronajímatel nebude zvát své hosty na akci Nájemce a veřejně ji propagovat.</w:t>
      </w:r>
    </w:p>
    <w:p w14:paraId="1CEFDE94" w14:textId="77777777" w:rsidR="00BA72A0" w:rsidRDefault="00BD71AB">
      <w:pPr>
        <w:pStyle w:val="Zkladntext1"/>
        <w:numPr>
          <w:ilvl w:val="0"/>
          <w:numId w:val="5"/>
        </w:numPr>
        <w:shd w:val="clear" w:color="auto" w:fill="auto"/>
        <w:tabs>
          <w:tab w:val="left" w:pos="596"/>
        </w:tabs>
        <w:ind w:left="520" w:hanging="52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w:t>
      </w:r>
    </w:p>
    <w:p w14:paraId="624FC139" w14:textId="77777777" w:rsidR="001D03A6" w:rsidRDefault="001D03A6" w:rsidP="001D03A6">
      <w:pPr>
        <w:pStyle w:val="Zkladntext1"/>
        <w:shd w:val="clear" w:color="auto" w:fill="auto"/>
        <w:tabs>
          <w:tab w:val="left" w:pos="596"/>
        </w:tabs>
        <w:jc w:val="both"/>
      </w:pPr>
    </w:p>
    <w:p w14:paraId="30A1009C" w14:textId="77777777" w:rsidR="001D03A6" w:rsidRDefault="001D03A6" w:rsidP="001D03A6">
      <w:pPr>
        <w:pStyle w:val="Zkladntext1"/>
        <w:shd w:val="clear" w:color="auto" w:fill="auto"/>
        <w:tabs>
          <w:tab w:val="left" w:pos="596"/>
        </w:tabs>
        <w:jc w:val="both"/>
      </w:pPr>
    </w:p>
    <w:p w14:paraId="60DEC153" w14:textId="77777777" w:rsidR="001D03A6" w:rsidRDefault="001D03A6" w:rsidP="001D03A6">
      <w:pPr>
        <w:pStyle w:val="Zkladntext1"/>
        <w:shd w:val="clear" w:color="auto" w:fill="auto"/>
        <w:tabs>
          <w:tab w:val="left" w:pos="596"/>
        </w:tabs>
        <w:jc w:val="both"/>
      </w:pPr>
    </w:p>
    <w:p w14:paraId="3852BC29" w14:textId="77777777" w:rsidR="001D03A6" w:rsidRDefault="001D03A6" w:rsidP="001D03A6">
      <w:pPr>
        <w:pStyle w:val="Zkladntext1"/>
        <w:shd w:val="clear" w:color="auto" w:fill="auto"/>
        <w:tabs>
          <w:tab w:val="left" w:pos="596"/>
        </w:tabs>
        <w:jc w:val="both"/>
      </w:pPr>
    </w:p>
    <w:p w14:paraId="1CEFDE95" w14:textId="77777777" w:rsidR="00BA72A0" w:rsidRDefault="00BD71AB">
      <w:pPr>
        <w:pStyle w:val="Zkladntext1"/>
        <w:numPr>
          <w:ilvl w:val="0"/>
          <w:numId w:val="5"/>
        </w:numPr>
        <w:shd w:val="clear" w:color="auto" w:fill="auto"/>
        <w:tabs>
          <w:tab w:val="left" w:pos="591"/>
        </w:tabs>
        <w:ind w:left="520" w:hanging="520"/>
        <w:jc w:val="both"/>
      </w:pPr>
      <w:r>
        <w:t>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ii) veškeré nároky Pronajímatele či třetích stran uplatněné z důvodu porušení této povinnosti Nájemce.</w:t>
      </w:r>
    </w:p>
    <w:p w14:paraId="1CEFDE96" w14:textId="77777777" w:rsidR="00BA72A0" w:rsidRDefault="00BD71AB">
      <w:pPr>
        <w:pStyle w:val="Zkladntext1"/>
        <w:numPr>
          <w:ilvl w:val="0"/>
          <w:numId w:val="5"/>
        </w:numPr>
        <w:shd w:val="clear" w:color="auto" w:fill="auto"/>
        <w:tabs>
          <w:tab w:val="left" w:pos="591"/>
        </w:tabs>
        <w:spacing w:after="0" w:line="271" w:lineRule="auto"/>
      </w:pPr>
      <w:r>
        <w:t>Kontaktními osobami Pronajímatele pro jednání ve věci této smlouvy jsou:</w:t>
      </w:r>
    </w:p>
    <w:p w14:paraId="4D0F74EC" w14:textId="03DE9726" w:rsidR="00CE3908" w:rsidRPr="00CE3908" w:rsidRDefault="00BD71AB" w:rsidP="00CE3908">
      <w:pPr>
        <w:pStyle w:val="Zkladntext1"/>
        <w:shd w:val="clear" w:color="auto" w:fill="auto"/>
        <w:spacing w:after="0" w:line="271" w:lineRule="auto"/>
        <w:ind w:left="839"/>
        <w:rPr>
          <w:lang w:eastAsia="en-US" w:bidi="en-US"/>
        </w:rPr>
      </w:pPr>
      <w:r>
        <w:t xml:space="preserve">za pronájmy NG: </w:t>
      </w:r>
      <w:r w:rsidR="00CE3908">
        <w:t>XXXXXXXXXX</w:t>
      </w:r>
      <w:r>
        <w:t xml:space="preserve">, </w:t>
      </w:r>
      <w:r w:rsidR="00CE3908">
        <w:t>XXXXXXXXX</w:t>
      </w:r>
      <w:r>
        <w:t xml:space="preserve">; </w:t>
      </w:r>
      <w:hyperlink r:id="rId7" w:history="1">
        <w:r w:rsidR="00CE3908" w:rsidRPr="00CE3908">
          <w:rPr>
            <w:lang w:eastAsia="en-US" w:bidi="en-US"/>
          </w:rPr>
          <w:t>XXXXXX</w:t>
        </w:r>
        <w:r w:rsidR="00CE3908">
          <w:rPr>
            <w:lang w:eastAsia="en-US" w:bidi="en-US"/>
          </w:rPr>
          <w:t>XXXXXXXXX</w:t>
        </w:r>
      </w:hyperlink>
      <w:r w:rsidRPr="00CE3908">
        <w:rPr>
          <w:lang w:eastAsia="en-US" w:bidi="en-US"/>
        </w:rPr>
        <w:t xml:space="preserve"> </w:t>
      </w:r>
    </w:p>
    <w:p w14:paraId="1CEFDE97" w14:textId="2A369630" w:rsidR="00BA72A0" w:rsidRDefault="00BD71AB">
      <w:pPr>
        <w:pStyle w:val="Zkladntext1"/>
        <w:shd w:val="clear" w:color="auto" w:fill="auto"/>
        <w:spacing w:line="271" w:lineRule="auto"/>
        <w:ind w:left="840"/>
      </w:pPr>
      <w:r>
        <w:t xml:space="preserve">za správu AK: </w:t>
      </w:r>
      <w:r w:rsidR="00CE3908">
        <w:t>XXXXXXXXX</w:t>
      </w:r>
      <w:r>
        <w:t xml:space="preserve">, </w:t>
      </w:r>
      <w:r w:rsidR="00CE3908">
        <w:t>XXXXXXXXX</w:t>
      </w:r>
      <w:r>
        <w:t xml:space="preserve">; </w:t>
      </w:r>
      <w:hyperlink r:id="rId8" w:history="1">
        <w:r w:rsidR="00CE3908">
          <w:rPr>
            <w:lang w:eastAsia="en-US" w:bidi="en-US"/>
          </w:rPr>
          <w:t>XXXXXXXXXXXXXX</w:t>
        </w:r>
      </w:hyperlink>
    </w:p>
    <w:p w14:paraId="1CEFDE98" w14:textId="77777777" w:rsidR="00BA72A0" w:rsidRDefault="00BD71AB">
      <w:pPr>
        <w:pStyle w:val="Zkladntext1"/>
        <w:numPr>
          <w:ilvl w:val="0"/>
          <w:numId w:val="5"/>
        </w:numPr>
        <w:shd w:val="clear" w:color="auto" w:fill="auto"/>
        <w:tabs>
          <w:tab w:val="left" w:pos="591"/>
        </w:tabs>
        <w:spacing w:after="0"/>
      </w:pPr>
      <w:r>
        <w:t>Kontaktními osobami Nájemce pro jednání ve věci této smlouvy je:</w:t>
      </w:r>
    </w:p>
    <w:p w14:paraId="1CEFDE99" w14:textId="23EB192D" w:rsidR="00BA72A0" w:rsidRDefault="00BE7BF9">
      <w:pPr>
        <w:pStyle w:val="Zkladntext1"/>
        <w:shd w:val="clear" w:color="auto" w:fill="auto"/>
        <w:spacing w:after="520"/>
        <w:ind w:firstLine="760"/>
      </w:pPr>
      <w:r>
        <w:t>XXXXXXXXXXXXX</w:t>
      </w:r>
      <w:r w:rsidR="00BD71AB">
        <w:t xml:space="preserve">, </w:t>
      </w:r>
      <w:r>
        <w:t>XXXXXXXXX</w:t>
      </w:r>
      <w:r w:rsidR="00BD71AB">
        <w:t xml:space="preserve">, </w:t>
      </w:r>
      <w:hyperlink r:id="rId9" w:history="1">
        <w:r>
          <w:rPr>
            <w:lang w:val="en-US" w:eastAsia="en-US" w:bidi="en-US"/>
          </w:rPr>
          <w:t>XXXXXXXXXXXXXXX</w:t>
        </w:r>
      </w:hyperlink>
    </w:p>
    <w:p w14:paraId="1CEFDE9A" w14:textId="77777777" w:rsidR="00BA72A0" w:rsidRDefault="00BD71AB">
      <w:pPr>
        <w:pStyle w:val="Nadpis10"/>
        <w:keepNext/>
        <w:keepLines/>
        <w:numPr>
          <w:ilvl w:val="0"/>
          <w:numId w:val="1"/>
        </w:numPr>
        <w:shd w:val="clear" w:color="auto" w:fill="auto"/>
        <w:tabs>
          <w:tab w:val="left" w:pos="3179"/>
        </w:tabs>
        <w:ind w:left="2560"/>
        <w:jc w:val="left"/>
      </w:pPr>
      <w:bookmarkStart w:id="12" w:name="bookmark12"/>
      <w:bookmarkStart w:id="13" w:name="bookmark13"/>
      <w:r>
        <w:t>Základní technické a provozní podmínky</w:t>
      </w:r>
      <w:bookmarkEnd w:id="12"/>
      <w:bookmarkEnd w:id="13"/>
    </w:p>
    <w:p w14:paraId="1CEFDE9B" w14:textId="77777777" w:rsidR="00BA72A0" w:rsidRDefault="00BD71AB">
      <w:pPr>
        <w:pStyle w:val="Zkladntext1"/>
        <w:numPr>
          <w:ilvl w:val="1"/>
          <w:numId w:val="1"/>
        </w:numPr>
        <w:shd w:val="clear" w:color="auto" w:fill="auto"/>
        <w:tabs>
          <w:tab w:val="left" w:pos="518"/>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1CEFDE9C" w14:textId="77777777" w:rsidR="00BA72A0" w:rsidRDefault="00BD71AB">
      <w:pPr>
        <w:pStyle w:val="Zkladntext1"/>
        <w:numPr>
          <w:ilvl w:val="1"/>
          <w:numId w:val="1"/>
        </w:numPr>
        <w:shd w:val="clear" w:color="auto" w:fill="auto"/>
        <w:tabs>
          <w:tab w:val="left" w:pos="518"/>
        </w:tabs>
        <w:spacing w:line="262" w:lineRule="auto"/>
        <w:ind w:left="520" w:hanging="520"/>
        <w:jc w:val="both"/>
      </w:pPr>
      <w: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1CEFDE9D" w14:textId="77777777" w:rsidR="00BA72A0" w:rsidRDefault="00BD71AB">
      <w:pPr>
        <w:pStyle w:val="Zkladntext1"/>
        <w:numPr>
          <w:ilvl w:val="1"/>
          <w:numId w:val="1"/>
        </w:numPr>
        <w:shd w:val="clear" w:color="auto" w:fill="auto"/>
        <w:tabs>
          <w:tab w:val="left" w:pos="518"/>
        </w:tabs>
        <w:ind w:left="520" w:hanging="520"/>
        <w:jc w:val="both"/>
      </w:pPr>
      <w:r>
        <w:t>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w:t>
      </w:r>
    </w:p>
    <w:p w14:paraId="1CEFDE9E" w14:textId="77777777" w:rsidR="00BA72A0" w:rsidRDefault="00BD71AB">
      <w:pPr>
        <w:pStyle w:val="Zkladntext1"/>
        <w:numPr>
          <w:ilvl w:val="1"/>
          <w:numId w:val="1"/>
        </w:numPr>
        <w:shd w:val="clear" w:color="auto" w:fill="auto"/>
        <w:tabs>
          <w:tab w:val="left" w:pos="518"/>
        </w:tabs>
        <w:ind w:left="520" w:hanging="520"/>
        <w:jc w:val="both"/>
      </w:pPr>
      <w:r>
        <w:t>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w:t>
      </w:r>
    </w:p>
    <w:p w14:paraId="1CEFDE9F" w14:textId="77777777" w:rsidR="00BA72A0" w:rsidRDefault="00BD71AB">
      <w:pPr>
        <w:pStyle w:val="Zkladntext1"/>
        <w:numPr>
          <w:ilvl w:val="1"/>
          <w:numId w:val="1"/>
        </w:numPr>
        <w:shd w:val="clear" w:color="auto" w:fill="auto"/>
        <w:tabs>
          <w:tab w:val="left" w:pos="518"/>
        </w:tabs>
        <w:spacing w:line="262" w:lineRule="auto"/>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20.000,- Kč.</w:t>
      </w:r>
    </w:p>
    <w:p w14:paraId="1CEFDEA0" w14:textId="77777777" w:rsidR="00BA72A0" w:rsidRDefault="00BD71AB">
      <w:pPr>
        <w:pStyle w:val="Zkladntext1"/>
        <w:numPr>
          <w:ilvl w:val="1"/>
          <w:numId w:val="1"/>
        </w:numPr>
        <w:shd w:val="clear" w:color="auto" w:fill="auto"/>
        <w:tabs>
          <w:tab w:val="left" w:pos="518"/>
        </w:tabs>
        <w:spacing w:line="262" w:lineRule="auto"/>
        <w:ind w:left="520" w:hanging="52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2EAEFB1E" w14:textId="77777777" w:rsidR="005728F1" w:rsidRDefault="005728F1" w:rsidP="005728F1">
      <w:pPr>
        <w:pStyle w:val="Zkladntext1"/>
        <w:shd w:val="clear" w:color="auto" w:fill="auto"/>
        <w:tabs>
          <w:tab w:val="left" w:pos="518"/>
        </w:tabs>
        <w:spacing w:line="262" w:lineRule="auto"/>
        <w:jc w:val="both"/>
      </w:pPr>
    </w:p>
    <w:p w14:paraId="042E56E5" w14:textId="77777777" w:rsidR="005728F1" w:rsidRDefault="005728F1" w:rsidP="005728F1">
      <w:pPr>
        <w:pStyle w:val="Zkladntext1"/>
        <w:shd w:val="clear" w:color="auto" w:fill="auto"/>
        <w:tabs>
          <w:tab w:val="left" w:pos="518"/>
        </w:tabs>
        <w:spacing w:line="262" w:lineRule="auto"/>
        <w:jc w:val="both"/>
      </w:pPr>
    </w:p>
    <w:p w14:paraId="1BB8828F" w14:textId="77777777" w:rsidR="005728F1" w:rsidRDefault="005728F1" w:rsidP="005728F1">
      <w:pPr>
        <w:pStyle w:val="Zkladntext1"/>
        <w:shd w:val="clear" w:color="auto" w:fill="auto"/>
        <w:tabs>
          <w:tab w:val="left" w:pos="518"/>
        </w:tabs>
        <w:spacing w:line="262" w:lineRule="auto"/>
        <w:jc w:val="both"/>
      </w:pPr>
    </w:p>
    <w:p w14:paraId="1CEFDEA1" w14:textId="77777777" w:rsidR="00BA72A0" w:rsidRDefault="00BD71AB">
      <w:pPr>
        <w:pStyle w:val="Zkladntext1"/>
        <w:numPr>
          <w:ilvl w:val="1"/>
          <w:numId w:val="1"/>
        </w:numPr>
        <w:shd w:val="clear" w:color="auto" w:fill="auto"/>
        <w:tabs>
          <w:tab w:val="left" w:pos="512"/>
        </w:tabs>
        <w:spacing w:line="262" w:lineRule="auto"/>
        <w:ind w:left="500" w:hanging="500"/>
        <w:jc w:val="both"/>
      </w:pPr>
      <w:r>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1CEFDEA2" w14:textId="77777777" w:rsidR="00BA72A0" w:rsidRDefault="00BD71AB">
      <w:pPr>
        <w:pStyle w:val="Zkladntext1"/>
        <w:numPr>
          <w:ilvl w:val="1"/>
          <w:numId w:val="1"/>
        </w:numPr>
        <w:shd w:val="clear" w:color="auto" w:fill="auto"/>
        <w:tabs>
          <w:tab w:val="left" w:pos="512"/>
        </w:tabs>
        <w:spacing w:after="520"/>
        <w:ind w:left="500" w:hanging="500"/>
        <w:jc w:val="both"/>
      </w:pPr>
      <w: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1CEFDEA3" w14:textId="77777777" w:rsidR="00BA72A0" w:rsidRDefault="00BD71AB">
      <w:pPr>
        <w:pStyle w:val="Nadpis10"/>
        <w:keepNext/>
        <w:keepLines/>
        <w:numPr>
          <w:ilvl w:val="0"/>
          <w:numId w:val="1"/>
        </w:numPr>
        <w:shd w:val="clear" w:color="auto" w:fill="auto"/>
        <w:tabs>
          <w:tab w:val="left" w:pos="4464"/>
        </w:tabs>
        <w:ind w:left="3840"/>
        <w:jc w:val="left"/>
      </w:pPr>
      <w:bookmarkStart w:id="14" w:name="bookmark14"/>
      <w:bookmarkStart w:id="15" w:name="bookmark15"/>
      <w:r>
        <w:t>Skončení nájmu</w:t>
      </w:r>
      <w:bookmarkEnd w:id="14"/>
      <w:bookmarkEnd w:id="15"/>
    </w:p>
    <w:p w14:paraId="1CEFDEA4" w14:textId="77777777" w:rsidR="00BA72A0" w:rsidRDefault="00BD71AB">
      <w:pPr>
        <w:pStyle w:val="Zkladntext1"/>
        <w:numPr>
          <w:ilvl w:val="1"/>
          <w:numId w:val="1"/>
        </w:numPr>
        <w:shd w:val="clear" w:color="auto" w:fill="auto"/>
        <w:tabs>
          <w:tab w:val="left" w:pos="512"/>
        </w:tabs>
        <w:spacing w:after="0"/>
        <w:jc w:val="both"/>
      </w:pPr>
      <w:r>
        <w:t>Tato smlouva končí zejména:</w:t>
      </w:r>
    </w:p>
    <w:p w14:paraId="1CEFDEA5" w14:textId="77777777" w:rsidR="00BA72A0" w:rsidRDefault="00BD71AB">
      <w:pPr>
        <w:pStyle w:val="Zkladntext1"/>
        <w:numPr>
          <w:ilvl w:val="0"/>
          <w:numId w:val="6"/>
        </w:numPr>
        <w:shd w:val="clear" w:color="auto" w:fill="auto"/>
        <w:tabs>
          <w:tab w:val="left" w:pos="1042"/>
        </w:tabs>
        <w:spacing w:after="0"/>
        <w:ind w:firstLine="720"/>
        <w:jc w:val="both"/>
      </w:pPr>
      <w:r>
        <w:t>uplynutím doby, na kterou byla sjednána (viz čl. 3 této smlouvy);</w:t>
      </w:r>
    </w:p>
    <w:p w14:paraId="1CEFDEA6" w14:textId="77777777" w:rsidR="00BA72A0" w:rsidRDefault="00BD71AB">
      <w:pPr>
        <w:pStyle w:val="Zkladntext1"/>
        <w:numPr>
          <w:ilvl w:val="0"/>
          <w:numId w:val="6"/>
        </w:numPr>
        <w:shd w:val="clear" w:color="auto" w:fill="auto"/>
        <w:tabs>
          <w:tab w:val="left" w:pos="1042"/>
        </w:tabs>
        <w:spacing w:after="0"/>
        <w:ind w:firstLine="720"/>
        <w:jc w:val="both"/>
      </w:pPr>
      <w:r>
        <w:t>písemnou dohodou smluvních stran;</w:t>
      </w:r>
    </w:p>
    <w:p w14:paraId="1CEFDEA7" w14:textId="77777777" w:rsidR="00BA72A0" w:rsidRDefault="00BD71AB">
      <w:pPr>
        <w:pStyle w:val="Zkladntext1"/>
        <w:numPr>
          <w:ilvl w:val="0"/>
          <w:numId w:val="6"/>
        </w:numPr>
        <w:shd w:val="clear" w:color="auto" w:fill="auto"/>
        <w:tabs>
          <w:tab w:val="left" w:pos="1062"/>
        </w:tabs>
        <w:spacing w:after="0"/>
        <w:ind w:left="720" w:firstLine="20"/>
        <w:jc w:val="both"/>
      </w:pPr>
      <w:r>
        <w:t>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3.3., bez zavinění na straně Pronajímatele; užívání předmětu nájmu k jinému účelu, než sjednanému touto smlouvou nebo nad rámec sjednaného účelu; provádění zásahů do stavebních konstrukcí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5.17 této smlouvy;</w:t>
      </w:r>
    </w:p>
    <w:p w14:paraId="1CEFDEA8" w14:textId="77777777" w:rsidR="00BA72A0" w:rsidRDefault="00BD71AB">
      <w:pPr>
        <w:pStyle w:val="Zkladntext1"/>
        <w:numPr>
          <w:ilvl w:val="0"/>
          <w:numId w:val="6"/>
        </w:numPr>
        <w:shd w:val="clear" w:color="auto" w:fill="auto"/>
        <w:tabs>
          <w:tab w:val="left" w:pos="1047"/>
        </w:tabs>
        <w:spacing w:after="0"/>
        <w:ind w:left="720" w:firstLine="2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1CEFDEA9" w14:textId="77777777" w:rsidR="00BA72A0" w:rsidRDefault="00BD71AB">
      <w:pPr>
        <w:pStyle w:val="Zkladntext1"/>
        <w:shd w:val="clear" w:color="auto" w:fill="auto"/>
        <w:ind w:left="720" w:firstLine="20"/>
        <w:jc w:val="both"/>
      </w:pPr>
      <w:r>
        <w:t>f) výpovědí Pronajímatele bez výpovědní doby v případě jakéhokoli porušení povinnosti Nájemce vyplývající z této smlouvy, pokud nedojde k nápravě bez zbytečného odkladu po té, co bude Nájemce Pronajímatelem k nápravě písemně vyzván.</w:t>
      </w:r>
    </w:p>
    <w:p w14:paraId="1CEFDEAA" w14:textId="77777777" w:rsidR="00BA72A0" w:rsidRDefault="00BD71AB">
      <w:pPr>
        <w:pStyle w:val="Zkladntext1"/>
        <w:numPr>
          <w:ilvl w:val="1"/>
          <w:numId w:val="1"/>
        </w:numPr>
        <w:shd w:val="clear" w:color="auto" w:fill="auto"/>
        <w:tabs>
          <w:tab w:val="left" w:pos="512"/>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1CEFDEAB" w14:textId="77777777" w:rsidR="00BA72A0" w:rsidRDefault="00BD71AB">
      <w:pPr>
        <w:pStyle w:val="Zkladntext1"/>
        <w:numPr>
          <w:ilvl w:val="1"/>
          <w:numId w:val="1"/>
        </w:numPr>
        <w:shd w:val="clear" w:color="auto" w:fill="auto"/>
        <w:tabs>
          <w:tab w:val="left" w:pos="512"/>
        </w:tabs>
        <w:ind w:left="500" w:hanging="500"/>
        <w:jc w:val="both"/>
      </w:pPr>
      <w:r>
        <w:t xml:space="preserve">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či výpovědi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odkladu. Při předání předmětu nájmu platí ustanovení článku 3.4 a násl. Nájemci nevzniká ve výše uvedených případech nárok na náhradu </w:t>
      </w:r>
      <w:r w:rsidRPr="00C47EA1">
        <w:rPr>
          <w:lang w:eastAsia="en-US" w:bidi="en-US"/>
        </w:rPr>
        <w:t xml:space="preserve">event, </w:t>
      </w:r>
      <w:r>
        <w:t>škody způsobené v důsledku předčasného ukončení smlouvy (odstoupením od smlouvy nebo výpovědí) nebo na úhradu nákladů již vynaložených na přípravu a realizaci akce dle této smlouvy.</w:t>
      </w:r>
    </w:p>
    <w:p w14:paraId="42559BCD" w14:textId="77777777" w:rsidR="000532C5" w:rsidRDefault="000532C5" w:rsidP="000532C5">
      <w:pPr>
        <w:pStyle w:val="Zkladntext1"/>
        <w:shd w:val="clear" w:color="auto" w:fill="auto"/>
        <w:tabs>
          <w:tab w:val="left" w:pos="512"/>
        </w:tabs>
        <w:jc w:val="both"/>
      </w:pPr>
    </w:p>
    <w:p w14:paraId="78E59FEE" w14:textId="77777777" w:rsidR="000532C5" w:rsidRDefault="000532C5" w:rsidP="000532C5">
      <w:pPr>
        <w:pStyle w:val="Zkladntext1"/>
        <w:shd w:val="clear" w:color="auto" w:fill="auto"/>
        <w:tabs>
          <w:tab w:val="left" w:pos="512"/>
        </w:tabs>
        <w:jc w:val="both"/>
      </w:pPr>
    </w:p>
    <w:p w14:paraId="1CEFDEAC" w14:textId="77777777" w:rsidR="00BA72A0" w:rsidRDefault="00BD71AB">
      <w:pPr>
        <w:pStyle w:val="Zkladntext1"/>
        <w:numPr>
          <w:ilvl w:val="1"/>
          <w:numId w:val="1"/>
        </w:numPr>
        <w:shd w:val="clear" w:color="auto" w:fill="auto"/>
        <w:tabs>
          <w:tab w:val="left" w:pos="524"/>
        </w:tabs>
        <w:ind w:left="520" w:hanging="520"/>
        <w:jc w:val="both"/>
      </w:pPr>
      <w:r>
        <w:t>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ceny za nájemné a služby. V případě odstoupení od této smlouvy nebo výpovědi této smlouvy z důvodu na straně Nájemce, v případě, že k odstoupení nebo výpovědi došlo po předání prostor Nájemci, tedy v průběhu trvání nájmu nemá nájemce nárok na vrácení již uhrazené ceny nájemného a služeb, ani jejich poměrné části.</w:t>
      </w:r>
    </w:p>
    <w:p w14:paraId="1CEFDEAD" w14:textId="77777777" w:rsidR="00BA72A0" w:rsidRDefault="00BD71AB">
      <w:pPr>
        <w:pStyle w:val="Zkladntext1"/>
        <w:numPr>
          <w:ilvl w:val="1"/>
          <w:numId w:val="1"/>
        </w:numPr>
        <w:shd w:val="clear" w:color="auto" w:fill="auto"/>
        <w:tabs>
          <w:tab w:val="left" w:pos="524"/>
        </w:tabs>
        <w:ind w:left="520" w:hanging="520"/>
        <w:jc w:val="both"/>
      </w:pPr>
      <w:r>
        <w:t>Nájemce je oprávněn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1CEFDEAE" w14:textId="77777777" w:rsidR="00BA72A0" w:rsidRDefault="00BD71AB">
      <w:pPr>
        <w:pStyle w:val="Zkladntext1"/>
        <w:numPr>
          <w:ilvl w:val="1"/>
          <w:numId w:val="1"/>
        </w:numPr>
        <w:shd w:val="clear" w:color="auto" w:fill="auto"/>
        <w:tabs>
          <w:tab w:val="left" w:pos="524"/>
        </w:tabs>
      </w:pPr>
      <w:r>
        <w:t>Výše odstupného je stanovena následovně:</w:t>
      </w:r>
    </w:p>
    <w:p w14:paraId="1CEFDEAF" w14:textId="77777777" w:rsidR="00BA72A0" w:rsidRDefault="00BD71AB">
      <w:pPr>
        <w:pStyle w:val="Zkladntext1"/>
        <w:numPr>
          <w:ilvl w:val="2"/>
          <w:numId w:val="1"/>
        </w:numPr>
        <w:shd w:val="clear" w:color="auto" w:fill="auto"/>
        <w:tabs>
          <w:tab w:val="left" w:pos="720"/>
        </w:tabs>
        <w:spacing w:after="0"/>
        <w:ind w:left="760" w:hanging="760"/>
        <w:jc w:val="both"/>
      </w:pPr>
      <w:r>
        <w:t>10% z celkové ceny za nájemné a služby v případě oznámení o zrušení akce více než 10 dnů před začátkem nájmu.</w:t>
      </w:r>
    </w:p>
    <w:p w14:paraId="1CEFDEB0" w14:textId="77777777" w:rsidR="00BA72A0" w:rsidRDefault="00BD71AB">
      <w:pPr>
        <w:pStyle w:val="Zkladntext1"/>
        <w:numPr>
          <w:ilvl w:val="2"/>
          <w:numId w:val="1"/>
        </w:numPr>
        <w:shd w:val="clear" w:color="auto" w:fill="auto"/>
        <w:tabs>
          <w:tab w:val="left" w:pos="720"/>
        </w:tabs>
        <w:ind w:left="760" w:hanging="760"/>
        <w:jc w:val="both"/>
      </w:pPr>
      <w:r>
        <w:t>40% z celkové ceny za nájemné a služby v případě oznámení o zrušení akce 10 dnů a méně před začátkem nájmu, nejpozději však 48 hodin před začátkem nájmu.-*</w:t>
      </w:r>
    </w:p>
    <w:p w14:paraId="1CEFDEB1" w14:textId="77777777" w:rsidR="00BA72A0" w:rsidRDefault="00BD71AB">
      <w:pPr>
        <w:pStyle w:val="Zkladntext1"/>
        <w:numPr>
          <w:ilvl w:val="1"/>
          <w:numId w:val="1"/>
        </w:numPr>
        <w:shd w:val="clear" w:color="auto" w:fill="auto"/>
        <w:tabs>
          <w:tab w:val="left" w:pos="524"/>
        </w:tabs>
      </w:pPr>
      <w:r>
        <w:t>Zaplacením odstupného se smlouva ruší od počátku.</w:t>
      </w:r>
    </w:p>
    <w:p w14:paraId="1CEFDEB2" w14:textId="77777777" w:rsidR="00BA72A0" w:rsidRDefault="00BD71AB">
      <w:pPr>
        <w:pStyle w:val="Zkladntext1"/>
        <w:numPr>
          <w:ilvl w:val="1"/>
          <w:numId w:val="1"/>
        </w:numPr>
        <w:shd w:val="clear" w:color="auto" w:fill="auto"/>
        <w:tabs>
          <w:tab w:val="left" w:pos="524"/>
        </w:tabs>
        <w:spacing w:after="500" w:line="266" w:lineRule="auto"/>
        <w:ind w:left="520" w:hanging="520"/>
        <w:jc w:val="both"/>
      </w:pPr>
      <w:r>
        <w:t>Závazky Nájemce, které mají vzhledem ke své podstatě přetrvat i po ukončení této smlouvy (zejm. závazky k úhradě smluvních pokut, k náhradě škody a náhradě paušální kompenzace) nejsou ukončením této smlouvy ve smyslu tohoto článku této smlouvy dotčeny</w:t>
      </w:r>
    </w:p>
    <w:p w14:paraId="1CEFDEB3" w14:textId="77777777" w:rsidR="00BA72A0" w:rsidRDefault="00BD71AB">
      <w:pPr>
        <w:pStyle w:val="Nadpis10"/>
        <w:keepNext/>
        <w:keepLines/>
        <w:numPr>
          <w:ilvl w:val="0"/>
          <w:numId w:val="1"/>
        </w:numPr>
        <w:shd w:val="clear" w:color="auto" w:fill="auto"/>
        <w:tabs>
          <w:tab w:val="left" w:pos="524"/>
        </w:tabs>
      </w:pPr>
      <w:bookmarkStart w:id="16" w:name="bookmark16"/>
      <w:bookmarkStart w:id="17" w:name="bookmark17"/>
      <w:r>
        <w:t>Závěrečná ustanovení</w:t>
      </w:r>
      <w:bookmarkEnd w:id="16"/>
      <w:bookmarkEnd w:id="17"/>
    </w:p>
    <w:p w14:paraId="1CEFDEB4" w14:textId="77777777" w:rsidR="00BA72A0" w:rsidRDefault="00BD71AB">
      <w:pPr>
        <w:pStyle w:val="Zkladntext1"/>
        <w:numPr>
          <w:ilvl w:val="1"/>
          <w:numId w:val="1"/>
        </w:numPr>
        <w:shd w:val="clear" w:color="auto" w:fill="auto"/>
        <w:tabs>
          <w:tab w:val="left" w:pos="524"/>
        </w:tabs>
        <w:spacing w:line="266" w:lineRule="auto"/>
        <w:ind w:left="520" w:hanging="520"/>
        <w:jc w:val="both"/>
      </w:pPr>
      <w:r>
        <w:t>Jakékoliv změny nebo doplňky k této smlouvě jsou možné pouze formou vzestupně číslovaných písemných dodatků.</w:t>
      </w:r>
    </w:p>
    <w:p w14:paraId="1CEFDEB5" w14:textId="77777777" w:rsidR="00BA72A0" w:rsidRDefault="00BD71AB">
      <w:pPr>
        <w:pStyle w:val="Zkladntext1"/>
        <w:numPr>
          <w:ilvl w:val="1"/>
          <w:numId w:val="1"/>
        </w:numPr>
        <w:shd w:val="clear" w:color="auto" w:fill="auto"/>
        <w:tabs>
          <w:tab w:val="left" w:pos="524"/>
        </w:tabs>
        <w:ind w:left="520" w:hanging="52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1CEFDEB6" w14:textId="77777777" w:rsidR="00BA72A0" w:rsidRDefault="00BD71AB">
      <w:pPr>
        <w:pStyle w:val="Zkladntext1"/>
        <w:numPr>
          <w:ilvl w:val="1"/>
          <w:numId w:val="1"/>
        </w:numPr>
        <w:shd w:val="clear" w:color="auto" w:fill="auto"/>
        <w:tabs>
          <w:tab w:val="left" w:pos="524"/>
        </w:tabs>
        <w:ind w:left="520" w:hanging="520"/>
        <w:jc w:val="both"/>
      </w:pPr>
      <w:r>
        <w:t>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r>
        <w:br w:type="page"/>
      </w:r>
    </w:p>
    <w:p w14:paraId="1CEFDEB7" w14:textId="77777777" w:rsidR="00BA72A0" w:rsidRDefault="00BD71AB">
      <w:pPr>
        <w:pStyle w:val="Zkladntext1"/>
        <w:numPr>
          <w:ilvl w:val="1"/>
          <w:numId w:val="1"/>
        </w:numPr>
        <w:shd w:val="clear" w:color="auto" w:fill="auto"/>
        <w:tabs>
          <w:tab w:val="left" w:pos="502"/>
        </w:tabs>
        <w:spacing w:line="266" w:lineRule="auto"/>
        <w:ind w:left="500" w:hanging="500"/>
        <w:jc w:val="both"/>
      </w:pPr>
      <w:r>
        <w:lastRenderedPageBreak/>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1CEFDEB8" w14:textId="77777777" w:rsidR="00BA72A0" w:rsidRDefault="00BD71AB">
      <w:pPr>
        <w:pStyle w:val="Zkladntext1"/>
        <w:numPr>
          <w:ilvl w:val="1"/>
          <w:numId w:val="1"/>
        </w:numPr>
        <w:shd w:val="clear" w:color="auto" w:fill="auto"/>
        <w:tabs>
          <w:tab w:val="left" w:pos="502"/>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 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14:paraId="1CEFDEB9" w14:textId="77777777" w:rsidR="00BA72A0" w:rsidRDefault="00BD71AB">
      <w:pPr>
        <w:pStyle w:val="Zkladntext1"/>
        <w:numPr>
          <w:ilvl w:val="1"/>
          <w:numId w:val="1"/>
        </w:numPr>
        <w:shd w:val="clear" w:color="auto" w:fill="auto"/>
        <w:tabs>
          <w:tab w:val="left" w:pos="502"/>
        </w:tabs>
        <w:spacing w:line="262" w:lineRule="auto"/>
        <w:ind w:left="500" w:hanging="500"/>
        <w:jc w:val="both"/>
      </w:pPr>
      <w:r>
        <w:t>Tato smlouva je sepsána ve 2 vyhotoveních, z nichž každá smluvní strana obdrží po jednom vyhotovení.</w:t>
      </w:r>
    </w:p>
    <w:p w14:paraId="1CEFDEBA" w14:textId="6FF2DB16" w:rsidR="00BA72A0" w:rsidRDefault="00BD71AB">
      <w:pPr>
        <w:pStyle w:val="Zkladntext1"/>
        <w:numPr>
          <w:ilvl w:val="1"/>
          <w:numId w:val="1"/>
        </w:numPr>
        <w:shd w:val="clear" w:color="auto" w:fill="auto"/>
        <w:tabs>
          <w:tab w:val="left" w:pos="794"/>
        </w:tabs>
        <w:spacing w:after="2520" w:line="266" w:lineRule="auto"/>
        <w:ind w:left="800" w:hanging="520"/>
        <w:jc w:val="both"/>
      </w:pPr>
      <w:r>
        <w:t>Nedílnou součástí této smlouvy je její následující příloha č. 1 - Časový harmonogram akce</w:t>
      </w:r>
    </w:p>
    <w:p w14:paraId="56A76B36" w14:textId="1F50AAF8" w:rsidR="00BA72A0" w:rsidRDefault="00A16686" w:rsidP="000532C5">
      <w:pPr>
        <w:pStyle w:val="Zkladntext1"/>
        <w:shd w:val="clear" w:color="auto" w:fill="auto"/>
        <w:tabs>
          <w:tab w:val="left" w:leader="dot" w:pos="6276"/>
        </w:tabs>
        <w:spacing w:after="0" w:line="240" w:lineRule="auto"/>
        <w:ind w:left="3540" w:firstLine="708"/>
      </w:pPr>
      <w:r>
        <w:rPr>
          <w:noProof/>
        </w:rPr>
        <mc:AlternateContent>
          <mc:Choice Requires="wps">
            <w:drawing>
              <wp:anchor distT="0" distB="0" distL="114300" distR="114300" simplePos="0" relativeHeight="125829378" behindDoc="0" locked="0" layoutInCell="1" allowOverlap="1" wp14:anchorId="1CEFDEC4" wp14:editId="23036A51">
                <wp:simplePos x="0" y="0"/>
                <wp:positionH relativeFrom="page">
                  <wp:posOffset>842645</wp:posOffset>
                </wp:positionH>
                <wp:positionV relativeFrom="paragraph">
                  <wp:posOffset>8890</wp:posOffset>
                </wp:positionV>
                <wp:extent cx="2210435" cy="16135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210435" cy="1613535"/>
                        </a:xfrm>
                        <a:prstGeom prst="rect">
                          <a:avLst/>
                        </a:prstGeom>
                        <a:noFill/>
                      </wps:spPr>
                      <wps:txbx>
                        <w:txbxContent>
                          <w:p w14:paraId="1CEFDECF" w14:textId="3960CEE9" w:rsidR="00BA72A0" w:rsidRDefault="00BD71AB">
                            <w:pPr>
                              <w:pStyle w:val="Zkladntext1"/>
                              <w:shd w:val="clear" w:color="auto" w:fill="auto"/>
                              <w:spacing w:after="0" w:line="240" w:lineRule="auto"/>
                            </w:pPr>
                            <w:r>
                              <w:t>V Praze dne</w:t>
                            </w:r>
                            <w:r w:rsidR="000532C5">
                              <w:t xml:space="preserve"> ………………</w:t>
                            </w:r>
                          </w:p>
                          <w:p w14:paraId="6AA24026" w14:textId="77777777" w:rsidR="00214E4C" w:rsidRDefault="00214E4C">
                            <w:pPr>
                              <w:pStyle w:val="Zkladntext1"/>
                              <w:shd w:val="clear" w:color="auto" w:fill="auto"/>
                              <w:spacing w:after="0" w:line="240" w:lineRule="auto"/>
                            </w:pPr>
                          </w:p>
                          <w:p w14:paraId="5585AC47" w14:textId="77777777" w:rsidR="00214E4C" w:rsidRDefault="00214E4C">
                            <w:pPr>
                              <w:pStyle w:val="Zkladntext1"/>
                              <w:shd w:val="clear" w:color="auto" w:fill="auto"/>
                              <w:spacing w:after="0" w:line="240" w:lineRule="auto"/>
                            </w:pPr>
                          </w:p>
                          <w:p w14:paraId="1C6D2805" w14:textId="77777777" w:rsidR="00214E4C" w:rsidRDefault="00214E4C">
                            <w:pPr>
                              <w:pStyle w:val="Zkladntext1"/>
                              <w:shd w:val="clear" w:color="auto" w:fill="auto"/>
                              <w:spacing w:after="0" w:line="240" w:lineRule="auto"/>
                            </w:pPr>
                          </w:p>
                          <w:p w14:paraId="33178691" w14:textId="77777777" w:rsidR="00214E4C" w:rsidRDefault="00214E4C">
                            <w:pPr>
                              <w:pStyle w:val="Zkladntext1"/>
                              <w:shd w:val="clear" w:color="auto" w:fill="auto"/>
                              <w:spacing w:after="0" w:line="240" w:lineRule="auto"/>
                            </w:pPr>
                          </w:p>
                          <w:p w14:paraId="0E1FD2DA" w14:textId="77777777" w:rsidR="00214E4C" w:rsidRDefault="00214E4C">
                            <w:pPr>
                              <w:pStyle w:val="Zkladntext1"/>
                              <w:shd w:val="clear" w:color="auto" w:fill="auto"/>
                              <w:spacing w:after="0" w:line="240" w:lineRule="auto"/>
                            </w:pPr>
                          </w:p>
                          <w:p w14:paraId="7B958964" w14:textId="77777777" w:rsidR="00214E4C" w:rsidRDefault="00214E4C">
                            <w:pPr>
                              <w:pStyle w:val="Zkladntext1"/>
                              <w:shd w:val="clear" w:color="auto" w:fill="auto"/>
                              <w:spacing w:after="0" w:line="240" w:lineRule="auto"/>
                            </w:pPr>
                          </w:p>
                          <w:p w14:paraId="41BFCA77" w14:textId="4F95C707" w:rsidR="00214E4C" w:rsidRDefault="00214E4C">
                            <w:pPr>
                              <w:pStyle w:val="Zkladntext1"/>
                              <w:shd w:val="clear" w:color="auto" w:fill="auto"/>
                              <w:spacing w:after="0" w:line="240" w:lineRule="auto"/>
                            </w:pPr>
                            <w:r>
                              <w:t>………………………………</w:t>
                            </w:r>
                          </w:p>
                          <w:p w14:paraId="403C15CD" w14:textId="77777777" w:rsidR="00512D03" w:rsidRDefault="00512D03">
                            <w:pPr>
                              <w:pStyle w:val="Zkladntext1"/>
                              <w:shd w:val="clear" w:color="auto" w:fill="auto"/>
                              <w:spacing w:after="0" w:line="240" w:lineRule="auto"/>
                            </w:pPr>
                          </w:p>
                          <w:p w14:paraId="65270E2D" w14:textId="74FF35B3" w:rsidR="00512D03" w:rsidRPr="00512D03" w:rsidRDefault="00512D03">
                            <w:pPr>
                              <w:pStyle w:val="Zkladntext1"/>
                              <w:shd w:val="clear" w:color="auto" w:fill="auto"/>
                              <w:spacing w:after="0" w:line="240" w:lineRule="auto"/>
                              <w:rPr>
                                <w:b/>
                                <w:bCs/>
                              </w:rPr>
                            </w:pPr>
                            <w:r w:rsidRPr="00512D03">
                              <w:rPr>
                                <w:b/>
                                <w:bCs/>
                              </w:rPr>
                              <w:t>Pronajímatel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CEFDEC4" id="_x0000_t202" coordsize="21600,21600" o:spt="202" path="m,l,21600r21600,l21600,xe">
                <v:stroke joinstyle="miter"/>
                <v:path gradientshapeok="t" o:connecttype="rect"/>
              </v:shapetype>
              <v:shape id="Shape 3" o:spid="_x0000_s1026" type="#_x0000_t202" style="position:absolute;left:0;text-align:left;margin-left:66.35pt;margin-top:.7pt;width:174.05pt;height:127.0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" filled="f" stroked="f">
                <v:textbox inset="0,0,0,0">
                  <w:txbxContent>
                    <w:p w14:paraId="1CEFDECF" w14:textId="3960CEE9" w:rsidR="00BA72A0" w:rsidRDefault="00BD71AB">
                      <w:pPr>
                        <w:pStyle w:val="Zkladntext1"/>
                        <w:shd w:val="clear" w:color="auto" w:fill="auto"/>
                        <w:spacing w:after="0" w:line="240" w:lineRule="auto"/>
                      </w:pPr>
                      <w:r>
                        <w:t>V Praze dne</w:t>
                      </w:r>
                      <w:r w:rsidR="000532C5">
                        <w:t xml:space="preserve"> ………………</w:t>
                      </w:r>
                    </w:p>
                    <w:p w14:paraId="6AA24026" w14:textId="77777777" w:rsidR="00214E4C" w:rsidRDefault="00214E4C">
                      <w:pPr>
                        <w:pStyle w:val="Zkladntext1"/>
                        <w:shd w:val="clear" w:color="auto" w:fill="auto"/>
                        <w:spacing w:after="0" w:line="240" w:lineRule="auto"/>
                      </w:pPr>
                    </w:p>
                    <w:p w14:paraId="5585AC47" w14:textId="77777777" w:rsidR="00214E4C" w:rsidRDefault="00214E4C">
                      <w:pPr>
                        <w:pStyle w:val="Zkladntext1"/>
                        <w:shd w:val="clear" w:color="auto" w:fill="auto"/>
                        <w:spacing w:after="0" w:line="240" w:lineRule="auto"/>
                      </w:pPr>
                    </w:p>
                    <w:p w14:paraId="1C6D2805" w14:textId="77777777" w:rsidR="00214E4C" w:rsidRDefault="00214E4C">
                      <w:pPr>
                        <w:pStyle w:val="Zkladntext1"/>
                        <w:shd w:val="clear" w:color="auto" w:fill="auto"/>
                        <w:spacing w:after="0" w:line="240" w:lineRule="auto"/>
                      </w:pPr>
                    </w:p>
                    <w:p w14:paraId="33178691" w14:textId="77777777" w:rsidR="00214E4C" w:rsidRDefault="00214E4C">
                      <w:pPr>
                        <w:pStyle w:val="Zkladntext1"/>
                        <w:shd w:val="clear" w:color="auto" w:fill="auto"/>
                        <w:spacing w:after="0" w:line="240" w:lineRule="auto"/>
                      </w:pPr>
                    </w:p>
                    <w:p w14:paraId="0E1FD2DA" w14:textId="77777777" w:rsidR="00214E4C" w:rsidRDefault="00214E4C">
                      <w:pPr>
                        <w:pStyle w:val="Zkladntext1"/>
                        <w:shd w:val="clear" w:color="auto" w:fill="auto"/>
                        <w:spacing w:after="0" w:line="240" w:lineRule="auto"/>
                      </w:pPr>
                    </w:p>
                    <w:p w14:paraId="7B958964" w14:textId="77777777" w:rsidR="00214E4C" w:rsidRDefault="00214E4C">
                      <w:pPr>
                        <w:pStyle w:val="Zkladntext1"/>
                        <w:shd w:val="clear" w:color="auto" w:fill="auto"/>
                        <w:spacing w:after="0" w:line="240" w:lineRule="auto"/>
                      </w:pPr>
                    </w:p>
                    <w:p w14:paraId="41BFCA77" w14:textId="4F95C707" w:rsidR="00214E4C" w:rsidRDefault="00214E4C">
                      <w:pPr>
                        <w:pStyle w:val="Zkladntext1"/>
                        <w:shd w:val="clear" w:color="auto" w:fill="auto"/>
                        <w:spacing w:after="0" w:line="240" w:lineRule="auto"/>
                      </w:pPr>
                      <w:r>
                        <w:t>………………………………</w:t>
                      </w:r>
                    </w:p>
                    <w:p w14:paraId="403C15CD" w14:textId="77777777" w:rsidR="00512D03" w:rsidRDefault="00512D03">
                      <w:pPr>
                        <w:pStyle w:val="Zkladntext1"/>
                        <w:shd w:val="clear" w:color="auto" w:fill="auto"/>
                        <w:spacing w:after="0" w:line="240" w:lineRule="auto"/>
                      </w:pPr>
                    </w:p>
                    <w:p w14:paraId="65270E2D" w14:textId="74FF35B3" w:rsidR="00512D03" w:rsidRPr="00512D03" w:rsidRDefault="00512D03">
                      <w:pPr>
                        <w:pStyle w:val="Zkladntext1"/>
                        <w:shd w:val="clear" w:color="auto" w:fill="auto"/>
                        <w:spacing w:after="0" w:line="240" w:lineRule="auto"/>
                        <w:rPr>
                          <w:b/>
                          <w:bCs/>
                        </w:rPr>
                      </w:pPr>
                      <w:r w:rsidRPr="00512D03">
                        <w:rPr>
                          <w:b/>
                          <w:bCs/>
                        </w:rPr>
                        <w:t>Pronajímatel</w:t>
                      </w:r>
                    </w:p>
                  </w:txbxContent>
                </v:textbox>
                <w10:wrap type="square" anchorx="page"/>
              </v:shape>
            </w:pict>
          </mc:Fallback>
        </mc:AlternateContent>
      </w:r>
      <w:r w:rsidR="000532C5">
        <w:t>V</w:t>
      </w:r>
      <w:r w:rsidR="00BD71AB">
        <w:t xml:space="preserve"> Praze dne</w:t>
      </w:r>
      <w:r w:rsidR="00BD71AB">
        <w:tab/>
        <w:t>…….</w:t>
      </w:r>
    </w:p>
    <w:p w14:paraId="0622C7FB" w14:textId="77777777" w:rsidR="007A5AB9" w:rsidRDefault="007A5AB9" w:rsidP="000532C5">
      <w:pPr>
        <w:pStyle w:val="Zkladntext1"/>
        <w:shd w:val="clear" w:color="auto" w:fill="auto"/>
        <w:tabs>
          <w:tab w:val="left" w:leader="dot" w:pos="6276"/>
        </w:tabs>
        <w:spacing w:after="0" w:line="240" w:lineRule="auto"/>
        <w:ind w:left="3540" w:firstLine="708"/>
      </w:pPr>
    </w:p>
    <w:p w14:paraId="6C77E933" w14:textId="77777777" w:rsidR="007A5AB9" w:rsidRDefault="007A5AB9" w:rsidP="000532C5">
      <w:pPr>
        <w:pStyle w:val="Zkladntext1"/>
        <w:shd w:val="clear" w:color="auto" w:fill="auto"/>
        <w:tabs>
          <w:tab w:val="left" w:leader="dot" w:pos="6276"/>
        </w:tabs>
        <w:spacing w:after="0" w:line="240" w:lineRule="auto"/>
        <w:ind w:left="3540" w:firstLine="708"/>
      </w:pPr>
    </w:p>
    <w:p w14:paraId="09FD5EC1" w14:textId="77777777" w:rsidR="007A5AB9" w:rsidRDefault="007A5AB9" w:rsidP="000532C5">
      <w:pPr>
        <w:pStyle w:val="Zkladntext1"/>
        <w:shd w:val="clear" w:color="auto" w:fill="auto"/>
        <w:tabs>
          <w:tab w:val="left" w:leader="dot" w:pos="6276"/>
        </w:tabs>
        <w:spacing w:after="0" w:line="240" w:lineRule="auto"/>
        <w:ind w:left="3540" w:firstLine="708"/>
      </w:pPr>
    </w:p>
    <w:p w14:paraId="2E8D2AE6" w14:textId="77777777" w:rsidR="007A5AB9" w:rsidRDefault="007A5AB9" w:rsidP="000532C5">
      <w:pPr>
        <w:pStyle w:val="Zkladntext1"/>
        <w:shd w:val="clear" w:color="auto" w:fill="auto"/>
        <w:tabs>
          <w:tab w:val="left" w:leader="dot" w:pos="6276"/>
        </w:tabs>
        <w:spacing w:after="0" w:line="240" w:lineRule="auto"/>
        <w:ind w:left="3540" w:firstLine="708"/>
      </w:pPr>
    </w:p>
    <w:p w14:paraId="1CCE33FF" w14:textId="77777777" w:rsidR="007A5AB9" w:rsidRDefault="007A5AB9" w:rsidP="000532C5">
      <w:pPr>
        <w:pStyle w:val="Zkladntext1"/>
        <w:shd w:val="clear" w:color="auto" w:fill="auto"/>
        <w:tabs>
          <w:tab w:val="left" w:leader="dot" w:pos="6276"/>
        </w:tabs>
        <w:spacing w:after="0" w:line="240" w:lineRule="auto"/>
        <w:ind w:left="3540" w:firstLine="708"/>
      </w:pPr>
    </w:p>
    <w:p w14:paraId="7115C000" w14:textId="77777777" w:rsidR="007A5AB9" w:rsidRDefault="007A5AB9" w:rsidP="000532C5">
      <w:pPr>
        <w:pStyle w:val="Zkladntext1"/>
        <w:shd w:val="clear" w:color="auto" w:fill="auto"/>
        <w:tabs>
          <w:tab w:val="left" w:leader="dot" w:pos="6276"/>
        </w:tabs>
        <w:spacing w:after="0" w:line="240" w:lineRule="auto"/>
        <w:ind w:left="3540" w:firstLine="708"/>
      </w:pPr>
    </w:p>
    <w:p w14:paraId="2B14EB12" w14:textId="77777777" w:rsidR="007A5AB9" w:rsidRDefault="00512D03" w:rsidP="000532C5">
      <w:pPr>
        <w:pStyle w:val="Zkladntext1"/>
        <w:shd w:val="clear" w:color="auto" w:fill="auto"/>
        <w:tabs>
          <w:tab w:val="left" w:leader="dot" w:pos="6276"/>
        </w:tabs>
        <w:spacing w:after="0" w:line="240" w:lineRule="auto"/>
        <w:ind w:left="3540" w:firstLine="708"/>
      </w:pPr>
      <w:r>
        <w:t>……………………………</w:t>
      </w:r>
      <w:r w:rsidR="007A5AB9">
        <w:t>……..</w:t>
      </w:r>
    </w:p>
    <w:p w14:paraId="5801BF15" w14:textId="77777777" w:rsidR="00512D03" w:rsidRDefault="00512D03" w:rsidP="000532C5">
      <w:pPr>
        <w:pStyle w:val="Zkladntext1"/>
        <w:shd w:val="clear" w:color="auto" w:fill="auto"/>
        <w:tabs>
          <w:tab w:val="left" w:leader="dot" w:pos="6276"/>
        </w:tabs>
        <w:spacing w:after="0" w:line="240" w:lineRule="auto"/>
        <w:ind w:left="3540" w:firstLine="708"/>
      </w:pPr>
    </w:p>
    <w:p w14:paraId="1CEFDEBB" w14:textId="279D0061" w:rsidR="00512D03" w:rsidRPr="00512D03" w:rsidRDefault="00512D03" w:rsidP="000532C5">
      <w:pPr>
        <w:pStyle w:val="Zkladntext1"/>
        <w:shd w:val="clear" w:color="auto" w:fill="auto"/>
        <w:tabs>
          <w:tab w:val="left" w:leader="dot" w:pos="6276"/>
        </w:tabs>
        <w:spacing w:after="0" w:line="240" w:lineRule="auto"/>
        <w:ind w:left="3540" w:firstLine="708"/>
        <w:rPr>
          <w:b/>
          <w:bCs/>
        </w:rPr>
        <w:sectPr w:rsidR="00512D03" w:rsidRPr="00512D03">
          <w:footerReference w:type="default" r:id="rId10"/>
          <w:pgSz w:w="11900" w:h="16840"/>
          <w:pgMar w:top="601" w:right="1340" w:bottom="972" w:left="1320" w:header="173" w:footer="3" w:gutter="0"/>
          <w:pgNumType w:start="1"/>
          <w:cols w:space="720"/>
          <w:noEndnote/>
          <w:docGrid w:linePitch="360"/>
        </w:sectPr>
      </w:pPr>
      <w:r w:rsidRPr="00512D03">
        <w:rPr>
          <w:b/>
          <w:bCs/>
        </w:rPr>
        <w:t>Nájemce</w:t>
      </w:r>
    </w:p>
    <w:p w14:paraId="1CEFDEBC" w14:textId="77777777" w:rsidR="00BA72A0" w:rsidRDefault="00BA72A0">
      <w:pPr>
        <w:spacing w:line="240" w:lineRule="exact"/>
        <w:rPr>
          <w:sz w:val="19"/>
          <w:szCs w:val="19"/>
        </w:rPr>
      </w:pPr>
    </w:p>
    <w:p w14:paraId="1CEFDEBD" w14:textId="77777777" w:rsidR="00BA72A0" w:rsidRDefault="00BA72A0">
      <w:pPr>
        <w:spacing w:before="99" w:after="99" w:line="240" w:lineRule="exact"/>
        <w:rPr>
          <w:sz w:val="19"/>
          <w:szCs w:val="19"/>
        </w:rPr>
      </w:pPr>
    </w:p>
    <w:p w14:paraId="1CEFDEBE" w14:textId="77777777" w:rsidR="00BA72A0" w:rsidRDefault="00BA72A0">
      <w:pPr>
        <w:spacing w:line="1" w:lineRule="exact"/>
        <w:sectPr w:rsidR="00BA72A0">
          <w:type w:val="continuous"/>
          <w:pgSz w:w="11900" w:h="16840"/>
          <w:pgMar w:top="1046" w:right="0" w:bottom="799" w:left="0" w:header="0" w:footer="3" w:gutter="0"/>
          <w:cols w:space="720"/>
          <w:noEndnote/>
          <w:docGrid w:linePitch="360"/>
        </w:sectPr>
      </w:pPr>
    </w:p>
    <w:p w14:paraId="1CEFDEBF" w14:textId="03CF2093" w:rsidR="00BA72A0" w:rsidRDefault="00BA72A0">
      <w:pPr>
        <w:spacing w:line="360" w:lineRule="exact"/>
      </w:pPr>
    </w:p>
    <w:p w14:paraId="1CEFDEC0" w14:textId="77777777" w:rsidR="00BA72A0" w:rsidRDefault="00BA72A0">
      <w:pPr>
        <w:spacing w:line="360" w:lineRule="exact"/>
      </w:pPr>
    </w:p>
    <w:p w14:paraId="1CEFDEC1" w14:textId="77777777" w:rsidR="00BA72A0" w:rsidRDefault="00BA72A0">
      <w:pPr>
        <w:spacing w:line="360" w:lineRule="exact"/>
      </w:pPr>
    </w:p>
    <w:p w14:paraId="1CEFDEC2" w14:textId="77777777" w:rsidR="00BA72A0" w:rsidRDefault="00BA72A0">
      <w:pPr>
        <w:spacing w:after="455" w:line="1" w:lineRule="exact"/>
      </w:pPr>
    </w:p>
    <w:p w14:paraId="1CEFDEC3" w14:textId="77777777" w:rsidR="00BA72A0" w:rsidRDefault="00BA72A0">
      <w:pPr>
        <w:spacing w:line="1" w:lineRule="exact"/>
      </w:pPr>
    </w:p>
    <w:sectPr w:rsidR="00BA72A0">
      <w:type w:val="continuous"/>
      <w:pgSz w:w="11900" w:h="16840"/>
      <w:pgMar w:top="1046" w:right="1356" w:bottom="799" w:left="13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44132" w14:textId="77777777" w:rsidR="008D6245" w:rsidRDefault="008D6245">
      <w:r>
        <w:separator/>
      </w:r>
    </w:p>
  </w:endnote>
  <w:endnote w:type="continuationSeparator" w:id="0">
    <w:p w14:paraId="27C37DC0" w14:textId="77777777" w:rsidR="008D6245" w:rsidRDefault="008D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DECC" w14:textId="77777777" w:rsidR="00BA72A0" w:rsidRDefault="00BD71AB">
    <w:pPr>
      <w:spacing w:line="1" w:lineRule="exact"/>
    </w:pPr>
    <w:r>
      <w:rPr>
        <w:noProof/>
      </w:rPr>
      <mc:AlternateContent>
        <mc:Choice Requires="wps">
          <w:drawing>
            <wp:anchor distT="0" distB="0" distL="0" distR="0" simplePos="0" relativeHeight="62914690" behindDoc="1" locked="0" layoutInCell="1" allowOverlap="1" wp14:anchorId="1CEFDECD" wp14:editId="1CEFDECE">
              <wp:simplePos x="0" y="0"/>
              <wp:positionH relativeFrom="page">
                <wp:posOffset>3740150</wp:posOffset>
              </wp:positionH>
              <wp:positionV relativeFrom="page">
                <wp:posOffset>10142855</wp:posOffset>
              </wp:positionV>
              <wp:extent cx="3683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1CEFDED0" w14:textId="77777777" w:rsidR="00BA72A0" w:rsidRDefault="00BD71AB">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1CEFDECD" id="_x0000_t202" coordsize="21600,21600" o:spt="202" path="m,l,21600r21600,l21600,xe">
              <v:stroke joinstyle="miter"/>
              <v:path gradientshapeok="t" o:connecttype="rect"/>
            </v:shapetype>
            <v:shape id="Shape 1" o:spid="_x0000_s1027" type="#_x0000_t202" style="position:absolute;margin-left:294.5pt;margin-top:798.65pt;width:2.9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" filled="f" stroked="f">
              <v:textbox style="mso-fit-shape-to-text:t" inset="0,0,0,0">
                <w:txbxContent>
                  <w:p w14:paraId="1CEFDED0" w14:textId="77777777" w:rsidR="00BA72A0" w:rsidRDefault="00BD71AB">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D2A1B" w14:textId="77777777" w:rsidR="008D6245" w:rsidRDefault="008D6245"/>
  </w:footnote>
  <w:footnote w:type="continuationSeparator" w:id="0">
    <w:p w14:paraId="0B0011CD" w14:textId="77777777" w:rsidR="008D6245" w:rsidRDefault="008D6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40CA"/>
    <w:multiLevelType w:val="multilevel"/>
    <w:tmpl w:val="7DCA1742"/>
    <w:lvl w:ilvl="0">
      <w:start w:val="2024"/>
      <w:numFmt w:val="decimal"/>
      <w:lvlText w:val="20.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84FBE"/>
    <w:multiLevelType w:val="multilevel"/>
    <w:tmpl w:val="CC00A8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A23C00"/>
    <w:multiLevelType w:val="multilevel"/>
    <w:tmpl w:val="25B61CF2"/>
    <w:lvl w:ilvl="0">
      <w:start w:val="2024"/>
      <w:numFmt w:val="decimal"/>
      <w:lvlText w:val="20.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2D3677"/>
    <w:multiLevelType w:val="multilevel"/>
    <w:tmpl w:val="78A01F2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646C3A"/>
    <w:multiLevelType w:val="multilevel"/>
    <w:tmpl w:val="86AE5D44"/>
    <w:lvl w:ilvl="0">
      <w:start w:val="2024"/>
      <w:numFmt w:val="decimal"/>
      <w:lvlText w:val="18.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392009"/>
    <w:multiLevelType w:val="multilevel"/>
    <w:tmpl w:val="80584E8A"/>
    <w:lvl w:ilvl="0">
      <w:start w:val="1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0333288">
    <w:abstractNumId w:val="3"/>
  </w:num>
  <w:num w:numId="2" w16cid:durableId="740757027">
    <w:abstractNumId w:val="0"/>
  </w:num>
  <w:num w:numId="3" w16cid:durableId="524564344">
    <w:abstractNumId w:val="4"/>
  </w:num>
  <w:num w:numId="4" w16cid:durableId="1043795820">
    <w:abstractNumId w:val="2"/>
  </w:num>
  <w:num w:numId="5" w16cid:durableId="284579430">
    <w:abstractNumId w:val="5"/>
  </w:num>
  <w:num w:numId="6" w16cid:durableId="128905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A0"/>
    <w:rsid w:val="000353F0"/>
    <w:rsid w:val="000532C5"/>
    <w:rsid w:val="001D03A6"/>
    <w:rsid w:val="00214E4C"/>
    <w:rsid w:val="002B531E"/>
    <w:rsid w:val="00512D03"/>
    <w:rsid w:val="005661B7"/>
    <w:rsid w:val="005728F1"/>
    <w:rsid w:val="006F2C53"/>
    <w:rsid w:val="007507D3"/>
    <w:rsid w:val="007724B5"/>
    <w:rsid w:val="007A5AB9"/>
    <w:rsid w:val="008D6245"/>
    <w:rsid w:val="00A16686"/>
    <w:rsid w:val="00A56E25"/>
    <w:rsid w:val="00B0645C"/>
    <w:rsid w:val="00BA72A0"/>
    <w:rsid w:val="00BD71AB"/>
    <w:rsid w:val="00BE7BF9"/>
    <w:rsid w:val="00C47EA1"/>
    <w:rsid w:val="00CB2CB9"/>
    <w:rsid w:val="00CE3908"/>
    <w:rsid w:val="00D95F1A"/>
    <w:rsid w:val="00F17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DE40"/>
  <w15:docId w15:val="{55BD8B37-05A3-4E7B-B069-24B070E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260" w:line="264"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60" w:line="264" w:lineRule="auto"/>
      <w:jc w:val="center"/>
      <w:outlineLvl w:val="0"/>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Jin0">
    <w:name w:val="Jiné"/>
    <w:basedOn w:val="Normln"/>
    <w:link w:val="Jin"/>
    <w:pPr>
      <w:shd w:val="clear" w:color="auto" w:fill="FFFFFF"/>
      <w:spacing w:after="260" w:line="264" w:lineRule="auto"/>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iri.kunc@ngprague.cz" TargetMode="External"/><Relationship Id="rId3" Type="http://schemas.openxmlformats.org/officeDocument/2006/relationships/settings" Target="settings.xml"/><Relationship Id="rId7" Type="http://schemas.openxmlformats.org/officeDocument/2006/relationships/hyperlink" Target="mailto:aneta.volna@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nopasek@festiva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4079</Words>
  <Characters>24071</Characters>
  <Application>Microsoft Office Word</Application>
  <DocSecurity>0</DocSecurity>
  <Lines>200</Lines>
  <Paragraphs>56</Paragraphs>
  <ScaleCrop>false</ScaleCrop>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Skopirka1.P24052314201</dc:title>
  <dc:subject/>
  <dc:creator/>
  <cp:keywords/>
  <cp:lastModifiedBy>Zdenka Šímová</cp:lastModifiedBy>
  <cp:revision>21</cp:revision>
  <dcterms:created xsi:type="dcterms:W3CDTF">2024-05-23T13:18:00Z</dcterms:created>
  <dcterms:modified xsi:type="dcterms:W3CDTF">2024-05-23T13:33:00Z</dcterms:modified>
</cp:coreProperties>
</file>