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70728CD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0830D5">
        <w:rPr>
          <w:rFonts w:eastAsia="Times New Roman"/>
          <w:lang w:eastAsia="cs-CZ"/>
        </w:rPr>
        <w:t>KK01727/2024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5DF71EFB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0830D5">
        <w:rPr>
          <w:rFonts w:eastAsia="Times New Roman"/>
          <w:b/>
          <w:bCs/>
          <w:lang w:eastAsia="cs-CZ"/>
        </w:rPr>
        <w:t>Obec Pernink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322F4B91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0830D5">
        <w:rPr>
          <w:rFonts w:eastAsia="Times New Roman"/>
          <w:bCs/>
          <w:lang w:eastAsia="cs-CZ"/>
        </w:rPr>
        <w:t>T. G. Masaryka 1, 36236 Pernink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11350F3D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0830D5">
        <w:rPr>
          <w:rFonts w:eastAsia="Times New Roman"/>
          <w:bCs/>
          <w:lang w:eastAsia="cs-CZ"/>
        </w:rPr>
        <w:t>254878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1EC3F3BE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0830D5">
        <w:rPr>
          <w:rFonts w:eastAsia="Times New Roman"/>
          <w:bCs/>
          <w:lang w:eastAsia="cs-CZ"/>
        </w:rPr>
        <w:t>---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7312AB64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0830D5">
        <w:rPr>
          <w:rFonts w:eastAsia="Times New Roman"/>
          <w:lang w:eastAsia="cs-CZ"/>
        </w:rPr>
        <w:t>Petr Groh, starosta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08C663F6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0830D5">
        <w:rPr>
          <w:rFonts w:eastAsia="Times New Roman"/>
          <w:lang w:eastAsia="cs-CZ"/>
        </w:rPr>
        <w:t>Komerční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1119B303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0830D5">
        <w:rPr>
          <w:rFonts w:eastAsia="Times New Roman"/>
          <w:lang w:eastAsia="cs-CZ"/>
        </w:rPr>
        <w:t>2520341/0100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2F31DB29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31182079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0830D5">
        <w:rPr>
          <w:rFonts w:eastAsia="Times New Roman"/>
          <w:lang w:eastAsia="cs-CZ"/>
        </w:rPr>
        <w:t>i2ebb4m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5323B74A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0830D5">
        <w:rPr>
          <w:sz w:val="22"/>
          <w:szCs w:val="22"/>
        </w:rPr>
        <w:t>750 000,00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717372A0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0830D5">
        <w:rPr>
          <w:sz w:val="22"/>
          <w:szCs w:val="22"/>
        </w:rPr>
        <w:t xml:space="preserve"> sedm set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16AF8BCB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0830D5">
        <w:rPr>
          <w:sz w:val="22"/>
          <w:szCs w:val="22"/>
        </w:rPr>
        <w:t>Podprogram 1 - Oprava budovy kina v Perninku - II. etapa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35AC8B99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0830D5">
        <w:rPr>
          <w:sz w:val="22"/>
          <w:szCs w:val="22"/>
        </w:rPr>
        <w:t>2490695111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3797BDA8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0830D5">
        <w:rPr>
          <w:rFonts w:eastAsia="Times New Roman"/>
          <w:bCs/>
          <w:lang w:eastAsia="cs-CZ"/>
        </w:rPr>
        <w:t>neinvestičního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73904446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0830D5">
        <w:rPr>
          <w:rFonts w:eastAsia="Times New Roman"/>
          <w:bCs/>
          <w:lang w:eastAsia="cs-CZ"/>
        </w:rPr>
        <w:t>a) Stropní podhled 175 m2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773A10FF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0830D5">
        <w:rPr>
          <w:rFonts w:eastAsia="Times New Roman"/>
          <w:bCs/>
          <w:lang w:eastAsia="cs-CZ"/>
        </w:rPr>
        <w:t>b) Úprava terénu 130 m2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2CB28355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0830D5">
        <w:rPr>
          <w:rFonts w:eastAsia="Times New Roman"/>
          <w:bCs/>
          <w:lang w:eastAsia="cs-CZ"/>
        </w:rPr>
        <w:t> </w:t>
      </w:r>
      <w:r w:rsidR="000830D5">
        <w:rPr>
          <w:rFonts w:eastAsia="Times New Roman"/>
          <w:bCs/>
          <w:lang w:eastAsia="cs-CZ"/>
        </w:rPr>
        <w:t> </w:t>
      </w:r>
      <w:r w:rsidR="000830D5">
        <w:rPr>
          <w:rFonts w:eastAsia="Times New Roman"/>
          <w:bCs/>
          <w:lang w:eastAsia="cs-CZ"/>
        </w:rPr>
        <w:t> </w:t>
      </w:r>
      <w:r w:rsidR="000830D5">
        <w:rPr>
          <w:rFonts w:eastAsia="Times New Roman"/>
          <w:bCs/>
          <w:lang w:eastAsia="cs-CZ"/>
        </w:rPr>
        <w:t> </w:t>
      </w:r>
      <w:r w:rsidR="000830D5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23A8D697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0830D5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0830D5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25B92E8B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0830D5">
              <w:rPr>
                <w:rFonts w:eastAsia="Times New Roman"/>
                <w:lang w:eastAsia="cs-CZ"/>
              </w:rPr>
              <w:t>Petr Groh, 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30D5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65417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819FD-7E71-4D69-81BB-42613521A5C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10685A-5F6F-445B-9A72-5A538315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2186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Hlubučková Miroslava</cp:lastModifiedBy>
  <cp:revision>2</cp:revision>
  <cp:lastPrinted>2024-03-04T08:55:00Z</cp:lastPrinted>
  <dcterms:created xsi:type="dcterms:W3CDTF">2024-05-21T08:57:00Z</dcterms:created>
  <dcterms:modified xsi:type="dcterms:W3CDTF">2024-05-21T08:57:00Z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