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D058A" w14:textId="77777777" w:rsidR="00D6736D" w:rsidRDefault="00E307E5">
      <w:pPr>
        <w:pStyle w:val="Zkladntext"/>
        <w:ind w:left="5068"/>
      </w:pPr>
      <w:r>
        <w:rPr>
          <w:noProof/>
        </w:rPr>
        <w:drawing>
          <wp:inline distT="0" distB="0" distL="0" distR="0" wp14:anchorId="1DAD0A77" wp14:editId="1DAD0A78">
            <wp:extent cx="512796" cy="50292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96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D058B" w14:textId="77777777" w:rsidR="00D6736D" w:rsidRDefault="00D6736D">
      <w:pPr>
        <w:pStyle w:val="Zkladntext"/>
        <w:spacing w:before="115"/>
      </w:pPr>
    </w:p>
    <w:p w14:paraId="1DAD058C" w14:textId="77777777" w:rsidR="00D6736D" w:rsidRDefault="00E307E5">
      <w:pPr>
        <w:pStyle w:val="Zkladntext"/>
        <w:ind w:left="652"/>
      </w:pPr>
      <w:r>
        <w:t>číslo</w:t>
      </w:r>
      <w:r>
        <w:rPr>
          <w:spacing w:val="-8"/>
        </w:rPr>
        <w:t xml:space="preserve"> </w:t>
      </w:r>
      <w:r>
        <w:t>Rámcové</w:t>
      </w:r>
      <w:r>
        <w:rPr>
          <w:spacing w:val="-7"/>
        </w:rPr>
        <w:t xml:space="preserve"> </w:t>
      </w:r>
      <w:r>
        <w:t>dohody:</w:t>
      </w:r>
      <w:r>
        <w:rPr>
          <w:spacing w:val="-7"/>
        </w:rPr>
        <w:t xml:space="preserve"> </w:t>
      </w:r>
      <w:r>
        <w:t>O2OP</w:t>
      </w:r>
      <w:r>
        <w:rPr>
          <w:spacing w:val="-8"/>
        </w:rPr>
        <w:t xml:space="preserve"> </w:t>
      </w:r>
      <w:r>
        <w:rPr>
          <w:spacing w:val="-10"/>
        </w:rPr>
        <w:t>/</w:t>
      </w:r>
    </w:p>
    <w:p w14:paraId="1DAD058D" w14:textId="77777777" w:rsidR="00D6736D" w:rsidRDefault="00D6736D">
      <w:pPr>
        <w:pStyle w:val="Zkladntext"/>
        <w:spacing w:before="220"/>
      </w:pPr>
    </w:p>
    <w:p w14:paraId="1DAD058E" w14:textId="77777777" w:rsidR="00D6736D" w:rsidRDefault="00E307E5">
      <w:pPr>
        <w:ind w:left="4" w:right="146"/>
        <w:jc w:val="center"/>
        <w:rPr>
          <w:b/>
          <w:sz w:val="32"/>
        </w:rPr>
      </w:pPr>
      <w:r>
        <w:rPr>
          <w:b/>
          <w:sz w:val="32"/>
        </w:rPr>
        <w:t>RÁMCOVÁ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DOHODA</w:t>
      </w:r>
    </w:p>
    <w:p w14:paraId="1DAD058F" w14:textId="77777777" w:rsidR="00D6736D" w:rsidRDefault="00E307E5">
      <w:pPr>
        <w:pStyle w:val="Nadpis7"/>
        <w:spacing w:before="78"/>
        <w:ind w:left="0" w:right="146"/>
        <w:jc w:val="center"/>
      </w:pPr>
      <w:r>
        <w:t>O</w:t>
      </w:r>
      <w:r>
        <w:rPr>
          <w:spacing w:val="-12"/>
        </w:rPr>
        <w:t xml:space="preserve"> </w:t>
      </w:r>
      <w:r>
        <w:t>PODMÍNKÁCH</w:t>
      </w:r>
      <w:r>
        <w:rPr>
          <w:spacing w:val="-11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MOBILNÍCH</w:t>
      </w:r>
      <w:r>
        <w:rPr>
          <w:spacing w:val="-11"/>
        </w:rPr>
        <w:t xml:space="preserve"> </w:t>
      </w:r>
      <w:r>
        <w:t>SLUŽEB</w:t>
      </w:r>
      <w:r>
        <w:rPr>
          <w:spacing w:val="-13"/>
        </w:rPr>
        <w:t xml:space="preserve"> </w:t>
      </w:r>
      <w:r>
        <w:t>ELEKTRONICKÝCH</w:t>
      </w:r>
      <w:r>
        <w:rPr>
          <w:spacing w:val="-10"/>
        </w:rPr>
        <w:t xml:space="preserve"> </w:t>
      </w:r>
      <w:r>
        <w:rPr>
          <w:spacing w:val="-2"/>
        </w:rPr>
        <w:t>KOMUNIKACÍ</w:t>
      </w:r>
    </w:p>
    <w:p w14:paraId="1DAD0590" w14:textId="77777777" w:rsidR="00D6736D" w:rsidRDefault="00D6736D">
      <w:pPr>
        <w:pStyle w:val="Zkladntext"/>
        <w:spacing w:before="89"/>
        <w:rPr>
          <w:b/>
        </w:rPr>
      </w:pPr>
    </w:p>
    <w:p w14:paraId="1DAD0591" w14:textId="77777777" w:rsidR="00D6736D" w:rsidRDefault="00E307E5">
      <w:pPr>
        <w:pStyle w:val="Zkladntext"/>
        <w:spacing w:before="1"/>
        <w:ind w:left="6" w:right="146"/>
        <w:jc w:val="center"/>
      </w:pPr>
      <w:r>
        <w:t>uzavřená</w:t>
      </w:r>
      <w:r>
        <w:rPr>
          <w:spacing w:val="-12"/>
        </w:rPr>
        <w:t xml:space="preserve"> </w:t>
      </w:r>
      <w:r>
        <w:rPr>
          <w:spacing w:val="-4"/>
        </w:rPr>
        <w:t>mezi</w:t>
      </w:r>
    </w:p>
    <w:p w14:paraId="1DAD0592" w14:textId="77777777" w:rsidR="00D6736D" w:rsidRDefault="00D6736D">
      <w:pPr>
        <w:pStyle w:val="Zkladntext"/>
        <w:spacing w:before="157"/>
      </w:pPr>
    </w:p>
    <w:p w14:paraId="1DAD0593" w14:textId="77777777" w:rsidR="00D6736D" w:rsidRDefault="00D6736D">
      <w:pPr>
        <w:sectPr w:rsidR="00D6736D">
          <w:headerReference w:type="default" r:id="rId8"/>
          <w:footerReference w:type="default" r:id="rId9"/>
          <w:pgSz w:w="11910" w:h="16850"/>
          <w:pgMar w:top="280" w:right="340" w:bottom="1140" w:left="480" w:header="0" w:footer="958" w:gutter="0"/>
          <w:pgNumType w:start="7"/>
          <w:cols w:space="708"/>
        </w:sectPr>
      </w:pPr>
    </w:p>
    <w:p w14:paraId="1DAD0594" w14:textId="77777777" w:rsidR="00D6736D" w:rsidRDefault="00E307E5">
      <w:pPr>
        <w:pStyle w:val="Nadpis7"/>
        <w:spacing w:before="93"/>
        <w:ind w:left="760"/>
      </w:pPr>
      <w:r>
        <w:t>Psychiatrická</w:t>
      </w:r>
      <w:r>
        <w:rPr>
          <w:spacing w:val="-11"/>
        </w:rPr>
        <w:t xml:space="preserve"> </w:t>
      </w:r>
      <w:r>
        <w:t>nemocnice</w:t>
      </w:r>
      <w:r>
        <w:rPr>
          <w:spacing w:val="-10"/>
        </w:rPr>
        <w:t xml:space="preserve"> </w:t>
      </w:r>
      <w:r>
        <w:t>Horní</w:t>
      </w:r>
      <w:r>
        <w:rPr>
          <w:spacing w:val="-12"/>
        </w:rPr>
        <w:t xml:space="preserve"> </w:t>
      </w:r>
      <w:r>
        <w:rPr>
          <w:spacing w:val="-2"/>
        </w:rPr>
        <w:t>Beřkovice</w:t>
      </w:r>
    </w:p>
    <w:p w14:paraId="1DAD0595" w14:textId="77777777" w:rsidR="00D6736D" w:rsidRDefault="00E307E5">
      <w:pPr>
        <w:pStyle w:val="Zkladntext"/>
        <w:spacing w:line="229" w:lineRule="exact"/>
        <w:ind w:left="760"/>
      </w:pPr>
      <w:r>
        <w:t>Podřipská</w:t>
      </w:r>
      <w:r>
        <w:rPr>
          <w:spacing w:val="-12"/>
        </w:rPr>
        <w:t xml:space="preserve"> </w:t>
      </w:r>
      <w:r>
        <w:rPr>
          <w:spacing w:val="-10"/>
        </w:rPr>
        <w:t>1</w:t>
      </w:r>
    </w:p>
    <w:p w14:paraId="1DAD0596" w14:textId="77777777" w:rsidR="00D6736D" w:rsidRDefault="00E307E5">
      <w:pPr>
        <w:pStyle w:val="Zkladntext"/>
        <w:spacing w:line="229" w:lineRule="exact"/>
        <w:ind w:left="760"/>
      </w:pPr>
      <w:r>
        <w:t>411</w:t>
      </w:r>
      <w:r>
        <w:rPr>
          <w:spacing w:val="-3"/>
        </w:rPr>
        <w:t xml:space="preserve"> </w:t>
      </w:r>
      <w:r>
        <w:t>85</w:t>
      </w:r>
      <w:r>
        <w:rPr>
          <w:spacing w:val="-6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rPr>
          <w:spacing w:val="-2"/>
        </w:rPr>
        <w:t>Beřkovice</w:t>
      </w:r>
    </w:p>
    <w:p w14:paraId="1DAD0597" w14:textId="77777777" w:rsidR="00D6736D" w:rsidRDefault="00E307E5">
      <w:pPr>
        <w:pStyle w:val="Zkladntext"/>
        <w:spacing w:before="1"/>
        <w:ind w:left="760"/>
      </w:pPr>
      <w:r>
        <w:t>IČO:</w:t>
      </w:r>
      <w:r>
        <w:rPr>
          <w:spacing w:val="-5"/>
        </w:rPr>
        <w:t xml:space="preserve"> </w:t>
      </w:r>
      <w:r>
        <w:rPr>
          <w:spacing w:val="-2"/>
        </w:rPr>
        <w:t>00673552</w:t>
      </w:r>
    </w:p>
    <w:p w14:paraId="1DAD0598" w14:textId="77777777" w:rsidR="00D6736D" w:rsidRDefault="00E307E5">
      <w:pPr>
        <w:pStyle w:val="Zkladntext"/>
        <w:ind w:left="760"/>
      </w:pP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CZ00673552</w:t>
      </w:r>
    </w:p>
    <w:p w14:paraId="1DAD0599" w14:textId="77777777" w:rsidR="00D6736D" w:rsidRDefault="00D6736D">
      <w:pPr>
        <w:pStyle w:val="Zkladntext"/>
      </w:pPr>
    </w:p>
    <w:p w14:paraId="1DAD059A" w14:textId="77777777" w:rsidR="00D6736D" w:rsidRDefault="00D6736D">
      <w:pPr>
        <w:pStyle w:val="Zkladntext"/>
      </w:pPr>
    </w:p>
    <w:p w14:paraId="1DAD059B" w14:textId="77777777" w:rsidR="00D6736D" w:rsidRDefault="00D6736D">
      <w:pPr>
        <w:pStyle w:val="Zkladntext"/>
      </w:pPr>
    </w:p>
    <w:p w14:paraId="1DAD059C" w14:textId="77777777" w:rsidR="00D6736D" w:rsidRDefault="00D6736D">
      <w:pPr>
        <w:pStyle w:val="Zkladntext"/>
      </w:pPr>
    </w:p>
    <w:p w14:paraId="1DAD059D" w14:textId="77777777" w:rsidR="00D6736D" w:rsidRDefault="00E307E5">
      <w:pPr>
        <w:pStyle w:val="Zkladntext"/>
        <w:spacing w:before="1"/>
        <w:ind w:left="760" w:right="316"/>
      </w:pPr>
      <w:r>
        <w:t>Bankovní</w:t>
      </w:r>
      <w:r>
        <w:rPr>
          <w:spacing w:val="-9"/>
        </w:rPr>
        <w:t xml:space="preserve"> </w:t>
      </w:r>
      <w:r>
        <w:t>spojení:</w:t>
      </w:r>
      <w:r>
        <w:rPr>
          <w:spacing w:val="-9"/>
        </w:rPr>
        <w:t xml:space="preserve"> </w:t>
      </w:r>
      <w:r>
        <w:t>Česka</w:t>
      </w:r>
      <w:r>
        <w:rPr>
          <w:spacing w:val="-11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banka, č. ú.: 7930171/0710</w:t>
      </w:r>
    </w:p>
    <w:p w14:paraId="1DAD059E" w14:textId="77777777" w:rsidR="00D6736D" w:rsidRDefault="00D6736D">
      <w:pPr>
        <w:pStyle w:val="Zkladntext"/>
        <w:spacing w:before="10"/>
      </w:pPr>
    </w:p>
    <w:p w14:paraId="1DAD059F" w14:textId="77777777" w:rsidR="00D6736D" w:rsidRDefault="00E307E5">
      <w:pPr>
        <w:pStyle w:val="Zkladntext"/>
        <w:ind w:left="760"/>
      </w:pPr>
      <w:r>
        <w:rPr>
          <w:spacing w:val="-2"/>
        </w:rPr>
        <w:t>zastoupená:</w:t>
      </w:r>
    </w:p>
    <w:p w14:paraId="1DAD05A0" w14:textId="77777777" w:rsidR="00D6736D" w:rsidRDefault="00E307E5">
      <w:pPr>
        <w:pStyle w:val="Zkladntext"/>
        <w:spacing w:before="1"/>
        <w:ind w:left="760" w:right="1222"/>
      </w:pPr>
      <w:r>
        <w:t>MUDr.</w:t>
      </w:r>
      <w:r>
        <w:rPr>
          <w:spacing w:val="-14"/>
        </w:rPr>
        <w:t xml:space="preserve"> </w:t>
      </w:r>
      <w:r>
        <w:t>Jiří</w:t>
      </w:r>
      <w:r>
        <w:rPr>
          <w:spacing w:val="-14"/>
        </w:rPr>
        <w:t xml:space="preserve"> </w:t>
      </w:r>
      <w:r>
        <w:t>Tomeček,</w:t>
      </w:r>
      <w:r>
        <w:rPr>
          <w:spacing w:val="-12"/>
        </w:rPr>
        <w:t xml:space="preserve"> </w:t>
      </w:r>
      <w:r>
        <w:t xml:space="preserve">MBA </w:t>
      </w:r>
      <w:r>
        <w:rPr>
          <w:spacing w:val="-2"/>
        </w:rPr>
        <w:t>ředitel</w:t>
      </w:r>
    </w:p>
    <w:p w14:paraId="1DAD05A1" w14:textId="77777777" w:rsidR="00D6736D" w:rsidRDefault="00E307E5">
      <w:pPr>
        <w:pStyle w:val="Zkladntext"/>
        <w:spacing w:line="228" w:lineRule="exact"/>
        <w:ind w:left="760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spacing w:val="-2"/>
        </w:rPr>
        <w:t>„Účastník“)</w:t>
      </w:r>
    </w:p>
    <w:p w14:paraId="1DAD05A2" w14:textId="77777777" w:rsidR="00D6736D" w:rsidRDefault="00E307E5">
      <w:pPr>
        <w:spacing w:before="93"/>
        <w:ind w:left="760" w:right="3295"/>
        <w:rPr>
          <w:sz w:val="20"/>
        </w:rPr>
      </w:pPr>
      <w:r>
        <w:br w:type="column"/>
      </w:r>
      <w:r>
        <w:rPr>
          <w:b/>
          <w:sz w:val="20"/>
        </w:rPr>
        <w:t>O2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Czech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Republic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a.s. </w:t>
      </w:r>
      <w:r>
        <w:rPr>
          <w:sz w:val="20"/>
        </w:rPr>
        <w:t>Za Brumlovkou 266/2 140 22 Praha 4 - Michle</w:t>
      </w:r>
    </w:p>
    <w:p w14:paraId="1DAD05A3" w14:textId="77777777" w:rsidR="00D6736D" w:rsidRDefault="00E307E5">
      <w:pPr>
        <w:pStyle w:val="Zkladntext"/>
        <w:spacing w:line="229" w:lineRule="exact"/>
        <w:ind w:left="760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60193336</w:t>
      </w:r>
    </w:p>
    <w:p w14:paraId="1DAD05A4" w14:textId="77777777" w:rsidR="00D6736D" w:rsidRDefault="00E307E5">
      <w:pPr>
        <w:pStyle w:val="Zkladntext"/>
        <w:ind w:left="760"/>
      </w:pPr>
      <w:r>
        <w:t>DIČ:</w:t>
      </w:r>
      <w:r>
        <w:rPr>
          <w:spacing w:val="-5"/>
        </w:rPr>
        <w:t xml:space="preserve"> </w:t>
      </w:r>
      <w:r>
        <w:rPr>
          <w:spacing w:val="-2"/>
        </w:rPr>
        <w:t>CZ60193336</w:t>
      </w:r>
    </w:p>
    <w:p w14:paraId="1DAD05A5" w14:textId="77777777" w:rsidR="00D6736D" w:rsidRDefault="00E307E5">
      <w:pPr>
        <w:pStyle w:val="Zkladntext"/>
        <w:spacing w:before="1"/>
        <w:ind w:left="760" w:right="1587"/>
      </w:pPr>
      <w:r>
        <w:t>spisová značka, pod kterou je společnost zapsána</w:t>
      </w:r>
      <w:r>
        <w:rPr>
          <w:spacing w:val="-8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příslušného</w:t>
      </w:r>
      <w:r>
        <w:rPr>
          <w:spacing w:val="-10"/>
        </w:rPr>
        <w:t xml:space="preserve"> </w:t>
      </w:r>
      <w:r>
        <w:t>rejstříkového</w:t>
      </w:r>
      <w:r>
        <w:rPr>
          <w:spacing w:val="-10"/>
        </w:rPr>
        <w:t xml:space="preserve"> </w:t>
      </w:r>
      <w:r>
        <w:t>soudu: B</w:t>
      </w:r>
      <w:r>
        <w:rPr>
          <w:spacing w:val="-6"/>
        </w:rPr>
        <w:t xml:space="preserve"> </w:t>
      </w:r>
      <w:r>
        <w:t>2322</w:t>
      </w:r>
      <w:r>
        <w:rPr>
          <w:spacing w:val="-6"/>
        </w:rPr>
        <w:t xml:space="preserve"> </w:t>
      </w:r>
      <w:r>
        <w:t>vedená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Městského</w:t>
      </w:r>
      <w:r>
        <w:rPr>
          <w:spacing w:val="-6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Praze</w:t>
      </w:r>
    </w:p>
    <w:p w14:paraId="1DAD05A6" w14:textId="77777777" w:rsidR="00D6736D" w:rsidRDefault="00D6736D">
      <w:pPr>
        <w:pStyle w:val="Zkladntext"/>
      </w:pPr>
    </w:p>
    <w:p w14:paraId="1DAD05A7" w14:textId="77777777" w:rsidR="00D6736D" w:rsidRDefault="00E307E5">
      <w:pPr>
        <w:pStyle w:val="Zkladntext"/>
        <w:ind w:left="760" w:right="1587"/>
      </w:pPr>
      <w:r>
        <w:t>Bankovní</w:t>
      </w:r>
      <w:r>
        <w:rPr>
          <w:spacing w:val="-9"/>
        </w:rPr>
        <w:t xml:space="preserve"> </w:t>
      </w:r>
      <w:r>
        <w:t>spojení:</w:t>
      </w:r>
      <w:r>
        <w:rPr>
          <w:spacing w:val="-10"/>
        </w:rPr>
        <w:t xml:space="preserve"> </w:t>
      </w:r>
      <w:r>
        <w:t>Komerční</w:t>
      </w:r>
      <w:r>
        <w:rPr>
          <w:spacing w:val="-10"/>
        </w:rPr>
        <w:t xml:space="preserve"> </w:t>
      </w:r>
      <w:r>
        <w:t>banka,</w:t>
      </w:r>
      <w:r>
        <w:rPr>
          <w:spacing w:val="-10"/>
        </w:rPr>
        <w:t xml:space="preserve"> </w:t>
      </w:r>
      <w:r>
        <w:t>a.s., Číslo účtu: 27-4908440207 / 0100</w:t>
      </w:r>
    </w:p>
    <w:p w14:paraId="1DAD05A8" w14:textId="77777777" w:rsidR="00D6736D" w:rsidRDefault="00D6736D">
      <w:pPr>
        <w:pStyle w:val="Zkladntext"/>
        <w:spacing w:before="10"/>
      </w:pPr>
    </w:p>
    <w:p w14:paraId="1DAD05A9" w14:textId="77777777" w:rsidR="00D6736D" w:rsidRDefault="00E307E5">
      <w:pPr>
        <w:pStyle w:val="Zkladntext"/>
        <w:spacing w:before="1"/>
        <w:ind w:left="760"/>
      </w:pPr>
      <w:r>
        <w:rPr>
          <w:spacing w:val="-2"/>
        </w:rPr>
        <w:t>zastoupená:</w:t>
      </w:r>
    </w:p>
    <w:p w14:paraId="1DAD05AA" w14:textId="6A413115" w:rsidR="00D6736D" w:rsidRDefault="00675522">
      <w:pPr>
        <w:pStyle w:val="Zkladntext"/>
        <w:ind w:left="760"/>
      </w:pPr>
      <w:r>
        <w:t>XXXXXXXX</w:t>
      </w:r>
      <w:r w:rsidR="00E307E5">
        <w:t>,</w:t>
      </w:r>
      <w:r w:rsidR="00E307E5">
        <w:rPr>
          <w:spacing w:val="-6"/>
        </w:rPr>
        <w:t xml:space="preserve"> </w:t>
      </w:r>
      <w:r w:rsidR="00E307E5">
        <w:t>Account</w:t>
      </w:r>
      <w:r w:rsidR="00E307E5">
        <w:rPr>
          <w:spacing w:val="-7"/>
        </w:rPr>
        <w:t xml:space="preserve"> </w:t>
      </w:r>
      <w:r w:rsidR="00E307E5">
        <w:rPr>
          <w:spacing w:val="-2"/>
        </w:rPr>
        <w:t>Manager</w:t>
      </w:r>
    </w:p>
    <w:p w14:paraId="1DAD05AB" w14:textId="77777777" w:rsidR="00D6736D" w:rsidRDefault="00E307E5">
      <w:pPr>
        <w:pStyle w:val="Zkladntext"/>
        <w:ind w:left="760" w:right="1587"/>
      </w:pP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Pověření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01.12.2023 (dále jen „O2“)</w:t>
      </w:r>
    </w:p>
    <w:p w14:paraId="1DAD05AC" w14:textId="77777777" w:rsidR="00D6736D" w:rsidRDefault="00D6736D">
      <w:pPr>
        <w:sectPr w:rsidR="00D6736D">
          <w:type w:val="continuous"/>
          <w:pgSz w:w="11910" w:h="16850"/>
          <w:pgMar w:top="360" w:right="340" w:bottom="900" w:left="480" w:header="0" w:footer="958" w:gutter="0"/>
          <w:cols w:num="2" w:space="708" w:equalWidth="0">
            <w:col w:w="4776" w:space="44"/>
            <w:col w:w="6270"/>
          </w:cols>
        </w:sectPr>
      </w:pPr>
    </w:p>
    <w:p w14:paraId="1DAD05AD" w14:textId="77777777" w:rsidR="00D6736D" w:rsidRDefault="00D6736D">
      <w:pPr>
        <w:pStyle w:val="Zkladntext"/>
      </w:pPr>
    </w:p>
    <w:p w14:paraId="1DAD05AE" w14:textId="77777777" w:rsidR="00D6736D" w:rsidRDefault="00D6736D">
      <w:pPr>
        <w:pStyle w:val="Zkladntext"/>
      </w:pPr>
    </w:p>
    <w:p w14:paraId="1DAD05AF" w14:textId="77777777" w:rsidR="00D6736D" w:rsidRDefault="00D6736D">
      <w:pPr>
        <w:pStyle w:val="Zkladntext"/>
        <w:spacing w:before="120"/>
      </w:pPr>
    </w:p>
    <w:p w14:paraId="1DAD05B0" w14:textId="77777777" w:rsidR="00D6736D" w:rsidRDefault="00E307E5">
      <w:pPr>
        <w:pStyle w:val="Nadpis8"/>
        <w:numPr>
          <w:ilvl w:val="0"/>
          <w:numId w:val="2"/>
        </w:numPr>
        <w:tabs>
          <w:tab w:val="left" w:pos="4321"/>
        </w:tabs>
        <w:ind w:left="4321" w:hanging="221"/>
        <w:jc w:val="left"/>
      </w:pPr>
      <w:r>
        <w:t>Předmět</w:t>
      </w:r>
      <w:r>
        <w:rPr>
          <w:spacing w:val="-12"/>
        </w:rPr>
        <w:t xml:space="preserve"> </w:t>
      </w:r>
      <w:r>
        <w:t>Rámcové</w:t>
      </w:r>
      <w:r>
        <w:rPr>
          <w:spacing w:val="-12"/>
        </w:rPr>
        <w:t xml:space="preserve"> </w:t>
      </w:r>
      <w:r>
        <w:rPr>
          <w:spacing w:val="-2"/>
        </w:rPr>
        <w:t>dohody</w:t>
      </w:r>
    </w:p>
    <w:p w14:paraId="1DAD05B1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39"/>
        <w:ind w:right="801" w:hanging="455"/>
        <w:rPr>
          <w:sz w:val="20"/>
        </w:rPr>
      </w:pPr>
      <w:r>
        <w:rPr>
          <w:sz w:val="20"/>
        </w:rPr>
        <w:t>Předmětem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>Rámcové</w:t>
      </w:r>
      <w:r>
        <w:rPr>
          <w:spacing w:val="40"/>
          <w:sz w:val="20"/>
        </w:rPr>
        <w:t xml:space="preserve"> </w:t>
      </w:r>
      <w:r>
        <w:rPr>
          <w:sz w:val="20"/>
        </w:rPr>
        <w:t>dohody</w:t>
      </w:r>
      <w:r>
        <w:rPr>
          <w:spacing w:val="40"/>
          <w:sz w:val="20"/>
        </w:rPr>
        <w:t xml:space="preserve"> </w:t>
      </w:r>
      <w:r>
        <w:rPr>
          <w:sz w:val="20"/>
        </w:rPr>
        <w:t>(dále</w:t>
      </w:r>
      <w:r>
        <w:rPr>
          <w:spacing w:val="40"/>
          <w:sz w:val="20"/>
        </w:rPr>
        <w:t xml:space="preserve"> </w:t>
      </w:r>
      <w:r>
        <w:rPr>
          <w:sz w:val="20"/>
        </w:rPr>
        <w:t>též</w:t>
      </w:r>
      <w:r>
        <w:rPr>
          <w:spacing w:val="40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„Rámcová</w:t>
      </w:r>
      <w:r>
        <w:rPr>
          <w:spacing w:val="40"/>
          <w:sz w:val="20"/>
        </w:rPr>
        <w:t xml:space="preserve"> </w:t>
      </w:r>
      <w:r>
        <w:rPr>
          <w:sz w:val="20"/>
        </w:rPr>
        <w:t>dohoda“)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straně</w:t>
      </w:r>
      <w:r>
        <w:rPr>
          <w:spacing w:val="40"/>
          <w:sz w:val="20"/>
        </w:rPr>
        <w:t xml:space="preserve"> </w:t>
      </w:r>
      <w:r>
        <w:rPr>
          <w:sz w:val="20"/>
        </w:rPr>
        <w:t>jedné</w:t>
      </w:r>
      <w:r>
        <w:rPr>
          <w:spacing w:val="40"/>
          <w:sz w:val="20"/>
        </w:rPr>
        <w:t xml:space="preserve"> </w:t>
      </w:r>
      <w:r>
        <w:rPr>
          <w:sz w:val="20"/>
        </w:rPr>
        <w:t>závazek společnosti O2 poskytovat Účastníkovi</w:t>
      </w:r>
    </w:p>
    <w:p w14:paraId="1DAD05B2" w14:textId="77777777" w:rsidR="00D6736D" w:rsidRDefault="00E307E5">
      <w:pPr>
        <w:pStyle w:val="Odstavecseseznamem"/>
        <w:numPr>
          <w:ilvl w:val="2"/>
          <w:numId w:val="2"/>
        </w:numPr>
        <w:tabs>
          <w:tab w:val="left" w:pos="1104"/>
          <w:tab w:val="left" w:pos="1106"/>
        </w:tabs>
        <w:spacing w:before="80"/>
        <w:ind w:right="796"/>
        <w:rPr>
          <w:sz w:val="20"/>
        </w:rPr>
      </w:pPr>
      <w:r>
        <w:rPr>
          <w:sz w:val="20"/>
        </w:rPr>
        <w:t>služby</w:t>
      </w:r>
      <w:r>
        <w:rPr>
          <w:spacing w:val="-10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1"/>
          <w:sz w:val="20"/>
        </w:rPr>
        <w:t xml:space="preserve"> </w:t>
      </w:r>
      <w:r>
        <w:rPr>
          <w:sz w:val="20"/>
        </w:rPr>
        <w:t>komunikací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mobilních</w:t>
      </w:r>
      <w:r>
        <w:rPr>
          <w:spacing w:val="-9"/>
          <w:sz w:val="20"/>
        </w:rPr>
        <w:t xml:space="preserve"> </w:t>
      </w:r>
      <w:r>
        <w:rPr>
          <w:sz w:val="20"/>
        </w:rPr>
        <w:t>sítí</w:t>
      </w:r>
      <w:r>
        <w:rPr>
          <w:spacing w:val="-12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3"/>
          <w:sz w:val="20"/>
        </w:rPr>
        <w:t xml:space="preserve"> </w:t>
      </w:r>
      <w:r>
        <w:rPr>
          <w:sz w:val="20"/>
        </w:rPr>
        <w:t>O2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též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„Služby“)</w:t>
      </w:r>
      <w:r>
        <w:rPr>
          <w:spacing w:val="-10"/>
          <w:sz w:val="20"/>
        </w:rPr>
        <w:t xml:space="preserve"> </w:t>
      </w:r>
      <w:r>
        <w:rPr>
          <w:sz w:val="20"/>
        </w:rPr>
        <w:t>za zvýhodněných obchodních podmínek, a dále též</w:t>
      </w:r>
    </w:p>
    <w:p w14:paraId="1DAD05B3" w14:textId="77777777" w:rsidR="00D6736D" w:rsidRDefault="00E307E5">
      <w:pPr>
        <w:pStyle w:val="Odstavecseseznamem"/>
        <w:numPr>
          <w:ilvl w:val="2"/>
          <w:numId w:val="2"/>
        </w:numPr>
        <w:tabs>
          <w:tab w:val="left" w:pos="1103"/>
          <w:tab w:val="left" w:pos="1106"/>
        </w:tabs>
        <w:spacing w:before="80"/>
        <w:ind w:right="793"/>
        <w:rPr>
          <w:sz w:val="20"/>
        </w:rPr>
      </w:pPr>
      <w:r>
        <w:rPr>
          <w:sz w:val="20"/>
        </w:rPr>
        <w:t>dodávky</w:t>
      </w:r>
      <w:r>
        <w:rPr>
          <w:spacing w:val="-8"/>
          <w:sz w:val="20"/>
        </w:rPr>
        <w:t xml:space="preserve"> </w:t>
      </w:r>
      <w:r>
        <w:rPr>
          <w:sz w:val="20"/>
        </w:rPr>
        <w:t>mobilních</w:t>
      </w:r>
      <w:r>
        <w:rPr>
          <w:spacing w:val="-7"/>
          <w:sz w:val="20"/>
        </w:rPr>
        <w:t xml:space="preserve"> </w:t>
      </w:r>
      <w:r>
        <w:rPr>
          <w:sz w:val="20"/>
        </w:rPr>
        <w:t>telefonů,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příslušenství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mobilním</w:t>
      </w:r>
      <w:r>
        <w:rPr>
          <w:spacing w:val="-9"/>
          <w:sz w:val="20"/>
        </w:rPr>
        <w:t xml:space="preserve"> </w:t>
      </w:r>
      <w:r>
        <w:rPr>
          <w:sz w:val="20"/>
        </w:rPr>
        <w:t>telefonům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7"/>
          <w:sz w:val="20"/>
        </w:rPr>
        <w:t xml:space="preserve"> </w:t>
      </w:r>
      <w:r>
        <w:rPr>
          <w:sz w:val="20"/>
        </w:rPr>
        <w:t>produktů</w:t>
      </w:r>
      <w:r>
        <w:rPr>
          <w:spacing w:val="-9"/>
          <w:sz w:val="20"/>
        </w:rPr>
        <w:t xml:space="preserve"> </w:t>
      </w:r>
      <w:r>
        <w:rPr>
          <w:sz w:val="20"/>
        </w:rPr>
        <w:t>společnosti O2</w:t>
      </w:r>
      <w:r>
        <w:rPr>
          <w:spacing w:val="40"/>
          <w:sz w:val="20"/>
        </w:rPr>
        <w:t xml:space="preserve"> </w:t>
      </w:r>
      <w:r>
        <w:rPr>
          <w:sz w:val="20"/>
        </w:rPr>
        <w:t>(dále též jen „Zboží“) za zvýhodněných obchodních podmínek</w:t>
      </w:r>
    </w:p>
    <w:p w14:paraId="1DAD05B4" w14:textId="77777777" w:rsidR="00D6736D" w:rsidRDefault="00E307E5">
      <w:pPr>
        <w:pStyle w:val="Zkladntext"/>
        <w:spacing w:before="81"/>
        <w:ind w:left="1106" w:right="541" w:hanging="171"/>
      </w:pPr>
      <w:r>
        <w:t>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druhé</w:t>
      </w:r>
      <w:r>
        <w:rPr>
          <w:spacing w:val="-2"/>
        </w:rPr>
        <w:t xml:space="preserve"> </w:t>
      </w:r>
      <w:r>
        <w:t>závazek Účastníka</w:t>
      </w:r>
      <w:r>
        <w:rPr>
          <w:spacing w:val="-1"/>
        </w:rPr>
        <w:t xml:space="preserve"> </w:t>
      </w:r>
      <w:r>
        <w:t>řádně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včas platit</w:t>
      </w:r>
      <w:r>
        <w:rPr>
          <w:spacing w:val="-1"/>
        </w:rPr>
        <w:t xml:space="preserve"> </w:t>
      </w:r>
      <w:r>
        <w:t>vyúčtování</w:t>
      </w:r>
      <w:r>
        <w:rPr>
          <w:spacing w:val="-1"/>
        </w:rPr>
        <w:t xml:space="preserve"> </w:t>
      </w:r>
      <w:r>
        <w:t>za Služby a</w:t>
      </w:r>
      <w:r>
        <w:rPr>
          <w:spacing w:val="-1"/>
        </w:rPr>
        <w:t xml:space="preserve"> </w:t>
      </w:r>
      <w:r>
        <w:t>Zboží</w:t>
      </w:r>
      <w:r>
        <w:rPr>
          <w:spacing w:val="-1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dle této Rámcové dohody po celou dobu účinnosti této Rámcové dohody.</w:t>
      </w:r>
    </w:p>
    <w:p w14:paraId="1DAD05B5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0"/>
        <w:ind w:right="790" w:hanging="455"/>
        <w:jc w:val="both"/>
        <w:rPr>
          <w:sz w:val="20"/>
        </w:rPr>
      </w:pPr>
      <w:r>
        <w:rPr>
          <w:sz w:val="20"/>
        </w:rPr>
        <w:t>Tato Rámcová dohoda vychází z výsledku výběrového řízení veřejné zakázky s názvem „</w:t>
      </w:r>
      <w:r>
        <w:rPr>
          <w:b/>
          <w:sz w:val="20"/>
        </w:rPr>
        <w:t>PN Horní Beřkovice – poskytování hlasových a datových telekomunikačních služeb prostřednictvím mobilního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operátora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2027</w:t>
      </w:r>
      <w:r>
        <w:rPr>
          <w:sz w:val="20"/>
        </w:rPr>
        <w:t>“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12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„veřejná</w:t>
      </w:r>
      <w:r>
        <w:rPr>
          <w:spacing w:val="-12"/>
          <w:sz w:val="20"/>
        </w:rPr>
        <w:t xml:space="preserve"> </w:t>
      </w:r>
      <w:r>
        <w:rPr>
          <w:sz w:val="20"/>
        </w:rPr>
        <w:t>zakázka“).</w:t>
      </w:r>
      <w:r>
        <w:rPr>
          <w:spacing w:val="-12"/>
          <w:sz w:val="20"/>
        </w:rPr>
        <w:t xml:space="preserve"> </w:t>
      </w:r>
      <w:r>
        <w:rPr>
          <w:sz w:val="20"/>
        </w:rPr>
        <w:t>O2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požadavky a podmínky Účastníka uvedené ve zadávací dokumentaci veřejné zakázky. Společnost O2 prohlašuje, že bude poskytovat Služby za podmínek upravených v této Rámcové dohodě, v zadávací dokumentaci a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4"/>
          <w:sz w:val="20"/>
        </w:rPr>
        <w:t xml:space="preserve"> </w:t>
      </w:r>
      <w:r>
        <w:rPr>
          <w:sz w:val="20"/>
        </w:rPr>
        <w:t>nabídce</w:t>
      </w:r>
      <w:r>
        <w:rPr>
          <w:spacing w:val="-14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14"/>
          <w:sz w:val="20"/>
        </w:rPr>
        <w:t xml:space="preserve"> </w:t>
      </w:r>
      <w:r>
        <w:rPr>
          <w:sz w:val="20"/>
        </w:rPr>
        <w:t>O2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veřejnou</w:t>
      </w:r>
      <w:r>
        <w:rPr>
          <w:spacing w:val="-14"/>
          <w:sz w:val="20"/>
        </w:rPr>
        <w:t xml:space="preserve"> </w:t>
      </w:r>
      <w:r>
        <w:rPr>
          <w:sz w:val="20"/>
        </w:rPr>
        <w:t>zakázku,</w:t>
      </w:r>
      <w:r>
        <w:rPr>
          <w:spacing w:val="-14"/>
          <w:sz w:val="20"/>
        </w:rPr>
        <w:t xml:space="preserve"> </w:t>
      </w:r>
      <w:r>
        <w:rPr>
          <w:sz w:val="20"/>
        </w:rPr>
        <w:t>která</w:t>
      </w:r>
      <w:r>
        <w:rPr>
          <w:spacing w:val="-13"/>
          <w:sz w:val="20"/>
        </w:rPr>
        <w:t xml:space="preserve"> </w:t>
      </w:r>
      <w:r>
        <w:rPr>
          <w:sz w:val="20"/>
        </w:rPr>
        <w:t>tvoří</w:t>
      </w:r>
      <w:r>
        <w:rPr>
          <w:spacing w:val="-14"/>
          <w:sz w:val="20"/>
        </w:rPr>
        <w:t xml:space="preserve"> </w:t>
      </w:r>
      <w:r>
        <w:rPr>
          <w:sz w:val="20"/>
        </w:rPr>
        <w:t>přílohu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Rámcové</w:t>
      </w:r>
      <w:r>
        <w:rPr>
          <w:spacing w:val="-14"/>
          <w:sz w:val="20"/>
        </w:rPr>
        <w:t xml:space="preserve"> </w:t>
      </w:r>
      <w:r>
        <w:rPr>
          <w:sz w:val="20"/>
        </w:rPr>
        <w:t>dohody (dále jen „nabídka“). V případě rozporu mezi ustanoveními Rámcové dohody, Všeobecných podmínek uchazeče a zadávacích podmínek Účastníka obsažných v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 dokumentaci veřejné zakázky má přednost zadávací dokumentace veřejné zakázky.</w:t>
      </w:r>
    </w:p>
    <w:p w14:paraId="1DAD05B6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1"/>
        <w:ind w:right="788" w:hanging="455"/>
        <w:jc w:val="both"/>
        <w:rPr>
          <w:sz w:val="20"/>
        </w:rPr>
      </w:pPr>
      <w:r>
        <w:rPr>
          <w:sz w:val="20"/>
        </w:rPr>
        <w:t>Jednotlivé Služby budou zřízeny a poskytovány na základě Smluv o poskytování služeb elektronických komunikací, které se uzavírají způsobem stanoveným Všeobecnými podmínkami poskytování služeb vydanými společností O2 Czech Republic a.s. (dále též jen „Všeobecné podmínky“), tedy zejména:</w:t>
      </w:r>
    </w:p>
    <w:p w14:paraId="1DAD05B7" w14:textId="77777777" w:rsidR="00D6736D" w:rsidRDefault="00E307E5">
      <w:pPr>
        <w:pStyle w:val="Odstavecseseznamem"/>
        <w:numPr>
          <w:ilvl w:val="0"/>
          <w:numId w:val="22"/>
        </w:numPr>
        <w:tabs>
          <w:tab w:val="left" w:pos="1826"/>
        </w:tabs>
        <w:spacing w:before="80" w:line="229" w:lineRule="exact"/>
        <w:ind w:hanging="460"/>
        <w:jc w:val="left"/>
        <w:rPr>
          <w:sz w:val="20"/>
        </w:rPr>
      </w:pPr>
      <w:r>
        <w:rPr>
          <w:spacing w:val="-2"/>
          <w:sz w:val="20"/>
        </w:rPr>
        <w:t>osobně,</w:t>
      </w:r>
    </w:p>
    <w:p w14:paraId="1DAD05B8" w14:textId="77777777" w:rsidR="00D6736D" w:rsidRDefault="00E307E5">
      <w:pPr>
        <w:pStyle w:val="Odstavecseseznamem"/>
        <w:numPr>
          <w:ilvl w:val="0"/>
          <w:numId w:val="22"/>
        </w:numPr>
        <w:tabs>
          <w:tab w:val="left" w:pos="1826"/>
        </w:tabs>
        <w:spacing w:line="229" w:lineRule="exact"/>
        <w:ind w:hanging="504"/>
        <w:jc w:val="left"/>
        <w:rPr>
          <w:sz w:val="20"/>
        </w:rPr>
      </w:pPr>
      <w:r>
        <w:rPr>
          <w:spacing w:val="-2"/>
          <w:sz w:val="20"/>
        </w:rPr>
        <w:t>telefonicky,</w:t>
      </w:r>
    </w:p>
    <w:p w14:paraId="1DAD05B9" w14:textId="77777777" w:rsidR="00D6736D" w:rsidRDefault="00E307E5">
      <w:pPr>
        <w:pStyle w:val="Odstavecseseznamem"/>
        <w:numPr>
          <w:ilvl w:val="0"/>
          <w:numId w:val="22"/>
        </w:numPr>
        <w:tabs>
          <w:tab w:val="left" w:pos="1826"/>
        </w:tabs>
        <w:spacing w:before="1"/>
        <w:ind w:hanging="549"/>
        <w:jc w:val="left"/>
        <w:rPr>
          <w:sz w:val="20"/>
        </w:rPr>
      </w:pPr>
      <w:r>
        <w:rPr>
          <w:sz w:val="20"/>
        </w:rPr>
        <w:t>přes</w:t>
      </w:r>
      <w:r>
        <w:rPr>
          <w:spacing w:val="-12"/>
          <w:sz w:val="20"/>
        </w:rPr>
        <w:t xml:space="preserve"> </w:t>
      </w:r>
      <w:r>
        <w:rPr>
          <w:sz w:val="20"/>
        </w:rPr>
        <w:t>e-shop/samoobslužný</w:t>
      </w:r>
      <w:r>
        <w:rPr>
          <w:spacing w:val="-9"/>
          <w:sz w:val="20"/>
        </w:rPr>
        <w:t xml:space="preserve"> </w:t>
      </w:r>
      <w:r>
        <w:rPr>
          <w:sz w:val="20"/>
        </w:rPr>
        <w:t>portál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O2.</w:t>
      </w:r>
    </w:p>
    <w:p w14:paraId="1DAD05BA" w14:textId="77777777" w:rsidR="00D6736D" w:rsidRDefault="00D6736D">
      <w:pPr>
        <w:rPr>
          <w:sz w:val="20"/>
        </w:rPr>
        <w:sectPr w:rsidR="00D6736D">
          <w:type w:val="continuous"/>
          <w:pgSz w:w="11910" w:h="16850"/>
          <w:pgMar w:top="360" w:right="340" w:bottom="900" w:left="480" w:header="0" w:footer="958" w:gutter="0"/>
          <w:cols w:space="708"/>
        </w:sectPr>
      </w:pPr>
    </w:p>
    <w:p w14:paraId="1DAD05BB" w14:textId="77777777" w:rsidR="00D6736D" w:rsidRDefault="00D6736D">
      <w:pPr>
        <w:pStyle w:val="Zkladntext"/>
        <w:spacing w:before="109"/>
      </w:pPr>
    </w:p>
    <w:p w14:paraId="1DAD05BC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7"/>
        </w:tabs>
        <w:ind w:left="1077" w:hanging="425"/>
        <w:jc w:val="both"/>
        <w:rPr>
          <w:sz w:val="20"/>
        </w:rPr>
      </w:pPr>
      <w:r>
        <w:rPr>
          <w:sz w:val="20"/>
        </w:rPr>
        <w:t>Zboží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Účastníkovi</w:t>
      </w:r>
      <w:r>
        <w:rPr>
          <w:spacing w:val="-8"/>
          <w:sz w:val="20"/>
        </w:rPr>
        <w:t xml:space="preserve"> </w:t>
      </w:r>
      <w:r>
        <w:rPr>
          <w:sz w:val="20"/>
        </w:rPr>
        <w:t>dodáváno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dílčích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objednávek.</w:t>
      </w:r>
    </w:p>
    <w:p w14:paraId="1DAD05BD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0"/>
        <w:ind w:right="798" w:hanging="455"/>
        <w:jc w:val="both"/>
        <w:rPr>
          <w:sz w:val="20"/>
        </w:rPr>
      </w:pPr>
      <w:r>
        <w:rPr>
          <w:sz w:val="20"/>
        </w:rPr>
        <w:t>O2</w:t>
      </w:r>
      <w:r>
        <w:rPr>
          <w:spacing w:val="-14"/>
          <w:sz w:val="20"/>
        </w:rPr>
        <w:t xml:space="preserve"> </w:t>
      </w:r>
      <w:r>
        <w:rPr>
          <w:sz w:val="20"/>
        </w:rPr>
        <w:t>výslovně</w:t>
      </w:r>
      <w:r>
        <w:rPr>
          <w:spacing w:val="-14"/>
          <w:sz w:val="20"/>
        </w:rPr>
        <w:t xml:space="preserve"> </w:t>
      </w:r>
      <w:r>
        <w:rPr>
          <w:sz w:val="20"/>
        </w:rPr>
        <w:t>vylučuje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Všeobecných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podmínek,</w:t>
      </w:r>
      <w:r>
        <w:rPr>
          <w:spacing w:val="-14"/>
          <w:sz w:val="20"/>
        </w:rPr>
        <w:t xml:space="preserve"> </w:t>
      </w:r>
      <w:r>
        <w:rPr>
          <w:sz w:val="20"/>
        </w:rPr>
        <w:t>který</w:t>
      </w:r>
      <w:r>
        <w:rPr>
          <w:spacing w:val="-14"/>
          <w:sz w:val="20"/>
        </w:rPr>
        <w:t xml:space="preserve"> </w:t>
      </w:r>
      <w:r>
        <w:rPr>
          <w:sz w:val="20"/>
        </w:rPr>
        <w:t>obsahují</w:t>
      </w:r>
      <w:r>
        <w:rPr>
          <w:spacing w:val="-14"/>
          <w:sz w:val="20"/>
        </w:rPr>
        <w:t xml:space="preserve"> </w:t>
      </w:r>
      <w:r>
        <w:rPr>
          <w:sz w:val="20"/>
        </w:rPr>
        <w:t>ujednání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4"/>
          <w:sz w:val="20"/>
        </w:rPr>
        <w:t xml:space="preserve"> </w:t>
      </w:r>
      <w:r>
        <w:rPr>
          <w:sz w:val="20"/>
        </w:rPr>
        <w:t>pokutách, sankcích či jiném zatížení či omezení pro Účastníka, vyjma zákonných úroků z prodlení pro nedodržení peněžitých</w:t>
      </w:r>
      <w:r>
        <w:rPr>
          <w:spacing w:val="-14"/>
          <w:sz w:val="20"/>
        </w:rPr>
        <w:t xml:space="preserve"> </w:t>
      </w:r>
      <w:r>
        <w:rPr>
          <w:sz w:val="20"/>
        </w:rPr>
        <w:t>závazků</w:t>
      </w:r>
      <w:r>
        <w:rPr>
          <w:spacing w:val="-14"/>
          <w:sz w:val="20"/>
        </w:rPr>
        <w:t xml:space="preserve"> </w:t>
      </w:r>
      <w:r>
        <w:rPr>
          <w:sz w:val="20"/>
        </w:rPr>
        <w:t>Účastníka</w:t>
      </w:r>
      <w:r>
        <w:rPr>
          <w:spacing w:val="-14"/>
          <w:sz w:val="20"/>
        </w:rPr>
        <w:t xml:space="preserve"> </w:t>
      </w:r>
      <w:r>
        <w:rPr>
          <w:sz w:val="20"/>
        </w:rPr>
        <w:t>(omezující</w:t>
      </w:r>
      <w:r>
        <w:rPr>
          <w:spacing w:val="-14"/>
          <w:sz w:val="20"/>
        </w:rPr>
        <w:t xml:space="preserve"> </w:t>
      </w:r>
      <w:r>
        <w:rPr>
          <w:sz w:val="20"/>
        </w:rPr>
        <w:t>ujednání),</w:t>
      </w:r>
      <w:r>
        <w:rPr>
          <w:spacing w:val="-14"/>
          <w:sz w:val="20"/>
        </w:rPr>
        <w:t xml:space="preserve"> </w:t>
      </w:r>
      <w:r>
        <w:rPr>
          <w:sz w:val="20"/>
        </w:rPr>
        <w:t>popř.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4"/>
          <w:sz w:val="20"/>
        </w:rPr>
        <w:t xml:space="preserve"> </w:t>
      </w:r>
      <w:r>
        <w:rPr>
          <w:sz w:val="20"/>
        </w:rPr>
        <w:t>sankcí,</w:t>
      </w:r>
      <w:r>
        <w:rPr>
          <w:spacing w:val="-14"/>
          <w:sz w:val="20"/>
        </w:rPr>
        <w:t xml:space="preserve"> </w:t>
      </w:r>
      <w:r>
        <w:rPr>
          <w:sz w:val="20"/>
        </w:rPr>
        <w:t>u</w:t>
      </w:r>
      <w:r>
        <w:rPr>
          <w:spacing w:val="-14"/>
          <w:sz w:val="20"/>
        </w:rPr>
        <w:t xml:space="preserve"> </w:t>
      </w:r>
      <w:r>
        <w:rPr>
          <w:sz w:val="20"/>
        </w:rPr>
        <w:t>nichž</w:t>
      </w:r>
      <w:r>
        <w:rPr>
          <w:spacing w:val="-13"/>
          <w:sz w:val="20"/>
        </w:rPr>
        <w:t xml:space="preserve"> </w:t>
      </w:r>
      <w:r>
        <w:rPr>
          <w:sz w:val="20"/>
        </w:rPr>
        <w:t>povinnost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placení vyplývá z příslušných právních předpisů.</w:t>
      </w:r>
    </w:p>
    <w:p w14:paraId="1DAD05BE" w14:textId="77777777" w:rsidR="00D6736D" w:rsidRDefault="00D6736D">
      <w:pPr>
        <w:pStyle w:val="Zkladntext"/>
        <w:spacing w:before="9"/>
      </w:pPr>
    </w:p>
    <w:p w14:paraId="1DAD05BF" w14:textId="77777777" w:rsidR="00D6736D" w:rsidRDefault="00E307E5">
      <w:pPr>
        <w:pStyle w:val="Nadpis8"/>
        <w:numPr>
          <w:ilvl w:val="0"/>
          <w:numId w:val="2"/>
        </w:numPr>
        <w:tabs>
          <w:tab w:val="left" w:pos="5336"/>
        </w:tabs>
        <w:spacing w:before="1"/>
        <w:ind w:left="5336" w:hanging="221"/>
        <w:jc w:val="both"/>
      </w:pPr>
      <w:r>
        <w:rPr>
          <w:spacing w:val="-4"/>
        </w:rPr>
        <w:t>Ceny</w:t>
      </w:r>
    </w:p>
    <w:p w14:paraId="1DAD05C0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41"/>
        <w:ind w:right="790" w:hanging="455"/>
        <w:jc w:val="both"/>
        <w:rPr>
          <w:sz w:val="20"/>
        </w:rPr>
      </w:pPr>
      <w:r>
        <w:rPr>
          <w:sz w:val="20"/>
        </w:rPr>
        <w:t>Služby uvedené v</w:t>
      </w:r>
      <w:r>
        <w:rPr>
          <w:spacing w:val="-14"/>
          <w:sz w:val="20"/>
        </w:rPr>
        <w:t xml:space="preserve"> </w:t>
      </w:r>
      <w:r>
        <w:rPr>
          <w:sz w:val="20"/>
        </w:rPr>
        <w:t>příloze č. 1 této Rámcové dohody budou po dobu trvání této Rámcové dohody poskytovány za ceny podle cenových ujednání uvedených v</w:t>
      </w:r>
      <w:r>
        <w:rPr>
          <w:spacing w:val="-14"/>
          <w:sz w:val="20"/>
        </w:rPr>
        <w:t xml:space="preserve"> </w:t>
      </w:r>
      <w:r>
        <w:rPr>
          <w:sz w:val="20"/>
        </w:rPr>
        <w:t>příloze č. 1. Ve věcech, které příloha č. 1 neupravuje, se podpůrně použije Ceník základních služeb pro firemní zákazníky a Ceník volitelných služeb pro firemní zákazníky (dále společně též jen jako „Ceník“) ve znění účinném ke dni poskytnutí Služby nebude-li dohodnuto jinak. Účastník prohlašuje, že byl seznámen s Ceníkem ve znění účinném ke dni uzavření této Rámcové dohody. Účastník prohlašuje, že byl seznámen s Ceníkem ve znění účinném</w:t>
      </w:r>
      <w:r>
        <w:rPr>
          <w:spacing w:val="-11"/>
          <w:sz w:val="20"/>
        </w:rPr>
        <w:t xml:space="preserve"> </w:t>
      </w:r>
      <w:r>
        <w:rPr>
          <w:sz w:val="20"/>
        </w:rPr>
        <w:t>ke</w:t>
      </w:r>
      <w:r>
        <w:rPr>
          <w:spacing w:val="-8"/>
          <w:sz w:val="20"/>
        </w:rPr>
        <w:t xml:space="preserve"> </w:t>
      </w:r>
      <w:r>
        <w:rPr>
          <w:sz w:val="20"/>
        </w:rPr>
        <w:t>dni</w:t>
      </w:r>
      <w:r>
        <w:rPr>
          <w:spacing w:val="-11"/>
          <w:sz w:val="20"/>
        </w:rPr>
        <w:t xml:space="preserve"> </w:t>
      </w:r>
      <w:r>
        <w:rPr>
          <w:sz w:val="20"/>
        </w:rPr>
        <w:t>uzavření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Rámcové</w:t>
      </w:r>
      <w:r>
        <w:rPr>
          <w:spacing w:val="-10"/>
          <w:sz w:val="20"/>
        </w:rPr>
        <w:t xml:space="preserve"> </w:t>
      </w:r>
      <w:r>
        <w:rPr>
          <w:sz w:val="20"/>
        </w:rPr>
        <w:t>dohody.</w:t>
      </w:r>
      <w:r>
        <w:rPr>
          <w:spacing w:val="-10"/>
          <w:sz w:val="20"/>
        </w:rPr>
        <w:t xml:space="preserve"> </w:t>
      </w:r>
      <w:r>
        <w:rPr>
          <w:sz w:val="20"/>
        </w:rPr>
        <w:t>Ceník</w:t>
      </w:r>
      <w:r>
        <w:rPr>
          <w:spacing w:val="-7"/>
          <w:sz w:val="20"/>
        </w:rPr>
        <w:t xml:space="preserve"> </w:t>
      </w:r>
      <w:r>
        <w:rPr>
          <w:sz w:val="20"/>
        </w:rPr>
        <w:t>v aktuálním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aktuální</w:t>
      </w:r>
      <w:r>
        <w:rPr>
          <w:spacing w:val="-11"/>
          <w:sz w:val="20"/>
        </w:rPr>
        <w:t xml:space="preserve"> </w:t>
      </w:r>
      <w:r>
        <w:rPr>
          <w:sz w:val="20"/>
        </w:rPr>
        <w:t>dokumenty</w:t>
      </w:r>
      <w:r>
        <w:rPr>
          <w:spacing w:val="-9"/>
          <w:sz w:val="20"/>
        </w:rPr>
        <w:t xml:space="preserve"> </w:t>
      </w:r>
      <w:r>
        <w:rPr>
          <w:sz w:val="20"/>
        </w:rPr>
        <w:t>jsou Účastníkovi k dispozici na internetových stránkách společnosti O2.</w:t>
      </w:r>
    </w:p>
    <w:p w14:paraId="1DAD05C1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1"/>
        <w:ind w:right="796" w:hanging="455"/>
        <w:jc w:val="both"/>
        <w:rPr>
          <w:sz w:val="20"/>
        </w:rPr>
      </w:pPr>
      <w:r>
        <w:rPr>
          <w:sz w:val="20"/>
        </w:rPr>
        <w:t>O2 se zavazuje účtovat Účastníkovi za Zboží objednané po dobu trvání této Rámcové dohody ceny dle aktuální nabídky společnosti O2 upravené dle cenových ujednání uvedených v této Rámcové dohodě, nebude-li dohodnuto jinak.</w:t>
      </w:r>
    </w:p>
    <w:p w14:paraId="1DAD05C2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7"/>
        </w:tabs>
        <w:spacing w:before="80"/>
        <w:ind w:left="1077" w:hanging="425"/>
        <w:jc w:val="both"/>
        <w:rPr>
          <w:sz w:val="20"/>
        </w:rPr>
      </w:pPr>
      <w:r>
        <w:rPr>
          <w:sz w:val="20"/>
        </w:rPr>
        <w:t>Účastník</w:t>
      </w:r>
      <w:r>
        <w:rPr>
          <w:spacing w:val="-9"/>
          <w:sz w:val="20"/>
        </w:rPr>
        <w:t xml:space="preserve"> </w:t>
      </w:r>
      <w:r>
        <w:rPr>
          <w:sz w:val="20"/>
        </w:rPr>
        <w:t>nebude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zálohy.</w:t>
      </w:r>
    </w:p>
    <w:p w14:paraId="1DAD05C3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7"/>
        </w:tabs>
        <w:spacing w:before="80"/>
        <w:ind w:left="1077" w:hanging="425"/>
        <w:jc w:val="both"/>
        <w:rPr>
          <w:sz w:val="20"/>
        </w:rPr>
      </w:pPr>
      <w:r>
        <w:rPr>
          <w:sz w:val="20"/>
        </w:rPr>
        <w:t>Daňový</w:t>
      </w:r>
      <w:r>
        <w:rPr>
          <w:spacing w:val="-7"/>
          <w:sz w:val="20"/>
        </w:rPr>
        <w:t xml:space="preserve"> </w:t>
      </w:r>
      <w:r>
        <w:rPr>
          <w:sz w:val="20"/>
        </w:rPr>
        <w:t>doklad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vystaven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odeslán</w:t>
      </w:r>
      <w:r>
        <w:rPr>
          <w:spacing w:val="-6"/>
          <w:sz w:val="20"/>
        </w:rPr>
        <w:t xml:space="preserve"> </w:t>
      </w:r>
      <w:r>
        <w:rPr>
          <w:sz w:val="20"/>
        </w:rPr>
        <w:t>Účastníkovi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skončení</w:t>
      </w:r>
      <w:r>
        <w:rPr>
          <w:spacing w:val="-7"/>
          <w:sz w:val="20"/>
        </w:rPr>
        <w:t xml:space="preserve"> </w:t>
      </w:r>
      <w:r>
        <w:rPr>
          <w:sz w:val="20"/>
        </w:rPr>
        <w:t>daného</w:t>
      </w:r>
      <w:r>
        <w:rPr>
          <w:spacing w:val="-9"/>
          <w:sz w:val="20"/>
        </w:rPr>
        <w:t xml:space="preserve"> </w:t>
      </w:r>
      <w:r>
        <w:rPr>
          <w:sz w:val="20"/>
        </w:rPr>
        <w:t>účtovacího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období.</w:t>
      </w:r>
    </w:p>
    <w:p w14:paraId="1DAD05C4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79"/>
        <w:ind w:right="796" w:hanging="455"/>
        <w:jc w:val="both"/>
        <w:rPr>
          <w:sz w:val="20"/>
        </w:rPr>
      </w:pPr>
      <w:r>
        <w:rPr>
          <w:sz w:val="20"/>
        </w:rPr>
        <w:t>Pokud faktura nebude splňovat náležitosti daňového dokladu dle platné právní úpravy nebo náležitosti uvedené výše, je Účastník oprávněn ji kdykoli vrátit s tím, že O2 je poté povinna, vystavit novou fakturu s novým termínem splatnosti. V takovém případě není Účastník v prodlení s úhradou odměny.</w:t>
      </w:r>
    </w:p>
    <w:p w14:paraId="1DAD05C5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7"/>
        </w:tabs>
        <w:spacing w:before="81"/>
        <w:ind w:left="1077" w:hanging="425"/>
        <w:jc w:val="both"/>
        <w:rPr>
          <w:sz w:val="20"/>
        </w:rPr>
      </w:pPr>
      <w:r>
        <w:rPr>
          <w:sz w:val="20"/>
        </w:rPr>
        <w:t>Faktura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souhrnná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Účastníka,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detailním</w:t>
      </w:r>
      <w:r>
        <w:rPr>
          <w:spacing w:val="-8"/>
          <w:sz w:val="20"/>
        </w:rPr>
        <w:t xml:space="preserve"> </w:t>
      </w:r>
      <w:r>
        <w:rPr>
          <w:sz w:val="20"/>
        </w:rPr>
        <w:t>výpisem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7"/>
          <w:sz w:val="20"/>
        </w:rPr>
        <w:t xml:space="preserve"> </w:t>
      </w:r>
      <w:r>
        <w:rPr>
          <w:sz w:val="20"/>
        </w:rPr>
        <w:t>SIM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karty.</w:t>
      </w:r>
    </w:p>
    <w:p w14:paraId="1DAD05C6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79"/>
        <w:ind w:right="803" w:hanging="455"/>
        <w:rPr>
          <w:sz w:val="20"/>
        </w:rPr>
      </w:pPr>
      <w:r>
        <w:rPr>
          <w:sz w:val="20"/>
        </w:rPr>
        <w:t>Doba</w:t>
      </w:r>
      <w:r>
        <w:rPr>
          <w:spacing w:val="40"/>
          <w:sz w:val="20"/>
        </w:rPr>
        <w:t xml:space="preserve"> </w:t>
      </w:r>
      <w:r>
        <w:rPr>
          <w:sz w:val="20"/>
        </w:rPr>
        <w:t>splatnosti</w:t>
      </w:r>
      <w:r>
        <w:rPr>
          <w:spacing w:val="40"/>
          <w:sz w:val="20"/>
        </w:rPr>
        <w:t xml:space="preserve"> </w:t>
      </w:r>
      <w:r>
        <w:rPr>
          <w:sz w:val="20"/>
        </w:rPr>
        <w:t>daňových</w:t>
      </w:r>
      <w:r>
        <w:rPr>
          <w:spacing w:val="40"/>
          <w:sz w:val="20"/>
        </w:rPr>
        <w:t xml:space="preserve"> </w:t>
      </w:r>
      <w:r>
        <w:rPr>
          <w:sz w:val="20"/>
        </w:rPr>
        <w:t>dokladů</w:t>
      </w:r>
      <w:r>
        <w:rPr>
          <w:spacing w:val="40"/>
          <w:sz w:val="20"/>
        </w:rPr>
        <w:t xml:space="preserve"> </w:t>
      </w:r>
      <w:r>
        <w:rPr>
          <w:sz w:val="20"/>
        </w:rPr>
        <w:t>činí</w:t>
      </w:r>
      <w:r>
        <w:rPr>
          <w:spacing w:val="40"/>
          <w:sz w:val="20"/>
        </w:rPr>
        <w:t xml:space="preserve"> </w:t>
      </w:r>
      <w:r>
        <w:rPr>
          <w:sz w:val="20"/>
        </w:rPr>
        <w:t>30</w:t>
      </w:r>
      <w:r>
        <w:rPr>
          <w:spacing w:val="4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0"/>
          <w:sz w:val="20"/>
        </w:rPr>
        <w:t xml:space="preserve"> </w:t>
      </w:r>
      <w:r>
        <w:rPr>
          <w:sz w:val="20"/>
        </w:rPr>
        <w:t>dnů</w:t>
      </w:r>
      <w:r>
        <w:rPr>
          <w:spacing w:val="40"/>
          <w:sz w:val="20"/>
        </w:rPr>
        <w:t xml:space="preserve"> </w:t>
      </w:r>
      <w:r>
        <w:rPr>
          <w:sz w:val="20"/>
        </w:rPr>
        <w:t>ode</w:t>
      </w:r>
      <w:r>
        <w:rPr>
          <w:spacing w:val="40"/>
          <w:sz w:val="20"/>
        </w:rPr>
        <w:t xml:space="preserve"> </w:t>
      </w:r>
      <w:r>
        <w:rPr>
          <w:sz w:val="20"/>
        </w:rPr>
        <w:t>dne</w:t>
      </w:r>
      <w:r>
        <w:rPr>
          <w:spacing w:val="40"/>
          <w:sz w:val="20"/>
        </w:rPr>
        <w:t xml:space="preserve"> </w:t>
      </w:r>
      <w:r>
        <w:rPr>
          <w:sz w:val="20"/>
        </w:rPr>
        <w:t>doručení</w:t>
      </w:r>
      <w:r>
        <w:rPr>
          <w:spacing w:val="40"/>
          <w:sz w:val="20"/>
        </w:rPr>
        <w:t xml:space="preserve"> </w:t>
      </w:r>
      <w:r>
        <w:rPr>
          <w:sz w:val="20"/>
        </w:rPr>
        <w:t>daňového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dokladu </w:t>
      </w:r>
      <w:r>
        <w:rPr>
          <w:spacing w:val="-2"/>
          <w:sz w:val="20"/>
        </w:rPr>
        <w:t>Účastníkovi.</w:t>
      </w:r>
    </w:p>
    <w:p w14:paraId="1DAD05C7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0"/>
        <w:ind w:right="795" w:hanging="455"/>
        <w:rPr>
          <w:sz w:val="20"/>
        </w:rPr>
      </w:pPr>
      <w:r>
        <w:rPr>
          <w:sz w:val="20"/>
        </w:rPr>
        <w:t>Účastník</w:t>
      </w:r>
      <w:r>
        <w:rPr>
          <w:spacing w:val="27"/>
          <w:sz w:val="20"/>
        </w:rPr>
        <w:t xml:space="preserve"> </w:t>
      </w:r>
      <w:r>
        <w:rPr>
          <w:sz w:val="20"/>
        </w:rPr>
        <w:t>může</w:t>
      </w:r>
      <w:r>
        <w:rPr>
          <w:spacing w:val="27"/>
          <w:sz w:val="20"/>
        </w:rPr>
        <w:t xml:space="preserve"> </w:t>
      </w:r>
      <w:r>
        <w:rPr>
          <w:sz w:val="20"/>
        </w:rPr>
        <w:t>požadovat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O2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pro</w:t>
      </w:r>
      <w:r>
        <w:rPr>
          <w:spacing w:val="25"/>
          <w:sz w:val="20"/>
        </w:rPr>
        <w:t xml:space="preserve"> </w:t>
      </w:r>
      <w:r>
        <w:rPr>
          <w:sz w:val="20"/>
        </w:rPr>
        <w:t>tento</w:t>
      </w:r>
      <w:r>
        <w:rPr>
          <w:spacing w:val="25"/>
          <w:sz w:val="20"/>
        </w:rPr>
        <w:t xml:space="preserve"> </w:t>
      </w:r>
      <w:r>
        <w:rPr>
          <w:sz w:val="20"/>
        </w:rPr>
        <w:t>případ</w:t>
      </w:r>
      <w:r>
        <w:rPr>
          <w:spacing w:val="29"/>
          <w:sz w:val="20"/>
        </w:rPr>
        <w:t xml:space="preserve"> </w:t>
      </w:r>
      <w:r>
        <w:rPr>
          <w:sz w:val="20"/>
        </w:rPr>
        <w:t>zavazuje,</w:t>
      </w:r>
      <w:r>
        <w:rPr>
          <w:spacing w:val="25"/>
          <w:sz w:val="20"/>
        </w:rPr>
        <w:t xml:space="preserve"> </w:t>
      </w:r>
      <w:r>
        <w:rPr>
          <w:sz w:val="20"/>
        </w:rPr>
        <w:t>zasílat</w:t>
      </w:r>
      <w:r>
        <w:rPr>
          <w:spacing w:val="27"/>
          <w:sz w:val="20"/>
        </w:rPr>
        <w:t xml:space="preserve"> </w:t>
      </w:r>
      <w:r>
        <w:rPr>
          <w:sz w:val="20"/>
        </w:rPr>
        <w:t>veškeré</w:t>
      </w:r>
      <w:r>
        <w:rPr>
          <w:spacing w:val="28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fakturaci </w:t>
      </w:r>
      <w:r>
        <w:rPr>
          <w:spacing w:val="-2"/>
          <w:sz w:val="20"/>
        </w:rPr>
        <w:t>elektronicky.</w:t>
      </w:r>
    </w:p>
    <w:p w14:paraId="1DAD05C8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1"/>
        <w:ind w:right="791" w:hanging="455"/>
        <w:rPr>
          <w:sz w:val="20"/>
        </w:rPr>
      </w:pPr>
      <w:r>
        <w:rPr>
          <w:sz w:val="20"/>
        </w:rPr>
        <w:t>Úhrada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plnění</w:t>
      </w:r>
      <w:r>
        <w:rPr>
          <w:spacing w:val="40"/>
          <w:sz w:val="20"/>
        </w:rPr>
        <w:t xml:space="preserve"> </w:t>
      </w:r>
      <w:r>
        <w:rPr>
          <w:sz w:val="20"/>
        </w:rPr>
        <w:t>veřejné</w:t>
      </w:r>
      <w:r>
        <w:rPr>
          <w:spacing w:val="40"/>
          <w:sz w:val="20"/>
        </w:rPr>
        <w:t xml:space="preserve"> </w:t>
      </w:r>
      <w:r>
        <w:rPr>
          <w:sz w:val="20"/>
        </w:rPr>
        <w:t>zakázky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provedena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základě</w:t>
      </w:r>
      <w:r>
        <w:rPr>
          <w:spacing w:val="40"/>
          <w:sz w:val="20"/>
        </w:rPr>
        <w:t xml:space="preserve"> </w:t>
      </w:r>
      <w:r>
        <w:rPr>
          <w:sz w:val="20"/>
        </w:rPr>
        <w:t>faktury</w:t>
      </w:r>
      <w:r>
        <w:rPr>
          <w:spacing w:val="40"/>
          <w:sz w:val="20"/>
        </w:rPr>
        <w:t xml:space="preserve"> </w:t>
      </w:r>
      <w:r>
        <w:rPr>
          <w:sz w:val="20"/>
        </w:rPr>
        <w:t>vystavené</w:t>
      </w:r>
      <w:r>
        <w:rPr>
          <w:spacing w:val="40"/>
          <w:sz w:val="20"/>
        </w:rPr>
        <w:t xml:space="preserve"> </w:t>
      </w:r>
      <w:r>
        <w:rPr>
          <w:sz w:val="20"/>
        </w:rPr>
        <w:t>O2,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 převodem na účet O2 uvedený v záhlaví Rámcové dohody či na daňovém dokladu,</w:t>
      </w:r>
    </w:p>
    <w:p w14:paraId="1DAD05C9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7"/>
        </w:tabs>
        <w:spacing w:before="80"/>
        <w:ind w:left="1077" w:hanging="425"/>
        <w:rPr>
          <w:sz w:val="20"/>
        </w:rPr>
      </w:pP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budou</w:t>
      </w:r>
      <w:r>
        <w:rPr>
          <w:spacing w:val="-7"/>
          <w:sz w:val="20"/>
        </w:rPr>
        <w:t xml:space="preserve"> </w:t>
      </w:r>
      <w:r>
        <w:rPr>
          <w:sz w:val="20"/>
        </w:rPr>
        <w:t>probíhat</w:t>
      </w:r>
      <w:r>
        <w:rPr>
          <w:spacing w:val="-5"/>
          <w:sz w:val="20"/>
        </w:rPr>
        <w:t xml:space="preserve"> </w:t>
      </w:r>
      <w:r>
        <w:rPr>
          <w:sz w:val="20"/>
        </w:rPr>
        <w:t>výhradně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Kč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rovněž</w:t>
      </w:r>
      <w:r>
        <w:rPr>
          <w:spacing w:val="-5"/>
          <w:sz w:val="20"/>
        </w:rPr>
        <w:t xml:space="preserve"> </w:t>
      </w:r>
      <w:r>
        <w:rPr>
          <w:sz w:val="20"/>
        </w:rPr>
        <w:t>veškeré</w:t>
      </w:r>
      <w:r>
        <w:rPr>
          <w:spacing w:val="-7"/>
          <w:sz w:val="20"/>
        </w:rPr>
        <w:t xml:space="preserve"> </w:t>
      </w:r>
      <w:r>
        <w:rPr>
          <w:sz w:val="20"/>
        </w:rPr>
        <w:t>cenové</w:t>
      </w:r>
      <w:r>
        <w:rPr>
          <w:spacing w:val="-5"/>
          <w:sz w:val="20"/>
        </w:rPr>
        <w:t xml:space="preserve"> </w:t>
      </w:r>
      <w:r>
        <w:rPr>
          <w:sz w:val="20"/>
        </w:rPr>
        <w:t>údaje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měně.</w:t>
      </w:r>
    </w:p>
    <w:p w14:paraId="1DAD05CA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0"/>
        <w:ind w:right="794" w:hanging="455"/>
        <w:rPr>
          <w:sz w:val="20"/>
        </w:rPr>
      </w:pPr>
      <w:r>
        <w:rPr>
          <w:sz w:val="20"/>
        </w:rPr>
        <w:t>Ceny</w:t>
      </w:r>
      <w:r>
        <w:rPr>
          <w:spacing w:val="33"/>
          <w:sz w:val="20"/>
        </w:rPr>
        <w:t xml:space="preserve"> </w:t>
      </w:r>
      <w:r>
        <w:rPr>
          <w:sz w:val="20"/>
        </w:rPr>
        <w:t>uvedené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nabídce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</w:t>
      </w:r>
      <w:r>
        <w:rPr>
          <w:spacing w:val="32"/>
          <w:sz w:val="20"/>
        </w:rPr>
        <w:t xml:space="preserve"> </w:t>
      </w:r>
      <w:r>
        <w:rPr>
          <w:sz w:val="20"/>
        </w:rPr>
        <w:t>č.</w:t>
      </w:r>
      <w:r>
        <w:rPr>
          <w:spacing w:val="32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2"/>
          <w:sz w:val="20"/>
        </w:rPr>
        <w:t xml:space="preserve"> </w:t>
      </w:r>
      <w:r>
        <w:rPr>
          <w:sz w:val="20"/>
        </w:rPr>
        <w:t>Rámcové</w:t>
      </w:r>
      <w:r>
        <w:rPr>
          <w:spacing w:val="32"/>
          <w:sz w:val="20"/>
        </w:rPr>
        <w:t xml:space="preserve"> </w:t>
      </w:r>
      <w:r>
        <w:rPr>
          <w:sz w:val="20"/>
        </w:rPr>
        <w:t>dohody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nich</w:t>
      </w:r>
      <w:r>
        <w:rPr>
          <w:spacing w:val="32"/>
          <w:sz w:val="20"/>
        </w:rPr>
        <w:t xml:space="preserve"> </w:t>
      </w:r>
      <w:r>
        <w:rPr>
          <w:sz w:val="20"/>
        </w:rPr>
        <w:t>vycházejícího</w:t>
      </w:r>
      <w:r>
        <w:rPr>
          <w:spacing w:val="32"/>
          <w:sz w:val="20"/>
        </w:rPr>
        <w:t xml:space="preserve"> </w:t>
      </w:r>
      <w:r>
        <w:rPr>
          <w:sz w:val="20"/>
        </w:rPr>
        <w:t>ceníku</w:t>
      </w:r>
      <w:r>
        <w:rPr>
          <w:spacing w:val="32"/>
          <w:sz w:val="20"/>
        </w:rPr>
        <w:t xml:space="preserve"> </w:t>
      </w:r>
      <w:r>
        <w:rPr>
          <w:sz w:val="20"/>
        </w:rPr>
        <w:t>jsou maximální a nepřekročitelné a zahrnují veškeré náklady související s předmětem plnění.</w:t>
      </w:r>
    </w:p>
    <w:p w14:paraId="1DAD05CB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7"/>
        </w:tabs>
        <w:spacing w:before="120"/>
        <w:ind w:left="1077" w:hanging="425"/>
        <w:rPr>
          <w:sz w:val="20"/>
        </w:rPr>
      </w:pPr>
      <w:r>
        <w:rPr>
          <w:sz w:val="20"/>
        </w:rPr>
        <w:t>Smluvní</w:t>
      </w:r>
      <w:r>
        <w:rPr>
          <w:spacing w:val="-9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dohodli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8"/>
          <w:sz w:val="20"/>
        </w:rPr>
        <w:t xml:space="preserve"> </w:t>
      </w:r>
      <w:r>
        <w:rPr>
          <w:sz w:val="20"/>
        </w:rPr>
        <w:t>inflační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doložce:</w:t>
      </w:r>
    </w:p>
    <w:p w14:paraId="1DAD05CC" w14:textId="77777777" w:rsidR="00D6736D" w:rsidRDefault="00E307E5">
      <w:pPr>
        <w:pStyle w:val="Zkladntext"/>
        <w:spacing w:before="118"/>
        <w:ind w:left="1106" w:right="790"/>
        <w:jc w:val="both"/>
      </w:pPr>
      <w:r>
        <w:t>tato</w:t>
      </w:r>
      <w:r>
        <w:rPr>
          <w:spacing w:val="-3"/>
        </w:rPr>
        <w:t xml:space="preserve"> </w:t>
      </w:r>
      <w:r>
        <w:t>inflační</w:t>
      </w:r>
      <w:r>
        <w:rPr>
          <w:spacing w:val="-2"/>
        </w:rPr>
        <w:t xml:space="preserve"> </w:t>
      </w:r>
      <w:r>
        <w:t>doložka</w:t>
      </w:r>
      <w:r>
        <w:rPr>
          <w:spacing w:val="-2"/>
        </w:rPr>
        <w:t xml:space="preserve"> </w:t>
      </w:r>
      <w:r>
        <w:t>stanoví,</w:t>
      </w:r>
      <w:r>
        <w:rPr>
          <w:spacing w:val="-2"/>
        </w:rPr>
        <w:t xml:space="preserve"> </w:t>
      </w:r>
      <w:r>
        <w:t>zda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konkrétním</w:t>
      </w:r>
      <w:r>
        <w:rPr>
          <w:spacing w:val="-2"/>
        </w:rPr>
        <w:t xml:space="preserve"> </w:t>
      </w:r>
      <w:r>
        <w:t>kalendářním</w:t>
      </w:r>
      <w:r>
        <w:rPr>
          <w:spacing w:val="-2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této Rámcové dohody a v souladu s ní (tedy beze změny smluvních podmínek) navýší měsíční cena, a to o částku stanovenou procentní sazbou odpovídající dále definované míře inflace z aktuální výše cen bez DPH (tedy již upravených za trvání této Rámcové dohody v důsledku předchozích případů navýšení, pokud k nim došlo). K navýšení cen dochází jednou za kalendářní rok, a to o částku odpovídající míře inflace vyjádřené</w:t>
      </w:r>
      <w:r>
        <w:rPr>
          <w:spacing w:val="-4"/>
        </w:rPr>
        <w:t xml:space="preserve"> </w:t>
      </w:r>
      <w:r>
        <w:t>přírůstkem</w:t>
      </w:r>
      <w:r>
        <w:rPr>
          <w:spacing w:val="-2"/>
        </w:rPr>
        <w:t xml:space="preserve"> </w:t>
      </w:r>
      <w:r>
        <w:t>průměrného</w:t>
      </w:r>
      <w:r>
        <w:rPr>
          <w:spacing w:val="-4"/>
        </w:rPr>
        <w:t xml:space="preserve"> </w:t>
      </w:r>
      <w:r>
        <w:t>ročního</w:t>
      </w:r>
      <w:r>
        <w:rPr>
          <w:spacing w:val="-2"/>
        </w:rPr>
        <w:t xml:space="preserve"> </w:t>
      </w:r>
      <w:r>
        <w:t>indexu</w:t>
      </w:r>
      <w:r>
        <w:rPr>
          <w:spacing w:val="-4"/>
        </w:rPr>
        <w:t xml:space="preserve"> </w:t>
      </w:r>
      <w:r>
        <w:t>spotřebitelských</w:t>
      </w:r>
      <w:r>
        <w:rPr>
          <w:spacing w:val="-4"/>
        </w:rPr>
        <w:t xml:space="preserve"> </w:t>
      </w:r>
      <w:r>
        <w:t>cen,</w:t>
      </w:r>
      <w:r>
        <w:rPr>
          <w:spacing w:val="-4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vyjadřuje</w:t>
      </w:r>
      <w:r>
        <w:rPr>
          <w:spacing w:val="-4"/>
        </w:rPr>
        <w:t xml:space="preserve"> </w:t>
      </w:r>
      <w:r>
        <w:t>procentní</w:t>
      </w:r>
      <w:r>
        <w:rPr>
          <w:spacing w:val="-4"/>
        </w:rPr>
        <w:t xml:space="preserve"> </w:t>
      </w:r>
      <w:r>
        <w:t>změnu průměrné cenové hladiny za 12 posledních měsíců oproti průměru 12 předchozích měsíců, zveřejněné Českým</w:t>
      </w:r>
      <w:r>
        <w:rPr>
          <w:spacing w:val="-11"/>
        </w:rPr>
        <w:t xml:space="preserve"> </w:t>
      </w:r>
      <w:r>
        <w:t>statistickým</w:t>
      </w:r>
      <w:r>
        <w:rPr>
          <w:spacing w:val="-11"/>
        </w:rPr>
        <w:t xml:space="preserve"> </w:t>
      </w:r>
      <w:r>
        <w:t>úřadem</w:t>
      </w:r>
      <w:r>
        <w:rPr>
          <w:spacing w:val="-11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právním</w:t>
      </w:r>
      <w:r>
        <w:rPr>
          <w:spacing w:val="-12"/>
        </w:rPr>
        <w:t xml:space="preserve"> </w:t>
      </w:r>
      <w:r>
        <w:t>nástupcem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měsíci</w:t>
      </w:r>
      <w:r>
        <w:rPr>
          <w:spacing w:val="-12"/>
        </w:rPr>
        <w:t xml:space="preserve"> </w:t>
      </w:r>
      <w:r>
        <w:t>lednu</w:t>
      </w:r>
      <w:r>
        <w:rPr>
          <w:spacing w:val="-12"/>
        </w:rPr>
        <w:t xml:space="preserve"> </w:t>
      </w:r>
      <w:r>
        <w:t>každého</w:t>
      </w:r>
      <w:r>
        <w:rPr>
          <w:spacing w:val="-11"/>
        </w:rPr>
        <w:t xml:space="preserve"> </w:t>
      </w:r>
      <w:r>
        <w:t>kalendářního</w:t>
      </w:r>
      <w:r>
        <w:rPr>
          <w:spacing w:val="-12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t>(dále jen „Inflace“). Částka navýšení každé z Cen se zaokrouhlí matematicky na dvě desetinná místa.</w:t>
      </w:r>
    </w:p>
    <w:p w14:paraId="1DAD05CD" w14:textId="77777777" w:rsidR="00D6736D" w:rsidRDefault="00E307E5">
      <w:pPr>
        <w:pStyle w:val="Zkladntext"/>
        <w:spacing w:before="122"/>
        <w:ind w:left="1106" w:right="804"/>
        <w:jc w:val="both"/>
      </w:pPr>
      <w:r>
        <w:t xml:space="preserve">Navýšení cen o částku odpovídající Inflaci bude účinné od prvního (nového) zúčtovacího období zadavatele začínajícího v měsíci březnu téhož kalendářního roku jako měsíc leden, v němž byla Inflace </w:t>
      </w:r>
      <w:r>
        <w:rPr>
          <w:spacing w:val="-2"/>
        </w:rPr>
        <w:t>zveřejněna.</w:t>
      </w:r>
    </w:p>
    <w:p w14:paraId="1DAD05CE" w14:textId="77777777" w:rsidR="00D6736D" w:rsidRDefault="00E307E5">
      <w:pPr>
        <w:pStyle w:val="Zkladntext"/>
        <w:spacing w:before="119"/>
        <w:ind w:left="1106" w:right="795"/>
        <w:jc w:val="both"/>
      </w:pPr>
      <w:r>
        <w:t>V případě, že Inflace přestane být vyhlašována, zavazují se smluvní strany v dobré víře jednat a na písemnou výzvu kterékoli z nich do dvaceti (20) pracovních dnů od doručení písemné výzvy uzavřít dodatek k</w:t>
      </w:r>
      <w:r>
        <w:rPr>
          <w:spacing w:val="-1"/>
        </w:rPr>
        <w:t xml:space="preserve"> </w:t>
      </w:r>
      <w:r>
        <w:t>Rámcové dohodě, kterým bude Inflace nahrazena mírou růstu spotřebitelských cen stanovenou na základě srovnatelného nástupnického indexu. Uplyne-li marně lhůta dle předchozí věty,</w:t>
      </w:r>
    </w:p>
    <w:p w14:paraId="1DAD05CF" w14:textId="77777777" w:rsidR="00D6736D" w:rsidRDefault="00D6736D">
      <w:pPr>
        <w:jc w:val="both"/>
        <w:sectPr w:rsidR="00D6736D">
          <w:headerReference w:type="default" r:id="rId10"/>
          <w:footerReference w:type="default" r:id="rId11"/>
          <w:pgSz w:w="11910" w:h="16850"/>
          <w:pgMar w:top="1060" w:right="340" w:bottom="1140" w:left="480" w:header="284" w:footer="958" w:gutter="0"/>
          <w:cols w:space="708"/>
        </w:sectPr>
      </w:pPr>
    </w:p>
    <w:p w14:paraId="1DAD05D0" w14:textId="77777777" w:rsidR="00D6736D" w:rsidRDefault="00D6736D">
      <w:pPr>
        <w:pStyle w:val="Zkladntext"/>
        <w:spacing w:before="109"/>
      </w:pPr>
    </w:p>
    <w:p w14:paraId="1DAD05D1" w14:textId="77777777" w:rsidR="00D6736D" w:rsidRDefault="00E307E5">
      <w:pPr>
        <w:pStyle w:val="Zkladntext"/>
        <w:ind w:left="1106"/>
      </w:pPr>
      <w:r>
        <w:t>je</w:t>
      </w:r>
      <w:r>
        <w:rPr>
          <w:spacing w:val="-11"/>
        </w:rPr>
        <w:t xml:space="preserve"> </w:t>
      </w:r>
      <w:r>
        <w:t>dodavatel</w:t>
      </w:r>
      <w:r>
        <w:rPr>
          <w:spacing w:val="-12"/>
        </w:rPr>
        <w:t xml:space="preserve"> </w:t>
      </w:r>
      <w:r>
        <w:t>oprávněn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důvodu</w:t>
      </w:r>
      <w:r>
        <w:rPr>
          <w:spacing w:val="-9"/>
        </w:rPr>
        <w:t xml:space="preserve"> </w:t>
      </w:r>
      <w:r>
        <w:t>tuto</w:t>
      </w:r>
      <w:r>
        <w:rPr>
          <w:spacing w:val="-7"/>
        </w:rPr>
        <w:t xml:space="preserve"> </w:t>
      </w:r>
      <w:r>
        <w:t>Rámcovou</w:t>
      </w:r>
      <w:r>
        <w:rPr>
          <w:spacing w:val="-9"/>
        </w:rPr>
        <w:t xml:space="preserve"> </w:t>
      </w:r>
      <w:r>
        <w:t>dohodou</w:t>
      </w:r>
      <w:r>
        <w:rPr>
          <w:spacing w:val="-7"/>
        </w:rPr>
        <w:t xml:space="preserve"> </w:t>
      </w:r>
      <w:r>
        <w:t>vypovědět</w:t>
      </w:r>
      <w:r>
        <w:rPr>
          <w:spacing w:val="-1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výpovědní</w:t>
      </w:r>
      <w:r>
        <w:rPr>
          <w:spacing w:val="-12"/>
        </w:rPr>
        <w:t xml:space="preserve"> </w:t>
      </w:r>
      <w:r>
        <w:t>dobou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(třicet) kalendářních dnů od doručení výpovědi.</w:t>
      </w:r>
    </w:p>
    <w:p w14:paraId="1DAD05D2" w14:textId="77777777" w:rsidR="00D6736D" w:rsidRDefault="00D6736D">
      <w:pPr>
        <w:pStyle w:val="Zkladntext"/>
        <w:spacing w:before="9"/>
      </w:pPr>
    </w:p>
    <w:p w14:paraId="1DAD05D3" w14:textId="77777777" w:rsidR="00D6736D" w:rsidRDefault="00E307E5">
      <w:pPr>
        <w:pStyle w:val="Nadpis8"/>
        <w:numPr>
          <w:ilvl w:val="0"/>
          <w:numId w:val="2"/>
        </w:numPr>
        <w:tabs>
          <w:tab w:val="left" w:pos="4158"/>
        </w:tabs>
        <w:ind w:left="4158" w:hanging="221"/>
        <w:jc w:val="both"/>
      </w:pPr>
      <w:r>
        <w:t>Práva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závazky</w:t>
      </w:r>
      <w:r>
        <w:rPr>
          <w:spacing w:val="-6"/>
        </w:rPr>
        <w:t xml:space="preserve"> </w:t>
      </w:r>
      <w:r>
        <w:t>stran</w:t>
      </w:r>
      <w:r>
        <w:rPr>
          <w:spacing w:val="-7"/>
        </w:rPr>
        <w:t xml:space="preserve"> </w:t>
      </w:r>
      <w:r>
        <w:rPr>
          <w:spacing w:val="-2"/>
        </w:rPr>
        <w:t>dohody</w:t>
      </w:r>
    </w:p>
    <w:p w14:paraId="1DAD05D4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41"/>
        <w:ind w:right="793" w:hanging="455"/>
        <w:jc w:val="both"/>
        <w:rPr>
          <w:sz w:val="20"/>
        </w:rPr>
      </w:pPr>
      <w:r>
        <w:rPr>
          <w:sz w:val="20"/>
        </w:rPr>
        <w:t xml:space="preserve">Účastník se zavazuje zmocnit kontaktní osobu – primárního správce, který bude oprávněn s O2 právně jednat a zastupovat Účastníka v záležitostech souvisejících s touto Rámcovou dohodou, smlouvou o poskytování služeb elektronických komunikací, Službami a Zbožím (dále jen „Primární správce“). Primární správce bude zmocněn formulářem „Zmocnění Primárního správce“. V případě zániku </w:t>
      </w:r>
      <w:r>
        <w:rPr>
          <w:spacing w:val="-2"/>
          <w:sz w:val="20"/>
        </w:rPr>
        <w:t>zmocnění Primárního správce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Účastník povinen bezodkladně 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tom společnost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O2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písemně informovat </w:t>
      </w:r>
      <w:r>
        <w:rPr>
          <w:sz w:val="20"/>
        </w:rPr>
        <w:t>a formulářem „Zmocnění Primárního správce“ zmocnit nového Primárního správce.</w:t>
      </w:r>
    </w:p>
    <w:p w14:paraId="1DAD05D5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0"/>
        <w:ind w:right="799" w:hanging="455"/>
        <w:jc w:val="both"/>
        <w:rPr>
          <w:sz w:val="20"/>
        </w:rPr>
      </w:pPr>
      <w:r>
        <w:rPr>
          <w:sz w:val="20"/>
        </w:rPr>
        <w:t>Společnost O2 si vyhrazuje právo aktualizovat a měnit přílohu č. 2 této Rámcové dohody. Každou aktualizaci nebo změnu je společnost O2 povinna Účastníkovi oznámit.</w:t>
      </w:r>
    </w:p>
    <w:p w14:paraId="1DAD05D6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0"/>
        <w:ind w:right="792" w:hanging="455"/>
        <w:jc w:val="both"/>
        <w:rPr>
          <w:sz w:val="20"/>
        </w:rPr>
      </w:pPr>
      <w:r>
        <w:rPr>
          <w:sz w:val="20"/>
        </w:rPr>
        <w:t>Účastník je oprávněn obsah této Rámcové dohody zpřístupnit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příslušnými ustanoveními zákona 134/2016 Sb., o zadávání veřejných zakázek, v platném znění. Náleží-li Účastník do okruhu 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odst.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340/2015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8"/>
          <w:sz w:val="20"/>
        </w:rPr>
        <w:t xml:space="preserve"> </w:t>
      </w:r>
      <w:r>
        <w:rPr>
          <w:sz w:val="20"/>
        </w:rPr>
        <w:t>účinnosti některých smluv, uveřejňování těchto smluv a o registru smluv, zavazuje se uveřejnit tuto Rámcovou dohodu,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4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komunikací v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2"/>
          <w:sz w:val="20"/>
        </w:rPr>
        <w:t xml:space="preserve"> </w:t>
      </w:r>
      <w:r>
        <w:rPr>
          <w:sz w:val="20"/>
        </w:rPr>
        <w:t>smluv</w:t>
      </w:r>
      <w:r>
        <w:rPr>
          <w:spacing w:val="-3"/>
          <w:sz w:val="20"/>
        </w:rPr>
        <w:t xml:space="preserve"> </w:t>
      </w:r>
      <w:r>
        <w:rPr>
          <w:sz w:val="20"/>
        </w:rPr>
        <w:t>v souladu s tímto zákonem.</w:t>
      </w:r>
    </w:p>
    <w:p w14:paraId="1DAD05D7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0"/>
        <w:ind w:right="795" w:hanging="455"/>
        <w:jc w:val="both"/>
        <w:rPr>
          <w:sz w:val="20"/>
        </w:rPr>
      </w:pPr>
      <w:r>
        <w:rPr>
          <w:sz w:val="20"/>
        </w:rPr>
        <w:t>Pro vyloučení pochybností strany shodně prohlašují, že Rámcová dohoda není a nebude za žádných okolností považována či interpretována jako smlouva o propojení či přístupu k síti či službám elektronických komunikací ve smyslu § 78 a násl. zákona č. 127/2005 Sb., o elektronických komunikacích, v platném znění (dále jen „ZoEK“). Účastník bere na vědomí, že dle čl. 4.1.bod 2 Všeobecných podmínek nesmí přenechávat Služby za úplatu nebo jiné protiplnění jiným osobám („přeprodej“)</w:t>
      </w:r>
      <w:r>
        <w:rPr>
          <w:spacing w:val="-6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přeprodej</w:t>
      </w:r>
      <w:r>
        <w:rPr>
          <w:spacing w:val="-3"/>
          <w:sz w:val="20"/>
        </w:rPr>
        <w:t xml:space="preserve"> </w:t>
      </w:r>
      <w:r>
        <w:rPr>
          <w:sz w:val="20"/>
        </w:rPr>
        <w:t>umožnit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něm</w:t>
      </w:r>
      <w:r>
        <w:rPr>
          <w:spacing w:val="-5"/>
          <w:sz w:val="20"/>
        </w:rPr>
        <w:t xml:space="preserve"> </w:t>
      </w:r>
      <w:r>
        <w:rPr>
          <w:sz w:val="20"/>
        </w:rPr>
        <w:t>podílet.</w:t>
      </w:r>
      <w:r>
        <w:rPr>
          <w:spacing w:val="-5"/>
          <w:sz w:val="20"/>
        </w:rPr>
        <w:t xml:space="preserve"> </w:t>
      </w:r>
      <w:r>
        <w:rPr>
          <w:sz w:val="20"/>
        </w:rPr>
        <w:t>Zakázáno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rovněž</w:t>
      </w:r>
      <w:r>
        <w:rPr>
          <w:spacing w:val="-3"/>
          <w:sz w:val="20"/>
        </w:rPr>
        <w:t xml:space="preserve"> </w:t>
      </w:r>
      <w:r>
        <w:rPr>
          <w:sz w:val="20"/>
        </w:rPr>
        <w:t>začleňování</w:t>
      </w:r>
      <w:r>
        <w:rPr>
          <w:spacing w:val="-4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z w:val="20"/>
        </w:rPr>
        <w:t>O2 do technických řešení určených pro poskytování služeb jiným osobám a vydávání služeb O2 za služby jiného subjektu. V případě porušení povinností Účastníka stanovených čl. 4.1.bod 2 Všeobecných podmínek</w:t>
      </w:r>
      <w:r>
        <w:rPr>
          <w:spacing w:val="-12"/>
          <w:sz w:val="20"/>
        </w:rPr>
        <w:t xml:space="preserve"> </w:t>
      </w:r>
      <w:r>
        <w:rPr>
          <w:sz w:val="20"/>
        </w:rPr>
        <w:t>přecházejí</w:t>
      </w:r>
      <w:r>
        <w:rPr>
          <w:spacing w:val="-14"/>
          <w:sz w:val="20"/>
        </w:rPr>
        <w:t xml:space="preserve"> </w:t>
      </w:r>
      <w:r>
        <w:rPr>
          <w:sz w:val="20"/>
        </w:rPr>
        <w:t>práva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4"/>
          <w:sz w:val="20"/>
        </w:rPr>
        <w:t xml:space="preserve"> </w:t>
      </w:r>
      <w:r>
        <w:rPr>
          <w:sz w:val="20"/>
        </w:rPr>
        <w:t>Účastníka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koncového</w:t>
      </w:r>
      <w:r>
        <w:rPr>
          <w:spacing w:val="-14"/>
          <w:sz w:val="20"/>
        </w:rPr>
        <w:t xml:space="preserve"> </w:t>
      </w:r>
      <w:r>
        <w:rPr>
          <w:sz w:val="20"/>
        </w:rPr>
        <w:t>uživatele</w:t>
      </w:r>
      <w:r>
        <w:rPr>
          <w:spacing w:val="-13"/>
          <w:sz w:val="20"/>
        </w:rPr>
        <w:t xml:space="preserve"> </w:t>
      </w:r>
      <w:r>
        <w:rPr>
          <w:sz w:val="20"/>
        </w:rPr>
        <w:t>služeb,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tím</w:t>
      </w:r>
      <w:r>
        <w:rPr>
          <w:spacing w:val="-14"/>
          <w:sz w:val="20"/>
        </w:rPr>
        <w:t xml:space="preserve"> </w:t>
      </w:r>
      <w:r>
        <w:rPr>
          <w:sz w:val="20"/>
        </w:rPr>
        <w:t>O2</w:t>
      </w:r>
      <w:r>
        <w:rPr>
          <w:spacing w:val="-14"/>
          <w:sz w:val="20"/>
        </w:rPr>
        <w:t xml:space="preserve"> </w:t>
      </w:r>
      <w:r>
        <w:rPr>
          <w:sz w:val="20"/>
        </w:rPr>
        <w:t>vysloví souhlas.</w:t>
      </w:r>
      <w:r>
        <w:rPr>
          <w:spacing w:val="-14"/>
          <w:sz w:val="20"/>
        </w:rPr>
        <w:t xml:space="preserve"> </w:t>
      </w:r>
      <w:r>
        <w:rPr>
          <w:sz w:val="20"/>
        </w:rPr>
        <w:t>Jediným</w:t>
      </w:r>
      <w:r>
        <w:rPr>
          <w:spacing w:val="-14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14"/>
          <w:sz w:val="20"/>
        </w:rPr>
        <w:t xml:space="preserve"> </w:t>
      </w:r>
      <w:r>
        <w:rPr>
          <w:sz w:val="20"/>
        </w:rPr>
        <w:t>poskytovatelem</w:t>
      </w:r>
      <w:r>
        <w:rPr>
          <w:spacing w:val="-14"/>
          <w:sz w:val="20"/>
        </w:rPr>
        <w:t xml:space="preserve"> </w:t>
      </w:r>
      <w:r>
        <w:rPr>
          <w:sz w:val="20"/>
        </w:rPr>
        <w:t>služeb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telefonních</w:t>
      </w:r>
      <w:r>
        <w:rPr>
          <w:spacing w:val="-14"/>
          <w:sz w:val="20"/>
        </w:rPr>
        <w:t xml:space="preserve"> </w:t>
      </w:r>
      <w:r>
        <w:rPr>
          <w:sz w:val="20"/>
        </w:rPr>
        <w:t>číslech,</w:t>
      </w:r>
      <w:r>
        <w:rPr>
          <w:spacing w:val="-14"/>
          <w:sz w:val="20"/>
        </w:rPr>
        <w:t xml:space="preserve"> </w:t>
      </w:r>
      <w:r>
        <w:rPr>
          <w:sz w:val="20"/>
        </w:rPr>
        <w:t>jejichž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jsou služby poskytovány, zůstává i v takovém případě O2. O2 je oprávněna odstoupit od této Rámcové dohody s okamžitou účinností v případě porušení povinností dle tohoto článku Účastníkem.</w:t>
      </w:r>
    </w:p>
    <w:p w14:paraId="1DAD05D8" w14:textId="77777777" w:rsidR="00D6736D" w:rsidRDefault="00D6736D">
      <w:pPr>
        <w:pStyle w:val="Zkladntext"/>
      </w:pPr>
    </w:p>
    <w:p w14:paraId="1DAD05D9" w14:textId="77777777" w:rsidR="00D6736D" w:rsidRDefault="00D6736D">
      <w:pPr>
        <w:pStyle w:val="Zkladntext"/>
      </w:pPr>
    </w:p>
    <w:p w14:paraId="1DAD05DA" w14:textId="77777777" w:rsidR="00D6736D" w:rsidRDefault="00D6736D">
      <w:pPr>
        <w:pStyle w:val="Zkladntext"/>
        <w:spacing w:before="186"/>
      </w:pPr>
    </w:p>
    <w:p w14:paraId="1DAD05DB" w14:textId="77777777" w:rsidR="00D6736D" w:rsidRDefault="00E307E5">
      <w:pPr>
        <w:pStyle w:val="Nadpis8"/>
        <w:numPr>
          <w:ilvl w:val="0"/>
          <w:numId w:val="2"/>
        </w:numPr>
        <w:tabs>
          <w:tab w:val="left" w:pos="4532"/>
        </w:tabs>
        <w:ind w:left="4532" w:hanging="221"/>
        <w:jc w:val="both"/>
      </w:pPr>
      <w:r>
        <w:rPr>
          <w:spacing w:val="-2"/>
        </w:rPr>
        <w:t>Závěrečná</w:t>
      </w:r>
      <w:r>
        <w:rPr>
          <w:spacing w:val="3"/>
        </w:rPr>
        <w:t xml:space="preserve"> </w:t>
      </w:r>
      <w:r>
        <w:rPr>
          <w:spacing w:val="-2"/>
        </w:rPr>
        <w:t>ustanovení</w:t>
      </w:r>
    </w:p>
    <w:p w14:paraId="1DAD05DC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39"/>
        <w:ind w:right="791" w:hanging="455"/>
        <w:jc w:val="both"/>
        <w:rPr>
          <w:sz w:val="20"/>
        </w:rPr>
      </w:pPr>
      <w:r>
        <w:rPr>
          <w:sz w:val="20"/>
        </w:rPr>
        <w:t xml:space="preserve">Tato Rámcová dohoda se uzavírá na dobu určitou 36 měsíců od 27. 5. 2024 do 27. 5. 2027. Rámcová dohoda nabývá platnosti dnem jejího uzavření a účinnosti prvním dnem jejího uveřejněné v registru </w:t>
      </w:r>
      <w:r>
        <w:rPr>
          <w:spacing w:val="-2"/>
          <w:sz w:val="20"/>
        </w:rPr>
        <w:t>smluv.</w:t>
      </w:r>
    </w:p>
    <w:p w14:paraId="1DAD05DD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1"/>
        <w:ind w:right="790" w:hanging="455"/>
        <w:jc w:val="both"/>
        <w:rPr>
          <w:sz w:val="20"/>
        </w:rPr>
      </w:pPr>
      <w:r>
        <w:rPr>
          <w:sz w:val="20"/>
        </w:rPr>
        <w:t>Po ukončení účinnosti této Rámcové dohody budou Účastníkovi všechny Služby a Zboží účtovány v běžných</w:t>
      </w:r>
      <w:r>
        <w:rPr>
          <w:spacing w:val="-9"/>
          <w:sz w:val="20"/>
        </w:rPr>
        <w:t xml:space="preserve"> </w:t>
      </w:r>
      <w:r>
        <w:rPr>
          <w:sz w:val="20"/>
        </w:rPr>
        <w:t>cenách,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Ceníku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cenových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Rámcové</w:t>
      </w:r>
      <w:r>
        <w:rPr>
          <w:spacing w:val="-7"/>
          <w:sz w:val="20"/>
        </w:rPr>
        <w:t xml:space="preserve"> </w:t>
      </w:r>
      <w:r>
        <w:rPr>
          <w:sz w:val="20"/>
        </w:rPr>
        <w:t>dohodě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aktuální nabídky Zboží společnosti O2.</w:t>
      </w:r>
    </w:p>
    <w:p w14:paraId="1DAD05DE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0"/>
        <w:ind w:right="792" w:hanging="455"/>
        <w:jc w:val="both"/>
        <w:rPr>
          <w:sz w:val="20"/>
        </w:rPr>
      </w:pPr>
      <w:r>
        <w:rPr>
          <w:sz w:val="20"/>
        </w:rPr>
        <w:t>Podmínky poskytování Služeb neupravené touto Rámcovou dohodou se řídí smlouvou o poskytování služeb elektronických komunikací, Všeobecnými podmínkami a Ceníkem, ve znění účinném ke dni poskytnutí Služby.</w:t>
      </w:r>
    </w:p>
    <w:p w14:paraId="1DAD05DF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78"/>
        <w:ind w:right="791" w:hanging="455"/>
        <w:jc w:val="both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Rámcová</w:t>
      </w:r>
      <w:r>
        <w:rPr>
          <w:spacing w:val="-5"/>
          <w:sz w:val="20"/>
        </w:rPr>
        <w:t xml:space="preserve"> </w:t>
      </w:r>
      <w:r>
        <w:rPr>
          <w:sz w:val="20"/>
        </w:rPr>
        <w:t>dohoda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řídí</w:t>
      </w:r>
      <w:r>
        <w:rPr>
          <w:spacing w:val="-5"/>
          <w:sz w:val="20"/>
        </w:rPr>
        <w:t xml:space="preserve"> </w:t>
      </w:r>
      <w:r>
        <w:rPr>
          <w:sz w:val="20"/>
        </w:rPr>
        <w:t>zákonem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89/2012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občanský</w:t>
      </w:r>
      <w:r>
        <w:rPr>
          <w:spacing w:val="-4"/>
          <w:sz w:val="20"/>
        </w:rPr>
        <w:t xml:space="preserve"> </w:t>
      </w:r>
      <w:r>
        <w:rPr>
          <w:sz w:val="20"/>
        </w:rPr>
        <w:t>zákoník,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6"/>
          <w:sz w:val="20"/>
        </w:rPr>
        <w:t xml:space="preserve"> </w:t>
      </w:r>
      <w:r>
        <w:rPr>
          <w:sz w:val="20"/>
        </w:rPr>
        <w:t>předpisů a dalšími relevantními právními předpisy České republiky. K</w:t>
      </w:r>
      <w:r>
        <w:rPr>
          <w:spacing w:val="-4"/>
          <w:sz w:val="20"/>
        </w:rPr>
        <w:t xml:space="preserve"> </w:t>
      </w:r>
      <w:r>
        <w:rPr>
          <w:sz w:val="20"/>
        </w:rPr>
        <w:t>řešení sporů z této Rámcové dohody je příslušný Český telekomunikační úřad, a to včetně námitek proti vyřízení reklamace.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pochybností o místní příslušnosti si strany sjednaly místní příslušnost odboru Českého telekomunikačního úřadu pro oblast dle sídla společnosti O2.</w:t>
      </w:r>
    </w:p>
    <w:p w14:paraId="1DAD05E0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2"/>
        <w:ind w:right="798" w:hanging="455"/>
        <w:jc w:val="both"/>
        <w:rPr>
          <w:sz w:val="20"/>
        </w:rPr>
      </w:pPr>
      <w:r>
        <w:rPr>
          <w:sz w:val="20"/>
        </w:rPr>
        <w:t>Tato Rámcová dohoda může být měněna a doplňována pouze písemně. Práva vzniklá z této Rámcové dohody</w:t>
      </w:r>
      <w:r>
        <w:rPr>
          <w:spacing w:val="-13"/>
          <w:sz w:val="20"/>
        </w:rPr>
        <w:t xml:space="preserve"> </w:t>
      </w:r>
      <w:r>
        <w:rPr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4"/>
          <w:sz w:val="20"/>
        </w:rPr>
        <w:t xml:space="preserve"> </w:t>
      </w:r>
      <w:r>
        <w:rPr>
          <w:sz w:val="20"/>
        </w:rPr>
        <w:t>postoupena</w:t>
      </w:r>
      <w:r>
        <w:rPr>
          <w:spacing w:val="-14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4"/>
          <w:sz w:val="20"/>
        </w:rPr>
        <w:t xml:space="preserve"> </w:t>
      </w:r>
      <w:r>
        <w:rPr>
          <w:sz w:val="20"/>
        </w:rPr>
        <w:t>písemného</w:t>
      </w:r>
      <w:r>
        <w:rPr>
          <w:spacing w:val="-14"/>
          <w:sz w:val="20"/>
        </w:rPr>
        <w:t xml:space="preserve"> </w:t>
      </w:r>
      <w:r>
        <w:rPr>
          <w:sz w:val="20"/>
        </w:rPr>
        <w:t>souhlasu</w:t>
      </w:r>
      <w:r>
        <w:rPr>
          <w:spacing w:val="-14"/>
          <w:sz w:val="20"/>
        </w:rPr>
        <w:t xml:space="preserve"> </w:t>
      </w:r>
      <w:r>
        <w:rPr>
          <w:sz w:val="20"/>
        </w:rPr>
        <w:t>druhé</w:t>
      </w:r>
      <w:r>
        <w:rPr>
          <w:spacing w:val="-14"/>
          <w:sz w:val="20"/>
        </w:rPr>
        <w:t xml:space="preserve"> </w:t>
      </w: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strany.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písemnou formu nebude pro tento účel považována výměna e-mailových či jiných elektronických zpráv.</w:t>
      </w:r>
    </w:p>
    <w:p w14:paraId="1DAD05E1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1"/>
        <w:ind w:right="802" w:hanging="455"/>
        <w:jc w:val="both"/>
        <w:rPr>
          <w:sz w:val="20"/>
        </w:rPr>
      </w:pPr>
      <w:r>
        <w:rPr>
          <w:sz w:val="20"/>
        </w:rPr>
        <w:t>Tato Rámcová dohoda obsahuje úplné ujednání o předmětu Rámcové dohody a všech náležitostech, které</w:t>
      </w:r>
      <w:r>
        <w:rPr>
          <w:spacing w:val="18"/>
          <w:sz w:val="20"/>
        </w:rPr>
        <w:t xml:space="preserve"> </w:t>
      </w:r>
      <w:r>
        <w:rPr>
          <w:sz w:val="20"/>
        </w:rPr>
        <w:t>smluvní</w:t>
      </w:r>
      <w:r>
        <w:rPr>
          <w:spacing w:val="18"/>
          <w:sz w:val="20"/>
        </w:rPr>
        <w:t xml:space="preserve"> </w:t>
      </w:r>
      <w:r>
        <w:rPr>
          <w:sz w:val="20"/>
        </w:rPr>
        <w:t>strany</w:t>
      </w:r>
      <w:r>
        <w:rPr>
          <w:spacing w:val="19"/>
          <w:sz w:val="20"/>
        </w:rPr>
        <w:t xml:space="preserve"> </w:t>
      </w:r>
      <w:r>
        <w:rPr>
          <w:sz w:val="20"/>
        </w:rPr>
        <w:t>měly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chtěly</w:t>
      </w:r>
      <w:r>
        <w:rPr>
          <w:spacing w:val="20"/>
          <w:sz w:val="20"/>
        </w:rPr>
        <w:t xml:space="preserve"> </w:t>
      </w:r>
      <w:r>
        <w:rPr>
          <w:sz w:val="20"/>
        </w:rPr>
        <w:t>ujednat,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které</w:t>
      </w:r>
      <w:r>
        <w:rPr>
          <w:spacing w:val="21"/>
          <w:sz w:val="20"/>
        </w:rPr>
        <w:t xml:space="preserve"> </w:t>
      </w:r>
      <w:r>
        <w:rPr>
          <w:sz w:val="20"/>
        </w:rPr>
        <w:t>považují</w:t>
      </w:r>
      <w:r>
        <w:rPr>
          <w:spacing w:val="18"/>
          <w:sz w:val="20"/>
        </w:rPr>
        <w:t xml:space="preserve"> </w:t>
      </w: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r>
        <w:rPr>
          <w:sz w:val="20"/>
        </w:rPr>
        <w:t>důležité</w:t>
      </w:r>
      <w:r>
        <w:rPr>
          <w:spacing w:val="20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závaznost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Rámcové</w:t>
      </w:r>
    </w:p>
    <w:p w14:paraId="1DAD05E2" w14:textId="77777777" w:rsidR="00D6736D" w:rsidRDefault="00D6736D">
      <w:pPr>
        <w:jc w:val="both"/>
        <w:rPr>
          <w:sz w:val="20"/>
        </w:rPr>
        <w:sectPr w:rsidR="00D6736D">
          <w:pgSz w:w="11910" w:h="16850"/>
          <w:pgMar w:top="1060" w:right="340" w:bottom="1140" w:left="480" w:header="284" w:footer="958" w:gutter="0"/>
          <w:cols w:space="708"/>
        </w:sectPr>
      </w:pPr>
    </w:p>
    <w:p w14:paraId="1DAD05E3" w14:textId="77777777" w:rsidR="00D6736D" w:rsidRDefault="00D6736D">
      <w:pPr>
        <w:pStyle w:val="Zkladntext"/>
        <w:spacing w:before="109"/>
      </w:pPr>
    </w:p>
    <w:p w14:paraId="1DAD05E4" w14:textId="77777777" w:rsidR="00D6736D" w:rsidRDefault="00E307E5">
      <w:pPr>
        <w:pStyle w:val="Zkladntext"/>
        <w:ind w:left="1106" w:right="793"/>
        <w:jc w:val="both"/>
      </w:pPr>
      <w:r>
        <w:t>dohody. Žádný projev stran učiněný při jednání o této Rámcové dohodě ani projev učiněný po uzavření této</w:t>
      </w:r>
      <w:r>
        <w:rPr>
          <w:spacing w:val="-5"/>
        </w:rPr>
        <w:t xml:space="preserve"> </w:t>
      </w:r>
      <w:r>
        <w:t>Rámcové</w:t>
      </w:r>
      <w:r>
        <w:rPr>
          <w:spacing w:val="-4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nesmí</w:t>
      </w:r>
      <w:r>
        <w:rPr>
          <w:spacing w:val="-4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vykládán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rozporu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výslovnými</w:t>
      </w:r>
      <w:r>
        <w:rPr>
          <w:spacing w:val="-6"/>
        </w:rPr>
        <w:t xml:space="preserve"> </w:t>
      </w:r>
      <w:r>
        <w:t>ustanoveními</w:t>
      </w:r>
      <w:r>
        <w:rPr>
          <w:spacing w:val="-6"/>
        </w:rPr>
        <w:t xml:space="preserve"> </w:t>
      </w:r>
      <w:r>
        <w:t>této Rámcové</w:t>
      </w:r>
      <w:r>
        <w:rPr>
          <w:spacing w:val="-5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a nezakládá žádný závazek žádné ze stran.</w:t>
      </w:r>
    </w:p>
    <w:p w14:paraId="1DAD05E5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79"/>
        <w:ind w:right="794" w:hanging="455"/>
        <w:jc w:val="both"/>
        <w:rPr>
          <w:sz w:val="20"/>
        </w:rPr>
      </w:pPr>
      <w:r>
        <w:rPr>
          <w:sz w:val="20"/>
        </w:rPr>
        <w:t>Strany výslovně vylučují, aby nad rámec ustanovení této Rámcové dohody byla jakákoliv práva a povinnosti dovozovány z dosavadní či budoucí praxe zavedené mezi stranami či zvyklostí zachovávaných obecně či v odvětví týkajícím se předmětu plnění této Rámcové dohody, ledaže je v Rámcové dohodě výslovně sjednáno jinak. Vedle shora uvedeného si strany potvrzují, že si nejsou vědomy žádných dosud mezi nimi zavedených obchodních zvyklostí či praxe.</w:t>
      </w:r>
    </w:p>
    <w:p w14:paraId="1DAD05E6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1"/>
        <w:ind w:right="796" w:hanging="455"/>
        <w:jc w:val="both"/>
        <w:rPr>
          <w:sz w:val="20"/>
        </w:rPr>
      </w:pP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14"/>
          <w:sz w:val="20"/>
        </w:rPr>
        <w:t xml:space="preserve"> </w:t>
      </w:r>
      <w:r>
        <w:rPr>
          <w:sz w:val="20"/>
        </w:rPr>
        <w:t>sdělily</w:t>
      </w:r>
      <w:r>
        <w:rPr>
          <w:spacing w:val="-12"/>
          <w:sz w:val="20"/>
        </w:rPr>
        <w:t xml:space="preserve"> </w:t>
      </w:r>
      <w:r>
        <w:rPr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z w:val="20"/>
        </w:rPr>
        <w:t>skutkové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právní</w:t>
      </w:r>
      <w:r>
        <w:rPr>
          <w:spacing w:val="-14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nichž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datu</w:t>
      </w:r>
      <w:r>
        <w:rPr>
          <w:spacing w:val="-14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Rámcové</w:t>
      </w:r>
      <w:r>
        <w:rPr>
          <w:spacing w:val="-14"/>
          <w:sz w:val="20"/>
        </w:rPr>
        <w:t xml:space="preserve"> </w:t>
      </w:r>
      <w:r>
        <w:rPr>
          <w:sz w:val="20"/>
        </w:rPr>
        <w:t>dohody</w:t>
      </w:r>
      <w:r>
        <w:rPr>
          <w:spacing w:val="-13"/>
          <w:sz w:val="20"/>
        </w:rPr>
        <w:t xml:space="preserve"> </w:t>
      </w:r>
      <w:r>
        <w:rPr>
          <w:sz w:val="20"/>
        </w:rPr>
        <w:t>věděly nebo vědět musely, a které jsou relevantní ve vztahu k uzavření této Rámcové dohody. Kromě ujištění, která si strany poskytly v této Rámcové dohodě, nebude mít žádná ze stran žádná další práva a povinnosti v souvislosti s jakýmikoliv skutečnostmi, které vyjdou najevo a o kterých neposkytla druhá strana</w:t>
      </w:r>
      <w:r>
        <w:rPr>
          <w:spacing w:val="-8"/>
          <w:sz w:val="20"/>
        </w:rPr>
        <w:t xml:space="preserve"> </w:t>
      </w:r>
      <w:r>
        <w:rPr>
          <w:sz w:val="20"/>
        </w:rPr>
        <w:t>informace</w:t>
      </w:r>
      <w:r>
        <w:rPr>
          <w:spacing w:val="-8"/>
          <w:sz w:val="20"/>
        </w:rPr>
        <w:t xml:space="preserve"> </w:t>
      </w: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jednání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Rámcové</w:t>
      </w:r>
      <w:r>
        <w:rPr>
          <w:spacing w:val="-6"/>
          <w:sz w:val="20"/>
        </w:rPr>
        <w:t xml:space="preserve"> </w:t>
      </w:r>
      <w:r>
        <w:rPr>
          <w:sz w:val="20"/>
        </w:rPr>
        <w:t>dohodě.</w:t>
      </w:r>
      <w:r>
        <w:rPr>
          <w:spacing w:val="-8"/>
          <w:sz w:val="20"/>
        </w:rPr>
        <w:t xml:space="preserve"> </w:t>
      </w:r>
      <w:r>
        <w:rPr>
          <w:sz w:val="20"/>
        </w:rPr>
        <w:t>Výjimkou</w:t>
      </w:r>
      <w:r>
        <w:rPr>
          <w:spacing w:val="-8"/>
          <w:sz w:val="20"/>
        </w:rPr>
        <w:t xml:space="preserve"> </w:t>
      </w:r>
      <w:r>
        <w:rPr>
          <w:sz w:val="20"/>
        </w:rPr>
        <w:t>budou</w:t>
      </w:r>
      <w:r>
        <w:rPr>
          <w:spacing w:val="-6"/>
          <w:sz w:val="20"/>
        </w:rPr>
        <w:t xml:space="preserve"> </w:t>
      </w:r>
      <w:r>
        <w:rPr>
          <w:sz w:val="20"/>
        </w:rPr>
        <w:t>případy,</w:t>
      </w:r>
      <w:r>
        <w:rPr>
          <w:spacing w:val="-8"/>
          <w:sz w:val="20"/>
        </w:rPr>
        <w:t xml:space="preserve"> </w:t>
      </w:r>
      <w:r>
        <w:rPr>
          <w:sz w:val="20"/>
        </w:rPr>
        <w:t>kdy</w:t>
      </w:r>
      <w:r>
        <w:rPr>
          <w:spacing w:val="-5"/>
          <w:sz w:val="20"/>
        </w:rPr>
        <w:t xml:space="preserve"> </w:t>
      </w:r>
      <w:r>
        <w:rPr>
          <w:sz w:val="20"/>
        </w:rPr>
        <w:t>daná</w:t>
      </w:r>
      <w:r>
        <w:rPr>
          <w:spacing w:val="-8"/>
          <w:sz w:val="20"/>
        </w:rPr>
        <w:t xml:space="preserve"> </w:t>
      </w:r>
      <w:r>
        <w:rPr>
          <w:sz w:val="20"/>
        </w:rPr>
        <w:t>strana</w:t>
      </w:r>
      <w:r>
        <w:rPr>
          <w:spacing w:val="-6"/>
          <w:sz w:val="20"/>
        </w:rPr>
        <w:t xml:space="preserve"> </w:t>
      </w:r>
      <w:r>
        <w:rPr>
          <w:sz w:val="20"/>
        </w:rPr>
        <w:t>úmyslně uvedla druhou stranu ve skutkový omyl ohledně předmětu této Rámcové dohody.</w:t>
      </w:r>
    </w:p>
    <w:p w14:paraId="1DAD05E7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79"/>
        <w:ind w:right="795" w:hanging="455"/>
        <w:jc w:val="both"/>
        <w:rPr>
          <w:sz w:val="20"/>
        </w:rPr>
      </w:pPr>
      <w:r>
        <w:rPr>
          <w:sz w:val="20"/>
        </w:rPr>
        <w:t>Strany výslovně potvrzují, že podmínky této Rámcové dohody jsou výsledkem jejich jednání a každá ze stran měla příležitost o obsahu smlouvy vyjednávat a ovlivnit tak smluvní podmínky. Pro vyloučení pochybností smluvní strany vylučují aplikaci ustanovení § 1799 a § 1800 občanského zákoníku na tuto Rámcovou dohodu.</w:t>
      </w:r>
    </w:p>
    <w:p w14:paraId="1DAD05E8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2"/>
        <w:ind w:right="791" w:hanging="455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Rámcová dohoda je</w:t>
      </w:r>
      <w:r>
        <w:rPr>
          <w:spacing w:val="-1"/>
          <w:sz w:val="20"/>
        </w:rPr>
        <w:t xml:space="preserve"> </w:t>
      </w:r>
      <w:r>
        <w:rPr>
          <w:sz w:val="20"/>
        </w:rPr>
        <w:t>vyhotovena</w:t>
      </w:r>
      <w:r>
        <w:rPr>
          <w:spacing w:val="-1"/>
          <w:sz w:val="20"/>
        </w:rPr>
        <w:t xml:space="preserve"> </w:t>
      </w:r>
      <w:r>
        <w:rPr>
          <w:sz w:val="20"/>
        </w:rPr>
        <w:t>ve dvou</w:t>
      </w:r>
      <w:r>
        <w:rPr>
          <w:spacing w:val="-2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1"/>
          <w:sz w:val="20"/>
        </w:rPr>
        <w:t xml:space="preserve"> </w:t>
      </w:r>
      <w:r>
        <w:rPr>
          <w:sz w:val="20"/>
        </w:rPr>
        <w:t>z nichž každá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 obdrží po jednom. Změny, dodatky a doplnění této Rámcové dohody mohou být prováděny pouze písemnými, pořadově číslovanými dodatky, podepsanými oprávněnými zástupci obou smluvních stran; tímto není dotčeno ustanovení čl. 3.2 této Rámcové dohody. Změny Všeobecných podmínek a Ceníku se řídí Všeobecnými podmínkami. Český text této Rámcové dohody je závazný.</w:t>
      </w:r>
    </w:p>
    <w:p w14:paraId="1DAD05E9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79"/>
        <w:ind w:right="796" w:hanging="455"/>
        <w:jc w:val="both"/>
        <w:rPr>
          <w:sz w:val="20"/>
        </w:rPr>
      </w:pPr>
      <w:r>
        <w:rPr>
          <w:sz w:val="20"/>
        </w:rPr>
        <w:t>Tato</w:t>
      </w:r>
      <w:r>
        <w:rPr>
          <w:spacing w:val="-7"/>
          <w:sz w:val="20"/>
        </w:rPr>
        <w:t xml:space="preserve"> </w:t>
      </w:r>
      <w:r>
        <w:rPr>
          <w:sz w:val="20"/>
        </w:rPr>
        <w:t>Rámcová</w:t>
      </w:r>
      <w:r>
        <w:rPr>
          <w:spacing w:val="-4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její</w:t>
      </w:r>
      <w:r>
        <w:rPr>
          <w:spacing w:val="-6"/>
          <w:sz w:val="20"/>
        </w:rPr>
        <w:t xml:space="preserve"> </w:t>
      </w:r>
      <w:r>
        <w:rPr>
          <w:sz w:val="20"/>
        </w:rPr>
        <w:t>přílohy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představují</w:t>
      </w:r>
      <w:r>
        <w:rPr>
          <w:spacing w:val="-6"/>
          <w:sz w:val="20"/>
        </w:rPr>
        <w:t xml:space="preserve"> </w:t>
      </w:r>
      <w:r>
        <w:rPr>
          <w:sz w:val="20"/>
        </w:rPr>
        <w:t>úplnou</w:t>
      </w:r>
      <w:r>
        <w:rPr>
          <w:spacing w:val="-4"/>
          <w:sz w:val="20"/>
        </w:rPr>
        <w:t xml:space="preserve"> </w:t>
      </w:r>
      <w:r>
        <w:rPr>
          <w:sz w:val="20"/>
        </w:rPr>
        <w:t>dohodu</w:t>
      </w:r>
      <w:r>
        <w:rPr>
          <w:spacing w:val="-7"/>
          <w:sz w:val="20"/>
        </w:rPr>
        <w:t xml:space="preserve"> </w:t>
      </w:r>
      <w:r>
        <w:rPr>
          <w:sz w:val="20"/>
        </w:rPr>
        <w:t>smluvních</w:t>
      </w:r>
      <w:r>
        <w:rPr>
          <w:spacing w:val="-7"/>
          <w:sz w:val="20"/>
        </w:rPr>
        <w:t xml:space="preserve"> </w:t>
      </w:r>
      <w:r>
        <w:rPr>
          <w:sz w:val="20"/>
        </w:rPr>
        <w:t>stran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této Rámcové</w:t>
      </w:r>
      <w:r>
        <w:rPr>
          <w:spacing w:val="27"/>
          <w:sz w:val="20"/>
        </w:rPr>
        <w:t xml:space="preserve"> </w:t>
      </w:r>
      <w:r>
        <w:rPr>
          <w:sz w:val="20"/>
        </w:rPr>
        <w:t>dohody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ke</w:t>
      </w:r>
      <w:r>
        <w:rPr>
          <w:spacing w:val="25"/>
          <w:sz w:val="20"/>
        </w:rPr>
        <w:t xml:space="preserve"> </w:t>
      </w:r>
      <w:r>
        <w:rPr>
          <w:sz w:val="20"/>
        </w:rPr>
        <w:t>dni</w:t>
      </w:r>
      <w:r>
        <w:rPr>
          <w:spacing w:val="26"/>
          <w:sz w:val="20"/>
        </w:rPr>
        <w:t xml:space="preserve"> </w:t>
      </w:r>
      <w:r>
        <w:rPr>
          <w:sz w:val="20"/>
        </w:rPr>
        <w:t>nabytí</w:t>
      </w:r>
      <w:r>
        <w:rPr>
          <w:spacing w:val="2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25"/>
          <w:sz w:val="20"/>
        </w:rPr>
        <w:t xml:space="preserve"> </w:t>
      </w:r>
      <w:r>
        <w:rPr>
          <w:sz w:val="20"/>
        </w:rPr>
        <w:t>této</w:t>
      </w:r>
      <w:r>
        <w:rPr>
          <w:spacing w:val="25"/>
          <w:sz w:val="20"/>
        </w:rPr>
        <w:t xml:space="preserve"> </w:t>
      </w:r>
      <w:r>
        <w:rPr>
          <w:sz w:val="20"/>
        </w:rPr>
        <w:t>Rámcové</w:t>
      </w:r>
      <w:r>
        <w:rPr>
          <w:spacing w:val="25"/>
          <w:sz w:val="20"/>
        </w:rPr>
        <w:t xml:space="preserve"> </w:t>
      </w:r>
      <w:r>
        <w:rPr>
          <w:sz w:val="20"/>
        </w:rPr>
        <w:t>dohody</w:t>
      </w:r>
      <w:r>
        <w:rPr>
          <w:spacing w:val="26"/>
          <w:sz w:val="20"/>
        </w:rPr>
        <w:t xml:space="preserve"> </w:t>
      </w:r>
      <w:r>
        <w:rPr>
          <w:sz w:val="20"/>
        </w:rPr>
        <w:t>plně</w:t>
      </w:r>
      <w:r>
        <w:rPr>
          <w:spacing w:val="25"/>
          <w:sz w:val="20"/>
        </w:rPr>
        <w:t xml:space="preserve"> </w:t>
      </w:r>
      <w:r>
        <w:rPr>
          <w:sz w:val="20"/>
        </w:rPr>
        <w:t>nahrazují</w:t>
      </w:r>
      <w:r>
        <w:rPr>
          <w:spacing w:val="25"/>
          <w:sz w:val="20"/>
        </w:rPr>
        <w:t xml:space="preserve"> </w:t>
      </w:r>
      <w:r>
        <w:rPr>
          <w:sz w:val="20"/>
        </w:rPr>
        <w:t>Rámcovou</w:t>
      </w:r>
      <w:r>
        <w:rPr>
          <w:spacing w:val="27"/>
          <w:sz w:val="20"/>
        </w:rPr>
        <w:t xml:space="preserve"> </w:t>
      </w:r>
      <w:r>
        <w:rPr>
          <w:sz w:val="20"/>
        </w:rPr>
        <w:t>dohodu č. O2OP/904212 uzavřenou mezi společností O2 a Účastníkem dne 26.5.2021.</w:t>
      </w:r>
    </w:p>
    <w:p w14:paraId="1DAD05EA" w14:textId="77777777" w:rsidR="00D6736D" w:rsidRDefault="00E307E5">
      <w:pPr>
        <w:pStyle w:val="Odstavecseseznamem"/>
        <w:numPr>
          <w:ilvl w:val="1"/>
          <w:numId w:val="2"/>
        </w:numPr>
        <w:tabs>
          <w:tab w:val="left" w:pos="1076"/>
          <w:tab w:val="left" w:pos="1106"/>
        </w:tabs>
        <w:spacing w:before="80"/>
        <w:ind w:right="806" w:hanging="455"/>
        <w:jc w:val="both"/>
        <w:rPr>
          <w:sz w:val="20"/>
        </w:rPr>
      </w:pPr>
      <w:r>
        <w:rPr>
          <w:sz w:val="20"/>
        </w:rPr>
        <w:t>Smluvní strany prohlašují, že si tuto Rámcovou dohodu přečetly a na výraz souhlasu s jejím obsahem připojují níže svůj podpis. Účastník tímto prohlašuje, že se seznámil se Všeobecnými podmínkami.</w:t>
      </w:r>
    </w:p>
    <w:p w14:paraId="1DAD05EB" w14:textId="77777777" w:rsidR="00D6736D" w:rsidRDefault="00D6736D">
      <w:pPr>
        <w:pStyle w:val="Zkladntext"/>
        <w:spacing w:before="160"/>
      </w:pPr>
    </w:p>
    <w:p w14:paraId="1DAD05EC" w14:textId="77777777" w:rsidR="00D6736D" w:rsidRDefault="00E307E5">
      <w:pPr>
        <w:pStyle w:val="Nadpis8"/>
        <w:ind w:firstLine="0"/>
        <w:jc w:val="left"/>
      </w:pPr>
      <w:r>
        <w:rPr>
          <w:spacing w:val="-2"/>
        </w:rPr>
        <w:t>Přílohy:</w:t>
      </w:r>
    </w:p>
    <w:p w14:paraId="1DAD05ED" w14:textId="77777777" w:rsidR="00D6736D" w:rsidRDefault="00E307E5">
      <w:pPr>
        <w:pStyle w:val="Zkladntext"/>
        <w:spacing w:before="1" w:line="283" w:lineRule="auto"/>
        <w:ind w:left="652" w:right="6639"/>
      </w:pP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Zvláštní</w:t>
      </w:r>
      <w:r>
        <w:rPr>
          <w:spacing w:val="-6"/>
        </w:rPr>
        <w:t xml:space="preserve"> </w:t>
      </w:r>
      <w:r>
        <w:t>ujednání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cenová</w:t>
      </w:r>
      <w:r>
        <w:rPr>
          <w:spacing w:val="-4"/>
        </w:rPr>
        <w:t xml:space="preserve"> </w:t>
      </w:r>
      <w:r>
        <w:t>nabídka č. 2 – Kontaktní informace</w:t>
      </w:r>
    </w:p>
    <w:p w14:paraId="1DAD05EE" w14:textId="77777777" w:rsidR="00D6736D" w:rsidRDefault="00E307E5">
      <w:pPr>
        <w:pStyle w:val="Zkladntext"/>
        <w:spacing w:line="227" w:lineRule="exact"/>
        <w:ind w:left="652"/>
      </w:pPr>
      <w:r>
        <w:t>č.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Nabídka</w:t>
      </w:r>
    </w:p>
    <w:p w14:paraId="1DAD05EF" w14:textId="77777777" w:rsidR="00D6736D" w:rsidRDefault="00D6736D">
      <w:pPr>
        <w:pStyle w:val="Zkladntext"/>
        <w:spacing w:before="120"/>
      </w:pPr>
    </w:p>
    <w:p w14:paraId="1DAD05F0" w14:textId="6C7AB758" w:rsidR="00D6736D" w:rsidRDefault="00E307E5">
      <w:pPr>
        <w:pStyle w:val="Zkladntext"/>
        <w:tabs>
          <w:tab w:val="left" w:pos="6325"/>
        </w:tabs>
        <w:spacing w:before="1"/>
        <w:ind w:left="652"/>
      </w:pPr>
      <w:r>
        <w:t>V</w:t>
      </w:r>
      <w:r>
        <w:rPr>
          <w:spacing w:val="-7"/>
        </w:rPr>
        <w:t xml:space="preserve"> </w:t>
      </w:r>
      <w:r>
        <w:t>Horních</w:t>
      </w:r>
      <w:r>
        <w:rPr>
          <w:spacing w:val="-7"/>
        </w:rPr>
        <w:t xml:space="preserve"> </w:t>
      </w:r>
      <w:r>
        <w:t>Beřkovicích,</w:t>
      </w:r>
      <w:r>
        <w:rPr>
          <w:spacing w:val="-7"/>
        </w:rPr>
        <w:t xml:space="preserve"> </w:t>
      </w:r>
      <w:r>
        <w:rPr>
          <w:spacing w:val="-5"/>
        </w:rPr>
        <w:t>dne</w:t>
      </w:r>
      <w:r w:rsidR="00675522">
        <w:rPr>
          <w:spacing w:val="-5"/>
        </w:rPr>
        <w:t xml:space="preserve"> 22. </w:t>
      </w:r>
      <w:r w:rsidR="00054DC1">
        <w:rPr>
          <w:spacing w:val="-5"/>
        </w:rPr>
        <w:t>0</w:t>
      </w:r>
      <w:r w:rsidR="00675522">
        <w:rPr>
          <w:spacing w:val="-5"/>
        </w:rPr>
        <w:t>5. 2024</w:t>
      </w:r>
      <w:r>
        <w:tab/>
        <w:t>V</w:t>
      </w:r>
      <w:r>
        <w:rPr>
          <w:spacing w:val="-6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02.</w:t>
      </w:r>
      <w:r w:rsidR="00054DC1">
        <w:rPr>
          <w:spacing w:val="-2"/>
        </w:rPr>
        <w:t xml:space="preserve"> </w:t>
      </w:r>
      <w:r>
        <w:rPr>
          <w:spacing w:val="-2"/>
        </w:rPr>
        <w:t>05.</w:t>
      </w:r>
      <w:r w:rsidR="00054DC1">
        <w:rPr>
          <w:spacing w:val="-2"/>
        </w:rPr>
        <w:t xml:space="preserve"> </w:t>
      </w:r>
      <w:r>
        <w:rPr>
          <w:spacing w:val="-2"/>
        </w:rPr>
        <w:t>2024</w:t>
      </w:r>
    </w:p>
    <w:p w14:paraId="1DAD05F1" w14:textId="77777777" w:rsidR="00D6736D" w:rsidRDefault="00E307E5">
      <w:pPr>
        <w:pStyle w:val="Zkladntext"/>
        <w:tabs>
          <w:tab w:val="left" w:pos="6325"/>
        </w:tabs>
        <w:spacing w:before="228"/>
        <w:ind w:left="652"/>
      </w:pPr>
      <w:r>
        <w:t>Psychiatrická</w:t>
      </w:r>
      <w:r>
        <w:rPr>
          <w:spacing w:val="-11"/>
        </w:rPr>
        <w:t xml:space="preserve"> </w:t>
      </w:r>
      <w:r>
        <w:t>nemocnice</w:t>
      </w:r>
      <w:r>
        <w:rPr>
          <w:spacing w:val="-10"/>
        </w:rPr>
        <w:t xml:space="preserve"> </w:t>
      </w:r>
      <w:r>
        <w:t>Horní</w:t>
      </w:r>
      <w:r>
        <w:rPr>
          <w:spacing w:val="-11"/>
        </w:rPr>
        <w:t xml:space="preserve"> </w:t>
      </w:r>
      <w:r>
        <w:rPr>
          <w:spacing w:val="-2"/>
        </w:rPr>
        <w:t>Beřkovice</w:t>
      </w:r>
      <w:r>
        <w:tab/>
        <w:t>O2</w:t>
      </w:r>
      <w:r>
        <w:rPr>
          <w:spacing w:val="-8"/>
        </w:rPr>
        <w:t xml:space="preserve"> </w:t>
      </w:r>
      <w:r>
        <w:t>Czech</w:t>
      </w:r>
      <w:r>
        <w:rPr>
          <w:spacing w:val="-8"/>
        </w:rPr>
        <w:t xml:space="preserve"> </w:t>
      </w:r>
      <w:r>
        <w:t>Republic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1DAD05F2" w14:textId="77777777" w:rsidR="00D6736D" w:rsidRDefault="00D6736D">
      <w:pPr>
        <w:pStyle w:val="Zkladntext"/>
        <w:spacing w:before="43"/>
      </w:pPr>
    </w:p>
    <w:p w14:paraId="1DAD05F3" w14:textId="77777777" w:rsidR="00D6736D" w:rsidRDefault="00D6736D">
      <w:pPr>
        <w:sectPr w:rsidR="00D6736D">
          <w:pgSz w:w="11910" w:h="16850"/>
          <w:pgMar w:top="1060" w:right="340" w:bottom="1140" w:left="480" w:header="284" w:footer="958" w:gutter="0"/>
          <w:cols w:space="708"/>
        </w:sectPr>
      </w:pPr>
    </w:p>
    <w:p w14:paraId="57FFA301" w14:textId="77777777" w:rsidR="00D6736D" w:rsidRDefault="00D6736D">
      <w:pPr>
        <w:spacing w:line="93" w:lineRule="exact"/>
        <w:rPr>
          <w:rFonts w:ascii="Trebuchet MS"/>
          <w:sz w:val="8"/>
        </w:rPr>
      </w:pPr>
    </w:p>
    <w:p w14:paraId="4FB5B6B7" w14:textId="77777777" w:rsidR="00675522" w:rsidRDefault="00675522">
      <w:pPr>
        <w:spacing w:line="93" w:lineRule="exact"/>
        <w:rPr>
          <w:rFonts w:ascii="Trebuchet MS"/>
          <w:sz w:val="8"/>
        </w:rPr>
      </w:pPr>
    </w:p>
    <w:p w14:paraId="7873831E" w14:textId="77777777" w:rsidR="00675522" w:rsidRDefault="00675522">
      <w:pPr>
        <w:spacing w:line="93" w:lineRule="exact"/>
        <w:rPr>
          <w:rFonts w:ascii="Trebuchet MS"/>
          <w:sz w:val="8"/>
        </w:rPr>
      </w:pPr>
    </w:p>
    <w:p w14:paraId="1CC0A275" w14:textId="77777777" w:rsidR="00675522" w:rsidRDefault="00675522">
      <w:pPr>
        <w:spacing w:line="93" w:lineRule="exact"/>
        <w:rPr>
          <w:rFonts w:ascii="Trebuchet MS"/>
          <w:sz w:val="8"/>
        </w:rPr>
      </w:pPr>
    </w:p>
    <w:p w14:paraId="1F32D409" w14:textId="77777777" w:rsidR="00675522" w:rsidRDefault="00675522">
      <w:pPr>
        <w:spacing w:line="93" w:lineRule="exact"/>
        <w:rPr>
          <w:rFonts w:ascii="Trebuchet MS"/>
          <w:sz w:val="8"/>
        </w:rPr>
      </w:pPr>
    </w:p>
    <w:p w14:paraId="398BDDA0" w14:textId="77777777" w:rsidR="00675522" w:rsidRDefault="00675522">
      <w:pPr>
        <w:spacing w:line="93" w:lineRule="exact"/>
        <w:rPr>
          <w:rFonts w:ascii="Trebuchet MS"/>
          <w:sz w:val="8"/>
        </w:rPr>
      </w:pPr>
    </w:p>
    <w:p w14:paraId="404E9EE4" w14:textId="77777777" w:rsidR="00675522" w:rsidRDefault="00675522">
      <w:pPr>
        <w:spacing w:line="93" w:lineRule="exact"/>
        <w:rPr>
          <w:rFonts w:ascii="Trebuchet MS"/>
          <w:sz w:val="8"/>
        </w:rPr>
      </w:pPr>
    </w:p>
    <w:p w14:paraId="5D365631" w14:textId="77777777" w:rsidR="00675522" w:rsidRDefault="00675522">
      <w:pPr>
        <w:spacing w:line="93" w:lineRule="exact"/>
        <w:rPr>
          <w:rFonts w:ascii="Trebuchet MS"/>
          <w:sz w:val="8"/>
        </w:rPr>
      </w:pPr>
    </w:p>
    <w:p w14:paraId="1DAD05FC" w14:textId="77777777" w:rsidR="00675522" w:rsidRDefault="00675522">
      <w:pPr>
        <w:spacing w:line="93" w:lineRule="exact"/>
        <w:rPr>
          <w:rFonts w:ascii="Trebuchet MS"/>
          <w:sz w:val="8"/>
        </w:rPr>
        <w:sectPr w:rsidR="00675522">
          <w:type w:val="continuous"/>
          <w:pgSz w:w="11910" w:h="16850"/>
          <w:pgMar w:top="360" w:right="340" w:bottom="900" w:left="480" w:header="284" w:footer="958" w:gutter="0"/>
          <w:cols w:num="2" w:space="708" w:equalWidth="0">
            <w:col w:w="7344" w:space="40"/>
            <w:col w:w="3706"/>
          </w:cols>
        </w:sectPr>
      </w:pPr>
    </w:p>
    <w:p w14:paraId="1DAD05FD" w14:textId="77777777" w:rsidR="00D6736D" w:rsidRDefault="00E307E5">
      <w:pPr>
        <w:tabs>
          <w:tab w:val="left" w:pos="6325"/>
        </w:tabs>
        <w:spacing w:line="223" w:lineRule="exact"/>
        <w:ind w:left="652"/>
        <w:rPr>
          <w:sz w:val="20"/>
        </w:rPr>
      </w:pPr>
      <w:r>
        <w:rPr>
          <w:spacing w:val="-2"/>
          <w:sz w:val="20"/>
        </w:rPr>
        <w:t>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………………………..</w:t>
      </w:r>
    </w:p>
    <w:p w14:paraId="1DAD05FE" w14:textId="2E19BF05" w:rsidR="00D6736D" w:rsidRDefault="00E307E5">
      <w:pPr>
        <w:pStyle w:val="Zkladntext"/>
        <w:tabs>
          <w:tab w:val="left" w:pos="6325"/>
        </w:tabs>
        <w:ind w:left="652"/>
      </w:pPr>
      <w:r>
        <w:t>MUDr.</w:t>
      </w:r>
      <w:r>
        <w:rPr>
          <w:spacing w:val="-8"/>
        </w:rPr>
        <w:t xml:space="preserve"> </w:t>
      </w:r>
      <w:r>
        <w:t>Jiří</w:t>
      </w:r>
      <w:r>
        <w:rPr>
          <w:spacing w:val="-7"/>
        </w:rPr>
        <w:t xml:space="preserve"> </w:t>
      </w:r>
      <w:r>
        <w:t>Tomeček,</w:t>
      </w:r>
      <w:r>
        <w:rPr>
          <w:spacing w:val="-6"/>
        </w:rPr>
        <w:t xml:space="preserve"> </w:t>
      </w:r>
      <w:r>
        <w:rPr>
          <w:spacing w:val="-4"/>
        </w:rPr>
        <w:t>MBA,</w:t>
      </w:r>
      <w:r>
        <w:tab/>
      </w:r>
      <w:r w:rsidR="00675522">
        <w:t>XXXXXXXX</w:t>
      </w:r>
      <w:r>
        <w:rPr>
          <w:spacing w:val="-2"/>
        </w:rPr>
        <w:t>,</w:t>
      </w:r>
    </w:p>
    <w:p w14:paraId="1DAD05FF" w14:textId="77777777" w:rsidR="00D6736D" w:rsidRDefault="00E307E5">
      <w:pPr>
        <w:pStyle w:val="Zkladntext"/>
        <w:tabs>
          <w:tab w:val="left" w:pos="6380"/>
        </w:tabs>
        <w:spacing w:before="1"/>
        <w:ind w:left="652"/>
      </w:pPr>
      <w:r>
        <w:rPr>
          <w:spacing w:val="-2"/>
        </w:rPr>
        <w:t>ředitel</w:t>
      </w:r>
      <w:r>
        <w:tab/>
        <w:t>Account</w:t>
      </w:r>
      <w:r>
        <w:rPr>
          <w:spacing w:val="-8"/>
        </w:rPr>
        <w:t xml:space="preserve"> </w:t>
      </w:r>
      <w:r>
        <w:rPr>
          <w:spacing w:val="-2"/>
        </w:rPr>
        <w:t>Manager</w:t>
      </w:r>
    </w:p>
    <w:p w14:paraId="165401C1" w14:textId="77777777" w:rsidR="00D6736D" w:rsidRDefault="00D6736D"/>
    <w:p w14:paraId="7473C8AB" w14:textId="77777777" w:rsidR="00675522" w:rsidRDefault="00675522"/>
    <w:p w14:paraId="3ACF2032" w14:textId="55F650AC" w:rsidR="00675522" w:rsidRDefault="00675522" w:rsidP="00675522">
      <w:pPr>
        <w:sectPr w:rsidR="00675522" w:rsidSect="00675522">
          <w:type w:val="continuous"/>
          <w:pgSz w:w="11910" w:h="16850"/>
          <w:pgMar w:top="360" w:right="340" w:bottom="900" w:left="480" w:header="284" w:footer="958" w:gutter="0"/>
          <w:cols w:space="708"/>
        </w:sectPr>
      </w:pPr>
      <w:r>
        <w:tab/>
        <w:t>(podepsáno, orazítkováno)</w:t>
      </w:r>
      <w:r>
        <w:tab/>
      </w:r>
      <w:r>
        <w:tab/>
      </w:r>
      <w:r>
        <w:tab/>
      </w:r>
      <w:r>
        <w:tab/>
      </w:r>
      <w:r>
        <w:tab/>
        <w:t>(podepsáno, orazítkováno)</w:t>
      </w:r>
    </w:p>
    <w:p w14:paraId="1DAD0600" w14:textId="37130305" w:rsidR="00675522" w:rsidRDefault="00675522">
      <w:pPr>
        <w:sectPr w:rsidR="00675522">
          <w:type w:val="continuous"/>
          <w:pgSz w:w="11910" w:h="16850"/>
          <w:pgMar w:top="360" w:right="340" w:bottom="900" w:left="480" w:header="284" w:footer="958" w:gutter="0"/>
          <w:cols w:space="708"/>
        </w:sectPr>
      </w:pPr>
    </w:p>
    <w:p w14:paraId="1DAD0601" w14:textId="77777777" w:rsidR="00D6736D" w:rsidRDefault="00E307E5">
      <w:pPr>
        <w:pStyle w:val="Zkladntext"/>
        <w:ind w:left="6280"/>
      </w:pPr>
      <w:r>
        <w:rPr>
          <w:noProof/>
        </w:rPr>
        <w:lastRenderedPageBreak/>
        <w:drawing>
          <wp:inline distT="0" distB="0" distL="0" distR="0" wp14:anchorId="1DAD0A7D" wp14:editId="1DAD0A7E">
            <wp:extent cx="514350" cy="502920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D0602" w14:textId="77777777" w:rsidR="00D6736D" w:rsidRDefault="00D6736D">
      <w:pPr>
        <w:pStyle w:val="Zkladntext"/>
        <w:spacing w:before="1"/>
        <w:rPr>
          <w:sz w:val="6"/>
        </w:rPr>
      </w:pPr>
    </w:p>
    <w:p w14:paraId="1DAD0603" w14:textId="77777777" w:rsidR="00D6736D" w:rsidRDefault="00D6736D">
      <w:pPr>
        <w:rPr>
          <w:sz w:val="6"/>
        </w:rPr>
        <w:sectPr w:rsidR="00D6736D">
          <w:headerReference w:type="default" r:id="rId12"/>
          <w:footerReference w:type="default" r:id="rId13"/>
          <w:pgSz w:w="16850" w:h="11910" w:orient="landscape"/>
          <w:pgMar w:top="280" w:right="1300" w:bottom="1140" w:left="2160" w:header="0" w:footer="958" w:gutter="0"/>
          <w:cols w:space="708"/>
        </w:sectPr>
      </w:pPr>
    </w:p>
    <w:p w14:paraId="1DAD0604" w14:textId="77777777" w:rsidR="00D6736D" w:rsidRDefault="00E307E5">
      <w:pPr>
        <w:pStyle w:val="Zkladntext"/>
        <w:spacing w:before="25"/>
        <w:ind w:left="108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1DAD0605" w14:textId="77777777" w:rsidR="00D6736D" w:rsidRDefault="00E307E5">
      <w:pPr>
        <w:spacing w:before="66"/>
        <w:rPr>
          <w:sz w:val="20"/>
        </w:rPr>
      </w:pPr>
      <w:r>
        <w:br w:type="column"/>
      </w:r>
    </w:p>
    <w:p w14:paraId="1DAD0606" w14:textId="77777777" w:rsidR="00D6736D" w:rsidRDefault="00E307E5">
      <w:pPr>
        <w:pStyle w:val="Nadpis7"/>
        <w:ind w:left="0" w:right="2999"/>
        <w:jc w:val="center"/>
      </w:pPr>
      <w:r>
        <w:t>Zvláštní</w:t>
      </w:r>
      <w:r>
        <w:rPr>
          <w:spacing w:val="-7"/>
        </w:rPr>
        <w:t xml:space="preserve"> </w:t>
      </w:r>
      <w:r>
        <w:t>ujednání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cenová</w:t>
      </w:r>
      <w:r>
        <w:rPr>
          <w:spacing w:val="-7"/>
        </w:rPr>
        <w:t xml:space="preserve"> </w:t>
      </w:r>
      <w:r>
        <w:rPr>
          <w:spacing w:val="-2"/>
        </w:rPr>
        <w:t>nabídka</w:t>
      </w:r>
    </w:p>
    <w:p w14:paraId="1DAD0607" w14:textId="77777777" w:rsidR="00D6736D" w:rsidRDefault="00E307E5">
      <w:pPr>
        <w:spacing w:before="115" w:line="207" w:lineRule="exact"/>
        <w:ind w:left="3" w:right="3000"/>
        <w:jc w:val="center"/>
        <w:rPr>
          <w:sz w:val="18"/>
        </w:rPr>
      </w:pPr>
      <w:r>
        <w:rPr>
          <w:sz w:val="18"/>
        </w:rPr>
        <w:t>veřejná</w:t>
      </w:r>
      <w:r>
        <w:rPr>
          <w:spacing w:val="-5"/>
          <w:sz w:val="18"/>
        </w:rPr>
        <w:t xml:space="preserve"> </w:t>
      </w:r>
      <w:r>
        <w:rPr>
          <w:sz w:val="18"/>
        </w:rPr>
        <w:t>zakázka</w:t>
      </w:r>
      <w:r>
        <w:rPr>
          <w:spacing w:val="-4"/>
          <w:sz w:val="18"/>
        </w:rPr>
        <w:t xml:space="preserve"> </w:t>
      </w:r>
      <w:r>
        <w:rPr>
          <w:sz w:val="18"/>
        </w:rPr>
        <w:t>malého</w:t>
      </w:r>
      <w:r>
        <w:rPr>
          <w:spacing w:val="-3"/>
          <w:sz w:val="18"/>
        </w:rPr>
        <w:t xml:space="preserve"> </w:t>
      </w:r>
      <w:r>
        <w:rPr>
          <w:sz w:val="18"/>
        </w:rPr>
        <w:t>rozsahu</w:t>
      </w:r>
      <w:r>
        <w:rPr>
          <w:spacing w:val="-2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názvem:</w:t>
      </w:r>
    </w:p>
    <w:p w14:paraId="1DAD0608" w14:textId="32C6AE25" w:rsidR="00D6736D" w:rsidRDefault="00E307E5">
      <w:pPr>
        <w:ind w:right="3000"/>
        <w:jc w:val="center"/>
        <w:rPr>
          <w:b/>
          <w:sz w:val="18"/>
        </w:rPr>
      </w:pPr>
      <w:r>
        <w:rPr>
          <w:b/>
          <w:sz w:val="18"/>
        </w:rPr>
        <w:t>"PN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Horní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Beřkovice</w:t>
      </w:r>
      <w:r>
        <w:rPr>
          <w:b/>
          <w:spacing w:val="-3"/>
          <w:sz w:val="18"/>
        </w:rPr>
        <w:t xml:space="preserve"> </w:t>
      </w:r>
      <w:r w:rsidR="00E169C4">
        <w:rPr>
          <w:b/>
          <w:sz w:val="18"/>
        </w:rPr>
        <w:t>–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poskytování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hlasových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datových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telekomunikačních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služeb prostřednictvím mobilního operátora 2024 - 2027"</w:t>
      </w:r>
    </w:p>
    <w:p w14:paraId="1DAD0609" w14:textId="60781D88" w:rsidR="00D6736D" w:rsidRDefault="00E307E5">
      <w:pPr>
        <w:spacing w:before="78"/>
        <w:ind w:left="9" w:right="3000"/>
        <w:jc w:val="center"/>
        <w:rPr>
          <w:b/>
          <w:sz w:val="18"/>
        </w:rPr>
      </w:pPr>
      <w:r>
        <w:rPr>
          <w:b/>
          <w:sz w:val="18"/>
        </w:rPr>
        <w:t>Tabulka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vyhodnocení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celkový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přehled</w:t>
      </w:r>
    </w:p>
    <w:p w14:paraId="1CD84A84" w14:textId="77777777" w:rsidR="00D6736D" w:rsidRDefault="00D6736D">
      <w:pPr>
        <w:jc w:val="center"/>
        <w:rPr>
          <w:sz w:val="18"/>
        </w:rPr>
      </w:pPr>
    </w:p>
    <w:p w14:paraId="1DAD060A" w14:textId="77777777" w:rsidR="00E307E5" w:rsidRDefault="00E307E5">
      <w:pPr>
        <w:jc w:val="center"/>
        <w:rPr>
          <w:sz w:val="18"/>
        </w:rPr>
        <w:sectPr w:rsidR="00E307E5">
          <w:type w:val="continuous"/>
          <w:pgSz w:w="16850" w:h="11910" w:orient="landscape"/>
          <w:pgMar w:top="360" w:right="1300" w:bottom="900" w:left="2160" w:header="0" w:footer="958" w:gutter="0"/>
          <w:cols w:num="2" w:space="708" w:equalWidth="0">
            <w:col w:w="1159" w:space="1829"/>
            <w:col w:w="10402"/>
          </w:cols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1056"/>
        <w:gridCol w:w="1841"/>
        <w:gridCol w:w="1702"/>
        <w:gridCol w:w="1558"/>
        <w:gridCol w:w="1597"/>
        <w:gridCol w:w="1918"/>
      </w:tblGrid>
      <w:tr w:rsidR="00D6736D" w14:paraId="1DAD0617" w14:textId="77777777">
        <w:trPr>
          <w:trHeight w:val="827"/>
        </w:trPr>
        <w:tc>
          <w:tcPr>
            <w:tcW w:w="3483" w:type="dxa"/>
          </w:tcPr>
          <w:p w14:paraId="1DAD060B" w14:textId="77777777" w:rsidR="00D6736D" w:rsidRDefault="00D673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DAD060C" w14:textId="77777777" w:rsidR="00D6736D" w:rsidRDefault="00E307E5">
            <w:pPr>
              <w:pStyle w:val="TableParagraph"/>
              <w:ind w:left="122" w:right="109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Současný počet</w:t>
            </w:r>
          </w:p>
          <w:p w14:paraId="1DAD060D" w14:textId="77777777" w:rsidR="00D6736D" w:rsidRDefault="00E307E5">
            <w:pPr>
              <w:pStyle w:val="TableParagraph"/>
              <w:spacing w:line="206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užívaných </w:t>
            </w:r>
            <w:r>
              <w:rPr>
                <w:spacing w:val="-4"/>
                <w:sz w:val="18"/>
              </w:rPr>
              <w:t>SIM</w:t>
            </w:r>
          </w:p>
        </w:tc>
        <w:tc>
          <w:tcPr>
            <w:tcW w:w="1841" w:type="dxa"/>
          </w:tcPr>
          <w:p w14:paraId="1DAD060E" w14:textId="77777777" w:rsidR="00D6736D" w:rsidRDefault="00E307E5">
            <w:pPr>
              <w:pStyle w:val="TableParagraph"/>
              <w:ind w:left="158" w:right="148" w:hanging="3"/>
              <w:jc w:val="center"/>
              <w:rPr>
                <w:sz w:val="18"/>
              </w:rPr>
            </w:pPr>
            <w:r>
              <w:rPr>
                <w:sz w:val="18"/>
              </w:rPr>
              <w:t>Současná cena služby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DPH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  <w:p w14:paraId="1DAD060F" w14:textId="77777777" w:rsidR="00D6736D" w:rsidRDefault="00E307E5">
            <w:pPr>
              <w:pStyle w:val="TableParagraph"/>
              <w:spacing w:line="206" w:lineRule="exact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celkem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měsíc</w:t>
            </w:r>
          </w:p>
        </w:tc>
        <w:tc>
          <w:tcPr>
            <w:tcW w:w="1702" w:type="dxa"/>
          </w:tcPr>
          <w:p w14:paraId="1DAD0610" w14:textId="77777777" w:rsidR="00D6736D" w:rsidRDefault="00E307E5">
            <w:pPr>
              <w:pStyle w:val="TableParagraph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Nabídková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cena bez DPH za</w:t>
            </w:r>
          </w:p>
          <w:p w14:paraId="1DAD0611" w14:textId="77777777" w:rsidR="00D6736D" w:rsidRDefault="00E307E5">
            <w:pPr>
              <w:pStyle w:val="TableParagraph"/>
              <w:spacing w:line="206" w:lineRule="exact"/>
              <w:ind w:left="81" w:right="74"/>
              <w:jc w:val="center"/>
              <w:rPr>
                <w:sz w:val="18"/>
              </w:rPr>
            </w:pPr>
            <w:r>
              <w:rPr>
                <w:sz w:val="18"/>
              </w:rPr>
              <w:t>celkem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měsíc</w:t>
            </w:r>
          </w:p>
        </w:tc>
        <w:tc>
          <w:tcPr>
            <w:tcW w:w="1558" w:type="dxa"/>
          </w:tcPr>
          <w:p w14:paraId="1DAD0612" w14:textId="77777777" w:rsidR="00D6736D" w:rsidRDefault="00D673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1DAD0613" w14:textId="77777777" w:rsidR="00D6736D" w:rsidRDefault="00D6736D">
            <w:pPr>
              <w:pStyle w:val="TableParagraph"/>
              <w:spacing w:before="103"/>
              <w:rPr>
                <w:b/>
                <w:sz w:val="18"/>
              </w:rPr>
            </w:pPr>
          </w:p>
          <w:p w14:paraId="1DAD0614" w14:textId="77777777" w:rsidR="00D6736D" w:rsidRDefault="00E307E5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DPH</w:t>
            </w:r>
          </w:p>
        </w:tc>
        <w:tc>
          <w:tcPr>
            <w:tcW w:w="1918" w:type="dxa"/>
          </w:tcPr>
          <w:p w14:paraId="1DAD0615" w14:textId="77777777" w:rsidR="00D6736D" w:rsidRDefault="00E307E5">
            <w:pPr>
              <w:pStyle w:val="TableParagraph"/>
              <w:ind w:left="238" w:right="224" w:hanging="5"/>
              <w:jc w:val="center"/>
              <w:rPr>
                <w:sz w:val="18"/>
              </w:rPr>
            </w:pPr>
            <w:r>
              <w:rPr>
                <w:sz w:val="18"/>
              </w:rPr>
              <w:t>Cena vč. DPH za celkem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14:paraId="1DAD0616" w14:textId="77777777" w:rsidR="00D6736D" w:rsidRDefault="00E307E5">
            <w:pPr>
              <w:pStyle w:val="TableParagraph"/>
              <w:spacing w:line="206" w:lineRule="exact"/>
              <w:ind w:left="136" w:right="122"/>
              <w:jc w:val="center"/>
              <w:rPr>
                <w:sz w:val="18"/>
              </w:rPr>
            </w:pPr>
            <w:r>
              <w:rPr>
                <w:sz w:val="18"/>
              </w:rPr>
              <w:t>poptávané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období (36 měsíců)</w:t>
            </w:r>
          </w:p>
        </w:tc>
      </w:tr>
      <w:tr w:rsidR="00D6736D" w14:paraId="1DAD061F" w14:textId="77777777">
        <w:trPr>
          <w:trHeight w:val="285"/>
        </w:trPr>
        <w:tc>
          <w:tcPr>
            <w:tcW w:w="3483" w:type="dxa"/>
          </w:tcPr>
          <w:p w14:paraId="1DAD0618" w14:textId="77777777" w:rsidR="00D6736D" w:rsidRDefault="00E307E5">
            <w:pPr>
              <w:pStyle w:val="TableParagraph"/>
              <w:spacing w:before="40"/>
              <w:ind w:left="71"/>
              <w:rPr>
                <w:sz w:val="18"/>
              </w:rPr>
            </w:pPr>
            <w:r>
              <w:rPr>
                <w:sz w:val="18"/>
              </w:rPr>
              <w:t>Hlavní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tarif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056" w:type="dxa"/>
          </w:tcPr>
          <w:p w14:paraId="1DAD0619" w14:textId="77777777" w:rsidR="00D6736D" w:rsidRDefault="00E307E5">
            <w:pPr>
              <w:pStyle w:val="TableParagraph"/>
              <w:spacing w:before="40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841" w:type="dxa"/>
          </w:tcPr>
          <w:p w14:paraId="1DAD061A" w14:textId="77777777" w:rsidR="00D6736D" w:rsidRDefault="00E307E5">
            <w:pPr>
              <w:pStyle w:val="TableParagraph"/>
              <w:spacing w:before="40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39,00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702" w:type="dxa"/>
            <w:shd w:val="clear" w:color="auto" w:fill="FFFF00"/>
          </w:tcPr>
          <w:p w14:paraId="1DAD061B" w14:textId="77777777" w:rsidR="00D6736D" w:rsidRDefault="00E307E5">
            <w:pPr>
              <w:pStyle w:val="TableParagraph"/>
              <w:spacing w:before="40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30 </w:t>
            </w:r>
            <w:r>
              <w:rPr>
                <w:b/>
                <w:color w:val="FF0000"/>
                <w:spacing w:val="-5"/>
                <w:sz w:val="18"/>
              </w:rPr>
              <w:t>Kč</w:t>
            </w:r>
          </w:p>
        </w:tc>
        <w:tc>
          <w:tcPr>
            <w:tcW w:w="1558" w:type="dxa"/>
          </w:tcPr>
          <w:p w14:paraId="1DAD061C" w14:textId="77777777" w:rsidR="00D6736D" w:rsidRDefault="00E307E5">
            <w:pPr>
              <w:pStyle w:val="TableParagraph"/>
              <w:spacing w:before="4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597" w:type="dxa"/>
          </w:tcPr>
          <w:p w14:paraId="1DAD061D" w14:textId="77777777" w:rsidR="00D6736D" w:rsidRDefault="00E307E5">
            <w:pPr>
              <w:pStyle w:val="TableParagraph"/>
              <w:spacing w:before="4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536,00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918" w:type="dxa"/>
          </w:tcPr>
          <w:p w14:paraId="1DAD061E" w14:textId="77777777" w:rsidR="00D6736D" w:rsidRDefault="00E307E5">
            <w:pPr>
              <w:pStyle w:val="TableParagraph"/>
              <w:spacing w:before="40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136,00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6736D" w14:paraId="1DAD0627" w14:textId="77777777">
        <w:trPr>
          <w:trHeight w:val="282"/>
        </w:trPr>
        <w:tc>
          <w:tcPr>
            <w:tcW w:w="3483" w:type="dxa"/>
          </w:tcPr>
          <w:p w14:paraId="1DAD0620" w14:textId="77777777" w:rsidR="00D6736D" w:rsidRDefault="00E307E5"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Manažerský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056" w:type="dxa"/>
          </w:tcPr>
          <w:p w14:paraId="1DAD0621" w14:textId="77777777" w:rsidR="00D6736D" w:rsidRDefault="00E307E5">
            <w:pPr>
              <w:pStyle w:val="TableParagraph"/>
              <w:spacing w:before="3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1" w:type="dxa"/>
          </w:tcPr>
          <w:p w14:paraId="1DAD0622" w14:textId="77777777" w:rsidR="00D6736D" w:rsidRDefault="00E307E5">
            <w:pPr>
              <w:pStyle w:val="TableParagraph"/>
              <w:spacing w:before="37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220,00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702" w:type="dxa"/>
            <w:shd w:val="clear" w:color="auto" w:fill="FFFF00"/>
          </w:tcPr>
          <w:p w14:paraId="1DAD0623" w14:textId="77777777" w:rsidR="00D6736D" w:rsidRDefault="00E307E5">
            <w:pPr>
              <w:pStyle w:val="TableParagraph"/>
              <w:spacing w:before="37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210 </w:t>
            </w:r>
            <w:r>
              <w:rPr>
                <w:b/>
                <w:color w:val="FF0000"/>
                <w:spacing w:val="-5"/>
                <w:sz w:val="18"/>
              </w:rPr>
              <w:t>Kč</w:t>
            </w:r>
          </w:p>
        </w:tc>
        <w:tc>
          <w:tcPr>
            <w:tcW w:w="1558" w:type="dxa"/>
          </w:tcPr>
          <w:p w14:paraId="1DAD0624" w14:textId="77777777" w:rsidR="00D6736D" w:rsidRDefault="00E307E5">
            <w:pPr>
              <w:pStyle w:val="TableParagraph"/>
              <w:spacing w:before="37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280,00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597" w:type="dxa"/>
          </w:tcPr>
          <w:p w14:paraId="1DAD0625" w14:textId="77777777" w:rsidR="00D6736D" w:rsidRDefault="00E307E5">
            <w:pPr>
              <w:pStyle w:val="TableParagraph"/>
              <w:spacing w:before="37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638,80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918" w:type="dxa"/>
          </w:tcPr>
          <w:p w14:paraId="1DAD0626" w14:textId="77777777" w:rsidR="00D6736D" w:rsidRDefault="00E307E5">
            <w:pPr>
              <w:pStyle w:val="TableParagraph"/>
              <w:spacing w:before="37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118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918,80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6736D" w14:paraId="1DAD062F" w14:textId="77777777">
        <w:trPr>
          <w:trHeight w:val="285"/>
        </w:trPr>
        <w:tc>
          <w:tcPr>
            <w:tcW w:w="3483" w:type="dxa"/>
          </w:tcPr>
          <w:p w14:paraId="1DAD0628" w14:textId="77777777" w:rsidR="00D6736D" w:rsidRDefault="00E307E5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Datový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GB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056" w:type="dxa"/>
          </w:tcPr>
          <w:p w14:paraId="1DAD0629" w14:textId="77777777" w:rsidR="00D6736D" w:rsidRDefault="00E307E5">
            <w:pPr>
              <w:pStyle w:val="TableParagraph"/>
              <w:spacing w:before="39"/>
              <w:ind w:left="14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41" w:type="dxa"/>
          </w:tcPr>
          <w:p w14:paraId="1DAD062A" w14:textId="77777777" w:rsidR="00D6736D" w:rsidRDefault="00E307E5">
            <w:pPr>
              <w:pStyle w:val="TableParagraph"/>
              <w:spacing w:before="39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299,00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702" w:type="dxa"/>
            <w:shd w:val="clear" w:color="auto" w:fill="FFFF00"/>
          </w:tcPr>
          <w:p w14:paraId="1DAD062B" w14:textId="77777777" w:rsidR="00D6736D" w:rsidRDefault="00E307E5">
            <w:pPr>
              <w:pStyle w:val="TableParagraph"/>
              <w:spacing w:before="3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249 </w:t>
            </w:r>
            <w:r>
              <w:rPr>
                <w:b/>
                <w:color w:val="FF0000"/>
                <w:spacing w:val="-5"/>
                <w:sz w:val="18"/>
              </w:rPr>
              <w:t>Kč</w:t>
            </w:r>
          </w:p>
        </w:tc>
        <w:tc>
          <w:tcPr>
            <w:tcW w:w="1558" w:type="dxa"/>
          </w:tcPr>
          <w:p w14:paraId="1DAD062C" w14:textId="77777777" w:rsidR="00D6736D" w:rsidRDefault="00E307E5">
            <w:pPr>
              <w:pStyle w:val="TableParagraph"/>
              <w:spacing w:before="3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964,00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597" w:type="dxa"/>
          </w:tcPr>
          <w:p w14:paraId="1DAD062D" w14:textId="77777777" w:rsidR="00D6736D" w:rsidRDefault="00E307E5">
            <w:pPr>
              <w:pStyle w:val="TableParagraph"/>
              <w:spacing w:before="3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882,44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918" w:type="dxa"/>
          </w:tcPr>
          <w:p w14:paraId="1DAD062E" w14:textId="77777777" w:rsidR="00D6736D" w:rsidRDefault="00E307E5">
            <w:pPr>
              <w:pStyle w:val="TableParagraph"/>
              <w:spacing w:before="39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846,44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6736D" w14:paraId="1DAD0637" w14:textId="77777777">
        <w:trPr>
          <w:trHeight w:val="282"/>
        </w:trPr>
        <w:tc>
          <w:tcPr>
            <w:tcW w:w="3483" w:type="dxa"/>
          </w:tcPr>
          <w:p w14:paraId="1DAD0630" w14:textId="77777777" w:rsidR="00D6736D" w:rsidRDefault="00E307E5"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Datový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GB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056" w:type="dxa"/>
          </w:tcPr>
          <w:p w14:paraId="1DAD0631" w14:textId="77777777" w:rsidR="00D6736D" w:rsidRDefault="00E307E5">
            <w:pPr>
              <w:pStyle w:val="TableParagraph"/>
              <w:spacing w:before="37"/>
              <w:ind w:left="14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41" w:type="dxa"/>
          </w:tcPr>
          <w:p w14:paraId="1DAD0632" w14:textId="77777777" w:rsidR="00D6736D" w:rsidRDefault="00E307E5">
            <w:pPr>
              <w:pStyle w:val="TableParagraph"/>
              <w:spacing w:before="37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412,00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702" w:type="dxa"/>
            <w:shd w:val="clear" w:color="auto" w:fill="FFFF00"/>
          </w:tcPr>
          <w:p w14:paraId="1DAD0633" w14:textId="77777777" w:rsidR="00D6736D" w:rsidRDefault="00E307E5">
            <w:pPr>
              <w:pStyle w:val="TableParagraph"/>
              <w:spacing w:before="37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412 </w:t>
            </w:r>
            <w:r>
              <w:rPr>
                <w:b/>
                <w:color w:val="FF0000"/>
                <w:spacing w:val="-5"/>
                <w:sz w:val="18"/>
              </w:rPr>
              <w:t>Kč</w:t>
            </w:r>
          </w:p>
        </w:tc>
        <w:tc>
          <w:tcPr>
            <w:tcW w:w="1558" w:type="dxa"/>
          </w:tcPr>
          <w:p w14:paraId="1DAD0634" w14:textId="77777777" w:rsidR="00D6736D" w:rsidRDefault="00E307E5">
            <w:pPr>
              <w:pStyle w:val="TableParagraph"/>
              <w:spacing w:before="37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832,00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597" w:type="dxa"/>
          </w:tcPr>
          <w:p w14:paraId="1DAD0635" w14:textId="77777777" w:rsidR="00D6736D" w:rsidRDefault="00E307E5">
            <w:pPr>
              <w:pStyle w:val="TableParagraph"/>
              <w:spacing w:before="37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114,72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918" w:type="dxa"/>
          </w:tcPr>
          <w:p w14:paraId="1DAD0636" w14:textId="77777777" w:rsidR="00D6736D" w:rsidRDefault="00E307E5">
            <w:pPr>
              <w:pStyle w:val="TableParagraph"/>
              <w:spacing w:before="37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946,72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6736D" w14:paraId="1DAD063F" w14:textId="77777777">
        <w:trPr>
          <w:trHeight w:val="285"/>
        </w:trPr>
        <w:tc>
          <w:tcPr>
            <w:tcW w:w="3483" w:type="dxa"/>
          </w:tcPr>
          <w:p w14:paraId="1DAD0638" w14:textId="77777777" w:rsidR="00D6736D" w:rsidRDefault="00E307E5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Speciální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(pouze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056" w:type="dxa"/>
          </w:tcPr>
          <w:p w14:paraId="1DAD0639" w14:textId="77777777" w:rsidR="00D6736D" w:rsidRDefault="00E307E5">
            <w:pPr>
              <w:pStyle w:val="TableParagraph"/>
              <w:spacing w:before="39"/>
              <w:ind w:left="14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841" w:type="dxa"/>
          </w:tcPr>
          <w:p w14:paraId="1DAD063A" w14:textId="77777777" w:rsidR="00D6736D" w:rsidRDefault="00E307E5">
            <w:pPr>
              <w:pStyle w:val="TableParagraph"/>
              <w:spacing w:before="39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25,00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702" w:type="dxa"/>
            <w:shd w:val="clear" w:color="auto" w:fill="FFFF00"/>
          </w:tcPr>
          <w:p w14:paraId="1DAD063B" w14:textId="77777777" w:rsidR="00D6736D" w:rsidRDefault="00E307E5">
            <w:pPr>
              <w:pStyle w:val="TableParagraph"/>
              <w:spacing w:before="3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40 </w:t>
            </w:r>
            <w:r>
              <w:rPr>
                <w:b/>
                <w:color w:val="FF0000"/>
                <w:spacing w:val="-5"/>
                <w:sz w:val="18"/>
              </w:rPr>
              <w:t>Kč</w:t>
            </w:r>
          </w:p>
        </w:tc>
        <w:tc>
          <w:tcPr>
            <w:tcW w:w="1558" w:type="dxa"/>
          </w:tcPr>
          <w:p w14:paraId="1DAD063C" w14:textId="77777777" w:rsidR="00D6736D" w:rsidRDefault="00E307E5">
            <w:pPr>
              <w:pStyle w:val="TableParagraph"/>
              <w:spacing w:before="3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640,00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597" w:type="dxa"/>
          </w:tcPr>
          <w:p w14:paraId="1DAD063D" w14:textId="77777777" w:rsidR="00D6736D" w:rsidRDefault="00E307E5">
            <w:pPr>
              <w:pStyle w:val="TableParagraph"/>
              <w:spacing w:before="3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814,40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918" w:type="dxa"/>
          </w:tcPr>
          <w:p w14:paraId="1DAD063E" w14:textId="77777777" w:rsidR="00D6736D" w:rsidRDefault="00E307E5">
            <w:pPr>
              <w:pStyle w:val="TableParagraph"/>
              <w:spacing w:before="39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454,40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D6736D" w14:paraId="1DAD0647" w14:textId="77777777">
        <w:trPr>
          <w:trHeight w:val="282"/>
        </w:trPr>
        <w:tc>
          <w:tcPr>
            <w:tcW w:w="3483" w:type="dxa"/>
            <w:shd w:val="clear" w:color="auto" w:fill="B4C5E7"/>
          </w:tcPr>
          <w:p w14:paraId="1DAD0640" w14:textId="77777777" w:rsidR="00D6736D" w:rsidRDefault="00E307E5"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Celková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nabídková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(určující)</w:t>
            </w:r>
            <w:r>
              <w:rPr>
                <w:spacing w:val="-4"/>
                <w:sz w:val="18"/>
              </w:rPr>
              <w:t xml:space="preserve"> cena</w:t>
            </w:r>
          </w:p>
        </w:tc>
        <w:tc>
          <w:tcPr>
            <w:tcW w:w="1056" w:type="dxa"/>
            <w:shd w:val="clear" w:color="auto" w:fill="B4C5E7"/>
          </w:tcPr>
          <w:p w14:paraId="1DAD0641" w14:textId="77777777" w:rsidR="00D6736D" w:rsidRDefault="00E307E5">
            <w:pPr>
              <w:pStyle w:val="TableParagraph"/>
              <w:spacing w:before="3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841" w:type="dxa"/>
            <w:shd w:val="clear" w:color="auto" w:fill="B4C5E7"/>
          </w:tcPr>
          <w:p w14:paraId="1DAD0642" w14:textId="77777777" w:rsidR="00D6736D" w:rsidRDefault="00D673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B4C5E7"/>
          </w:tcPr>
          <w:p w14:paraId="1DAD0643" w14:textId="77777777" w:rsidR="00D6736D" w:rsidRDefault="00D673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shd w:val="clear" w:color="auto" w:fill="B3C5E7"/>
          </w:tcPr>
          <w:p w14:paraId="1DAD0644" w14:textId="77777777" w:rsidR="00D6736D" w:rsidRDefault="00E307E5">
            <w:pPr>
              <w:pStyle w:val="TableParagraph"/>
              <w:spacing w:before="37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316,00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  <w:tc>
          <w:tcPr>
            <w:tcW w:w="1597" w:type="dxa"/>
            <w:shd w:val="clear" w:color="auto" w:fill="B3C5E7"/>
          </w:tcPr>
          <w:p w14:paraId="1DAD0645" w14:textId="77777777" w:rsidR="00D6736D" w:rsidRDefault="00E307E5">
            <w:pPr>
              <w:pStyle w:val="TableParagraph"/>
              <w:spacing w:before="37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986,36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  <w:tc>
          <w:tcPr>
            <w:tcW w:w="1918" w:type="dxa"/>
            <w:shd w:val="clear" w:color="auto" w:fill="B3C5E7"/>
          </w:tcPr>
          <w:p w14:paraId="1DAD0646" w14:textId="77777777" w:rsidR="00D6736D" w:rsidRDefault="00E307E5">
            <w:pPr>
              <w:pStyle w:val="TableParagraph"/>
              <w:spacing w:before="37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302,36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14:paraId="1DAD0648" w14:textId="77777777" w:rsidR="00D6736D" w:rsidRDefault="00D6736D">
      <w:pPr>
        <w:pStyle w:val="Zkladntext"/>
        <w:rPr>
          <w:b/>
          <w:sz w:val="18"/>
        </w:rPr>
      </w:pPr>
    </w:p>
    <w:p w14:paraId="1DAD0649" w14:textId="77777777" w:rsidR="00D6736D" w:rsidRDefault="00D6736D">
      <w:pPr>
        <w:pStyle w:val="Zkladntext"/>
        <w:rPr>
          <w:b/>
          <w:sz w:val="18"/>
        </w:rPr>
      </w:pPr>
    </w:p>
    <w:p w14:paraId="1DAD064A" w14:textId="77777777" w:rsidR="00D6736D" w:rsidRDefault="00D6736D">
      <w:pPr>
        <w:pStyle w:val="Zkladntext"/>
        <w:rPr>
          <w:b/>
          <w:sz w:val="18"/>
        </w:rPr>
      </w:pPr>
    </w:p>
    <w:p w14:paraId="1DAD064B" w14:textId="77777777" w:rsidR="00D6736D" w:rsidRDefault="00D6736D">
      <w:pPr>
        <w:pStyle w:val="Zkladntext"/>
        <w:spacing w:before="77"/>
        <w:rPr>
          <w:b/>
          <w:sz w:val="18"/>
        </w:rPr>
      </w:pPr>
    </w:p>
    <w:p w14:paraId="1DAD064C" w14:textId="77777777" w:rsidR="00D6736D" w:rsidRDefault="00E307E5">
      <w:pPr>
        <w:spacing w:before="1"/>
        <w:ind w:left="180"/>
        <w:rPr>
          <w:b/>
          <w:sz w:val="18"/>
        </w:rPr>
      </w:pPr>
      <w:r>
        <w:rPr>
          <w:b/>
          <w:sz w:val="18"/>
          <w:u w:val="single"/>
        </w:rPr>
        <w:t>Minimální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požadované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parametry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jednotlivých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tarifů</w:t>
      </w:r>
    </w:p>
    <w:p w14:paraId="1DAD064D" w14:textId="77777777" w:rsidR="00D6736D" w:rsidRDefault="00D6736D">
      <w:pPr>
        <w:pStyle w:val="Zkladntext"/>
        <w:spacing w:before="55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6663"/>
      </w:tblGrid>
      <w:tr w:rsidR="00D6736D" w14:paraId="1DAD0650" w14:textId="77777777">
        <w:trPr>
          <w:trHeight w:val="282"/>
        </w:trPr>
        <w:tc>
          <w:tcPr>
            <w:tcW w:w="3250" w:type="dxa"/>
          </w:tcPr>
          <w:p w14:paraId="1DAD064E" w14:textId="77777777" w:rsidR="00D6736D" w:rsidRDefault="00E307E5"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Hlavní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tarif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6663" w:type="dxa"/>
          </w:tcPr>
          <w:p w14:paraId="1DAD064F" w14:textId="77777777" w:rsidR="00D6736D" w:rsidRDefault="00E307E5"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sz w:val="18"/>
              </w:rPr>
              <w:t>volání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vlastní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sítě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zdarma,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volných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ostatních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sítí,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bez </w:t>
            </w:r>
            <w:r>
              <w:rPr>
                <w:spacing w:val="-5"/>
                <w:sz w:val="18"/>
              </w:rPr>
              <w:t>dat</w:t>
            </w:r>
          </w:p>
        </w:tc>
      </w:tr>
      <w:tr w:rsidR="00D6736D" w14:paraId="1DAD0653" w14:textId="77777777">
        <w:trPr>
          <w:trHeight w:val="414"/>
        </w:trPr>
        <w:tc>
          <w:tcPr>
            <w:tcW w:w="3250" w:type="dxa"/>
          </w:tcPr>
          <w:p w14:paraId="1DAD0651" w14:textId="77777777" w:rsidR="00D6736D" w:rsidRDefault="00E307E5">
            <w:pPr>
              <w:pStyle w:val="TableParagraph"/>
              <w:spacing w:before="102"/>
              <w:ind w:left="71"/>
              <w:rPr>
                <w:sz w:val="18"/>
              </w:rPr>
            </w:pPr>
            <w:r>
              <w:rPr>
                <w:sz w:val="18"/>
              </w:rPr>
              <w:t>Manažerský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6663" w:type="dxa"/>
          </w:tcPr>
          <w:p w14:paraId="1DAD0652" w14:textId="77777777" w:rsidR="00D6736D" w:rsidRDefault="00E307E5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neomezené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volání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všech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sítí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(pevné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mobilní),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neomezené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neomezená záznamová služba, internet v mobilu min. 5 GB</w:t>
            </w:r>
          </w:p>
        </w:tc>
      </w:tr>
      <w:tr w:rsidR="00D6736D" w14:paraId="1DAD0656" w14:textId="77777777">
        <w:trPr>
          <w:trHeight w:val="282"/>
        </w:trPr>
        <w:tc>
          <w:tcPr>
            <w:tcW w:w="3250" w:type="dxa"/>
          </w:tcPr>
          <w:p w14:paraId="1DAD0654" w14:textId="77777777" w:rsidR="00D6736D" w:rsidRDefault="00E307E5"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Datový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GB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6663" w:type="dxa"/>
          </w:tcPr>
          <w:p w14:paraId="1DAD0655" w14:textId="77777777" w:rsidR="00D6736D" w:rsidRDefault="00E307E5"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sz w:val="18"/>
              </w:rPr>
              <w:t>mobilní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GB</w:t>
            </w:r>
          </w:p>
        </w:tc>
      </w:tr>
      <w:tr w:rsidR="00D6736D" w14:paraId="1DAD0659" w14:textId="77777777">
        <w:trPr>
          <w:trHeight w:val="285"/>
        </w:trPr>
        <w:tc>
          <w:tcPr>
            <w:tcW w:w="3250" w:type="dxa"/>
          </w:tcPr>
          <w:p w14:paraId="1DAD0657" w14:textId="77777777" w:rsidR="00D6736D" w:rsidRDefault="00E307E5"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Datový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GB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6663" w:type="dxa"/>
          </w:tcPr>
          <w:p w14:paraId="1DAD0658" w14:textId="77777777" w:rsidR="00D6736D" w:rsidRDefault="00E307E5"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sz w:val="18"/>
              </w:rPr>
              <w:t>mobilní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GB</w:t>
            </w:r>
          </w:p>
        </w:tc>
      </w:tr>
      <w:tr w:rsidR="00D6736D" w14:paraId="1DAD065C" w14:textId="77777777">
        <w:trPr>
          <w:trHeight w:val="282"/>
        </w:trPr>
        <w:tc>
          <w:tcPr>
            <w:tcW w:w="3250" w:type="dxa"/>
          </w:tcPr>
          <w:p w14:paraId="1DAD065A" w14:textId="77777777" w:rsidR="00D6736D" w:rsidRDefault="00E307E5"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Speciální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(pouze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6663" w:type="dxa"/>
          </w:tcPr>
          <w:p w14:paraId="1DAD065B" w14:textId="77777777" w:rsidR="00D6736D" w:rsidRDefault="00E307E5"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sz w:val="18"/>
              </w:rPr>
              <w:t>neomezené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požární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či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provozní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hlásiče</w:t>
            </w:r>
          </w:p>
        </w:tc>
      </w:tr>
    </w:tbl>
    <w:p w14:paraId="1DAD065D" w14:textId="77777777" w:rsidR="00D6736D" w:rsidRDefault="00D6736D">
      <w:pPr>
        <w:rPr>
          <w:sz w:val="18"/>
        </w:rPr>
        <w:sectPr w:rsidR="00D6736D">
          <w:type w:val="continuous"/>
          <w:pgSz w:w="16850" w:h="11910" w:orient="landscape"/>
          <w:pgMar w:top="360" w:right="1300" w:bottom="900" w:left="2160" w:header="0" w:footer="958" w:gutter="0"/>
          <w:cols w:space="708"/>
        </w:sectPr>
      </w:pPr>
    </w:p>
    <w:p w14:paraId="1DAD065E" w14:textId="77777777" w:rsidR="00D6736D" w:rsidRDefault="00E307E5">
      <w:pPr>
        <w:pStyle w:val="Nadpis7"/>
        <w:spacing w:before="39"/>
        <w:ind w:left="1" w:right="3"/>
        <w:jc w:val="center"/>
      </w:pPr>
      <w:r>
        <w:lastRenderedPageBreak/>
        <w:t>Kontaktní</w:t>
      </w:r>
      <w:r>
        <w:rPr>
          <w:spacing w:val="-13"/>
        </w:rPr>
        <w:t xml:space="preserve"> </w:t>
      </w:r>
      <w:r>
        <w:rPr>
          <w:spacing w:val="-2"/>
        </w:rPr>
        <w:t>informace</w:t>
      </w:r>
    </w:p>
    <w:p w14:paraId="1DAD065F" w14:textId="77777777" w:rsidR="00D6736D" w:rsidRDefault="00D6736D">
      <w:pPr>
        <w:pStyle w:val="Zkladntext"/>
        <w:spacing w:before="80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2770"/>
        <w:gridCol w:w="3339"/>
        <w:gridCol w:w="1803"/>
      </w:tblGrid>
      <w:tr w:rsidR="00D6736D" w14:paraId="1DAD0664" w14:textId="77777777">
        <w:trPr>
          <w:trHeight w:val="448"/>
        </w:trPr>
        <w:tc>
          <w:tcPr>
            <w:tcW w:w="1719" w:type="dxa"/>
            <w:shd w:val="clear" w:color="auto" w:fill="D9D9D9"/>
          </w:tcPr>
          <w:p w14:paraId="1DAD0660" w14:textId="77777777" w:rsidR="00D6736D" w:rsidRDefault="00E307E5">
            <w:pPr>
              <w:pStyle w:val="TableParagraph"/>
              <w:spacing w:before="39" w:line="244" w:lineRule="auto"/>
              <w:ind w:left="110"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>Složka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zákaznické </w:t>
            </w:r>
            <w:r>
              <w:rPr>
                <w:b/>
                <w:spacing w:val="-2"/>
                <w:sz w:val="16"/>
              </w:rPr>
              <w:t>podpory</w:t>
            </w:r>
          </w:p>
        </w:tc>
        <w:tc>
          <w:tcPr>
            <w:tcW w:w="2770" w:type="dxa"/>
            <w:shd w:val="clear" w:color="auto" w:fill="D9D9D9"/>
          </w:tcPr>
          <w:p w14:paraId="1DAD0661" w14:textId="77777777" w:rsidR="00D6736D" w:rsidRDefault="00E307E5">
            <w:pPr>
              <w:pStyle w:val="TableParagraph"/>
              <w:spacing w:before="13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Kontaktní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údaje</w:t>
            </w:r>
          </w:p>
        </w:tc>
        <w:tc>
          <w:tcPr>
            <w:tcW w:w="3339" w:type="dxa"/>
            <w:shd w:val="clear" w:color="auto" w:fill="D9D9D9"/>
          </w:tcPr>
          <w:p w14:paraId="1DAD0662" w14:textId="77777777" w:rsidR="00D6736D" w:rsidRDefault="00E307E5">
            <w:pPr>
              <w:pStyle w:val="TableParagraph"/>
              <w:spacing w:before="13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Zajišťované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činnosti</w:t>
            </w:r>
          </w:p>
        </w:tc>
        <w:tc>
          <w:tcPr>
            <w:tcW w:w="1803" w:type="dxa"/>
            <w:shd w:val="clear" w:color="auto" w:fill="D9D9D9"/>
          </w:tcPr>
          <w:p w14:paraId="1DAD0663" w14:textId="77777777" w:rsidR="00D6736D" w:rsidRDefault="00E307E5">
            <w:pPr>
              <w:pStyle w:val="TableParagraph"/>
              <w:spacing w:before="13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Dostupnost</w:t>
            </w:r>
          </w:p>
        </w:tc>
      </w:tr>
      <w:tr w:rsidR="00D6736D" w14:paraId="1DAD0669" w14:textId="77777777">
        <w:trPr>
          <w:trHeight w:val="268"/>
        </w:trPr>
        <w:tc>
          <w:tcPr>
            <w:tcW w:w="1719" w:type="dxa"/>
            <w:tcBorders>
              <w:bottom w:val="nil"/>
            </w:tcBorders>
            <w:shd w:val="clear" w:color="auto" w:fill="D9D9D9"/>
          </w:tcPr>
          <w:p w14:paraId="1DAD0665" w14:textId="77777777" w:rsidR="00D6736D" w:rsidRDefault="00D673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0" w:type="dxa"/>
            <w:tcBorders>
              <w:bottom w:val="nil"/>
            </w:tcBorders>
          </w:tcPr>
          <w:p w14:paraId="1DAD0666" w14:textId="77777777" w:rsidR="00D6736D" w:rsidRDefault="00D673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9" w:type="dxa"/>
            <w:tcBorders>
              <w:bottom w:val="nil"/>
            </w:tcBorders>
          </w:tcPr>
          <w:p w14:paraId="1DAD0667" w14:textId="77777777" w:rsidR="00D6736D" w:rsidRDefault="00E307E5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sz w:val="16"/>
              </w:rPr>
              <w:t>Příprava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uzavření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smlouvy,</w:t>
            </w:r>
          </w:p>
        </w:tc>
        <w:tc>
          <w:tcPr>
            <w:tcW w:w="1803" w:type="dxa"/>
            <w:tcBorders>
              <w:bottom w:val="nil"/>
            </w:tcBorders>
          </w:tcPr>
          <w:p w14:paraId="1DAD0668" w14:textId="77777777" w:rsidR="00D6736D" w:rsidRDefault="00D673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36D" w14:paraId="1DAD066E" w14:textId="77777777">
        <w:trPr>
          <w:trHeight w:val="262"/>
        </w:trPr>
        <w:tc>
          <w:tcPr>
            <w:tcW w:w="1719" w:type="dxa"/>
            <w:tcBorders>
              <w:top w:val="nil"/>
              <w:bottom w:val="nil"/>
            </w:tcBorders>
            <w:shd w:val="clear" w:color="auto" w:fill="D9D9D9"/>
          </w:tcPr>
          <w:p w14:paraId="1DAD066A" w14:textId="77777777" w:rsidR="00D6736D" w:rsidRDefault="00D673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</w:tcPr>
          <w:p w14:paraId="1DAD066B" w14:textId="77777777" w:rsidR="00D6736D" w:rsidRDefault="00D673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9" w:type="dxa"/>
            <w:tcBorders>
              <w:top w:val="nil"/>
              <w:bottom w:val="nil"/>
            </w:tcBorders>
          </w:tcPr>
          <w:p w14:paraId="1DAD066C" w14:textId="77777777" w:rsidR="00D6736D" w:rsidRDefault="00E307E5"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sz w:val="16"/>
              </w:rPr>
              <w:t>osobní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jednání,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1DAD066D" w14:textId="77777777" w:rsidR="00D6736D" w:rsidRDefault="00D673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36D" w14:paraId="1DAD0678" w14:textId="77777777">
        <w:trPr>
          <w:trHeight w:val="1340"/>
        </w:trPr>
        <w:tc>
          <w:tcPr>
            <w:tcW w:w="1719" w:type="dxa"/>
            <w:tcBorders>
              <w:top w:val="nil"/>
            </w:tcBorders>
            <w:shd w:val="clear" w:color="auto" w:fill="D9D9D9"/>
          </w:tcPr>
          <w:p w14:paraId="1DAD066F" w14:textId="77777777" w:rsidR="00D6736D" w:rsidRDefault="00E307E5">
            <w:pPr>
              <w:pStyle w:val="TableParagraph"/>
              <w:spacing w:before="9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Obchodní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zástupce</w:t>
            </w:r>
          </w:p>
          <w:p w14:paraId="1DAD0670" w14:textId="77777777" w:rsidR="00D6736D" w:rsidRDefault="00E307E5">
            <w:pPr>
              <w:pStyle w:val="TableParagraph"/>
              <w:spacing w:before="78"/>
              <w:ind w:left="110" w:righ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Jednáním</w:t>
            </w:r>
            <w:r>
              <w:rPr>
                <w:b/>
                <w:sz w:val="16"/>
              </w:rPr>
              <w:t xml:space="preserve"> pověřený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zástupce</w:t>
            </w:r>
          </w:p>
        </w:tc>
        <w:tc>
          <w:tcPr>
            <w:tcW w:w="2770" w:type="dxa"/>
            <w:tcBorders>
              <w:top w:val="nil"/>
            </w:tcBorders>
          </w:tcPr>
          <w:p w14:paraId="77459F85" w14:textId="77777777" w:rsidR="006C34C5" w:rsidRDefault="006C34C5">
            <w:pPr>
              <w:pStyle w:val="TableParagraph"/>
              <w:spacing w:before="80"/>
              <w:ind w:left="107"/>
              <w:rPr>
                <w:sz w:val="16"/>
              </w:rPr>
            </w:pPr>
            <w:r w:rsidRPr="006C34C5">
              <w:rPr>
                <w:sz w:val="16"/>
              </w:rPr>
              <w:t>XXXXXXXX</w:t>
            </w:r>
          </w:p>
          <w:p w14:paraId="1DAD0672" w14:textId="2FD9DD68" w:rsidR="00D6736D" w:rsidRDefault="00E307E5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Tel.: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+420</w:t>
            </w:r>
            <w:r>
              <w:rPr>
                <w:spacing w:val="-2"/>
                <w:sz w:val="16"/>
              </w:rPr>
              <w:t xml:space="preserve"> </w:t>
            </w:r>
            <w:r w:rsidR="006C34C5" w:rsidRPr="006C34C5">
              <w:rPr>
                <w:sz w:val="16"/>
              </w:rPr>
              <w:t>XXXXXXXX</w:t>
            </w:r>
          </w:p>
          <w:p w14:paraId="1DAD0673" w14:textId="7D055694" w:rsidR="00D6736D" w:rsidRDefault="00E307E5"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z w:val="16"/>
              </w:rPr>
              <w:t>e</w:t>
            </w:r>
            <w:r w:rsidR="006C34C5">
              <w:rPr>
                <w:sz w:val="16"/>
              </w:rPr>
              <w:t xml:space="preserve">-mail: </w:t>
            </w:r>
            <w:r w:rsidR="006C34C5" w:rsidRPr="006C34C5">
              <w:rPr>
                <w:sz w:val="16"/>
              </w:rPr>
              <w:t>XXXXXXXX</w:t>
            </w:r>
          </w:p>
        </w:tc>
        <w:tc>
          <w:tcPr>
            <w:tcW w:w="3339" w:type="dxa"/>
            <w:tcBorders>
              <w:top w:val="nil"/>
            </w:tcBorders>
          </w:tcPr>
          <w:p w14:paraId="1DAD0674" w14:textId="77777777" w:rsidR="00D6736D" w:rsidRDefault="00E307E5">
            <w:pPr>
              <w:pStyle w:val="TableParagraph"/>
              <w:spacing w:before="39" w:line="343" w:lineRule="auto"/>
              <w:ind w:left="107"/>
              <w:rPr>
                <w:sz w:val="16"/>
              </w:rPr>
            </w:pPr>
            <w:r>
              <w:rPr>
                <w:sz w:val="16"/>
              </w:rPr>
              <w:t>návrh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řešení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požadavků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zákazníka doporučení optimálních služeb.</w:t>
            </w:r>
          </w:p>
          <w:p w14:paraId="1DAD0675" w14:textId="77777777" w:rsidR="00D6736D" w:rsidRDefault="00E307E5">
            <w:pPr>
              <w:pStyle w:val="TableParagraph"/>
              <w:ind w:left="107" w:right="194"/>
              <w:rPr>
                <w:sz w:val="16"/>
              </w:rPr>
            </w:pPr>
            <w:r>
              <w:rPr>
                <w:sz w:val="16"/>
              </w:rPr>
              <w:t>Telefonické konzultace, informace ke službám a jejich nastavení, příprava smluvních podkladů, příjem reklamací a požadavků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aktivaci/deaktivaci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služeb.</w:t>
            </w:r>
          </w:p>
        </w:tc>
        <w:tc>
          <w:tcPr>
            <w:tcW w:w="1803" w:type="dxa"/>
            <w:tcBorders>
              <w:top w:val="nil"/>
            </w:tcBorders>
          </w:tcPr>
          <w:p w14:paraId="1DAD0676" w14:textId="77777777" w:rsidR="00D6736D" w:rsidRDefault="00E307E5">
            <w:pPr>
              <w:pStyle w:val="TableParagraph"/>
              <w:spacing w:before="36"/>
              <w:ind w:left="107"/>
              <w:rPr>
                <w:sz w:val="16"/>
              </w:rPr>
            </w:pPr>
            <w:r>
              <w:rPr>
                <w:sz w:val="16"/>
              </w:rPr>
              <w:t>8:00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16:00</w:t>
            </w:r>
          </w:p>
          <w:p w14:paraId="1DAD0677" w14:textId="77777777" w:rsidR="00D6736D" w:rsidRDefault="00E307E5">
            <w:pPr>
              <w:pStyle w:val="TableParagraph"/>
              <w:spacing w:before="1"/>
              <w:ind w:left="107" w:right="361"/>
              <w:rPr>
                <w:sz w:val="16"/>
              </w:rPr>
            </w:pPr>
            <w:r>
              <w:rPr>
                <w:sz w:val="16"/>
              </w:rPr>
              <w:t>v pracovní dny, případně dle předchozí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dohody.</w:t>
            </w:r>
          </w:p>
        </w:tc>
      </w:tr>
      <w:tr w:rsidR="00D6736D" w14:paraId="1DAD0680" w14:textId="77777777">
        <w:trPr>
          <w:trHeight w:val="816"/>
        </w:trPr>
        <w:tc>
          <w:tcPr>
            <w:tcW w:w="1719" w:type="dxa"/>
            <w:shd w:val="clear" w:color="auto" w:fill="D9D9D9"/>
          </w:tcPr>
          <w:p w14:paraId="1DAD0679" w14:textId="77777777" w:rsidR="00D6736D" w:rsidRDefault="00D6736D">
            <w:pPr>
              <w:pStyle w:val="TableParagraph"/>
              <w:spacing w:before="133"/>
              <w:rPr>
                <w:b/>
                <w:sz w:val="16"/>
              </w:rPr>
            </w:pPr>
          </w:p>
          <w:p w14:paraId="1DAD067A" w14:textId="77777777" w:rsidR="00D6736D" w:rsidRDefault="00E307E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Portál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Moje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O2</w:t>
            </w:r>
          </w:p>
        </w:tc>
        <w:tc>
          <w:tcPr>
            <w:tcW w:w="2770" w:type="dxa"/>
          </w:tcPr>
          <w:p w14:paraId="1DAD067B" w14:textId="77777777" w:rsidR="00D6736D" w:rsidRDefault="00D6736D">
            <w:pPr>
              <w:pStyle w:val="TableParagraph"/>
              <w:spacing w:before="133"/>
              <w:rPr>
                <w:b/>
                <w:sz w:val="16"/>
              </w:rPr>
            </w:pPr>
          </w:p>
          <w:p w14:paraId="1DAD067C" w14:textId="77777777" w:rsidR="00D6736D" w:rsidRDefault="00A16120">
            <w:pPr>
              <w:pStyle w:val="TableParagraph"/>
              <w:ind w:left="107"/>
              <w:rPr>
                <w:sz w:val="16"/>
              </w:rPr>
            </w:pPr>
            <w:hyperlink r:id="rId14">
              <w:r w:rsidR="00E307E5">
                <w:rPr>
                  <w:color w:val="0000FF"/>
                  <w:spacing w:val="-2"/>
                  <w:sz w:val="16"/>
                  <w:u w:val="single" w:color="0000FF"/>
                </w:rPr>
                <w:t>https://moje.o2.cz</w:t>
              </w:r>
            </w:hyperlink>
          </w:p>
        </w:tc>
        <w:tc>
          <w:tcPr>
            <w:tcW w:w="3339" w:type="dxa"/>
          </w:tcPr>
          <w:p w14:paraId="1DAD067D" w14:textId="77777777" w:rsidR="00D6736D" w:rsidRDefault="00E307E5">
            <w:pPr>
              <w:pStyle w:val="TableParagraph"/>
              <w:spacing w:before="39"/>
              <w:ind w:left="107" w:right="194"/>
              <w:rPr>
                <w:sz w:val="16"/>
              </w:rPr>
            </w:pPr>
            <w:r>
              <w:rPr>
                <w:sz w:val="16"/>
              </w:rPr>
              <w:t>Internetová samoobsluha pro nastavení služeb a pro přístup k elektronickému billingu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ostatním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údajům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týkajícím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 O2 služeb.</w:t>
            </w:r>
          </w:p>
        </w:tc>
        <w:tc>
          <w:tcPr>
            <w:tcW w:w="1803" w:type="dxa"/>
          </w:tcPr>
          <w:p w14:paraId="1DAD067E" w14:textId="77777777" w:rsidR="00D6736D" w:rsidRDefault="00D6736D">
            <w:pPr>
              <w:pStyle w:val="TableParagraph"/>
              <w:spacing w:before="133"/>
              <w:rPr>
                <w:b/>
                <w:sz w:val="16"/>
              </w:rPr>
            </w:pPr>
          </w:p>
          <w:p w14:paraId="1DAD067F" w14:textId="77777777" w:rsidR="00D6736D" w:rsidRDefault="00E307E5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24x7</w:t>
            </w:r>
          </w:p>
        </w:tc>
      </w:tr>
      <w:tr w:rsidR="00D6736D" w14:paraId="1DAD0685" w14:textId="77777777">
        <w:trPr>
          <w:trHeight w:val="448"/>
        </w:trPr>
        <w:tc>
          <w:tcPr>
            <w:tcW w:w="1719" w:type="dxa"/>
            <w:shd w:val="clear" w:color="auto" w:fill="D9D9D9"/>
          </w:tcPr>
          <w:p w14:paraId="1DAD0681" w14:textId="77777777" w:rsidR="00D6736D" w:rsidRDefault="00E307E5">
            <w:pPr>
              <w:pStyle w:val="TableParagraph"/>
              <w:spacing w:before="41"/>
              <w:ind w:left="110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Portál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Firemní </w:t>
            </w:r>
            <w:r>
              <w:rPr>
                <w:b/>
                <w:spacing w:val="-2"/>
                <w:sz w:val="16"/>
              </w:rPr>
              <w:t>telefony</w:t>
            </w:r>
          </w:p>
        </w:tc>
        <w:tc>
          <w:tcPr>
            <w:tcW w:w="2770" w:type="dxa"/>
          </w:tcPr>
          <w:p w14:paraId="1DAD0682" w14:textId="77777777" w:rsidR="00D6736D" w:rsidRDefault="00A16120">
            <w:pPr>
              <w:pStyle w:val="TableParagraph"/>
              <w:spacing w:before="135"/>
              <w:ind w:left="107"/>
              <w:rPr>
                <w:sz w:val="16"/>
              </w:rPr>
            </w:pPr>
            <w:hyperlink r:id="rId15">
              <w:r w:rsidR="00E307E5">
                <w:rPr>
                  <w:color w:val="0000FF"/>
                  <w:spacing w:val="-2"/>
                  <w:sz w:val="16"/>
                  <w:u w:val="single" w:color="0000FF"/>
                </w:rPr>
                <w:t>www.firemnitelefony@o2.cz</w:t>
              </w:r>
            </w:hyperlink>
          </w:p>
        </w:tc>
        <w:tc>
          <w:tcPr>
            <w:tcW w:w="3339" w:type="dxa"/>
          </w:tcPr>
          <w:p w14:paraId="1DAD0683" w14:textId="77777777" w:rsidR="00D6736D" w:rsidRDefault="00E307E5">
            <w:pPr>
              <w:pStyle w:val="TableParagraph"/>
              <w:spacing w:before="41"/>
              <w:ind w:left="107" w:right="194"/>
              <w:rPr>
                <w:sz w:val="16"/>
              </w:rPr>
            </w:pPr>
            <w:r>
              <w:rPr>
                <w:sz w:val="16"/>
              </w:rPr>
              <w:t>Nákup,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dodávka,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záruční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pozáruční servis, reklamace a evidence HW.</w:t>
            </w:r>
          </w:p>
        </w:tc>
        <w:tc>
          <w:tcPr>
            <w:tcW w:w="1803" w:type="dxa"/>
          </w:tcPr>
          <w:p w14:paraId="1DAD0684" w14:textId="77777777" w:rsidR="00D6736D" w:rsidRDefault="00E307E5">
            <w:pPr>
              <w:pStyle w:val="TableParagraph"/>
              <w:spacing w:before="135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24x7</w:t>
            </w:r>
          </w:p>
        </w:tc>
      </w:tr>
      <w:tr w:rsidR="00D6736D" w14:paraId="1DAD0699" w14:textId="77777777">
        <w:trPr>
          <w:trHeight w:val="2001"/>
        </w:trPr>
        <w:tc>
          <w:tcPr>
            <w:tcW w:w="1719" w:type="dxa"/>
            <w:shd w:val="clear" w:color="auto" w:fill="D9D9D9"/>
          </w:tcPr>
          <w:p w14:paraId="1DAD0686" w14:textId="77777777" w:rsidR="00D6736D" w:rsidRDefault="00D6736D">
            <w:pPr>
              <w:pStyle w:val="TableParagraph"/>
              <w:rPr>
                <w:b/>
                <w:sz w:val="16"/>
              </w:rPr>
            </w:pPr>
          </w:p>
          <w:p w14:paraId="1DAD0687" w14:textId="77777777" w:rsidR="00D6736D" w:rsidRDefault="00D6736D">
            <w:pPr>
              <w:pStyle w:val="TableParagraph"/>
              <w:rPr>
                <w:b/>
                <w:sz w:val="16"/>
              </w:rPr>
            </w:pPr>
          </w:p>
          <w:p w14:paraId="1DAD0688" w14:textId="77777777" w:rsidR="00D6736D" w:rsidRDefault="00D6736D">
            <w:pPr>
              <w:pStyle w:val="TableParagraph"/>
              <w:rPr>
                <w:b/>
                <w:sz w:val="16"/>
              </w:rPr>
            </w:pPr>
          </w:p>
          <w:p w14:paraId="1DAD0689" w14:textId="77777777" w:rsidR="00D6736D" w:rsidRDefault="00D6736D">
            <w:pPr>
              <w:pStyle w:val="TableParagraph"/>
              <w:spacing w:before="174"/>
              <w:rPr>
                <w:b/>
                <w:sz w:val="16"/>
              </w:rPr>
            </w:pPr>
          </w:p>
          <w:p w14:paraId="1DAD068A" w14:textId="77777777" w:rsidR="00D6736D" w:rsidRDefault="00E307E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Zákaznická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linka</w:t>
            </w:r>
          </w:p>
        </w:tc>
        <w:tc>
          <w:tcPr>
            <w:tcW w:w="2770" w:type="dxa"/>
          </w:tcPr>
          <w:p w14:paraId="1DAD068B" w14:textId="77777777" w:rsidR="00D6736D" w:rsidRDefault="00D6736D">
            <w:pPr>
              <w:pStyle w:val="TableParagraph"/>
              <w:rPr>
                <w:b/>
                <w:sz w:val="16"/>
              </w:rPr>
            </w:pPr>
          </w:p>
          <w:p w14:paraId="1DAD068C" w14:textId="77777777" w:rsidR="00D6736D" w:rsidRDefault="00D6736D">
            <w:pPr>
              <w:pStyle w:val="TableParagraph"/>
              <w:rPr>
                <w:b/>
                <w:sz w:val="16"/>
              </w:rPr>
            </w:pPr>
          </w:p>
          <w:p w14:paraId="1DAD068D" w14:textId="77777777" w:rsidR="00D6736D" w:rsidRDefault="00D6736D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1DAD068E" w14:textId="77777777" w:rsidR="00D6736D" w:rsidRDefault="00E307E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Tel.: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111 </w:t>
            </w:r>
            <w:r>
              <w:rPr>
                <w:spacing w:val="-5"/>
                <w:sz w:val="16"/>
              </w:rPr>
              <w:t>777</w:t>
            </w:r>
          </w:p>
          <w:p w14:paraId="1DAD068F" w14:textId="77777777" w:rsidR="00D6736D" w:rsidRDefault="00E307E5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Mobilní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sítě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O2: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*77</w:t>
            </w:r>
          </w:p>
          <w:p w14:paraId="1DAD0690" w14:textId="5455B79B" w:rsidR="00D6736D" w:rsidRDefault="00E307E5"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z w:val="16"/>
              </w:rPr>
              <w:t>e-mail:</w:t>
            </w:r>
            <w:r>
              <w:rPr>
                <w:spacing w:val="-3"/>
                <w:sz w:val="16"/>
              </w:rPr>
              <w:t xml:space="preserve"> </w:t>
            </w:r>
            <w:r w:rsidR="006C34C5" w:rsidRPr="006C34C5">
              <w:rPr>
                <w:spacing w:val="-3"/>
                <w:sz w:val="16"/>
              </w:rPr>
              <w:t>XXXXXXXX</w:t>
            </w:r>
          </w:p>
        </w:tc>
        <w:tc>
          <w:tcPr>
            <w:tcW w:w="3339" w:type="dxa"/>
          </w:tcPr>
          <w:p w14:paraId="1DAD0691" w14:textId="77777777" w:rsidR="00D6736D" w:rsidRDefault="00D6736D">
            <w:pPr>
              <w:pStyle w:val="TableParagraph"/>
              <w:rPr>
                <w:b/>
                <w:sz w:val="16"/>
              </w:rPr>
            </w:pPr>
          </w:p>
          <w:p w14:paraId="1DAD0692" w14:textId="77777777" w:rsidR="00D6736D" w:rsidRDefault="00D6736D">
            <w:pPr>
              <w:pStyle w:val="TableParagraph"/>
              <w:spacing w:before="93"/>
              <w:rPr>
                <w:b/>
                <w:sz w:val="16"/>
              </w:rPr>
            </w:pPr>
          </w:p>
          <w:p w14:paraId="1DAD0693" w14:textId="77777777" w:rsidR="00D6736D" w:rsidRDefault="00E307E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Základní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službách,</w:t>
            </w:r>
          </w:p>
          <w:p w14:paraId="1DAD0694" w14:textId="77777777" w:rsidR="00D6736D" w:rsidRDefault="00E307E5">
            <w:pPr>
              <w:pStyle w:val="TableParagraph"/>
              <w:spacing w:before="78" w:line="244" w:lineRule="auto"/>
              <w:ind w:left="107" w:right="194"/>
              <w:rPr>
                <w:sz w:val="16"/>
              </w:rPr>
            </w:pPr>
            <w:r>
              <w:rPr>
                <w:sz w:val="16"/>
              </w:rPr>
              <w:t>příjem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požadavků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jejich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předání obchodnímu zástupci,</w:t>
            </w:r>
          </w:p>
          <w:p w14:paraId="1DAD0695" w14:textId="77777777" w:rsidR="00D6736D" w:rsidRDefault="00E307E5">
            <w:pPr>
              <w:pStyle w:val="TableParagraph"/>
              <w:spacing w:before="74"/>
              <w:ind w:left="107"/>
              <w:rPr>
                <w:sz w:val="16"/>
              </w:rPr>
            </w:pPr>
            <w:r>
              <w:rPr>
                <w:sz w:val="16"/>
              </w:rPr>
              <w:t>podávání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reklamací,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aktivace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změny nastavení služeb.</w:t>
            </w:r>
          </w:p>
        </w:tc>
        <w:tc>
          <w:tcPr>
            <w:tcW w:w="1803" w:type="dxa"/>
          </w:tcPr>
          <w:p w14:paraId="1DAD0696" w14:textId="77777777" w:rsidR="00D6736D" w:rsidRDefault="00E307E5">
            <w:pPr>
              <w:pStyle w:val="TableParagraph"/>
              <w:spacing w:before="39"/>
              <w:ind w:left="107" w:right="210"/>
              <w:rPr>
                <w:sz w:val="16"/>
              </w:rPr>
            </w:pPr>
            <w:r>
              <w:rPr>
                <w:sz w:val="16"/>
              </w:rPr>
              <w:t>Pro poruchy a blokování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karet: </w:t>
            </w:r>
            <w:r>
              <w:rPr>
                <w:spacing w:val="-2"/>
                <w:sz w:val="16"/>
              </w:rPr>
              <w:t>24x7.</w:t>
            </w:r>
          </w:p>
          <w:p w14:paraId="1DAD0697" w14:textId="77777777" w:rsidR="00D6736D" w:rsidRDefault="00E307E5">
            <w:pPr>
              <w:pStyle w:val="TableParagraph"/>
              <w:spacing w:before="82"/>
              <w:ind w:left="107" w:right="210"/>
              <w:rPr>
                <w:sz w:val="16"/>
              </w:rPr>
            </w:pPr>
            <w:r>
              <w:rPr>
                <w:sz w:val="16"/>
              </w:rPr>
              <w:t>Pro ostatní požadavky: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pracovní dny 7:00-20:00, So,</w:t>
            </w:r>
          </w:p>
          <w:p w14:paraId="1DAD0698" w14:textId="77777777" w:rsidR="00D6736D" w:rsidRDefault="00E307E5">
            <w:pPr>
              <w:pStyle w:val="TableParagraph"/>
              <w:ind w:left="107" w:right="361"/>
              <w:rPr>
                <w:sz w:val="16"/>
              </w:rPr>
            </w:pPr>
            <w:r>
              <w:rPr>
                <w:sz w:val="16"/>
              </w:rPr>
              <w:t>Ne a svátky 9:00- 17:30, mimo tuto dobu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dispozici portál Moje O2.</w:t>
            </w:r>
          </w:p>
        </w:tc>
      </w:tr>
    </w:tbl>
    <w:p w14:paraId="1B1F2B50" w14:textId="77777777" w:rsidR="00D6736D" w:rsidRDefault="00D6736D" w:rsidP="00E33CD9">
      <w:pPr>
        <w:rPr>
          <w:color w:val="0000FF"/>
          <w:spacing w:val="-2"/>
          <w:sz w:val="16"/>
          <w:u w:val="single" w:color="0000FF"/>
        </w:rPr>
      </w:pPr>
    </w:p>
    <w:sectPr w:rsidR="00D6736D">
      <w:headerReference w:type="default" r:id="rId16"/>
      <w:footerReference w:type="default" r:id="rId17"/>
      <w:pgSz w:w="11910" w:h="16840"/>
      <w:pgMar w:top="1880" w:right="1140" w:bottom="1240" w:left="1140" w:header="416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D0AC8" w14:textId="77777777" w:rsidR="00E307E5" w:rsidRDefault="00E307E5">
      <w:r>
        <w:separator/>
      </w:r>
    </w:p>
  </w:endnote>
  <w:endnote w:type="continuationSeparator" w:id="0">
    <w:p w14:paraId="1DAD0ACA" w14:textId="77777777" w:rsidR="00E307E5" w:rsidRDefault="00E3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0AA9" w14:textId="77777777" w:rsidR="00D6736D" w:rsidRDefault="00E307E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00992" behindDoc="1" locked="0" layoutInCell="1" allowOverlap="1" wp14:anchorId="1DAD0AD0" wp14:editId="1DAD0AD1">
              <wp:simplePos x="0" y="0"/>
              <wp:positionH relativeFrom="page">
                <wp:posOffset>862380</wp:posOffset>
              </wp:positionH>
              <wp:positionV relativeFrom="page">
                <wp:posOffset>9946125</wp:posOffset>
              </wp:positionV>
              <wp:extent cx="5770880" cy="335915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088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D0B88" w14:textId="77777777" w:rsidR="00D6736D" w:rsidRDefault="00E307E5">
                          <w:pPr>
                            <w:pStyle w:val="Zkladntext"/>
                            <w:spacing w:before="12"/>
                            <w:ind w:left="1" w:right="1"/>
                            <w:jc w:val="center"/>
                          </w:pPr>
                          <w:r>
                            <w:t>O2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Czech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Republic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a.s.</w:t>
                          </w:r>
                          <w:r>
                            <w:rPr>
                              <w:spacing w:val="72"/>
                              <w:w w:val="150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Brumlovkou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266/2</w:t>
                          </w:r>
                          <w:r>
                            <w:rPr>
                              <w:spacing w:val="73"/>
                              <w:w w:val="150"/>
                            </w:rPr>
                            <w:t xml:space="preserve"> </w:t>
                          </w:r>
                          <w:r>
                            <w:t>140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Praha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Czech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Republic</w:t>
                          </w:r>
                          <w:r>
                            <w:rPr>
                              <w:spacing w:val="75"/>
                              <w:w w:val="15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u w:val="single"/>
                              </w:rPr>
                              <w:t>www.o2.cz</w:t>
                            </w:r>
                          </w:hyperlink>
                        </w:p>
                        <w:p w14:paraId="1DAD0B89" w14:textId="77777777" w:rsidR="00D6736D" w:rsidRDefault="00E307E5">
                          <w:pPr>
                            <w:spacing w:before="82"/>
                            <w:ind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zapsaná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obchodním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Městského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soudu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Praze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oddíl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vložka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2322</w:t>
                          </w:r>
                          <w:r>
                            <w:rPr>
                              <w:spacing w:val="63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IČO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60193336</w:t>
                          </w:r>
                          <w:r>
                            <w:rPr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DIČ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CZ60193336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D0AD0" id="_x0000_t202" coordsize="21600,21600" o:spt="202" path="m,l,21600r21600,l21600,xe">
              <v:stroke joinstyle="miter"/>
              <v:path gradientshapeok="t" o:connecttype="rect"/>
            </v:shapetype>
            <v:shape id="Textbox 110" o:spid="_x0000_s1026" type="#_x0000_t202" style="position:absolute;margin-left:67.9pt;margin-top:783.15pt;width:454.4pt;height:26.45pt;z-index:-172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" filled="f" stroked="f">
              <v:textbox inset="0,0,0,0">
                <w:txbxContent>
                  <w:p w14:paraId="1DAD0B88" w14:textId="77777777" w:rsidR="00D6736D" w:rsidRDefault="00E307E5">
                    <w:pPr>
                      <w:pStyle w:val="Zkladntext"/>
                      <w:spacing w:before="12"/>
                      <w:ind w:left="1" w:right="1"/>
                      <w:jc w:val="center"/>
                    </w:pPr>
                    <w:r>
                      <w:t>O2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Czech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Republic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a.s.</w:t>
                    </w:r>
                    <w:r>
                      <w:rPr>
                        <w:spacing w:val="72"/>
                        <w:w w:val="150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Brumlovkou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266/2</w:t>
                    </w:r>
                    <w:r>
                      <w:rPr>
                        <w:spacing w:val="73"/>
                        <w:w w:val="150"/>
                      </w:rPr>
                      <w:t xml:space="preserve"> </w:t>
                    </w:r>
                    <w:r>
                      <w:t>140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Praha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Czech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Republic</w:t>
                    </w:r>
                    <w:r>
                      <w:rPr>
                        <w:spacing w:val="75"/>
                        <w:w w:val="150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u w:val="single"/>
                        </w:rPr>
                        <w:t>www.o2.cz</w:t>
                      </w:r>
                    </w:hyperlink>
                  </w:p>
                  <w:p w14:paraId="1DAD0B89" w14:textId="77777777" w:rsidR="00D6736D" w:rsidRDefault="00E307E5">
                    <w:pPr>
                      <w:spacing w:before="82"/>
                      <w:ind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zapsaná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obchodním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Městského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soudu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Praze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oddíl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vložka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2322</w:t>
                    </w:r>
                    <w:r>
                      <w:rPr>
                        <w:spacing w:val="63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IČO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60193336</w:t>
                    </w:r>
                    <w:r>
                      <w:rPr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DIČ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CZ60193336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01504" behindDoc="1" locked="0" layoutInCell="1" allowOverlap="1" wp14:anchorId="1DAD0AD2" wp14:editId="1DAD0AD3">
              <wp:simplePos x="0" y="0"/>
              <wp:positionH relativeFrom="page">
                <wp:posOffset>6738873</wp:posOffset>
              </wp:positionH>
              <wp:positionV relativeFrom="page">
                <wp:posOffset>9968813</wp:posOffset>
              </wp:positionV>
              <wp:extent cx="153035" cy="15240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D0B8A" w14:textId="77777777" w:rsidR="00D6736D" w:rsidRDefault="00E307E5">
                          <w:pPr>
                            <w:pStyle w:val="Zkladntext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6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6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6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66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"/>
                              <w:color w:val="00006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D0AD2" id="Textbox 111" o:spid="_x0000_s1027" type="#_x0000_t202" style="position:absolute;margin-left:530.6pt;margin-top:784.95pt;width:12.05pt;height:12pt;z-index:-1721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" filled="f" stroked="f">
              <v:textbox inset="0,0,0,0">
                <w:txbxContent>
                  <w:p w14:paraId="1DAD0B8A" w14:textId="77777777" w:rsidR="00D6736D" w:rsidRDefault="00E307E5">
                    <w:pPr>
                      <w:pStyle w:val="Zkladntext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66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000066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66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000066"/>
                        <w:spacing w:val="-10"/>
                      </w:rPr>
                      <w:t>7</w:t>
                    </w:r>
                    <w:r>
                      <w:rPr>
                        <w:rFonts w:ascii="Calibri"/>
                        <w:color w:val="00006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0AAB" w14:textId="77777777" w:rsidR="00D6736D" w:rsidRDefault="00E307E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02528" behindDoc="1" locked="0" layoutInCell="1" allowOverlap="1" wp14:anchorId="1DAD0AD6" wp14:editId="1DAD0AD7">
              <wp:simplePos x="0" y="0"/>
              <wp:positionH relativeFrom="page">
                <wp:posOffset>830376</wp:posOffset>
              </wp:positionH>
              <wp:positionV relativeFrom="page">
                <wp:posOffset>9946125</wp:posOffset>
              </wp:positionV>
              <wp:extent cx="6061710" cy="335915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6171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D0B8B" w14:textId="77777777" w:rsidR="00D6736D" w:rsidRDefault="00E307E5">
                          <w:pPr>
                            <w:pStyle w:val="Zkladntext"/>
                            <w:spacing w:before="14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t>O2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Czech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Republic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a.s.</w:t>
                          </w:r>
                          <w:r>
                            <w:rPr>
                              <w:spacing w:val="72"/>
                              <w:w w:val="150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Brumlovkou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266/2</w:t>
                          </w:r>
                          <w:r>
                            <w:rPr>
                              <w:spacing w:val="74"/>
                              <w:w w:val="150"/>
                            </w:rPr>
                            <w:t xml:space="preserve"> </w:t>
                          </w:r>
                          <w:r>
                            <w:t>140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Praha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Czech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Republic</w:t>
                          </w:r>
                          <w:r>
                            <w:rPr>
                              <w:spacing w:val="76"/>
                              <w:w w:val="15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u w:val="single"/>
                              </w:rPr>
                              <w:t>www.o2.cz</w:t>
                            </w:r>
                          </w:hyperlink>
                          <w:r>
                            <w:rPr>
                              <w:spacing w:val="35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00006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6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6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66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color w:val="000066"/>
                              <w:spacing w:val="-5"/>
                            </w:rPr>
                            <w:fldChar w:fldCharType="end"/>
                          </w:r>
                        </w:p>
                        <w:p w14:paraId="1DAD0B8C" w14:textId="77777777" w:rsidR="00D6736D" w:rsidRDefault="00E307E5">
                          <w:pPr>
                            <w:spacing w:before="66"/>
                            <w:ind w:left="51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zapsaná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obchodním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Městského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soudu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Praze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oddíl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vložka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2322</w:t>
                          </w:r>
                          <w:r>
                            <w:rPr>
                              <w:spacing w:val="63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IČO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60193336</w:t>
                          </w:r>
                          <w:r>
                            <w:rPr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DIČ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CZ60193336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D0AD6"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28" type="#_x0000_t202" style="position:absolute;margin-left:65.4pt;margin-top:783.15pt;width:477.3pt;height:26.45pt;z-index:-1721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" filled="f" stroked="f">
              <v:textbox inset="0,0,0,0">
                <w:txbxContent>
                  <w:p w14:paraId="1DAD0B8B" w14:textId="77777777" w:rsidR="00D6736D" w:rsidRDefault="00E307E5">
                    <w:pPr>
                      <w:pStyle w:val="Zkladntext"/>
                      <w:spacing w:before="14"/>
                      <w:ind w:left="20"/>
                      <w:rPr>
                        <w:rFonts w:ascii="Calibri"/>
                      </w:rPr>
                    </w:pPr>
                    <w:r>
                      <w:t>O2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Czech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Republic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a.s.</w:t>
                    </w:r>
                    <w:r>
                      <w:rPr>
                        <w:spacing w:val="72"/>
                        <w:w w:val="150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Brumlovkou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266/2</w:t>
                    </w:r>
                    <w:r>
                      <w:rPr>
                        <w:spacing w:val="74"/>
                        <w:w w:val="150"/>
                      </w:rPr>
                      <w:t xml:space="preserve"> </w:t>
                    </w:r>
                    <w:r>
                      <w:t>140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Praha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Czech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Republic</w:t>
                    </w:r>
                    <w:r>
                      <w:rPr>
                        <w:spacing w:val="76"/>
                        <w:w w:val="150"/>
                      </w:rPr>
                      <w:t xml:space="preserve"> </w:t>
                    </w:r>
                    <w:hyperlink r:id="rId2">
                      <w:r>
                        <w:rPr>
                          <w:u w:val="single"/>
                        </w:rPr>
                        <w:t>www.o2.cz</w:t>
                      </w:r>
                    </w:hyperlink>
                    <w:r>
                      <w:rPr>
                        <w:spacing w:val="35"/>
                      </w:rPr>
                      <w:t xml:space="preserve">  </w:t>
                    </w:r>
                    <w:r>
                      <w:rPr>
                        <w:rFonts w:ascii="Calibri"/>
                        <w:color w:val="000066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000066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66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color w:val="000066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color w:val="000066"/>
                        <w:spacing w:val="-5"/>
                      </w:rPr>
                      <w:fldChar w:fldCharType="end"/>
                    </w:r>
                  </w:p>
                  <w:p w14:paraId="1DAD0B8C" w14:textId="77777777" w:rsidR="00D6736D" w:rsidRDefault="00E307E5">
                    <w:pPr>
                      <w:spacing w:before="66"/>
                      <w:ind w:left="51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zapsaná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obchodním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Městského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soudu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Praze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oddíl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vložka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2322</w:t>
                    </w:r>
                    <w:r>
                      <w:rPr>
                        <w:spacing w:val="63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IČO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60193336</w:t>
                    </w:r>
                    <w:r>
                      <w:rPr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DIČ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CZ60193336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0AAD" w14:textId="77777777" w:rsidR="00D6736D" w:rsidRDefault="00E307E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03040" behindDoc="1" locked="0" layoutInCell="1" allowOverlap="1" wp14:anchorId="1DAD0AD8" wp14:editId="1DAD0AD9">
              <wp:simplePos x="0" y="0"/>
              <wp:positionH relativeFrom="page">
                <wp:posOffset>2666745</wp:posOffset>
              </wp:positionH>
              <wp:positionV relativeFrom="page">
                <wp:posOffset>6812781</wp:posOffset>
              </wp:positionV>
              <wp:extent cx="5770880" cy="33718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0880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D0B8D" w14:textId="77777777" w:rsidR="00D6736D" w:rsidRDefault="00E307E5">
                          <w:pPr>
                            <w:pStyle w:val="Zkladntext"/>
                            <w:spacing w:before="12"/>
                            <w:ind w:left="1" w:right="1"/>
                            <w:jc w:val="center"/>
                          </w:pPr>
                          <w:r>
                            <w:t>O2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Czech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Republic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a.s.</w:t>
                          </w:r>
                          <w:r>
                            <w:rPr>
                              <w:spacing w:val="73"/>
                              <w:w w:val="150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Brumlovkou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266/2</w:t>
                          </w:r>
                          <w:r>
                            <w:rPr>
                              <w:spacing w:val="73"/>
                              <w:w w:val="150"/>
                            </w:rPr>
                            <w:t xml:space="preserve"> </w:t>
                          </w:r>
                          <w:r>
                            <w:t>140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Praha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Czech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Republic</w:t>
                          </w:r>
                          <w:r>
                            <w:rPr>
                              <w:spacing w:val="75"/>
                              <w:w w:val="15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u w:val="single"/>
                              </w:rPr>
                              <w:t>www.o2.cz</w:t>
                            </w:r>
                          </w:hyperlink>
                        </w:p>
                        <w:p w14:paraId="1DAD0B8E" w14:textId="77777777" w:rsidR="00D6736D" w:rsidRDefault="00E307E5">
                          <w:pPr>
                            <w:spacing w:before="84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zapsaná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obchodním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Městského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soudu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Praze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oddíl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vložka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2322</w:t>
                          </w:r>
                          <w:r>
                            <w:rPr>
                              <w:spacing w:val="63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IČO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60193336</w:t>
                          </w:r>
                          <w:r>
                            <w:rPr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DIČ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CZ60193336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D0AD8"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29" type="#_x0000_t202" style="position:absolute;margin-left:210pt;margin-top:536.45pt;width:454.4pt;height:26.55pt;z-index:-172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" filled="f" stroked="f">
              <v:textbox inset="0,0,0,0">
                <w:txbxContent>
                  <w:p w14:paraId="1DAD0B8D" w14:textId="77777777" w:rsidR="00D6736D" w:rsidRDefault="00E307E5">
                    <w:pPr>
                      <w:pStyle w:val="Zkladntext"/>
                      <w:spacing w:before="12"/>
                      <w:ind w:left="1" w:right="1"/>
                      <w:jc w:val="center"/>
                    </w:pPr>
                    <w:r>
                      <w:t>O2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Czech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Republic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a.s.</w:t>
                    </w:r>
                    <w:r>
                      <w:rPr>
                        <w:spacing w:val="73"/>
                        <w:w w:val="150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Brumlovkou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266/2</w:t>
                    </w:r>
                    <w:r>
                      <w:rPr>
                        <w:spacing w:val="73"/>
                        <w:w w:val="150"/>
                      </w:rPr>
                      <w:t xml:space="preserve"> </w:t>
                    </w:r>
                    <w:r>
                      <w:t>140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Praha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Czech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Republic</w:t>
                    </w:r>
                    <w:r>
                      <w:rPr>
                        <w:spacing w:val="75"/>
                        <w:w w:val="150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u w:val="single"/>
                        </w:rPr>
                        <w:t>www.o2.cz</w:t>
                      </w:r>
                    </w:hyperlink>
                  </w:p>
                  <w:p w14:paraId="1DAD0B8E" w14:textId="77777777" w:rsidR="00D6736D" w:rsidRDefault="00E307E5">
                    <w:pPr>
                      <w:spacing w:before="84"/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zapsaná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obchodním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Městského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soudu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Praze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oddíl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vložka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2322</w:t>
                    </w:r>
                    <w:r>
                      <w:rPr>
                        <w:spacing w:val="63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IČO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60193336</w:t>
                    </w:r>
                    <w:r>
                      <w:rPr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DIČ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CZ60193336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03552" behindDoc="1" locked="0" layoutInCell="1" allowOverlap="1" wp14:anchorId="1DAD0ADA" wp14:editId="1DAD0ADB">
              <wp:simplePos x="0" y="0"/>
              <wp:positionH relativeFrom="page">
                <wp:posOffset>9652254</wp:posOffset>
              </wp:positionH>
              <wp:positionV relativeFrom="page">
                <wp:posOffset>6836994</wp:posOffset>
              </wp:positionV>
              <wp:extent cx="153670" cy="152400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D0B8F" w14:textId="77777777" w:rsidR="00D6736D" w:rsidRDefault="00E307E5">
                          <w:pPr>
                            <w:pStyle w:val="Zkladn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66"/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D0ADA" id="Textbox 118" o:spid="_x0000_s1030" type="#_x0000_t202" style="position:absolute;margin-left:760pt;margin-top:538.35pt;width:12.1pt;height:12pt;z-index:-1721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" filled="f" stroked="f">
              <v:textbox inset="0,0,0,0">
                <w:txbxContent>
                  <w:p w14:paraId="1DAD0B8F" w14:textId="77777777" w:rsidR="00D6736D" w:rsidRDefault="00E307E5">
                    <w:pPr>
                      <w:pStyle w:val="Zkladn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66"/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0AC3" w14:textId="77777777" w:rsidR="00D6736D" w:rsidRDefault="00E307E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1DAD0B20" wp14:editId="1DAD0B21">
              <wp:simplePos x="0" y="0"/>
              <wp:positionH relativeFrom="page">
                <wp:posOffset>881176</wp:posOffset>
              </wp:positionH>
              <wp:positionV relativeFrom="page">
                <wp:posOffset>9898074</wp:posOffset>
              </wp:positionV>
              <wp:extent cx="5798185" cy="6350"/>
              <wp:effectExtent l="0" t="0" r="0" b="0"/>
              <wp:wrapNone/>
              <wp:docPr id="178" name="Graphic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6350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184" y="6096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21245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FBFF18" id="Graphic 178" o:spid="_x0000_s1026" style="position:absolute;margin-left:69.4pt;margin-top:779.4pt;width:456.55pt;height:.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" path="m5798184,l,,,6096r5798184,l5798184,xe" fillcolor="#21245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DAD0B22" wp14:editId="1DAD0B23">
              <wp:simplePos x="0" y="0"/>
              <wp:positionH relativeFrom="page">
                <wp:posOffset>886764</wp:posOffset>
              </wp:positionH>
              <wp:positionV relativeFrom="page">
                <wp:posOffset>10097370</wp:posOffset>
              </wp:positionV>
              <wp:extent cx="1462405" cy="153670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24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D0BA4" w14:textId="77777777" w:rsidR="00D6736D" w:rsidRDefault="00E307E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8214F"/>
                              <w:sz w:val="18"/>
                            </w:rPr>
                            <w:t>ESE050570SH</w:t>
                          </w:r>
                          <w:r>
                            <w:rPr>
                              <w:color w:val="18214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8214F"/>
                              <w:sz w:val="18"/>
                            </w:rPr>
                            <w:t>/</w:t>
                          </w:r>
                          <w:r>
                            <w:rPr>
                              <w:color w:val="18214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8214F"/>
                              <w:spacing w:val="-2"/>
                              <w:sz w:val="18"/>
                            </w:rPr>
                            <w:t>02.05.2024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D0B22" id="_x0000_t202" coordsize="21600,21600" o:spt="202" path="m,l,21600r21600,l21600,xe">
              <v:stroke joinstyle="miter"/>
              <v:path gradientshapeok="t" o:connecttype="rect"/>
            </v:shapetype>
            <v:shape id="Textbox 179" o:spid="_x0000_s1031" type="#_x0000_t202" style="position:absolute;margin-left:69.8pt;margin-top:795.05pt;width:115.15pt;height:12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" filled="f" stroked="f">
              <v:textbox inset="0,0,0,0">
                <w:txbxContent>
                  <w:p w14:paraId="1DAD0BA4" w14:textId="77777777" w:rsidR="00D6736D" w:rsidRDefault="00E307E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18214F"/>
                        <w:sz w:val="18"/>
                      </w:rPr>
                      <w:t>ESE050570SH</w:t>
                    </w:r>
                    <w:r>
                      <w:rPr>
                        <w:color w:val="18214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8214F"/>
                        <w:sz w:val="18"/>
                      </w:rPr>
                      <w:t>/</w:t>
                    </w:r>
                    <w:r>
                      <w:rPr>
                        <w:color w:val="18214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8214F"/>
                        <w:spacing w:val="-2"/>
                        <w:sz w:val="18"/>
                      </w:rPr>
                      <w:t>02.05.2024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1DAD0B24" wp14:editId="1DAD0B25">
              <wp:simplePos x="0" y="0"/>
              <wp:positionH relativeFrom="page">
                <wp:posOffset>6521957</wp:posOffset>
              </wp:positionH>
              <wp:positionV relativeFrom="page">
                <wp:posOffset>10097370</wp:posOffset>
              </wp:positionV>
              <wp:extent cx="191770" cy="153670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D0BA5" w14:textId="77777777" w:rsidR="00D6736D" w:rsidRDefault="00E307E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8214F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color w:val="18214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18214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18214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18214F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18214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D0B24" id="Textbox 180" o:spid="_x0000_s1032" type="#_x0000_t202" style="position:absolute;margin-left:513.55pt;margin-top:795.05pt;width:15.1pt;height:12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" filled="f" stroked="f">
              <v:textbox inset="0,0,0,0">
                <w:txbxContent>
                  <w:p w14:paraId="1DAD0BA5" w14:textId="77777777" w:rsidR="00D6736D" w:rsidRDefault="00E307E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18214F"/>
                        <w:spacing w:val="-5"/>
                        <w:sz w:val="18"/>
                      </w:rPr>
                      <w:t>3</w:t>
                    </w:r>
                    <w:r>
                      <w:rPr>
                        <w:color w:val="18214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18214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18214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18214F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18214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D0AC4" w14:textId="77777777" w:rsidR="00E307E5" w:rsidRDefault="00E307E5">
      <w:r>
        <w:separator/>
      </w:r>
    </w:p>
  </w:footnote>
  <w:footnote w:type="continuationSeparator" w:id="0">
    <w:p w14:paraId="1DAD0AC6" w14:textId="77777777" w:rsidR="00E307E5" w:rsidRDefault="00E3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0AA8" w14:textId="77777777" w:rsidR="00D6736D" w:rsidRDefault="00D6736D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0AAA" w14:textId="77777777" w:rsidR="00D6736D" w:rsidRDefault="00E307E5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6102016" behindDoc="1" locked="0" layoutInCell="1" allowOverlap="1" wp14:anchorId="1DAD0AD4" wp14:editId="1DAD0AD5">
          <wp:simplePos x="0" y="0"/>
          <wp:positionH relativeFrom="page">
            <wp:posOffset>3523234</wp:posOffset>
          </wp:positionH>
          <wp:positionV relativeFrom="page">
            <wp:posOffset>180339</wp:posOffset>
          </wp:positionV>
          <wp:extent cx="514350" cy="504444"/>
          <wp:effectExtent l="0" t="0" r="0" b="0"/>
          <wp:wrapNone/>
          <wp:docPr id="113" name="Image 1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Image 1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0AAC" w14:textId="77777777" w:rsidR="00D6736D" w:rsidRDefault="00D6736D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0AC2" w14:textId="77777777" w:rsidR="00D6736D" w:rsidRDefault="00E307E5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78720" behindDoc="1" locked="0" layoutInCell="1" allowOverlap="1" wp14:anchorId="1DAD0B1C" wp14:editId="1DAD0B1D">
          <wp:simplePos x="0" y="0"/>
          <wp:positionH relativeFrom="page">
            <wp:posOffset>6802410</wp:posOffset>
          </wp:positionH>
          <wp:positionV relativeFrom="page">
            <wp:posOffset>264005</wp:posOffset>
          </wp:positionV>
          <wp:extent cx="472162" cy="460529"/>
          <wp:effectExtent l="0" t="0" r="0" b="0"/>
          <wp:wrapNone/>
          <wp:docPr id="176" name="Image 1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" name="Image 1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2162" cy="460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1792" behindDoc="1" locked="0" layoutInCell="1" allowOverlap="1" wp14:anchorId="1DAD0B1E" wp14:editId="1DAD0B1F">
          <wp:simplePos x="0" y="0"/>
          <wp:positionH relativeFrom="page">
            <wp:posOffset>379729</wp:posOffset>
          </wp:positionH>
          <wp:positionV relativeFrom="page">
            <wp:posOffset>264529</wp:posOffset>
          </wp:positionV>
          <wp:extent cx="618871" cy="438121"/>
          <wp:effectExtent l="0" t="0" r="0" b="0"/>
          <wp:wrapNone/>
          <wp:docPr id="177" name="Image 1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8871" cy="438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2391"/>
    <w:multiLevelType w:val="multilevel"/>
    <w:tmpl w:val="6A6C3F44"/>
    <w:lvl w:ilvl="0">
      <w:start w:val="1"/>
      <w:numFmt w:val="decimal"/>
      <w:lvlText w:val="%1."/>
      <w:lvlJc w:val="left"/>
      <w:pPr>
        <w:ind w:left="132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884" w:hanging="3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214F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61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214F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650" w:hanging="5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81" w:hanging="5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12" w:hanging="5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43" w:hanging="5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74" w:hanging="5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04" w:hanging="500"/>
      </w:pPr>
      <w:rPr>
        <w:rFonts w:hint="default"/>
        <w:lang w:val="cs-CZ" w:eastAsia="en-US" w:bidi="ar-SA"/>
      </w:rPr>
    </w:lvl>
  </w:abstractNum>
  <w:abstractNum w:abstractNumId="1" w15:restartNumberingAfterBreak="0">
    <w:nsid w:val="0BB67757"/>
    <w:multiLevelType w:val="hybridMultilevel"/>
    <w:tmpl w:val="2A36C7A2"/>
    <w:lvl w:ilvl="0" w:tplc="06323012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1" w:tplc="6A825B7E">
      <w:numFmt w:val="bullet"/>
      <w:lvlText w:val="•"/>
      <w:lvlJc w:val="left"/>
      <w:pPr>
        <w:ind w:left="1862" w:hanging="360"/>
      </w:pPr>
      <w:rPr>
        <w:rFonts w:hint="default"/>
        <w:lang w:val="cs-CZ" w:eastAsia="en-US" w:bidi="ar-SA"/>
      </w:rPr>
    </w:lvl>
    <w:lvl w:ilvl="2" w:tplc="52D2D12C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FF82C676">
      <w:numFmt w:val="bullet"/>
      <w:lvlText w:val="•"/>
      <w:lvlJc w:val="left"/>
      <w:pPr>
        <w:ind w:left="3587" w:hanging="360"/>
      </w:pPr>
      <w:rPr>
        <w:rFonts w:hint="default"/>
        <w:lang w:val="cs-CZ" w:eastAsia="en-US" w:bidi="ar-SA"/>
      </w:rPr>
    </w:lvl>
    <w:lvl w:ilvl="4" w:tplc="4838D848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BC1038E4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0F7A15D2">
      <w:numFmt w:val="bullet"/>
      <w:lvlText w:val="•"/>
      <w:lvlJc w:val="left"/>
      <w:pPr>
        <w:ind w:left="6175" w:hanging="360"/>
      </w:pPr>
      <w:rPr>
        <w:rFonts w:hint="default"/>
        <w:lang w:val="cs-CZ" w:eastAsia="en-US" w:bidi="ar-SA"/>
      </w:rPr>
    </w:lvl>
    <w:lvl w:ilvl="7" w:tplc="7CE00772">
      <w:numFmt w:val="bullet"/>
      <w:lvlText w:val="•"/>
      <w:lvlJc w:val="left"/>
      <w:pPr>
        <w:ind w:left="7038" w:hanging="360"/>
      </w:pPr>
      <w:rPr>
        <w:rFonts w:hint="default"/>
        <w:lang w:val="cs-CZ" w:eastAsia="en-US" w:bidi="ar-SA"/>
      </w:rPr>
    </w:lvl>
    <w:lvl w:ilvl="8" w:tplc="15BC0C98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F5A1F7A"/>
    <w:multiLevelType w:val="hybridMultilevel"/>
    <w:tmpl w:val="98E062AC"/>
    <w:lvl w:ilvl="0" w:tplc="B7BAD614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1" w:tplc="406A9CAC">
      <w:numFmt w:val="bullet"/>
      <w:lvlText w:val="•"/>
      <w:lvlJc w:val="left"/>
      <w:pPr>
        <w:ind w:left="2925" w:hanging="360"/>
      </w:pPr>
      <w:rPr>
        <w:rFonts w:hint="default"/>
        <w:lang w:val="cs-CZ" w:eastAsia="en-US" w:bidi="ar-SA"/>
      </w:rPr>
    </w:lvl>
    <w:lvl w:ilvl="2" w:tplc="DD964A18">
      <w:numFmt w:val="bullet"/>
      <w:lvlText w:val="•"/>
      <w:lvlJc w:val="left"/>
      <w:pPr>
        <w:ind w:left="4211" w:hanging="360"/>
      </w:pPr>
      <w:rPr>
        <w:rFonts w:hint="default"/>
        <w:lang w:val="cs-CZ" w:eastAsia="en-US" w:bidi="ar-SA"/>
      </w:rPr>
    </w:lvl>
    <w:lvl w:ilvl="3" w:tplc="EC3ECC20">
      <w:numFmt w:val="bullet"/>
      <w:lvlText w:val="•"/>
      <w:lvlJc w:val="left"/>
      <w:pPr>
        <w:ind w:left="5497" w:hanging="360"/>
      </w:pPr>
      <w:rPr>
        <w:rFonts w:hint="default"/>
        <w:lang w:val="cs-CZ" w:eastAsia="en-US" w:bidi="ar-SA"/>
      </w:rPr>
    </w:lvl>
    <w:lvl w:ilvl="4" w:tplc="7AE2A45C">
      <w:numFmt w:val="bullet"/>
      <w:lvlText w:val="•"/>
      <w:lvlJc w:val="left"/>
      <w:pPr>
        <w:ind w:left="6783" w:hanging="360"/>
      </w:pPr>
      <w:rPr>
        <w:rFonts w:hint="default"/>
        <w:lang w:val="cs-CZ" w:eastAsia="en-US" w:bidi="ar-SA"/>
      </w:rPr>
    </w:lvl>
    <w:lvl w:ilvl="5" w:tplc="DC204108">
      <w:numFmt w:val="bullet"/>
      <w:lvlText w:val="•"/>
      <w:lvlJc w:val="left"/>
      <w:pPr>
        <w:ind w:left="8069" w:hanging="360"/>
      </w:pPr>
      <w:rPr>
        <w:rFonts w:hint="default"/>
        <w:lang w:val="cs-CZ" w:eastAsia="en-US" w:bidi="ar-SA"/>
      </w:rPr>
    </w:lvl>
    <w:lvl w:ilvl="6" w:tplc="1E201A26">
      <w:numFmt w:val="bullet"/>
      <w:lvlText w:val="•"/>
      <w:lvlJc w:val="left"/>
      <w:pPr>
        <w:ind w:left="9355" w:hanging="360"/>
      </w:pPr>
      <w:rPr>
        <w:rFonts w:hint="default"/>
        <w:lang w:val="cs-CZ" w:eastAsia="en-US" w:bidi="ar-SA"/>
      </w:rPr>
    </w:lvl>
    <w:lvl w:ilvl="7" w:tplc="734CB48C">
      <w:numFmt w:val="bullet"/>
      <w:lvlText w:val="•"/>
      <w:lvlJc w:val="left"/>
      <w:pPr>
        <w:ind w:left="10640" w:hanging="360"/>
      </w:pPr>
      <w:rPr>
        <w:rFonts w:hint="default"/>
        <w:lang w:val="cs-CZ" w:eastAsia="en-US" w:bidi="ar-SA"/>
      </w:rPr>
    </w:lvl>
    <w:lvl w:ilvl="8" w:tplc="E110D532">
      <w:numFmt w:val="bullet"/>
      <w:lvlText w:val="•"/>
      <w:lvlJc w:val="left"/>
      <w:pPr>
        <w:ind w:left="1192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1883BA6"/>
    <w:multiLevelType w:val="hybridMultilevel"/>
    <w:tmpl w:val="12B406D4"/>
    <w:lvl w:ilvl="0" w:tplc="4D948FE0">
      <w:numFmt w:val="bullet"/>
      <w:lvlText w:val=""/>
      <w:lvlJc w:val="left"/>
      <w:pPr>
        <w:ind w:left="989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1" w:tplc="2398D8BC">
      <w:numFmt w:val="bullet"/>
      <w:lvlText w:val="•"/>
      <w:lvlJc w:val="left"/>
      <w:pPr>
        <w:ind w:left="1844" w:hanging="356"/>
      </w:pPr>
      <w:rPr>
        <w:rFonts w:hint="default"/>
        <w:lang w:val="cs-CZ" w:eastAsia="en-US" w:bidi="ar-SA"/>
      </w:rPr>
    </w:lvl>
    <w:lvl w:ilvl="2" w:tplc="45EE0ADC">
      <w:numFmt w:val="bullet"/>
      <w:lvlText w:val="•"/>
      <w:lvlJc w:val="left"/>
      <w:pPr>
        <w:ind w:left="2709" w:hanging="356"/>
      </w:pPr>
      <w:rPr>
        <w:rFonts w:hint="default"/>
        <w:lang w:val="cs-CZ" w:eastAsia="en-US" w:bidi="ar-SA"/>
      </w:rPr>
    </w:lvl>
    <w:lvl w:ilvl="3" w:tplc="D5605788">
      <w:numFmt w:val="bullet"/>
      <w:lvlText w:val="•"/>
      <w:lvlJc w:val="left"/>
      <w:pPr>
        <w:ind w:left="3573" w:hanging="356"/>
      </w:pPr>
      <w:rPr>
        <w:rFonts w:hint="default"/>
        <w:lang w:val="cs-CZ" w:eastAsia="en-US" w:bidi="ar-SA"/>
      </w:rPr>
    </w:lvl>
    <w:lvl w:ilvl="4" w:tplc="9844DAA0">
      <w:numFmt w:val="bullet"/>
      <w:lvlText w:val="•"/>
      <w:lvlJc w:val="left"/>
      <w:pPr>
        <w:ind w:left="4438" w:hanging="356"/>
      </w:pPr>
      <w:rPr>
        <w:rFonts w:hint="default"/>
        <w:lang w:val="cs-CZ" w:eastAsia="en-US" w:bidi="ar-SA"/>
      </w:rPr>
    </w:lvl>
    <w:lvl w:ilvl="5" w:tplc="B30417B6">
      <w:numFmt w:val="bullet"/>
      <w:lvlText w:val="•"/>
      <w:lvlJc w:val="left"/>
      <w:pPr>
        <w:ind w:left="5303" w:hanging="356"/>
      </w:pPr>
      <w:rPr>
        <w:rFonts w:hint="default"/>
        <w:lang w:val="cs-CZ" w:eastAsia="en-US" w:bidi="ar-SA"/>
      </w:rPr>
    </w:lvl>
    <w:lvl w:ilvl="6" w:tplc="EAC8C058">
      <w:numFmt w:val="bullet"/>
      <w:lvlText w:val="•"/>
      <w:lvlJc w:val="left"/>
      <w:pPr>
        <w:ind w:left="6167" w:hanging="356"/>
      </w:pPr>
      <w:rPr>
        <w:rFonts w:hint="default"/>
        <w:lang w:val="cs-CZ" w:eastAsia="en-US" w:bidi="ar-SA"/>
      </w:rPr>
    </w:lvl>
    <w:lvl w:ilvl="7" w:tplc="A2005D60">
      <w:numFmt w:val="bullet"/>
      <w:lvlText w:val="•"/>
      <w:lvlJc w:val="left"/>
      <w:pPr>
        <w:ind w:left="7032" w:hanging="356"/>
      </w:pPr>
      <w:rPr>
        <w:rFonts w:hint="default"/>
        <w:lang w:val="cs-CZ" w:eastAsia="en-US" w:bidi="ar-SA"/>
      </w:rPr>
    </w:lvl>
    <w:lvl w:ilvl="8" w:tplc="BB0664A6">
      <w:numFmt w:val="bullet"/>
      <w:lvlText w:val="•"/>
      <w:lvlJc w:val="left"/>
      <w:pPr>
        <w:ind w:left="7897" w:hanging="356"/>
      </w:pPr>
      <w:rPr>
        <w:rFonts w:hint="default"/>
        <w:lang w:val="cs-CZ" w:eastAsia="en-US" w:bidi="ar-SA"/>
      </w:rPr>
    </w:lvl>
  </w:abstractNum>
  <w:abstractNum w:abstractNumId="4" w15:restartNumberingAfterBreak="0">
    <w:nsid w:val="125F0680"/>
    <w:multiLevelType w:val="hybridMultilevel"/>
    <w:tmpl w:val="017C534E"/>
    <w:lvl w:ilvl="0" w:tplc="50901A10">
      <w:start w:val="1"/>
      <w:numFmt w:val="lowerLetter"/>
      <w:lvlText w:val="%1)"/>
      <w:lvlJc w:val="left"/>
      <w:pPr>
        <w:ind w:left="9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214F"/>
        <w:spacing w:val="-1"/>
        <w:w w:val="99"/>
        <w:sz w:val="20"/>
        <w:szCs w:val="20"/>
        <w:lang w:val="cs-CZ" w:eastAsia="en-US" w:bidi="ar-SA"/>
      </w:rPr>
    </w:lvl>
    <w:lvl w:ilvl="1" w:tplc="45788530">
      <w:numFmt w:val="bullet"/>
      <w:lvlText w:val="•"/>
      <w:lvlJc w:val="left"/>
      <w:pPr>
        <w:ind w:left="1862" w:hanging="360"/>
      </w:pPr>
      <w:rPr>
        <w:rFonts w:hint="default"/>
        <w:lang w:val="cs-CZ" w:eastAsia="en-US" w:bidi="ar-SA"/>
      </w:rPr>
    </w:lvl>
    <w:lvl w:ilvl="2" w:tplc="E8A0C6A8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D0783CF8">
      <w:numFmt w:val="bullet"/>
      <w:lvlText w:val="•"/>
      <w:lvlJc w:val="left"/>
      <w:pPr>
        <w:ind w:left="3587" w:hanging="360"/>
      </w:pPr>
      <w:rPr>
        <w:rFonts w:hint="default"/>
        <w:lang w:val="cs-CZ" w:eastAsia="en-US" w:bidi="ar-SA"/>
      </w:rPr>
    </w:lvl>
    <w:lvl w:ilvl="4" w:tplc="6CCA1B92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12CC65F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6E7E75E0">
      <w:numFmt w:val="bullet"/>
      <w:lvlText w:val="•"/>
      <w:lvlJc w:val="left"/>
      <w:pPr>
        <w:ind w:left="6175" w:hanging="360"/>
      </w:pPr>
      <w:rPr>
        <w:rFonts w:hint="default"/>
        <w:lang w:val="cs-CZ" w:eastAsia="en-US" w:bidi="ar-SA"/>
      </w:rPr>
    </w:lvl>
    <w:lvl w:ilvl="7" w:tplc="9CFE4998">
      <w:numFmt w:val="bullet"/>
      <w:lvlText w:val="•"/>
      <w:lvlJc w:val="left"/>
      <w:pPr>
        <w:ind w:left="7038" w:hanging="360"/>
      </w:pPr>
      <w:rPr>
        <w:rFonts w:hint="default"/>
        <w:lang w:val="cs-CZ" w:eastAsia="en-US" w:bidi="ar-SA"/>
      </w:rPr>
    </w:lvl>
    <w:lvl w:ilvl="8" w:tplc="C242D082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7ED1687"/>
    <w:multiLevelType w:val="hybridMultilevel"/>
    <w:tmpl w:val="C046F718"/>
    <w:lvl w:ilvl="0" w:tplc="D930C7DE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1" w:tplc="364C924C">
      <w:numFmt w:val="bullet"/>
      <w:lvlText w:val="•"/>
      <w:lvlJc w:val="left"/>
      <w:pPr>
        <w:ind w:left="1862" w:hanging="360"/>
      </w:pPr>
      <w:rPr>
        <w:rFonts w:hint="default"/>
        <w:lang w:val="cs-CZ" w:eastAsia="en-US" w:bidi="ar-SA"/>
      </w:rPr>
    </w:lvl>
    <w:lvl w:ilvl="2" w:tplc="E7B6F0B8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55806362">
      <w:numFmt w:val="bullet"/>
      <w:lvlText w:val="•"/>
      <w:lvlJc w:val="left"/>
      <w:pPr>
        <w:ind w:left="3587" w:hanging="360"/>
      </w:pPr>
      <w:rPr>
        <w:rFonts w:hint="default"/>
        <w:lang w:val="cs-CZ" w:eastAsia="en-US" w:bidi="ar-SA"/>
      </w:rPr>
    </w:lvl>
    <w:lvl w:ilvl="4" w:tplc="08F26B7C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E0DE38C4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3A2633F8">
      <w:numFmt w:val="bullet"/>
      <w:lvlText w:val="•"/>
      <w:lvlJc w:val="left"/>
      <w:pPr>
        <w:ind w:left="6175" w:hanging="360"/>
      </w:pPr>
      <w:rPr>
        <w:rFonts w:hint="default"/>
        <w:lang w:val="cs-CZ" w:eastAsia="en-US" w:bidi="ar-SA"/>
      </w:rPr>
    </w:lvl>
    <w:lvl w:ilvl="7" w:tplc="072A530C">
      <w:numFmt w:val="bullet"/>
      <w:lvlText w:val="•"/>
      <w:lvlJc w:val="left"/>
      <w:pPr>
        <w:ind w:left="7038" w:hanging="360"/>
      </w:pPr>
      <w:rPr>
        <w:rFonts w:hint="default"/>
        <w:lang w:val="cs-CZ" w:eastAsia="en-US" w:bidi="ar-SA"/>
      </w:rPr>
    </w:lvl>
    <w:lvl w:ilvl="8" w:tplc="76288264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ABC5414"/>
    <w:multiLevelType w:val="multilevel"/>
    <w:tmpl w:val="A5040F7A"/>
    <w:lvl w:ilvl="0">
      <w:start w:val="1"/>
      <w:numFmt w:val="decimal"/>
      <w:lvlText w:val="%1."/>
      <w:lvlJc w:val="left"/>
      <w:pPr>
        <w:ind w:left="553" w:hanging="344"/>
        <w:jc w:val="right"/>
      </w:pPr>
      <w:rPr>
        <w:rFonts w:hint="default"/>
        <w:spacing w:val="-1"/>
        <w:w w:val="10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29" w:hanging="592"/>
        <w:jc w:val="left"/>
      </w:pPr>
      <w:rPr>
        <w:rFonts w:hint="default"/>
        <w:spacing w:val="-1"/>
        <w:w w:val="95"/>
        <w:lang w:val="cs-CZ" w:eastAsia="en-US" w:bidi="ar-SA"/>
      </w:rPr>
    </w:lvl>
    <w:lvl w:ilvl="2">
      <w:numFmt w:val="bullet"/>
      <w:lvlText w:val="•"/>
      <w:lvlJc w:val="left"/>
      <w:pPr>
        <w:ind w:left="1240" w:hanging="59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05" w:hanging="59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71" w:hanging="59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36" w:hanging="59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2" w:hanging="59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7" w:hanging="59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33" w:hanging="592"/>
      </w:pPr>
      <w:rPr>
        <w:rFonts w:hint="default"/>
        <w:lang w:val="cs-CZ" w:eastAsia="en-US" w:bidi="ar-SA"/>
      </w:rPr>
    </w:lvl>
  </w:abstractNum>
  <w:abstractNum w:abstractNumId="7" w15:restartNumberingAfterBreak="0">
    <w:nsid w:val="245873BA"/>
    <w:multiLevelType w:val="hybridMultilevel"/>
    <w:tmpl w:val="EA72D6D4"/>
    <w:lvl w:ilvl="0" w:tplc="3F786130">
      <w:start w:val="1"/>
      <w:numFmt w:val="lowerRoman"/>
      <w:lvlText w:val="%1."/>
      <w:lvlJc w:val="left"/>
      <w:pPr>
        <w:ind w:left="1826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1" w:tplc="ED7C442C">
      <w:numFmt w:val="bullet"/>
      <w:lvlText w:val="•"/>
      <w:lvlJc w:val="left"/>
      <w:pPr>
        <w:ind w:left="2746" w:hanging="461"/>
      </w:pPr>
      <w:rPr>
        <w:rFonts w:hint="default"/>
        <w:lang w:val="cs-CZ" w:eastAsia="en-US" w:bidi="ar-SA"/>
      </w:rPr>
    </w:lvl>
    <w:lvl w:ilvl="2" w:tplc="CBB0A1AC">
      <w:numFmt w:val="bullet"/>
      <w:lvlText w:val="•"/>
      <w:lvlJc w:val="left"/>
      <w:pPr>
        <w:ind w:left="3673" w:hanging="461"/>
      </w:pPr>
      <w:rPr>
        <w:rFonts w:hint="default"/>
        <w:lang w:val="cs-CZ" w:eastAsia="en-US" w:bidi="ar-SA"/>
      </w:rPr>
    </w:lvl>
    <w:lvl w:ilvl="3" w:tplc="C924E5FE">
      <w:numFmt w:val="bullet"/>
      <w:lvlText w:val="•"/>
      <w:lvlJc w:val="left"/>
      <w:pPr>
        <w:ind w:left="4599" w:hanging="461"/>
      </w:pPr>
      <w:rPr>
        <w:rFonts w:hint="default"/>
        <w:lang w:val="cs-CZ" w:eastAsia="en-US" w:bidi="ar-SA"/>
      </w:rPr>
    </w:lvl>
    <w:lvl w:ilvl="4" w:tplc="FC3E6CE2">
      <w:numFmt w:val="bullet"/>
      <w:lvlText w:val="•"/>
      <w:lvlJc w:val="left"/>
      <w:pPr>
        <w:ind w:left="5526" w:hanging="461"/>
      </w:pPr>
      <w:rPr>
        <w:rFonts w:hint="default"/>
        <w:lang w:val="cs-CZ" w:eastAsia="en-US" w:bidi="ar-SA"/>
      </w:rPr>
    </w:lvl>
    <w:lvl w:ilvl="5" w:tplc="858CDC14">
      <w:numFmt w:val="bullet"/>
      <w:lvlText w:val="•"/>
      <w:lvlJc w:val="left"/>
      <w:pPr>
        <w:ind w:left="6453" w:hanging="461"/>
      </w:pPr>
      <w:rPr>
        <w:rFonts w:hint="default"/>
        <w:lang w:val="cs-CZ" w:eastAsia="en-US" w:bidi="ar-SA"/>
      </w:rPr>
    </w:lvl>
    <w:lvl w:ilvl="6" w:tplc="A6D00658">
      <w:numFmt w:val="bullet"/>
      <w:lvlText w:val="•"/>
      <w:lvlJc w:val="left"/>
      <w:pPr>
        <w:ind w:left="7379" w:hanging="461"/>
      </w:pPr>
      <w:rPr>
        <w:rFonts w:hint="default"/>
        <w:lang w:val="cs-CZ" w:eastAsia="en-US" w:bidi="ar-SA"/>
      </w:rPr>
    </w:lvl>
    <w:lvl w:ilvl="7" w:tplc="DBF61B7E">
      <w:numFmt w:val="bullet"/>
      <w:lvlText w:val="•"/>
      <w:lvlJc w:val="left"/>
      <w:pPr>
        <w:ind w:left="8306" w:hanging="461"/>
      </w:pPr>
      <w:rPr>
        <w:rFonts w:hint="default"/>
        <w:lang w:val="cs-CZ" w:eastAsia="en-US" w:bidi="ar-SA"/>
      </w:rPr>
    </w:lvl>
    <w:lvl w:ilvl="8" w:tplc="060EBEFE">
      <w:numFmt w:val="bullet"/>
      <w:lvlText w:val="•"/>
      <w:lvlJc w:val="left"/>
      <w:pPr>
        <w:ind w:left="9233" w:hanging="461"/>
      </w:pPr>
      <w:rPr>
        <w:rFonts w:hint="default"/>
        <w:lang w:val="cs-CZ" w:eastAsia="en-US" w:bidi="ar-SA"/>
      </w:rPr>
    </w:lvl>
  </w:abstractNum>
  <w:abstractNum w:abstractNumId="8" w15:restartNumberingAfterBreak="0">
    <w:nsid w:val="2DB10A28"/>
    <w:multiLevelType w:val="hybridMultilevel"/>
    <w:tmpl w:val="BE2891FE"/>
    <w:lvl w:ilvl="0" w:tplc="257C6E78">
      <w:numFmt w:val="bullet"/>
      <w:lvlText w:val="•"/>
      <w:lvlJc w:val="left"/>
      <w:pPr>
        <w:ind w:left="1342" w:hanging="706"/>
      </w:pPr>
      <w:rPr>
        <w:rFonts w:ascii="Arial" w:eastAsia="Arial" w:hAnsi="Arial" w:cs="Aria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1" w:tplc="66BE0E58">
      <w:numFmt w:val="bullet"/>
      <w:lvlText w:val="o"/>
      <w:lvlJc w:val="left"/>
      <w:pPr>
        <w:ind w:left="17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2" w:tplc="AC4A08B8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3" w:tplc="E77C1372">
      <w:numFmt w:val="bullet"/>
      <w:lvlText w:val="•"/>
      <w:lvlJc w:val="left"/>
      <w:pPr>
        <w:ind w:left="3476" w:hanging="360"/>
      </w:pPr>
      <w:rPr>
        <w:rFonts w:hint="default"/>
        <w:lang w:val="cs-CZ" w:eastAsia="en-US" w:bidi="ar-SA"/>
      </w:rPr>
    </w:lvl>
    <w:lvl w:ilvl="4" w:tplc="563E1C7A">
      <w:numFmt w:val="bullet"/>
      <w:lvlText w:val="•"/>
      <w:lvlJc w:val="left"/>
      <w:pPr>
        <w:ind w:left="4355" w:hanging="360"/>
      </w:pPr>
      <w:rPr>
        <w:rFonts w:hint="default"/>
        <w:lang w:val="cs-CZ" w:eastAsia="en-US" w:bidi="ar-SA"/>
      </w:rPr>
    </w:lvl>
    <w:lvl w:ilvl="5" w:tplc="BF84B7DC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6" w:tplc="F3A485B0">
      <w:numFmt w:val="bullet"/>
      <w:lvlText w:val="•"/>
      <w:lvlJc w:val="left"/>
      <w:pPr>
        <w:ind w:left="6112" w:hanging="360"/>
      </w:pPr>
      <w:rPr>
        <w:rFonts w:hint="default"/>
        <w:lang w:val="cs-CZ" w:eastAsia="en-US" w:bidi="ar-SA"/>
      </w:rPr>
    </w:lvl>
    <w:lvl w:ilvl="7" w:tplc="46E2D694">
      <w:numFmt w:val="bullet"/>
      <w:lvlText w:val="•"/>
      <w:lvlJc w:val="left"/>
      <w:pPr>
        <w:ind w:left="6990" w:hanging="360"/>
      </w:pPr>
      <w:rPr>
        <w:rFonts w:hint="default"/>
        <w:lang w:val="cs-CZ" w:eastAsia="en-US" w:bidi="ar-SA"/>
      </w:rPr>
    </w:lvl>
    <w:lvl w:ilvl="8" w:tplc="7E3EB2D2">
      <w:numFmt w:val="bullet"/>
      <w:lvlText w:val="•"/>
      <w:lvlJc w:val="left"/>
      <w:pPr>
        <w:ind w:left="7869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2E3F6840"/>
    <w:multiLevelType w:val="hybridMultilevel"/>
    <w:tmpl w:val="53F65996"/>
    <w:lvl w:ilvl="0" w:tplc="2EF24684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1" w:tplc="822EB498">
      <w:numFmt w:val="bullet"/>
      <w:lvlText w:val="•"/>
      <w:lvlJc w:val="left"/>
      <w:pPr>
        <w:ind w:left="1862" w:hanging="360"/>
      </w:pPr>
      <w:rPr>
        <w:rFonts w:hint="default"/>
        <w:lang w:val="cs-CZ" w:eastAsia="en-US" w:bidi="ar-SA"/>
      </w:rPr>
    </w:lvl>
    <w:lvl w:ilvl="2" w:tplc="B2FA9614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23AE316C">
      <w:numFmt w:val="bullet"/>
      <w:lvlText w:val="•"/>
      <w:lvlJc w:val="left"/>
      <w:pPr>
        <w:ind w:left="3587" w:hanging="360"/>
      </w:pPr>
      <w:rPr>
        <w:rFonts w:hint="default"/>
        <w:lang w:val="cs-CZ" w:eastAsia="en-US" w:bidi="ar-SA"/>
      </w:rPr>
    </w:lvl>
    <w:lvl w:ilvl="4" w:tplc="69E86C92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8C6CB3AC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838E3E52">
      <w:numFmt w:val="bullet"/>
      <w:lvlText w:val="•"/>
      <w:lvlJc w:val="left"/>
      <w:pPr>
        <w:ind w:left="6175" w:hanging="360"/>
      </w:pPr>
      <w:rPr>
        <w:rFonts w:hint="default"/>
        <w:lang w:val="cs-CZ" w:eastAsia="en-US" w:bidi="ar-SA"/>
      </w:rPr>
    </w:lvl>
    <w:lvl w:ilvl="7" w:tplc="18EA40C4">
      <w:numFmt w:val="bullet"/>
      <w:lvlText w:val="•"/>
      <w:lvlJc w:val="left"/>
      <w:pPr>
        <w:ind w:left="7038" w:hanging="360"/>
      </w:pPr>
      <w:rPr>
        <w:rFonts w:hint="default"/>
        <w:lang w:val="cs-CZ" w:eastAsia="en-US" w:bidi="ar-SA"/>
      </w:rPr>
    </w:lvl>
    <w:lvl w:ilvl="8" w:tplc="F8C2EAB4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316526D0"/>
    <w:multiLevelType w:val="hybridMultilevel"/>
    <w:tmpl w:val="64E07CCC"/>
    <w:lvl w:ilvl="0" w:tplc="26A03A76">
      <w:numFmt w:val="bullet"/>
      <w:lvlText w:val="•"/>
      <w:lvlJc w:val="left"/>
      <w:pPr>
        <w:ind w:left="464" w:hanging="272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0"/>
        <w:w w:val="101"/>
        <w:sz w:val="19"/>
        <w:szCs w:val="19"/>
        <w:lang w:val="cs-CZ" w:eastAsia="en-US" w:bidi="ar-SA"/>
      </w:rPr>
    </w:lvl>
    <w:lvl w:ilvl="1" w:tplc="4BFC7436">
      <w:numFmt w:val="bullet"/>
      <w:lvlText w:val="•"/>
      <w:lvlJc w:val="left"/>
      <w:pPr>
        <w:ind w:left="575" w:hanging="272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0"/>
        <w:w w:val="107"/>
        <w:sz w:val="19"/>
        <w:szCs w:val="19"/>
        <w:lang w:val="cs-CZ" w:eastAsia="en-US" w:bidi="ar-SA"/>
      </w:rPr>
    </w:lvl>
    <w:lvl w:ilvl="2" w:tplc="C76612D0">
      <w:numFmt w:val="bullet"/>
      <w:lvlText w:val="•"/>
      <w:lvlJc w:val="left"/>
      <w:pPr>
        <w:ind w:left="1689" w:hanging="272"/>
      </w:pPr>
      <w:rPr>
        <w:rFonts w:hint="default"/>
        <w:lang w:val="cs-CZ" w:eastAsia="en-US" w:bidi="ar-SA"/>
      </w:rPr>
    </w:lvl>
    <w:lvl w:ilvl="3" w:tplc="2DDA567C">
      <w:numFmt w:val="bullet"/>
      <w:lvlText w:val="•"/>
      <w:lvlJc w:val="left"/>
      <w:pPr>
        <w:ind w:left="2798" w:hanging="272"/>
      </w:pPr>
      <w:rPr>
        <w:rFonts w:hint="default"/>
        <w:lang w:val="cs-CZ" w:eastAsia="en-US" w:bidi="ar-SA"/>
      </w:rPr>
    </w:lvl>
    <w:lvl w:ilvl="4" w:tplc="53AA3A3C">
      <w:numFmt w:val="bullet"/>
      <w:lvlText w:val="•"/>
      <w:lvlJc w:val="left"/>
      <w:pPr>
        <w:ind w:left="3908" w:hanging="272"/>
      </w:pPr>
      <w:rPr>
        <w:rFonts w:hint="default"/>
        <w:lang w:val="cs-CZ" w:eastAsia="en-US" w:bidi="ar-SA"/>
      </w:rPr>
    </w:lvl>
    <w:lvl w:ilvl="5" w:tplc="A2A40C7C">
      <w:numFmt w:val="bullet"/>
      <w:lvlText w:val="•"/>
      <w:lvlJc w:val="left"/>
      <w:pPr>
        <w:ind w:left="5017" w:hanging="272"/>
      </w:pPr>
      <w:rPr>
        <w:rFonts w:hint="default"/>
        <w:lang w:val="cs-CZ" w:eastAsia="en-US" w:bidi="ar-SA"/>
      </w:rPr>
    </w:lvl>
    <w:lvl w:ilvl="6" w:tplc="2E0A909A">
      <w:numFmt w:val="bullet"/>
      <w:lvlText w:val="•"/>
      <w:lvlJc w:val="left"/>
      <w:pPr>
        <w:ind w:left="6126" w:hanging="272"/>
      </w:pPr>
      <w:rPr>
        <w:rFonts w:hint="default"/>
        <w:lang w:val="cs-CZ" w:eastAsia="en-US" w:bidi="ar-SA"/>
      </w:rPr>
    </w:lvl>
    <w:lvl w:ilvl="7" w:tplc="00201C2A">
      <w:numFmt w:val="bullet"/>
      <w:lvlText w:val="•"/>
      <w:lvlJc w:val="left"/>
      <w:pPr>
        <w:ind w:left="7236" w:hanging="272"/>
      </w:pPr>
      <w:rPr>
        <w:rFonts w:hint="default"/>
        <w:lang w:val="cs-CZ" w:eastAsia="en-US" w:bidi="ar-SA"/>
      </w:rPr>
    </w:lvl>
    <w:lvl w:ilvl="8" w:tplc="E9D4FECE">
      <w:numFmt w:val="bullet"/>
      <w:lvlText w:val="•"/>
      <w:lvlJc w:val="left"/>
      <w:pPr>
        <w:ind w:left="8345" w:hanging="272"/>
      </w:pPr>
      <w:rPr>
        <w:rFonts w:hint="default"/>
        <w:lang w:val="cs-CZ" w:eastAsia="en-US" w:bidi="ar-SA"/>
      </w:rPr>
    </w:lvl>
  </w:abstractNum>
  <w:abstractNum w:abstractNumId="11" w15:restartNumberingAfterBreak="0">
    <w:nsid w:val="3B1F60C6"/>
    <w:multiLevelType w:val="hybridMultilevel"/>
    <w:tmpl w:val="940AEB8C"/>
    <w:lvl w:ilvl="0" w:tplc="0300718E">
      <w:start w:val="1"/>
      <w:numFmt w:val="lowerLetter"/>
      <w:lvlText w:val="%1)"/>
      <w:lvlJc w:val="left"/>
      <w:pPr>
        <w:ind w:left="9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214F"/>
        <w:spacing w:val="-1"/>
        <w:w w:val="99"/>
        <w:sz w:val="20"/>
        <w:szCs w:val="20"/>
        <w:lang w:val="cs-CZ" w:eastAsia="en-US" w:bidi="ar-SA"/>
      </w:rPr>
    </w:lvl>
    <w:lvl w:ilvl="1" w:tplc="CEB6A5B8">
      <w:numFmt w:val="bullet"/>
      <w:lvlText w:val="•"/>
      <w:lvlJc w:val="left"/>
      <w:pPr>
        <w:ind w:left="1862" w:hanging="360"/>
      </w:pPr>
      <w:rPr>
        <w:rFonts w:hint="default"/>
        <w:lang w:val="cs-CZ" w:eastAsia="en-US" w:bidi="ar-SA"/>
      </w:rPr>
    </w:lvl>
    <w:lvl w:ilvl="2" w:tplc="ECCE299A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00C3424">
      <w:numFmt w:val="bullet"/>
      <w:lvlText w:val="•"/>
      <w:lvlJc w:val="left"/>
      <w:pPr>
        <w:ind w:left="3587" w:hanging="360"/>
      </w:pPr>
      <w:rPr>
        <w:rFonts w:hint="default"/>
        <w:lang w:val="cs-CZ" w:eastAsia="en-US" w:bidi="ar-SA"/>
      </w:rPr>
    </w:lvl>
    <w:lvl w:ilvl="4" w:tplc="98B4D18E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C2EC5226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0CD0EAE8">
      <w:numFmt w:val="bullet"/>
      <w:lvlText w:val="•"/>
      <w:lvlJc w:val="left"/>
      <w:pPr>
        <w:ind w:left="6175" w:hanging="360"/>
      </w:pPr>
      <w:rPr>
        <w:rFonts w:hint="default"/>
        <w:lang w:val="cs-CZ" w:eastAsia="en-US" w:bidi="ar-SA"/>
      </w:rPr>
    </w:lvl>
    <w:lvl w:ilvl="7" w:tplc="55A409E2">
      <w:numFmt w:val="bullet"/>
      <w:lvlText w:val="•"/>
      <w:lvlJc w:val="left"/>
      <w:pPr>
        <w:ind w:left="7038" w:hanging="360"/>
      </w:pPr>
      <w:rPr>
        <w:rFonts w:hint="default"/>
        <w:lang w:val="cs-CZ" w:eastAsia="en-US" w:bidi="ar-SA"/>
      </w:rPr>
    </w:lvl>
    <w:lvl w:ilvl="8" w:tplc="A3FEECB8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497D0039"/>
    <w:multiLevelType w:val="hybridMultilevel"/>
    <w:tmpl w:val="4D42419E"/>
    <w:lvl w:ilvl="0" w:tplc="DA2C4E8A">
      <w:start w:val="1"/>
      <w:numFmt w:val="lowerLetter"/>
      <w:lvlText w:val="%1)"/>
      <w:lvlJc w:val="left"/>
      <w:pPr>
        <w:ind w:left="9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214F"/>
        <w:spacing w:val="-1"/>
        <w:w w:val="99"/>
        <w:sz w:val="20"/>
        <w:szCs w:val="20"/>
        <w:lang w:val="cs-CZ" w:eastAsia="en-US" w:bidi="ar-SA"/>
      </w:rPr>
    </w:lvl>
    <w:lvl w:ilvl="1" w:tplc="9070A374">
      <w:numFmt w:val="bullet"/>
      <w:lvlText w:val="•"/>
      <w:lvlJc w:val="left"/>
      <w:pPr>
        <w:ind w:left="1862" w:hanging="360"/>
      </w:pPr>
      <w:rPr>
        <w:rFonts w:hint="default"/>
        <w:lang w:val="cs-CZ" w:eastAsia="en-US" w:bidi="ar-SA"/>
      </w:rPr>
    </w:lvl>
    <w:lvl w:ilvl="2" w:tplc="21C866D0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B43AC982">
      <w:numFmt w:val="bullet"/>
      <w:lvlText w:val="•"/>
      <w:lvlJc w:val="left"/>
      <w:pPr>
        <w:ind w:left="3587" w:hanging="360"/>
      </w:pPr>
      <w:rPr>
        <w:rFonts w:hint="default"/>
        <w:lang w:val="cs-CZ" w:eastAsia="en-US" w:bidi="ar-SA"/>
      </w:rPr>
    </w:lvl>
    <w:lvl w:ilvl="4" w:tplc="FE209876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752A544E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B7C81F5E">
      <w:numFmt w:val="bullet"/>
      <w:lvlText w:val="•"/>
      <w:lvlJc w:val="left"/>
      <w:pPr>
        <w:ind w:left="6175" w:hanging="360"/>
      </w:pPr>
      <w:rPr>
        <w:rFonts w:hint="default"/>
        <w:lang w:val="cs-CZ" w:eastAsia="en-US" w:bidi="ar-SA"/>
      </w:rPr>
    </w:lvl>
    <w:lvl w:ilvl="7" w:tplc="AB22CB96">
      <w:numFmt w:val="bullet"/>
      <w:lvlText w:val="•"/>
      <w:lvlJc w:val="left"/>
      <w:pPr>
        <w:ind w:left="7038" w:hanging="360"/>
      </w:pPr>
      <w:rPr>
        <w:rFonts w:hint="default"/>
        <w:lang w:val="cs-CZ" w:eastAsia="en-US" w:bidi="ar-SA"/>
      </w:rPr>
    </w:lvl>
    <w:lvl w:ilvl="8" w:tplc="B6021E5A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4A7F2B6F"/>
    <w:multiLevelType w:val="multilevel"/>
    <w:tmpl w:val="11A64E5E"/>
    <w:lvl w:ilvl="0">
      <w:start w:val="5"/>
      <w:numFmt w:val="decimal"/>
      <w:lvlText w:val="%1"/>
      <w:lvlJc w:val="left"/>
      <w:pPr>
        <w:ind w:left="809" w:hanging="53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09" w:hanging="533"/>
        <w:jc w:val="left"/>
      </w:pPr>
      <w:rPr>
        <w:rFonts w:ascii="Arial" w:eastAsia="Arial" w:hAnsi="Arial" w:cs="Arial" w:hint="default"/>
        <w:b/>
        <w:bCs/>
        <w:i w:val="0"/>
        <w:iCs w:val="0"/>
        <w:color w:val="41B6E6"/>
        <w:spacing w:val="0"/>
        <w:w w:val="99"/>
        <w:sz w:val="32"/>
        <w:szCs w:val="3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977" w:hanging="7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B6E6"/>
        <w:spacing w:val="0"/>
        <w:w w:val="100"/>
        <w:sz w:val="28"/>
        <w:szCs w:val="28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078" w:hanging="802"/>
        <w:jc w:val="left"/>
      </w:pPr>
      <w:rPr>
        <w:rFonts w:ascii="Arial" w:eastAsia="Arial" w:hAnsi="Arial" w:cs="Arial" w:hint="default"/>
        <w:b/>
        <w:bCs/>
        <w:i w:val="0"/>
        <w:iCs w:val="0"/>
        <w:color w:val="18214F"/>
        <w:spacing w:val="-2"/>
        <w:w w:val="100"/>
        <w:sz w:val="24"/>
        <w:szCs w:val="24"/>
        <w:lang w:val="cs-CZ" w:eastAsia="en-US" w:bidi="ar-SA"/>
      </w:rPr>
    </w:lvl>
    <w:lvl w:ilvl="4">
      <w:start w:val="1"/>
      <w:numFmt w:val="decimal"/>
      <w:lvlText w:val="%1.%2.%3.%4.%5"/>
      <w:lvlJc w:val="left"/>
      <w:pPr>
        <w:ind w:left="1109" w:hanging="833"/>
        <w:jc w:val="left"/>
      </w:pPr>
      <w:rPr>
        <w:rFonts w:ascii="Arial" w:eastAsia="Arial" w:hAnsi="Arial" w:cs="Arial" w:hint="default"/>
        <w:b/>
        <w:bCs/>
        <w:i w:val="0"/>
        <w:iCs w:val="0"/>
        <w:color w:val="18214F"/>
        <w:spacing w:val="-1"/>
        <w:w w:val="99"/>
        <w:sz w:val="20"/>
        <w:szCs w:val="20"/>
        <w:lang w:val="cs-CZ" w:eastAsia="en-US" w:bidi="ar-SA"/>
      </w:rPr>
    </w:lvl>
    <w:lvl w:ilvl="5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6">
      <w:numFmt w:val="bullet"/>
      <w:lvlText w:val="•"/>
      <w:lvlJc w:val="left"/>
      <w:pPr>
        <w:ind w:left="394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36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4B4F5159"/>
    <w:multiLevelType w:val="multilevel"/>
    <w:tmpl w:val="F59C0D02"/>
    <w:lvl w:ilvl="0">
      <w:start w:val="1"/>
      <w:numFmt w:val="decimal"/>
      <w:lvlText w:val="%1."/>
      <w:lvlJc w:val="left"/>
      <w:pPr>
        <w:ind w:left="4323" w:hanging="224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0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106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5823" w:hanging="17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575" w:hanging="17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327" w:hanging="17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8079" w:hanging="17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830" w:hanging="17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582" w:hanging="171"/>
      </w:pPr>
      <w:rPr>
        <w:rFonts w:hint="default"/>
        <w:lang w:val="cs-CZ" w:eastAsia="en-US" w:bidi="ar-SA"/>
      </w:rPr>
    </w:lvl>
  </w:abstractNum>
  <w:abstractNum w:abstractNumId="15" w15:restartNumberingAfterBreak="0">
    <w:nsid w:val="4F5E0524"/>
    <w:multiLevelType w:val="hybridMultilevel"/>
    <w:tmpl w:val="DA0EC750"/>
    <w:lvl w:ilvl="0" w:tplc="C91821FC">
      <w:numFmt w:val="bullet"/>
      <w:lvlText w:val="•"/>
      <w:lvlJc w:val="left"/>
      <w:pPr>
        <w:ind w:left="1342" w:hanging="706"/>
      </w:pPr>
      <w:rPr>
        <w:rFonts w:ascii="Arial" w:eastAsia="Arial" w:hAnsi="Arial" w:cs="Aria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1" w:tplc="103AE39C">
      <w:numFmt w:val="bullet"/>
      <w:lvlText w:val="•"/>
      <w:lvlJc w:val="left"/>
      <w:pPr>
        <w:ind w:left="2168" w:hanging="706"/>
      </w:pPr>
      <w:rPr>
        <w:rFonts w:hint="default"/>
        <w:lang w:val="cs-CZ" w:eastAsia="en-US" w:bidi="ar-SA"/>
      </w:rPr>
    </w:lvl>
    <w:lvl w:ilvl="2" w:tplc="5700EE30">
      <w:numFmt w:val="bullet"/>
      <w:lvlText w:val="•"/>
      <w:lvlJc w:val="left"/>
      <w:pPr>
        <w:ind w:left="2997" w:hanging="706"/>
      </w:pPr>
      <w:rPr>
        <w:rFonts w:hint="default"/>
        <w:lang w:val="cs-CZ" w:eastAsia="en-US" w:bidi="ar-SA"/>
      </w:rPr>
    </w:lvl>
    <w:lvl w:ilvl="3" w:tplc="39F4D438">
      <w:numFmt w:val="bullet"/>
      <w:lvlText w:val="•"/>
      <w:lvlJc w:val="left"/>
      <w:pPr>
        <w:ind w:left="3825" w:hanging="706"/>
      </w:pPr>
      <w:rPr>
        <w:rFonts w:hint="default"/>
        <w:lang w:val="cs-CZ" w:eastAsia="en-US" w:bidi="ar-SA"/>
      </w:rPr>
    </w:lvl>
    <w:lvl w:ilvl="4" w:tplc="E7483DE8">
      <w:numFmt w:val="bullet"/>
      <w:lvlText w:val="•"/>
      <w:lvlJc w:val="left"/>
      <w:pPr>
        <w:ind w:left="4654" w:hanging="706"/>
      </w:pPr>
      <w:rPr>
        <w:rFonts w:hint="default"/>
        <w:lang w:val="cs-CZ" w:eastAsia="en-US" w:bidi="ar-SA"/>
      </w:rPr>
    </w:lvl>
    <w:lvl w:ilvl="5" w:tplc="6A4AF28A">
      <w:numFmt w:val="bullet"/>
      <w:lvlText w:val="•"/>
      <w:lvlJc w:val="left"/>
      <w:pPr>
        <w:ind w:left="5483" w:hanging="706"/>
      </w:pPr>
      <w:rPr>
        <w:rFonts w:hint="default"/>
        <w:lang w:val="cs-CZ" w:eastAsia="en-US" w:bidi="ar-SA"/>
      </w:rPr>
    </w:lvl>
    <w:lvl w:ilvl="6" w:tplc="6240BFD6">
      <w:numFmt w:val="bullet"/>
      <w:lvlText w:val="•"/>
      <w:lvlJc w:val="left"/>
      <w:pPr>
        <w:ind w:left="6311" w:hanging="706"/>
      </w:pPr>
      <w:rPr>
        <w:rFonts w:hint="default"/>
        <w:lang w:val="cs-CZ" w:eastAsia="en-US" w:bidi="ar-SA"/>
      </w:rPr>
    </w:lvl>
    <w:lvl w:ilvl="7" w:tplc="F10E6EBE">
      <w:numFmt w:val="bullet"/>
      <w:lvlText w:val="•"/>
      <w:lvlJc w:val="left"/>
      <w:pPr>
        <w:ind w:left="7140" w:hanging="706"/>
      </w:pPr>
      <w:rPr>
        <w:rFonts w:hint="default"/>
        <w:lang w:val="cs-CZ" w:eastAsia="en-US" w:bidi="ar-SA"/>
      </w:rPr>
    </w:lvl>
    <w:lvl w:ilvl="8" w:tplc="EBC8F398">
      <w:numFmt w:val="bullet"/>
      <w:lvlText w:val="•"/>
      <w:lvlJc w:val="left"/>
      <w:pPr>
        <w:ind w:left="7969" w:hanging="706"/>
      </w:pPr>
      <w:rPr>
        <w:rFonts w:hint="default"/>
        <w:lang w:val="cs-CZ" w:eastAsia="en-US" w:bidi="ar-SA"/>
      </w:rPr>
    </w:lvl>
  </w:abstractNum>
  <w:abstractNum w:abstractNumId="16" w15:restartNumberingAfterBreak="0">
    <w:nsid w:val="5140560C"/>
    <w:multiLevelType w:val="hybridMultilevel"/>
    <w:tmpl w:val="C532B178"/>
    <w:lvl w:ilvl="0" w:tplc="0032F0D4">
      <w:start w:val="3"/>
      <w:numFmt w:val="lowerLetter"/>
      <w:lvlText w:val="%1)"/>
      <w:lvlJc w:val="left"/>
      <w:pPr>
        <w:ind w:left="960" w:hanging="2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9"/>
        <w:szCs w:val="19"/>
        <w:lang w:val="cs-CZ" w:eastAsia="en-US" w:bidi="ar-SA"/>
      </w:rPr>
    </w:lvl>
    <w:lvl w:ilvl="1" w:tplc="96ACD302">
      <w:numFmt w:val="bullet"/>
      <w:lvlText w:val="•"/>
      <w:lvlJc w:val="left"/>
      <w:pPr>
        <w:ind w:left="1950" w:hanging="296"/>
      </w:pPr>
      <w:rPr>
        <w:rFonts w:hint="default"/>
        <w:lang w:val="cs-CZ" w:eastAsia="en-US" w:bidi="ar-SA"/>
      </w:rPr>
    </w:lvl>
    <w:lvl w:ilvl="2" w:tplc="6EDA23A2">
      <w:numFmt w:val="bullet"/>
      <w:lvlText w:val="•"/>
      <w:lvlJc w:val="left"/>
      <w:pPr>
        <w:ind w:left="2941" w:hanging="296"/>
      </w:pPr>
      <w:rPr>
        <w:rFonts w:hint="default"/>
        <w:lang w:val="cs-CZ" w:eastAsia="en-US" w:bidi="ar-SA"/>
      </w:rPr>
    </w:lvl>
    <w:lvl w:ilvl="3" w:tplc="887CA710">
      <w:numFmt w:val="bullet"/>
      <w:lvlText w:val="•"/>
      <w:lvlJc w:val="left"/>
      <w:pPr>
        <w:ind w:left="3931" w:hanging="296"/>
      </w:pPr>
      <w:rPr>
        <w:rFonts w:hint="default"/>
        <w:lang w:val="cs-CZ" w:eastAsia="en-US" w:bidi="ar-SA"/>
      </w:rPr>
    </w:lvl>
    <w:lvl w:ilvl="4" w:tplc="88F6B7A6">
      <w:numFmt w:val="bullet"/>
      <w:lvlText w:val="•"/>
      <w:lvlJc w:val="left"/>
      <w:pPr>
        <w:ind w:left="4922" w:hanging="296"/>
      </w:pPr>
      <w:rPr>
        <w:rFonts w:hint="default"/>
        <w:lang w:val="cs-CZ" w:eastAsia="en-US" w:bidi="ar-SA"/>
      </w:rPr>
    </w:lvl>
    <w:lvl w:ilvl="5" w:tplc="09D21E84">
      <w:numFmt w:val="bullet"/>
      <w:lvlText w:val="•"/>
      <w:lvlJc w:val="left"/>
      <w:pPr>
        <w:ind w:left="5913" w:hanging="296"/>
      </w:pPr>
      <w:rPr>
        <w:rFonts w:hint="default"/>
        <w:lang w:val="cs-CZ" w:eastAsia="en-US" w:bidi="ar-SA"/>
      </w:rPr>
    </w:lvl>
    <w:lvl w:ilvl="6" w:tplc="0A8E6C9A">
      <w:numFmt w:val="bullet"/>
      <w:lvlText w:val="•"/>
      <w:lvlJc w:val="left"/>
      <w:pPr>
        <w:ind w:left="6903" w:hanging="296"/>
      </w:pPr>
      <w:rPr>
        <w:rFonts w:hint="default"/>
        <w:lang w:val="cs-CZ" w:eastAsia="en-US" w:bidi="ar-SA"/>
      </w:rPr>
    </w:lvl>
    <w:lvl w:ilvl="7" w:tplc="B07273EA">
      <w:numFmt w:val="bullet"/>
      <w:lvlText w:val="•"/>
      <w:lvlJc w:val="left"/>
      <w:pPr>
        <w:ind w:left="7894" w:hanging="296"/>
      </w:pPr>
      <w:rPr>
        <w:rFonts w:hint="default"/>
        <w:lang w:val="cs-CZ" w:eastAsia="en-US" w:bidi="ar-SA"/>
      </w:rPr>
    </w:lvl>
    <w:lvl w:ilvl="8" w:tplc="33E438B0">
      <w:numFmt w:val="bullet"/>
      <w:lvlText w:val="•"/>
      <w:lvlJc w:val="left"/>
      <w:pPr>
        <w:ind w:left="8885" w:hanging="296"/>
      </w:pPr>
      <w:rPr>
        <w:rFonts w:hint="default"/>
        <w:lang w:val="cs-CZ" w:eastAsia="en-US" w:bidi="ar-SA"/>
      </w:rPr>
    </w:lvl>
  </w:abstractNum>
  <w:abstractNum w:abstractNumId="17" w15:restartNumberingAfterBreak="0">
    <w:nsid w:val="5E6E6B4C"/>
    <w:multiLevelType w:val="hybridMultilevel"/>
    <w:tmpl w:val="2368B8CC"/>
    <w:lvl w:ilvl="0" w:tplc="06F677C2">
      <w:numFmt w:val="bullet"/>
      <w:lvlText w:val="-"/>
      <w:lvlJc w:val="left"/>
      <w:pPr>
        <w:ind w:left="277" w:hanging="119"/>
      </w:pPr>
      <w:rPr>
        <w:rFonts w:ascii="Arial" w:eastAsia="Arial" w:hAnsi="Arial" w:cs="Arial" w:hint="default"/>
        <w:spacing w:val="0"/>
        <w:w w:val="101"/>
        <w:lang w:val="cs-CZ" w:eastAsia="en-US" w:bidi="ar-SA"/>
      </w:rPr>
    </w:lvl>
    <w:lvl w:ilvl="1" w:tplc="E1A2C476">
      <w:numFmt w:val="bullet"/>
      <w:lvlText w:val="•"/>
      <w:lvlJc w:val="left"/>
      <w:pPr>
        <w:ind w:left="1308" w:hanging="119"/>
      </w:pPr>
      <w:rPr>
        <w:rFonts w:hint="default"/>
        <w:lang w:val="cs-CZ" w:eastAsia="en-US" w:bidi="ar-SA"/>
      </w:rPr>
    </w:lvl>
    <w:lvl w:ilvl="2" w:tplc="6E7602C8">
      <w:numFmt w:val="bullet"/>
      <w:lvlText w:val="•"/>
      <w:lvlJc w:val="left"/>
      <w:pPr>
        <w:ind w:left="2336" w:hanging="119"/>
      </w:pPr>
      <w:rPr>
        <w:rFonts w:hint="default"/>
        <w:lang w:val="cs-CZ" w:eastAsia="en-US" w:bidi="ar-SA"/>
      </w:rPr>
    </w:lvl>
    <w:lvl w:ilvl="3" w:tplc="1AA81D7E">
      <w:numFmt w:val="bullet"/>
      <w:lvlText w:val="•"/>
      <w:lvlJc w:val="left"/>
      <w:pPr>
        <w:ind w:left="3365" w:hanging="119"/>
      </w:pPr>
      <w:rPr>
        <w:rFonts w:hint="default"/>
        <w:lang w:val="cs-CZ" w:eastAsia="en-US" w:bidi="ar-SA"/>
      </w:rPr>
    </w:lvl>
    <w:lvl w:ilvl="4" w:tplc="B81ECD88">
      <w:numFmt w:val="bullet"/>
      <w:lvlText w:val="•"/>
      <w:lvlJc w:val="left"/>
      <w:pPr>
        <w:ind w:left="4393" w:hanging="119"/>
      </w:pPr>
      <w:rPr>
        <w:rFonts w:hint="default"/>
        <w:lang w:val="cs-CZ" w:eastAsia="en-US" w:bidi="ar-SA"/>
      </w:rPr>
    </w:lvl>
    <w:lvl w:ilvl="5" w:tplc="8E221E36">
      <w:numFmt w:val="bullet"/>
      <w:lvlText w:val="•"/>
      <w:lvlJc w:val="left"/>
      <w:pPr>
        <w:ind w:left="5422" w:hanging="119"/>
      </w:pPr>
      <w:rPr>
        <w:rFonts w:hint="default"/>
        <w:lang w:val="cs-CZ" w:eastAsia="en-US" w:bidi="ar-SA"/>
      </w:rPr>
    </w:lvl>
    <w:lvl w:ilvl="6" w:tplc="550056D4">
      <w:numFmt w:val="bullet"/>
      <w:lvlText w:val="•"/>
      <w:lvlJc w:val="left"/>
      <w:pPr>
        <w:ind w:left="6450" w:hanging="119"/>
      </w:pPr>
      <w:rPr>
        <w:rFonts w:hint="default"/>
        <w:lang w:val="cs-CZ" w:eastAsia="en-US" w:bidi="ar-SA"/>
      </w:rPr>
    </w:lvl>
    <w:lvl w:ilvl="7" w:tplc="9DEE550E">
      <w:numFmt w:val="bullet"/>
      <w:lvlText w:val="•"/>
      <w:lvlJc w:val="left"/>
      <w:pPr>
        <w:ind w:left="7478" w:hanging="119"/>
      </w:pPr>
      <w:rPr>
        <w:rFonts w:hint="default"/>
        <w:lang w:val="cs-CZ" w:eastAsia="en-US" w:bidi="ar-SA"/>
      </w:rPr>
    </w:lvl>
    <w:lvl w:ilvl="8" w:tplc="5C64BD06">
      <w:numFmt w:val="bullet"/>
      <w:lvlText w:val="•"/>
      <w:lvlJc w:val="left"/>
      <w:pPr>
        <w:ind w:left="8507" w:hanging="119"/>
      </w:pPr>
      <w:rPr>
        <w:rFonts w:hint="default"/>
        <w:lang w:val="cs-CZ" w:eastAsia="en-US" w:bidi="ar-SA"/>
      </w:rPr>
    </w:lvl>
  </w:abstractNum>
  <w:abstractNum w:abstractNumId="18" w15:restartNumberingAfterBreak="0">
    <w:nsid w:val="64722F05"/>
    <w:multiLevelType w:val="hybridMultilevel"/>
    <w:tmpl w:val="00645C42"/>
    <w:lvl w:ilvl="0" w:tplc="BA001234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1" w:tplc="976E017A">
      <w:numFmt w:val="bullet"/>
      <w:lvlText w:val="•"/>
      <w:lvlJc w:val="left"/>
      <w:pPr>
        <w:ind w:left="1862" w:hanging="360"/>
      </w:pPr>
      <w:rPr>
        <w:rFonts w:hint="default"/>
        <w:lang w:val="cs-CZ" w:eastAsia="en-US" w:bidi="ar-SA"/>
      </w:rPr>
    </w:lvl>
    <w:lvl w:ilvl="2" w:tplc="E1E6D6E4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8087044">
      <w:numFmt w:val="bullet"/>
      <w:lvlText w:val="•"/>
      <w:lvlJc w:val="left"/>
      <w:pPr>
        <w:ind w:left="3587" w:hanging="360"/>
      </w:pPr>
      <w:rPr>
        <w:rFonts w:hint="default"/>
        <w:lang w:val="cs-CZ" w:eastAsia="en-US" w:bidi="ar-SA"/>
      </w:rPr>
    </w:lvl>
    <w:lvl w:ilvl="4" w:tplc="678015AE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059C6D34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D29A1C08">
      <w:numFmt w:val="bullet"/>
      <w:lvlText w:val="•"/>
      <w:lvlJc w:val="left"/>
      <w:pPr>
        <w:ind w:left="6175" w:hanging="360"/>
      </w:pPr>
      <w:rPr>
        <w:rFonts w:hint="default"/>
        <w:lang w:val="cs-CZ" w:eastAsia="en-US" w:bidi="ar-SA"/>
      </w:rPr>
    </w:lvl>
    <w:lvl w:ilvl="7" w:tplc="CB3660A4">
      <w:numFmt w:val="bullet"/>
      <w:lvlText w:val="•"/>
      <w:lvlJc w:val="left"/>
      <w:pPr>
        <w:ind w:left="7038" w:hanging="360"/>
      </w:pPr>
      <w:rPr>
        <w:rFonts w:hint="default"/>
        <w:lang w:val="cs-CZ" w:eastAsia="en-US" w:bidi="ar-SA"/>
      </w:rPr>
    </w:lvl>
    <w:lvl w:ilvl="8" w:tplc="0B10E05E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68C17A4B"/>
    <w:multiLevelType w:val="hybridMultilevel"/>
    <w:tmpl w:val="A00C6B6E"/>
    <w:lvl w:ilvl="0" w:tplc="C5804CD2">
      <w:start w:val="1"/>
      <w:numFmt w:val="lowerLetter"/>
      <w:lvlText w:val="%1)"/>
      <w:lvlJc w:val="left"/>
      <w:pPr>
        <w:ind w:left="9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214F"/>
        <w:spacing w:val="-1"/>
        <w:w w:val="99"/>
        <w:sz w:val="20"/>
        <w:szCs w:val="20"/>
        <w:lang w:val="cs-CZ" w:eastAsia="en-US" w:bidi="ar-SA"/>
      </w:rPr>
    </w:lvl>
    <w:lvl w:ilvl="1" w:tplc="8F10F31E">
      <w:numFmt w:val="bullet"/>
      <w:lvlText w:val="•"/>
      <w:lvlJc w:val="left"/>
      <w:pPr>
        <w:ind w:left="1862" w:hanging="360"/>
      </w:pPr>
      <w:rPr>
        <w:rFonts w:hint="default"/>
        <w:lang w:val="cs-CZ" w:eastAsia="en-US" w:bidi="ar-SA"/>
      </w:rPr>
    </w:lvl>
    <w:lvl w:ilvl="2" w:tplc="8116AC0A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8C0C1840">
      <w:numFmt w:val="bullet"/>
      <w:lvlText w:val="•"/>
      <w:lvlJc w:val="left"/>
      <w:pPr>
        <w:ind w:left="3587" w:hanging="360"/>
      </w:pPr>
      <w:rPr>
        <w:rFonts w:hint="default"/>
        <w:lang w:val="cs-CZ" w:eastAsia="en-US" w:bidi="ar-SA"/>
      </w:rPr>
    </w:lvl>
    <w:lvl w:ilvl="4" w:tplc="CCD80272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0A580DB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BDFE360A">
      <w:numFmt w:val="bullet"/>
      <w:lvlText w:val="•"/>
      <w:lvlJc w:val="left"/>
      <w:pPr>
        <w:ind w:left="6175" w:hanging="360"/>
      </w:pPr>
      <w:rPr>
        <w:rFonts w:hint="default"/>
        <w:lang w:val="cs-CZ" w:eastAsia="en-US" w:bidi="ar-SA"/>
      </w:rPr>
    </w:lvl>
    <w:lvl w:ilvl="7" w:tplc="9C447D0A">
      <w:numFmt w:val="bullet"/>
      <w:lvlText w:val="•"/>
      <w:lvlJc w:val="left"/>
      <w:pPr>
        <w:ind w:left="7038" w:hanging="360"/>
      </w:pPr>
      <w:rPr>
        <w:rFonts w:hint="default"/>
        <w:lang w:val="cs-CZ" w:eastAsia="en-US" w:bidi="ar-SA"/>
      </w:rPr>
    </w:lvl>
    <w:lvl w:ilvl="8" w:tplc="84F40F70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79812580"/>
    <w:multiLevelType w:val="hybridMultilevel"/>
    <w:tmpl w:val="AAE469A6"/>
    <w:lvl w:ilvl="0" w:tplc="652812D2">
      <w:start w:val="1"/>
      <w:numFmt w:val="lowerLetter"/>
      <w:lvlText w:val="%1)"/>
      <w:lvlJc w:val="left"/>
      <w:pPr>
        <w:ind w:left="9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214F"/>
        <w:spacing w:val="-1"/>
        <w:w w:val="99"/>
        <w:sz w:val="20"/>
        <w:szCs w:val="20"/>
        <w:lang w:val="cs-CZ" w:eastAsia="en-US" w:bidi="ar-SA"/>
      </w:rPr>
    </w:lvl>
    <w:lvl w:ilvl="1" w:tplc="6884FF74">
      <w:numFmt w:val="bullet"/>
      <w:lvlText w:val="•"/>
      <w:lvlJc w:val="left"/>
      <w:pPr>
        <w:ind w:left="1862" w:hanging="360"/>
      </w:pPr>
      <w:rPr>
        <w:rFonts w:hint="default"/>
        <w:lang w:val="cs-CZ" w:eastAsia="en-US" w:bidi="ar-SA"/>
      </w:rPr>
    </w:lvl>
    <w:lvl w:ilvl="2" w:tplc="BCEC276A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6A424D4">
      <w:numFmt w:val="bullet"/>
      <w:lvlText w:val="•"/>
      <w:lvlJc w:val="left"/>
      <w:pPr>
        <w:ind w:left="3587" w:hanging="360"/>
      </w:pPr>
      <w:rPr>
        <w:rFonts w:hint="default"/>
        <w:lang w:val="cs-CZ" w:eastAsia="en-US" w:bidi="ar-SA"/>
      </w:rPr>
    </w:lvl>
    <w:lvl w:ilvl="4" w:tplc="5358A9C8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DE8AE248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7C72C5C2">
      <w:numFmt w:val="bullet"/>
      <w:lvlText w:val="•"/>
      <w:lvlJc w:val="left"/>
      <w:pPr>
        <w:ind w:left="6175" w:hanging="360"/>
      </w:pPr>
      <w:rPr>
        <w:rFonts w:hint="default"/>
        <w:lang w:val="cs-CZ" w:eastAsia="en-US" w:bidi="ar-SA"/>
      </w:rPr>
    </w:lvl>
    <w:lvl w:ilvl="7" w:tplc="3F2608E6">
      <w:numFmt w:val="bullet"/>
      <w:lvlText w:val="•"/>
      <w:lvlJc w:val="left"/>
      <w:pPr>
        <w:ind w:left="7038" w:hanging="360"/>
      </w:pPr>
      <w:rPr>
        <w:rFonts w:hint="default"/>
        <w:lang w:val="cs-CZ" w:eastAsia="en-US" w:bidi="ar-SA"/>
      </w:rPr>
    </w:lvl>
    <w:lvl w:ilvl="8" w:tplc="A3521948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7A0C719B"/>
    <w:multiLevelType w:val="hybridMultilevel"/>
    <w:tmpl w:val="2DC44144"/>
    <w:lvl w:ilvl="0" w:tplc="2B3AA374">
      <w:start w:val="1"/>
      <w:numFmt w:val="lowerLetter"/>
      <w:lvlText w:val="%1)"/>
      <w:lvlJc w:val="left"/>
      <w:pPr>
        <w:ind w:left="1342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8214F"/>
        <w:spacing w:val="-1"/>
        <w:w w:val="99"/>
        <w:sz w:val="20"/>
        <w:szCs w:val="20"/>
        <w:lang w:val="cs-CZ" w:eastAsia="en-US" w:bidi="ar-SA"/>
      </w:rPr>
    </w:lvl>
    <w:lvl w:ilvl="1" w:tplc="2BD2608E">
      <w:numFmt w:val="bullet"/>
      <w:lvlText w:val="•"/>
      <w:lvlJc w:val="left"/>
      <w:pPr>
        <w:ind w:left="2168" w:hanging="706"/>
      </w:pPr>
      <w:rPr>
        <w:rFonts w:hint="default"/>
        <w:lang w:val="cs-CZ" w:eastAsia="en-US" w:bidi="ar-SA"/>
      </w:rPr>
    </w:lvl>
    <w:lvl w:ilvl="2" w:tplc="84FA0972">
      <w:numFmt w:val="bullet"/>
      <w:lvlText w:val="•"/>
      <w:lvlJc w:val="left"/>
      <w:pPr>
        <w:ind w:left="2997" w:hanging="706"/>
      </w:pPr>
      <w:rPr>
        <w:rFonts w:hint="default"/>
        <w:lang w:val="cs-CZ" w:eastAsia="en-US" w:bidi="ar-SA"/>
      </w:rPr>
    </w:lvl>
    <w:lvl w:ilvl="3" w:tplc="ABD472E0">
      <w:numFmt w:val="bullet"/>
      <w:lvlText w:val="•"/>
      <w:lvlJc w:val="left"/>
      <w:pPr>
        <w:ind w:left="3825" w:hanging="706"/>
      </w:pPr>
      <w:rPr>
        <w:rFonts w:hint="default"/>
        <w:lang w:val="cs-CZ" w:eastAsia="en-US" w:bidi="ar-SA"/>
      </w:rPr>
    </w:lvl>
    <w:lvl w:ilvl="4" w:tplc="9DC2A95A">
      <w:numFmt w:val="bullet"/>
      <w:lvlText w:val="•"/>
      <w:lvlJc w:val="left"/>
      <w:pPr>
        <w:ind w:left="4654" w:hanging="706"/>
      </w:pPr>
      <w:rPr>
        <w:rFonts w:hint="default"/>
        <w:lang w:val="cs-CZ" w:eastAsia="en-US" w:bidi="ar-SA"/>
      </w:rPr>
    </w:lvl>
    <w:lvl w:ilvl="5" w:tplc="6212D9AE">
      <w:numFmt w:val="bullet"/>
      <w:lvlText w:val="•"/>
      <w:lvlJc w:val="left"/>
      <w:pPr>
        <w:ind w:left="5483" w:hanging="706"/>
      </w:pPr>
      <w:rPr>
        <w:rFonts w:hint="default"/>
        <w:lang w:val="cs-CZ" w:eastAsia="en-US" w:bidi="ar-SA"/>
      </w:rPr>
    </w:lvl>
    <w:lvl w:ilvl="6" w:tplc="6A70D422">
      <w:numFmt w:val="bullet"/>
      <w:lvlText w:val="•"/>
      <w:lvlJc w:val="left"/>
      <w:pPr>
        <w:ind w:left="6311" w:hanging="706"/>
      </w:pPr>
      <w:rPr>
        <w:rFonts w:hint="default"/>
        <w:lang w:val="cs-CZ" w:eastAsia="en-US" w:bidi="ar-SA"/>
      </w:rPr>
    </w:lvl>
    <w:lvl w:ilvl="7" w:tplc="D9DC8180">
      <w:numFmt w:val="bullet"/>
      <w:lvlText w:val="•"/>
      <w:lvlJc w:val="left"/>
      <w:pPr>
        <w:ind w:left="7140" w:hanging="706"/>
      </w:pPr>
      <w:rPr>
        <w:rFonts w:hint="default"/>
        <w:lang w:val="cs-CZ" w:eastAsia="en-US" w:bidi="ar-SA"/>
      </w:rPr>
    </w:lvl>
    <w:lvl w:ilvl="8" w:tplc="B036763C">
      <w:numFmt w:val="bullet"/>
      <w:lvlText w:val="•"/>
      <w:lvlJc w:val="left"/>
      <w:pPr>
        <w:ind w:left="7969" w:hanging="706"/>
      </w:pPr>
      <w:rPr>
        <w:rFonts w:hint="default"/>
        <w:lang w:val="cs-CZ" w:eastAsia="en-US" w:bidi="ar-SA"/>
      </w:rPr>
    </w:lvl>
  </w:abstractNum>
  <w:abstractNum w:abstractNumId="22" w15:restartNumberingAfterBreak="0">
    <w:nsid w:val="7A6F59F9"/>
    <w:multiLevelType w:val="hybridMultilevel"/>
    <w:tmpl w:val="FF98F182"/>
    <w:lvl w:ilvl="0" w:tplc="C18813EA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1" w:tplc="35E641B8">
      <w:numFmt w:val="bullet"/>
      <w:lvlText w:val="•"/>
      <w:lvlJc w:val="left"/>
      <w:pPr>
        <w:ind w:left="1862" w:hanging="360"/>
      </w:pPr>
      <w:rPr>
        <w:rFonts w:hint="default"/>
        <w:lang w:val="cs-CZ" w:eastAsia="en-US" w:bidi="ar-SA"/>
      </w:rPr>
    </w:lvl>
    <w:lvl w:ilvl="2" w:tplc="B6A448C0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4A18118A">
      <w:numFmt w:val="bullet"/>
      <w:lvlText w:val="•"/>
      <w:lvlJc w:val="left"/>
      <w:pPr>
        <w:ind w:left="3587" w:hanging="360"/>
      </w:pPr>
      <w:rPr>
        <w:rFonts w:hint="default"/>
        <w:lang w:val="cs-CZ" w:eastAsia="en-US" w:bidi="ar-SA"/>
      </w:rPr>
    </w:lvl>
    <w:lvl w:ilvl="4" w:tplc="2966B0A8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8DB25CEA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100ABB3A">
      <w:numFmt w:val="bullet"/>
      <w:lvlText w:val="•"/>
      <w:lvlJc w:val="left"/>
      <w:pPr>
        <w:ind w:left="6175" w:hanging="360"/>
      </w:pPr>
      <w:rPr>
        <w:rFonts w:hint="default"/>
        <w:lang w:val="cs-CZ" w:eastAsia="en-US" w:bidi="ar-SA"/>
      </w:rPr>
    </w:lvl>
    <w:lvl w:ilvl="7" w:tplc="4EA0D3F4">
      <w:numFmt w:val="bullet"/>
      <w:lvlText w:val="•"/>
      <w:lvlJc w:val="left"/>
      <w:pPr>
        <w:ind w:left="7038" w:hanging="360"/>
      </w:pPr>
      <w:rPr>
        <w:rFonts w:hint="default"/>
        <w:lang w:val="cs-CZ" w:eastAsia="en-US" w:bidi="ar-SA"/>
      </w:rPr>
    </w:lvl>
    <w:lvl w:ilvl="8" w:tplc="C1A0C402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7EC51CF4"/>
    <w:multiLevelType w:val="hybridMultilevel"/>
    <w:tmpl w:val="06041610"/>
    <w:lvl w:ilvl="0" w:tplc="AD0C30A0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8214F"/>
        <w:spacing w:val="0"/>
        <w:w w:val="99"/>
        <w:sz w:val="20"/>
        <w:szCs w:val="20"/>
        <w:lang w:val="cs-CZ" w:eastAsia="en-US" w:bidi="ar-SA"/>
      </w:rPr>
    </w:lvl>
    <w:lvl w:ilvl="1" w:tplc="B91AB98C">
      <w:numFmt w:val="bullet"/>
      <w:lvlText w:val="•"/>
      <w:lvlJc w:val="left"/>
      <w:pPr>
        <w:ind w:left="1844" w:hanging="360"/>
      </w:pPr>
      <w:rPr>
        <w:rFonts w:hint="default"/>
        <w:lang w:val="cs-CZ" w:eastAsia="en-US" w:bidi="ar-SA"/>
      </w:rPr>
    </w:lvl>
    <w:lvl w:ilvl="2" w:tplc="DD6058D8">
      <w:numFmt w:val="bullet"/>
      <w:lvlText w:val="•"/>
      <w:lvlJc w:val="left"/>
      <w:pPr>
        <w:ind w:left="2709" w:hanging="360"/>
      </w:pPr>
      <w:rPr>
        <w:rFonts w:hint="default"/>
        <w:lang w:val="cs-CZ" w:eastAsia="en-US" w:bidi="ar-SA"/>
      </w:rPr>
    </w:lvl>
    <w:lvl w:ilvl="3" w:tplc="C4382242">
      <w:numFmt w:val="bullet"/>
      <w:lvlText w:val="•"/>
      <w:lvlJc w:val="left"/>
      <w:pPr>
        <w:ind w:left="3573" w:hanging="360"/>
      </w:pPr>
      <w:rPr>
        <w:rFonts w:hint="default"/>
        <w:lang w:val="cs-CZ" w:eastAsia="en-US" w:bidi="ar-SA"/>
      </w:rPr>
    </w:lvl>
    <w:lvl w:ilvl="4" w:tplc="AAC2466A">
      <w:numFmt w:val="bullet"/>
      <w:lvlText w:val="•"/>
      <w:lvlJc w:val="left"/>
      <w:pPr>
        <w:ind w:left="4438" w:hanging="360"/>
      </w:pPr>
      <w:rPr>
        <w:rFonts w:hint="default"/>
        <w:lang w:val="cs-CZ" w:eastAsia="en-US" w:bidi="ar-SA"/>
      </w:rPr>
    </w:lvl>
    <w:lvl w:ilvl="5" w:tplc="D548B356">
      <w:numFmt w:val="bullet"/>
      <w:lvlText w:val="•"/>
      <w:lvlJc w:val="left"/>
      <w:pPr>
        <w:ind w:left="5303" w:hanging="360"/>
      </w:pPr>
      <w:rPr>
        <w:rFonts w:hint="default"/>
        <w:lang w:val="cs-CZ" w:eastAsia="en-US" w:bidi="ar-SA"/>
      </w:rPr>
    </w:lvl>
    <w:lvl w:ilvl="6" w:tplc="5964A5F0">
      <w:numFmt w:val="bullet"/>
      <w:lvlText w:val="•"/>
      <w:lvlJc w:val="left"/>
      <w:pPr>
        <w:ind w:left="6167" w:hanging="360"/>
      </w:pPr>
      <w:rPr>
        <w:rFonts w:hint="default"/>
        <w:lang w:val="cs-CZ" w:eastAsia="en-US" w:bidi="ar-SA"/>
      </w:rPr>
    </w:lvl>
    <w:lvl w:ilvl="7" w:tplc="7B04AFAA">
      <w:numFmt w:val="bullet"/>
      <w:lvlText w:val="•"/>
      <w:lvlJc w:val="left"/>
      <w:pPr>
        <w:ind w:left="7032" w:hanging="360"/>
      </w:pPr>
      <w:rPr>
        <w:rFonts w:hint="default"/>
        <w:lang w:val="cs-CZ" w:eastAsia="en-US" w:bidi="ar-SA"/>
      </w:rPr>
    </w:lvl>
    <w:lvl w:ilvl="8" w:tplc="8968F42A">
      <w:numFmt w:val="bullet"/>
      <w:lvlText w:val="•"/>
      <w:lvlJc w:val="left"/>
      <w:pPr>
        <w:ind w:left="7897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7FDD0337"/>
    <w:multiLevelType w:val="multilevel"/>
    <w:tmpl w:val="EBC80BD4"/>
    <w:lvl w:ilvl="0">
      <w:start w:val="4"/>
      <w:numFmt w:val="decimal"/>
      <w:lvlText w:val="%1"/>
      <w:lvlJc w:val="left"/>
      <w:pPr>
        <w:ind w:left="929" w:hanging="53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9" w:hanging="533"/>
        <w:jc w:val="left"/>
      </w:pPr>
      <w:rPr>
        <w:rFonts w:ascii="Arial" w:eastAsia="Arial" w:hAnsi="Arial" w:cs="Arial" w:hint="default"/>
        <w:b/>
        <w:bCs/>
        <w:i w:val="0"/>
        <w:iCs w:val="0"/>
        <w:color w:val="41B6E6"/>
        <w:spacing w:val="0"/>
        <w:w w:val="99"/>
        <w:sz w:val="32"/>
        <w:szCs w:val="3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097" w:hanging="70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41B6E6"/>
        <w:spacing w:val="0"/>
        <w:w w:val="100"/>
        <w:sz w:val="28"/>
        <w:szCs w:val="28"/>
        <w:lang w:val="cs-CZ" w:eastAsia="en-US" w:bidi="ar-SA"/>
      </w:rPr>
    </w:lvl>
    <w:lvl w:ilvl="3">
      <w:numFmt w:val="bullet"/>
      <w:lvlText w:val="•"/>
      <w:lvlJc w:val="left"/>
      <w:pPr>
        <w:ind w:left="3048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22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6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70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4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8" w:hanging="701"/>
      </w:pPr>
      <w:rPr>
        <w:rFonts w:hint="default"/>
        <w:lang w:val="cs-CZ" w:eastAsia="en-US" w:bidi="ar-SA"/>
      </w:rPr>
    </w:lvl>
  </w:abstractNum>
  <w:num w:numId="1" w16cid:durableId="1663195707">
    <w:abstractNumId w:val="3"/>
  </w:num>
  <w:num w:numId="2" w16cid:durableId="1874420507">
    <w:abstractNumId w:val="14"/>
  </w:num>
  <w:num w:numId="3" w16cid:durableId="1397166426">
    <w:abstractNumId w:val="9"/>
  </w:num>
  <w:num w:numId="4" w16cid:durableId="2020429196">
    <w:abstractNumId w:val="18"/>
  </w:num>
  <w:num w:numId="5" w16cid:durableId="878786771">
    <w:abstractNumId w:val="23"/>
  </w:num>
  <w:num w:numId="6" w16cid:durableId="1149597687">
    <w:abstractNumId w:val="5"/>
  </w:num>
  <w:num w:numId="7" w16cid:durableId="709303118">
    <w:abstractNumId w:val="22"/>
  </w:num>
  <w:num w:numId="8" w16cid:durableId="1320377695">
    <w:abstractNumId w:val="11"/>
  </w:num>
  <w:num w:numId="9" w16cid:durableId="530073433">
    <w:abstractNumId w:val="1"/>
  </w:num>
  <w:num w:numId="10" w16cid:durableId="1358462059">
    <w:abstractNumId w:val="8"/>
  </w:num>
  <w:num w:numId="11" w16cid:durableId="922108398">
    <w:abstractNumId w:val="19"/>
  </w:num>
  <w:num w:numId="12" w16cid:durableId="1840583410">
    <w:abstractNumId w:val="20"/>
  </w:num>
  <w:num w:numId="13" w16cid:durableId="12464437">
    <w:abstractNumId w:val="21"/>
  </w:num>
  <w:num w:numId="14" w16cid:durableId="1504080967">
    <w:abstractNumId w:val="12"/>
  </w:num>
  <w:num w:numId="15" w16cid:durableId="14120299">
    <w:abstractNumId w:val="4"/>
  </w:num>
  <w:num w:numId="16" w16cid:durableId="740761816">
    <w:abstractNumId w:val="15"/>
  </w:num>
  <w:num w:numId="17" w16cid:durableId="1305815698">
    <w:abstractNumId w:val="13"/>
  </w:num>
  <w:num w:numId="18" w16cid:durableId="2137798674">
    <w:abstractNumId w:val="17"/>
  </w:num>
  <w:num w:numId="19" w16cid:durableId="12076598">
    <w:abstractNumId w:val="10"/>
  </w:num>
  <w:num w:numId="20" w16cid:durableId="239606934">
    <w:abstractNumId w:val="6"/>
  </w:num>
  <w:num w:numId="21" w16cid:durableId="1222591632">
    <w:abstractNumId w:val="24"/>
  </w:num>
  <w:num w:numId="22" w16cid:durableId="1021664950">
    <w:abstractNumId w:val="7"/>
  </w:num>
  <w:num w:numId="23" w16cid:durableId="1337004177">
    <w:abstractNumId w:val="2"/>
  </w:num>
  <w:num w:numId="24" w16cid:durableId="1552617838">
    <w:abstractNumId w:val="16"/>
  </w:num>
  <w:num w:numId="25" w16cid:durableId="1442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36D"/>
    <w:rsid w:val="00054DC1"/>
    <w:rsid w:val="000F087B"/>
    <w:rsid w:val="002E74C3"/>
    <w:rsid w:val="00511300"/>
    <w:rsid w:val="00675522"/>
    <w:rsid w:val="006C34C5"/>
    <w:rsid w:val="00780286"/>
    <w:rsid w:val="00A16120"/>
    <w:rsid w:val="00D6736D"/>
    <w:rsid w:val="00DC6365"/>
    <w:rsid w:val="00E169C4"/>
    <w:rsid w:val="00E307E5"/>
    <w:rsid w:val="00E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D043E"/>
  <w15:docId w15:val="{2CEB84E7-5BE8-4FB7-942A-F7AE2560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28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808" w:hanging="532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974" w:hanging="698"/>
      <w:outlineLvl w:val="2"/>
    </w:pPr>
    <w:rPr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1073" w:hanging="797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535" w:hanging="346"/>
      <w:outlineLvl w:val="4"/>
    </w:pPr>
    <w:rPr>
      <w:b/>
      <w:bCs/>
      <w:sz w:val="23"/>
      <w:szCs w:val="23"/>
    </w:rPr>
  </w:style>
  <w:style w:type="paragraph" w:styleId="Nadpis6">
    <w:name w:val="heading 6"/>
    <w:basedOn w:val="Normln"/>
    <w:uiPriority w:val="9"/>
    <w:unhideWhenUsed/>
    <w:qFormat/>
    <w:pPr>
      <w:spacing w:line="145" w:lineRule="exact"/>
      <w:ind w:right="-29"/>
      <w:jc w:val="right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"/>
    <w:uiPriority w:val="1"/>
    <w:qFormat/>
    <w:pPr>
      <w:ind w:left="276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uiPriority w:val="1"/>
    <w:qFormat/>
    <w:pPr>
      <w:ind w:left="652" w:hanging="221"/>
      <w:jc w:val="both"/>
      <w:outlineLvl w:val="7"/>
    </w:pPr>
    <w:rPr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66"/>
      <w:ind w:left="1319" w:hanging="220"/>
    </w:pPr>
    <w:rPr>
      <w:sz w:val="20"/>
      <w:szCs w:val="20"/>
    </w:rPr>
  </w:style>
  <w:style w:type="paragraph" w:styleId="Obsah2">
    <w:name w:val="toc 2"/>
    <w:basedOn w:val="Normln"/>
    <w:uiPriority w:val="1"/>
    <w:qFormat/>
    <w:pPr>
      <w:spacing w:before="166"/>
      <w:ind w:left="1883" w:hanging="331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spacing w:before="166"/>
      <w:ind w:left="2614" w:hanging="495"/>
    </w:pPr>
    <w:rPr>
      <w:sz w:val="20"/>
      <w:szCs w:val="20"/>
    </w:r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6"/>
      <w:ind w:left="150" w:right="620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ind w:left="996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33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CD9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E33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CD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firemnitelefony@o2.cz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oje.o2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2.cz/" TargetMode="External"/><Relationship Id="rId1" Type="http://schemas.openxmlformats.org/officeDocument/2006/relationships/hyperlink" Target="http://www.o2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2.cz/" TargetMode="External"/><Relationship Id="rId1" Type="http://schemas.openxmlformats.org/officeDocument/2006/relationships/hyperlink" Target="http://www.o2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2.cz/" TargetMode="External"/><Relationship Id="rId1" Type="http://schemas.openxmlformats.org/officeDocument/2006/relationships/hyperlink" Target="http://www.o2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2378</Words>
  <Characters>14033</Characters>
  <Application>Microsoft Office Word</Application>
  <DocSecurity>0</DocSecurity>
  <Lines>116</Lines>
  <Paragraphs>32</Paragraphs>
  <ScaleCrop>false</ScaleCrop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 Zavesky</cp:lastModifiedBy>
  <cp:revision>10</cp:revision>
  <dcterms:created xsi:type="dcterms:W3CDTF">2024-05-23T08:43:00Z</dcterms:created>
  <dcterms:modified xsi:type="dcterms:W3CDTF">2024-05-23T08:57:00Z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2024-05-23T00:00:00Z</vt:filetime>
  </property>
  <property fmtid="{D5CDD505-2E9C-101B-9397-08002B2CF9AE}" pid="4" name="Producer">
    <vt:lpwstr>PDFill PDF Editor 15.0</vt:lpwstr>
  </property>
</Properties>
</file>