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58EC6" w14:textId="77777777" w:rsidR="00451403" w:rsidRDefault="00000000">
      <w:pPr>
        <w:pStyle w:val="Titul1"/>
        <w:jc w:val="center"/>
        <w:rPr>
          <w:rFonts w:ascii="Times New Roman" w:hAnsi="Times New Roman" w:cs="Times New Roman"/>
          <w:sz w:val="24"/>
          <w:szCs w:val="24"/>
        </w:rPr>
      </w:pPr>
      <w:r>
        <w:rPr>
          <w:rFonts w:ascii="Times New Roman" w:hAnsi="Times New Roman" w:cs="Times New Roman"/>
          <w:sz w:val="24"/>
          <w:szCs w:val="24"/>
        </w:rPr>
        <w:t xml:space="preserve">SMLOUVA O DÍLO </w:t>
      </w:r>
    </w:p>
    <w:p w14:paraId="0482F39C" w14:textId="77777777" w:rsidR="00451403" w:rsidRDefault="00000000">
      <w:pPr>
        <w:pStyle w:val="Titul2"/>
        <w:jc w:val="center"/>
        <w:rPr>
          <w:rFonts w:ascii="Times New Roman" w:hAnsi="Times New Roman" w:cs="Times New Roman"/>
          <w:sz w:val="24"/>
          <w:szCs w:val="24"/>
        </w:rPr>
      </w:pPr>
      <w:r>
        <w:rPr>
          <w:rFonts w:ascii="Times New Roman" w:hAnsi="Times New Roman" w:cs="Times New Roman"/>
          <w:sz w:val="24"/>
          <w:szCs w:val="24"/>
        </w:rPr>
        <w:t xml:space="preserve"> „Repase pochozí plochy mobilního ocelového pódia“</w:t>
      </w:r>
    </w:p>
    <w:p w14:paraId="2EC86B8F" w14:textId="77777777" w:rsidR="00451403" w:rsidRDefault="00000000">
      <w:pPr>
        <w:pStyle w:val="Nadpisbezsl1-2"/>
        <w:tabs>
          <w:tab w:val="left" w:pos="5385"/>
        </w:tabs>
        <w:rPr>
          <w:rFonts w:ascii="Times New Roman" w:hAnsi="Times New Roman" w:cs="Times New Roman"/>
          <w:sz w:val="24"/>
          <w:szCs w:val="24"/>
        </w:rPr>
      </w:pPr>
      <w:r>
        <w:rPr>
          <w:rFonts w:ascii="Times New Roman" w:hAnsi="Times New Roman" w:cs="Times New Roman"/>
          <w:sz w:val="24"/>
          <w:szCs w:val="24"/>
        </w:rPr>
        <w:t xml:space="preserve">Smluvní strany: </w:t>
      </w:r>
    </w:p>
    <w:p w14:paraId="59D31627" w14:textId="77777777" w:rsidR="00451403" w:rsidRDefault="00451403">
      <w:pPr>
        <w:pStyle w:val="Textbezodsazen"/>
        <w:spacing w:line="240" w:lineRule="auto"/>
        <w:rPr>
          <w:rFonts w:ascii="Times New Roman" w:hAnsi="Times New Roman" w:cs="Times New Roman"/>
          <w:b/>
          <w:sz w:val="24"/>
          <w:szCs w:val="24"/>
        </w:rPr>
      </w:pPr>
    </w:p>
    <w:p w14:paraId="1205C1C5" w14:textId="77777777" w:rsidR="00451403" w:rsidRDefault="00000000">
      <w:pPr>
        <w:pStyle w:val="Bezmezer"/>
        <w:spacing w:before="120"/>
        <w:ind w:left="2835" w:hanging="2835"/>
        <w:jc w:val="both"/>
        <w:rPr>
          <w:rFonts w:ascii="Times New Roman" w:hAnsi="Times New Roman"/>
          <w:sz w:val="24"/>
          <w:szCs w:val="24"/>
        </w:rPr>
      </w:pPr>
      <w:r>
        <w:rPr>
          <w:rFonts w:ascii="Times New Roman" w:hAnsi="Times New Roman"/>
          <w:sz w:val="24"/>
          <w:szCs w:val="24"/>
        </w:rPr>
        <w:t>Firma:</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Technické služby města Nového Jičína, příspěvková organizace</w:t>
      </w:r>
    </w:p>
    <w:p w14:paraId="01E74FC1" w14:textId="77777777" w:rsidR="00451403" w:rsidRDefault="00000000">
      <w:pPr>
        <w:pStyle w:val="Bezmezer"/>
        <w:spacing w:before="120"/>
        <w:jc w:val="both"/>
        <w:rPr>
          <w:rFonts w:ascii="Times New Roman" w:hAnsi="Times New Roman"/>
          <w:sz w:val="24"/>
          <w:szCs w:val="24"/>
        </w:rPr>
      </w:pPr>
      <w:r>
        <w:rPr>
          <w:rFonts w:ascii="Times New Roman" w:hAnsi="Times New Roman"/>
          <w:sz w:val="24"/>
          <w:szCs w:val="24"/>
        </w:rPr>
        <w:t>Se sídlem: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Suvorovova 909/114, 741 01 Nový Jičín  </w:t>
      </w:r>
    </w:p>
    <w:p w14:paraId="21EB4089" w14:textId="77777777" w:rsidR="00451403" w:rsidRDefault="00000000">
      <w:pPr>
        <w:pStyle w:val="Bezmezer"/>
        <w:spacing w:before="120"/>
        <w:jc w:val="both"/>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00417688</w:t>
      </w:r>
      <w:r>
        <w:rPr>
          <w:rFonts w:ascii="Times New Roman" w:hAnsi="Times New Roman"/>
          <w:sz w:val="24"/>
          <w:szCs w:val="24"/>
        </w:rPr>
        <w:tab/>
        <w:t xml:space="preserve">   </w:t>
      </w:r>
    </w:p>
    <w:p w14:paraId="59177BB2" w14:textId="77777777" w:rsidR="00451403" w:rsidRDefault="00000000">
      <w:pPr>
        <w:pStyle w:val="Bezmezer"/>
        <w:spacing w:before="120"/>
        <w:jc w:val="both"/>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CZ00417688</w:t>
      </w:r>
    </w:p>
    <w:p w14:paraId="74F147C8" w14:textId="77777777" w:rsidR="00451403" w:rsidRDefault="00000000">
      <w:pPr>
        <w:pStyle w:val="Bezmezer"/>
        <w:spacing w:before="120"/>
        <w:jc w:val="both"/>
        <w:rPr>
          <w:rFonts w:ascii="Times New Roman" w:hAnsi="Times New Roman"/>
          <w:sz w:val="24"/>
          <w:szCs w:val="24"/>
        </w:rPr>
      </w:pPr>
      <w:r>
        <w:rPr>
          <w:rFonts w:ascii="Times New Roman" w:hAnsi="Times New Roman"/>
          <w:sz w:val="24"/>
          <w:szCs w:val="24"/>
        </w:rPr>
        <w:t xml:space="preserve">Zastoupena: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Ing. Pavlem Tichým, ředitelem organizace</w:t>
      </w:r>
    </w:p>
    <w:p w14:paraId="675BC7FA" w14:textId="66D775DE" w:rsidR="00451403" w:rsidRDefault="00000000">
      <w:pPr>
        <w:pStyle w:val="Bezmezer"/>
        <w:spacing w:before="120"/>
        <w:ind w:left="2835" w:hanging="2835"/>
        <w:jc w:val="both"/>
        <w:rPr>
          <w:rFonts w:ascii="Times New Roman" w:hAnsi="Times New Roman"/>
          <w:sz w:val="24"/>
          <w:szCs w:val="24"/>
        </w:rPr>
      </w:pPr>
      <w:r>
        <w:rPr>
          <w:rFonts w:ascii="Times New Roman" w:hAnsi="Times New Roman"/>
          <w:sz w:val="24"/>
          <w:szCs w:val="24"/>
        </w:rPr>
        <w:t xml:space="preserve">Ve věcech technických: </w:t>
      </w:r>
      <w:r>
        <w:rPr>
          <w:rFonts w:ascii="Times New Roman" w:hAnsi="Times New Roman"/>
          <w:sz w:val="24"/>
          <w:szCs w:val="24"/>
        </w:rPr>
        <w:tab/>
      </w:r>
      <w:r w:rsidR="00903B62">
        <w:rPr>
          <w:rFonts w:ascii="Times New Roman" w:hAnsi="Times New Roman"/>
          <w:sz w:val="24"/>
          <w:szCs w:val="24"/>
        </w:rPr>
        <w:t>XXXXXXX</w:t>
      </w:r>
      <w:r>
        <w:rPr>
          <w:rFonts w:ascii="Times New Roman" w:hAnsi="Times New Roman"/>
          <w:sz w:val="24"/>
          <w:szCs w:val="24"/>
        </w:rPr>
        <w:t>, vedoucí úseku Místní komunikace, Tržnice, Parkování</w:t>
      </w:r>
    </w:p>
    <w:p w14:paraId="4713B9A1" w14:textId="4C9AD12D" w:rsidR="00451403" w:rsidRDefault="00000000">
      <w:pPr>
        <w:pStyle w:val="Bezmezer"/>
        <w:spacing w:before="120"/>
        <w:jc w:val="both"/>
        <w:rPr>
          <w:rFonts w:ascii="Times New Roman" w:hAnsi="Times New Roman"/>
          <w:sz w:val="24"/>
          <w:szCs w:val="24"/>
        </w:rPr>
      </w:pPr>
      <w:r>
        <w:rPr>
          <w:rFonts w:ascii="Times New Roman" w:hAnsi="Times New Roman"/>
          <w:sz w:val="24"/>
          <w:szCs w:val="24"/>
        </w:rPr>
        <w:t>Telefon: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+420 </w:t>
      </w:r>
      <w:r w:rsidR="00903B62">
        <w:rPr>
          <w:rFonts w:ascii="Times New Roman" w:hAnsi="Times New Roman"/>
          <w:sz w:val="24"/>
          <w:szCs w:val="24"/>
        </w:rPr>
        <w:t>XXXXXXXX</w:t>
      </w:r>
    </w:p>
    <w:p w14:paraId="5AC54056" w14:textId="77777777" w:rsidR="00451403" w:rsidRDefault="00000000">
      <w:pPr>
        <w:pStyle w:val="Bezmezer"/>
        <w:spacing w:before="120"/>
        <w:jc w:val="both"/>
        <w:rPr>
          <w:rFonts w:ascii="Times New Roman" w:hAnsi="Times New Roman"/>
          <w:sz w:val="24"/>
          <w:szCs w:val="24"/>
        </w:rPr>
      </w:pPr>
      <w:r>
        <w:rPr>
          <w:rFonts w:ascii="Times New Roman" w:hAnsi="Times New Roman"/>
          <w:sz w:val="24"/>
          <w:szCs w:val="24"/>
        </w:rPr>
        <w:t>Bankovní spojení:</w:t>
      </w:r>
      <w:r>
        <w:rPr>
          <w:rFonts w:ascii="Times New Roman" w:hAnsi="Times New Roman"/>
          <w:sz w:val="24"/>
          <w:szCs w:val="24"/>
        </w:rPr>
        <w:tab/>
      </w:r>
      <w:r>
        <w:rPr>
          <w:rFonts w:ascii="Times New Roman" w:hAnsi="Times New Roman"/>
          <w:sz w:val="24"/>
          <w:szCs w:val="24"/>
        </w:rPr>
        <w:tab/>
        <w:t>Komerční banka, a. s., pobočka Nový Jičín</w:t>
      </w:r>
    </w:p>
    <w:p w14:paraId="5C41FDD4" w14:textId="56EC2888" w:rsidR="00451403" w:rsidRDefault="00000000">
      <w:pPr>
        <w:pStyle w:val="Bezmezer"/>
        <w:spacing w:before="120"/>
        <w:jc w:val="both"/>
        <w:rPr>
          <w:rFonts w:ascii="Times New Roman" w:hAnsi="Times New Roman"/>
          <w:sz w:val="24"/>
          <w:szCs w:val="24"/>
        </w:rPr>
      </w:pPr>
      <w:r>
        <w:rPr>
          <w:rFonts w:ascii="Times New Roman" w:hAnsi="Times New Roman"/>
          <w:sz w:val="24"/>
          <w:szCs w:val="24"/>
        </w:rPr>
        <w:t>Číslo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03B62">
        <w:rPr>
          <w:rFonts w:ascii="Times New Roman" w:hAnsi="Times New Roman"/>
          <w:sz w:val="24"/>
          <w:szCs w:val="24"/>
        </w:rPr>
        <w:t>XXXXXXXXXX</w:t>
      </w:r>
    </w:p>
    <w:p w14:paraId="6AB39F01" w14:textId="732BE61F" w:rsidR="00451403" w:rsidRDefault="00000000">
      <w:pPr>
        <w:pStyle w:val="Bezmezer"/>
        <w:spacing w:before="120"/>
        <w:jc w:val="both"/>
        <w:rPr>
          <w:rFonts w:ascii="Times New Roman" w:hAnsi="Times New Roman"/>
          <w:sz w:val="24"/>
          <w:szCs w:val="24"/>
        </w:rPr>
      </w:pPr>
      <w:bookmarkStart w:id="0" w:name="_Hlk163799581"/>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End w:id="0"/>
      <w:r w:rsidR="00903B62">
        <w:rPr>
          <w:rFonts w:ascii="Times New Roman" w:hAnsi="Times New Roman"/>
          <w:sz w:val="24"/>
          <w:szCs w:val="24"/>
        </w:rPr>
        <w:t>XXXXXXXXXXX</w:t>
      </w:r>
    </w:p>
    <w:p w14:paraId="07E7E646" w14:textId="77777777" w:rsidR="00451403" w:rsidRDefault="00451403">
      <w:pPr>
        <w:pStyle w:val="Textbezodsazen"/>
        <w:spacing w:line="240" w:lineRule="auto"/>
        <w:rPr>
          <w:rFonts w:ascii="Times New Roman" w:hAnsi="Times New Roman" w:cs="Times New Roman"/>
          <w:b/>
          <w:sz w:val="24"/>
          <w:szCs w:val="24"/>
        </w:rPr>
      </w:pPr>
    </w:p>
    <w:p w14:paraId="6679B709" w14:textId="77777777" w:rsidR="00451403" w:rsidRDefault="00000000">
      <w:pPr>
        <w:pStyle w:val="Textbezodsazen"/>
        <w:rPr>
          <w:rFonts w:ascii="Times New Roman" w:hAnsi="Times New Roman" w:cs="Times New Roman"/>
          <w:sz w:val="24"/>
          <w:szCs w:val="24"/>
        </w:rPr>
      </w:pPr>
      <w:r>
        <w:rPr>
          <w:rFonts w:ascii="Times New Roman" w:hAnsi="Times New Roman" w:cs="Times New Roman"/>
          <w:sz w:val="24"/>
          <w:szCs w:val="24"/>
        </w:rPr>
        <w:t>(dále jen „</w:t>
      </w:r>
      <w:r>
        <w:rPr>
          <w:rFonts w:ascii="Times New Roman" w:hAnsi="Times New Roman" w:cs="Times New Roman"/>
          <w:b/>
          <w:sz w:val="24"/>
          <w:szCs w:val="24"/>
        </w:rPr>
        <w:t>Objednatel</w:t>
      </w:r>
      <w:r>
        <w:rPr>
          <w:rFonts w:ascii="Times New Roman" w:hAnsi="Times New Roman" w:cs="Times New Roman"/>
          <w:sz w:val="24"/>
          <w:szCs w:val="24"/>
        </w:rPr>
        <w:t>“)</w:t>
      </w:r>
    </w:p>
    <w:p w14:paraId="666FC988" w14:textId="77777777" w:rsidR="00451403" w:rsidRDefault="00000000">
      <w:pPr>
        <w:pStyle w:val="Textbezodsazen"/>
        <w:rPr>
          <w:rFonts w:ascii="Times New Roman" w:hAnsi="Times New Roman" w:cs="Times New Roman"/>
          <w:sz w:val="24"/>
          <w:szCs w:val="24"/>
        </w:rPr>
      </w:pPr>
      <w:r>
        <w:rPr>
          <w:rFonts w:ascii="Times New Roman" w:hAnsi="Times New Roman" w:cs="Times New Roman"/>
          <w:sz w:val="24"/>
          <w:szCs w:val="24"/>
        </w:rPr>
        <w:t>a</w:t>
      </w:r>
    </w:p>
    <w:p w14:paraId="69934A82" w14:textId="77777777" w:rsidR="00451403" w:rsidRDefault="00000000">
      <w:pPr>
        <w:pStyle w:val="Bezmezer"/>
        <w:spacing w:before="120"/>
        <w:ind w:left="2835" w:hanging="2835"/>
        <w:jc w:val="both"/>
        <w:rPr>
          <w:rFonts w:ascii="Times New Roman" w:hAnsi="Times New Roman"/>
          <w:sz w:val="24"/>
          <w:szCs w:val="24"/>
        </w:rPr>
      </w:pPr>
      <w:r>
        <w:rPr>
          <w:rFonts w:ascii="Times New Roman" w:hAnsi="Times New Roman"/>
          <w:sz w:val="24"/>
          <w:szCs w:val="24"/>
        </w:rPr>
        <w:t>Firma:</w:t>
      </w:r>
      <w:r>
        <w:rPr>
          <w:rFonts w:ascii="Times New Roman" w:hAnsi="Times New Roman"/>
          <w:sz w:val="24"/>
          <w:szCs w:val="24"/>
        </w:rPr>
        <w:tab/>
      </w:r>
      <w:r>
        <w:rPr>
          <w:rFonts w:ascii="Times New Roman" w:hAnsi="Times New Roman"/>
          <w:sz w:val="24"/>
          <w:szCs w:val="24"/>
        </w:rPr>
        <w:tab/>
        <w:t>INEXSERVIS s.r.o.</w:t>
      </w:r>
    </w:p>
    <w:p w14:paraId="529E50D7" w14:textId="77777777" w:rsidR="00451403" w:rsidRDefault="00000000">
      <w:pPr>
        <w:pStyle w:val="Bezmezer"/>
        <w:spacing w:before="120"/>
        <w:jc w:val="both"/>
        <w:rPr>
          <w:rFonts w:ascii="Times New Roman" w:hAnsi="Times New Roman"/>
          <w:sz w:val="24"/>
          <w:szCs w:val="24"/>
        </w:rPr>
      </w:pPr>
      <w:r>
        <w:rPr>
          <w:rFonts w:ascii="Times New Roman" w:hAnsi="Times New Roman"/>
          <w:sz w:val="24"/>
          <w:szCs w:val="24"/>
        </w:rPr>
        <w:t>Se sídlem: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Poštovní 62, 747 69, Pustá Polom</w:t>
      </w:r>
    </w:p>
    <w:p w14:paraId="1E902C5D" w14:textId="77777777" w:rsidR="00451403" w:rsidRDefault="00000000">
      <w:pPr>
        <w:pStyle w:val="Bezmezer"/>
        <w:spacing w:before="120"/>
        <w:jc w:val="both"/>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29398665</w:t>
      </w:r>
      <w:r>
        <w:rPr>
          <w:rFonts w:ascii="Times New Roman" w:hAnsi="Times New Roman"/>
          <w:sz w:val="24"/>
          <w:szCs w:val="24"/>
        </w:rPr>
        <w:tab/>
        <w:t xml:space="preserve">   </w:t>
      </w:r>
    </w:p>
    <w:p w14:paraId="1C02A09D" w14:textId="77777777" w:rsidR="00451403" w:rsidRDefault="00000000">
      <w:pPr>
        <w:pStyle w:val="Bezmezer"/>
        <w:spacing w:before="120"/>
        <w:jc w:val="both"/>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CZ29398665</w:t>
      </w:r>
    </w:p>
    <w:p w14:paraId="2BD85CAF" w14:textId="77777777" w:rsidR="00451403" w:rsidRDefault="00000000">
      <w:pPr>
        <w:pStyle w:val="Bezmezer"/>
        <w:spacing w:before="120"/>
        <w:jc w:val="both"/>
        <w:rPr>
          <w:rFonts w:ascii="Times New Roman" w:hAnsi="Times New Roman"/>
          <w:sz w:val="24"/>
          <w:szCs w:val="24"/>
        </w:rPr>
      </w:pPr>
      <w:r>
        <w:rPr>
          <w:rFonts w:ascii="Times New Roman" w:hAnsi="Times New Roman"/>
          <w:sz w:val="24"/>
          <w:szCs w:val="24"/>
        </w:rPr>
        <w:t xml:space="preserve">Zastoupena: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Josef </w:t>
      </w:r>
      <w:proofErr w:type="spellStart"/>
      <w:r>
        <w:rPr>
          <w:rFonts w:ascii="Times New Roman" w:hAnsi="Times New Roman"/>
          <w:sz w:val="24"/>
          <w:szCs w:val="24"/>
        </w:rPr>
        <w:t>Močidlan</w:t>
      </w:r>
      <w:proofErr w:type="spellEnd"/>
    </w:p>
    <w:p w14:paraId="26688183" w14:textId="77777777" w:rsidR="00451403" w:rsidRDefault="00000000">
      <w:pPr>
        <w:pStyle w:val="Bezmezer"/>
        <w:spacing w:before="120"/>
        <w:ind w:left="2835" w:hanging="2835"/>
        <w:jc w:val="both"/>
        <w:rPr>
          <w:rFonts w:ascii="Times New Roman" w:hAnsi="Times New Roman"/>
          <w:sz w:val="24"/>
          <w:szCs w:val="24"/>
        </w:rPr>
      </w:pPr>
      <w:r>
        <w:rPr>
          <w:rFonts w:ascii="Times New Roman" w:hAnsi="Times New Roman"/>
          <w:sz w:val="24"/>
          <w:szCs w:val="24"/>
        </w:rPr>
        <w:t xml:space="preserve">Ve věcech technických: </w:t>
      </w:r>
      <w:r>
        <w:rPr>
          <w:rFonts w:ascii="Times New Roman" w:hAnsi="Times New Roman"/>
          <w:sz w:val="24"/>
          <w:szCs w:val="24"/>
        </w:rPr>
        <w:tab/>
        <w:t xml:space="preserve">Josef </w:t>
      </w:r>
      <w:proofErr w:type="spellStart"/>
      <w:r>
        <w:rPr>
          <w:rFonts w:ascii="Times New Roman" w:hAnsi="Times New Roman"/>
          <w:sz w:val="24"/>
          <w:szCs w:val="24"/>
        </w:rPr>
        <w:t>Močidlan</w:t>
      </w:r>
      <w:proofErr w:type="spellEnd"/>
    </w:p>
    <w:p w14:paraId="123D5390" w14:textId="2BDFD1E1" w:rsidR="00451403" w:rsidRDefault="00000000">
      <w:pPr>
        <w:pStyle w:val="Bezmezer"/>
        <w:spacing w:before="120"/>
        <w:ind w:left="2835" w:hanging="2835"/>
        <w:jc w:val="both"/>
        <w:rPr>
          <w:rFonts w:ascii="Times New Roman" w:hAnsi="Times New Roman"/>
          <w:sz w:val="24"/>
          <w:szCs w:val="24"/>
        </w:rPr>
      </w:pPr>
      <w:r>
        <w:rPr>
          <w:rFonts w:ascii="Times New Roman" w:hAnsi="Times New Roman"/>
          <w:sz w:val="24"/>
          <w:szCs w:val="24"/>
        </w:rPr>
        <w:t>Telefon:</w:t>
      </w:r>
      <w:r>
        <w:rPr>
          <w:rFonts w:ascii="Times New Roman" w:hAnsi="Times New Roman"/>
          <w:sz w:val="24"/>
          <w:szCs w:val="24"/>
        </w:rPr>
        <w:tab/>
      </w:r>
      <w:r>
        <w:rPr>
          <w:rFonts w:ascii="Times New Roman" w:hAnsi="Times New Roman"/>
          <w:sz w:val="24"/>
          <w:szCs w:val="24"/>
        </w:rPr>
        <w:tab/>
      </w:r>
      <w:r w:rsidR="00903B62">
        <w:rPr>
          <w:rFonts w:ascii="Times New Roman" w:hAnsi="Times New Roman"/>
          <w:sz w:val="24"/>
          <w:szCs w:val="24"/>
        </w:rPr>
        <w:t>XXXXXXXX</w:t>
      </w:r>
      <w:r>
        <w:rPr>
          <w:rFonts w:ascii="Times New Roman" w:hAnsi="Times New Roman"/>
          <w:sz w:val="24"/>
          <w:szCs w:val="24"/>
        </w:rPr>
        <w:tab/>
      </w:r>
    </w:p>
    <w:p w14:paraId="55BB6E0A" w14:textId="77777777" w:rsidR="00451403" w:rsidRDefault="00000000">
      <w:pPr>
        <w:pStyle w:val="Bezmezer"/>
        <w:spacing w:before="120"/>
        <w:ind w:left="2835" w:hanging="2835"/>
        <w:jc w:val="both"/>
        <w:rPr>
          <w:rFonts w:ascii="Times New Roman" w:hAnsi="Times New Roman"/>
          <w:sz w:val="24"/>
          <w:szCs w:val="24"/>
        </w:rPr>
      </w:pPr>
      <w:r>
        <w:rPr>
          <w:rFonts w:ascii="Times New Roman" w:hAnsi="Times New Roman"/>
          <w:sz w:val="24"/>
          <w:szCs w:val="24"/>
        </w:rPr>
        <w:t>Bankovní spojení:</w:t>
      </w:r>
      <w:r>
        <w:rPr>
          <w:rFonts w:ascii="Times New Roman" w:hAnsi="Times New Roman"/>
          <w:sz w:val="24"/>
          <w:szCs w:val="24"/>
        </w:rPr>
        <w:tab/>
      </w:r>
      <w:r>
        <w:rPr>
          <w:rFonts w:ascii="Times New Roman" w:hAnsi="Times New Roman"/>
          <w:sz w:val="24"/>
          <w:szCs w:val="24"/>
        </w:rPr>
        <w:tab/>
        <w:t>Česká Spořitelna</w:t>
      </w:r>
    </w:p>
    <w:p w14:paraId="12794E5A" w14:textId="4AB0CAFC" w:rsidR="00451403" w:rsidRDefault="00000000">
      <w:pPr>
        <w:pStyle w:val="Bezmezer"/>
        <w:spacing w:before="120"/>
        <w:ind w:left="2835" w:hanging="2835"/>
        <w:jc w:val="both"/>
        <w:rPr>
          <w:rFonts w:ascii="Times New Roman" w:hAnsi="Times New Roman"/>
          <w:sz w:val="24"/>
          <w:szCs w:val="24"/>
        </w:rPr>
      </w:pPr>
      <w:r>
        <w:rPr>
          <w:rFonts w:ascii="Times New Roman" w:hAnsi="Times New Roman"/>
          <w:sz w:val="24"/>
          <w:szCs w:val="24"/>
        </w:rPr>
        <w:t>Číslo účtu:</w:t>
      </w:r>
      <w:r>
        <w:rPr>
          <w:rFonts w:ascii="Times New Roman" w:hAnsi="Times New Roman"/>
          <w:sz w:val="24"/>
          <w:szCs w:val="24"/>
        </w:rPr>
        <w:tab/>
      </w:r>
      <w:r>
        <w:rPr>
          <w:rFonts w:ascii="Times New Roman" w:hAnsi="Times New Roman"/>
          <w:sz w:val="24"/>
          <w:szCs w:val="24"/>
        </w:rPr>
        <w:tab/>
      </w:r>
      <w:r w:rsidR="00903B62">
        <w:rPr>
          <w:rFonts w:ascii="Times New Roman" w:hAnsi="Times New Roman"/>
          <w:sz w:val="24"/>
          <w:szCs w:val="24"/>
        </w:rPr>
        <w:t>XXXXXXXXXX</w:t>
      </w:r>
      <w:r>
        <w:rPr>
          <w:rFonts w:ascii="Times New Roman" w:hAnsi="Times New Roman"/>
          <w:sz w:val="24"/>
          <w:szCs w:val="24"/>
        </w:rPr>
        <w:tab/>
      </w:r>
    </w:p>
    <w:p w14:paraId="52BF8891" w14:textId="17BC243E" w:rsidR="00451403" w:rsidRDefault="00000000">
      <w:pPr>
        <w:pStyle w:val="Bezmezer"/>
        <w:spacing w:before="120"/>
        <w:ind w:left="2835" w:hanging="2835"/>
        <w:jc w:val="both"/>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sidR="00903B62">
        <w:rPr>
          <w:rFonts w:ascii="Times New Roman" w:hAnsi="Times New Roman"/>
          <w:sz w:val="24"/>
          <w:szCs w:val="24"/>
        </w:rPr>
        <w:t>XXXXXXXXXXXXX</w:t>
      </w:r>
      <w:r>
        <w:rPr>
          <w:rFonts w:ascii="Times New Roman" w:hAnsi="Times New Roman"/>
          <w:sz w:val="24"/>
          <w:szCs w:val="24"/>
        </w:rPr>
        <w:tab/>
      </w:r>
    </w:p>
    <w:p w14:paraId="18E71385" w14:textId="77777777" w:rsidR="00451403" w:rsidRDefault="00451403">
      <w:pPr>
        <w:pStyle w:val="Textbezodsazen"/>
        <w:rPr>
          <w:rFonts w:ascii="Times New Roman" w:hAnsi="Times New Roman" w:cs="Times New Roman"/>
          <w:sz w:val="24"/>
          <w:szCs w:val="24"/>
        </w:rPr>
      </w:pPr>
    </w:p>
    <w:p w14:paraId="73E49DEB" w14:textId="77777777" w:rsidR="00451403" w:rsidRDefault="00000000">
      <w:pPr>
        <w:pStyle w:val="Textbezodsazen"/>
        <w:rPr>
          <w:rFonts w:ascii="Times New Roman" w:hAnsi="Times New Roman" w:cs="Times New Roman"/>
          <w:sz w:val="24"/>
          <w:szCs w:val="24"/>
        </w:rPr>
      </w:pPr>
      <w:r>
        <w:rPr>
          <w:rFonts w:ascii="Times New Roman" w:hAnsi="Times New Roman" w:cs="Times New Roman"/>
          <w:sz w:val="24"/>
          <w:szCs w:val="24"/>
        </w:rPr>
        <w:t>(dále jen „</w:t>
      </w:r>
      <w:r>
        <w:rPr>
          <w:rStyle w:val="Tun"/>
          <w:rFonts w:ascii="Times New Roman" w:hAnsi="Times New Roman" w:cs="Times New Roman"/>
          <w:sz w:val="24"/>
          <w:szCs w:val="24"/>
        </w:rPr>
        <w:t>Zhotovitel</w:t>
      </w:r>
      <w:r>
        <w:rPr>
          <w:rFonts w:ascii="Times New Roman" w:hAnsi="Times New Roman" w:cs="Times New Roman"/>
          <w:sz w:val="24"/>
          <w:szCs w:val="24"/>
        </w:rPr>
        <w:t>“)</w:t>
      </w:r>
    </w:p>
    <w:p w14:paraId="248B40F3" w14:textId="77777777" w:rsidR="00451403" w:rsidRDefault="00451403">
      <w:pPr>
        <w:pStyle w:val="Textbezodsazen"/>
        <w:rPr>
          <w:rFonts w:ascii="Times New Roman" w:hAnsi="Times New Roman" w:cs="Times New Roman"/>
          <w:sz w:val="24"/>
          <w:szCs w:val="24"/>
        </w:rPr>
      </w:pPr>
    </w:p>
    <w:p w14:paraId="0D47786E" w14:textId="77777777" w:rsidR="00451403" w:rsidRDefault="00000000">
      <w:pPr>
        <w:pStyle w:val="Textbezodsazen"/>
        <w:rPr>
          <w:rFonts w:ascii="Times New Roman" w:hAnsi="Times New Roman" w:cs="Times New Roman"/>
          <w:sz w:val="24"/>
          <w:szCs w:val="24"/>
        </w:rPr>
      </w:pPr>
      <w:r>
        <w:rPr>
          <w:rFonts w:ascii="Times New Roman" w:hAnsi="Times New Roman" w:cs="Times New Roman"/>
          <w:sz w:val="24"/>
          <w:szCs w:val="24"/>
        </w:rPr>
        <w:t xml:space="preserve">dnešního dne uzavřely tuto smlouvu (dále jen „Smlouva“) v souladu s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2586 a násl. zákona č. 89/2012 Sb., občanský zákoník, ve znění pozdějších předpisů (dále jen „občanský zákoník“).</w:t>
      </w:r>
    </w:p>
    <w:p w14:paraId="09E3D8C0" w14:textId="77777777" w:rsidR="00451403" w:rsidRDefault="00000000">
      <w:pPr>
        <w:pStyle w:val="Textbezodsazen"/>
        <w:rPr>
          <w:rFonts w:ascii="Times New Roman" w:hAnsi="Times New Roman" w:cs="Times New Roman"/>
          <w:b/>
          <w:sz w:val="24"/>
          <w:szCs w:val="24"/>
        </w:rPr>
      </w:pPr>
      <w:r>
        <w:rPr>
          <w:rFonts w:ascii="Times New Roman" w:hAnsi="Times New Roman" w:cs="Times New Roman"/>
          <w:b/>
          <w:sz w:val="24"/>
          <w:szCs w:val="24"/>
        </w:rPr>
        <w:lastRenderedPageBreak/>
        <w:t>Smluvní strany, vědomy si svých závazků v této Smlouvě obsažených a s úmyslem být touto Smlouvou vázány, dohodly se na následujícím znění Smlouvy:</w:t>
      </w:r>
    </w:p>
    <w:p w14:paraId="04FEE77D" w14:textId="77777777" w:rsidR="00451403" w:rsidRDefault="00000000">
      <w:pPr>
        <w:pStyle w:val="Nadpis1-1"/>
        <w:numPr>
          <w:ilvl w:val="0"/>
          <w:numId w:val="3"/>
        </w:numPr>
        <w:rPr>
          <w:rFonts w:ascii="Times New Roman" w:hAnsi="Times New Roman" w:cs="Times New Roman"/>
          <w:sz w:val="24"/>
          <w:szCs w:val="24"/>
        </w:rPr>
      </w:pPr>
      <w:r>
        <w:rPr>
          <w:rFonts w:ascii="Times New Roman" w:hAnsi="Times New Roman" w:cs="Times New Roman"/>
          <w:sz w:val="24"/>
          <w:szCs w:val="24"/>
        </w:rPr>
        <w:t>ÚVODNÍ USTANOVENÍ</w:t>
      </w:r>
    </w:p>
    <w:p w14:paraId="4203608E"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Zhotovitel prohlašuje, že splňuje veškeré podmínky a požadavky v této Smlouvě stanovené a je oprávněn tuto Smlouvu uzavřít a řádně plnit povinnosti v ní obsažené.</w:t>
      </w:r>
    </w:p>
    <w:p w14:paraId="169BFFA1"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Zhotovitel dále prohlašuje, že ke dni uzavření této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w:t>
      </w:r>
    </w:p>
    <w:p w14:paraId="79AA875F"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Zhotovitel dále prohlašuje, že se ke dni uzavření této Smlouvy řádně seznámil se všemi Interními předpisy Objednatele, které se týkají předmětného Díla, které jsou vymezeny v Technických kvalitativních podmínkách staveb státních drah.</w:t>
      </w:r>
    </w:p>
    <w:p w14:paraId="1E183715" w14:textId="77777777" w:rsidR="00451403" w:rsidRDefault="00451403">
      <w:pPr>
        <w:pStyle w:val="Text1-1"/>
        <w:ind w:left="737"/>
        <w:rPr>
          <w:rFonts w:ascii="Times New Roman" w:hAnsi="Times New Roman" w:cs="Times New Roman"/>
          <w:sz w:val="24"/>
          <w:szCs w:val="24"/>
        </w:rPr>
      </w:pPr>
    </w:p>
    <w:p w14:paraId="2205E5F1" w14:textId="77777777" w:rsidR="00451403" w:rsidRDefault="00000000">
      <w:pPr>
        <w:pStyle w:val="Nadpis1-1"/>
        <w:numPr>
          <w:ilvl w:val="0"/>
          <w:numId w:val="3"/>
        </w:numPr>
        <w:rPr>
          <w:rFonts w:ascii="Times New Roman" w:hAnsi="Times New Roman" w:cs="Times New Roman"/>
          <w:sz w:val="24"/>
          <w:szCs w:val="24"/>
        </w:rPr>
      </w:pPr>
      <w:r>
        <w:rPr>
          <w:rFonts w:ascii="Times New Roman" w:hAnsi="Times New Roman" w:cs="Times New Roman"/>
          <w:sz w:val="24"/>
          <w:szCs w:val="24"/>
        </w:rPr>
        <w:t>ÚČEL SMLOUVY</w:t>
      </w:r>
    </w:p>
    <w:p w14:paraId="575302B3" w14:textId="77777777" w:rsidR="00451403" w:rsidRDefault="00000000">
      <w:pPr>
        <w:spacing w:after="120"/>
        <w:ind w:left="737"/>
        <w:jc w:val="both"/>
        <w:rPr>
          <w:rFonts w:ascii="Times New Roman" w:hAnsi="Times New Roman" w:cs="Times New Roman"/>
          <w:sz w:val="24"/>
          <w:szCs w:val="24"/>
        </w:rPr>
      </w:pPr>
      <w:r>
        <w:rPr>
          <w:rFonts w:ascii="Times New Roman" w:hAnsi="Times New Roman" w:cs="Times New Roman"/>
          <w:sz w:val="24"/>
          <w:szCs w:val="24"/>
        </w:rPr>
        <w:t xml:space="preserve">Zhotovitel touto Smlouvou garantuje Objednateli splnění předmětu zakázky a všech </w:t>
      </w:r>
      <w:r>
        <w:rPr>
          <w:rFonts w:ascii="Times New Roman" w:hAnsi="Times New Roman" w:cs="Times New Roman"/>
          <w:sz w:val="24"/>
          <w:szCs w:val="24"/>
        </w:rPr>
        <w:br/>
        <w:t xml:space="preserve">z toho vyplývajících podmínek a povinností podle Zadávací dokumentace a Nabídky Zhotovitele. Tato garance je nadřazena ostatním podmínkám a garancím uvedeným </w:t>
      </w:r>
      <w:r>
        <w:rPr>
          <w:rFonts w:ascii="Times New Roman" w:hAnsi="Times New Roman" w:cs="Times New Roman"/>
          <w:sz w:val="24"/>
          <w:szCs w:val="24"/>
        </w:rPr>
        <w:br/>
        <w:t>v této Smlouvě. Pro vyloučení jakýchkoliv pochybností to znamená, že:</w:t>
      </w:r>
    </w:p>
    <w:p w14:paraId="269B770E" w14:textId="77777777" w:rsidR="00451403" w:rsidRDefault="00000000">
      <w:pPr>
        <w:numPr>
          <w:ilvl w:val="0"/>
          <w:numId w:val="1"/>
        </w:numPr>
        <w:spacing w:after="120"/>
        <w:contextualSpacing/>
        <w:jc w:val="both"/>
        <w:rPr>
          <w:rFonts w:ascii="Times New Roman" w:hAnsi="Times New Roman" w:cs="Times New Roman"/>
          <w:sz w:val="24"/>
          <w:szCs w:val="24"/>
        </w:rPr>
      </w:pPr>
      <w:r>
        <w:rPr>
          <w:rFonts w:ascii="Times New Roman" w:hAnsi="Times New Roman" w:cs="Times New Roman"/>
          <w:sz w:val="24"/>
          <w:szCs w:val="24"/>
        </w:rPr>
        <w:t>v případě jakékoliv nejistoty ohledně výkladu ustanovení této Smlouvy budou tato ustanovení vykládána tak, aby v co nejširší míře zohledňovala účel zakázky vyjádřený Zadávací dokumentací,</w:t>
      </w:r>
    </w:p>
    <w:p w14:paraId="35330863" w14:textId="77777777" w:rsidR="00451403" w:rsidRDefault="00000000">
      <w:pPr>
        <w:numPr>
          <w:ilvl w:val="0"/>
          <w:numId w:val="1"/>
        </w:numPr>
        <w:spacing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v případě chybějících ustanovení této Smlouvy budou použita dostatečně konkrétní ustanovení Zadávací dokumentace nebo Nabídky Zhotovitele, </w:t>
      </w:r>
    </w:p>
    <w:p w14:paraId="01D58F91" w14:textId="77777777" w:rsidR="00451403" w:rsidRDefault="00000000">
      <w:pPr>
        <w:pStyle w:val="Odstavec1-1a"/>
        <w:numPr>
          <w:ilvl w:val="0"/>
          <w:numId w:val="2"/>
        </w:numPr>
        <w:rPr>
          <w:rFonts w:ascii="Times New Roman" w:hAnsi="Times New Roman" w:cs="Times New Roman"/>
          <w:sz w:val="24"/>
          <w:szCs w:val="24"/>
        </w:rPr>
      </w:pPr>
      <w:r>
        <w:rPr>
          <w:rFonts w:ascii="Times New Roman" w:hAnsi="Times New Roman" w:cs="Times New Roman"/>
          <w:sz w:val="24"/>
          <w:szCs w:val="24"/>
        </w:rPr>
        <w:t xml:space="preserve">Zhotovitel je vázán svou Nabídkou předloženou Objednateli v rámci poptávkového řízení na zadání zakázky, která se pro úpravu vzájemných vztahů vyplývajících </w:t>
      </w:r>
      <w:r>
        <w:rPr>
          <w:rFonts w:ascii="Times New Roman" w:hAnsi="Times New Roman" w:cs="Times New Roman"/>
          <w:sz w:val="24"/>
          <w:szCs w:val="24"/>
        </w:rPr>
        <w:br/>
        <w:t>z této Smlouvy použije subsidiárně.</w:t>
      </w:r>
    </w:p>
    <w:p w14:paraId="78F159BB" w14:textId="77777777" w:rsidR="00451403" w:rsidRDefault="00451403">
      <w:pPr>
        <w:pStyle w:val="Odstavec1-1a"/>
        <w:ind w:left="737"/>
        <w:rPr>
          <w:rFonts w:ascii="Times New Roman" w:hAnsi="Times New Roman" w:cs="Times New Roman"/>
          <w:sz w:val="24"/>
          <w:szCs w:val="24"/>
        </w:rPr>
      </w:pPr>
    </w:p>
    <w:p w14:paraId="5E0C53A5" w14:textId="77777777" w:rsidR="00451403" w:rsidRDefault="00000000">
      <w:pPr>
        <w:pStyle w:val="Nadpis1-1"/>
        <w:numPr>
          <w:ilvl w:val="0"/>
          <w:numId w:val="3"/>
        </w:numPr>
        <w:rPr>
          <w:rFonts w:ascii="Times New Roman" w:hAnsi="Times New Roman" w:cs="Times New Roman"/>
          <w:sz w:val="24"/>
          <w:szCs w:val="24"/>
        </w:rPr>
      </w:pPr>
      <w:r>
        <w:rPr>
          <w:rFonts w:ascii="Times New Roman" w:hAnsi="Times New Roman" w:cs="Times New Roman"/>
          <w:sz w:val="24"/>
          <w:szCs w:val="24"/>
        </w:rPr>
        <w:t>PŘEDMĚT, CENA A HARMONOGRAM POSTUPU PRACÍ SMLOUVY</w:t>
      </w:r>
    </w:p>
    <w:p w14:paraId="19F1C353"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Zhotovitel se zavazuje v souladu s touto Smlouvou zhotovit stavbu a vypracovat veškerou příslušnou dokumentaci související s prováděnou stavbou (dále jen „</w:t>
      </w:r>
      <w:r>
        <w:rPr>
          <w:rFonts w:ascii="Times New Roman" w:hAnsi="Times New Roman" w:cs="Times New Roman"/>
          <w:b/>
          <w:bCs/>
          <w:sz w:val="24"/>
          <w:szCs w:val="24"/>
        </w:rPr>
        <w:t>Dílo</w:t>
      </w:r>
      <w:r>
        <w:rPr>
          <w:rFonts w:ascii="Times New Roman" w:hAnsi="Times New Roman" w:cs="Times New Roman"/>
          <w:sz w:val="24"/>
          <w:szCs w:val="24"/>
        </w:rPr>
        <w:t>“).</w:t>
      </w:r>
    </w:p>
    <w:p w14:paraId="6ADF0D95" w14:textId="77777777" w:rsidR="00451403" w:rsidRDefault="00000000">
      <w:pPr>
        <w:pStyle w:val="Text1-1"/>
        <w:ind w:left="737"/>
        <w:rPr>
          <w:rFonts w:ascii="Times New Roman" w:hAnsi="Times New Roman" w:cs="Times New Roman"/>
          <w:b/>
          <w:bCs/>
          <w:sz w:val="24"/>
          <w:szCs w:val="24"/>
        </w:rPr>
      </w:pPr>
      <w:r>
        <w:rPr>
          <w:rFonts w:ascii="Times New Roman" w:hAnsi="Times New Roman" w:cs="Times New Roman"/>
          <w:b/>
          <w:bCs/>
          <w:sz w:val="24"/>
          <w:szCs w:val="24"/>
        </w:rPr>
        <w:t xml:space="preserve">Výměna překližkových dílců na všech ocelových rámech tvořících plochu koncertního pódia včetně všech ostatních prací s tímto spojeny: odvoz dílců od objednavatele na místo opravy, demontáž stávajících překližkových dílců o </w:t>
      </w:r>
      <w:proofErr w:type="spellStart"/>
      <w:r>
        <w:rPr>
          <w:rFonts w:ascii="Times New Roman" w:hAnsi="Times New Roman" w:cs="Times New Roman"/>
          <w:b/>
          <w:bCs/>
          <w:sz w:val="24"/>
          <w:szCs w:val="24"/>
        </w:rPr>
        <w:t>tl</w:t>
      </w:r>
      <w:proofErr w:type="spellEnd"/>
      <w:r>
        <w:rPr>
          <w:rFonts w:ascii="Times New Roman" w:hAnsi="Times New Roman" w:cs="Times New Roman"/>
          <w:b/>
          <w:bCs/>
          <w:sz w:val="24"/>
          <w:szCs w:val="24"/>
        </w:rPr>
        <w:t xml:space="preserve">. 18 mm z nosných ocelových roštů, formátování nových překližkových dílců s protiskluzovým povrchem o </w:t>
      </w:r>
      <w:proofErr w:type="spellStart"/>
      <w:r>
        <w:rPr>
          <w:rFonts w:ascii="Times New Roman" w:hAnsi="Times New Roman" w:cs="Times New Roman"/>
          <w:b/>
          <w:bCs/>
          <w:sz w:val="24"/>
          <w:szCs w:val="24"/>
        </w:rPr>
        <w:t>tl</w:t>
      </w:r>
      <w:proofErr w:type="spellEnd"/>
      <w:r>
        <w:rPr>
          <w:rFonts w:ascii="Times New Roman" w:hAnsi="Times New Roman" w:cs="Times New Roman"/>
          <w:b/>
          <w:bCs/>
          <w:sz w:val="24"/>
          <w:szCs w:val="24"/>
        </w:rPr>
        <w:t xml:space="preserve">. 24 mm a montáž zpět na ocelové nosné </w:t>
      </w:r>
      <w:r>
        <w:rPr>
          <w:rFonts w:ascii="Times New Roman" w:hAnsi="Times New Roman" w:cs="Times New Roman"/>
          <w:b/>
          <w:bCs/>
          <w:sz w:val="24"/>
          <w:szCs w:val="24"/>
        </w:rPr>
        <w:br/>
        <w:t xml:space="preserve">rošty - v počtu 40 kusů, dovoz zrenovovaných dílců zpět na adresu </w:t>
      </w:r>
      <w:r>
        <w:rPr>
          <w:rFonts w:ascii="Times New Roman" w:hAnsi="Times New Roman" w:cs="Times New Roman"/>
          <w:b/>
          <w:bCs/>
          <w:sz w:val="24"/>
          <w:szCs w:val="24"/>
        </w:rPr>
        <w:br/>
        <w:t>objednavatele - TS Nový Jičín.</w:t>
      </w:r>
    </w:p>
    <w:p w14:paraId="0A190372" w14:textId="77777777" w:rsidR="00451403" w:rsidRDefault="00000000">
      <w:pPr>
        <w:pStyle w:val="Text1-1"/>
        <w:ind w:left="737"/>
        <w:rPr>
          <w:rFonts w:ascii="Times New Roman" w:hAnsi="Times New Roman" w:cs="Times New Roman"/>
          <w:b/>
          <w:bCs/>
          <w:sz w:val="24"/>
          <w:szCs w:val="24"/>
        </w:rPr>
      </w:pPr>
      <w:r>
        <w:rPr>
          <w:rFonts w:ascii="Times New Roman" w:hAnsi="Times New Roman" w:cs="Times New Roman"/>
          <w:b/>
          <w:bCs/>
          <w:sz w:val="24"/>
          <w:szCs w:val="24"/>
        </w:rPr>
        <w:lastRenderedPageBreak/>
        <w:t xml:space="preserve">Zajištění revize koncertního pódia osobou způsobilou k této činnosti, včetně vyhotovení a dodání posudku - dokladu o provedení revize s uvedením výsledku provedené revize, stavu koncertního pódia s udáním nosnosti koncertního pódia apod. </w:t>
      </w:r>
    </w:p>
    <w:p w14:paraId="7CA5D8B1" w14:textId="77777777" w:rsidR="00451403" w:rsidRDefault="00000000">
      <w:pPr>
        <w:pStyle w:val="Text1-1"/>
        <w:ind w:left="737"/>
        <w:rPr>
          <w:rFonts w:ascii="Times New Roman" w:hAnsi="Times New Roman" w:cs="Times New Roman"/>
          <w:sz w:val="24"/>
          <w:szCs w:val="24"/>
        </w:rPr>
      </w:pPr>
      <w:r>
        <w:rPr>
          <w:rFonts w:ascii="Times New Roman" w:hAnsi="Times New Roman" w:cs="Times New Roman"/>
          <w:sz w:val="24"/>
          <w:szCs w:val="24"/>
        </w:rPr>
        <w:t xml:space="preserve">Objednatel se zavazuje Zhotoviteli poskytnout veškerou nezbytnou součinnost </w:t>
      </w:r>
      <w:r>
        <w:rPr>
          <w:rFonts w:ascii="Times New Roman" w:hAnsi="Times New Roman" w:cs="Times New Roman"/>
          <w:sz w:val="24"/>
          <w:szCs w:val="24"/>
        </w:rPr>
        <w:br/>
        <w:t>k provedení Díla.</w:t>
      </w:r>
    </w:p>
    <w:p w14:paraId="01770BEB"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Objednatel se zavazuje řádně provedené Dílo převzít a za řádně provedené a předané Dílo zaplatit Zhotoviteli za podmínek stanovených touto Smlouvou Cenu Díla, přičemž maximální Cena Díla zaokrouhlená na dvě desetinná místa je:</w:t>
      </w:r>
    </w:p>
    <w:p w14:paraId="4F10F589" w14:textId="77777777" w:rsidR="00451403" w:rsidRDefault="00000000">
      <w:pPr>
        <w:pStyle w:val="Textbezslovn"/>
        <w:rPr>
          <w:rFonts w:ascii="Times New Roman" w:hAnsi="Times New Roman" w:cs="Times New Roman"/>
          <w:b/>
          <w:bCs/>
          <w:sz w:val="24"/>
          <w:szCs w:val="24"/>
        </w:rPr>
      </w:pPr>
      <w:r>
        <w:rPr>
          <w:rFonts w:ascii="Times New Roman" w:hAnsi="Times New Roman" w:cs="Times New Roman"/>
          <w:b/>
          <w:bCs/>
          <w:sz w:val="24"/>
          <w:szCs w:val="24"/>
        </w:rPr>
        <w:t>Cena Díla:</w:t>
      </w:r>
    </w:p>
    <w:p w14:paraId="58A86754" w14:textId="77777777" w:rsidR="00451403" w:rsidRDefault="00000000">
      <w:pPr>
        <w:pStyle w:val="Textbezslovn"/>
        <w:rPr>
          <w:rFonts w:ascii="Times New Roman" w:hAnsi="Times New Roman" w:cs="Times New Roman"/>
          <w:b/>
          <w:bCs/>
          <w:sz w:val="24"/>
          <w:szCs w:val="24"/>
        </w:rPr>
      </w:pPr>
      <w:r>
        <w:rPr>
          <w:rFonts w:ascii="Times New Roman" w:hAnsi="Times New Roman" w:cs="Times New Roman"/>
          <w:b/>
          <w:bCs/>
          <w:sz w:val="24"/>
          <w:szCs w:val="24"/>
        </w:rPr>
        <w:t>Celkem:</w:t>
      </w:r>
      <w:r>
        <w:rPr>
          <w:rFonts w:ascii="Times New Roman" w:hAnsi="Times New Roman" w:cs="Times New Roman"/>
          <w:b/>
          <w:bCs/>
          <w:sz w:val="24"/>
          <w:szCs w:val="24"/>
        </w:rPr>
        <w:tab/>
      </w:r>
      <w:r>
        <w:rPr>
          <w:rFonts w:ascii="Times New Roman" w:hAnsi="Times New Roman" w:cs="Times New Roman"/>
          <w:b/>
          <w:bCs/>
          <w:sz w:val="24"/>
          <w:szCs w:val="24"/>
        </w:rPr>
        <w:tab/>
        <w:t xml:space="preserve">292 000,-        Kč bez DPH: </w:t>
      </w:r>
    </w:p>
    <w:p w14:paraId="4F90EFA9" w14:textId="77777777" w:rsidR="00451403" w:rsidRDefault="00000000">
      <w:pPr>
        <w:pStyle w:val="Textbezslovn"/>
        <w:rPr>
          <w:rFonts w:ascii="Times New Roman" w:hAnsi="Times New Roman" w:cs="Times New Roman"/>
          <w:b/>
          <w:bCs/>
          <w:sz w:val="24"/>
          <w:szCs w:val="24"/>
        </w:rPr>
      </w:pPr>
      <w:r>
        <w:rPr>
          <w:rFonts w:ascii="Times New Roman" w:hAnsi="Times New Roman" w:cs="Times New Roman"/>
          <w:b/>
          <w:bCs/>
          <w:sz w:val="24"/>
          <w:szCs w:val="24"/>
        </w:rPr>
        <w:t>Celkem:</w:t>
      </w:r>
      <w:r>
        <w:rPr>
          <w:rFonts w:ascii="Times New Roman" w:hAnsi="Times New Roman" w:cs="Times New Roman"/>
          <w:b/>
          <w:bCs/>
          <w:sz w:val="24"/>
          <w:szCs w:val="24"/>
        </w:rPr>
        <w:tab/>
      </w:r>
      <w:r>
        <w:rPr>
          <w:rFonts w:ascii="Times New Roman" w:hAnsi="Times New Roman" w:cs="Times New Roman"/>
          <w:b/>
          <w:bCs/>
          <w:sz w:val="24"/>
          <w:szCs w:val="24"/>
        </w:rPr>
        <w:tab/>
        <w:t>353 320,-</w:t>
      </w:r>
      <w:r>
        <w:rPr>
          <w:rFonts w:ascii="Times New Roman" w:hAnsi="Times New Roman" w:cs="Times New Roman"/>
          <w:b/>
          <w:bCs/>
          <w:sz w:val="24"/>
          <w:szCs w:val="24"/>
        </w:rPr>
        <w:tab/>
        <w:t>Kč s DPH</w:t>
      </w:r>
    </w:p>
    <w:p w14:paraId="064700B0" w14:textId="77777777" w:rsidR="00451403" w:rsidRDefault="00451403">
      <w:pPr>
        <w:pStyle w:val="Textbezslovn"/>
        <w:rPr>
          <w:rFonts w:ascii="Times New Roman" w:hAnsi="Times New Roman" w:cs="Times New Roman"/>
          <w:b/>
          <w:bCs/>
          <w:sz w:val="24"/>
          <w:szCs w:val="24"/>
        </w:rPr>
      </w:pPr>
    </w:p>
    <w:p w14:paraId="6CF20EB1" w14:textId="77777777" w:rsidR="00451403" w:rsidRDefault="00000000">
      <w:pPr>
        <w:pStyle w:val="Textbezslovn"/>
        <w:rPr>
          <w:rFonts w:ascii="Times New Roman" w:hAnsi="Times New Roman" w:cs="Times New Roman"/>
          <w:sz w:val="24"/>
          <w:szCs w:val="24"/>
        </w:rPr>
      </w:pPr>
      <w:r>
        <w:rPr>
          <w:rFonts w:ascii="Times New Roman" w:hAnsi="Times New Roman" w:cs="Times New Roman"/>
          <w:sz w:val="24"/>
          <w:szCs w:val="24"/>
        </w:rPr>
        <w:t>Rozpis Ceny Díla dle jednotlivých položek je uveden v Příloze č. 1 této Smlouvy.</w:t>
      </w:r>
    </w:p>
    <w:p w14:paraId="1D2A8354" w14:textId="77777777" w:rsidR="00451403" w:rsidRDefault="00000000">
      <w:pPr>
        <w:pStyle w:val="Text1-1"/>
        <w:numPr>
          <w:ilvl w:val="1"/>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3"/>
          <w:szCs w:val="23"/>
        </w:rPr>
        <w:t>Cena Díla zahrnuje veškeré náklady na cestovné a dopravné.</w:t>
      </w:r>
    </w:p>
    <w:p w14:paraId="02FCFE11" w14:textId="77777777" w:rsidR="00451403" w:rsidRDefault="00000000">
      <w:pPr>
        <w:pStyle w:val="Text1-1"/>
        <w:numPr>
          <w:ilvl w:val="1"/>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3"/>
          <w:szCs w:val="23"/>
        </w:rPr>
        <w:t xml:space="preserve">Zhotovitel nebude uplatňovat zálohové platby. </w:t>
      </w:r>
    </w:p>
    <w:p w14:paraId="3EAB8FC4" w14:textId="77777777" w:rsidR="00451403" w:rsidRDefault="00000000">
      <w:pPr>
        <w:pStyle w:val="Text1-1"/>
        <w:numPr>
          <w:ilvl w:val="1"/>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3"/>
          <w:szCs w:val="23"/>
        </w:rPr>
        <w:t xml:space="preserve">Cena Díla bude objednatelem zaplacena na základě faktury vystavené zhotovitelem po splnění zadaného rozsahu díla. </w:t>
      </w:r>
    </w:p>
    <w:p w14:paraId="56B737E2" w14:textId="77777777" w:rsidR="00451403" w:rsidRDefault="00000000">
      <w:pPr>
        <w:pStyle w:val="Text1-1"/>
        <w:numPr>
          <w:ilvl w:val="1"/>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3"/>
          <w:szCs w:val="23"/>
        </w:rPr>
        <w:t>Splatnost faktur je s ohledem na povahu závazku dohodou smluvních stran sjednána ve lhůtě do 14-ti dnů od doručení faktury objednateli. Termínem úhrady se rozumí den odepsání částky z účtu objednatele.</w:t>
      </w:r>
    </w:p>
    <w:p w14:paraId="4DE7B63D" w14:textId="77777777" w:rsidR="00451403" w:rsidRDefault="00000000">
      <w:pPr>
        <w:pStyle w:val="Text1-1"/>
        <w:numPr>
          <w:ilvl w:val="1"/>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3"/>
          <w:szCs w:val="23"/>
        </w:rPr>
        <w:t>Faktura musí splňovat náležitosti daňového dokladu podle zákona č. 235/2004 Sb. v platném znění. Faktura, která nebude mít náležitosti daňového dokladu, bude objednatelem vrácena a zhotovitel je povinen vystavit fakturu novou. Faktura je splatná v nové 14 denní lhůtě počítané ode dne doručení faktury nové.</w:t>
      </w:r>
    </w:p>
    <w:p w14:paraId="4D471388" w14:textId="77777777" w:rsidR="00451403" w:rsidRDefault="00000000">
      <w:pPr>
        <w:pStyle w:val="Text1-1"/>
        <w:numPr>
          <w:ilvl w:val="1"/>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3"/>
          <w:szCs w:val="23"/>
        </w:rPr>
        <w:t>Součástí faktury musí být výkaz skutečně provedených prací potvrzený určeným zástupcem objednatele.</w:t>
      </w:r>
    </w:p>
    <w:p w14:paraId="3AC52C49"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 xml:space="preserve">Smluvní strany se dohodly, že Zhotovitel na sebe přebírá nebezpečí změny okolností ve smyslu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1765 odst. 2 a § 2620 odst. 2 občanského zákoníku. Tzn., že Zhotoviteli nevznikne vůči Objednateli při změně okolností právo domáhat se obnovení jednání </w:t>
      </w:r>
      <w:r>
        <w:rPr>
          <w:rFonts w:ascii="Times New Roman" w:hAnsi="Times New Roman" w:cs="Times New Roman"/>
          <w:sz w:val="24"/>
          <w:szCs w:val="24"/>
        </w:rPr>
        <w:br/>
        <w:t>o Smlouvě ani zvýšení Ceny za Dílo ani zrušení Smlouvy.</w:t>
      </w:r>
    </w:p>
    <w:p w14:paraId="3940CB3B" w14:textId="77777777" w:rsidR="00451403" w:rsidRDefault="00000000">
      <w:pPr>
        <w:pStyle w:val="Text1-1"/>
        <w:ind w:left="737"/>
        <w:rPr>
          <w:rFonts w:ascii="Times New Roman" w:hAnsi="Times New Roman" w:cs="Times New Roman"/>
          <w:sz w:val="24"/>
          <w:szCs w:val="24"/>
        </w:rPr>
      </w:pPr>
      <w:r>
        <w:rPr>
          <w:rFonts w:ascii="Times New Roman" w:hAnsi="Times New Roman" w:cs="Times New Roman"/>
          <w:sz w:val="24"/>
          <w:szCs w:val="24"/>
        </w:rPr>
        <w:t xml:space="preserve">Smluvní strany se dohodly, že stane-li se Zhotovitel nespolehlivým plátcem, ve smyslu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106a, zákona o DPH, nebo daňový doklad Zhotovitele bude obsahovat číslo bankovního účtu, na který má být plněno, aniž by bylo uvedeno ve veřejném registru spolehlivých účtů, vedeném správcem daně, je Objednatel oprávněn z finančního plnění uhradit DPH přímo místně a věcně příslušnému správci daně Zhotovitele.</w:t>
      </w:r>
    </w:p>
    <w:p w14:paraId="05C160B1"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Dodání renovovaných dílců koncertního pódia je do 24. 06. 2024.</w:t>
      </w:r>
    </w:p>
    <w:p w14:paraId="66A71A00" w14:textId="77777777" w:rsidR="00451403" w:rsidRDefault="00000000">
      <w:pPr>
        <w:pStyle w:val="Text1-1"/>
        <w:spacing w:line="240" w:lineRule="auto"/>
        <w:ind w:left="737"/>
        <w:rPr>
          <w:rFonts w:ascii="Times New Roman" w:hAnsi="Times New Roman" w:cs="Times New Roman"/>
          <w:sz w:val="24"/>
          <w:szCs w:val="24"/>
        </w:rPr>
      </w:pPr>
      <w:r>
        <w:rPr>
          <w:rFonts w:ascii="Times New Roman" w:hAnsi="Times New Roman" w:cs="Times New Roman"/>
          <w:sz w:val="24"/>
          <w:szCs w:val="24"/>
        </w:rPr>
        <w:lastRenderedPageBreak/>
        <w:t xml:space="preserve">       Termín realizace:</w:t>
      </w:r>
      <w:r>
        <w:rPr>
          <w:rFonts w:ascii="Times New Roman" w:hAnsi="Times New Roman" w:cs="Times New Roman"/>
          <w:sz w:val="24"/>
          <w:szCs w:val="24"/>
        </w:rPr>
        <w:tab/>
        <w:t xml:space="preserve">do 24.6.2024                       </w:t>
      </w:r>
    </w:p>
    <w:p w14:paraId="339D5894" w14:textId="77777777" w:rsidR="00451403" w:rsidRDefault="00000000">
      <w:pPr>
        <w:pStyle w:val="Text1-1"/>
        <w:ind w:left="737"/>
        <w:rPr>
          <w:rFonts w:ascii="Times New Roman" w:hAnsi="Times New Roman" w:cs="Times New Roman"/>
          <w:sz w:val="24"/>
          <w:szCs w:val="24"/>
        </w:rPr>
      </w:pPr>
      <w:r>
        <w:rPr>
          <w:rFonts w:ascii="Times New Roman" w:hAnsi="Times New Roman" w:cs="Times New Roman"/>
          <w:sz w:val="24"/>
          <w:szCs w:val="24"/>
        </w:rPr>
        <w:t xml:space="preserve">(dokladem prokazujícím, že Zhotovitel dokončil stavební práce a předal Objednateli veškerá plnění připadající na tuto část Díla, je poslední Zápis o předání a převzetí Díla). </w:t>
      </w:r>
    </w:p>
    <w:p w14:paraId="365BF2CB"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 xml:space="preserve">Práva a povinnosti smluvních stran se řídí touto Smlouvou včetně jejích příloh. V případě jakéhokoliv rozporu mezi textem této Smlouvy a textem jejích příloh </w:t>
      </w:r>
      <w:r>
        <w:rPr>
          <w:rFonts w:ascii="Times New Roman" w:hAnsi="Times New Roman" w:cs="Times New Roman"/>
          <w:sz w:val="24"/>
          <w:szCs w:val="24"/>
        </w:rPr>
        <w:br/>
        <w:t>se použije zvláštní úprava obsažená v textu této Smlouvy.</w:t>
      </w:r>
    </w:p>
    <w:p w14:paraId="007E2519" w14:textId="77777777" w:rsidR="00451403" w:rsidRDefault="00000000">
      <w:pPr>
        <w:pStyle w:val="Text1-1"/>
        <w:numPr>
          <w:ilvl w:val="1"/>
          <w:numId w:val="3"/>
        </w:numPr>
        <w:rPr>
          <w:rFonts w:ascii="Times New Roman" w:hAnsi="Times New Roman" w:cs="Times New Roman"/>
          <w:sz w:val="24"/>
          <w:szCs w:val="24"/>
        </w:rPr>
      </w:pP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2605 odst. 1 a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2628 občanského zákoníku se nepoužije. Dílo je provedeno tehdy, je-li dokončeno řádně a včas a Objednatelem převzato sjednaným způsobem.</w:t>
      </w:r>
    </w:p>
    <w:p w14:paraId="0261F146"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Zhotovitel je povinen neprodleně informovat objednatele telefonicky o všech skutečnostech bránících realizaci Díla. Zhotovitel je povinen vést SD. Veškeré více a méněpráce budou řešeny dohodou.</w:t>
      </w:r>
    </w:p>
    <w:p w14:paraId="0271BEF6" w14:textId="77777777" w:rsidR="00451403" w:rsidRDefault="00451403">
      <w:pPr>
        <w:pStyle w:val="Text1-1"/>
        <w:ind w:left="737"/>
        <w:rPr>
          <w:rFonts w:ascii="Times New Roman" w:hAnsi="Times New Roman" w:cs="Times New Roman"/>
          <w:sz w:val="24"/>
          <w:szCs w:val="24"/>
        </w:rPr>
      </w:pPr>
    </w:p>
    <w:p w14:paraId="60B788A4" w14:textId="77777777" w:rsidR="00451403" w:rsidRDefault="00000000">
      <w:pPr>
        <w:pStyle w:val="Nadpis1-1"/>
        <w:numPr>
          <w:ilvl w:val="0"/>
          <w:numId w:val="3"/>
        </w:numPr>
        <w:rPr>
          <w:rFonts w:ascii="Times New Roman" w:hAnsi="Times New Roman" w:cs="Times New Roman"/>
          <w:sz w:val="24"/>
          <w:szCs w:val="24"/>
        </w:rPr>
      </w:pPr>
      <w:r>
        <w:rPr>
          <w:rFonts w:ascii="Times New Roman" w:hAnsi="Times New Roman" w:cs="Times New Roman"/>
          <w:sz w:val="24"/>
          <w:szCs w:val="24"/>
        </w:rPr>
        <w:t>ZÁVĚREČNÁ USTANOVENÍ</w:t>
      </w:r>
    </w:p>
    <w:p w14:paraId="7C01DFA7"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Práva a povinnosti smluvních stran vyplývající z této Smlouvy se řídí občanským zákoníkem a ostatními příslušnými právními p</w:t>
      </w:r>
      <w:r>
        <w:rPr>
          <w:rStyle w:val="OdstavecsmlouvyChar"/>
          <w:rFonts w:ascii="Times New Roman" w:eastAsiaTheme="minorHAnsi" w:hAnsi="Times New Roman" w:cs="Times New Roman"/>
          <w:sz w:val="24"/>
          <w:szCs w:val="24"/>
        </w:rPr>
        <w:t>ř</w:t>
      </w:r>
      <w:r>
        <w:rPr>
          <w:rFonts w:ascii="Times New Roman" w:hAnsi="Times New Roman" w:cs="Times New Roman"/>
          <w:sz w:val="24"/>
          <w:szCs w:val="24"/>
        </w:rPr>
        <w:t>edpisy českého právního řádu.</w:t>
      </w:r>
    </w:p>
    <w:p w14:paraId="6EEDF5DD"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iCs/>
          <w:color w:val="000000"/>
          <w:sz w:val="24"/>
          <w:szCs w:val="24"/>
        </w:rPr>
        <w:t xml:space="preserve">Zhotovitel bere na vědomí, že podle zákona č. 320/2001 Sb., o finanční kontrole, </w:t>
      </w:r>
      <w:r>
        <w:rPr>
          <w:rFonts w:ascii="Times New Roman" w:hAnsi="Times New Roman" w:cs="Times New Roman"/>
          <w:iCs/>
          <w:color w:val="000000"/>
          <w:sz w:val="24"/>
          <w:szCs w:val="24"/>
        </w:rPr>
        <w:br/>
        <w:t>ve znění pozdějších předpisů se právnická či fyzická osoba podílející se na dodávkách zboží či služeb hrazených z veřejných výdajů nebo z veřejné finanční podpory stává osobou povinnou spolupůsobit při výkonu finanční kontroly ve smyslu uvedeného zákona.</w:t>
      </w:r>
    </w:p>
    <w:p w14:paraId="39FE0437"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Tato Smlouva nabývá platnosti dnem jejího podpisu poslední Smluvní stranou.</w:t>
      </w:r>
    </w:p>
    <w:p w14:paraId="60F47F3B"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 xml:space="preserve">Tuto Smlouvu je možné měnit pouze písemnou dohodou smluvních stran ve formě číslovaných dodatků této Smlouvy, podepsaných za každou smluvní stranu osobou nebo osobami oprávněnými jednat za smluvní stranu. </w:t>
      </w:r>
    </w:p>
    <w:p w14:paraId="1EC1DEB1"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 xml:space="preserve">Smluvní strany podpisem této smlouvy vylučují, že se při právním styku mezi smluvními stranami přihlíží k obchodním zvyklostem, které tak nemají přednost před ustanoveními zákona dle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558 odst. 2 občanského zákoníku.</w:t>
      </w:r>
    </w:p>
    <w:p w14:paraId="0E88E121"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 xml:space="preserve">Smluvní strany se dohodly, že možnost zhojení nedostatku písemné formy právního jednání se vylučuje, a že neplatnost právního jednání, pro nějž si smluvní strany sjednaly písemnou formu, lze namítnout kdykoliv. Tzn., že mezi smluvními stranami neplatí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 582 odst. 1 první věta a odst. 2 občanského zákoníku.</w:t>
      </w:r>
    </w:p>
    <w:p w14:paraId="343164A3"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Žádné úkony či jednání ze strany Objednatele nelze považovat za příslib uzavření Smlouvy nebo dodatku k ní. V souladu s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1740 odst. 3 občanského zákoníku Objednatel nepřipouští přijetí návrhu na uzavření Smlouvy s dodatkem nebo odchylkou, čímž druhá smluvní strana podpisem Smlouvy souhlasí. </w:t>
      </w:r>
    </w:p>
    <w:p w14:paraId="65EE9D26" w14:textId="77777777" w:rsidR="00451403" w:rsidRDefault="00000000">
      <w:pPr>
        <w:pStyle w:val="Text1-1"/>
        <w:numPr>
          <w:ilvl w:val="1"/>
          <w:numId w:val="3"/>
        </w:numPr>
        <w:rPr>
          <w:rFonts w:ascii="Times New Roman" w:hAnsi="Times New Roman" w:cs="Times New Roman"/>
          <w:sz w:val="24"/>
          <w:szCs w:val="24"/>
        </w:rPr>
      </w:pPr>
      <w:bookmarkStart w:id="1" w:name="_Ref214189956"/>
      <w:r>
        <w:rPr>
          <w:rFonts w:ascii="Times New Roman" w:hAnsi="Times New Roman" w:cs="Times New Roman"/>
          <w:sz w:val="24"/>
          <w:szCs w:val="24"/>
        </w:rPr>
        <w:t>Veškerá práva a povinnosti vyplývající z této Smlouvy přecházejí, pokud to povaha těchto práv a povinností nevylučuje, na právní nástupce smluvních stran.</w:t>
      </w:r>
      <w:bookmarkEnd w:id="1"/>
      <w:r>
        <w:rPr>
          <w:rFonts w:ascii="Times New Roman" w:hAnsi="Times New Roman" w:cs="Times New Roman"/>
          <w:sz w:val="24"/>
          <w:szCs w:val="24"/>
        </w:rPr>
        <w:t xml:space="preserve"> Žádná ze stran není oprávněna převést jakákoliv práva či povinnosti nebo jejich část na třetí </w:t>
      </w:r>
      <w:r>
        <w:rPr>
          <w:rFonts w:ascii="Times New Roman" w:hAnsi="Times New Roman" w:cs="Times New Roman"/>
          <w:sz w:val="24"/>
          <w:szCs w:val="24"/>
        </w:rPr>
        <w:lastRenderedPageBreak/>
        <w:t>osobu bez předchozího písemného souhlasu druhé smluvní strany, není-li jinde ve Smlouvě uvedeno jinak. Pokud dojde ke změně v osobě Zhotovitele následkem právního nástupnictví v souvislosti s přeměnou Zhotovitele, jeho smrtí nebo převodem jeho závodu, popřípadě části závodu, je nový Zhotovitel povinen do 5 pracovních dnů ode dne, kdy nastanou právní účinky změny, předložit Objednateli dokumenty prokazující, že splňuje kritéria kvalifikace stanovená v Zadávací dokumentaci Veřejné zakázky. Marné uplynutí této lhůty je důvodem pro rozhodnutí TDS o přerušení prací dle odst. 3.7 a násl. Obchodních podmínek z důvodů na straně Zhotovitele.</w:t>
      </w:r>
    </w:p>
    <w:p w14:paraId="0E0FB624"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0BCB35CF"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 xml:space="preserve">Pokud by se kterékoliv ustanovení této Smlouvy ukázalo být neplatným nebo nevynutitelným, nebo se jím stalo po uzavření této Smlouvy, pak tato skutečnost nepůsobí neplatnost ani nevynutitelnost ostatních ustanovení této Smlouvy, </w:t>
      </w:r>
      <w:r>
        <w:rPr>
          <w:rFonts w:ascii="Times New Roman" w:hAnsi="Times New Roman" w:cs="Times New Roman"/>
          <w:sz w:val="24"/>
          <w:szCs w:val="24"/>
        </w:rPr>
        <w:br/>
        <w:t xml:space="preserve">nevyplývá-li z donucujících ustanovení právních předpisů jinak. Smluvní strany </w:t>
      </w:r>
      <w:r>
        <w:rPr>
          <w:rFonts w:ascii="Times New Roman" w:hAnsi="Times New Roman" w:cs="Times New Roman"/>
          <w:sz w:val="24"/>
          <w:szCs w:val="24"/>
        </w:rPr>
        <w:br/>
        <w:t xml:space="preserve">se zavazují bez zbytečného odkladu po výzvě kterékoliv strany takové neplatné </w:t>
      </w:r>
      <w:r>
        <w:rPr>
          <w:rFonts w:ascii="Times New Roman" w:hAnsi="Times New Roman" w:cs="Times New Roman"/>
          <w:sz w:val="24"/>
          <w:szCs w:val="24"/>
        </w:rPr>
        <w:br/>
        <w:t xml:space="preserve">či nevynutitelné ustanovení nahradit platným a vynutitelným ustanovením, </w:t>
      </w:r>
      <w:r>
        <w:rPr>
          <w:rFonts w:ascii="Times New Roman" w:hAnsi="Times New Roman" w:cs="Times New Roman"/>
          <w:sz w:val="24"/>
          <w:szCs w:val="24"/>
        </w:rPr>
        <w:br/>
        <w:t>které je svým obsahem nejbližší účelu neplatného či nevynutitelného ustanovení.</w:t>
      </w:r>
    </w:p>
    <w:p w14:paraId="0DDBF88E"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 xml:space="preserve">Tato Smlouva je vyhotovena ve 2 vyhotoveních, z nichž Objednatel obdrží 1 vyhotovení a Zhotovitel obdrží 1 vyhotovení. </w:t>
      </w:r>
    </w:p>
    <w:p w14:paraId="4ADB1576" w14:textId="77777777" w:rsidR="00451403" w:rsidRDefault="00000000">
      <w:pPr>
        <w:pStyle w:val="Text1-1"/>
        <w:numPr>
          <w:ilvl w:val="1"/>
          <w:numId w:val="3"/>
        </w:numPr>
        <w:rPr>
          <w:rFonts w:ascii="Times New Roman" w:hAnsi="Times New Roman" w:cs="Times New Roman"/>
          <w:b/>
          <w:sz w:val="24"/>
          <w:szCs w:val="24"/>
        </w:rPr>
      </w:pPr>
      <w:r>
        <w:rPr>
          <w:rFonts w:ascii="Times New Roman" w:hAnsi="Times New Roman" w:cs="Times New Roman"/>
          <w:sz w:val="24"/>
          <w:szCs w:val="24"/>
        </w:rPr>
        <w:t xml:space="preserve">Osoby uzavírající tuto Smlouvu za Smluvní strany souhlasí s uveřejněním svých osobních údajů, které jsou uvedeny v této Smlouvě, spolu se Smlouvou v registru smluv. Tento souhlas je udělen na dobu neurčitou. </w:t>
      </w:r>
    </w:p>
    <w:p w14:paraId="51D31A58" w14:textId="77777777" w:rsidR="00451403" w:rsidRDefault="00000000">
      <w:pPr>
        <w:pStyle w:val="Text1-1"/>
        <w:numPr>
          <w:ilvl w:val="1"/>
          <w:numId w:val="3"/>
        </w:numPr>
        <w:rPr>
          <w:rFonts w:ascii="Times New Roman" w:hAnsi="Times New Roman" w:cs="Times New Roman"/>
          <w:sz w:val="24"/>
          <w:szCs w:val="24"/>
        </w:rPr>
      </w:pPr>
      <w:r>
        <w:rPr>
          <w:rFonts w:ascii="Times New Roman" w:hAnsi="Times New Roman" w:cs="Times New Roman"/>
          <w:sz w:val="24"/>
          <w:szCs w:val="24"/>
        </w:rPr>
        <w:t>Součást Smlouvy tvoří tyto přílohy:</w:t>
      </w:r>
    </w:p>
    <w:p w14:paraId="2AA690F0" w14:textId="77777777" w:rsidR="00451403" w:rsidRDefault="00000000">
      <w:pPr>
        <w:pStyle w:val="Text1-1"/>
        <w:ind w:left="851" w:hanging="142"/>
        <w:rPr>
          <w:rFonts w:ascii="Times New Roman" w:hAnsi="Times New Roman" w:cs="Times New Roman"/>
          <w:sz w:val="24"/>
          <w:szCs w:val="24"/>
        </w:rPr>
      </w:pPr>
      <w:r>
        <w:rPr>
          <w:rFonts w:ascii="Times New Roman" w:hAnsi="Times New Roman" w:cs="Times New Roman"/>
          <w:sz w:val="24"/>
          <w:szCs w:val="24"/>
        </w:rPr>
        <w:t>Příloha č.1: Rozpis ceny díla</w:t>
      </w:r>
    </w:p>
    <w:p w14:paraId="53132166" w14:textId="77777777" w:rsidR="00451403" w:rsidRDefault="00451403">
      <w:pPr>
        <w:pStyle w:val="slovanseznam"/>
        <w:ind w:left="567"/>
        <w:rPr>
          <w:rFonts w:ascii="Times New Roman" w:hAnsi="Times New Roman" w:cs="Times New Roman"/>
          <w:sz w:val="24"/>
          <w:szCs w:val="24"/>
        </w:rPr>
      </w:pPr>
    </w:p>
    <w:p w14:paraId="1FF53A92" w14:textId="77777777" w:rsidR="00451403" w:rsidRDefault="00000000">
      <w:pPr>
        <w:pStyle w:val="Textbezodsazen"/>
        <w:rPr>
          <w:rFonts w:ascii="Times New Roman" w:hAnsi="Times New Roman" w:cs="Times New Roman"/>
          <w:b/>
          <w:sz w:val="24"/>
          <w:szCs w:val="24"/>
        </w:rPr>
      </w:pPr>
      <w:r>
        <w:rPr>
          <w:rFonts w:ascii="Times New Roman" w:hAnsi="Times New Roman" w:cs="Times New Roman"/>
          <w:b/>
          <w:sz w:val="24"/>
          <w:szCs w:val="24"/>
        </w:rPr>
        <w:t xml:space="preserve">Smluvní strany prohlašují, že si tuto Smlouvu přečetly, že s jejím obsahem souhlasí </w:t>
      </w:r>
      <w:r>
        <w:rPr>
          <w:rFonts w:ascii="Times New Roman" w:hAnsi="Times New Roman" w:cs="Times New Roman"/>
          <w:b/>
          <w:sz w:val="24"/>
          <w:szCs w:val="24"/>
        </w:rPr>
        <w:br/>
        <w:t>a na důkaz toho k ní připojují svoje podpisy.</w:t>
      </w:r>
    </w:p>
    <w:p w14:paraId="1DD4B7D3" w14:textId="77777777" w:rsidR="00451403" w:rsidRDefault="00451403">
      <w:pPr>
        <w:pStyle w:val="Textbezodsazen"/>
        <w:rPr>
          <w:rFonts w:ascii="Times New Roman" w:hAnsi="Times New Roman" w:cs="Times New Roman"/>
          <w:b/>
          <w:sz w:val="24"/>
          <w:szCs w:val="24"/>
        </w:rPr>
      </w:pPr>
    </w:p>
    <w:p w14:paraId="049CE9C1" w14:textId="77777777" w:rsidR="00451403" w:rsidRDefault="00451403">
      <w:pPr>
        <w:pStyle w:val="Textbezodsazen"/>
        <w:rPr>
          <w:rFonts w:ascii="Times New Roman" w:hAnsi="Times New Roman" w:cs="Times New Roman"/>
          <w:b/>
          <w:sz w:val="24"/>
          <w:szCs w:val="24"/>
        </w:rPr>
      </w:pPr>
    </w:p>
    <w:p w14:paraId="12C04B43" w14:textId="77777777" w:rsidR="00451403" w:rsidRDefault="00451403">
      <w:pPr>
        <w:pStyle w:val="Textbezodsazen"/>
        <w:rPr>
          <w:rFonts w:ascii="Times New Roman" w:hAnsi="Times New Roman" w:cs="Times New Roman"/>
          <w:b/>
          <w:sz w:val="24"/>
          <w:szCs w:val="24"/>
        </w:rPr>
      </w:pPr>
    </w:p>
    <w:p w14:paraId="7613FB04" w14:textId="0A3974BC" w:rsidR="00451403" w:rsidRDefault="00000000">
      <w:pPr>
        <w:pStyle w:val="Textbezodsazen"/>
        <w:rPr>
          <w:rFonts w:ascii="Times New Roman" w:hAnsi="Times New Roman" w:cs="Times New Roman"/>
          <w:bCs/>
          <w:sz w:val="24"/>
          <w:szCs w:val="24"/>
        </w:rPr>
      </w:pPr>
      <w:r>
        <w:rPr>
          <w:rFonts w:ascii="Times New Roman" w:hAnsi="Times New Roman" w:cs="Times New Roman"/>
          <w:bCs/>
          <w:sz w:val="24"/>
          <w:szCs w:val="24"/>
        </w:rPr>
        <w:t>V Novém Jičíně dne:</w:t>
      </w:r>
      <w:r>
        <w:rPr>
          <w:rFonts w:ascii="Times New Roman" w:hAnsi="Times New Roman" w:cs="Times New Roman"/>
          <w:bCs/>
          <w:sz w:val="24"/>
          <w:szCs w:val="24"/>
        </w:rPr>
        <w:tab/>
      </w:r>
      <w:r w:rsidR="00903B62">
        <w:rPr>
          <w:rFonts w:ascii="Times New Roman" w:hAnsi="Times New Roman" w:cs="Times New Roman"/>
          <w:bCs/>
          <w:sz w:val="24"/>
          <w:szCs w:val="24"/>
        </w:rPr>
        <w:t>17.5.2024</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V</w:t>
      </w:r>
      <w:r w:rsidR="00903B62">
        <w:rPr>
          <w:rFonts w:ascii="Times New Roman" w:hAnsi="Times New Roman" w:cs="Times New Roman"/>
          <w:bCs/>
          <w:sz w:val="24"/>
          <w:szCs w:val="24"/>
        </w:rPr>
        <w:t> Pusté Polomi</w:t>
      </w:r>
    </w:p>
    <w:p w14:paraId="7791B2B3" w14:textId="77777777" w:rsidR="00451403" w:rsidRDefault="00451403">
      <w:pPr>
        <w:spacing w:after="0" w:line="240" w:lineRule="auto"/>
        <w:rPr>
          <w:rFonts w:ascii="Times New Roman" w:eastAsia="Verdana" w:hAnsi="Times New Roman" w:cs="Times New Roman"/>
          <w:sz w:val="24"/>
          <w:szCs w:val="24"/>
        </w:rPr>
      </w:pPr>
    </w:p>
    <w:p w14:paraId="2B816CBF" w14:textId="77777777" w:rsidR="00451403" w:rsidRDefault="00451403">
      <w:pPr>
        <w:spacing w:after="0" w:line="240" w:lineRule="auto"/>
        <w:rPr>
          <w:rFonts w:ascii="Times New Roman" w:eastAsia="Verdana" w:hAnsi="Times New Roman" w:cs="Times New Roman"/>
          <w:sz w:val="24"/>
          <w:szCs w:val="24"/>
        </w:rPr>
      </w:pPr>
    </w:p>
    <w:p w14:paraId="1F35AEA2" w14:textId="77777777" w:rsidR="00451403" w:rsidRDefault="00451403">
      <w:pPr>
        <w:spacing w:after="0" w:line="240" w:lineRule="auto"/>
        <w:rPr>
          <w:rFonts w:ascii="Times New Roman" w:eastAsia="Verdana" w:hAnsi="Times New Roman" w:cs="Times New Roman"/>
          <w:sz w:val="24"/>
          <w:szCs w:val="24"/>
        </w:rPr>
      </w:pPr>
    </w:p>
    <w:p w14:paraId="69794F1F" w14:textId="77777777" w:rsidR="00451403" w:rsidRDefault="00451403">
      <w:pPr>
        <w:spacing w:after="0" w:line="240" w:lineRule="auto"/>
        <w:rPr>
          <w:rFonts w:ascii="Times New Roman" w:eastAsia="Verdana" w:hAnsi="Times New Roman" w:cs="Times New Roman"/>
          <w:sz w:val="24"/>
          <w:szCs w:val="24"/>
        </w:rPr>
      </w:pPr>
    </w:p>
    <w:p w14:paraId="6DDD4308" w14:textId="77777777" w:rsidR="00451403" w:rsidRDefault="00451403">
      <w:pPr>
        <w:spacing w:after="0" w:line="240" w:lineRule="auto"/>
        <w:rPr>
          <w:rFonts w:ascii="Times New Roman" w:eastAsia="Verdana" w:hAnsi="Times New Roman" w:cs="Times New Roman"/>
          <w:sz w:val="24"/>
          <w:szCs w:val="24"/>
        </w:rPr>
      </w:pPr>
    </w:p>
    <w:p w14:paraId="5C6183E3" w14:textId="77777777" w:rsidR="00451403" w:rsidRDefault="00000000">
      <w:pPr>
        <w:spacing w:after="0" w:line="240" w:lineRule="auto"/>
        <w:rPr>
          <w:rFonts w:ascii="Times New Roman" w:eastAsia="Verdana" w:hAnsi="Times New Roman" w:cs="Times New Roman"/>
          <w:sz w:val="24"/>
          <w:szCs w:val="24"/>
        </w:rPr>
      </w:pPr>
      <w:r>
        <w:rPr>
          <w:rFonts w:ascii="Times New Roman" w:eastAsia="Verdana" w:hAnsi="Times New Roman" w:cs="Times New Roman"/>
          <w:sz w:val="24"/>
          <w:szCs w:val="24"/>
        </w:rPr>
        <w:t>--------------------------------------------</w:t>
      </w:r>
      <w:r>
        <w:rPr>
          <w:rFonts w:ascii="Times New Roman" w:eastAsia="Verdana" w:hAnsi="Times New Roman" w:cs="Times New Roman"/>
          <w:sz w:val="24"/>
          <w:szCs w:val="24"/>
        </w:rPr>
        <w:tab/>
      </w:r>
      <w:r>
        <w:rPr>
          <w:rFonts w:ascii="Times New Roman" w:eastAsia="Verdana" w:hAnsi="Times New Roman" w:cs="Times New Roman"/>
          <w:sz w:val="24"/>
          <w:szCs w:val="24"/>
        </w:rPr>
        <w:tab/>
      </w:r>
      <w:r>
        <w:rPr>
          <w:rFonts w:ascii="Times New Roman" w:eastAsia="Verdana" w:hAnsi="Times New Roman" w:cs="Times New Roman"/>
          <w:sz w:val="24"/>
          <w:szCs w:val="24"/>
        </w:rPr>
        <w:tab/>
        <w:t>-----------------------------------------------</w:t>
      </w:r>
    </w:p>
    <w:p w14:paraId="240D9094" w14:textId="77777777" w:rsidR="00451403" w:rsidRDefault="00000000">
      <w:pPr>
        <w:spacing w:after="0" w:line="240" w:lineRule="auto"/>
        <w:ind w:firstLine="709"/>
        <w:rPr>
          <w:rFonts w:ascii="Times New Roman" w:eastAsia="Verdana" w:hAnsi="Times New Roman" w:cs="Times New Roman"/>
          <w:sz w:val="24"/>
          <w:szCs w:val="24"/>
        </w:rPr>
      </w:pPr>
      <w:r>
        <w:rPr>
          <w:rFonts w:ascii="Times New Roman" w:eastAsia="Verdana" w:hAnsi="Times New Roman" w:cs="Times New Roman"/>
          <w:sz w:val="24"/>
          <w:szCs w:val="24"/>
        </w:rPr>
        <w:t xml:space="preserve">       </w:t>
      </w:r>
      <w:r>
        <w:rPr>
          <w:rFonts w:ascii="Times New Roman" w:eastAsia="Verdana" w:hAnsi="Times New Roman" w:cs="Times New Roman"/>
          <w:b/>
          <w:bCs/>
          <w:sz w:val="24"/>
          <w:szCs w:val="24"/>
        </w:rPr>
        <w:t>Objednatel:</w:t>
      </w:r>
      <w:r>
        <w:rPr>
          <w:rFonts w:ascii="Times New Roman" w:eastAsia="Verdana" w:hAnsi="Times New Roman" w:cs="Times New Roman"/>
          <w:sz w:val="24"/>
          <w:szCs w:val="24"/>
        </w:rPr>
        <w:t xml:space="preserve"> </w:t>
      </w:r>
      <w:r>
        <w:rPr>
          <w:rFonts w:ascii="Times New Roman" w:eastAsia="Verdana" w:hAnsi="Times New Roman" w:cs="Times New Roman"/>
          <w:sz w:val="24"/>
          <w:szCs w:val="24"/>
        </w:rPr>
        <w:tab/>
      </w:r>
      <w:r>
        <w:rPr>
          <w:rFonts w:ascii="Times New Roman" w:eastAsia="Verdana" w:hAnsi="Times New Roman" w:cs="Times New Roman"/>
          <w:sz w:val="24"/>
          <w:szCs w:val="24"/>
        </w:rPr>
        <w:tab/>
      </w:r>
      <w:r>
        <w:rPr>
          <w:rFonts w:ascii="Times New Roman" w:eastAsia="Verdana" w:hAnsi="Times New Roman" w:cs="Times New Roman"/>
          <w:sz w:val="24"/>
          <w:szCs w:val="24"/>
        </w:rPr>
        <w:tab/>
      </w:r>
      <w:r>
        <w:rPr>
          <w:rFonts w:ascii="Times New Roman" w:eastAsia="Verdana" w:hAnsi="Times New Roman" w:cs="Times New Roman"/>
          <w:sz w:val="24"/>
          <w:szCs w:val="24"/>
        </w:rPr>
        <w:tab/>
      </w:r>
      <w:r>
        <w:rPr>
          <w:rFonts w:ascii="Times New Roman" w:eastAsia="Verdana" w:hAnsi="Times New Roman" w:cs="Times New Roman"/>
          <w:sz w:val="24"/>
          <w:szCs w:val="24"/>
        </w:rPr>
        <w:tab/>
      </w:r>
      <w:r>
        <w:rPr>
          <w:rFonts w:ascii="Times New Roman" w:eastAsia="Verdana" w:hAnsi="Times New Roman" w:cs="Times New Roman"/>
          <w:sz w:val="24"/>
          <w:szCs w:val="24"/>
        </w:rPr>
        <w:tab/>
      </w:r>
      <w:r>
        <w:rPr>
          <w:rFonts w:ascii="Times New Roman" w:eastAsia="Verdana" w:hAnsi="Times New Roman" w:cs="Times New Roman"/>
          <w:b/>
          <w:bCs/>
          <w:sz w:val="24"/>
          <w:szCs w:val="24"/>
        </w:rPr>
        <w:t>Zhotovitel:</w:t>
      </w:r>
    </w:p>
    <w:p w14:paraId="377053EF" w14:textId="77777777" w:rsidR="00451403" w:rsidRDefault="00000000">
      <w:pPr>
        <w:spacing w:after="0" w:line="240" w:lineRule="auto"/>
        <w:ind w:left="709"/>
        <w:rPr>
          <w:rFonts w:ascii="Times New Roman" w:hAnsi="Times New Roman" w:cs="Times New Roman"/>
          <w:bCs/>
          <w:sz w:val="24"/>
          <w:szCs w:val="24"/>
        </w:rPr>
      </w:pPr>
      <w:r>
        <w:rPr>
          <w:rFonts w:ascii="Times New Roman" w:hAnsi="Times New Roman" w:cs="Times New Roman"/>
          <w:b/>
          <w:sz w:val="24"/>
          <w:szCs w:val="24"/>
        </w:rPr>
        <w:lastRenderedPageBreak/>
        <w:t xml:space="preserve">  </w:t>
      </w:r>
      <w:r>
        <w:rPr>
          <w:rFonts w:ascii="Times New Roman" w:hAnsi="Times New Roman" w:cs="Times New Roman"/>
          <w:bCs/>
          <w:sz w:val="24"/>
          <w:szCs w:val="24"/>
        </w:rPr>
        <w:t xml:space="preserve">Ing. Pavel Tichý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
    <w:p w14:paraId="6B50CD51" w14:textId="77777777" w:rsidR="00451403" w:rsidRDefault="00000000">
      <w:pPr>
        <w:spacing w:after="0" w:line="240" w:lineRule="auto"/>
        <w:ind w:firstLine="709"/>
        <w:rPr>
          <w:rFonts w:ascii="Times New Roman" w:hAnsi="Times New Roman" w:cs="Times New Roman"/>
          <w:sz w:val="24"/>
          <w:szCs w:val="24"/>
        </w:rPr>
      </w:pPr>
      <w:r>
        <w:rPr>
          <w:rFonts w:ascii="Times New Roman" w:eastAsia="Verdana" w:hAnsi="Times New Roman" w:cs="Times New Roman"/>
          <w:bCs/>
          <w:sz w:val="24"/>
          <w:szCs w:val="24"/>
        </w:rPr>
        <w:t xml:space="preserve">          ředitel</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sz w:val="24"/>
          <w:szCs w:val="24"/>
        </w:rPr>
        <w:tab/>
      </w:r>
    </w:p>
    <w:p w14:paraId="15E17FEF" w14:textId="77777777" w:rsidR="00451403" w:rsidRDefault="00451403">
      <w:pPr>
        <w:spacing w:after="0" w:line="240" w:lineRule="auto"/>
        <w:ind w:firstLine="709"/>
        <w:rPr>
          <w:rFonts w:ascii="Times New Roman" w:hAnsi="Times New Roman" w:cs="Times New Roman"/>
          <w:sz w:val="24"/>
          <w:szCs w:val="24"/>
        </w:rPr>
      </w:pPr>
    </w:p>
    <w:p w14:paraId="06F5AFB2" w14:textId="77777777" w:rsidR="00451403" w:rsidRDefault="00451403">
      <w:pPr>
        <w:spacing w:after="0" w:line="240" w:lineRule="auto"/>
        <w:ind w:firstLine="709"/>
        <w:rPr>
          <w:rFonts w:ascii="Times New Roman" w:hAnsi="Times New Roman" w:cs="Times New Roman"/>
          <w:sz w:val="24"/>
          <w:szCs w:val="24"/>
        </w:rPr>
      </w:pPr>
    </w:p>
    <w:p w14:paraId="1A61F82A" w14:textId="77777777" w:rsidR="00451403" w:rsidRDefault="00000000">
      <w:pPr>
        <w:spacing w:after="0" w:line="240" w:lineRule="auto"/>
        <w:rPr>
          <w:rFonts w:ascii="Times New Roman" w:hAnsi="Times New Roman" w:cs="Times New Roman"/>
          <w:sz w:val="24"/>
          <w:szCs w:val="24"/>
        </w:rPr>
      </w:pPr>
      <w:r>
        <w:br w:type="page"/>
      </w:r>
    </w:p>
    <w:p w14:paraId="3B7A1516" w14:textId="77777777" w:rsidR="0045140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Příloha č.1: Rozpis ceny díla.</w:t>
      </w:r>
    </w:p>
    <w:p w14:paraId="5587BED0" w14:textId="77777777" w:rsidR="00451403" w:rsidRDefault="00451403">
      <w:pPr>
        <w:spacing w:after="0" w:line="240" w:lineRule="auto"/>
        <w:rPr>
          <w:rFonts w:ascii="Times New Roman" w:hAnsi="Times New Roman" w:cs="Times New Roman"/>
          <w:sz w:val="24"/>
          <w:szCs w:val="24"/>
        </w:rPr>
      </w:pPr>
    </w:p>
    <w:p w14:paraId="53B018E3" w14:textId="77777777" w:rsidR="0045140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Stavba: </w:t>
      </w:r>
      <w:r>
        <w:rPr>
          <w:rFonts w:ascii="Times New Roman" w:hAnsi="Times New Roman" w:cs="Times New Roman"/>
          <w:sz w:val="24"/>
          <w:szCs w:val="24"/>
        </w:rPr>
        <w:tab/>
        <w:t>Mobilní koncertní pódium.</w:t>
      </w:r>
    </w:p>
    <w:p w14:paraId="25B7A8D0" w14:textId="77777777" w:rsidR="0045140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Objekt: </w:t>
      </w:r>
      <w:r>
        <w:rPr>
          <w:rFonts w:ascii="Times New Roman" w:hAnsi="Times New Roman" w:cs="Times New Roman"/>
          <w:sz w:val="24"/>
          <w:szCs w:val="24"/>
        </w:rPr>
        <w:tab/>
        <w:t>Mobilní koncertní pódium.</w:t>
      </w:r>
    </w:p>
    <w:p w14:paraId="11D40011" w14:textId="77777777" w:rsidR="00451403"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Část: </w:t>
      </w:r>
      <w:r>
        <w:rPr>
          <w:rFonts w:ascii="Times New Roman" w:hAnsi="Times New Roman" w:cs="Times New Roman"/>
          <w:sz w:val="24"/>
          <w:szCs w:val="24"/>
        </w:rPr>
        <w:tab/>
      </w:r>
      <w:r>
        <w:rPr>
          <w:rFonts w:ascii="Times New Roman" w:hAnsi="Times New Roman" w:cs="Times New Roman"/>
          <w:sz w:val="24"/>
          <w:szCs w:val="24"/>
        </w:rPr>
        <w:tab/>
        <w:t>Výměna pódiových desek.</w:t>
      </w:r>
    </w:p>
    <w:p w14:paraId="0D13511D" w14:textId="77777777" w:rsidR="00451403" w:rsidRDefault="00451403">
      <w:pPr>
        <w:spacing w:after="0" w:line="240" w:lineRule="auto"/>
        <w:rPr>
          <w:rFonts w:ascii="Times New Roman" w:hAnsi="Times New Roman" w:cs="Times New Roman"/>
          <w:sz w:val="24"/>
          <w:szCs w:val="24"/>
        </w:rPr>
      </w:pPr>
    </w:p>
    <w:p w14:paraId="391B7D35" w14:textId="77777777" w:rsidR="00451403" w:rsidRDefault="00451403">
      <w:pPr>
        <w:spacing w:after="0" w:line="240" w:lineRule="auto"/>
        <w:rPr>
          <w:rFonts w:ascii="Times New Roman" w:hAnsi="Times New Roman" w:cs="Times New Roman"/>
          <w:sz w:val="24"/>
          <w:szCs w:val="24"/>
        </w:rPr>
      </w:pPr>
    </w:p>
    <w:tbl>
      <w:tblPr>
        <w:tblStyle w:val="Mkatabulky2"/>
        <w:tblW w:w="9720" w:type="dxa"/>
        <w:jc w:val="center"/>
        <w:tblLayout w:type="fixed"/>
        <w:tblLook w:val="04A0" w:firstRow="1" w:lastRow="0" w:firstColumn="1" w:lastColumn="0" w:noHBand="0" w:noVBand="1"/>
      </w:tblPr>
      <w:tblGrid>
        <w:gridCol w:w="655"/>
        <w:gridCol w:w="4225"/>
        <w:gridCol w:w="568"/>
        <w:gridCol w:w="1162"/>
        <w:gridCol w:w="1364"/>
        <w:gridCol w:w="1746"/>
      </w:tblGrid>
      <w:tr w:rsidR="00451403" w14:paraId="756402EA" w14:textId="77777777">
        <w:trPr>
          <w:jc w:val="center"/>
        </w:trPr>
        <w:tc>
          <w:tcPr>
            <w:tcW w:w="655" w:type="dxa"/>
            <w:vAlign w:val="center"/>
          </w:tcPr>
          <w:p w14:paraId="6E9F3284" w14:textId="77777777" w:rsidR="00451403" w:rsidRDefault="00000000">
            <w:pPr>
              <w:spacing w:after="0" w:line="240" w:lineRule="auto"/>
              <w:jc w:val="center"/>
              <w:rPr>
                <w:rFonts w:ascii="Times New Roman" w:hAnsi="Times New Roman" w:cs="Times New Roman"/>
                <w:b/>
                <w:bCs/>
                <w:sz w:val="24"/>
                <w:szCs w:val="24"/>
              </w:rPr>
            </w:pPr>
            <w:r>
              <w:rPr>
                <w:rFonts w:ascii="Times New Roman" w:eastAsia="Verdana" w:hAnsi="Times New Roman" w:cs="Times New Roman"/>
                <w:b/>
                <w:bCs/>
                <w:sz w:val="24"/>
                <w:szCs w:val="24"/>
                <w:lang w:eastAsia="cs-CZ"/>
              </w:rPr>
              <w:t>P.Č.</w:t>
            </w:r>
          </w:p>
        </w:tc>
        <w:tc>
          <w:tcPr>
            <w:tcW w:w="4225" w:type="dxa"/>
            <w:vAlign w:val="center"/>
          </w:tcPr>
          <w:p w14:paraId="6C61F11B" w14:textId="77777777" w:rsidR="00451403" w:rsidRDefault="00000000">
            <w:pPr>
              <w:spacing w:after="0" w:line="240" w:lineRule="auto"/>
              <w:jc w:val="center"/>
              <w:rPr>
                <w:rFonts w:ascii="Times New Roman" w:hAnsi="Times New Roman" w:cs="Times New Roman"/>
                <w:b/>
                <w:bCs/>
                <w:sz w:val="24"/>
                <w:szCs w:val="24"/>
              </w:rPr>
            </w:pPr>
            <w:r>
              <w:rPr>
                <w:rFonts w:ascii="Times New Roman" w:eastAsia="Verdana" w:hAnsi="Times New Roman" w:cs="Times New Roman"/>
                <w:b/>
                <w:bCs/>
                <w:sz w:val="24"/>
                <w:szCs w:val="24"/>
                <w:lang w:eastAsia="cs-CZ"/>
              </w:rPr>
              <w:t>Popis</w:t>
            </w:r>
          </w:p>
        </w:tc>
        <w:tc>
          <w:tcPr>
            <w:tcW w:w="568" w:type="dxa"/>
            <w:vAlign w:val="center"/>
          </w:tcPr>
          <w:p w14:paraId="046B7C18" w14:textId="77777777" w:rsidR="00451403" w:rsidRDefault="00000000">
            <w:pPr>
              <w:spacing w:after="0" w:line="240" w:lineRule="auto"/>
              <w:jc w:val="center"/>
              <w:rPr>
                <w:rFonts w:ascii="Times New Roman" w:hAnsi="Times New Roman" w:cs="Times New Roman"/>
                <w:b/>
                <w:bCs/>
                <w:sz w:val="24"/>
                <w:szCs w:val="24"/>
              </w:rPr>
            </w:pPr>
            <w:r>
              <w:rPr>
                <w:rFonts w:ascii="Times New Roman" w:eastAsia="Verdana" w:hAnsi="Times New Roman" w:cs="Times New Roman"/>
                <w:b/>
                <w:bCs/>
                <w:sz w:val="24"/>
                <w:szCs w:val="24"/>
                <w:lang w:eastAsia="cs-CZ"/>
              </w:rPr>
              <w:t>MJ</w:t>
            </w:r>
          </w:p>
        </w:tc>
        <w:tc>
          <w:tcPr>
            <w:tcW w:w="1162" w:type="dxa"/>
            <w:vAlign w:val="center"/>
          </w:tcPr>
          <w:p w14:paraId="2A844BC2" w14:textId="77777777" w:rsidR="00451403" w:rsidRDefault="00000000">
            <w:pPr>
              <w:spacing w:after="0" w:line="240" w:lineRule="auto"/>
              <w:jc w:val="center"/>
              <w:rPr>
                <w:rFonts w:ascii="Times New Roman" w:hAnsi="Times New Roman" w:cs="Times New Roman"/>
                <w:b/>
                <w:bCs/>
                <w:sz w:val="24"/>
                <w:szCs w:val="24"/>
              </w:rPr>
            </w:pPr>
            <w:r>
              <w:rPr>
                <w:rFonts w:ascii="Times New Roman" w:eastAsia="Verdana" w:hAnsi="Times New Roman" w:cs="Times New Roman"/>
                <w:b/>
                <w:bCs/>
                <w:sz w:val="24"/>
                <w:szCs w:val="24"/>
                <w:lang w:eastAsia="cs-CZ"/>
              </w:rPr>
              <w:t>Množství celkem</w:t>
            </w:r>
          </w:p>
        </w:tc>
        <w:tc>
          <w:tcPr>
            <w:tcW w:w="1364" w:type="dxa"/>
            <w:vAlign w:val="center"/>
          </w:tcPr>
          <w:p w14:paraId="305B1D4E" w14:textId="77777777" w:rsidR="00451403" w:rsidRDefault="00000000">
            <w:pPr>
              <w:spacing w:after="0" w:line="240" w:lineRule="auto"/>
              <w:jc w:val="center"/>
              <w:rPr>
                <w:rFonts w:ascii="Times New Roman" w:hAnsi="Times New Roman" w:cs="Times New Roman"/>
                <w:b/>
                <w:bCs/>
                <w:sz w:val="24"/>
                <w:szCs w:val="24"/>
              </w:rPr>
            </w:pPr>
            <w:r>
              <w:rPr>
                <w:rFonts w:ascii="Times New Roman" w:eastAsia="Verdana" w:hAnsi="Times New Roman" w:cs="Times New Roman"/>
                <w:b/>
                <w:bCs/>
                <w:sz w:val="24"/>
                <w:szCs w:val="24"/>
                <w:lang w:eastAsia="cs-CZ"/>
              </w:rPr>
              <w:t>Cena jednotková</w:t>
            </w:r>
          </w:p>
        </w:tc>
        <w:tc>
          <w:tcPr>
            <w:tcW w:w="1746" w:type="dxa"/>
            <w:vAlign w:val="center"/>
          </w:tcPr>
          <w:p w14:paraId="32800C48" w14:textId="77777777" w:rsidR="00451403" w:rsidRDefault="00000000">
            <w:pPr>
              <w:spacing w:after="0" w:line="240" w:lineRule="auto"/>
              <w:jc w:val="center"/>
              <w:rPr>
                <w:rFonts w:ascii="Times New Roman" w:hAnsi="Times New Roman" w:cs="Times New Roman"/>
                <w:b/>
                <w:bCs/>
                <w:sz w:val="24"/>
                <w:szCs w:val="24"/>
              </w:rPr>
            </w:pPr>
            <w:r>
              <w:rPr>
                <w:rFonts w:ascii="Times New Roman" w:eastAsia="Verdana" w:hAnsi="Times New Roman" w:cs="Times New Roman"/>
                <w:b/>
                <w:bCs/>
                <w:sz w:val="24"/>
                <w:szCs w:val="24"/>
                <w:lang w:eastAsia="cs-CZ"/>
              </w:rPr>
              <w:t>Cena celkem</w:t>
            </w:r>
          </w:p>
        </w:tc>
      </w:tr>
      <w:tr w:rsidR="00451403" w14:paraId="656D793B" w14:textId="77777777">
        <w:trPr>
          <w:jc w:val="center"/>
        </w:trPr>
        <w:tc>
          <w:tcPr>
            <w:tcW w:w="655" w:type="dxa"/>
            <w:vAlign w:val="center"/>
          </w:tcPr>
          <w:p w14:paraId="18D0C644"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1.</w:t>
            </w:r>
          </w:p>
        </w:tc>
        <w:tc>
          <w:tcPr>
            <w:tcW w:w="4225" w:type="dxa"/>
            <w:vAlign w:val="center"/>
          </w:tcPr>
          <w:p w14:paraId="1C52F0E7" w14:textId="77777777" w:rsidR="00451403" w:rsidRDefault="00000000">
            <w:pPr>
              <w:spacing w:after="0" w:line="240" w:lineRule="auto"/>
              <w:rPr>
                <w:rFonts w:ascii="Times New Roman" w:hAnsi="Times New Roman" w:cs="Times New Roman"/>
                <w:sz w:val="24"/>
                <w:szCs w:val="24"/>
              </w:rPr>
            </w:pPr>
            <w:r>
              <w:rPr>
                <w:rFonts w:ascii="Times New Roman" w:eastAsia="Verdana" w:hAnsi="Times New Roman" w:cs="Times New Roman"/>
                <w:sz w:val="24"/>
                <w:szCs w:val="24"/>
                <w:lang w:eastAsia="cs-CZ"/>
              </w:rPr>
              <w:t>Nakládka v TS Nový Jičín, přesun stávajících pódiových desek (40 ks) k dílenskému zpracování (v místě opravy)</w:t>
            </w:r>
          </w:p>
        </w:tc>
        <w:tc>
          <w:tcPr>
            <w:tcW w:w="568" w:type="dxa"/>
            <w:vAlign w:val="center"/>
          </w:tcPr>
          <w:p w14:paraId="34F08B5C"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set</w:t>
            </w:r>
          </w:p>
        </w:tc>
        <w:tc>
          <w:tcPr>
            <w:tcW w:w="1162" w:type="dxa"/>
            <w:vAlign w:val="center"/>
          </w:tcPr>
          <w:p w14:paraId="0B1F202B"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1</w:t>
            </w:r>
          </w:p>
        </w:tc>
        <w:tc>
          <w:tcPr>
            <w:tcW w:w="1364" w:type="dxa"/>
            <w:vAlign w:val="center"/>
          </w:tcPr>
          <w:p w14:paraId="4421B9A2"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8 200,-</w:t>
            </w:r>
          </w:p>
        </w:tc>
        <w:tc>
          <w:tcPr>
            <w:tcW w:w="1746" w:type="dxa"/>
            <w:vAlign w:val="center"/>
          </w:tcPr>
          <w:p w14:paraId="5CDB558A"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8 200,-</w:t>
            </w:r>
          </w:p>
        </w:tc>
      </w:tr>
      <w:tr w:rsidR="00451403" w14:paraId="6D183525" w14:textId="77777777">
        <w:trPr>
          <w:jc w:val="center"/>
        </w:trPr>
        <w:tc>
          <w:tcPr>
            <w:tcW w:w="655" w:type="dxa"/>
            <w:vAlign w:val="center"/>
          </w:tcPr>
          <w:p w14:paraId="33D0AE11"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2.</w:t>
            </w:r>
          </w:p>
        </w:tc>
        <w:tc>
          <w:tcPr>
            <w:tcW w:w="4225" w:type="dxa"/>
            <w:vAlign w:val="center"/>
          </w:tcPr>
          <w:p w14:paraId="67B28FA6" w14:textId="77777777" w:rsidR="00451403" w:rsidRDefault="00000000">
            <w:pPr>
              <w:spacing w:after="0" w:line="240" w:lineRule="auto"/>
              <w:rPr>
                <w:rFonts w:ascii="Times New Roman" w:hAnsi="Times New Roman" w:cs="Times New Roman"/>
                <w:sz w:val="24"/>
                <w:szCs w:val="24"/>
              </w:rPr>
            </w:pPr>
            <w:r>
              <w:rPr>
                <w:rFonts w:ascii="Times New Roman" w:eastAsia="Verdana" w:hAnsi="Times New Roman" w:cs="Times New Roman"/>
                <w:sz w:val="24"/>
                <w:szCs w:val="24"/>
                <w:lang w:eastAsia="cs-CZ"/>
              </w:rPr>
              <w:t xml:space="preserve">Demontáž stávajících překližkových dílců o </w:t>
            </w:r>
            <w:proofErr w:type="spellStart"/>
            <w:r>
              <w:rPr>
                <w:rFonts w:ascii="Times New Roman" w:eastAsia="Verdana" w:hAnsi="Times New Roman" w:cs="Times New Roman"/>
                <w:sz w:val="24"/>
                <w:szCs w:val="24"/>
                <w:lang w:eastAsia="cs-CZ"/>
              </w:rPr>
              <w:t>tl</w:t>
            </w:r>
            <w:proofErr w:type="spellEnd"/>
            <w:r>
              <w:rPr>
                <w:rFonts w:ascii="Times New Roman" w:eastAsia="Verdana" w:hAnsi="Times New Roman" w:cs="Times New Roman"/>
                <w:sz w:val="24"/>
                <w:szCs w:val="24"/>
                <w:lang w:eastAsia="cs-CZ"/>
              </w:rPr>
              <w:t xml:space="preserve">. 18 mm z nosných ocelových roštů, formátování nových překližkových dílců s protiskluzovým povrchem o </w:t>
            </w:r>
            <w:proofErr w:type="spellStart"/>
            <w:r>
              <w:rPr>
                <w:rFonts w:ascii="Times New Roman" w:eastAsia="Verdana" w:hAnsi="Times New Roman" w:cs="Times New Roman"/>
                <w:sz w:val="24"/>
                <w:szCs w:val="24"/>
                <w:lang w:eastAsia="cs-CZ"/>
              </w:rPr>
              <w:t>tl</w:t>
            </w:r>
            <w:proofErr w:type="spellEnd"/>
            <w:r>
              <w:rPr>
                <w:rFonts w:ascii="Times New Roman" w:eastAsia="Verdana" w:hAnsi="Times New Roman" w:cs="Times New Roman"/>
                <w:sz w:val="24"/>
                <w:szCs w:val="24"/>
                <w:lang w:eastAsia="cs-CZ"/>
              </w:rPr>
              <w:t>. 24 mm, montáž zpět na ocelové nosné rošty.</w:t>
            </w:r>
          </w:p>
        </w:tc>
        <w:tc>
          <w:tcPr>
            <w:tcW w:w="568" w:type="dxa"/>
            <w:vAlign w:val="center"/>
          </w:tcPr>
          <w:p w14:paraId="483DCC77"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Ks</w:t>
            </w:r>
          </w:p>
        </w:tc>
        <w:tc>
          <w:tcPr>
            <w:tcW w:w="1162" w:type="dxa"/>
            <w:vAlign w:val="center"/>
          </w:tcPr>
          <w:p w14:paraId="05D9C00F"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40</w:t>
            </w:r>
          </w:p>
        </w:tc>
        <w:tc>
          <w:tcPr>
            <w:tcW w:w="1364" w:type="dxa"/>
            <w:vAlign w:val="center"/>
          </w:tcPr>
          <w:p w14:paraId="0DA9B63A"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6 890,-</w:t>
            </w:r>
          </w:p>
        </w:tc>
        <w:tc>
          <w:tcPr>
            <w:tcW w:w="1746" w:type="dxa"/>
            <w:vAlign w:val="center"/>
          </w:tcPr>
          <w:p w14:paraId="42C07A14"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275 600,-</w:t>
            </w:r>
          </w:p>
        </w:tc>
      </w:tr>
      <w:tr w:rsidR="00451403" w14:paraId="6CED8F50" w14:textId="77777777">
        <w:trPr>
          <w:jc w:val="center"/>
        </w:trPr>
        <w:tc>
          <w:tcPr>
            <w:tcW w:w="655" w:type="dxa"/>
            <w:vAlign w:val="center"/>
          </w:tcPr>
          <w:p w14:paraId="54BBAB26"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3.</w:t>
            </w:r>
          </w:p>
        </w:tc>
        <w:tc>
          <w:tcPr>
            <w:tcW w:w="4225" w:type="dxa"/>
            <w:vAlign w:val="center"/>
          </w:tcPr>
          <w:p w14:paraId="3EA1C16C" w14:textId="77777777" w:rsidR="00451403" w:rsidRDefault="00000000">
            <w:pPr>
              <w:spacing w:after="0" w:line="240" w:lineRule="auto"/>
              <w:rPr>
                <w:rFonts w:ascii="Times New Roman" w:hAnsi="Times New Roman" w:cs="Times New Roman"/>
                <w:sz w:val="24"/>
                <w:szCs w:val="24"/>
              </w:rPr>
            </w:pPr>
            <w:r>
              <w:rPr>
                <w:rFonts w:ascii="Times New Roman" w:eastAsia="Verdana" w:hAnsi="Times New Roman" w:cs="Times New Roman"/>
                <w:sz w:val="24"/>
                <w:szCs w:val="24"/>
                <w:lang w:eastAsia="cs-CZ"/>
              </w:rPr>
              <w:t xml:space="preserve">Nakládka, přesun </w:t>
            </w:r>
            <w:proofErr w:type="spellStart"/>
            <w:r>
              <w:rPr>
                <w:rFonts w:ascii="Times New Roman" w:eastAsia="Verdana" w:hAnsi="Times New Roman" w:cs="Times New Roman"/>
                <w:sz w:val="24"/>
                <w:szCs w:val="24"/>
                <w:lang w:eastAsia="cs-CZ"/>
              </w:rPr>
              <w:t>zrepasovaných</w:t>
            </w:r>
            <w:proofErr w:type="spellEnd"/>
            <w:r>
              <w:rPr>
                <w:rFonts w:ascii="Times New Roman" w:eastAsia="Verdana" w:hAnsi="Times New Roman" w:cs="Times New Roman"/>
                <w:sz w:val="24"/>
                <w:szCs w:val="24"/>
                <w:lang w:eastAsia="cs-CZ"/>
              </w:rPr>
              <w:t xml:space="preserve"> pódiových desek (40 ks) zpět do TS Nový Jičín</w:t>
            </w:r>
          </w:p>
        </w:tc>
        <w:tc>
          <w:tcPr>
            <w:tcW w:w="568" w:type="dxa"/>
            <w:vAlign w:val="center"/>
          </w:tcPr>
          <w:p w14:paraId="5E86264C"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set</w:t>
            </w:r>
          </w:p>
        </w:tc>
        <w:tc>
          <w:tcPr>
            <w:tcW w:w="1162" w:type="dxa"/>
            <w:vAlign w:val="center"/>
          </w:tcPr>
          <w:p w14:paraId="5B78182F"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1</w:t>
            </w:r>
          </w:p>
        </w:tc>
        <w:tc>
          <w:tcPr>
            <w:tcW w:w="1364" w:type="dxa"/>
            <w:vAlign w:val="center"/>
          </w:tcPr>
          <w:p w14:paraId="2944B677"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8 200,-</w:t>
            </w:r>
          </w:p>
        </w:tc>
        <w:tc>
          <w:tcPr>
            <w:tcW w:w="1746" w:type="dxa"/>
            <w:vAlign w:val="center"/>
          </w:tcPr>
          <w:p w14:paraId="4C18C294"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8 200,-</w:t>
            </w:r>
          </w:p>
        </w:tc>
      </w:tr>
      <w:tr w:rsidR="00451403" w14:paraId="42F970A4" w14:textId="77777777">
        <w:trPr>
          <w:trHeight w:val="623"/>
          <w:jc w:val="center"/>
        </w:trPr>
        <w:tc>
          <w:tcPr>
            <w:tcW w:w="9720" w:type="dxa"/>
            <w:gridSpan w:val="6"/>
            <w:vAlign w:val="center"/>
          </w:tcPr>
          <w:p w14:paraId="709FF150" w14:textId="77777777" w:rsidR="00451403" w:rsidRDefault="00000000">
            <w:pPr>
              <w:spacing w:after="0" w:line="240" w:lineRule="auto"/>
              <w:jc w:val="center"/>
              <w:rPr>
                <w:rFonts w:ascii="Times New Roman" w:hAnsi="Times New Roman" w:cs="Times New Roman"/>
                <w:sz w:val="24"/>
                <w:szCs w:val="24"/>
              </w:rPr>
            </w:pPr>
            <w:r>
              <w:rPr>
                <w:rFonts w:ascii="Times New Roman" w:eastAsia="Verdana" w:hAnsi="Times New Roman" w:cs="Times New Roman"/>
                <w:sz w:val="24"/>
                <w:szCs w:val="24"/>
                <w:lang w:eastAsia="cs-CZ"/>
              </w:rPr>
              <w:t xml:space="preserve">                                                         Cena celkem bez DPH:                                       292 000,-</w:t>
            </w:r>
          </w:p>
        </w:tc>
      </w:tr>
    </w:tbl>
    <w:p w14:paraId="766310AD" w14:textId="77777777" w:rsidR="00451403" w:rsidRDefault="00451403">
      <w:pPr>
        <w:spacing w:after="0" w:line="240" w:lineRule="auto"/>
        <w:ind w:firstLine="709"/>
        <w:rPr>
          <w:rFonts w:ascii="Times New Roman" w:hAnsi="Times New Roman" w:cs="Times New Roman"/>
          <w:sz w:val="24"/>
          <w:szCs w:val="24"/>
        </w:rPr>
      </w:pPr>
    </w:p>
    <w:sectPr w:rsidR="00451403">
      <w:headerReference w:type="even" r:id="rId11"/>
      <w:headerReference w:type="default" r:id="rId12"/>
      <w:footerReference w:type="even" r:id="rId13"/>
      <w:footerReference w:type="default" r:id="rId14"/>
      <w:headerReference w:type="first" r:id="rId15"/>
      <w:footerReference w:type="first" r:id="rId16"/>
      <w:pgSz w:w="11906" w:h="16838"/>
      <w:pgMar w:top="1416" w:right="1417" w:bottom="1417" w:left="1417" w:header="595" w:footer="624" w:gutter="0"/>
      <w:pgNumType w:start="1"/>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7014D" w14:textId="77777777" w:rsidR="00537C4B" w:rsidRDefault="00537C4B">
      <w:pPr>
        <w:spacing w:after="0" w:line="240" w:lineRule="auto"/>
      </w:pPr>
      <w:r>
        <w:separator/>
      </w:r>
    </w:p>
  </w:endnote>
  <w:endnote w:type="continuationSeparator" w:id="0">
    <w:p w14:paraId="7977A56F" w14:textId="77777777" w:rsidR="00537C4B" w:rsidRDefault="005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roman"/>
    <w:pitch w:val="variable"/>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DBA5" w14:textId="77777777" w:rsidR="00451403" w:rsidRDefault="004514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053B" w14:textId="77777777" w:rsidR="00451403" w:rsidRDefault="00451403">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CDC7" w14:textId="77777777" w:rsidR="00451403" w:rsidRDefault="00451403">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12AF3" w14:textId="77777777" w:rsidR="00537C4B" w:rsidRDefault="00537C4B">
      <w:pPr>
        <w:spacing w:after="0" w:line="240" w:lineRule="auto"/>
      </w:pPr>
      <w:r>
        <w:separator/>
      </w:r>
    </w:p>
  </w:footnote>
  <w:footnote w:type="continuationSeparator" w:id="0">
    <w:p w14:paraId="7DF658B1" w14:textId="77777777" w:rsidR="00537C4B" w:rsidRDefault="005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D1AD" w14:textId="77777777" w:rsidR="00451403" w:rsidRDefault="004514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9F77" w14:textId="77777777" w:rsidR="00451403" w:rsidRDefault="0045140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D808" w14:textId="77777777" w:rsidR="00451403" w:rsidRDefault="004514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61BC6"/>
    <w:multiLevelType w:val="multilevel"/>
    <w:tmpl w:val="746A6EF4"/>
    <w:lvl w:ilvl="0">
      <w:start w:val="1"/>
      <w:numFmt w:val="lowerLetter"/>
      <w:lvlText w:val="%1)"/>
      <w:lvlJc w:val="left"/>
      <w:pPr>
        <w:tabs>
          <w:tab w:val="num" w:pos="1077"/>
        </w:tabs>
        <w:ind w:left="1077" w:hanging="340"/>
      </w:pPr>
      <w:rPr>
        <w:rFonts w:cs="Arial"/>
        <w:b w:val="0"/>
        <w:bCs w:val="0"/>
        <w:i w:val="0"/>
        <w:iCs w:val="0"/>
        <w:caps w:val="0"/>
        <w:smallCaps w:val="0"/>
        <w:color w:val="00000A"/>
        <w:sz w:val="18"/>
        <w:szCs w:val="20"/>
      </w:rPr>
    </w:lvl>
    <w:lvl w:ilvl="1">
      <w:start w:val="1"/>
      <w:numFmt w:val="lowerRoman"/>
      <w:lvlText w:val="(%2)"/>
      <w:lvlJc w:val="left"/>
      <w:pPr>
        <w:tabs>
          <w:tab w:val="num" w:pos="1531"/>
        </w:tabs>
        <w:ind w:left="1531" w:hanging="454"/>
      </w:pPr>
    </w:lvl>
    <w:lvl w:ilvl="2">
      <w:start w:val="1"/>
      <w:numFmt w:val="decimal"/>
      <w:lvlText w:val="%3)"/>
      <w:lvlJc w:val="left"/>
      <w:pPr>
        <w:tabs>
          <w:tab w:val="num" w:pos="1928"/>
        </w:tabs>
        <w:ind w:left="1928" w:hanging="397"/>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5D73CE1"/>
    <w:multiLevelType w:val="multilevel"/>
    <w:tmpl w:val="ACF0E168"/>
    <w:lvl w:ilvl="0">
      <w:start w:val="1"/>
      <w:numFmt w:val="lowerLetter"/>
      <w:lvlText w:val="%1)"/>
      <w:lvlJc w:val="left"/>
      <w:pPr>
        <w:tabs>
          <w:tab w:val="num" w:pos="1077"/>
        </w:tabs>
        <w:ind w:left="1077" w:hanging="340"/>
      </w:pPr>
      <w:rPr>
        <w:rFonts w:cs="Arial"/>
        <w:b w:val="0"/>
        <w:bCs w:val="0"/>
        <w:i w:val="0"/>
        <w:iCs w:val="0"/>
        <w:caps w:val="0"/>
        <w:smallCaps w:val="0"/>
        <w:color w:val="00000A"/>
        <w:sz w:val="18"/>
        <w:szCs w:val="20"/>
      </w:rPr>
    </w:lvl>
    <w:lvl w:ilvl="1">
      <w:start w:val="1"/>
      <w:numFmt w:val="lowerRoman"/>
      <w:lvlText w:val="(%2)"/>
      <w:lvlJc w:val="left"/>
      <w:pPr>
        <w:tabs>
          <w:tab w:val="num" w:pos="1531"/>
        </w:tabs>
        <w:ind w:left="1531" w:hanging="454"/>
      </w:pPr>
    </w:lvl>
    <w:lvl w:ilvl="2">
      <w:start w:val="1"/>
      <w:numFmt w:val="decimal"/>
      <w:lvlText w:val="%3)"/>
      <w:lvlJc w:val="left"/>
      <w:pPr>
        <w:tabs>
          <w:tab w:val="num" w:pos="1928"/>
        </w:tabs>
        <w:ind w:left="1928" w:hanging="397"/>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DB91F42"/>
    <w:multiLevelType w:val="multilevel"/>
    <w:tmpl w:val="B3E282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EDE6280"/>
    <w:multiLevelType w:val="multilevel"/>
    <w:tmpl w:val="0D5A7C76"/>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rPr>
        <w:b/>
      </w:rPr>
    </w:lvl>
    <w:lvl w:ilvl="2">
      <w:start w:val="1"/>
      <w:numFmt w:val="decimal"/>
      <w:lvlText w:val="%1.%2.%3"/>
      <w:lvlJc w:val="left"/>
      <w:pPr>
        <w:tabs>
          <w:tab w:val="num" w:pos="1474"/>
        </w:tabs>
        <w:ind w:left="1474" w:hanging="737"/>
      </w:pPr>
      <w:rPr>
        <w:b/>
        <w:bCs/>
        <w:i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456018313">
    <w:abstractNumId w:val="0"/>
  </w:num>
  <w:num w:numId="2" w16cid:durableId="1732731162">
    <w:abstractNumId w:val="1"/>
  </w:num>
  <w:num w:numId="3" w16cid:durableId="1045761114">
    <w:abstractNumId w:val="3"/>
  </w:num>
  <w:num w:numId="4" w16cid:durableId="1321695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03"/>
    <w:rsid w:val="003B3C1D"/>
    <w:rsid w:val="00446CC0"/>
    <w:rsid w:val="00451403"/>
    <w:rsid w:val="00537C4B"/>
    <w:rsid w:val="00903B6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92E1"/>
  <w15:docId w15:val="{605889E7-9945-4E51-A017-6CD74BDE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789"/>
    <w:pPr>
      <w:spacing w:after="240" w:line="264" w:lineRule="auto"/>
    </w:pPr>
  </w:style>
  <w:style w:type="paragraph" w:styleId="Nadpis1">
    <w:name w:val="heading 1"/>
    <w:basedOn w:val="Normln"/>
    <w:link w:val="Nadpis1Char"/>
    <w:qFormat/>
    <w:rsid w:val="009F392E"/>
    <w:pPr>
      <w:keepNext/>
      <w:keepLine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link w:val="Nadpis2Char"/>
    <w:unhideWhenUsed/>
    <w:qFormat/>
    <w:rsid w:val="00072C1E"/>
    <w:pPr>
      <w:keepNext/>
      <w:keepLines/>
      <w:pBdr>
        <w:top w:val="single" w:sz="4" w:space="1" w:color="00A1E0"/>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962258"/>
  </w:style>
  <w:style w:type="character" w:customStyle="1" w:styleId="ZpatChar">
    <w:name w:val="Zápatí Char"/>
    <w:basedOn w:val="Standardnpsmoodstavce"/>
    <w:link w:val="Zpat"/>
    <w:uiPriority w:val="99"/>
    <w:qFormat/>
    <w:rsid w:val="002C31BF"/>
    <w:rPr>
      <w:sz w:val="12"/>
    </w:rPr>
  </w:style>
  <w:style w:type="character" w:customStyle="1" w:styleId="Nadpis1Char">
    <w:name w:val="Nadpis 1 Char"/>
    <w:basedOn w:val="Standardnpsmoodstavce"/>
    <w:link w:val="Nadpis1"/>
    <w:uiPriority w:val="9"/>
    <w:qFormat/>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qFormat/>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qFormat/>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qFormat/>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qFormat/>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qFormat/>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qFormat/>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qFormat/>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qFormat/>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uiPriority w:val="20"/>
    <w:qFormat/>
    <w:rsid w:val="008D30C7"/>
  </w:style>
  <w:style w:type="character" w:customStyle="1" w:styleId="CittChar">
    <w:name w:val="Citát Char"/>
    <w:basedOn w:val="Standardnpsmoodstavce"/>
    <w:link w:val="Citt"/>
    <w:uiPriority w:val="29"/>
    <w:qFormat/>
    <w:rsid w:val="002C31BF"/>
    <w:rPr>
      <w:iCs/>
      <w:sz w:val="24"/>
    </w:rPr>
  </w:style>
  <w:style w:type="character" w:styleId="slostrnky">
    <w:name w:val="page number"/>
    <w:basedOn w:val="Standardnpsmoodstavce"/>
    <w:uiPriority w:val="99"/>
    <w:unhideWhenUsed/>
    <w:qFormat/>
    <w:rsid w:val="002C31BF"/>
    <w:rPr>
      <w:b/>
      <w:color w:val="FF5200" w:themeColor="accent2"/>
      <w:sz w:val="14"/>
    </w:rPr>
  </w:style>
  <w:style w:type="character" w:customStyle="1" w:styleId="TextpoznpodarouChar">
    <w:name w:val="Text pozn. pod čarou Char"/>
    <w:basedOn w:val="Standardnpsmoodstavce"/>
    <w:link w:val="Textpoznpodarou"/>
    <w:uiPriority w:val="99"/>
    <w:semiHidden/>
    <w:qFormat/>
    <w:rsid w:val="002C31BF"/>
    <w:rPr>
      <w:sz w:val="14"/>
      <w:szCs w:val="20"/>
    </w:rPr>
  </w:style>
  <w:style w:type="character" w:customStyle="1" w:styleId="ZkladntextChar">
    <w:name w:val="Základní text Char"/>
    <w:basedOn w:val="Standardnpsmoodstavce"/>
    <w:link w:val="Zkladntext"/>
    <w:qFormat/>
    <w:rsid w:val="00B8518B"/>
  </w:style>
  <w:style w:type="character" w:customStyle="1" w:styleId="Zkladntext-prvnodsazenChar">
    <w:name w:val="Základní text - první odsazený Char"/>
    <w:basedOn w:val="ZkladntextChar"/>
    <w:uiPriority w:val="99"/>
    <w:qFormat/>
    <w:rsid w:val="00B8518B"/>
  </w:style>
  <w:style w:type="character" w:customStyle="1" w:styleId="NzevChar">
    <w:name w:val="Název Char"/>
    <w:basedOn w:val="Standardnpsmoodstavce"/>
    <w:link w:val="Nzev"/>
    <w:uiPriority w:val="10"/>
    <w:qFormat/>
    <w:rsid w:val="00D6163D"/>
    <w:rPr>
      <w:rFonts w:asciiTheme="majorHAnsi" w:eastAsiaTheme="majorEastAsia" w:hAnsiTheme="majorHAnsi" w:cstheme="majorBidi"/>
      <w:spacing w:val="-10"/>
      <w:kern w:val="2"/>
      <w:sz w:val="56"/>
      <w:szCs w:val="56"/>
    </w:rPr>
  </w:style>
  <w:style w:type="character" w:customStyle="1" w:styleId="PodnadpisChar">
    <w:name w:val="Podnadpis Char"/>
    <w:basedOn w:val="Standardnpsmoodstavce"/>
    <w:link w:val="Podnadpis"/>
    <w:uiPriority w:val="11"/>
    <w:qFormat/>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character" w:customStyle="1" w:styleId="VrazncittChar">
    <w:name w:val="Výrazný citát Char"/>
    <w:basedOn w:val="Standardnpsmoodstavce"/>
    <w:link w:val="Vrazncitt"/>
    <w:uiPriority w:val="30"/>
    <w:qFormat/>
    <w:rsid w:val="008D03B9"/>
    <w:rPr>
      <w:b/>
      <w:iCs/>
    </w:rPr>
  </w:style>
  <w:style w:type="character" w:customStyle="1" w:styleId="ZhlavzprvyChar">
    <w:name w:val="Záhlaví zprávy Char"/>
    <w:basedOn w:val="Standardnpsmoodstavce"/>
    <w:link w:val="Zhlavzprvy"/>
    <w:uiPriority w:val="99"/>
    <w:semiHidden/>
    <w:qFormat/>
    <w:rsid w:val="00660AD3"/>
    <w:rPr>
      <w:rFonts w:asciiTheme="majorHAnsi" w:eastAsiaTheme="majorEastAsia" w:hAnsiTheme="majorHAnsi" w:cstheme="majorBidi"/>
      <w:sz w:val="20"/>
      <w:szCs w:val="24"/>
      <w:shd w:val="clear" w:color="auto" w:fill="CCCCCC"/>
    </w:rPr>
  </w:style>
  <w:style w:type="character" w:customStyle="1" w:styleId="Nadpisvtabulce">
    <w:name w:val="Nadpis v tabulce"/>
    <w:basedOn w:val="Standardnpsmoodstavce"/>
    <w:uiPriority w:val="9"/>
    <w:qFormat/>
    <w:rsid w:val="003956C6"/>
    <w:rPr>
      <w:b/>
      <w:sz w:val="18"/>
    </w:rPr>
  </w:style>
  <w:style w:type="character" w:customStyle="1" w:styleId="Hypertextovodkaz1">
    <w:name w:val="Hypertextový odkaz1"/>
    <w:basedOn w:val="Standardnpsmoodstavce"/>
    <w:uiPriority w:val="99"/>
    <w:unhideWhenUsed/>
    <w:rsid w:val="002F4333"/>
    <w:rPr>
      <w:color w:val="0563C1" w:themeColor="hyperlink"/>
      <w:u w:val="single"/>
    </w:rPr>
  </w:style>
  <w:style w:type="character" w:customStyle="1" w:styleId="TextbublinyChar">
    <w:name w:val="Text bubliny Char"/>
    <w:basedOn w:val="Standardnpsmoodstavce"/>
    <w:link w:val="Textbubliny"/>
    <w:uiPriority w:val="99"/>
    <w:semiHidden/>
    <w:qFormat/>
    <w:rsid w:val="00BD7E91"/>
    <w:rPr>
      <w:rFonts w:ascii="Segoe UI" w:hAnsi="Segoe UI" w:cs="Segoe UI"/>
    </w:rPr>
  </w:style>
  <w:style w:type="character" w:customStyle="1" w:styleId="Potovnadresa">
    <w:name w:val="Poštovní adresa"/>
    <w:basedOn w:val="Standardnpsmoodstavce"/>
    <w:uiPriority w:val="1"/>
    <w:qFormat/>
    <w:rsid w:val="003C33F2"/>
    <w:rPr>
      <w:sz w:val="18"/>
    </w:rPr>
  </w:style>
  <w:style w:type="character" w:customStyle="1" w:styleId="Nadpis2-1Char">
    <w:name w:val="_Nadpis_2-1 Char"/>
    <w:basedOn w:val="Standardnpsmoodstavce"/>
    <w:qFormat/>
    <w:rsid w:val="002A5468"/>
    <w:rPr>
      <w:rFonts w:asciiTheme="majorHAnsi" w:hAnsiTheme="majorHAnsi"/>
      <w:b/>
      <w:caps/>
      <w:sz w:val="22"/>
    </w:rPr>
  </w:style>
  <w:style w:type="character" w:customStyle="1" w:styleId="Nadpis2-2Char">
    <w:name w:val="_Nadpis_2-2 Char"/>
    <w:basedOn w:val="Nadpis2-1Char"/>
    <w:qFormat/>
    <w:rsid w:val="002A5468"/>
    <w:rPr>
      <w:rFonts w:asciiTheme="majorHAnsi" w:hAnsiTheme="majorHAnsi"/>
      <w:b/>
      <w:caps w:val="0"/>
      <w:smallCaps w:val="0"/>
      <w:sz w:val="20"/>
    </w:rPr>
  </w:style>
  <w:style w:type="character" w:customStyle="1" w:styleId="OdstavecseseznamemChar">
    <w:name w:val="Odstavec se seznamem Char"/>
    <w:basedOn w:val="Standardnpsmoodstavce"/>
    <w:link w:val="Odstavecseseznamem"/>
    <w:uiPriority w:val="34"/>
    <w:qFormat/>
    <w:rsid w:val="00B97CC3"/>
  </w:style>
  <w:style w:type="character" w:customStyle="1" w:styleId="Text2-1Char">
    <w:name w:val="_Text_2-1 Char"/>
    <w:basedOn w:val="Standardnpsmoodstavce"/>
    <w:qFormat/>
    <w:rsid w:val="002A5468"/>
  </w:style>
  <w:style w:type="character" w:customStyle="1" w:styleId="TituldatumChar">
    <w:name w:val="_Titul_datum Char"/>
    <w:basedOn w:val="Standardnpsmoodstavce"/>
    <w:link w:val="Tituldatum"/>
    <w:qFormat/>
    <w:rsid w:val="002A5468"/>
    <w:rPr>
      <w:sz w:val="24"/>
      <w:szCs w:val="24"/>
    </w:rPr>
  </w:style>
  <w:style w:type="character" w:styleId="Sledovanodkaz">
    <w:name w:val="FollowedHyperlink"/>
    <w:uiPriority w:val="99"/>
    <w:semiHidden/>
    <w:unhideWhenUsed/>
    <w:qFormat/>
    <w:rsid w:val="00B97CC3"/>
    <w:rPr>
      <w:color w:val="800080"/>
      <w:u w:val="single"/>
    </w:rPr>
  </w:style>
  <w:style w:type="character" w:customStyle="1" w:styleId="TextkomenteChar">
    <w:name w:val="Text komentáře Char"/>
    <w:basedOn w:val="Standardnpsmoodstavce"/>
    <w:link w:val="Textkomente"/>
    <w:qFormat/>
    <w:rsid w:val="00B97CC3"/>
    <w:rPr>
      <w:rFonts w:ascii="Arial" w:eastAsia="Times New Roman" w:hAnsi="Arial" w:cs="Arial"/>
      <w:sz w:val="20"/>
      <w:szCs w:val="20"/>
      <w:lang w:eastAsia="cs-CZ"/>
    </w:rPr>
  </w:style>
  <w:style w:type="character" w:styleId="Odkaznakoment">
    <w:name w:val="annotation reference"/>
    <w:semiHidden/>
    <w:qFormat/>
    <w:rsid w:val="00B97CC3"/>
    <w:rPr>
      <w:sz w:val="16"/>
      <w:szCs w:val="16"/>
    </w:rPr>
  </w:style>
  <w:style w:type="character" w:customStyle="1" w:styleId="OdstzkladnChar">
    <w:name w:val="Odst_základní Char"/>
    <w:link w:val="Odstzkladn"/>
    <w:qFormat/>
    <w:rsid w:val="00B97CC3"/>
    <w:rPr>
      <w:rFonts w:ascii="Calibri" w:eastAsia="Times New Roman" w:hAnsi="Calibri" w:cs="Times New Roman"/>
      <w:sz w:val="22"/>
      <w:szCs w:val="22"/>
      <w:lang w:eastAsia="cs-CZ"/>
    </w:rPr>
  </w:style>
  <w:style w:type="character" w:customStyle="1" w:styleId="Zkladntext2Char">
    <w:name w:val="Základní text 2 Char"/>
    <w:basedOn w:val="Standardnpsmoodstavce"/>
    <w:link w:val="Zkladntext2"/>
    <w:uiPriority w:val="99"/>
    <w:semiHidden/>
    <w:qFormat/>
    <w:rsid w:val="00B97CC3"/>
    <w:rPr>
      <w:rFonts w:ascii="Calibri" w:eastAsia="Calibri" w:hAnsi="Calibri" w:cs="Times New Roman"/>
      <w:sz w:val="22"/>
      <w:szCs w:val="22"/>
    </w:rPr>
  </w:style>
  <w:style w:type="character" w:customStyle="1" w:styleId="PedmtkomenteChar">
    <w:name w:val="Předmět komentáře Char"/>
    <w:basedOn w:val="TextkomenteChar"/>
    <w:link w:val="Pedmtkomente"/>
    <w:uiPriority w:val="99"/>
    <w:semiHidden/>
    <w:qFormat/>
    <w:rsid w:val="00B97CC3"/>
    <w:rPr>
      <w:rFonts w:ascii="Calibri" w:eastAsia="Calibri" w:hAnsi="Calibri" w:cs="Times New Roman"/>
      <w:b/>
      <w:bCs/>
      <w:sz w:val="20"/>
      <w:szCs w:val="20"/>
      <w:lang w:eastAsia="cs-CZ"/>
    </w:rPr>
  </w:style>
  <w:style w:type="character" w:customStyle="1" w:styleId="Text1-1Char">
    <w:name w:val="_Text_1-1 Char"/>
    <w:basedOn w:val="Standardnpsmoodstavce"/>
    <w:qFormat/>
    <w:rsid w:val="002A5468"/>
  </w:style>
  <w:style w:type="character" w:customStyle="1" w:styleId="Nadpis1-1Char">
    <w:name w:val="_Nadpis_1-1 Char"/>
    <w:basedOn w:val="Standardnpsmoodstavce"/>
    <w:qFormat/>
    <w:rsid w:val="002A5468"/>
    <w:rPr>
      <w:rFonts w:asciiTheme="majorHAnsi" w:hAnsiTheme="majorHAnsi"/>
      <w:b/>
      <w:caps/>
      <w:sz w:val="22"/>
    </w:rPr>
  </w:style>
  <w:style w:type="character" w:customStyle="1" w:styleId="Text1-2Char">
    <w:name w:val="_Text_1-2 Char"/>
    <w:basedOn w:val="Text1-1Char"/>
    <w:qFormat/>
    <w:rsid w:val="002A5468"/>
  </w:style>
  <w:style w:type="character" w:customStyle="1" w:styleId="SeznamsodrkamiChar">
    <w:name w:val="Seznam s odrážkami Char"/>
    <w:basedOn w:val="Standardnpsmoodstavce"/>
    <w:link w:val="Seznamsodrkami"/>
    <w:uiPriority w:val="28"/>
    <w:qFormat/>
    <w:rsid w:val="001E678E"/>
  </w:style>
  <w:style w:type="character" w:customStyle="1" w:styleId="Odrka1-1Char">
    <w:name w:val="_Odrážka_1-1_• Char"/>
    <w:basedOn w:val="Standardnpsmoodstavce"/>
    <w:qFormat/>
    <w:rsid w:val="002A5468"/>
  </w:style>
  <w:style w:type="character" w:customStyle="1" w:styleId="Tun">
    <w:name w:val="_Tučně"/>
    <w:basedOn w:val="Standardnpsmoodstavce"/>
    <w:qFormat/>
    <w:rsid w:val="002A5468"/>
    <w:rPr>
      <w:b/>
    </w:rPr>
  </w:style>
  <w:style w:type="character" w:customStyle="1" w:styleId="Znakypropoznmkupodarou">
    <w:name w:val="Znaky pro poznámku pod čarou"/>
    <w:basedOn w:val="Standardnpsmoodstavce"/>
    <w:uiPriority w:val="99"/>
    <w:semiHidden/>
    <w:unhideWhenUsed/>
    <w:qFormat/>
    <w:rsid w:val="00C42FE6"/>
    <w:rPr>
      <w:vertAlign w:val="superscript"/>
    </w:rPr>
  </w:style>
  <w:style w:type="character" w:styleId="Znakapoznpodarou">
    <w:name w:val="footnote reference"/>
    <w:rPr>
      <w:vertAlign w:val="superscript"/>
    </w:rPr>
  </w:style>
  <w:style w:type="character" w:customStyle="1" w:styleId="Text2-2Char">
    <w:name w:val="_Text_2-2 Char"/>
    <w:basedOn w:val="Text2-1Char"/>
    <w:qFormat/>
    <w:rsid w:val="002A5468"/>
  </w:style>
  <w:style w:type="character" w:customStyle="1" w:styleId="TextbezslovnChar">
    <w:name w:val="_Text_bez_číslování Char"/>
    <w:basedOn w:val="Standardnpsmoodstavce"/>
    <w:link w:val="Textbezslovn"/>
    <w:qFormat/>
    <w:rsid w:val="00B42F40"/>
  </w:style>
  <w:style w:type="character" w:customStyle="1" w:styleId="TextbezodsazenChar">
    <w:name w:val="_Text_bez_odsazení Char"/>
    <w:basedOn w:val="Standardnpsmoodstavce"/>
    <w:link w:val="Textbezodsazen"/>
    <w:qFormat/>
    <w:rsid w:val="002A5468"/>
  </w:style>
  <w:style w:type="character" w:customStyle="1" w:styleId="Tun-ZRUIT">
    <w:name w:val="_Tučně-ZRUŠIT"/>
    <w:basedOn w:val="Standardnpsmoodstavce"/>
    <w:uiPriority w:val="1"/>
    <w:qFormat/>
    <w:rsid w:val="002A5468"/>
    <w:rPr>
      <w:b w:val="0"/>
      <w:i w:val="0"/>
    </w:rPr>
  </w:style>
  <w:style w:type="character" w:customStyle="1" w:styleId="ZTPinfo-textChar">
    <w:name w:val="_ZTP_info-text Char"/>
    <w:basedOn w:val="Standardnpsmoodstavce"/>
    <w:qFormat/>
    <w:rsid w:val="002A5468"/>
    <w:rPr>
      <w:i/>
      <w:color w:val="00A1E0" w:themeColor="accent3"/>
    </w:rPr>
  </w:style>
  <w:style w:type="character" w:customStyle="1" w:styleId="ZTPinfo-text-odrChar">
    <w:name w:val="_ZTP_info-text-odr Char"/>
    <w:basedOn w:val="ZTPinfo-textChar"/>
    <w:qFormat/>
    <w:rsid w:val="002A5468"/>
    <w:rPr>
      <w:i/>
      <w:color w:val="00A1E0" w:themeColor="accent3"/>
    </w:rPr>
  </w:style>
  <w:style w:type="character" w:customStyle="1" w:styleId="OdstavecsmlouvyChar">
    <w:name w:val="Odstavec smlouvy Char"/>
    <w:basedOn w:val="Standardnpsmoodstavce"/>
    <w:link w:val="Odstavecsmlouvy"/>
    <w:qFormat/>
    <w:rsid w:val="00F24489"/>
    <w:rPr>
      <w:rFonts w:ascii="Calibri" w:eastAsia="Times New Roman" w:hAnsi="Calibri" w:cs="Calibri"/>
      <w:sz w:val="22"/>
      <w:szCs w:val="22"/>
      <w:lang w:eastAsia="cs-CZ"/>
    </w:rPr>
  </w:style>
  <w:style w:type="character" w:customStyle="1" w:styleId="RLTextlnkuslovanChar">
    <w:name w:val="RL Text článku číslovaný Char"/>
    <w:link w:val="RLTextlnkuslovan"/>
    <w:qFormat/>
    <w:locked/>
    <w:rsid w:val="00F24489"/>
    <w:rPr>
      <w:rFonts w:ascii="Calibri" w:eastAsia="Times New Roman" w:hAnsi="Calibri" w:cs="Calibri"/>
      <w:sz w:val="22"/>
      <w:szCs w:val="22"/>
      <w:lang w:eastAsia="cs-CZ"/>
    </w:rPr>
  </w:style>
  <w:style w:type="character" w:customStyle="1" w:styleId="EmailStyle66">
    <w:name w:val="EmailStyle66"/>
    <w:uiPriority w:val="99"/>
    <w:semiHidden/>
    <w:qFormat/>
    <w:rsid w:val="00F24489"/>
    <w:rPr>
      <w:rFonts w:ascii="Arial" w:hAnsi="Arial"/>
      <w:color w:val="000080"/>
      <w:sz w:val="20"/>
    </w:rPr>
  </w:style>
  <w:style w:type="character" w:customStyle="1" w:styleId="RLlneksmlouvyCharChar">
    <w:name w:val="RL Článek smlouvy Char Char"/>
    <w:link w:val="RLlneksmlouvy"/>
    <w:qFormat/>
    <w:locked/>
    <w:rsid w:val="00214C3E"/>
    <w:rPr>
      <w:rFonts w:ascii="Calibri" w:eastAsia="Times New Roman" w:hAnsi="Calibri" w:cs="Calibri"/>
      <w:b/>
      <w:bCs/>
      <w:sz w:val="22"/>
      <w:szCs w:val="22"/>
    </w:rPr>
  </w:style>
  <w:style w:type="character" w:customStyle="1" w:styleId="RLProhlensmluvnchstranChar">
    <w:name w:val="RL Prohlášení smluvních stran Char"/>
    <w:link w:val="RLProhlensmluvnchstran"/>
    <w:uiPriority w:val="99"/>
    <w:qFormat/>
    <w:locked/>
    <w:rsid w:val="00E463D2"/>
    <w:rPr>
      <w:rFonts w:ascii="Garamond" w:eastAsia="Times New Roman" w:hAnsi="Garamond" w:cs="Garamond"/>
      <w:b/>
      <w:bCs/>
      <w:sz w:val="24"/>
      <w:szCs w:val="24"/>
      <w:lang w:eastAsia="cs-CZ"/>
    </w:rPr>
  </w:style>
  <w:style w:type="character" w:customStyle="1" w:styleId="Nevyeenzmnka1">
    <w:name w:val="Nevyřešená zmínka1"/>
    <w:basedOn w:val="Standardnpsmoodstavce"/>
    <w:uiPriority w:val="99"/>
    <w:semiHidden/>
    <w:unhideWhenUsed/>
    <w:qFormat/>
    <w:rsid w:val="002F490D"/>
    <w:rPr>
      <w:color w:val="605E5C"/>
      <w:shd w:val="clear" w:color="auto" w:fill="E1DFDD"/>
    </w:rPr>
  </w:style>
  <w:style w:type="character" w:styleId="Nevyeenzmnka">
    <w:name w:val="Unresolved Mention"/>
    <w:basedOn w:val="Standardnpsmoodstavce"/>
    <w:uiPriority w:val="99"/>
    <w:semiHidden/>
    <w:unhideWhenUsed/>
    <w:qFormat/>
    <w:rsid w:val="0007763B"/>
    <w:rPr>
      <w:color w:val="605E5C"/>
      <w:shd w:val="clear" w:color="auto" w:fill="E1DFDD"/>
    </w:rPr>
  </w:style>
  <w:style w:type="character" w:customStyle="1" w:styleId="BezmezerChar">
    <w:name w:val="Bez mezer Char"/>
    <w:link w:val="Bezmezer"/>
    <w:uiPriority w:val="99"/>
    <w:qFormat/>
    <w:locked/>
    <w:rsid w:val="00580D5D"/>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nhideWhenUsed/>
    <w:rsid w:val="00B8518B"/>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Mangal"/>
    </w:rPr>
  </w:style>
  <w:style w:type="paragraph" w:customStyle="1" w:styleId="caption1">
    <w:name w:val="caption1"/>
    <w:basedOn w:val="Normln"/>
    <w:uiPriority w:val="35"/>
    <w:semiHidden/>
    <w:unhideWhenUsed/>
    <w:qFormat/>
    <w:rsid w:val="00C02D0A"/>
    <w:pPr>
      <w:spacing w:after="200" w:line="240" w:lineRule="auto"/>
    </w:pPr>
    <w:rPr>
      <w:iCs/>
      <w:color w:val="44546A" w:themeColor="text2"/>
    </w:rPr>
  </w:style>
  <w:style w:type="paragraph" w:customStyle="1" w:styleId="Zhlavazpat">
    <w:name w:val="Záhlaví a zápatí"/>
    <w:basedOn w:val="Normln"/>
    <w:qFormat/>
  </w:style>
  <w:style w:type="paragraph" w:styleId="Zhlav">
    <w:name w:val="header"/>
    <w:basedOn w:val="Normln"/>
    <w:link w:val="ZhlavChar"/>
    <w:unhideWhenUsed/>
    <w:rsid w:val="00962258"/>
    <w:pPr>
      <w:tabs>
        <w:tab w:val="center" w:pos="4536"/>
        <w:tab w:val="right" w:pos="9072"/>
      </w:tabs>
      <w:spacing w:after="0" w:line="240" w:lineRule="auto"/>
    </w:pPr>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paragraph" w:styleId="Bezmezer">
    <w:name w:val="No Spacing"/>
    <w:link w:val="BezmezerChar"/>
    <w:uiPriority w:val="99"/>
    <w:qFormat/>
    <w:rsid w:val="00114472"/>
  </w:style>
  <w:style w:type="paragraph" w:styleId="Citt">
    <w:name w:val="Quote"/>
    <w:basedOn w:val="Normln"/>
    <w:link w:val="CittChar"/>
    <w:uiPriority w:val="29"/>
    <w:qFormat/>
    <w:rsid w:val="002C31BF"/>
    <w:pPr>
      <w:spacing w:before="200" w:after="160"/>
    </w:pPr>
    <w:rPr>
      <w:iCs/>
      <w:sz w:val="24"/>
    </w:rPr>
  </w:style>
  <w:style w:type="paragraph" w:styleId="Textpoznpodarou">
    <w:name w:val="footnote text"/>
    <w:basedOn w:val="Normln"/>
    <w:link w:val="TextpoznpodarouChar"/>
    <w:uiPriority w:val="99"/>
    <w:semiHidden/>
    <w:unhideWhenUsed/>
    <w:qFormat/>
    <w:rsid w:val="002C31BF"/>
    <w:pPr>
      <w:spacing w:after="0" w:line="240" w:lineRule="auto"/>
    </w:pPr>
    <w:rPr>
      <w:sz w:val="14"/>
      <w:szCs w:val="20"/>
    </w:rPr>
  </w:style>
  <w:style w:type="paragraph" w:styleId="Zkladntextodsazen">
    <w:name w:val="Body Text Indent"/>
    <w:basedOn w:val="Zkladntext"/>
    <w:uiPriority w:val="99"/>
    <w:unhideWhenUsed/>
    <w:qFormat/>
    <w:rsid w:val="00B8518B"/>
    <w:pPr>
      <w:spacing w:after="0"/>
      <w:ind w:firstLine="301"/>
    </w:pPr>
  </w:style>
  <w:style w:type="paragraph" w:customStyle="1" w:styleId="Druhdokumentu">
    <w:name w:val="Druh dokumentu"/>
    <w:uiPriority w:val="99"/>
    <w:qFormat/>
    <w:rsid w:val="00D6163D"/>
    <w:pPr>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link w:val="NzevChar"/>
    <w:uiPriority w:val="10"/>
    <w:qFormat/>
    <w:rsid w:val="00D6163D"/>
    <w:pPr>
      <w:keepLines/>
      <w:spacing w:after="0" w:line="240" w:lineRule="auto"/>
      <w:contextualSpacing/>
    </w:pPr>
    <w:rPr>
      <w:rFonts w:asciiTheme="majorHAnsi" w:eastAsiaTheme="majorEastAsia" w:hAnsiTheme="majorHAnsi" w:cstheme="majorBidi"/>
      <w:spacing w:val="-10"/>
      <w:kern w:val="2"/>
      <w:sz w:val="56"/>
      <w:szCs w:val="56"/>
    </w:rPr>
  </w:style>
  <w:style w:type="paragraph" w:styleId="Podnadpis">
    <w:name w:val="Subtitle"/>
    <w:basedOn w:val="Normln"/>
    <w:link w:val="PodnadpisChar"/>
    <w:uiPriority w:val="11"/>
    <w:qFormat/>
    <w:rsid w:val="00D6163D"/>
    <w:pPr>
      <w:keepLines/>
      <w:spacing w:after="160"/>
    </w:pPr>
    <w:rPr>
      <w:rFonts w:eastAsiaTheme="minorEastAsia"/>
      <w:color w:val="5A5A5A" w:themeColor="text1" w:themeTint="A5"/>
      <w:sz w:val="22"/>
      <w:szCs w:val="22"/>
    </w:rPr>
  </w:style>
  <w:style w:type="paragraph" w:styleId="Vrazncitt">
    <w:name w:val="Intense Quote"/>
    <w:basedOn w:val="Normln"/>
    <w:link w:val="VrazncittChar"/>
    <w:uiPriority w:val="30"/>
    <w:qFormat/>
    <w:rsid w:val="008D03B9"/>
    <w:pPr>
      <w:pBdr>
        <w:top w:val="single" w:sz="12" w:space="10" w:color="00A1E0"/>
        <w:bottom w:val="single" w:sz="2" w:space="10" w:color="00000A"/>
      </w:pBdr>
      <w:spacing w:before="160" w:after="160"/>
      <w:ind w:left="862" w:right="862"/>
      <w:jc w:val="center"/>
    </w:pPr>
    <w:rPr>
      <w:b/>
      <w:iCs/>
    </w:rPr>
  </w:style>
  <w:style w:type="paragraph" w:styleId="Odstavecseseznamem">
    <w:name w:val="List Paragraph"/>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qFormat/>
    <w:rsid w:val="00660AD3"/>
    <w:pPr>
      <w:pBdr>
        <w:top w:val="single" w:sz="6" w:space="1" w:color="00000A"/>
        <w:left w:val="single" w:sz="6" w:space="1" w:color="00000A"/>
        <w:bottom w:val="single" w:sz="6" w:space="1" w:color="00000A"/>
        <w:right w:val="single" w:sz="6" w:space="1" w:color="00000A"/>
      </w:pBdr>
      <w:shd w:val="pct20" w:color="auto" w:fill="auto"/>
      <w:spacing w:after="0" w:line="240" w:lineRule="auto"/>
      <w:ind w:left="1134" w:hanging="1134"/>
    </w:pPr>
    <w:rPr>
      <w:rFonts w:asciiTheme="majorHAnsi" w:eastAsiaTheme="majorEastAsia" w:hAnsiTheme="majorHAnsi" w:cstheme="majorBidi"/>
      <w:sz w:val="20"/>
      <w:szCs w:val="24"/>
    </w:rPr>
  </w:style>
  <w:style w:type="paragraph" w:styleId="Normlnweb">
    <w:name w:val="Normal (Web)"/>
    <w:basedOn w:val="Normln"/>
    <w:uiPriority w:val="99"/>
    <w:semiHidden/>
    <w:unhideWhenUsed/>
    <w:qFormat/>
    <w:rsid w:val="00660AD3"/>
    <w:rPr>
      <w:rFonts w:cs="Times New Roman"/>
      <w:szCs w:val="24"/>
    </w:rPr>
  </w:style>
  <w:style w:type="paragraph" w:customStyle="1" w:styleId="Obsahtabulky">
    <w:name w:val="Obsah tabulky"/>
    <w:basedOn w:val="Normln"/>
    <w:qFormat/>
  </w:style>
  <w:style w:type="paragraph" w:customStyle="1" w:styleId="Nadpistabulky">
    <w:name w:val="Nadpis tabulky"/>
    <w:basedOn w:val="Normln"/>
    <w:uiPriority w:val="9"/>
    <w:qFormat/>
    <w:rsid w:val="002038D5"/>
    <w:pPr>
      <w:keepNext/>
      <w:keepLines/>
      <w:pBdr>
        <w:top w:val="single" w:sz="12" w:space="3" w:color="00A1E0"/>
      </w:pBdr>
      <w:spacing w:after="60"/>
    </w:pPr>
    <w:rPr>
      <w:rFonts w:asciiTheme="majorHAnsi" w:hAnsiTheme="majorHAnsi"/>
      <w:b/>
      <w:sz w:val="14"/>
      <w:szCs w:val="14"/>
    </w:rPr>
  </w:style>
  <w:style w:type="paragraph" w:styleId="Seznamsodrkami">
    <w:name w:val="List Bullet"/>
    <w:basedOn w:val="Normln"/>
    <w:link w:val="SeznamsodrkamiChar"/>
    <w:uiPriority w:val="28"/>
    <w:unhideWhenUsed/>
    <w:qFormat/>
    <w:rsid w:val="00A7364A"/>
    <w:pPr>
      <w:spacing w:after="0"/>
    </w:pPr>
  </w:style>
  <w:style w:type="paragraph" w:styleId="Seznamsodrkami2">
    <w:name w:val="List Bullet 2"/>
    <w:basedOn w:val="Seznamsodrkami"/>
    <w:uiPriority w:val="28"/>
    <w:unhideWhenUsed/>
    <w:qFormat/>
    <w:rsid w:val="00A7364A"/>
  </w:style>
  <w:style w:type="paragraph" w:styleId="Seznamsodrkami3">
    <w:name w:val="List Bullet 3"/>
    <w:basedOn w:val="Seznamsodrkami"/>
    <w:uiPriority w:val="28"/>
    <w:unhideWhenUsed/>
    <w:qFormat/>
    <w:rsid w:val="00A7364A"/>
  </w:style>
  <w:style w:type="paragraph" w:styleId="Seznamsodrkami4">
    <w:name w:val="List Bullet 4"/>
    <w:basedOn w:val="Seznamsodrkami"/>
    <w:uiPriority w:val="28"/>
    <w:unhideWhenUsed/>
    <w:qFormat/>
    <w:rsid w:val="00A7364A"/>
  </w:style>
  <w:style w:type="paragraph" w:styleId="Seznamsodrkami5">
    <w:name w:val="List Bullet 5"/>
    <w:basedOn w:val="Seznamsodrkami"/>
    <w:uiPriority w:val="28"/>
    <w:unhideWhenUsed/>
    <w:qFormat/>
    <w:rsid w:val="00A7364A"/>
  </w:style>
  <w:style w:type="paragraph" w:styleId="slovanseznam">
    <w:name w:val="List Number"/>
    <w:basedOn w:val="Normln"/>
    <w:uiPriority w:val="28"/>
    <w:unhideWhenUsed/>
    <w:qFormat/>
    <w:rsid w:val="009F0867"/>
    <w:pPr>
      <w:spacing w:before="60" w:after="60"/>
      <w:jc w:val="both"/>
    </w:pPr>
  </w:style>
  <w:style w:type="paragraph" w:styleId="slovanseznam2">
    <w:name w:val="List Number 2"/>
    <w:basedOn w:val="slovanseznam"/>
    <w:uiPriority w:val="28"/>
    <w:unhideWhenUsed/>
    <w:qFormat/>
    <w:rsid w:val="009F0867"/>
    <w:pPr>
      <w:tabs>
        <w:tab w:val="left" w:pos="1361"/>
      </w:tabs>
    </w:pPr>
  </w:style>
  <w:style w:type="paragraph" w:styleId="slovanseznam3">
    <w:name w:val="List Number 3"/>
    <w:basedOn w:val="slovanseznam"/>
    <w:uiPriority w:val="28"/>
    <w:unhideWhenUsed/>
    <w:qFormat/>
    <w:rsid w:val="002A5468"/>
    <w:pPr>
      <w:ind w:left="1786"/>
    </w:pPr>
  </w:style>
  <w:style w:type="paragraph" w:styleId="slovanseznam4">
    <w:name w:val="List Number 4"/>
    <w:basedOn w:val="slovanseznam"/>
    <w:uiPriority w:val="28"/>
    <w:unhideWhenUsed/>
    <w:qFormat/>
    <w:rsid w:val="00A753ED"/>
  </w:style>
  <w:style w:type="paragraph" w:styleId="slovanseznam5">
    <w:name w:val="List Number 5"/>
    <w:basedOn w:val="slovanseznam"/>
    <w:uiPriority w:val="28"/>
    <w:unhideWhenUsed/>
    <w:qFormat/>
    <w:rsid w:val="00A753ED"/>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autoRedefine/>
    <w:uiPriority w:val="39"/>
    <w:unhideWhenUsed/>
    <w:qFormat/>
    <w:rsid w:val="00C708EA"/>
    <w:pPr>
      <w:tabs>
        <w:tab w:val="left" w:pos="1304"/>
        <w:tab w:val="right" w:leader="dot" w:pos="8692"/>
      </w:tabs>
      <w:spacing w:after="0"/>
      <w:ind w:left="1134" w:hanging="567"/>
    </w:pPr>
  </w:style>
  <w:style w:type="paragraph" w:styleId="Obsah1">
    <w:name w:val="toc 1"/>
    <w:basedOn w:val="Normln"/>
    <w:autoRedefine/>
    <w:uiPriority w:val="39"/>
    <w:unhideWhenUsed/>
    <w:qFormat/>
    <w:rsid w:val="002F4333"/>
    <w:pPr>
      <w:tabs>
        <w:tab w:val="left" w:pos="1021"/>
        <w:tab w:val="right" w:leader="dot" w:pos="8692"/>
      </w:tabs>
      <w:spacing w:after="0"/>
      <w:ind w:left="567" w:hanging="567"/>
    </w:pPr>
  </w:style>
  <w:style w:type="paragraph" w:styleId="Obsah3">
    <w:name w:val="toc 3"/>
    <w:basedOn w:val="Normln"/>
    <w:autoRedefine/>
    <w:uiPriority w:val="39"/>
    <w:unhideWhenUsed/>
    <w:qFormat/>
    <w:rsid w:val="0061068E"/>
    <w:pPr>
      <w:spacing w:after="100"/>
      <w:ind w:left="360"/>
    </w:pPr>
  </w:style>
  <w:style w:type="paragraph" w:styleId="Hlavikarejstku">
    <w:name w:val="index heading"/>
    <w:basedOn w:val="Nadpis"/>
  </w:style>
  <w:style w:type="paragraph" w:styleId="Nadpisobsahu">
    <w:name w:val="TOC Heading"/>
    <w:basedOn w:val="Nadpis3"/>
    <w:uiPriority w:val="39"/>
    <w:unhideWhenUsed/>
    <w:qFormat/>
    <w:rsid w:val="0061068E"/>
    <w:pPr>
      <w:spacing w:after="240" w:line="259" w:lineRule="auto"/>
    </w:pPr>
    <w:rPr>
      <w:color w:val="001F42" w:themeColor="accent1" w:themeShade="BF"/>
      <w:szCs w:val="32"/>
      <w:lang w:val="en-US"/>
    </w:rPr>
  </w:style>
  <w:style w:type="paragraph" w:styleId="Textbubliny">
    <w:name w:val="Balloon Text"/>
    <w:basedOn w:val="Normln"/>
    <w:link w:val="TextbublinyChar"/>
    <w:uiPriority w:val="99"/>
    <w:semiHidden/>
    <w:unhideWhenUsed/>
    <w:qFormat/>
    <w:rsid w:val="00BD7E91"/>
    <w:pPr>
      <w:spacing w:after="0" w:line="240" w:lineRule="auto"/>
    </w:pPr>
    <w:rPr>
      <w:rFonts w:ascii="Segoe UI" w:hAnsi="Segoe UI" w:cs="Segoe UI"/>
    </w:rPr>
  </w:style>
  <w:style w:type="paragraph" w:customStyle="1" w:styleId="Nadpis2-1">
    <w:name w:val="_Nadpis_2-1"/>
    <w:basedOn w:val="Odstavecseseznamem"/>
    <w:qFormat/>
    <w:rsid w:val="002A5468"/>
    <w:pPr>
      <w:keepNext/>
      <w:spacing w:before="240" w:after="120"/>
      <w:outlineLvl w:val="0"/>
    </w:pPr>
    <w:rPr>
      <w:rFonts w:asciiTheme="majorHAnsi" w:hAnsiTheme="majorHAnsi"/>
      <w:b/>
      <w:caps/>
      <w:sz w:val="22"/>
    </w:rPr>
  </w:style>
  <w:style w:type="paragraph" w:customStyle="1" w:styleId="Nadpis2-2">
    <w:name w:val="_Nadpis_2-2"/>
    <w:basedOn w:val="Nadpis2-1"/>
    <w:qFormat/>
    <w:rsid w:val="002A5468"/>
    <w:pPr>
      <w:outlineLvl w:val="1"/>
    </w:pPr>
    <w:rPr>
      <w:caps w:val="0"/>
      <w:sz w:val="20"/>
    </w:rPr>
  </w:style>
  <w:style w:type="paragraph" w:customStyle="1" w:styleId="Text2-1">
    <w:name w:val="_Text_2-1"/>
    <w:basedOn w:val="Odstavecseseznamem"/>
    <w:qFormat/>
    <w:rsid w:val="002A5468"/>
    <w:pPr>
      <w:spacing w:after="120"/>
      <w:jc w:val="both"/>
    </w:pPr>
  </w:style>
  <w:style w:type="paragraph" w:customStyle="1" w:styleId="Titul2">
    <w:name w:val="_Titul_2"/>
    <w:basedOn w:val="Normln"/>
    <w:qFormat/>
    <w:rsid w:val="002A5468"/>
    <w:pPr>
      <w:tabs>
        <w:tab w:val="left" w:pos="6796"/>
      </w:tabs>
    </w:pPr>
    <w:rPr>
      <w:rFonts w:asciiTheme="majorHAnsi" w:hAnsiTheme="majorHAnsi"/>
      <w:b/>
      <w:sz w:val="28"/>
      <w:szCs w:val="32"/>
    </w:rPr>
  </w:style>
  <w:style w:type="paragraph" w:customStyle="1" w:styleId="Titul1">
    <w:name w:val="_Titul_1"/>
    <w:basedOn w:val="Normln"/>
    <w:qFormat/>
    <w:rsid w:val="002A5468"/>
    <w:rPr>
      <w:rFonts w:asciiTheme="majorHAnsi" w:hAnsiTheme="majorHAnsi"/>
      <w:b/>
      <w:caps/>
      <w:sz w:val="40"/>
      <w:szCs w:val="44"/>
    </w:rPr>
  </w:style>
  <w:style w:type="paragraph" w:customStyle="1" w:styleId="Tituldatum">
    <w:name w:val="_Titul_datum"/>
    <w:basedOn w:val="Normln"/>
    <w:link w:val="TituldatumChar"/>
    <w:qFormat/>
    <w:rsid w:val="002A5468"/>
    <w:rPr>
      <w:sz w:val="24"/>
      <w:szCs w:val="24"/>
    </w:rPr>
  </w:style>
  <w:style w:type="paragraph" w:styleId="Obsah4">
    <w:name w:val="toc 4"/>
    <w:basedOn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uiPriority w:val="99"/>
    <w:semiHidden/>
    <w:qFormat/>
    <w:rsid w:val="00B97CC3"/>
    <w:rPr>
      <w:rFonts w:ascii="Calibri" w:eastAsia="Calibri" w:hAnsi="Calibri" w:cs="Times New Roman"/>
      <w:sz w:val="22"/>
      <w:szCs w:val="22"/>
    </w:rPr>
  </w:style>
  <w:style w:type="paragraph" w:styleId="Textkomente">
    <w:name w:val="annotation text"/>
    <w:basedOn w:val="Normln"/>
    <w:link w:val="TextkomenteChar"/>
    <w:qFormat/>
    <w:rsid w:val="00B97CC3"/>
    <w:pPr>
      <w:widowControl w:val="0"/>
      <w:spacing w:before="200" w:after="0" w:line="319" w:lineRule="auto"/>
    </w:pPr>
    <w:rPr>
      <w:rFonts w:ascii="Arial" w:eastAsia="Times New Roman" w:hAnsi="Arial" w:cs="Arial"/>
      <w:sz w:val="20"/>
      <w:szCs w:val="20"/>
      <w:lang w:eastAsia="cs-CZ"/>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qFormat/>
    <w:rsid w:val="00B97CC3"/>
    <w:pPr>
      <w:spacing w:after="120" w:line="480" w:lineRule="auto"/>
    </w:pPr>
    <w:rPr>
      <w:rFonts w:ascii="Calibri" w:eastAsia="Calibri" w:hAnsi="Calibri" w:cs="Times New Roman"/>
      <w:sz w:val="22"/>
      <w:szCs w:val="22"/>
    </w:rPr>
  </w:style>
  <w:style w:type="paragraph" w:styleId="Bibliografie">
    <w:name w:val="Bibliography"/>
    <w:basedOn w:val="Normln"/>
    <w:uiPriority w:val="37"/>
    <w:unhideWhenUsed/>
    <w:qFormat/>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link w:val="PedmtkomenteChar"/>
    <w:uiPriority w:val="99"/>
    <w:semiHidden/>
    <w:unhideWhenUsed/>
    <w:qFormat/>
    <w:rsid w:val="00B97CC3"/>
    <w:pPr>
      <w:widowControl/>
      <w:spacing w:before="0" w:after="200" w:line="276" w:lineRule="auto"/>
    </w:pPr>
    <w:rPr>
      <w:rFonts w:ascii="Calibri" w:eastAsia="Calibri" w:hAnsi="Calibri" w:cs="Times New Roman"/>
      <w:b/>
      <w:bCs/>
      <w:lang w:eastAsia="en-US"/>
    </w:rPr>
  </w:style>
  <w:style w:type="paragraph" w:customStyle="1" w:styleId="Text1-2">
    <w:name w:val="_Text_1-2"/>
    <w:basedOn w:val="Text1-1"/>
    <w:qFormat/>
    <w:rsid w:val="002A5468"/>
  </w:style>
  <w:style w:type="paragraph" w:customStyle="1" w:styleId="Text1-1">
    <w:name w:val="_Text_1-1"/>
    <w:basedOn w:val="Normln"/>
    <w:qFormat/>
    <w:rsid w:val="002A5468"/>
    <w:pPr>
      <w:spacing w:after="120"/>
      <w:jc w:val="both"/>
    </w:pPr>
  </w:style>
  <w:style w:type="paragraph" w:customStyle="1" w:styleId="Nadpis1-1">
    <w:name w:val="_Nadpis_1-1"/>
    <w:basedOn w:val="Odstavecseseznamem"/>
    <w:qFormat/>
    <w:rsid w:val="002A5468"/>
    <w:pPr>
      <w:keepNext/>
      <w:spacing w:before="240" w:after="120"/>
      <w:outlineLvl w:val="0"/>
    </w:pPr>
    <w:rPr>
      <w:rFonts w:asciiTheme="majorHAnsi" w:hAnsiTheme="majorHAnsi"/>
      <w:b/>
      <w:caps/>
      <w:sz w:val="22"/>
    </w:rPr>
  </w:style>
  <w:style w:type="paragraph" w:customStyle="1" w:styleId="Odrka1-1">
    <w:name w:val="_Odrážka_1-1_•"/>
    <w:basedOn w:val="Normln"/>
    <w:qFormat/>
    <w:rsid w:val="002A5468"/>
    <w:pPr>
      <w:spacing w:after="120"/>
      <w:contextualSpacing/>
      <w:jc w:val="both"/>
    </w:pPr>
  </w:style>
  <w:style w:type="paragraph" w:customStyle="1" w:styleId="Odrka1-2-">
    <w:name w:val="_Odrážka_1-2_-"/>
    <w:basedOn w:val="Odrka1-1"/>
    <w:qFormat/>
    <w:rsid w:val="002A5468"/>
  </w:style>
  <w:style w:type="paragraph" w:customStyle="1" w:styleId="Odrka1-3">
    <w:name w:val="_Odrážka_1-3_·"/>
    <w:basedOn w:val="Odrka1-2-"/>
    <w:qFormat/>
    <w:rsid w:val="002A5468"/>
  </w:style>
  <w:style w:type="paragraph" w:customStyle="1" w:styleId="Odstavec1-1a">
    <w:name w:val="_Odstavec_1-1_a)"/>
    <w:basedOn w:val="Normln"/>
    <w:qFormat/>
    <w:rsid w:val="002A5468"/>
    <w:pPr>
      <w:spacing w:after="120"/>
      <w:contextualSpacing/>
      <w:jc w:val="both"/>
    </w:pPr>
  </w:style>
  <w:style w:type="paragraph" w:customStyle="1" w:styleId="Odstavec1-2i">
    <w:name w:val="_Odstavec_1-2_(i)"/>
    <w:basedOn w:val="Odstavec1-1a"/>
    <w:qFormat/>
    <w:rsid w:val="002A5468"/>
  </w:style>
  <w:style w:type="paragraph" w:customStyle="1" w:styleId="Odstavec1-31">
    <w:name w:val="_Odstavec_1-3_1)"/>
    <w:basedOn w:val="Odstavec1-2i"/>
    <w:qFormat/>
    <w:rsid w:val="002A5468"/>
  </w:style>
  <w:style w:type="paragraph" w:customStyle="1" w:styleId="Textbezslovn">
    <w:name w:val="_Text_bez_číslování"/>
    <w:basedOn w:val="Normln"/>
    <w:link w:val="TextbezslovnChar"/>
    <w:qFormat/>
    <w:rsid w:val="002A5468"/>
    <w:pPr>
      <w:spacing w:after="120"/>
      <w:ind w:left="737"/>
      <w:jc w:val="both"/>
    </w:pPr>
  </w:style>
  <w:style w:type="paragraph" w:customStyle="1" w:styleId="Zpat0">
    <w:name w:val="_Zápatí"/>
    <w:basedOn w:val="Zpat"/>
    <w:qFormat/>
    <w:rsid w:val="002A5468"/>
    <w:pPr>
      <w:jc w:val="right"/>
    </w:pPr>
  </w:style>
  <w:style w:type="paragraph" w:customStyle="1" w:styleId="Text2-2">
    <w:name w:val="_Text_2-2"/>
    <w:basedOn w:val="Text2-1"/>
    <w:qFormat/>
    <w:rsid w:val="002A5468"/>
  </w:style>
  <w:style w:type="paragraph" w:customStyle="1" w:styleId="Zkratky1">
    <w:name w:val="_Zkratky_1"/>
    <w:basedOn w:val="Normln"/>
    <w:qFormat/>
    <w:rsid w:val="002A5468"/>
    <w:pPr>
      <w:tabs>
        <w:tab w:val="right" w:leader="dot" w:pos="1134"/>
      </w:tabs>
      <w:spacing w:after="0" w:line="240" w:lineRule="auto"/>
    </w:pPr>
    <w:rPr>
      <w:b/>
      <w:sz w:val="16"/>
    </w:rPr>
  </w:style>
  <w:style w:type="paragraph" w:customStyle="1" w:styleId="Seznam1">
    <w:name w:val="_Seznam_[1]"/>
    <w:basedOn w:val="Normln"/>
    <w:qFormat/>
    <w:rsid w:val="002A5468"/>
    <w:pPr>
      <w:spacing w:after="60"/>
      <w:jc w:val="both"/>
    </w:pPr>
    <w:rPr>
      <w:sz w:val="16"/>
    </w:rPr>
  </w:style>
  <w:style w:type="paragraph" w:customStyle="1" w:styleId="Nadpisbezsl1-1">
    <w:name w:val="_Nadpis_bez_čísl_1-1"/>
    <w:qFormat/>
    <w:rsid w:val="002A5468"/>
    <w:pPr>
      <w:spacing w:before="240" w:after="120"/>
    </w:pPr>
    <w:rPr>
      <w:rFonts w:asciiTheme="majorHAnsi" w:eastAsia="Verdana" w:hAnsiTheme="majorHAnsi"/>
      <w:b/>
      <w:caps/>
      <w:sz w:val="22"/>
    </w:rPr>
  </w:style>
  <w:style w:type="paragraph" w:customStyle="1" w:styleId="Nadpisbezsl1-2">
    <w:name w:val="_Nadpis_bez_čísl_1-2"/>
    <w:qFormat/>
    <w:rsid w:val="002A5468"/>
    <w:pPr>
      <w:spacing w:before="240" w:after="120"/>
    </w:pPr>
    <w:rPr>
      <w:rFonts w:asciiTheme="majorHAnsi" w:eastAsia="Verdana" w:hAnsiTheme="majorHAnsi"/>
      <w:b/>
      <w:sz w:val="20"/>
      <w:szCs w:val="20"/>
    </w:rPr>
  </w:style>
  <w:style w:type="paragraph" w:customStyle="1" w:styleId="Tabulka">
    <w:name w:val="_Tabulka"/>
    <w:basedOn w:val="Textbezodsazen"/>
    <w:qFormat/>
    <w:rsid w:val="002A5468"/>
    <w:pPr>
      <w:spacing w:before="40" w:after="40" w:line="240" w:lineRule="auto"/>
    </w:pPr>
  </w:style>
  <w:style w:type="paragraph" w:customStyle="1" w:styleId="Textbezodsazen">
    <w:name w:val="_Text_bez_odsazení"/>
    <w:basedOn w:val="Normln"/>
    <w:link w:val="TextbezodsazenChar"/>
    <w:qFormat/>
    <w:rsid w:val="002A5468"/>
    <w:pPr>
      <w:spacing w:after="120"/>
      <w:jc w:val="both"/>
    </w:pPr>
  </w:style>
  <w:style w:type="paragraph" w:customStyle="1" w:styleId="Zkratky2">
    <w:name w:val="_Zkratky_2"/>
    <w:basedOn w:val="Normln"/>
    <w:qFormat/>
    <w:rsid w:val="002A5468"/>
    <w:pPr>
      <w:spacing w:after="0" w:line="240" w:lineRule="auto"/>
    </w:pPr>
    <w:rPr>
      <w:sz w:val="16"/>
      <w:szCs w:val="16"/>
    </w:rPr>
  </w:style>
  <w:style w:type="paragraph" w:customStyle="1" w:styleId="ZTPinfo-text">
    <w:name w:val="_ZTP_info-text"/>
    <w:basedOn w:val="Textbezslovn"/>
    <w:qFormat/>
    <w:rsid w:val="002A5468"/>
    <w:pPr>
      <w:ind w:left="0"/>
    </w:pPr>
    <w:rPr>
      <w:i/>
      <w:color w:val="00A1E0" w:themeColor="accent3"/>
    </w:rPr>
  </w:style>
  <w:style w:type="paragraph" w:customStyle="1" w:styleId="ZTPinfo-text-odr">
    <w:name w:val="_ZTP_info-text-odr"/>
    <w:basedOn w:val="ZTPinfo-text"/>
    <w:qFormat/>
    <w:rsid w:val="002A5468"/>
  </w:style>
  <w:style w:type="paragraph" w:customStyle="1" w:styleId="RLTextlnkuslovan">
    <w:name w:val="RL Text článku číslovaný"/>
    <w:basedOn w:val="Normln"/>
    <w:link w:val="RLTextlnkuslovanChar"/>
    <w:qFormat/>
    <w:rsid w:val="00F24489"/>
    <w:pPr>
      <w:spacing w:after="120" w:line="280" w:lineRule="exact"/>
      <w:jc w:val="both"/>
    </w:pPr>
    <w:rPr>
      <w:rFonts w:ascii="Calibri" w:eastAsia="Times New Roman" w:hAnsi="Calibri" w:cs="Calibri"/>
      <w:sz w:val="22"/>
      <w:szCs w:val="22"/>
      <w:lang w:eastAsia="cs-CZ"/>
    </w:rPr>
  </w:style>
  <w:style w:type="paragraph" w:customStyle="1" w:styleId="RLlneksmlouvy">
    <w:name w:val="RL Článek smlouvy"/>
    <w:basedOn w:val="Normln"/>
    <w:link w:val="RLlneksmlouvyCharChar"/>
    <w:qFormat/>
    <w:rsid w:val="00F24489"/>
    <w:pPr>
      <w:keepNext/>
      <w:spacing w:before="360" w:after="120" w:line="280" w:lineRule="exact"/>
      <w:jc w:val="both"/>
      <w:outlineLvl w:val="0"/>
    </w:pPr>
    <w:rPr>
      <w:rFonts w:ascii="Calibri" w:eastAsia="Times New Roman" w:hAnsi="Calibri" w:cs="Calibri"/>
      <w:b/>
      <w:bCs/>
      <w:sz w:val="22"/>
      <w:szCs w:val="22"/>
    </w:rPr>
  </w:style>
  <w:style w:type="paragraph" w:customStyle="1" w:styleId="Odstavecsmlouvy">
    <w:name w:val="Odstavec smlouvy"/>
    <w:basedOn w:val="RLTextlnkuslovan"/>
    <w:link w:val="OdstavecsmlouvyChar"/>
    <w:qFormat/>
    <w:rsid w:val="00F24489"/>
  </w:style>
  <w:style w:type="paragraph" w:customStyle="1" w:styleId="Pododstavecsmlouvy">
    <w:name w:val="Pododstavec smlouvy"/>
    <w:basedOn w:val="RLTextlnkuslovan"/>
    <w:qFormat/>
    <w:rsid w:val="00F24489"/>
    <w:rPr>
      <w:lang w:eastAsia="en-US"/>
    </w:rPr>
  </w:style>
  <w:style w:type="paragraph" w:customStyle="1" w:styleId="Seznamploh">
    <w:name w:val="Seznam příloh"/>
    <w:basedOn w:val="RLTextlnkuslovan"/>
    <w:uiPriority w:val="99"/>
    <w:qFormat/>
    <w:rsid w:val="00214C3E"/>
    <w:pPr>
      <w:ind w:left="3572" w:hanging="1361"/>
    </w:pPr>
    <w:rPr>
      <w:lang w:eastAsia="en-US"/>
    </w:rPr>
  </w:style>
  <w:style w:type="paragraph" w:customStyle="1" w:styleId="RLProhlensmluvnchstran">
    <w:name w:val="RL Prohlášení smluvních stran"/>
    <w:basedOn w:val="Normln"/>
    <w:link w:val="RLProhlensmluvnchstranChar"/>
    <w:uiPriority w:val="99"/>
    <w:qFormat/>
    <w:rsid w:val="00E463D2"/>
    <w:pPr>
      <w:spacing w:after="120" w:line="280" w:lineRule="exact"/>
      <w:jc w:val="center"/>
    </w:pPr>
    <w:rPr>
      <w:rFonts w:ascii="Garamond" w:eastAsia="Times New Roman" w:hAnsi="Garamond" w:cs="Garamond"/>
      <w:b/>
      <w:bCs/>
      <w:sz w:val="24"/>
      <w:szCs w:val="24"/>
      <w:lang w:eastAsia="cs-CZ"/>
    </w:rPr>
  </w:style>
  <w:style w:type="paragraph" w:customStyle="1" w:styleId="Odstavecseseznamem1">
    <w:name w:val="Odstavec se seznamem1"/>
    <w:basedOn w:val="Normln"/>
    <w:uiPriority w:val="99"/>
    <w:qFormat/>
    <w:rsid w:val="00E463D2"/>
    <w:pPr>
      <w:spacing w:after="120" w:line="280" w:lineRule="exact"/>
      <w:ind w:left="708"/>
    </w:pPr>
    <w:rPr>
      <w:rFonts w:ascii="Calibri" w:eastAsia="Times New Roman" w:hAnsi="Calibri" w:cs="Calibri"/>
      <w:sz w:val="22"/>
      <w:szCs w:val="22"/>
      <w:lang w:eastAsia="cs-CZ"/>
    </w:rPr>
  </w:style>
  <w:style w:type="paragraph" w:customStyle="1" w:styleId="Text1-3">
    <w:name w:val="_Text_1-3"/>
    <w:basedOn w:val="Text1-2"/>
    <w:qFormat/>
    <w:rsid w:val="005478B0"/>
    <w:pPr>
      <w:spacing w:line="240" w:lineRule="auto"/>
      <w:ind w:left="648" w:hanging="648"/>
    </w:pPr>
  </w:style>
  <w:style w:type="paragraph" w:customStyle="1" w:styleId="Odstavec1-41">
    <w:name w:val="_Odstavec_1-4_1."/>
    <w:basedOn w:val="Odstavec1-1a"/>
    <w:qFormat/>
    <w:rsid w:val="00A1575E"/>
    <w:pPr>
      <w:tabs>
        <w:tab w:val="left" w:pos="2041"/>
      </w:tabs>
      <w:spacing w:after="80"/>
      <w:ind w:left="2041" w:hanging="340"/>
    </w:pPr>
    <w:rPr>
      <w:rFonts w:ascii="Verdana" w:hAnsi="Verdana"/>
    </w:rPr>
  </w:style>
  <w:style w:type="numbering" w:customStyle="1" w:styleId="ListNumbermultilevel">
    <w:name w:val="List Number (multilevel)"/>
    <w:uiPriority w:val="99"/>
    <w:qFormat/>
    <w:rsid w:val="00A753ED"/>
  </w:style>
  <w:style w:type="numbering" w:customStyle="1" w:styleId="ListBulletmultilevel">
    <w:name w:val="List Bullet (multilevel)"/>
    <w:uiPriority w:val="99"/>
    <w:qFormat/>
    <w:rsid w:val="00F12DEC"/>
  </w:style>
  <w:style w:type="table" w:styleId="Mkatabulky">
    <w:name w:val="Table Grid"/>
    <w:basedOn w:val="Normlntabulka"/>
    <w:uiPriority w:val="39"/>
    <w:rsid w:val="00BD7E91"/>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PlainTable41">
    <w:name w:val="Plain Table 41"/>
    <w:basedOn w:val="Normlntabulka"/>
    <w:uiPriority w:val="44"/>
    <w:rsid w:val="00F310F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rPr>
      <w:sz w:val="14"/>
    </w:rPr>
    <w:tblPr>
      <w:tblCellMar>
        <w:top w:w="6" w:type="dxa"/>
        <w:left w:w="0" w:type="dxa"/>
        <w:bottom w:w="6" w:type="dxa"/>
        <w:right w:w="0" w:type="dxa"/>
      </w:tblCellMar>
    </w:tbl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rPr>
      <w:sz w:val="20"/>
      <w:szCs w:val="20"/>
      <w:lang w:eastAsia="cs-CZ"/>
    </w:rPr>
    <w:tblPr>
      <w:tblCellMar>
        <w:left w:w="0" w:type="dxa"/>
        <w:right w:w="0"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2A5468"/>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Mkatabulky1">
    <w:name w:val="Mřížka tabulky1"/>
    <w:basedOn w:val="Normlntabulka"/>
    <w:uiPriority w:val="39"/>
    <w:rsid w:val="000D2628"/>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 w:type="table" w:customStyle="1" w:styleId="Mkatabulky2">
    <w:name w:val="Mřížka tabulky2"/>
    <w:basedOn w:val="Normlntabulka"/>
    <w:rsid w:val="00611DEA"/>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rsid w:val="00611DEA"/>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rsid w:val="00611DEA"/>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SZDC Barvy 2017.1">
      <a:dk1>
        <a:srgbClr val="000000"/>
      </a:dk1>
      <a:lt1>
        <a:srgbClr val="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6F9976745832C41B111F8B20E239D05" ma:contentTypeVersion="0" ma:contentTypeDescription="Vytvořit nový dokument" ma:contentTypeScope="" ma:versionID="4873e5ffcd75164a1e7d5cda915d6b21">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05843F9-C75E-48AD-BEE9-73BF5749ADFE}">
  <ds:schemaRefs>
    <ds:schemaRef ds:uri="http://schemas.openxmlformats.org/officeDocument/2006/bibliography"/>
  </ds:schemaRefs>
</ds:datastoreItem>
</file>

<file path=customXml/itemProps2.xml><?xml version="1.0" encoding="utf-8"?>
<ds:datastoreItem xmlns:ds="http://schemas.openxmlformats.org/officeDocument/2006/customXml" ds:itemID="{7C5CF3F5-99AC-47C7-A54D-D0646FCFFF53}">
  <ds:schemaRefs>
    <ds:schemaRef ds:uri="http://schemas.microsoft.com/office/2006/metadata/properties"/>
  </ds:schemaRefs>
</ds:datastoreItem>
</file>

<file path=customXml/itemProps3.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4.xml><?xml version="1.0" encoding="utf-8"?>
<ds:datastoreItem xmlns:ds="http://schemas.openxmlformats.org/officeDocument/2006/customXml" ds:itemID="{EFBE6BE3-74DC-47B3-AB6A-B06BE08C0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1704</Words>
  <Characters>10060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SŽDC s.o.</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Pospíchal Jan, Mgr.</dc:creator>
  <dc:description/>
  <cp:lastModifiedBy>Elektro tsnj</cp:lastModifiedBy>
  <cp:revision>2</cp:revision>
  <cp:lastPrinted>2024-05-14T14:14:00Z</cp:lastPrinted>
  <dcterms:created xsi:type="dcterms:W3CDTF">2024-05-22T09:25:00Z</dcterms:created>
  <dcterms:modified xsi:type="dcterms:W3CDTF">2024-05-22T09:25:00Z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0x010100B6F9976745832C41B111F8B20E239D05</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URL">
    <vt:lpwstr/>
  </property>
</Properties>
</file>