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365" w:rsidRDefault="00D95A84">
      <w:pPr>
        <w:spacing w:line="360" w:lineRule="exact"/>
      </w:pPr>
      <w:bookmarkStart w:id="0" w:name="_GoBack"/>
      <w:bookmarkEnd w:id="0"/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417pt;margin-top:13.4pt;width:159.85pt;height:45.65pt;z-index:251644416;mso-wrap-distance-left:5pt;mso-wrap-distance-right:5pt;mso-position-horizontal-relative:margin" filled="f" stroked="f">
            <v:textbox inset="0,0,0,0">
              <w:txbxContent>
                <w:p w:rsidR="00CF3365" w:rsidRPr="008F0163" w:rsidRDefault="008F0163">
                  <w:pPr>
                    <w:pStyle w:val="Zkladntext5"/>
                    <w:shd w:val="clear" w:color="auto" w:fill="auto"/>
                    <w:spacing w:after="133" w:line="340" w:lineRule="exact"/>
                    <w:ind w:left="240"/>
                    <w:rPr>
                      <w:sz w:val="28"/>
                      <w:szCs w:val="28"/>
                    </w:rPr>
                  </w:pPr>
                  <w:proofErr w:type="gramStart"/>
                  <w:r w:rsidRPr="008F0163">
                    <w:rPr>
                      <w:rStyle w:val="Zkladntext5Exact0"/>
                      <w:iCs/>
                      <w:sz w:val="28"/>
                      <w:szCs w:val="28"/>
                    </w:rPr>
                    <w:t>RÚ  100.2015025</w:t>
                  </w:r>
                  <w:proofErr w:type="gramEnd"/>
                </w:p>
                <w:p w:rsidR="008F0163" w:rsidRPr="008F0163" w:rsidRDefault="008F0163" w:rsidP="008F0163">
                  <w:pPr>
                    <w:autoSpaceDE w:val="0"/>
                    <w:autoSpaceDN w:val="0"/>
                    <w:adjustRightInd w:val="0"/>
                    <w:rPr>
                      <w:rFonts w:ascii="MS Shell Dlg 2" w:hAnsi="MS Shell Dlg 2" w:cs="MS Shell Dlg 2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32"/>
                      <w:szCs w:val="32"/>
                    </w:rPr>
                    <w:t xml:space="preserve">   </w:t>
                  </w:r>
                  <w:r w:rsidRPr="008F0163">
                    <w:rPr>
                      <w:rFonts w:ascii="Arial" w:hAnsi="Arial" w:cs="Arial"/>
                      <w:sz w:val="28"/>
                      <w:szCs w:val="28"/>
                    </w:rPr>
                    <w:t>▒▒▒▒▒▒▒▒▒</w:t>
                  </w:r>
                </w:p>
                <w:p w:rsidR="00CF3365" w:rsidRDefault="00CF3365">
                  <w:pPr>
                    <w:pStyle w:val="Nadpis2"/>
                    <w:keepNext/>
                    <w:keepLines/>
                    <w:shd w:val="clear" w:color="auto" w:fill="auto"/>
                    <w:spacing w:before="0" w:line="340" w:lineRule="exact"/>
                  </w:pPr>
                </w:p>
              </w:txbxContent>
            </v:textbox>
            <w10:wrap anchorx="margin"/>
          </v:shape>
        </w:pict>
      </w:r>
      <w:r>
        <w:pict>
          <v:shape id="_x0000_s1026" type="#_x0000_t202" style="position:absolute;margin-left:-.45pt;margin-top:50.9pt;width:75.4pt;height:56.5pt;z-index:251643392;mso-wrap-distance-left:5pt;mso-wrap-distance-right:5pt;mso-position-horizontal-relative:margin" filled="f" stroked="f">
            <v:textbox style="mso-fit-shape-to-text:t" inset="0,0,0,0">
              <w:txbxContent>
                <w:p w:rsidR="00CF3365" w:rsidRDefault="00CF3365">
                  <w:pPr>
                    <w:pStyle w:val="Zkladntext4"/>
                    <w:shd w:val="clear" w:color="auto" w:fill="auto"/>
                    <w:spacing w:line="190" w:lineRule="exact"/>
                  </w:pPr>
                </w:p>
              </w:txbxContent>
            </v:textbox>
            <w10:wrap anchorx="margin"/>
          </v:shape>
        </w:pict>
      </w:r>
    </w:p>
    <w:p w:rsidR="00CF3365" w:rsidRDefault="00CF3365">
      <w:pPr>
        <w:spacing w:line="360" w:lineRule="exact"/>
      </w:pPr>
    </w:p>
    <w:p w:rsidR="00CF3365" w:rsidRDefault="00CF3365">
      <w:pPr>
        <w:spacing w:line="360" w:lineRule="exact"/>
      </w:pPr>
    </w:p>
    <w:p w:rsidR="00CF3365" w:rsidRDefault="00CF3365">
      <w:pPr>
        <w:spacing w:line="360" w:lineRule="exact"/>
      </w:pPr>
    </w:p>
    <w:p w:rsidR="00CF3365" w:rsidRDefault="00BD67C9">
      <w:pPr>
        <w:spacing w:line="360" w:lineRule="exact"/>
      </w:pPr>
      <w:r>
        <w:pict>
          <v:shape id="_x0000_s1028" type="#_x0000_t202" style="position:absolute;margin-left:150.95pt;margin-top:6.85pt;width:277.2pt;height:20.5pt;z-index:251646464;mso-wrap-distance-left:5pt;mso-wrap-distance-right:5pt;mso-position-horizontal-relative:margin" filled="f" stroked="f">
            <v:textbox style="mso-fit-shape-to-text:t" inset="0,0,0,0">
              <w:txbxContent>
                <w:p w:rsidR="00CF3365" w:rsidRDefault="00FF3C42">
                  <w:pPr>
                    <w:pStyle w:val="Nadpis5"/>
                    <w:keepNext/>
                    <w:keepLines/>
                    <w:shd w:val="clear" w:color="auto" w:fill="auto"/>
                    <w:spacing w:line="220" w:lineRule="exact"/>
                  </w:pPr>
                  <w:bookmarkStart w:id="1" w:name="bookmark1"/>
                  <w:r>
                    <w:t>KUPNÍ</w:t>
                  </w:r>
                  <w:r w:rsidR="00650BA8">
                    <w:t xml:space="preserve"> SMLOUVA</w:t>
                  </w:r>
                  <w:bookmarkEnd w:id="1"/>
                </w:p>
                <w:p w:rsidR="00CF3365" w:rsidRDefault="00650BA8">
                  <w:pPr>
                    <w:pStyle w:val="Zkladntext60"/>
                    <w:shd w:val="clear" w:color="auto" w:fill="auto"/>
                    <w:spacing w:line="190" w:lineRule="exact"/>
                    <w:ind w:firstLine="0"/>
                  </w:pPr>
                  <w:r>
                    <w:rPr>
                      <w:rStyle w:val="Zkladntext6Exact"/>
                    </w:rPr>
                    <w:t xml:space="preserve">podle </w:t>
                  </w:r>
                  <w:r w:rsidR="00FF3C42">
                    <w:rPr>
                      <w:rStyle w:val="Zkladntext6Exact"/>
                    </w:rPr>
                    <w:t>§</w:t>
                  </w:r>
                  <w:r>
                    <w:rPr>
                      <w:rStyle w:val="Zkladntext6Exact"/>
                    </w:rPr>
                    <w:t xml:space="preserve"> 20</w:t>
                  </w:r>
                  <w:r w:rsidR="00FF3C42">
                    <w:rPr>
                      <w:rStyle w:val="Zkladntext6Exact"/>
                    </w:rPr>
                    <w:t>7</w:t>
                  </w:r>
                  <w:r>
                    <w:rPr>
                      <w:rStyle w:val="Zkladntext6Exact"/>
                    </w:rPr>
                    <w:t xml:space="preserve">9 a násl. zákona </w:t>
                  </w:r>
                  <w:r w:rsidR="00FF3C42">
                    <w:rPr>
                      <w:rStyle w:val="Zkladntext6Exact"/>
                    </w:rPr>
                    <w:t>č.</w:t>
                  </w:r>
                  <w:r>
                    <w:rPr>
                      <w:rStyle w:val="Zkladntext6Exact"/>
                    </w:rPr>
                    <w:t xml:space="preserve"> 89/2012 §b</w:t>
                  </w:r>
                  <w:r w:rsidR="00FF3C42">
                    <w:rPr>
                      <w:rStyle w:val="Zkladntext6Exact"/>
                    </w:rPr>
                    <w:t>.</w:t>
                  </w:r>
                  <w:r>
                    <w:rPr>
                      <w:rStyle w:val="Zkladntext6Exact"/>
                    </w:rPr>
                    <w:t>, občanský zákoník</w:t>
                  </w:r>
                </w:p>
              </w:txbxContent>
            </v:textbox>
            <w10:wrap anchorx="margin"/>
          </v:shape>
        </w:pict>
      </w:r>
    </w:p>
    <w:p w:rsidR="00CF3365" w:rsidRDefault="00CF3365">
      <w:pPr>
        <w:spacing w:line="515" w:lineRule="exact"/>
      </w:pPr>
    </w:p>
    <w:p w:rsidR="00BD67C9" w:rsidRDefault="00BD67C9">
      <w:pPr>
        <w:pStyle w:val="Zkladntext60"/>
        <w:shd w:val="clear" w:color="auto" w:fill="auto"/>
        <w:spacing w:line="190" w:lineRule="exact"/>
        <w:ind w:left="160" w:firstLine="0"/>
      </w:pPr>
    </w:p>
    <w:p w:rsidR="00CF3365" w:rsidRDefault="00D95A84">
      <w:pPr>
        <w:pStyle w:val="Zkladntext60"/>
        <w:shd w:val="clear" w:color="auto" w:fill="auto"/>
        <w:spacing w:line="190" w:lineRule="exact"/>
        <w:ind w:left="160" w:firstLine="0"/>
      </w:pPr>
      <w:r>
        <w:pict>
          <v:shape id="_x0000_s1032" type="#_x0000_t202" style="position:absolute;left:0;text-align:left;margin-left:5.2pt;margin-top:82.85pt;width:98.35pt;height:60.25pt;z-index:-251650560;mso-wrap-distance-left:5pt;mso-wrap-distance-right:23.75pt;mso-position-horizontal-relative:margin" filled="f" stroked="f">
            <v:textbox style="mso-fit-shape-to-text:t" inset="0,0,0,0">
              <w:txbxContent>
                <w:p w:rsidR="00B21157" w:rsidRDefault="00650BA8">
                  <w:pPr>
                    <w:pStyle w:val="Zkladntext60"/>
                    <w:shd w:val="clear" w:color="auto" w:fill="auto"/>
                    <w:spacing w:line="241" w:lineRule="exact"/>
                    <w:ind w:firstLine="0"/>
                    <w:jc w:val="both"/>
                    <w:rPr>
                      <w:rStyle w:val="Zkladntext6Exact"/>
                    </w:rPr>
                  </w:pPr>
                  <w:r>
                    <w:rPr>
                      <w:rStyle w:val="Zkladntext6Exact"/>
                    </w:rPr>
                    <w:t>Bankovní spojení</w:t>
                  </w:r>
                  <w:r w:rsidR="00B21157">
                    <w:rPr>
                      <w:rStyle w:val="Zkladntext6Exact"/>
                    </w:rPr>
                    <w:t>:</w:t>
                  </w:r>
                </w:p>
                <w:p w:rsidR="00CF3365" w:rsidRDefault="00B21157">
                  <w:pPr>
                    <w:pStyle w:val="Zkladntext60"/>
                    <w:shd w:val="clear" w:color="auto" w:fill="auto"/>
                    <w:spacing w:line="241" w:lineRule="exact"/>
                    <w:ind w:firstLine="0"/>
                    <w:jc w:val="both"/>
                  </w:pPr>
                  <w:r>
                    <w:rPr>
                      <w:rStyle w:val="Zkladntext6Exact"/>
                    </w:rPr>
                    <w:t xml:space="preserve">č. </w:t>
                  </w:r>
                  <w:proofErr w:type="spellStart"/>
                  <w:r>
                    <w:rPr>
                      <w:rStyle w:val="Zkladntext6Exact"/>
                    </w:rPr>
                    <w:t>ú.</w:t>
                  </w:r>
                  <w:proofErr w:type="spellEnd"/>
                  <w:r w:rsidR="008E5C40">
                    <w:rPr>
                      <w:rStyle w:val="Zkladntext6Exact"/>
                    </w:rPr>
                    <w:t>:</w:t>
                  </w:r>
                </w:p>
                <w:p w:rsidR="00CF3365" w:rsidRDefault="00650BA8">
                  <w:pPr>
                    <w:pStyle w:val="Zkladntext60"/>
                    <w:shd w:val="clear" w:color="auto" w:fill="auto"/>
                    <w:spacing w:line="241" w:lineRule="exact"/>
                    <w:ind w:firstLine="0"/>
                    <w:jc w:val="both"/>
                    <w:rPr>
                      <w:rStyle w:val="Zkladntext6Exact"/>
                    </w:rPr>
                  </w:pPr>
                  <w:r>
                    <w:rPr>
                      <w:rStyle w:val="Zkladntext6Exact"/>
                    </w:rPr>
                    <w:t>Zastoupená</w:t>
                  </w:r>
                  <w:r w:rsidR="00B21157">
                    <w:rPr>
                      <w:rStyle w:val="Zkladntext6Exact"/>
                    </w:rPr>
                    <w:t>:</w:t>
                  </w:r>
                </w:p>
                <w:p w:rsidR="00FF3C42" w:rsidRDefault="00BB7BDB" w:rsidP="00BB7BDB">
                  <w:pPr>
                    <w:pStyle w:val="Zkladntext60"/>
                    <w:shd w:val="clear" w:color="auto" w:fill="auto"/>
                    <w:spacing w:line="241" w:lineRule="exact"/>
                    <w:ind w:firstLine="0"/>
                  </w:pPr>
                  <w:proofErr w:type="gramStart"/>
                  <w:r>
                    <w:rPr>
                      <w:rStyle w:val="Zkladntext6Exact"/>
                    </w:rPr>
                    <w:t xml:space="preserve">( </w:t>
                  </w:r>
                  <w:r w:rsidR="00FF3C42">
                    <w:rPr>
                      <w:rStyle w:val="Zkladntext6Exact"/>
                    </w:rPr>
                    <w:t>Dále</w:t>
                  </w:r>
                  <w:proofErr w:type="gramEnd"/>
                  <w:r>
                    <w:rPr>
                      <w:rStyle w:val="Zkladntext6Exact"/>
                    </w:rPr>
                    <w:t xml:space="preserve"> </w:t>
                  </w:r>
                  <w:r w:rsidR="008702E1">
                    <w:rPr>
                      <w:rStyle w:val="Zkladntext6Exact"/>
                    </w:rPr>
                    <w:t>jen „</w:t>
                  </w:r>
                  <w:r w:rsidR="008702E1" w:rsidRPr="008702E1">
                    <w:rPr>
                      <w:rStyle w:val="Zkladntext6Exact"/>
                      <w:b/>
                    </w:rPr>
                    <w:t>Dodav</w:t>
                  </w:r>
                  <w:r w:rsidRPr="008702E1">
                    <w:rPr>
                      <w:rStyle w:val="Zkladntext6Exact"/>
                      <w:b/>
                    </w:rPr>
                    <w:t>atel</w:t>
                  </w:r>
                  <w:r>
                    <w:rPr>
                      <w:rStyle w:val="Zkladntext6Exact"/>
                    </w:rPr>
                    <w:t>“)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30" type="#_x0000_t202" style="position:absolute;left:0;text-align:left;margin-left:6.3pt;margin-top:22.7pt;width:193.3pt;height:14.05pt;z-index:-251652608;mso-wrap-distance-left:5pt;mso-wrap-distance-right:5pt;mso-position-horizontal-relative:margin" filled="f" stroked="f">
            <v:textbox style="mso-fit-shape-to-text:t" inset="0,0,0,0">
              <w:txbxContent>
                <w:p w:rsidR="00CF3365" w:rsidRPr="00FF3C42" w:rsidRDefault="008F0163">
                  <w:pPr>
                    <w:pStyle w:val="Nadpis7"/>
                    <w:keepNext/>
                    <w:keepLines/>
                    <w:shd w:val="clear" w:color="auto" w:fill="auto"/>
                    <w:spacing w:line="200" w:lineRule="exact"/>
                    <w:rPr>
                      <w:b/>
                    </w:rPr>
                  </w:pPr>
                  <w:bookmarkStart w:id="2" w:name="bookmark2"/>
                  <w:proofErr w:type="spellStart"/>
                  <w:r w:rsidRPr="00FF3C42">
                    <w:rPr>
                      <w:b/>
                    </w:rPr>
                    <w:t>Bi</w:t>
                  </w:r>
                  <w:r w:rsidR="00650BA8" w:rsidRPr="00FF3C42">
                    <w:rPr>
                      <w:b/>
                    </w:rPr>
                    <w:t>oVendor</w:t>
                  </w:r>
                  <w:proofErr w:type="spellEnd"/>
                  <w:r w:rsidR="00650BA8" w:rsidRPr="00FF3C42">
                    <w:rPr>
                      <w:b/>
                    </w:rPr>
                    <w:t xml:space="preserve"> - Laboratorní med</w:t>
                  </w:r>
                  <w:r w:rsidRPr="00FF3C42">
                    <w:rPr>
                      <w:b/>
                    </w:rPr>
                    <w:t>ic</w:t>
                  </w:r>
                  <w:r w:rsidR="00650BA8" w:rsidRPr="00FF3C42">
                    <w:rPr>
                      <w:b/>
                    </w:rPr>
                    <w:t>ína a</w:t>
                  </w:r>
                  <w:r w:rsidR="00B21157" w:rsidRPr="00FF3C42">
                    <w:rPr>
                      <w:b/>
                    </w:rPr>
                    <w:t>.</w:t>
                  </w:r>
                  <w:r w:rsidR="00650BA8" w:rsidRPr="00FF3C42">
                    <w:rPr>
                      <w:b/>
                    </w:rPr>
                    <w:t>s</w:t>
                  </w:r>
                  <w:bookmarkEnd w:id="2"/>
                  <w:r w:rsidR="00B21157" w:rsidRPr="00FF3C42">
                    <w:rPr>
                      <w:b/>
                    </w:rPr>
                    <w:t>.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31" type="#_x0000_t202" style="position:absolute;left:0;text-align:left;margin-left:5.95pt;margin-top:35.35pt;width:55.8pt;height:37.6pt;z-index:-251651584;mso-wrap-distance-left:5pt;mso-wrap-distance-right:50.05pt;mso-wrap-distance-bottom:10.55pt;mso-position-horizontal-relative:margin" filled="f" stroked="f">
            <v:textbox style="mso-fit-shape-to-text:t" inset="0,0,0,0">
              <w:txbxContent>
                <w:p w:rsidR="00CF3365" w:rsidRDefault="00650BA8">
                  <w:pPr>
                    <w:pStyle w:val="Zkladntext60"/>
                    <w:shd w:val="clear" w:color="auto" w:fill="auto"/>
                    <w:spacing w:line="241" w:lineRule="exact"/>
                    <w:ind w:firstLine="0"/>
                    <w:jc w:val="both"/>
                  </w:pPr>
                  <w:r>
                    <w:rPr>
                      <w:rStyle w:val="Zkladntext6Exact"/>
                    </w:rPr>
                    <w:t xml:space="preserve">Zápis v </w:t>
                  </w:r>
                  <w:r w:rsidR="00B21157">
                    <w:rPr>
                      <w:rStyle w:val="Zkladntext6Exact"/>
                    </w:rPr>
                    <w:t>O</w:t>
                  </w:r>
                  <w:r>
                    <w:rPr>
                      <w:rStyle w:val="Zkladntext6Exact"/>
                    </w:rPr>
                    <w:t>R: Sídlo</w:t>
                  </w:r>
                  <w:r w:rsidR="00B21157">
                    <w:rPr>
                      <w:rStyle w:val="Zkladntext6Exact"/>
                    </w:rPr>
                    <w:t>:</w:t>
                  </w:r>
                </w:p>
                <w:p w:rsidR="00CF3365" w:rsidRDefault="00B21157">
                  <w:pPr>
                    <w:pStyle w:val="Zkladntext20"/>
                    <w:shd w:val="clear" w:color="auto" w:fill="auto"/>
                    <w:ind w:firstLine="0"/>
                    <w:rPr>
                      <w:rStyle w:val="Zkladntext2Exact"/>
                    </w:rPr>
                  </w:pPr>
                  <w:r>
                    <w:rPr>
                      <w:rStyle w:val="Zkladntext2Exact"/>
                    </w:rPr>
                    <w:t>I</w:t>
                  </w:r>
                  <w:r w:rsidR="00650BA8">
                    <w:rPr>
                      <w:rStyle w:val="Zkladntext2Exact"/>
                    </w:rPr>
                    <w:t>Č:</w:t>
                  </w:r>
                </w:p>
                <w:p w:rsidR="00072876" w:rsidRDefault="00072876">
                  <w:pPr>
                    <w:pStyle w:val="Zkladntext20"/>
                    <w:shd w:val="clear" w:color="auto" w:fill="auto"/>
                    <w:ind w:firstLine="0"/>
                  </w:pPr>
                  <w:r>
                    <w:rPr>
                      <w:rStyle w:val="Zkladntext2Exact"/>
                    </w:rPr>
                    <w:t>DIČ: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33" type="#_x0000_t202" style="position:absolute;left:0;text-align:left;margin-left:111.8pt;margin-top:35.9pt;width:214.55pt;height:85.8pt;z-index:-251649536;mso-wrap-distance-left:5pt;mso-wrap-distance-right:136.25pt;mso-position-horizontal-relative:margin" filled="f" stroked="f">
            <v:textbox style="mso-fit-shape-to-text:t" inset="0,0,0,0">
              <w:txbxContent>
                <w:p w:rsidR="00CF3365" w:rsidRDefault="00B21157">
                  <w:pPr>
                    <w:pStyle w:val="Zkladntext60"/>
                    <w:shd w:val="clear" w:color="auto" w:fill="auto"/>
                    <w:spacing w:line="241" w:lineRule="exact"/>
                    <w:ind w:firstLine="0"/>
                  </w:pPr>
                  <w:r>
                    <w:rPr>
                      <w:rStyle w:val="Zkladntext6Exact"/>
                    </w:rPr>
                    <w:t>Krajský soud v Brně, oddíl</w:t>
                  </w:r>
                  <w:r w:rsidR="00650BA8">
                    <w:rPr>
                      <w:rStyle w:val="Zkladntext6Exact"/>
                    </w:rPr>
                    <w:t xml:space="preserve"> B, vložka 3917</w:t>
                  </w:r>
                </w:p>
                <w:p w:rsidR="00CF3365" w:rsidRDefault="00650BA8">
                  <w:pPr>
                    <w:pStyle w:val="Zkladntext60"/>
                    <w:shd w:val="clear" w:color="auto" w:fill="auto"/>
                    <w:spacing w:line="241" w:lineRule="exact"/>
                    <w:ind w:firstLine="0"/>
                  </w:pPr>
                  <w:r>
                    <w:rPr>
                      <w:rStyle w:val="Zkladntext6Exact"/>
                    </w:rPr>
                    <w:t>Karásek 1767/1, 621 00 Brno</w:t>
                  </w:r>
                </w:p>
                <w:p w:rsidR="00CF3365" w:rsidRDefault="00650BA8">
                  <w:pPr>
                    <w:pStyle w:val="Zkladntext60"/>
                    <w:shd w:val="clear" w:color="auto" w:fill="auto"/>
                    <w:spacing w:line="241" w:lineRule="exact"/>
                    <w:ind w:firstLine="0"/>
                  </w:pPr>
                  <w:r>
                    <w:rPr>
                      <w:rStyle w:val="Zkladntext6Exact"/>
                    </w:rPr>
                    <w:t>63471507</w:t>
                  </w:r>
                </w:p>
                <w:p w:rsidR="00CF3365" w:rsidRDefault="00650BA8">
                  <w:pPr>
                    <w:pStyle w:val="Zkladntext60"/>
                    <w:shd w:val="clear" w:color="auto" w:fill="auto"/>
                    <w:spacing w:line="241" w:lineRule="exact"/>
                    <w:ind w:firstLine="0"/>
                  </w:pPr>
                  <w:r>
                    <w:rPr>
                      <w:rStyle w:val="Zkladntext6Exact"/>
                    </w:rPr>
                    <w:t>CZ63471507</w:t>
                  </w:r>
                </w:p>
                <w:p w:rsidR="00CF3365" w:rsidRDefault="00650BA8">
                  <w:pPr>
                    <w:pStyle w:val="Zkladntext60"/>
                    <w:shd w:val="clear" w:color="auto" w:fill="auto"/>
                    <w:spacing w:line="241" w:lineRule="exact"/>
                    <w:ind w:firstLine="0"/>
                  </w:pPr>
                  <w:proofErr w:type="spellStart"/>
                  <w:r>
                    <w:rPr>
                      <w:rStyle w:val="Zkladntext6Exact"/>
                    </w:rPr>
                    <w:t>Sberbank</w:t>
                  </w:r>
                  <w:proofErr w:type="spellEnd"/>
                  <w:r>
                    <w:rPr>
                      <w:rStyle w:val="Zkladntext6Exact"/>
                    </w:rPr>
                    <w:t xml:space="preserve"> </w:t>
                  </w:r>
                  <w:r w:rsidR="00B21157">
                    <w:rPr>
                      <w:rStyle w:val="Zkladntext6Exact"/>
                    </w:rPr>
                    <w:t>CZ</w:t>
                  </w:r>
                  <w:r>
                    <w:rPr>
                      <w:rStyle w:val="Zkladntext611ptKurzvaExact"/>
                    </w:rPr>
                    <w:t>,</w:t>
                  </w:r>
                  <w:r>
                    <w:rPr>
                      <w:rStyle w:val="Zkladntext6Exact"/>
                    </w:rPr>
                    <w:t xml:space="preserve"> a.s.</w:t>
                  </w:r>
                </w:p>
                <w:p w:rsidR="00072876" w:rsidRPr="0066463F" w:rsidRDefault="00072876" w:rsidP="00072876">
                  <w:pPr>
                    <w:autoSpaceDE w:val="0"/>
                    <w:autoSpaceDN w:val="0"/>
                    <w:adjustRightInd w:val="0"/>
                    <w:rPr>
                      <w:rFonts w:ascii="MS Shell Dlg 2" w:hAnsi="MS Shell Dlg 2" w:cs="MS Shell Dlg 2"/>
                      <w:sz w:val="20"/>
                      <w:szCs w:val="20"/>
                    </w:rPr>
                  </w:pPr>
                  <w:r w:rsidRPr="0066463F">
                    <w:rPr>
                      <w:rFonts w:ascii="Arial" w:hAnsi="Arial" w:cs="Arial"/>
                      <w:sz w:val="20"/>
                      <w:szCs w:val="20"/>
                    </w:rPr>
                    <w:t>▒▒▒▒▒▒▒▒▒</w:t>
                  </w:r>
                </w:p>
                <w:p w:rsidR="00CF3365" w:rsidRDefault="00650BA8">
                  <w:pPr>
                    <w:pStyle w:val="Zkladntext60"/>
                    <w:shd w:val="clear" w:color="auto" w:fill="auto"/>
                    <w:spacing w:line="241" w:lineRule="exact"/>
                    <w:ind w:firstLine="0"/>
                    <w:rPr>
                      <w:rStyle w:val="Zkladntext6Exact"/>
                    </w:rPr>
                  </w:pPr>
                  <w:r>
                    <w:rPr>
                      <w:rStyle w:val="Zkladntext6Exact"/>
                    </w:rPr>
                    <w:t>MUDr. Viktor Růžička, předseda představenstva</w:t>
                  </w:r>
                </w:p>
                <w:p w:rsidR="00FF3C42" w:rsidRDefault="00FF3C42">
                  <w:pPr>
                    <w:pStyle w:val="Zkladntext60"/>
                    <w:shd w:val="clear" w:color="auto" w:fill="auto"/>
                    <w:spacing w:line="241" w:lineRule="exact"/>
                    <w:ind w:firstLine="0"/>
                  </w:pPr>
                </w:p>
              </w:txbxContent>
            </v:textbox>
            <w10:wrap type="topAndBottom" anchorx="margin"/>
          </v:shape>
        </w:pict>
      </w:r>
      <w:r w:rsidR="008F0163">
        <w:t>S</w:t>
      </w:r>
      <w:r w:rsidR="00650BA8">
        <w:t>mluvní strany</w:t>
      </w:r>
      <w:r w:rsidR="008F0163">
        <w:t>:</w:t>
      </w:r>
    </w:p>
    <w:p w:rsidR="00CF3365" w:rsidRDefault="00D95A84" w:rsidP="00FF6F12">
      <w:pPr>
        <w:pStyle w:val="Zkladntext70"/>
        <w:shd w:val="clear" w:color="auto" w:fill="auto"/>
        <w:spacing w:after="939" w:line="200" w:lineRule="exact"/>
        <w:ind w:firstLine="0"/>
      </w:pPr>
      <w:r>
        <w:pict>
          <v:shape id="_x0000_s1034" type="#_x0000_t202" style="position:absolute;left:0;text-align:left;margin-left:1.9pt;margin-top:158.2pt;width:324.45pt;height:171.25pt;z-index:-251648512;mso-wrap-distance-left:5pt;mso-wrap-distance-right:5pt;mso-wrap-distance-bottom:10.6pt;mso-position-horizontal-relative:margin" filled="f" stroked="f">
            <v:textbox style="mso-next-textbox:#_x0000_s1034" inset="0,0,0,0">
              <w:txbxContent>
                <w:p w:rsidR="00CF3365" w:rsidRDefault="00650BA8">
                  <w:pPr>
                    <w:pStyle w:val="Zkladntext60"/>
                    <w:shd w:val="clear" w:color="auto" w:fill="auto"/>
                    <w:spacing w:after="218" w:line="190" w:lineRule="exact"/>
                    <w:ind w:firstLine="0"/>
                  </w:pPr>
                  <w:r>
                    <w:rPr>
                      <w:rStyle w:val="Zkladntext6Exact"/>
                    </w:rPr>
                    <w:t>a</w:t>
                  </w:r>
                </w:p>
                <w:p w:rsidR="00CF3365" w:rsidRDefault="00650BA8">
                  <w:pPr>
                    <w:pStyle w:val="Zkladntext70"/>
                    <w:shd w:val="clear" w:color="auto" w:fill="auto"/>
                    <w:spacing w:after="0" w:line="200" w:lineRule="exact"/>
                    <w:ind w:firstLine="0"/>
                    <w:jc w:val="left"/>
                    <w:rPr>
                      <w:rStyle w:val="Zkladntext7Exact"/>
                      <w:b/>
                    </w:rPr>
                  </w:pPr>
                  <w:r w:rsidRPr="00BB7BDB">
                    <w:rPr>
                      <w:rStyle w:val="Zkladntext7Exact"/>
                      <w:b/>
                    </w:rPr>
                    <w:t>Revmatologický ústav</w:t>
                  </w:r>
                </w:p>
                <w:p w:rsidR="00FF6F12" w:rsidRDefault="00FF6F12">
                  <w:pPr>
                    <w:pStyle w:val="Zkladntext70"/>
                    <w:shd w:val="clear" w:color="auto" w:fill="auto"/>
                    <w:spacing w:after="0" w:line="200" w:lineRule="exact"/>
                    <w:ind w:firstLine="0"/>
                    <w:jc w:val="left"/>
                    <w:rPr>
                      <w:rStyle w:val="Zkladntext7Exact"/>
                      <w:b/>
                    </w:rPr>
                  </w:pPr>
                </w:p>
                <w:p w:rsidR="008E5C40" w:rsidRDefault="008E5C40" w:rsidP="008E5C40">
                  <w:pPr>
                    <w:pStyle w:val="Zkladntext20"/>
                    <w:shd w:val="clear" w:color="auto" w:fill="auto"/>
                    <w:tabs>
                      <w:tab w:val="left" w:pos="2061"/>
                    </w:tabs>
                    <w:ind w:left="460" w:hanging="460"/>
                  </w:pPr>
                  <w:r>
                    <w:t>Sídlo:</w:t>
                  </w:r>
                  <w:r>
                    <w:tab/>
                    <w:t xml:space="preserve">Na </w:t>
                  </w:r>
                  <w:proofErr w:type="spellStart"/>
                  <w:r>
                    <w:t>Slupi</w:t>
                  </w:r>
                  <w:proofErr w:type="spellEnd"/>
                  <w:r>
                    <w:t xml:space="preserve"> 4, Praha 2, PSČ: 128 50       </w:t>
                  </w:r>
                </w:p>
                <w:p w:rsidR="008E5C40" w:rsidRDefault="008E5C40" w:rsidP="008E5C40">
                  <w:pPr>
                    <w:pStyle w:val="Zkladntext20"/>
                    <w:shd w:val="clear" w:color="auto" w:fill="auto"/>
                    <w:tabs>
                      <w:tab w:val="left" w:pos="2061"/>
                    </w:tabs>
                    <w:ind w:left="460" w:hanging="460"/>
                  </w:pPr>
                  <w:r>
                    <w:t>IČ:</w:t>
                  </w:r>
                  <w:r>
                    <w:tab/>
                  </w:r>
                  <w:r>
                    <w:tab/>
                    <w:t>00023728</w:t>
                  </w:r>
                </w:p>
                <w:p w:rsidR="008E5C40" w:rsidRDefault="008E5C40" w:rsidP="008E5C40">
                  <w:pPr>
                    <w:pStyle w:val="Zkladntext20"/>
                    <w:shd w:val="clear" w:color="auto" w:fill="auto"/>
                    <w:tabs>
                      <w:tab w:val="left" w:pos="2061"/>
                    </w:tabs>
                    <w:ind w:left="460" w:hanging="460"/>
                  </w:pPr>
                  <w:r>
                    <w:rPr>
                      <w:rStyle w:val="Zkladntext2Exact"/>
                    </w:rPr>
                    <w:t>DIČ:</w:t>
                  </w:r>
                  <w:r>
                    <w:rPr>
                      <w:rStyle w:val="Zkladntext2Exact"/>
                    </w:rPr>
                    <w:tab/>
                  </w:r>
                  <w:r>
                    <w:rPr>
                      <w:rStyle w:val="Zkladntext2Exact"/>
                    </w:rPr>
                    <w:tab/>
                    <w:t>CZ</w:t>
                  </w:r>
                  <w:r>
                    <w:t>00023728</w:t>
                  </w:r>
                </w:p>
                <w:p w:rsidR="008E5C40" w:rsidRDefault="008E5C40" w:rsidP="008E5C40">
                  <w:pPr>
                    <w:pStyle w:val="Zkladntext60"/>
                    <w:shd w:val="clear" w:color="auto" w:fill="auto"/>
                    <w:spacing w:line="241" w:lineRule="exact"/>
                    <w:ind w:firstLine="0"/>
                    <w:jc w:val="both"/>
                    <w:rPr>
                      <w:rStyle w:val="Zkladntext6Exact"/>
                    </w:rPr>
                  </w:pPr>
                  <w:r>
                    <w:rPr>
                      <w:rStyle w:val="Zkladntext6Exact"/>
                    </w:rPr>
                    <w:t>Bankovní spojení:</w:t>
                  </w:r>
                  <w:r>
                    <w:rPr>
                      <w:rStyle w:val="Zkladntext6Exact"/>
                    </w:rPr>
                    <w:tab/>
                    <w:t>Komerční banka, a.s.</w:t>
                  </w:r>
                </w:p>
                <w:p w:rsidR="008E5C40" w:rsidRDefault="008E5C40" w:rsidP="008E5C40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Style w:val="Zkladntext6Exact"/>
                    </w:rPr>
                    <w:t xml:space="preserve">č. </w:t>
                  </w:r>
                  <w:proofErr w:type="spellStart"/>
                  <w:r>
                    <w:rPr>
                      <w:rStyle w:val="Zkladntext6Exact"/>
                    </w:rPr>
                    <w:t>ú.</w:t>
                  </w:r>
                  <w:proofErr w:type="spellEnd"/>
                  <w:r>
                    <w:rPr>
                      <w:rStyle w:val="Zkladntext6Exact"/>
                    </w:rPr>
                    <w:t>:</w:t>
                  </w:r>
                  <w:r>
                    <w:rPr>
                      <w:rStyle w:val="Zkladntext6Exact"/>
                    </w:rPr>
                    <w:tab/>
                  </w:r>
                  <w:r>
                    <w:rPr>
                      <w:rStyle w:val="Zkladntext6Exact"/>
                    </w:rPr>
                    <w:tab/>
                  </w:r>
                  <w:r>
                    <w:rPr>
                      <w:rStyle w:val="Zkladntext6Exact"/>
                    </w:rPr>
                    <w:tab/>
                  </w:r>
                  <w:r w:rsidRPr="0066463F">
                    <w:rPr>
                      <w:rFonts w:ascii="Arial" w:hAnsi="Arial" w:cs="Arial"/>
                      <w:sz w:val="20"/>
                      <w:szCs w:val="20"/>
                    </w:rPr>
                    <w:t>▒▒▒▒▒▒▒▒▒</w:t>
                  </w:r>
                </w:p>
                <w:p w:rsidR="00977F83" w:rsidRDefault="00977F83" w:rsidP="00977F83">
                  <w:pPr>
                    <w:pStyle w:val="Zkladntext20"/>
                    <w:shd w:val="clear" w:color="auto" w:fill="auto"/>
                    <w:tabs>
                      <w:tab w:val="left" w:pos="2061"/>
                    </w:tabs>
                    <w:ind w:left="460" w:hanging="460"/>
                  </w:pPr>
                  <w:r>
                    <w:t>Zastoupený:</w:t>
                  </w:r>
                  <w:r>
                    <w:tab/>
                    <w:t>Prof. MUDr. Karel Pavelka, DrSc., ředitel</w:t>
                  </w:r>
                </w:p>
                <w:p w:rsidR="00977F83" w:rsidRPr="0066463F" w:rsidRDefault="00977F83" w:rsidP="00977F83">
                  <w:pPr>
                    <w:autoSpaceDE w:val="0"/>
                    <w:autoSpaceDN w:val="0"/>
                    <w:adjustRightInd w:val="0"/>
                    <w:rPr>
                      <w:rFonts w:ascii="MS Shell Dlg 2" w:hAnsi="MS Shell Dlg 2" w:cs="MS Shell Dlg 2"/>
                      <w:sz w:val="20"/>
                      <w:szCs w:val="20"/>
                    </w:rPr>
                  </w:pPr>
                  <w:r w:rsidRPr="00977F83">
                    <w:rPr>
                      <w:sz w:val="20"/>
                      <w:szCs w:val="20"/>
                    </w:rPr>
                    <w:t>Odborný garant:</w:t>
                  </w:r>
                  <w:r>
                    <w:tab/>
                  </w:r>
                  <w:r w:rsidRPr="0066463F">
                    <w:rPr>
                      <w:rFonts w:ascii="Arial" w:hAnsi="Arial" w:cs="Arial"/>
                      <w:sz w:val="20"/>
                      <w:szCs w:val="20"/>
                    </w:rPr>
                    <w:t>▒▒▒▒▒▒▒▒▒</w:t>
                  </w:r>
                </w:p>
                <w:p w:rsidR="00977F83" w:rsidRPr="0066463F" w:rsidRDefault="00977F83" w:rsidP="00977F83">
                  <w:pPr>
                    <w:autoSpaceDE w:val="0"/>
                    <w:autoSpaceDN w:val="0"/>
                    <w:adjustRightInd w:val="0"/>
                    <w:rPr>
                      <w:rFonts w:ascii="MS Shell Dlg 2" w:hAnsi="MS Shell Dlg 2" w:cs="MS Shell Dlg 2"/>
                      <w:sz w:val="20"/>
                      <w:szCs w:val="20"/>
                    </w:rPr>
                  </w:pPr>
                  <w:r w:rsidRPr="00977F83">
                    <w:rPr>
                      <w:rStyle w:val="Zkladntext8Nekurzvadkovn0pt"/>
                      <w:i w:val="0"/>
                    </w:rPr>
                    <w:t>E-mail:</w:t>
                  </w:r>
                  <w:r>
                    <w:rPr>
                      <w:rStyle w:val="Zkladntext8Nekurzvadkovn0pt"/>
                      <w:i w:val="0"/>
                    </w:rPr>
                    <w:tab/>
                  </w:r>
                  <w:r>
                    <w:rPr>
                      <w:rStyle w:val="Zkladntext8Nekurzvadkovn0pt"/>
                      <w:i w:val="0"/>
                    </w:rPr>
                    <w:tab/>
                  </w:r>
                  <w:r>
                    <w:rPr>
                      <w:rStyle w:val="Zkladntext8Nekurzvadkovn0pt"/>
                    </w:rPr>
                    <w:t xml:space="preserve"> </w:t>
                  </w:r>
                  <w:r>
                    <w:rPr>
                      <w:rStyle w:val="Zkladntext8Nekurzvadkovn0pt"/>
                      <w:i w:val="0"/>
                      <w:iCs w:val="0"/>
                    </w:rPr>
                    <w:tab/>
                  </w:r>
                  <w:r w:rsidRPr="0066463F">
                    <w:rPr>
                      <w:rFonts w:ascii="Arial" w:hAnsi="Arial" w:cs="Arial"/>
                      <w:sz w:val="20"/>
                      <w:szCs w:val="20"/>
                    </w:rPr>
                    <w:t>▒▒▒▒▒▒▒▒▒</w:t>
                  </w:r>
                </w:p>
                <w:p w:rsidR="00977F83" w:rsidRDefault="00977F83" w:rsidP="00977F83">
                  <w:pPr>
                    <w:pStyle w:val="Zkladntext20"/>
                    <w:shd w:val="clear" w:color="auto" w:fill="auto"/>
                    <w:tabs>
                      <w:tab w:val="left" w:pos="2061"/>
                    </w:tabs>
                    <w:ind w:left="460" w:hanging="460"/>
                  </w:pPr>
                  <w:r>
                    <w:t>Kontaktní osoba:</w:t>
                  </w:r>
                  <w:r>
                    <w:tab/>
                    <w:t>Ing. Dana Táborská, vedoucí ETÚ</w:t>
                  </w:r>
                </w:p>
                <w:p w:rsidR="00977F83" w:rsidRDefault="00977F83" w:rsidP="00977F83">
                  <w:pPr>
                    <w:pStyle w:val="Zkladntext20"/>
                    <w:shd w:val="clear" w:color="auto" w:fill="auto"/>
                    <w:tabs>
                      <w:tab w:val="left" w:pos="2061"/>
                    </w:tabs>
                    <w:spacing w:after="273"/>
                    <w:ind w:left="460" w:hanging="460"/>
                  </w:pPr>
                  <w:r>
                    <w:t>E-mail:</w:t>
                  </w:r>
                  <w:r>
                    <w:tab/>
                  </w:r>
                  <w:hyperlink r:id="rId9" w:history="1">
                    <w:r>
                      <w:rPr>
                        <w:rStyle w:val="Hypertextovodkaz"/>
                        <w:lang w:val="en-US" w:eastAsia="en-US" w:bidi="en-US"/>
                      </w:rPr>
                      <w:t>taborska@revma.cz</w:t>
                    </w:r>
                  </w:hyperlink>
                </w:p>
                <w:p w:rsidR="00977F83" w:rsidRPr="0066463F" w:rsidRDefault="00977F83" w:rsidP="008E5C40">
                  <w:pPr>
                    <w:autoSpaceDE w:val="0"/>
                    <w:autoSpaceDN w:val="0"/>
                    <w:adjustRightInd w:val="0"/>
                    <w:rPr>
                      <w:rFonts w:ascii="MS Shell Dlg 2" w:hAnsi="MS Shell Dlg 2" w:cs="MS Shell Dlg 2"/>
                      <w:sz w:val="20"/>
                      <w:szCs w:val="20"/>
                    </w:rPr>
                  </w:pPr>
                </w:p>
                <w:p w:rsidR="00FF6F12" w:rsidRPr="00BB7BDB" w:rsidRDefault="008E5C40">
                  <w:pPr>
                    <w:pStyle w:val="Zkladntext70"/>
                    <w:shd w:val="clear" w:color="auto" w:fill="auto"/>
                    <w:spacing w:after="0" w:line="200" w:lineRule="exact"/>
                    <w:ind w:firstLine="0"/>
                    <w:jc w:val="left"/>
                    <w:rPr>
                      <w:b/>
                    </w:rPr>
                  </w:pPr>
                  <w:r>
                    <w:t xml:space="preserve">                      </w:t>
                  </w:r>
                </w:p>
              </w:txbxContent>
            </v:textbox>
            <w10:wrap type="square" anchorx="margin"/>
          </v:shape>
        </w:pict>
      </w:r>
      <w:r w:rsidR="00072876" w:rsidRPr="00072876">
        <w:t xml:space="preserve"> </w:t>
      </w:r>
    </w:p>
    <w:p w:rsidR="00977F83" w:rsidRDefault="00977F83">
      <w:pPr>
        <w:pStyle w:val="Zkladntext70"/>
        <w:shd w:val="clear" w:color="auto" w:fill="auto"/>
        <w:spacing w:after="280" w:line="200" w:lineRule="exact"/>
        <w:ind w:left="460"/>
        <w:rPr>
          <w:rStyle w:val="Zkladntext71"/>
        </w:rPr>
      </w:pPr>
    </w:p>
    <w:p w:rsidR="00977F83" w:rsidRDefault="00977F83">
      <w:pPr>
        <w:pStyle w:val="Zkladntext70"/>
        <w:shd w:val="clear" w:color="auto" w:fill="auto"/>
        <w:spacing w:after="280" w:line="200" w:lineRule="exact"/>
        <w:ind w:left="460"/>
        <w:rPr>
          <w:rStyle w:val="Zkladntext71"/>
        </w:rPr>
      </w:pPr>
    </w:p>
    <w:p w:rsidR="00977F83" w:rsidRDefault="00977F83">
      <w:pPr>
        <w:pStyle w:val="Zkladntext70"/>
        <w:shd w:val="clear" w:color="auto" w:fill="auto"/>
        <w:spacing w:after="280" w:line="200" w:lineRule="exact"/>
        <w:ind w:left="460"/>
        <w:rPr>
          <w:rStyle w:val="Zkladntext71"/>
        </w:rPr>
      </w:pPr>
    </w:p>
    <w:p w:rsidR="00977F83" w:rsidRDefault="00977F83">
      <w:pPr>
        <w:pStyle w:val="Zkladntext70"/>
        <w:shd w:val="clear" w:color="auto" w:fill="auto"/>
        <w:spacing w:after="280" w:line="200" w:lineRule="exact"/>
        <w:ind w:left="460"/>
        <w:rPr>
          <w:rStyle w:val="Zkladntext71"/>
        </w:rPr>
      </w:pPr>
    </w:p>
    <w:p w:rsidR="00977F83" w:rsidRDefault="00977F83">
      <w:pPr>
        <w:pStyle w:val="Zkladntext70"/>
        <w:shd w:val="clear" w:color="auto" w:fill="auto"/>
        <w:spacing w:after="280" w:line="200" w:lineRule="exact"/>
        <w:ind w:left="460"/>
        <w:rPr>
          <w:rStyle w:val="Zkladntext71"/>
        </w:rPr>
      </w:pPr>
    </w:p>
    <w:p w:rsidR="00977F83" w:rsidRDefault="00977F83">
      <w:pPr>
        <w:pStyle w:val="Zkladntext70"/>
        <w:shd w:val="clear" w:color="auto" w:fill="auto"/>
        <w:spacing w:after="280" w:line="200" w:lineRule="exact"/>
        <w:ind w:left="460"/>
        <w:rPr>
          <w:rStyle w:val="Zkladntext71"/>
        </w:rPr>
      </w:pPr>
    </w:p>
    <w:p w:rsidR="00977F83" w:rsidRDefault="00977F83">
      <w:pPr>
        <w:pStyle w:val="Zkladntext70"/>
        <w:shd w:val="clear" w:color="auto" w:fill="auto"/>
        <w:spacing w:after="280" w:line="200" w:lineRule="exact"/>
        <w:ind w:left="460"/>
        <w:rPr>
          <w:rStyle w:val="Zkladntext71"/>
        </w:rPr>
      </w:pPr>
    </w:p>
    <w:p w:rsidR="00CF3365" w:rsidRDefault="00977F83">
      <w:pPr>
        <w:pStyle w:val="Zkladntext70"/>
        <w:shd w:val="clear" w:color="auto" w:fill="auto"/>
        <w:spacing w:after="280" w:line="200" w:lineRule="exact"/>
        <w:ind w:left="460"/>
      </w:pPr>
      <w:r>
        <w:rPr>
          <w:rStyle w:val="Zkladntext71"/>
        </w:rPr>
        <w:t xml:space="preserve"> </w:t>
      </w:r>
      <w:r w:rsidR="00650BA8">
        <w:rPr>
          <w:rStyle w:val="Zkladntext71"/>
        </w:rPr>
        <w:t xml:space="preserve">(dále jen </w:t>
      </w:r>
      <w:r w:rsidR="00650BA8">
        <w:t>„</w:t>
      </w:r>
      <w:r w:rsidRPr="00977F83">
        <w:rPr>
          <w:b/>
        </w:rPr>
        <w:t>Obje</w:t>
      </w:r>
      <w:r w:rsidR="00650BA8" w:rsidRPr="00977F83">
        <w:rPr>
          <w:b/>
        </w:rPr>
        <w:t>d</w:t>
      </w:r>
      <w:r w:rsidRPr="00977F83">
        <w:rPr>
          <w:b/>
        </w:rPr>
        <w:t>n</w:t>
      </w:r>
      <w:r w:rsidR="00650BA8" w:rsidRPr="00977F83">
        <w:rPr>
          <w:b/>
        </w:rPr>
        <w:t>atel</w:t>
      </w:r>
      <w:r w:rsidR="00650BA8">
        <w:t>")</w:t>
      </w:r>
    </w:p>
    <w:p w:rsidR="00CF3365" w:rsidRDefault="00650BA8">
      <w:pPr>
        <w:pStyle w:val="Zkladntext20"/>
        <w:shd w:val="clear" w:color="auto" w:fill="auto"/>
        <w:spacing w:after="742" w:line="200" w:lineRule="exact"/>
        <w:ind w:right="20" w:firstLine="0"/>
        <w:jc w:val="center"/>
      </w:pPr>
      <w:r>
        <w:t>uzavřeli níže uvedeného dne, měsíce a roku, tuto smlouvu o dodávce:</w:t>
      </w:r>
    </w:p>
    <w:p w:rsidR="00CF3365" w:rsidRDefault="00650BA8">
      <w:pPr>
        <w:pStyle w:val="Nadpis80"/>
        <w:keepNext/>
        <w:keepLines/>
        <w:shd w:val="clear" w:color="auto" w:fill="auto"/>
        <w:spacing w:before="0" w:after="180" w:line="200" w:lineRule="exact"/>
        <w:ind w:right="20"/>
      </w:pPr>
      <w:bookmarkStart w:id="3" w:name="bookmark5"/>
      <w:r>
        <w:t>Preambule</w:t>
      </w:r>
      <w:bookmarkEnd w:id="3"/>
    </w:p>
    <w:p w:rsidR="00CF3365" w:rsidRDefault="00650BA8">
      <w:pPr>
        <w:pStyle w:val="Zkladntext20"/>
        <w:shd w:val="clear" w:color="auto" w:fill="auto"/>
        <w:spacing w:after="573"/>
        <w:ind w:firstLine="0"/>
      </w:pPr>
      <w:r>
        <w:t xml:space="preserve">Tato smlouva je uzavírána na základě výsledků zadávacího řízení na realizaci veřejné zakázky na dodávky s názvem </w:t>
      </w:r>
      <w:r>
        <w:rPr>
          <w:rStyle w:val="Zkladntext2Tun"/>
        </w:rPr>
        <w:t>„Dodávka močového analyzátoru a průběžné dodávky reagencií".</w:t>
      </w:r>
    </w:p>
    <w:p w:rsidR="00CF3365" w:rsidRDefault="00650BA8">
      <w:pPr>
        <w:pStyle w:val="Nadpis80"/>
        <w:keepNext/>
        <w:keepLines/>
        <w:numPr>
          <w:ilvl w:val="0"/>
          <w:numId w:val="1"/>
        </w:numPr>
        <w:shd w:val="clear" w:color="auto" w:fill="auto"/>
        <w:tabs>
          <w:tab w:val="left" w:pos="3937"/>
        </w:tabs>
        <w:spacing w:before="0" w:after="186" w:line="200" w:lineRule="exact"/>
        <w:ind w:left="3600"/>
        <w:jc w:val="both"/>
      </w:pPr>
      <w:bookmarkStart w:id="4" w:name="bookmark6"/>
      <w:r>
        <w:t>Předmět smlouvy</w:t>
      </w:r>
      <w:bookmarkEnd w:id="4"/>
    </w:p>
    <w:p w:rsidR="00CF3365" w:rsidRDefault="00650BA8">
      <w:pPr>
        <w:pStyle w:val="Zkladntext20"/>
        <w:numPr>
          <w:ilvl w:val="0"/>
          <w:numId w:val="2"/>
        </w:numPr>
        <w:shd w:val="clear" w:color="auto" w:fill="auto"/>
        <w:tabs>
          <w:tab w:val="left" w:pos="425"/>
        </w:tabs>
        <w:spacing w:after="150" w:line="238" w:lineRule="exact"/>
        <w:ind w:left="460" w:hanging="460"/>
      </w:pPr>
      <w:r>
        <w:t xml:space="preserve">Předmětem této smlouvy je koupě nového močového analyzátoru LabUMat2 &amp; UriSed3 (dále též </w:t>
      </w:r>
      <w:r>
        <w:rPr>
          <w:rStyle w:val="Zkladntext2Tun"/>
        </w:rPr>
        <w:t xml:space="preserve">„Předmět koupě") </w:t>
      </w:r>
      <w:r>
        <w:t>v technickém provedení dle specifikace uvedené v této smlouvě, pro potřeby laboratoře OKBH Revmatologického ústavu Praha.</w:t>
      </w:r>
    </w:p>
    <w:p w:rsidR="00CF3365" w:rsidRDefault="00650BA8">
      <w:pPr>
        <w:pStyle w:val="Zkladntext20"/>
        <w:shd w:val="clear" w:color="auto" w:fill="auto"/>
        <w:spacing w:after="69" w:line="200" w:lineRule="exact"/>
        <w:ind w:left="1000" w:hanging="540"/>
        <w:jc w:val="left"/>
      </w:pPr>
      <w:r>
        <w:t>Součástí dodávky Předmětu koupě je dále:</w:t>
      </w:r>
    </w:p>
    <w:p w:rsidR="00CF3365" w:rsidRDefault="00650BA8">
      <w:pPr>
        <w:pStyle w:val="Zkladntext20"/>
        <w:numPr>
          <w:ilvl w:val="0"/>
          <w:numId w:val="3"/>
        </w:numPr>
        <w:shd w:val="clear" w:color="auto" w:fill="auto"/>
        <w:tabs>
          <w:tab w:val="left" w:pos="1029"/>
        </w:tabs>
        <w:spacing w:line="234" w:lineRule="exact"/>
        <w:ind w:left="1000" w:hanging="540"/>
        <w:jc w:val="left"/>
      </w:pPr>
      <w:r>
        <w:t>zajištění dopravy do místa určení (na místo instalace), ve lhůtě 30 kalendářních dnů ode dne podpisu této smlouvy,</w:t>
      </w:r>
      <w:r>
        <w:br w:type="page"/>
      </w:r>
    </w:p>
    <w:p w:rsidR="00CF3365" w:rsidRPr="00977F83" w:rsidRDefault="00650BA8">
      <w:pPr>
        <w:pStyle w:val="Zkladntext90"/>
        <w:shd w:val="clear" w:color="auto" w:fill="auto"/>
        <w:spacing w:after="101"/>
        <w:ind w:left="1060"/>
        <w:rPr>
          <w:sz w:val="20"/>
          <w:szCs w:val="20"/>
        </w:rPr>
      </w:pPr>
      <w:r>
        <w:lastRenderedPageBreak/>
        <w:t xml:space="preserve">b) </w:t>
      </w:r>
      <w:r w:rsidR="00977F83">
        <w:tab/>
      </w:r>
      <w:proofErr w:type="spellStart"/>
      <w:r w:rsidRPr="00977F83">
        <w:rPr>
          <w:sz w:val="20"/>
          <w:szCs w:val="20"/>
          <w:lang w:val="de-DE" w:eastAsia="de-DE" w:bidi="de-DE"/>
        </w:rPr>
        <w:t>inst</w:t>
      </w:r>
      <w:r w:rsidR="00977F83" w:rsidRPr="00977F83">
        <w:rPr>
          <w:sz w:val="20"/>
          <w:szCs w:val="20"/>
          <w:lang w:val="de-DE" w:eastAsia="de-DE" w:bidi="de-DE"/>
        </w:rPr>
        <w:t>a</w:t>
      </w:r>
      <w:r w:rsidRPr="00977F83">
        <w:rPr>
          <w:sz w:val="20"/>
          <w:szCs w:val="20"/>
          <w:lang w:val="de-DE" w:eastAsia="de-DE" w:bidi="de-DE"/>
        </w:rPr>
        <w:t>l</w:t>
      </w:r>
      <w:r w:rsidR="00977F83" w:rsidRPr="00977F83">
        <w:rPr>
          <w:sz w:val="20"/>
          <w:szCs w:val="20"/>
          <w:lang w:val="de-DE" w:eastAsia="de-DE" w:bidi="de-DE"/>
        </w:rPr>
        <w:t>ac</w:t>
      </w:r>
      <w:r w:rsidRPr="00977F83">
        <w:rPr>
          <w:sz w:val="20"/>
          <w:szCs w:val="20"/>
          <w:lang w:val="de-DE" w:eastAsia="de-DE" w:bidi="de-DE"/>
        </w:rPr>
        <w:t>e</w:t>
      </w:r>
      <w:proofErr w:type="spellEnd"/>
      <w:r w:rsidRPr="00977F83">
        <w:rPr>
          <w:sz w:val="20"/>
          <w:szCs w:val="20"/>
          <w:lang w:val="de-DE" w:eastAsia="de-DE" w:bidi="de-DE"/>
        </w:rPr>
        <w:t xml:space="preserve">, </w:t>
      </w:r>
      <w:proofErr w:type="spellStart"/>
      <w:r w:rsidR="00977F83" w:rsidRPr="00977F83">
        <w:rPr>
          <w:sz w:val="20"/>
          <w:szCs w:val="20"/>
          <w:lang w:val="de-DE" w:eastAsia="de-DE" w:bidi="de-DE"/>
        </w:rPr>
        <w:t>montáž</w:t>
      </w:r>
      <w:proofErr w:type="spellEnd"/>
      <w:r w:rsidR="00977F83" w:rsidRPr="00977F83">
        <w:rPr>
          <w:sz w:val="20"/>
          <w:szCs w:val="20"/>
        </w:rPr>
        <w:t xml:space="preserve"> a uvedení do provozu s</w:t>
      </w:r>
      <w:r w:rsidRPr="00977F83">
        <w:rPr>
          <w:sz w:val="20"/>
          <w:szCs w:val="20"/>
        </w:rPr>
        <w:t xml:space="preserve"> předvedením funk</w:t>
      </w:r>
      <w:r w:rsidR="00977F83" w:rsidRPr="00977F83">
        <w:rPr>
          <w:sz w:val="20"/>
          <w:szCs w:val="20"/>
        </w:rPr>
        <w:t>č</w:t>
      </w:r>
      <w:r w:rsidRPr="00977F83">
        <w:rPr>
          <w:sz w:val="20"/>
          <w:szCs w:val="20"/>
        </w:rPr>
        <w:t>n</w:t>
      </w:r>
      <w:r w:rsidR="00977F83" w:rsidRPr="00977F83">
        <w:rPr>
          <w:sz w:val="20"/>
          <w:szCs w:val="20"/>
        </w:rPr>
        <w:t>o</w:t>
      </w:r>
      <w:r w:rsidRPr="00977F83">
        <w:rPr>
          <w:sz w:val="20"/>
          <w:szCs w:val="20"/>
        </w:rPr>
        <w:t>s</w:t>
      </w:r>
      <w:r w:rsidR="00977F83" w:rsidRPr="00977F83">
        <w:rPr>
          <w:sz w:val="20"/>
          <w:szCs w:val="20"/>
        </w:rPr>
        <w:t>ti</w:t>
      </w:r>
      <w:r w:rsidR="00977F83">
        <w:rPr>
          <w:sz w:val="20"/>
          <w:szCs w:val="20"/>
        </w:rPr>
        <w:t xml:space="preserve"> s to ve lhůtě</w:t>
      </w:r>
      <w:r w:rsidRPr="00977F83">
        <w:rPr>
          <w:sz w:val="20"/>
          <w:szCs w:val="20"/>
        </w:rPr>
        <w:t xml:space="preserve"> 12 hodin od </w:t>
      </w:r>
      <w:r w:rsidR="00977F83">
        <w:rPr>
          <w:sz w:val="20"/>
          <w:szCs w:val="20"/>
        </w:rPr>
        <w:t>zahájení instalace</w:t>
      </w:r>
      <w:r w:rsidRPr="00977F83">
        <w:rPr>
          <w:sz w:val="20"/>
          <w:szCs w:val="20"/>
        </w:rPr>
        <w:t xml:space="preserve"> (práce budou </w:t>
      </w:r>
      <w:r w:rsidR="00977F83">
        <w:rPr>
          <w:sz w:val="20"/>
          <w:szCs w:val="20"/>
        </w:rPr>
        <w:t>zahájeny na</w:t>
      </w:r>
      <w:r w:rsidRPr="00977F83">
        <w:rPr>
          <w:sz w:val="20"/>
          <w:szCs w:val="20"/>
        </w:rPr>
        <w:t xml:space="preserve"> předchozí pokyn Objednatele),</w:t>
      </w:r>
    </w:p>
    <w:p w:rsidR="00CF3365" w:rsidRPr="00977F83" w:rsidRDefault="00650BA8" w:rsidP="00496D48">
      <w:pPr>
        <w:pStyle w:val="Zkladntext60"/>
        <w:numPr>
          <w:ilvl w:val="0"/>
          <w:numId w:val="5"/>
        </w:numPr>
        <w:shd w:val="clear" w:color="auto" w:fill="auto"/>
        <w:tabs>
          <w:tab w:val="left" w:pos="1025"/>
        </w:tabs>
        <w:spacing w:after="23" w:line="190" w:lineRule="exact"/>
        <w:ind w:left="460" w:firstLine="0"/>
        <w:jc w:val="both"/>
        <w:rPr>
          <w:sz w:val="20"/>
          <w:szCs w:val="20"/>
        </w:rPr>
      </w:pPr>
      <w:r w:rsidRPr="00977F83">
        <w:rPr>
          <w:sz w:val="20"/>
          <w:szCs w:val="20"/>
        </w:rPr>
        <w:t xml:space="preserve">odvoz </w:t>
      </w:r>
      <w:r w:rsidR="00496D48">
        <w:rPr>
          <w:sz w:val="20"/>
          <w:szCs w:val="20"/>
        </w:rPr>
        <w:t>a</w:t>
      </w:r>
      <w:r w:rsidRPr="00977F83">
        <w:rPr>
          <w:sz w:val="20"/>
          <w:szCs w:val="20"/>
        </w:rPr>
        <w:t xml:space="preserve"> likvidace obalového materiálu, ve </w:t>
      </w:r>
      <w:r w:rsidR="00496D48">
        <w:rPr>
          <w:sz w:val="20"/>
          <w:szCs w:val="20"/>
        </w:rPr>
        <w:t>lhůtě</w:t>
      </w:r>
      <w:r w:rsidRPr="00977F83">
        <w:rPr>
          <w:sz w:val="20"/>
          <w:szCs w:val="20"/>
          <w:lang w:val="de-DE" w:eastAsia="de-DE" w:bidi="de-DE"/>
        </w:rPr>
        <w:t xml:space="preserve"> </w:t>
      </w:r>
      <w:r w:rsidR="00496D48">
        <w:rPr>
          <w:sz w:val="20"/>
          <w:szCs w:val="20"/>
        </w:rPr>
        <w:t>max.</w:t>
      </w:r>
      <w:r w:rsidRPr="00977F83">
        <w:rPr>
          <w:sz w:val="20"/>
          <w:szCs w:val="20"/>
        </w:rPr>
        <w:t xml:space="preserve"> 24 hodin od zahájení instalace,</w:t>
      </w:r>
    </w:p>
    <w:p w:rsidR="00CF3365" w:rsidRPr="00977F83" w:rsidRDefault="00650BA8">
      <w:pPr>
        <w:pStyle w:val="Zkladntext100"/>
        <w:numPr>
          <w:ilvl w:val="0"/>
          <w:numId w:val="5"/>
        </w:numPr>
        <w:shd w:val="clear" w:color="auto" w:fill="auto"/>
        <w:tabs>
          <w:tab w:val="left" w:pos="1025"/>
        </w:tabs>
        <w:spacing w:before="0" w:after="57"/>
        <w:ind w:left="1060"/>
        <w:rPr>
          <w:sz w:val="20"/>
          <w:szCs w:val="20"/>
        </w:rPr>
      </w:pPr>
      <w:r w:rsidRPr="00977F83">
        <w:rPr>
          <w:sz w:val="20"/>
          <w:szCs w:val="20"/>
        </w:rPr>
        <w:t>odpojení z p</w:t>
      </w:r>
      <w:r w:rsidR="00496D48">
        <w:rPr>
          <w:sz w:val="20"/>
          <w:szCs w:val="20"/>
        </w:rPr>
        <w:t>ro</w:t>
      </w:r>
      <w:r w:rsidRPr="00977F83">
        <w:rPr>
          <w:sz w:val="20"/>
          <w:szCs w:val="20"/>
        </w:rPr>
        <w:t>vozu a demontáž původního analyzátoru mo</w:t>
      </w:r>
      <w:r w:rsidR="00496D48">
        <w:rPr>
          <w:sz w:val="20"/>
          <w:szCs w:val="20"/>
        </w:rPr>
        <w:t>č</w:t>
      </w:r>
      <w:r w:rsidR="00974EC0">
        <w:rPr>
          <w:sz w:val="20"/>
          <w:szCs w:val="20"/>
        </w:rPr>
        <w:t>i</w:t>
      </w:r>
      <w:r w:rsidRPr="00977F83">
        <w:rPr>
          <w:sz w:val="20"/>
          <w:szCs w:val="20"/>
        </w:rPr>
        <w:t xml:space="preserve"> ve </w:t>
      </w:r>
      <w:proofErr w:type="spellStart"/>
      <w:r w:rsidR="00496D48">
        <w:rPr>
          <w:sz w:val="20"/>
          <w:szCs w:val="20"/>
          <w:lang w:val="de-DE" w:eastAsia="de-DE" w:bidi="de-DE"/>
        </w:rPr>
        <w:t>lhůtě</w:t>
      </w:r>
      <w:proofErr w:type="spellEnd"/>
      <w:r w:rsidRPr="00977F83">
        <w:rPr>
          <w:sz w:val="20"/>
          <w:szCs w:val="20"/>
          <w:lang w:val="de-DE" w:eastAsia="de-DE" w:bidi="de-DE"/>
        </w:rPr>
        <w:t xml:space="preserve"> </w:t>
      </w:r>
      <w:r w:rsidR="00496D48">
        <w:rPr>
          <w:sz w:val="20"/>
          <w:szCs w:val="20"/>
        </w:rPr>
        <w:t>max.</w:t>
      </w:r>
      <w:r w:rsidRPr="00977F83">
        <w:rPr>
          <w:sz w:val="20"/>
          <w:szCs w:val="20"/>
        </w:rPr>
        <w:t xml:space="preserve"> </w:t>
      </w:r>
      <w:r w:rsidR="00496D48">
        <w:rPr>
          <w:sz w:val="20"/>
          <w:szCs w:val="20"/>
        </w:rPr>
        <w:t>24</w:t>
      </w:r>
      <w:r w:rsidRPr="00977F83">
        <w:rPr>
          <w:sz w:val="20"/>
          <w:szCs w:val="20"/>
        </w:rPr>
        <w:t xml:space="preserve"> hodin od ukončení porovnání metod na starém a novém analyzátoru,</w:t>
      </w:r>
    </w:p>
    <w:p w:rsidR="00CF3365" w:rsidRPr="00977F83" w:rsidRDefault="00650BA8">
      <w:pPr>
        <w:pStyle w:val="Zkladntext60"/>
        <w:numPr>
          <w:ilvl w:val="0"/>
          <w:numId w:val="5"/>
        </w:numPr>
        <w:shd w:val="clear" w:color="auto" w:fill="auto"/>
        <w:tabs>
          <w:tab w:val="left" w:pos="1025"/>
        </w:tabs>
        <w:spacing w:after="101" w:line="241" w:lineRule="exact"/>
        <w:ind w:left="1060"/>
        <w:jc w:val="both"/>
        <w:rPr>
          <w:sz w:val="20"/>
          <w:szCs w:val="20"/>
        </w:rPr>
      </w:pPr>
      <w:r w:rsidRPr="00977F83">
        <w:rPr>
          <w:sz w:val="20"/>
          <w:szCs w:val="20"/>
        </w:rPr>
        <w:t xml:space="preserve">provedení výchozí </w:t>
      </w:r>
      <w:proofErr w:type="spellStart"/>
      <w:r w:rsidRPr="00977F83">
        <w:rPr>
          <w:sz w:val="20"/>
          <w:szCs w:val="20"/>
        </w:rPr>
        <w:t>elektrorevize</w:t>
      </w:r>
      <w:proofErr w:type="spellEnd"/>
      <w:r w:rsidRPr="00977F83">
        <w:rPr>
          <w:sz w:val="20"/>
          <w:szCs w:val="20"/>
        </w:rPr>
        <w:t xml:space="preserve"> a valida</w:t>
      </w:r>
      <w:r w:rsidR="00496D48">
        <w:rPr>
          <w:sz w:val="20"/>
          <w:szCs w:val="20"/>
        </w:rPr>
        <w:t>c</w:t>
      </w:r>
      <w:r w:rsidRPr="00977F83">
        <w:rPr>
          <w:sz w:val="20"/>
          <w:szCs w:val="20"/>
        </w:rPr>
        <w:t>e přístroje i software, bezodkladně po dokončení instalace,</w:t>
      </w:r>
    </w:p>
    <w:p w:rsidR="00CF3365" w:rsidRPr="00977F83" w:rsidRDefault="00650BA8">
      <w:pPr>
        <w:pStyle w:val="Zkladntext60"/>
        <w:numPr>
          <w:ilvl w:val="0"/>
          <w:numId w:val="5"/>
        </w:numPr>
        <w:shd w:val="clear" w:color="auto" w:fill="auto"/>
        <w:tabs>
          <w:tab w:val="left" w:pos="1025"/>
        </w:tabs>
        <w:spacing w:after="61" w:line="190" w:lineRule="exact"/>
        <w:ind w:left="460" w:firstLine="0"/>
        <w:jc w:val="both"/>
        <w:rPr>
          <w:sz w:val="20"/>
          <w:szCs w:val="20"/>
        </w:rPr>
      </w:pPr>
      <w:r w:rsidRPr="00977F83">
        <w:rPr>
          <w:sz w:val="20"/>
          <w:szCs w:val="20"/>
        </w:rPr>
        <w:t>zajištění zkušebního provozu v délce trvání 30 kalendářních dnů,</w:t>
      </w:r>
    </w:p>
    <w:p w:rsidR="00CF3365" w:rsidRPr="00977F83" w:rsidRDefault="00650BA8">
      <w:pPr>
        <w:pStyle w:val="Zkladntext60"/>
        <w:numPr>
          <w:ilvl w:val="0"/>
          <w:numId w:val="5"/>
        </w:numPr>
        <w:shd w:val="clear" w:color="auto" w:fill="auto"/>
        <w:tabs>
          <w:tab w:val="left" w:pos="1025"/>
        </w:tabs>
        <w:spacing w:after="23" w:line="190" w:lineRule="exact"/>
        <w:ind w:left="460" w:firstLine="0"/>
        <w:jc w:val="both"/>
        <w:rPr>
          <w:sz w:val="20"/>
          <w:szCs w:val="20"/>
        </w:rPr>
      </w:pPr>
      <w:r w:rsidRPr="00977F83">
        <w:rPr>
          <w:sz w:val="20"/>
          <w:szCs w:val="20"/>
        </w:rPr>
        <w:t>zajištění úvodního zaškolení obsluhujícího personálu v českém jazyce,</w:t>
      </w:r>
    </w:p>
    <w:p w:rsidR="00CF3365" w:rsidRPr="00977F83" w:rsidRDefault="00650BA8">
      <w:pPr>
        <w:pStyle w:val="Zkladntext60"/>
        <w:numPr>
          <w:ilvl w:val="0"/>
          <w:numId w:val="5"/>
        </w:numPr>
        <w:shd w:val="clear" w:color="auto" w:fill="auto"/>
        <w:tabs>
          <w:tab w:val="left" w:pos="1025"/>
        </w:tabs>
        <w:spacing w:after="52" w:line="238" w:lineRule="exact"/>
        <w:ind w:left="1060"/>
        <w:jc w:val="both"/>
        <w:rPr>
          <w:sz w:val="20"/>
          <w:szCs w:val="20"/>
        </w:rPr>
      </w:pPr>
      <w:r w:rsidRPr="00977F83">
        <w:rPr>
          <w:sz w:val="20"/>
          <w:szCs w:val="20"/>
        </w:rPr>
        <w:t>dodání návodu na obsluhu a případných dalších pokynů výrobce, vztahujících se k bezpečnému používání a údržbě Předmětu koupě, včetně dezinfekce, a to v českém jazyce (v tištěné podobě a na CD),</w:t>
      </w:r>
    </w:p>
    <w:p w:rsidR="00CF3365" w:rsidRPr="00977F83" w:rsidRDefault="00496D48">
      <w:pPr>
        <w:pStyle w:val="Zkladntext60"/>
        <w:shd w:val="clear" w:color="auto" w:fill="auto"/>
        <w:spacing w:after="107" w:line="248" w:lineRule="exact"/>
        <w:ind w:left="1060"/>
        <w:jc w:val="both"/>
        <w:rPr>
          <w:sz w:val="20"/>
          <w:szCs w:val="20"/>
        </w:rPr>
      </w:pPr>
      <w:r>
        <w:rPr>
          <w:sz w:val="20"/>
          <w:szCs w:val="20"/>
        </w:rPr>
        <w:t>i</w:t>
      </w:r>
      <w:r w:rsidR="00650BA8" w:rsidRPr="00977F83">
        <w:rPr>
          <w:sz w:val="20"/>
          <w:szCs w:val="20"/>
        </w:rPr>
        <w:t xml:space="preserve">) </w:t>
      </w:r>
      <w:r>
        <w:rPr>
          <w:sz w:val="20"/>
          <w:szCs w:val="20"/>
        </w:rPr>
        <w:tab/>
      </w:r>
      <w:r w:rsidR="00650BA8" w:rsidRPr="00977F83">
        <w:rPr>
          <w:sz w:val="20"/>
          <w:szCs w:val="20"/>
        </w:rPr>
        <w:t xml:space="preserve">dodání prohlášení o shodě vlastností výrobku s technickými požadavky stanovenými zvláštními právními předpisy s přihlédnutím k určenému účelu použití (s uvedením třídy </w:t>
      </w:r>
      <w:r w:rsidR="00650BA8" w:rsidRPr="00977F83">
        <w:rPr>
          <w:rStyle w:val="Zkladntext611pt"/>
          <w:sz w:val="20"/>
          <w:szCs w:val="20"/>
        </w:rPr>
        <w:t>ZP),</w:t>
      </w:r>
    </w:p>
    <w:p w:rsidR="00CF3365" w:rsidRPr="00977F83" w:rsidRDefault="00650BA8">
      <w:pPr>
        <w:pStyle w:val="Zkladntext60"/>
        <w:shd w:val="clear" w:color="auto" w:fill="auto"/>
        <w:tabs>
          <w:tab w:val="left" w:pos="1025"/>
        </w:tabs>
        <w:spacing w:after="19" w:line="190" w:lineRule="exact"/>
        <w:ind w:left="460" w:firstLine="0"/>
        <w:jc w:val="both"/>
        <w:rPr>
          <w:sz w:val="20"/>
          <w:szCs w:val="20"/>
        </w:rPr>
      </w:pPr>
      <w:r w:rsidRPr="00977F83">
        <w:rPr>
          <w:sz w:val="20"/>
          <w:szCs w:val="20"/>
        </w:rPr>
        <w:t>j)</w:t>
      </w:r>
      <w:r w:rsidRPr="00977F83">
        <w:rPr>
          <w:sz w:val="20"/>
          <w:szCs w:val="20"/>
        </w:rPr>
        <w:tab/>
        <w:t>dodání potvrzení o zaškolení technika pro provádění kontrol a oprav přístroje,</w:t>
      </w:r>
    </w:p>
    <w:p w:rsidR="00CF3365" w:rsidRPr="00977F83" w:rsidRDefault="00650BA8">
      <w:pPr>
        <w:pStyle w:val="Zkladntext60"/>
        <w:shd w:val="clear" w:color="auto" w:fill="auto"/>
        <w:tabs>
          <w:tab w:val="left" w:pos="1025"/>
        </w:tabs>
        <w:spacing w:after="74" w:line="238" w:lineRule="exact"/>
        <w:ind w:left="1060"/>
        <w:jc w:val="both"/>
        <w:rPr>
          <w:sz w:val="20"/>
          <w:szCs w:val="20"/>
        </w:rPr>
      </w:pPr>
      <w:r w:rsidRPr="00977F83">
        <w:rPr>
          <w:sz w:val="20"/>
          <w:szCs w:val="20"/>
        </w:rPr>
        <w:t>k)</w:t>
      </w:r>
      <w:r w:rsidRPr="00977F83">
        <w:rPr>
          <w:sz w:val="20"/>
          <w:szCs w:val="20"/>
        </w:rPr>
        <w:tab/>
        <w:t xml:space="preserve">dodání ostatní dokumentace, případně požadované obecně závaznými právními předpisy (zejm. zákonem č, 22/1997 Sb., o technických požadavcích na výrobky a o změně a doplnění některých zákonů ve znění pozdějších předpisů, zákonem </w:t>
      </w:r>
      <w:r w:rsidRPr="00977F83">
        <w:rPr>
          <w:rStyle w:val="Zkladntext610pt"/>
        </w:rPr>
        <w:t xml:space="preserve">č, 268/2014 </w:t>
      </w:r>
      <w:r w:rsidRPr="00977F83">
        <w:rPr>
          <w:sz w:val="20"/>
          <w:szCs w:val="20"/>
        </w:rPr>
        <w:t xml:space="preserve">Sb., o zdravotnických prostředcích a o změně zákona č, 634/2004 Sb., o správních poplatcích, ve znění pozdějších předpisů a příslušnými prováděcími předpisy, zejména nařízením vlády č. </w:t>
      </w:r>
      <w:r w:rsidRPr="00977F83">
        <w:rPr>
          <w:rStyle w:val="Zkladntext610pt"/>
        </w:rPr>
        <w:t xml:space="preserve">453/2004 </w:t>
      </w:r>
      <w:r w:rsidRPr="00977F83">
        <w:rPr>
          <w:sz w:val="20"/>
          <w:szCs w:val="20"/>
        </w:rPr>
        <w:t xml:space="preserve">Sb., kterým se stanoví technické požadavky na diagnostické zdravotnické prostředky </w:t>
      </w:r>
      <w:r w:rsidRPr="00977F83">
        <w:rPr>
          <w:sz w:val="20"/>
          <w:szCs w:val="20"/>
          <w:lang w:val="de-DE" w:eastAsia="de-DE" w:bidi="de-DE"/>
        </w:rPr>
        <w:t>in vitro).</w:t>
      </w:r>
    </w:p>
    <w:p w:rsidR="00CF3365" w:rsidRPr="00977F83" w:rsidRDefault="00496D48" w:rsidP="00496D48">
      <w:pPr>
        <w:pStyle w:val="Zkladntext60"/>
        <w:shd w:val="clear" w:color="auto" w:fill="auto"/>
        <w:tabs>
          <w:tab w:val="left" w:pos="417"/>
        </w:tabs>
        <w:spacing w:line="220" w:lineRule="exact"/>
        <w:ind w:firstLine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    </w:t>
      </w:r>
      <w:r w:rsidR="00650BA8" w:rsidRPr="00977F83">
        <w:rPr>
          <w:sz w:val="20"/>
          <w:szCs w:val="20"/>
        </w:rPr>
        <w:t>Předmětem této smlouvy je dále závazek Dodavatele provádět zdarma komplexní servis</w:t>
      </w:r>
    </w:p>
    <w:p w:rsidR="00CF3365" w:rsidRPr="00977F83" w:rsidRDefault="00650BA8">
      <w:pPr>
        <w:pStyle w:val="Zkladntext60"/>
        <w:shd w:val="clear" w:color="auto" w:fill="auto"/>
        <w:spacing w:after="50" w:line="190" w:lineRule="exact"/>
        <w:ind w:left="460" w:firstLine="0"/>
        <w:jc w:val="both"/>
        <w:rPr>
          <w:sz w:val="20"/>
          <w:szCs w:val="20"/>
        </w:rPr>
      </w:pPr>
      <w:r w:rsidRPr="00977F83">
        <w:rPr>
          <w:sz w:val="20"/>
          <w:szCs w:val="20"/>
        </w:rPr>
        <w:t xml:space="preserve">Předmětu koupě po dobu 5 let, v rozsahu a za podmínek </w:t>
      </w:r>
      <w:proofErr w:type="spellStart"/>
      <w:r w:rsidR="00496D48">
        <w:rPr>
          <w:sz w:val="20"/>
          <w:szCs w:val="20"/>
          <w:lang w:val="de-DE" w:eastAsia="de-DE" w:bidi="de-DE"/>
        </w:rPr>
        <w:t>dl</w:t>
      </w:r>
      <w:r w:rsidRPr="00977F83">
        <w:rPr>
          <w:sz w:val="20"/>
          <w:szCs w:val="20"/>
          <w:lang w:val="de-DE" w:eastAsia="de-DE" w:bidi="de-DE"/>
        </w:rPr>
        <w:t>e</w:t>
      </w:r>
      <w:proofErr w:type="spellEnd"/>
      <w:r w:rsidRPr="00977F83">
        <w:rPr>
          <w:sz w:val="20"/>
          <w:szCs w:val="20"/>
          <w:lang w:val="de-DE" w:eastAsia="de-DE" w:bidi="de-DE"/>
        </w:rPr>
        <w:t xml:space="preserve"> </w:t>
      </w:r>
      <w:r w:rsidR="00496D48">
        <w:rPr>
          <w:sz w:val="20"/>
          <w:szCs w:val="20"/>
        </w:rPr>
        <w:t>čl.</w:t>
      </w:r>
      <w:r w:rsidRPr="00977F83">
        <w:rPr>
          <w:sz w:val="20"/>
          <w:szCs w:val="20"/>
        </w:rPr>
        <w:t xml:space="preserve"> VIL této smlouvy.</w:t>
      </w:r>
    </w:p>
    <w:p w:rsidR="00CF3365" w:rsidRPr="00977F83" w:rsidRDefault="00650BA8">
      <w:pPr>
        <w:pStyle w:val="Zkladntext60"/>
        <w:numPr>
          <w:ilvl w:val="0"/>
          <w:numId w:val="7"/>
        </w:numPr>
        <w:shd w:val="clear" w:color="auto" w:fill="auto"/>
        <w:tabs>
          <w:tab w:val="left" w:pos="417"/>
        </w:tabs>
        <w:spacing w:line="190" w:lineRule="exact"/>
        <w:ind w:left="460" w:hanging="460"/>
        <w:jc w:val="both"/>
        <w:rPr>
          <w:sz w:val="20"/>
          <w:szCs w:val="20"/>
        </w:rPr>
      </w:pPr>
      <w:r w:rsidRPr="00977F83">
        <w:rPr>
          <w:sz w:val="20"/>
          <w:szCs w:val="20"/>
        </w:rPr>
        <w:t>Předmětem této smlouvy je dále závazek Objednatele zaplatit Dodavateli za řádně provedená</w:t>
      </w:r>
    </w:p>
    <w:p w:rsidR="00CF3365" w:rsidRPr="00977F83" w:rsidRDefault="00650BA8">
      <w:pPr>
        <w:pStyle w:val="Zkladntext60"/>
        <w:shd w:val="clear" w:color="auto" w:fill="auto"/>
        <w:spacing w:after="456" w:line="220" w:lineRule="exact"/>
        <w:ind w:left="460" w:firstLine="0"/>
        <w:jc w:val="both"/>
        <w:rPr>
          <w:sz w:val="20"/>
          <w:szCs w:val="20"/>
        </w:rPr>
      </w:pPr>
      <w:r w:rsidRPr="00977F83">
        <w:rPr>
          <w:sz w:val="20"/>
          <w:szCs w:val="20"/>
        </w:rPr>
        <w:t>plnění dle č</w:t>
      </w:r>
      <w:r w:rsidR="00496D48">
        <w:rPr>
          <w:sz w:val="20"/>
          <w:szCs w:val="20"/>
        </w:rPr>
        <w:t>l. I</w:t>
      </w:r>
      <w:r w:rsidRPr="00977F83">
        <w:rPr>
          <w:sz w:val="20"/>
          <w:szCs w:val="20"/>
        </w:rPr>
        <w:t xml:space="preserve"> </w:t>
      </w:r>
      <w:proofErr w:type="spellStart"/>
      <w:r w:rsidR="00496D48">
        <w:rPr>
          <w:sz w:val="20"/>
          <w:szCs w:val="20"/>
          <w:lang w:val="de-DE" w:eastAsia="de-DE" w:bidi="de-DE"/>
        </w:rPr>
        <w:t>o</w:t>
      </w:r>
      <w:r w:rsidRPr="00977F83">
        <w:rPr>
          <w:sz w:val="20"/>
          <w:szCs w:val="20"/>
          <w:lang w:val="de-DE" w:eastAsia="de-DE" w:bidi="de-DE"/>
        </w:rPr>
        <w:t>dst</w:t>
      </w:r>
      <w:proofErr w:type="spellEnd"/>
      <w:r w:rsidRPr="00977F83">
        <w:rPr>
          <w:sz w:val="20"/>
          <w:szCs w:val="20"/>
          <w:lang w:val="de-DE" w:eastAsia="de-DE" w:bidi="de-DE"/>
        </w:rPr>
        <w:t xml:space="preserve">. </w:t>
      </w:r>
      <w:r w:rsidRPr="00496D48">
        <w:rPr>
          <w:rStyle w:val="Zkladntext611ptKurzva"/>
          <w:i w:val="0"/>
          <w:sz w:val="20"/>
          <w:szCs w:val="20"/>
        </w:rPr>
        <w:t>1</w:t>
      </w:r>
      <w:r w:rsidRPr="00496D48">
        <w:rPr>
          <w:i/>
          <w:sz w:val="20"/>
          <w:szCs w:val="20"/>
        </w:rPr>
        <w:t xml:space="preserve"> </w:t>
      </w:r>
      <w:r w:rsidRPr="00977F83">
        <w:rPr>
          <w:sz w:val="20"/>
          <w:szCs w:val="20"/>
        </w:rPr>
        <w:t>a 2 této smlouvy smluvenou kupní cenu.</w:t>
      </w:r>
    </w:p>
    <w:p w:rsidR="00CF3365" w:rsidRPr="00496D48" w:rsidRDefault="00650BA8">
      <w:pPr>
        <w:pStyle w:val="Zkladntext70"/>
        <w:shd w:val="clear" w:color="auto" w:fill="auto"/>
        <w:spacing w:after="10" w:line="200" w:lineRule="exact"/>
        <w:ind w:left="460" w:firstLine="0"/>
        <w:rPr>
          <w:b/>
        </w:rPr>
      </w:pPr>
      <w:r w:rsidRPr="00496D48">
        <w:rPr>
          <w:b/>
        </w:rPr>
        <w:t xml:space="preserve">Závazek k dodávkám </w:t>
      </w:r>
      <w:r w:rsidR="00496D48" w:rsidRPr="00496D48">
        <w:rPr>
          <w:b/>
        </w:rPr>
        <w:t>reagenc</w:t>
      </w:r>
      <w:r w:rsidRPr="00496D48">
        <w:rPr>
          <w:b/>
        </w:rPr>
        <w:t>ií a spotřebního materiálu</w:t>
      </w:r>
    </w:p>
    <w:p w:rsidR="00CF3365" w:rsidRPr="00977F83" w:rsidRDefault="00650BA8">
      <w:pPr>
        <w:pStyle w:val="Zkladntext20"/>
        <w:numPr>
          <w:ilvl w:val="0"/>
          <w:numId w:val="7"/>
        </w:numPr>
        <w:shd w:val="clear" w:color="auto" w:fill="auto"/>
        <w:tabs>
          <w:tab w:val="left" w:pos="417"/>
        </w:tabs>
        <w:spacing w:after="57" w:line="238" w:lineRule="exact"/>
        <w:ind w:left="460" w:hanging="460"/>
      </w:pPr>
      <w:r w:rsidRPr="00977F83">
        <w:t>Předmětem této smlouvy je dále závazek Dodavatele zajistit průběžné dodávky reagen</w:t>
      </w:r>
      <w:r w:rsidR="00496D48">
        <w:t>ci</w:t>
      </w:r>
      <w:r w:rsidRPr="00977F83">
        <w:t>í pro provádění příslušných kompletních analýz moči po dobu 5 let v množství požadovaném Objednatelem.</w:t>
      </w:r>
    </w:p>
    <w:p w:rsidR="00CF3365" w:rsidRPr="00977F83" w:rsidRDefault="00650BA8">
      <w:pPr>
        <w:pStyle w:val="Zkladntext20"/>
        <w:shd w:val="clear" w:color="auto" w:fill="auto"/>
        <w:spacing w:after="60"/>
        <w:ind w:left="460" w:firstLine="0"/>
      </w:pPr>
      <w:r w:rsidRPr="00977F83">
        <w:t>Předpokládané množství prováděných analýz za 1 rok plnění je 17 000. Konkrétní množství odebraných reagen</w:t>
      </w:r>
      <w:r w:rsidR="00496D48">
        <w:t>ci</w:t>
      </w:r>
      <w:r w:rsidRPr="00977F83">
        <w:t>í se bude odvíjet od skutečných potřeb Objednatele v daném časovém období.</w:t>
      </w:r>
    </w:p>
    <w:p w:rsidR="00CF3365" w:rsidRPr="00977F83" w:rsidRDefault="00650BA8">
      <w:pPr>
        <w:pStyle w:val="Zkladntext20"/>
        <w:numPr>
          <w:ilvl w:val="0"/>
          <w:numId w:val="7"/>
        </w:numPr>
        <w:shd w:val="clear" w:color="auto" w:fill="auto"/>
        <w:tabs>
          <w:tab w:val="left" w:pos="417"/>
        </w:tabs>
        <w:spacing w:after="60"/>
        <w:ind w:left="460" w:hanging="460"/>
      </w:pPr>
      <w:r w:rsidRPr="00977F83">
        <w:t xml:space="preserve">Předmětem této smlouvy je dále závazek Dodavatele zajistit průběžné dodávky souvisejících provozních chemikálií určených ke kalibraci, kontrole, provozu a čištění </w:t>
      </w:r>
      <w:r w:rsidR="00496D48">
        <w:t>nového analyzátoru moči LabUMat2 &amp; Uri</w:t>
      </w:r>
      <w:r w:rsidRPr="00977F83">
        <w:t xml:space="preserve">Sed3, a spotřebního materiálu (zejména </w:t>
      </w:r>
      <w:proofErr w:type="spellStart"/>
      <w:r w:rsidRPr="00977F83">
        <w:t>stripů</w:t>
      </w:r>
      <w:proofErr w:type="spellEnd"/>
      <w:r w:rsidRPr="00977F83">
        <w:t>) po dobu 5 let.</w:t>
      </w:r>
    </w:p>
    <w:p w:rsidR="00CF3365" w:rsidRPr="00977F83" w:rsidRDefault="00650BA8">
      <w:pPr>
        <w:pStyle w:val="Zkladntext20"/>
        <w:shd w:val="clear" w:color="auto" w:fill="auto"/>
        <w:ind w:left="460" w:firstLine="0"/>
      </w:pPr>
      <w:r w:rsidRPr="00977F83">
        <w:t>Potřebné množství provozních chemikálii a spotřebního materiálu je stanoveno s ohledem na předpokládaný počet jednotlivých druhů analýz v příloze této smlouvy. Toto množství je závazné, maximální a nepřekročitelné ve vztahu k množství předpokládaných analýz dle čl. I. odst. 4 a čl.</w:t>
      </w:r>
    </w:p>
    <w:p w:rsidR="00CF3365" w:rsidRPr="00977F83" w:rsidRDefault="00650BA8">
      <w:pPr>
        <w:pStyle w:val="Zkladntext20"/>
        <w:numPr>
          <w:ilvl w:val="0"/>
          <w:numId w:val="1"/>
        </w:numPr>
        <w:shd w:val="clear" w:color="auto" w:fill="auto"/>
        <w:tabs>
          <w:tab w:val="left" w:pos="811"/>
        </w:tabs>
        <w:spacing w:after="60"/>
        <w:ind w:left="460" w:firstLine="0"/>
      </w:pPr>
      <w:r w:rsidRPr="00977F83">
        <w:t>odst. 1 této smlouvy. V případě zvýšeného či sníženého počtu provedených analýz oproti předpokladu dle předchozího odstavce této smlouvy bude množství provozních chemikálií a spotřebního materiálu zvýšeno či sníženo poměrně.</w:t>
      </w:r>
    </w:p>
    <w:p w:rsidR="00CF3365" w:rsidRPr="00977F83" w:rsidRDefault="00650BA8">
      <w:pPr>
        <w:pStyle w:val="Zkladntext20"/>
        <w:numPr>
          <w:ilvl w:val="0"/>
          <w:numId w:val="7"/>
        </w:numPr>
        <w:shd w:val="clear" w:color="auto" w:fill="auto"/>
        <w:tabs>
          <w:tab w:val="left" w:pos="417"/>
        </w:tabs>
        <w:spacing w:after="221"/>
        <w:ind w:left="460" w:hanging="460"/>
      </w:pPr>
      <w:r w:rsidRPr="00977F83">
        <w:t>Množství reagen</w:t>
      </w:r>
      <w:r w:rsidR="00496D48">
        <w:t>ci</w:t>
      </w:r>
      <w:r w:rsidRPr="00977F83">
        <w:t>í, chemikálií a spotřebního materiálu potřebných k provedení předpokládaného počtu analýz dle čl. I. odst. 4 a či. II. odst. 1 této smlouvy je uvedeno v Příloze č. 1 této smlouvy. Dodavatel Objednateli odpovídá za to, že v případě řádného používání Předmětu koupě v ideálních laboratorních podmínkách, nebude spotřeba reagen</w:t>
      </w:r>
      <w:r w:rsidR="00496D48">
        <w:t>ci</w:t>
      </w:r>
      <w:r w:rsidRPr="00977F83">
        <w:t xml:space="preserve">í, chemikálií a spotřebního materiálu vyšší, než je uvedeno v Příloze č. 1 této smlouvy, s tolerancí +5% oproti udávaným údajům. </w:t>
      </w:r>
      <w:r w:rsidR="00496D48">
        <w:t>V opačném případě se bude jednat</w:t>
      </w:r>
      <w:r w:rsidRPr="00977F83">
        <w:t xml:space="preserve"> o hrubé porušené smlouvy ze strany Dodavatele s da</w:t>
      </w:r>
      <w:r w:rsidR="00461E74">
        <w:t>lšími následky dle této smlouvy.</w:t>
      </w:r>
    </w:p>
    <w:p w:rsidR="00CF3365" w:rsidRPr="00461E74" w:rsidRDefault="00461E74">
      <w:pPr>
        <w:pStyle w:val="Nadpis820"/>
        <w:keepNext/>
        <w:keepLines/>
        <w:shd w:val="clear" w:color="auto" w:fill="auto"/>
        <w:spacing w:before="0" w:after="117" w:line="340" w:lineRule="exact"/>
        <w:ind w:right="40"/>
      </w:pPr>
      <w:bookmarkStart w:id="5" w:name="bookmark7"/>
      <w:r w:rsidRPr="00461E74">
        <w:rPr>
          <w:rStyle w:val="Nadpis82FrankRuehl17pt"/>
          <w:bCs w:val="0"/>
          <w:sz w:val="20"/>
          <w:szCs w:val="20"/>
        </w:rPr>
        <w:t>II.</w:t>
      </w:r>
      <w:r w:rsidR="00650BA8" w:rsidRPr="00461E74">
        <w:rPr>
          <w:rStyle w:val="Nadpis82FrankRuehl17pt"/>
          <w:bCs w:val="0"/>
          <w:sz w:val="20"/>
          <w:szCs w:val="20"/>
        </w:rPr>
        <w:t xml:space="preserve"> </w:t>
      </w:r>
      <w:r w:rsidR="00650BA8" w:rsidRPr="00461E74">
        <w:rPr>
          <w:b/>
        </w:rPr>
        <w:t>Technická specifikace a kvalitativní minima</w:t>
      </w:r>
      <w:bookmarkEnd w:id="5"/>
    </w:p>
    <w:p w:rsidR="00CF3365" w:rsidRPr="00977F83" w:rsidRDefault="00650BA8">
      <w:pPr>
        <w:pStyle w:val="Zkladntext20"/>
        <w:numPr>
          <w:ilvl w:val="0"/>
          <w:numId w:val="8"/>
        </w:numPr>
        <w:shd w:val="clear" w:color="auto" w:fill="auto"/>
        <w:tabs>
          <w:tab w:val="left" w:pos="423"/>
        </w:tabs>
        <w:spacing w:line="364" w:lineRule="exact"/>
        <w:ind w:left="480" w:hanging="480"/>
      </w:pPr>
      <w:r w:rsidRPr="00977F83">
        <w:t>Požadované druhy analýz a jejich předpokládaný počet za 1 rok užívání Předmětu koupě:</w:t>
      </w:r>
    </w:p>
    <w:p w:rsidR="00CF3365" w:rsidRPr="00977F83" w:rsidRDefault="00650BA8">
      <w:pPr>
        <w:pStyle w:val="Zkladntext20"/>
        <w:shd w:val="clear" w:color="auto" w:fill="auto"/>
        <w:spacing w:line="364" w:lineRule="exact"/>
        <w:ind w:right="40" w:firstLine="0"/>
        <w:jc w:val="center"/>
      </w:pPr>
      <w:r w:rsidRPr="00977F83">
        <w:t>• chemická a morfologická analýza moči resp. močového sedimentu - 17.000 analýz</w:t>
      </w:r>
    </w:p>
    <w:p w:rsidR="00CF3365" w:rsidRPr="00977F83" w:rsidRDefault="00650BA8">
      <w:pPr>
        <w:pStyle w:val="Zkladntext20"/>
        <w:numPr>
          <w:ilvl w:val="0"/>
          <w:numId w:val="8"/>
        </w:numPr>
        <w:shd w:val="clear" w:color="auto" w:fill="auto"/>
        <w:tabs>
          <w:tab w:val="left" w:pos="423"/>
        </w:tabs>
        <w:spacing w:line="364" w:lineRule="exact"/>
        <w:ind w:left="480" w:hanging="480"/>
      </w:pPr>
      <w:r w:rsidRPr="00977F83">
        <w:t>Výrobky musí mít označení CE.</w:t>
      </w:r>
    </w:p>
    <w:p w:rsidR="00CF3365" w:rsidRDefault="00650BA8">
      <w:pPr>
        <w:pStyle w:val="Zkladntext20"/>
        <w:numPr>
          <w:ilvl w:val="0"/>
          <w:numId w:val="8"/>
        </w:numPr>
        <w:shd w:val="clear" w:color="auto" w:fill="auto"/>
        <w:tabs>
          <w:tab w:val="left" w:pos="423"/>
        </w:tabs>
        <w:spacing w:after="120"/>
        <w:ind w:left="480" w:hanging="480"/>
      </w:pPr>
      <w:r w:rsidRPr="00977F83">
        <w:t>V době dodání reagencií, provozních chemikálií a spotřebního materiálu do místa plnění musí zbývající doba jejich použitelnosti činit vždy min. 6 měsíců. Pouze v případě výrobků, u nichž výrobce garantuje dobu použitelnosti od okamžiku výroby 6 měsíců, je zbývající doba použitelnosti od okamžiku dodání</w:t>
      </w:r>
      <w:r>
        <w:t xml:space="preserve"> Objednateli min. 5 měsíců.</w:t>
      </w:r>
    </w:p>
    <w:p w:rsidR="00CF3365" w:rsidRDefault="00650BA8">
      <w:pPr>
        <w:pStyle w:val="Zkladntext20"/>
        <w:numPr>
          <w:ilvl w:val="0"/>
          <w:numId w:val="8"/>
        </w:numPr>
        <w:shd w:val="clear" w:color="auto" w:fill="auto"/>
        <w:tabs>
          <w:tab w:val="left" w:pos="423"/>
        </w:tabs>
        <w:spacing w:after="153"/>
        <w:ind w:left="480" w:hanging="480"/>
      </w:pPr>
      <w:r>
        <w:t xml:space="preserve">Všechny chemikálie musí být doporučeny výrobcem analyzátoru moči k využití při jeho provozu, aby mohl být analyzátor užíván jako </w:t>
      </w:r>
      <w:r w:rsidRPr="00DE7791">
        <w:rPr>
          <w:rStyle w:val="Zkladntext2Kurzva"/>
          <w:i w:val="0"/>
        </w:rPr>
        <w:t>uzavřený</w:t>
      </w:r>
      <w:r w:rsidRPr="00DE7791">
        <w:rPr>
          <w:i/>
        </w:rPr>
        <w:t xml:space="preserve"> </w:t>
      </w:r>
      <w:r>
        <w:t>systém.</w:t>
      </w:r>
    </w:p>
    <w:p w:rsidR="00CF3365" w:rsidRDefault="00650BA8">
      <w:pPr>
        <w:pStyle w:val="Zkladntext20"/>
        <w:numPr>
          <w:ilvl w:val="0"/>
          <w:numId w:val="8"/>
        </w:numPr>
        <w:shd w:val="clear" w:color="auto" w:fill="auto"/>
        <w:tabs>
          <w:tab w:val="left" w:pos="423"/>
        </w:tabs>
        <w:spacing w:after="63" w:line="200" w:lineRule="exact"/>
        <w:ind w:left="480" w:hanging="480"/>
      </w:pPr>
      <w:r>
        <w:t>Předmět koupě musí být nový, nepoužívaný a vyrobený v roce 2014 nebo 2015.</w:t>
      </w:r>
    </w:p>
    <w:p w:rsidR="00CF3365" w:rsidRDefault="00650BA8">
      <w:pPr>
        <w:pStyle w:val="Zkladntext20"/>
        <w:numPr>
          <w:ilvl w:val="0"/>
          <w:numId w:val="8"/>
        </w:numPr>
        <w:shd w:val="clear" w:color="auto" w:fill="auto"/>
        <w:spacing w:after="153"/>
        <w:ind w:left="480" w:hanging="480"/>
      </w:pPr>
      <w:r>
        <w:t xml:space="preserve"> Předmět koupě musí splňovat níže uvedené minimální technické parametry a musí být schopen realizovat všechny druhy uvedených analýz moči v požadovaném množství.</w:t>
      </w:r>
    </w:p>
    <w:p w:rsidR="00CF3365" w:rsidRDefault="00650BA8">
      <w:pPr>
        <w:pStyle w:val="Zkladntext20"/>
        <w:numPr>
          <w:ilvl w:val="0"/>
          <w:numId w:val="8"/>
        </w:numPr>
        <w:shd w:val="clear" w:color="auto" w:fill="auto"/>
        <w:tabs>
          <w:tab w:val="left" w:pos="423"/>
        </w:tabs>
        <w:spacing w:after="63" w:line="200" w:lineRule="exact"/>
        <w:ind w:left="480" w:hanging="480"/>
      </w:pPr>
      <w:r>
        <w:t>Požadované technické parametry Předmětu koupě:</w:t>
      </w:r>
    </w:p>
    <w:p w:rsidR="00CF3365" w:rsidRDefault="00650BA8">
      <w:pPr>
        <w:pStyle w:val="Zkladntext20"/>
        <w:numPr>
          <w:ilvl w:val="0"/>
          <w:numId w:val="9"/>
        </w:numPr>
        <w:shd w:val="clear" w:color="auto" w:fill="auto"/>
        <w:tabs>
          <w:tab w:val="left" w:pos="1055"/>
        </w:tabs>
        <w:spacing w:after="103"/>
        <w:ind w:left="1060" w:hanging="580"/>
      </w:pPr>
      <w:r>
        <w:lastRenderedPageBreak/>
        <w:t>plně automatický analytický systém umožňující analyzovat vybrané vlastnosti moči pomocí testovacích proužků (</w:t>
      </w:r>
      <w:proofErr w:type="spellStart"/>
      <w:r>
        <w:t>stripů</w:t>
      </w:r>
      <w:proofErr w:type="spellEnd"/>
      <w:r>
        <w:t>) a stanovit specifickou hustotu moči pomocí indexu lomu,</w:t>
      </w:r>
    </w:p>
    <w:p w:rsidR="00CF3365" w:rsidRDefault="00650BA8">
      <w:pPr>
        <w:pStyle w:val="Zkladntext20"/>
        <w:numPr>
          <w:ilvl w:val="0"/>
          <w:numId w:val="9"/>
        </w:numPr>
        <w:shd w:val="clear" w:color="auto" w:fill="auto"/>
        <w:tabs>
          <w:tab w:val="left" w:pos="1055"/>
        </w:tabs>
        <w:spacing w:line="263" w:lineRule="exact"/>
        <w:ind w:left="1060" w:hanging="580"/>
      </w:pPr>
      <w:r>
        <w:t xml:space="preserve">elektronická mikroskopická analýza částic včetně jejich </w:t>
      </w:r>
      <w:proofErr w:type="gramStart"/>
      <w:r>
        <w:t>koncentrace v SI</w:t>
      </w:r>
      <w:proofErr w:type="gramEnd"/>
      <w:r>
        <w:t xml:space="preserve"> jednotkách v nezahuštěném/necentrifugovaném primárním vzorku moči,</w:t>
      </w:r>
    </w:p>
    <w:p w:rsidR="00CF3365" w:rsidRDefault="00650BA8">
      <w:pPr>
        <w:pStyle w:val="Zkladntext20"/>
        <w:numPr>
          <w:ilvl w:val="0"/>
          <w:numId w:val="9"/>
        </w:numPr>
        <w:shd w:val="clear" w:color="auto" w:fill="auto"/>
        <w:tabs>
          <w:tab w:val="left" w:pos="1055"/>
        </w:tabs>
        <w:spacing w:after="138" w:line="263" w:lineRule="exact"/>
        <w:ind w:left="1060" w:hanging="580"/>
      </w:pPr>
      <w:r>
        <w:t xml:space="preserve">umožňuje pomocí </w:t>
      </w:r>
      <w:proofErr w:type="spellStart"/>
      <w:r>
        <w:t>stripů</w:t>
      </w:r>
      <w:proofErr w:type="spellEnd"/>
      <w:r>
        <w:t xml:space="preserve"> stanovit minimálně tyto vlastnosti moči: glukóza, pH, ketolátky, krev/hemoglob</w:t>
      </w:r>
      <w:r w:rsidR="00DE7791">
        <w:t>i</w:t>
      </w:r>
      <w:r>
        <w:t xml:space="preserve">n, protein, bilirubin, </w:t>
      </w:r>
      <w:proofErr w:type="spellStart"/>
      <w:r>
        <w:t>urobilinogen</w:t>
      </w:r>
      <w:proofErr w:type="spellEnd"/>
      <w:r>
        <w:t>, nitrity, leukocyty,</w:t>
      </w:r>
    </w:p>
    <w:p w:rsidR="00CF3365" w:rsidRDefault="00650BA8">
      <w:pPr>
        <w:pStyle w:val="Zkladntext20"/>
        <w:numPr>
          <w:ilvl w:val="0"/>
          <w:numId w:val="9"/>
        </w:numPr>
        <w:shd w:val="clear" w:color="auto" w:fill="auto"/>
        <w:tabs>
          <w:tab w:val="left" w:pos="1055"/>
        </w:tabs>
        <w:spacing w:after="25"/>
        <w:ind w:left="1060" w:hanging="580"/>
      </w:pPr>
      <w:r>
        <w:t>umožňuje automatickou klasifikaci částic do skupin: erytrocyty, leukocyty, válce, buňky dlaždicového epitelu, buňky jiného než dlaždicového epitelu/</w:t>
      </w:r>
      <w:r w:rsidR="00DE7791">
        <w:t xml:space="preserve"> </w:t>
      </w:r>
      <w:proofErr w:type="spellStart"/>
      <w:r>
        <w:t>ku</w:t>
      </w:r>
      <w:r w:rsidR="00DE7791">
        <w:t>l</w:t>
      </w:r>
      <w:r>
        <w:t>atobuněčného</w:t>
      </w:r>
      <w:proofErr w:type="spellEnd"/>
      <w:r>
        <w:t xml:space="preserve"> epitelu, kvasinky, bakterie, hlen, krystaly, spermie, artefakty,</w:t>
      </w:r>
    </w:p>
    <w:p w:rsidR="00CF3365" w:rsidRDefault="00650BA8">
      <w:pPr>
        <w:pStyle w:val="Zkladntext20"/>
        <w:numPr>
          <w:ilvl w:val="0"/>
          <w:numId w:val="9"/>
        </w:numPr>
        <w:shd w:val="clear" w:color="auto" w:fill="auto"/>
        <w:tabs>
          <w:tab w:val="left" w:pos="1055"/>
        </w:tabs>
        <w:spacing w:line="360" w:lineRule="exact"/>
        <w:ind w:left="1060" w:hanging="580"/>
      </w:pPr>
      <w:r>
        <w:t>umožňuje uživateli definovat další podskupinu částic a to zejména u válců a krystalů,</w:t>
      </w:r>
    </w:p>
    <w:p w:rsidR="00CF3365" w:rsidRDefault="00650BA8">
      <w:pPr>
        <w:pStyle w:val="Zkladntext20"/>
        <w:numPr>
          <w:ilvl w:val="0"/>
          <w:numId w:val="9"/>
        </w:numPr>
        <w:shd w:val="clear" w:color="auto" w:fill="auto"/>
        <w:tabs>
          <w:tab w:val="left" w:pos="1055"/>
        </w:tabs>
        <w:spacing w:line="360" w:lineRule="exact"/>
        <w:ind w:left="1060" w:hanging="580"/>
      </w:pPr>
      <w:r>
        <w:t>možnost stanovit počet erytrocytů a jaderných buněk i v jiných tělesných tekutinách</w:t>
      </w:r>
    </w:p>
    <w:p w:rsidR="00CF3365" w:rsidRDefault="00650BA8">
      <w:pPr>
        <w:pStyle w:val="Zkladntext20"/>
        <w:numPr>
          <w:ilvl w:val="0"/>
          <w:numId w:val="9"/>
        </w:numPr>
        <w:shd w:val="clear" w:color="auto" w:fill="auto"/>
        <w:tabs>
          <w:tab w:val="left" w:pos="1055"/>
        </w:tabs>
        <w:spacing w:line="360" w:lineRule="exact"/>
        <w:ind w:left="1060" w:hanging="580"/>
      </w:pPr>
      <w:r>
        <w:t>minimální rychlost: kompletní analýza 50 vzorků moči (chemicky + morfologicky)/hodina,</w:t>
      </w:r>
    </w:p>
    <w:p w:rsidR="00CF3365" w:rsidRDefault="00650BA8">
      <w:pPr>
        <w:pStyle w:val="Zkladntext20"/>
        <w:numPr>
          <w:ilvl w:val="0"/>
          <w:numId w:val="9"/>
        </w:numPr>
        <w:shd w:val="clear" w:color="auto" w:fill="auto"/>
        <w:tabs>
          <w:tab w:val="left" w:pos="1055"/>
        </w:tabs>
        <w:spacing w:line="360" w:lineRule="exact"/>
        <w:ind w:left="1060" w:hanging="580"/>
      </w:pPr>
      <w:r>
        <w:t>kontinuální vkládání vzorků,</w:t>
      </w:r>
    </w:p>
    <w:p w:rsidR="00CF3365" w:rsidRDefault="00650BA8">
      <w:pPr>
        <w:pStyle w:val="Zkladntext20"/>
        <w:numPr>
          <w:ilvl w:val="0"/>
          <w:numId w:val="9"/>
        </w:numPr>
        <w:shd w:val="clear" w:color="auto" w:fill="auto"/>
        <w:tabs>
          <w:tab w:val="left" w:pos="1055"/>
        </w:tabs>
        <w:spacing w:line="360" w:lineRule="exact"/>
        <w:ind w:left="1060" w:hanging="580"/>
      </w:pPr>
      <w:r>
        <w:t>identifikace vzorků podle čárových kódů,</w:t>
      </w:r>
    </w:p>
    <w:p w:rsidR="00CF3365" w:rsidRDefault="00650BA8">
      <w:pPr>
        <w:pStyle w:val="Zkladntext20"/>
        <w:numPr>
          <w:ilvl w:val="0"/>
          <w:numId w:val="9"/>
        </w:numPr>
        <w:shd w:val="clear" w:color="auto" w:fill="auto"/>
        <w:tabs>
          <w:tab w:val="left" w:pos="1055"/>
        </w:tabs>
        <w:spacing w:line="360" w:lineRule="exact"/>
        <w:ind w:left="1060" w:hanging="580"/>
      </w:pPr>
      <w:r>
        <w:t xml:space="preserve">odesílání výsledků analýz do laboratorního </w:t>
      </w:r>
      <w:r w:rsidR="00DE7791">
        <w:t>informačního systému (</w:t>
      </w:r>
      <w:proofErr w:type="spellStart"/>
      <w:r w:rsidR="00DE7791">
        <w:t>OpenLi</w:t>
      </w:r>
      <w:r>
        <w:t>ms</w:t>
      </w:r>
      <w:proofErr w:type="spellEnd"/>
      <w:r>
        <w:t xml:space="preserve">, </w:t>
      </w:r>
      <w:proofErr w:type="spellStart"/>
      <w:r>
        <w:t>Stapro</w:t>
      </w:r>
      <w:proofErr w:type="spellEnd"/>
      <w:r>
        <w:t>),</w:t>
      </w:r>
    </w:p>
    <w:p w:rsidR="00CF3365" w:rsidRDefault="00650BA8">
      <w:pPr>
        <w:pStyle w:val="Zkladntext20"/>
        <w:numPr>
          <w:ilvl w:val="0"/>
          <w:numId w:val="9"/>
        </w:numPr>
        <w:shd w:val="clear" w:color="auto" w:fill="auto"/>
        <w:tabs>
          <w:tab w:val="left" w:pos="1055"/>
        </w:tabs>
        <w:spacing w:line="360" w:lineRule="exact"/>
        <w:ind w:left="1060" w:hanging="580"/>
      </w:pPr>
      <w:r>
        <w:t>monitorování použitých šarží reagencií a spotřebního materiálu u pacientových vzorků,</w:t>
      </w:r>
    </w:p>
    <w:p w:rsidR="00CF3365" w:rsidRDefault="00650BA8">
      <w:pPr>
        <w:pStyle w:val="Zkladntext20"/>
        <w:numPr>
          <w:ilvl w:val="0"/>
          <w:numId w:val="9"/>
        </w:numPr>
        <w:shd w:val="clear" w:color="auto" w:fill="auto"/>
        <w:tabs>
          <w:tab w:val="left" w:pos="1055"/>
        </w:tabs>
        <w:spacing w:after="336" w:line="245" w:lineRule="exact"/>
        <w:ind w:left="1060" w:hanging="580"/>
      </w:pPr>
      <w:r>
        <w:t>při poruše jakékoliv součástky analyzátoru musí zůstat alespoň jedna z funkcí analyzátoru zachována (netýká se PC a řídícího software).</w:t>
      </w:r>
    </w:p>
    <w:p w:rsidR="00CF3365" w:rsidRDefault="00650BA8">
      <w:pPr>
        <w:pStyle w:val="Nadpis80"/>
        <w:keepNext/>
        <w:keepLines/>
        <w:numPr>
          <w:ilvl w:val="0"/>
          <w:numId w:val="1"/>
        </w:numPr>
        <w:shd w:val="clear" w:color="auto" w:fill="auto"/>
        <w:tabs>
          <w:tab w:val="left" w:pos="4131"/>
        </w:tabs>
        <w:spacing w:before="0" w:after="276" w:line="200" w:lineRule="exact"/>
        <w:ind w:left="3600"/>
        <w:jc w:val="both"/>
      </w:pPr>
      <w:bookmarkStart w:id="6" w:name="bookmark8"/>
      <w:r>
        <w:t>Doba a místo plnění</w:t>
      </w:r>
      <w:bookmarkEnd w:id="6"/>
    </w:p>
    <w:p w:rsidR="00CF3365" w:rsidRDefault="00650BA8">
      <w:pPr>
        <w:pStyle w:val="Zkladntext20"/>
        <w:numPr>
          <w:ilvl w:val="0"/>
          <w:numId w:val="10"/>
        </w:numPr>
        <w:shd w:val="clear" w:color="auto" w:fill="auto"/>
        <w:tabs>
          <w:tab w:val="left" w:pos="423"/>
        </w:tabs>
        <w:spacing w:after="93" w:line="200" w:lineRule="exact"/>
        <w:ind w:left="480" w:hanging="480"/>
      </w:pPr>
      <w:r>
        <w:t xml:space="preserve">Závazné </w:t>
      </w:r>
      <w:proofErr w:type="spellStart"/>
      <w:r>
        <w:t>ihůty</w:t>
      </w:r>
      <w:proofErr w:type="spellEnd"/>
      <w:r>
        <w:t xml:space="preserve"> plnění vyplývají z konkrétních ustanovení pro jednotlivá plnění dle této smlouvy.</w:t>
      </w:r>
    </w:p>
    <w:p w:rsidR="00CF3365" w:rsidRDefault="00650BA8">
      <w:pPr>
        <w:pStyle w:val="Zkladntext20"/>
        <w:numPr>
          <w:ilvl w:val="0"/>
          <w:numId w:val="10"/>
        </w:numPr>
        <w:shd w:val="clear" w:color="auto" w:fill="auto"/>
        <w:tabs>
          <w:tab w:val="left" w:pos="423"/>
        </w:tabs>
        <w:spacing w:after="63" w:line="200" w:lineRule="exact"/>
        <w:ind w:left="480" w:hanging="480"/>
      </w:pPr>
      <w:r>
        <w:t>Přesný termín zahájení instalace Předmětu Koupě bude stanoven Objednatelem.</w:t>
      </w:r>
    </w:p>
    <w:p w:rsidR="00CF3365" w:rsidRDefault="00650BA8">
      <w:pPr>
        <w:pStyle w:val="Zkladntext20"/>
        <w:numPr>
          <w:ilvl w:val="0"/>
          <w:numId w:val="10"/>
        </w:numPr>
        <w:shd w:val="clear" w:color="auto" w:fill="auto"/>
        <w:tabs>
          <w:tab w:val="left" w:pos="423"/>
        </w:tabs>
        <w:spacing w:after="123"/>
        <w:ind w:left="480" w:hanging="480"/>
      </w:pPr>
      <w:r>
        <w:t xml:space="preserve">Bezodkladně po dokončené instalaci Předmětu koupě bude provedena výchozí </w:t>
      </w:r>
      <w:proofErr w:type="spellStart"/>
      <w:r>
        <w:t>elektrorevize</w:t>
      </w:r>
      <w:proofErr w:type="spellEnd"/>
      <w:r>
        <w:t xml:space="preserve"> Předmětu koupě a za účasti Objednatele bude provedena povinná vstupní prohlídka a zahájen zkušební provoz.</w:t>
      </w:r>
    </w:p>
    <w:p w:rsidR="00CF3365" w:rsidRDefault="00650BA8">
      <w:pPr>
        <w:pStyle w:val="Zkladntext20"/>
        <w:numPr>
          <w:ilvl w:val="0"/>
          <w:numId w:val="10"/>
        </w:numPr>
        <w:shd w:val="clear" w:color="auto" w:fill="auto"/>
        <w:tabs>
          <w:tab w:val="left" w:pos="423"/>
        </w:tabs>
        <w:spacing w:after="57" w:line="238" w:lineRule="exact"/>
        <w:ind w:left="480" w:hanging="480"/>
      </w:pPr>
      <w:r>
        <w:t>Dodavatel je povinen první dodávku reagencií, spotřebního materiálu a provozních chemikálií provést současně se zahájením instalace Předmětu koupě. Rozsah první dodávky musí odpovídat reálné spotřebě těchto dodávek na dobu 1.4 dnu od instalace a zahájení zkušebního provozu Předmětu koupě, se započtením spotřeby související s instalací Předmětu koupě, uvedením do zkušebního provozu a souvisejících činností dle t</w:t>
      </w:r>
      <w:r w:rsidR="00DE7791">
        <w:t>ét</w:t>
      </w:r>
      <w:r>
        <w:t>o smlouvy.</w:t>
      </w:r>
    </w:p>
    <w:p w:rsidR="00CF3365" w:rsidRDefault="00650BA8">
      <w:pPr>
        <w:pStyle w:val="Zkladntext20"/>
        <w:numPr>
          <w:ilvl w:val="0"/>
          <w:numId w:val="10"/>
        </w:numPr>
        <w:shd w:val="clear" w:color="auto" w:fill="auto"/>
        <w:tabs>
          <w:tab w:val="left" w:pos="418"/>
        </w:tabs>
        <w:spacing w:after="57"/>
        <w:ind w:left="480" w:hanging="480"/>
      </w:pPr>
      <w:r>
        <w:t>Dodavatel je povinen dodávat reagenc</w:t>
      </w:r>
      <w:r w:rsidR="00DE7791">
        <w:t>i</w:t>
      </w:r>
      <w:r>
        <w:t>e, spotřební materiál a provozní chemikálie v rozsahu dle objednávky Obje</w:t>
      </w:r>
      <w:r w:rsidR="00DE7791">
        <w:t>dnatele, a to vždy ve lhůtě max.</w:t>
      </w:r>
      <w:r>
        <w:t xml:space="preserve"> </w:t>
      </w:r>
      <w:r w:rsidR="00530CB2">
        <w:t>5</w:t>
      </w:r>
      <w:r>
        <w:rPr>
          <w:rStyle w:val="Zkladntext2LucidaSansUnicode"/>
        </w:rPr>
        <w:t xml:space="preserve"> </w:t>
      </w:r>
      <w:r>
        <w:t>pracovních dnů od doručení objednávky Dodavateli.</w:t>
      </w:r>
    </w:p>
    <w:p w:rsidR="00CF3365" w:rsidRDefault="00650BA8">
      <w:pPr>
        <w:pStyle w:val="Zkladntext20"/>
        <w:numPr>
          <w:ilvl w:val="0"/>
          <w:numId w:val="10"/>
        </w:numPr>
        <w:shd w:val="clear" w:color="auto" w:fill="auto"/>
        <w:tabs>
          <w:tab w:val="left" w:pos="418"/>
        </w:tabs>
        <w:spacing w:after="336" w:line="245" w:lineRule="exact"/>
        <w:ind w:left="480" w:hanging="480"/>
      </w:pPr>
      <w:r>
        <w:t xml:space="preserve">Místo dodání Předmětu koupě: Na </w:t>
      </w:r>
      <w:proofErr w:type="spellStart"/>
      <w:r>
        <w:t>Slupi</w:t>
      </w:r>
      <w:proofErr w:type="spellEnd"/>
      <w:r>
        <w:t xml:space="preserve"> 4, Praha </w:t>
      </w:r>
      <w:r>
        <w:rPr>
          <w:rStyle w:val="Zkladntext2Kurzva"/>
        </w:rPr>
        <w:t>2,</w:t>
      </w:r>
      <w:r>
        <w:t xml:space="preserve"> PSČ 128 50, laboratoř OKBH Revmatologického ústavu.</w:t>
      </w:r>
    </w:p>
    <w:p w:rsidR="00CF3365" w:rsidRDefault="00650BA8">
      <w:pPr>
        <w:pStyle w:val="Nadpis80"/>
        <w:keepNext/>
        <w:keepLines/>
        <w:numPr>
          <w:ilvl w:val="0"/>
          <w:numId w:val="1"/>
        </w:numPr>
        <w:shd w:val="clear" w:color="auto" w:fill="auto"/>
        <w:tabs>
          <w:tab w:val="left" w:pos="2546"/>
        </w:tabs>
        <w:spacing w:before="0" w:after="247" w:line="200" w:lineRule="exact"/>
        <w:ind w:left="2140"/>
        <w:jc w:val="both"/>
      </w:pPr>
      <w:bookmarkStart w:id="7" w:name="bookmark9"/>
      <w:r>
        <w:t>Instalace, předání a převzetí Předmětu koupě</w:t>
      </w:r>
      <w:bookmarkEnd w:id="7"/>
    </w:p>
    <w:p w:rsidR="00CF3365" w:rsidRDefault="00650BA8">
      <w:pPr>
        <w:pStyle w:val="Zkladntext20"/>
        <w:numPr>
          <w:ilvl w:val="0"/>
          <w:numId w:val="11"/>
        </w:numPr>
        <w:shd w:val="clear" w:color="auto" w:fill="auto"/>
        <w:tabs>
          <w:tab w:val="left" w:pos="418"/>
        </w:tabs>
        <w:spacing w:after="57"/>
        <w:ind w:left="480" w:hanging="480"/>
      </w:pPr>
      <w:r>
        <w:t xml:space="preserve">Dodavatel je povinen v rámci instalace respektovat dispozici místa dodávky, veškeré </w:t>
      </w:r>
      <w:proofErr w:type="spellStart"/>
      <w:r>
        <w:t>napojovací</w:t>
      </w:r>
      <w:proofErr w:type="spellEnd"/>
      <w:r>
        <w:t xml:space="preserve"> body, technologickou strukturu, její limity a ostatní podmínky a omezení v </w:t>
      </w:r>
      <w:r w:rsidR="00530CB2">
        <w:t>místě instalace Předmětu koupě.</w:t>
      </w:r>
    </w:p>
    <w:p w:rsidR="00CF3365" w:rsidRDefault="00650BA8">
      <w:pPr>
        <w:pStyle w:val="Zkladntext20"/>
        <w:numPr>
          <w:ilvl w:val="0"/>
          <w:numId w:val="11"/>
        </w:numPr>
        <w:shd w:val="clear" w:color="auto" w:fill="auto"/>
        <w:tabs>
          <w:tab w:val="left" w:pos="418"/>
        </w:tabs>
        <w:spacing w:after="66" w:line="245" w:lineRule="exact"/>
        <w:ind w:left="480" w:hanging="480"/>
      </w:pPr>
      <w:r>
        <w:t>Při demontáži původního močového analyzátoru je Dodavatel povinen postupovat v souladu s příslušnými předpisy a právními normami.</w:t>
      </w:r>
    </w:p>
    <w:p w:rsidR="00CF3365" w:rsidRDefault="00650BA8">
      <w:pPr>
        <w:pStyle w:val="Zkladntext20"/>
        <w:numPr>
          <w:ilvl w:val="0"/>
          <w:numId w:val="11"/>
        </w:numPr>
        <w:shd w:val="clear" w:color="auto" w:fill="auto"/>
        <w:spacing w:after="57" w:line="238" w:lineRule="exact"/>
        <w:ind w:left="480" w:hanging="480"/>
      </w:pPr>
      <w:r>
        <w:t xml:space="preserve"> Dodavatel je povinen v rámci instalačních prací Předmětu koupě zajistit odvoz obalových materiálů a jejich likvidaci dle příslušných právních předpisů.</w:t>
      </w:r>
    </w:p>
    <w:p w:rsidR="00CF3365" w:rsidRDefault="00650BA8">
      <w:pPr>
        <w:pStyle w:val="Zkladntext20"/>
        <w:numPr>
          <w:ilvl w:val="0"/>
          <w:numId w:val="11"/>
        </w:numPr>
        <w:shd w:val="clear" w:color="auto" w:fill="auto"/>
        <w:tabs>
          <w:tab w:val="left" w:pos="418"/>
        </w:tabs>
        <w:spacing w:after="60"/>
        <w:ind w:left="480" w:hanging="480"/>
      </w:pPr>
      <w:r>
        <w:t>Dodavatel je povinen dodržovat veškeré hygienické předpisy a normy, a veškeré související limity s ohledem na specifické prostředí zdravotnického zařízení. Instalační práce je povinen provádět tak, aby nedošlo k výpadkům nebo omezení ostatních kontinuálně fungujících provozů Objednatele.</w:t>
      </w:r>
    </w:p>
    <w:p w:rsidR="00CF3365" w:rsidRDefault="00650BA8">
      <w:pPr>
        <w:pStyle w:val="Zkladntext20"/>
        <w:numPr>
          <w:ilvl w:val="0"/>
          <w:numId w:val="11"/>
        </w:numPr>
        <w:shd w:val="clear" w:color="auto" w:fill="auto"/>
        <w:tabs>
          <w:tab w:val="left" w:pos="418"/>
        </w:tabs>
        <w:spacing w:after="60"/>
        <w:ind w:left="480" w:hanging="480"/>
      </w:pPr>
      <w:r>
        <w:t>O provedené vstupní prohlídce bude sepsán protokol, v němž budou uvedeny veškeré relevantní skutečnosti, zejména zjištěné vady. Tyto vady bude Dodavatel povinen odstranit v přiměřené lhůtě. Po tuto dobu je Objednatel oprávněn uplatnit smluvní sankci za nedodržení termínu instalace.</w:t>
      </w:r>
    </w:p>
    <w:p w:rsidR="00CF3365" w:rsidRDefault="00650BA8">
      <w:pPr>
        <w:pStyle w:val="Zkladntext20"/>
        <w:numPr>
          <w:ilvl w:val="0"/>
          <w:numId w:val="11"/>
        </w:numPr>
        <w:shd w:val="clear" w:color="auto" w:fill="auto"/>
        <w:tabs>
          <w:tab w:val="left" w:pos="418"/>
        </w:tabs>
        <w:spacing w:after="60"/>
        <w:ind w:left="480" w:hanging="480"/>
      </w:pPr>
      <w:r>
        <w:t>V době zkušebního provozu Dodavatel provede praktické zaškolení personálu Objednatele (v českém jazyce) v rozsahu odpovídajícímu potřebám Objednatele pro dostatečné a úplné pochopení fungování Předmětu koupě. Přesné datum školení bude mezi stranami dojednáno s dostatečným předstihem před jeho konáním.</w:t>
      </w:r>
    </w:p>
    <w:p w:rsidR="00CF3365" w:rsidRDefault="00650BA8">
      <w:pPr>
        <w:pStyle w:val="Zkladntext20"/>
        <w:numPr>
          <w:ilvl w:val="0"/>
          <w:numId w:val="11"/>
        </w:numPr>
        <w:shd w:val="clear" w:color="auto" w:fill="auto"/>
        <w:tabs>
          <w:tab w:val="left" w:pos="418"/>
        </w:tabs>
        <w:spacing w:after="60"/>
        <w:ind w:left="480" w:hanging="480"/>
      </w:pPr>
      <w:r>
        <w:t>Po ukončení zkušebního provozu proběhne povinná výstupní prohlídka Předmětu koupě. V případě zjištění vad je Dodavatel povinen tyto vady bezodkladně odstranit.</w:t>
      </w:r>
    </w:p>
    <w:p w:rsidR="00CF3365" w:rsidRDefault="00650BA8">
      <w:pPr>
        <w:pStyle w:val="Zkladntext20"/>
        <w:numPr>
          <w:ilvl w:val="0"/>
          <w:numId w:val="11"/>
        </w:numPr>
        <w:shd w:val="clear" w:color="auto" w:fill="auto"/>
        <w:tabs>
          <w:tab w:val="left" w:pos="418"/>
        </w:tabs>
        <w:spacing w:after="93"/>
        <w:ind w:left="480" w:hanging="480"/>
      </w:pPr>
      <w:r>
        <w:t>Objednatel není povinen Předmět koupě převzít, ani když se jedná o vady, které nebrání řádnému užívání Předmětu koupě. Pokud Objednatel převezme Předmět koupě s těmito vadami, uvede se tato skutečnost do předávacího protokolu. Dodavatel je povinen tyto vady bezodkladně odstranit.</w:t>
      </w:r>
    </w:p>
    <w:p w:rsidR="00CF3365" w:rsidRDefault="00650BA8">
      <w:pPr>
        <w:pStyle w:val="Zkladntext110"/>
        <w:shd w:val="clear" w:color="auto" w:fill="auto"/>
        <w:spacing w:before="0" w:after="3" w:line="200" w:lineRule="exact"/>
        <w:ind w:left="480"/>
      </w:pPr>
      <w:r>
        <w:t>Předání a převzetí Předmětu koupě</w:t>
      </w:r>
    </w:p>
    <w:p w:rsidR="00CF3365" w:rsidRDefault="00650BA8">
      <w:pPr>
        <w:pStyle w:val="Zkladntext20"/>
        <w:numPr>
          <w:ilvl w:val="0"/>
          <w:numId w:val="11"/>
        </w:numPr>
        <w:shd w:val="clear" w:color="auto" w:fill="auto"/>
        <w:tabs>
          <w:tab w:val="left" w:pos="418"/>
        </w:tabs>
        <w:spacing w:after="60"/>
        <w:ind w:left="480" w:hanging="480"/>
      </w:pPr>
      <w:r>
        <w:lastRenderedPageBreak/>
        <w:t>Dodavatel splní řádně svůj závazek řádného dodání Předmětu koupě až okamžikem řádného a úplného odevzdání vyzkoušeného Předmětu koupě Objednateli v souladu s podmínkami této smlouvy, tj. po úspěšném ukončení zkušebního provozu, při splnění všech ostatních předcházejících povinností dle této smlouvy a případném odstranění vad,</w:t>
      </w:r>
    </w:p>
    <w:p w:rsidR="00CF3365" w:rsidRDefault="00650BA8">
      <w:pPr>
        <w:pStyle w:val="Zkladntext20"/>
        <w:numPr>
          <w:ilvl w:val="0"/>
          <w:numId w:val="11"/>
        </w:numPr>
        <w:shd w:val="clear" w:color="auto" w:fill="auto"/>
        <w:tabs>
          <w:tab w:val="left" w:pos="418"/>
        </w:tabs>
        <w:spacing w:after="60"/>
        <w:ind w:left="480" w:hanging="480"/>
      </w:pPr>
      <w:r>
        <w:t>Nebezpečí škody na Předmětu koupě přechází na Objednatele okamžikem převzetí Předmětu koupě Objednatelem, tj. podpisem předávacího protokolu. Předávací protokol je za Objednatele oprávněn podepsat zaměstnanec k tomu pověřený statutárním zástupcem Objednatele. Jedno vyhotovení předávacího protokolu zůstává Dodavateli a dvě vyhotovení zůstávají Objednateli.</w:t>
      </w:r>
    </w:p>
    <w:p w:rsidR="00CF3365" w:rsidRDefault="00650BA8">
      <w:pPr>
        <w:pStyle w:val="Zkladntext20"/>
        <w:numPr>
          <w:ilvl w:val="0"/>
          <w:numId w:val="11"/>
        </w:numPr>
        <w:shd w:val="clear" w:color="auto" w:fill="auto"/>
        <w:tabs>
          <w:tab w:val="left" w:pos="418"/>
        </w:tabs>
        <w:ind w:left="480" w:hanging="480"/>
      </w:pPr>
      <w:r>
        <w:t>Objednatel se zavazuje poskytovat Dodavateli řádnou a včasnou součinnost v podobě uvedené v této smlouvě, případně v podobě mezi stranami dohodnuté, případně pro daný případ vzhledem ke všem objektivním okolnostem obvyklé a ze strany Dodavatele spravedlivě očekávatelné. Dodavatel není v prodlení s plněním závazku po dobu, po kterou trvá prodlení Objednatele s povinností poskytnout nezbytnou součinnost dle výše uvedeného pro zajištění některé z činností dle této smlouvy.</w:t>
      </w:r>
    </w:p>
    <w:p w:rsidR="00530CB2" w:rsidRDefault="00530CB2" w:rsidP="00530CB2">
      <w:pPr>
        <w:pStyle w:val="Zkladntext20"/>
        <w:shd w:val="clear" w:color="auto" w:fill="auto"/>
        <w:tabs>
          <w:tab w:val="left" w:pos="418"/>
        </w:tabs>
        <w:ind w:left="480" w:firstLine="0"/>
      </w:pPr>
    </w:p>
    <w:p w:rsidR="00CF3365" w:rsidRPr="00530CB2" w:rsidRDefault="00650BA8">
      <w:pPr>
        <w:pStyle w:val="Zkladntext20"/>
        <w:numPr>
          <w:ilvl w:val="0"/>
          <w:numId w:val="1"/>
        </w:numPr>
        <w:shd w:val="clear" w:color="auto" w:fill="auto"/>
        <w:tabs>
          <w:tab w:val="left" w:pos="2460"/>
        </w:tabs>
        <w:spacing w:after="206" w:line="200" w:lineRule="exact"/>
        <w:ind w:left="2140" w:firstLine="0"/>
        <w:rPr>
          <w:b/>
        </w:rPr>
      </w:pPr>
      <w:r w:rsidRPr="00530CB2">
        <w:rPr>
          <w:b/>
        </w:rPr>
        <w:t xml:space="preserve">Kupní </w:t>
      </w:r>
      <w:r w:rsidRPr="00530CB2">
        <w:rPr>
          <w:rStyle w:val="Zkladntext2Tun"/>
        </w:rPr>
        <w:t>cena</w:t>
      </w:r>
      <w:r w:rsidRPr="00530CB2">
        <w:rPr>
          <w:rStyle w:val="Zkladntext2Tun"/>
          <w:b w:val="0"/>
        </w:rPr>
        <w:t xml:space="preserve">, </w:t>
      </w:r>
      <w:r w:rsidRPr="00530CB2">
        <w:rPr>
          <w:b/>
        </w:rPr>
        <w:t>cena dodávek a platební podmínky</w:t>
      </w:r>
    </w:p>
    <w:p w:rsidR="00CF3365" w:rsidRPr="00530CB2" w:rsidRDefault="00650BA8">
      <w:pPr>
        <w:pStyle w:val="Zkladntext20"/>
        <w:shd w:val="clear" w:color="auto" w:fill="auto"/>
        <w:spacing w:after="60" w:line="200" w:lineRule="exact"/>
        <w:ind w:left="480" w:firstLine="0"/>
        <w:rPr>
          <w:b/>
        </w:rPr>
      </w:pPr>
      <w:r w:rsidRPr="00530CB2">
        <w:rPr>
          <w:b/>
        </w:rPr>
        <w:t>Kupní cena</w:t>
      </w:r>
    </w:p>
    <w:p w:rsidR="00CF3365" w:rsidRDefault="00650BA8">
      <w:pPr>
        <w:pStyle w:val="Zkladntext20"/>
        <w:numPr>
          <w:ilvl w:val="0"/>
          <w:numId w:val="12"/>
        </w:numPr>
        <w:shd w:val="clear" w:color="auto" w:fill="auto"/>
        <w:tabs>
          <w:tab w:val="left" w:pos="427"/>
        </w:tabs>
        <w:spacing w:after="120"/>
        <w:ind w:left="480" w:hanging="480"/>
      </w:pPr>
      <w:r>
        <w:t xml:space="preserve">Celková kupní cena za Předmět koupě činí 1.075.000,-Kč </w:t>
      </w:r>
      <w:r w:rsidR="00530CB2">
        <w:t>bez DPH (dále jen „Kupní cena").</w:t>
      </w:r>
      <w:r>
        <w:t xml:space="preserve"> Kupní cena je stanovena jako</w:t>
      </w:r>
      <w:r w:rsidR="00530CB2">
        <w:t xml:space="preserve"> cena úplná a konečná.</w:t>
      </w:r>
    </w:p>
    <w:p w:rsidR="00CF3365" w:rsidRDefault="00650BA8">
      <w:pPr>
        <w:pStyle w:val="Zkladntext20"/>
        <w:numPr>
          <w:ilvl w:val="0"/>
          <w:numId w:val="12"/>
        </w:numPr>
        <w:shd w:val="clear" w:color="auto" w:fill="auto"/>
        <w:tabs>
          <w:tab w:val="left" w:pos="427"/>
        </w:tabs>
        <w:spacing w:after="453"/>
        <w:ind w:left="480" w:hanging="480"/>
      </w:pPr>
      <w:r>
        <w:t>Kupní cena bude zaplacena Objednatelem na základě daňového dokladu vystaveného Dodavatelem po řádném dodání Předmětu koupě.</w:t>
      </w:r>
    </w:p>
    <w:p w:rsidR="00CF3365" w:rsidRDefault="00650BA8">
      <w:pPr>
        <w:pStyle w:val="Nadpis80"/>
        <w:keepNext/>
        <w:keepLines/>
        <w:shd w:val="clear" w:color="auto" w:fill="auto"/>
        <w:spacing w:before="0" w:after="60" w:line="200" w:lineRule="exact"/>
        <w:ind w:left="480"/>
        <w:jc w:val="both"/>
      </w:pPr>
      <w:bookmarkStart w:id="8" w:name="bookmark10"/>
      <w:r>
        <w:t>Cena dodávek reagen</w:t>
      </w:r>
      <w:r w:rsidR="00530CB2">
        <w:t>cií</w:t>
      </w:r>
      <w:r>
        <w:t xml:space="preserve"> a spotřebního materiálu</w:t>
      </w:r>
      <w:bookmarkEnd w:id="8"/>
    </w:p>
    <w:p w:rsidR="00CF3365" w:rsidRDefault="00650BA8">
      <w:pPr>
        <w:pStyle w:val="Zkladntext20"/>
        <w:numPr>
          <w:ilvl w:val="0"/>
          <w:numId w:val="12"/>
        </w:numPr>
        <w:shd w:val="clear" w:color="auto" w:fill="auto"/>
        <w:tabs>
          <w:tab w:val="left" w:pos="427"/>
        </w:tabs>
        <w:spacing w:after="123"/>
        <w:ind w:left="480" w:hanging="480"/>
      </w:pPr>
      <w:r>
        <w:t>Cena dodávek reagencií (činidel) a kontrolních a kalibračních materiálů pro provádění příslušných analýz moči (dále jen „cena reagencií") a cena dodávek souvisejících provozních chemikálií, určených k provozu Předmětu koupě, a spotřebního materiálu (dále jen „cena chemikálií a spotřebního materiálu"), jsou uvedeny příloze č, 1, která je nedílnou součástí smlouvy,</w:t>
      </w:r>
    </w:p>
    <w:p w:rsidR="00CF3365" w:rsidRDefault="00650BA8">
      <w:pPr>
        <w:pStyle w:val="Zkladntext20"/>
        <w:numPr>
          <w:ilvl w:val="0"/>
          <w:numId w:val="12"/>
        </w:numPr>
        <w:shd w:val="clear" w:color="auto" w:fill="auto"/>
        <w:tabs>
          <w:tab w:val="left" w:pos="427"/>
        </w:tabs>
        <w:spacing w:after="117" w:line="238" w:lineRule="exact"/>
        <w:ind w:left="480" w:hanging="480"/>
      </w:pPr>
      <w:r>
        <w:t>Ceny dle čl. V. jsou cenami nejvýše přípustnými po celou dobu plnění této smlouvy a zahrnují veškeré náklady spojené s poskytnutím příslušných plnění dle této smlouvy, a dále zohledňují veškerá rizika a finan</w:t>
      </w:r>
      <w:r w:rsidR="00530CB2">
        <w:t>ční vlivy (např.</w:t>
      </w:r>
      <w:r>
        <w:t xml:space="preserve"> inflace apod.), to vše ve vztahu k celé době plnění dle této smlouvy.</w:t>
      </w:r>
    </w:p>
    <w:p w:rsidR="00CF3365" w:rsidRDefault="00650BA8">
      <w:pPr>
        <w:pStyle w:val="Zkladntext20"/>
        <w:numPr>
          <w:ilvl w:val="0"/>
          <w:numId w:val="12"/>
        </w:numPr>
        <w:shd w:val="clear" w:color="auto" w:fill="auto"/>
        <w:tabs>
          <w:tab w:val="left" w:pos="427"/>
        </w:tabs>
        <w:spacing w:after="120"/>
        <w:ind w:left="480" w:hanging="480"/>
      </w:pPr>
      <w:r>
        <w:t>V případě ceny reagencií a ceny chemikálií a spotřebního materiálu se celkové množství plnění a tím i jeho celková cena odvíjejí od množství a druhu skutečně provedených analýz a vypočítá se poměrně. Vždy však musí být zachovány jednotkové ceny ve vztahu k jednotkám konkrétních analýz, resp. vypočítává se poměrně u ceny chemikálií a spotřebního materiálu dle přílohy č. 1.</w:t>
      </w:r>
    </w:p>
    <w:p w:rsidR="00CF3365" w:rsidRDefault="00650BA8">
      <w:pPr>
        <w:pStyle w:val="Zkladntext20"/>
        <w:numPr>
          <w:ilvl w:val="0"/>
          <w:numId w:val="12"/>
        </w:numPr>
        <w:shd w:val="clear" w:color="auto" w:fill="auto"/>
        <w:tabs>
          <w:tab w:val="left" w:pos="427"/>
        </w:tabs>
        <w:spacing w:after="123"/>
        <w:ind w:left="480" w:hanging="480"/>
      </w:pPr>
      <w:r>
        <w:t>Objednatel je povinen uhradit vždy cenu reagencií, spotřebního materiálu a chemikálií dle skutečně odebraného množství, při zachování podmínek dle této smlouvy. V případě, že skutečná spotřeba reagencií, spotřebního materiálu a chemikálií bude při zachování podmínek dle této smlouvy vyšší, než je uvedeno v Příloze č. 1 této smlouvy, s tolerancí +5% oproti udávaným údajům, je Dodavatel povinen poskytnout Objednateli při příští fakturaci plnění dle této smlouvy slevu (rabat) - finanční plnění, ve výši rozdílu mezi spotřebou udávanou v Příloze č, 1 této smlouvy, včetně tolerance +5%, a skutečnou spotřebou.</w:t>
      </w:r>
    </w:p>
    <w:p w:rsidR="00CF3365" w:rsidRDefault="00650BA8">
      <w:pPr>
        <w:pStyle w:val="Zkladntext20"/>
        <w:numPr>
          <w:ilvl w:val="0"/>
          <w:numId w:val="12"/>
        </w:numPr>
        <w:shd w:val="clear" w:color="auto" w:fill="auto"/>
        <w:tabs>
          <w:tab w:val="left" w:pos="427"/>
        </w:tabs>
        <w:spacing w:after="237" w:line="238" w:lineRule="exact"/>
        <w:ind w:left="480" w:hanging="480"/>
      </w:pPr>
      <w:r>
        <w:t>Porovnávání skutečné spotřeby se spotřebou udávanou v Příloze č. 1 této smlouvy bude provedeno Objednatelem. Jestliže Objednatel zjistí skutečnosti, zakládající povinnost Dodavatele dle čl. V. odst. 6 této smlouvy, bude nárok vyplývající z tohoto ustanovení uplatněn vůči Dodavateli písemnou formou.</w:t>
      </w:r>
    </w:p>
    <w:p w:rsidR="00CF3365" w:rsidRDefault="00650BA8">
      <w:pPr>
        <w:pStyle w:val="Zkladntext20"/>
        <w:numPr>
          <w:ilvl w:val="0"/>
          <w:numId w:val="12"/>
        </w:numPr>
        <w:shd w:val="clear" w:color="auto" w:fill="auto"/>
        <w:tabs>
          <w:tab w:val="left" w:pos="427"/>
        </w:tabs>
        <w:spacing w:after="123"/>
        <w:ind w:left="480" w:hanging="480"/>
      </w:pPr>
      <w:r>
        <w:t>V případě, že dodávka Předmětu koupě bude vyžadovat přechod na jiný analytický systém, než který je v době uzavření smlouvy používán na oddělení klinické biochemie a hematologie Revmatologického ústavu, nese Dodavatel veškeré související náklady, které instalací nového systému vzniknou, vč. dozorové návštěvy Českého institutu pro akreditaci, o.p.s.</w:t>
      </w:r>
    </w:p>
    <w:p w:rsidR="00CF3365" w:rsidRDefault="00650BA8">
      <w:pPr>
        <w:pStyle w:val="Zkladntext20"/>
        <w:numPr>
          <w:ilvl w:val="0"/>
          <w:numId w:val="12"/>
        </w:numPr>
        <w:shd w:val="clear" w:color="auto" w:fill="auto"/>
        <w:tabs>
          <w:tab w:val="left" w:pos="427"/>
        </w:tabs>
        <w:spacing w:after="150" w:line="238" w:lineRule="exact"/>
        <w:ind w:left="480" w:hanging="480"/>
      </w:pPr>
      <w:r>
        <w:t>Dodavateli nevzniká nárok na jakékoli další plnění z titulu poskytování komplexního servisu dle této smlouvy.</w:t>
      </w:r>
    </w:p>
    <w:p w:rsidR="00CF3365" w:rsidRDefault="00650BA8">
      <w:pPr>
        <w:pStyle w:val="Zkladntext20"/>
        <w:numPr>
          <w:ilvl w:val="0"/>
          <w:numId w:val="12"/>
        </w:numPr>
        <w:shd w:val="clear" w:color="auto" w:fill="auto"/>
        <w:tabs>
          <w:tab w:val="left" w:pos="427"/>
        </w:tabs>
        <w:spacing w:after="59" w:line="200" w:lineRule="exact"/>
        <w:ind w:left="480" w:hanging="480"/>
      </w:pPr>
      <w:r>
        <w:t>Objednatel neposkytuje zálohy. Úhrada cen bude prováděna v české měně.</w:t>
      </w:r>
    </w:p>
    <w:p w:rsidR="00CF3365" w:rsidRDefault="00530CB2">
      <w:pPr>
        <w:pStyle w:val="Zkladntext20"/>
        <w:shd w:val="clear" w:color="auto" w:fill="auto"/>
        <w:spacing w:after="237" w:line="238" w:lineRule="exact"/>
        <w:ind w:left="480" w:hanging="480"/>
      </w:pPr>
      <w:r>
        <w:t>11</w:t>
      </w:r>
      <w:r w:rsidR="00650BA8">
        <w:t>. Objednatel zaplatí cenu reagencií, resp. cenu chemikálií a spotřebního materiálu na základě faktury, kterou vystaví Dodavatel do 10 dnů v měsíci následujícím po měsíci řádného dodání tohoto plnění.</w:t>
      </w:r>
    </w:p>
    <w:p w:rsidR="00CF3365" w:rsidRDefault="00650BA8">
      <w:pPr>
        <w:pStyle w:val="Zkladntext20"/>
        <w:numPr>
          <w:ilvl w:val="0"/>
          <w:numId w:val="11"/>
        </w:numPr>
        <w:shd w:val="clear" w:color="auto" w:fill="auto"/>
        <w:tabs>
          <w:tab w:val="left" w:pos="427"/>
        </w:tabs>
        <w:ind w:left="480" w:hanging="480"/>
      </w:pPr>
      <w:r>
        <w:t>Dodavatel se zavazuje, že faktury doručí Objednateli max. do 7 dnů od jejich vystavení. Faktura bude rozdělena na níže uvedené položky:</w:t>
      </w:r>
    </w:p>
    <w:p w:rsidR="00CF3365" w:rsidRDefault="00650BA8">
      <w:pPr>
        <w:pStyle w:val="Zkladntext20"/>
        <w:numPr>
          <w:ilvl w:val="0"/>
          <w:numId w:val="13"/>
        </w:numPr>
        <w:shd w:val="clear" w:color="auto" w:fill="auto"/>
        <w:tabs>
          <w:tab w:val="left" w:pos="838"/>
        </w:tabs>
        <w:ind w:left="480" w:firstLine="0"/>
      </w:pPr>
      <w:r>
        <w:t>dodávka reagencií,</w:t>
      </w:r>
    </w:p>
    <w:p w:rsidR="00CF3365" w:rsidRDefault="00650BA8">
      <w:pPr>
        <w:pStyle w:val="Zkladntext20"/>
        <w:numPr>
          <w:ilvl w:val="0"/>
          <w:numId w:val="13"/>
        </w:numPr>
        <w:shd w:val="clear" w:color="auto" w:fill="auto"/>
        <w:tabs>
          <w:tab w:val="left" w:pos="838"/>
        </w:tabs>
        <w:ind w:left="480" w:firstLine="0"/>
      </w:pPr>
      <w:r>
        <w:t>dodávka provozních chemikálií,</w:t>
      </w:r>
    </w:p>
    <w:p w:rsidR="00CF3365" w:rsidRDefault="00650BA8">
      <w:pPr>
        <w:pStyle w:val="Zkladntext20"/>
        <w:numPr>
          <w:ilvl w:val="0"/>
          <w:numId w:val="13"/>
        </w:numPr>
        <w:shd w:val="clear" w:color="auto" w:fill="auto"/>
        <w:tabs>
          <w:tab w:val="left" w:pos="838"/>
        </w:tabs>
        <w:ind w:left="480" w:firstLine="0"/>
      </w:pPr>
      <w:r>
        <w:t>dodávka spotřebního materiálu.</w:t>
      </w:r>
    </w:p>
    <w:p w:rsidR="00CF3365" w:rsidRDefault="00650BA8">
      <w:pPr>
        <w:pStyle w:val="Zkladntext20"/>
        <w:numPr>
          <w:ilvl w:val="0"/>
          <w:numId w:val="11"/>
        </w:numPr>
        <w:shd w:val="clear" w:color="auto" w:fill="auto"/>
        <w:tabs>
          <w:tab w:val="left" w:pos="611"/>
        </w:tabs>
        <w:spacing w:after="90" w:line="238" w:lineRule="exact"/>
        <w:ind w:left="620" w:hanging="420"/>
      </w:pPr>
      <w:r>
        <w:t>Úhrada ceny reagencií, resp. ceny chemikálií n špul rubního materiálu/ bude provedena převodním příkazem po doručení faktury ve dvojím vyhotovení vystavené Dodavatelem/ a to do 30 dnů od data vystavení,</w:t>
      </w:r>
    </w:p>
    <w:p w:rsidR="00CF3365" w:rsidRDefault="00650BA8">
      <w:pPr>
        <w:pStyle w:val="Zkladntext20"/>
        <w:numPr>
          <w:ilvl w:val="0"/>
          <w:numId w:val="11"/>
        </w:numPr>
        <w:shd w:val="clear" w:color="auto" w:fill="auto"/>
        <w:tabs>
          <w:tab w:val="left" w:pos="611"/>
        </w:tabs>
        <w:spacing w:after="2" w:line="200" w:lineRule="exact"/>
        <w:ind w:left="620" w:hanging="420"/>
      </w:pPr>
      <w:r>
        <w:lastRenderedPageBreak/>
        <w:t xml:space="preserve">Dodavatel se zavazuje, že neuplatní </w:t>
      </w:r>
      <w:r w:rsidR="00530CB2">
        <w:t>úrok z prodlení do 30 dnů po lhů</w:t>
      </w:r>
      <w:r>
        <w:t>tě splatnosti.</w:t>
      </w:r>
    </w:p>
    <w:p w:rsidR="00CF3365" w:rsidRDefault="00650BA8">
      <w:pPr>
        <w:pStyle w:val="Zkladntext20"/>
        <w:numPr>
          <w:ilvl w:val="0"/>
          <w:numId w:val="11"/>
        </w:numPr>
        <w:shd w:val="clear" w:color="auto" w:fill="auto"/>
        <w:tabs>
          <w:tab w:val="left" w:pos="611"/>
        </w:tabs>
        <w:spacing w:after="57" w:line="234" w:lineRule="exact"/>
        <w:ind w:left="620" w:hanging="420"/>
      </w:pPr>
      <w:r>
        <w:t>Za okamžik uhrazení faktury se považuje datum, kdy byla předmětná částka odepsána z účtu Objednatele.</w:t>
      </w:r>
    </w:p>
    <w:p w:rsidR="00CF3365" w:rsidRDefault="00650BA8">
      <w:pPr>
        <w:pStyle w:val="Zkladntext20"/>
        <w:numPr>
          <w:ilvl w:val="0"/>
          <w:numId w:val="11"/>
        </w:numPr>
        <w:shd w:val="clear" w:color="auto" w:fill="auto"/>
        <w:tabs>
          <w:tab w:val="left" w:pos="611"/>
        </w:tabs>
        <w:spacing w:line="238" w:lineRule="exact"/>
        <w:ind w:left="620" w:hanging="420"/>
      </w:pPr>
      <w:r>
        <w:t>Daňový doklad musí obsahovat náležitostí podle § 29 zákona č. 235/2004 Sb., o DPH a dále tyto náležitosti:</w:t>
      </w:r>
    </w:p>
    <w:p w:rsidR="00CF3365" w:rsidRDefault="00650BA8">
      <w:pPr>
        <w:pStyle w:val="Zkladntext20"/>
        <w:numPr>
          <w:ilvl w:val="0"/>
          <w:numId w:val="14"/>
        </w:numPr>
        <w:shd w:val="clear" w:color="auto" w:fill="auto"/>
        <w:tabs>
          <w:tab w:val="left" w:pos="1189"/>
        </w:tabs>
        <w:spacing w:line="360" w:lineRule="exact"/>
        <w:ind w:left="620" w:firstLine="0"/>
      </w:pPr>
      <w:r>
        <w:t>den splatnosti,</w:t>
      </w:r>
    </w:p>
    <w:p w:rsidR="00CF3365" w:rsidRDefault="00650BA8">
      <w:pPr>
        <w:pStyle w:val="Zkladntext20"/>
        <w:numPr>
          <w:ilvl w:val="0"/>
          <w:numId w:val="14"/>
        </w:numPr>
        <w:shd w:val="clear" w:color="auto" w:fill="auto"/>
        <w:tabs>
          <w:tab w:val="left" w:pos="1189"/>
        </w:tabs>
        <w:spacing w:line="360" w:lineRule="exact"/>
        <w:ind w:left="620" w:firstLine="0"/>
      </w:pPr>
      <w:r>
        <w:t>odvolávka na smlouvu,</w:t>
      </w:r>
    </w:p>
    <w:p w:rsidR="00CF3365" w:rsidRDefault="00650BA8">
      <w:pPr>
        <w:pStyle w:val="Zkladntext20"/>
        <w:numPr>
          <w:ilvl w:val="0"/>
          <w:numId w:val="14"/>
        </w:numPr>
        <w:shd w:val="clear" w:color="auto" w:fill="auto"/>
        <w:tabs>
          <w:tab w:val="left" w:pos="1189"/>
        </w:tabs>
        <w:spacing w:line="360" w:lineRule="exact"/>
        <w:ind w:left="620" w:firstLine="0"/>
      </w:pPr>
      <w:r>
        <w:t>razítko a podpis osoby oprávněné k vystavení účetního dokladu,</w:t>
      </w:r>
    </w:p>
    <w:p w:rsidR="00CF3365" w:rsidRDefault="00650BA8">
      <w:pPr>
        <w:pStyle w:val="Zkladntext20"/>
        <w:numPr>
          <w:ilvl w:val="0"/>
          <w:numId w:val="14"/>
        </w:numPr>
        <w:shd w:val="clear" w:color="auto" w:fill="auto"/>
        <w:tabs>
          <w:tab w:val="left" w:pos="1189"/>
        </w:tabs>
        <w:spacing w:after="158" w:line="360" w:lineRule="exact"/>
        <w:ind w:left="620" w:firstLine="0"/>
      </w:pPr>
      <w:r>
        <w:t>soupis příloh.</w:t>
      </w:r>
    </w:p>
    <w:p w:rsidR="00CF3365" w:rsidRDefault="00650BA8">
      <w:pPr>
        <w:pStyle w:val="Zkladntext20"/>
        <w:numPr>
          <w:ilvl w:val="0"/>
          <w:numId w:val="11"/>
        </w:numPr>
        <w:shd w:val="clear" w:color="auto" w:fill="auto"/>
        <w:tabs>
          <w:tab w:val="left" w:pos="611"/>
        </w:tabs>
        <w:spacing w:after="237" w:line="238" w:lineRule="exact"/>
        <w:ind w:left="620" w:hanging="420"/>
      </w:pPr>
      <w:r>
        <w:t xml:space="preserve">Dodavatel se zavazuje, že uvede na daňovém dokladu označení peněžního ústavu a číslo bankovního účtu, který je zveřejněn správcem daně a ve prospěch kterého má být provedena platba, Pokud tak neučiní nebo pokud při provádění </w:t>
      </w:r>
      <w:proofErr w:type="gramStart"/>
      <w:r>
        <w:t>úhrady jíž</w:t>
      </w:r>
      <w:proofErr w:type="gramEnd"/>
      <w:r>
        <w:t xml:space="preserve"> uvedený účet nebude uveden v registru zveřejňovaném správcem daně, strpí, bez uplatnění jakýchkoliv finančních sankcí, odvedení daně Objednatelem a úhradu závazku jen ve výši bez DPH, případně je povinen nahradit Objednateli škodu, která by mu z tohoto důvodu nebo z důvodu úhrady na nezveřejněný účet vznikla.</w:t>
      </w:r>
    </w:p>
    <w:p w:rsidR="00CF3365" w:rsidRDefault="00650BA8">
      <w:pPr>
        <w:pStyle w:val="Zkladntext20"/>
        <w:numPr>
          <w:ilvl w:val="0"/>
          <w:numId w:val="11"/>
        </w:numPr>
        <w:shd w:val="clear" w:color="auto" w:fill="auto"/>
        <w:tabs>
          <w:tab w:val="left" w:pos="611"/>
        </w:tabs>
        <w:spacing w:after="60"/>
        <w:ind w:left="620" w:hanging="420"/>
      </w:pPr>
      <w:r>
        <w:t>Pokud bude v okamžiku uskutečnění zdanitelného plnění u Dodavatele zveřejněna informace, že je nespolehlivým plátcem dle § 106 odst</w:t>
      </w:r>
      <w:r w:rsidR="00530CB2">
        <w:t>.</w:t>
      </w:r>
      <w:r>
        <w:t xml:space="preserve"> 6, z. </w:t>
      </w:r>
      <w:proofErr w:type="gramStart"/>
      <w:r>
        <w:t>č.</w:t>
      </w:r>
      <w:proofErr w:type="gramEnd"/>
      <w:r>
        <w:t xml:space="preserve"> 235/2004 Sb. o dani z přidané hodnoty v platném znění (dále jen „ZDPH"), Dodavatel strpí, bez uplatnění jakýchkoliv finančních sankcí, odvedení daně Objednatelem a úhradu závazku jen ve výši bez DPH. Úhrada DPH bude v souladu s § 109 odst. 3 ZDPH provedena za Dodavatele jeho správci daně dle § 109a ZDPH. Dodavatel je povinen nahradit Objednateli případnou škodu, která by mu z tohoto důvodu vznikla.</w:t>
      </w:r>
    </w:p>
    <w:p w:rsidR="00CF3365" w:rsidRDefault="00650BA8">
      <w:pPr>
        <w:pStyle w:val="Zkladntext20"/>
        <w:numPr>
          <w:ilvl w:val="0"/>
          <w:numId w:val="11"/>
        </w:numPr>
        <w:shd w:val="clear" w:color="auto" w:fill="auto"/>
        <w:tabs>
          <w:tab w:val="left" w:pos="611"/>
        </w:tabs>
        <w:spacing w:after="93"/>
        <w:ind w:left="620"/>
      </w:pPr>
      <w:r>
        <w:t xml:space="preserve">V případě, že faktura nebude obsahovat výše uvedené náležitosti, je Objednatel oprávněn fakturu vrátit do doby její splatnosti způsobem, který prokazuje, že do tohoto data Dodavatel vrácenou fakturu od Objednatele převzal. V takovém případě je Dodavatel povinen fakturu opravit a v případě, že by oprava </w:t>
      </w:r>
      <w:proofErr w:type="spellStart"/>
      <w:r>
        <w:t>činlia</w:t>
      </w:r>
      <w:proofErr w:type="spellEnd"/>
      <w:r>
        <w:t xml:space="preserve"> fakturu nepřehlednou, vystavit fakturu novou. Opravená nebo nová faktura musí být znovu doručena Objednateli, s tím, že běží nová lhůta splatnosti.</w:t>
      </w:r>
    </w:p>
    <w:p w:rsidR="00CF3365" w:rsidRDefault="00650BA8">
      <w:pPr>
        <w:pStyle w:val="Zkladntext20"/>
        <w:numPr>
          <w:ilvl w:val="0"/>
          <w:numId w:val="11"/>
        </w:numPr>
        <w:shd w:val="clear" w:color="auto" w:fill="auto"/>
        <w:tabs>
          <w:tab w:val="left" w:pos="611"/>
        </w:tabs>
        <w:spacing w:after="326" w:line="200" w:lineRule="exact"/>
        <w:ind w:left="620"/>
      </w:pPr>
      <w:r>
        <w:t>Daň z přidané hodnoty bude vždy vypočtena dle příslušných právních předpisů ČR.</w:t>
      </w:r>
    </w:p>
    <w:p w:rsidR="00CF3365" w:rsidRDefault="00650BA8">
      <w:pPr>
        <w:pStyle w:val="Nadpis80"/>
        <w:keepNext/>
        <w:keepLines/>
        <w:numPr>
          <w:ilvl w:val="0"/>
          <w:numId w:val="1"/>
        </w:numPr>
        <w:shd w:val="clear" w:color="auto" w:fill="auto"/>
        <w:tabs>
          <w:tab w:val="left" w:pos="4181"/>
        </w:tabs>
        <w:spacing w:before="0" w:after="183" w:line="200" w:lineRule="exact"/>
        <w:ind w:left="3760"/>
        <w:jc w:val="both"/>
      </w:pPr>
      <w:bookmarkStart w:id="9" w:name="bookmark11"/>
      <w:r>
        <w:t>Smluvní pokuty</w:t>
      </w:r>
      <w:bookmarkEnd w:id="9"/>
    </w:p>
    <w:p w:rsidR="00CF3365" w:rsidRDefault="00650BA8">
      <w:pPr>
        <w:pStyle w:val="Zkladntext20"/>
        <w:numPr>
          <w:ilvl w:val="0"/>
          <w:numId w:val="15"/>
        </w:numPr>
        <w:shd w:val="clear" w:color="auto" w:fill="auto"/>
        <w:spacing w:after="60"/>
        <w:ind w:left="620" w:hanging="420"/>
      </w:pPr>
      <w:r>
        <w:t xml:space="preserve"> V případě, že Dodavatel nesplní svůj závazek dle čl. I. odst. 1 písm. a) smlouvy, vzniká Objednateli nárok na zaplacení smluvní pokuty ve výši 20.000,- Kč za každý den prodlení se splněním této povinnosti, a to až do výše ceny Předmětu koupě.</w:t>
      </w:r>
    </w:p>
    <w:p w:rsidR="00CF3365" w:rsidRDefault="00650BA8">
      <w:pPr>
        <w:pStyle w:val="Zkladntext20"/>
        <w:numPr>
          <w:ilvl w:val="0"/>
          <w:numId w:val="15"/>
        </w:numPr>
        <w:shd w:val="clear" w:color="auto" w:fill="auto"/>
        <w:tabs>
          <w:tab w:val="left" w:pos="611"/>
        </w:tabs>
        <w:spacing w:after="63"/>
        <w:ind w:left="620" w:hanging="420"/>
      </w:pPr>
      <w:r>
        <w:t>V případě, že Dodavatel nesplní svůj závazek dle čl. I. odst. 1 písm. b) a písm. d), vzniká objednateli nárok na zaplacení smluvní pokuty ve výši 20.000,- Kč za každou celou hodinu prodlení se splněním této povinnosti, a to až do výše ceny Předmětu koupě.</w:t>
      </w:r>
    </w:p>
    <w:p w:rsidR="00CF3365" w:rsidRDefault="00650BA8">
      <w:pPr>
        <w:pStyle w:val="Zkladntext20"/>
        <w:numPr>
          <w:ilvl w:val="0"/>
          <w:numId w:val="15"/>
        </w:numPr>
        <w:shd w:val="clear" w:color="auto" w:fill="auto"/>
        <w:tabs>
          <w:tab w:val="left" w:pos="611"/>
        </w:tabs>
        <w:spacing w:after="57" w:line="238" w:lineRule="exact"/>
        <w:ind w:left="620" w:hanging="420"/>
      </w:pPr>
      <w:r>
        <w:t>V případě, že Dodavatel nesplní svůj závazek dle čl. III. odst. 4 a 5 smlouvy, vzniká Objednateli nárok na zaplacení smluvní pokuty ve výši 20.000,- Kč za každý den prodlení se splněním této povinnosti.</w:t>
      </w:r>
    </w:p>
    <w:p w:rsidR="00CF3365" w:rsidRDefault="00650BA8">
      <w:pPr>
        <w:pStyle w:val="Zkladntext20"/>
        <w:numPr>
          <w:ilvl w:val="0"/>
          <w:numId w:val="15"/>
        </w:numPr>
        <w:shd w:val="clear" w:color="auto" w:fill="auto"/>
        <w:tabs>
          <w:tab w:val="left" w:pos="611"/>
        </w:tabs>
        <w:spacing w:after="60"/>
        <w:ind w:left="620" w:hanging="420"/>
      </w:pPr>
      <w:r>
        <w:t>V případě prodlení Dodavatele s odstraněním vad Předmětu koupě v rámci servisu dle čl. VII. této smlouvy činí smluvní pokuta 10.000,- Kč za každý započatý den prodlení.</w:t>
      </w:r>
    </w:p>
    <w:p w:rsidR="00CF3365" w:rsidRDefault="00650BA8">
      <w:pPr>
        <w:pStyle w:val="Zkladntext20"/>
        <w:numPr>
          <w:ilvl w:val="0"/>
          <w:numId w:val="15"/>
        </w:numPr>
        <w:shd w:val="clear" w:color="auto" w:fill="auto"/>
        <w:tabs>
          <w:tab w:val="left" w:pos="611"/>
        </w:tabs>
        <w:ind w:left="620" w:hanging="420"/>
      </w:pPr>
      <w:r>
        <w:t>Zaplacení smluvních pokut nemá vliv na nárok Objednatele na náhradu škody vzniklé porušením povinnosti Dodavatele z této smlouvy.</w:t>
      </w:r>
    </w:p>
    <w:p w:rsidR="00CF3365" w:rsidRDefault="00650BA8">
      <w:pPr>
        <w:pStyle w:val="Zkladntext20"/>
        <w:numPr>
          <w:ilvl w:val="0"/>
          <w:numId w:val="15"/>
        </w:numPr>
        <w:shd w:val="clear" w:color="auto" w:fill="auto"/>
        <w:tabs>
          <w:tab w:val="left" w:pos="435"/>
        </w:tabs>
        <w:spacing w:after="333"/>
        <w:ind w:left="500" w:hanging="500"/>
      </w:pPr>
      <w:r>
        <w:t>V případě prodlení Dodavatele se splněním závazku vyplývajícího z této smlouvy o více než 30 dní, je Objednatel oprávněn od této smlouvy odstoupit s okamžitou účinností. Tímto odstoupením není dotčen nárok Objednatele na náhradu škody v plné výši.</w:t>
      </w:r>
    </w:p>
    <w:p w:rsidR="00CF3365" w:rsidRDefault="00650BA8">
      <w:pPr>
        <w:pStyle w:val="Nadpis80"/>
        <w:keepNext/>
        <w:keepLines/>
        <w:numPr>
          <w:ilvl w:val="0"/>
          <w:numId w:val="1"/>
        </w:numPr>
        <w:shd w:val="clear" w:color="auto" w:fill="auto"/>
        <w:tabs>
          <w:tab w:val="left" w:pos="3481"/>
        </w:tabs>
        <w:spacing w:before="0" w:after="236" w:line="200" w:lineRule="exact"/>
        <w:ind w:left="2960"/>
        <w:jc w:val="both"/>
      </w:pPr>
      <w:bookmarkStart w:id="10" w:name="bookmark12"/>
      <w:r>
        <w:t>Reklamace, komplexní servis</w:t>
      </w:r>
      <w:bookmarkEnd w:id="10"/>
    </w:p>
    <w:p w:rsidR="00CF3365" w:rsidRDefault="00650BA8">
      <w:pPr>
        <w:pStyle w:val="Zkladntext20"/>
        <w:numPr>
          <w:ilvl w:val="0"/>
          <w:numId w:val="16"/>
        </w:numPr>
        <w:shd w:val="clear" w:color="auto" w:fill="auto"/>
        <w:tabs>
          <w:tab w:val="left" w:pos="435"/>
        </w:tabs>
        <w:spacing w:after="93"/>
        <w:ind w:left="500" w:hanging="500"/>
      </w:pPr>
      <w:r>
        <w:t>Dodavatel prohlašuje, že dodávaný Předmět koupě je bez vad, a to bez vad faktických i právních a poskytuje na Předmět koupě záruku na dobu 60 měsíců od uvedení Předmětu koupě do provozu. Tato záruka se vztahuje na plnou funkčnost přístroje.</w:t>
      </w:r>
    </w:p>
    <w:p w:rsidR="00CF3365" w:rsidRDefault="00650BA8">
      <w:pPr>
        <w:pStyle w:val="Zkladntext20"/>
        <w:numPr>
          <w:ilvl w:val="0"/>
          <w:numId w:val="16"/>
        </w:numPr>
        <w:shd w:val="clear" w:color="auto" w:fill="auto"/>
        <w:tabs>
          <w:tab w:val="left" w:pos="435"/>
        </w:tabs>
        <w:spacing w:line="200" w:lineRule="exact"/>
        <w:ind w:left="500" w:hanging="500"/>
      </w:pPr>
      <w:r>
        <w:t>Komplexní servis poskytovaný dle podmínek této smlouvy zahrnuje zejména:</w:t>
      </w:r>
    </w:p>
    <w:p w:rsidR="00CF3365" w:rsidRDefault="00650BA8">
      <w:pPr>
        <w:pStyle w:val="Zkladntext20"/>
        <w:numPr>
          <w:ilvl w:val="0"/>
          <w:numId w:val="17"/>
        </w:numPr>
        <w:shd w:val="clear" w:color="auto" w:fill="auto"/>
        <w:tabs>
          <w:tab w:val="left" w:pos="1072"/>
        </w:tabs>
        <w:spacing w:after="57"/>
        <w:ind w:left="1100" w:hanging="600"/>
        <w:jc w:val="left"/>
      </w:pPr>
      <w:r>
        <w:t>odstraňování vad a provádění záručních i pozáručních oprav Předmětu koupě, jeho součástí a příslušenství a s tím spojené služby,</w:t>
      </w:r>
    </w:p>
    <w:p w:rsidR="00CF3365" w:rsidRDefault="00650BA8">
      <w:pPr>
        <w:pStyle w:val="Zkladntext20"/>
        <w:numPr>
          <w:ilvl w:val="0"/>
          <w:numId w:val="17"/>
        </w:numPr>
        <w:shd w:val="clear" w:color="auto" w:fill="auto"/>
        <w:tabs>
          <w:tab w:val="left" w:pos="1072"/>
        </w:tabs>
        <w:spacing w:after="63" w:line="245" w:lineRule="exact"/>
        <w:ind w:left="1100" w:hanging="600"/>
        <w:jc w:val="left"/>
      </w:pPr>
      <w:r>
        <w:t>bezplatnou dodávku potřebných náhradních dílů, náhradních součástí a náhradního příslušenství,</w:t>
      </w:r>
    </w:p>
    <w:p w:rsidR="00CF3365" w:rsidRDefault="00650BA8">
      <w:pPr>
        <w:pStyle w:val="Zkladntext20"/>
        <w:numPr>
          <w:ilvl w:val="0"/>
          <w:numId w:val="17"/>
        </w:numPr>
        <w:shd w:val="clear" w:color="auto" w:fill="auto"/>
        <w:tabs>
          <w:tab w:val="left" w:pos="1072"/>
        </w:tabs>
        <w:spacing w:after="60"/>
        <w:ind w:left="1100" w:hanging="600"/>
        <w:jc w:val="left"/>
      </w:pPr>
      <w:r>
        <w:t>zajištění nutných kontrol, zkoušek a kalibrace dle doporučení výrobce a dále také zajištění verifikace software,</w:t>
      </w:r>
    </w:p>
    <w:p w:rsidR="00CF3365" w:rsidRDefault="00650BA8">
      <w:pPr>
        <w:pStyle w:val="Zkladntext20"/>
        <w:numPr>
          <w:ilvl w:val="0"/>
          <w:numId w:val="17"/>
        </w:numPr>
        <w:shd w:val="clear" w:color="auto" w:fill="auto"/>
        <w:tabs>
          <w:tab w:val="left" w:pos="1072"/>
        </w:tabs>
        <w:spacing w:after="60"/>
        <w:ind w:left="1100" w:hanging="600"/>
        <w:jc w:val="left"/>
      </w:pPr>
      <w:r>
        <w:t>pravidelné servisní práce v rozsahu stanoveném výrobcem Předmětu koupě pro j</w:t>
      </w:r>
      <w:r w:rsidR="00530CB2">
        <w:t>eho řádnou funkci včetně validací</w:t>
      </w:r>
      <w:r>
        <w:t xml:space="preserve"> přístroje a vystavení tzv. validačních protokolů.</w:t>
      </w:r>
    </w:p>
    <w:p w:rsidR="00CF3365" w:rsidRDefault="00650BA8">
      <w:pPr>
        <w:pStyle w:val="Zkladntext20"/>
        <w:numPr>
          <w:ilvl w:val="0"/>
          <w:numId w:val="16"/>
        </w:numPr>
        <w:shd w:val="clear" w:color="auto" w:fill="auto"/>
        <w:tabs>
          <w:tab w:val="left" w:pos="435"/>
        </w:tabs>
        <w:spacing w:after="60"/>
        <w:ind w:left="500" w:hanging="500"/>
      </w:pPr>
      <w:r>
        <w:t xml:space="preserve">K provedení činností dle čl. VII. odst. 2. bod a) a b) je Dodavatel povinen nastoupit do 6 hodin od doručení nahlášení </w:t>
      </w:r>
      <w:r>
        <w:lastRenderedPageBreak/>
        <w:t>vady či potřeby opravy ze strany Objednatele.</w:t>
      </w:r>
    </w:p>
    <w:p w:rsidR="00CF3365" w:rsidRDefault="00650BA8">
      <w:pPr>
        <w:pStyle w:val="Zkladntext20"/>
        <w:numPr>
          <w:ilvl w:val="0"/>
          <w:numId w:val="16"/>
        </w:numPr>
        <w:shd w:val="clear" w:color="auto" w:fill="auto"/>
        <w:spacing w:after="57"/>
        <w:ind w:left="500" w:hanging="500"/>
      </w:pPr>
      <w:r>
        <w:t xml:space="preserve"> Vada musí být odstraněna, resp. oprava provedena, v nejkratších možných lhůtách, odpovídajících povaze vady (opravy). V případě závažných vad či potřeby náročných oprav, u nichž Dodavatel </w:t>
      </w:r>
      <w:r w:rsidR="00530CB2">
        <w:t>nebude schopen odstranit vadu či</w:t>
      </w:r>
      <w:r>
        <w:t xml:space="preserve"> provést opravu do 36 hodin od zahájení oprav, je Dodavatel povinen maximálně od uplynutí této lhůty dodat a v místě plnění nainstalovat náhradní analyzátor moči shodných nebo kvalitativně vyšších technických parametrů, který po celou dobu opravy nahradí opravovaný analyzátor moči.</w:t>
      </w:r>
    </w:p>
    <w:p w:rsidR="00CF3365" w:rsidRDefault="00650BA8">
      <w:pPr>
        <w:pStyle w:val="Zkladntext20"/>
        <w:numPr>
          <w:ilvl w:val="0"/>
          <w:numId w:val="16"/>
        </w:numPr>
        <w:shd w:val="clear" w:color="auto" w:fill="auto"/>
        <w:tabs>
          <w:tab w:val="left" w:pos="435"/>
        </w:tabs>
        <w:spacing w:after="63" w:line="245" w:lineRule="exact"/>
        <w:ind w:left="500" w:hanging="500"/>
      </w:pPr>
      <w:r>
        <w:t>Služby komplexního servisu budou poskytovány prostřednictvím kvalifikovaných aplikačních specialistů a servisních techniků, komunikujících v českém jazyce.</w:t>
      </w:r>
    </w:p>
    <w:p w:rsidR="00CF3365" w:rsidRDefault="00650BA8">
      <w:pPr>
        <w:pStyle w:val="Zkladntext20"/>
        <w:numPr>
          <w:ilvl w:val="0"/>
          <w:numId w:val="16"/>
        </w:numPr>
        <w:shd w:val="clear" w:color="auto" w:fill="auto"/>
        <w:tabs>
          <w:tab w:val="left" w:pos="435"/>
        </w:tabs>
        <w:ind w:left="500" w:hanging="500"/>
      </w:pPr>
      <w:r>
        <w:t>V případě, že Dodavatel není schopen z jakéhokoliv důvodu zajistit dodávku výrobcem analyzátoru doporučených reagencií, spotřebního materiálu a chemikálií, je Objednatel oprávněn, po dobu této Dodavatelovi neschopnosti, si tyto zajistit z jiných zdrojů. Neschopnost dodávat chemikálie, reagencie a spotřební materiál nezprošťuje Dodavatele povinnosti provádět servis dle tohoto článku smlouvy.</w:t>
      </w:r>
    </w:p>
    <w:p w:rsidR="00CF3365" w:rsidRDefault="00650BA8">
      <w:pPr>
        <w:pStyle w:val="Zkladntext20"/>
        <w:numPr>
          <w:ilvl w:val="0"/>
          <w:numId w:val="16"/>
        </w:numPr>
        <w:shd w:val="clear" w:color="auto" w:fill="auto"/>
        <w:tabs>
          <w:tab w:val="left" w:pos="435"/>
        </w:tabs>
        <w:spacing w:line="360" w:lineRule="exact"/>
        <w:ind w:left="500" w:hanging="500"/>
      </w:pPr>
      <w:r>
        <w:t>Způsob hlášení vad (potřeby oprav) Dodavateli:</w:t>
      </w:r>
    </w:p>
    <w:p w:rsidR="00CF3365" w:rsidRDefault="00650BA8">
      <w:pPr>
        <w:pStyle w:val="Zkladntext20"/>
        <w:numPr>
          <w:ilvl w:val="0"/>
          <w:numId w:val="18"/>
        </w:numPr>
        <w:shd w:val="clear" w:color="auto" w:fill="auto"/>
        <w:tabs>
          <w:tab w:val="left" w:pos="1072"/>
        </w:tabs>
        <w:spacing w:line="360" w:lineRule="exact"/>
        <w:ind w:left="500" w:firstLine="0"/>
      </w:pPr>
      <w:r>
        <w:t>telefonicky na číslo 800 444 420 nebo</w:t>
      </w:r>
    </w:p>
    <w:p w:rsidR="00CF3365" w:rsidRDefault="00650BA8">
      <w:pPr>
        <w:pStyle w:val="Zkladntext20"/>
        <w:numPr>
          <w:ilvl w:val="0"/>
          <w:numId w:val="18"/>
        </w:numPr>
        <w:shd w:val="clear" w:color="auto" w:fill="auto"/>
        <w:tabs>
          <w:tab w:val="left" w:pos="1072"/>
        </w:tabs>
        <w:spacing w:line="360" w:lineRule="exact"/>
        <w:ind w:left="500" w:firstLine="0"/>
      </w:pPr>
      <w:r>
        <w:t xml:space="preserve">na e-mailovou adresu: </w:t>
      </w:r>
      <w:hyperlink r:id="rId10" w:history="1">
        <w:r>
          <w:rPr>
            <w:rStyle w:val="Hypertextovodkaz"/>
            <w:lang w:val="en-US" w:eastAsia="en-US" w:bidi="en-US"/>
          </w:rPr>
          <w:t>servis@biovendor.cz</w:t>
        </w:r>
      </w:hyperlink>
      <w:r>
        <w:rPr>
          <w:lang w:val="en-US" w:eastAsia="en-US" w:bidi="en-US"/>
        </w:rPr>
        <w:t>.</w:t>
      </w:r>
    </w:p>
    <w:p w:rsidR="00CF3365" w:rsidRDefault="00650BA8">
      <w:pPr>
        <w:pStyle w:val="Zkladntext20"/>
        <w:numPr>
          <w:ilvl w:val="0"/>
          <w:numId w:val="16"/>
        </w:numPr>
        <w:shd w:val="clear" w:color="auto" w:fill="auto"/>
        <w:tabs>
          <w:tab w:val="left" w:pos="435"/>
        </w:tabs>
        <w:spacing w:after="450" w:line="238" w:lineRule="exact"/>
        <w:ind w:left="500" w:hanging="500"/>
      </w:pPr>
      <w:r>
        <w:t>Komplexní servis se Dodavatel zavazuje poskytovat po celou dobu trvání této smlouvy, tj. po dobu 5 let.</w:t>
      </w:r>
    </w:p>
    <w:p w:rsidR="00CF3365" w:rsidRDefault="00650BA8">
      <w:pPr>
        <w:pStyle w:val="Nadpis80"/>
        <w:keepNext/>
        <w:keepLines/>
        <w:numPr>
          <w:ilvl w:val="0"/>
          <w:numId w:val="1"/>
        </w:numPr>
        <w:shd w:val="clear" w:color="auto" w:fill="auto"/>
        <w:tabs>
          <w:tab w:val="left" w:pos="4069"/>
        </w:tabs>
        <w:spacing w:before="0" w:after="0" w:line="200" w:lineRule="exact"/>
        <w:ind w:left="3440"/>
        <w:jc w:val="both"/>
      </w:pPr>
      <w:bookmarkStart w:id="11" w:name="bookmark13"/>
      <w:r>
        <w:t>Závěrečná ustanovení</w:t>
      </w:r>
      <w:bookmarkEnd w:id="11"/>
    </w:p>
    <w:p w:rsidR="00CF3365" w:rsidRDefault="00650BA8">
      <w:pPr>
        <w:pStyle w:val="Zkladntext20"/>
        <w:numPr>
          <w:ilvl w:val="0"/>
          <w:numId w:val="19"/>
        </w:numPr>
        <w:shd w:val="clear" w:color="auto" w:fill="auto"/>
        <w:tabs>
          <w:tab w:val="left" w:pos="435"/>
        </w:tabs>
        <w:spacing w:after="57"/>
        <w:ind w:left="500" w:hanging="500"/>
      </w:pPr>
      <w:r>
        <w:t xml:space="preserve">Dodavatel je povinen být po celou dobu plnění této smlouvy pojištěn v rámci pojištění odpovědnosti za škodu </w:t>
      </w:r>
      <w:r w:rsidR="00530CB2">
        <w:t>způsobenou při výkonu podnikatel</w:t>
      </w:r>
      <w:r>
        <w:t xml:space="preserve">ské činnosti, a to ve výši min. 5.000.000,- Kč. Kopie pojistné smlouvy tvoří přílohu č. 2 </w:t>
      </w:r>
      <w:proofErr w:type="gramStart"/>
      <w:r>
        <w:t>této</w:t>
      </w:r>
      <w:proofErr w:type="gramEnd"/>
      <w:r>
        <w:t xml:space="preserve"> smlouvy.</w:t>
      </w:r>
    </w:p>
    <w:p w:rsidR="00CF3365" w:rsidRDefault="00650BA8">
      <w:pPr>
        <w:pStyle w:val="Zkladntext20"/>
        <w:numPr>
          <w:ilvl w:val="0"/>
          <w:numId w:val="19"/>
        </w:numPr>
        <w:shd w:val="clear" w:color="auto" w:fill="auto"/>
        <w:tabs>
          <w:tab w:val="left" w:pos="435"/>
        </w:tabs>
        <w:spacing w:after="63" w:line="245" w:lineRule="exact"/>
        <w:ind w:left="500" w:hanging="500"/>
      </w:pPr>
      <w:r>
        <w:t>Dodavatel je povinen dodržovat bezpečnostní požadavky jak jsou stanoveny a požadovány Objednatelem.</w:t>
      </w:r>
    </w:p>
    <w:p w:rsidR="00BD67C9" w:rsidRDefault="00650BA8">
      <w:pPr>
        <w:pStyle w:val="Zkladntext20"/>
        <w:numPr>
          <w:ilvl w:val="0"/>
          <w:numId w:val="19"/>
        </w:numPr>
        <w:shd w:val="clear" w:color="auto" w:fill="auto"/>
        <w:tabs>
          <w:tab w:val="left" w:pos="435"/>
        </w:tabs>
        <w:ind w:left="500" w:hanging="500"/>
      </w:pPr>
      <w:r>
        <w:t>Práva a povinnosti neupravené touto smlouvou se řídí zák. č. 89/2012 Sb., občanský zákoník, v platném znění.</w:t>
      </w:r>
    </w:p>
    <w:p w:rsidR="00CF3365" w:rsidRDefault="00650BA8">
      <w:pPr>
        <w:pStyle w:val="Zkladntext20"/>
        <w:numPr>
          <w:ilvl w:val="0"/>
          <w:numId w:val="19"/>
        </w:numPr>
        <w:shd w:val="clear" w:color="auto" w:fill="auto"/>
        <w:tabs>
          <w:tab w:val="left" w:pos="431"/>
        </w:tabs>
        <w:spacing w:after="60"/>
        <w:ind w:left="500" w:hanging="500"/>
      </w:pPr>
      <w:r>
        <w:t>Veškerá plnění dle této smlouvy, ke kterým v rámci této veřejné zakázky dojde, musí odpovídat všem požadavkům obecně závazných právních předpisů, zejména zákona č. 22/1997 Sb., o technických požadavcích na výrobky a o změně a doplnění některých zákonů ve znění pozdějších předpisů, zákona č. 268/2014 Sb., o zdravotnických prostředcích a o změně zákona č. 634/2004 Sb., o správních poplatcích, ve znění pozdějších předpisů a příslušných prováděcích předpisů, zejména nařízení vlády č. 453/2004 Sb., kterým se stanoví technické požadavky na diagnostické zdravotnické prostředky in vitro.</w:t>
      </w:r>
    </w:p>
    <w:p w:rsidR="00CF3365" w:rsidRDefault="00650BA8">
      <w:pPr>
        <w:pStyle w:val="Zkladntext20"/>
        <w:numPr>
          <w:ilvl w:val="0"/>
          <w:numId w:val="19"/>
        </w:numPr>
        <w:shd w:val="clear" w:color="auto" w:fill="auto"/>
        <w:tabs>
          <w:tab w:val="left" w:pos="431"/>
        </w:tabs>
        <w:spacing w:after="60"/>
        <w:ind w:left="500" w:hanging="500"/>
      </w:pPr>
      <w:r>
        <w:t>Dodavatel je podle § 2 písm. e) zákona č. 320/2001 Sb., o finanční kontrole ve veřejné správě a o změně některých zákonů (zákon o finanční kontrole), osobou povinnou spolupůsobit při výkonu finanční kontroly prováděné v souvislosti s úhradou zboží nebo služeb z veřejných výdajů.</w:t>
      </w:r>
    </w:p>
    <w:p w:rsidR="00CF3365" w:rsidRDefault="00650BA8">
      <w:pPr>
        <w:pStyle w:val="Zkladntext20"/>
        <w:numPr>
          <w:ilvl w:val="0"/>
          <w:numId w:val="19"/>
        </w:numPr>
        <w:shd w:val="clear" w:color="auto" w:fill="auto"/>
        <w:tabs>
          <w:tab w:val="left" w:pos="431"/>
        </w:tabs>
        <w:spacing w:after="57"/>
        <w:ind w:left="500" w:hanging="500"/>
      </w:pPr>
      <w:r>
        <w:t>S ohledem na uvedené skutečnosti bere Dodavatel na vědomí, že ve výše uvedených případech či v dalších případech stanovených zákonem, bude Objednatel povinen předložit smluvní dokumentaci k plnění dle této smlouvy k nahlédnutí příslušným orgánům či ji uveřejnit, resp. že bude případně Dodavatel v rámci a mezích zákona povinen poskytnout součinnost dle příslušných právních předpisů.</w:t>
      </w:r>
    </w:p>
    <w:p w:rsidR="00CF3365" w:rsidRDefault="00650BA8">
      <w:pPr>
        <w:pStyle w:val="Zkladntext20"/>
        <w:numPr>
          <w:ilvl w:val="0"/>
          <w:numId w:val="19"/>
        </w:numPr>
        <w:shd w:val="clear" w:color="auto" w:fill="auto"/>
        <w:tabs>
          <w:tab w:val="left" w:pos="431"/>
        </w:tabs>
        <w:spacing w:after="63" w:line="245" w:lineRule="exact"/>
        <w:ind w:left="500" w:hanging="500"/>
      </w:pPr>
      <w:r>
        <w:t>Tuto smlouvu lze změnit pouze písemně, a to formou vzestupně číslovaných dodatků ke smlouvě, podepsaných oprávněnými zástupci smluvních stran.</w:t>
      </w:r>
    </w:p>
    <w:p w:rsidR="00CF3365" w:rsidRDefault="00650BA8">
      <w:pPr>
        <w:pStyle w:val="Zkladntext20"/>
        <w:numPr>
          <w:ilvl w:val="0"/>
          <w:numId w:val="19"/>
        </w:numPr>
        <w:shd w:val="clear" w:color="auto" w:fill="auto"/>
        <w:tabs>
          <w:tab w:val="left" w:pos="431"/>
        </w:tabs>
        <w:spacing w:after="60"/>
        <w:ind w:left="500" w:hanging="500"/>
      </w:pPr>
      <w:r>
        <w:t>Tato smlouva je vyhotovena ve dvou stejnopisech, z nichž Dodavatel obdrží jedno vyhotovení a Objednatel jedno vyhotovení.</w:t>
      </w:r>
    </w:p>
    <w:p w:rsidR="00CF3365" w:rsidRDefault="00D95A84">
      <w:pPr>
        <w:pStyle w:val="Zkladntext20"/>
        <w:numPr>
          <w:ilvl w:val="0"/>
          <w:numId w:val="19"/>
        </w:numPr>
        <w:shd w:val="clear" w:color="auto" w:fill="auto"/>
        <w:tabs>
          <w:tab w:val="left" w:pos="431"/>
        </w:tabs>
        <w:ind w:left="500" w:hanging="500"/>
      </w:pPr>
      <w:r>
        <w:pict>
          <v:shape id="_x0000_s1036" type="#_x0000_t202" style="position:absolute;left:0;text-align:left;margin-left:60.55pt;margin-top:51.1pt;width:72.4pt;height:23.7pt;z-index:-251646464;mso-wrap-distance-left:5pt;mso-wrap-distance-right:187.9pt;mso-wrap-distance-bottom:2.75pt;mso-position-horizontal-relative:margin" filled="f" stroked="f">
            <v:textbox inset="0,0,0,0">
              <w:txbxContent>
                <w:p w:rsidR="00CF3365" w:rsidRPr="00530CB2" w:rsidRDefault="00530CB2">
                  <w:pPr>
                    <w:pStyle w:val="Nadpis4"/>
                    <w:keepNext/>
                    <w:keepLines/>
                    <w:shd w:val="clear" w:color="auto" w:fill="auto"/>
                    <w:spacing w:line="340" w:lineRule="exact"/>
                    <w:rPr>
                      <w:i w:val="0"/>
                      <w:sz w:val="24"/>
                      <w:szCs w:val="24"/>
                    </w:rPr>
                  </w:pPr>
                  <w:proofErr w:type="gramStart"/>
                  <w:r w:rsidRPr="00530CB2">
                    <w:rPr>
                      <w:i w:val="0"/>
                      <w:sz w:val="24"/>
                      <w:szCs w:val="24"/>
                    </w:rPr>
                    <w:t>8.</w:t>
                  </w:r>
                  <w:r>
                    <w:rPr>
                      <w:i w:val="0"/>
                      <w:sz w:val="24"/>
                      <w:szCs w:val="24"/>
                    </w:rPr>
                    <w:t xml:space="preserve"> </w:t>
                  </w:r>
                  <w:r w:rsidRPr="00530CB2">
                    <w:rPr>
                      <w:i w:val="0"/>
                      <w:sz w:val="24"/>
                      <w:szCs w:val="24"/>
                    </w:rPr>
                    <w:t>7</w:t>
                  </w:r>
                  <w:r>
                    <w:rPr>
                      <w:i w:val="0"/>
                      <w:sz w:val="24"/>
                      <w:szCs w:val="24"/>
                    </w:rPr>
                    <w:t xml:space="preserve">. </w:t>
                  </w:r>
                  <w:r w:rsidRPr="00530CB2">
                    <w:rPr>
                      <w:i w:val="0"/>
                      <w:sz w:val="24"/>
                      <w:szCs w:val="24"/>
                    </w:rPr>
                    <w:t>.2015</w:t>
                  </w:r>
                  <w:proofErr w:type="gramEnd"/>
                </w:p>
              </w:txbxContent>
            </v:textbox>
            <w10:wrap type="topAndBottom" anchorx="margin"/>
          </v:shape>
        </w:pict>
      </w:r>
      <w:r>
        <w:pict>
          <v:shape id="_x0000_s1035" type="#_x0000_t202" style="position:absolute;left:0;text-align:left;margin-left:4.25pt;margin-top:64.8pt;width:51.85pt;height:13.35pt;z-index:-251647488;mso-wrap-distance-left:5pt;mso-wrap-distance-right:5pt;mso-position-horizontal-relative:margin" filled="f" stroked="f">
            <v:textbox style="mso-fit-shape-to-text:t" inset="0,0,0,0">
              <w:txbxContent>
                <w:p w:rsidR="00CF3365" w:rsidRDefault="00650BA8">
                  <w:pPr>
                    <w:pStyle w:val="Zkladntext20"/>
                    <w:shd w:val="clear" w:color="auto" w:fill="auto"/>
                    <w:spacing w:line="200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V Brně dne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37" type="#_x0000_t202" style="position:absolute;left:0;text-align:left;margin-left:281.25pt;margin-top:53.1pt;width:143.3pt;height:23.8pt;z-index:-251645440;mso-wrap-distance-left:5pt;mso-wrap-distance-right:37.6pt;mso-position-horizontal-relative:margin" filled="f" stroked="f">
            <v:textbox style="mso-fit-shape-to-text:t" inset="0,0,0,0">
              <w:txbxContent>
                <w:p w:rsidR="00CF3365" w:rsidRDefault="00650BA8">
                  <w:pPr>
                    <w:pStyle w:val="Nadpis6"/>
                    <w:keepNext/>
                    <w:keepLines/>
                    <w:shd w:val="clear" w:color="auto" w:fill="auto"/>
                    <w:spacing w:line="280" w:lineRule="exact"/>
                  </w:pPr>
                  <w:bookmarkStart w:id="12" w:name="bookmark4"/>
                  <w:r>
                    <w:t>2 1 -07- 2015</w:t>
                  </w:r>
                  <w:bookmarkEnd w:id="12"/>
                </w:p>
                <w:p w:rsidR="00CF3365" w:rsidRDefault="00650BA8">
                  <w:pPr>
                    <w:pStyle w:val="Zkladntext20"/>
                    <w:shd w:val="clear" w:color="auto" w:fill="auto"/>
                    <w:tabs>
                      <w:tab w:val="left" w:leader="underscore" w:pos="2646"/>
                    </w:tabs>
                    <w:spacing w:line="200" w:lineRule="exact"/>
                    <w:ind w:firstLine="0"/>
                  </w:pPr>
                  <w:r>
                    <w:rPr>
                      <w:rStyle w:val="Zkladntext2Exact"/>
                    </w:rPr>
                    <w:t>V Praze dne</w:t>
                  </w:r>
                  <w:r>
                    <w:rPr>
                      <w:rStyle w:val="Zkladntext2Exact"/>
                    </w:rPr>
                    <w:tab/>
                  </w:r>
                </w:p>
              </w:txbxContent>
            </v:textbox>
            <w10:wrap type="topAndBottom" anchorx="margin"/>
          </v:shape>
        </w:pict>
      </w:r>
      <w:r w:rsidR="00650BA8">
        <w:t>Tato smlouva nabývá platnosti a účinnosti dnem podpisu oprávněnými zástupci obou smluvních stran.</w:t>
      </w:r>
    </w:p>
    <w:p w:rsidR="006B6F4A" w:rsidRDefault="006B6F4A">
      <w:pPr>
        <w:pStyle w:val="Zkladntext20"/>
        <w:shd w:val="clear" w:color="auto" w:fill="auto"/>
        <w:spacing w:after="63" w:line="200" w:lineRule="exact"/>
        <w:ind w:firstLine="0"/>
        <w:jc w:val="left"/>
      </w:pPr>
    </w:p>
    <w:p w:rsidR="00CF3365" w:rsidRDefault="00650BA8">
      <w:pPr>
        <w:pStyle w:val="Zkladntext20"/>
        <w:shd w:val="clear" w:color="auto" w:fill="auto"/>
        <w:spacing w:after="63" w:line="200" w:lineRule="exact"/>
        <w:ind w:firstLine="0"/>
        <w:jc w:val="left"/>
      </w:pPr>
      <w:r>
        <w:t>Za Dodavatele:</w:t>
      </w:r>
    </w:p>
    <w:p w:rsidR="00530CB2" w:rsidRDefault="00D95A84">
      <w:pPr>
        <w:pStyle w:val="Zkladntext20"/>
        <w:shd w:val="clear" w:color="auto" w:fill="auto"/>
        <w:spacing w:after="456" w:line="245" w:lineRule="exact"/>
        <w:ind w:right="960" w:firstLine="0"/>
        <w:jc w:val="left"/>
      </w:pPr>
      <w:r>
        <w:pict>
          <v:shape id="_x0000_s1038" type="#_x0000_t202" style="position:absolute;margin-left:279.8pt;margin-top:68.2pt;width:139.3pt;height:45.65pt;z-index:-251644416;mso-wrap-distance-left:116.45pt;mso-wrap-distance-right:5pt;mso-position-horizontal-relative:margin" wrapcoords="1334 0 12614 0 12614 2908 21600 5146 21600 21600 0 21600 0 5146 1334 2908 1334 0" filled="f" stroked="f">
            <v:textbox inset="0,0,0,0">
              <w:txbxContent>
                <w:p w:rsidR="00CF3365" w:rsidRDefault="00650BA8">
                  <w:pPr>
                    <w:pStyle w:val="Titulekobrzku2"/>
                    <w:shd w:val="clear" w:color="auto" w:fill="auto"/>
                    <w:spacing w:line="200" w:lineRule="exact"/>
                  </w:pPr>
                  <w:r>
                    <w:t>Za Objednatele:</w:t>
                  </w:r>
                </w:p>
              </w:txbxContent>
            </v:textbox>
            <w10:wrap type="square" side="left" anchorx="margin"/>
          </v:shape>
        </w:pict>
      </w:r>
    </w:p>
    <w:p w:rsidR="006B6F4A" w:rsidRDefault="006B6F4A">
      <w:pPr>
        <w:pStyle w:val="Zkladntext20"/>
        <w:shd w:val="clear" w:color="auto" w:fill="auto"/>
        <w:spacing w:after="456" w:line="245" w:lineRule="exact"/>
        <w:ind w:right="960" w:firstLine="0"/>
        <w:jc w:val="left"/>
      </w:pPr>
    </w:p>
    <w:p w:rsidR="006B6F4A" w:rsidRDefault="00650BA8" w:rsidP="006B6F4A">
      <w:pPr>
        <w:pStyle w:val="Zkladntext20"/>
        <w:shd w:val="clear" w:color="auto" w:fill="auto"/>
        <w:spacing w:after="456" w:line="245" w:lineRule="exact"/>
        <w:ind w:right="960" w:firstLine="0"/>
        <w:jc w:val="left"/>
      </w:pPr>
      <w:r>
        <w:t xml:space="preserve">MUDr. Viktor Růžička </w:t>
      </w:r>
    </w:p>
    <w:p w:rsidR="00CF3365" w:rsidRDefault="00650BA8" w:rsidP="006B6F4A">
      <w:pPr>
        <w:pStyle w:val="Zkladntext20"/>
        <w:shd w:val="clear" w:color="auto" w:fill="auto"/>
        <w:spacing w:after="456" w:line="245" w:lineRule="exact"/>
        <w:ind w:right="960" w:firstLine="0"/>
        <w:jc w:val="left"/>
      </w:pPr>
      <w:r>
        <w:t xml:space="preserve">předseda </w:t>
      </w:r>
      <w:proofErr w:type="gramStart"/>
      <w:r w:rsidR="006B6F4A">
        <w:t>p</w:t>
      </w:r>
      <w:r>
        <w:t>ředstavenstva</w:t>
      </w:r>
      <w:r w:rsidR="006B6F4A">
        <w:t xml:space="preserve">                                                   Prof.</w:t>
      </w:r>
      <w:proofErr w:type="gramEnd"/>
      <w:r w:rsidR="006B6F4A">
        <w:t xml:space="preserve"> MUDr. Karel Pavelka DrSc. ředitel                     </w:t>
      </w:r>
    </w:p>
    <w:p w:rsidR="00BD67C9" w:rsidRDefault="00650BA8" w:rsidP="00BD67C9">
      <w:pPr>
        <w:pStyle w:val="Zkladntext130"/>
        <w:shd w:val="clear" w:color="auto" w:fill="auto"/>
        <w:spacing w:before="0" w:after="89" w:line="200" w:lineRule="exact"/>
      </w:pPr>
      <w:r>
        <w:t>Přílohy:</w:t>
      </w:r>
      <w:r w:rsidR="00BD67C9">
        <w:t xml:space="preserve">     </w:t>
      </w:r>
      <w:r>
        <w:t>Příloha č. 1 - „Cena dodávek reagencií</w:t>
      </w:r>
      <w:r w:rsidR="00530CB2">
        <w:t xml:space="preserve"> </w:t>
      </w:r>
      <w:r>
        <w:t>a spotřebního materiálu"</w:t>
      </w:r>
      <w:r w:rsidR="00BD67C9">
        <w:t xml:space="preserve"> </w:t>
      </w:r>
    </w:p>
    <w:p w:rsidR="00BD67C9" w:rsidRDefault="00BD67C9" w:rsidP="00BD67C9">
      <w:pPr>
        <w:pStyle w:val="Zkladntext130"/>
        <w:shd w:val="clear" w:color="auto" w:fill="auto"/>
        <w:spacing w:before="0" w:after="89" w:line="200" w:lineRule="exact"/>
        <w:ind w:firstLine="708"/>
        <w:rPr>
          <w:b/>
        </w:rPr>
      </w:pPr>
      <w:r>
        <w:t xml:space="preserve">  </w:t>
      </w:r>
      <w:r w:rsidR="00650BA8" w:rsidRPr="00BD67C9">
        <w:t>Příloha č</w:t>
      </w:r>
      <w:r>
        <w:t>.</w:t>
      </w:r>
      <w:r w:rsidR="00650BA8" w:rsidRPr="00BD67C9">
        <w:t xml:space="preserve"> 2</w:t>
      </w:r>
      <w:r w:rsidR="00650BA8" w:rsidRPr="00BD67C9">
        <w:rPr>
          <w:rStyle w:val="Zkladntext13TahomaNekurzvadkovn0pt"/>
        </w:rPr>
        <w:t xml:space="preserve"> - </w:t>
      </w:r>
      <w:r w:rsidR="00DA5B92" w:rsidRPr="00BD67C9">
        <w:t>Kopie pojištění</w:t>
      </w:r>
      <w:r w:rsidR="00DA5B92" w:rsidRPr="00DA5B92">
        <w:rPr>
          <w:b/>
        </w:rPr>
        <w:t xml:space="preserve">           </w:t>
      </w:r>
    </w:p>
    <w:sectPr w:rsidR="00BD67C9">
      <w:footerReference w:type="default" r:id="rId11"/>
      <w:pgSz w:w="11900" w:h="16840"/>
      <w:pgMar w:top="556" w:right="835" w:bottom="556" w:left="60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0BA8" w:rsidRDefault="00650BA8">
      <w:r>
        <w:separator/>
      </w:r>
    </w:p>
  </w:endnote>
  <w:endnote w:type="continuationSeparator" w:id="0">
    <w:p w:rsidR="00650BA8" w:rsidRDefault="00650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rankRuehl">
    <w:panose1 w:val="020E0503060101010101"/>
    <w:charset w:val="B1"/>
    <w:family w:val="swiss"/>
    <w:pitch w:val="variable"/>
    <w:sig w:usb0="00000801" w:usb1="00000000" w:usb2="00000000" w:usb3="00000000" w:csb0="00000020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Shell Dlg 2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3365" w:rsidRDefault="00CF336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0BA8" w:rsidRDefault="00650BA8"/>
  </w:footnote>
  <w:footnote w:type="continuationSeparator" w:id="0">
    <w:p w:rsidR="00650BA8" w:rsidRDefault="00650BA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22E1E"/>
    <w:multiLevelType w:val="multilevel"/>
    <w:tmpl w:val="FC8C26CC"/>
    <w:lvl w:ilvl="0">
      <w:start w:val="3"/>
      <w:numFmt w:val="lowerLetter"/>
      <w:lvlText w:val="%1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5EA1C09"/>
    <w:multiLevelType w:val="multilevel"/>
    <w:tmpl w:val="7A080246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61328D1"/>
    <w:multiLevelType w:val="multilevel"/>
    <w:tmpl w:val="1FFA1BF0"/>
    <w:lvl w:ilvl="0">
      <w:start w:val="1"/>
      <w:numFmt w:val="lowerLetter"/>
      <w:lvlText w:val="%1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8F67037"/>
    <w:multiLevelType w:val="multilevel"/>
    <w:tmpl w:val="71008A38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CF37F0F"/>
    <w:multiLevelType w:val="multilevel"/>
    <w:tmpl w:val="71764A02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/>
        <w:iCs/>
        <w:smallCaps w:val="0"/>
        <w:strike w:val="0"/>
        <w:color w:val="000000"/>
        <w:spacing w:val="-1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05074D3"/>
    <w:multiLevelType w:val="multilevel"/>
    <w:tmpl w:val="053AEC18"/>
    <w:lvl w:ilvl="0">
      <w:start w:val="1"/>
      <w:numFmt w:val="upperRoman"/>
      <w:lvlText w:val="%1."/>
      <w:lvlJc w:val="left"/>
      <w:rPr>
        <w:rFonts w:ascii="Tahoma" w:eastAsia="Tahoma" w:hAnsi="Tahoma" w:cs="Tahoma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0930995"/>
    <w:multiLevelType w:val="multilevel"/>
    <w:tmpl w:val="91E698CC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44314D0"/>
    <w:multiLevelType w:val="multilevel"/>
    <w:tmpl w:val="251ACD1E"/>
    <w:lvl w:ilvl="0">
      <w:start w:val="3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6B96112"/>
    <w:multiLevelType w:val="multilevel"/>
    <w:tmpl w:val="2522FB46"/>
    <w:lvl w:ilvl="0">
      <w:start w:val="2"/>
      <w:numFmt w:val="decimal"/>
      <w:lvlText w:val="%1,"/>
      <w:lvlJc w:val="left"/>
      <w:rPr>
        <w:rFonts w:ascii="Tahoma" w:eastAsia="Tahoma" w:hAnsi="Tahoma" w:cs="Tahoma"/>
        <w:b w:val="0"/>
        <w:bCs w:val="0"/>
        <w:i w:val="0"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7D04184"/>
    <w:multiLevelType w:val="multilevel"/>
    <w:tmpl w:val="2FB20F92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A8804A1"/>
    <w:multiLevelType w:val="multilevel"/>
    <w:tmpl w:val="A698BEBE"/>
    <w:lvl w:ilvl="0">
      <w:start w:val="1"/>
      <w:numFmt w:val="lowerLetter"/>
      <w:lvlText w:val="%1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8990729"/>
    <w:multiLevelType w:val="multilevel"/>
    <w:tmpl w:val="C8889E00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F5275D0"/>
    <w:multiLevelType w:val="multilevel"/>
    <w:tmpl w:val="14B00D2A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4E13369"/>
    <w:multiLevelType w:val="multilevel"/>
    <w:tmpl w:val="17AC7F16"/>
    <w:lvl w:ilvl="0">
      <w:start w:val="1"/>
      <w:numFmt w:val="lowerLetter"/>
      <w:lvlText w:val="%1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89E0C92"/>
    <w:multiLevelType w:val="multilevel"/>
    <w:tmpl w:val="C8C2334A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95A5622"/>
    <w:multiLevelType w:val="multilevel"/>
    <w:tmpl w:val="3560F948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C0C2D15"/>
    <w:multiLevelType w:val="multilevel"/>
    <w:tmpl w:val="589810B8"/>
    <w:lvl w:ilvl="0">
      <w:start w:val="1"/>
      <w:numFmt w:val="lowerLetter"/>
      <w:lvlText w:val="%1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1FF1126"/>
    <w:multiLevelType w:val="multilevel"/>
    <w:tmpl w:val="2BA8246E"/>
    <w:lvl w:ilvl="0">
      <w:start w:val="1"/>
      <w:numFmt w:val="lowerLetter"/>
      <w:lvlText w:val="%1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73E55A81"/>
    <w:multiLevelType w:val="multilevel"/>
    <w:tmpl w:val="8EC0DAA2"/>
    <w:lvl w:ilvl="0">
      <w:start w:val="5"/>
      <w:numFmt w:val="lowerLetter"/>
      <w:lvlText w:val="%1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D557C53"/>
    <w:multiLevelType w:val="multilevel"/>
    <w:tmpl w:val="9F30693C"/>
    <w:lvl w:ilvl="0">
      <w:start w:val="1"/>
      <w:numFmt w:val="lowerLetter"/>
      <w:lvlText w:val="%1)"/>
      <w:lvlJc w:val="left"/>
      <w:rPr>
        <w:rFonts w:ascii="Tahoma" w:eastAsia="Tahoma" w:hAnsi="Tahoma" w:cs="Tahoma"/>
        <w:b w:val="0"/>
        <w:bCs w:val="0"/>
        <w:i w:val="0"/>
        <w:iCs w:val="0"/>
        <w:smallCaps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9"/>
  </w:num>
  <w:num w:numId="3">
    <w:abstractNumId w:val="16"/>
  </w:num>
  <w:num w:numId="4">
    <w:abstractNumId w:val="18"/>
  </w:num>
  <w:num w:numId="5">
    <w:abstractNumId w:val="0"/>
  </w:num>
  <w:num w:numId="6">
    <w:abstractNumId w:val="8"/>
  </w:num>
  <w:num w:numId="7">
    <w:abstractNumId w:val="7"/>
  </w:num>
  <w:num w:numId="8">
    <w:abstractNumId w:val="15"/>
  </w:num>
  <w:num w:numId="9">
    <w:abstractNumId w:val="19"/>
  </w:num>
  <w:num w:numId="10">
    <w:abstractNumId w:val="14"/>
  </w:num>
  <w:num w:numId="11">
    <w:abstractNumId w:val="6"/>
  </w:num>
  <w:num w:numId="12">
    <w:abstractNumId w:val="11"/>
  </w:num>
  <w:num w:numId="13">
    <w:abstractNumId w:val="2"/>
  </w:num>
  <w:num w:numId="14">
    <w:abstractNumId w:val="10"/>
  </w:num>
  <w:num w:numId="15">
    <w:abstractNumId w:val="1"/>
  </w:num>
  <w:num w:numId="16">
    <w:abstractNumId w:val="12"/>
  </w:num>
  <w:num w:numId="17">
    <w:abstractNumId w:val="13"/>
  </w:num>
  <w:num w:numId="18">
    <w:abstractNumId w:val="17"/>
  </w:num>
  <w:num w:numId="19">
    <w:abstractNumId w:val="3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CF3365"/>
    <w:rsid w:val="00072876"/>
    <w:rsid w:val="001B17B2"/>
    <w:rsid w:val="00461E74"/>
    <w:rsid w:val="00496D48"/>
    <w:rsid w:val="00530CB2"/>
    <w:rsid w:val="005879DB"/>
    <w:rsid w:val="00650BA8"/>
    <w:rsid w:val="006B6F4A"/>
    <w:rsid w:val="008702E1"/>
    <w:rsid w:val="008E5C40"/>
    <w:rsid w:val="008F0163"/>
    <w:rsid w:val="00974EC0"/>
    <w:rsid w:val="00977F83"/>
    <w:rsid w:val="00B21157"/>
    <w:rsid w:val="00BB7BDB"/>
    <w:rsid w:val="00BD67C9"/>
    <w:rsid w:val="00CF3365"/>
    <w:rsid w:val="00D95A84"/>
    <w:rsid w:val="00DA5B92"/>
    <w:rsid w:val="00DE7791"/>
    <w:rsid w:val="00FF3C42"/>
    <w:rsid w:val="00FF6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hlavneboZpat">
    <w:name w:val="Záhlaví nebo Zápatí_"/>
    <w:basedOn w:val="Standardnpsmoodstavce"/>
    <w:link w:val="ZhlavneboZpat0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1">
    <w:name w:val="Záhlaví nebo Zápatí"/>
    <w:basedOn w:val="ZhlavneboZpat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3Exact">
    <w:name w:val="Základní text (3) Exact"/>
    <w:basedOn w:val="Standardnpsmoodstavce"/>
    <w:link w:val="Zkladntext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TahomaKurzvadkovn-1ptExact">
    <w:name w:val="Základní text (3) + Tahoma;Kurzíva;Řádkování -1 pt Exact"/>
    <w:basedOn w:val="Zkladntext3Exact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-2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3TahomaExact">
    <w:name w:val="Základní text (3) + Tahoma Exact"/>
    <w:basedOn w:val="Zkladntext3Exact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3Candara4ptdkovn1ptExact">
    <w:name w:val="Základní text (3) + Candara;4 pt;Řádkování 1 pt Exact"/>
    <w:basedOn w:val="Zkladntext3Exact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3Arial75ptExact">
    <w:name w:val="Základní text (3) + Arial;7;5 pt Exact"/>
    <w:basedOn w:val="Zkladntext3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4Exact">
    <w:name w:val="Základní text (4) Exact"/>
    <w:basedOn w:val="Standardnpsmoodstavce"/>
    <w:link w:val="Zkladn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4Exact0">
    <w:name w:val="Základní text (4) Exact"/>
    <w:basedOn w:val="Zkladntext4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Zkladntext5Exact">
    <w:name w:val="Základní text (5) Exact"/>
    <w:basedOn w:val="Standardnpsmoodstavce"/>
    <w:link w:val="Zkladntext5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spacing w:val="-50"/>
      <w:sz w:val="34"/>
      <w:szCs w:val="34"/>
      <w:u w:val="none"/>
    </w:rPr>
  </w:style>
  <w:style w:type="character" w:customStyle="1" w:styleId="Zkladntext5Exact0">
    <w:name w:val="Základní text (5) Exact"/>
    <w:basedOn w:val="Zkladntext5Exact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000000"/>
      <w:spacing w:val="-50"/>
      <w:w w:val="100"/>
      <w:position w:val="0"/>
      <w:sz w:val="34"/>
      <w:szCs w:val="34"/>
      <w:u w:val="none"/>
      <w:lang w:val="cs-CZ" w:eastAsia="cs-CZ" w:bidi="cs-CZ"/>
    </w:rPr>
  </w:style>
  <w:style w:type="character" w:customStyle="1" w:styleId="Nadpis2Exact">
    <w:name w:val="Nadpis #2 Exact"/>
    <w:basedOn w:val="Standardnpsmoodstavce"/>
    <w:link w:val="Nadpis2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spacing w:val="-50"/>
      <w:sz w:val="34"/>
      <w:szCs w:val="34"/>
      <w:u w:val="none"/>
    </w:rPr>
  </w:style>
  <w:style w:type="character" w:customStyle="1" w:styleId="Nadpis2Exact0">
    <w:name w:val="Nadpis #2 Exact"/>
    <w:basedOn w:val="Nadpis2Exact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000000"/>
      <w:spacing w:val="-50"/>
      <w:w w:val="100"/>
      <w:position w:val="0"/>
      <w:sz w:val="34"/>
      <w:szCs w:val="34"/>
      <w:u w:val="none"/>
      <w:lang w:val="cs-CZ" w:eastAsia="cs-CZ" w:bidi="cs-CZ"/>
    </w:rPr>
  </w:style>
  <w:style w:type="character" w:customStyle="1" w:styleId="Nadpis2Arial14ptTunNekurzvadkovn4ptMtko60Exact">
    <w:name w:val="Nadpis #2 + Arial;14 pt;Tučné;Ne kurzíva;Řádkování 4 pt;Měřítko 60% Exact"/>
    <w:basedOn w:val="Nadpis2Exact"/>
    <w:rPr>
      <w:rFonts w:ascii="Arial" w:eastAsia="Arial" w:hAnsi="Arial" w:cs="Arial"/>
      <w:b/>
      <w:bCs/>
      <w:i/>
      <w:iCs/>
      <w:smallCaps w:val="0"/>
      <w:strike w:val="0"/>
      <w:color w:val="000000"/>
      <w:spacing w:val="80"/>
      <w:w w:val="60"/>
      <w:position w:val="0"/>
      <w:sz w:val="28"/>
      <w:szCs w:val="28"/>
      <w:u w:val="none"/>
      <w:lang w:val="cs-CZ" w:eastAsia="cs-CZ" w:bidi="cs-CZ"/>
    </w:rPr>
  </w:style>
  <w:style w:type="character" w:customStyle="1" w:styleId="Nadpis2Arial14ptTunNekurzvadkovn4ptMtko60Exact0">
    <w:name w:val="Nadpis #2 + Arial;14 pt;Tučné;Ne kurzíva;Řádkování 4 pt;Měřítko 60% Exact"/>
    <w:basedOn w:val="Nadpis2Exact"/>
    <w:rPr>
      <w:rFonts w:ascii="Arial" w:eastAsia="Arial" w:hAnsi="Arial" w:cs="Arial"/>
      <w:b/>
      <w:bCs/>
      <w:i/>
      <w:iCs/>
      <w:smallCaps w:val="0"/>
      <w:strike w:val="0"/>
      <w:color w:val="000000"/>
      <w:spacing w:val="80"/>
      <w:w w:val="60"/>
      <w:position w:val="0"/>
      <w:sz w:val="28"/>
      <w:szCs w:val="28"/>
      <w:u w:val="none"/>
      <w:lang w:val="cs-CZ" w:eastAsia="cs-CZ" w:bidi="cs-CZ"/>
    </w:rPr>
  </w:style>
  <w:style w:type="character" w:customStyle="1" w:styleId="Nadpis5Exact">
    <w:name w:val="Nadpis #5 Exact"/>
    <w:basedOn w:val="Standardnpsmoodstavce"/>
    <w:link w:val="Nadpis5"/>
    <w:rPr>
      <w:rFonts w:ascii="Tahoma" w:eastAsia="Tahoma" w:hAnsi="Tahoma" w:cs="Tahoma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6Exact">
    <w:name w:val="Základní text (6) Exact"/>
    <w:basedOn w:val="Standardnpsmoodstavce"/>
    <w:rPr>
      <w:rFonts w:ascii="Tahoma" w:eastAsia="Tahoma" w:hAnsi="Tahoma" w:cs="Tahom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7Exact">
    <w:name w:val="Nadpis #7 Exact"/>
    <w:basedOn w:val="Standardnpsmoodstavce"/>
    <w:link w:val="Nadpis7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Exact">
    <w:name w:val="Základní text (2) Exact"/>
    <w:basedOn w:val="Standardnpsmoodstavce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611ptKurzvaExact">
    <w:name w:val="Základní text (6) + 11 pt;Kurzíva Exact"/>
    <w:basedOn w:val="Zkladntext6"/>
    <w:rPr>
      <w:rFonts w:ascii="Tahoma" w:eastAsia="Tahoma" w:hAnsi="Tahoma" w:cs="Tahoma"/>
      <w:b w:val="0"/>
      <w:bCs w:val="0"/>
      <w:i/>
      <w:iCs/>
      <w:smallCaps w:val="0"/>
      <w:strike w:val="0"/>
      <w:spacing w:val="0"/>
      <w:w w:val="100"/>
      <w:sz w:val="22"/>
      <w:szCs w:val="22"/>
      <w:u w:val="none"/>
    </w:rPr>
  </w:style>
  <w:style w:type="character" w:customStyle="1" w:styleId="Zkladntext7Exact">
    <w:name w:val="Základní text (7) Exact"/>
    <w:basedOn w:val="Standardnpsmoodstavce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4Exact">
    <w:name w:val="Nadpis #4 Exact"/>
    <w:basedOn w:val="Standardnpsmoodstavce"/>
    <w:link w:val="Nadpis4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spacing w:val="-50"/>
      <w:sz w:val="34"/>
      <w:szCs w:val="34"/>
      <w:u w:val="none"/>
    </w:rPr>
  </w:style>
  <w:style w:type="character" w:customStyle="1" w:styleId="Nadpis4Exact0">
    <w:name w:val="Nadpis #4 Exact"/>
    <w:basedOn w:val="Nadpis4Exact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000000"/>
      <w:spacing w:val="-50"/>
      <w:w w:val="100"/>
      <w:position w:val="0"/>
      <w:sz w:val="34"/>
      <w:szCs w:val="34"/>
      <w:u w:val="none"/>
      <w:lang w:val="cs-CZ" w:eastAsia="cs-CZ" w:bidi="cs-CZ"/>
    </w:rPr>
  </w:style>
  <w:style w:type="character" w:customStyle="1" w:styleId="Nadpis6Exact">
    <w:name w:val="Nadpis #6 Exact"/>
    <w:basedOn w:val="Standardnpsmoodstavce"/>
    <w:link w:val="Nadpis6"/>
    <w:rPr>
      <w:rFonts w:ascii="Arial" w:eastAsia="Arial" w:hAnsi="Arial" w:cs="Arial"/>
      <w:b/>
      <w:bCs/>
      <w:i w:val="0"/>
      <w:iCs w:val="0"/>
      <w:smallCaps w:val="0"/>
      <w:strike w:val="0"/>
      <w:spacing w:val="0"/>
      <w:w w:val="60"/>
      <w:sz w:val="28"/>
      <w:szCs w:val="28"/>
      <w:u w:val="none"/>
    </w:rPr>
  </w:style>
  <w:style w:type="character" w:customStyle="1" w:styleId="Titulekobrzku2Exact">
    <w:name w:val="Titulek obrázku (2) Exact"/>
    <w:basedOn w:val="Standardnpsmoodstavce"/>
    <w:link w:val="Titulekobrzku2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Tahoma" w:eastAsia="Tahoma" w:hAnsi="Tahoma" w:cs="Tahom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7">
    <w:name w:val="Základní text (7)_"/>
    <w:basedOn w:val="Standardnpsmoodstavce"/>
    <w:link w:val="Zkladntext70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795pt">
    <w:name w:val="Základní text (7) + 9;5 pt"/>
    <w:basedOn w:val="Zkladntext7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Kurzvadkovn-2pt">
    <w:name w:val="Základní text (2) + Kurzíva;Řádkování -2 pt"/>
    <w:basedOn w:val="Zkladntext2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-4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Pr>
      <w:rFonts w:ascii="Tahoma" w:eastAsia="Tahoma" w:hAnsi="Tahoma" w:cs="Tahoma"/>
      <w:b w:val="0"/>
      <w:bCs w:val="0"/>
      <w:i/>
      <w:iCs/>
      <w:smallCaps w:val="0"/>
      <w:strike w:val="0"/>
      <w:spacing w:val="-20"/>
      <w:w w:val="100"/>
      <w:sz w:val="20"/>
      <w:szCs w:val="20"/>
      <w:u w:val="none"/>
    </w:rPr>
  </w:style>
  <w:style w:type="character" w:customStyle="1" w:styleId="Zkladntext8Nekurzvadkovn0pt">
    <w:name w:val="Základní text (8) + Ne kurzíva;Řádkování 0 pt"/>
    <w:basedOn w:val="Zkladntext8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81">
    <w:name w:val="Základní text (8)"/>
    <w:basedOn w:val="Zkladntext8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-2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8Malpsmena">
    <w:name w:val="Základní text (8) + Malá písmena"/>
    <w:basedOn w:val="Zkladntext8"/>
    <w:rPr>
      <w:rFonts w:ascii="Tahoma" w:eastAsia="Tahoma" w:hAnsi="Tahoma" w:cs="Tahoma"/>
      <w:b w:val="0"/>
      <w:bCs w:val="0"/>
      <w:i/>
      <w:iCs/>
      <w:smallCaps/>
      <w:strike w:val="0"/>
      <w:color w:val="000000"/>
      <w:spacing w:val="-2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8Nekurzvadkovn0pt0">
    <w:name w:val="Základní text (8) + Ne kurzíva;Řádkování 0 pt"/>
    <w:basedOn w:val="Zkladntext8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71">
    <w:name w:val="Základní text (7)"/>
    <w:basedOn w:val="Zkladntext7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Nadpis8">
    <w:name w:val="Nadpis #8_"/>
    <w:basedOn w:val="Standardnpsmoodstavce"/>
    <w:link w:val="Nadpis80"/>
    <w:rPr>
      <w:rFonts w:ascii="Tahoma" w:eastAsia="Tahoma" w:hAnsi="Tahoma" w:cs="Tahom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Tun">
    <w:name w:val="Základní text (2) + Tučné"/>
    <w:basedOn w:val="Zkladntext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Pr>
      <w:rFonts w:ascii="Tahoma" w:eastAsia="Tahoma" w:hAnsi="Tahoma" w:cs="Tahoma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9115ptKurzva">
    <w:name w:val="Základní text (9) + 11;5 pt;Kurzíva"/>
    <w:basedOn w:val="Zkladntext9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Zkladntext9Malpsmena">
    <w:name w:val="Základní text (9) + Malá písmena"/>
    <w:basedOn w:val="Zkladntext9"/>
    <w:rPr>
      <w:rFonts w:ascii="Tahoma" w:eastAsia="Tahoma" w:hAnsi="Tahoma" w:cs="Tahoma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10">
    <w:name w:val="Základní text (10)_"/>
    <w:basedOn w:val="Standardnpsmoodstavce"/>
    <w:link w:val="Zkladntext100"/>
    <w:rPr>
      <w:rFonts w:ascii="Tahoma" w:eastAsia="Tahoma" w:hAnsi="Tahoma" w:cs="Tahoma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1085ptKurzvaMalpsmenadkovn0pt">
    <w:name w:val="Základní text (10) + 8;5 pt;Kurzíva;Malá písmena;Řádkování 0 pt"/>
    <w:basedOn w:val="Zkladntext10"/>
    <w:rPr>
      <w:rFonts w:ascii="Tahoma" w:eastAsia="Tahoma" w:hAnsi="Tahoma" w:cs="Tahoma"/>
      <w:b w:val="0"/>
      <w:bCs w:val="0"/>
      <w:i/>
      <w:iCs/>
      <w:smallCaps/>
      <w:strike w:val="0"/>
      <w:color w:val="000000"/>
      <w:spacing w:val="-1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611pt">
    <w:name w:val="Základní text (6) + 11 pt"/>
    <w:basedOn w:val="Zkladntext6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610pt">
    <w:name w:val="Základní text (6) + 10 pt"/>
    <w:basedOn w:val="Zkladntext6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611ptKurzva">
    <w:name w:val="Základní text (6) + 11 pt;Kurzíva"/>
    <w:basedOn w:val="Zkladntext6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Nadpis82">
    <w:name w:val="Nadpis #8 (2)_"/>
    <w:basedOn w:val="Standardnpsmoodstavce"/>
    <w:link w:val="Nadpis820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82FrankRuehl17pt">
    <w:name w:val="Nadpis #8 (2) + FrankRuehl;17 pt"/>
    <w:basedOn w:val="Nadpis82"/>
    <w:rPr>
      <w:rFonts w:ascii="FrankRuehl" w:eastAsia="FrankRuehl" w:hAnsi="FrankRuehl" w:cs="FrankRuehl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cs-CZ" w:eastAsia="cs-CZ" w:bidi="cs-CZ"/>
    </w:rPr>
  </w:style>
  <w:style w:type="character" w:customStyle="1" w:styleId="Zkladntext2Kurzva">
    <w:name w:val="Základní text (2) + Kurzíva"/>
    <w:basedOn w:val="Zkladntext2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Malpsmena">
    <w:name w:val="Základní text (2) + Malá písmena"/>
    <w:basedOn w:val="Zkladntext2"/>
    <w:rPr>
      <w:rFonts w:ascii="Tahoma" w:eastAsia="Tahoma" w:hAnsi="Tahoma" w:cs="Tahoma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LucidaSansUnicode">
    <w:name w:val="Základní text (2) + Lucida Sans Unicode"/>
    <w:basedOn w:val="Zkladntext2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11">
    <w:name w:val="Základní text (11)_"/>
    <w:basedOn w:val="Standardnpsmoodstavce"/>
    <w:link w:val="Zkladntext110"/>
    <w:rPr>
      <w:rFonts w:ascii="Tahoma" w:eastAsia="Tahoma" w:hAnsi="Tahoma" w:cs="Tahom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12">
    <w:name w:val="Základní text (12)_"/>
    <w:basedOn w:val="Standardnpsmoodstavce"/>
    <w:link w:val="Zkladntext120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spacing w:val="0"/>
      <w:sz w:val="12"/>
      <w:szCs w:val="12"/>
      <w:u w:val="none"/>
    </w:rPr>
  </w:style>
  <w:style w:type="character" w:customStyle="1" w:styleId="Zkladntext12TimesNewRoman8ptNetun">
    <w:name w:val="Základní text (12) + Times New Roman;8 pt;Ne tučné"/>
    <w:basedOn w:val="Zkladntext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12FrankRuehl65ptNetunKurzva">
    <w:name w:val="Základní text (12) + FrankRuehl;6;5 pt;Ne tučné;Kurzíva"/>
    <w:basedOn w:val="Zkladntext12"/>
    <w:rPr>
      <w:rFonts w:ascii="FrankRuehl" w:eastAsia="FrankRuehl" w:hAnsi="FrankRuehl" w:cs="FrankRuehl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121">
    <w:name w:val="Základní text (12)"/>
    <w:basedOn w:val="Zkladntext12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kladntext12Arial65ptNetun">
    <w:name w:val="Základní text (12) + Arial;6;5 pt;Ne tučné"/>
    <w:basedOn w:val="Zkladntext1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12Arial65ptNetun0">
    <w:name w:val="Základní text (12) + Arial;6;5 pt;Ne tučné"/>
    <w:basedOn w:val="Zkladntext1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12Tahoma65ptNetun">
    <w:name w:val="Základní text (12) + Tahoma;6;5 pt;Ne tučné"/>
    <w:basedOn w:val="Zkladntext1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12Tahoma65ptNetun0">
    <w:name w:val="Základní text (12) + Tahoma;6;5 pt;Ne tučné"/>
    <w:basedOn w:val="Zkladntext1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122">
    <w:name w:val="Základní text (12)"/>
    <w:basedOn w:val="Zkladntext12"/>
    <w:rPr>
      <w:rFonts w:ascii="Lucida Sans Unicode" w:eastAsia="Lucida Sans Unicode" w:hAnsi="Lucida Sans Unicode" w:cs="Lucida Sans Unicode"/>
      <w:b/>
      <w:bCs/>
      <w:i w:val="0"/>
      <w:iCs w:val="0"/>
      <w:smallCaps w:val="0"/>
      <w:strike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kladntext12Candara9ptNetundkovn0pt">
    <w:name w:val="Základní text (12) + Candara;9 pt;Ne tučné;Řádkování 0 pt"/>
    <w:basedOn w:val="Zkladntext12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1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13">
    <w:name w:val="Základní text (13)_"/>
    <w:basedOn w:val="Standardnpsmoodstavce"/>
    <w:link w:val="Zkladntext130"/>
    <w:rPr>
      <w:rFonts w:ascii="Arial" w:eastAsia="Arial" w:hAnsi="Arial" w:cs="Arial"/>
      <w:b w:val="0"/>
      <w:bCs w:val="0"/>
      <w:i/>
      <w:iCs/>
      <w:smallCaps w:val="0"/>
      <w:strike w:val="0"/>
      <w:spacing w:val="-10"/>
      <w:sz w:val="20"/>
      <w:szCs w:val="20"/>
      <w:u w:val="none"/>
    </w:rPr>
  </w:style>
  <w:style w:type="character" w:customStyle="1" w:styleId="Zkladntext13TahomaNekurzvadkovn0pt">
    <w:name w:val="Základní text (13) + Tahoma;Ne kurzíva;Řádkování 0 pt"/>
    <w:basedOn w:val="Zkladntext13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7ArialKurzvadkovn0pt">
    <w:name w:val="Základní text (7) + Arial;Kurzíva;Řádkování 0 pt"/>
    <w:basedOn w:val="Zkladntext7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1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3">
    <w:name w:val="Nadpis #3_"/>
    <w:basedOn w:val="Standardnpsmoodstavce"/>
    <w:link w:val="Nadpis30"/>
    <w:rPr>
      <w:rFonts w:ascii="FrankRuehl" w:eastAsia="FrankRuehl" w:hAnsi="FrankRuehl" w:cs="FrankRuehl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Titulektabulky2">
    <w:name w:val="Titulek tabulky (2)_"/>
    <w:basedOn w:val="Standardnpsmoodstavce"/>
    <w:link w:val="Titulektabulky20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7Exact0">
    <w:name w:val="Základní text (7) Exact"/>
    <w:basedOn w:val="Zkladntext7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3Exact0">
    <w:name w:val="Základní text (3) Exact"/>
    <w:basedOn w:val="Zkladntext3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3Consolas85ptKurzvaExact">
    <w:name w:val="Základní text (3) + Consolas;8;5 pt;Kurzíva Exact"/>
    <w:basedOn w:val="Zkladntext3Exact"/>
    <w:rPr>
      <w:rFonts w:ascii="Consolas" w:eastAsia="Consolas" w:hAnsi="Consolas" w:cs="Consolas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14Exact">
    <w:name w:val="Základní text (14) Exact"/>
    <w:basedOn w:val="Standardnpsmoodstavce"/>
    <w:link w:val="Zkladntext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Titulekobrzku2KurzvaExact">
    <w:name w:val="Titulek obrázku (2) + Kurzíva Exact"/>
    <w:basedOn w:val="Titulekobrzku2Exact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Titulekobrzku2Exact0">
    <w:name w:val="Titulek obrázku (2) Exact"/>
    <w:basedOn w:val="Titulekobrzku2Exact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Titulekobrzku2Exact1">
    <w:name w:val="Titulek obrázku (2) Exact"/>
    <w:basedOn w:val="Titulekobrzku2Exact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TitulekobrzkuExact">
    <w:name w:val="Titulek obrázku Exact"/>
    <w:basedOn w:val="Standardnpsmoodstavce"/>
    <w:link w:val="Titulekobrzku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obrzkuTahoma10ptExact">
    <w:name w:val="Titulek obrázku + Tahoma;10 pt Exact"/>
    <w:basedOn w:val="TitulekobrzkuExact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TitulekobrzkuExact0">
    <w:name w:val="Titulek obrázku Exact"/>
    <w:basedOn w:val="Titulekobrzku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TitulekobrzkuExact1">
    <w:name w:val="Titulek obrázku Exact"/>
    <w:basedOn w:val="Titulekobrzku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Titulekobrzku6ptKurzvadkovn0ptExact">
    <w:name w:val="Titulek obrázku + 6 pt;Kurzíva;Řádkování 0 pt Exact"/>
    <w:basedOn w:val="Titulekobrzku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kladntext15Exact">
    <w:name w:val="Základní text (15) Exact"/>
    <w:basedOn w:val="Standardnpsmoodstavce"/>
    <w:link w:val="Zkladntext15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15Exact0">
    <w:name w:val="Základní text (15) Exact"/>
    <w:basedOn w:val="Zkladntext15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16Exact">
    <w:name w:val="Základní text (16) Exact"/>
    <w:basedOn w:val="Standardnpsmoodstavce"/>
    <w:link w:val="Zkladntext16"/>
    <w:rPr>
      <w:rFonts w:ascii="Tahoma" w:eastAsia="Tahoma" w:hAnsi="Tahoma" w:cs="Tahoma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16MalpsmenaExact">
    <w:name w:val="Základní text (16) + Malá písmena Exact"/>
    <w:basedOn w:val="Zkladntext16Exact"/>
    <w:rPr>
      <w:rFonts w:ascii="Tahoma" w:eastAsia="Tahoma" w:hAnsi="Tahoma" w:cs="Tahoma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2"/>
      <w:szCs w:val="12"/>
      <w:u w:val="none"/>
      <w:lang w:val="en-US" w:eastAsia="en-US" w:bidi="en-US"/>
    </w:rPr>
  </w:style>
  <w:style w:type="character" w:customStyle="1" w:styleId="Zkladntext16MalpsmenaExact0">
    <w:name w:val="Základní text (16) + Malá písmena Exact"/>
    <w:basedOn w:val="Zkladntext16Exact"/>
    <w:rPr>
      <w:rFonts w:ascii="Tahoma" w:eastAsia="Tahoma" w:hAnsi="Tahoma" w:cs="Tahoma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kladntext16Exact0">
    <w:name w:val="Základní text (16) Exact"/>
    <w:basedOn w:val="Zkladntext16Exact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kladntext16Exact1">
    <w:name w:val="Základní text (16) Exact"/>
    <w:basedOn w:val="Zkladntext16Exact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kladntext1655ptdkovn0ptExact">
    <w:name w:val="Základní text (16) + 5;5 pt;Řádkování 0 pt Exact"/>
    <w:basedOn w:val="Zkladntext16Exact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Zkladntext17Exact">
    <w:name w:val="Základní text (17) Exact"/>
    <w:basedOn w:val="Standardnpsmoodstavce"/>
    <w:link w:val="Zkladntext17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10"/>
      <w:sz w:val="11"/>
      <w:szCs w:val="11"/>
      <w:u w:val="none"/>
    </w:rPr>
  </w:style>
  <w:style w:type="character" w:customStyle="1" w:styleId="Zkladntext17Exact0">
    <w:name w:val="Základní text (17) Exact"/>
    <w:basedOn w:val="Zkladntext17Exact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Zkladntext17Exact1">
    <w:name w:val="Základní text (17) Exact"/>
    <w:basedOn w:val="Zkladntext17Exact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Zkladntext18Exact">
    <w:name w:val="Základní text (18) Exact"/>
    <w:basedOn w:val="Standardnpsmoodstavce"/>
    <w:link w:val="Zkladntext18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0"/>
      <w:sz w:val="16"/>
      <w:szCs w:val="16"/>
      <w:u w:val="none"/>
    </w:rPr>
  </w:style>
  <w:style w:type="character" w:customStyle="1" w:styleId="Zkladntext18Exact0">
    <w:name w:val="Základní text (18) Exact"/>
    <w:basedOn w:val="Zkladntext18Exact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15Exact1">
    <w:name w:val="Základní text (15) Exact"/>
    <w:basedOn w:val="Zkladntext15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Nadpis1Exact">
    <w:name w:val="Nadpis #1 Exact"/>
    <w:basedOn w:val="Standardnpsmoodstavce"/>
    <w:link w:val="Nadpis1"/>
    <w:rPr>
      <w:rFonts w:ascii="Arial" w:eastAsia="Arial" w:hAnsi="Arial" w:cs="Arial"/>
      <w:b/>
      <w:bCs/>
      <w:i w:val="0"/>
      <w:iCs w:val="0"/>
      <w:smallCaps w:val="0"/>
      <w:strike w:val="0"/>
      <w:spacing w:val="0"/>
      <w:w w:val="60"/>
      <w:sz w:val="28"/>
      <w:szCs w:val="28"/>
      <w:u w:val="none"/>
    </w:rPr>
  </w:style>
  <w:style w:type="character" w:customStyle="1" w:styleId="Nadpis1Exact0">
    <w:name w:val="Nadpis #1 Exact"/>
    <w:basedOn w:val="Nadpis1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60"/>
      <w:position w:val="0"/>
      <w:sz w:val="28"/>
      <w:szCs w:val="28"/>
      <w:u w:val="none"/>
      <w:lang w:val="cs-CZ" w:eastAsia="cs-CZ" w:bidi="cs-CZ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Tahoma" w:eastAsia="Tahoma" w:hAnsi="Tahoma" w:cs="Tahoma"/>
      <w:sz w:val="20"/>
      <w:szCs w:val="20"/>
    </w:rPr>
  </w:style>
  <w:style w:type="paragraph" w:customStyle="1" w:styleId="Zkladntext3">
    <w:name w:val="Základní text (3)"/>
    <w:basedOn w:val="Normln"/>
    <w:link w:val="Zkladntext3Exact"/>
    <w:pPr>
      <w:shd w:val="clear" w:color="auto" w:fill="FFFFFF"/>
      <w:spacing w:line="266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4">
    <w:name w:val="Základní text (4)"/>
    <w:basedOn w:val="Normln"/>
    <w:link w:val="Zkladntext4Exact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after="120" w:line="0" w:lineRule="atLeast"/>
    </w:pPr>
    <w:rPr>
      <w:rFonts w:ascii="Lucida Sans Unicode" w:eastAsia="Lucida Sans Unicode" w:hAnsi="Lucida Sans Unicode" w:cs="Lucida Sans Unicode"/>
      <w:i/>
      <w:iCs/>
      <w:spacing w:val="-50"/>
      <w:sz w:val="34"/>
      <w:szCs w:val="34"/>
    </w:rPr>
  </w:style>
  <w:style w:type="paragraph" w:customStyle="1" w:styleId="Nadpis2">
    <w:name w:val="Nadpis #2"/>
    <w:basedOn w:val="Normln"/>
    <w:link w:val="Nadpis2Exact"/>
    <w:pPr>
      <w:shd w:val="clear" w:color="auto" w:fill="FFFFFF"/>
      <w:spacing w:before="120" w:line="0" w:lineRule="atLeast"/>
      <w:outlineLvl w:val="1"/>
    </w:pPr>
    <w:rPr>
      <w:rFonts w:ascii="Lucida Sans Unicode" w:eastAsia="Lucida Sans Unicode" w:hAnsi="Lucida Sans Unicode" w:cs="Lucida Sans Unicode"/>
      <w:i/>
      <w:iCs/>
      <w:spacing w:val="-50"/>
      <w:sz w:val="34"/>
      <w:szCs w:val="34"/>
    </w:rPr>
  </w:style>
  <w:style w:type="paragraph" w:customStyle="1" w:styleId="Nadpis5">
    <w:name w:val="Nadpis #5"/>
    <w:basedOn w:val="Normln"/>
    <w:link w:val="Nadpis5Exact"/>
    <w:pPr>
      <w:shd w:val="clear" w:color="auto" w:fill="FFFFFF"/>
      <w:spacing w:line="0" w:lineRule="atLeast"/>
      <w:jc w:val="center"/>
      <w:outlineLvl w:val="4"/>
    </w:pPr>
    <w:rPr>
      <w:rFonts w:ascii="Tahoma" w:eastAsia="Tahoma" w:hAnsi="Tahoma" w:cs="Tahoma"/>
      <w:sz w:val="22"/>
      <w:szCs w:val="22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0" w:lineRule="atLeast"/>
      <w:ind w:hanging="600"/>
    </w:pPr>
    <w:rPr>
      <w:rFonts w:ascii="Tahoma" w:eastAsia="Tahoma" w:hAnsi="Tahoma" w:cs="Tahoma"/>
      <w:sz w:val="19"/>
      <w:szCs w:val="19"/>
    </w:rPr>
  </w:style>
  <w:style w:type="paragraph" w:customStyle="1" w:styleId="Nadpis7">
    <w:name w:val="Nadpis #7"/>
    <w:basedOn w:val="Normln"/>
    <w:link w:val="Nadpis7Exact"/>
    <w:pPr>
      <w:shd w:val="clear" w:color="auto" w:fill="FFFFFF"/>
      <w:spacing w:line="0" w:lineRule="atLeast"/>
      <w:outlineLvl w:val="6"/>
    </w:pPr>
    <w:rPr>
      <w:rFonts w:ascii="Tahoma" w:eastAsia="Tahoma" w:hAnsi="Tahoma" w:cs="Tahoma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41" w:lineRule="exact"/>
      <w:ind w:hanging="620"/>
      <w:jc w:val="both"/>
    </w:pPr>
    <w:rPr>
      <w:rFonts w:ascii="Tahoma" w:eastAsia="Tahoma" w:hAnsi="Tahoma" w:cs="Tahoma"/>
      <w:sz w:val="20"/>
      <w:szCs w:val="20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after="960" w:line="0" w:lineRule="atLeast"/>
      <w:ind w:hanging="460"/>
      <w:jc w:val="both"/>
    </w:pPr>
    <w:rPr>
      <w:rFonts w:ascii="Tahoma" w:eastAsia="Tahoma" w:hAnsi="Tahoma" w:cs="Tahoma"/>
      <w:sz w:val="20"/>
      <w:szCs w:val="20"/>
    </w:rPr>
  </w:style>
  <w:style w:type="paragraph" w:customStyle="1" w:styleId="Nadpis4">
    <w:name w:val="Nadpis #4"/>
    <w:basedOn w:val="Normln"/>
    <w:link w:val="Nadpis4Exact"/>
    <w:pPr>
      <w:shd w:val="clear" w:color="auto" w:fill="FFFFFF"/>
      <w:spacing w:line="0" w:lineRule="atLeast"/>
      <w:outlineLvl w:val="3"/>
    </w:pPr>
    <w:rPr>
      <w:rFonts w:ascii="Lucida Sans Unicode" w:eastAsia="Lucida Sans Unicode" w:hAnsi="Lucida Sans Unicode" w:cs="Lucida Sans Unicode"/>
      <w:i/>
      <w:iCs/>
      <w:spacing w:val="-50"/>
      <w:sz w:val="34"/>
      <w:szCs w:val="34"/>
    </w:rPr>
  </w:style>
  <w:style w:type="paragraph" w:customStyle="1" w:styleId="Nadpis6">
    <w:name w:val="Nadpis #6"/>
    <w:basedOn w:val="Normln"/>
    <w:link w:val="Nadpis6Exact"/>
    <w:pPr>
      <w:shd w:val="clear" w:color="auto" w:fill="FFFFFF"/>
      <w:spacing w:line="0" w:lineRule="atLeast"/>
      <w:jc w:val="right"/>
      <w:outlineLvl w:val="5"/>
    </w:pPr>
    <w:rPr>
      <w:rFonts w:ascii="Arial" w:eastAsia="Arial" w:hAnsi="Arial" w:cs="Arial"/>
      <w:b/>
      <w:bCs/>
      <w:w w:val="60"/>
      <w:sz w:val="28"/>
      <w:szCs w:val="28"/>
    </w:rPr>
  </w:style>
  <w:style w:type="paragraph" w:customStyle="1" w:styleId="Titulekobrzku2">
    <w:name w:val="Titulek obrázku (2)"/>
    <w:basedOn w:val="Normln"/>
    <w:link w:val="Titulekobrzku2Exact"/>
    <w:pPr>
      <w:shd w:val="clear" w:color="auto" w:fill="FFFFFF"/>
      <w:spacing w:line="0" w:lineRule="atLeast"/>
    </w:pPr>
    <w:rPr>
      <w:rFonts w:ascii="Tahoma" w:eastAsia="Tahoma" w:hAnsi="Tahoma" w:cs="Tahoma"/>
      <w:sz w:val="20"/>
      <w:szCs w:val="20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line="241" w:lineRule="exact"/>
      <w:ind w:hanging="460"/>
      <w:jc w:val="both"/>
    </w:pPr>
    <w:rPr>
      <w:rFonts w:ascii="Tahoma" w:eastAsia="Tahoma" w:hAnsi="Tahoma" w:cs="Tahoma"/>
      <w:i/>
      <w:iCs/>
      <w:spacing w:val="-20"/>
      <w:sz w:val="20"/>
      <w:szCs w:val="20"/>
    </w:rPr>
  </w:style>
  <w:style w:type="paragraph" w:customStyle="1" w:styleId="Nadpis80">
    <w:name w:val="Nadpis #8"/>
    <w:basedOn w:val="Normln"/>
    <w:link w:val="Nadpis8"/>
    <w:pPr>
      <w:shd w:val="clear" w:color="auto" w:fill="FFFFFF"/>
      <w:spacing w:before="780" w:after="240" w:line="0" w:lineRule="atLeast"/>
      <w:jc w:val="center"/>
      <w:outlineLvl w:val="7"/>
    </w:pPr>
    <w:rPr>
      <w:rFonts w:ascii="Tahoma" w:eastAsia="Tahoma" w:hAnsi="Tahoma" w:cs="Tahoma"/>
      <w:b/>
      <w:bCs/>
      <w:sz w:val="20"/>
      <w:szCs w:val="20"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after="60" w:line="241" w:lineRule="exact"/>
      <w:ind w:hanging="600"/>
      <w:jc w:val="both"/>
    </w:pPr>
    <w:rPr>
      <w:rFonts w:ascii="Tahoma" w:eastAsia="Tahoma" w:hAnsi="Tahoma" w:cs="Tahoma"/>
      <w:sz w:val="22"/>
      <w:szCs w:val="22"/>
    </w:rPr>
  </w:style>
  <w:style w:type="paragraph" w:customStyle="1" w:styleId="Zkladntext100">
    <w:name w:val="Základní text (10)"/>
    <w:basedOn w:val="Normln"/>
    <w:link w:val="Zkladntext10"/>
    <w:pPr>
      <w:shd w:val="clear" w:color="auto" w:fill="FFFFFF"/>
      <w:spacing w:before="60" w:after="60" w:line="238" w:lineRule="exact"/>
      <w:ind w:hanging="600"/>
      <w:jc w:val="both"/>
    </w:pPr>
    <w:rPr>
      <w:rFonts w:ascii="Tahoma" w:eastAsia="Tahoma" w:hAnsi="Tahoma" w:cs="Tahoma"/>
      <w:sz w:val="22"/>
      <w:szCs w:val="22"/>
    </w:rPr>
  </w:style>
  <w:style w:type="paragraph" w:customStyle="1" w:styleId="Nadpis820">
    <w:name w:val="Nadpis #8 (2)"/>
    <w:basedOn w:val="Normln"/>
    <w:link w:val="Nadpis82"/>
    <w:pPr>
      <w:shd w:val="clear" w:color="auto" w:fill="FFFFFF"/>
      <w:spacing w:before="300" w:after="300" w:line="0" w:lineRule="atLeast"/>
      <w:jc w:val="center"/>
      <w:outlineLvl w:val="7"/>
    </w:pPr>
    <w:rPr>
      <w:rFonts w:ascii="Tahoma" w:eastAsia="Tahoma" w:hAnsi="Tahoma" w:cs="Tahoma"/>
      <w:sz w:val="20"/>
      <w:szCs w:val="20"/>
    </w:rPr>
  </w:style>
  <w:style w:type="paragraph" w:customStyle="1" w:styleId="Zkladntext110">
    <w:name w:val="Základní text (11)"/>
    <w:basedOn w:val="Normln"/>
    <w:link w:val="Zkladntext11"/>
    <w:pPr>
      <w:shd w:val="clear" w:color="auto" w:fill="FFFFFF"/>
      <w:spacing w:before="60" w:after="60" w:line="0" w:lineRule="atLeast"/>
      <w:jc w:val="both"/>
    </w:pPr>
    <w:rPr>
      <w:rFonts w:ascii="Tahoma" w:eastAsia="Tahoma" w:hAnsi="Tahoma" w:cs="Tahoma"/>
      <w:b/>
      <w:bCs/>
      <w:sz w:val="20"/>
      <w:szCs w:val="20"/>
    </w:rPr>
  </w:style>
  <w:style w:type="paragraph" w:customStyle="1" w:styleId="Zkladntext120">
    <w:name w:val="Základní text (12)"/>
    <w:basedOn w:val="Normln"/>
    <w:link w:val="Zkladntext12"/>
    <w:pPr>
      <w:shd w:val="clear" w:color="auto" w:fill="FFFFFF"/>
      <w:spacing w:before="120" w:after="120" w:line="187" w:lineRule="exact"/>
      <w:ind w:firstLine="600"/>
    </w:pPr>
    <w:rPr>
      <w:rFonts w:ascii="Lucida Sans Unicode" w:eastAsia="Lucida Sans Unicode" w:hAnsi="Lucida Sans Unicode" w:cs="Lucida Sans Unicode"/>
      <w:b/>
      <w:bCs/>
      <w:sz w:val="12"/>
      <w:szCs w:val="12"/>
    </w:rPr>
  </w:style>
  <w:style w:type="paragraph" w:customStyle="1" w:styleId="Zkladntext130">
    <w:name w:val="Základní text (13)"/>
    <w:basedOn w:val="Normln"/>
    <w:link w:val="Zkladntext13"/>
    <w:pPr>
      <w:shd w:val="clear" w:color="auto" w:fill="FFFFFF"/>
      <w:spacing w:before="420" w:after="120" w:line="0" w:lineRule="atLeast"/>
    </w:pPr>
    <w:rPr>
      <w:rFonts w:ascii="Arial" w:eastAsia="Arial" w:hAnsi="Arial" w:cs="Arial"/>
      <w:i/>
      <w:iCs/>
      <w:spacing w:val="-10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0" w:lineRule="atLeast"/>
      <w:jc w:val="both"/>
    </w:pPr>
    <w:rPr>
      <w:rFonts w:ascii="Tahoma" w:eastAsia="Tahoma" w:hAnsi="Tahoma" w:cs="Tahoma"/>
      <w:b/>
      <w:bCs/>
      <w:sz w:val="20"/>
      <w:szCs w:val="20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0" w:lineRule="atLeast"/>
      <w:outlineLvl w:val="2"/>
    </w:pPr>
    <w:rPr>
      <w:rFonts w:ascii="FrankRuehl" w:eastAsia="FrankRuehl" w:hAnsi="FrankRuehl" w:cs="FrankRuehl"/>
      <w:sz w:val="32"/>
      <w:szCs w:val="32"/>
    </w:rPr>
  </w:style>
  <w:style w:type="paragraph" w:customStyle="1" w:styleId="Titulektabulky20">
    <w:name w:val="Titulek tabulky (2)"/>
    <w:basedOn w:val="Normln"/>
    <w:link w:val="Titulektabulky2"/>
    <w:pPr>
      <w:shd w:val="clear" w:color="auto" w:fill="FFFFFF"/>
      <w:spacing w:line="0" w:lineRule="atLeast"/>
    </w:pPr>
    <w:rPr>
      <w:rFonts w:ascii="Tahoma" w:eastAsia="Tahoma" w:hAnsi="Tahoma" w:cs="Tahoma"/>
      <w:sz w:val="20"/>
      <w:szCs w:val="20"/>
    </w:rPr>
  </w:style>
  <w:style w:type="paragraph" w:customStyle="1" w:styleId="Zkladntext14">
    <w:name w:val="Základní text (14)"/>
    <w:basedOn w:val="Normln"/>
    <w:link w:val="Zkladntext14Exact"/>
    <w:pPr>
      <w:shd w:val="clear" w:color="auto" w:fill="FFFFFF"/>
      <w:spacing w:after="240" w:line="259" w:lineRule="exact"/>
      <w:ind w:hanging="1740"/>
    </w:pPr>
    <w:rPr>
      <w:rFonts w:ascii="Times New Roman" w:eastAsia="Times New Roman" w:hAnsi="Times New Roman" w:cs="Times New Roman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122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Zkladntext15">
    <w:name w:val="Základní text (15)"/>
    <w:basedOn w:val="Normln"/>
    <w:link w:val="Zkladntext15Exact"/>
    <w:pPr>
      <w:shd w:val="clear" w:color="auto" w:fill="FFFFFF"/>
      <w:spacing w:line="126" w:lineRule="exact"/>
    </w:pPr>
    <w:rPr>
      <w:rFonts w:ascii="Arial" w:eastAsia="Arial" w:hAnsi="Arial" w:cs="Arial"/>
      <w:sz w:val="13"/>
      <w:szCs w:val="13"/>
    </w:rPr>
  </w:style>
  <w:style w:type="paragraph" w:customStyle="1" w:styleId="Zkladntext16">
    <w:name w:val="Základní text (16)"/>
    <w:basedOn w:val="Normln"/>
    <w:link w:val="Zkladntext16Exact"/>
    <w:pPr>
      <w:shd w:val="clear" w:color="auto" w:fill="FFFFFF"/>
      <w:spacing w:line="126" w:lineRule="exact"/>
    </w:pPr>
    <w:rPr>
      <w:rFonts w:ascii="Tahoma" w:eastAsia="Tahoma" w:hAnsi="Tahoma" w:cs="Tahoma"/>
      <w:sz w:val="12"/>
      <w:szCs w:val="12"/>
    </w:rPr>
  </w:style>
  <w:style w:type="paragraph" w:customStyle="1" w:styleId="Zkladntext17">
    <w:name w:val="Základní text (17)"/>
    <w:basedOn w:val="Normln"/>
    <w:link w:val="Zkladntext17Exact"/>
    <w:pPr>
      <w:shd w:val="clear" w:color="auto" w:fill="FFFFFF"/>
      <w:spacing w:line="0" w:lineRule="atLeast"/>
    </w:pPr>
    <w:rPr>
      <w:rFonts w:ascii="Tahoma" w:eastAsia="Tahoma" w:hAnsi="Tahoma" w:cs="Tahoma"/>
      <w:spacing w:val="10"/>
      <w:sz w:val="11"/>
      <w:szCs w:val="11"/>
    </w:rPr>
  </w:style>
  <w:style w:type="paragraph" w:customStyle="1" w:styleId="Zkladntext18">
    <w:name w:val="Základní text (18)"/>
    <w:basedOn w:val="Normln"/>
    <w:link w:val="Zkladntext18Exact"/>
    <w:pPr>
      <w:shd w:val="clear" w:color="auto" w:fill="FFFFFF"/>
      <w:spacing w:after="120" w:line="0" w:lineRule="atLeast"/>
      <w:jc w:val="both"/>
    </w:pPr>
    <w:rPr>
      <w:rFonts w:ascii="Lucida Sans Unicode" w:eastAsia="Lucida Sans Unicode" w:hAnsi="Lucida Sans Unicode" w:cs="Lucida Sans Unicode"/>
      <w:sz w:val="16"/>
      <w:szCs w:val="16"/>
    </w:rPr>
  </w:style>
  <w:style w:type="paragraph" w:customStyle="1" w:styleId="Nadpis1">
    <w:name w:val="Nadpis #1"/>
    <w:basedOn w:val="Normln"/>
    <w:link w:val="Nadpis1Exact"/>
    <w:pPr>
      <w:shd w:val="clear" w:color="auto" w:fill="FFFFFF"/>
      <w:spacing w:after="120" w:line="0" w:lineRule="atLeast"/>
      <w:outlineLvl w:val="0"/>
    </w:pPr>
    <w:rPr>
      <w:rFonts w:ascii="Arial" w:eastAsia="Arial" w:hAnsi="Arial" w:cs="Arial"/>
      <w:b/>
      <w:bCs/>
      <w:w w:val="6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servis@biovendor.cz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taborska@revma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35EAC7-2609-401C-AF38-6BF08E0DC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3248</Words>
  <Characters>19170</Characters>
  <Application>Microsoft Office Word</Application>
  <DocSecurity>0</DocSecurity>
  <Lines>159</Lines>
  <Paragraphs>44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22374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Rejmon Jan</dc:creator>
  <cp:lastModifiedBy>Rejmon Jan</cp:lastModifiedBy>
  <cp:revision>2</cp:revision>
  <dcterms:created xsi:type="dcterms:W3CDTF">2016-07-26T07:40:00Z</dcterms:created>
  <dcterms:modified xsi:type="dcterms:W3CDTF">2016-07-26T07:40:00Z</dcterms:modified>
</cp:coreProperties>
</file>