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17341C2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r w:rsidRPr="00DC542A">
        <w:rPr>
          <w:b/>
          <w:color w:val="000000"/>
          <w:sz w:val="24"/>
          <w:szCs w:val="24"/>
        </w:rPr>
        <w:t xml:space="preserve">SMLOUVA </w:t>
      </w:r>
    </w:p>
    <w:bookmarkEnd w:id="0"/>
    <w:p w14:paraId="66B2822E" w14:textId="497BFFA4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(ID:</w:t>
      </w:r>
      <w:r w:rsidR="00B441E2">
        <w:rPr>
          <w:bCs/>
          <w:i/>
          <w:iCs/>
          <w:color w:val="000000"/>
          <w:sz w:val="20"/>
          <w:szCs w:val="20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>EDIH1.5.01.6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9CC4B5E" w:rsidR="00FB5329" w:rsidRPr="00DC542A" w:rsidRDefault="007F7C1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29B825F9" w14:textId="04C39A4A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371D6438" w:rsidR="00FB5329" w:rsidRPr="00DC542A" w:rsidRDefault="007F7C1F" w:rsidP="00ED4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5197E60C" w:rsidR="00E37BC4" w:rsidRPr="007F7C1F" w:rsidRDefault="007F7C1F" w:rsidP="00E37BC4">
            <w:pPr>
              <w:pStyle w:val="Zkladntext"/>
              <w:rPr>
                <w:rFonts w:asciiTheme="minorHAnsi" w:hAnsiTheme="minorHAnsi"/>
                <w:highlight w:val="green"/>
                <w:lang w:val="cs-CZ" w:eastAsia="cs-CZ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45356583" w:rsidR="00FB5329" w:rsidRPr="00DC542A" w:rsidRDefault="007F7C1F" w:rsidP="00B1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2CC84785" w:rsidR="008136D3" w:rsidRPr="008136D3" w:rsidRDefault="008136D3" w:rsidP="00503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503DFB" w:rsidRPr="00503DFB">
              <w:rPr>
                <w:noProof/>
              </w:rPr>
              <w:t>AKVOPRO s.r.o.</w:t>
            </w:r>
            <w:r w:rsidRPr="00BB7E42"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6613A7DC" w:rsidR="008136D3" w:rsidRPr="008136D3" w:rsidRDefault="008136D3" w:rsidP="00503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503DFB" w:rsidRPr="00503DFB">
              <w:rPr>
                <w:noProof/>
              </w:rPr>
              <w:t>Vyšehradská 1349/2, Praha - Nové Město, 12800</w:t>
            </w:r>
            <w:r w:rsidRPr="00BB7E42"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0A4E73D6" w:rsidR="008136D3" w:rsidRPr="008136D3" w:rsidRDefault="008136D3" w:rsidP="00503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503DFB" w:rsidRPr="00503DFB">
              <w:rPr>
                <w:noProof/>
              </w:rPr>
              <w:t>24232343</w:t>
            </w:r>
            <w:r w:rsidRPr="00BB7E42"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5CC37AB6" w:rsidR="008136D3" w:rsidRPr="008136D3" w:rsidRDefault="008136D3" w:rsidP="00503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503DFB" w:rsidRPr="00503DFB">
              <w:rPr>
                <w:noProof/>
              </w:rPr>
              <w:t>CZ24232343</w:t>
            </w:r>
            <w:r w:rsidRPr="00BB7E42">
              <w:fldChar w:fldCharType="end"/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1FB0CA16" w:rsidR="008136D3" w:rsidRPr="008136D3" w:rsidRDefault="007F7C1F" w:rsidP="00503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753DEE36" w:rsidR="008136D3" w:rsidRPr="008136D3" w:rsidRDefault="008136D3" w:rsidP="00503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503DFB" w:rsidRPr="00503DFB">
              <w:rPr>
                <w:noProof/>
              </w:rPr>
              <w:t>Martin Vyškovský</w:t>
            </w:r>
            <w:r w:rsidRPr="00BB7E42">
              <w:fldChar w:fldCharType="end"/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405BA708" w:rsidR="008136D3" w:rsidRPr="008136D3" w:rsidRDefault="00E23C91" w:rsidP="0028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4DFAB44F" w:rsidR="008136D3" w:rsidRPr="008136D3" w:rsidRDefault="007F7C1F" w:rsidP="00286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2C9DE23D" w:rsidR="00FB5329" w:rsidRPr="00DC542A" w:rsidRDefault="003C5DF8">
      <w:r>
        <w:rPr>
          <w:noProof/>
        </w:rPr>
        <w:drawing>
          <wp:anchor distT="0" distB="0" distL="114300" distR="114300" simplePos="0" relativeHeight="251658241" behindDoc="1" locked="0" layoutInCell="1" allowOverlap="1" wp14:anchorId="3E393C40" wp14:editId="13C0CE4F">
            <wp:simplePos x="0" y="0"/>
            <wp:positionH relativeFrom="page">
              <wp:posOffset>-31115</wp:posOffset>
            </wp:positionH>
            <wp:positionV relativeFrom="page">
              <wp:posOffset>-76200</wp:posOffset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FCC0" w14:textId="74FD1865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5AFC08A5" w:rsidR="00E4402B" w:rsidRPr="00E37BC4" w:rsidRDefault="00D3358C" w:rsidP="00503DFB">
      <w:pPr>
        <w:pStyle w:val="Nadpis2"/>
        <w:numPr>
          <w:ilvl w:val="1"/>
          <w:numId w:val="10"/>
        </w:numPr>
      </w:pPr>
      <w:r w:rsidRPr="00BB7E42"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Pr="00D3358C">
        <w:instrText xml:space="preserve"> FORMTEXT </w:instrText>
      </w:r>
      <w:r w:rsidRPr="00BB7E42">
        <w:fldChar w:fldCharType="separate"/>
      </w:r>
      <w:r w:rsidR="00503DFB" w:rsidRPr="00503DFB">
        <w:rPr>
          <w:noProof/>
        </w:rPr>
        <w:t>Poradenství k analýze dat, modelování, simulaci, ML a AI zpracování</w:t>
      </w:r>
      <w:r w:rsidRPr="00BB7E42">
        <w:fldChar w:fldCharType="end"/>
      </w:r>
      <w:bookmarkEnd w:id="1"/>
    </w:p>
    <w:p w14:paraId="0EB695B1" w14:textId="25A889E2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E23C91">
        <w:t>xxx</w:t>
      </w:r>
      <w:proofErr w:type="spellEnd"/>
      <w:r w:rsidR="00A24567" w:rsidRPr="00D3358C">
        <w:t>.</w:t>
      </w:r>
    </w:p>
    <w:p w14:paraId="0D995995" w14:textId="0CD7CF90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proofErr w:type="spellStart"/>
      <w:r w:rsidR="00E23C91">
        <w:t>xxx</w:t>
      </w:r>
      <w:proofErr w:type="spellEnd"/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09A3CD46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503DFB">
        <w:rPr>
          <w:noProof/>
        </w:rPr>
        <w:t>80</w:t>
      </w:r>
      <w:r w:rsidR="00D3358C" w:rsidRPr="00BB7E42">
        <w:fldChar w:fldCharType="end"/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5A57763E" w14:textId="7AC3F5EE" w:rsidR="001400D1" w:rsidRPr="00BB7E42" w:rsidRDefault="00D3358C" w:rsidP="00503DFB">
      <w:pPr>
        <w:pStyle w:val="Nadpis2"/>
        <w:numPr>
          <w:ilvl w:val="1"/>
          <w:numId w:val="10"/>
        </w:numPr>
      </w:pPr>
      <w:r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Pr="00D3358C">
        <w:instrText xml:space="preserve"> FORMTEXT </w:instrText>
      </w:r>
      <w:r w:rsidRPr="00BB7E42">
        <w:fldChar w:fldCharType="separate"/>
      </w:r>
      <w:r w:rsidR="00503DFB" w:rsidRPr="00503DFB">
        <w:rPr>
          <w:noProof/>
        </w:rPr>
        <w:t>Testy a proof-of-concepty zpracování dat</w:t>
      </w:r>
      <w:r w:rsidRPr="00BB7E42">
        <w:fldChar w:fldCharType="end"/>
      </w:r>
    </w:p>
    <w:p w14:paraId="46DCF4BB" w14:textId="024255C8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E23C91">
        <w:t>xxx</w:t>
      </w:r>
      <w:proofErr w:type="spellEnd"/>
      <w:r w:rsidR="00745929" w:rsidRPr="00D3358C">
        <w:t>.</w:t>
      </w:r>
    </w:p>
    <w:p w14:paraId="25A59336" w14:textId="18436683" w:rsidR="001400D1" w:rsidRPr="00D3358C" w:rsidRDefault="001400D1" w:rsidP="003C5DF8">
      <w:pPr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D3358C">
        <w:t>Výstup:</w:t>
      </w:r>
      <w:r w:rsidR="00745929" w:rsidRPr="00D3358C">
        <w:t xml:space="preserve"> </w:t>
      </w:r>
      <w:r w:rsidR="003C5DF8">
        <w:tab/>
      </w:r>
      <w:r w:rsidR="00E23C91">
        <w:rPr>
          <w:noProof/>
        </w:rPr>
        <w:t>xxx</w:t>
      </w:r>
    </w:p>
    <w:p w14:paraId="5C0D39F6" w14:textId="5E6F6619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503DFB">
        <w:rPr>
          <w:noProof/>
        </w:rPr>
        <w:t>200 hod</w:t>
      </w:r>
      <w:r w:rsidR="00D3358C" w:rsidRPr="00BB7E42">
        <w:fldChar w:fldCharType="end"/>
      </w:r>
      <w:r w:rsidR="00D3358C" w:rsidRPr="00E37BC4">
        <w:t>.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76D3DE05" w14:textId="77777777" w:rsidR="00D6648E" w:rsidRDefault="00D6648E" w:rsidP="00D6648E"/>
    <w:p w14:paraId="68C8D1AB" w14:textId="7ECE904F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9560" w:type="dxa"/>
        <w:tblInd w:w="360" w:type="dxa"/>
        <w:tblLook w:val="04A0" w:firstRow="1" w:lastRow="0" w:firstColumn="1" w:lastColumn="0" w:noHBand="0" w:noVBand="1"/>
      </w:tblPr>
      <w:tblGrid>
        <w:gridCol w:w="3037"/>
        <w:gridCol w:w="2172"/>
        <w:gridCol w:w="2173"/>
        <w:gridCol w:w="11"/>
        <w:gridCol w:w="2156"/>
        <w:gridCol w:w="11"/>
      </w:tblGrid>
      <w:tr w:rsidR="00D3358C" w:rsidRPr="00E37BC4" w14:paraId="48958BCF" w14:textId="77777777" w:rsidTr="003C5DF8">
        <w:trPr>
          <w:gridAfter w:val="1"/>
          <w:wAfter w:w="11" w:type="dxa"/>
        </w:trPr>
        <w:tc>
          <w:tcPr>
            <w:tcW w:w="3037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Pr="003017D0" w:rsidRDefault="00EC4A6A" w:rsidP="00931992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gridSpan w:val="2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3C5DF8">
        <w:trPr>
          <w:gridAfter w:val="1"/>
          <w:wAfter w:w="11" w:type="dxa"/>
        </w:trPr>
        <w:tc>
          <w:tcPr>
            <w:tcW w:w="3037" w:type="dxa"/>
          </w:tcPr>
          <w:p w14:paraId="2C2167EF" w14:textId="1BF6385B" w:rsidR="00552B28" w:rsidRPr="00E37BC4" w:rsidRDefault="00EC4A6A" w:rsidP="00503DFB">
            <w:r w:rsidRPr="00E37BC4">
              <w:t xml:space="preserve">Ad. 2.1.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</w:instrText>
            </w:r>
            <w:bookmarkStart w:id="2" w:name="Text63"/>
            <w:r w:rsidR="00D3358C" w:rsidRPr="00E37BC4">
              <w:instrText xml:space="preserve">FORMTEXT </w:instrText>
            </w:r>
            <w:r w:rsidR="00D3358C" w:rsidRPr="00BB7E42">
              <w:fldChar w:fldCharType="separate"/>
            </w:r>
            <w:r w:rsidR="00503DFB" w:rsidRPr="00503DFB">
              <w:rPr>
                <w:noProof/>
              </w:rPr>
              <w:t>Poradenství k analýze dat, modelování, simulaci, ML a AI zpracování</w:t>
            </w:r>
            <w:r w:rsidR="00D3358C" w:rsidRPr="00BB7E42">
              <w:fldChar w:fldCharType="end"/>
            </w:r>
            <w:bookmarkEnd w:id="2"/>
          </w:p>
        </w:tc>
        <w:tc>
          <w:tcPr>
            <w:tcW w:w="2172" w:type="dxa"/>
          </w:tcPr>
          <w:p w14:paraId="189CFD3D" w14:textId="5D53D99D" w:rsidR="00552B28" w:rsidRPr="003017D0" w:rsidRDefault="00D3358C" w:rsidP="00503DFB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503DFB">
              <w:t>80</w:t>
            </w:r>
            <w:r w:rsidRPr="00BB7E42"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1C139159" w:rsidR="00552B28" w:rsidRPr="00E37BC4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90,91</w:t>
            </w:r>
            <w:r w:rsidRPr="00BB7E42">
              <w:fldChar w:fldCharType="end"/>
            </w:r>
          </w:p>
        </w:tc>
        <w:tc>
          <w:tcPr>
            <w:tcW w:w="2167" w:type="dxa"/>
            <w:gridSpan w:val="2"/>
          </w:tcPr>
          <w:p w14:paraId="305438FF" w14:textId="0199AE3F" w:rsidR="00552B28" w:rsidRPr="00E37BC4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7 272,80</w:t>
            </w:r>
            <w:r w:rsidRPr="00BB7E42">
              <w:fldChar w:fldCharType="end"/>
            </w:r>
          </w:p>
        </w:tc>
      </w:tr>
      <w:tr w:rsidR="00D3358C" w:rsidRPr="00E37BC4" w14:paraId="0AEA3240" w14:textId="77777777" w:rsidTr="003C5DF8">
        <w:trPr>
          <w:gridAfter w:val="1"/>
          <w:wAfter w:w="11" w:type="dxa"/>
        </w:trPr>
        <w:tc>
          <w:tcPr>
            <w:tcW w:w="3037" w:type="dxa"/>
          </w:tcPr>
          <w:p w14:paraId="75B82231" w14:textId="49E8F22E" w:rsidR="00552B28" w:rsidRPr="00BB7E42" w:rsidRDefault="00EC4A6A" w:rsidP="00503DFB">
            <w:r w:rsidRPr="00BB7E42">
              <w:t xml:space="preserve">Ad 2.2.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503DFB" w:rsidRPr="00503DFB">
              <w:rPr>
                <w:noProof/>
              </w:rPr>
              <w:t>Testy a proof-of-concepty zpracování dat</w:t>
            </w:r>
            <w:r w:rsidR="00D3358C" w:rsidRPr="00BB7E42">
              <w:fldChar w:fldCharType="end"/>
            </w:r>
          </w:p>
        </w:tc>
        <w:tc>
          <w:tcPr>
            <w:tcW w:w="2172" w:type="dxa"/>
          </w:tcPr>
          <w:p w14:paraId="3404A7E4" w14:textId="0B0E2B53" w:rsidR="00552B28" w:rsidRPr="00BB7E42" w:rsidRDefault="00D3358C" w:rsidP="00503DFB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503DFB">
              <w:rPr>
                <w:noProof/>
              </w:rPr>
              <w:t>200</w:t>
            </w:r>
            <w:r w:rsidRPr="00BB7E42"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3" w:type="dxa"/>
          </w:tcPr>
          <w:p w14:paraId="31A9937F" w14:textId="58758C24" w:rsidR="00552B28" w:rsidRPr="00BB7E42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90,91</w:t>
            </w:r>
            <w:r w:rsidRPr="00BB7E42">
              <w:fldChar w:fldCharType="end"/>
            </w:r>
          </w:p>
        </w:tc>
        <w:tc>
          <w:tcPr>
            <w:tcW w:w="2167" w:type="dxa"/>
            <w:gridSpan w:val="2"/>
          </w:tcPr>
          <w:p w14:paraId="518C356B" w14:textId="1F87F13E" w:rsidR="00552B28" w:rsidRPr="00BB7E42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18 182,-</w:t>
            </w:r>
            <w:r w:rsidRPr="00BB7E42">
              <w:fldChar w:fldCharType="end"/>
            </w:r>
          </w:p>
        </w:tc>
      </w:tr>
      <w:tr w:rsidR="00D3358C" w:rsidRPr="00E37BC4" w14:paraId="24844C4C" w14:textId="77777777" w:rsidTr="003C5DF8">
        <w:tc>
          <w:tcPr>
            <w:tcW w:w="7393" w:type="dxa"/>
            <w:gridSpan w:val="4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  <w:gridSpan w:val="2"/>
          </w:tcPr>
          <w:p w14:paraId="4FE52333" w14:textId="1AE423AE" w:rsidR="00EC4A6A" w:rsidRPr="00BB7E42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25 454,80</w:t>
            </w:r>
            <w:r w:rsidRPr="00BB7E42">
              <w:fldChar w:fldCharType="end"/>
            </w:r>
          </w:p>
        </w:tc>
      </w:tr>
    </w:tbl>
    <w:p w14:paraId="1D27023F" w14:textId="1354E1E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9560" w:type="dxa"/>
        <w:tblInd w:w="360" w:type="dxa"/>
        <w:tblLook w:val="04A0" w:firstRow="1" w:lastRow="0" w:firstColumn="1" w:lastColumn="0" w:noHBand="0" w:noVBand="1"/>
      </w:tblPr>
      <w:tblGrid>
        <w:gridCol w:w="3037"/>
        <w:gridCol w:w="2172"/>
        <w:gridCol w:w="2173"/>
        <w:gridCol w:w="10"/>
        <w:gridCol w:w="2158"/>
        <w:gridCol w:w="10"/>
      </w:tblGrid>
      <w:tr w:rsidR="00D6648E" w:rsidRPr="00E37BC4" w14:paraId="3378B99F" w14:textId="77777777" w:rsidTr="003C5DF8">
        <w:trPr>
          <w:gridAfter w:val="1"/>
          <w:wAfter w:w="10" w:type="dxa"/>
        </w:trPr>
        <w:tc>
          <w:tcPr>
            <w:tcW w:w="303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gridSpan w:val="2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3C5DF8">
        <w:trPr>
          <w:gridAfter w:val="1"/>
          <w:wAfter w:w="10" w:type="dxa"/>
        </w:trPr>
        <w:tc>
          <w:tcPr>
            <w:tcW w:w="3037" w:type="dxa"/>
          </w:tcPr>
          <w:p w14:paraId="3975E8E5" w14:textId="5B8D187D" w:rsidR="00D6648E" w:rsidRPr="00E37BC4" w:rsidRDefault="00D6648E" w:rsidP="001C70B1">
            <w:r w:rsidRPr="00E37BC4">
              <w:t xml:space="preserve">Ad. 2.1. </w:t>
            </w:r>
            <w:r w:rsidR="00D3358C" w:rsidRPr="00BB7E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1C70B1" w:rsidRPr="001C70B1">
              <w:rPr>
                <w:noProof/>
              </w:rPr>
              <w:t>Poradenství k analýze dat, modelování, simulaci, ML a AI zpracování</w:t>
            </w:r>
            <w:r w:rsidR="00D3358C" w:rsidRPr="00BB7E42">
              <w:fldChar w:fldCharType="end"/>
            </w:r>
          </w:p>
        </w:tc>
        <w:tc>
          <w:tcPr>
            <w:tcW w:w="2172" w:type="dxa"/>
          </w:tcPr>
          <w:p w14:paraId="7B7474C0" w14:textId="5397A8B3" w:rsidR="00D6648E" w:rsidRPr="003017D0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80</w:t>
            </w:r>
            <w:r w:rsidRPr="00BB7E42"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269BDF4F" w:rsidR="00D6648E" w:rsidRPr="00E37BC4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0</w:t>
            </w:r>
            <w:r w:rsidRPr="00BB7E42">
              <w:fldChar w:fldCharType="end"/>
            </w:r>
          </w:p>
        </w:tc>
        <w:tc>
          <w:tcPr>
            <w:tcW w:w="2168" w:type="dxa"/>
            <w:gridSpan w:val="2"/>
          </w:tcPr>
          <w:p w14:paraId="207B49B8" w14:textId="72032130" w:rsidR="00D6648E" w:rsidRPr="00E37BC4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0</w:t>
            </w:r>
            <w:r w:rsidRPr="00BB7E42">
              <w:fldChar w:fldCharType="end"/>
            </w:r>
          </w:p>
        </w:tc>
      </w:tr>
      <w:tr w:rsidR="00D6648E" w:rsidRPr="00E37BC4" w14:paraId="748B41F5" w14:textId="77777777" w:rsidTr="003C5DF8">
        <w:trPr>
          <w:gridAfter w:val="1"/>
          <w:wAfter w:w="10" w:type="dxa"/>
        </w:trPr>
        <w:tc>
          <w:tcPr>
            <w:tcW w:w="3037" w:type="dxa"/>
          </w:tcPr>
          <w:p w14:paraId="7068339B" w14:textId="793C6A43" w:rsidR="00D6648E" w:rsidRPr="00BB7E42" w:rsidRDefault="00D6648E" w:rsidP="001C70B1">
            <w:r w:rsidRPr="00BB7E42">
              <w:t xml:space="preserve">Ad 2.2.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1C70B1" w:rsidRPr="001C70B1">
              <w:rPr>
                <w:noProof/>
              </w:rPr>
              <w:t>Testy a proof-of-concepty zpracování dat</w:t>
            </w:r>
            <w:r w:rsidR="00D3358C" w:rsidRPr="00BB7E42">
              <w:fldChar w:fldCharType="end"/>
            </w:r>
          </w:p>
        </w:tc>
        <w:tc>
          <w:tcPr>
            <w:tcW w:w="2172" w:type="dxa"/>
          </w:tcPr>
          <w:p w14:paraId="6890A676" w14:textId="17D70AB6" w:rsidR="00D6648E" w:rsidRPr="00BB7E42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200</w:t>
            </w:r>
            <w:r w:rsidRPr="00BB7E42">
              <w:fldChar w:fldCharType="end"/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104EDEF4" w14:textId="14ED9E92" w:rsidR="00D6648E" w:rsidRPr="00E37BC4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15,-</w:t>
            </w:r>
            <w:r w:rsidRPr="00BB7E42">
              <w:fldChar w:fldCharType="end"/>
            </w:r>
          </w:p>
        </w:tc>
        <w:tc>
          <w:tcPr>
            <w:tcW w:w="2168" w:type="dxa"/>
            <w:gridSpan w:val="2"/>
          </w:tcPr>
          <w:p w14:paraId="3CCBE133" w14:textId="7909F16D" w:rsidR="00D6648E" w:rsidRPr="00E37BC4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3 000,-</w:t>
            </w:r>
            <w:r w:rsidRPr="00BB7E42">
              <w:fldChar w:fldCharType="end"/>
            </w:r>
          </w:p>
        </w:tc>
      </w:tr>
      <w:tr w:rsidR="00D6648E" w:rsidRPr="00E37BC4" w14:paraId="3A74612A" w14:textId="77777777" w:rsidTr="003C5DF8">
        <w:tc>
          <w:tcPr>
            <w:tcW w:w="7392" w:type="dxa"/>
            <w:gridSpan w:val="4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  <w:gridSpan w:val="2"/>
          </w:tcPr>
          <w:p w14:paraId="484C8418" w14:textId="43EFACAC" w:rsidR="00D6648E" w:rsidRPr="00BB7E42" w:rsidRDefault="00D3358C" w:rsidP="001C70B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C70B1">
              <w:rPr>
                <w:noProof/>
              </w:rPr>
              <w:t>3 000,-</w:t>
            </w:r>
            <w:r w:rsidRPr="00BB7E42">
              <w:fldChar w:fldCharType="end"/>
            </w:r>
          </w:p>
        </w:tc>
      </w:tr>
    </w:tbl>
    <w:p w14:paraId="3C8A124D" w14:textId="77777777" w:rsidR="001B1E6B" w:rsidRPr="001B1E6B" w:rsidRDefault="001B1E6B" w:rsidP="001B1E6B"/>
    <w:p w14:paraId="5BA9B36A" w14:textId="49682906" w:rsidR="007D33C3" w:rsidRDefault="001B1E6B" w:rsidP="00215C7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1B1E6B">
        <w:rPr>
          <w:color w:val="000000" w:themeColor="text1"/>
        </w:rPr>
        <w:t>výši</w:t>
      </w:r>
      <w:proofErr w:type="spellEnd"/>
      <w:r w:rsidRPr="001B1E6B">
        <w:rPr>
          <w:color w:val="000000" w:themeColor="text1"/>
        </w:rPr>
        <w:t xml:space="preserve"> </w:t>
      </w:r>
      <w:r w:rsidR="00D3358C" w:rsidRPr="00BB7E42">
        <w:rPr>
          <w:b/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D3358C" w:rsidRPr="00BB7E42">
        <w:rPr>
          <w:b/>
          <w:bCs/>
        </w:rPr>
        <w:instrText xml:space="preserve"> FORMTEXT </w:instrText>
      </w:r>
      <w:r w:rsidR="00D3358C" w:rsidRPr="00BB7E42">
        <w:rPr>
          <w:b/>
          <w:bCs/>
        </w:rPr>
      </w:r>
      <w:r w:rsidR="00D3358C" w:rsidRPr="00BB7E42">
        <w:rPr>
          <w:b/>
          <w:bCs/>
        </w:rPr>
        <w:fldChar w:fldCharType="separate"/>
      </w:r>
      <w:r w:rsidR="001C70B1">
        <w:rPr>
          <w:b/>
          <w:bCs/>
          <w:noProof/>
        </w:rPr>
        <w:t>3 000,-</w:t>
      </w:r>
      <w:r w:rsidR="00D3358C" w:rsidRPr="00BB7E42">
        <w:rPr>
          <w:b/>
          <w:bCs/>
        </w:rPr>
        <w:fldChar w:fldCharType="end"/>
      </w:r>
      <w:r w:rsidR="00D3358C">
        <w:t xml:space="preserve"> </w:t>
      </w:r>
      <w:r w:rsidRPr="001B1E6B">
        <w:t>EUR</w:t>
      </w:r>
      <w:r>
        <w:rPr>
          <w:color w:val="FF0000"/>
        </w:rPr>
        <w:t xml:space="preserve"> </w:t>
      </w:r>
      <w:r w:rsidRPr="001B1E6B">
        <w:rPr>
          <w:color w:val="000000" w:themeColor="text1"/>
        </w:rPr>
        <w:t xml:space="preserve">bez DPH. </w:t>
      </w:r>
      <w:r w:rsidR="00A056FF">
        <w:rPr>
          <w:color w:val="000000" w:themeColor="text1"/>
        </w:rPr>
        <w:t>DPH činí 21 % a s</w:t>
      </w:r>
      <w:r w:rsidR="00E50355">
        <w:rPr>
          <w:color w:val="000000" w:themeColor="text1"/>
        </w:rPr>
        <w:t xml:space="preserve"> ohledem na ustanovení § 4 odst. 1 písm. a) bod 2. </w:t>
      </w:r>
      <w:r w:rsidR="00351C16">
        <w:rPr>
          <w:color w:val="000000" w:themeColor="text1"/>
        </w:rPr>
        <w:t xml:space="preserve">a § 36 odst. 1 </w:t>
      </w:r>
      <w:r w:rsidR="00E50355">
        <w:rPr>
          <w:color w:val="000000" w:themeColor="text1"/>
        </w:rPr>
        <w:t>zákona č. 235/2004 Sb., o dani z přidané hodnoty, ve znění pozdějších předpisů</w:t>
      </w:r>
      <w:r w:rsidR="003017D0">
        <w:rPr>
          <w:color w:val="000000" w:themeColor="text1"/>
        </w:rPr>
        <w:t>,</w:t>
      </w:r>
      <w:r w:rsidR="00351C16">
        <w:rPr>
          <w:color w:val="000000" w:themeColor="text1"/>
        </w:rPr>
        <w:t xml:space="preserve"> </w:t>
      </w:r>
      <w:r w:rsidR="00A056FF" w:rsidRPr="008136D3">
        <w:rPr>
          <w:b/>
          <w:bCs/>
          <w:color w:val="000000" w:themeColor="text1"/>
        </w:rPr>
        <w:t xml:space="preserve">základem pro výpočet daně </w:t>
      </w:r>
      <w:r w:rsidR="00351C16" w:rsidRPr="008136D3">
        <w:rPr>
          <w:b/>
          <w:bCs/>
          <w:color w:val="000000" w:themeColor="text1"/>
        </w:rPr>
        <w:t xml:space="preserve">z přidané hodnoty </w:t>
      </w:r>
      <w:r w:rsidR="00A056FF" w:rsidRPr="008136D3">
        <w:rPr>
          <w:b/>
          <w:bCs/>
          <w:color w:val="000000" w:themeColor="text1"/>
        </w:rPr>
        <w:t xml:space="preserve">je celková </w:t>
      </w:r>
      <w:r w:rsidR="00351C16" w:rsidRPr="008136D3">
        <w:rPr>
          <w:b/>
          <w:bCs/>
          <w:color w:val="000000" w:themeColor="text1"/>
        </w:rPr>
        <w:t>hodnoty služby dle čl. 3 této smlouvy</w:t>
      </w:r>
      <w:r w:rsidR="00351C16">
        <w:rPr>
          <w:color w:val="000000" w:themeColor="text1"/>
        </w:rPr>
        <w:t xml:space="preserve">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2AB78563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7615D30B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1407/2013 ze dne 18. prosince 2013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23A5BEE0" w:rsidR="00EC7437" w:rsidRPr="00E96F7D" w:rsidRDefault="00E37BC4" w:rsidP="001C70B1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1C70B1">
              <w:t>25 454,80</w:t>
            </w:r>
            <w:r w:rsidRPr="00410796">
              <w:fldChar w:fldCharType="end"/>
            </w:r>
          </w:p>
        </w:tc>
        <w:tc>
          <w:tcPr>
            <w:tcW w:w="2172" w:type="dxa"/>
          </w:tcPr>
          <w:p w14:paraId="2A739F55" w14:textId="5BBB1F29" w:rsidR="00EC7437" w:rsidRPr="00E96F7D" w:rsidRDefault="00E37BC4" w:rsidP="001C70B1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1C70B1">
              <w:rPr>
                <w:noProof/>
              </w:rPr>
              <w:t>3 000,-</w:t>
            </w:r>
            <w:r w:rsidRPr="00410796">
              <w:fldChar w:fldCharType="end"/>
            </w:r>
          </w:p>
        </w:tc>
        <w:tc>
          <w:tcPr>
            <w:tcW w:w="2173" w:type="dxa"/>
          </w:tcPr>
          <w:p w14:paraId="30B43B60" w14:textId="3BBB35C1" w:rsidR="00EC7437" w:rsidRPr="00E96F7D" w:rsidRDefault="00E37BC4" w:rsidP="001C70B1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1C70B1">
              <w:rPr>
                <w:noProof/>
              </w:rPr>
              <w:t>22 454,80</w:t>
            </w:r>
            <w:r w:rsidRPr="00410796">
              <w:fldChar w:fldCharType="end"/>
            </w:r>
          </w:p>
        </w:tc>
        <w:tc>
          <w:tcPr>
            <w:tcW w:w="2172" w:type="dxa"/>
          </w:tcPr>
          <w:p w14:paraId="0D568DE5" w14:textId="2523FFCE" w:rsidR="00EC7437" w:rsidRPr="00E96F7D" w:rsidRDefault="00E37BC4" w:rsidP="000A5715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0A5715">
              <w:rPr>
                <w:noProof/>
              </w:rPr>
              <w:t>11 227,40</w:t>
            </w:r>
            <w:r w:rsidRPr="00410796"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5CBD7787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3BA" w:rsidRPr="00E37BC4">
        <w:rPr>
          <w:color w:val="000000" w:themeColor="text1"/>
        </w:rPr>
        <w:t xml:space="preserve">Varianta 1: </w:t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="007D33C3" w:rsidRPr="00E37BC4">
        <w:rPr>
          <w:color w:val="000000" w:themeColor="text1"/>
        </w:rPr>
        <w:t>small</w:t>
      </w:r>
      <w:proofErr w:type="spellEnd"/>
      <w:r w:rsidR="007D33C3" w:rsidRPr="00E37BC4">
        <w:rPr>
          <w:color w:val="000000" w:themeColor="text1"/>
        </w:rPr>
        <w:t xml:space="preserve"> </w:t>
      </w:r>
      <w:proofErr w:type="spellStart"/>
      <w:r w:rsidR="007D33C3" w:rsidRPr="00E37BC4">
        <w:rPr>
          <w:color w:val="000000" w:themeColor="text1"/>
        </w:rPr>
        <w:t>mid-caps</w:t>
      </w:r>
      <w:proofErr w:type="spellEnd"/>
      <w:r w:rsidR="007D33C3"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43FF4CDE" w:rsidR="00151FCA" w:rsidRPr="00DC542A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0BA9E7D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E23C91">
        <w:rPr>
          <w:color w:val="000000" w:themeColor="text1"/>
        </w:rPr>
        <w:fldChar w:fldCharType="begin">
          <w:ffData>
            <w:name w:val="Text58"/>
            <w:enabled/>
            <w:calcOnExit w:val="0"/>
            <w:textInput>
              <w:default w:val="20.5.2024"/>
            </w:textInput>
          </w:ffData>
        </w:fldChar>
      </w:r>
      <w:bookmarkStart w:id="3" w:name="Text58"/>
      <w:r w:rsidR="00E23C91">
        <w:rPr>
          <w:color w:val="000000" w:themeColor="text1"/>
        </w:rPr>
        <w:instrText xml:space="preserve"> FORMTEXT </w:instrText>
      </w:r>
      <w:r w:rsidR="00E23C91">
        <w:rPr>
          <w:color w:val="000000" w:themeColor="text1"/>
        </w:rPr>
      </w:r>
      <w:r w:rsidR="00E23C91">
        <w:rPr>
          <w:color w:val="000000" w:themeColor="text1"/>
        </w:rPr>
        <w:fldChar w:fldCharType="separate"/>
      </w:r>
      <w:r w:rsidR="00E23C91">
        <w:rPr>
          <w:noProof/>
          <w:color w:val="000000" w:themeColor="text1"/>
        </w:rPr>
        <w:t>20.5.2024</w:t>
      </w:r>
      <w:r w:rsidR="00E23C91">
        <w:rPr>
          <w:color w:val="000000" w:themeColor="text1"/>
        </w:rPr>
        <w:fldChar w:fldCharType="end"/>
      </w:r>
      <w:bookmarkEnd w:id="3"/>
      <w:r w:rsidRPr="00401139">
        <w:rPr>
          <w:color w:val="000000" w:themeColor="text1"/>
        </w:rPr>
        <w:t xml:space="preserve">     do  </w:t>
      </w:r>
      <w:r w:rsidR="00E23C91">
        <w:rPr>
          <w:color w:val="000000" w:themeColor="text1"/>
        </w:rPr>
        <w:fldChar w:fldCharType="begin">
          <w:ffData>
            <w:name w:val="Text59"/>
            <w:enabled/>
            <w:calcOnExit w:val="0"/>
            <w:textInput>
              <w:default w:val="20.8.2024"/>
            </w:textInput>
          </w:ffData>
        </w:fldChar>
      </w:r>
      <w:bookmarkStart w:id="4" w:name="Text59"/>
      <w:r w:rsidR="00E23C91">
        <w:rPr>
          <w:color w:val="000000" w:themeColor="text1"/>
        </w:rPr>
        <w:instrText xml:space="preserve"> FORMTEXT </w:instrText>
      </w:r>
      <w:r w:rsidR="00E23C91">
        <w:rPr>
          <w:color w:val="000000" w:themeColor="text1"/>
        </w:rPr>
      </w:r>
      <w:r w:rsidR="00E23C91">
        <w:rPr>
          <w:color w:val="000000" w:themeColor="text1"/>
        </w:rPr>
        <w:fldChar w:fldCharType="separate"/>
      </w:r>
      <w:r w:rsidR="00E23C91">
        <w:rPr>
          <w:noProof/>
          <w:color w:val="000000" w:themeColor="text1"/>
        </w:rPr>
        <w:t>20.8.2024</w:t>
      </w:r>
      <w:r w:rsidR="00E23C91">
        <w:rPr>
          <w:color w:val="000000" w:themeColor="text1"/>
        </w:rPr>
        <w:fldChar w:fldCharType="end"/>
      </w:r>
      <w:bookmarkEnd w:id="4"/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7C9D0640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Pr="007D3772">
        <w:rPr>
          <w:color w:val="000000" w:themeColor="text1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 w:rsidRPr="007D3772">
        <w:rPr>
          <w:color w:val="000000" w:themeColor="text1"/>
        </w:rPr>
        <w:instrText xml:space="preserve"> FORMTEXT </w:instrText>
      </w:r>
      <w:r w:rsidRPr="007D3772">
        <w:rPr>
          <w:color w:val="000000" w:themeColor="text1"/>
        </w:rPr>
      </w:r>
      <w:r w:rsidRPr="007D3772">
        <w:rPr>
          <w:color w:val="000000" w:themeColor="text1"/>
        </w:rPr>
        <w:fldChar w:fldCharType="separate"/>
      </w:r>
      <w:r w:rsidR="003C5DF8">
        <w:rPr>
          <w:noProof/>
        </w:rPr>
        <w:t>Vyšehradská</w:t>
      </w:r>
      <w:r w:rsidRPr="007D3772">
        <w:rPr>
          <w:color w:val="000000" w:themeColor="text1"/>
        </w:rPr>
        <w:fldChar w:fldCharType="end"/>
      </w:r>
      <w:bookmarkEnd w:id="5"/>
      <w:r w:rsidR="003C5DF8">
        <w:rPr>
          <w:color w:val="000000" w:themeColor="text1"/>
        </w:rPr>
        <w:t>1349/2, Praha - Nové Město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lastRenderedPageBreak/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1CDC3CF9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3C5DF8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umožní přístup k datům"/>
            </w:textInput>
          </w:ffData>
        </w:fldChar>
      </w:r>
      <w:r w:rsidR="003C5DF8">
        <w:rPr>
          <w:bCs/>
          <w:color w:val="000000"/>
        </w:rPr>
        <w:instrText xml:space="preserve"> FORMTEXT </w:instrText>
      </w:r>
      <w:r w:rsidR="003C5DF8">
        <w:rPr>
          <w:bCs/>
          <w:color w:val="000000"/>
        </w:rPr>
      </w:r>
      <w:r w:rsidR="003C5DF8">
        <w:rPr>
          <w:bCs/>
          <w:color w:val="000000"/>
        </w:rPr>
        <w:fldChar w:fldCharType="separate"/>
      </w:r>
      <w:r w:rsidR="003C5DF8">
        <w:rPr>
          <w:bCs/>
          <w:noProof/>
          <w:color w:val="000000"/>
        </w:rPr>
        <w:t>umožní přístup k datům</w:t>
      </w:r>
      <w:r w:rsidR="003C5DF8">
        <w:rPr>
          <w:bCs/>
          <w:color w:val="000000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02DB632A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lastRenderedPageBreak/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5905661F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1D6E34DA" w14:textId="77777777" w:rsidR="004E352C" w:rsidRDefault="00597515" w:rsidP="004E352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35D8F179" w14:textId="77777777" w:rsidR="004E352C" w:rsidRDefault="004E352C" w:rsidP="004E352C">
      <w:pPr>
        <w:pStyle w:val="Odstavecseseznamem"/>
      </w:pPr>
    </w:p>
    <w:p w14:paraId="0E5D22BA" w14:textId="5C17F065" w:rsidR="006B7781" w:rsidRDefault="006B7781" w:rsidP="004E352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041882C2" w14:textId="48BF3A10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/>
        </w:rPr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0E174E28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</w:t>
      </w:r>
      <w:r w:rsidRPr="00B142D5">
        <w:rPr>
          <w:rFonts w:ascii="Arial" w:hAnsi="Arial" w:cs="Arial"/>
          <w:sz w:val="22"/>
          <w:szCs w:val="22"/>
          <w:lang w:val="cs-CZ"/>
        </w:rPr>
        <w:lastRenderedPageBreak/>
        <w:t>místně příslušný soud k projednávání sporů z této smlouvy prohlašuje obecný soud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tele.</w:t>
      </w:r>
    </w:p>
    <w:p w14:paraId="6B474908" w14:textId="2939DFF1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 xml:space="preserve">(Příloha 3) 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a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2E5C54F2" w:rsidR="008B5C4F" w:rsidRDefault="008B5C4F" w:rsidP="003C5DF8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3C5D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. Dr. Ing. Miroslav Černík, CSc."/>
                  </w:textInput>
                </w:ffData>
              </w:fldChar>
            </w:r>
            <w:r w:rsidR="003C5DF8">
              <w:rPr>
                <w:sz w:val="24"/>
                <w:szCs w:val="24"/>
              </w:rPr>
              <w:instrText xml:space="preserve"> FORMTEXT </w:instrText>
            </w:r>
            <w:r w:rsidR="003C5DF8">
              <w:rPr>
                <w:sz w:val="24"/>
                <w:szCs w:val="24"/>
              </w:rPr>
            </w:r>
            <w:r w:rsidR="003C5DF8">
              <w:rPr>
                <w:sz w:val="24"/>
                <w:szCs w:val="24"/>
              </w:rPr>
              <w:fldChar w:fldCharType="separate"/>
            </w:r>
            <w:r w:rsidR="003C5DF8">
              <w:rPr>
                <w:noProof/>
                <w:sz w:val="24"/>
                <w:szCs w:val="24"/>
              </w:rPr>
              <w:t>prof.</w:t>
            </w:r>
            <w:r w:rsidR="008F67FA">
              <w:rPr>
                <w:noProof/>
                <w:sz w:val="24"/>
                <w:szCs w:val="24"/>
              </w:rPr>
              <w:t xml:space="preserve"> </w:t>
            </w:r>
            <w:r w:rsidR="003C5DF8">
              <w:rPr>
                <w:noProof/>
                <w:sz w:val="24"/>
                <w:szCs w:val="24"/>
              </w:rPr>
              <w:t>Miroslav Černík, CSc.</w:t>
            </w:r>
            <w:r w:rsidR="003C5DF8">
              <w:rPr>
                <w:sz w:val="24"/>
                <w:szCs w:val="24"/>
              </w:rPr>
              <w:fldChar w:fldCharType="end"/>
            </w:r>
          </w:p>
          <w:p w14:paraId="3B0FF657" w14:textId="6F593BF4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</w:t>
            </w:r>
            <w:r w:rsidR="003C5D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C5DF8">
              <w:rPr>
                <w:sz w:val="24"/>
                <w:szCs w:val="24"/>
              </w:rPr>
              <w:t>ředitel CXI</w:t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261DEFD6" w:rsidR="008B5C4F" w:rsidRPr="00503DFE" w:rsidRDefault="008B5C4F" w:rsidP="00E23C91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23C91">
              <w:rPr>
                <w:sz w:val="24"/>
                <w:szCs w:val="24"/>
              </w:rPr>
              <w:t>17.5.2024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622D58AF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3C5DF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tin Vyškovský"/>
                  </w:textInput>
                </w:ffData>
              </w:fldChar>
            </w:r>
            <w:r w:rsidR="003C5DF8">
              <w:rPr>
                <w:sz w:val="24"/>
                <w:szCs w:val="24"/>
              </w:rPr>
              <w:instrText xml:space="preserve"> FORMTEXT </w:instrText>
            </w:r>
            <w:r w:rsidR="003C5DF8">
              <w:rPr>
                <w:sz w:val="24"/>
                <w:szCs w:val="24"/>
              </w:rPr>
            </w:r>
            <w:r w:rsidR="003C5DF8">
              <w:rPr>
                <w:sz w:val="24"/>
                <w:szCs w:val="24"/>
              </w:rPr>
              <w:fldChar w:fldCharType="separate"/>
            </w:r>
            <w:r w:rsidR="003C5DF8">
              <w:rPr>
                <w:noProof/>
                <w:sz w:val="24"/>
                <w:szCs w:val="24"/>
              </w:rPr>
              <w:t>Martin Vyškovský</w:t>
            </w:r>
            <w:r w:rsidR="003C5DF8">
              <w:rPr>
                <w:sz w:val="24"/>
                <w:szCs w:val="24"/>
              </w:rPr>
              <w:fldChar w:fldCharType="end"/>
            </w:r>
          </w:p>
          <w:p w14:paraId="6F4BC2CF" w14:textId="5462890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C5DF8">
              <w:rPr>
                <w:sz w:val="24"/>
                <w:szCs w:val="24"/>
              </w:rPr>
              <w:t xml:space="preserve">Funkce: jednatel </w:t>
            </w:r>
            <w:proofErr w:type="spellStart"/>
            <w:r w:rsidR="003C5DF8">
              <w:rPr>
                <w:sz w:val="24"/>
                <w:szCs w:val="24"/>
              </w:rPr>
              <w:t>Akvopro</w:t>
            </w:r>
            <w:proofErr w:type="spellEnd"/>
            <w:r w:rsidR="003C5DF8">
              <w:rPr>
                <w:sz w:val="24"/>
                <w:szCs w:val="24"/>
              </w:rPr>
              <w:t xml:space="preserve"> s.r.o.</w:t>
            </w:r>
          </w:p>
          <w:p w14:paraId="487D8459" w14:textId="0948A017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423255DE" w14:textId="77777777" w:rsidR="003C5DF8" w:rsidRPr="003C5DF8" w:rsidRDefault="003C5DF8" w:rsidP="003C5DF8">
            <w:pPr>
              <w:pStyle w:val="Zkladntext"/>
              <w:rPr>
                <w:lang w:val="cs-CZ" w:eastAsia="cs-CZ"/>
              </w:rPr>
            </w:pPr>
          </w:p>
          <w:p w14:paraId="124B1BA2" w14:textId="4A61056E" w:rsidR="008B5C4F" w:rsidRPr="00503DFE" w:rsidRDefault="008B5C4F" w:rsidP="00E23C91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3C5DF8">
              <w:rPr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23C91">
              <w:rPr>
                <w:sz w:val="24"/>
                <w:szCs w:val="24"/>
              </w:rPr>
              <w:t>17.5.2024</w:t>
            </w:r>
          </w:p>
        </w:tc>
      </w:tr>
      <w:tr w:rsidR="006B7781" w:rsidRPr="00030A6D" w14:paraId="2FFAC202" w14:textId="77777777" w:rsidTr="00E23C91">
        <w:trPr>
          <w:trHeight w:val="242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9AEE74" w14:textId="14CC64B1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AF25" w14:textId="77777777" w:rsidR="00FD2B3E" w:rsidRDefault="00FD2B3E" w:rsidP="00DC542A">
      <w:pPr>
        <w:spacing w:line="240" w:lineRule="auto"/>
      </w:pPr>
      <w:r>
        <w:separator/>
      </w:r>
    </w:p>
  </w:endnote>
  <w:endnote w:type="continuationSeparator" w:id="0">
    <w:p w14:paraId="08D6E696" w14:textId="77777777" w:rsidR="00FD2B3E" w:rsidRDefault="00FD2B3E" w:rsidP="00DC542A">
      <w:pPr>
        <w:spacing w:line="240" w:lineRule="auto"/>
      </w:pPr>
      <w:r>
        <w:continuationSeparator/>
      </w:r>
    </w:p>
  </w:endnote>
  <w:endnote w:type="continuationNotice" w:id="1">
    <w:p w14:paraId="5FAEE79B" w14:textId="77777777" w:rsidR="00FD2B3E" w:rsidRDefault="00FD2B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FA94" w14:textId="77777777" w:rsidR="00FD2B3E" w:rsidRDefault="00FD2B3E" w:rsidP="00DC542A">
      <w:pPr>
        <w:spacing w:line="240" w:lineRule="auto"/>
      </w:pPr>
      <w:r>
        <w:separator/>
      </w:r>
    </w:p>
  </w:footnote>
  <w:footnote w:type="continuationSeparator" w:id="0">
    <w:p w14:paraId="207BCA2A" w14:textId="77777777" w:rsidR="00FD2B3E" w:rsidRDefault="00FD2B3E" w:rsidP="00DC542A">
      <w:pPr>
        <w:spacing w:line="240" w:lineRule="auto"/>
      </w:pPr>
      <w:r>
        <w:continuationSeparator/>
      </w:r>
    </w:p>
  </w:footnote>
  <w:footnote w:type="continuationNotice" w:id="1">
    <w:p w14:paraId="61A0553B" w14:textId="77777777" w:rsidR="00FD2B3E" w:rsidRDefault="00FD2B3E">
      <w:pPr>
        <w:spacing w:line="240" w:lineRule="auto"/>
      </w:pPr>
    </w:p>
  </w:footnote>
  <w:footnote w:id="2">
    <w:p w14:paraId="799F4CAB" w14:textId="432B48B5" w:rsidR="00E37BC4" w:rsidRPr="0033288D" w:rsidRDefault="00E37BC4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E37BC4" w:rsidRPr="0033288D" w:rsidRDefault="00E37BC4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48C35CE7" w:rsidR="00E37BC4" w:rsidRDefault="00E37BC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7C1F">
          <w:rPr>
            <w:noProof/>
          </w:rPr>
          <w:t>8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5715"/>
    <w:rsid w:val="000A69C6"/>
    <w:rsid w:val="000A7FFE"/>
    <w:rsid w:val="000B07F7"/>
    <w:rsid w:val="000C2AA8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C70B1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55D9"/>
    <w:rsid w:val="002869B5"/>
    <w:rsid w:val="00286A37"/>
    <w:rsid w:val="00287347"/>
    <w:rsid w:val="00287F79"/>
    <w:rsid w:val="00291C8F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B3B04"/>
    <w:rsid w:val="003C5B14"/>
    <w:rsid w:val="003C5DF8"/>
    <w:rsid w:val="003C7354"/>
    <w:rsid w:val="003D068F"/>
    <w:rsid w:val="003D7DC0"/>
    <w:rsid w:val="003E199E"/>
    <w:rsid w:val="003E3849"/>
    <w:rsid w:val="003E49E7"/>
    <w:rsid w:val="003E60CC"/>
    <w:rsid w:val="003E6224"/>
    <w:rsid w:val="003F1F30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91567"/>
    <w:rsid w:val="004952EE"/>
    <w:rsid w:val="00497FC9"/>
    <w:rsid w:val="004A5D01"/>
    <w:rsid w:val="004A7E23"/>
    <w:rsid w:val="004C38F4"/>
    <w:rsid w:val="004C4E03"/>
    <w:rsid w:val="004D11E1"/>
    <w:rsid w:val="004D1C12"/>
    <w:rsid w:val="004D5B3A"/>
    <w:rsid w:val="004D7275"/>
    <w:rsid w:val="004E352C"/>
    <w:rsid w:val="004E4FE9"/>
    <w:rsid w:val="004E6943"/>
    <w:rsid w:val="004E6BA0"/>
    <w:rsid w:val="004F2428"/>
    <w:rsid w:val="004F432E"/>
    <w:rsid w:val="004F536B"/>
    <w:rsid w:val="00501D93"/>
    <w:rsid w:val="00503DFB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663D6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3F8C"/>
    <w:rsid w:val="0076717E"/>
    <w:rsid w:val="007736B4"/>
    <w:rsid w:val="00774595"/>
    <w:rsid w:val="00774A8B"/>
    <w:rsid w:val="00775739"/>
    <w:rsid w:val="007810CC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7F7C1F"/>
    <w:rsid w:val="00801C58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357A"/>
    <w:rsid w:val="008C757A"/>
    <w:rsid w:val="008C7EBE"/>
    <w:rsid w:val="008D05DD"/>
    <w:rsid w:val="008D18AB"/>
    <w:rsid w:val="008D603A"/>
    <w:rsid w:val="008F317D"/>
    <w:rsid w:val="008F374B"/>
    <w:rsid w:val="008F67FA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70A"/>
    <w:rsid w:val="00A514D8"/>
    <w:rsid w:val="00A5205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4E62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0E63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41E2"/>
    <w:rsid w:val="00B50177"/>
    <w:rsid w:val="00B50C17"/>
    <w:rsid w:val="00B53261"/>
    <w:rsid w:val="00B61143"/>
    <w:rsid w:val="00B64876"/>
    <w:rsid w:val="00B655CB"/>
    <w:rsid w:val="00B659E0"/>
    <w:rsid w:val="00B7478D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24D7"/>
    <w:rsid w:val="00D23B94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542A"/>
    <w:rsid w:val="00DC5A3B"/>
    <w:rsid w:val="00DC74A7"/>
    <w:rsid w:val="00DD3775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C91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6CA2"/>
    <w:rsid w:val="00EC0E2B"/>
    <w:rsid w:val="00EC4A6A"/>
    <w:rsid w:val="00EC4E49"/>
    <w:rsid w:val="00EC7437"/>
    <w:rsid w:val="00ED4265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D2B3E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6e0fb9b0-b993-473a-b020-0e26f7bcde7a"/>
  </ds:schemaRefs>
</ds:datastoreItem>
</file>

<file path=customXml/itemProps3.xml><?xml version="1.0" encoding="utf-8"?>
<ds:datastoreItem xmlns:ds="http://schemas.openxmlformats.org/officeDocument/2006/customXml" ds:itemID="{B3637B9C-479C-46EB-ADB9-7DE423D52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FC4B5-4655-405D-95F4-6BB799FC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2239</Words>
  <Characters>13216</Characters>
  <Application>Microsoft Office Word</Application>
  <DocSecurity>4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dcterms:created xsi:type="dcterms:W3CDTF">2024-05-23T07:43:00Z</dcterms:created>
  <dcterms:modified xsi:type="dcterms:W3CDTF">2024-05-23T07:43:00Z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