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Overlap w:val="never"/>
        <w:tblW w:w="0" w:type="auto"/>
        <w:jc w:val="center"/>
        <w:tblLayout w:type="fixed"/>
        <w:tblCellMar>
          <w:left w:w="10" w:type="dxa"/>
          <w:right w:w="10" w:type="dxa"/>
        </w:tblCellMar>
        <w:tblLook w:val="04A0" w:firstRow="1" w:lastRow="0" w:firstColumn="1" w:lastColumn="0" w:noHBand="0" w:noVBand="1"/>
      </w:tblPr>
      <w:tblGrid>
        <w:gridCol w:w="1277"/>
        <w:gridCol w:w="7579"/>
      </w:tblGrid>
      <w:tr w:rsidR="005E4C46" w14:paraId="50E8F47A" w14:textId="77777777">
        <w:trPr>
          <w:trHeight w:hRule="exact" w:val="437"/>
          <w:jc w:val="center"/>
        </w:trPr>
        <w:tc>
          <w:tcPr>
            <w:tcW w:w="1277" w:type="dxa"/>
            <w:shd w:val="clear" w:color="auto" w:fill="FFFFFF"/>
          </w:tcPr>
          <w:p w14:paraId="08834529" w14:textId="77777777" w:rsidR="005E4C46" w:rsidRDefault="005E4C46">
            <w:pPr>
              <w:rPr>
                <w:sz w:val="10"/>
                <w:szCs w:val="10"/>
              </w:rPr>
            </w:pPr>
          </w:p>
        </w:tc>
        <w:tc>
          <w:tcPr>
            <w:tcW w:w="7579" w:type="dxa"/>
            <w:shd w:val="clear" w:color="auto" w:fill="FFFFFF"/>
            <w:vAlign w:val="bottom"/>
          </w:tcPr>
          <w:p w14:paraId="2F00E89F" w14:textId="77777777" w:rsidR="005E4C46" w:rsidRDefault="007654C2">
            <w:pPr>
              <w:pStyle w:val="Jin0"/>
              <w:shd w:val="clear" w:color="auto" w:fill="auto"/>
              <w:spacing w:after="0"/>
              <w:jc w:val="center"/>
              <w:rPr>
                <w:sz w:val="40"/>
                <w:szCs w:val="40"/>
              </w:rPr>
            </w:pPr>
            <w:r>
              <w:rPr>
                <w:b/>
                <w:bCs/>
                <w:sz w:val="40"/>
                <w:szCs w:val="40"/>
              </w:rPr>
              <w:t>SMLOUVA O DÍLO</w:t>
            </w:r>
          </w:p>
        </w:tc>
      </w:tr>
    </w:tbl>
    <w:p w14:paraId="13F7C88F" w14:textId="77777777" w:rsidR="005E4C46" w:rsidRDefault="005E4C46">
      <w:pPr>
        <w:spacing w:after="419" w:line="1" w:lineRule="exact"/>
      </w:pPr>
    </w:p>
    <w:p w14:paraId="23D5E06E" w14:textId="77777777" w:rsidR="005E4C46" w:rsidRDefault="007654C2">
      <w:pPr>
        <w:pStyle w:val="Zkladntext1"/>
        <w:shd w:val="clear" w:color="auto" w:fill="auto"/>
        <w:spacing w:after="420"/>
        <w:jc w:val="center"/>
      </w:pPr>
      <w:r>
        <w:rPr>
          <w:i/>
          <w:iCs/>
        </w:rPr>
        <w:t>uzavřená podle ustanovení § 2586 a následujících zákona č. 89/2012 Sb., občanského zákoníku</w:t>
      </w:r>
      <w:r>
        <w:rPr>
          <w:i/>
          <w:iCs/>
        </w:rPr>
        <w:br/>
        <w:t>(dále jen „OZ“), ve znění pozdějších předpisů (dále také jako „smlouva“)</w:t>
      </w:r>
    </w:p>
    <w:tbl>
      <w:tblPr>
        <w:tblOverlap w:val="never"/>
        <w:tblW w:w="0" w:type="auto"/>
        <w:jc w:val="center"/>
        <w:tblLayout w:type="fixed"/>
        <w:tblCellMar>
          <w:left w:w="10" w:type="dxa"/>
          <w:right w:w="10" w:type="dxa"/>
        </w:tblCellMar>
        <w:tblLook w:val="04A0" w:firstRow="1" w:lastRow="0" w:firstColumn="1" w:lastColumn="0" w:noHBand="0" w:noVBand="1"/>
      </w:tblPr>
      <w:tblGrid>
        <w:gridCol w:w="1277"/>
        <w:gridCol w:w="7579"/>
      </w:tblGrid>
      <w:tr w:rsidR="005E4C46" w14:paraId="74EAE20A" w14:textId="77777777">
        <w:trPr>
          <w:trHeight w:hRule="exact" w:val="682"/>
          <w:jc w:val="center"/>
        </w:trPr>
        <w:tc>
          <w:tcPr>
            <w:tcW w:w="1277" w:type="dxa"/>
            <w:shd w:val="clear" w:color="auto" w:fill="FFFFFF"/>
          </w:tcPr>
          <w:p w14:paraId="5F0FA491" w14:textId="77777777" w:rsidR="005E4C46" w:rsidRDefault="005E4C46">
            <w:pPr>
              <w:rPr>
                <w:sz w:val="10"/>
                <w:szCs w:val="10"/>
              </w:rPr>
            </w:pPr>
          </w:p>
        </w:tc>
        <w:tc>
          <w:tcPr>
            <w:tcW w:w="7579" w:type="dxa"/>
            <w:shd w:val="clear" w:color="auto" w:fill="FFFFFF"/>
            <w:vAlign w:val="bottom"/>
          </w:tcPr>
          <w:p w14:paraId="762928E3" w14:textId="77777777" w:rsidR="005E4C46" w:rsidRDefault="007654C2">
            <w:pPr>
              <w:pStyle w:val="Jin0"/>
              <w:shd w:val="clear" w:color="auto" w:fill="auto"/>
              <w:jc w:val="center"/>
            </w:pPr>
            <w:r>
              <w:rPr>
                <w:b/>
                <w:bCs/>
              </w:rPr>
              <w:t>Článek 1.</w:t>
            </w:r>
          </w:p>
          <w:p w14:paraId="241280FB" w14:textId="77777777" w:rsidR="005E4C46" w:rsidRDefault="007654C2">
            <w:pPr>
              <w:pStyle w:val="Jin0"/>
              <w:shd w:val="clear" w:color="auto" w:fill="auto"/>
              <w:spacing w:after="0"/>
              <w:jc w:val="center"/>
            </w:pPr>
            <w:r>
              <w:rPr>
                <w:b/>
                <w:bCs/>
              </w:rPr>
              <w:t>Smluvní strany</w:t>
            </w:r>
          </w:p>
        </w:tc>
      </w:tr>
      <w:tr w:rsidR="005E4C46" w14:paraId="7640C5C2" w14:textId="77777777">
        <w:trPr>
          <w:trHeight w:hRule="exact" w:val="355"/>
          <w:jc w:val="center"/>
        </w:trPr>
        <w:tc>
          <w:tcPr>
            <w:tcW w:w="1277" w:type="dxa"/>
            <w:shd w:val="clear" w:color="auto" w:fill="FFFFFF"/>
            <w:vAlign w:val="bottom"/>
          </w:tcPr>
          <w:p w14:paraId="71EE970F" w14:textId="77777777" w:rsidR="005E4C46" w:rsidRDefault="007654C2">
            <w:pPr>
              <w:pStyle w:val="Jin0"/>
              <w:shd w:val="clear" w:color="auto" w:fill="auto"/>
              <w:spacing w:after="0"/>
            </w:pPr>
            <w:r>
              <w:rPr>
                <w:b/>
                <w:bCs/>
              </w:rPr>
              <w:t>Objednatel:</w:t>
            </w:r>
          </w:p>
        </w:tc>
        <w:tc>
          <w:tcPr>
            <w:tcW w:w="7579" w:type="dxa"/>
            <w:shd w:val="clear" w:color="auto" w:fill="FFFFFF"/>
            <w:vAlign w:val="bottom"/>
          </w:tcPr>
          <w:p w14:paraId="69261D59" w14:textId="77777777" w:rsidR="005E4C46" w:rsidRDefault="007654C2">
            <w:pPr>
              <w:pStyle w:val="Jin0"/>
              <w:shd w:val="clear" w:color="auto" w:fill="auto"/>
              <w:spacing w:after="0"/>
              <w:ind w:firstLine="860"/>
            </w:pPr>
            <w:r>
              <w:rPr>
                <w:b/>
                <w:bCs/>
              </w:rPr>
              <w:t>Krajská správa a údržba silnic Vysočiny, příspěvková organizace</w:t>
            </w:r>
          </w:p>
        </w:tc>
      </w:tr>
      <w:tr w:rsidR="005E4C46" w14:paraId="0F799B45" w14:textId="77777777">
        <w:trPr>
          <w:trHeight w:hRule="exact" w:val="336"/>
          <w:jc w:val="center"/>
        </w:trPr>
        <w:tc>
          <w:tcPr>
            <w:tcW w:w="1277" w:type="dxa"/>
            <w:shd w:val="clear" w:color="auto" w:fill="FFFFFF"/>
            <w:vAlign w:val="bottom"/>
          </w:tcPr>
          <w:p w14:paraId="2DEF88EE" w14:textId="77777777" w:rsidR="005E4C46" w:rsidRDefault="007654C2">
            <w:pPr>
              <w:pStyle w:val="Jin0"/>
              <w:shd w:val="clear" w:color="auto" w:fill="auto"/>
              <w:spacing w:after="0"/>
            </w:pPr>
            <w:r>
              <w:t>se sídlem:</w:t>
            </w:r>
          </w:p>
        </w:tc>
        <w:tc>
          <w:tcPr>
            <w:tcW w:w="7579" w:type="dxa"/>
            <w:shd w:val="clear" w:color="auto" w:fill="FFFFFF"/>
            <w:vAlign w:val="bottom"/>
          </w:tcPr>
          <w:p w14:paraId="5964EA33" w14:textId="77777777" w:rsidR="005E4C46" w:rsidRDefault="007654C2">
            <w:pPr>
              <w:pStyle w:val="Jin0"/>
              <w:shd w:val="clear" w:color="auto" w:fill="auto"/>
              <w:spacing w:after="0"/>
              <w:ind w:firstLine="860"/>
            </w:pPr>
            <w:r>
              <w:t>Kosovská 1122/16, 586 01 Jihlava</w:t>
            </w:r>
          </w:p>
        </w:tc>
      </w:tr>
      <w:tr w:rsidR="005E4C46" w14:paraId="6554A63A" w14:textId="77777777">
        <w:trPr>
          <w:trHeight w:hRule="exact" w:val="312"/>
          <w:jc w:val="center"/>
        </w:trPr>
        <w:tc>
          <w:tcPr>
            <w:tcW w:w="1277" w:type="dxa"/>
            <w:shd w:val="clear" w:color="auto" w:fill="FFFFFF"/>
            <w:vAlign w:val="bottom"/>
          </w:tcPr>
          <w:p w14:paraId="47465964" w14:textId="77777777" w:rsidR="005E4C46" w:rsidRDefault="007654C2">
            <w:pPr>
              <w:pStyle w:val="Jin0"/>
              <w:shd w:val="clear" w:color="auto" w:fill="auto"/>
              <w:spacing w:after="0"/>
            </w:pPr>
            <w:r>
              <w:rPr>
                <w:b/>
                <w:bCs/>
              </w:rPr>
              <w:t>zastoupený:</w:t>
            </w:r>
          </w:p>
        </w:tc>
        <w:tc>
          <w:tcPr>
            <w:tcW w:w="7579" w:type="dxa"/>
            <w:shd w:val="clear" w:color="auto" w:fill="FFFFFF"/>
            <w:vAlign w:val="bottom"/>
          </w:tcPr>
          <w:p w14:paraId="70E03B6D" w14:textId="77777777" w:rsidR="005E4C46" w:rsidRDefault="007654C2">
            <w:pPr>
              <w:pStyle w:val="Jin0"/>
              <w:shd w:val="clear" w:color="auto" w:fill="auto"/>
              <w:spacing w:after="0"/>
              <w:ind w:firstLine="860"/>
            </w:pPr>
            <w:r>
              <w:rPr>
                <w:b/>
                <w:bCs/>
              </w:rPr>
              <w:t xml:space="preserve">Ing. Radovanem </w:t>
            </w:r>
            <w:proofErr w:type="spellStart"/>
            <w:r>
              <w:rPr>
                <w:b/>
                <w:bCs/>
              </w:rPr>
              <w:t>Necidem</w:t>
            </w:r>
            <w:proofErr w:type="spellEnd"/>
            <w:r>
              <w:rPr>
                <w:b/>
                <w:bCs/>
              </w:rPr>
              <w:t>, ředitelem organizace</w:t>
            </w:r>
          </w:p>
        </w:tc>
      </w:tr>
    </w:tbl>
    <w:p w14:paraId="7B79F2FB" w14:textId="77777777" w:rsidR="005E4C46" w:rsidRDefault="005E4C46">
      <w:pPr>
        <w:spacing w:after="59" w:line="1" w:lineRule="exact"/>
      </w:pPr>
    </w:p>
    <w:p w14:paraId="106B8750" w14:textId="77777777" w:rsidR="005E4C46" w:rsidRDefault="005E4C46">
      <w:pPr>
        <w:spacing w:line="1" w:lineRule="exact"/>
      </w:pPr>
    </w:p>
    <w:p w14:paraId="0832D2EB" w14:textId="77777777" w:rsidR="005E4C46" w:rsidRDefault="007654C2">
      <w:pPr>
        <w:pStyle w:val="Titulektabulky0"/>
        <w:shd w:val="clear" w:color="auto" w:fill="auto"/>
        <w:spacing w:line="360" w:lineRule="auto"/>
        <w:rPr>
          <w:sz w:val="20"/>
          <w:szCs w:val="20"/>
        </w:rPr>
      </w:pPr>
      <w:r>
        <w:rPr>
          <w:i w:val="0"/>
          <w:iCs w:val="0"/>
          <w:sz w:val="20"/>
          <w:szCs w:val="20"/>
        </w:rPr>
        <w:t>Osoba pověřená jednat jménem objednatele ve věcech smluvních:</w:t>
      </w:r>
    </w:p>
    <w:tbl>
      <w:tblPr>
        <w:tblOverlap w:val="never"/>
        <w:tblW w:w="0" w:type="auto"/>
        <w:jc w:val="center"/>
        <w:tblLayout w:type="fixed"/>
        <w:tblCellMar>
          <w:left w:w="10" w:type="dxa"/>
          <w:right w:w="10" w:type="dxa"/>
        </w:tblCellMar>
        <w:tblLook w:val="04A0" w:firstRow="1" w:lastRow="0" w:firstColumn="1" w:lastColumn="0" w:noHBand="0" w:noVBand="1"/>
      </w:tblPr>
      <w:tblGrid>
        <w:gridCol w:w="1277"/>
        <w:gridCol w:w="7579"/>
      </w:tblGrid>
      <w:tr w:rsidR="005E4C46" w14:paraId="316E748F" w14:textId="77777777">
        <w:trPr>
          <w:trHeight w:hRule="exact" w:val="379"/>
          <w:jc w:val="center"/>
        </w:trPr>
        <w:tc>
          <w:tcPr>
            <w:tcW w:w="1277" w:type="dxa"/>
            <w:shd w:val="clear" w:color="auto" w:fill="FFFFFF"/>
            <w:vAlign w:val="bottom"/>
          </w:tcPr>
          <w:p w14:paraId="20D24675" w14:textId="77777777" w:rsidR="005E4C46" w:rsidRDefault="007654C2">
            <w:pPr>
              <w:pStyle w:val="Jin0"/>
              <w:shd w:val="clear" w:color="auto" w:fill="auto"/>
              <w:spacing w:after="0"/>
            </w:pPr>
            <w:r>
              <w:t>IČO:</w:t>
            </w:r>
          </w:p>
        </w:tc>
        <w:tc>
          <w:tcPr>
            <w:tcW w:w="7579" w:type="dxa"/>
            <w:shd w:val="clear" w:color="auto" w:fill="FFFFFF"/>
            <w:vAlign w:val="bottom"/>
          </w:tcPr>
          <w:p w14:paraId="3DE5BC1D" w14:textId="77777777" w:rsidR="005E4C46" w:rsidRDefault="007654C2">
            <w:pPr>
              <w:pStyle w:val="Jin0"/>
              <w:shd w:val="clear" w:color="auto" w:fill="auto"/>
              <w:spacing w:after="0"/>
              <w:ind w:firstLine="860"/>
            </w:pPr>
            <w:r>
              <w:t>00090450</w:t>
            </w:r>
          </w:p>
        </w:tc>
      </w:tr>
      <w:tr w:rsidR="005E4C46" w14:paraId="1923A911" w14:textId="77777777">
        <w:trPr>
          <w:trHeight w:hRule="exact" w:val="350"/>
          <w:jc w:val="center"/>
        </w:trPr>
        <w:tc>
          <w:tcPr>
            <w:tcW w:w="1277" w:type="dxa"/>
            <w:shd w:val="clear" w:color="auto" w:fill="FFFFFF"/>
            <w:vAlign w:val="bottom"/>
          </w:tcPr>
          <w:p w14:paraId="757A6B7C" w14:textId="77777777" w:rsidR="005E4C46" w:rsidRDefault="007654C2">
            <w:pPr>
              <w:pStyle w:val="Jin0"/>
              <w:shd w:val="clear" w:color="auto" w:fill="auto"/>
              <w:spacing w:after="0"/>
            </w:pPr>
            <w:r>
              <w:t>DIČ:</w:t>
            </w:r>
          </w:p>
        </w:tc>
        <w:tc>
          <w:tcPr>
            <w:tcW w:w="7579" w:type="dxa"/>
            <w:shd w:val="clear" w:color="auto" w:fill="FFFFFF"/>
            <w:vAlign w:val="bottom"/>
          </w:tcPr>
          <w:p w14:paraId="747A7692" w14:textId="77777777" w:rsidR="005E4C46" w:rsidRDefault="007654C2">
            <w:pPr>
              <w:pStyle w:val="Jin0"/>
              <w:shd w:val="clear" w:color="auto" w:fill="auto"/>
              <w:spacing w:after="0"/>
              <w:ind w:firstLine="860"/>
            </w:pPr>
            <w:r>
              <w:t>CZ00090450</w:t>
            </w:r>
          </w:p>
        </w:tc>
      </w:tr>
      <w:tr w:rsidR="005E4C46" w14:paraId="676C15AE" w14:textId="77777777">
        <w:trPr>
          <w:trHeight w:hRule="exact" w:val="317"/>
          <w:jc w:val="center"/>
        </w:trPr>
        <w:tc>
          <w:tcPr>
            <w:tcW w:w="1277" w:type="dxa"/>
            <w:shd w:val="clear" w:color="auto" w:fill="FFFFFF"/>
            <w:vAlign w:val="bottom"/>
          </w:tcPr>
          <w:p w14:paraId="0819A58E" w14:textId="77777777" w:rsidR="005E4C46" w:rsidRDefault="007654C2">
            <w:pPr>
              <w:pStyle w:val="Jin0"/>
              <w:shd w:val="clear" w:color="auto" w:fill="auto"/>
              <w:spacing w:after="0"/>
            </w:pPr>
            <w:r>
              <w:t>Zřizovatel:</w:t>
            </w:r>
          </w:p>
        </w:tc>
        <w:tc>
          <w:tcPr>
            <w:tcW w:w="7579" w:type="dxa"/>
            <w:shd w:val="clear" w:color="auto" w:fill="FFFFFF"/>
            <w:vAlign w:val="bottom"/>
          </w:tcPr>
          <w:p w14:paraId="5AF0EAC9" w14:textId="77777777" w:rsidR="005E4C46" w:rsidRDefault="007654C2">
            <w:pPr>
              <w:pStyle w:val="Jin0"/>
              <w:shd w:val="clear" w:color="auto" w:fill="auto"/>
              <w:spacing w:after="0"/>
              <w:ind w:firstLine="860"/>
            </w:pPr>
            <w:r>
              <w:t>Kraj Vysočina</w:t>
            </w:r>
          </w:p>
        </w:tc>
      </w:tr>
    </w:tbl>
    <w:p w14:paraId="3888AD4C" w14:textId="77777777" w:rsidR="005E4C46" w:rsidRDefault="007654C2">
      <w:pPr>
        <w:pStyle w:val="Zkladntext1"/>
        <w:shd w:val="clear" w:color="auto" w:fill="auto"/>
        <w:spacing w:after="460" w:line="696" w:lineRule="exact"/>
      </w:pPr>
      <w:r>
        <w:t xml:space="preserve">(dále jen „Objednatel“) </w:t>
      </w:r>
      <w:r>
        <w:rPr>
          <w:b/>
          <w:bCs/>
        </w:rPr>
        <w:t>a</w:t>
      </w:r>
    </w:p>
    <w:tbl>
      <w:tblPr>
        <w:tblOverlap w:val="never"/>
        <w:tblW w:w="0" w:type="auto"/>
        <w:jc w:val="center"/>
        <w:tblLayout w:type="fixed"/>
        <w:tblCellMar>
          <w:left w:w="10" w:type="dxa"/>
          <w:right w:w="10" w:type="dxa"/>
        </w:tblCellMar>
        <w:tblLook w:val="04A0" w:firstRow="1" w:lastRow="0" w:firstColumn="1" w:lastColumn="0" w:noHBand="0" w:noVBand="1"/>
      </w:tblPr>
      <w:tblGrid>
        <w:gridCol w:w="1277"/>
        <w:gridCol w:w="7579"/>
      </w:tblGrid>
      <w:tr w:rsidR="005E4C46" w14:paraId="2FD7CE8F" w14:textId="77777777">
        <w:trPr>
          <w:trHeight w:hRule="exact" w:val="278"/>
          <w:jc w:val="center"/>
        </w:trPr>
        <w:tc>
          <w:tcPr>
            <w:tcW w:w="1277" w:type="dxa"/>
            <w:shd w:val="clear" w:color="auto" w:fill="FFFFFF"/>
            <w:vAlign w:val="bottom"/>
          </w:tcPr>
          <w:p w14:paraId="6E6D0477" w14:textId="77777777" w:rsidR="005E4C46" w:rsidRDefault="007654C2">
            <w:pPr>
              <w:pStyle w:val="Jin0"/>
              <w:shd w:val="clear" w:color="auto" w:fill="auto"/>
              <w:spacing w:after="0"/>
            </w:pPr>
            <w:r>
              <w:rPr>
                <w:b/>
                <w:bCs/>
              </w:rPr>
              <w:t>Zhotovitel:</w:t>
            </w:r>
          </w:p>
        </w:tc>
        <w:tc>
          <w:tcPr>
            <w:tcW w:w="7579" w:type="dxa"/>
            <w:shd w:val="clear" w:color="auto" w:fill="FFFFFF"/>
            <w:vAlign w:val="bottom"/>
          </w:tcPr>
          <w:p w14:paraId="67512A7C" w14:textId="77777777" w:rsidR="005E4C46" w:rsidRDefault="007654C2">
            <w:pPr>
              <w:pStyle w:val="Jin0"/>
              <w:shd w:val="clear" w:color="auto" w:fill="auto"/>
              <w:spacing w:after="0"/>
              <w:ind w:firstLine="860"/>
            </w:pPr>
            <w:r>
              <w:rPr>
                <w:b/>
                <w:bCs/>
              </w:rPr>
              <w:t>ROAD-TRAFFIC s.r.o.</w:t>
            </w:r>
          </w:p>
        </w:tc>
      </w:tr>
      <w:tr w:rsidR="005E4C46" w14:paraId="50BA1854" w14:textId="77777777">
        <w:trPr>
          <w:trHeight w:hRule="exact" w:val="350"/>
          <w:jc w:val="center"/>
        </w:trPr>
        <w:tc>
          <w:tcPr>
            <w:tcW w:w="1277" w:type="dxa"/>
            <w:shd w:val="clear" w:color="auto" w:fill="FFFFFF"/>
            <w:vAlign w:val="bottom"/>
          </w:tcPr>
          <w:p w14:paraId="051C12ED" w14:textId="77777777" w:rsidR="005E4C46" w:rsidRDefault="007654C2">
            <w:pPr>
              <w:pStyle w:val="Jin0"/>
              <w:shd w:val="clear" w:color="auto" w:fill="auto"/>
              <w:spacing w:after="0"/>
            </w:pPr>
            <w:r>
              <w:t>se sídlem:</w:t>
            </w:r>
          </w:p>
        </w:tc>
        <w:tc>
          <w:tcPr>
            <w:tcW w:w="7579" w:type="dxa"/>
            <w:shd w:val="clear" w:color="auto" w:fill="FFFFFF"/>
            <w:vAlign w:val="bottom"/>
          </w:tcPr>
          <w:p w14:paraId="210ED2CF" w14:textId="77777777" w:rsidR="005E4C46" w:rsidRDefault="007654C2">
            <w:pPr>
              <w:pStyle w:val="Jin0"/>
              <w:shd w:val="clear" w:color="auto" w:fill="auto"/>
              <w:spacing w:after="0"/>
              <w:ind w:firstLine="860"/>
            </w:pPr>
            <w:r>
              <w:t>Husova 220, 742 83 Klimkovice</w:t>
            </w:r>
          </w:p>
        </w:tc>
      </w:tr>
      <w:tr w:rsidR="005E4C46" w14:paraId="45A3FB94" w14:textId="77777777">
        <w:trPr>
          <w:trHeight w:hRule="exact" w:val="312"/>
          <w:jc w:val="center"/>
        </w:trPr>
        <w:tc>
          <w:tcPr>
            <w:tcW w:w="1277" w:type="dxa"/>
            <w:shd w:val="clear" w:color="auto" w:fill="FFFFFF"/>
            <w:vAlign w:val="bottom"/>
          </w:tcPr>
          <w:p w14:paraId="0E443326" w14:textId="77777777" w:rsidR="005E4C46" w:rsidRDefault="007654C2">
            <w:pPr>
              <w:pStyle w:val="Jin0"/>
              <w:shd w:val="clear" w:color="auto" w:fill="auto"/>
              <w:spacing w:after="0"/>
            </w:pPr>
            <w:r>
              <w:rPr>
                <w:b/>
                <w:bCs/>
              </w:rPr>
              <w:t>zastoupený:</w:t>
            </w:r>
          </w:p>
        </w:tc>
        <w:tc>
          <w:tcPr>
            <w:tcW w:w="7579" w:type="dxa"/>
            <w:shd w:val="clear" w:color="auto" w:fill="FFFFFF"/>
            <w:vAlign w:val="bottom"/>
          </w:tcPr>
          <w:p w14:paraId="696AEA1B" w14:textId="77777777" w:rsidR="005E4C46" w:rsidRDefault="007654C2">
            <w:pPr>
              <w:pStyle w:val="Jin0"/>
              <w:shd w:val="clear" w:color="auto" w:fill="auto"/>
              <w:spacing w:after="0"/>
              <w:ind w:firstLine="860"/>
            </w:pPr>
            <w:r>
              <w:rPr>
                <w:b/>
                <w:bCs/>
              </w:rPr>
              <w:t>doc. Ing. Jan Petrů, Ph.D.</w:t>
            </w:r>
          </w:p>
        </w:tc>
      </w:tr>
    </w:tbl>
    <w:p w14:paraId="3EF73A94" w14:textId="77777777" w:rsidR="005E4C46" w:rsidRDefault="005E4C46">
      <w:pPr>
        <w:spacing w:after="59" w:line="1" w:lineRule="exact"/>
      </w:pPr>
    </w:p>
    <w:p w14:paraId="2D8F0321" w14:textId="77777777" w:rsidR="005E4C46" w:rsidRDefault="005E4C46">
      <w:pPr>
        <w:spacing w:line="1" w:lineRule="exact"/>
      </w:pPr>
    </w:p>
    <w:p w14:paraId="6277C7C7" w14:textId="77777777" w:rsidR="005E4C46" w:rsidRDefault="007654C2">
      <w:pPr>
        <w:pStyle w:val="Titulektabulky0"/>
        <w:shd w:val="clear" w:color="auto" w:fill="auto"/>
        <w:spacing w:after="120" w:line="240" w:lineRule="auto"/>
        <w:rPr>
          <w:sz w:val="20"/>
          <w:szCs w:val="20"/>
        </w:rPr>
      </w:pPr>
      <w:r>
        <w:rPr>
          <w:i w:val="0"/>
          <w:iCs w:val="0"/>
          <w:sz w:val="20"/>
          <w:szCs w:val="20"/>
        </w:rPr>
        <w:t>zapsán v obchodním rejstříku vedeným KS v Ostravě, oddíl C, vložka 84982</w:t>
      </w:r>
    </w:p>
    <w:p w14:paraId="2837FF60" w14:textId="77777777" w:rsidR="005E4C46" w:rsidRDefault="007654C2">
      <w:pPr>
        <w:pStyle w:val="Titulektabulky0"/>
        <w:shd w:val="clear" w:color="auto" w:fill="auto"/>
        <w:spacing w:after="120" w:line="240" w:lineRule="auto"/>
        <w:rPr>
          <w:sz w:val="20"/>
          <w:szCs w:val="20"/>
        </w:rPr>
      </w:pPr>
      <w:r>
        <w:rPr>
          <w:i w:val="0"/>
          <w:iCs w:val="0"/>
          <w:sz w:val="20"/>
          <w:szCs w:val="20"/>
        </w:rPr>
        <w:t>Osoba pověřená jednat jménem zhotovitele ve věcech</w:t>
      </w:r>
    </w:p>
    <w:p w14:paraId="074CD6CD" w14:textId="77777777" w:rsidR="005E4C46" w:rsidRDefault="007654C2">
      <w:pPr>
        <w:pStyle w:val="Titulektabulky0"/>
        <w:shd w:val="clear" w:color="auto" w:fill="auto"/>
        <w:spacing w:after="120" w:line="240" w:lineRule="auto"/>
        <w:rPr>
          <w:sz w:val="20"/>
          <w:szCs w:val="20"/>
        </w:rPr>
      </w:pPr>
      <w:r>
        <w:rPr>
          <w:i w:val="0"/>
          <w:iCs w:val="0"/>
          <w:sz w:val="20"/>
          <w:szCs w:val="20"/>
        </w:rPr>
        <w:t>smluvních:</w:t>
      </w:r>
    </w:p>
    <w:tbl>
      <w:tblPr>
        <w:tblOverlap w:val="never"/>
        <w:tblW w:w="0" w:type="auto"/>
        <w:jc w:val="center"/>
        <w:tblLayout w:type="fixed"/>
        <w:tblCellMar>
          <w:left w:w="10" w:type="dxa"/>
          <w:right w:w="10" w:type="dxa"/>
        </w:tblCellMar>
        <w:tblLook w:val="04A0" w:firstRow="1" w:lastRow="0" w:firstColumn="1" w:lastColumn="0" w:noHBand="0" w:noVBand="1"/>
      </w:tblPr>
      <w:tblGrid>
        <w:gridCol w:w="1277"/>
        <w:gridCol w:w="7579"/>
      </w:tblGrid>
      <w:tr w:rsidR="005E4C46" w14:paraId="78D04A0B" w14:textId="77777777">
        <w:trPr>
          <w:trHeight w:hRule="exact" w:val="379"/>
          <w:jc w:val="center"/>
        </w:trPr>
        <w:tc>
          <w:tcPr>
            <w:tcW w:w="1277" w:type="dxa"/>
            <w:shd w:val="clear" w:color="auto" w:fill="FFFFFF"/>
            <w:vAlign w:val="bottom"/>
          </w:tcPr>
          <w:p w14:paraId="29D9308B" w14:textId="77777777" w:rsidR="005E4C46" w:rsidRDefault="007654C2">
            <w:pPr>
              <w:pStyle w:val="Jin0"/>
              <w:shd w:val="clear" w:color="auto" w:fill="auto"/>
              <w:spacing w:after="0"/>
            </w:pPr>
            <w:r>
              <w:t>IČO:</w:t>
            </w:r>
          </w:p>
        </w:tc>
        <w:tc>
          <w:tcPr>
            <w:tcW w:w="7579" w:type="dxa"/>
            <w:shd w:val="clear" w:color="auto" w:fill="FFFFFF"/>
            <w:vAlign w:val="bottom"/>
          </w:tcPr>
          <w:p w14:paraId="0C281592" w14:textId="77777777" w:rsidR="005E4C46" w:rsidRDefault="007654C2">
            <w:pPr>
              <w:pStyle w:val="Jin0"/>
              <w:shd w:val="clear" w:color="auto" w:fill="auto"/>
              <w:spacing w:after="0"/>
              <w:ind w:firstLine="860"/>
            </w:pPr>
            <w:r>
              <w:t>099 73 338</w:t>
            </w:r>
          </w:p>
        </w:tc>
      </w:tr>
      <w:tr w:rsidR="005E4C46" w14:paraId="2F873EBD" w14:textId="77777777">
        <w:trPr>
          <w:trHeight w:hRule="exact" w:val="355"/>
          <w:jc w:val="center"/>
        </w:trPr>
        <w:tc>
          <w:tcPr>
            <w:tcW w:w="1277" w:type="dxa"/>
            <w:shd w:val="clear" w:color="auto" w:fill="FFFFFF"/>
            <w:vAlign w:val="bottom"/>
          </w:tcPr>
          <w:p w14:paraId="69B57730" w14:textId="77777777" w:rsidR="005E4C46" w:rsidRDefault="007654C2">
            <w:pPr>
              <w:pStyle w:val="Jin0"/>
              <w:shd w:val="clear" w:color="auto" w:fill="auto"/>
              <w:spacing w:after="0"/>
            </w:pPr>
            <w:r>
              <w:t>DIČ:</w:t>
            </w:r>
          </w:p>
        </w:tc>
        <w:tc>
          <w:tcPr>
            <w:tcW w:w="7579" w:type="dxa"/>
            <w:shd w:val="clear" w:color="auto" w:fill="FFFFFF"/>
            <w:vAlign w:val="bottom"/>
          </w:tcPr>
          <w:p w14:paraId="71AA5B8E" w14:textId="77777777" w:rsidR="005E4C46" w:rsidRDefault="007654C2">
            <w:pPr>
              <w:pStyle w:val="Jin0"/>
              <w:shd w:val="clear" w:color="auto" w:fill="auto"/>
              <w:spacing w:after="0"/>
              <w:ind w:firstLine="860"/>
            </w:pPr>
            <w:r>
              <w:t>CZ09973338</w:t>
            </w:r>
          </w:p>
        </w:tc>
      </w:tr>
      <w:tr w:rsidR="005E4C46" w14:paraId="39FA0064" w14:textId="77777777">
        <w:trPr>
          <w:trHeight w:hRule="exact" w:val="312"/>
          <w:jc w:val="center"/>
        </w:trPr>
        <w:tc>
          <w:tcPr>
            <w:tcW w:w="1277" w:type="dxa"/>
            <w:shd w:val="clear" w:color="auto" w:fill="FFFFFF"/>
            <w:vAlign w:val="bottom"/>
          </w:tcPr>
          <w:p w14:paraId="727E9EB7" w14:textId="77777777" w:rsidR="005E4C46" w:rsidRDefault="007654C2">
            <w:pPr>
              <w:pStyle w:val="Jin0"/>
              <w:shd w:val="clear" w:color="auto" w:fill="auto"/>
              <w:spacing w:after="0"/>
            </w:pPr>
            <w:r>
              <w:t>(dále jen jako</w:t>
            </w:r>
          </w:p>
        </w:tc>
        <w:tc>
          <w:tcPr>
            <w:tcW w:w="7579" w:type="dxa"/>
            <w:shd w:val="clear" w:color="auto" w:fill="FFFFFF"/>
            <w:vAlign w:val="bottom"/>
          </w:tcPr>
          <w:p w14:paraId="7E9BCC4F" w14:textId="77777777" w:rsidR="005E4C46" w:rsidRDefault="007654C2">
            <w:pPr>
              <w:pStyle w:val="Jin0"/>
              <w:shd w:val="clear" w:color="auto" w:fill="auto"/>
              <w:spacing w:after="0"/>
            </w:pPr>
            <w:r>
              <w:t>„Zhotovitel“)</w:t>
            </w:r>
          </w:p>
        </w:tc>
      </w:tr>
    </w:tbl>
    <w:p w14:paraId="46EDC263" w14:textId="77777777" w:rsidR="005E4C46" w:rsidRDefault="007654C2">
      <w:pPr>
        <w:pStyle w:val="Zkladntext1"/>
        <w:shd w:val="clear" w:color="auto" w:fill="auto"/>
        <w:spacing w:after="460" w:line="706" w:lineRule="exact"/>
      </w:pPr>
      <w:r>
        <w:t>(společně také jako „</w:t>
      </w:r>
      <w:r>
        <w:rPr>
          <w:b/>
          <w:bCs/>
        </w:rPr>
        <w:t>Smluvní strany</w:t>
      </w:r>
      <w:r>
        <w:t>“ nebo jednotlivě „</w:t>
      </w:r>
      <w:r>
        <w:rPr>
          <w:b/>
          <w:bCs/>
        </w:rPr>
        <w:t>Smluvní strana</w:t>
      </w:r>
      <w:r>
        <w:t>“) se dohodly na následujících ustanoveních:</w:t>
      </w:r>
    </w:p>
    <w:p w14:paraId="2A472370" w14:textId="77777777" w:rsidR="005E4C46" w:rsidRDefault="007654C2">
      <w:pPr>
        <w:pStyle w:val="Zkladntext1"/>
        <w:shd w:val="clear" w:color="auto" w:fill="auto"/>
        <w:jc w:val="center"/>
      </w:pPr>
      <w:r>
        <w:rPr>
          <w:b/>
          <w:bCs/>
        </w:rPr>
        <w:t>Článek 2.</w:t>
      </w:r>
    </w:p>
    <w:p w14:paraId="06274081" w14:textId="77777777" w:rsidR="005E4C46" w:rsidRDefault="007654C2">
      <w:pPr>
        <w:pStyle w:val="Zkladntext1"/>
        <w:shd w:val="clear" w:color="auto" w:fill="auto"/>
        <w:jc w:val="center"/>
      </w:pPr>
      <w:r>
        <w:rPr>
          <w:b/>
          <w:bCs/>
        </w:rPr>
        <w:t>Předmět smlouvy</w:t>
      </w:r>
    </w:p>
    <w:p w14:paraId="2AE24CE9" w14:textId="77777777" w:rsidR="005E4C46" w:rsidRDefault="007654C2">
      <w:pPr>
        <w:pStyle w:val="Zkladntext1"/>
        <w:numPr>
          <w:ilvl w:val="0"/>
          <w:numId w:val="1"/>
        </w:numPr>
        <w:shd w:val="clear" w:color="auto" w:fill="auto"/>
        <w:tabs>
          <w:tab w:val="left" w:pos="542"/>
        </w:tabs>
        <w:spacing w:after="260"/>
        <w:ind w:left="560" w:hanging="560"/>
      </w:pPr>
      <w:r>
        <w:t xml:space="preserve">Předmětem plnění této smlouvy je závazek zhotovitele provést na svůj náklad a nebezpečí </w:t>
      </w:r>
      <w:r>
        <w:rPr>
          <w:b/>
          <w:bCs/>
        </w:rPr>
        <w:t xml:space="preserve">vypracování samostatné projektové dokumentace (PD) a zajištění výkonu autorského dozoru (AD) </w:t>
      </w:r>
      <w:r>
        <w:t xml:space="preserve">na akci </w:t>
      </w:r>
      <w:r>
        <w:rPr>
          <w:b/>
          <w:bCs/>
        </w:rPr>
        <w:t xml:space="preserve">III/34719 </w:t>
      </w:r>
      <w:proofErr w:type="spellStart"/>
      <w:proofErr w:type="gramStart"/>
      <w:r>
        <w:rPr>
          <w:b/>
          <w:bCs/>
        </w:rPr>
        <w:t>Perknov</w:t>
      </w:r>
      <w:proofErr w:type="spellEnd"/>
      <w:r>
        <w:rPr>
          <w:b/>
          <w:bCs/>
        </w:rPr>
        <w:t xml:space="preserve"> - most</w:t>
      </w:r>
      <w:proofErr w:type="gramEnd"/>
      <w:r>
        <w:rPr>
          <w:b/>
          <w:bCs/>
        </w:rPr>
        <w:t xml:space="preserve"> ev. č. 34719 -1, </w:t>
      </w:r>
      <w:r>
        <w:t xml:space="preserve">a to v souladu s nabídkou zhotovitele podanou v předchozím poptávkovém řízení a v podrobnostech a za dodržení podmínek uvedených v </w:t>
      </w:r>
      <w:r>
        <w:rPr>
          <w:b/>
          <w:bCs/>
        </w:rPr>
        <w:t xml:space="preserve">přílohách </w:t>
      </w:r>
      <w:r>
        <w:t xml:space="preserve">této smlouvy, přičemž ujednání v </w:t>
      </w:r>
      <w:r>
        <w:rPr>
          <w:b/>
          <w:bCs/>
        </w:rPr>
        <w:t xml:space="preserve">Příloze A1 </w:t>
      </w:r>
      <w:r>
        <w:t>mají přednost</w:t>
      </w:r>
    </w:p>
    <w:p w14:paraId="46AD5B63" w14:textId="77777777" w:rsidR="005E4C46" w:rsidRDefault="007654C2">
      <w:pPr>
        <w:pStyle w:val="Zkladntext1"/>
        <w:shd w:val="clear" w:color="auto" w:fill="auto"/>
        <w:ind w:firstLine="560"/>
      </w:pPr>
      <w:r>
        <w:lastRenderedPageBreak/>
        <w:t>před ujednáními v této smlouvě.</w:t>
      </w:r>
    </w:p>
    <w:p w14:paraId="0397CF84" w14:textId="77777777" w:rsidR="005E4C46" w:rsidRDefault="007654C2">
      <w:pPr>
        <w:pStyle w:val="Zkladntext1"/>
        <w:numPr>
          <w:ilvl w:val="0"/>
          <w:numId w:val="1"/>
        </w:numPr>
        <w:shd w:val="clear" w:color="auto" w:fill="auto"/>
        <w:tabs>
          <w:tab w:val="left" w:pos="603"/>
        </w:tabs>
        <w:ind w:left="560" w:hanging="560"/>
        <w:jc w:val="both"/>
      </w:pPr>
      <w:r>
        <w:t>Zhotovitel je povinen provést dílo v nejvyšší kvalitě v souladu s platnými právními předpisy. Objednatel je oprávněn kontrolovat provádění díla. Zhotovitel odpovídá za vady, které má dílo v době jeho odevzdání objednateli. Objednatel je povinen vady díla reklamovat písemně. Zhotovitel je povinen reklamované vady odstranit na své náklady do 15 dnů po uplatnění oprávněné reklamace.</w:t>
      </w:r>
    </w:p>
    <w:p w14:paraId="7200B9AA" w14:textId="77777777" w:rsidR="005E4C46" w:rsidRDefault="007654C2">
      <w:pPr>
        <w:pStyle w:val="Zkladntext1"/>
        <w:numPr>
          <w:ilvl w:val="0"/>
          <w:numId w:val="1"/>
        </w:numPr>
        <w:shd w:val="clear" w:color="auto" w:fill="auto"/>
        <w:tabs>
          <w:tab w:val="left" w:pos="603"/>
        </w:tabs>
        <w:ind w:left="560" w:hanging="560"/>
        <w:jc w:val="both"/>
      </w:pPr>
      <w:r>
        <w:t xml:space="preserve">Objednatel se zavazuje poskytnout zhotoviteli součinnost a provést všechny práce „zadavatele“, které jsou uvedeny v </w:t>
      </w:r>
      <w:r>
        <w:rPr>
          <w:b/>
          <w:bCs/>
        </w:rPr>
        <w:t xml:space="preserve">Příloze A1 </w:t>
      </w:r>
      <w:r>
        <w:t>(Technické podmínky), která je součástí této smlouvy.</w:t>
      </w:r>
    </w:p>
    <w:p w14:paraId="20DFB03C" w14:textId="77777777" w:rsidR="005E4C46" w:rsidRDefault="007654C2">
      <w:pPr>
        <w:pStyle w:val="Zkladntext1"/>
        <w:numPr>
          <w:ilvl w:val="0"/>
          <w:numId w:val="1"/>
        </w:numPr>
        <w:shd w:val="clear" w:color="auto" w:fill="auto"/>
        <w:tabs>
          <w:tab w:val="left" w:pos="603"/>
        </w:tabs>
        <w:spacing w:after="460"/>
        <w:ind w:left="560" w:hanging="560"/>
        <w:jc w:val="both"/>
      </w:pPr>
      <w:r>
        <w:t>Předmětem této smlouvy je též závazek objednatele dílo převzít a zaplatit zhotoviteli za bezvadné provedení díla dohodnutou smluvní cenu.</w:t>
      </w:r>
    </w:p>
    <w:p w14:paraId="4078C2D7" w14:textId="77777777" w:rsidR="005E4C46" w:rsidRDefault="007654C2">
      <w:pPr>
        <w:pStyle w:val="Zkladntext1"/>
        <w:shd w:val="clear" w:color="auto" w:fill="auto"/>
        <w:jc w:val="center"/>
      </w:pPr>
      <w:r>
        <w:rPr>
          <w:b/>
          <w:bCs/>
        </w:rPr>
        <w:t>Článek 3</w:t>
      </w:r>
    </w:p>
    <w:p w14:paraId="73D79229" w14:textId="77777777" w:rsidR="005E4C46" w:rsidRDefault="007654C2">
      <w:pPr>
        <w:pStyle w:val="Zkladntext1"/>
        <w:shd w:val="clear" w:color="auto" w:fill="auto"/>
        <w:jc w:val="center"/>
      </w:pPr>
      <w:r>
        <w:rPr>
          <w:b/>
          <w:bCs/>
        </w:rPr>
        <w:t>Doba plnění</w:t>
      </w:r>
    </w:p>
    <w:p w14:paraId="300F29DA" w14:textId="77777777" w:rsidR="005E4C46" w:rsidRDefault="007654C2">
      <w:pPr>
        <w:pStyle w:val="Zkladntext1"/>
        <w:numPr>
          <w:ilvl w:val="0"/>
          <w:numId w:val="2"/>
        </w:numPr>
        <w:shd w:val="clear" w:color="auto" w:fill="auto"/>
        <w:tabs>
          <w:tab w:val="left" w:pos="603"/>
        </w:tabs>
        <w:ind w:left="660" w:hanging="660"/>
        <w:jc w:val="both"/>
      </w:pPr>
      <w:r>
        <w:t xml:space="preserve">Termíny plnění pro </w:t>
      </w:r>
      <w:r>
        <w:rPr>
          <w:b/>
          <w:bCs/>
          <w:u w:val="single"/>
        </w:rPr>
        <w:t>vypracování jednotlivých projektových dokumentací</w:t>
      </w:r>
      <w:r>
        <w:rPr>
          <w:b/>
          <w:bCs/>
        </w:rPr>
        <w:t xml:space="preserve"> </w:t>
      </w:r>
      <w:r>
        <w:t xml:space="preserve">v rámci předmětu plnění smluvní strany sjednávají v </w:t>
      </w:r>
      <w:r>
        <w:rPr>
          <w:b/>
          <w:bCs/>
        </w:rPr>
        <w:t xml:space="preserve">Příloze A1 </w:t>
      </w:r>
      <w:r>
        <w:t>(Technické podmínky), která je nedílnou součástí této smlouvy.</w:t>
      </w:r>
    </w:p>
    <w:p w14:paraId="50C56CE2" w14:textId="77777777" w:rsidR="005E4C46" w:rsidRDefault="007654C2">
      <w:pPr>
        <w:pStyle w:val="Zkladntext1"/>
        <w:numPr>
          <w:ilvl w:val="0"/>
          <w:numId w:val="2"/>
        </w:numPr>
        <w:shd w:val="clear" w:color="auto" w:fill="auto"/>
        <w:tabs>
          <w:tab w:val="left" w:pos="603"/>
        </w:tabs>
        <w:ind w:left="660" w:hanging="660"/>
        <w:jc w:val="both"/>
      </w:pPr>
      <w:r>
        <w:t xml:space="preserve">Smluvní strany se dohodly, že vyskytnou-li se překážky v době některé z lhůt plnění dle předchozího odstavce, které zhotovitel nezavinil, ani nemohl předvídat, vyvolané neposkytnutím řádné součinnosti objednatele nebo při zajištění vyjádření a stanovisek dotčených orgánů v příslušném stavebním řízení, může zhotovitel požádat objednatele o stavění této lhůty v důsledku překážky. Stavění lhůty plnění znamená, že již započatá lhůta dle </w:t>
      </w:r>
      <w:r>
        <w:rPr>
          <w:b/>
          <w:bCs/>
        </w:rPr>
        <w:t xml:space="preserve">odst. 3.1. </w:t>
      </w:r>
      <w:r>
        <w:t>po dobu trvání překážky neběží.</w:t>
      </w:r>
    </w:p>
    <w:p w14:paraId="40EEE807" w14:textId="77777777" w:rsidR="005E4C46" w:rsidRDefault="007654C2">
      <w:pPr>
        <w:pStyle w:val="Zkladntext1"/>
        <w:numPr>
          <w:ilvl w:val="0"/>
          <w:numId w:val="2"/>
        </w:numPr>
        <w:shd w:val="clear" w:color="auto" w:fill="auto"/>
        <w:tabs>
          <w:tab w:val="left" w:pos="603"/>
        </w:tabs>
        <w:ind w:left="660" w:hanging="660"/>
        <w:jc w:val="both"/>
      </w:pPr>
      <w:r>
        <w:t>Žádost o stavění lhůty musí být učiněna bezodkladně, prokazatelným způsobem (prostřednictvím datové schránky, doporučeným dopisem), s podrobným zdůvodněním.</w:t>
      </w:r>
    </w:p>
    <w:p w14:paraId="28482ACA" w14:textId="77777777" w:rsidR="005E4C46" w:rsidRDefault="007654C2">
      <w:pPr>
        <w:pStyle w:val="Zkladntext1"/>
        <w:numPr>
          <w:ilvl w:val="0"/>
          <w:numId w:val="2"/>
        </w:numPr>
        <w:shd w:val="clear" w:color="auto" w:fill="auto"/>
        <w:tabs>
          <w:tab w:val="left" w:pos="603"/>
        </w:tabs>
        <w:ind w:left="660" w:hanging="660"/>
        <w:jc w:val="both"/>
      </w:pPr>
      <w:r>
        <w:t>Objednatel bezodkladně vyrozumí zhotovitele prokazatelným způsobem, zda žádosti objednatele vyhovuje a se stavěním lhůty souhlasí, či nikoliv. V případě souhlasu se stavěním lhůty si zástupci smluvních stran vzájemně odsouhlasí i dobu ve dnech, kdy lhůta neběží.</w:t>
      </w:r>
    </w:p>
    <w:p w14:paraId="739E3D7A" w14:textId="77777777" w:rsidR="005E4C46" w:rsidRDefault="007654C2">
      <w:pPr>
        <w:pStyle w:val="Zkladntext1"/>
        <w:numPr>
          <w:ilvl w:val="0"/>
          <w:numId w:val="2"/>
        </w:numPr>
        <w:shd w:val="clear" w:color="auto" w:fill="auto"/>
        <w:tabs>
          <w:tab w:val="left" w:pos="603"/>
        </w:tabs>
        <w:ind w:left="660" w:hanging="660"/>
        <w:jc w:val="both"/>
      </w:pPr>
      <w:r>
        <w:t xml:space="preserve">Nevysloví-li zástupce objednatele souhlas se stavěním lhůty, lhůta běží bez přerušení. Termín plnění pro zahájení </w:t>
      </w:r>
      <w:r>
        <w:rPr>
          <w:b/>
          <w:bCs/>
          <w:u w:val="single"/>
        </w:rPr>
        <w:t>výkonu autorského dozoru</w:t>
      </w:r>
      <w:r>
        <w:rPr>
          <w:b/>
          <w:bCs/>
        </w:rPr>
        <w:t xml:space="preserve"> </w:t>
      </w:r>
      <w:r>
        <w:t xml:space="preserve">v rámci předmětu plnění smluvní strany sjednávají </w:t>
      </w:r>
      <w:r>
        <w:rPr>
          <w:b/>
          <w:bCs/>
        </w:rPr>
        <w:t xml:space="preserve">po podpisu smlouvy na veřejnou zakázku na stavební práce </w:t>
      </w:r>
      <w:r>
        <w:t>dle zhotovitelem zpracované projektové dokumentace na konkrétní akci.</w:t>
      </w:r>
    </w:p>
    <w:p w14:paraId="18A97712" w14:textId="77777777" w:rsidR="005E4C46" w:rsidRDefault="007654C2">
      <w:pPr>
        <w:pStyle w:val="Zkladntext1"/>
        <w:numPr>
          <w:ilvl w:val="0"/>
          <w:numId w:val="2"/>
        </w:numPr>
        <w:shd w:val="clear" w:color="auto" w:fill="auto"/>
        <w:tabs>
          <w:tab w:val="left" w:pos="603"/>
        </w:tabs>
        <w:spacing w:after="460"/>
        <w:ind w:left="660" w:hanging="660"/>
        <w:jc w:val="both"/>
      </w:pPr>
      <w:r>
        <w:t xml:space="preserve">Zhotovitel má právo </w:t>
      </w:r>
      <w:r>
        <w:rPr>
          <w:b/>
          <w:bCs/>
          <w:u w:val="single"/>
        </w:rPr>
        <w:t>vypovědět</w:t>
      </w:r>
      <w:r>
        <w:rPr>
          <w:b/>
          <w:bCs/>
        </w:rPr>
        <w:t xml:space="preserve"> plnění výkonu autorského dozoru</w:t>
      </w:r>
      <w:r>
        <w:t xml:space="preserve">, pokud objednatel neuzavře smlouvu na veřejnou zakázku na stavební práce </w:t>
      </w:r>
      <w:r>
        <w:rPr>
          <w:b/>
          <w:bCs/>
        </w:rPr>
        <w:t xml:space="preserve">do 24 měsíců </w:t>
      </w:r>
      <w:r>
        <w:t>od předání projektové dokumentace pro provedení stavby (PDPS) v souladu s touto smlouvou bez vad a ve sjednaném termínu.</w:t>
      </w:r>
    </w:p>
    <w:p w14:paraId="3849A9DB" w14:textId="77777777" w:rsidR="005E4C46" w:rsidRDefault="007654C2">
      <w:pPr>
        <w:pStyle w:val="Zkladntext1"/>
        <w:shd w:val="clear" w:color="auto" w:fill="auto"/>
        <w:jc w:val="center"/>
      </w:pPr>
      <w:r>
        <w:rPr>
          <w:b/>
          <w:bCs/>
        </w:rPr>
        <w:t>Článek 4</w:t>
      </w:r>
    </w:p>
    <w:p w14:paraId="7D0618DC" w14:textId="77777777" w:rsidR="005E4C46" w:rsidRDefault="007654C2">
      <w:pPr>
        <w:pStyle w:val="Zkladntext1"/>
        <w:shd w:val="clear" w:color="auto" w:fill="auto"/>
        <w:jc w:val="center"/>
      </w:pPr>
      <w:r>
        <w:rPr>
          <w:b/>
          <w:bCs/>
        </w:rPr>
        <w:t>Cena díla</w:t>
      </w:r>
    </w:p>
    <w:p w14:paraId="6DF4BC1C" w14:textId="77777777" w:rsidR="005E4C46" w:rsidRDefault="007654C2">
      <w:pPr>
        <w:pStyle w:val="Zkladntext1"/>
        <w:numPr>
          <w:ilvl w:val="0"/>
          <w:numId w:val="3"/>
        </w:numPr>
        <w:shd w:val="clear" w:color="auto" w:fill="auto"/>
        <w:tabs>
          <w:tab w:val="left" w:pos="603"/>
        </w:tabs>
      </w:pPr>
      <w:r>
        <w:t xml:space="preserve">Cena díla dle </w:t>
      </w:r>
      <w:r>
        <w:rPr>
          <w:b/>
          <w:bCs/>
        </w:rPr>
        <w:t xml:space="preserve">čl. 2 </w:t>
      </w:r>
      <w:r>
        <w:t>této smlouvy je stanovena následovně:</w:t>
      </w:r>
    </w:p>
    <w:p w14:paraId="60E178AE" w14:textId="77777777" w:rsidR="005E4C46" w:rsidRDefault="007654C2">
      <w:pPr>
        <w:pStyle w:val="Zkladntext1"/>
        <w:numPr>
          <w:ilvl w:val="0"/>
          <w:numId w:val="4"/>
        </w:numPr>
        <w:shd w:val="clear" w:color="auto" w:fill="auto"/>
        <w:tabs>
          <w:tab w:val="left" w:pos="1126"/>
        </w:tabs>
        <w:ind w:firstLine="560"/>
      </w:pPr>
      <w:r>
        <w:rPr>
          <w:b/>
          <w:bCs/>
          <w:u w:val="single"/>
        </w:rPr>
        <w:t>vypracování projektové dokumentace</w:t>
      </w:r>
      <w:r>
        <w:rPr>
          <w:b/>
          <w:bCs/>
        </w:rPr>
        <w:t xml:space="preserve"> </w:t>
      </w:r>
      <w:r>
        <w:t>ve výši:</w:t>
      </w:r>
    </w:p>
    <w:tbl>
      <w:tblPr>
        <w:tblOverlap w:val="never"/>
        <w:tblW w:w="0" w:type="auto"/>
        <w:jc w:val="right"/>
        <w:tblLayout w:type="fixed"/>
        <w:tblCellMar>
          <w:left w:w="10" w:type="dxa"/>
          <w:right w:w="10" w:type="dxa"/>
        </w:tblCellMar>
        <w:tblLook w:val="04A0" w:firstRow="1" w:lastRow="0" w:firstColumn="1" w:lastColumn="0" w:noHBand="0" w:noVBand="1"/>
      </w:tblPr>
      <w:tblGrid>
        <w:gridCol w:w="4258"/>
        <w:gridCol w:w="3979"/>
      </w:tblGrid>
      <w:tr w:rsidR="005E4C46" w14:paraId="020E4DF6" w14:textId="77777777">
        <w:trPr>
          <w:trHeight w:hRule="exact" w:val="485"/>
          <w:jc w:val="right"/>
        </w:trPr>
        <w:tc>
          <w:tcPr>
            <w:tcW w:w="4258" w:type="dxa"/>
            <w:tcBorders>
              <w:top w:val="single" w:sz="4" w:space="0" w:color="auto"/>
              <w:left w:val="single" w:sz="4" w:space="0" w:color="auto"/>
            </w:tcBorders>
            <w:shd w:val="clear" w:color="auto" w:fill="FFFFFF"/>
            <w:vAlign w:val="center"/>
          </w:tcPr>
          <w:p w14:paraId="44DF8473" w14:textId="77777777" w:rsidR="005E4C46" w:rsidRDefault="007654C2">
            <w:pPr>
              <w:pStyle w:val="Jin0"/>
              <w:shd w:val="clear" w:color="auto" w:fill="auto"/>
              <w:spacing w:after="0"/>
            </w:pPr>
            <w:r>
              <w:rPr>
                <w:b/>
                <w:bCs/>
              </w:rPr>
              <w:t>Cena projektové dokumentace</w:t>
            </w:r>
          </w:p>
        </w:tc>
        <w:tc>
          <w:tcPr>
            <w:tcW w:w="3979" w:type="dxa"/>
            <w:tcBorders>
              <w:top w:val="single" w:sz="4" w:space="0" w:color="auto"/>
              <w:left w:val="single" w:sz="4" w:space="0" w:color="auto"/>
              <w:right w:val="single" w:sz="4" w:space="0" w:color="auto"/>
            </w:tcBorders>
            <w:shd w:val="clear" w:color="auto" w:fill="FFFFFF"/>
            <w:vAlign w:val="center"/>
          </w:tcPr>
          <w:p w14:paraId="4DE9166E" w14:textId="77777777" w:rsidR="005E4C46" w:rsidRDefault="007654C2">
            <w:pPr>
              <w:pStyle w:val="Jin0"/>
              <w:shd w:val="clear" w:color="auto" w:fill="auto"/>
              <w:spacing w:after="0"/>
            </w:pPr>
            <w:r>
              <w:rPr>
                <w:b/>
                <w:bCs/>
              </w:rPr>
              <w:t>321 900,00 Kč bez DPH</w:t>
            </w:r>
          </w:p>
        </w:tc>
      </w:tr>
      <w:tr w:rsidR="005E4C46" w14:paraId="3EA3ADCB" w14:textId="77777777">
        <w:trPr>
          <w:trHeight w:hRule="exact" w:val="605"/>
          <w:jc w:val="right"/>
        </w:trPr>
        <w:tc>
          <w:tcPr>
            <w:tcW w:w="4258" w:type="dxa"/>
            <w:tcBorders>
              <w:top w:val="single" w:sz="4" w:space="0" w:color="auto"/>
              <w:left w:val="single" w:sz="4" w:space="0" w:color="auto"/>
            </w:tcBorders>
            <w:shd w:val="clear" w:color="auto" w:fill="FFFFFF"/>
            <w:vAlign w:val="center"/>
          </w:tcPr>
          <w:p w14:paraId="79D17B3B" w14:textId="77777777" w:rsidR="005E4C46" w:rsidRDefault="007654C2">
            <w:pPr>
              <w:pStyle w:val="Jin0"/>
              <w:shd w:val="clear" w:color="auto" w:fill="auto"/>
              <w:spacing w:after="0"/>
            </w:pPr>
            <w:r>
              <w:t>DPH (</w:t>
            </w:r>
            <w:proofErr w:type="gramStart"/>
            <w:r>
              <w:t>21%</w:t>
            </w:r>
            <w:proofErr w:type="gramEnd"/>
            <w:r>
              <w:t>)</w:t>
            </w:r>
          </w:p>
        </w:tc>
        <w:tc>
          <w:tcPr>
            <w:tcW w:w="3979" w:type="dxa"/>
            <w:tcBorders>
              <w:top w:val="single" w:sz="4" w:space="0" w:color="auto"/>
              <w:left w:val="single" w:sz="4" w:space="0" w:color="auto"/>
              <w:right w:val="single" w:sz="4" w:space="0" w:color="auto"/>
            </w:tcBorders>
            <w:shd w:val="clear" w:color="auto" w:fill="FFFFFF"/>
            <w:vAlign w:val="center"/>
          </w:tcPr>
          <w:p w14:paraId="74716E5C" w14:textId="77777777" w:rsidR="005E4C46" w:rsidRDefault="007654C2">
            <w:pPr>
              <w:pStyle w:val="Jin0"/>
              <w:shd w:val="clear" w:color="auto" w:fill="auto"/>
              <w:spacing w:after="0"/>
              <w:ind w:firstLine="260"/>
            </w:pPr>
            <w:r>
              <w:rPr>
                <w:b/>
                <w:bCs/>
              </w:rPr>
              <w:t>67 599,00 Kč</w:t>
            </w:r>
          </w:p>
        </w:tc>
      </w:tr>
      <w:tr w:rsidR="005E4C46" w14:paraId="4B48D35B" w14:textId="77777777">
        <w:trPr>
          <w:trHeight w:hRule="exact" w:val="538"/>
          <w:jc w:val="right"/>
        </w:trPr>
        <w:tc>
          <w:tcPr>
            <w:tcW w:w="4258" w:type="dxa"/>
            <w:tcBorders>
              <w:top w:val="single" w:sz="4" w:space="0" w:color="auto"/>
              <w:left w:val="single" w:sz="4" w:space="0" w:color="auto"/>
              <w:bottom w:val="single" w:sz="4" w:space="0" w:color="auto"/>
            </w:tcBorders>
            <w:shd w:val="clear" w:color="auto" w:fill="FFFFFF"/>
            <w:vAlign w:val="center"/>
          </w:tcPr>
          <w:p w14:paraId="284F0DA7" w14:textId="77777777" w:rsidR="005E4C46" w:rsidRDefault="007654C2">
            <w:pPr>
              <w:pStyle w:val="Jin0"/>
              <w:shd w:val="clear" w:color="auto" w:fill="auto"/>
              <w:spacing w:after="0"/>
            </w:pPr>
            <w:r>
              <w:rPr>
                <w:b/>
                <w:bCs/>
              </w:rPr>
              <w:t>Cena celkem projektové dokumentace</w:t>
            </w:r>
          </w:p>
        </w:tc>
        <w:tc>
          <w:tcPr>
            <w:tcW w:w="3979" w:type="dxa"/>
            <w:tcBorders>
              <w:top w:val="single" w:sz="4" w:space="0" w:color="auto"/>
              <w:left w:val="single" w:sz="4" w:space="0" w:color="auto"/>
              <w:bottom w:val="single" w:sz="4" w:space="0" w:color="auto"/>
              <w:right w:val="single" w:sz="4" w:space="0" w:color="auto"/>
            </w:tcBorders>
            <w:shd w:val="clear" w:color="auto" w:fill="FFFFFF"/>
            <w:vAlign w:val="center"/>
          </w:tcPr>
          <w:p w14:paraId="7BCB8F63" w14:textId="77777777" w:rsidR="005E4C46" w:rsidRDefault="007654C2">
            <w:pPr>
              <w:pStyle w:val="Jin0"/>
              <w:shd w:val="clear" w:color="auto" w:fill="auto"/>
              <w:spacing w:after="0"/>
              <w:ind w:firstLine="160"/>
            </w:pPr>
            <w:r>
              <w:rPr>
                <w:b/>
                <w:bCs/>
              </w:rPr>
              <w:t>389 499,00 Kč včetně DPH</w:t>
            </w:r>
          </w:p>
        </w:tc>
      </w:tr>
    </w:tbl>
    <w:p w14:paraId="43E136C8" w14:textId="77777777" w:rsidR="005E4C46" w:rsidRDefault="007654C2">
      <w:pPr>
        <w:pStyle w:val="Zkladntext1"/>
        <w:numPr>
          <w:ilvl w:val="0"/>
          <w:numId w:val="4"/>
        </w:numPr>
        <w:shd w:val="clear" w:color="auto" w:fill="auto"/>
        <w:tabs>
          <w:tab w:val="left" w:pos="1137"/>
        </w:tabs>
        <w:ind w:firstLine="580"/>
      </w:pPr>
      <w:r>
        <w:rPr>
          <w:b/>
          <w:bCs/>
          <w:u w:val="single"/>
        </w:rPr>
        <w:t>zajištění autorského dozoru</w:t>
      </w:r>
      <w:r>
        <w:rPr>
          <w:b/>
          <w:bCs/>
        </w:rPr>
        <w:t xml:space="preserve"> </w:t>
      </w:r>
      <w:r>
        <w:t>ve výši:</w:t>
      </w:r>
    </w:p>
    <w:tbl>
      <w:tblPr>
        <w:tblOverlap w:val="never"/>
        <w:tblW w:w="0" w:type="auto"/>
        <w:jc w:val="right"/>
        <w:tblLayout w:type="fixed"/>
        <w:tblCellMar>
          <w:left w:w="10" w:type="dxa"/>
          <w:right w:w="10" w:type="dxa"/>
        </w:tblCellMar>
        <w:tblLook w:val="04A0" w:firstRow="1" w:lastRow="0" w:firstColumn="1" w:lastColumn="0" w:noHBand="0" w:noVBand="1"/>
      </w:tblPr>
      <w:tblGrid>
        <w:gridCol w:w="4402"/>
        <w:gridCol w:w="3835"/>
      </w:tblGrid>
      <w:tr w:rsidR="005E4C46" w14:paraId="2B4F9231" w14:textId="77777777">
        <w:trPr>
          <w:trHeight w:hRule="exact" w:val="715"/>
          <w:jc w:val="right"/>
        </w:trPr>
        <w:tc>
          <w:tcPr>
            <w:tcW w:w="4402" w:type="dxa"/>
            <w:tcBorders>
              <w:top w:val="single" w:sz="4" w:space="0" w:color="auto"/>
              <w:left w:val="single" w:sz="4" w:space="0" w:color="auto"/>
            </w:tcBorders>
            <w:shd w:val="clear" w:color="auto" w:fill="FFFFFF"/>
            <w:vAlign w:val="center"/>
          </w:tcPr>
          <w:p w14:paraId="31FF5FA3" w14:textId="77777777" w:rsidR="005E4C46" w:rsidRDefault="007654C2">
            <w:pPr>
              <w:pStyle w:val="Jin0"/>
              <w:shd w:val="clear" w:color="auto" w:fill="auto"/>
              <w:spacing w:after="0"/>
            </w:pPr>
            <w:r>
              <w:rPr>
                <w:b/>
                <w:bCs/>
              </w:rPr>
              <w:lastRenderedPageBreak/>
              <w:t xml:space="preserve">Cena za 1 hodinu (60 minut výkonu) autorského </w:t>
            </w:r>
            <w:proofErr w:type="gramStart"/>
            <w:r>
              <w:rPr>
                <w:b/>
                <w:bCs/>
              </w:rPr>
              <w:t>dozoru - práce</w:t>
            </w:r>
            <w:proofErr w:type="gramEnd"/>
            <w:r>
              <w:rPr>
                <w:b/>
                <w:bCs/>
              </w:rPr>
              <w:t xml:space="preserve"> v kanceláři</w:t>
            </w:r>
          </w:p>
        </w:tc>
        <w:tc>
          <w:tcPr>
            <w:tcW w:w="3835" w:type="dxa"/>
            <w:tcBorders>
              <w:top w:val="single" w:sz="4" w:space="0" w:color="auto"/>
              <w:left w:val="single" w:sz="4" w:space="0" w:color="auto"/>
              <w:right w:val="single" w:sz="4" w:space="0" w:color="auto"/>
            </w:tcBorders>
            <w:shd w:val="clear" w:color="auto" w:fill="FFFFFF"/>
            <w:vAlign w:val="center"/>
          </w:tcPr>
          <w:p w14:paraId="2D04C6E9" w14:textId="77777777" w:rsidR="005E4C46" w:rsidRDefault="007654C2">
            <w:pPr>
              <w:pStyle w:val="Jin0"/>
              <w:shd w:val="clear" w:color="auto" w:fill="auto"/>
              <w:spacing w:after="0"/>
              <w:ind w:firstLine="260"/>
            </w:pPr>
            <w:r>
              <w:rPr>
                <w:b/>
                <w:bCs/>
              </w:rPr>
              <w:t>650,00 Kč bez DPH</w:t>
            </w:r>
          </w:p>
        </w:tc>
      </w:tr>
      <w:tr w:rsidR="005E4C46" w14:paraId="50E590A1" w14:textId="77777777">
        <w:trPr>
          <w:trHeight w:hRule="exact" w:val="720"/>
          <w:jc w:val="right"/>
        </w:trPr>
        <w:tc>
          <w:tcPr>
            <w:tcW w:w="4402" w:type="dxa"/>
            <w:tcBorders>
              <w:top w:val="single" w:sz="4" w:space="0" w:color="auto"/>
              <w:left w:val="single" w:sz="4" w:space="0" w:color="auto"/>
              <w:bottom w:val="single" w:sz="4" w:space="0" w:color="auto"/>
            </w:tcBorders>
            <w:shd w:val="clear" w:color="auto" w:fill="FFFFFF"/>
            <w:vAlign w:val="center"/>
          </w:tcPr>
          <w:p w14:paraId="26A82876" w14:textId="77777777" w:rsidR="005E4C46" w:rsidRDefault="007654C2">
            <w:pPr>
              <w:pStyle w:val="Jin0"/>
              <w:shd w:val="clear" w:color="auto" w:fill="auto"/>
              <w:spacing w:after="0"/>
            </w:pPr>
            <w:r>
              <w:rPr>
                <w:b/>
                <w:bCs/>
              </w:rPr>
              <w:t>Cena za 1 návštěvu (180 minut výkonu) autorského dozoru na staveništi</w:t>
            </w:r>
          </w:p>
        </w:tc>
        <w:tc>
          <w:tcPr>
            <w:tcW w:w="3835" w:type="dxa"/>
            <w:tcBorders>
              <w:top w:val="single" w:sz="4" w:space="0" w:color="auto"/>
              <w:left w:val="single" w:sz="4" w:space="0" w:color="auto"/>
              <w:bottom w:val="single" w:sz="4" w:space="0" w:color="auto"/>
              <w:right w:val="single" w:sz="4" w:space="0" w:color="auto"/>
            </w:tcBorders>
            <w:shd w:val="clear" w:color="auto" w:fill="FFFFFF"/>
            <w:vAlign w:val="center"/>
          </w:tcPr>
          <w:p w14:paraId="1C24F55C" w14:textId="77777777" w:rsidR="005E4C46" w:rsidRDefault="007654C2">
            <w:pPr>
              <w:pStyle w:val="Jin0"/>
              <w:shd w:val="clear" w:color="auto" w:fill="auto"/>
              <w:spacing w:after="0"/>
            </w:pPr>
            <w:r>
              <w:rPr>
                <w:b/>
                <w:bCs/>
              </w:rPr>
              <w:t>1 300,00 Kč bez DPH</w:t>
            </w:r>
          </w:p>
        </w:tc>
      </w:tr>
    </w:tbl>
    <w:p w14:paraId="11EA51E6" w14:textId="77777777" w:rsidR="005E4C46" w:rsidRDefault="005E4C46">
      <w:pPr>
        <w:spacing w:after="339" w:line="1" w:lineRule="exact"/>
      </w:pPr>
    </w:p>
    <w:p w14:paraId="65549D20" w14:textId="77777777" w:rsidR="005E4C46" w:rsidRDefault="007654C2">
      <w:pPr>
        <w:pStyle w:val="Zkladntext1"/>
        <w:numPr>
          <w:ilvl w:val="0"/>
          <w:numId w:val="3"/>
        </w:numPr>
        <w:shd w:val="clear" w:color="auto" w:fill="auto"/>
        <w:tabs>
          <w:tab w:val="left" w:pos="566"/>
        </w:tabs>
        <w:ind w:left="580" w:hanging="580"/>
        <w:jc w:val="both"/>
      </w:pPr>
      <w:r>
        <w:t xml:space="preserve">V ceně jsou obsaženy všechny práce a činnosti nutné ke splnění díla, uvedené v kalkulaci projekčních prací, v rozsahu </w:t>
      </w:r>
      <w:r>
        <w:rPr>
          <w:b/>
          <w:bCs/>
        </w:rPr>
        <w:t xml:space="preserve">C1 </w:t>
      </w:r>
      <w:r>
        <w:t xml:space="preserve">(Kalkulace projekčních prací), které jsou součástí této smlouvy, cestovné na místa konzultačních dnů a autorského dozoru a odměna za užití nehmotného statku dle </w:t>
      </w:r>
      <w:r>
        <w:rPr>
          <w:b/>
          <w:bCs/>
        </w:rPr>
        <w:t xml:space="preserve">odst. 8.7. </w:t>
      </w:r>
      <w:r>
        <w:t>této smlouvy. V případě, že bude vyměřen poplatek za vynětí ze ZPF nebo z PUPFL, pak je Zhotovitel povinen jej kvůli zajištění úhrady neprodleně, tj. do následujícího pracovního dne, elektronicky předat příslušnému zaměstnanci Objednatele, jenž je oprávněn jednat ve věcech technických.</w:t>
      </w:r>
    </w:p>
    <w:p w14:paraId="7A1CB3C8" w14:textId="77777777" w:rsidR="005E4C46" w:rsidRDefault="007654C2">
      <w:pPr>
        <w:pStyle w:val="Zkladntext1"/>
        <w:numPr>
          <w:ilvl w:val="0"/>
          <w:numId w:val="3"/>
        </w:numPr>
        <w:shd w:val="clear" w:color="auto" w:fill="auto"/>
        <w:tabs>
          <w:tab w:val="left" w:pos="566"/>
        </w:tabs>
        <w:ind w:left="580" w:hanging="580"/>
        <w:jc w:val="both"/>
      </w:pPr>
      <w:r>
        <w:t>V případě, že délka návštěvy AD na staveništi dle záznamu k odsouhlasení výkonu činnosti AD schvalovaného osobou pověřenou jednat ve věcech technických, bude odlišná proti smluvené době (180 minut), bude návštěva fakturována dle doložené skutečnosti.</w:t>
      </w:r>
    </w:p>
    <w:p w14:paraId="3A29F3B9" w14:textId="77777777" w:rsidR="005E4C46" w:rsidRDefault="007654C2">
      <w:pPr>
        <w:pStyle w:val="Zkladntext1"/>
        <w:numPr>
          <w:ilvl w:val="0"/>
          <w:numId w:val="3"/>
        </w:numPr>
        <w:shd w:val="clear" w:color="auto" w:fill="auto"/>
        <w:tabs>
          <w:tab w:val="left" w:pos="566"/>
        </w:tabs>
        <w:ind w:left="580" w:hanging="580"/>
        <w:jc w:val="both"/>
      </w:pPr>
      <w:r>
        <w:t>Ke sjednané ceně bez DPH za zajištění AD bude u plátce daně z přidané hodnoty účtována daň z přidané hodnoty v zákonné výši.</w:t>
      </w:r>
    </w:p>
    <w:p w14:paraId="7677C19E" w14:textId="77777777" w:rsidR="005E4C46" w:rsidRDefault="007654C2">
      <w:pPr>
        <w:pStyle w:val="Zkladntext1"/>
        <w:numPr>
          <w:ilvl w:val="0"/>
          <w:numId w:val="3"/>
        </w:numPr>
        <w:shd w:val="clear" w:color="auto" w:fill="auto"/>
        <w:tabs>
          <w:tab w:val="left" w:pos="566"/>
        </w:tabs>
        <w:ind w:left="580" w:hanging="580"/>
        <w:jc w:val="both"/>
      </w:pPr>
      <w:r>
        <w:t>Celkovou a pro účely fakturace rozhodnou cenou se u plátce daně z přidané hodnoty rozumí cena včetně DPH.</w:t>
      </w:r>
    </w:p>
    <w:p w14:paraId="6B4BBA30" w14:textId="77777777" w:rsidR="005E4C46" w:rsidRDefault="007654C2">
      <w:pPr>
        <w:pStyle w:val="Zkladntext1"/>
        <w:numPr>
          <w:ilvl w:val="0"/>
          <w:numId w:val="3"/>
        </w:numPr>
        <w:shd w:val="clear" w:color="auto" w:fill="auto"/>
        <w:tabs>
          <w:tab w:val="left" w:pos="566"/>
        </w:tabs>
        <w:ind w:left="580" w:hanging="580"/>
        <w:jc w:val="both"/>
      </w:pPr>
      <w:r>
        <w:t>Smluvní strany se dohodly, že dojde-li v průběhu plnění předmětu této smlouvy ke změně zákonné sazby DPH stanovené pro příslušné plnění vyplývající z této smlouvy, je zhotovitel (plátce daně) od okamžiku nabytí účinnosti změny zákonné sazby DPH povinen účtovat objednateli platnou sazbu DPH. O této skutečnosti není nutné uzavírat dodatek k této smlouvě.</w:t>
      </w:r>
    </w:p>
    <w:p w14:paraId="5332C3F0" w14:textId="77777777" w:rsidR="005E4C46" w:rsidRDefault="007654C2">
      <w:pPr>
        <w:pStyle w:val="Zkladntext1"/>
        <w:numPr>
          <w:ilvl w:val="0"/>
          <w:numId w:val="3"/>
        </w:numPr>
        <w:shd w:val="clear" w:color="auto" w:fill="auto"/>
        <w:tabs>
          <w:tab w:val="left" w:pos="566"/>
        </w:tabs>
        <w:ind w:left="580" w:hanging="580"/>
        <w:jc w:val="both"/>
      </w:pPr>
      <w:r>
        <w:t>Všechny úpravy cen musí být v souladu s obecně platnými cenovými předpisy a podléhají smluvnímu schválení obou smluvních stran. Zhotovitel (plátce daně) odpovídá za to, že sazba DPH je stanovena v souladu s platnými právními předpisy.</w:t>
      </w:r>
    </w:p>
    <w:p w14:paraId="5D93BBCE" w14:textId="77777777" w:rsidR="005E4C46" w:rsidRDefault="007654C2">
      <w:pPr>
        <w:pStyle w:val="Zkladntext1"/>
        <w:numPr>
          <w:ilvl w:val="0"/>
          <w:numId w:val="3"/>
        </w:numPr>
        <w:shd w:val="clear" w:color="auto" w:fill="auto"/>
        <w:tabs>
          <w:tab w:val="left" w:pos="566"/>
        </w:tabs>
        <w:ind w:left="580" w:hanging="580"/>
        <w:jc w:val="both"/>
      </w:pPr>
      <w:r>
        <w:t xml:space="preserve">Dalším důvodem pro překročení ceny díla jsou tzv. dodatečné služby, které vyplynou z požadavků objednatele nebo na základě postupu zhotovitele dle </w:t>
      </w:r>
      <w:r>
        <w:rPr>
          <w:b/>
          <w:bCs/>
        </w:rPr>
        <w:t xml:space="preserve">§ 2594 OZ. </w:t>
      </w:r>
      <w:r>
        <w:t>Pro účely této smlouvy jsou dodatečné služby vždy spojeny s výdejem veřejných prostředků a probíhají v souladu s platnými Pravidly Rady Kraje Vysočina pro zadávání veřejných zakázek (dále jen „PRK“) a interními pravidly objednatele.</w:t>
      </w:r>
    </w:p>
    <w:p w14:paraId="0798C414" w14:textId="77777777" w:rsidR="005E4C46" w:rsidRDefault="007654C2">
      <w:pPr>
        <w:pStyle w:val="Zkladntext1"/>
        <w:numPr>
          <w:ilvl w:val="0"/>
          <w:numId w:val="3"/>
        </w:numPr>
        <w:shd w:val="clear" w:color="auto" w:fill="auto"/>
        <w:tabs>
          <w:tab w:val="left" w:pos="566"/>
        </w:tabs>
        <w:ind w:left="580" w:hanging="580"/>
        <w:jc w:val="both"/>
      </w:pPr>
      <w:r>
        <w:t>Dodatečné služby nad rámec předmětu plnění smlouvy mající dopad na zvýšení ceny díla vyžadují předchozí dohodu smluvních stran formou písemného dodatku ke smlouvě. Dodatek ke smlouvě o dílo musí být uzavřen v souladu s platnými PRK a interními pravidly objednatele, jinak je uzavřený dodatek neplatný a zhotovitel nemá právo na úhradu ceny díla sjednané v tomto dodatku.</w:t>
      </w:r>
    </w:p>
    <w:p w14:paraId="0AA6D882" w14:textId="77777777" w:rsidR="005E4C46" w:rsidRDefault="007654C2">
      <w:pPr>
        <w:pStyle w:val="Zkladntext1"/>
        <w:numPr>
          <w:ilvl w:val="0"/>
          <w:numId w:val="3"/>
        </w:numPr>
        <w:shd w:val="clear" w:color="auto" w:fill="auto"/>
        <w:tabs>
          <w:tab w:val="left" w:pos="582"/>
        </w:tabs>
        <w:ind w:left="580" w:hanging="580"/>
        <w:jc w:val="both"/>
      </w:pPr>
      <w:r>
        <w:t xml:space="preserve">Pokud zhotovitel provede </w:t>
      </w:r>
      <w:r>
        <w:rPr>
          <w:b/>
          <w:bCs/>
        </w:rPr>
        <w:t xml:space="preserve">dodatečné služby </w:t>
      </w:r>
      <w:r>
        <w:t xml:space="preserve">a nedohodne se s objednatelem na ceně díla postupem dle </w:t>
      </w:r>
      <w:r>
        <w:rPr>
          <w:b/>
          <w:bCs/>
        </w:rPr>
        <w:t xml:space="preserve">§ 2612 odst. 1 OZ, </w:t>
      </w:r>
      <w:r>
        <w:t xml:space="preserve">pak zhotovitel díla nemá právo na úhradu ceny té části díla, která nebyla provedena v souladu s PRK, interními pravidly objednatele a </w:t>
      </w:r>
      <w:r>
        <w:rPr>
          <w:b/>
          <w:bCs/>
        </w:rPr>
        <w:t xml:space="preserve">§ 2614 OZ </w:t>
      </w:r>
      <w:r>
        <w:t xml:space="preserve">a nelze ze strany zhotovitele požadovat po objednateli vydání bezdůvodného obohacení z titulu takto zhotovitelem provedených a předem objednatelem neodsouhlasených </w:t>
      </w:r>
      <w:r>
        <w:rPr>
          <w:b/>
          <w:bCs/>
        </w:rPr>
        <w:t>dodatečných služeb.</w:t>
      </w:r>
    </w:p>
    <w:p w14:paraId="3DCCB145" w14:textId="77777777" w:rsidR="005E4C46" w:rsidRDefault="007654C2">
      <w:pPr>
        <w:pStyle w:val="Zkladntext1"/>
        <w:numPr>
          <w:ilvl w:val="0"/>
          <w:numId w:val="3"/>
        </w:numPr>
        <w:shd w:val="clear" w:color="auto" w:fill="auto"/>
        <w:tabs>
          <w:tab w:val="left" w:pos="582"/>
        </w:tabs>
        <w:ind w:left="580" w:hanging="580"/>
        <w:jc w:val="both"/>
      </w:pPr>
      <w:r>
        <w:t>Veškeré dodatečné služby splňující podmínky stanovené v PRK a interními pravidly objednatele</w:t>
      </w:r>
      <w:r>
        <w:rPr>
          <w:b/>
          <w:bCs/>
        </w:rPr>
        <w:t xml:space="preserve">, </w:t>
      </w:r>
      <w:r>
        <w:t>které jsou nezbytné pro dokončení díla, musí být písemně dohodnuty osobami oprávněnými jednat ve věcech smluvních</w:t>
      </w:r>
      <w:r>
        <w:rPr>
          <w:b/>
          <w:bCs/>
        </w:rPr>
        <w:t>.</w:t>
      </w:r>
    </w:p>
    <w:p w14:paraId="70B966D3" w14:textId="77777777" w:rsidR="005E4C46" w:rsidRDefault="007654C2">
      <w:pPr>
        <w:pStyle w:val="Zkladntext1"/>
        <w:numPr>
          <w:ilvl w:val="0"/>
          <w:numId w:val="3"/>
        </w:numPr>
        <w:shd w:val="clear" w:color="auto" w:fill="auto"/>
        <w:tabs>
          <w:tab w:val="left" w:pos="582"/>
        </w:tabs>
        <w:ind w:left="580" w:hanging="580"/>
        <w:jc w:val="both"/>
      </w:pPr>
      <w:r>
        <w:t>Objednatel je oprávněn zmenšit rozsah předmětu díla. V tomto případě bude smluvní cena poměrně snížena s použitím cen z oceněného soupisu služeb. Nedojde-li mezi oběma stranami k dohodě při odsouhlasení množství nebo druhu provedených služeb, je zhotovitel oprávněn fakturovat pouze práce, u kterých nedošlo k rozporu.</w:t>
      </w:r>
    </w:p>
    <w:p w14:paraId="13AAA6CA" w14:textId="77777777" w:rsidR="005E4C46" w:rsidRDefault="007654C2">
      <w:pPr>
        <w:pStyle w:val="Zkladntext1"/>
        <w:shd w:val="clear" w:color="auto" w:fill="auto"/>
        <w:jc w:val="center"/>
      </w:pPr>
      <w:r>
        <w:rPr>
          <w:b/>
          <w:bCs/>
        </w:rPr>
        <w:t>Článek 5</w:t>
      </w:r>
    </w:p>
    <w:p w14:paraId="14CD49DC" w14:textId="77777777" w:rsidR="005E4C46" w:rsidRDefault="007654C2">
      <w:pPr>
        <w:pStyle w:val="Zkladntext1"/>
        <w:shd w:val="clear" w:color="auto" w:fill="auto"/>
        <w:jc w:val="center"/>
      </w:pPr>
      <w:r>
        <w:rPr>
          <w:b/>
          <w:bCs/>
        </w:rPr>
        <w:t>Způsob provádění díla a dodání díla</w:t>
      </w:r>
    </w:p>
    <w:p w14:paraId="2297326C" w14:textId="77777777" w:rsidR="005E4C46" w:rsidRDefault="007654C2">
      <w:pPr>
        <w:pStyle w:val="Zkladntext1"/>
        <w:numPr>
          <w:ilvl w:val="0"/>
          <w:numId w:val="5"/>
        </w:numPr>
        <w:shd w:val="clear" w:color="auto" w:fill="auto"/>
        <w:tabs>
          <w:tab w:val="left" w:pos="566"/>
        </w:tabs>
        <w:ind w:left="580" w:hanging="580"/>
        <w:jc w:val="both"/>
      </w:pPr>
      <w:r>
        <w:lastRenderedPageBreak/>
        <w:t>Dílo bude provedeno s veškerou péčí a odborností, bude předáno kompletní a bez vad, v rozsahu a v termínech stanovených touto smlouvou, a to osobně odpovědnému pracovníkovi objednatele na základě předávacího protokolu.</w:t>
      </w:r>
    </w:p>
    <w:p w14:paraId="1D76273D" w14:textId="77777777" w:rsidR="005E4C46" w:rsidRDefault="007654C2">
      <w:pPr>
        <w:pStyle w:val="Zkladntext1"/>
        <w:numPr>
          <w:ilvl w:val="0"/>
          <w:numId w:val="5"/>
        </w:numPr>
        <w:shd w:val="clear" w:color="auto" w:fill="auto"/>
        <w:tabs>
          <w:tab w:val="left" w:pos="566"/>
        </w:tabs>
        <w:ind w:left="580" w:hanging="580"/>
        <w:jc w:val="both"/>
      </w:pPr>
      <w:r>
        <w:t>Objednatel je oprávněn kontrolovat provádění díla. Zjistí-li objednatel, že zhotovitel provádí dílo v rozporu se svými povinnostmi, je objednatel oprávněn dožadovat se toho, aby zhotovitel odstranil vady vzniklé vadným prováděním a dílo prováděl řádným způsobem.</w:t>
      </w:r>
    </w:p>
    <w:p w14:paraId="58CC0602" w14:textId="77777777" w:rsidR="005E4C46" w:rsidRDefault="007654C2">
      <w:pPr>
        <w:pStyle w:val="Zkladntext1"/>
        <w:numPr>
          <w:ilvl w:val="0"/>
          <w:numId w:val="5"/>
        </w:numPr>
        <w:shd w:val="clear" w:color="auto" w:fill="auto"/>
        <w:tabs>
          <w:tab w:val="left" w:pos="566"/>
        </w:tabs>
        <w:ind w:left="580" w:hanging="580"/>
        <w:jc w:val="both"/>
      </w:pPr>
      <w:r>
        <w:t xml:space="preserve">Zhotovitel je povinen dle </w:t>
      </w:r>
      <w:r>
        <w:rPr>
          <w:b/>
          <w:bCs/>
        </w:rPr>
        <w:t xml:space="preserve">§ 2594 OZ </w:t>
      </w:r>
      <w:r>
        <w:t>upozornit objednatele bez zbytečného odkladu na nevhodnou povahu věcí, kterou mu objednatel k provedení díla předal nebo příkazů daných mu objednatelem k provedení díla, jestliže zhotovitel mohl tuto nevhodnost zjistit při vynaložení odborné péče.</w:t>
      </w:r>
    </w:p>
    <w:p w14:paraId="260F5312" w14:textId="77777777" w:rsidR="005E4C46" w:rsidRDefault="007654C2">
      <w:pPr>
        <w:pStyle w:val="Zkladntext1"/>
        <w:numPr>
          <w:ilvl w:val="0"/>
          <w:numId w:val="5"/>
        </w:numPr>
        <w:shd w:val="clear" w:color="auto" w:fill="auto"/>
        <w:tabs>
          <w:tab w:val="left" w:pos="566"/>
        </w:tabs>
        <w:ind w:left="580" w:hanging="580"/>
        <w:jc w:val="both"/>
      </w:pPr>
      <w:r>
        <w:t xml:space="preserve">Překáží-li nevhodná věc nebo příkaz v řádném provádění díla, zhotovitel je v nezbytném rozsahu přeruší až do výměny věci nebo změny příkazu. </w:t>
      </w:r>
      <w:proofErr w:type="gramStart"/>
      <w:r>
        <w:t xml:space="preserve">Trvá - </w:t>
      </w:r>
      <w:proofErr w:type="spellStart"/>
      <w:r>
        <w:t>li</w:t>
      </w:r>
      <w:proofErr w:type="spellEnd"/>
      <w:proofErr w:type="gramEnd"/>
      <w:r>
        <w:t xml:space="preserve"> objednatel na provádění díla s použitím předané věci nebo podle daného příkazu, má zhotovitel právo požadovat, aby tak objednatel učinil v písemné formě.</w:t>
      </w:r>
    </w:p>
    <w:p w14:paraId="34F292EF" w14:textId="77777777" w:rsidR="005E4C46" w:rsidRDefault="007654C2">
      <w:pPr>
        <w:pStyle w:val="Zkladntext1"/>
        <w:numPr>
          <w:ilvl w:val="0"/>
          <w:numId w:val="5"/>
        </w:numPr>
        <w:shd w:val="clear" w:color="auto" w:fill="auto"/>
        <w:tabs>
          <w:tab w:val="left" w:pos="566"/>
        </w:tabs>
        <w:ind w:left="580" w:hanging="580"/>
        <w:jc w:val="both"/>
      </w:pPr>
      <w:r>
        <w:t xml:space="preserve">Není-li v </w:t>
      </w:r>
      <w:r>
        <w:rPr>
          <w:b/>
          <w:bCs/>
        </w:rPr>
        <w:t xml:space="preserve">příloze A1 </w:t>
      </w:r>
      <w:r>
        <w:t>stanoveno jinak, bude projektová dokumentace předána i v elektronické podobě a zhotovitel se zavazuje předat příslušné soubory projektové dokumentace ve formátu - .</w:t>
      </w:r>
      <w:proofErr w:type="spellStart"/>
      <w:r>
        <w:t>dwg</w:t>
      </w:r>
      <w:proofErr w:type="spellEnd"/>
      <w:r>
        <w:t xml:space="preserve">, nebo </w:t>
      </w:r>
      <w:proofErr w:type="spellStart"/>
      <w:r>
        <w:t>pdf</w:t>
      </w:r>
      <w:proofErr w:type="spellEnd"/>
      <w:r>
        <w:t xml:space="preserve">. Pokud je předmětem plnění rovněž zpracování geodetického zaměření zavazuje se zhotovitel předat toto zaměření v tištěné podobě a v digitální podobě ve formátu </w:t>
      </w:r>
      <w:proofErr w:type="spellStart"/>
      <w:r>
        <w:t>dwg</w:t>
      </w:r>
      <w:proofErr w:type="spellEnd"/>
      <w:r>
        <w:t xml:space="preserve">, </w:t>
      </w:r>
      <w:proofErr w:type="spellStart"/>
      <w:proofErr w:type="gramStart"/>
      <w:r>
        <w:t>resp</w:t>
      </w:r>
      <w:proofErr w:type="spellEnd"/>
      <w:r>
        <w:t>..</w:t>
      </w:r>
      <w:proofErr w:type="spellStart"/>
      <w:r>
        <w:t>dgn</w:t>
      </w:r>
      <w:proofErr w:type="spellEnd"/>
      <w:proofErr w:type="gramEnd"/>
      <w:r>
        <w:t xml:space="preserve">, případně odevzdat vytyčovací síť stavby a vytyčované body ve formátu doc, nebo </w:t>
      </w:r>
      <w:proofErr w:type="spellStart"/>
      <w:r>
        <w:t>xls</w:t>
      </w:r>
      <w:proofErr w:type="spellEnd"/>
      <w:r>
        <w:t>.</w:t>
      </w:r>
    </w:p>
    <w:p w14:paraId="58FBB9E8" w14:textId="77777777" w:rsidR="005E4C46" w:rsidRDefault="007654C2">
      <w:pPr>
        <w:pStyle w:val="Zkladntext1"/>
        <w:numPr>
          <w:ilvl w:val="0"/>
          <w:numId w:val="5"/>
        </w:numPr>
        <w:shd w:val="clear" w:color="auto" w:fill="auto"/>
        <w:tabs>
          <w:tab w:val="left" w:pos="566"/>
        </w:tabs>
        <w:jc w:val="both"/>
      </w:pPr>
      <w:r>
        <w:t xml:space="preserve">Zhotovitel je oprávněn provést dílo i před sjednanou dobou dle </w:t>
      </w:r>
      <w:r>
        <w:rPr>
          <w:b/>
          <w:bCs/>
        </w:rPr>
        <w:t>čl. 3</w:t>
      </w:r>
      <w:r>
        <w:t>. této smlouvy.</w:t>
      </w:r>
    </w:p>
    <w:p w14:paraId="4C17E660" w14:textId="77777777" w:rsidR="005E4C46" w:rsidRDefault="007654C2">
      <w:pPr>
        <w:pStyle w:val="Zkladntext1"/>
        <w:numPr>
          <w:ilvl w:val="0"/>
          <w:numId w:val="5"/>
        </w:numPr>
        <w:shd w:val="clear" w:color="auto" w:fill="auto"/>
        <w:tabs>
          <w:tab w:val="left" w:pos="566"/>
        </w:tabs>
        <w:ind w:left="580" w:hanging="580"/>
        <w:jc w:val="both"/>
      </w:pPr>
      <w:r>
        <w:t xml:space="preserve">Kontaktní osoby objednatele, zhotovitele a osoby pověřené provedením díla jsou uvedeny v </w:t>
      </w:r>
      <w:r>
        <w:rPr>
          <w:b/>
          <w:bCs/>
        </w:rPr>
        <w:t xml:space="preserve">příloze B1 </w:t>
      </w:r>
      <w:r>
        <w:t>této smlouvy</w:t>
      </w:r>
      <w:r>
        <w:rPr>
          <w:b/>
          <w:bCs/>
        </w:rPr>
        <w:t>.</w:t>
      </w:r>
    </w:p>
    <w:p w14:paraId="4BEDDCB2" w14:textId="77777777" w:rsidR="005E4C46" w:rsidRDefault="007654C2">
      <w:pPr>
        <w:pStyle w:val="Zkladntext1"/>
        <w:numPr>
          <w:ilvl w:val="0"/>
          <w:numId w:val="5"/>
        </w:numPr>
        <w:shd w:val="clear" w:color="auto" w:fill="auto"/>
        <w:tabs>
          <w:tab w:val="left" w:pos="566"/>
        </w:tabs>
        <w:ind w:left="580" w:hanging="580"/>
        <w:jc w:val="both"/>
      </w:pPr>
      <w:r>
        <w:t xml:space="preserve">Dílo je provedeno, je-li dokončeno a předáno objednateli v rozsahu dle </w:t>
      </w:r>
      <w:r>
        <w:rPr>
          <w:b/>
          <w:bCs/>
        </w:rPr>
        <w:t xml:space="preserve">přílohy A1 </w:t>
      </w:r>
      <w:r>
        <w:t>této smlouvy.</w:t>
      </w:r>
    </w:p>
    <w:p w14:paraId="7F38811C" w14:textId="77777777" w:rsidR="005E4C46" w:rsidRDefault="007654C2">
      <w:pPr>
        <w:pStyle w:val="Zkladntext1"/>
        <w:numPr>
          <w:ilvl w:val="0"/>
          <w:numId w:val="5"/>
        </w:numPr>
        <w:shd w:val="clear" w:color="auto" w:fill="auto"/>
        <w:tabs>
          <w:tab w:val="left" w:pos="566"/>
        </w:tabs>
        <w:ind w:left="580" w:hanging="580"/>
        <w:jc w:val="both"/>
      </w:pPr>
      <w:r>
        <w:t>Předání díla bude provedeno na základě písemného Předávacího protokolu podepsaného oprávněnými zástupci obou smluvních stran</w:t>
      </w:r>
    </w:p>
    <w:p w14:paraId="35BE1751" w14:textId="77777777" w:rsidR="005E4C46" w:rsidRDefault="007654C2">
      <w:pPr>
        <w:pStyle w:val="Zkladntext1"/>
        <w:numPr>
          <w:ilvl w:val="0"/>
          <w:numId w:val="5"/>
        </w:numPr>
        <w:shd w:val="clear" w:color="auto" w:fill="auto"/>
        <w:tabs>
          <w:tab w:val="left" w:pos="582"/>
        </w:tabs>
        <w:jc w:val="both"/>
      </w:pPr>
      <w:r>
        <w:t xml:space="preserve">Osoba pověřená převzetím díla za objednatele je uvedena v </w:t>
      </w:r>
      <w:r>
        <w:rPr>
          <w:b/>
          <w:bCs/>
        </w:rPr>
        <w:t xml:space="preserve">příloze B1 </w:t>
      </w:r>
      <w:r>
        <w:t>této smlouvy.</w:t>
      </w:r>
    </w:p>
    <w:p w14:paraId="589159E9" w14:textId="77777777" w:rsidR="005E4C46" w:rsidRDefault="007654C2">
      <w:pPr>
        <w:pStyle w:val="Zkladntext1"/>
        <w:numPr>
          <w:ilvl w:val="0"/>
          <w:numId w:val="5"/>
        </w:numPr>
        <w:shd w:val="clear" w:color="auto" w:fill="auto"/>
        <w:tabs>
          <w:tab w:val="left" w:pos="582"/>
        </w:tabs>
        <w:jc w:val="both"/>
      </w:pPr>
      <w:r>
        <w:t>Místem plnění je:</w:t>
      </w:r>
    </w:p>
    <w:p w14:paraId="5B333787" w14:textId="77777777" w:rsidR="005E4C46" w:rsidRDefault="007654C2">
      <w:pPr>
        <w:pStyle w:val="Zkladntext1"/>
        <w:numPr>
          <w:ilvl w:val="0"/>
          <w:numId w:val="6"/>
        </w:numPr>
        <w:shd w:val="clear" w:color="auto" w:fill="auto"/>
        <w:tabs>
          <w:tab w:val="left" w:pos="1012"/>
        </w:tabs>
        <w:spacing w:line="252" w:lineRule="auto"/>
        <w:ind w:firstLine="580"/>
        <w:jc w:val="both"/>
      </w:pPr>
      <w:r>
        <w:t>pro předání dokumentace</w:t>
      </w:r>
    </w:p>
    <w:p w14:paraId="56E627DC" w14:textId="77777777" w:rsidR="005E4C46" w:rsidRDefault="007654C2">
      <w:pPr>
        <w:pStyle w:val="Zkladntext1"/>
        <w:shd w:val="clear" w:color="auto" w:fill="auto"/>
        <w:ind w:firstLine="1000"/>
        <w:jc w:val="both"/>
      </w:pPr>
      <w:r>
        <w:rPr>
          <w:b/>
          <w:bCs/>
        </w:rPr>
        <w:t>Krajská správa a údržba silnic Vysočiny, příspěvková organizace</w:t>
      </w:r>
    </w:p>
    <w:p w14:paraId="5693F963" w14:textId="77777777" w:rsidR="005E4C46" w:rsidRDefault="007654C2">
      <w:pPr>
        <w:pStyle w:val="Zkladntext1"/>
        <w:shd w:val="clear" w:color="auto" w:fill="auto"/>
        <w:ind w:firstLine="1000"/>
        <w:jc w:val="both"/>
      </w:pPr>
      <w:r>
        <w:t>Kosovská 1122/16, Jihlava, PSČ 586 01</w:t>
      </w:r>
    </w:p>
    <w:p w14:paraId="05D33C56" w14:textId="77777777" w:rsidR="005E4C46" w:rsidRDefault="007654C2">
      <w:pPr>
        <w:pStyle w:val="Zkladntext1"/>
        <w:numPr>
          <w:ilvl w:val="0"/>
          <w:numId w:val="6"/>
        </w:numPr>
        <w:shd w:val="clear" w:color="auto" w:fill="auto"/>
        <w:tabs>
          <w:tab w:val="left" w:pos="1012"/>
        </w:tabs>
        <w:ind w:firstLine="580"/>
        <w:jc w:val="both"/>
      </w:pPr>
      <w:r>
        <w:t>pro práce spojené s vypracováním PD a výkonem AD</w:t>
      </w:r>
    </w:p>
    <w:p w14:paraId="13BE5BE7" w14:textId="77777777" w:rsidR="005E4C46" w:rsidRDefault="007654C2">
      <w:pPr>
        <w:pStyle w:val="Zkladntext1"/>
        <w:shd w:val="clear" w:color="auto" w:fill="auto"/>
        <w:ind w:firstLine="1000"/>
        <w:jc w:val="both"/>
      </w:pPr>
      <w:r>
        <w:rPr>
          <w:b/>
          <w:bCs/>
        </w:rPr>
        <w:t xml:space="preserve">místo stavby uvedené v příloze A1 </w:t>
      </w:r>
      <w:r>
        <w:t>této smlouvy</w:t>
      </w:r>
    </w:p>
    <w:p w14:paraId="08D86A4A" w14:textId="77777777" w:rsidR="005E4C46" w:rsidRDefault="007654C2">
      <w:pPr>
        <w:pStyle w:val="Zkladntext1"/>
        <w:numPr>
          <w:ilvl w:val="0"/>
          <w:numId w:val="5"/>
        </w:numPr>
        <w:shd w:val="clear" w:color="auto" w:fill="auto"/>
        <w:tabs>
          <w:tab w:val="left" w:pos="582"/>
        </w:tabs>
        <w:jc w:val="both"/>
      </w:pPr>
      <w:r>
        <w:t xml:space="preserve">Další ujednání provádění díla </w:t>
      </w:r>
      <w:r>
        <w:rPr>
          <w:b/>
          <w:bCs/>
        </w:rPr>
        <w:t>při výkonu autorského dozoru:</w:t>
      </w:r>
    </w:p>
    <w:p w14:paraId="7172434A" w14:textId="77777777" w:rsidR="005E4C46" w:rsidRDefault="007654C2">
      <w:pPr>
        <w:pStyle w:val="Zkladntext1"/>
        <w:numPr>
          <w:ilvl w:val="0"/>
          <w:numId w:val="7"/>
        </w:numPr>
        <w:shd w:val="clear" w:color="auto" w:fill="auto"/>
        <w:tabs>
          <w:tab w:val="left" w:pos="1434"/>
        </w:tabs>
        <w:ind w:left="1440" w:hanging="860"/>
        <w:jc w:val="both"/>
      </w:pPr>
      <w:r>
        <w:t>Výkonem autorského dozoru (AD) se rozumí uskutečnění činností předpokládaných obecně závaznými právními předpisy a vyžadovaných objektivní stavebně-technickou situací, jakožto součinnost autora při realizaci stavby podle zpracovaného projektu. V rámci výkonu AD je zhotovitel povinen zejména provádět pravidelnou kontrolu postupu realizace podle zpracovaného projektu, podávat vysvětlení a pokyny pro realizaci stavby. V případě potřeby provést přepracování nebo doplnění projektové dokumentace.</w:t>
      </w:r>
    </w:p>
    <w:p w14:paraId="478C66BE" w14:textId="77777777" w:rsidR="005E4C46" w:rsidRDefault="007654C2">
      <w:pPr>
        <w:pStyle w:val="Zkladntext1"/>
        <w:numPr>
          <w:ilvl w:val="0"/>
          <w:numId w:val="7"/>
        </w:numPr>
        <w:shd w:val="clear" w:color="auto" w:fill="auto"/>
        <w:tabs>
          <w:tab w:val="left" w:pos="1434"/>
        </w:tabs>
        <w:spacing w:after="100"/>
        <w:ind w:left="1440" w:hanging="860"/>
        <w:jc w:val="both"/>
      </w:pPr>
      <w:r>
        <w:t>Zhotovitel je povinen při plnění AD poskytnout svoji součinnost vždy bezodkladně poté, kdy bude k tomu objednatelem vyzván nebo poté, kdy takovou potřebu sám zjistí.</w:t>
      </w:r>
    </w:p>
    <w:p w14:paraId="704E6069" w14:textId="77777777" w:rsidR="005E4C46" w:rsidRDefault="007654C2">
      <w:pPr>
        <w:pStyle w:val="Zkladntext1"/>
        <w:numPr>
          <w:ilvl w:val="0"/>
          <w:numId w:val="7"/>
        </w:numPr>
        <w:shd w:val="clear" w:color="auto" w:fill="auto"/>
        <w:tabs>
          <w:tab w:val="left" w:pos="1452"/>
        </w:tabs>
        <w:spacing w:after="100"/>
        <w:ind w:left="1440" w:hanging="840"/>
        <w:jc w:val="both"/>
      </w:pPr>
      <w:r>
        <w:t>Zjistí-li zhotovitel při výkonu autorského dozoru nedodržení projektové dokumentace stavby, uvědomí bez zbytečného odkladu o této skutečnosti objednatele a zhotovitele stavby. V odůvodněných případech uvede stručnou charakteristiku porušení dokumentace a tomu odpovídající důsledky.</w:t>
      </w:r>
    </w:p>
    <w:p w14:paraId="09D590BD" w14:textId="77777777" w:rsidR="005E4C46" w:rsidRDefault="007654C2">
      <w:pPr>
        <w:pStyle w:val="Zkladntext1"/>
        <w:numPr>
          <w:ilvl w:val="0"/>
          <w:numId w:val="7"/>
        </w:numPr>
        <w:shd w:val="clear" w:color="auto" w:fill="auto"/>
        <w:tabs>
          <w:tab w:val="left" w:pos="1452"/>
        </w:tabs>
        <w:spacing w:after="460"/>
        <w:ind w:left="1440" w:hanging="840"/>
        <w:jc w:val="both"/>
      </w:pPr>
      <w:r>
        <w:t>AD bude vykonáván na vyžádání ze strany objednatele. Předmět, termín a místo výkonu AD budou dohodnuty vždy individuálně při každé výzvě objednatele.</w:t>
      </w:r>
    </w:p>
    <w:p w14:paraId="611E480C" w14:textId="77777777" w:rsidR="005E4C46" w:rsidRDefault="007654C2">
      <w:pPr>
        <w:pStyle w:val="Zkladntext1"/>
        <w:shd w:val="clear" w:color="auto" w:fill="auto"/>
        <w:spacing w:after="100"/>
        <w:jc w:val="center"/>
      </w:pPr>
      <w:r>
        <w:rPr>
          <w:b/>
          <w:bCs/>
        </w:rPr>
        <w:lastRenderedPageBreak/>
        <w:t>Článek 6</w:t>
      </w:r>
    </w:p>
    <w:p w14:paraId="61BEE6B3" w14:textId="77777777" w:rsidR="005E4C46" w:rsidRDefault="007654C2">
      <w:pPr>
        <w:pStyle w:val="Zkladntext1"/>
        <w:shd w:val="clear" w:color="auto" w:fill="auto"/>
        <w:spacing w:after="100"/>
        <w:jc w:val="center"/>
      </w:pPr>
      <w:r>
        <w:rPr>
          <w:b/>
          <w:bCs/>
        </w:rPr>
        <w:t>Placení a fakturace</w:t>
      </w:r>
    </w:p>
    <w:p w14:paraId="73A541E8" w14:textId="77777777" w:rsidR="005E4C46" w:rsidRDefault="007654C2">
      <w:pPr>
        <w:pStyle w:val="Zkladntext1"/>
        <w:numPr>
          <w:ilvl w:val="0"/>
          <w:numId w:val="8"/>
        </w:numPr>
        <w:shd w:val="clear" w:color="auto" w:fill="auto"/>
        <w:tabs>
          <w:tab w:val="left" w:pos="566"/>
        </w:tabs>
        <w:spacing w:after="100"/>
      </w:pPr>
      <w:r>
        <w:t>Nárok na zaplacení ceny a právo vystavení faktury vzniká:</w:t>
      </w:r>
    </w:p>
    <w:p w14:paraId="25DE5C2A" w14:textId="77777777" w:rsidR="005E4C46" w:rsidRDefault="007654C2">
      <w:pPr>
        <w:pStyle w:val="Zkladntext1"/>
        <w:numPr>
          <w:ilvl w:val="0"/>
          <w:numId w:val="9"/>
        </w:numPr>
        <w:shd w:val="clear" w:color="auto" w:fill="auto"/>
        <w:tabs>
          <w:tab w:val="left" w:pos="1452"/>
        </w:tabs>
        <w:spacing w:after="100"/>
        <w:ind w:left="1440" w:hanging="840"/>
        <w:jc w:val="both"/>
      </w:pPr>
      <w:r>
        <w:t>Předáním kompletní dokumentace pro vydání společného územního a stavebního povolení (DUSP), včetně všech požadovaných příloh, dokladů a vyjádření, odsouhlasené objednatelem bez výhrad ve formě a v počtu sjednaném v této smlouvě; strany se dohodly, že objednatel zaplatí cenu za tuto část díla na základě daňového dokladu vystaveného zhotovitelem ve lhůtě splatnosti 30 dnů od doručení, a to do výše 80% celkové ceny této části díla, a 20% z celkové ceny této části díla bez DPH uhradí objednatel zhotoviteli do 14 dnů po zajištění pravomocného stavebního povolení (SP) pro projektovanou stavbu. Tato pozastávka může být započtena v případě náhrady škody související s odstraňováním vad projektové dokumentace nebo v případě smluvní pokuty sjednané ve smlouvě o dílo.</w:t>
      </w:r>
    </w:p>
    <w:p w14:paraId="5E828CE6" w14:textId="77777777" w:rsidR="005E4C46" w:rsidRDefault="007654C2">
      <w:pPr>
        <w:pStyle w:val="Zkladntext1"/>
        <w:numPr>
          <w:ilvl w:val="0"/>
          <w:numId w:val="9"/>
        </w:numPr>
        <w:shd w:val="clear" w:color="auto" w:fill="auto"/>
        <w:tabs>
          <w:tab w:val="left" w:pos="1452"/>
        </w:tabs>
        <w:spacing w:after="100"/>
        <w:ind w:left="1440" w:hanging="840"/>
        <w:jc w:val="both"/>
      </w:pPr>
      <w:r>
        <w:t>Předáním kompletní dokumentace pro provedení stavby (PDPS) odsouhlasené objednatelem bez výhrad ve formě a v počtu sjednaném v této smlouvě; strany se dohodly, že objednatel zaplatí cenu za tuto část díla na základě daňového dokladu vystaveného zhotovitelem ve lhůtě splatnosti 30 dnů od doručení.</w:t>
      </w:r>
    </w:p>
    <w:p w14:paraId="516444FF" w14:textId="77777777" w:rsidR="005E4C46" w:rsidRDefault="007654C2">
      <w:pPr>
        <w:pStyle w:val="Zkladntext1"/>
        <w:numPr>
          <w:ilvl w:val="0"/>
          <w:numId w:val="9"/>
        </w:numPr>
        <w:shd w:val="clear" w:color="auto" w:fill="auto"/>
        <w:tabs>
          <w:tab w:val="left" w:pos="1452"/>
        </w:tabs>
        <w:spacing w:after="100"/>
        <w:ind w:left="1440" w:hanging="840"/>
        <w:jc w:val="both"/>
      </w:pPr>
      <w:r>
        <w:t>Ukončením činností se zajištěním autorského dozoru a převzetím projektované stavby objednatelem, přičemž stavba bude převzata ve stavu nebránícím k užívání a činnosti AD budou odsouhlaseny TDS objednatele bez výhrad; strany se dohodly, že objednatel zaplatí cenu za tuto část díla na základě daňového dokladu vystaveného zhotovitelem ve lhůtě splatnosti 30 dnů od doručení.</w:t>
      </w:r>
    </w:p>
    <w:p w14:paraId="0EB7C4A1" w14:textId="77777777" w:rsidR="005E4C46" w:rsidRDefault="007654C2">
      <w:pPr>
        <w:pStyle w:val="Zkladntext1"/>
        <w:numPr>
          <w:ilvl w:val="0"/>
          <w:numId w:val="8"/>
        </w:numPr>
        <w:shd w:val="clear" w:color="auto" w:fill="auto"/>
        <w:tabs>
          <w:tab w:val="left" w:pos="566"/>
        </w:tabs>
        <w:spacing w:after="100"/>
        <w:ind w:left="580" w:hanging="580"/>
        <w:jc w:val="both"/>
      </w:pPr>
      <w:r>
        <w:t xml:space="preserve">Faktura musí v souladu se </w:t>
      </w:r>
      <w:r>
        <w:rPr>
          <w:b/>
          <w:bCs/>
        </w:rPr>
        <w:t>zákonem č. 235/2004 Sb., o dani z přidané hodnoty, ve znění pozdějších předpisů (dále zákon o DPH) a zákonem č. 563/1991 Sb. o účetnictví, ve znění pozdějších předpisů</w:t>
      </w:r>
      <w:r>
        <w:t>, obsahovat označení faktura a její číslo, název a sídlo zhotovitele a objednatele s jejich dalšími identifikačními údaji, označení smlouvy a částku k fakturaci a další údaje povinné podle uvedených právních předpisů.</w:t>
      </w:r>
    </w:p>
    <w:p w14:paraId="3AFF0DBC" w14:textId="77777777" w:rsidR="005E4C46" w:rsidRDefault="007654C2">
      <w:pPr>
        <w:pStyle w:val="Zkladntext1"/>
        <w:numPr>
          <w:ilvl w:val="0"/>
          <w:numId w:val="8"/>
        </w:numPr>
        <w:shd w:val="clear" w:color="auto" w:fill="auto"/>
        <w:tabs>
          <w:tab w:val="left" w:pos="566"/>
        </w:tabs>
        <w:spacing w:after="100"/>
        <w:ind w:left="580" w:hanging="580"/>
        <w:jc w:val="both"/>
      </w:pPr>
      <w:r>
        <w:t>Zhotovitel je povinen fakturu, „Předávací protokol“ a případně další doklady, označit číslem smlouvy. Objednatel může fakturu vrátit v případě, kdy obsahuje nesprávné nebo neúplné cenové a jiné údaje. Toto vrácení musí proběhnout do konce lhůty splatnosti faktury. V takovém případě vystaví zhotovitel novou fakturu s novou lhůtou splatnosti, kterou je povinen doručit objednateli.</w:t>
      </w:r>
    </w:p>
    <w:p w14:paraId="65BEB671" w14:textId="77777777" w:rsidR="005E4C46" w:rsidRDefault="007654C2">
      <w:pPr>
        <w:pStyle w:val="Zkladntext1"/>
        <w:numPr>
          <w:ilvl w:val="0"/>
          <w:numId w:val="8"/>
        </w:numPr>
        <w:shd w:val="clear" w:color="auto" w:fill="auto"/>
        <w:tabs>
          <w:tab w:val="left" w:pos="566"/>
        </w:tabs>
        <w:spacing w:after="100"/>
        <w:ind w:left="580" w:hanging="580"/>
        <w:jc w:val="both"/>
      </w:pPr>
      <w:r>
        <w:t>Objednatel přijímá i elektronické faktury, a to ve formátech XML nebo PDF. V takovém případě je zhotovitel povinen elektronickou fakturu zaslat objednateli na email</w:t>
      </w:r>
      <w:hyperlink r:id="rId8" w:history="1">
        <w:r>
          <w:t xml:space="preserve"> ksusv@ksusv.cz.</w:t>
        </w:r>
      </w:hyperlink>
    </w:p>
    <w:p w14:paraId="606A0263" w14:textId="77777777" w:rsidR="005E4C46" w:rsidRDefault="007654C2">
      <w:pPr>
        <w:pStyle w:val="Zkladntext1"/>
        <w:numPr>
          <w:ilvl w:val="0"/>
          <w:numId w:val="8"/>
        </w:numPr>
        <w:shd w:val="clear" w:color="auto" w:fill="auto"/>
        <w:tabs>
          <w:tab w:val="left" w:pos="566"/>
        </w:tabs>
        <w:spacing w:after="100"/>
      </w:pPr>
      <w:r>
        <w:t>Objednatel nebude zhotoviteli poskytovat zálohy.</w:t>
      </w:r>
    </w:p>
    <w:p w14:paraId="5DEA7B09" w14:textId="77777777" w:rsidR="005E4C46" w:rsidRDefault="007654C2">
      <w:pPr>
        <w:pStyle w:val="Zkladntext1"/>
        <w:numPr>
          <w:ilvl w:val="0"/>
          <w:numId w:val="8"/>
        </w:numPr>
        <w:shd w:val="clear" w:color="auto" w:fill="auto"/>
        <w:tabs>
          <w:tab w:val="left" w:pos="566"/>
        </w:tabs>
        <w:spacing w:after="100"/>
        <w:ind w:left="580" w:hanging="580"/>
        <w:jc w:val="both"/>
      </w:pPr>
      <w:r>
        <w:t>Smluvní strany se dohodly, že pokud nebude některá část předmětu díla plněna, nebude tato cena účtována.</w:t>
      </w:r>
    </w:p>
    <w:p w14:paraId="077EF7C4" w14:textId="77777777" w:rsidR="005E4C46" w:rsidRDefault="007654C2">
      <w:pPr>
        <w:pStyle w:val="Zkladntext1"/>
        <w:numPr>
          <w:ilvl w:val="0"/>
          <w:numId w:val="8"/>
        </w:numPr>
        <w:shd w:val="clear" w:color="auto" w:fill="auto"/>
        <w:tabs>
          <w:tab w:val="left" w:pos="566"/>
        </w:tabs>
        <w:spacing w:after="100"/>
        <w:ind w:left="580" w:hanging="580"/>
        <w:jc w:val="both"/>
      </w:pPr>
      <w:r>
        <w:t xml:space="preserve">Úhrada ceny díla bude realizována bezhotovostním převodem na účet zhotovitele, který je správcem daně (finančním úřadem) zveřejněn způsobem umožňujícím dálkový přístup ve smyslu </w:t>
      </w:r>
      <w:r>
        <w:rPr>
          <w:b/>
          <w:bCs/>
        </w:rPr>
        <w:t>§ 98 zákona o DPH</w:t>
      </w:r>
      <w:r>
        <w:t>.</w:t>
      </w:r>
    </w:p>
    <w:p w14:paraId="2CF3D878" w14:textId="77777777" w:rsidR="005E4C46" w:rsidRDefault="007654C2">
      <w:pPr>
        <w:pStyle w:val="Zkladntext1"/>
        <w:numPr>
          <w:ilvl w:val="0"/>
          <w:numId w:val="8"/>
        </w:numPr>
        <w:shd w:val="clear" w:color="auto" w:fill="auto"/>
        <w:tabs>
          <w:tab w:val="left" w:pos="566"/>
        </w:tabs>
        <w:spacing w:after="460"/>
        <w:jc w:val="both"/>
        <w:sectPr w:rsidR="005E4C46">
          <w:headerReference w:type="even" r:id="rId9"/>
          <w:headerReference w:type="default" r:id="rId10"/>
          <w:footerReference w:type="even" r:id="rId11"/>
          <w:footerReference w:type="default" r:id="rId12"/>
          <w:pgSz w:w="11900" w:h="16840"/>
          <w:pgMar w:top="2156" w:right="1223" w:bottom="1412" w:left="1274" w:header="0" w:footer="3" w:gutter="0"/>
          <w:pgNumType w:start="1"/>
          <w:cols w:space="720"/>
          <w:noEndnote/>
          <w:docGrid w:linePitch="360"/>
        </w:sectPr>
      </w:pPr>
      <w:r>
        <w:t xml:space="preserve">Pokud se po dobu účinnosti této Smlouvy zhotovitel stane nespolehlivým plátcem ve smyslu </w:t>
      </w:r>
    </w:p>
    <w:p w14:paraId="21C44B43" w14:textId="77777777" w:rsidR="005E4C46" w:rsidRDefault="007654C2">
      <w:pPr>
        <w:pStyle w:val="Zkladntext1"/>
        <w:shd w:val="clear" w:color="auto" w:fill="auto"/>
        <w:tabs>
          <w:tab w:val="left" w:pos="566"/>
        </w:tabs>
        <w:spacing w:after="460"/>
        <w:jc w:val="both"/>
      </w:pPr>
      <w:r>
        <w:t xml:space="preserve">ustanovení </w:t>
      </w:r>
      <w:r>
        <w:rPr>
          <w:b/>
          <w:bCs/>
        </w:rPr>
        <w:t>§ 106a zákona o DPH</w:t>
      </w:r>
      <w:r>
        <w:t>, smluvní strany se dohodly, že objednatel uhradí DPH za zdanitelné plnění přímo příslušnému správci daně. Objednatelem takto provedená úhrada je považována z uhrazení příslušné části smluvní ceny rovnající se výši DPH fakturované zhotovitelem.</w:t>
      </w:r>
    </w:p>
    <w:p w14:paraId="028810C0" w14:textId="77777777" w:rsidR="005E4C46" w:rsidRDefault="007654C2">
      <w:pPr>
        <w:pStyle w:val="Zkladntext1"/>
        <w:shd w:val="clear" w:color="auto" w:fill="auto"/>
        <w:jc w:val="center"/>
      </w:pPr>
      <w:r>
        <w:rPr>
          <w:b/>
          <w:bCs/>
        </w:rPr>
        <w:t>Článek 7</w:t>
      </w:r>
    </w:p>
    <w:p w14:paraId="38F74D33" w14:textId="77777777" w:rsidR="005E4C46" w:rsidRDefault="007654C2">
      <w:pPr>
        <w:pStyle w:val="Zkladntext1"/>
        <w:shd w:val="clear" w:color="auto" w:fill="auto"/>
        <w:jc w:val="center"/>
      </w:pPr>
      <w:r>
        <w:rPr>
          <w:b/>
          <w:bCs/>
        </w:rPr>
        <w:t>Smluvní pokuty</w:t>
      </w:r>
    </w:p>
    <w:p w14:paraId="025960E5" w14:textId="77777777" w:rsidR="005E4C46" w:rsidRDefault="007654C2">
      <w:pPr>
        <w:pStyle w:val="Zkladntext1"/>
        <w:numPr>
          <w:ilvl w:val="0"/>
          <w:numId w:val="10"/>
        </w:numPr>
        <w:shd w:val="clear" w:color="auto" w:fill="auto"/>
        <w:tabs>
          <w:tab w:val="left" w:pos="553"/>
        </w:tabs>
        <w:ind w:left="560" w:hanging="560"/>
        <w:jc w:val="both"/>
      </w:pPr>
      <w:r>
        <w:t xml:space="preserve">Pro případ porušení níže uvedených smluvních povinností jsou mezi smluvními stranami sjednány dle </w:t>
      </w:r>
      <w:r>
        <w:rPr>
          <w:b/>
          <w:bCs/>
        </w:rPr>
        <w:t xml:space="preserve">§ 2048 a násl. OZ </w:t>
      </w:r>
      <w:r>
        <w:t xml:space="preserve">tyto níže uvedené smluvní pokuty, jejichž sjednáním není dle </w:t>
      </w:r>
      <w:r>
        <w:rPr>
          <w:b/>
          <w:bCs/>
        </w:rPr>
        <w:t xml:space="preserve">§ 2050 OZ </w:t>
      </w:r>
      <w:r>
        <w:t xml:space="preserve">dotčen nárok objednatele na náhradu škody způsobené porušením povinnosti, zajištěné smluvní pokutou. </w:t>
      </w:r>
      <w:r>
        <w:lastRenderedPageBreak/>
        <w:t>Pohledávku objednatele na zaplacení smluvní pokuty je objednatel oprávněn započítat s pohledávkou zhotovitele na zaplacení ceny.</w:t>
      </w:r>
    </w:p>
    <w:p w14:paraId="39E6E09F" w14:textId="77777777" w:rsidR="005E4C46" w:rsidRDefault="007654C2">
      <w:pPr>
        <w:pStyle w:val="Zkladntext1"/>
        <w:numPr>
          <w:ilvl w:val="0"/>
          <w:numId w:val="10"/>
        </w:numPr>
        <w:shd w:val="clear" w:color="auto" w:fill="auto"/>
        <w:tabs>
          <w:tab w:val="left" w:pos="553"/>
        </w:tabs>
        <w:ind w:left="560" w:hanging="560"/>
        <w:jc w:val="both"/>
      </w:pPr>
      <w:r>
        <w:t xml:space="preserve">Zhotovitel je povinen zaplatit objednateli smluvní pokutu za prodlení s termínem odevzdání konceptu DUSP, dokumentace DUSP, včetně všech požadovaných příloh, dokladů a vyjádření, odsouhlasené objednatelem bez výhrad ve formě a v počtu sjednaném v této smlouvě </w:t>
      </w:r>
      <w:r>
        <w:rPr>
          <w:b/>
          <w:bCs/>
        </w:rPr>
        <w:t xml:space="preserve">v případě prodlení </w:t>
      </w:r>
      <w:r>
        <w:t xml:space="preserve">ve výši </w:t>
      </w:r>
      <w:r>
        <w:rPr>
          <w:b/>
          <w:bCs/>
        </w:rPr>
        <w:t xml:space="preserve">0,2 % </w:t>
      </w:r>
      <w:r>
        <w:t xml:space="preserve">z ceny DUSP včetně DPH uvedené v </w:t>
      </w:r>
      <w:r>
        <w:rPr>
          <w:b/>
          <w:bCs/>
        </w:rPr>
        <w:t xml:space="preserve">příloze C1 </w:t>
      </w:r>
      <w:r>
        <w:t>této smlouvy, a to za každý započatý den prodlení.</w:t>
      </w:r>
    </w:p>
    <w:p w14:paraId="69440CC7" w14:textId="77777777" w:rsidR="005E4C46" w:rsidRDefault="007654C2">
      <w:pPr>
        <w:pStyle w:val="Zkladntext1"/>
        <w:numPr>
          <w:ilvl w:val="0"/>
          <w:numId w:val="10"/>
        </w:numPr>
        <w:shd w:val="clear" w:color="auto" w:fill="auto"/>
        <w:tabs>
          <w:tab w:val="left" w:pos="553"/>
        </w:tabs>
        <w:ind w:left="560" w:hanging="560"/>
        <w:jc w:val="both"/>
      </w:pPr>
      <w:r>
        <w:t xml:space="preserve">Zhotovitel je povinen zaplatit objednateli smluvní pokutu za prodlení s termínem odevzdání konceptu PDPS, dokumentace PDPS odsouhlasené objednatelem bez výhrad ve formě a v počtu sjednaném v této smlouvě </w:t>
      </w:r>
      <w:r>
        <w:rPr>
          <w:b/>
          <w:bCs/>
        </w:rPr>
        <w:t xml:space="preserve">v případě prodlení </w:t>
      </w:r>
      <w:r>
        <w:t xml:space="preserve">ve výši </w:t>
      </w:r>
      <w:r>
        <w:rPr>
          <w:b/>
          <w:bCs/>
        </w:rPr>
        <w:t xml:space="preserve">0,2 % </w:t>
      </w:r>
      <w:r>
        <w:t xml:space="preserve">z ceny PDPS včetně DPH uvedené v </w:t>
      </w:r>
      <w:r>
        <w:rPr>
          <w:b/>
          <w:bCs/>
        </w:rPr>
        <w:t xml:space="preserve">příloze C1 </w:t>
      </w:r>
      <w:r>
        <w:t>této smlouvy, a to za každý započatý den prodlení.</w:t>
      </w:r>
    </w:p>
    <w:p w14:paraId="72AB170A" w14:textId="77777777" w:rsidR="005E4C46" w:rsidRDefault="007654C2">
      <w:pPr>
        <w:pStyle w:val="Zkladntext1"/>
        <w:numPr>
          <w:ilvl w:val="0"/>
          <w:numId w:val="10"/>
        </w:numPr>
        <w:shd w:val="clear" w:color="auto" w:fill="auto"/>
        <w:tabs>
          <w:tab w:val="left" w:pos="553"/>
        </w:tabs>
        <w:ind w:left="560" w:hanging="560"/>
        <w:jc w:val="both"/>
      </w:pPr>
      <w:r>
        <w:t xml:space="preserve">Zhotovitel je povinen zaplatit objednateli smluvní pokutu za prodlení s termínem odstranění vad ve výši </w:t>
      </w:r>
      <w:r>
        <w:rPr>
          <w:b/>
          <w:bCs/>
        </w:rPr>
        <w:t xml:space="preserve">0,2 % </w:t>
      </w:r>
      <w:r>
        <w:t xml:space="preserve">z ceny PD včetně DPH uvedené v </w:t>
      </w:r>
      <w:r>
        <w:rPr>
          <w:b/>
          <w:bCs/>
        </w:rPr>
        <w:t xml:space="preserve">článku 4 </w:t>
      </w:r>
      <w:r>
        <w:t>této smlouvy, a to za každý započatý den prodlení.</w:t>
      </w:r>
    </w:p>
    <w:p w14:paraId="289FD84A" w14:textId="77777777" w:rsidR="005E4C46" w:rsidRDefault="007654C2">
      <w:pPr>
        <w:pStyle w:val="Zkladntext1"/>
        <w:numPr>
          <w:ilvl w:val="0"/>
          <w:numId w:val="10"/>
        </w:numPr>
        <w:shd w:val="clear" w:color="auto" w:fill="auto"/>
        <w:tabs>
          <w:tab w:val="left" w:pos="553"/>
        </w:tabs>
        <w:ind w:left="560" w:hanging="560"/>
        <w:jc w:val="both"/>
      </w:pPr>
      <w:r>
        <w:t xml:space="preserve">Zhotovitel je povinen uhradit objednateli smluvní pokutu za početní chyby v soupise stavebních prací, dodávek a služeb s výkazem výměr, kterými dojde k vícepracím v průběhu realizaci stavby, a to ve výši </w:t>
      </w:r>
      <w:r>
        <w:rPr>
          <w:b/>
          <w:bCs/>
        </w:rPr>
        <w:t xml:space="preserve">1 % </w:t>
      </w:r>
      <w:r>
        <w:t xml:space="preserve">z ceny PD včetně DPH uvedené v </w:t>
      </w:r>
      <w:r>
        <w:rPr>
          <w:b/>
          <w:bCs/>
        </w:rPr>
        <w:t xml:space="preserve">článku 4 </w:t>
      </w:r>
      <w:r>
        <w:t xml:space="preserve">této smlouvy, a to za každý jednotlivý případ, nejvýše však do výše </w:t>
      </w:r>
      <w:r>
        <w:rPr>
          <w:b/>
          <w:bCs/>
        </w:rPr>
        <w:t xml:space="preserve">20 % </w:t>
      </w:r>
      <w:r>
        <w:t xml:space="preserve">ceny PD včetně DPH uvedené v </w:t>
      </w:r>
      <w:r>
        <w:rPr>
          <w:b/>
          <w:bCs/>
        </w:rPr>
        <w:t xml:space="preserve">článku 4 </w:t>
      </w:r>
      <w:r>
        <w:t>této smlouvy v souhrnu za všechny takové případy. Jedním případem se rozumí i chyba ve více vzájemně provázaných položkách soupisu stavebních prací, dodávek a služeb s výkazem výměr.</w:t>
      </w:r>
    </w:p>
    <w:p w14:paraId="173959E4" w14:textId="77777777" w:rsidR="005E4C46" w:rsidRDefault="007654C2">
      <w:pPr>
        <w:pStyle w:val="Zkladntext1"/>
        <w:numPr>
          <w:ilvl w:val="0"/>
          <w:numId w:val="10"/>
        </w:numPr>
        <w:shd w:val="clear" w:color="auto" w:fill="auto"/>
        <w:tabs>
          <w:tab w:val="left" w:pos="553"/>
        </w:tabs>
        <w:ind w:left="560" w:hanging="560"/>
        <w:jc w:val="both"/>
      </w:pPr>
      <w:r>
        <w:t xml:space="preserve">V případě zjištění neplnění některé z činností souvisejících s výkonem autorského dozoru, blíže specifikovaných </w:t>
      </w:r>
      <w:r>
        <w:rPr>
          <w:b/>
          <w:bCs/>
        </w:rPr>
        <w:t>příloze A1 této smlouvy</w:t>
      </w:r>
      <w:r>
        <w:t xml:space="preserve">, je zhotovitel povinen uhradit objednateli smluvní pokutu ve výši </w:t>
      </w:r>
      <w:proofErr w:type="gramStart"/>
      <w:r>
        <w:rPr>
          <w:b/>
          <w:bCs/>
        </w:rPr>
        <w:t>3.000,--</w:t>
      </w:r>
      <w:proofErr w:type="gramEnd"/>
      <w:r>
        <w:rPr>
          <w:b/>
          <w:bCs/>
        </w:rPr>
        <w:t xml:space="preserve"> Kč </w:t>
      </w:r>
      <w:r>
        <w:t>vč. DPH za každé zjištění. Tuto pokutu je možné ukládat opakovaně, dokud nedojde ke zjednání nápravy.</w:t>
      </w:r>
    </w:p>
    <w:p w14:paraId="0E3A2C7D" w14:textId="77777777" w:rsidR="005E4C46" w:rsidRDefault="007654C2">
      <w:pPr>
        <w:pStyle w:val="Zkladntext1"/>
        <w:numPr>
          <w:ilvl w:val="0"/>
          <w:numId w:val="10"/>
        </w:numPr>
        <w:shd w:val="clear" w:color="auto" w:fill="auto"/>
        <w:tabs>
          <w:tab w:val="left" w:pos="553"/>
        </w:tabs>
        <w:ind w:left="560" w:hanging="560"/>
        <w:jc w:val="both"/>
      </w:pPr>
      <w:r>
        <w:t xml:space="preserve">V případě zjištění nepravdivých nebo zkreslených údajů v žádosti zhotovitele o stavění lhůty dle </w:t>
      </w:r>
      <w:r>
        <w:rPr>
          <w:b/>
          <w:bCs/>
        </w:rPr>
        <w:t xml:space="preserve">odst. 3.3. </w:t>
      </w:r>
      <w:r>
        <w:t xml:space="preserve">je zhotovitel povinen uhradit objednateli smluvní pokutu ve výši </w:t>
      </w:r>
      <w:proofErr w:type="gramStart"/>
      <w:r>
        <w:rPr>
          <w:b/>
          <w:bCs/>
        </w:rPr>
        <w:t>10.000,--</w:t>
      </w:r>
      <w:proofErr w:type="gramEnd"/>
      <w:r>
        <w:rPr>
          <w:b/>
          <w:bCs/>
        </w:rPr>
        <w:t xml:space="preserve"> Kč </w:t>
      </w:r>
      <w:r>
        <w:t>vč. DPH za každé zjištění. Tuto pokutu je možné ukládat opakovaně.</w:t>
      </w:r>
    </w:p>
    <w:p w14:paraId="68C974C6" w14:textId="77777777" w:rsidR="005E4C46" w:rsidRDefault="007654C2">
      <w:pPr>
        <w:pStyle w:val="Zkladntext1"/>
        <w:numPr>
          <w:ilvl w:val="0"/>
          <w:numId w:val="10"/>
        </w:numPr>
        <w:shd w:val="clear" w:color="auto" w:fill="auto"/>
        <w:tabs>
          <w:tab w:val="left" w:pos="553"/>
        </w:tabs>
        <w:ind w:left="560" w:hanging="560"/>
        <w:jc w:val="both"/>
      </w:pPr>
      <w:r>
        <w:t>Objednatel je povinen zaplatit zhotoviteli úrok z prodlení v zákonné výši z fakturované částky za každý započatý den prodlení se zaplacením faktury.</w:t>
      </w:r>
    </w:p>
    <w:p w14:paraId="1391C712" w14:textId="77777777" w:rsidR="005E4C46" w:rsidRDefault="007654C2">
      <w:pPr>
        <w:pStyle w:val="Zkladntext1"/>
        <w:numPr>
          <w:ilvl w:val="0"/>
          <w:numId w:val="10"/>
        </w:numPr>
        <w:shd w:val="clear" w:color="auto" w:fill="auto"/>
        <w:tabs>
          <w:tab w:val="left" w:pos="553"/>
        </w:tabs>
        <w:ind w:left="560" w:hanging="560"/>
        <w:jc w:val="both"/>
      </w:pPr>
      <w:r>
        <w:t>Smluvní strany se dohodly, že ujednáním o smluvních pokutách není dotčeno právo na náhradu škody vzniklé z porušení povinnosti, ke kterému se smluvní pokuta vztahuje.</w:t>
      </w:r>
    </w:p>
    <w:p w14:paraId="5A8EA9AC" w14:textId="77777777" w:rsidR="005E4C46" w:rsidRDefault="007654C2">
      <w:pPr>
        <w:pStyle w:val="Zkladntext1"/>
        <w:numPr>
          <w:ilvl w:val="0"/>
          <w:numId w:val="10"/>
        </w:numPr>
        <w:shd w:val="clear" w:color="auto" w:fill="auto"/>
        <w:tabs>
          <w:tab w:val="left" w:pos="582"/>
        </w:tabs>
        <w:spacing w:after="460"/>
        <w:ind w:left="560" w:hanging="560"/>
        <w:jc w:val="both"/>
      </w:pPr>
      <w:r>
        <w:t>Strana povinná k uhrazení smluvní pokuty je povinna uhradit vyúčtované sankce nejpozději do 15 dnů ode dne obdržení příslušného vyúčtování.</w:t>
      </w:r>
    </w:p>
    <w:p w14:paraId="2E1004CD" w14:textId="77777777" w:rsidR="005E4C46" w:rsidRDefault="007654C2">
      <w:pPr>
        <w:pStyle w:val="Zkladntext1"/>
        <w:shd w:val="clear" w:color="auto" w:fill="auto"/>
        <w:jc w:val="center"/>
      </w:pPr>
      <w:r>
        <w:rPr>
          <w:b/>
          <w:bCs/>
        </w:rPr>
        <w:t>Článek 8</w:t>
      </w:r>
    </w:p>
    <w:p w14:paraId="3794F3BB" w14:textId="77777777" w:rsidR="005E4C46" w:rsidRDefault="007654C2">
      <w:pPr>
        <w:pStyle w:val="Zkladntext1"/>
        <w:shd w:val="clear" w:color="auto" w:fill="auto"/>
        <w:jc w:val="center"/>
      </w:pPr>
      <w:r>
        <w:rPr>
          <w:b/>
          <w:bCs/>
        </w:rPr>
        <w:t>Další ujednání</w:t>
      </w:r>
    </w:p>
    <w:p w14:paraId="68571CCE" w14:textId="77777777" w:rsidR="005E4C46" w:rsidRDefault="007654C2">
      <w:pPr>
        <w:pStyle w:val="Zkladntext1"/>
        <w:numPr>
          <w:ilvl w:val="0"/>
          <w:numId w:val="11"/>
        </w:numPr>
        <w:shd w:val="clear" w:color="auto" w:fill="auto"/>
        <w:tabs>
          <w:tab w:val="left" w:pos="553"/>
        </w:tabs>
        <w:jc w:val="both"/>
      </w:pPr>
      <w:r>
        <w:t>Přerušení postupu prací z pokynu objednatele, případně vinou objednatele, bude mít za</w:t>
      </w:r>
    </w:p>
    <w:p w14:paraId="70F8FCCD" w14:textId="77777777" w:rsidR="005E4C46" w:rsidRDefault="007654C2">
      <w:pPr>
        <w:pStyle w:val="Zkladntext1"/>
        <w:shd w:val="clear" w:color="auto" w:fill="auto"/>
        <w:spacing w:after="100"/>
        <w:ind w:firstLine="580"/>
        <w:jc w:val="both"/>
      </w:pPr>
      <w:r>
        <w:t>následek posun termínu plnění o dobu přerušení.</w:t>
      </w:r>
    </w:p>
    <w:p w14:paraId="1B0728E1" w14:textId="77777777" w:rsidR="005E4C46" w:rsidRDefault="007654C2">
      <w:pPr>
        <w:pStyle w:val="Zkladntext1"/>
        <w:numPr>
          <w:ilvl w:val="0"/>
          <w:numId w:val="11"/>
        </w:numPr>
        <w:shd w:val="clear" w:color="auto" w:fill="auto"/>
        <w:tabs>
          <w:tab w:val="left" w:pos="566"/>
        </w:tabs>
        <w:spacing w:after="100"/>
        <w:ind w:left="580" w:hanging="580"/>
        <w:jc w:val="both"/>
      </w:pPr>
      <w:r>
        <w:t xml:space="preserve">Zhotovitel se zavazuje spolupůsobit jako osoba povinná ve smyslu </w:t>
      </w:r>
      <w:r>
        <w:rPr>
          <w:b/>
          <w:bCs/>
        </w:rPr>
        <w:t>§ 2 písm. e) zákona č. 320/2001 Sb., o finanční kontrole ve veřejné správě a o změně některých zákonů (zákon o finanční kontrole) v platném znění</w:t>
      </w:r>
      <w:r>
        <w:t>.</w:t>
      </w:r>
    </w:p>
    <w:p w14:paraId="7CB8027F" w14:textId="77777777" w:rsidR="005E4C46" w:rsidRDefault="007654C2">
      <w:pPr>
        <w:pStyle w:val="Zkladntext1"/>
        <w:numPr>
          <w:ilvl w:val="0"/>
          <w:numId w:val="11"/>
        </w:numPr>
        <w:shd w:val="clear" w:color="auto" w:fill="auto"/>
        <w:tabs>
          <w:tab w:val="left" w:pos="566"/>
        </w:tabs>
        <w:spacing w:after="100"/>
        <w:ind w:left="580" w:hanging="580"/>
        <w:jc w:val="both"/>
      </w:pPr>
      <w:r>
        <w:t>Veškerá rozhodnutí, která mají vliv na změnu ceny díla a na jeho základní parametry, budou předem projednány s objednatelem, nebo s jeho zástupcem.</w:t>
      </w:r>
    </w:p>
    <w:p w14:paraId="3A44BC45" w14:textId="77777777" w:rsidR="005E4C46" w:rsidRDefault="007654C2">
      <w:pPr>
        <w:pStyle w:val="Zkladntext1"/>
        <w:numPr>
          <w:ilvl w:val="0"/>
          <w:numId w:val="11"/>
        </w:numPr>
        <w:shd w:val="clear" w:color="auto" w:fill="auto"/>
        <w:tabs>
          <w:tab w:val="left" w:pos="566"/>
        </w:tabs>
        <w:spacing w:after="100"/>
        <w:ind w:left="580" w:hanging="580"/>
        <w:jc w:val="both"/>
      </w:pPr>
      <w:r>
        <w:t>Obě smluvní strany se dohodly, že v případě jakékoliv změny rozsahu v plnění dochází automaticky k zániku platnosti sjednané lhůty (lhůt) plnění. Na základě navržených změn dojde k nové dohodě o termínu plnění a platebních podmínkách písemným dodatkem ke smlouvě.</w:t>
      </w:r>
    </w:p>
    <w:p w14:paraId="79F77FE6" w14:textId="77777777" w:rsidR="005E4C46" w:rsidRDefault="007654C2">
      <w:pPr>
        <w:pStyle w:val="Zkladntext1"/>
        <w:numPr>
          <w:ilvl w:val="0"/>
          <w:numId w:val="11"/>
        </w:numPr>
        <w:shd w:val="clear" w:color="auto" w:fill="auto"/>
        <w:tabs>
          <w:tab w:val="left" w:pos="566"/>
        </w:tabs>
        <w:spacing w:after="100"/>
        <w:ind w:left="580" w:hanging="580"/>
        <w:jc w:val="both"/>
      </w:pPr>
      <w:r>
        <w:t xml:space="preserve">Pokud objednatel zjistí, že zhotovitel provádí dílo v rozporu se svými povinnostmi, je oprávněn dožadovat se toho, aby zhotovitel odstranil vzniklé vady a dílo prováděl řádným způsobem. Jestliže </w:t>
      </w:r>
      <w:r>
        <w:lastRenderedPageBreak/>
        <w:t>zhotovitel tak neučiní v poskytnuté přiměřené lhůtě a jeho postup by vedl k podstatnému porušení smlouvy, je objednatel oprávněn odstoupit od smlouvy.</w:t>
      </w:r>
    </w:p>
    <w:p w14:paraId="26F29CC8" w14:textId="77777777" w:rsidR="005E4C46" w:rsidRDefault="007654C2">
      <w:pPr>
        <w:pStyle w:val="Zkladntext1"/>
        <w:numPr>
          <w:ilvl w:val="0"/>
          <w:numId w:val="11"/>
        </w:numPr>
        <w:shd w:val="clear" w:color="auto" w:fill="auto"/>
        <w:tabs>
          <w:tab w:val="left" w:pos="566"/>
        </w:tabs>
        <w:spacing w:after="100"/>
        <w:ind w:left="580" w:hanging="580"/>
        <w:jc w:val="both"/>
      </w:pPr>
      <w:r>
        <w:t>Nebezpečí škody na zhotovovaném díle přechází na objednatele předáním díla. Vlastnické právo na zhotovované věci nabývá objednatel úplným zaplacením ceny za dílo.</w:t>
      </w:r>
    </w:p>
    <w:p w14:paraId="447572CE" w14:textId="77777777" w:rsidR="005E4C46" w:rsidRDefault="007654C2">
      <w:pPr>
        <w:pStyle w:val="Zkladntext1"/>
        <w:numPr>
          <w:ilvl w:val="0"/>
          <w:numId w:val="11"/>
        </w:numPr>
        <w:shd w:val="clear" w:color="auto" w:fill="auto"/>
        <w:tabs>
          <w:tab w:val="left" w:pos="566"/>
        </w:tabs>
        <w:spacing w:after="100"/>
        <w:ind w:left="580" w:hanging="580"/>
        <w:jc w:val="both"/>
      </w:pPr>
      <w:r>
        <w:t xml:space="preserve">V případě, že součástí díla bude nehmotný statek, jenž je předmětem úpravy </w:t>
      </w:r>
      <w:r>
        <w:rPr>
          <w:b/>
          <w:bCs/>
        </w:rPr>
        <w:t xml:space="preserve">OZ </w:t>
      </w:r>
      <w:r>
        <w:t xml:space="preserve">a </w:t>
      </w:r>
      <w:r>
        <w:rPr>
          <w:b/>
          <w:bCs/>
        </w:rPr>
        <w:t>zákona č. 121/2000 Sb., o právu autorském, o právech souvisejících s právem autorským a o změně některých zákonů (autorský zákon)</w:t>
      </w:r>
      <w:r>
        <w:t xml:space="preserve">, ve znění pozdějších předpisů (dále jen „nehmotný statek“), udílí zhotovitel objednateli nevýhradní licenci k užití nehmotného statku na dobu neurčitou. Objednatel je oprávněn nehmotný statek užít všemi způsoby pouze pro naplnění účelu připravované akce, stavby. Odměna za užití nehmotného statku je již zahrnuta do ceny za dílo uvedené v </w:t>
      </w:r>
      <w:r>
        <w:rPr>
          <w:b/>
          <w:bCs/>
        </w:rPr>
        <w:t xml:space="preserve">článku 4 </w:t>
      </w:r>
      <w:r>
        <w:t>této smlouvy a zhotovitel není oprávněn požadovat jakoukoli další platbu za užívání díla.</w:t>
      </w:r>
    </w:p>
    <w:p w14:paraId="68C233FB" w14:textId="77777777" w:rsidR="005E4C46" w:rsidRDefault="007654C2">
      <w:pPr>
        <w:pStyle w:val="Zkladntext1"/>
        <w:numPr>
          <w:ilvl w:val="0"/>
          <w:numId w:val="11"/>
        </w:numPr>
        <w:shd w:val="clear" w:color="auto" w:fill="auto"/>
        <w:tabs>
          <w:tab w:val="left" w:pos="566"/>
        </w:tabs>
        <w:spacing w:after="100"/>
        <w:ind w:left="580" w:hanging="580"/>
        <w:jc w:val="both"/>
      </w:pPr>
      <w:r>
        <w:t xml:space="preserve">Zhotovitel a jeho poddodavatelé jsou po celou dobu trvání smlouvy v rámci realizace díla až do jeho ukončení povinni splňovat všechny kvalifikační předpoklady bezprostředně související s předmětem plnění díla, které byly prokázány v předchozím poptávkovém řízení, na </w:t>
      </w:r>
      <w:proofErr w:type="gramStart"/>
      <w:r>
        <w:t>základě</w:t>
      </w:r>
      <w:proofErr w:type="gramEnd"/>
      <w:r>
        <w:t xml:space="preserve"> něhož byla se zhotovitelem, jakožto vybraným dodavatelem uzavřena příslušná smlouva na předmět plnění veřejné zakázky.</w:t>
      </w:r>
    </w:p>
    <w:p w14:paraId="7D511AA4" w14:textId="77777777" w:rsidR="005E4C46" w:rsidRDefault="007654C2">
      <w:pPr>
        <w:pStyle w:val="Zkladntext1"/>
        <w:numPr>
          <w:ilvl w:val="0"/>
          <w:numId w:val="11"/>
        </w:numPr>
        <w:shd w:val="clear" w:color="auto" w:fill="auto"/>
        <w:tabs>
          <w:tab w:val="left" w:pos="566"/>
        </w:tabs>
        <w:spacing w:after="100"/>
        <w:ind w:left="580" w:hanging="580"/>
        <w:jc w:val="both"/>
      </w:pPr>
      <w:r>
        <w:t>Dojde-li v průběhu účinnosti této smlouvy na straně zhotovitele ke změně kvalifikačních předpokladů, je zhotovitel povinen tuto skutečnost oznámit objednateli do 10 pracovních dnů ode dne kdy se o takové skutečnosti dověděl a ve lhůtě dalších 10 pracovních dnů ode dne oznámení této skutečnosti objednateli je povinen prokázat předložením příslušného dokladu v originále nebo úředně ověřené kopii splnění kvalifikačních předpokladů.</w:t>
      </w:r>
    </w:p>
    <w:p w14:paraId="2B780C73" w14:textId="77777777" w:rsidR="005E4C46" w:rsidRDefault="007654C2">
      <w:pPr>
        <w:pStyle w:val="Zkladntext1"/>
        <w:numPr>
          <w:ilvl w:val="0"/>
          <w:numId w:val="11"/>
        </w:numPr>
        <w:shd w:val="clear" w:color="auto" w:fill="auto"/>
        <w:tabs>
          <w:tab w:val="left" w:pos="582"/>
        </w:tabs>
        <w:spacing w:after="460"/>
        <w:ind w:left="580" w:hanging="580"/>
        <w:jc w:val="both"/>
      </w:pPr>
      <w:r>
        <w:rPr>
          <w:b/>
          <w:bCs/>
        </w:rPr>
        <w:t xml:space="preserve">Zhotovitel je povinen mít </w:t>
      </w:r>
      <w:r>
        <w:t xml:space="preserve">po celou dobu trvání této smlouvy </w:t>
      </w:r>
      <w:r>
        <w:rPr>
          <w:b/>
          <w:bCs/>
        </w:rPr>
        <w:t xml:space="preserve">sjednáno platné pojištění odpovědnosti za škodu způsobenou třetí osobě </w:t>
      </w:r>
      <w:r>
        <w:t xml:space="preserve">s limitem pojistného plnění minimálně v </w:t>
      </w:r>
      <w:r>
        <w:rPr>
          <w:b/>
          <w:bCs/>
        </w:rPr>
        <w:t xml:space="preserve">součtu </w:t>
      </w:r>
      <w:r>
        <w:t>nabídkových cen za zpracování kompletní projektové dokumentace a za výkon autorského dozoru v Kč vč. DPH, uvedených v příloze C1 této smlouvy. Za účelem prokázání splnění tohoto požadavku je zhotovitel povinen doložit objednateli do 3 pracovních dnů od doručení výzvy doklad osvědčující uzavření pojistné smlouvy v požadovaném rozsahu.</w:t>
      </w:r>
    </w:p>
    <w:p w14:paraId="37826FD2" w14:textId="77777777" w:rsidR="005E4C46" w:rsidRDefault="007654C2">
      <w:pPr>
        <w:pStyle w:val="Zkladntext1"/>
        <w:shd w:val="clear" w:color="auto" w:fill="auto"/>
        <w:spacing w:after="100"/>
        <w:jc w:val="center"/>
      </w:pPr>
      <w:r>
        <w:rPr>
          <w:b/>
          <w:bCs/>
        </w:rPr>
        <w:t>Článek 9</w:t>
      </w:r>
    </w:p>
    <w:p w14:paraId="22088F2D" w14:textId="77777777" w:rsidR="005E4C46" w:rsidRDefault="007654C2">
      <w:pPr>
        <w:pStyle w:val="Zkladntext1"/>
        <w:shd w:val="clear" w:color="auto" w:fill="auto"/>
        <w:spacing w:after="100"/>
        <w:jc w:val="center"/>
      </w:pPr>
      <w:r>
        <w:rPr>
          <w:b/>
          <w:bCs/>
        </w:rPr>
        <w:t>Zvláštní ujednání</w:t>
      </w:r>
    </w:p>
    <w:p w14:paraId="3D697A8E" w14:textId="77777777" w:rsidR="005E4C46" w:rsidRDefault="007654C2">
      <w:pPr>
        <w:pStyle w:val="Zkladntext1"/>
        <w:numPr>
          <w:ilvl w:val="0"/>
          <w:numId w:val="12"/>
        </w:numPr>
        <w:shd w:val="clear" w:color="auto" w:fill="auto"/>
        <w:tabs>
          <w:tab w:val="left" w:pos="566"/>
        </w:tabs>
        <w:spacing w:after="100"/>
        <w:ind w:left="580" w:hanging="580"/>
        <w:jc w:val="both"/>
      </w:pPr>
      <w:r>
        <w:t>Zhotovitel prohlašuje, že se před uzavřením smlouvy nedopustil v souvislosti se zadávacím řízením sám nebo prostřednictvím jiné osoby žádného jednání, jež by odporovalo zákonu nebo dobrým mravům nebo by zákon obcházelo, zejména že nenabízel žádné výhody osobám podílejícím se na zadání veřejné zakázky, na kterou s ním objednatel uzavřel smlouvu, a že se zejména ve vztahu k ostatním účastníkům nedopustil žádného jednání narušujícího hospodářskou soutěž.</w:t>
      </w:r>
    </w:p>
    <w:p w14:paraId="128F5ED3" w14:textId="77777777" w:rsidR="005E4C46" w:rsidRDefault="007654C2">
      <w:pPr>
        <w:pStyle w:val="Zkladntext1"/>
        <w:numPr>
          <w:ilvl w:val="0"/>
          <w:numId w:val="12"/>
        </w:numPr>
        <w:shd w:val="clear" w:color="auto" w:fill="auto"/>
        <w:tabs>
          <w:tab w:val="left" w:pos="566"/>
        </w:tabs>
        <w:spacing w:after="100"/>
        <w:ind w:left="580" w:hanging="580"/>
        <w:jc w:val="both"/>
        <w:sectPr w:rsidR="005E4C46">
          <w:headerReference w:type="even" r:id="rId13"/>
          <w:headerReference w:type="default" r:id="rId14"/>
          <w:footerReference w:type="even" r:id="rId15"/>
          <w:footerReference w:type="default" r:id="rId16"/>
          <w:type w:val="continuous"/>
          <w:pgSz w:w="11900" w:h="16840"/>
          <w:pgMar w:top="2156" w:right="1223" w:bottom="1412" w:left="1274" w:header="0" w:footer="3" w:gutter="0"/>
          <w:cols w:space="720"/>
          <w:noEndnote/>
          <w:docGrid w:linePitch="360"/>
        </w:sectPr>
      </w:pPr>
      <w:r>
        <w:t xml:space="preserve">Zhotovitel prohlašuje, že i při plnění svého závazku bude respektovat obecně závazné předpisy a dodržovat zákaz jakékoli diskriminace zaměstnanců, zajistí rovné zacházení se zaměstnanci </w:t>
      </w:r>
    </w:p>
    <w:p w14:paraId="213571D6" w14:textId="77777777" w:rsidR="005E4C46" w:rsidRDefault="007654C2">
      <w:pPr>
        <w:pStyle w:val="Zkladntext1"/>
        <w:shd w:val="clear" w:color="auto" w:fill="auto"/>
        <w:tabs>
          <w:tab w:val="left" w:pos="566"/>
        </w:tabs>
        <w:spacing w:after="100"/>
        <w:ind w:left="580"/>
        <w:jc w:val="both"/>
      </w:pPr>
      <w:r>
        <w:t>a neumožní výkon nelegální práce.</w:t>
      </w:r>
    </w:p>
    <w:p w14:paraId="1A5CE687" w14:textId="77777777" w:rsidR="005E4C46" w:rsidRDefault="007654C2">
      <w:pPr>
        <w:pStyle w:val="Zkladntext1"/>
        <w:numPr>
          <w:ilvl w:val="0"/>
          <w:numId w:val="12"/>
        </w:numPr>
        <w:shd w:val="clear" w:color="auto" w:fill="auto"/>
        <w:tabs>
          <w:tab w:val="left" w:pos="566"/>
        </w:tabs>
        <w:spacing w:after="100"/>
        <w:ind w:left="580" w:hanging="580"/>
        <w:jc w:val="both"/>
      </w:pPr>
      <w:r>
        <w:t>Kterákoli ze smluvních stran může odstoupit od této smlouvy, poruší-li druhá strana podstatným způsobem své smluvní povinnosti, přestože byla na tuto skutečnost prokazatelným způsobem (doporučeným dopisem) upozorněna.</w:t>
      </w:r>
    </w:p>
    <w:p w14:paraId="79047CF7" w14:textId="77777777" w:rsidR="005E4C46" w:rsidRDefault="007654C2">
      <w:pPr>
        <w:pStyle w:val="Zkladntext1"/>
        <w:shd w:val="clear" w:color="auto" w:fill="auto"/>
        <w:spacing w:after="100"/>
        <w:ind w:left="580"/>
        <w:jc w:val="both"/>
      </w:pPr>
      <w:r>
        <w:t>Stanoví-li oprávněná smluvní strana druhé smluvní straně pro splnění jejího závazku náhradní (dodatečnou) lhůtu, vzniká jí právo odstoupit od smlouvy až po marném uplynutí této lhůty, to neplatí, jestliže druhá smluvní strana v průběhu této lhůty prohlásí, že svůj závazek nesplní. V takovém případě může dotčená smluvní strana odstoupit od smlouvy i před uplynutím lhůty dodatečného plnění, poté, co prohlášení druhé smluvní strany obdržela.</w:t>
      </w:r>
    </w:p>
    <w:p w14:paraId="3C3B0B36" w14:textId="77777777" w:rsidR="005E4C46" w:rsidRDefault="007654C2">
      <w:pPr>
        <w:pStyle w:val="Zkladntext1"/>
        <w:numPr>
          <w:ilvl w:val="0"/>
          <w:numId w:val="12"/>
        </w:numPr>
        <w:shd w:val="clear" w:color="auto" w:fill="auto"/>
        <w:tabs>
          <w:tab w:val="left" w:pos="566"/>
        </w:tabs>
        <w:spacing w:after="100"/>
      </w:pPr>
      <w:r>
        <w:t>Objednatel má dále právo bez předchozího písemného upozornění od smlouvy odstoupit:</w:t>
      </w:r>
    </w:p>
    <w:p w14:paraId="4029FDA5" w14:textId="77777777" w:rsidR="005E4C46" w:rsidRDefault="007654C2">
      <w:pPr>
        <w:pStyle w:val="Zkladntext1"/>
        <w:numPr>
          <w:ilvl w:val="0"/>
          <w:numId w:val="13"/>
        </w:numPr>
        <w:shd w:val="clear" w:color="auto" w:fill="auto"/>
        <w:tabs>
          <w:tab w:val="left" w:pos="888"/>
        </w:tabs>
        <w:spacing w:after="100"/>
        <w:ind w:left="860" w:hanging="280"/>
        <w:jc w:val="both"/>
      </w:pPr>
      <w:r>
        <w:t xml:space="preserve">při prodlení s předáním díla ze strany zhotovitele po dobu delší než 30 kalendářních dnů; </w:t>
      </w:r>
      <w:proofErr w:type="gramStart"/>
      <w:r>
        <w:t>a nebo</w:t>
      </w:r>
      <w:proofErr w:type="gramEnd"/>
    </w:p>
    <w:p w14:paraId="25F4736B" w14:textId="77777777" w:rsidR="005E4C46" w:rsidRDefault="007654C2">
      <w:pPr>
        <w:pStyle w:val="Zkladntext1"/>
        <w:numPr>
          <w:ilvl w:val="0"/>
          <w:numId w:val="13"/>
        </w:numPr>
        <w:shd w:val="clear" w:color="auto" w:fill="auto"/>
        <w:tabs>
          <w:tab w:val="left" w:pos="898"/>
        </w:tabs>
        <w:spacing w:after="100"/>
        <w:ind w:left="860" w:hanging="280"/>
        <w:jc w:val="both"/>
      </w:pPr>
      <w:r>
        <w:t xml:space="preserve">při zjištění, že dílo neodpovídají požadavkům objednatele stanoveným v zadávací dokumentaci; </w:t>
      </w:r>
      <w:proofErr w:type="gramStart"/>
      <w:r>
        <w:t>a nebo</w:t>
      </w:r>
      <w:proofErr w:type="gramEnd"/>
    </w:p>
    <w:p w14:paraId="2DFC867F" w14:textId="77777777" w:rsidR="005E4C46" w:rsidRDefault="007654C2">
      <w:pPr>
        <w:pStyle w:val="Zkladntext1"/>
        <w:numPr>
          <w:ilvl w:val="0"/>
          <w:numId w:val="13"/>
        </w:numPr>
        <w:shd w:val="clear" w:color="auto" w:fill="auto"/>
        <w:tabs>
          <w:tab w:val="left" w:pos="888"/>
        </w:tabs>
        <w:spacing w:after="100"/>
        <w:ind w:left="860" w:hanging="280"/>
        <w:jc w:val="both"/>
      </w:pPr>
      <w:r>
        <w:lastRenderedPageBreak/>
        <w:t>v případě, že zhotovitel uvedl ve své nabídce podané v předchozím zadávacím řízení informace nebo doklady, které neodpovídají skutečnosti a měly nebo mohly mít vliv na výsledek zadávacího řízení; a</w:t>
      </w:r>
    </w:p>
    <w:p w14:paraId="4BC07992" w14:textId="77777777" w:rsidR="005E4C46" w:rsidRDefault="007654C2">
      <w:pPr>
        <w:pStyle w:val="Zkladntext1"/>
        <w:numPr>
          <w:ilvl w:val="0"/>
          <w:numId w:val="13"/>
        </w:numPr>
        <w:shd w:val="clear" w:color="auto" w:fill="auto"/>
        <w:tabs>
          <w:tab w:val="left" w:pos="898"/>
        </w:tabs>
        <w:spacing w:after="100"/>
        <w:ind w:left="860" w:hanging="280"/>
        <w:jc w:val="both"/>
      </w:pPr>
      <w:r>
        <w:t>bude-li zahájeno insolvenční řízení dle zákona č. 182/2006 Sb., o úpadku a způsobech jeho řešení (insolvenční zákon)“, v platném znění, jehož předmětem bude úpadek nebo hrozící úpadek zhotovitele, zhotovitel je povinen tuto skutečnost oznámit neprodleně objednateli.</w:t>
      </w:r>
    </w:p>
    <w:p w14:paraId="3204C229" w14:textId="77777777" w:rsidR="005E4C46" w:rsidRDefault="007654C2">
      <w:pPr>
        <w:pStyle w:val="Zkladntext1"/>
        <w:numPr>
          <w:ilvl w:val="0"/>
          <w:numId w:val="12"/>
        </w:numPr>
        <w:shd w:val="clear" w:color="auto" w:fill="auto"/>
        <w:tabs>
          <w:tab w:val="left" w:pos="566"/>
        </w:tabs>
        <w:spacing w:after="100"/>
        <w:ind w:left="580" w:hanging="580"/>
        <w:jc w:val="both"/>
      </w:pPr>
      <w:r>
        <w:t>Objednatel má nárok na uplatnění náhrady škody v případě, že zhotovitel dílo řádně nedokončí. Náhrada škody bude vypočítána tak, že objednatel provede nové (poptávkové) zadávací řízení na nového zhotovitele, který dokončí rozpracované dílo. Pro tyto účely budou předmětem veřejné zakázky ty části díla, které nebyly zhotovitelem doposud realizovány. Objednatel porovná (případně může porovnání provést třetí osoba zmocněná objednatelem) cenovou nabídku zhotovitele a cenovou nabídku nového zhotovitele (účastníka, jehož nabídka bude v novém zadávacím řízení vybrána jako nejvýhodnější) a částka, o kterou případně přesáhne nová cenová nabídka cenovou nabídku zhotovitele, bude společně s náklady spojenými s realizací nového zadávacího řízení vyčíslením škody, která byla objednateli způsobena. Dnem uplatnění náhrady škody, a tím i dnem splatnosti, je den doručení vyčíslení způsobené škody zhotoviteli.</w:t>
      </w:r>
    </w:p>
    <w:p w14:paraId="7B997CDA" w14:textId="77777777" w:rsidR="005E4C46" w:rsidRDefault="007654C2">
      <w:pPr>
        <w:pStyle w:val="Zkladntext1"/>
        <w:shd w:val="clear" w:color="auto" w:fill="auto"/>
        <w:spacing w:after="100"/>
        <w:ind w:left="580"/>
        <w:jc w:val="both"/>
      </w:pPr>
      <w:r>
        <w:t>Objednatel je oprávněn splatnou škodu započíst oproti splatným pohledávkám zhotovitele u objednatele, s čímž zhotovitel vyslovuje souhlas. Objednatel je povinen zaslat zhotoviteli písemné sdělení o vzájemném započtení splatných pohledávek.</w:t>
      </w:r>
    </w:p>
    <w:p w14:paraId="4A57AEDB" w14:textId="77777777" w:rsidR="005E4C46" w:rsidRDefault="007654C2">
      <w:pPr>
        <w:pStyle w:val="Zkladntext1"/>
        <w:numPr>
          <w:ilvl w:val="0"/>
          <w:numId w:val="12"/>
        </w:numPr>
        <w:shd w:val="clear" w:color="auto" w:fill="auto"/>
        <w:tabs>
          <w:tab w:val="left" w:pos="566"/>
        </w:tabs>
        <w:spacing w:after="100"/>
        <w:ind w:left="580" w:hanging="580"/>
        <w:jc w:val="both"/>
      </w:pPr>
      <w:r>
        <w:t>Zhotovitel se zavazuje v rámci plnění této smlouvy nerealizovat ani přímý ani nepřímý nákup či dovoz zboží uvedeného v Nařízení Rady (EU) č. 833/2014 o omezujících opatřeních vzhledem k činnostem Ruska destabilizujícím situaci na Ukrajině, ve znění novely Nařízením Rady (EU) č. 2022/576.</w:t>
      </w:r>
    </w:p>
    <w:p w14:paraId="20DBE48C" w14:textId="77777777" w:rsidR="005E4C46" w:rsidRDefault="007654C2">
      <w:pPr>
        <w:pStyle w:val="Zkladntext1"/>
        <w:numPr>
          <w:ilvl w:val="0"/>
          <w:numId w:val="12"/>
        </w:numPr>
        <w:shd w:val="clear" w:color="auto" w:fill="auto"/>
        <w:tabs>
          <w:tab w:val="left" w:pos="566"/>
        </w:tabs>
        <w:spacing w:after="100"/>
        <w:ind w:left="580" w:hanging="580"/>
        <w:jc w:val="both"/>
      </w:pPr>
      <w:r>
        <w:t>Zhotovitel se zavazuje v rámci plnění této smlouvy nevyužívat v rozsahu vyšším než 10% ceny poddodavatele, který je:</w:t>
      </w:r>
    </w:p>
    <w:p w14:paraId="2EDB924C" w14:textId="77777777" w:rsidR="005E4C46" w:rsidRDefault="007654C2">
      <w:pPr>
        <w:pStyle w:val="Zkladntext1"/>
        <w:shd w:val="clear" w:color="auto" w:fill="auto"/>
        <w:spacing w:after="100"/>
        <w:ind w:firstLine="580"/>
        <w:jc w:val="both"/>
      </w:pPr>
      <w:r>
        <w:rPr>
          <w:b/>
          <w:bCs/>
        </w:rPr>
        <w:t xml:space="preserve">a) </w:t>
      </w:r>
      <w:r>
        <w:t>fyzickou či právnickou osobou nebo subjektem či orgánem se sídlem v Rusku,</w:t>
      </w:r>
    </w:p>
    <w:p w14:paraId="3888335E" w14:textId="77777777" w:rsidR="005E4C46" w:rsidRDefault="007654C2">
      <w:pPr>
        <w:pStyle w:val="Zkladntext1"/>
        <w:shd w:val="clear" w:color="auto" w:fill="auto"/>
        <w:spacing w:after="100"/>
        <w:ind w:left="860" w:hanging="280"/>
        <w:jc w:val="both"/>
      </w:pPr>
      <w:r>
        <w:rPr>
          <w:b/>
          <w:bCs/>
        </w:rPr>
        <w:t xml:space="preserve">b) </w:t>
      </w:r>
      <w:r>
        <w:t>právnickou osobou, subjektem nebo orgánem, který je z více než 50 % přímo či nepřímo vlastněn některým ze subjektů uvedených v písmeni a) tohoto odstavce, nebo</w:t>
      </w:r>
    </w:p>
    <w:p w14:paraId="5C277B1B" w14:textId="77777777" w:rsidR="005E4C46" w:rsidRDefault="007654C2">
      <w:pPr>
        <w:pStyle w:val="Zkladntext1"/>
        <w:numPr>
          <w:ilvl w:val="0"/>
          <w:numId w:val="4"/>
        </w:numPr>
        <w:shd w:val="clear" w:color="auto" w:fill="auto"/>
        <w:tabs>
          <w:tab w:val="left" w:pos="898"/>
        </w:tabs>
        <w:spacing w:after="100"/>
        <w:ind w:left="860" w:hanging="280"/>
        <w:jc w:val="both"/>
      </w:pPr>
      <w:r>
        <w:t>fyzickou nebo právnickou osobou, subjektem nebo orgánem, který jedná jménem nebo na pokyn některého ze subjektů uvedených v písmeni a) nebo b) tohoto odstavce</w:t>
      </w:r>
    </w:p>
    <w:p w14:paraId="71AAB277" w14:textId="77777777" w:rsidR="005E4C46" w:rsidRDefault="007654C2">
      <w:pPr>
        <w:pStyle w:val="Zkladntext1"/>
        <w:numPr>
          <w:ilvl w:val="0"/>
          <w:numId w:val="12"/>
        </w:numPr>
        <w:shd w:val="clear" w:color="auto" w:fill="auto"/>
        <w:tabs>
          <w:tab w:val="left" w:pos="566"/>
        </w:tabs>
        <w:spacing w:after="100"/>
        <w:ind w:left="580" w:hanging="580"/>
        <w:jc w:val="both"/>
      </w:pPr>
      <w:r>
        <w:t>Objednatel je oprávněn od smlouvy odstoupit v případě, kdy Zhotovitel nesplní povinnost uvedenou v odst. 9.6. a 9.7. této smlouvy.</w:t>
      </w:r>
    </w:p>
    <w:p w14:paraId="3C8D8281" w14:textId="77777777" w:rsidR="005E4C46" w:rsidRDefault="007654C2">
      <w:pPr>
        <w:pStyle w:val="Zkladntext1"/>
        <w:shd w:val="clear" w:color="auto" w:fill="auto"/>
        <w:jc w:val="center"/>
      </w:pPr>
      <w:r>
        <w:rPr>
          <w:b/>
          <w:bCs/>
        </w:rPr>
        <w:t>Článek 10</w:t>
      </w:r>
    </w:p>
    <w:p w14:paraId="1BD471B2" w14:textId="77777777" w:rsidR="005E4C46" w:rsidRDefault="007654C2">
      <w:pPr>
        <w:pStyle w:val="Zkladntext1"/>
        <w:shd w:val="clear" w:color="auto" w:fill="auto"/>
        <w:spacing w:after="220"/>
        <w:jc w:val="center"/>
      </w:pPr>
      <w:r>
        <w:rPr>
          <w:b/>
          <w:bCs/>
        </w:rPr>
        <w:t>Platnost a účinnost smlouvy</w:t>
      </w:r>
    </w:p>
    <w:p w14:paraId="401A838B" w14:textId="77777777" w:rsidR="005E4C46" w:rsidRDefault="007654C2">
      <w:pPr>
        <w:pStyle w:val="Zkladntext1"/>
        <w:numPr>
          <w:ilvl w:val="0"/>
          <w:numId w:val="14"/>
        </w:numPr>
        <w:shd w:val="clear" w:color="auto" w:fill="auto"/>
        <w:tabs>
          <w:tab w:val="left" w:pos="582"/>
        </w:tabs>
        <w:spacing w:after="340"/>
        <w:ind w:left="560" w:hanging="560"/>
        <w:jc w:val="both"/>
      </w:pPr>
      <w:r>
        <w:t>Tato Smlouva o dílo je vyhotovena v elektronické podobě, přičemž obě smluvní strany obdrží její elektronický originál.</w:t>
      </w:r>
    </w:p>
    <w:p w14:paraId="54354915" w14:textId="77777777" w:rsidR="005E4C46" w:rsidRDefault="007654C2">
      <w:pPr>
        <w:pStyle w:val="Zkladntext1"/>
        <w:numPr>
          <w:ilvl w:val="0"/>
          <w:numId w:val="14"/>
        </w:numPr>
        <w:shd w:val="clear" w:color="auto" w:fill="auto"/>
        <w:tabs>
          <w:tab w:val="left" w:pos="558"/>
        </w:tabs>
        <w:spacing w:after="340"/>
        <w:ind w:left="560" w:hanging="560"/>
        <w:jc w:val="both"/>
      </w:pPr>
      <w:r>
        <w:t xml:space="preserve">Smlouva je </w:t>
      </w:r>
      <w:r>
        <w:rPr>
          <w:b/>
          <w:bCs/>
          <w:u w:val="single"/>
        </w:rPr>
        <w:t>platná</w:t>
      </w:r>
      <w:r>
        <w:rPr>
          <w:b/>
          <w:bCs/>
        </w:rPr>
        <w:t xml:space="preserve"> </w:t>
      </w:r>
      <w:r>
        <w:t>dnem připojení platného uznávaného elektronického podpisu dle zákona č. 297/2016 Sb., o službách vytvářejících důvěru pro elektronické transakce, ve znění pozdějších předpisů, do této Smlouvy a jejích jednotlivých příloh, nejsou-li součástí jediného elektronického dokumentu (tj. do všech samostatných souborů tvořících v souhrnu Smlouvu, a to oběma smluvními stranami).</w:t>
      </w:r>
    </w:p>
    <w:p w14:paraId="1B417F73" w14:textId="77777777" w:rsidR="005E4C46" w:rsidRDefault="007654C2">
      <w:pPr>
        <w:pStyle w:val="Zkladntext1"/>
        <w:numPr>
          <w:ilvl w:val="0"/>
          <w:numId w:val="14"/>
        </w:numPr>
        <w:shd w:val="clear" w:color="auto" w:fill="auto"/>
        <w:tabs>
          <w:tab w:val="left" w:pos="558"/>
        </w:tabs>
        <w:spacing w:after="460"/>
        <w:jc w:val="both"/>
      </w:pPr>
      <w:r>
        <w:t xml:space="preserve">Smlouva je </w:t>
      </w:r>
      <w:r>
        <w:rPr>
          <w:b/>
          <w:bCs/>
          <w:u w:val="single"/>
        </w:rPr>
        <w:t>účinná</w:t>
      </w:r>
      <w:r>
        <w:rPr>
          <w:b/>
          <w:bCs/>
        </w:rPr>
        <w:t xml:space="preserve"> </w:t>
      </w:r>
      <w:r>
        <w:t>dnem jejího uveřejnění v registru smluv.</w:t>
      </w:r>
    </w:p>
    <w:p w14:paraId="3AC329EE" w14:textId="77777777" w:rsidR="005E4C46" w:rsidRDefault="007654C2">
      <w:pPr>
        <w:pStyle w:val="Zkladntext1"/>
        <w:shd w:val="clear" w:color="auto" w:fill="auto"/>
        <w:jc w:val="center"/>
      </w:pPr>
      <w:r>
        <w:rPr>
          <w:b/>
          <w:bCs/>
        </w:rPr>
        <w:t>Článek 11</w:t>
      </w:r>
    </w:p>
    <w:p w14:paraId="6C2C706A" w14:textId="77777777" w:rsidR="005E4C46" w:rsidRDefault="007654C2">
      <w:pPr>
        <w:pStyle w:val="Zkladntext1"/>
        <w:shd w:val="clear" w:color="auto" w:fill="auto"/>
        <w:jc w:val="center"/>
      </w:pPr>
      <w:r>
        <w:rPr>
          <w:b/>
          <w:bCs/>
        </w:rPr>
        <w:t>Závěrečná ujednání</w:t>
      </w:r>
    </w:p>
    <w:p w14:paraId="7FE1945B" w14:textId="77777777" w:rsidR="005E4C46" w:rsidRDefault="007654C2">
      <w:pPr>
        <w:pStyle w:val="Zkladntext1"/>
        <w:numPr>
          <w:ilvl w:val="0"/>
          <w:numId w:val="15"/>
        </w:numPr>
        <w:shd w:val="clear" w:color="auto" w:fill="auto"/>
        <w:tabs>
          <w:tab w:val="left" w:pos="558"/>
        </w:tabs>
        <w:spacing w:after="220"/>
        <w:ind w:left="560" w:hanging="560"/>
        <w:jc w:val="both"/>
      </w:pPr>
      <w:r>
        <w:t xml:space="preserve">Tato Smlouva podléhá zveřejnění dle zákona č. 340/2015 Sb. o zvláštních podmínkách účinnosti některých smluv, uveřejňování těchto smluv a o registru smluv (zákon o registru smluv), v platném a </w:t>
      </w:r>
      <w:r>
        <w:lastRenderedPageBreak/>
        <w:t>účinném znění.</w:t>
      </w:r>
    </w:p>
    <w:p w14:paraId="0C055F06" w14:textId="77777777" w:rsidR="005E4C46" w:rsidRDefault="007654C2">
      <w:pPr>
        <w:pStyle w:val="Zkladntext1"/>
        <w:numPr>
          <w:ilvl w:val="0"/>
          <w:numId w:val="15"/>
        </w:numPr>
        <w:shd w:val="clear" w:color="auto" w:fill="auto"/>
        <w:tabs>
          <w:tab w:val="left" w:pos="558"/>
        </w:tabs>
        <w:spacing w:after="220"/>
        <w:ind w:left="560" w:hanging="560"/>
        <w:jc w:val="both"/>
      </w:pPr>
      <w:r>
        <w:t>Zhotovitel souhlasí se zveřejněním případných informací o této Smlouvě dle zákona č. 106/1999 Sb. o svobodném přístupu k informacím, v jeho platném znění, či se zveřejněním Smlouvy v souladu s povinnostmi Objednatele za podmínek vyplývajících z příslušných právních předpisů, zejména souhlasí se zveřejněním Smlouvy včetně všech jejich změn a dodatků, výše skutečně uhrazené ceny na základě Smlouvy a dalších údajů na profilu Objednatele dle § 219 ZZVZ a v registru smluv dle zákona č. 340/2015 Sb. o zvláštních podmínkách účinnosti některých smluv, uveřejňování těchto smluv a o registru smluv (zákon o registru smluv). Smlouvu bude dle vůle smluvních stran na profilu zadavatele a v registru smluv v souladu s příslušnými právními předpisy, zejména ve lhůtách stanovených příslušnými právními předpisy, zveřejňovat Objednatel.</w:t>
      </w:r>
    </w:p>
    <w:p w14:paraId="451B1550" w14:textId="77777777" w:rsidR="005E4C46" w:rsidRDefault="007654C2">
      <w:pPr>
        <w:pStyle w:val="Zkladntext1"/>
        <w:numPr>
          <w:ilvl w:val="0"/>
          <w:numId w:val="15"/>
        </w:numPr>
        <w:shd w:val="clear" w:color="auto" w:fill="auto"/>
        <w:tabs>
          <w:tab w:val="left" w:pos="558"/>
        </w:tabs>
        <w:ind w:left="560" w:hanging="560"/>
        <w:jc w:val="both"/>
      </w:pPr>
      <w:r>
        <w:t>Zhotovitel se zavazuje, že nebude plnění předmětu díla, tak jak je definováno touto Smlouvou, realizovat v rozporu se zásadami sociální odpovědnosti, environmentální odpovědnosti a inovací ve smyslu § 6 zákona č. 134/2016 Sb., o zadávání veřejných zakázek v aktuálním znění. V rámci plnění předmětu díla se tedy bude Zhotovitel v rámci svých reálných možností chovat tak, aby zohledňoval zachování rovných pracovních příležitostí, sociálního začleňování, důstojných pracovních podmínek a případně dalších sociálně relevantních hledisek, dále minimálního dopadu na životní prostředí, trvale udržitelného rozvoje, životní prostřední nezatěžujícího životního cyklu a případně dalších environmentálních hledisek a současně alternativy implementace nového nebo značně zlepšeného produktu, služby nebo postupu. Zhotovitel prohlašuje, že si je vědom skutečnosti, že Objednatel zadal veřejnou zakázku v souladu se zásadami sociálně odpovědného zadávání veřejných zakázek, z tohoto důvodu se Zhotovitel zavazuje po celou dobu trvání Smlouvy zajistit důstojné pracovní podmínky a bezpečnost práce, dodržovat veškeré právní předpisy, zejména pak zákon č. 262/2006 Sb., zákoník práce, ve znění pozdějších předpisů (odměňování, pracovní doba, doba odpočinku mezi směnami, placené přesčasy) a zákon č. 435/2004 Sb., o zaměstnanosti, ve znění pozdějších předpisů, a to vůči všem osobám, které se na plnění Smlouvy podílejí a bez ohledu na to, zda bude Dílo prováděno Zhotovitelem či jeho poddodavatelem. Zhotovitel je povinen po dobu trvání Smlouvy, na vyžádání Objednatele, předložit čestné prohlášení, v němž uvede jmenný seznam všech svých zaměstnanců, agenturních zaměstnanců, živnostníků a dalších osob, které realizovaly Dílo v uplynulém období. V čestném prohlášení musí být uvedeno, že všechny osoby v seznamu uvedené jsou vedeny v příslušných registrech, zejména živnostenském rejstříku, registru pojištěnců České správy sociálního zabezpečení a mají</w:t>
      </w:r>
      <w:r>
        <w:br w:type="page"/>
      </w:r>
      <w:r>
        <w:lastRenderedPageBreak/>
        <w:t>příslušná povolení k pobytu v České republice a k výkonu pracovní činnosti. Dále zde bude uvedeno, že všechny tyto osoby byly proškoleny z problematiky bezpečnosti a ochrany zdraví při práci a že jsou vybaveny osobními ochrannými pracovními prostředky dle účinné právní úpravy. Zároveň je zhotovitel, na vyžádání Objednatele, povinen předložit čestné prohlášení o včasném a úplném plnění veškerých svých závazků vůči poddodavatelům, jejichž prostřednictvím Dílo realizuje. Zhotovitel bere na vědomí, že tato prohlášení je Objednatel oprávněn poskytnout příslušným orgánům veřejné moci České republiky. Objednatel je oprávněn průběžně kontrolovat dodržování povinností Zhotovitele, a to i přímo u pracovníků vykonávajících Dílo, přičemž Zhotovitel je povinen tuto kontrolu umožnit, strpět a poskytnout Objednateli veškerou nezbytnou součinnost k jejímu provedení.</w:t>
      </w:r>
    </w:p>
    <w:p w14:paraId="3B0D7761" w14:textId="77777777" w:rsidR="005E4C46" w:rsidRDefault="007654C2">
      <w:pPr>
        <w:pStyle w:val="Zkladntext1"/>
        <w:numPr>
          <w:ilvl w:val="0"/>
          <w:numId w:val="15"/>
        </w:numPr>
        <w:shd w:val="clear" w:color="auto" w:fill="auto"/>
        <w:tabs>
          <w:tab w:val="left" w:pos="582"/>
        </w:tabs>
        <w:ind w:left="580" w:hanging="580"/>
        <w:jc w:val="both"/>
      </w:pPr>
      <w:r>
        <w:t>Smluvní strany se dohodly, že případné spory vzniklé ze závazků sjednaných touto smlouvou budou přednostně řešit smírnou cestou.</w:t>
      </w:r>
    </w:p>
    <w:p w14:paraId="0EA98B80" w14:textId="77777777" w:rsidR="005E4C46" w:rsidRDefault="007654C2">
      <w:pPr>
        <w:pStyle w:val="Zkladntext1"/>
        <w:numPr>
          <w:ilvl w:val="0"/>
          <w:numId w:val="15"/>
        </w:numPr>
        <w:shd w:val="clear" w:color="auto" w:fill="auto"/>
        <w:tabs>
          <w:tab w:val="left" w:pos="582"/>
        </w:tabs>
        <w:ind w:left="580" w:hanging="580"/>
        <w:jc w:val="both"/>
      </w:pPr>
      <w:r>
        <w:t>Zhotovitel není oprávněn postoupit pohledávku plynoucí z této smlouvy třetí osobě bez předchozího písemného souhlasu objednatele. V případě porušení této povinnosti se považuje takovéto postoupení pohledávky od počátku za neplatné.</w:t>
      </w:r>
    </w:p>
    <w:p w14:paraId="19595703" w14:textId="77777777" w:rsidR="005E4C46" w:rsidRDefault="007654C2">
      <w:pPr>
        <w:pStyle w:val="Zkladntext1"/>
        <w:numPr>
          <w:ilvl w:val="0"/>
          <w:numId w:val="15"/>
        </w:numPr>
        <w:shd w:val="clear" w:color="auto" w:fill="auto"/>
        <w:tabs>
          <w:tab w:val="left" w:pos="582"/>
        </w:tabs>
        <w:ind w:left="580" w:hanging="580"/>
        <w:jc w:val="both"/>
      </w:pPr>
      <w:r>
        <w:t>Změny a doplňky této smlouvy lze provádět pouze písemnými oboustranně dohodnutými dodatky, které se stanou nedílnou součástí této smlouvy. Dodatek ke smlouvě musí být uzavřen v souladu s platnými PRK a interními pravidly objednatele.</w:t>
      </w:r>
    </w:p>
    <w:p w14:paraId="136BD9B2" w14:textId="77777777" w:rsidR="005E4C46" w:rsidRDefault="007654C2">
      <w:pPr>
        <w:pStyle w:val="Zkladntext1"/>
        <w:numPr>
          <w:ilvl w:val="0"/>
          <w:numId w:val="15"/>
        </w:numPr>
        <w:shd w:val="clear" w:color="auto" w:fill="auto"/>
        <w:tabs>
          <w:tab w:val="left" w:pos="582"/>
        </w:tabs>
        <w:jc w:val="both"/>
      </w:pPr>
      <w:r>
        <w:t xml:space="preserve">Plnění této smlouvy se řídí </w:t>
      </w:r>
      <w:r>
        <w:rPr>
          <w:b/>
          <w:bCs/>
        </w:rPr>
        <w:t>zákonem č. 89/2012 Sb., občanský zákoník, v platném znění</w:t>
      </w:r>
      <w:r>
        <w:t>.</w:t>
      </w:r>
    </w:p>
    <w:p w14:paraId="2B8B3FB5" w14:textId="77777777" w:rsidR="005E4C46" w:rsidRDefault="007654C2">
      <w:pPr>
        <w:pStyle w:val="Zkladntext1"/>
        <w:numPr>
          <w:ilvl w:val="0"/>
          <w:numId w:val="15"/>
        </w:numPr>
        <w:shd w:val="clear" w:color="auto" w:fill="auto"/>
        <w:tabs>
          <w:tab w:val="left" w:pos="582"/>
        </w:tabs>
        <w:spacing w:after="440"/>
        <w:ind w:left="580" w:hanging="580"/>
        <w:jc w:val="both"/>
      </w:pPr>
      <w:r>
        <w:t>Obě smluvní strany potvrzují autentičnost této smlouvy a prohlašují, že si smlouvu přečetly, s jejím obsahem souhlasí, že smlouva byla sepsána na základě pravdivých údajů, z jejich pravé a svobodné vůle a nebyla uzavřena v tísni za jednostranně nevýhodných podmínek.</w:t>
      </w:r>
    </w:p>
    <w:p w14:paraId="1817C585" w14:textId="77777777" w:rsidR="005E4C46" w:rsidRDefault="007654C2">
      <w:pPr>
        <w:pStyle w:val="Titulektabulky0"/>
        <w:shd w:val="clear" w:color="auto" w:fill="auto"/>
        <w:spacing w:line="240" w:lineRule="auto"/>
        <w:rPr>
          <w:sz w:val="20"/>
          <w:szCs w:val="20"/>
        </w:rPr>
      </w:pPr>
      <w:r>
        <w:rPr>
          <w:i w:val="0"/>
          <w:iCs w:val="0"/>
          <w:sz w:val="20"/>
          <w:szCs w:val="20"/>
        </w:rPr>
        <w:t>Nedílnou součástí smlouvy jsou následující přílohy:</w:t>
      </w:r>
    </w:p>
    <w:tbl>
      <w:tblPr>
        <w:tblOverlap w:val="never"/>
        <w:tblW w:w="0" w:type="auto"/>
        <w:jc w:val="center"/>
        <w:tblLayout w:type="fixed"/>
        <w:tblCellMar>
          <w:left w:w="10" w:type="dxa"/>
          <w:right w:w="10" w:type="dxa"/>
        </w:tblCellMar>
        <w:tblLook w:val="04A0" w:firstRow="1" w:lastRow="0" w:firstColumn="1" w:lastColumn="0" w:noHBand="0" w:noVBand="1"/>
      </w:tblPr>
      <w:tblGrid>
        <w:gridCol w:w="1195"/>
        <w:gridCol w:w="7930"/>
      </w:tblGrid>
      <w:tr w:rsidR="005E4C46" w14:paraId="6C72CC1D" w14:textId="77777777">
        <w:trPr>
          <w:trHeight w:hRule="exact" w:val="293"/>
          <w:jc w:val="center"/>
        </w:trPr>
        <w:tc>
          <w:tcPr>
            <w:tcW w:w="1195" w:type="dxa"/>
            <w:shd w:val="clear" w:color="auto" w:fill="FFFFFF"/>
            <w:vAlign w:val="bottom"/>
          </w:tcPr>
          <w:p w14:paraId="63012CB9" w14:textId="77777777" w:rsidR="005E4C46" w:rsidRDefault="007654C2">
            <w:pPr>
              <w:pStyle w:val="Jin0"/>
              <w:shd w:val="clear" w:color="auto" w:fill="auto"/>
              <w:spacing w:after="0"/>
            </w:pPr>
            <w:r>
              <w:t>Příloha A1</w:t>
            </w:r>
          </w:p>
        </w:tc>
        <w:tc>
          <w:tcPr>
            <w:tcW w:w="7930" w:type="dxa"/>
            <w:shd w:val="clear" w:color="auto" w:fill="FFFFFF"/>
            <w:vAlign w:val="bottom"/>
          </w:tcPr>
          <w:p w14:paraId="3F1D91E5" w14:textId="77777777" w:rsidR="005E4C46" w:rsidRDefault="007654C2">
            <w:pPr>
              <w:pStyle w:val="Jin0"/>
              <w:shd w:val="clear" w:color="auto" w:fill="auto"/>
              <w:spacing w:after="0"/>
              <w:ind w:firstLine="220"/>
            </w:pPr>
            <w:r>
              <w:t>Technické podmínky</w:t>
            </w:r>
          </w:p>
        </w:tc>
      </w:tr>
      <w:tr w:rsidR="005E4C46" w14:paraId="0F66C364" w14:textId="77777777">
        <w:trPr>
          <w:trHeight w:hRule="exact" w:val="350"/>
          <w:jc w:val="center"/>
        </w:trPr>
        <w:tc>
          <w:tcPr>
            <w:tcW w:w="1195" w:type="dxa"/>
            <w:shd w:val="clear" w:color="auto" w:fill="FFFFFF"/>
            <w:vAlign w:val="bottom"/>
          </w:tcPr>
          <w:p w14:paraId="0B0D7125" w14:textId="77777777" w:rsidR="005E4C46" w:rsidRDefault="007654C2">
            <w:pPr>
              <w:pStyle w:val="Jin0"/>
              <w:shd w:val="clear" w:color="auto" w:fill="auto"/>
              <w:spacing w:after="0"/>
            </w:pPr>
            <w:r>
              <w:t>Příloha B1</w:t>
            </w:r>
          </w:p>
        </w:tc>
        <w:tc>
          <w:tcPr>
            <w:tcW w:w="7930" w:type="dxa"/>
            <w:shd w:val="clear" w:color="auto" w:fill="FFFFFF"/>
            <w:vAlign w:val="bottom"/>
          </w:tcPr>
          <w:p w14:paraId="1DBA4E9E" w14:textId="77777777" w:rsidR="005E4C46" w:rsidRDefault="007654C2">
            <w:pPr>
              <w:pStyle w:val="Jin0"/>
              <w:shd w:val="clear" w:color="auto" w:fill="auto"/>
              <w:spacing w:after="0"/>
              <w:ind w:firstLine="220"/>
            </w:pPr>
            <w:r>
              <w:t>Údaje, které jsou součástí ujednání a nebudou zveřejněny v Registru smluv</w:t>
            </w:r>
          </w:p>
        </w:tc>
      </w:tr>
      <w:tr w:rsidR="005E4C46" w14:paraId="43761FD6" w14:textId="77777777">
        <w:trPr>
          <w:trHeight w:hRule="exact" w:val="302"/>
          <w:jc w:val="center"/>
        </w:trPr>
        <w:tc>
          <w:tcPr>
            <w:tcW w:w="1195" w:type="dxa"/>
            <w:shd w:val="clear" w:color="auto" w:fill="FFFFFF"/>
            <w:vAlign w:val="bottom"/>
          </w:tcPr>
          <w:p w14:paraId="74628B72" w14:textId="77777777" w:rsidR="005E4C46" w:rsidRDefault="007654C2">
            <w:pPr>
              <w:pStyle w:val="Jin0"/>
              <w:shd w:val="clear" w:color="auto" w:fill="auto"/>
              <w:spacing w:after="0"/>
            </w:pPr>
            <w:r>
              <w:t>Příloha C1</w:t>
            </w:r>
          </w:p>
        </w:tc>
        <w:tc>
          <w:tcPr>
            <w:tcW w:w="7930" w:type="dxa"/>
            <w:shd w:val="clear" w:color="auto" w:fill="FFFFFF"/>
            <w:vAlign w:val="bottom"/>
          </w:tcPr>
          <w:p w14:paraId="038C967E" w14:textId="77777777" w:rsidR="005E4C46" w:rsidRDefault="007654C2">
            <w:pPr>
              <w:pStyle w:val="Jin0"/>
              <w:shd w:val="clear" w:color="auto" w:fill="auto"/>
              <w:spacing w:after="0"/>
              <w:ind w:firstLine="220"/>
            </w:pPr>
            <w:r>
              <w:t>Kalkulace projekčních prací</w:t>
            </w:r>
          </w:p>
        </w:tc>
      </w:tr>
    </w:tbl>
    <w:p w14:paraId="25B03A32" w14:textId="77777777" w:rsidR="005E4C46" w:rsidRDefault="005E4C46">
      <w:pPr>
        <w:spacing w:after="479" w:line="1" w:lineRule="exact"/>
      </w:pPr>
    </w:p>
    <w:p w14:paraId="74B567C1" w14:textId="77777777" w:rsidR="005E4C46" w:rsidRDefault="007654C2">
      <w:pPr>
        <w:pStyle w:val="Zkladntext1"/>
        <w:shd w:val="clear" w:color="auto" w:fill="auto"/>
        <w:spacing w:after="0"/>
        <w:jc w:val="both"/>
      </w:pPr>
      <w:r>
        <w:t>NA DŮKAZ SVÉHO SOUHLASU S OBSAHEM TÉTO SMLOUVY K NÍ SMLUVNÍ STRANY PŘIPOJILY SVÉ UZNÁVANÉ ELEKTRONICKÉ PODPISY DLE ZÁKONA Č. 297/2016 SB., O SLUŽBÁCH VYTVÁŘEJÍCÍCH DŮVĚRU PRO ELEKTRONICKÉ TRANSAKCE, VE ZNĚNÍ POZDĚJŠÍCH PŘEDPISŮ.</w:t>
      </w:r>
    </w:p>
    <w:p w14:paraId="6E5A3DEA" w14:textId="07718B34" w:rsidR="005E4C46" w:rsidRDefault="007654C2">
      <w:pPr>
        <w:spacing w:line="1" w:lineRule="exact"/>
      </w:pPr>
      <w:r>
        <w:rPr>
          <w:noProof/>
        </w:rPr>
        <mc:AlternateContent>
          <mc:Choice Requires="wps">
            <w:drawing>
              <wp:anchor distT="508000" distB="0" distL="0" distR="0" simplePos="0" relativeHeight="125829378" behindDoc="0" locked="0" layoutInCell="1" allowOverlap="1" wp14:anchorId="45B6EFB5" wp14:editId="1616BE6F">
                <wp:simplePos x="0" y="0"/>
                <wp:positionH relativeFrom="page">
                  <wp:posOffset>952500</wp:posOffset>
                </wp:positionH>
                <wp:positionV relativeFrom="paragraph">
                  <wp:posOffset>508000</wp:posOffset>
                </wp:positionV>
                <wp:extent cx="1520825" cy="173990"/>
                <wp:effectExtent l="0" t="0" r="0" b="0"/>
                <wp:wrapTopAndBottom/>
                <wp:docPr id="37" name="Shape 37"/>
                <wp:cNvGraphicFramePr/>
                <a:graphic xmlns:a="http://schemas.openxmlformats.org/drawingml/2006/main">
                  <a:graphicData uri="http://schemas.microsoft.com/office/word/2010/wordprocessingShape">
                    <wps:wsp>
                      <wps:cNvSpPr txBox="1"/>
                      <wps:spPr>
                        <a:xfrm>
                          <a:off x="0" y="0"/>
                          <a:ext cx="1520825" cy="173990"/>
                        </a:xfrm>
                        <a:prstGeom prst="rect">
                          <a:avLst/>
                        </a:prstGeom>
                        <a:noFill/>
                      </wps:spPr>
                      <wps:txbx>
                        <w:txbxContent>
                          <w:p w14:paraId="364231D9" w14:textId="77777777" w:rsidR="005E4C46" w:rsidRDefault="007654C2">
                            <w:pPr>
                              <w:pStyle w:val="Zkladntext1"/>
                              <w:shd w:val="clear" w:color="auto" w:fill="auto"/>
                              <w:spacing w:after="0"/>
                            </w:pPr>
                            <w:r>
                              <w:t>V Ostravě, dne: viz podpis</w:t>
                            </w:r>
                          </w:p>
                        </w:txbxContent>
                      </wps:txbx>
                      <wps:bodyPr wrap="none" lIns="0" tIns="0" rIns="0" bIns="0"/>
                    </wps:wsp>
                  </a:graphicData>
                </a:graphic>
              </wp:anchor>
            </w:drawing>
          </mc:Choice>
          <mc:Fallback>
            <w:pict>
              <v:shapetype w14:anchorId="45B6EFB5" id="_x0000_t202" coordsize="21600,21600" o:spt="202" path="m,l,21600r21600,l21600,xe">
                <v:stroke joinstyle="miter"/>
                <v:path gradientshapeok="t" o:connecttype="rect"/>
              </v:shapetype>
              <v:shape id="Shape 37" o:spid="_x0000_s1026" type="#_x0000_t202" style="position:absolute;margin-left:75pt;margin-top:40pt;width:119.75pt;height:13.7pt;z-index:125829378;visibility:visible;mso-wrap-style:none;mso-wrap-distance-left:0;mso-wrap-distance-top:40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" filled="f" stroked="f">
                <v:textbox inset="0,0,0,0">
                  <w:txbxContent>
                    <w:p w14:paraId="364231D9" w14:textId="77777777" w:rsidR="005E4C46" w:rsidRDefault="007654C2">
                      <w:pPr>
                        <w:pStyle w:val="Zkladntext1"/>
                        <w:shd w:val="clear" w:color="auto" w:fill="auto"/>
                        <w:spacing w:after="0"/>
                      </w:pPr>
                      <w:r>
                        <w:t>V Ostravě, dne: viz podpis</w:t>
                      </w:r>
                    </w:p>
                  </w:txbxContent>
                </v:textbox>
                <w10:wrap type="topAndBottom" anchorx="page"/>
              </v:shape>
            </w:pict>
          </mc:Fallback>
        </mc:AlternateContent>
      </w:r>
      <w:r>
        <w:rPr>
          <w:noProof/>
        </w:rPr>
        <mc:AlternateContent>
          <mc:Choice Requires="wps">
            <w:drawing>
              <wp:anchor distT="508000" distB="0" distL="0" distR="0" simplePos="0" relativeHeight="125829380" behindDoc="0" locked="0" layoutInCell="1" allowOverlap="1" wp14:anchorId="01946D56" wp14:editId="36333AE2">
                <wp:simplePos x="0" y="0"/>
                <wp:positionH relativeFrom="page">
                  <wp:posOffset>4012565</wp:posOffset>
                </wp:positionH>
                <wp:positionV relativeFrom="paragraph">
                  <wp:posOffset>508000</wp:posOffset>
                </wp:positionV>
                <wp:extent cx="1471930" cy="173990"/>
                <wp:effectExtent l="0" t="0" r="0" b="0"/>
                <wp:wrapTopAndBottom/>
                <wp:docPr id="39" name="Shape 39"/>
                <wp:cNvGraphicFramePr/>
                <a:graphic xmlns:a="http://schemas.openxmlformats.org/drawingml/2006/main">
                  <a:graphicData uri="http://schemas.microsoft.com/office/word/2010/wordprocessingShape">
                    <wps:wsp>
                      <wps:cNvSpPr txBox="1"/>
                      <wps:spPr>
                        <a:xfrm>
                          <a:off x="0" y="0"/>
                          <a:ext cx="1471930" cy="173990"/>
                        </a:xfrm>
                        <a:prstGeom prst="rect">
                          <a:avLst/>
                        </a:prstGeom>
                        <a:noFill/>
                      </wps:spPr>
                      <wps:txbx>
                        <w:txbxContent>
                          <w:p w14:paraId="3A2C0027" w14:textId="77777777" w:rsidR="005E4C46" w:rsidRDefault="007654C2">
                            <w:pPr>
                              <w:pStyle w:val="Zkladntext1"/>
                              <w:shd w:val="clear" w:color="auto" w:fill="auto"/>
                              <w:spacing w:after="0"/>
                            </w:pPr>
                            <w:r>
                              <w:t>V Jihlavě, dne: viz podpis</w:t>
                            </w:r>
                          </w:p>
                        </w:txbxContent>
                      </wps:txbx>
                      <wps:bodyPr wrap="none" lIns="0" tIns="0" rIns="0" bIns="0"/>
                    </wps:wsp>
                  </a:graphicData>
                </a:graphic>
              </wp:anchor>
            </w:drawing>
          </mc:Choice>
          <mc:Fallback>
            <w:pict>
              <v:shape w14:anchorId="01946D56" id="Shape 39" o:spid="_x0000_s1027" type="#_x0000_t202" style="position:absolute;margin-left:315.95pt;margin-top:40pt;width:115.9pt;height:13.7pt;z-index:125829380;visibility:visible;mso-wrap-style:none;mso-wrap-distance-left:0;mso-wrap-distance-top:40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" filled="f" stroked="f">
                <v:textbox inset="0,0,0,0">
                  <w:txbxContent>
                    <w:p w14:paraId="3A2C0027" w14:textId="77777777" w:rsidR="005E4C46" w:rsidRDefault="007654C2">
                      <w:pPr>
                        <w:pStyle w:val="Zkladntext1"/>
                        <w:shd w:val="clear" w:color="auto" w:fill="auto"/>
                        <w:spacing w:after="0"/>
                      </w:pPr>
                      <w:r>
                        <w:t>V Jihlavě, dne: viz podpis</w:t>
                      </w:r>
                    </w:p>
                  </w:txbxContent>
                </v:textbox>
                <w10:wrap type="topAndBottom" anchorx="page"/>
              </v:shape>
            </w:pict>
          </mc:Fallback>
        </mc:AlternateContent>
      </w:r>
      <w:r w:rsidR="00D351C3">
        <w:t xml:space="preserve"> </w:t>
      </w:r>
    </w:p>
    <w:p w14:paraId="17061BF1" w14:textId="02512671" w:rsidR="005E4C46" w:rsidRDefault="007654C2">
      <w:pPr>
        <w:spacing w:line="1" w:lineRule="exact"/>
        <w:sectPr w:rsidR="005E4C46">
          <w:headerReference w:type="even" r:id="rId17"/>
          <w:headerReference w:type="default" r:id="rId18"/>
          <w:footerReference w:type="even" r:id="rId19"/>
          <w:footerReference w:type="default" r:id="rId20"/>
          <w:type w:val="continuous"/>
          <w:pgSz w:w="11900" w:h="16840"/>
          <w:pgMar w:top="2156" w:right="1223" w:bottom="1412" w:left="1274" w:header="0" w:footer="3" w:gutter="0"/>
          <w:cols w:space="720"/>
          <w:noEndnote/>
          <w:docGrid w:linePitch="360"/>
        </w:sectPr>
      </w:pPr>
      <w:r>
        <w:rPr>
          <w:noProof/>
        </w:rPr>
        <mc:AlternateContent>
          <mc:Choice Requires="wps">
            <w:drawing>
              <wp:anchor distT="330200" distB="581660" distL="0" distR="0" simplePos="0" relativeHeight="125829382" behindDoc="0" locked="0" layoutInCell="1" allowOverlap="1" wp14:anchorId="6666C43F" wp14:editId="0F838985">
                <wp:simplePos x="0" y="0"/>
                <wp:positionH relativeFrom="page">
                  <wp:posOffset>1184275</wp:posOffset>
                </wp:positionH>
                <wp:positionV relativeFrom="paragraph">
                  <wp:posOffset>330200</wp:posOffset>
                </wp:positionV>
                <wp:extent cx="814070" cy="295910"/>
                <wp:effectExtent l="0" t="0" r="0" b="0"/>
                <wp:wrapTopAndBottom/>
                <wp:docPr id="59" name="Shape 59"/>
                <wp:cNvGraphicFramePr/>
                <a:graphic xmlns:a="http://schemas.openxmlformats.org/drawingml/2006/main">
                  <a:graphicData uri="http://schemas.microsoft.com/office/word/2010/wordprocessingShape">
                    <wps:wsp>
                      <wps:cNvSpPr txBox="1"/>
                      <wps:spPr>
                        <a:xfrm>
                          <a:off x="0" y="0"/>
                          <a:ext cx="814070" cy="295910"/>
                        </a:xfrm>
                        <a:prstGeom prst="rect">
                          <a:avLst/>
                        </a:prstGeom>
                        <a:noFill/>
                      </wps:spPr>
                      <wps:txbx>
                        <w:txbxContent>
                          <w:p w14:paraId="600C25AE" w14:textId="1D156A5C" w:rsidR="005E4C46" w:rsidRDefault="005E4C46">
                            <w:pPr>
                              <w:pStyle w:val="Nadpis10"/>
                              <w:keepNext/>
                              <w:keepLines/>
                              <w:shd w:val="clear" w:color="auto" w:fill="auto"/>
                            </w:pPr>
                          </w:p>
                        </w:txbxContent>
                      </wps:txbx>
                      <wps:bodyPr wrap="none" lIns="0" tIns="0" rIns="0" bIns="0"/>
                    </wps:wsp>
                  </a:graphicData>
                </a:graphic>
              </wp:anchor>
            </w:drawing>
          </mc:Choice>
          <mc:Fallback>
            <w:pict>
              <v:shape w14:anchorId="6666C43F" id="Shape 59" o:spid="_x0000_s1028" type="#_x0000_t202" style="position:absolute;margin-left:93.25pt;margin-top:26pt;width:64.1pt;height:23.3pt;z-index:125829382;visibility:visible;mso-wrap-style:none;mso-wrap-distance-left:0;mso-wrap-distance-top:26pt;mso-wrap-distance-right:0;mso-wrap-distance-bottom:45.8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" filled="f" stroked="f">
                <v:textbox inset="0,0,0,0">
                  <w:txbxContent>
                    <w:p w14:paraId="600C25AE" w14:textId="1D156A5C" w:rsidR="005E4C46" w:rsidRDefault="005E4C46">
                      <w:pPr>
                        <w:pStyle w:val="Nadpis10"/>
                        <w:keepNext/>
                        <w:keepLines/>
                        <w:shd w:val="clear" w:color="auto" w:fill="auto"/>
                      </w:pPr>
                    </w:p>
                  </w:txbxContent>
                </v:textbox>
                <w10:wrap type="topAndBottom" anchorx="page"/>
              </v:shape>
            </w:pict>
          </mc:Fallback>
        </mc:AlternateContent>
      </w:r>
      <w:r>
        <w:rPr>
          <w:noProof/>
        </w:rPr>
        <mc:AlternateContent>
          <mc:Choice Requires="wps">
            <w:drawing>
              <wp:anchor distT="345440" distB="563880" distL="0" distR="0" simplePos="0" relativeHeight="125829384" behindDoc="0" locked="0" layoutInCell="1" allowOverlap="1" wp14:anchorId="443F649F" wp14:editId="4F03EF2B">
                <wp:simplePos x="0" y="0"/>
                <wp:positionH relativeFrom="page">
                  <wp:posOffset>2104390</wp:posOffset>
                </wp:positionH>
                <wp:positionV relativeFrom="paragraph">
                  <wp:posOffset>345440</wp:posOffset>
                </wp:positionV>
                <wp:extent cx="895985" cy="298450"/>
                <wp:effectExtent l="0" t="0" r="0" b="0"/>
                <wp:wrapTopAndBottom/>
                <wp:docPr id="61" name="Shape 61"/>
                <wp:cNvGraphicFramePr/>
                <a:graphic xmlns:a="http://schemas.openxmlformats.org/drawingml/2006/main">
                  <a:graphicData uri="http://schemas.microsoft.com/office/word/2010/wordprocessingShape">
                    <wps:wsp>
                      <wps:cNvSpPr txBox="1"/>
                      <wps:spPr>
                        <a:xfrm>
                          <a:off x="0" y="0"/>
                          <a:ext cx="895985" cy="298450"/>
                        </a:xfrm>
                        <a:prstGeom prst="rect">
                          <a:avLst/>
                        </a:prstGeom>
                        <a:noFill/>
                      </wps:spPr>
                      <wps:txbx>
                        <w:txbxContent>
                          <w:p w14:paraId="3F70D9E6" w14:textId="3D233FA2" w:rsidR="005E4C46" w:rsidRDefault="007654C2">
                            <w:pPr>
                              <w:pStyle w:val="Zkladntext20"/>
                              <w:shd w:val="clear" w:color="auto" w:fill="auto"/>
                              <w:spacing w:line="288" w:lineRule="auto"/>
                            </w:pPr>
                            <w:r>
                              <w:t>Digitálně podepsal.</w:t>
                            </w:r>
                          </w:p>
                        </w:txbxContent>
                      </wps:txbx>
                      <wps:bodyPr lIns="0" tIns="0" rIns="0" bIns="0"/>
                    </wps:wsp>
                  </a:graphicData>
                </a:graphic>
              </wp:anchor>
            </w:drawing>
          </mc:Choice>
          <mc:Fallback>
            <w:pict>
              <v:shape w14:anchorId="443F649F" id="Shape 61" o:spid="_x0000_s1029" type="#_x0000_t202" style="position:absolute;margin-left:165.7pt;margin-top:27.2pt;width:70.55pt;height:23.5pt;z-index:125829384;visibility:visible;mso-wrap-style:square;mso-wrap-distance-left:0;mso-wrap-distance-top:27.2pt;mso-wrap-distance-right:0;mso-wrap-distance-bottom:44.4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" filled="f" stroked="f">
                <v:textbox inset="0,0,0,0">
                  <w:txbxContent>
                    <w:p w14:paraId="3F70D9E6" w14:textId="3D233FA2" w:rsidR="005E4C46" w:rsidRDefault="007654C2">
                      <w:pPr>
                        <w:pStyle w:val="Zkladntext20"/>
                        <w:shd w:val="clear" w:color="auto" w:fill="auto"/>
                        <w:spacing w:line="288" w:lineRule="auto"/>
                      </w:pPr>
                      <w:r>
                        <w:t>Digitálně podepsal.</w:t>
                      </w:r>
                    </w:p>
                  </w:txbxContent>
                </v:textbox>
                <w10:wrap type="topAndBottom" anchorx="page"/>
              </v:shape>
            </w:pict>
          </mc:Fallback>
        </mc:AlternateContent>
      </w:r>
      <w:r>
        <w:rPr>
          <w:noProof/>
        </w:rPr>
        <mc:AlternateContent>
          <mc:Choice Requires="wps">
            <w:drawing>
              <wp:anchor distT="628650" distB="298450" distL="0" distR="0" simplePos="0" relativeHeight="125829388" behindDoc="0" locked="0" layoutInCell="1" allowOverlap="1" wp14:anchorId="611A81BA" wp14:editId="64A274C4">
                <wp:simplePos x="0" y="0"/>
                <wp:positionH relativeFrom="page">
                  <wp:posOffset>2031365</wp:posOffset>
                </wp:positionH>
                <wp:positionV relativeFrom="paragraph">
                  <wp:posOffset>628650</wp:posOffset>
                </wp:positionV>
                <wp:extent cx="835025" cy="280670"/>
                <wp:effectExtent l="0" t="0" r="0" b="0"/>
                <wp:wrapTopAndBottom/>
                <wp:docPr id="65" name="Shape 65"/>
                <wp:cNvGraphicFramePr/>
                <a:graphic xmlns:a="http://schemas.openxmlformats.org/drawingml/2006/main">
                  <a:graphicData uri="http://schemas.microsoft.com/office/word/2010/wordprocessingShape">
                    <wps:wsp>
                      <wps:cNvSpPr txBox="1"/>
                      <wps:spPr>
                        <a:xfrm>
                          <a:off x="0" y="0"/>
                          <a:ext cx="835025" cy="280670"/>
                        </a:xfrm>
                        <a:prstGeom prst="rect">
                          <a:avLst/>
                        </a:prstGeom>
                        <a:noFill/>
                      </wps:spPr>
                      <wps:txbx>
                        <w:txbxContent>
                          <w:p w14:paraId="085C94F5" w14:textId="47665DA4" w:rsidR="005E4C46" w:rsidRDefault="007654C2">
                            <w:pPr>
                              <w:pStyle w:val="Zkladntext20"/>
                              <w:shd w:val="clear" w:color="auto" w:fill="auto"/>
                              <w:spacing w:line="295" w:lineRule="auto"/>
                            </w:pPr>
                            <w:r>
                              <w:t>Datum:</w:t>
                            </w:r>
                          </w:p>
                        </w:txbxContent>
                      </wps:txbx>
                      <wps:bodyPr lIns="0" tIns="0" rIns="0" bIns="0"/>
                    </wps:wsp>
                  </a:graphicData>
                </a:graphic>
              </wp:anchor>
            </w:drawing>
          </mc:Choice>
          <mc:Fallback>
            <w:pict>
              <v:shape w14:anchorId="611A81BA" id="Shape 65" o:spid="_x0000_s1030" type="#_x0000_t202" style="position:absolute;margin-left:159.95pt;margin-top:49.5pt;width:65.75pt;height:22.1pt;z-index:125829388;visibility:visible;mso-wrap-style:square;mso-wrap-distance-left:0;mso-wrap-distance-top:49.5pt;mso-wrap-distance-right:0;mso-wrap-distance-bottom:23.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" filled="f" stroked="f">
                <v:textbox inset="0,0,0,0">
                  <w:txbxContent>
                    <w:p w14:paraId="085C94F5" w14:textId="47665DA4" w:rsidR="005E4C46" w:rsidRDefault="007654C2">
                      <w:pPr>
                        <w:pStyle w:val="Zkladntext20"/>
                        <w:shd w:val="clear" w:color="auto" w:fill="auto"/>
                        <w:spacing w:line="295" w:lineRule="auto"/>
                      </w:pPr>
                      <w:r>
                        <w:t>Datum:</w:t>
                      </w:r>
                    </w:p>
                  </w:txbxContent>
                </v:textbox>
                <w10:wrap type="topAndBottom" anchorx="page"/>
              </v:shape>
            </w:pict>
          </mc:Fallback>
        </mc:AlternateContent>
      </w:r>
      <w:r>
        <w:rPr>
          <w:noProof/>
        </w:rPr>
        <mc:AlternateContent>
          <mc:Choice Requires="wps">
            <w:drawing>
              <wp:anchor distT="912495" distB="0" distL="0" distR="0" simplePos="0" relativeHeight="125829391" behindDoc="0" locked="0" layoutInCell="1" allowOverlap="1" wp14:anchorId="67B2A9F4" wp14:editId="7E3C6CA0">
                <wp:simplePos x="0" y="0"/>
                <wp:positionH relativeFrom="page">
                  <wp:posOffset>1199515</wp:posOffset>
                </wp:positionH>
                <wp:positionV relativeFrom="paragraph">
                  <wp:posOffset>912495</wp:posOffset>
                </wp:positionV>
                <wp:extent cx="499745" cy="295910"/>
                <wp:effectExtent l="0" t="0" r="0" b="0"/>
                <wp:wrapTopAndBottom/>
                <wp:docPr id="69" name="Shape 69"/>
                <wp:cNvGraphicFramePr/>
                <a:graphic xmlns:a="http://schemas.openxmlformats.org/drawingml/2006/main">
                  <a:graphicData uri="http://schemas.microsoft.com/office/word/2010/wordprocessingShape">
                    <wps:wsp>
                      <wps:cNvSpPr txBox="1"/>
                      <wps:spPr>
                        <a:xfrm>
                          <a:off x="0" y="0"/>
                          <a:ext cx="499745" cy="295910"/>
                        </a:xfrm>
                        <a:prstGeom prst="rect">
                          <a:avLst/>
                        </a:prstGeom>
                        <a:noFill/>
                      </wps:spPr>
                      <wps:txbx>
                        <w:txbxContent>
                          <w:p w14:paraId="2A9A35A3" w14:textId="599E1BF8" w:rsidR="005E4C46" w:rsidRDefault="005E4C46">
                            <w:pPr>
                              <w:pStyle w:val="Nadpis10"/>
                              <w:keepNext/>
                              <w:keepLines/>
                              <w:shd w:val="clear" w:color="auto" w:fill="auto"/>
                            </w:pPr>
                          </w:p>
                        </w:txbxContent>
                      </wps:txbx>
                      <wps:bodyPr wrap="none" lIns="0" tIns="0" rIns="0" bIns="0"/>
                    </wps:wsp>
                  </a:graphicData>
                </a:graphic>
              </wp:anchor>
            </w:drawing>
          </mc:Choice>
          <mc:Fallback>
            <w:pict>
              <v:shape w14:anchorId="67B2A9F4" id="Shape 69" o:spid="_x0000_s1031" type="#_x0000_t202" style="position:absolute;margin-left:94.45pt;margin-top:71.85pt;width:39.35pt;height:23.3pt;z-index:125829391;visibility:visible;mso-wrap-style:none;mso-wrap-distance-left:0;mso-wrap-distance-top:71.85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" filled="f" stroked="f">
                <v:textbox inset="0,0,0,0">
                  <w:txbxContent>
                    <w:p w14:paraId="2A9A35A3" w14:textId="599E1BF8" w:rsidR="005E4C46" w:rsidRDefault="005E4C46">
                      <w:pPr>
                        <w:pStyle w:val="Nadpis10"/>
                        <w:keepNext/>
                        <w:keepLines/>
                        <w:shd w:val="clear" w:color="auto" w:fill="auto"/>
                      </w:pPr>
                    </w:p>
                  </w:txbxContent>
                </v:textbox>
                <w10:wrap type="topAndBottom" anchorx="page"/>
              </v:shape>
            </w:pict>
          </mc:Fallback>
        </mc:AlternateContent>
      </w:r>
      <w:r>
        <w:rPr>
          <w:noProof/>
        </w:rPr>
        <mc:AlternateContent>
          <mc:Choice Requires="wps">
            <w:drawing>
              <wp:anchor distT="912495" distB="17780" distL="0" distR="0" simplePos="0" relativeHeight="125829393" behindDoc="0" locked="0" layoutInCell="1" allowOverlap="1" wp14:anchorId="3DF3CFA9" wp14:editId="4D726D45">
                <wp:simplePos x="0" y="0"/>
                <wp:positionH relativeFrom="page">
                  <wp:posOffset>2101215</wp:posOffset>
                </wp:positionH>
                <wp:positionV relativeFrom="paragraph">
                  <wp:posOffset>912495</wp:posOffset>
                </wp:positionV>
                <wp:extent cx="795655" cy="277495"/>
                <wp:effectExtent l="0" t="0" r="0" b="0"/>
                <wp:wrapTopAndBottom/>
                <wp:docPr id="71" name="Shape 71"/>
                <wp:cNvGraphicFramePr/>
                <a:graphic xmlns:a="http://schemas.openxmlformats.org/drawingml/2006/main">
                  <a:graphicData uri="http://schemas.microsoft.com/office/word/2010/wordprocessingShape">
                    <wps:wsp>
                      <wps:cNvSpPr txBox="1"/>
                      <wps:spPr>
                        <a:xfrm>
                          <a:off x="0" y="0"/>
                          <a:ext cx="795655" cy="277495"/>
                        </a:xfrm>
                        <a:prstGeom prst="rect">
                          <a:avLst/>
                        </a:prstGeom>
                        <a:noFill/>
                      </wps:spPr>
                      <wps:txbx>
                        <w:txbxContent>
                          <w:p w14:paraId="56417F4D" w14:textId="77777777" w:rsidR="005E4C46" w:rsidRDefault="007654C2">
                            <w:pPr>
                              <w:pStyle w:val="Zkladntext20"/>
                              <w:shd w:val="clear" w:color="auto" w:fill="auto"/>
                            </w:pPr>
                            <w:r>
                              <w:t>2024.05.21</w:t>
                            </w:r>
                          </w:p>
                          <w:p w14:paraId="29BD968C" w14:textId="77777777" w:rsidR="005E4C46" w:rsidRDefault="007654C2">
                            <w:pPr>
                              <w:pStyle w:val="Zkladntext20"/>
                              <w:shd w:val="clear" w:color="auto" w:fill="auto"/>
                            </w:pPr>
                            <w:r>
                              <w:t>13:25:29 +02'00'</w:t>
                            </w:r>
                          </w:p>
                        </w:txbxContent>
                      </wps:txbx>
                      <wps:bodyPr lIns="0" tIns="0" rIns="0" bIns="0"/>
                    </wps:wsp>
                  </a:graphicData>
                </a:graphic>
              </wp:anchor>
            </w:drawing>
          </mc:Choice>
          <mc:Fallback>
            <w:pict>
              <v:shape w14:anchorId="3DF3CFA9" id="Shape 71" o:spid="_x0000_s1032" type="#_x0000_t202" style="position:absolute;margin-left:165.45pt;margin-top:71.85pt;width:62.65pt;height:21.85pt;z-index:125829393;visibility:visible;mso-wrap-style:square;mso-wrap-distance-left:0;mso-wrap-distance-top:71.85pt;mso-wrap-distance-right:0;mso-wrap-distance-bottom:1.4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" filled="f" stroked="f">
                <v:textbox inset="0,0,0,0">
                  <w:txbxContent>
                    <w:p w14:paraId="56417F4D" w14:textId="77777777" w:rsidR="005E4C46" w:rsidRDefault="007654C2">
                      <w:pPr>
                        <w:pStyle w:val="Zkladntext20"/>
                        <w:shd w:val="clear" w:color="auto" w:fill="auto"/>
                      </w:pPr>
                      <w:r>
                        <w:t>2024.05.21</w:t>
                      </w:r>
                    </w:p>
                    <w:p w14:paraId="29BD968C" w14:textId="77777777" w:rsidR="005E4C46" w:rsidRDefault="007654C2">
                      <w:pPr>
                        <w:pStyle w:val="Zkladntext20"/>
                        <w:shd w:val="clear" w:color="auto" w:fill="auto"/>
                      </w:pPr>
                      <w:r>
                        <w:t>13:25:29 +02'00'</w:t>
                      </w:r>
                    </w:p>
                  </w:txbxContent>
                </v:textbox>
                <w10:wrap type="topAndBottom" anchorx="page"/>
              </v:shape>
            </w:pict>
          </mc:Fallback>
        </mc:AlternateContent>
      </w:r>
      <w:r>
        <w:rPr>
          <w:noProof/>
        </w:rPr>
        <mc:AlternateContent>
          <mc:Choice Requires="wps">
            <w:drawing>
              <wp:anchor distT="854710" distB="127635" distL="0" distR="0" simplePos="0" relativeHeight="125829395" behindDoc="0" locked="0" layoutInCell="1" allowOverlap="1" wp14:anchorId="39D6D8F7" wp14:editId="024E60F6">
                <wp:simplePos x="0" y="0"/>
                <wp:positionH relativeFrom="page">
                  <wp:posOffset>4213860</wp:posOffset>
                </wp:positionH>
                <wp:positionV relativeFrom="paragraph">
                  <wp:posOffset>854710</wp:posOffset>
                </wp:positionV>
                <wp:extent cx="801370" cy="225425"/>
                <wp:effectExtent l="0" t="0" r="0" b="0"/>
                <wp:wrapTopAndBottom/>
                <wp:docPr id="73" name="Shape 73"/>
                <wp:cNvGraphicFramePr/>
                <a:graphic xmlns:a="http://schemas.openxmlformats.org/drawingml/2006/main">
                  <a:graphicData uri="http://schemas.microsoft.com/office/word/2010/wordprocessingShape">
                    <wps:wsp>
                      <wps:cNvSpPr txBox="1"/>
                      <wps:spPr>
                        <a:xfrm>
                          <a:off x="0" y="0"/>
                          <a:ext cx="801370" cy="225425"/>
                        </a:xfrm>
                        <a:prstGeom prst="rect">
                          <a:avLst/>
                        </a:prstGeom>
                        <a:noFill/>
                      </wps:spPr>
                      <wps:txbx>
                        <w:txbxContent>
                          <w:p w14:paraId="231DD33A" w14:textId="00C7AE2C" w:rsidR="005E4C46" w:rsidRDefault="005E4C46">
                            <w:pPr>
                              <w:pStyle w:val="Zkladntext40"/>
                              <w:shd w:val="clear" w:color="auto" w:fill="auto"/>
                            </w:pPr>
                          </w:p>
                        </w:txbxContent>
                      </wps:txbx>
                      <wps:bodyPr lIns="0" tIns="0" rIns="0" bIns="0"/>
                    </wps:wsp>
                  </a:graphicData>
                </a:graphic>
              </wp:anchor>
            </w:drawing>
          </mc:Choice>
          <mc:Fallback>
            <w:pict>
              <v:shape w14:anchorId="39D6D8F7" id="Shape 73" o:spid="_x0000_s1033" type="#_x0000_t202" style="position:absolute;margin-left:331.8pt;margin-top:67.3pt;width:63.1pt;height:17.75pt;z-index:125829395;visibility:visible;mso-wrap-style:square;mso-wrap-distance-left:0;mso-wrap-distance-top:67.3pt;mso-wrap-distance-right:0;mso-wrap-distance-bottom:10.0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" filled="f" stroked="f">
                <v:textbox inset="0,0,0,0">
                  <w:txbxContent>
                    <w:p w14:paraId="231DD33A" w14:textId="00C7AE2C" w:rsidR="005E4C46" w:rsidRDefault="005E4C46">
                      <w:pPr>
                        <w:pStyle w:val="Zkladntext40"/>
                        <w:shd w:val="clear" w:color="auto" w:fill="auto"/>
                      </w:pPr>
                    </w:p>
                  </w:txbxContent>
                </v:textbox>
                <w10:wrap type="topAndBottom" anchorx="page"/>
              </v:shape>
            </w:pict>
          </mc:Fallback>
        </mc:AlternateContent>
      </w:r>
      <w:r>
        <w:rPr>
          <w:noProof/>
        </w:rPr>
        <mc:AlternateContent>
          <mc:Choice Requires="wps">
            <w:drawing>
              <wp:anchor distT="333375" distB="100330" distL="0" distR="0" simplePos="0" relativeHeight="125829397" behindDoc="0" locked="0" layoutInCell="1" allowOverlap="1" wp14:anchorId="13EA800E" wp14:editId="263F65E4">
                <wp:simplePos x="0" y="0"/>
                <wp:positionH relativeFrom="page">
                  <wp:posOffset>5332095</wp:posOffset>
                </wp:positionH>
                <wp:positionV relativeFrom="paragraph">
                  <wp:posOffset>333375</wp:posOffset>
                </wp:positionV>
                <wp:extent cx="1264920" cy="774065"/>
                <wp:effectExtent l="0" t="0" r="0" b="0"/>
                <wp:wrapTopAndBottom/>
                <wp:docPr id="75" name="Shape 75"/>
                <wp:cNvGraphicFramePr/>
                <a:graphic xmlns:a="http://schemas.openxmlformats.org/drawingml/2006/main">
                  <a:graphicData uri="http://schemas.microsoft.com/office/word/2010/wordprocessingShape">
                    <wps:wsp>
                      <wps:cNvSpPr txBox="1"/>
                      <wps:spPr>
                        <a:xfrm>
                          <a:off x="0" y="0"/>
                          <a:ext cx="1264920" cy="774065"/>
                        </a:xfrm>
                        <a:prstGeom prst="rect">
                          <a:avLst/>
                        </a:prstGeom>
                        <a:noFill/>
                      </wps:spPr>
                      <wps:txbx>
                        <w:txbxContent>
                          <w:p w14:paraId="273DBA00" w14:textId="0C4D08A4" w:rsidR="005E4C46" w:rsidRDefault="007654C2">
                            <w:pPr>
                              <w:pStyle w:val="Zkladntext30"/>
                              <w:shd w:val="clear" w:color="auto" w:fill="auto"/>
                            </w:pPr>
                            <w:r>
                              <w:t>Digitálně podepsal Datum: 2024.05.22 13:42:36+02'00'</w:t>
                            </w:r>
                          </w:p>
                        </w:txbxContent>
                      </wps:txbx>
                      <wps:bodyPr lIns="0" tIns="0" rIns="0" bIns="0"/>
                    </wps:wsp>
                  </a:graphicData>
                </a:graphic>
              </wp:anchor>
            </w:drawing>
          </mc:Choice>
          <mc:Fallback>
            <w:pict>
              <v:shape w14:anchorId="13EA800E" id="Shape 75" o:spid="_x0000_s1034" type="#_x0000_t202" style="position:absolute;margin-left:419.85pt;margin-top:26.25pt;width:99.6pt;height:60.95pt;z-index:125829397;visibility:visible;mso-wrap-style:square;mso-wrap-distance-left:0;mso-wrap-distance-top:26.25pt;mso-wrap-distance-right:0;mso-wrap-distance-bottom:7.9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" filled="f" stroked="f">
                <v:textbox inset="0,0,0,0">
                  <w:txbxContent>
                    <w:p w14:paraId="273DBA00" w14:textId="0C4D08A4" w:rsidR="005E4C46" w:rsidRDefault="007654C2">
                      <w:pPr>
                        <w:pStyle w:val="Zkladntext30"/>
                        <w:shd w:val="clear" w:color="auto" w:fill="auto"/>
                      </w:pPr>
                      <w:r>
                        <w:t>Digitálně podepsal Datum: 2024.05.22 13:42:36+02'00'</w:t>
                      </w:r>
                    </w:p>
                  </w:txbxContent>
                </v:textbox>
                <w10:wrap type="topAndBottom" anchorx="page"/>
              </v:shape>
            </w:pict>
          </mc:Fallback>
        </mc:AlternateContent>
      </w:r>
    </w:p>
    <w:p w14:paraId="606AAF9C" w14:textId="77777777" w:rsidR="005E4C46" w:rsidRDefault="007654C2">
      <w:pPr>
        <w:spacing w:line="1" w:lineRule="exact"/>
      </w:pPr>
      <w:r>
        <w:rPr>
          <w:noProof/>
        </w:rPr>
        <mc:AlternateContent>
          <mc:Choice Requires="wps">
            <w:drawing>
              <wp:anchor distT="0" distB="0" distL="114300" distR="114300" simplePos="0" relativeHeight="125829399" behindDoc="0" locked="0" layoutInCell="1" allowOverlap="1" wp14:anchorId="6934AD46" wp14:editId="24E84148">
                <wp:simplePos x="0" y="0"/>
                <wp:positionH relativeFrom="page">
                  <wp:posOffset>979805</wp:posOffset>
                </wp:positionH>
                <wp:positionV relativeFrom="paragraph">
                  <wp:posOffset>12700</wp:posOffset>
                </wp:positionV>
                <wp:extent cx="2200910" cy="259080"/>
                <wp:effectExtent l="0" t="0" r="0" b="0"/>
                <wp:wrapSquare wrapText="right"/>
                <wp:docPr id="77" name="Shape 77"/>
                <wp:cNvGraphicFramePr/>
                <a:graphic xmlns:a="http://schemas.openxmlformats.org/drawingml/2006/main">
                  <a:graphicData uri="http://schemas.microsoft.com/office/word/2010/wordprocessingShape">
                    <wps:wsp>
                      <wps:cNvSpPr txBox="1"/>
                      <wps:spPr>
                        <a:xfrm>
                          <a:off x="0" y="0"/>
                          <a:ext cx="2200910" cy="259080"/>
                        </a:xfrm>
                        <a:prstGeom prst="rect">
                          <a:avLst/>
                        </a:prstGeom>
                        <a:noFill/>
                      </wps:spPr>
                      <wps:txbx>
                        <w:txbxContent>
                          <w:p w14:paraId="7DF3D2FE" w14:textId="77777777" w:rsidR="005E4C46" w:rsidRDefault="007654C2">
                            <w:pPr>
                              <w:pStyle w:val="Zkladntext20"/>
                              <w:shd w:val="clear" w:color="auto" w:fill="auto"/>
                            </w:pPr>
                            <w:r>
                              <w:t xml:space="preserve">Doc. Ing. Jan Petrů, </w:t>
                            </w:r>
                            <w:proofErr w:type="spellStart"/>
                            <w:r>
                              <w:t>Ph</w:t>
                            </w:r>
                            <w:proofErr w:type="spellEnd"/>
                            <w:r>
                              <w:t>. D., jednatel společnosti</w:t>
                            </w:r>
                          </w:p>
                          <w:p w14:paraId="0DF24653" w14:textId="77777777" w:rsidR="005E4C46" w:rsidRDefault="007654C2">
                            <w:pPr>
                              <w:pStyle w:val="Zkladntext20"/>
                              <w:shd w:val="clear" w:color="auto" w:fill="auto"/>
                            </w:pPr>
                            <w:proofErr w:type="gramStart"/>
                            <w:r>
                              <w:t>ROAD - TRAFFIC</w:t>
                            </w:r>
                            <w:proofErr w:type="gramEnd"/>
                            <w:r>
                              <w:t>, s.r.o.</w:t>
                            </w:r>
                          </w:p>
                        </w:txbxContent>
                      </wps:txbx>
                      <wps:bodyPr lIns="0" tIns="0" rIns="0" bIns="0"/>
                    </wps:wsp>
                  </a:graphicData>
                </a:graphic>
              </wp:anchor>
            </w:drawing>
          </mc:Choice>
          <mc:Fallback>
            <w:pict>
              <v:shape w14:anchorId="6934AD46" id="Shape 77" o:spid="_x0000_s1035" type="#_x0000_t202" style="position:absolute;margin-left:77.15pt;margin-top:1pt;width:173.3pt;height:20.4pt;z-index:125829399;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" filled="f" stroked="f">
                <v:textbox inset="0,0,0,0">
                  <w:txbxContent>
                    <w:p w14:paraId="7DF3D2FE" w14:textId="77777777" w:rsidR="005E4C46" w:rsidRDefault="007654C2">
                      <w:pPr>
                        <w:pStyle w:val="Zkladntext20"/>
                        <w:shd w:val="clear" w:color="auto" w:fill="auto"/>
                      </w:pPr>
                      <w:r>
                        <w:t xml:space="preserve">Doc. Ing. Jan Petrů, </w:t>
                      </w:r>
                      <w:proofErr w:type="spellStart"/>
                      <w:r>
                        <w:t>Ph</w:t>
                      </w:r>
                      <w:proofErr w:type="spellEnd"/>
                      <w:r>
                        <w:t>. D., jednatel společnosti</w:t>
                      </w:r>
                    </w:p>
                    <w:p w14:paraId="0DF24653" w14:textId="77777777" w:rsidR="005E4C46" w:rsidRDefault="007654C2">
                      <w:pPr>
                        <w:pStyle w:val="Zkladntext20"/>
                        <w:shd w:val="clear" w:color="auto" w:fill="auto"/>
                      </w:pPr>
                      <w:proofErr w:type="gramStart"/>
                      <w:r>
                        <w:t>ROAD - TRAFFIC</w:t>
                      </w:r>
                      <w:proofErr w:type="gramEnd"/>
                      <w:r>
                        <w:t>, s.r.o.</w:t>
                      </w:r>
                    </w:p>
                  </w:txbxContent>
                </v:textbox>
                <w10:wrap type="square" side="right" anchorx="page"/>
              </v:shape>
            </w:pict>
          </mc:Fallback>
        </mc:AlternateContent>
      </w:r>
    </w:p>
    <w:p w14:paraId="1344E96A" w14:textId="77777777" w:rsidR="00D351C3" w:rsidRDefault="007654C2" w:rsidP="00D351C3">
      <w:pPr>
        <w:pStyle w:val="Zkladntext20"/>
        <w:shd w:val="clear" w:color="auto" w:fill="auto"/>
        <w:ind w:left="2832" w:firstLine="708"/>
      </w:pPr>
      <w:r>
        <w:t xml:space="preserve">Ing. Radovan Necid, ředitel organizace </w:t>
      </w:r>
    </w:p>
    <w:p w14:paraId="0EE61847" w14:textId="77777777" w:rsidR="00D351C3" w:rsidRDefault="007654C2" w:rsidP="00D351C3">
      <w:pPr>
        <w:pStyle w:val="Zkladntext20"/>
        <w:shd w:val="clear" w:color="auto" w:fill="auto"/>
        <w:ind w:left="2832" w:firstLine="708"/>
      </w:pPr>
      <w:r>
        <w:t xml:space="preserve">Krajská správa a údržba silnic Vysočiny, </w:t>
      </w:r>
    </w:p>
    <w:p w14:paraId="77DFE350" w14:textId="55BB562E" w:rsidR="005E4C46" w:rsidRDefault="007654C2" w:rsidP="00D351C3">
      <w:pPr>
        <w:pStyle w:val="Zkladntext20"/>
        <w:shd w:val="clear" w:color="auto" w:fill="auto"/>
        <w:ind w:left="2832" w:firstLine="708"/>
        <w:sectPr w:rsidR="005E4C46">
          <w:type w:val="continuous"/>
          <w:pgSz w:w="11900" w:h="16840"/>
          <w:pgMar w:top="2161" w:right="1095" w:bottom="2027" w:left="1373" w:header="0" w:footer="3" w:gutter="0"/>
          <w:cols w:space="720"/>
          <w:noEndnote/>
          <w:docGrid w:linePitch="360"/>
        </w:sectPr>
      </w:pPr>
      <w:r>
        <w:t>příspěvková organizace</w:t>
      </w:r>
    </w:p>
    <w:p w14:paraId="632066A0" w14:textId="77777777" w:rsidR="005E4C46" w:rsidRDefault="007654C2">
      <w:pPr>
        <w:pStyle w:val="Zkladntext1"/>
        <w:pBdr>
          <w:top w:val="single" w:sz="4" w:space="0" w:color="FCE9DA"/>
          <w:left w:val="single" w:sz="4" w:space="0" w:color="FCE9DA"/>
          <w:bottom w:val="single" w:sz="4" w:space="7" w:color="FCE9DA"/>
          <w:right w:val="single" w:sz="4" w:space="0" w:color="FCE9DA"/>
        </w:pBdr>
        <w:shd w:val="clear" w:color="auto" w:fill="FCE9DA"/>
        <w:spacing w:before="440" w:after="681"/>
        <w:jc w:val="center"/>
      </w:pPr>
      <w:r>
        <w:rPr>
          <w:b/>
          <w:bCs/>
        </w:rPr>
        <w:lastRenderedPageBreak/>
        <w:t>Technické podmínky</w:t>
      </w:r>
    </w:p>
    <w:p w14:paraId="6D0DFDFC" w14:textId="77777777" w:rsidR="005E4C46" w:rsidRDefault="007654C2">
      <w:pPr>
        <w:pStyle w:val="Zkladntext1"/>
        <w:shd w:val="clear" w:color="auto" w:fill="auto"/>
        <w:spacing w:after="100" w:line="276" w:lineRule="auto"/>
        <w:jc w:val="both"/>
      </w:pPr>
      <w:r>
        <w:rPr>
          <w:b/>
          <w:bCs/>
          <w:u w:val="single"/>
        </w:rPr>
        <w:t xml:space="preserve">III/34719 </w:t>
      </w:r>
      <w:proofErr w:type="spellStart"/>
      <w:proofErr w:type="gramStart"/>
      <w:r>
        <w:rPr>
          <w:b/>
          <w:bCs/>
          <w:u w:val="single"/>
        </w:rPr>
        <w:t>Perknov</w:t>
      </w:r>
      <w:proofErr w:type="spellEnd"/>
      <w:r>
        <w:rPr>
          <w:b/>
          <w:bCs/>
          <w:u w:val="single"/>
        </w:rPr>
        <w:t xml:space="preserve"> - most</w:t>
      </w:r>
      <w:proofErr w:type="gramEnd"/>
      <w:r>
        <w:rPr>
          <w:b/>
          <w:bCs/>
          <w:u w:val="single"/>
        </w:rPr>
        <w:t xml:space="preserve"> ev. č. 34719-1</w:t>
      </w:r>
    </w:p>
    <w:p w14:paraId="4CD5A209" w14:textId="77777777" w:rsidR="005E4C46" w:rsidRDefault="007654C2">
      <w:pPr>
        <w:pStyle w:val="Zkladntext1"/>
        <w:shd w:val="clear" w:color="auto" w:fill="auto"/>
        <w:spacing w:after="100" w:line="276" w:lineRule="auto"/>
        <w:jc w:val="both"/>
      </w:pPr>
      <w:r>
        <w:t>Předmětem plnění je:</w:t>
      </w:r>
    </w:p>
    <w:p w14:paraId="3AB605EB" w14:textId="77777777" w:rsidR="005E4C46" w:rsidRDefault="007654C2">
      <w:pPr>
        <w:pStyle w:val="Zkladntext1"/>
        <w:shd w:val="clear" w:color="auto" w:fill="auto"/>
        <w:spacing w:after="0" w:line="276" w:lineRule="auto"/>
        <w:jc w:val="both"/>
      </w:pPr>
      <w:r>
        <w:rPr>
          <w:rFonts w:ascii="Times New Roman" w:eastAsia="Times New Roman" w:hAnsi="Times New Roman" w:cs="Times New Roman"/>
        </w:rPr>
        <w:t xml:space="preserve">- </w:t>
      </w:r>
      <w:r>
        <w:t>vypracování projektové dokumentace pro společné územní a stavební povolení (DUSP)</w:t>
      </w:r>
    </w:p>
    <w:p w14:paraId="740DC942" w14:textId="77777777" w:rsidR="005E4C46" w:rsidRDefault="007654C2">
      <w:pPr>
        <w:pStyle w:val="Zkladntext1"/>
        <w:shd w:val="clear" w:color="auto" w:fill="auto"/>
        <w:spacing w:after="0" w:line="276" w:lineRule="auto"/>
        <w:jc w:val="both"/>
      </w:pPr>
      <w:r>
        <w:rPr>
          <w:rFonts w:ascii="Times New Roman" w:eastAsia="Times New Roman" w:hAnsi="Times New Roman" w:cs="Times New Roman"/>
        </w:rPr>
        <w:t xml:space="preserve">- </w:t>
      </w:r>
      <w:r>
        <w:t>zajištění pravomocného společného územního a stavebního povolení (USP)</w:t>
      </w:r>
    </w:p>
    <w:p w14:paraId="4FEECE5B" w14:textId="77777777" w:rsidR="005E4C46" w:rsidRDefault="007654C2">
      <w:pPr>
        <w:pStyle w:val="Zkladntext1"/>
        <w:shd w:val="clear" w:color="auto" w:fill="auto"/>
        <w:spacing w:after="0" w:line="276" w:lineRule="auto"/>
        <w:ind w:left="440" w:hanging="440"/>
        <w:jc w:val="both"/>
      </w:pPr>
      <w:r>
        <w:rPr>
          <w:rFonts w:ascii="Times New Roman" w:eastAsia="Times New Roman" w:hAnsi="Times New Roman" w:cs="Times New Roman"/>
        </w:rPr>
        <w:t xml:space="preserve">- </w:t>
      </w:r>
      <w:r>
        <w:t>zajištění všech povolení potřebných k vlastní realizaci kompletních stavebních prací a zajištění kladných vyjádření a stanovisek všech dotčených orgánů pro podání řádných žádostí o vydání ÚSP k příslušnému stavebnímu úřadu</w:t>
      </w:r>
    </w:p>
    <w:p w14:paraId="176F49C2" w14:textId="77777777" w:rsidR="005E4C46" w:rsidRDefault="007654C2">
      <w:pPr>
        <w:pStyle w:val="Zkladntext1"/>
        <w:shd w:val="clear" w:color="auto" w:fill="auto"/>
        <w:spacing w:after="0" w:line="276" w:lineRule="auto"/>
        <w:ind w:left="440" w:hanging="440"/>
        <w:jc w:val="both"/>
      </w:pPr>
      <w:r>
        <w:rPr>
          <w:rFonts w:ascii="Times New Roman" w:eastAsia="Times New Roman" w:hAnsi="Times New Roman" w:cs="Times New Roman"/>
        </w:rPr>
        <w:t xml:space="preserve">- </w:t>
      </w:r>
      <w:r>
        <w:t>vypracování projektové dokumentace pro provádění stavby (PDPS) včetně oceněného a neoceněného soupisu prací</w:t>
      </w:r>
    </w:p>
    <w:p w14:paraId="236D6302" w14:textId="77777777" w:rsidR="005E4C46" w:rsidRDefault="007654C2">
      <w:pPr>
        <w:pStyle w:val="Zkladntext1"/>
        <w:shd w:val="clear" w:color="auto" w:fill="auto"/>
        <w:spacing w:after="340" w:line="276" w:lineRule="auto"/>
        <w:jc w:val="both"/>
      </w:pPr>
      <w:r>
        <w:rPr>
          <w:rFonts w:ascii="Times New Roman" w:eastAsia="Times New Roman" w:hAnsi="Times New Roman" w:cs="Times New Roman"/>
        </w:rPr>
        <w:t xml:space="preserve">- </w:t>
      </w:r>
      <w:r>
        <w:t>výkon autorského dozoru při realizaci stavby</w:t>
      </w:r>
    </w:p>
    <w:p w14:paraId="367BFACD" w14:textId="77777777" w:rsidR="005E4C46" w:rsidRDefault="007654C2">
      <w:pPr>
        <w:pStyle w:val="Zkladntext1"/>
        <w:shd w:val="clear" w:color="auto" w:fill="auto"/>
        <w:spacing w:after="460"/>
        <w:jc w:val="both"/>
      </w:pPr>
      <w:r>
        <w:t xml:space="preserve">Předmětem projekčních prací je přestavba stávajícího mostu </w:t>
      </w:r>
      <w:proofErr w:type="spellStart"/>
      <w:r>
        <w:t>ev.č</w:t>
      </w:r>
      <w:proofErr w:type="spellEnd"/>
      <w:r>
        <w:t xml:space="preserve">. 34719-1 u obce </w:t>
      </w:r>
      <w:proofErr w:type="spellStart"/>
      <w:r>
        <w:t>Perknov</w:t>
      </w:r>
      <w:proofErr w:type="spellEnd"/>
      <w:r>
        <w:t>, Havlíčkův Brod, Kraj Vysočina. Stávající most se nachází na silnici III/34719 v km 0,858 provozního staničení a převádí bezejmenný tok pod silnicí.</w:t>
      </w:r>
    </w:p>
    <w:p w14:paraId="4D51515B" w14:textId="77777777" w:rsidR="005E4C46" w:rsidRDefault="007654C2">
      <w:pPr>
        <w:pStyle w:val="Zkladntext1"/>
        <w:shd w:val="clear" w:color="auto" w:fill="auto"/>
        <w:spacing w:after="220"/>
        <w:jc w:val="both"/>
      </w:pPr>
      <w:r>
        <w:rPr>
          <w:u w:val="single"/>
        </w:rPr>
        <w:t xml:space="preserve">Konstrukce mostu </w:t>
      </w:r>
      <w:proofErr w:type="spellStart"/>
      <w:r>
        <w:rPr>
          <w:u w:val="single"/>
        </w:rPr>
        <w:t>ev.č</w:t>
      </w:r>
      <w:proofErr w:type="spellEnd"/>
      <w:r>
        <w:rPr>
          <w:u w:val="single"/>
        </w:rPr>
        <w:t>. 34719-1:</w:t>
      </w:r>
      <w:r>
        <w:t xml:space="preserve"> Stávající most je jednopólový, nosnou konstrukci tvoří železobetonová monolitická deska prostě uložená. Mostní opěry jsou kamenné zděné, křídla jsou kamenná rovnoběžná. Vozovka má živičný kryt, římsy jsou ŽB. Volná šířka vozovky je 6,0 m, délka NK 4,0 m, délka přemostění 3,0 m.</w:t>
      </w:r>
    </w:p>
    <w:p w14:paraId="43AAE374" w14:textId="77777777" w:rsidR="005E4C46" w:rsidRDefault="007654C2">
      <w:pPr>
        <w:pStyle w:val="Zkladntext1"/>
        <w:shd w:val="clear" w:color="auto" w:fill="auto"/>
        <w:spacing w:after="0"/>
        <w:jc w:val="both"/>
      </w:pPr>
      <w:r>
        <w:rPr>
          <w:u w:val="single"/>
        </w:rPr>
        <w:t>Stavební stav:</w:t>
      </w:r>
      <w:r>
        <w:t xml:space="preserve"> nosná konstrukce: </w:t>
      </w:r>
      <w:proofErr w:type="gramStart"/>
      <w:r>
        <w:t>IV - uspokojivý</w:t>
      </w:r>
      <w:proofErr w:type="gramEnd"/>
    </w:p>
    <w:p w14:paraId="0DE4B95A" w14:textId="77777777" w:rsidR="005E4C46" w:rsidRDefault="007654C2">
      <w:pPr>
        <w:pStyle w:val="Zkladntext1"/>
        <w:shd w:val="clear" w:color="auto" w:fill="auto"/>
        <w:spacing w:after="220"/>
        <w:ind w:left="1440"/>
      </w:pPr>
      <w:r>
        <w:t xml:space="preserve">spodní stavba: </w:t>
      </w:r>
      <w:proofErr w:type="gramStart"/>
      <w:r>
        <w:t>IV - uspokojivý</w:t>
      </w:r>
      <w:proofErr w:type="gramEnd"/>
    </w:p>
    <w:p w14:paraId="1AA76DDE" w14:textId="77777777" w:rsidR="005E4C46" w:rsidRDefault="007654C2">
      <w:pPr>
        <w:pStyle w:val="Zkladntext1"/>
        <w:shd w:val="clear" w:color="auto" w:fill="auto"/>
        <w:spacing w:after="460"/>
        <w:jc w:val="both"/>
      </w:pPr>
      <w:r>
        <w:rPr>
          <w:u w:val="single"/>
        </w:rPr>
        <w:t>Stav a rozsah rekonstrukce:</w:t>
      </w:r>
      <w:r>
        <w:t xml:space="preserve"> Opěry jsou bez závad, pravé křídlo OP2 je zborcené, podepřené betonovými prefabrikáty. Beton NK je degradovaný, místy do hloubky ztráty celé krycí vrstvy výztuže. Mostní svršek rozpadlý, zádržný systém je nevyhovující.</w:t>
      </w:r>
    </w:p>
    <w:p w14:paraId="242E8BA8" w14:textId="77777777" w:rsidR="005E4C46" w:rsidRDefault="007654C2">
      <w:pPr>
        <w:pStyle w:val="Zkladntext1"/>
        <w:shd w:val="clear" w:color="auto" w:fill="auto"/>
        <w:spacing w:after="220"/>
        <w:jc w:val="both"/>
      </w:pPr>
      <w:r>
        <w:t xml:space="preserve">Na rekonstrukci mostu byl zpracovaný diagnostický průzkum, zpracovaný formou ESLAB spol. s r.o. </w:t>
      </w:r>
      <w:proofErr w:type="spellStart"/>
      <w:r>
        <w:t>Bělunská</w:t>
      </w:r>
      <w:proofErr w:type="spellEnd"/>
      <w:r>
        <w:t xml:space="preserve"> 2923, Horní Počernice, z 05/2022.</w:t>
      </w:r>
    </w:p>
    <w:p w14:paraId="28B073BD" w14:textId="77777777" w:rsidR="005E4C46" w:rsidRDefault="007654C2">
      <w:pPr>
        <w:pStyle w:val="Zkladntext1"/>
        <w:shd w:val="clear" w:color="auto" w:fill="auto"/>
        <w:spacing w:after="0"/>
        <w:jc w:val="both"/>
      </w:pPr>
      <w:r>
        <w:t>V závěru Diagnostického průzkumu byly zpracovány dvě varianty opravy mostu. Zadavatel upřednostňuje variantu A. Konstrukční řešení zpracované v průzkumu nejsou pro zadavatele závazná. Předpokládá se na stávající kamenné opěry provést novou železobetonu nosnou konstrukci, novou konstrukci vozovky včetně plynulého napojení na stávající komunikaci. Součástí bude i řešení zádržného systému, odvodnění, případná úprava koryta v místě mostu.</w:t>
      </w:r>
    </w:p>
    <w:p w14:paraId="1454ECFC" w14:textId="77777777" w:rsidR="005E4C46" w:rsidRDefault="007654C2">
      <w:pPr>
        <w:pStyle w:val="Zkladntext1"/>
        <w:shd w:val="clear" w:color="auto" w:fill="auto"/>
        <w:spacing w:after="220"/>
        <w:jc w:val="both"/>
      </w:pPr>
      <w:r>
        <w:t>Stavba bude řešena na kategorii silnic S 6,5, volná šířka vozovky na mostě bude 6,5 m</w:t>
      </w:r>
    </w:p>
    <w:p w14:paraId="1914326D" w14:textId="77777777" w:rsidR="005E4C46" w:rsidRDefault="007654C2">
      <w:pPr>
        <w:pStyle w:val="Zkladntext1"/>
        <w:shd w:val="clear" w:color="auto" w:fill="auto"/>
        <w:spacing w:after="0"/>
        <w:jc w:val="both"/>
      </w:pPr>
      <w:r>
        <w:t xml:space="preserve">Objednavatel předpokládá, že stavební realizace bude probíhat za uzavřeného silničního provozu. Předpokládaná doba realizace stavebních </w:t>
      </w:r>
      <w:proofErr w:type="gramStart"/>
      <w:r>
        <w:t>prací - rok</w:t>
      </w:r>
      <w:proofErr w:type="gramEnd"/>
      <w:r>
        <w:t xml:space="preserve"> 2025.</w:t>
      </w:r>
    </w:p>
    <w:p w14:paraId="36DF3FE3" w14:textId="77777777" w:rsidR="005E4C46" w:rsidRDefault="007654C2">
      <w:pPr>
        <w:pStyle w:val="Zkladntext1"/>
        <w:shd w:val="clear" w:color="auto" w:fill="auto"/>
        <w:spacing w:after="560"/>
        <w:jc w:val="both"/>
      </w:pPr>
      <w:r>
        <w:t>Projektové dokumentace v jednotlivých stupních budou vypracovány v rozsahu daném platnými předpisy v době zpracování a předání dokončeného předmětu plnění.</w:t>
      </w:r>
    </w:p>
    <w:p w14:paraId="2DA2BB76" w14:textId="77777777" w:rsidR="005E4C46" w:rsidRDefault="007654C2">
      <w:pPr>
        <w:pStyle w:val="Zkladntext1"/>
        <w:shd w:val="clear" w:color="auto" w:fill="auto"/>
        <w:spacing w:after="100"/>
        <w:jc w:val="both"/>
      </w:pPr>
      <w:r>
        <w:rPr>
          <w:b/>
          <w:bCs/>
          <w:u w:val="single"/>
        </w:rPr>
        <w:t>Technické podmínky</w:t>
      </w:r>
    </w:p>
    <w:p w14:paraId="56FE6918" w14:textId="77777777" w:rsidR="005E4C46" w:rsidRDefault="007654C2">
      <w:pPr>
        <w:pStyle w:val="Zkladntext1"/>
        <w:shd w:val="clear" w:color="auto" w:fill="auto"/>
        <w:spacing w:after="100"/>
        <w:jc w:val="both"/>
      </w:pPr>
      <w:r>
        <w:rPr>
          <w:u w:val="single"/>
        </w:rPr>
        <w:t>Vypracování dokumentace pro společné územní rozhodnutí a stavební povolení</w:t>
      </w:r>
    </w:p>
    <w:p w14:paraId="7912A5A4" w14:textId="77777777" w:rsidR="005E4C46" w:rsidRDefault="007654C2">
      <w:pPr>
        <w:pStyle w:val="Zkladntext1"/>
        <w:shd w:val="clear" w:color="auto" w:fill="auto"/>
        <w:jc w:val="both"/>
      </w:pPr>
      <w:r>
        <w:t xml:space="preserve">Rozsah a obsah dokumentace je stanoven Směrnicí pro dokumentaci staveb pozemních komunikací, schválené Ministerstvem dopravy, Odborem liniových staveb a silničního správního úřadu, č. j. MD- 23142/2022-930/2, ze dne 12. 7. 2022, s účinností od 1. 8. 2022, Zákonem č. 283/2021 Sb. Stavební zákon, </w:t>
      </w:r>
      <w:r>
        <w:lastRenderedPageBreak/>
        <w:t>Zákonem č. 284/2021 Sb. - Zákon, kterým se mění některé zákony v souvislosti s přijetím stavebního zákona, Zákonem č. 195/2022 Sb. - Zákon, kterým se mění zákon č. 283/2021 Sb., stavební zákon, Zákonem č. 152/2023 Sb. - Zákon, kterým se mění zákon č. 283/2021 Sb., stavební zákon, ve znění zákona č. 195/2022 Sb., a některé další související zákony a Vyhláškou č. 251/2018 Sb. - Vyhláška, kterou se mění vyhláška č. 146/2008 Sb., o rozsahu a obsahu projektové dokumentace dopravních staveb - pouze v případě samostatného územního a stavebního řízení, Vyhláškou č. 405/2017 Sb. Vyhláška, kterou se mění vyhláška č. 499/2006 Sb., o dokumentaci staveb, ve znění vyhlášky č. 62/2013 Sb., a vyhláška č. 169/2016 Sb., o stanovení rozsahu dokumentace veřejné zakázky na stavební práce a soupisu stavebních prací, dodávek a služeb s výkazem výměr, Zákon č. 541/2020 Sb. - Zákon o odpadech, TP 210 Užití recyklovaných staveních demoličních materiálů do pozemních komunikací z 12/2023 a bude obsahovat:</w:t>
      </w:r>
    </w:p>
    <w:p w14:paraId="5B69824E" w14:textId="77777777" w:rsidR="005E4C46" w:rsidRDefault="007654C2">
      <w:pPr>
        <w:pStyle w:val="Zkladntext1"/>
        <w:numPr>
          <w:ilvl w:val="0"/>
          <w:numId w:val="16"/>
        </w:numPr>
        <w:shd w:val="clear" w:color="auto" w:fill="auto"/>
        <w:tabs>
          <w:tab w:val="left" w:pos="429"/>
        </w:tabs>
        <w:ind w:left="440" w:hanging="440"/>
        <w:jc w:val="both"/>
      </w:pPr>
      <w:r>
        <w:t>Návrh rekonstrukce stávajícího mostu bude proveden na základě vypracovaného Diagnostického průzkumu. Návrh bude projednaný na vstupním výrobním výboru. Součástí dokumentace bude řešení případných přeložek inženýrských sítí a úprava konstrukce silnice v daném rozsahu.</w:t>
      </w:r>
    </w:p>
    <w:p w14:paraId="79B8E2BE" w14:textId="77777777" w:rsidR="005E4C46" w:rsidRDefault="007654C2">
      <w:pPr>
        <w:pStyle w:val="Zkladntext1"/>
        <w:numPr>
          <w:ilvl w:val="0"/>
          <w:numId w:val="16"/>
        </w:numPr>
        <w:shd w:val="clear" w:color="auto" w:fill="auto"/>
        <w:tabs>
          <w:tab w:val="left" w:pos="429"/>
        </w:tabs>
        <w:spacing w:line="276" w:lineRule="auto"/>
        <w:ind w:left="440" w:hanging="440"/>
        <w:jc w:val="both"/>
      </w:pPr>
      <w:r>
        <w:t>Geologický, geotechnický a hydrogeologický průzkum daného území. IGP bude obsahovat min. 2 ks jádrových vrtů u opěr pro založení nové nosné konstrukce</w:t>
      </w:r>
    </w:p>
    <w:p w14:paraId="44DF8F41" w14:textId="77777777" w:rsidR="005E4C46" w:rsidRDefault="007654C2">
      <w:pPr>
        <w:pStyle w:val="Zkladntext1"/>
        <w:numPr>
          <w:ilvl w:val="0"/>
          <w:numId w:val="16"/>
        </w:numPr>
        <w:shd w:val="clear" w:color="auto" w:fill="auto"/>
        <w:tabs>
          <w:tab w:val="left" w:pos="429"/>
        </w:tabs>
        <w:spacing w:line="276" w:lineRule="auto"/>
        <w:ind w:left="440" w:hanging="440"/>
        <w:jc w:val="both"/>
      </w:pPr>
      <w:r>
        <w:t>Geodetické zaměření předmětného území (výškopisné a polohopisné zaměření) v potřebném rozsahu rekonstrukce mostu</w:t>
      </w:r>
    </w:p>
    <w:p w14:paraId="4F8790BF" w14:textId="77777777" w:rsidR="005E4C46" w:rsidRDefault="007654C2">
      <w:pPr>
        <w:pStyle w:val="Zkladntext1"/>
        <w:numPr>
          <w:ilvl w:val="0"/>
          <w:numId w:val="16"/>
        </w:numPr>
        <w:shd w:val="clear" w:color="auto" w:fill="auto"/>
        <w:tabs>
          <w:tab w:val="left" w:pos="429"/>
        </w:tabs>
        <w:jc w:val="both"/>
      </w:pPr>
      <w:r>
        <w:t>Zákres stavby do aktuální katastrální mapy</w:t>
      </w:r>
    </w:p>
    <w:p w14:paraId="1EC8CAF4" w14:textId="77777777" w:rsidR="005E4C46" w:rsidRDefault="007654C2">
      <w:pPr>
        <w:pStyle w:val="Zkladntext1"/>
        <w:numPr>
          <w:ilvl w:val="0"/>
          <w:numId w:val="16"/>
        </w:numPr>
        <w:shd w:val="clear" w:color="auto" w:fill="auto"/>
        <w:tabs>
          <w:tab w:val="left" w:pos="429"/>
        </w:tabs>
        <w:jc w:val="both"/>
      </w:pPr>
      <w:r>
        <w:t>Situace v měřítku 1:500</w:t>
      </w:r>
    </w:p>
    <w:p w14:paraId="181EA4C5" w14:textId="77777777" w:rsidR="005E4C46" w:rsidRDefault="007654C2">
      <w:pPr>
        <w:pStyle w:val="Zkladntext1"/>
        <w:numPr>
          <w:ilvl w:val="0"/>
          <w:numId w:val="16"/>
        </w:numPr>
        <w:shd w:val="clear" w:color="auto" w:fill="auto"/>
        <w:tabs>
          <w:tab w:val="left" w:pos="429"/>
        </w:tabs>
        <w:jc w:val="both"/>
      </w:pPr>
      <w:r>
        <w:t>Zásady organizace výstavby</w:t>
      </w:r>
    </w:p>
    <w:p w14:paraId="6AA3E0E5" w14:textId="77777777" w:rsidR="005E4C46" w:rsidRDefault="007654C2">
      <w:pPr>
        <w:pStyle w:val="Zkladntext1"/>
        <w:numPr>
          <w:ilvl w:val="0"/>
          <w:numId w:val="16"/>
        </w:numPr>
        <w:shd w:val="clear" w:color="auto" w:fill="auto"/>
        <w:tabs>
          <w:tab w:val="left" w:pos="429"/>
        </w:tabs>
        <w:jc w:val="both"/>
      </w:pPr>
      <w:r>
        <w:t>Definitivní dopravní značení včetně příslušných projednání</w:t>
      </w:r>
    </w:p>
    <w:p w14:paraId="2BF7AE66" w14:textId="77777777" w:rsidR="005E4C46" w:rsidRDefault="007654C2">
      <w:pPr>
        <w:pStyle w:val="Zkladntext1"/>
        <w:numPr>
          <w:ilvl w:val="0"/>
          <w:numId w:val="16"/>
        </w:numPr>
        <w:shd w:val="clear" w:color="auto" w:fill="auto"/>
        <w:tabs>
          <w:tab w:val="left" w:pos="429"/>
        </w:tabs>
        <w:spacing w:line="276" w:lineRule="auto"/>
        <w:ind w:left="440" w:hanging="440"/>
        <w:jc w:val="both"/>
      </w:pPr>
      <w:r>
        <w:t>Záborový elaborát s tabulkou dotčených pozemků pro dočasný a trvalý zábor a zákres do katastrální mapy včetně sousedních pozemků.</w:t>
      </w:r>
    </w:p>
    <w:p w14:paraId="57EA4689" w14:textId="77777777" w:rsidR="005E4C46" w:rsidRDefault="007654C2">
      <w:pPr>
        <w:pStyle w:val="Zkladntext1"/>
        <w:numPr>
          <w:ilvl w:val="0"/>
          <w:numId w:val="17"/>
        </w:numPr>
        <w:shd w:val="clear" w:color="auto" w:fill="auto"/>
        <w:tabs>
          <w:tab w:val="left" w:pos="872"/>
        </w:tabs>
        <w:spacing w:line="346" w:lineRule="auto"/>
        <w:ind w:left="880" w:hanging="280"/>
        <w:jc w:val="both"/>
      </w:pPr>
      <w:r>
        <w:t>Zajištění souhlasu s vynětím pozemků trvale dotčených stavbou silnice ze ZPF a PUPFL včetně zpracování Pedologického průzkumu</w:t>
      </w:r>
    </w:p>
    <w:p w14:paraId="51A0DA8C" w14:textId="77777777" w:rsidR="005E4C46" w:rsidRDefault="007654C2">
      <w:pPr>
        <w:pStyle w:val="Zkladntext1"/>
        <w:numPr>
          <w:ilvl w:val="0"/>
          <w:numId w:val="17"/>
        </w:numPr>
        <w:shd w:val="clear" w:color="auto" w:fill="auto"/>
        <w:tabs>
          <w:tab w:val="left" w:pos="872"/>
        </w:tabs>
        <w:spacing w:line="401" w:lineRule="auto"/>
        <w:ind w:firstLine="600"/>
        <w:jc w:val="both"/>
      </w:pPr>
      <w:r>
        <w:t>Zajištění souhlasu s dočasným vynětím pozemků dočasného záboru ze ZPF</w:t>
      </w:r>
    </w:p>
    <w:p w14:paraId="22ED1277" w14:textId="77777777" w:rsidR="005E4C46" w:rsidRDefault="007654C2">
      <w:pPr>
        <w:pStyle w:val="Zkladntext1"/>
        <w:numPr>
          <w:ilvl w:val="0"/>
          <w:numId w:val="17"/>
        </w:numPr>
        <w:shd w:val="clear" w:color="auto" w:fill="auto"/>
        <w:tabs>
          <w:tab w:val="left" w:pos="872"/>
        </w:tabs>
        <w:spacing w:line="401" w:lineRule="auto"/>
        <w:ind w:firstLine="600"/>
        <w:jc w:val="both"/>
      </w:pPr>
      <w:r>
        <w:t>Součinnost zhotovitele při jednáních s vlastníky dotčených pozemků</w:t>
      </w:r>
    </w:p>
    <w:p w14:paraId="7BEA1E64" w14:textId="77777777" w:rsidR="005E4C46" w:rsidRDefault="007654C2">
      <w:pPr>
        <w:pStyle w:val="Zkladntext1"/>
        <w:numPr>
          <w:ilvl w:val="0"/>
          <w:numId w:val="16"/>
        </w:numPr>
        <w:shd w:val="clear" w:color="auto" w:fill="auto"/>
        <w:tabs>
          <w:tab w:val="left" w:pos="429"/>
        </w:tabs>
        <w:jc w:val="both"/>
      </w:pPr>
      <w:r>
        <w:t>Odhad stavebních nákladů.</w:t>
      </w:r>
    </w:p>
    <w:p w14:paraId="5F9CE740" w14:textId="77777777" w:rsidR="005E4C46" w:rsidRDefault="007654C2">
      <w:pPr>
        <w:pStyle w:val="Zkladntext1"/>
        <w:numPr>
          <w:ilvl w:val="0"/>
          <w:numId w:val="16"/>
        </w:numPr>
        <w:shd w:val="clear" w:color="auto" w:fill="auto"/>
        <w:tabs>
          <w:tab w:val="left" w:pos="429"/>
        </w:tabs>
        <w:jc w:val="both"/>
      </w:pPr>
      <w:r>
        <w:t>Prověření průběhu inženýrských sítí, přeložky inženýrských sítí</w:t>
      </w:r>
    </w:p>
    <w:p w14:paraId="21606515" w14:textId="77777777" w:rsidR="005E4C46" w:rsidRDefault="007654C2">
      <w:pPr>
        <w:pStyle w:val="Zkladntext1"/>
        <w:numPr>
          <w:ilvl w:val="0"/>
          <w:numId w:val="16"/>
        </w:numPr>
        <w:shd w:val="clear" w:color="auto" w:fill="auto"/>
        <w:tabs>
          <w:tab w:val="left" w:pos="429"/>
        </w:tabs>
        <w:ind w:left="440" w:hanging="440"/>
        <w:jc w:val="both"/>
      </w:pPr>
      <w:r>
        <w:t>Dopravně inženýrská opatření (DIO) po dobu provádění stavebních prací, návrh objízdných tras, svislé dopravní značení pro dopravní opatření (zřízení a odstranění) bude navrženo dle TP 66 pro provizorní dopravní značení a bude projednáno s Policií ČR</w:t>
      </w:r>
    </w:p>
    <w:p w14:paraId="0A12A083" w14:textId="77777777" w:rsidR="005E4C46" w:rsidRDefault="007654C2">
      <w:pPr>
        <w:pStyle w:val="Zkladntext1"/>
        <w:numPr>
          <w:ilvl w:val="0"/>
          <w:numId w:val="16"/>
        </w:numPr>
        <w:shd w:val="clear" w:color="auto" w:fill="auto"/>
        <w:tabs>
          <w:tab w:val="left" w:pos="429"/>
        </w:tabs>
        <w:jc w:val="both"/>
      </w:pPr>
      <w:r>
        <w:t>Zpracování povodňového a havarijního plánu</w:t>
      </w:r>
    </w:p>
    <w:p w14:paraId="07A478D1" w14:textId="77777777" w:rsidR="005E4C46" w:rsidRDefault="007654C2">
      <w:pPr>
        <w:pStyle w:val="Zkladntext1"/>
        <w:numPr>
          <w:ilvl w:val="0"/>
          <w:numId w:val="16"/>
        </w:numPr>
        <w:shd w:val="clear" w:color="auto" w:fill="auto"/>
        <w:tabs>
          <w:tab w:val="left" w:pos="429"/>
        </w:tabs>
        <w:jc w:val="both"/>
      </w:pPr>
      <w:r>
        <w:t>Zpracování plánu BOZP ve fázi přípravy projektu</w:t>
      </w:r>
    </w:p>
    <w:p w14:paraId="4BBB9862" w14:textId="77777777" w:rsidR="005E4C46" w:rsidRDefault="007654C2">
      <w:pPr>
        <w:pStyle w:val="Zkladntext1"/>
        <w:numPr>
          <w:ilvl w:val="0"/>
          <w:numId w:val="16"/>
        </w:numPr>
        <w:shd w:val="clear" w:color="auto" w:fill="auto"/>
        <w:tabs>
          <w:tab w:val="left" w:pos="429"/>
        </w:tabs>
        <w:spacing w:after="500"/>
        <w:ind w:left="440" w:hanging="440"/>
        <w:jc w:val="both"/>
      </w:pPr>
      <w:r>
        <w:t>Zajištění projednání, potřebných kladných vyjádření a souhlasných stanovisek všech orgánů státní správy a samosprávy, organizací a správců dotčených inženýrských sítí pro vydání USP, vč. případného následného zapracování změn do projektové dokumentace</w:t>
      </w:r>
    </w:p>
    <w:p w14:paraId="76D1B2C0" w14:textId="77777777" w:rsidR="005E4C46" w:rsidRDefault="007654C2">
      <w:pPr>
        <w:pStyle w:val="Zkladntext1"/>
        <w:shd w:val="clear" w:color="auto" w:fill="auto"/>
        <w:jc w:val="both"/>
      </w:pPr>
      <w:r>
        <w:t>Majetkoprávní příprava, včetně zajištění příslušných smluv dle § 184 a 187 Zákona č. 283/2021 Sb. Stavební zákon není součástí předmětu plnění a bude realizována objednatelem. Zhotovitel je však povinen spolupracovat s objednatelem při jednání s vlastníky. Povinnost zhotovitele písemně informovat vlastníky dotčených pozemků o záměru realizovat stavbu, odpovídat na případné otázky vlastníků dotčených pozemků týkajících se technických záležitostí stavby, svolat výrobní výbor za účasti vlastníků dotčených pozemků, zástupců zadavatele a zástupců obcí, v jejímž katastru se bude záměr realizovat</w:t>
      </w:r>
    </w:p>
    <w:p w14:paraId="65C37712" w14:textId="77777777" w:rsidR="005E4C46" w:rsidRDefault="007654C2">
      <w:pPr>
        <w:pStyle w:val="Zkladntext1"/>
        <w:shd w:val="clear" w:color="auto" w:fill="auto"/>
        <w:jc w:val="both"/>
      </w:pPr>
      <w:r>
        <w:t>Dokumentace bude projednána na výrobních výborech (minimálně 2x) a TDK za účasti všech orgánů, organizací a vlastníků pozemků, dotčených touto stavbou. Jednání svolává a zápis vyhotovuje zhotovitel projektové dokumentace.</w:t>
      </w:r>
    </w:p>
    <w:p w14:paraId="16BBC92E" w14:textId="77777777" w:rsidR="005E4C46" w:rsidRDefault="007654C2">
      <w:pPr>
        <w:pStyle w:val="Zkladntext1"/>
        <w:shd w:val="clear" w:color="auto" w:fill="auto"/>
        <w:spacing w:after="100"/>
        <w:jc w:val="both"/>
      </w:pPr>
      <w:r>
        <w:lastRenderedPageBreak/>
        <w:t>Po definitivním odsouhlasení objednatelem bude následně DUSP předána objednateli v tištěné podobě a na CD (v plném rozsahu tištěné podoby) v následujícím počtu:</w:t>
      </w:r>
    </w:p>
    <w:p w14:paraId="3D21A2CF" w14:textId="77777777" w:rsidR="005E4C46" w:rsidRDefault="007654C2">
      <w:pPr>
        <w:pStyle w:val="Zkladntext1"/>
        <w:shd w:val="clear" w:color="auto" w:fill="auto"/>
        <w:spacing w:after="0"/>
        <w:ind w:left="440" w:hanging="440"/>
        <w:jc w:val="both"/>
      </w:pPr>
      <w:r>
        <w:rPr>
          <w:rFonts w:ascii="Times New Roman" w:eastAsia="Times New Roman" w:hAnsi="Times New Roman" w:cs="Times New Roman"/>
        </w:rPr>
        <w:t xml:space="preserve">- </w:t>
      </w:r>
      <w:proofErr w:type="gramStart"/>
      <w:r>
        <w:t>DUSP - 3x</w:t>
      </w:r>
      <w:proofErr w:type="gramEnd"/>
      <w:r>
        <w:t xml:space="preserve"> v tištěné podobě, vč. dokladové části ve všech </w:t>
      </w:r>
      <w:proofErr w:type="spellStart"/>
      <w:r>
        <w:t>paré</w:t>
      </w:r>
      <w:proofErr w:type="spellEnd"/>
      <w:r>
        <w:t>, 1x v digitální ve formátu *.</w:t>
      </w:r>
      <w:proofErr w:type="spellStart"/>
      <w:r>
        <w:t>dwg</w:t>
      </w:r>
      <w:proofErr w:type="spellEnd"/>
      <w:r>
        <w:t xml:space="preserve"> a *.</w:t>
      </w:r>
      <w:proofErr w:type="spellStart"/>
      <w:r>
        <w:t>pdf</w:t>
      </w:r>
      <w:proofErr w:type="spellEnd"/>
    </w:p>
    <w:p w14:paraId="4E6FA269" w14:textId="77777777" w:rsidR="005E4C46" w:rsidRDefault="007654C2">
      <w:pPr>
        <w:pStyle w:val="Zkladntext1"/>
        <w:numPr>
          <w:ilvl w:val="0"/>
          <w:numId w:val="16"/>
        </w:numPr>
        <w:shd w:val="clear" w:color="auto" w:fill="auto"/>
        <w:tabs>
          <w:tab w:val="left" w:pos="421"/>
        </w:tabs>
        <w:spacing w:after="0"/>
        <w:jc w:val="both"/>
      </w:pPr>
      <w:r>
        <w:t xml:space="preserve">Záborový </w:t>
      </w:r>
      <w:proofErr w:type="gramStart"/>
      <w:r>
        <w:t>elaborát - 2x</w:t>
      </w:r>
      <w:proofErr w:type="gramEnd"/>
      <w:r>
        <w:t xml:space="preserve"> v tištěné podobě, 1x v digitální ve formátu *.</w:t>
      </w:r>
      <w:proofErr w:type="spellStart"/>
      <w:r>
        <w:t>pdf</w:t>
      </w:r>
      <w:proofErr w:type="spellEnd"/>
      <w:r>
        <w:t xml:space="preserve"> nebo *.</w:t>
      </w:r>
      <w:proofErr w:type="spellStart"/>
      <w:r>
        <w:t>xls</w:t>
      </w:r>
      <w:proofErr w:type="spellEnd"/>
    </w:p>
    <w:p w14:paraId="2BB66D5D" w14:textId="77777777" w:rsidR="005E4C46" w:rsidRDefault="007654C2">
      <w:pPr>
        <w:pStyle w:val="Zkladntext1"/>
        <w:numPr>
          <w:ilvl w:val="0"/>
          <w:numId w:val="16"/>
        </w:numPr>
        <w:shd w:val="clear" w:color="auto" w:fill="auto"/>
        <w:tabs>
          <w:tab w:val="left" w:pos="421"/>
        </w:tabs>
        <w:spacing w:after="0"/>
        <w:ind w:left="440" w:hanging="440"/>
        <w:jc w:val="both"/>
      </w:pPr>
      <w:r>
        <w:t xml:space="preserve">Geodetické </w:t>
      </w:r>
      <w:proofErr w:type="gramStart"/>
      <w:r>
        <w:t>zaměření - 1x</w:t>
      </w:r>
      <w:proofErr w:type="gramEnd"/>
      <w:r>
        <w:t xml:space="preserve"> v tištěné podobě, 1x v digitální ve formátu *.</w:t>
      </w:r>
      <w:proofErr w:type="spellStart"/>
      <w:r>
        <w:t>dwg</w:t>
      </w:r>
      <w:proofErr w:type="spellEnd"/>
      <w:r>
        <w:t xml:space="preserve"> a *.</w:t>
      </w:r>
      <w:proofErr w:type="spellStart"/>
      <w:r>
        <w:t>pdf</w:t>
      </w:r>
      <w:proofErr w:type="spellEnd"/>
      <w:r>
        <w:t xml:space="preserve"> a vytyčovací síť vytyčovaných bodů ve formátu *.doc, *.</w:t>
      </w:r>
      <w:proofErr w:type="spellStart"/>
      <w:r>
        <w:t>xls</w:t>
      </w:r>
      <w:proofErr w:type="spellEnd"/>
      <w:r>
        <w:t xml:space="preserve"> nebo *.</w:t>
      </w:r>
      <w:proofErr w:type="spellStart"/>
      <w:r>
        <w:t>txt</w:t>
      </w:r>
      <w:proofErr w:type="spellEnd"/>
    </w:p>
    <w:p w14:paraId="108E4CC0" w14:textId="77777777" w:rsidR="005E4C46" w:rsidRDefault="007654C2">
      <w:pPr>
        <w:pStyle w:val="Zkladntext1"/>
        <w:numPr>
          <w:ilvl w:val="0"/>
          <w:numId w:val="16"/>
        </w:numPr>
        <w:shd w:val="clear" w:color="auto" w:fill="auto"/>
        <w:tabs>
          <w:tab w:val="left" w:pos="421"/>
        </w:tabs>
        <w:spacing w:after="340"/>
        <w:jc w:val="both"/>
      </w:pPr>
      <w:r>
        <w:t xml:space="preserve">Odhad stavebních </w:t>
      </w:r>
      <w:proofErr w:type="gramStart"/>
      <w:r>
        <w:t>nákladů - 1x</w:t>
      </w:r>
      <w:proofErr w:type="gramEnd"/>
      <w:r>
        <w:t xml:space="preserve"> v tištěné podobě, 1x v digitální ve formátu *.</w:t>
      </w:r>
      <w:proofErr w:type="spellStart"/>
      <w:r>
        <w:t>pdf</w:t>
      </w:r>
      <w:proofErr w:type="spellEnd"/>
      <w:r>
        <w:t xml:space="preserve"> nebo *.</w:t>
      </w:r>
      <w:proofErr w:type="spellStart"/>
      <w:r>
        <w:t>xls</w:t>
      </w:r>
      <w:proofErr w:type="spellEnd"/>
    </w:p>
    <w:p w14:paraId="3E230B8F" w14:textId="77777777" w:rsidR="005E4C46" w:rsidRDefault="007654C2">
      <w:pPr>
        <w:pStyle w:val="Zkladntext1"/>
        <w:shd w:val="clear" w:color="auto" w:fill="auto"/>
        <w:spacing w:after="100"/>
        <w:jc w:val="both"/>
      </w:pPr>
      <w:r>
        <w:rPr>
          <w:u w:val="single"/>
        </w:rPr>
        <w:t>Vypracování dokumentace pro provádění stavby</w:t>
      </w:r>
    </w:p>
    <w:p w14:paraId="617F546C" w14:textId="77777777" w:rsidR="005E4C46" w:rsidRDefault="007654C2">
      <w:pPr>
        <w:pStyle w:val="Zkladntext1"/>
        <w:shd w:val="clear" w:color="auto" w:fill="auto"/>
        <w:spacing w:after="100"/>
        <w:jc w:val="both"/>
      </w:pPr>
      <w:r>
        <w:t>Rozsah a obsah dokumentace je stanoven Směrnicí pro dokumentaci staveb pozemních komunikací schválené Ministerstvem dopravy, Odborem liniových staveb a silničního správního úřadu, č. j. MD- 23142/2022-930/2, ze dne 12. 7. 2022, s účinností od 1. 8. 2022, Zákonem č. 283/2021 Sb. Stavební zákon nahrazeno, Zákonem č. 284/2021 Sb. - Zákon, kterým se mění některé zákony v souvislosti s přijetím stavebního zákona, Zákonem č. 195/2022 Sb. -Zákon, kterým se mění zákon č. 283/2021 Sb., stavební zákon, Zákonem č. 152/2023 Sb. - Zákon, kterým se mění zákon č. 283/2021 Sb., stavební zákon, ve znění zákona č. 195/2022 Sb., a některé další související zákony a Vyhláškou č. 251/2018 Sb. -Vyhláška, kterou se mění vyhláška č. 146/2008 Sb., o rozsahu a obsahu projektové dokumentace dopravních staveb - pouze v případě samostatného územního a stavebního řízení, Vyhláškou č. 405/2017 Sb. - Vyhláška, kterou se mění vyhláška č. 499/2006 Sb., o dokumentaci staveb, ve znění vyhlášky č. 62/2013 Sb., a vyhláška č. 169/2016 Sb., o stanovení rozsahu dokumentace veřejné zakázky na stavební práce a soupisu stavebních prací, dodávek a služeb s výkazem výměr, Zákon č. 541/2020 Sb. - Zákon o odpadech, TP 210 Užití recyklovaných staveních demoličních materiálů do pozemních komunikací z 12/2023 a bude obsahovat:</w:t>
      </w:r>
    </w:p>
    <w:p w14:paraId="6CD6AD84" w14:textId="77777777" w:rsidR="005E4C46" w:rsidRDefault="007654C2">
      <w:pPr>
        <w:pStyle w:val="Zkladntext1"/>
        <w:numPr>
          <w:ilvl w:val="0"/>
          <w:numId w:val="16"/>
        </w:numPr>
        <w:shd w:val="clear" w:color="auto" w:fill="auto"/>
        <w:tabs>
          <w:tab w:val="left" w:pos="421"/>
        </w:tabs>
        <w:spacing w:after="100"/>
        <w:ind w:left="440" w:hanging="440"/>
        <w:jc w:val="both"/>
      </w:pPr>
      <w:r>
        <w:t>Návrh rekonstrukce stávajícího mostu v souladu se zpracovanou DUSP. Součástí dokumentace bude řešení případných přeložek inženýrských sítí a úprava konstrukce silnice v daném rozsahu.</w:t>
      </w:r>
    </w:p>
    <w:p w14:paraId="02CB8B95" w14:textId="77777777" w:rsidR="005E4C46" w:rsidRDefault="007654C2">
      <w:pPr>
        <w:pStyle w:val="Zkladntext1"/>
        <w:numPr>
          <w:ilvl w:val="0"/>
          <w:numId w:val="16"/>
        </w:numPr>
        <w:shd w:val="clear" w:color="auto" w:fill="auto"/>
        <w:tabs>
          <w:tab w:val="left" w:pos="421"/>
        </w:tabs>
        <w:spacing w:after="100"/>
        <w:ind w:left="440" w:hanging="440"/>
        <w:jc w:val="both"/>
      </w:pPr>
      <w:r>
        <w:t>Geodetické zaměření předmětného území (výškopisné a polohopisné zaměření) v potřebném rozsahu rekonstrukce mostu</w:t>
      </w:r>
    </w:p>
    <w:p w14:paraId="55B67286" w14:textId="77777777" w:rsidR="005E4C46" w:rsidRDefault="007654C2">
      <w:pPr>
        <w:pStyle w:val="Zkladntext1"/>
        <w:numPr>
          <w:ilvl w:val="0"/>
          <w:numId w:val="16"/>
        </w:numPr>
        <w:shd w:val="clear" w:color="auto" w:fill="auto"/>
        <w:tabs>
          <w:tab w:val="left" w:pos="421"/>
        </w:tabs>
        <w:spacing w:after="100"/>
        <w:jc w:val="both"/>
      </w:pPr>
      <w:r>
        <w:t>Zákres stavby do aktuální katastrální mapy</w:t>
      </w:r>
    </w:p>
    <w:p w14:paraId="53545CA4" w14:textId="77777777" w:rsidR="005E4C46" w:rsidRDefault="007654C2">
      <w:pPr>
        <w:pStyle w:val="Zkladntext1"/>
        <w:numPr>
          <w:ilvl w:val="0"/>
          <w:numId w:val="16"/>
        </w:numPr>
        <w:shd w:val="clear" w:color="auto" w:fill="auto"/>
        <w:tabs>
          <w:tab w:val="left" w:pos="421"/>
        </w:tabs>
        <w:spacing w:after="100"/>
        <w:jc w:val="both"/>
      </w:pPr>
      <w:r>
        <w:t>Vytyčovací výkres stavby</w:t>
      </w:r>
    </w:p>
    <w:p w14:paraId="6672E7E0" w14:textId="77777777" w:rsidR="005E4C46" w:rsidRDefault="007654C2">
      <w:pPr>
        <w:pStyle w:val="Zkladntext1"/>
        <w:numPr>
          <w:ilvl w:val="0"/>
          <w:numId w:val="16"/>
        </w:numPr>
        <w:shd w:val="clear" w:color="auto" w:fill="auto"/>
        <w:tabs>
          <w:tab w:val="left" w:pos="421"/>
        </w:tabs>
        <w:spacing w:after="100"/>
        <w:jc w:val="both"/>
      </w:pPr>
      <w:r>
        <w:t>Definitivní dopravní značení včetně příslušných projednání</w:t>
      </w:r>
    </w:p>
    <w:p w14:paraId="61367695" w14:textId="77777777" w:rsidR="005E4C46" w:rsidRDefault="007654C2">
      <w:pPr>
        <w:pStyle w:val="Zkladntext1"/>
        <w:numPr>
          <w:ilvl w:val="0"/>
          <w:numId w:val="16"/>
        </w:numPr>
        <w:shd w:val="clear" w:color="auto" w:fill="auto"/>
        <w:tabs>
          <w:tab w:val="left" w:pos="421"/>
        </w:tabs>
        <w:spacing w:after="100"/>
        <w:jc w:val="both"/>
      </w:pPr>
      <w:r>
        <w:t>Situace v měřítku 1:500</w:t>
      </w:r>
    </w:p>
    <w:p w14:paraId="017015CA" w14:textId="77777777" w:rsidR="005E4C46" w:rsidRDefault="007654C2">
      <w:pPr>
        <w:pStyle w:val="Zkladntext1"/>
        <w:numPr>
          <w:ilvl w:val="0"/>
          <w:numId w:val="16"/>
        </w:numPr>
        <w:shd w:val="clear" w:color="auto" w:fill="auto"/>
        <w:tabs>
          <w:tab w:val="left" w:pos="421"/>
        </w:tabs>
        <w:spacing w:after="100"/>
        <w:jc w:val="both"/>
      </w:pPr>
      <w:r>
        <w:t>Zásady organizace výstavby</w:t>
      </w:r>
    </w:p>
    <w:p w14:paraId="440089D3" w14:textId="77777777" w:rsidR="005E4C46" w:rsidRDefault="007654C2">
      <w:pPr>
        <w:pStyle w:val="Zkladntext1"/>
        <w:numPr>
          <w:ilvl w:val="0"/>
          <w:numId w:val="16"/>
        </w:numPr>
        <w:shd w:val="clear" w:color="auto" w:fill="auto"/>
        <w:tabs>
          <w:tab w:val="left" w:pos="421"/>
        </w:tabs>
        <w:spacing w:after="100"/>
        <w:ind w:left="440" w:hanging="440"/>
        <w:jc w:val="both"/>
      </w:pPr>
      <w:r>
        <w:t>Záborový elaborát s tabulkou dotčených pozemků pro dočasný a trvalý zábor a zákres do katastrální mapy včetně sousedních pozemků, pro zřízení věcných břemen bude vyčísleno dotčení jednotlivých pozemků v běžných metrech</w:t>
      </w:r>
    </w:p>
    <w:p w14:paraId="63B43A45" w14:textId="77777777" w:rsidR="005E4C46" w:rsidRDefault="007654C2">
      <w:pPr>
        <w:pStyle w:val="Zkladntext1"/>
        <w:numPr>
          <w:ilvl w:val="0"/>
          <w:numId w:val="16"/>
        </w:numPr>
        <w:shd w:val="clear" w:color="auto" w:fill="auto"/>
        <w:tabs>
          <w:tab w:val="left" w:pos="421"/>
        </w:tabs>
        <w:spacing w:after="100"/>
        <w:jc w:val="both"/>
      </w:pPr>
      <w:r>
        <w:t>Prověření průběhu inženýrských sítí, přeložky inženýrských sítí</w:t>
      </w:r>
    </w:p>
    <w:p w14:paraId="142C4D79" w14:textId="77777777" w:rsidR="005E4C46" w:rsidRDefault="007654C2">
      <w:pPr>
        <w:pStyle w:val="Zkladntext1"/>
        <w:numPr>
          <w:ilvl w:val="0"/>
          <w:numId w:val="16"/>
        </w:numPr>
        <w:shd w:val="clear" w:color="auto" w:fill="auto"/>
        <w:tabs>
          <w:tab w:val="left" w:pos="421"/>
        </w:tabs>
        <w:spacing w:after="100"/>
        <w:ind w:left="440" w:hanging="440"/>
        <w:jc w:val="both"/>
      </w:pPr>
      <w:r>
        <w:t>Dopravně inženýrská opatření (DIO) po dobu provádění stavebních prací, návrh objízdných tras, svislé dopravní značení pro dopravní opatření (zřízení a odstranění) bude navrženo dle TP 66 pro provizorní dopravní značení a bude projednáno s Policií ČR</w:t>
      </w:r>
    </w:p>
    <w:p w14:paraId="02A4DDB9" w14:textId="77777777" w:rsidR="005E4C46" w:rsidRDefault="007654C2">
      <w:pPr>
        <w:pStyle w:val="Zkladntext1"/>
        <w:numPr>
          <w:ilvl w:val="0"/>
          <w:numId w:val="16"/>
        </w:numPr>
        <w:shd w:val="clear" w:color="auto" w:fill="auto"/>
        <w:tabs>
          <w:tab w:val="left" w:pos="421"/>
        </w:tabs>
        <w:spacing w:after="100"/>
        <w:jc w:val="both"/>
      </w:pPr>
      <w:r>
        <w:t>Zpracování povodňového a havarijního plánu</w:t>
      </w:r>
    </w:p>
    <w:p w14:paraId="09DAAF9E" w14:textId="77777777" w:rsidR="005E4C46" w:rsidRDefault="007654C2">
      <w:pPr>
        <w:pStyle w:val="Zkladntext1"/>
        <w:numPr>
          <w:ilvl w:val="0"/>
          <w:numId w:val="16"/>
        </w:numPr>
        <w:shd w:val="clear" w:color="auto" w:fill="auto"/>
        <w:tabs>
          <w:tab w:val="left" w:pos="421"/>
        </w:tabs>
        <w:spacing w:after="100"/>
        <w:ind w:left="440" w:hanging="440"/>
        <w:jc w:val="both"/>
        <w:sectPr w:rsidR="005E4C46">
          <w:headerReference w:type="even" r:id="rId21"/>
          <w:headerReference w:type="default" r:id="rId22"/>
          <w:footerReference w:type="even" r:id="rId23"/>
          <w:footerReference w:type="default" r:id="rId24"/>
          <w:pgSz w:w="11900" w:h="16840"/>
          <w:pgMar w:top="1646" w:right="1053" w:bottom="1158" w:left="1261" w:header="0" w:footer="3" w:gutter="0"/>
          <w:pgNumType w:start="1"/>
          <w:cols w:space="720"/>
          <w:noEndnote/>
          <w:docGrid w:linePitch="360"/>
        </w:sectPr>
      </w:pPr>
      <w:r>
        <w:t>Zpracování plánu BOZP ve fázi přípravy projektu odborně způsobilou osobou s platným osvědčením dle Zákona č. 309/2006 Sb. § 10, § 14 a § 15 - Zákon,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Rozsah plánu bude dle Přílohy č. 6 k Nařízení vlády č. 591/2006 Sb. - Nařízení vlády o bližších minimálních požadavcích na bezpečnost a ochranu zdraví při práci na staveništích Nařízení vlády č. 136/2016 Sb. - Nařízení vlády, kterým se mění nařízení vlády č. 591/2006 Sb., o bližších minimálních požadavcích na bezpečnost a ochranu zdraví při práci na staveništích, a nařízení vlády č. 592/2006 Sb., o podmínkách akreditace a provádění zkoušek z odborné způsobilosti</w:t>
      </w:r>
    </w:p>
    <w:p w14:paraId="258FF6BA" w14:textId="77777777" w:rsidR="005E4C46" w:rsidRDefault="007654C2">
      <w:pPr>
        <w:pStyle w:val="Zkladntext1"/>
        <w:shd w:val="clear" w:color="auto" w:fill="auto"/>
        <w:spacing w:after="100"/>
        <w:ind w:left="440" w:hanging="440"/>
        <w:jc w:val="both"/>
      </w:pPr>
      <w:r>
        <w:rPr>
          <w:rFonts w:ascii="Times New Roman" w:eastAsia="Times New Roman" w:hAnsi="Times New Roman" w:cs="Times New Roman"/>
        </w:rPr>
        <w:t xml:space="preserve">- </w:t>
      </w:r>
      <w:r>
        <w:t xml:space="preserve">Neoceněný soupis prací, oceněný soupis prací (kontrolní rozpočet pro potřeby objednatele), soupis prací bude zpracován v rozpočtovém programu </w:t>
      </w:r>
      <w:proofErr w:type="spellStart"/>
      <w:r>
        <w:t>Aspe</w:t>
      </w:r>
      <w:proofErr w:type="spellEnd"/>
      <w:r>
        <w:t xml:space="preserve"> (v oborovém třídníku stavebních konstrukcí OTSKP) v souladu s vyhláškou č. 405/2017 Sb., Vyhláška, kterou se mění vyhláška č. 499/2006 Sb., o dokumentaci staveb, ve znění vyhlášky č. 62/2013 Sb., a vyhláška č. 169/2016 Sb., o stanovení rozsahu dokumentace veřejné zakázky na stavební práce a soupisu stavebních prací, dodávek a služeb s výkazem výměr.</w:t>
      </w:r>
    </w:p>
    <w:p w14:paraId="1EF8FC21" w14:textId="77777777" w:rsidR="005E4C46" w:rsidRDefault="007654C2">
      <w:pPr>
        <w:pStyle w:val="Zkladntext1"/>
        <w:shd w:val="clear" w:color="auto" w:fill="auto"/>
        <w:spacing w:after="100"/>
        <w:jc w:val="both"/>
      </w:pPr>
      <w:r>
        <w:lastRenderedPageBreak/>
        <w:t>Dokumentace bude projednána na výrobních výborech (minimálně 2x) a TDK za účasti všech orgánů, organizací a vlastníků pozemků, dotčených touto stavbou. Jednání svolává a zápis vyhotovuje zhotovitel projektové dokumentace.</w:t>
      </w:r>
    </w:p>
    <w:p w14:paraId="50ED3BEA" w14:textId="77777777" w:rsidR="005E4C46" w:rsidRDefault="007654C2">
      <w:pPr>
        <w:pStyle w:val="Zkladntext1"/>
        <w:shd w:val="clear" w:color="auto" w:fill="auto"/>
        <w:spacing w:after="100"/>
        <w:jc w:val="both"/>
      </w:pPr>
      <w:r>
        <w:t>Po definitivním odsouhlasení objednatelem bude následně PDPS předána objednateli v tištěné podobě a na CD (v plném rozsahu tištěné podoby) v následujícím počtu:</w:t>
      </w:r>
    </w:p>
    <w:p w14:paraId="382071DD" w14:textId="77777777" w:rsidR="005E4C46" w:rsidRDefault="007654C2">
      <w:pPr>
        <w:pStyle w:val="Zkladntext1"/>
        <w:shd w:val="clear" w:color="auto" w:fill="auto"/>
        <w:spacing w:after="0"/>
        <w:ind w:left="440" w:hanging="440"/>
        <w:jc w:val="both"/>
      </w:pPr>
      <w:r>
        <w:rPr>
          <w:rFonts w:ascii="Times New Roman" w:eastAsia="Times New Roman" w:hAnsi="Times New Roman" w:cs="Times New Roman"/>
        </w:rPr>
        <w:t xml:space="preserve">- </w:t>
      </w:r>
      <w:proofErr w:type="gramStart"/>
      <w:r>
        <w:t>PDPS - 5x</w:t>
      </w:r>
      <w:proofErr w:type="gramEnd"/>
      <w:r>
        <w:t xml:space="preserve"> v tištěné podobě, vč. dokladové části ve všech </w:t>
      </w:r>
      <w:proofErr w:type="spellStart"/>
      <w:r>
        <w:t>paré</w:t>
      </w:r>
      <w:proofErr w:type="spellEnd"/>
      <w:r>
        <w:t>, 1x v digitální ve formátu *.</w:t>
      </w:r>
      <w:proofErr w:type="spellStart"/>
      <w:r>
        <w:t>dwg</w:t>
      </w:r>
      <w:proofErr w:type="spellEnd"/>
      <w:r>
        <w:t xml:space="preserve"> a *.</w:t>
      </w:r>
      <w:proofErr w:type="spellStart"/>
      <w:r>
        <w:t>pdf</w:t>
      </w:r>
      <w:proofErr w:type="spellEnd"/>
    </w:p>
    <w:p w14:paraId="4FBCF204" w14:textId="77777777" w:rsidR="005E4C46" w:rsidRDefault="007654C2">
      <w:pPr>
        <w:pStyle w:val="Zkladntext1"/>
        <w:numPr>
          <w:ilvl w:val="0"/>
          <w:numId w:val="16"/>
        </w:numPr>
        <w:shd w:val="clear" w:color="auto" w:fill="auto"/>
        <w:tabs>
          <w:tab w:val="left" w:pos="385"/>
        </w:tabs>
        <w:spacing w:after="0"/>
        <w:ind w:left="440" w:hanging="440"/>
        <w:jc w:val="both"/>
      </w:pPr>
      <w:r>
        <w:t xml:space="preserve">Oceněný soupis </w:t>
      </w:r>
      <w:proofErr w:type="gramStart"/>
      <w:r>
        <w:t>prací - 1x</w:t>
      </w:r>
      <w:proofErr w:type="gramEnd"/>
      <w:r>
        <w:t xml:space="preserve"> v tištěné podobě, 1x v digitální ve formátu *.</w:t>
      </w:r>
      <w:proofErr w:type="spellStart"/>
      <w:r>
        <w:t>xls</w:t>
      </w:r>
      <w:proofErr w:type="spellEnd"/>
      <w:r>
        <w:t>, *.</w:t>
      </w:r>
      <w:proofErr w:type="spellStart"/>
      <w:r>
        <w:t>pdf</w:t>
      </w:r>
      <w:proofErr w:type="spellEnd"/>
      <w:r>
        <w:t xml:space="preserve"> a *.</w:t>
      </w:r>
      <w:proofErr w:type="spellStart"/>
      <w:r>
        <w:t>xml</w:t>
      </w:r>
      <w:proofErr w:type="spellEnd"/>
      <w:r>
        <w:t xml:space="preserve"> (exportní soubor z </w:t>
      </w:r>
      <w:proofErr w:type="spellStart"/>
      <w:r>
        <w:t>Aspe</w:t>
      </w:r>
      <w:proofErr w:type="spellEnd"/>
      <w:r>
        <w:t xml:space="preserve"> v datovém předpisu XC4)</w:t>
      </w:r>
    </w:p>
    <w:p w14:paraId="1E9D6F47" w14:textId="77777777" w:rsidR="005E4C46" w:rsidRDefault="007654C2">
      <w:pPr>
        <w:pStyle w:val="Zkladntext1"/>
        <w:numPr>
          <w:ilvl w:val="0"/>
          <w:numId w:val="16"/>
        </w:numPr>
        <w:shd w:val="clear" w:color="auto" w:fill="auto"/>
        <w:tabs>
          <w:tab w:val="left" w:pos="385"/>
        </w:tabs>
        <w:spacing w:after="0"/>
        <w:ind w:left="440" w:hanging="440"/>
        <w:jc w:val="both"/>
      </w:pPr>
      <w:r>
        <w:t xml:space="preserve">Neoceněný soupis </w:t>
      </w:r>
      <w:proofErr w:type="gramStart"/>
      <w:r>
        <w:t>prací - 1x</w:t>
      </w:r>
      <w:proofErr w:type="gramEnd"/>
      <w:r>
        <w:t xml:space="preserve"> v digitální ve formátu *.</w:t>
      </w:r>
      <w:proofErr w:type="spellStart"/>
      <w:r>
        <w:t>xls</w:t>
      </w:r>
      <w:proofErr w:type="spellEnd"/>
      <w:r>
        <w:t>, *.</w:t>
      </w:r>
      <w:proofErr w:type="spellStart"/>
      <w:r>
        <w:t>pdf</w:t>
      </w:r>
      <w:proofErr w:type="spellEnd"/>
      <w:r>
        <w:t xml:space="preserve"> a *.</w:t>
      </w:r>
      <w:proofErr w:type="spellStart"/>
      <w:r>
        <w:t>xml</w:t>
      </w:r>
      <w:proofErr w:type="spellEnd"/>
      <w:r>
        <w:t xml:space="preserve"> (exportní soubor z </w:t>
      </w:r>
      <w:proofErr w:type="spellStart"/>
      <w:r>
        <w:t>Aspe</w:t>
      </w:r>
      <w:proofErr w:type="spellEnd"/>
      <w:r>
        <w:t xml:space="preserve"> v datovém předpisu XC4)</w:t>
      </w:r>
    </w:p>
    <w:p w14:paraId="18C2B8E2" w14:textId="77777777" w:rsidR="005E4C46" w:rsidRDefault="007654C2">
      <w:pPr>
        <w:pStyle w:val="Zkladntext1"/>
        <w:numPr>
          <w:ilvl w:val="0"/>
          <w:numId w:val="16"/>
        </w:numPr>
        <w:shd w:val="clear" w:color="auto" w:fill="auto"/>
        <w:tabs>
          <w:tab w:val="left" w:pos="385"/>
        </w:tabs>
        <w:spacing w:after="180" w:line="276" w:lineRule="auto"/>
        <w:ind w:left="440" w:hanging="440"/>
        <w:jc w:val="both"/>
      </w:pPr>
      <w:r>
        <w:t>Datový předpis XC4 „je otevřený elektronický formát ve struktuře XML, který splňuje veškeré požadavky Vyhlášky č.169/2016 Sb. ze dne 12. května 2016. Volně dostupný Datový předpis XC4 umožňuje transfery dat a jejich zpracování různými softwarovými produkty pro sestavení soupisu prací, pro sestavení nabídkové ceny a veškerou komunikaci v průběhu realizace.“</w:t>
      </w:r>
    </w:p>
    <w:p w14:paraId="013B7186" w14:textId="77777777" w:rsidR="005E4C46" w:rsidRDefault="007654C2">
      <w:pPr>
        <w:pStyle w:val="Zkladntext1"/>
        <w:shd w:val="clear" w:color="auto" w:fill="auto"/>
        <w:spacing w:after="340"/>
        <w:jc w:val="both"/>
      </w:pPr>
      <w:r>
        <w:t>Digitální podoba projektové dokumentace bude předána na nosiči CD v plném rozsahu tištěné podoby.</w:t>
      </w:r>
    </w:p>
    <w:p w14:paraId="607ED6BA" w14:textId="77777777" w:rsidR="005E4C46" w:rsidRDefault="007654C2">
      <w:pPr>
        <w:pStyle w:val="Zkladntext1"/>
        <w:shd w:val="clear" w:color="auto" w:fill="auto"/>
        <w:spacing w:after="100"/>
        <w:jc w:val="both"/>
      </w:pPr>
      <w:r>
        <w:rPr>
          <w:u w:val="single"/>
        </w:rPr>
        <w:t>Zajištění vydání společného územního rozhodnutí a stavebního povolení</w:t>
      </w:r>
    </w:p>
    <w:p w14:paraId="7D008E7C" w14:textId="77777777" w:rsidR="005E4C46" w:rsidRDefault="007654C2">
      <w:pPr>
        <w:pStyle w:val="Zkladntext1"/>
        <w:shd w:val="clear" w:color="auto" w:fill="auto"/>
        <w:spacing w:after="100"/>
        <w:jc w:val="both"/>
      </w:pPr>
      <w:r>
        <w:t>Zpracování žádosti o vydání USP včetně všech požadovaných příloh, vyjádření a stanovisek a podání řádné žádosti k příslušnému stavebnímu úřadu dle jednotlivých stavebních objektů a příslušnosti k úřadu, který stavební objekty povoluje. Zapracování případných požadovaných změn do DUSP.</w:t>
      </w:r>
    </w:p>
    <w:p w14:paraId="19672C73" w14:textId="77777777" w:rsidR="005E4C46" w:rsidRDefault="007654C2">
      <w:pPr>
        <w:pStyle w:val="Zkladntext1"/>
        <w:shd w:val="clear" w:color="auto" w:fill="auto"/>
        <w:spacing w:after="100"/>
        <w:jc w:val="both"/>
      </w:pPr>
      <w:r>
        <w:t>Před podáním žádosti na příslušný stavební úřad, je zhotovitel povinen odsouhlasit si tuto žádost včetně všech příloh se zástupci objednatele.</w:t>
      </w:r>
    </w:p>
    <w:p w14:paraId="262105EE" w14:textId="77777777" w:rsidR="005E4C46" w:rsidRDefault="007654C2">
      <w:pPr>
        <w:pStyle w:val="Zkladntext1"/>
        <w:shd w:val="clear" w:color="auto" w:fill="auto"/>
        <w:spacing w:after="100"/>
        <w:jc w:val="both"/>
      </w:pPr>
      <w:r>
        <w:t>Pravomocné územní rozhodnutí a pravomocné stavební povolení bude předáno objednateli:</w:t>
      </w:r>
    </w:p>
    <w:p w14:paraId="5BED403E" w14:textId="77777777" w:rsidR="005E4C46" w:rsidRDefault="007654C2">
      <w:pPr>
        <w:pStyle w:val="Zkladntext1"/>
        <w:numPr>
          <w:ilvl w:val="0"/>
          <w:numId w:val="16"/>
        </w:numPr>
        <w:shd w:val="clear" w:color="auto" w:fill="auto"/>
        <w:tabs>
          <w:tab w:val="left" w:pos="385"/>
        </w:tabs>
        <w:spacing w:after="460"/>
        <w:ind w:left="440" w:hanging="440"/>
        <w:jc w:val="both"/>
      </w:pPr>
      <w:r>
        <w:t>1x originál USP v písemné podobě s vyznačením nabytí právní moci + projektová dokumentace DUSP ověřená stavebním úřadem</w:t>
      </w:r>
    </w:p>
    <w:p w14:paraId="37C680FC" w14:textId="77777777" w:rsidR="005E4C46" w:rsidRDefault="007654C2">
      <w:pPr>
        <w:pStyle w:val="Zkladntext1"/>
        <w:shd w:val="clear" w:color="auto" w:fill="auto"/>
        <w:spacing w:after="100"/>
        <w:jc w:val="both"/>
      </w:pPr>
      <w:r>
        <w:rPr>
          <w:u w:val="single"/>
        </w:rPr>
        <w:t>Výkon autorského dozoru</w:t>
      </w:r>
    </w:p>
    <w:p w14:paraId="554F240E" w14:textId="77777777" w:rsidR="005E4C46" w:rsidRDefault="007654C2">
      <w:pPr>
        <w:pStyle w:val="Zkladntext1"/>
        <w:shd w:val="clear" w:color="auto" w:fill="auto"/>
        <w:spacing w:after="100"/>
        <w:jc w:val="both"/>
      </w:pPr>
      <w:r>
        <w:t>Výkonem autorského dozoru (AD) se rozumí uskutečnění činností předpokládaných obecně závaznými právními předpisy a vyžadovaných objektivní stavebně-technickou situací, jakožto součinnost autora při realizaci stavby podle zpracovaného projektu. V rámci výkonu AD je zhotovitel povinen zejména provádět pravidelnou kontrolu postupu realizace podle zpracovaného projektu, podávat vysvětlení a pokyny pro realizaci stavby. V případě potřeby provést přepracování nebo doplnění projektové dokumentace.</w:t>
      </w:r>
    </w:p>
    <w:p w14:paraId="58270520" w14:textId="77777777" w:rsidR="005E4C46" w:rsidRDefault="007654C2">
      <w:pPr>
        <w:pStyle w:val="Zkladntext1"/>
        <w:shd w:val="clear" w:color="auto" w:fill="auto"/>
        <w:spacing w:after="100"/>
        <w:jc w:val="both"/>
      </w:pPr>
      <w:r>
        <w:t>Zhotovitel je povinen při plnění AD poskytnout svoji součinnost vždy bezodkladně poté, kdy bude k tomu objednatelem vyzván nebo poté, kdy takovou potřebu sám zjistí.</w:t>
      </w:r>
    </w:p>
    <w:p w14:paraId="6BFC86DF" w14:textId="77777777" w:rsidR="005E4C46" w:rsidRDefault="007654C2">
      <w:pPr>
        <w:pStyle w:val="Zkladntext1"/>
        <w:shd w:val="clear" w:color="auto" w:fill="auto"/>
        <w:spacing w:after="100"/>
        <w:jc w:val="both"/>
      </w:pPr>
      <w:r>
        <w:t>Předmětem výkonu AD je především:</w:t>
      </w:r>
    </w:p>
    <w:p w14:paraId="51CF0894" w14:textId="77777777" w:rsidR="005E4C46" w:rsidRDefault="007654C2">
      <w:pPr>
        <w:pStyle w:val="Zkladntext1"/>
        <w:numPr>
          <w:ilvl w:val="0"/>
          <w:numId w:val="16"/>
        </w:numPr>
        <w:shd w:val="clear" w:color="auto" w:fill="auto"/>
        <w:tabs>
          <w:tab w:val="left" w:pos="385"/>
        </w:tabs>
        <w:spacing w:after="40"/>
        <w:jc w:val="both"/>
      </w:pPr>
      <w:r>
        <w:t>účastnit se předání staveniště dodavateli</w:t>
      </w:r>
    </w:p>
    <w:p w14:paraId="0E890171" w14:textId="77777777" w:rsidR="005E4C46" w:rsidRDefault="007654C2">
      <w:pPr>
        <w:pStyle w:val="Zkladntext1"/>
        <w:numPr>
          <w:ilvl w:val="0"/>
          <w:numId w:val="16"/>
        </w:numPr>
        <w:shd w:val="clear" w:color="auto" w:fill="auto"/>
        <w:tabs>
          <w:tab w:val="left" w:pos="385"/>
        </w:tabs>
        <w:spacing w:after="40"/>
        <w:jc w:val="both"/>
      </w:pPr>
      <w:r>
        <w:t>dohled nad realizací díla</w:t>
      </w:r>
    </w:p>
    <w:p w14:paraId="39090034" w14:textId="77777777" w:rsidR="005E4C46" w:rsidRDefault="007654C2">
      <w:pPr>
        <w:pStyle w:val="Zkladntext1"/>
        <w:numPr>
          <w:ilvl w:val="0"/>
          <w:numId w:val="16"/>
        </w:numPr>
        <w:shd w:val="clear" w:color="auto" w:fill="auto"/>
        <w:tabs>
          <w:tab w:val="left" w:pos="385"/>
        </w:tabs>
        <w:spacing w:after="40"/>
        <w:ind w:left="380" w:hanging="380"/>
        <w:jc w:val="both"/>
      </w:pPr>
      <w:r>
        <w:t>kontrola dodržování projektové dokumentace s přihlédnutím na podmínky určené stavebním povolením, souhlasem stavebního úřadu, případně nařízením nezbytných stavebních úprav</w:t>
      </w:r>
    </w:p>
    <w:p w14:paraId="29598E8D" w14:textId="77777777" w:rsidR="005E4C46" w:rsidRDefault="007654C2">
      <w:pPr>
        <w:pStyle w:val="Zkladntext1"/>
        <w:numPr>
          <w:ilvl w:val="0"/>
          <w:numId w:val="16"/>
        </w:numPr>
        <w:shd w:val="clear" w:color="auto" w:fill="auto"/>
        <w:tabs>
          <w:tab w:val="left" w:pos="385"/>
        </w:tabs>
        <w:spacing w:after="40"/>
        <w:jc w:val="both"/>
      </w:pPr>
      <w:r>
        <w:t>posuzování postupu výstavby z technického hlediska a z hlediska časového plánu výstavby</w:t>
      </w:r>
    </w:p>
    <w:p w14:paraId="6BBE91E2" w14:textId="77777777" w:rsidR="005E4C46" w:rsidRDefault="007654C2">
      <w:pPr>
        <w:pStyle w:val="Zkladntext1"/>
        <w:numPr>
          <w:ilvl w:val="0"/>
          <w:numId w:val="16"/>
        </w:numPr>
        <w:shd w:val="clear" w:color="auto" w:fill="auto"/>
        <w:tabs>
          <w:tab w:val="left" w:pos="385"/>
        </w:tabs>
        <w:spacing w:after="40"/>
        <w:jc w:val="both"/>
      </w:pPr>
      <w:r>
        <w:t>sledování a kontrola technických a kvalitativních parametrů stavby</w:t>
      </w:r>
    </w:p>
    <w:p w14:paraId="08EF8311" w14:textId="77777777" w:rsidR="005E4C46" w:rsidRDefault="007654C2">
      <w:pPr>
        <w:pStyle w:val="Zkladntext1"/>
        <w:numPr>
          <w:ilvl w:val="0"/>
          <w:numId w:val="16"/>
        </w:numPr>
        <w:shd w:val="clear" w:color="auto" w:fill="auto"/>
        <w:tabs>
          <w:tab w:val="left" w:pos="385"/>
        </w:tabs>
        <w:spacing w:after="100"/>
        <w:ind w:left="380" w:hanging="380"/>
        <w:jc w:val="both"/>
      </w:pPr>
      <w:r>
        <w:t>řešit drobné odchylky od projektu, které nebudou vyžadovat zpracování nového projektu případně jeho části nebo dodatku projektové dokumentace</w:t>
      </w:r>
    </w:p>
    <w:p w14:paraId="6783CF4E" w14:textId="77777777" w:rsidR="005E4C46" w:rsidRDefault="007654C2">
      <w:pPr>
        <w:pStyle w:val="Zkladntext1"/>
        <w:shd w:val="clear" w:color="auto" w:fill="auto"/>
        <w:spacing w:after="40"/>
        <w:ind w:left="460" w:hanging="460"/>
      </w:pPr>
      <w:r>
        <w:rPr>
          <w:rFonts w:ascii="Times New Roman" w:eastAsia="Times New Roman" w:hAnsi="Times New Roman" w:cs="Times New Roman"/>
        </w:rPr>
        <w:t xml:space="preserve">- </w:t>
      </w:r>
      <w:r>
        <w:t xml:space="preserve">posuzovat návrhy objednatele stavby na změny a odchylky v částech projektů zpracovávaných v rámci realizační dokumentace z pohledu dodržení </w:t>
      </w:r>
      <w:proofErr w:type="spellStart"/>
      <w:r>
        <w:t>technicko-ekonomických</w:t>
      </w:r>
      <w:proofErr w:type="spellEnd"/>
      <w:r>
        <w:t xml:space="preserve"> parametrů, dodržení lhůt výstavby, případně dalších údajů a ukazatelů</w:t>
      </w:r>
    </w:p>
    <w:p w14:paraId="46B4E303" w14:textId="77777777" w:rsidR="005E4C46" w:rsidRDefault="007654C2">
      <w:pPr>
        <w:pStyle w:val="Zkladntext1"/>
        <w:shd w:val="clear" w:color="auto" w:fill="auto"/>
        <w:spacing w:after="40"/>
        <w:ind w:left="460" w:hanging="460"/>
      </w:pPr>
      <w:r>
        <w:rPr>
          <w:rFonts w:ascii="Times New Roman" w:eastAsia="Times New Roman" w:hAnsi="Times New Roman" w:cs="Times New Roman"/>
        </w:rPr>
        <w:t xml:space="preserve">- </w:t>
      </w:r>
      <w:r>
        <w:t>vyjádření k požadavkům na zvětšený rozsah stavebních prací a dodávek materiálu oproti projektové dokumentaci</w:t>
      </w:r>
    </w:p>
    <w:p w14:paraId="2475D7B6" w14:textId="77777777" w:rsidR="005E4C46" w:rsidRDefault="007654C2">
      <w:pPr>
        <w:pStyle w:val="Zkladntext1"/>
        <w:shd w:val="clear" w:color="auto" w:fill="auto"/>
        <w:spacing w:after="40"/>
      </w:pPr>
      <w:r>
        <w:rPr>
          <w:rFonts w:ascii="Times New Roman" w:eastAsia="Times New Roman" w:hAnsi="Times New Roman" w:cs="Times New Roman"/>
        </w:rPr>
        <w:t xml:space="preserve">- </w:t>
      </w:r>
      <w:r>
        <w:t>účast na kontrolních dnech stavby</w:t>
      </w:r>
    </w:p>
    <w:p w14:paraId="57E130FD" w14:textId="77777777" w:rsidR="005E4C46" w:rsidRDefault="007654C2">
      <w:pPr>
        <w:pStyle w:val="Zkladntext1"/>
        <w:shd w:val="clear" w:color="auto" w:fill="auto"/>
        <w:spacing w:after="40"/>
        <w:ind w:left="460" w:hanging="460"/>
      </w:pPr>
      <w:r>
        <w:rPr>
          <w:rFonts w:ascii="Times New Roman" w:eastAsia="Times New Roman" w:hAnsi="Times New Roman" w:cs="Times New Roman"/>
        </w:rPr>
        <w:t xml:space="preserve">- </w:t>
      </w:r>
      <w:r>
        <w:t>účast na přejímacím řízení stavby a jejích dílčích částech, případné kolaudaci stavby a řádně spolupracovat při těchto řízeních</w:t>
      </w:r>
    </w:p>
    <w:p w14:paraId="75214BE0" w14:textId="77777777" w:rsidR="005E4C46" w:rsidRDefault="007654C2">
      <w:pPr>
        <w:pStyle w:val="Zkladntext1"/>
        <w:shd w:val="clear" w:color="auto" w:fill="auto"/>
        <w:spacing w:after="40"/>
      </w:pPr>
      <w:r>
        <w:rPr>
          <w:rFonts w:ascii="Times New Roman" w:eastAsia="Times New Roman" w:hAnsi="Times New Roman" w:cs="Times New Roman"/>
        </w:rPr>
        <w:lastRenderedPageBreak/>
        <w:t xml:space="preserve">- </w:t>
      </w:r>
      <w:r>
        <w:t>provádění projekčních prací menšího rozsahu (doplňky a změny)</w:t>
      </w:r>
    </w:p>
    <w:p w14:paraId="1968B4C8" w14:textId="77777777" w:rsidR="005E4C46" w:rsidRDefault="007654C2">
      <w:pPr>
        <w:pStyle w:val="Zkladntext1"/>
        <w:shd w:val="clear" w:color="auto" w:fill="auto"/>
        <w:spacing w:after="40"/>
      </w:pPr>
      <w:r>
        <w:rPr>
          <w:rFonts w:ascii="Times New Roman" w:eastAsia="Times New Roman" w:hAnsi="Times New Roman" w:cs="Times New Roman"/>
        </w:rPr>
        <w:t xml:space="preserve">- </w:t>
      </w:r>
      <w:r>
        <w:t>poskytovat technické konzultace potřebné pro plynulost výstavby</w:t>
      </w:r>
    </w:p>
    <w:p w14:paraId="60EC1F6A" w14:textId="77777777" w:rsidR="005E4C46" w:rsidRDefault="007654C2">
      <w:pPr>
        <w:pStyle w:val="Zkladntext1"/>
        <w:shd w:val="clear" w:color="auto" w:fill="auto"/>
        <w:spacing w:after="40"/>
      </w:pPr>
      <w:r>
        <w:rPr>
          <w:rFonts w:ascii="Times New Roman" w:eastAsia="Times New Roman" w:hAnsi="Times New Roman" w:cs="Times New Roman"/>
        </w:rPr>
        <w:t xml:space="preserve">- </w:t>
      </w:r>
      <w:r>
        <w:t>konzultovat a podávat upřesnění při vypracování realizační dokumentace</w:t>
      </w:r>
    </w:p>
    <w:p w14:paraId="5D7E1FA4" w14:textId="77777777" w:rsidR="005E4C46" w:rsidRDefault="007654C2">
      <w:pPr>
        <w:pStyle w:val="Zkladntext1"/>
        <w:shd w:val="clear" w:color="auto" w:fill="auto"/>
        <w:spacing w:after="40"/>
        <w:ind w:left="460" w:hanging="460"/>
      </w:pPr>
      <w:r>
        <w:rPr>
          <w:rFonts w:ascii="Times New Roman" w:eastAsia="Times New Roman" w:hAnsi="Times New Roman" w:cs="Times New Roman"/>
        </w:rPr>
        <w:t xml:space="preserve">- </w:t>
      </w:r>
      <w:r>
        <w:t>zapisovat své návštěvy, prohlídky a posouzení stavby ve stavebním deníku, kam bude také uvádět jím zjištěné nedostatky a navržená opatření, pokud není výše dohodnuto jinak</w:t>
      </w:r>
    </w:p>
    <w:p w14:paraId="4A90B344" w14:textId="77777777" w:rsidR="005E4C46" w:rsidRDefault="007654C2">
      <w:pPr>
        <w:pStyle w:val="Zkladntext1"/>
        <w:shd w:val="clear" w:color="auto" w:fill="auto"/>
        <w:jc w:val="both"/>
      </w:pPr>
      <w:r>
        <w:t>Zjistí-li autor při výkonu autorského dozoru nedodržení projektové dokumentace stavby, uvědomí bez zbytečného odkladu o této skutečnosti objednatele a zhotovitele stavby. V odůvodněných případech uvede stručnou charakteristiku porušení dokumentace a tomu odpovídající důsledky.</w:t>
      </w:r>
    </w:p>
    <w:p w14:paraId="2C3A05A1" w14:textId="77777777" w:rsidR="005E4C46" w:rsidRDefault="007654C2">
      <w:pPr>
        <w:pStyle w:val="Zkladntext1"/>
        <w:shd w:val="clear" w:color="auto" w:fill="auto"/>
        <w:spacing w:after="800"/>
        <w:jc w:val="both"/>
      </w:pPr>
      <w:r>
        <w:t>AD bude vykonáván na vyžádání ze strany objednatele. Předmět, termín a místo výkonu AD budou dohodnuty vždy individuálně při každé výzvě objednatele.</w:t>
      </w:r>
    </w:p>
    <w:p w14:paraId="48F6C7BB" w14:textId="77777777" w:rsidR="005E4C46" w:rsidRDefault="007654C2">
      <w:pPr>
        <w:pStyle w:val="Zkladntext1"/>
        <w:shd w:val="clear" w:color="auto" w:fill="auto"/>
        <w:jc w:val="both"/>
      </w:pPr>
      <w:r>
        <w:rPr>
          <w:b/>
          <w:bCs/>
          <w:u w:val="single"/>
        </w:rPr>
        <w:t>Místo plnění/realizace</w:t>
      </w:r>
    </w:p>
    <w:p w14:paraId="3E592D65" w14:textId="77777777" w:rsidR="005E4C46" w:rsidRDefault="007654C2">
      <w:pPr>
        <w:pStyle w:val="Zkladntext1"/>
        <w:shd w:val="clear" w:color="auto" w:fill="auto"/>
        <w:spacing w:after="460"/>
      </w:pPr>
      <w:r>
        <w:t xml:space="preserve">Místo </w:t>
      </w:r>
      <w:proofErr w:type="gramStart"/>
      <w:r>
        <w:t>stavby - Kraj</w:t>
      </w:r>
      <w:proofErr w:type="gramEnd"/>
      <w:r>
        <w:t xml:space="preserve"> Vysočina, okres Havlíčkův Brod, </w:t>
      </w:r>
      <w:proofErr w:type="spellStart"/>
      <w:r>
        <w:t>k.ú</w:t>
      </w:r>
      <w:proofErr w:type="spellEnd"/>
      <w:r>
        <w:t xml:space="preserve">. </w:t>
      </w:r>
      <w:proofErr w:type="spellStart"/>
      <w:r>
        <w:t>Perknov</w:t>
      </w:r>
      <w:proofErr w:type="spellEnd"/>
    </w:p>
    <w:p w14:paraId="7E2F5B12" w14:textId="77777777" w:rsidR="005E4C46" w:rsidRDefault="007654C2">
      <w:pPr>
        <w:pStyle w:val="Zkladntext1"/>
        <w:shd w:val="clear" w:color="auto" w:fill="auto"/>
      </w:pPr>
      <w:r>
        <w:rPr>
          <w:b/>
          <w:bCs/>
          <w:u w:val="single"/>
        </w:rPr>
        <w:t>Veřejný provoz</w:t>
      </w:r>
    </w:p>
    <w:p w14:paraId="79C5CA81" w14:textId="77777777" w:rsidR="005E4C46" w:rsidRDefault="007654C2">
      <w:pPr>
        <w:pStyle w:val="Zkladntext1"/>
        <w:shd w:val="clear" w:color="auto" w:fill="auto"/>
        <w:spacing w:after="460"/>
      </w:pPr>
      <w:r>
        <w:t>Zadavatel předpokládá, že projektovaná rekonstrukce bude probíhat za úplné uzavírky silničního provozu</w:t>
      </w:r>
    </w:p>
    <w:p w14:paraId="33F6B891" w14:textId="77777777" w:rsidR="005E4C46" w:rsidRDefault="007654C2">
      <w:pPr>
        <w:pStyle w:val="Zkladntext1"/>
        <w:shd w:val="clear" w:color="auto" w:fill="auto"/>
      </w:pPr>
      <w:r>
        <w:rPr>
          <w:b/>
          <w:bCs/>
          <w:u w:val="single"/>
        </w:rPr>
        <w:t>Seznam poskytnutých podkladů</w:t>
      </w:r>
    </w:p>
    <w:p w14:paraId="1B135657" w14:textId="77777777" w:rsidR="005E4C46" w:rsidRDefault="007654C2">
      <w:pPr>
        <w:pStyle w:val="Zkladntext1"/>
        <w:numPr>
          <w:ilvl w:val="0"/>
          <w:numId w:val="16"/>
        </w:numPr>
        <w:shd w:val="clear" w:color="auto" w:fill="auto"/>
        <w:tabs>
          <w:tab w:val="left" w:pos="439"/>
        </w:tabs>
        <w:spacing w:after="0"/>
      </w:pPr>
      <w:r>
        <w:t>Přehledná situace</w:t>
      </w:r>
    </w:p>
    <w:p w14:paraId="4FE3FBE8" w14:textId="77777777" w:rsidR="005E4C46" w:rsidRDefault="007654C2">
      <w:pPr>
        <w:pStyle w:val="Zkladntext1"/>
        <w:numPr>
          <w:ilvl w:val="0"/>
          <w:numId w:val="16"/>
        </w:numPr>
        <w:shd w:val="clear" w:color="auto" w:fill="auto"/>
        <w:tabs>
          <w:tab w:val="left" w:pos="439"/>
        </w:tabs>
        <w:spacing w:after="0"/>
      </w:pPr>
      <w:r>
        <w:t>Mostní list most</w:t>
      </w:r>
    </w:p>
    <w:p w14:paraId="7843C4E0" w14:textId="77777777" w:rsidR="005E4C46" w:rsidRDefault="007654C2">
      <w:pPr>
        <w:pStyle w:val="Zkladntext1"/>
        <w:numPr>
          <w:ilvl w:val="0"/>
          <w:numId w:val="16"/>
        </w:numPr>
        <w:shd w:val="clear" w:color="auto" w:fill="auto"/>
        <w:tabs>
          <w:tab w:val="left" w:pos="439"/>
        </w:tabs>
        <w:spacing w:after="0"/>
      </w:pPr>
      <w:r>
        <w:t>Mimořádná mostní prohlídka most</w:t>
      </w:r>
    </w:p>
    <w:p w14:paraId="5AE4BE28" w14:textId="77777777" w:rsidR="005E4C46" w:rsidRDefault="007654C2">
      <w:pPr>
        <w:pStyle w:val="Zkladntext1"/>
        <w:numPr>
          <w:ilvl w:val="0"/>
          <w:numId w:val="16"/>
        </w:numPr>
        <w:shd w:val="clear" w:color="auto" w:fill="auto"/>
        <w:tabs>
          <w:tab w:val="left" w:pos="439"/>
        </w:tabs>
        <w:spacing w:after="0"/>
      </w:pPr>
      <w:r>
        <w:t>Hlavní mostní prohlídka most</w:t>
      </w:r>
    </w:p>
    <w:p w14:paraId="145FFD3E" w14:textId="77777777" w:rsidR="005E4C46" w:rsidRDefault="007654C2">
      <w:pPr>
        <w:pStyle w:val="Zkladntext1"/>
        <w:numPr>
          <w:ilvl w:val="0"/>
          <w:numId w:val="16"/>
        </w:numPr>
        <w:shd w:val="clear" w:color="auto" w:fill="auto"/>
        <w:tabs>
          <w:tab w:val="left" w:pos="439"/>
        </w:tabs>
        <w:spacing w:after="560"/>
      </w:pPr>
      <w:r>
        <w:t>Diagnostický průzkum, zpracovaný ESLAB spol. s r.o., z 05/2022.</w:t>
      </w:r>
    </w:p>
    <w:tbl>
      <w:tblPr>
        <w:tblOverlap w:val="never"/>
        <w:tblW w:w="0" w:type="auto"/>
        <w:jc w:val="center"/>
        <w:tblLayout w:type="fixed"/>
        <w:tblCellMar>
          <w:left w:w="10" w:type="dxa"/>
          <w:right w:w="10" w:type="dxa"/>
        </w:tblCellMar>
        <w:tblLook w:val="04A0" w:firstRow="1" w:lastRow="0" w:firstColumn="1" w:lastColumn="0" w:noHBand="0" w:noVBand="1"/>
      </w:tblPr>
      <w:tblGrid>
        <w:gridCol w:w="4392"/>
        <w:gridCol w:w="5194"/>
      </w:tblGrid>
      <w:tr w:rsidR="005E4C46" w14:paraId="5979B36A" w14:textId="77777777">
        <w:trPr>
          <w:trHeight w:hRule="exact" w:val="624"/>
          <w:jc w:val="center"/>
        </w:trPr>
        <w:tc>
          <w:tcPr>
            <w:tcW w:w="9586" w:type="dxa"/>
            <w:gridSpan w:val="2"/>
            <w:tcBorders>
              <w:top w:val="single" w:sz="4" w:space="0" w:color="auto"/>
              <w:left w:val="single" w:sz="4" w:space="0" w:color="auto"/>
              <w:right w:val="single" w:sz="4" w:space="0" w:color="auto"/>
            </w:tcBorders>
            <w:shd w:val="clear" w:color="auto" w:fill="FCE9DA"/>
            <w:vAlign w:val="center"/>
          </w:tcPr>
          <w:p w14:paraId="4182FEE7" w14:textId="77777777" w:rsidR="005E4C46" w:rsidRDefault="007654C2">
            <w:pPr>
              <w:pStyle w:val="Jin0"/>
              <w:shd w:val="clear" w:color="auto" w:fill="auto"/>
              <w:spacing w:after="0"/>
            </w:pPr>
            <w:r>
              <w:rPr>
                <w:b/>
                <w:bCs/>
              </w:rPr>
              <w:t>Lhůty plnění</w:t>
            </w:r>
          </w:p>
        </w:tc>
      </w:tr>
      <w:tr w:rsidR="005E4C46" w14:paraId="69904468" w14:textId="77777777">
        <w:trPr>
          <w:trHeight w:hRule="exact" w:val="240"/>
          <w:jc w:val="center"/>
        </w:trPr>
        <w:tc>
          <w:tcPr>
            <w:tcW w:w="4392" w:type="dxa"/>
            <w:tcBorders>
              <w:top w:val="single" w:sz="4" w:space="0" w:color="auto"/>
              <w:left w:val="single" w:sz="4" w:space="0" w:color="auto"/>
            </w:tcBorders>
            <w:shd w:val="clear" w:color="auto" w:fill="FFFFFF"/>
            <w:vAlign w:val="bottom"/>
          </w:tcPr>
          <w:p w14:paraId="2CE4DEFF" w14:textId="77777777" w:rsidR="005E4C46" w:rsidRDefault="007654C2">
            <w:pPr>
              <w:pStyle w:val="Jin0"/>
              <w:shd w:val="clear" w:color="auto" w:fill="auto"/>
              <w:spacing w:after="0"/>
            </w:pPr>
            <w:r>
              <w:t>Zahájení realizace:</w:t>
            </w:r>
          </w:p>
        </w:tc>
        <w:tc>
          <w:tcPr>
            <w:tcW w:w="5194" w:type="dxa"/>
            <w:tcBorders>
              <w:top w:val="single" w:sz="4" w:space="0" w:color="auto"/>
              <w:left w:val="single" w:sz="4" w:space="0" w:color="auto"/>
              <w:right w:val="single" w:sz="4" w:space="0" w:color="auto"/>
            </w:tcBorders>
            <w:shd w:val="clear" w:color="auto" w:fill="FFFFFF"/>
            <w:vAlign w:val="bottom"/>
          </w:tcPr>
          <w:p w14:paraId="634BAF48" w14:textId="77777777" w:rsidR="005E4C46" w:rsidRDefault="007654C2">
            <w:pPr>
              <w:pStyle w:val="Jin0"/>
              <w:shd w:val="clear" w:color="auto" w:fill="auto"/>
              <w:spacing w:after="0"/>
            </w:pPr>
            <w:r>
              <w:t>ihned po nabytí účinnosti smlouvy</w:t>
            </w:r>
          </w:p>
        </w:tc>
      </w:tr>
      <w:tr w:rsidR="005E4C46" w14:paraId="277E9AE1" w14:textId="77777777">
        <w:trPr>
          <w:trHeight w:hRule="exact" w:val="240"/>
          <w:jc w:val="center"/>
        </w:trPr>
        <w:tc>
          <w:tcPr>
            <w:tcW w:w="4392" w:type="dxa"/>
            <w:tcBorders>
              <w:top w:val="single" w:sz="4" w:space="0" w:color="auto"/>
              <w:left w:val="single" w:sz="4" w:space="0" w:color="auto"/>
            </w:tcBorders>
            <w:shd w:val="clear" w:color="auto" w:fill="FFFFFF"/>
            <w:vAlign w:val="bottom"/>
          </w:tcPr>
          <w:p w14:paraId="5E9D2F28" w14:textId="77777777" w:rsidR="005E4C46" w:rsidRDefault="007654C2">
            <w:pPr>
              <w:pStyle w:val="Jin0"/>
              <w:shd w:val="clear" w:color="auto" w:fill="auto"/>
              <w:spacing w:after="0"/>
            </w:pPr>
            <w:r>
              <w:t>Vypracování návrhu technického řešení DUSP</w:t>
            </w:r>
          </w:p>
        </w:tc>
        <w:tc>
          <w:tcPr>
            <w:tcW w:w="5194" w:type="dxa"/>
            <w:tcBorders>
              <w:top w:val="single" w:sz="4" w:space="0" w:color="auto"/>
              <w:left w:val="single" w:sz="4" w:space="0" w:color="auto"/>
              <w:right w:val="single" w:sz="4" w:space="0" w:color="auto"/>
            </w:tcBorders>
            <w:shd w:val="clear" w:color="auto" w:fill="FFFFFF"/>
            <w:vAlign w:val="bottom"/>
          </w:tcPr>
          <w:p w14:paraId="4F270884" w14:textId="77777777" w:rsidR="005E4C46" w:rsidRDefault="007654C2">
            <w:pPr>
              <w:pStyle w:val="Jin0"/>
              <w:shd w:val="clear" w:color="auto" w:fill="auto"/>
              <w:spacing w:after="0"/>
            </w:pPr>
            <w:r>
              <w:t>do 3 měsíců od nabytí účinnosti smlouvy</w:t>
            </w:r>
          </w:p>
        </w:tc>
      </w:tr>
      <w:tr w:rsidR="005E4C46" w14:paraId="7D94F2CB" w14:textId="77777777">
        <w:trPr>
          <w:trHeight w:hRule="exact" w:val="701"/>
          <w:jc w:val="center"/>
        </w:trPr>
        <w:tc>
          <w:tcPr>
            <w:tcW w:w="4392" w:type="dxa"/>
            <w:tcBorders>
              <w:top w:val="single" w:sz="4" w:space="0" w:color="auto"/>
              <w:left w:val="single" w:sz="4" w:space="0" w:color="auto"/>
            </w:tcBorders>
            <w:shd w:val="clear" w:color="auto" w:fill="FFFFFF"/>
            <w:vAlign w:val="bottom"/>
          </w:tcPr>
          <w:p w14:paraId="3F0864EF" w14:textId="77777777" w:rsidR="005E4C46" w:rsidRDefault="007654C2">
            <w:pPr>
              <w:pStyle w:val="Jin0"/>
              <w:shd w:val="clear" w:color="auto" w:fill="auto"/>
              <w:spacing w:after="0"/>
            </w:pPr>
            <w:r>
              <w:t>Dokumentace DUSP pro povolení (čistopis, včetně IČ a projednání s DOSS, odsouhlasený objednavatelem)</w:t>
            </w:r>
          </w:p>
        </w:tc>
        <w:tc>
          <w:tcPr>
            <w:tcW w:w="5194" w:type="dxa"/>
            <w:tcBorders>
              <w:top w:val="single" w:sz="4" w:space="0" w:color="auto"/>
              <w:left w:val="single" w:sz="4" w:space="0" w:color="auto"/>
              <w:right w:val="single" w:sz="4" w:space="0" w:color="auto"/>
            </w:tcBorders>
            <w:shd w:val="clear" w:color="auto" w:fill="FFFFFF"/>
          </w:tcPr>
          <w:p w14:paraId="4014EB55" w14:textId="77777777" w:rsidR="005E4C46" w:rsidRDefault="007654C2">
            <w:pPr>
              <w:pStyle w:val="Jin0"/>
              <w:shd w:val="clear" w:color="auto" w:fill="auto"/>
              <w:spacing w:after="0"/>
            </w:pPr>
            <w:r>
              <w:t>do 5 měsíců od nabytí účinnosti smlouvy</w:t>
            </w:r>
          </w:p>
        </w:tc>
      </w:tr>
      <w:tr w:rsidR="005E4C46" w14:paraId="50187028" w14:textId="77777777">
        <w:trPr>
          <w:trHeight w:hRule="exact" w:val="470"/>
          <w:jc w:val="center"/>
        </w:trPr>
        <w:tc>
          <w:tcPr>
            <w:tcW w:w="4392" w:type="dxa"/>
            <w:tcBorders>
              <w:top w:val="single" w:sz="4" w:space="0" w:color="auto"/>
              <w:left w:val="single" w:sz="4" w:space="0" w:color="auto"/>
            </w:tcBorders>
            <w:shd w:val="clear" w:color="auto" w:fill="FFFFFF"/>
            <w:vAlign w:val="bottom"/>
          </w:tcPr>
          <w:p w14:paraId="56334A8F" w14:textId="77777777" w:rsidR="005E4C46" w:rsidRDefault="007654C2">
            <w:pPr>
              <w:pStyle w:val="Jin0"/>
              <w:shd w:val="clear" w:color="auto" w:fill="auto"/>
              <w:spacing w:after="0"/>
            </w:pPr>
            <w:r>
              <w:t>Podání žádosti pro společné územní a stavební povolení</w:t>
            </w:r>
          </w:p>
        </w:tc>
        <w:tc>
          <w:tcPr>
            <w:tcW w:w="5194" w:type="dxa"/>
            <w:tcBorders>
              <w:top w:val="single" w:sz="4" w:space="0" w:color="auto"/>
              <w:left w:val="single" w:sz="4" w:space="0" w:color="auto"/>
              <w:right w:val="single" w:sz="4" w:space="0" w:color="auto"/>
            </w:tcBorders>
            <w:shd w:val="clear" w:color="auto" w:fill="FFFFFF"/>
            <w:vAlign w:val="bottom"/>
          </w:tcPr>
          <w:p w14:paraId="08C030AF" w14:textId="77777777" w:rsidR="005E4C46" w:rsidRDefault="007654C2">
            <w:pPr>
              <w:pStyle w:val="Jin0"/>
              <w:shd w:val="clear" w:color="auto" w:fill="auto"/>
              <w:spacing w:after="0"/>
            </w:pPr>
            <w:r>
              <w:t>do 1 měsíce od předání podkladů majetkoprávní přípravy k USP zadavatelem</w:t>
            </w:r>
          </w:p>
        </w:tc>
      </w:tr>
      <w:tr w:rsidR="005E4C46" w14:paraId="06141890" w14:textId="77777777">
        <w:trPr>
          <w:trHeight w:hRule="exact" w:val="240"/>
          <w:jc w:val="center"/>
        </w:trPr>
        <w:tc>
          <w:tcPr>
            <w:tcW w:w="4392" w:type="dxa"/>
            <w:tcBorders>
              <w:top w:val="single" w:sz="4" w:space="0" w:color="auto"/>
              <w:left w:val="single" w:sz="4" w:space="0" w:color="auto"/>
            </w:tcBorders>
            <w:shd w:val="clear" w:color="auto" w:fill="FFFFFF"/>
            <w:vAlign w:val="bottom"/>
          </w:tcPr>
          <w:p w14:paraId="54938C6A" w14:textId="77777777" w:rsidR="005E4C46" w:rsidRDefault="007654C2">
            <w:pPr>
              <w:pStyle w:val="Jin0"/>
              <w:shd w:val="clear" w:color="auto" w:fill="auto"/>
              <w:spacing w:after="0"/>
            </w:pPr>
            <w:r>
              <w:t>Dokumentace pro provádění stavby (čistopis)</w:t>
            </w:r>
          </w:p>
        </w:tc>
        <w:tc>
          <w:tcPr>
            <w:tcW w:w="5194" w:type="dxa"/>
            <w:tcBorders>
              <w:top w:val="single" w:sz="4" w:space="0" w:color="auto"/>
              <w:left w:val="single" w:sz="4" w:space="0" w:color="auto"/>
              <w:right w:val="single" w:sz="4" w:space="0" w:color="auto"/>
            </w:tcBorders>
            <w:shd w:val="clear" w:color="auto" w:fill="FFFFFF"/>
            <w:vAlign w:val="bottom"/>
          </w:tcPr>
          <w:p w14:paraId="3B7EAF33" w14:textId="77777777" w:rsidR="005E4C46" w:rsidRDefault="007654C2">
            <w:pPr>
              <w:pStyle w:val="Jin0"/>
              <w:shd w:val="clear" w:color="auto" w:fill="auto"/>
              <w:spacing w:after="0"/>
            </w:pPr>
            <w:r>
              <w:t>Do 1 měsíce od vydání rozhodnutí k povolení stavby</w:t>
            </w:r>
          </w:p>
        </w:tc>
      </w:tr>
      <w:tr w:rsidR="005E4C46" w14:paraId="173B15E8" w14:textId="77777777">
        <w:trPr>
          <w:trHeight w:hRule="exact" w:val="480"/>
          <w:jc w:val="center"/>
        </w:trPr>
        <w:tc>
          <w:tcPr>
            <w:tcW w:w="4392" w:type="dxa"/>
            <w:tcBorders>
              <w:top w:val="single" w:sz="4" w:space="0" w:color="auto"/>
              <w:left w:val="single" w:sz="4" w:space="0" w:color="auto"/>
              <w:bottom w:val="single" w:sz="4" w:space="0" w:color="auto"/>
            </w:tcBorders>
            <w:shd w:val="clear" w:color="auto" w:fill="FFFFFF"/>
          </w:tcPr>
          <w:p w14:paraId="4BFF0868" w14:textId="77777777" w:rsidR="005E4C46" w:rsidRDefault="007654C2">
            <w:pPr>
              <w:pStyle w:val="Jin0"/>
              <w:shd w:val="clear" w:color="auto" w:fill="auto"/>
              <w:spacing w:after="0"/>
            </w:pPr>
            <w:r>
              <w:t>Předpoklad zahájení výkonu autorského dozoru</w:t>
            </w:r>
          </w:p>
        </w:tc>
        <w:tc>
          <w:tcPr>
            <w:tcW w:w="5194" w:type="dxa"/>
            <w:tcBorders>
              <w:top w:val="single" w:sz="4" w:space="0" w:color="auto"/>
              <w:left w:val="single" w:sz="4" w:space="0" w:color="auto"/>
              <w:bottom w:val="single" w:sz="4" w:space="0" w:color="auto"/>
              <w:right w:val="single" w:sz="4" w:space="0" w:color="auto"/>
            </w:tcBorders>
            <w:shd w:val="clear" w:color="auto" w:fill="FFFFFF"/>
          </w:tcPr>
          <w:p w14:paraId="11F24B2F" w14:textId="77777777" w:rsidR="005E4C46" w:rsidRDefault="007654C2">
            <w:pPr>
              <w:pStyle w:val="Jin0"/>
              <w:shd w:val="clear" w:color="auto" w:fill="auto"/>
              <w:spacing w:after="0"/>
            </w:pPr>
            <w:r>
              <w:t>do 60 měsíců od vydání pravomocného stavebního povolení</w:t>
            </w:r>
          </w:p>
        </w:tc>
      </w:tr>
    </w:tbl>
    <w:p w14:paraId="50C411DD" w14:textId="77777777" w:rsidR="005E4C46" w:rsidRDefault="005E4C46">
      <w:pPr>
        <w:sectPr w:rsidR="005E4C46">
          <w:headerReference w:type="even" r:id="rId25"/>
          <w:headerReference w:type="default" r:id="rId26"/>
          <w:footerReference w:type="even" r:id="rId27"/>
          <w:footerReference w:type="default" r:id="rId28"/>
          <w:type w:val="continuous"/>
          <w:pgSz w:w="11900" w:h="16840"/>
          <w:pgMar w:top="1646" w:right="1053" w:bottom="1158" w:left="1261" w:header="0" w:footer="3" w:gutter="0"/>
          <w:cols w:space="720"/>
          <w:noEndnote/>
          <w:docGrid w:linePitch="360"/>
        </w:sectPr>
      </w:pPr>
    </w:p>
    <w:p w14:paraId="0CEE280D" w14:textId="77777777" w:rsidR="005E4C46" w:rsidRDefault="007654C2">
      <w:pPr>
        <w:pStyle w:val="Zkladntext30"/>
        <w:shd w:val="clear" w:color="auto" w:fill="auto"/>
        <w:spacing w:after="680"/>
        <w:ind w:firstLine="280"/>
      </w:pPr>
      <w:r>
        <w:lastRenderedPageBreak/>
        <w:t>Údaje, které jsou součástí ujednání a nebudou zveřejněny v Registru smluv:</w:t>
      </w:r>
    </w:p>
    <w:p w14:paraId="27832941" w14:textId="77777777" w:rsidR="005E4C46" w:rsidRDefault="007654C2">
      <w:pPr>
        <w:pStyle w:val="Zkladntext1"/>
        <w:shd w:val="clear" w:color="auto" w:fill="auto"/>
        <w:spacing w:after="0"/>
      </w:pPr>
      <w:r>
        <w:rPr>
          <w:b/>
          <w:bCs/>
        </w:rPr>
        <w:t>Objednatel:</w:t>
      </w:r>
    </w:p>
    <w:p w14:paraId="6DD274BB" w14:textId="77777777" w:rsidR="005E4C46" w:rsidRDefault="007654C2">
      <w:pPr>
        <w:pStyle w:val="Zkladntext1"/>
        <w:shd w:val="clear" w:color="auto" w:fill="auto"/>
        <w:spacing w:after="460"/>
      </w:pPr>
      <w:r>
        <w:rPr>
          <w:b/>
          <w:bCs/>
        </w:rPr>
        <w:t xml:space="preserve">Krajská správa a údržba silnic Vysočiny, příspěvková organizace </w:t>
      </w:r>
      <w:r>
        <w:t>Číslo účtu:</w:t>
      </w:r>
    </w:p>
    <w:p w14:paraId="3DD52D22" w14:textId="77777777" w:rsidR="005E4C46" w:rsidRDefault="007654C2">
      <w:pPr>
        <w:pStyle w:val="Zkladntext1"/>
        <w:shd w:val="clear" w:color="auto" w:fill="auto"/>
        <w:spacing w:after="0"/>
      </w:pPr>
      <w:r>
        <w:rPr>
          <w:u w:val="single"/>
        </w:rPr>
        <w:t>Osoby pověřené jednat jménem objednatele ve věcech technických a k převzetí projektové dokumentace:</w:t>
      </w:r>
    </w:p>
    <w:p w14:paraId="36314D4A" w14:textId="77777777" w:rsidR="005E4C46" w:rsidRDefault="007654C2">
      <w:pPr>
        <w:spacing w:line="1" w:lineRule="exact"/>
      </w:pPr>
      <w:r>
        <w:rPr>
          <w:noProof/>
        </w:rPr>
        <mc:AlternateContent>
          <mc:Choice Requires="wps">
            <w:drawing>
              <wp:anchor distT="190500" distB="5715" distL="0" distR="0" simplePos="0" relativeHeight="125829401" behindDoc="0" locked="0" layoutInCell="1" allowOverlap="1" wp14:anchorId="7D1D1B61" wp14:editId="60B0493A">
                <wp:simplePos x="0" y="0"/>
                <wp:positionH relativeFrom="page">
                  <wp:posOffset>2383155</wp:posOffset>
                </wp:positionH>
                <wp:positionV relativeFrom="paragraph">
                  <wp:posOffset>190500</wp:posOffset>
                </wp:positionV>
                <wp:extent cx="313690" cy="170815"/>
                <wp:effectExtent l="0" t="0" r="0" b="0"/>
                <wp:wrapTopAndBottom/>
                <wp:docPr id="107" name="Shape 107"/>
                <wp:cNvGraphicFramePr/>
                <a:graphic xmlns:a="http://schemas.openxmlformats.org/drawingml/2006/main">
                  <a:graphicData uri="http://schemas.microsoft.com/office/word/2010/wordprocessingShape">
                    <wps:wsp>
                      <wps:cNvSpPr txBox="1"/>
                      <wps:spPr>
                        <a:xfrm>
                          <a:off x="0" y="0"/>
                          <a:ext cx="313690" cy="170815"/>
                        </a:xfrm>
                        <a:prstGeom prst="rect">
                          <a:avLst/>
                        </a:prstGeom>
                        <a:noFill/>
                      </wps:spPr>
                      <wps:txbx>
                        <w:txbxContent>
                          <w:p w14:paraId="38F823D1" w14:textId="77777777" w:rsidR="005E4C46" w:rsidRDefault="007654C2">
                            <w:pPr>
                              <w:pStyle w:val="Zkladntext1"/>
                              <w:shd w:val="clear" w:color="auto" w:fill="auto"/>
                              <w:spacing w:after="0"/>
                            </w:pPr>
                            <w:r>
                              <w:t>, tel.:</w:t>
                            </w:r>
                          </w:p>
                        </w:txbxContent>
                      </wps:txbx>
                      <wps:bodyPr wrap="none" lIns="0" tIns="0" rIns="0" bIns="0"/>
                    </wps:wsp>
                  </a:graphicData>
                </a:graphic>
              </wp:anchor>
            </w:drawing>
          </mc:Choice>
          <mc:Fallback>
            <w:pict>
              <v:shape w14:anchorId="7D1D1B61" id="Shape 107" o:spid="_x0000_s1036" type="#_x0000_t202" style="position:absolute;margin-left:187.65pt;margin-top:15pt;width:24.7pt;height:13.45pt;z-index:125829401;visibility:visible;mso-wrap-style:none;mso-wrap-distance-left:0;mso-wrap-distance-top:15pt;mso-wrap-distance-right:0;mso-wrap-distance-bottom:.4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" filled="f" stroked="f">
                <v:textbox inset="0,0,0,0">
                  <w:txbxContent>
                    <w:p w14:paraId="38F823D1" w14:textId="77777777" w:rsidR="005E4C46" w:rsidRDefault="007654C2">
                      <w:pPr>
                        <w:pStyle w:val="Zkladntext1"/>
                        <w:shd w:val="clear" w:color="auto" w:fill="auto"/>
                        <w:spacing w:after="0"/>
                      </w:pPr>
                      <w:r>
                        <w:t>, tel.:</w:t>
                      </w:r>
                    </w:p>
                  </w:txbxContent>
                </v:textbox>
                <w10:wrap type="topAndBottom" anchorx="page"/>
              </v:shape>
            </w:pict>
          </mc:Fallback>
        </mc:AlternateContent>
      </w:r>
      <w:r>
        <w:rPr>
          <w:noProof/>
        </w:rPr>
        <mc:AlternateContent>
          <mc:Choice Requires="wps">
            <w:drawing>
              <wp:anchor distT="190500" distB="5715" distL="0" distR="0" simplePos="0" relativeHeight="125829403" behindDoc="0" locked="0" layoutInCell="1" allowOverlap="1" wp14:anchorId="65F632F9" wp14:editId="310E72CB">
                <wp:simplePos x="0" y="0"/>
                <wp:positionH relativeFrom="page">
                  <wp:posOffset>3397885</wp:posOffset>
                </wp:positionH>
                <wp:positionV relativeFrom="paragraph">
                  <wp:posOffset>190500</wp:posOffset>
                </wp:positionV>
                <wp:extent cx="484505" cy="170815"/>
                <wp:effectExtent l="0" t="0" r="0" b="0"/>
                <wp:wrapTopAndBottom/>
                <wp:docPr id="109" name="Shape 109"/>
                <wp:cNvGraphicFramePr/>
                <a:graphic xmlns:a="http://schemas.openxmlformats.org/drawingml/2006/main">
                  <a:graphicData uri="http://schemas.microsoft.com/office/word/2010/wordprocessingShape">
                    <wps:wsp>
                      <wps:cNvSpPr txBox="1"/>
                      <wps:spPr>
                        <a:xfrm>
                          <a:off x="0" y="0"/>
                          <a:ext cx="484505" cy="170815"/>
                        </a:xfrm>
                        <a:prstGeom prst="rect">
                          <a:avLst/>
                        </a:prstGeom>
                        <a:noFill/>
                      </wps:spPr>
                      <wps:txbx>
                        <w:txbxContent>
                          <w:p w14:paraId="116D9473" w14:textId="77777777" w:rsidR="005E4C46" w:rsidRDefault="007654C2">
                            <w:pPr>
                              <w:pStyle w:val="Zkladntext1"/>
                              <w:shd w:val="clear" w:color="auto" w:fill="auto"/>
                              <w:spacing w:after="0"/>
                            </w:pPr>
                            <w:r>
                              <w:t>, e-mail:</w:t>
                            </w:r>
                          </w:p>
                        </w:txbxContent>
                      </wps:txbx>
                      <wps:bodyPr wrap="none" lIns="0" tIns="0" rIns="0" bIns="0"/>
                    </wps:wsp>
                  </a:graphicData>
                </a:graphic>
              </wp:anchor>
            </w:drawing>
          </mc:Choice>
          <mc:Fallback>
            <w:pict>
              <v:shape w14:anchorId="65F632F9" id="Shape 109" o:spid="_x0000_s1037" type="#_x0000_t202" style="position:absolute;margin-left:267.55pt;margin-top:15pt;width:38.15pt;height:13.45pt;z-index:125829403;visibility:visible;mso-wrap-style:none;mso-wrap-distance-left:0;mso-wrap-distance-top:15pt;mso-wrap-distance-right:0;mso-wrap-distance-bottom:.4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" filled="f" stroked="f">
                <v:textbox inset="0,0,0,0">
                  <w:txbxContent>
                    <w:p w14:paraId="116D9473" w14:textId="77777777" w:rsidR="005E4C46" w:rsidRDefault="007654C2">
                      <w:pPr>
                        <w:pStyle w:val="Zkladntext1"/>
                        <w:shd w:val="clear" w:color="auto" w:fill="auto"/>
                        <w:spacing w:after="0"/>
                      </w:pPr>
                      <w:r>
                        <w:t>, e-mail:</w:t>
                      </w:r>
                    </w:p>
                  </w:txbxContent>
                </v:textbox>
                <w10:wrap type="topAndBottom" anchorx="page"/>
              </v:shape>
            </w:pict>
          </mc:Fallback>
        </mc:AlternateContent>
      </w:r>
      <w:r>
        <w:rPr>
          <w:noProof/>
        </w:rPr>
        <mc:AlternateContent>
          <mc:Choice Requires="wps">
            <w:drawing>
              <wp:anchor distT="190500" distB="0" distL="0" distR="0" simplePos="0" relativeHeight="125829405" behindDoc="0" locked="0" layoutInCell="1" allowOverlap="1" wp14:anchorId="1256A4A6" wp14:editId="20F7320C">
                <wp:simplePos x="0" y="0"/>
                <wp:positionH relativeFrom="page">
                  <wp:posOffset>4775835</wp:posOffset>
                </wp:positionH>
                <wp:positionV relativeFrom="paragraph">
                  <wp:posOffset>190500</wp:posOffset>
                </wp:positionV>
                <wp:extent cx="658495" cy="176530"/>
                <wp:effectExtent l="0" t="0" r="0" b="0"/>
                <wp:wrapTopAndBottom/>
                <wp:docPr id="111" name="Shape 111"/>
                <wp:cNvGraphicFramePr/>
                <a:graphic xmlns:a="http://schemas.openxmlformats.org/drawingml/2006/main">
                  <a:graphicData uri="http://schemas.microsoft.com/office/word/2010/wordprocessingShape">
                    <wps:wsp>
                      <wps:cNvSpPr txBox="1"/>
                      <wps:spPr>
                        <a:xfrm>
                          <a:off x="0" y="0"/>
                          <a:ext cx="658495" cy="176530"/>
                        </a:xfrm>
                        <a:prstGeom prst="rect">
                          <a:avLst/>
                        </a:prstGeom>
                        <a:noFill/>
                      </wps:spPr>
                      <wps:txbx>
                        <w:txbxContent>
                          <w:p w14:paraId="67619A6C" w14:textId="77777777" w:rsidR="005E4C46" w:rsidRDefault="007654C2">
                            <w:pPr>
                              <w:pStyle w:val="Zkladntext1"/>
                              <w:shd w:val="clear" w:color="auto" w:fill="auto"/>
                              <w:spacing w:after="0"/>
                            </w:pPr>
                            <w:r>
                              <w:rPr>
                                <w:color w:val="0563C1"/>
                              </w:rPr>
                              <w:t>@ksusv.cz</w:t>
                            </w:r>
                          </w:p>
                        </w:txbxContent>
                      </wps:txbx>
                      <wps:bodyPr wrap="none" lIns="0" tIns="0" rIns="0" bIns="0"/>
                    </wps:wsp>
                  </a:graphicData>
                </a:graphic>
              </wp:anchor>
            </w:drawing>
          </mc:Choice>
          <mc:Fallback>
            <w:pict>
              <v:shape w14:anchorId="1256A4A6" id="Shape 111" o:spid="_x0000_s1038" type="#_x0000_t202" style="position:absolute;margin-left:376.05pt;margin-top:15pt;width:51.85pt;height:13.9pt;z-index:125829405;visibility:visible;mso-wrap-style:none;mso-wrap-distance-left:0;mso-wrap-distance-top:15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" filled="f" stroked="f">
                <v:textbox inset="0,0,0,0">
                  <w:txbxContent>
                    <w:p w14:paraId="67619A6C" w14:textId="77777777" w:rsidR="005E4C46" w:rsidRDefault="007654C2">
                      <w:pPr>
                        <w:pStyle w:val="Zkladntext1"/>
                        <w:shd w:val="clear" w:color="auto" w:fill="auto"/>
                        <w:spacing w:after="0"/>
                      </w:pPr>
                      <w:r>
                        <w:rPr>
                          <w:color w:val="0563C1"/>
                        </w:rPr>
                        <w:t>@ksusv.cz</w:t>
                      </w:r>
                    </w:p>
                  </w:txbxContent>
                </v:textbox>
                <w10:wrap type="topAndBottom" anchorx="page"/>
              </v:shape>
            </w:pict>
          </mc:Fallback>
        </mc:AlternateContent>
      </w:r>
    </w:p>
    <w:p w14:paraId="1C6EE4DB" w14:textId="77777777" w:rsidR="005E4C46" w:rsidRDefault="007654C2">
      <w:pPr>
        <w:pStyle w:val="Zkladntext1"/>
        <w:shd w:val="clear" w:color="auto" w:fill="auto"/>
        <w:spacing w:after="0"/>
      </w:pPr>
      <w:r>
        <w:rPr>
          <w:b/>
          <w:bCs/>
        </w:rPr>
        <w:t>Zhotovitel:</w:t>
      </w:r>
    </w:p>
    <w:p w14:paraId="654E5848" w14:textId="77777777" w:rsidR="005E4C46" w:rsidRDefault="007654C2">
      <w:pPr>
        <w:pStyle w:val="Zkladntext1"/>
        <w:shd w:val="clear" w:color="auto" w:fill="auto"/>
        <w:spacing w:after="0"/>
      </w:pPr>
      <w:r>
        <w:rPr>
          <w:b/>
          <w:bCs/>
        </w:rPr>
        <w:t xml:space="preserve">ROAD-TRAFFIC </w:t>
      </w:r>
      <w:proofErr w:type="spellStart"/>
      <w:r>
        <w:rPr>
          <w:b/>
          <w:bCs/>
        </w:rPr>
        <w:t>s.r.o</w:t>
      </w:r>
      <w:proofErr w:type="spellEnd"/>
    </w:p>
    <w:p w14:paraId="099DC13D" w14:textId="77777777" w:rsidR="005E4C46" w:rsidRDefault="007654C2">
      <w:pPr>
        <w:pStyle w:val="Zkladntext1"/>
        <w:shd w:val="clear" w:color="auto" w:fill="auto"/>
        <w:spacing w:after="460"/>
      </w:pPr>
      <w:r>
        <w:t>Číslo účtu:</w:t>
      </w:r>
    </w:p>
    <w:p w14:paraId="040AF70A" w14:textId="77777777" w:rsidR="005E4C46" w:rsidRDefault="007654C2">
      <w:pPr>
        <w:pStyle w:val="Zkladntext1"/>
        <w:shd w:val="clear" w:color="auto" w:fill="auto"/>
        <w:spacing w:after="100" w:line="372" w:lineRule="auto"/>
      </w:pPr>
      <w:r>
        <w:rPr>
          <w:u w:val="single"/>
        </w:rPr>
        <w:t>Osoby pověřené jednat jménem zhotovitele:</w:t>
      </w:r>
    </w:p>
    <w:p w14:paraId="33B3DEC0" w14:textId="77777777" w:rsidR="005E4C46" w:rsidRDefault="007654C2">
      <w:pPr>
        <w:pStyle w:val="Zkladntext1"/>
        <w:shd w:val="clear" w:color="auto" w:fill="auto"/>
        <w:spacing w:after="460" w:line="372" w:lineRule="auto"/>
      </w:pPr>
      <w:r>
        <w:t xml:space="preserve">Zástupci zhotovitele </w:t>
      </w:r>
      <w:r>
        <w:rPr>
          <w:b/>
          <w:bCs/>
        </w:rPr>
        <w:t>ve věcech technických</w:t>
      </w:r>
      <w:r>
        <w:t>:</w:t>
      </w:r>
    </w:p>
    <w:p w14:paraId="1675345C" w14:textId="77777777" w:rsidR="005E4C46" w:rsidRDefault="007654C2">
      <w:pPr>
        <w:pStyle w:val="Zkladntext1"/>
        <w:shd w:val="clear" w:color="auto" w:fill="auto"/>
        <w:tabs>
          <w:tab w:val="left" w:pos="2146"/>
          <w:tab w:val="left" w:pos="3485"/>
        </w:tabs>
        <w:spacing w:after="340" w:line="372" w:lineRule="auto"/>
        <w:ind w:right="560"/>
        <w:jc w:val="right"/>
      </w:pPr>
      <w:r>
        <w:t>, tel.: +</w:t>
      </w:r>
      <w:r>
        <w:tab/>
        <w:t>e-mail.:</w:t>
      </w:r>
      <w:r>
        <w:tab/>
        <w:t>@road-traffic.cz</w:t>
      </w:r>
    </w:p>
    <w:p w14:paraId="29666146" w14:textId="77777777" w:rsidR="005E4C46" w:rsidRDefault="007654C2">
      <w:pPr>
        <w:pStyle w:val="Zkladntext1"/>
        <w:shd w:val="clear" w:color="auto" w:fill="auto"/>
        <w:tabs>
          <w:tab w:val="left" w:pos="5554"/>
          <w:tab w:val="left" w:pos="6893"/>
        </w:tabs>
        <w:spacing w:after="0" w:line="372" w:lineRule="auto"/>
        <w:ind w:left="3360" w:hanging="3360"/>
      </w:pPr>
      <w:r>
        <w:t xml:space="preserve">Zástupce zhotovitele, který </w:t>
      </w:r>
      <w:r>
        <w:rPr>
          <w:b/>
          <w:bCs/>
        </w:rPr>
        <w:t>vypracuje projektovou dokumentaci a je autorizovanou osobou</w:t>
      </w:r>
      <w:proofErr w:type="gramStart"/>
      <w:r>
        <w:rPr>
          <w:b/>
          <w:bCs/>
        </w:rPr>
        <w:t xml:space="preserve">: </w:t>
      </w:r>
      <w:r>
        <w:t>.</w:t>
      </w:r>
      <w:proofErr w:type="gramEnd"/>
      <w:r>
        <w:t>, tel.:</w:t>
      </w:r>
      <w:r>
        <w:tab/>
        <w:t>e-mail.:</w:t>
      </w:r>
      <w:r>
        <w:tab/>
        <w:t>@road-traffic.cz</w:t>
      </w:r>
    </w:p>
    <w:p w14:paraId="57AE8894" w14:textId="77777777" w:rsidR="005E4C46" w:rsidRDefault="007654C2">
      <w:pPr>
        <w:pStyle w:val="Zkladntext1"/>
        <w:shd w:val="clear" w:color="auto" w:fill="auto"/>
        <w:spacing w:after="400" w:line="372" w:lineRule="auto"/>
        <w:jc w:val="center"/>
        <w:sectPr w:rsidR="005E4C46">
          <w:headerReference w:type="even" r:id="rId29"/>
          <w:headerReference w:type="default" r:id="rId30"/>
          <w:footerReference w:type="even" r:id="rId31"/>
          <w:footerReference w:type="default" r:id="rId32"/>
          <w:pgSz w:w="11900" w:h="16840"/>
          <w:pgMar w:top="1646" w:right="1053" w:bottom="1158" w:left="1261" w:header="0" w:footer="730" w:gutter="0"/>
          <w:pgNumType w:start="16"/>
          <w:cols w:space="720"/>
          <w:noEndnote/>
          <w:docGrid w:linePitch="360"/>
        </w:sectPr>
      </w:pPr>
      <w:r>
        <w:t>Obor autorizace: mosty a inženýrské konstrukce, Číslo autorizace:</w:t>
      </w:r>
    </w:p>
    <w:p w14:paraId="5DBA80E9" w14:textId="385A317F" w:rsidR="005E4C46" w:rsidRDefault="007654C2">
      <w:pPr>
        <w:pStyle w:val="Zkladntext50"/>
        <w:shd w:val="clear" w:color="auto" w:fill="auto"/>
        <w:spacing w:after="369"/>
      </w:pPr>
      <w:r>
        <w:lastRenderedPageBreak/>
        <w:t>Krajská správa                                                                                                                            a údržba silnic</w:t>
      </w:r>
      <w:r>
        <w:rPr>
          <w:i w:val="0"/>
          <w:iCs w:val="0"/>
        </w:rPr>
        <w:t xml:space="preserve"> Vysočiny</w:t>
      </w:r>
    </w:p>
    <w:p w14:paraId="56F0611B" w14:textId="77777777" w:rsidR="005E4C46" w:rsidRDefault="007654C2">
      <w:pPr>
        <w:pStyle w:val="Zkladntext1"/>
        <w:pBdr>
          <w:top w:val="single" w:sz="0" w:space="11" w:color="E2EFDB"/>
          <w:left w:val="single" w:sz="0" w:space="0" w:color="E2EFDB"/>
          <w:bottom w:val="single" w:sz="0" w:space="9" w:color="E2EFDB"/>
          <w:right w:val="single" w:sz="0" w:space="0" w:color="E2EFDB"/>
        </w:pBdr>
        <w:shd w:val="clear" w:color="auto" w:fill="E2EFDB"/>
        <w:spacing w:after="73"/>
        <w:jc w:val="center"/>
        <w:rPr>
          <w:sz w:val="19"/>
          <w:szCs w:val="19"/>
        </w:rPr>
      </w:pPr>
      <w:r>
        <w:rPr>
          <w:b/>
          <w:bCs/>
          <w:sz w:val="19"/>
          <w:szCs w:val="19"/>
        </w:rPr>
        <w:t>Formulář pro hodnocení nabídek</w:t>
      </w:r>
    </w:p>
    <w:p w14:paraId="5ECA2951" w14:textId="77777777" w:rsidR="005E4C46" w:rsidRDefault="007654C2">
      <w:pPr>
        <w:pStyle w:val="Zkladntext20"/>
        <w:shd w:val="clear" w:color="auto" w:fill="auto"/>
        <w:spacing w:after="80"/>
      </w:pPr>
      <w:r>
        <w:t xml:space="preserve">Název akce: III/34719 </w:t>
      </w:r>
      <w:proofErr w:type="spellStart"/>
      <w:proofErr w:type="gramStart"/>
      <w:r>
        <w:t>Perknov</w:t>
      </w:r>
      <w:proofErr w:type="spellEnd"/>
      <w:r>
        <w:t xml:space="preserve"> - most</w:t>
      </w:r>
      <w:proofErr w:type="gramEnd"/>
      <w:r>
        <w:t xml:space="preserve"> </w:t>
      </w:r>
      <w:proofErr w:type="spellStart"/>
      <w:r>
        <w:t>ev.č</w:t>
      </w:r>
      <w:proofErr w:type="spellEnd"/>
      <w:r>
        <w:t>. 34719-1</w:t>
      </w:r>
    </w:p>
    <w:tbl>
      <w:tblPr>
        <w:tblOverlap w:val="never"/>
        <w:tblW w:w="0" w:type="auto"/>
        <w:jc w:val="center"/>
        <w:tblLayout w:type="fixed"/>
        <w:tblCellMar>
          <w:left w:w="10" w:type="dxa"/>
          <w:right w:w="10" w:type="dxa"/>
        </w:tblCellMar>
        <w:tblLook w:val="04A0" w:firstRow="1" w:lastRow="0" w:firstColumn="1" w:lastColumn="0" w:noHBand="0" w:noVBand="1"/>
      </w:tblPr>
      <w:tblGrid>
        <w:gridCol w:w="490"/>
        <w:gridCol w:w="6749"/>
        <w:gridCol w:w="2002"/>
      </w:tblGrid>
      <w:tr w:rsidR="005E4C46" w14:paraId="6C731F7A" w14:textId="77777777">
        <w:trPr>
          <w:trHeight w:hRule="exact" w:val="418"/>
          <w:jc w:val="center"/>
        </w:trPr>
        <w:tc>
          <w:tcPr>
            <w:tcW w:w="9241" w:type="dxa"/>
            <w:gridSpan w:val="3"/>
            <w:tcBorders>
              <w:top w:val="single" w:sz="4" w:space="0" w:color="auto"/>
              <w:left w:val="single" w:sz="4" w:space="0" w:color="auto"/>
              <w:right w:val="single" w:sz="4" w:space="0" w:color="auto"/>
            </w:tcBorders>
            <w:shd w:val="clear" w:color="auto" w:fill="E2EFDB"/>
            <w:vAlign w:val="center"/>
          </w:tcPr>
          <w:p w14:paraId="0C9FE078" w14:textId="77777777" w:rsidR="005E4C46" w:rsidRDefault="007654C2">
            <w:pPr>
              <w:pStyle w:val="Jin0"/>
              <w:shd w:val="clear" w:color="auto" w:fill="auto"/>
              <w:spacing w:after="0"/>
              <w:rPr>
                <w:sz w:val="14"/>
                <w:szCs w:val="14"/>
              </w:rPr>
            </w:pPr>
            <w:r>
              <w:rPr>
                <w:b/>
                <w:bCs/>
                <w:sz w:val="14"/>
                <w:szCs w:val="14"/>
              </w:rPr>
              <w:t>a) Nabídková cena za zpracování kompletní projektové dokumentace stavby</w:t>
            </w:r>
          </w:p>
        </w:tc>
      </w:tr>
      <w:tr w:rsidR="005E4C46" w14:paraId="2A728218" w14:textId="77777777">
        <w:trPr>
          <w:trHeight w:hRule="exact" w:val="408"/>
          <w:jc w:val="center"/>
        </w:trPr>
        <w:tc>
          <w:tcPr>
            <w:tcW w:w="490" w:type="dxa"/>
            <w:tcBorders>
              <w:top w:val="single" w:sz="4" w:space="0" w:color="auto"/>
              <w:left w:val="single" w:sz="4" w:space="0" w:color="auto"/>
            </w:tcBorders>
            <w:shd w:val="clear" w:color="auto" w:fill="FFFFFF"/>
            <w:vAlign w:val="center"/>
          </w:tcPr>
          <w:p w14:paraId="178B7AE4" w14:textId="77777777" w:rsidR="005E4C46" w:rsidRDefault="007654C2">
            <w:pPr>
              <w:pStyle w:val="Jin0"/>
              <w:shd w:val="clear" w:color="auto" w:fill="auto"/>
              <w:spacing w:after="0"/>
              <w:ind w:firstLine="180"/>
              <w:jc w:val="both"/>
              <w:rPr>
                <w:sz w:val="14"/>
                <w:szCs w:val="14"/>
              </w:rPr>
            </w:pPr>
            <w:r>
              <w:rPr>
                <w:b/>
                <w:bCs/>
                <w:sz w:val="14"/>
                <w:szCs w:val="14"/>
              </w:rPr>
              <w:t>č.</w:t>
            </w:r>
          </w:p>
        </w:tc>
        <w:tc>
          <w:tcPr>
            <w:tcW w:w="6749" w:type="dxa"/>
            <w:tcBorders>
              <w:top w:val="single" w:sz="4" w:space="0" w:color="auto"/>
              <w:left w:val="single" w:sz="4" w:space="0" w:color="auto"/>
            </w:tcBorders>
            <w:shd w:val="clear" w:color="auto" w:fill="FFFFFF"/>
            <w:vAlign w:val="center"/>
          </w:tcPr>
          <w:p w14:paraId="5CF64223" w14:textId="77777777" w:rsidR="005E4C46" w:rsidRDefault="007654C2">
            <w:pPr>
              <w:pStyle w:val="Jin0"/>
              <w:shd w:val="clear" w:color="auto" w:fill="auto"/>
              <w:spacing w:after="0"/>
              <w:jc w:val="center"/>
              <w:rPr>
                <w:sz w:val="14"/>
                <w:szCs w:val="14"/>
              </w:rPr>
            </w:pPr>
            <w:r>
              <w:rPr>
                <w:b/>
                <w:bCs/>
                <w:sz w:val="14"/>
                <w:szCs w:val="14"/>
              </w:rPr>
              <w:t>Popis prací</w:t>
            </w:r>
          </w:p>
        </w:tc>
        <w:tc>
          <w:tcPr>
            <w:tcW w:w="2002" w:type="dxa"/>
            <w:tcBorders>
              <w:top w:val="single" w:sz="4" w:space="0" w:color="auto"/>
              <w:left w:val="single" w:sz="4" w:space="0" w:color="auto"/>
              <w:right w:val="single" w:sz="4" w:space="0" w:color="auto"/>
            </w:tcBorders>
            <w:shd w:val="clear" w:color="auto" w:fill="FFFFFF"/>
            <w:vAlign w:val="center"/>
          </w:tcPr>
          <w:p w14:paraId="6E54133A" w14:textId="77777777" w:rsidR="005E4C46" w:rsidRDefault="007654C2">
            <w:pPr>
              <w:pStyle w:val="Jin0"/>
              <w:shd w:val="clear" w:color="auto" w:fill="auto"/>
              <w:spacing w:after="0"/>
              <w:jc w:val="center"/>
              <w:rPr>
                <w:sz w:val="14"/>
                <w:szCs w:val="14"/>
              </w:rPr>
            </w:pPr>
            <w:r>
              <w:rPr>
                <w:b/>
                <w:bCs/>
                <w:sz w:val="14"/>
                <w:szCs w:val="14"/>
              </w:rPr>
              <w:t>Cena bez DPH</w:t>
            </w:r>
          </w:p>
        </w:tc>
      </w:tr>
      <w:tr w:rsidR="005E4C46" w14:paraId="783A14D3" w14:textId="77777777">
        <w:trPr>
          <w:trHeight w:hRule="exact" w:val="835"/>
          <w:jc w:val="center"/>
        </w:trPr>
        <w:tc>
          <w:tcPr>
            <w:tcW w:w="490" w:type="dxa"/>
            <w:tcBorders>
              <w:top w:val="single" w:sz="4" w:space="0" w:color="auto"/>
              <w:left w:val="single" w:sz="4" w:space="0" w:color="auto"/>
            </w:tcBorders>
            <w:shd w:val="clear" w:color="auto" w:fill="FFFFFF"/>
            <w:vAlign w:val="center"/>
          </w:tcPr>
          <w:p w14:paraId="05F5AD76" w14:textId="77777777" w:rsidR="005E4C46" w:rsidRDefault="007654C2">
            <w:pPr>
              <w:pStyle w:val="Jin0"/>
              <w:shd w:val="clear" w:color="auto" w:fill="auto"/>
              <w:spacing w:after="0"/>
              <w:ind w:firstLine="180"/>
              <w:jc w:val="both"/>
              <w:rPr>
                <w:sz w:val="14"/>
                <w:szCs w:val="14"/>
              </w:rPr>
            </w:pPr>
            <w:r>
              <w:rPr>
                <w:sz w:val="14"/>
                <w:szCs w:val="14"/>
              </w:rPr>
              <w:t>1.</w:t>
            </w:r>
          </w:p>
        </w:tc>
        <w:tc>
          <w:tcPr>
            <w:tcW w:w="6749" w:type="dxa"/>
            <w:tcBorders>
              <w:top w:val="single" w:sz="4" w:space="0" w:color="auto"/>
              <w:left w:val="single" w:sz="4" w:space="0" w:color="auto"/>
            </w:tcBorders>
            <w:shd w:val="clear" w:color="auto" w:fill="FFFFFF"/>
            <w:vAlign w:val="center"/>
          </w:tcPr>
          <w:p w14:paraId="3D0C3A12" w14:textId="77777777" w:rsidR="005E4C46" w:rsidRDefault="007654C2">
            <w:pPr>
              <w:pStyle w:val="Jin0"/>
              <w:shd w:val="clear" w:color="auto" w:fill="auto"/>
              <w:spacing w:after="0"/>
              <w:rPr>
                <w:sz w:val="14"/>
                <w:szCs w:val="14"/>
              </w:rPr>
            </w:pPr>
            <w:r>
              <w:rPr>
                <w:sz w:val="14"/>
                <w:szCs w:val="14"/>
              </w:rPr>
              <w:t>Geodetické zaměření předmětného území (výškopisné a polohopisné zaměření) v potřebném rozsahu</w:t>
            </w:r>
          </w:p>
        </w:tc>
        <w:tc>
          <w:tcPr>
            <w:tcW w:w="2002" w:type="dxa"/>
            <w:tcBorders>
              <w:top w:val="single" w:sz="4" w:space="0" w:color="auto"/>
              <w:left w:val="single" w:sz="4" w:space="0" w:color="auto"/>
              <w:right w:val="single" w:sz="4" w:space="0" w:color="auto"/>
            </w:tcBorders>
            <w:shd w:val="clear" w:color="auto" w:fill="FFFFFF"/>
            <w:vAlign w:val="center"/>
          </w:tcPr>
          <w:p w14:paraId="191C92D8" w14:textId="77777777" w:rsidR="005E4C46" w:rsidRDefault="007654C2">
            <w:pPr>
              <w:pStyle w:val="Jin0"/>
              <w:shd w:val="clear" w:color="auto" w:fill="auto"/>
              <w:spacing w:after="0"/>
              <w:jc w:val="right"/>
              <w:rPr>
                <w:sz w:val="14"/>
                <w:szCs w:val="14"/>
              </w:rPr>
            </w:pPr>
            <w:r>
              <w:rPr>
                <w:sz w:val="14"/>
                <w:szCs w:val="14"/>
              </w:rPr>
              <w:t>,00 Kč</w:t>
            </w:r>
          </w:p>
        </w:tc>
      </w:tr>
      <w:tr w:rsidR="005E4C46" w14:paraId="48D9FB1B" w14:textId="77777777">
        <w:trPr>
          <w:trHeight w:hRule="exact" w:val="984"/>
          <w:jc w:val="center"/>
        </w:trPr>
        <w:tc>
          <w:tcPr>
            <w:tcW w:w="490" w:type="dxa"/>
            <w:tcBorders>
              <w:top w:val="single" w:sz="4" w:space="0" w:color="auto"/>
              <w:left w:val="single" w:sz="4" w:space="0" w:color="auto"/>
            </w:tcBorders>
            <w:shd w:val="clear" w:color="auto" w:fill="FFFFFF"/>
            <w:vAlign w:val="center"/>
          </w:tcPr>
          <w:p w14:paraId="673DD0DF" w14:textId="77777777" w:rsidR="005E4C46" w:rsidRDefault="007654C2">
            <w:pPr>
              <w:pStyle w:val="Jin0"/>
              <w:shd w:val="clear" w:color="auto" w:fill="auto"/>
              <w:spacing w:after="0"/>
              <w:ind w:firstLine="180"/>
              <w:jc w:val="both"/>
              <w:rPr>
                <w:sz w:val="14"/>
                <w:szCs w:val="14"/>
              </w:rPr>
            </w:pPr>
            <w:r>
              <w:rPr>
                <w:sz w:val="14"/>
                <w:szCs w:val="14"/>
              </w:rPr>
              <w:t>2.</w:t>
            </w:r>
          </w:p>
        </w:tc>
        <w:tc>
          <w:tcPr>
            <w:tcW w:w="6749" w:type="dxa"/>
            <w:tcBorders>
              <w:top w:val="single" w:sz="4" w:space="0" w:color="auto"/>
              <w:left w:val="single" w:sz="4" w:space="0" w:color="auto"/>
            </w:tcBorders>
            <w:shd w:val="clear" w:color="auto" w:fill="FFFFFF"/>
            <w:vAlign w:val="center"/>
          </w:tcPr>
          <w:p w14:paraId="4982DC58" w14:textId="77777777" w:rsidR="005E4C46" w:rsidRDefault="007654C2">
            <w:pPr>
              <w:pStyle w:val="Jin0"/>
              <w:shd w:val="clear" w:color="auto" w:fill="auto"/>
              <w:spacing w:after="0" w:line="257" w:lineRule="auto"/>
              <w:rPr>
                <w:sz w:val="14"/>
                <w:szCs w:val="14"/>
              </w:rPr>
            </w:pPr>
            <w:r>
              <w:rPr>
                <w:sz w:val="14"/>
                <w:szCs w:val="14"/>
              </w:rPr>
              <w:t>Vypracování projektové dokumentace pro společné územní a stavební povolení (DUSP) v rozsahu dle technických podmínek v zadávací dokumentaci včetně zajištění pravomocného společného územního a stavebního povolení (USP)</w:t>
            </w:r>
          </w:p>
        </w:tc>
        <w:tc>
          <w:tcPr>
            <w:tcW w:w="2002" w:type="dxa"/>
            <w:tcBorders>
              <w:top w:val="single" w:sz="4" w:space="0" w:color="auto"/>
              <w:left w:val="single" w:sz="4" w:space="0" w:color="auto"/>
              <w:right w:val="single" w:sz="4" w:space="0" w:color="auto"/>
            </w:tcBorders>
            <w:shd w:val="clear" w:color="auto" w:fill="FFFFFF"/>
            <w:vAlign w:val="center"/>
          </w:tcPr>
          <w:p w14:paraId="3C4BF3EF" w14:textId="77777777" w:rsidR="005E4C46" w:rsidRDefault="007654C2">
            <w:pPr>
              <w:pStyle w:val="Jin0"/>
              <w:shd w:val="clear" w:color="auto" w:fill="auto"/>
              <w:spacing w:after="0"/>
              <w:jc w:val="right"/>
              <w:rPr>
                <w:sz w:val="14"/>
                <w:szCs w:val="14"/>
              </w:rPr>
            </w:pPr>
            <w:r>
              <w:rPr>
                <w:sz w:val="14"/>
                <w:szCs w:val="14"/>
              </w:rPr>
              <w:t>,00 Kč</w:t>
            </w:r>
          </w:p>
        </w:tc>
      </w:tr>
      <w:tr w:rsidR="005E4C46" w14:paraId="07EAE0DB" w14:textId="77777777">
        <w:trPr>
          <w:trHeight w:hRule="exact" w:val="408"/>
          <w:jc w:val="center"/>
        </w:trPr>
        <w:tc>
          <w:tcPr>
            <w:tcW w:w="490" w:type="dxa"/>
            <w:tcBorders>
              <w:top w:val="single" w:sz="4" w:space="0" w:color="auto"/>
              <w:left w:val="single" w:sz="4" w:space="0" w:color="auto"/>
            </w:tcBorders>
            <w:shd w:val="clear" w:color="auto" w:fill="FFFFFF"/>
            <w:vAlign w:val="center"/>
          </w:tcPr>
          <w:p w14:paraId="6D830822" w14:textId="77777777" w:rsidR="005E4C46" w:rsidRDefault="007654C2">
            <w:pPr>
              <w:pStyle w:val="Jin0"/>
              <w:shd w:val="clear" w:color="auto" w:fill="auto"/>
              <w:spacing w:after="0"/>
              <w:ind w:firstLine="180"/>
              <w:jc w:val="both"/>
              <w:rPr>
                <w:sz w:val="14"/>
                <w:szCs w:val="14"/>
              </w:rPr>
            </w:pPr>
            <w:r>
              <w:rPr>
                <w:sz w:val="14"/>
                <w:szCs w:val="14"/>
              </w:rPr>
              <w:t>3.</w:t>
            </w:r>
          </w:p>
        </w:tc>
        <w:tc>
          <w:tcPr>
            <w:tcW w:w="6749" w:type="dxa"/>
            <w:tcBorders>
              <w:top w:val="single" w:sz="4" w:space="0" w:color="auto"/>
              <w:left w:val="single" w:sz="4" w:space="0" w:color="auto"/>
            </w:tcBorders>
            <w:shd w:val="clear" w:color="auto" w:fill="FFFFFF"/>
            <w:vAlign w:val="bottom"/>
          </w:tcPr>
          <w:p w14:paraId="56DBEB93" w14:textId="77777777" w:rsidR="005E4C46" w:rsidRDefault="007654C2">
            <w:pPr>
              <w:pStyle w:val="Jin0"/>
              <w:shd w:val="clear" w:color="auto" w:fill="auto"/>
              <w:spacing w:after="0" w:line="257" w:lineRule="auto"/>
              <w:rPr>
                <w:sz w:val="14"/>
                <w:szCs w:val="14"/>
              </w:rPr>
            </w:pPr>
            <w:r>
              <w:rPr>
                <w:sz w:val="14"/>
                <w:szCs w:val="14"/>
              </w:rPr>
              <w:t>Vypracování projektové dokumentace pro provedení stavby (PDPS) v rozsahu dle technických podmínek v zadávací dokumentaci</w:t>
            </w:r>
          </w:p>
        </w:tc>
        <w:tc>
          <w:tcPr>
            <w:tcW w:w="2002" w:type="dxa"/>
            <w:tcBorders>
              <w:top w:val="single" w:sz="4" w:space="0" w:color="auto"/>
              <w:left w:val="single" w:sz="4" w:space="0" w:color="auto"/>
              <w:right w:val="single" w:sz="4" w:space="0" w:color="auto"/>
            </w:tcBorders>
            <w:shd w:val="clear" w:color="auto" w:fill="FFFFFF"/>
            <w:vAlign w:val="center"/>
          </w:tcPr>
          <w:p w14:paraId="4DE93D8B" w14:textId="77777777" w:rsidR="005E4C46" w:rsidRDefault="007654C2">
            <w:pPr>
              <w:pStyle w:val="Jin0"/>
              <w:shd w:val="clear" w:color="auto" w:fill="auto"/>
              <w:spacing w:after="0"/>
              <w:jc w:val="right"/>
              <w:rPr>
                <w:sz w:val="14"/>
                <w:szCs w:val="14"/>
              </w:rPr>
            </w:pPr>
            <w:r>
              <w:rPr>
                <w:sz w:val="14"/>
                <w:szCs w:val="14"/>
              </w:rPr>
              <w:t>,00 Kč</w:t>
            </w:r>
          </w:p>
        </w:tc>
      </w:tr>
      <w:tr w:rsidR="005E4C46" w14:paraId="1CBC6A09" w14:textId="77777777">
        <w:trPr>
          <w:trHeight w:hRule="exact" w:val="403"/>
          <w:jc w:val="center"/>
        </w:trPr>
        <w:tc>
          <w:tcPr>
            <w:tcW w:w="7239" w:type="dxa"/>
            <w:gridSpan w:val="2"/>
            <w:tcBorders>
              <w:top w:val="single" w:sz="4" w:space="0" w:color="auto"/>
              <w:left w:val="single" w:sz="4" w:space="0" w:color="auto"/>
            </w:tcBorders>
            <w:shd w:val="clear" w:color="auto" w:fill="FFFFFF"/>
            <w:vAlign w:val="center"/>
          </w:tcPr>
          <w:p w14:paraId="58C0DF7D" w14:textId="77777777" w:rsidR="005E4C46" w:rsidRDefault="007654C2">
            <w:pPr>
              <w:pStyle w:val="Jin0"/>
              <w:shd w:val="clear" w:color="auto" w:fill="auto"/>
              <w:spacing w:after="0"/>
              <w:jc w:val="right"/>
              <w:rPr>
                <w:sz w:val="14"/>
                <w:szCs w:val="14"/>
              </w:rPr>
            </w:pPr>
            <w:r>
              <w:rPr>
                <w:b/>
                <w:bCs/>
                <w:sz w:val="14"/>
                <w:szCs w:val="14"/>
              </w:rPr>
              <w:t>Cena za zpracování kompletní projektové dokumentace stavby bez DPH*</w:t>
            </w:r>
          </w:p>
        </w:tc>
        <w:tc>
          <w:tcPr>
            <w:tcW w:w="2002" w:type="dxa"/>
            <w:tcBorders>
              <w:top w:val="single" w:sz="4" w:space="0" w:color="auto"/>
              <w:left w:val="single" w:sz="4" w:space="0" w:color="auto"/>
              <w:right w:val="single" w:sz="4" w:space="0" w:color="auto"/>
            </w:tcBorders>
            <w:shd w:val="clear" w:color="auto" w:fill="E2EFDB"/>
            <w:vAlign w:val="center"/>
          </w:tcPr>
          <w:p w14:paraId="7A4AA582" w14:textId="77777777" w:rsidR="005E4C46" w:rsidRDefault="007654C2">
            <w:pPr>
              <w:pStyle w:val="Jin0"/>
              <w:shd w:val="clear" w:color="auto" w:fill="auto"/>
              <w:spacing w:after="0"/>
              <w:jc w:val="right"/>
              <w:rPr>
                <w:sz w:val="14"/>
                <w:szCs w:val="14"/>
              </w:rPr>
            </w:pPr>
            <w:r>
              <w:rPr>
                <w:sz w:val="14"/>
                <w:szCs w:val="14"/>
              </w:rPr>
              <w:t>321 900,00 Kč</w:t>
            </w:r>
          </w:p>
        </w:tc>
      </w:tr>
      <w:tr w:rsidR="005E4C46" w14:paraId="25F7AD28" w14:textId="77777777">
        <w:trPr>
          <w:trHeight w:hRule="exact" w:val="408"/>
          <w:jc w:val="center"/>
        </w:trPr>
        <w:tc>
          <w:tcPr>
            <w:tcW w:w="7239" w:type="dxa"/>
            <w:gridSpan w:val="2"/>
            <w:tcBorders>
              <w:top w:val="single" w:sz="4" w:space="0" w:color="auto"/>
              <w:left w:val="single" w:sz="4" w:space="0" w:color="auto"/>
            </w:tcBorders>
            <w:shd w:val="clear" w:color="auto" w:fill="FFFFFF"/>
            <w:vAlign w:val="center"/>
          </w:tcPr>
          <w:p w14:paraId="033C8DDA" w14:textId="77777777" w:rsidR="005E4C46" w:rsidRDefault="007654C2">
            <w:pPr>
              <w:pStyle w:val="Jin0"/>
              <w:shd w:val="clear" w:color="auto" w:fill="auto"/>
              <w:spacing w:after="0"/>
              <w:jc w:val="right"/>
              <w:rPr>
                <w:sz w:val="14"/>
                <w:szCs w:val="14"/>
              </w:rPr>
            </w:pPr>
            <w:r>
              <w:rPr>
                <w:b/>
                <w:bCs/>
                <w:sz w:val="14"/>
                <w:szCs w:val="14"/>
              </w:rPr>
              <w:t>DPH 21 % *</w:t>
            </w:r>
          </w:p>
        </w:tc>
        <w:tc>
          <w:tcPr>
            <w:tcW w:w="2002" w:type="dxa"/>
            <w:tcBorders>
              <w:top w:val="single" w:sz="4" w:space="0" w:color="auto"/>
              <w:left w:val="single" w:sz="4" w:space="0" w:color="auto"/>
              <w:right w:val="single" w:sz="4" w:space="0" w:color="auto"/>
            </w:tcBorders>
            <w:shd w:val="clear" w:color="auto" w:fill="E2EFDB"/>
            <w:vAlign w:val="center"/>
          </w:tcPr>
          <w:p w14:paraId="451A889C" w14:textId="77777777" w:rsidR="005E4C46" w:rsidRDefault="007654C2">
            <w:pPr>
              <w:pStyle w:val="Jin0"/>
              <w:shd w:val="clear" w:color="auto" w:fill="auto"/>
              <w:spacing w:after="0"/>
              <w:jc w:val="right"/>
              <w:rPr>
                <w:sz w:val="14"/>
                <w:szCs w:val="14"/>
              </w:rPr>
            </w:pPr>
            <w:r>
              <w:rPr>
                <w:sz w:val="14"/>
                <w:szCs w:val="14"/>
              </w:rPr>
              <w:t>67 599,00 Kč</w:t>
            </w:r>
          </w:p>
        </w:tc>
      </w:tr>
      <w:tr w:rsidR="005E4C46" w14:paraId="33B83963" w14:textId="77777777">
        <w:trPr>
          <w:trHeight w:hRule="exact" w:val="422"/>
          <w:jc w:val="center"/>
        </w:trPr>
        <w:tc>
          <w:tcPr>
            <w:tcW w:w="7239" w:type="dxa"/>
            <w:gridSpan w:val="2"/>
            <w:tcBorders>
              <w:top w:val="single" w:sz="4" w:space="0" w:color="auto"/>
              <w:left w:val="single" w:sz="4" w:space="0" w:color="auto"/>
              <w:bottom w:val="single" w:sz="4" w:space="0" w:color="auto"/>
            </w:tcBorders>
            <w:shd w:val="clear" w:color="auto" w:fill="E2EFDB"/>
            <w:vAlign w:val="center"/>
          </w:tcPr>
          <w:p w14:paraId="29BA91E7" w14:textId="77777777" w:rsidR="005E4C46" w:rsidRDefault="007654C2">
            <w:pPr>
              <w:pStyle w:val="Jin0"/>
              <w:shd w:val="clear" w:color="auto" w:fill="auto"/>
              <w:spacing w:after="0"/>
              <w:jc w:val="right"/>
              <w:rPr>
                <w:sz w:val="14"/>
                <w:szCs w:val="14"/>
              </w:rPr>
            </w:pPr>
            <w:r>
              <w:rPr>
                <w:b/>
                <w:bCs/>
                <w:sz w:val="14"/>
                <w:szCs w:val="14"/>
              </w:rPr>
              <w:t>Cena za zpracování kompletní projektové dokumentace stavby včetně DPH*</w:t>
            </w:r>
          </w:p>
        </w:tc>
        <w:tc>
          <w:tcPr>
            <w:tcW w:w="2002" w:type="dxa"/>
            <w:tcBorders>
              <w:top w:val="single" w:sz="4" w:space="0" w:color="auto"/>
              <w:left w:val="single" w:sz="4" w:space="0" w:color="auto"/>
              <w:bottom w:val="single" w:sz="4" w:space="0" w:color="auto"/>
              <w:right w:val="single" w:sz="4" w:space="0" w:color="auto"/>
            </w:tcBorders>
            <w:shd w:val="clear" w:color="auto" w:fill="E2EFDB"/>
            <w:vAlign w:val="center"/>
          </w:tcPr>
          <w:p w14:paraId="757C117F" w14:textId="77777777" w:rsidR="005E4C46" w:rsidRDefault="007654C2">
            <w:pPr>
              <w:pStyle w:val="Jin0"/>
              <w:shd w:val="clear" w:color="auto" w:fill="auto"/>
              <w:spacing w:after="0"/>
              <w:jc w:val="right"/>
              <w:rPr>
                <w:sz w:val="14"/>
                <w:szCs w:val="14"/>
              </w:rPr>
            </w:pPr>
            <w:r>
              <w:rPr>
                <w:b/>
                <w:bCs/>
                <w:sz w:val="14"/>
                <w:szCs w:val="14"/>
              </w:rPr>
              <w:t>389 499,00 Kč</w:t>
            </w:r>
          </w:p>
        </w:tc>
      </w:tr>
    </w:tbl>
    <w:p w14:paraId="3D7E555E" w14:textId="77777777" w:rsidR="005E4C46" w:rsidRDefault="007654C2">
      <w:pPr>
        <w:pStyle w:val="Titulektabulky0"/>
        <w:shd w:val="clear" w:color="auto" w:fill="auto"/>
        <w:spacing w:line="240" w:lineRule="auto"/>
        <w:ind w:left="14"/>
      </w:pPr>
      <w:r>
        <w:t>* Cena za vypracování kompletní projektové dokumentace celkem bude uvedena ve smlouvě o dílo.</w:t>
      </w:r>
    </w:p>
    <w:p w14:paraId="329DDF26" w14:textId="77777777" w:rsidR="005E4C46" w:rsidRDefault="005E4C46">
      <w:pPr>
        <w:spacing w:after="1379" w:line="1"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490"/>
        <w:gridCol w:w="6749"/>
        <w:gridCol w:w="2002"/>
      </w:tblGrid>
      <w:tr w:rsidR="005E4C46" w14:paraId="5EC799DA" w14:textId="77777777">
        <w:trPr>
          <w:trHeight w:hRule="exact" w:val="418"/>
          <w:jc w:val="center"/>
        </w:trPr>
        <w:tc>
          <w:tcPr>
            <w:tcW w:w="9241" w:type="dxa"/>
            <w:gridSpan w:val="3"/>
            <w:tcBorders>
              <w:top w:val="single" w:sz="4" w:space="0" w:color="auto"/>
              <w:left w:val="single" w:sz="4" w:space="0" w:color="auto"/>
              <w:right w:val="single" w:sz="4" w:space="0" w:color="auto"/>
            </w:tcBorders>
            <w:shd w:val="clear" w:color="auto" w:fill="E2EFDB"/>
            <w:vAlign w:val="center"/>
          </w:tcPr>
          <w:p w14:paraId="6D869323" w14:textId="77777777" w:rsidR="005E4C46" w:rsidRDefault="007654C2">
            <w:pPr>
              <w:pStyle w:val="Jin0"/>
              <w:shd w:val="clear" w:color="auto" w:fill="auto"/>
              <w:spacing w:after="0"/>
              <w:rPr>
                <w:sz w:val="14"/>
                <w:szCs w:val="14"/>
              </w:rPr>
            </w:pPr>
            <w:r>
              <w:rPr>
                <w:b/>
                <w:bCs/>
                <w:sz w:val="14"/>
                <w:szCs w:val="14"/>
              </w:rPr>
              <w:t>b) Hodnotící kritérium: Nabídková cena za výkon autorského dozoru</w:t>
            </w:r>
          </w:p>
        </w:tc>
      </w:tr>
      <w:tr w:rsidR="005E4C46" w14:paraId="6B657E8C" w14:textId="77777777">
        <w:trPr>
          <w:trHeight w:hRule="exact" w:val="408"/>
          <w:jc w:val="center"/>
        </w:trPr>
        <w:tc>
          <w:tcPr>
            <w:tcW w:w="490" w:type="dxa"/>
            <w:tcBorders>
              <w:top w:val="single" w:sz="4" w:space="0" w:color="auto"/>
              <w:left w:val="single" w:sz="4" w:space="0" w:color="auto"/>
            </w:tcBorders>
            <w:shd w:val="clear" w:color="auto" w:fill="FFFFFF"/>
            <w:vAlign w:val="center"/>
          </w:tcPr>
          <w:p w14:paraId="2A662F04" w14:textId="77777777" w:rsidR="005E4C46" w:rsidRDefault="007654C2">
            <w:pPr>
              <w:pStyle w:val="Jin0"/>
              <w:shd w:val="clear" w:color="auto" w:fill="auto"/>
              <w:spacing w:after="0"/>
              <w:ind w:firstLine="180"/>
              <w:jc w:val="both"/>
              <w:rPr>
                <w:sz w:val="14"/>
                <w:szCs w:val="14"/>
              </w:rPr>
            </w:pPr>
            <w:r>
              <w:rPr>
                <w:b/>
                <w:bCs/>
                <w:sz w:val="14"/>
                <w:szCs w:val="14"/>
              </w:rPr>
              <w:t>č.</w:t>
            </w:r>
          </w:p>
        </w:tc>
        <w:tc>
          <w:tcPr>
            <w:tcW w:w="6749" w:type="dxa"/>
            <w:tcBorders>
              <w:top w:val="single" w:sz="4" w:space="0" w:color="auto"/>
              <w:left w:val="single" w:sz="4" w:space="0" w:color="auto"/>
            </w:tcBorders>
            <w:shd w:val="clear" w:color="auto" w:fill="FFFFFF"/>
            <w:vAlign w:val="center"/>
          </w:tcPr>
          <w:p w14:paraId="2D2678BB" w14:textId="77777777" w:rsidR="005E4C46" w:rsidRDefault="007654C2">
            <w:pPr>
              <w:pStyle w:val="Jin0"/>
              <w:shd w:val="clear" w:color="auto" w:fill="auto"/>
              <w:spacing w:after="0"/>
              <w:jc w:val="center"/>
              <w:rPr>
                <w:sz w:val="14"/>
                <w:szCs w:val="14"/>
              </w:rPr>
            </w:pPr>
            <w:r>
              <w:rPr>
                <w:b/>
                <w:bCs/>
                <w:sz w:val="14"/>
                <w:szCs w:val="14"/>
              </w:rPr>
              <w:t>Popis prací</w:t>
            </w:r>
          </w:p>
        </w:tc>
        <w:tc>
          <w:tcPr>
            <w:tcW w:w="2002" w:type="dxa"/>
            <w:tcBorders>
              <w:top w:val="single" w:sz="4" w:space="0" w:color="auto"/>
              <w:left w:val="single" w:sz="4" w:space="0" w:color="auto"/>
              <w:right w:val="single" w:sz="4" w:space="0" w:color="auto"/>
            </w:tcBorders>
            <w:shd w:val="clear" w:color="auto" w:fill="FFFFFF"/>
            <w:vAlign w:val="center"/>
          </w:tcPr>
          <w:p w14:paraId="37F27454" w14:textId="77777777" w:rsidR="005E4C46" w:rsidRDefault="007654C2">
            <w:pPr>
              <w:pStyle w:val="Jin0"/>
              <w:shd w:val="clear" w:color="auto" w:fill="auto"/>
              <w:spacing w:after="0"/>
              <w:ind w:firstLine="140"/>
              <w:rPr>
                <w:sz w:val="14"/>
                <w:szCs w:val="14"/>
              </w:rPr>
            </w:pPr>
            <w:r>
              <w:rPr>
                <w:b/>
                <w:bCs/>
                <w:sz w:val="14"/>
                <w:szCs w:val="14"/>
              </w:rPr>
              <w:t>Nabídková cena bez DPH</w:t>
            </w:r>
          </w:p>
        </w:tc>
      </w:tr>
      <w:tr w:rsidR="005E4C46" w14:paraId="5344A381" w14:textId="77777777">
        <w:trPr>
          <w:trHeight w:hRule="exact" w:val="269"/>
          <w:jc w:val="center"/>
        </w:trPr>
        <w:tc>
          <w:tcPr>
            <w:tcW w:w="490" w:type="dxa"/>
            <w:vMerge w:val="restart"/>
            <w:tcBorders>
              <w:top w:val="single" w:sz="4" w:space="0" w:color="auto"/>
              <w:left w:val="single" w:sz="4" w:space="0" w:color="auto"/>
            </w:tcBorders>
            <w:shd w:val="clear" w:color="auto" w:fill="FFFFFF"/>
            <w:vAlign w:val="center"/>
          </w:tcPr>
          <w:p w14:paraId="2FB4BE5E" w14:textId="77777777" w:rsidR="005E4C46" w:rsidRDefault="007654C2">
            <w:pPr>
              <w:pStyle w:val="Jin0"/>
              <w:shd w:val="clear" w:color="auto" w:fill="auto"/>
              <w:spacing w:after="0"/>
              <w:ind w:firstLine="180"/>
              <w:jc w:val="both"/>
              <w:rPr>
                <w:sz w:val="14"/>
                <w:szCs w:val="14"/>
              </w:rPr>
            </w:pPr>
            <w:r>
              <w:rPr>
                <w:sz w:val="14"/>
                <w:szCs w:val="14"/>
              </w:rPr>
              <w:t>1.</w:t>
            </w:r>
          </w:p>
        </w:tc>
        <w:tc>
          <w:tcPr>
            <w:tcW w:w="6749" w:type="dxa"/>
            <w:vMerge w:val="restart"/>
            <w:tcBorders>
              <w:top w:val="single" w:sz="4" w:space="0" w:color="auto"/>
              <w:left w:val="single" w:sz="4" w:space="0" w:color="auto"/>
            </w:tcBorders>
            <w:shd w:val="clear" w:color="auto" w:fill="FFFFFF"/>
            <w:vAlign w:val="center"/>
          </w:tcPr>
          <w:p w14:paraId="43F7D937" w14:textId="77777777" w:rsidR="005E4C46" w:rsidRDefault="007654C2">
            <w:pPr>
              <w:pStyle w:val="Jin0"/>
              <w:shd w:val="clear" w:color="auto" w:fill="auto"/>
              <w:spacing w:after="0" w:line="257" w:lineRule="auto"/>
              <w:rPr>
                <w:sz w:val="14"/>
                <w:szCs w:val="14"/>
              </w:rPr>
            </w:pPr>
            <w:r>
              <w:rPr>
                <w:sz w:val="14"/>
                <w:szCs w:val="14"/>
              </w:rPr>
              <w:t>Práce spojené s výkonem AD v kanceláři, v předpokládaném rozsahu 10 hodin, předpokládané náklady bez nároku na cestové</w:t>
            </w:r>
          </w:p>
        </w:tc>
        <w:tc>
          <w:tcPr>
            <w:tcW w:w="2002" w:type="dxa"/>
            <w:tcBorders>
              <w:top w:val="single" w:sz="4" w:space="0" w:color="auto"/>
              <w:left w:val="single" w:sz="4" w:space="0" w:color="auto"/>
              <w:right w:val="single" w:sz="4" w:space="0" w:color="auto"/>
            </w:tcBorders>
            <w:shd w:val="clear" w:color="auto" w:fill="FFFFFF"/>
            <w:vAlign w:val="bottom"/>
          </w:tcPr>
          <w:p w14:paraId="1654EE3F" w14:textId="77777777" w:rsidR="005E4C46" w:rsidRDefault="007654C2">
            <w:pPr>
              <w:pStyle w:val="Jin0"/>
              <w:shd w:val="clear" w:color="auto" w:fill="auto"/>
              <w:spacing w:after="0"/>
              <w:ind w:firstLine="220"/>
              <w:rPr>
                <w:sz w:val="14"/>
                <w:szCs w:val="14"/>
              </w:rPr>
            </w:pPr>
            <w:r>
              <w:rPr>
                <w:i/>
                <w:iCs/>
                <w:sz w:val="14"/>
                <w:szCs w:val="14"/>
              </w:rPr>
              <w:t>za 1 hodinu (60 minut) **</w:t>
            </w:r>
          </w:p>
        </w:tc>
      </w:tr>
      <w:tr w:rsidR="005E4C46" w14:paraId="103862A5" w14:textId="77777777">
        <w:trPr>
          <w:trHeight w:hRule="exact" w:val="336"/>
          <w:jc w:val="center"/>
        </w:trPr>
        <w:tc>
          <w:tcPr>
            <w:tcW w:w="490" w:type="dxa"/>
            <w:vMerge/>
            <w:tcBorders>
              <w:left w:val="single" w:sz="4" w:space="0" w:color="auto"/>
            </w:tcBorders>
            <w:shd w:val="clear" w:color="auto" w:fill="FFFFFF"/>
            <w:vAlign w:val="center"/>
          </w:tcPr>
          <w:p w14:paraId="0B4163AF" w14:textId="77777777" w:rsidR="005E4C46" w:rsidRDefault="005E4C46"/>
        </w:tc>
        <w:tc>
          <w:tcPr>
            <w:tcW w:w="6749" w:type="dxa"/>
            <w:vMerge/>
            <w:tcBorders>
              <w:left w:val="single" w:sz="4" w:space="0" w:color="auto"/>
            </w:tcBorders>
            <w:shd w:val="clear" w:color="auto" w:fill="FFFFFF"/>
            <w:vAlign w:val="center"/>
          </w:tcPr>
          <w:p w14:paraId="6699DF8D" w14:textId="77777777" w:rsidR="005E4C46" w:rsidRDefault="005E4C46"/>
        </w:tc>
        <w:tc>
          <w:tcPr>
            <w:tcW w:w="2002" w:type="dxa"/>
            <w:tcBorders>
              <w:top w:val="single" w:sz="4" w:space="0" w:color="auto"/>
              <w:left w:val="single" w:sz="4" w:space="0" w:color="auto"/>
              <w:right w:val="single" w:sz="4" w:space="0" w:color="auto"/>
            </w:tcBorders>
            <w:shd w:val="clear" w:color="auto" w:fill="E2EFDB"/>
            <w:vAlign w:val="center"/>
          </w:tcPr>
          <w:p w14:paraId="38222028" w14:textId="77777777" w:rsidR="005E4C46" w:rsidRDefault="007654C2">
            <w:pPr>
              <w:pStyle w:val="Jin0"/>
              <w:shd w:val="clear" w:color="auto" w:fill="auto"/>
              <w:spacing w:after="0"/>
              <w:jc w:val="right"/>
              <w:rPr>
                <w:sz w:val="14"/>
                <w:szCs w:val="14"/>
              </w:rPr>
            </w:pPr>
            <w:r>
              <w:rPr>
                <w:sz w:val="14"/>
                <w:szCs w:val="14"/>
              </w:rPr>
              <w:t>00 Kč</w:t>
            </w:r>
          </w:p>
        </w:tc>
      </w:tr>
      <w:tr w:rsidR="005E4C46" w14:paraId="3808D440" w14:textId="77777777">
        <w:trPr>
          <w:trHeight w:hRule="exact" w:val="269"/>
          <w:jc w:val="center"/>
        </w:trPr>
        <w:tc>
          <w:tcPr>
            <w:tcW w:w="490" w:type="dxa"/>
            <w:vMerge/>
            <w:tcBorders>
              <w:left w:val="single" w:sz="4" w:space="0" w:color="auto"/>
            </w:tcBorders>
            <w:shd w:val="clear" w:color="auto" w:fill="FFFFFF"/>
            <w:vAlign w:val="center"/>
          </w:tcPr>
          <w:p w14:paraId="5E2D0BB0" w14:textId="77777777" w:rsidR="005E4C46" w:rsidRDefault="005E4C46"/>
        </w:tc>
        <w:tc>
          <w:tcPr>
            <w:tcW w:w="6749" w:type="dxa"/>
            <w:vMerge/>
            <w:tcBorders>
              <w:left w:val="single" w:sz="4" w:space="0" w:color="auto"/>
            </w:tcBorders>
            <w:shd w:val="clear" w:color="auto" w:fill="FFFFFF"/>
            <w:vAlign w:val="center"/>
          </w:tcPr>
          <w:p w14:paraId="01263E2D" w14:textId="77777777" w:rsidR="005E4C46" w:rsidRDefault="005E4C46"/>
        </w:tc>
        <w:tc>
          <w:tcPr>
            <w:tcW w:w="2002" w:type="dxa"/>
            <w:tcBorders>
              <w:top w:val="single" w:sz="4" w:space="0" w:color="auto"/>
              <w:left w:val="single" w:sz="4" w:space="0" w:color="auto"/>
              <w:right w:val="single" w:sz="4" w:space="0" w:color="auto"/>
            </w:tcBorders>
            <w:shd w:val="clear" w:color="auto" w:fill="FFFFFF"/>
            <w:vAlign w:val="bottom"/>
          </w:tcPr>
          <w:p w14:paraId="332BF2A8" w14:textId="77777777" w:rsidR="005E4C46" w:rsidRDefault="007654C2">
            <w:pPr>
              <w:pStyle w:val="Jin0"/>
              <w:shd w:val="clear" w:color="auto" w:fill="auto"/>
              <w:spacing w:after="0"/>
              <w:rPr>
                <w:sz w:val="14"/>
                <w:szCs w:val="14"/>
              </w:rPr>
            </w:pPr>
            <w:r>
              <w:rPr>
                <w:i/>
                <w:iCs/>
                <w:sz w:val="14"/>
                <w:szCs w:val="14"/>
              </w:rPr>
              <w:t>za 10 hodin (600 minut)</w:t>
            </w:r>
            <w:r>
              <w:rPr>
                <w:i/>
                <w:iCs/>
                <w:sz w:val="14"/>
                <w:szCs w:val="14"/>
              </w:rPr>
              <w:footnoteReference w:id="1"/>
            </w:r>
          </w:p>
        </w:tc>
      </w:tr>
      <w:tr w:rsidR="005E4C46" w14:paraId="0B08310F" w14:textId="77777777">
        <w:trPr>
          <w:trHeight w:hRule="exact" w:val="326"/>
          <w:jc w:val="center"/>
        </w:trPr>
        <w:tc>
          <w:tcPr>
            <w:tcW w:w="490" w:type="dxa"/>
            <w:vMerge/>
            <w:tcBorders>
              <w:left w:val="single" w:sz="4" w:space="0" w:color="auto"/>
            </w:tcBorders>
            <w:shd w:val="clear" w:color="auto" w:fill="FFFFFF"/>
            <w:vAlign w:val="center"/>
          </w:tcPr>
          <w:p w14:paraId="45C36996" w14:textId="77777777" w:rsidR="005E4C46" w:rsidRDefault="005E4C46"/>
        </w:tc>
        <w:tc>
          <w:tcPr>
            <w:tcW w:w="6749" w:type="dxa"/>
            <w:vMerge/>
            <w:tcBorders>
              <w:left w:val="single" w:sz="4" w:space="0" w:color="auto"/>
            </w:tcBorders>
            <w:shd w:val="clear" w:color="auto" w:fill="FFFFFF"/>
            <w:vAlign w:val="center"/>
          </w:tcPr>
          <w:p w14:paraId="74B688D7" w14:textId="77777777" w:rsidR="005E4C46" w:rsidRDefault="005E4C46"/>
        </w:tc>
        <w:tc>
          <w:tcPr>
            <w:tcW w:w="2002" w:type="dxa"/>
            <w:tcBorders>
              <w:top w:val="single" w:sz="4" w:space="0" w:color="auto"/>
              <w:left w:val="single" w:sz="4" w:space="0" w:color="auto"/>
              <w:right w:val="single" w:sz="4" w:space="0" w:color="auto"/>
            </w:tcBorders>
            <w:shd w:val="clear" w:color="auto" w:fill="FFFFFF"/>
            <w:vAlign w:val="bottom"/>
          </w:tcPr>
          <w:p w14:paraId="19AC88C8" w14:textId="77777777" w:rsidR="005E4C46" w:rsidRDefault="007654C2">
            <w:pPr>
              <w:pStyle w:val="Jin0"/>
              <w:shd w:val="clear" w:color="auto" w:fill="auto"/>
              <w:spacing w:after="0"/>
              <w:jc w:val="right"/>
              <w:rPr>
                <w:sz w:val="14"/>
                <w:szCs w:val="14"/>
              </w:rPr>
            </w:pPr>
            <w:r>
              <w:rPr>
                <w:b/>
                <w:bCs/>
                <w:sz w:val="14"/>
                <w:szCs w:val="14"/>
              </w:rPr>
              <w:t>00 Kč</w:t>
            </w:r>
          </w:p>
        </w:tc>
      </w:tr>
      <w:tr w:rsidR="005E4C46" w14:paraId="25CB290A" w14:textId="77777777">
        <w:trPr>
          <w:trHeight w:hRule="exact" w:val="346"/>
          <w:jc w:val="center"/>
        </w:trPr>
        <w:tc>
          <w:tcPr>
            <w:tcW w:w="490" w:type="dxa"/>
            <w:vMerge w:val="restart"/>
            <w:tcBorders>
              <w:top w:val="single" w:sz="4" w:space="0" w:color="auto"/>
              <w:left w:val="single" w:sz="4" w:space="0" w:color="auto"/>
            </w:tcBorders>
            <w:shd w:val="clear" w:color="auto" w:fill="FFFFFF"/>
            <w:vAlign w:val="center"/>
          </w:tcPr>
          <w:p w14:paraId="544EBC1A" w14:textId="77777777" w:rsidR="005E4C46" w:rsidRDefault="007654C2">
            <w:pPr>
              <w:pStyle w:val="Jin0"/>
              <w:shd w:val="clear" w:color="auto" w:fill="auto"/>
              <w:spacing w:after="0"/>
              <w:ind w:firstLine="180"/>
              <w:jc w:val="both"/>
              <w:rPr>
                <w:sz w:val="14"/>
                <w:szCs w:val="14"/>
              </w:rPr>
            </w:pPr>
            <w:r>
              <w:rPr>
                <w:sz w:val="14"/>
                <w:szCs w:val="14"/>
              </w:rPr>
              <w:t>2.</w:t>
            </w:r>
          </w:p>
        </w:tc>
        <w:tc>
          <w:tcPr>
            <w:tcW w:w="6749" w:type="dxa"/>
            <w:vMerge w:val="restart"/>
            <w:tcBorders>
              <w:top w:val="single" w:sz="4" w:space="0" w:color="auto"/>
              <w:left w:val="single" w:sz="4" w:space="0" w:color="auto"/>
            </w:tcBorders>
            <w:shd w:val="clear" w:color="auto" w:fill="FFFFFF"/>
            <w:vAlign w:val="center"/>
          </w:tcPr>
          <w:p w14:paraId="6B931F5D" w14:textId="77777777" w:rsidR="005E4C46" w:rsidRDefault="007654C2">
            <w:pPr>
              <w:pStyle w:val="Jin0"/>
              <w:shd w:val="clear" w:color="auto" w:fill="auto"/>
              <w:spacing w:after="0" w:line="257" w:lineRule="auto"/>
              <w:rPr>
                <w:sz w:val="14"/>
                <w:szCs w:val="14"/>
              </w:rPr>
            </w:pPr>
            <w:r>
              <w:rPr>
                <w:sz w:val="14"/>
                <w:szCs w:val="14"/>
              </w:rPr>
              <w:t>Práce spojené s výkonem AD na staveništi, v předpokládaném rozsahu 8 návštěv (1 návštěva = 3 hod. výkonu AD), předpokládané náklady včetně cestovného</w:t>
            </w:r>
          </w:p>
        </w:tc>
        <w:tc>
          <w:tcPr>
            <w:tcW w:w="2002" w:type="dxa"/>
            <w:tcBorders>
              <w:top w:val="single" w:sz="4" w:space="0" w:color="auto"/>
              <w:left w:val="single" w:sz="4" w:space="0" w:color="auto"/>
              <w:right w:val="single" w:sz="4" w:space="0" w:color="auto"/>
            </w:tcBorders>
            <w:shd w:val="clear" w:color="auto" w:fill="FFFFFF"/>
            <w:vAlign w:val="bottom"/>
          </w:tcPr>
          <w:p w14:paraId="06271E89" w14:textId="77777777" w:rsidR="005E4C46" w:rsidRDefault="007654C2">
            <w:pPr>
              <w:pStyle w:val="Jin0"/>
              <w:shd w:val="clear" w:color="auto" w:fill="auto"/>
              <w:spacing w:after="0" w:line="264" w:lineRule="auto"/>
              <w:jc w:val="center"/>
              <w:rPr>
                <w:sz w:val="14"/>
                <w:szCs w:val="14"/>
              </w:rPr>
            </w:pPr>
            <w:r>
              <w:rPr>
                <w:i/>
                <w:iCs/>
                <w:sz w:val="14"/>
                <w:szCs w:val="14"/>
              </w:rPr>
              <w:t>za 1 návštěvu á 3 hodiny (180 minut) **</w:t>
            </w:r>
          </w:p>
        </w:tc>
      </w:tr>
      <w:tr w:rsidR="005E4C46" w14:paraId="16452A61" w14:textId="77777777">
        <w:trPr>
          <w:trHeight w:hRule="exact" w:val="322"/>
          <w:jc w:val="center"/>
        </w:trPr>
        <w:tc>
          <w:tcPr>
            <w:tcW w:w="490" w:type="dxa"/>
            <w:vMerge/>
            <w:tcBorders>
              <w:left w:val="single" w:sz="4" w:space="0" w:color="auto"/>
            </w:tcBorders>
            <w:shd w:val="clear" w:color="auto" w:fill="FFFFFF"/>
            <w:vAlign w:val="center"/>
          </w:tcPr>
          <w:p w14:paraId="7DF2321B" w14:textId="77777777" w:rsidR="005E4C46" w:rsidRDefault="005E4C46"/>
        </w:tc>
        <w:tc>
          <w:tcPr>
            <w:tcW w:w="6749" w:type="dxa"/>
            <w:vMerge/>
            <w:tcBorders>
              <w:left w:val="single" w:sz="4" w:space="0" w:color="auto"/>
            </w:tcBorders>
            <w:shd w:val="clear" w:color="auto" w:fill="FFFFFF"/>
            <w:vAlign w:val="center"/>
          </w:tcPr>
          <w:p w14:paraId="4F792EF8" w14:textId="77777777" w:rsidR="005E4C46" w:rsidRDefault="005E4C46"/>
        </w:tc>
        <w:tc>
          <w:tcPr>
            <w:tcW w:w="2002" w:type="dxa"/>
            <w:tcBorders>
              <w:top w:val="single" w:sz="4" w:space="0" w:color="auto"/>
              <w:left w:val="single" w:sz="4" w:space="0" w:color="auto"/>
              <w:right w:val="single" w:sz="4" w:space="0" w:color="auto"/>
            </w:tcBorders>
            <w:shd w:val="clear" w:color="auto" w:fill="E2EFDB"/>
            <w:vAlign w:val="center"/>
          </w:tcPr>
          <w:p w14:paraId="770BAEFD" w14:textId="77777777" w:rsidR="005E4C46" w:rsidRDefault="007654C2">
            <w:pPr>
              <w:pStyle w:val="Jin0"/>
              <w:shd w:val="clear" w:color="auto" w:fill="auto"/>
              <w:spacing w:after="0"/>
              <w:jc w:val="right"/>
              <w:rPr>
                <w:sz w:val="14"/>
                <w:szCs w:val="14"/>
              </w:rPr>
            </w:pPr>
            <w:r>
              <w:rPr>
                <w:sz w:val="14"/>
                <w:szCs w:val="14"/>
              </w:rPr>
              <w:t>,00 Kč</w:t>
            </w:r>
          </w:p>
        </w:tc>
      </w:tr>
      <w:tr w:rsidR="005E4C46" w14:paraId="74E832AA" w14:textId="77777777">
        <w:trPr>
          <w:trHeight w:hRule="exact" w:val="269"/>
          <w:jc w:val="center"/>
        </w:trPr>
        <w:tc>
          <w:tcPr>
            <w:tcW w:w="490" w:type="dxa"/>
            <w:vMerge/>
            <w:tcBorders>
              <w:left w:val="single" w:sz="4" w:space="0" w:color="auto"/>
            </w:tcBorders>
            <w:shd w:val="clear" w:color="auto" w:fill="FFFFFF"/>
            <w:vAlign w:val="center"/>
          </w:tcPr>
          <w:p w14:paraId="7677987D" w14:textId="77777777" w:rsidR="005E4C46" w:rsidRDefault="005E4C46"/>
        </w:tc>
        <w:tc>
          <w:tcPr>
            <w:tcW w:w="6749" w:type="dxa"/>
            <w:vMerge/>
            <w:tcBorders>
              <w:left w:val="single" w:sz="4" w:space="0" w:color="auto"/>
            </w:tcBorders>
            <w:shd w:val="clear" w:color="auto" w:fill="FFFFFF"/>
            <w:vAlign w:val="center"/>
          </w:tcPr>
          <w:p w14:paraId="6521D7AA" w14:textId="77777777" w:rsidR="005E4C46" w:rsidRDefault="005E4C46"/>
        </w:tc>
        <w:tc>
          <w:tcPr>
            <w:tcW w:w="2002" w:type="dxa"/>
            <w:tcBorders>
              <w:top w:val="single" w:sz="4" w:space="0" w:color="auto"/>
              <w:left w:val="single" w:sz="4" w:space="0" w:color="auto"/>
              <w:right w:val="single" w:sz="4" w:space="0" w:color="auto"/>
            </w:tcBorders>
            <w:shd w:val="clear" w:color="auto" w:fill="FFFFFF"/>
            <w:vAlign w:val="bottom"/>
          </w:tcPr>
          <w:p w14:paraId="5E5B7018" w14:textId="77777777" w:rsidR="005E4C46" w:rsidRDefault="007654C2">
            <w:pPr>
              <w:pStyle w:val="Jin0"/>
              <w:shd w:val="clear" w:color="auto" w:fill="auto"/>
              <w:spacing w:after="0"/>
              <w:ind w:firstLine="140"/>
              <w:rPr>
                <w:sz w:val="14"/>
                <w:szCs w:val="14"/>
              </w:rPr>
            </w:pPr>
            <w:r>
              <w:rPr>
                <w:i/>
                <w:iCs/>
                <w:sz w:val="14"/>
                <w:szCs w:val="14"/>
              </w:rPr>
              <w:t>za 8 návštěv (24 hodin) ***</w:t>
            </w:r>
          </w:p>
        </w:tc>
      </w:tr>
      <w:tr w:rsidR="005E4C46" w14:paraId="787B58AA" w14:textId="77777777">
        <w:trPr>
          <w:trHeight w:hRule="exact" w:val="326"/>
          <w:jc w:val="center"/>
        </w:trPr>
        <w:tc>
          <w:tcPr>
            <w:tcW w:w="490" w:type="dxa"/>
            <w:vMerge/>
            <w:tcBorders>
              <w:left w:val="single" w:sz="4" w:space="0" w:color="auto"/>
            </w:tcBorders>
            <w:shd w:val="clear" w:color="auto" w:fill="FFFFFF"/>
            <w:vAlign w:val="center"/>
          </w:tcPr>
          <w:p w14:paraId="0AEC9DD2" w14:textId="77777777" w:rsidR="005E4C46" w:rsidRDefault="005E4C46"/>
        </w:tc>
        <w:tc>
          <w:tcPr>
            <w:tcW w:w="6749" w:type="dxa"/>
            <w:vMerge/>
            <w:tcBorders>
              <w:left w:val="single" w:sz="4" w:space="0" w:color="auto"/>
            </w:tcBorders>
            <w:shd w:val="clear" w:color="auto" w:fill="FFFFFF"/>
            <w:vAlign w:val="center"/>
          </w:tcPr>
          <w:p w14:paraId="326F30B8" w14:textId="77777777" w:rsidR="005E4C46" w:rsidRDefault="005E4C46"/>
        </w:tc>
        <w:tc>
          <w:tcPr>
            <w:tcW w:w="2002" w:type="dxa"/>
            <w:tcBorders>
              <w:top w:val="single" w:sz="4" w:space="0" w:color="auto"/>
              <w:left w:val="single" w:sz="4" w:space="0" w:color="auto"/>
              <w:right w:val="single" w:sz="4" w:space="0" w:color="auto"/>
            </w:tcBorders>
            <w:shd w:val="clear" w:color="auto" w:fill="FFFFFF"/>
            <w:vAlign w:val="bottom"/>
          </w:tcPr>
          <w:p w14:paraId="6EACDBDB" w14:textId="77777777" w:rsidR="005E4C46" w:rsidRDefault="007654C2">
            <w:pPr>
              <w:pStyle w:val="Jin0"/>
              <w:shd w:val="clear" w:color="auto" w:fill="auto"/>
              <w:spacing w:after="0"/>
              <w:jc w:val="right"/>
              <w:rPr>
                <w:sz w:val="14"/>
                <w:szCs w:val="14"/>
              </w:rPr>
            </w:pPr>
            <w:r>
              <w:rPr>
                <w:b/>
                <w:bCs/>
                <w:sz w:val="14"/>
                <w:szCs w:val="14"/>
              </w:rPr>
              <w:t>0,00 Kč</w:t>
            </w:r>
          </w:p>
        </w:tc>
      </w:tr>
      <w:tr w:rsidR="005E4C46" w14:paraId="02FEEB46" w14:textId="77777777">
        <w:trPr>
          <w:trHeight w:hRule="exact" w:val="403"/>
          <w:jc w:val="center"/>
        </w:trPr>
        <w:tc>
          <w:tcPr>
            <w:tcW w:w="7239" w:type="dxa"/>
            <w:gridSpan w:val="2"/>
            <w:tcBorders>
              <w:top w:val="single" w:sz="4" w:space="0" w:color="auto"/>
              <w:left w:val="single" w:sz="4" w:space="0" w:color="auto"/>
            </w:tcBorders>
            <w:shd w:val="clear" w:color="auto" w:fill="FFFFFF"/>
            <w:vAlign w:val="center"/>
          </w:tcPr>
          <w:p w14:paraId="2F05788E" w14:textId="77777777" w:rsidR="005E4C46" w:rsidRDefault="007654C2">
            <w:pPr>
              <w:pStyle w:val="Jin0"/>
              <w:shd w:val="clear" w:color="auto" w:fill="auto"/>
              <w:spacing w:after="0"/>
              <w:ind w:left="4160"/>
              <w:rPr>
                <w:sz w:val="14"/>
                <w:szCs w:val="14"/>
              </w:rPr>
            </w:pPr>
            <w:r>
              <w:rPr>
                <w:b/>
                <w:bCs/>
                <w:sz w:val="14"/>
                <w:szCs w:val="14"/>
              </w:rPr>
              <w:t>Cena za výkon autorského dozoru bez DPH ***</w:t>
            </w:r>
          </w:p>
        </w:tc>
        <w:tc>
          <w:tcPr>
            <w:tcW w:w="2002" w:type="dxa"/>
            <w:tcBorders>
              <w:top w:val="single" w:sz="4" w:space="0" w:color="auto"/>
              <w:left w:val="single" w:sz="4" w:space="0" w:color="auto"/>
              <w:right w:val="single" w:sz="4" w:space="0" w:color="auto"/>
            </w:tcBorders>
            <w:shd w:val="clear" w:color="auto" w:fill="E2EFDB"/>
            <w:vAlign w:val="center"/>
          </w:tcPr>
          <w:p w14:paraId="7FEEB0BB" w14:textId="77777777" w:rsidR="005E4C46" w:rsidRDefault="007654C2">
            <w:pPr>
              <w:pStyle w:val="Jin0"/>
              <w:shd w:val="clear" w:color="auto" w:fill="auto"/>
              <w:spacing w:after="0"/>
              <w:jc w:val="right"/>
              <w:rPr>
                <w:sz w:val="14"/>
                <w:szCs w:val="14"/>
              </w:rPr>
            </w:pPr>
            <w:r>
              <w:rPr>
                <w:sz w:val="14"/>
                <w:szCs w:val="14"/>
              </w:rPr>
              <w:t>16 900,00 Kč</w:t>
            </w:r>
          </w:p>
        </w:tc>
      </w:tr>
      <w:tr w:rsidR="005E4C46" w14:paraId="169FDFA9" w14:textId="77777777">
        <w:trPr>
          <w:trHeight w:hRule="exact" w:val="408"/>
          <w:jc w:val="center"/>
        </w:trPr>
        <w:tc>
          <w:tcPr>
            <w:tcW w:w="7239" w:type="dxa"/>
            <w:gridSpan w:val="2"/>
            <w:tcBorders>
              <w:top w:val="single" w:sz="4" w:space="0" w:color="auto"/>
              <w:left w:val="single" w:sz="4" w:space="0" w:color="auto"/>
            </w:tcBorders>
            <w:shd w:val="clear" w:color="auto" w:fill="FFFFFF"/>
            <w:vAlign w:val="center"/>
          </w:tcPr>
          <w:p w14:paraId="0894A14B" w14:textId="77777777" w:rsidR="005E4C46" w:rsidRDefault="007654C2">
            <w:pPr>
              <w:pStyle w:val="Jin0"/>
              <w:shd w:val="clear" w:color="auto" w:fill="auto"/>
              <w:spacing w:after="0"/>
              <w:jc w:val="right"/>
              <w:rPr>
                <w:sz w:val="14"/>
                <w:szCs w:val="14"/>
              </w:rPr>
            </w:pPr>
            <w:r>
              <w:rPr>
                <w:b/>
                <w:bCs/>
                <w:sz w:val="14"/>
                <w:szCs w:val="14"/>
              </w:rPr>
              <w:t>DPH 21 % ***</w:t>
            </w:r>
          </w:p>
        </w:tc>
        <w:tc>
          <w:tcPr>
            <w:tcW w:w="2002" w:type="dxa"/>
            <w:tcBorders>
              <w:top w:val="single" w:sz="4" w:space="0" w:color="auto"/>
              <w:left w:val="single" w:sz="4" w:space="0" w:color="auto"/>
              <w:right w:val="single" w:sz="4" w:space="0" w:color="auto"/>
            </w:tcBorders>
            <w:shd w:val="clear" w:color="auto" w:fill="E2EFDB"/>
            <w:vAlign w:val="center"/>
          </w:tcPr>
          <w:p w14:paraId="48FC6AF4" w14:textId="77777777" w:rsidR="005E4C46" w:rsidRDefault="007654C2">
            <w:pPr>
              <w:pStyle w:val="Jin0"/>
              <w:shd w:val="clear" w:color="auto" w:fill="auto"/>
              <w:spacing w:after="0"/>
              <w:jc w:val="right"/>
              <w:rPr>
                <w:sz w:val="14"/>
                <w:szCs w:val="14"/>
              </w:rPr>
            </w:pPr>
            <w:r>
              <w:rPr>
                <w:sz w:val="14"/>
                <w:szCs w:val="14"/>
              </w:rPr>
              <w:t>3 549,00 Kč</w:t>
            </w:r>
          </w:p>
        </w:tc>
      </w:tr>
      <w:tr w:rsidR="005E4C46" w14:paraId="37B06D99" w14:textId="77777777">
        <w:trPr>
          <w:trHeight w:hRule="exact" w:val="422"/>
          <w:jc w:val="center"/>
        </w:trPr>
        <w:tc>
          <w:tcPr>
            <w:tcW w:w="7239" w:type="dxa"/>
            <w:gridSpan w:val="2"/>
            <w:tcBorders>
              <w:top w:val="single" w:sz="4" w:space="0" w:color="auto"/>
              <w:left w:val="single" w:sz="4" w:space="0" w:color="auto"/>
              <w:bottom w:val="single" w:sz="4" w:space="0" w:color="auto"/>
            </w:tcBorders>
            <w:shd w:val="clear" w:color="auto" w:fill="E2EFDB"/>
            <w:vAlign w:val="center"/>
          </w:tcPr>
          <w:p w14:paraId="0E541676" w14:textId="77777777" w:rsidR="005E4C46" w:rsidRDefault="007654C2">
            <w:pPr>
              <w:pStyle w:val="Jin0"/>
              <w:shd w:val="clear" w:color="auto" w:fill="auto"/>
              <w:spacing w:after="0"/>
              <w:ind w:left="3940"/>
              <w:rPr>
                <w:sz w:val="14"/>
                <w:szCs w:val="14"/>
              </w:rPr>
            </w:pPr>
            <w:r>
              <w:rPr>
                <w:b/>
                <w:bCs/>
                <w:sz w:val="14"/>
                <w:szCs w:val="14"/>
              </w:rPr>
              <w:t>Cena za výkon autorského dozoru včetně DPH ***</w:t>
            </w:r>
          </w:p>
        </w:tc>
        <w:tc>
          <w:tcPr>
            <w:tcW w:w="2002" w:type="dxa"/>
            <w:tcBorders>
              <w:top w:val="single" w:sz="4" w:space="0" w:color="auto"/>
              <w:left w:val="single" w:sz="4" w:space="0" w:color="auto"/>
              <w:bottom w:val="single" w:sz="4" w:space="0" w:color="auto"/>
              <w:right w:val="single" w:sz="4" w:space="0" w:color="auto"/>
            </w:tcBorders>
            <w:shd w:val="clear" w:color="auto" w:fill="E2EFDB"/>
            <w:vAlign w:val="center"/>
          </w:tcPr>
          <w:p w14:paraId="4AEE6BF5" w14:textId="77777777" w:rsidR="005E4C46" w:rsidRDefault="007654C2">
            <w:pPr>
              <w:pStyle w:val="Jin0"/>
              <w:shd w:val="clear" w:color="auto" w:fill="auto"/>
              <w:spacing w:after="0"/>
              <w:jc w:val="right"/>
              <w:rPr>
                <w:sz w:val="14"/>
                <w:szCs w:val="14"/>
              </w:rPr>
            </w:pPr>
            <w:r>
              <w:rPr>
                <w:b/>
                <w:bCs/>
                <w:sz w:val="14"/>
                <w:szCs w:val="14"/>
              </w:rPr>
              <w:t>20 449,00 Kč</w:t>
            </w:r>
          </w:p>
        </w:tc>
      </w:tr>
    </w:tbl>
    <w:p w14:paraId="06694706" w14:textId="77777777" w:rsidR="005E4C46" w:rsidRDefault="005E4C46">
      <w:pPr>
        <w:spacing w:after="79" w:line="1"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7238"/>
        <w:gridCol w:w="2002"/>
      </w:tblGrid>
      <w:tr w:rsidR="005E4C46" w14:paraId="748648F8" w14:textId="77777777">
        <w:trPr>
          <w:trHeight w:hRule="exact" w:val="437"/>
          <w:jc w:val="center"/>
        </w:trPr>
        <w:tc>
          <w:tcPr>
            <w:tcW w:w="7238" w:type="dxa"/>
            <w:tcBorders>
              <w:top w:val="single" w:sz="4" w:space="0" w:color="auto"/>
              <w:left w:val="single" w:sz="4" w:space="0" w:color="auto"/>
              <w:bottom w:val="single" w:sz="4" w:space="0" w:color="auto"/>
            </w:tcBorders>
            <w:shd w:val="clear" w:color="auto" w:fill="E2EFDB"/>
            <w:vAlign w:val="center"/>
          </w:tcPr>
          <w:p w14:paraId="0FD66CC0" w14:textId="77777777" w:rsidR="005E4C46" w:rsidRDefault="007654C2">
            <w:pPr>
              <w:pStyle w:val="Jin0"/>
              <w:shd w:val="clear" w:color="auto" w:fill="auto"/>
              <w:spacing w:after="0"/>
              <w:jc w:val="right"/>
              <w:rPr>
                <w:sz w:val="14"/>
                <w:szCs w:val="14"/>
              </w:rPr>
            </w:pPr>
            <w:r>
              <w:rPr>
                <w:b/>
                <w:bCs/>
                <w:sz w:val="14"/>
                <w:szCs w:val="14"/>
              </w:rPr>
              <w:t>Cena k hodnocení celkem (PD + AD) včetně DPH</w:t>
            </w:r>
            <w:r>
              <w:rPr>
                <w:b/>
                <w:bCs/>
                <w:sz w:val="14"/>
                <w:szCs w:val="14"/>
              </w:rPr>
              <w:footnoteReference w:id="2"/>
            </w:r>
          </w:p>
        </w:tc>
        <w:tc>
          <w:tcPr>
            <w:tcW w:w="2002" w:type="dxa"/>
            <w:tcBorders>
              <w:top w:val="single" w:sz="4" w:space="0" w:color="auto"/>
              <w:left w:val="single" w:sz="4" w:space="0" w:color="auto"/>
              <w:bottom w:val="single" w:sz="4" w:space="0" w:color="auto"/>
              <w:right w:val="single" w:sz="4" w:space="0" w:color="auto"/>
            </w:tcBorders>
            <w:shd w:val="clear" w:color="auto" w:fill="E2EFDB"/>
            <w:vAlign w:val="center"/>
          </w:tcPr>
          <w:p w14:paraId="3016C4BD" w14:textId="77777777" w:rsidR="005E4C46" w:rsidRDefault="007654C2">
            <w:pPr>
              <w:pStyle w:val="Jin0"/>
              <w:shd w:val="clear" w:color="auto" w:fill="auto"/>
              <w:spacing w:after="0"/>
              <w:jc w:val="right"/>
              <w:rPr>
                <w:sz w:val="14"/>
                <w:szCs w:val="14"/>
              </w:rPr>
            </w:pPr>
            <w:r>
              <w:rPr>
                <w:b/>
                <w:bCs/>
                <w:sz w:val="14"/>
                <w:szCs w:val="14"/>
              </w:rPr>
              <w:t>409 948,00 Kč</w:t>
            </w:r>
          </w:p>
        </w:tc>
      </w:tr>
    </w:tbl>
    <w:p w14:paraId="5EAA48C7" w14:textId="77777777" w:rsidR="005E4C46" w:rsidRDefault="007654C2">
      <w:pPr>
        <w:pStyle w:val="Titulektabulky0"/>
        <w:shd w:val="clear" w:color="auto" w:fill="auto"/>
        <w:spacing w:line="276" w:lineRule="auto"/>
        <w:ind w:left="14"/>
      </w:pPr>
      <w:r>
        <w:t>** Cena výkonu autorského dozoru v Kč bez DPH za 1 hodinu výkonu AD v kanceláři a cena za 1 návštěvu AD na staveništi bude uvedena ve smlouvě o dílo a bude sloužit pro fakturaci výkonu AD dle doložené skutečnosti.</w:t>
      </w:r>
    </w:p>
    <w:sectPr w:rsidR="005E4C46">
      <w:headerReference w:type="even" r:id="rId33"/>
      <w:headerReference w:type="default" r:id="rId34"/>
      <w:footerReference w:type="even" r:id="rId35"/>
      <w:footerReference w:type="default" r:id="rId36"/>
      <w:footnotePr>
        <w:numFmt w:val="chicago"/>
        <w:numStart w:val="3"/>
      </w:footnotePr>
      <w:pgSz w:w="11900" w:h="16840"/>
      <w:pgMar w:top="1002" w:right="1079" w:bottom="1002" w:left="1582" w:header="0" w:footer="3" w:gutter="0"/>
      <w:cols w:space="720"/>
      <w:noEndnote/>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4B3FF1" w14:textId="77777777" w:rsidR="007654C2" w:rsidRDefault="007654C2">
      <w:r>
        <w:separator/>
      </w:r>
    </w:p>
  </w:endnote>
  <w:endnote w:type="continuationSeparator" w:id="0">
    <w:p w14:paraId="49504340" w14:textId="77777777" w:rsidR="007654C2" w:rsidRDefault="007654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BC3968" w14:textId="77777777" w:rsidR="005E4C46" w:rsidRDefault="007654C2">
    <w:pPr>
      <w:spacing w:line="1" w:lineRule="exact"/>
    </w:pPr>
    <w:r>
      <w:rPr>
        <w:noProof/>
      </w:rPr>
      <mc:AlternateContent>
        <mc:Choice Requires="wps">
          <w:drawing>
            <wp:anchor distT="0" distB="0" distL="0" distR="0" simplePos="0" relativeHeight="251649024" behindDoc="1" locked="0" layoutInCell="1" allowOverlap="1" wp14:anchorId="2CC93111" wp14:editId="3D6C32A4">
              <wp:simplePos x="0" y="0"/>
              <wp:positionH relativeFrom="page">
                <wp:posOffset>3472815</wp:posOffset>
              </wp:positionH>
              <wp:positionV relativeFrom="page">
                <wp:posOffset>10022205</wp:posOffset>
              </wp:positionV>
              <wp:extent cx="655320" cy="91440"/>
              <wp:effectExtent l="0" t="0" r="0" b="0"/>
              <wp:wrapNone/>
              <wp:docPr id="16" name="Shape 16"/>
              <wp:cNvGraphicFramePr/>
              <a:graphic xmlns:a="http://schemas.openxmlformats.org/drawingml/2006/main">
                <a:graphicData uri="http://schemas.microsoft.com/office/word/2010/wordprocessingShape">
                  <wps:wsp>
                    <wps:cNvSpPr txBox="1"/>
                    <wps:spPr>
                      <a:xfrm>
                        <a:off x="0" y="0"/>
                        <a:ext cx="655320" cy="91440"/>
                      </a:xfrm>
                      <a:prstGeom prst="rect">
                        <a:avLst/>
                      </a:prstGeom>
                      <a:noFill/>
                    </wps:spPr>
                    <wps:txbx>
                      <w:txbxContent>
                        <w:p w14:paraId="337B5AB0" w14:textId="77777777" w:rsidR="005E4C46" w:rsidRDefault="007654C2">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z 10</w:t>
                          </w:r>
                        </w:p>
                      </w:txbxContent>
                    </wps:txbx>
                    <wps:bodyPr wrap="none" lIns="0" tIns="0" rIns="0" bIns="0">
                      <a:spAutoFit/>
                    </wps:bodyPr>
                  </wps:wsp>
                </a:graphicData>
              </a:graphic>
            </wp:anchor>
          </w:drawing>
        </mc:Choice>
        <mc:Fallback>
          <w:pict>
            <v:shapetype w14:anchorId="2CC93111" id="_x0000_t202" coordsize="21600,21600" o:spt="202" path="m,l,21600r21600,l21600,xe">
              <v:stroke joinstyle="miter"/>
              <v:path gradientshapeok="t" o:connecttype="rect"/>
            </v:shapetype>
            <v:shape id="Shape 16" o:spid="_x0000_s1045" type="#_x0000_t202" style="position:absolute;margin-left:273.45pt;margin-top:789.15pt;width:51.6pt;height:7.2pt;z-index:-25166745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" filled="f" stroked="f">
              <v:textbox style="mso-fit-shape-to-text:t" inset="0,0,0,0">
                <w:txbxContent>
                  <w:p w14:paraId="337B5AB0" w14:textId="77777777" w:rsidR="005E4C46" w:rsidRDefault="007654C2">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z 10</w:t>
                    </w:r>
                  </w:p>
                </w:txbxContent>
              </v:textbox>
              <w10:wrap anchorx="page" anchory="page"/>
            </v:shape>
          </w:pict>
        </mc:Fallback>
      </mc:AlternateContent>
    </w:r>
    <w:r>
      <w:rPr>
        <w:noProof/>
      </w:rPr>
      <mc:AlternateContent>
        <mc:Choice Requires="wps">
          <w:drawing>
            <wp:anchor distT="0" distB="0" distL="114300" distR="114300" simplePos="0" relativeHeight="251632640" behindDoc="1" locked="0" layoutInCell="1" allowOverlap="1" wp14:anchorId="7ADF92C5" wp14:editId="6E0E7D8F">
              <wp:simplePos x="0" y="0"/>
              <wp:positionH relativeFrom="page">
                <wp:posOffset>900430</wp:posOffset>
              </wp:positionH>
              <wp:positionV relativeFrom="page">
                <wp:posOffset>9984105</wp:posOffset>
              </wp:positionV>
              <wp:extent cx="5800090" cy="0"/>
              <wp:effectExtent l="0" t="0" r="0" b="0"/>
              <wp:wrapNone/>
              <wp:docPr id="18" name="Shape 18"/>
              <wp:cNvGraphicFramePr/>
              <a:graphic xmlns:a="http://schemas.openxmlformats.org/drawingml/2006/main">
                <a:graphicData uri="http://schemas.microsoft.com/office/word/2010/wordprocessingShape">
                  <wps:wsp>
                    <wps:cNvCnPr/>
                    <wps:spPr>
                      <a:xfrm>
                        <a:off x="0" y="0"/>
                        <a:ext cx="5800090" cy="0"/>
                      </a:xfrm>
                      <a:prstGeom prst="straightConnector1">
                        <a:avLst/>
                      </a:prstGeom>
                      <a:ln w="12700">
                        <a:solidFill/>
                      </a:ln>
                    </wps:spPr>
                    <wps:bodyPr/>
                  </wps:wsp>
                </a:graphicData>
              </a:graphic>
            </wp:anchor>
          </w:drawing>
        </mc:Choice>
        <mc:Fallback>
          <w:pict>
            <v:shape o:spt="32" o:oned="true" path="m,l21600,21600e" style="position:absolute;margin-left:70.900000000000006pt;margin-top:786.14999999999998pt;width:456.69999999999999pt;height:0;z-index:-251658240;mso-position-horizontal-relative:page;mso-position-vertical-relative:page">
              <v:stroke weight="1.pt"/>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273EBB" w14:textId="77777777" w:rsidR="005E4C46" w:rsidRDefault="007654C2">
    <w:pPr>
      <w:spacing w:line="1" w:lineRule="exact"/>
    </w:pPr>
    <w:r>
      <w:rPr>
        <w:noProof/>
      </w:rPr>
      <mc:AlternateContent>
        <mc:Choice Requires="wps">
          <w:drawing>
            <wp:anchor distT="0" distB="0" distL="0" distR="0" simplePos="0" relativeHeight="251674624" behindDoc="1" locked="0" layoutInCell="1" allowOverlap="1" wp14:anchorId="5BD83415" wp14:editId="1052E665">
              <wp:simplePos x="0" y="0"/>
              <wp:positionH relativeFrom="page">
                <wp:posOffset>3455670</wp:posOffset>
              </wp:positionH>
              <wp:positionV relativeFrom="page">
                <wp:posOffset>10131425</wp:posOffset>
              </wp:positionV>
              <wp:extent cx="600710" cy="91440"/>
              <wp:effectExtent l="0" t="0" r="0" b="0"/>
              <wp:wrapNone/>
              <wp:docPr id="97" name="Shape 97"/>
              <wp:cNvGraphicFramePr/>
              <a:graphic xmlns:a="http://schemas.openxmlformats.org/drawingml/2006/main">
                <a:graphicData uri="http://schemas.microsoft.com/office/word/2010/wordprocessingShape">
                  <wps:wsp>
                    <wps:cNvSpPr txBox="1"/>
                    <wps:spPr>
                      <a:xfrm>
                        <a:off x="0" y="0"/>
                        <a:ext cx="600710" cy="91440"/>
                      </a:xfrm>
                      <a:prstGeom prst="rect">
                        <a:avLst/>
                      </a:prstGeom>
                      <a:noFill/>
                    </wps:spPr>
                    <wps:txbx>
                      <w:txbxContent>
                        <w:p w14:paraId="5CAF2F37" w14:textId="77777777" w:rsidR="005E4C46" w:rsidRDefault="007654C2">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b/>
                              <w:bCs/>
                              <w:sz w:val="16"/>
                              <w:szCs w:val="16"/>
                            </w:rPr>
                            <w:t>#</w:t>
                          </w:r>
                          <w:r>
                            <w:rPr>
                              <w:rFonts w:ascii="Arial" w:eastAsia="Arial" w:hAnsi="Arial" w:cs="Arial"/>
                              <w:b/>
                              <w:bCs/>
                              <w:sz w:val="16"/>
                              <w:szCs w:val="16"/>
                            </w:rPr>
                            <w:fldChar w:fldCharType="end"/>
                          </w:r>
                          <w:r>
                            <w:rPr>
                              <w:rFonts w:ascii="Arial" w:eastAsia="Arial" w:hAnsi="Arial" w:cs="Arial"/>
                              <w:b/>
                              <w:bCs/>
                              <w:sz w:val="16"/>
                              <w:szCs w:val="16"/>
                            </w:rPr>
                            <w:t xml:space="preserve"> </w:t>
                          </w:r>
                          <w:r>
                            <w:rPr>
                              <w:rFonts w:ascii="Arial" w:eastAsia="Arial" w:hAnsi="Arial" w:cs="Arial"/>
                              <w:sz w:val="16"/>
                              <w:szCs w:val="16"/>
                            </w:rPr>
                            <w:t xml:space="preserve">z </w:t>
                          </w:r>
                          <w:r>
                            <w:rPr>
                              <w:rFonts w:ascii="Arial" w:eastAsia="Arial" w:hAnsi="Arial" w:cs="Arial"/>
                              <w:b/>
                              <w:bCs/>
                              <w:sz w:val="16"/>
                              <w:szCs w:val="16"/>
                            </w:rPr>
                            <w:t>5</w:t>
                          </w:r>
                        </w:p>
                      </w:txbxContent>
                    </wps:txbx>
                    <wps:bodyPr wrap="none" lIns="0" tIns="0" rIns="0" bIns="0">
                      <a:spAutoFit/>
                    </wps:bodyPr>
                  </wps:wsp>
                </a:graphicData>
              </a:graphic>
            </wp:anchor>
          </w:drawing>
        </mc:Choice>
        <mc:Fallback>
          <w:pict>
            <v:shapetype w14:anchorId="5BD83415" id="_x0000_t202" coordsize="21600,21600" o:spt="202" path="m,l,21600r21600,l21600,xe">
              <v:stroke joinstyle="miter"/>
              <v:path gradientshapeok="t" o:connecttype="rect"/>
            </v:shapetype>
            <v:shape id="Shape 97" o:spid="_x0000_s1074" type="#_x0000_t202" style="position:absolute;margin-left:272.1pt;margin-top:797.75pt;width:47.3pt;height:7.2pt;z-index:-25164185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" filled="f" stroked="f">
              <v:textbox style="mso-fit-shape-to-text:t" inset="0,0,0,0">
                <w:txbxContent>
                  <w:p w14:paraId="5CAF2F37" w14:textId="77777777" w:rsidR="005E4C46" w:rsidRDefault="007654C2">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b/>
                        <w:bCs/>
                        <w:sz w:val="16"/>
                        <w:szCs w:val="16"/>
                      </w:rPr>
                      <w:t>#</w:t>
                    </w:r>
                    <w:r>
                      <w:rPr>
                        <w:rFonts w:ascii="Arial" w:eastAsia="Arial" w:hAnsi="Arial" w:cs="Arial"/>
                        <w:b/>
                        <w:bCs/>
                        <w:sz w:val="16"/>
                        <w:szCs w:val="16"/>
                      </w:rPr>
                      <w:fldChar w:fldCharType="end"/>
                    </w:r>
                    <w:r>
                      <w:rPr>
                        <w:rFonts w:ascii="Arial" w:eastAsia="Arial" w:hAnsi="Arial" w:cs="Arial"/>
                        <w:b/>
                        <w:bCs/>
                        <w:sz w:val="16"/>
                        <w:szCs w:val="16"/>
                      </w:rPr>
                      <w:t xml:space="preserve"> </w:t>
                    </w:r>
                    <w:r>
                      <w:rPr>
                        <w:rFonts w:ascii="Arial" w:eastAsia="Arial" w:hAnsi="Arial" w:cs="Arial"/>
                        <w:sz w:val="16"/>
                        <w:szCs w:val="16"/>
                      </w:rPr>
                      <w:t xml:space="preserve">z </w:t>
                    </w:r>
                    <w:r>
                      <w:rPr>
                        <w:rFonts w:ascii="Arial" w:eastAsia="Arial" w:hAnsi="Arial" w:cs="Arial"/>
                        <w:b/>
                        <w:bCs/>
                        <w:sz w:val="16"/>
                        <w:szCs w:val="16"/>
                      </w:rPr>
                      <w:t>5</w:t>
                    </w:r>
                  </w:p>
                </w:txbxContent>
              </v:textbox>
              <w10:wrap anchorx="page" anchory="page"/>
            </v:shape>
          </w:pict>
        </mc:Fallback>
      </mc:AlternateContent>
    </w:r>
    <w:r>
      <w:rPr>
        <w:noProof/>
      </w:rPr>
      <mc:AlternateContent>
        <mc:Choice Requires="wps">
          <w:drawing>
            <wp:anchor distT="0" distB="0" distL="114300" distR="114300" simplePos="0" relativeHeight="251639808" behindDoc="1" locked="0" layoutInCell="1" allowOverlap="1" wp14:anchorId="575D5F39" wp14:editId="341ADFD4">
              <wp:simplePos x="0" y="0"/>
              <wp:positionH relativeFrom="page">
                <wp:posOffset>855980</wp:posOffset>
              </wp:positionH>
              <wp:positionV relativeFrom="page">
                <wp:posOffset>10096500</wp:posOffset>
              </wp:positionV>
              <wp:extent cx="5980430" cy="0"/>
              <wp:effectExtent l="0" t="0" r="0" b="0"/>
              <wp:wrapNone/>
              <wp:docPr id="99" name="Shape 99"/>
              <wp:cNvGraphicFramePr/>
              <a:graphic xmlns:a="http://schemas.openxmlformats.org/drawingml/2006/main">
                <a:graphicData uri="http://schemas.microsoft.com/office/word/2010/wordprocessingShape">
                  <wps:wsp>
                    <wps:cNvCnPr/>
                    <wps:spPr>
                      <a:xfrm>
                        <a:off x="0" y="0"/>
                        <a:ext cx="5980430" cy="0"/>
                      </a:xfrm>
                      <a:prstGeom prst="straightConnector1">
                        <a:avLst/>
                      </a:prstGeom>
                      <a:ln w="12700">
                        <a:solidFill/>
                      </a:ln>
                    </wps:spPr>
                    <wps:bodyPr/>
                  </wps:wsp>
                </a:graphicData>
              </a:graphic>
            </wp:anchor>
          </w:drawing>
        </mc:Choice>
        <mc:Fallback>
          <w:pict>
            <v:shape o:spt="32" o:oned="true" path="m,l21600,21600e" style="position:absolute;margin-left:67.400000000000006pt;margin-top:795.pt;width:470.89999999999998pt;height:0;z-index:-251658240;mso-position-horizontal-relative:page;mso-position-vertical-relative:page">
              <v:stroke weight="1.pt"/>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EF89F5" w14:textId="77777777" w:rsidR="005E4C46" w:rsidRDefault="005E4C46"/>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8476A6" w14:textId="77777777" w:rsidR="005E4C46" w:rsidRDefault="005E4C46"/>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C79CD4" w14:textId="77777777" w:rsidR="005E4C46" w:rsidRDefault="007654C2">
    <w:pPr>
      <w:spacing w:line="1" w:lineRule="exact"/>
    </w:pPr>
    <w:r>
      <w:rPr>
        <w:noProof/>
      </w:rPr>
      <mc:AlternateContent>
        <mc:Choice Requires="wps">
          <w:drawing>
            <wp:anchor distT="0" distB="0" distL="0" distR="0" simplePos="0" relativeHeight="251683840" behindDoc="1" locked="0" layoutInCell="1" allowOverlap="1" wp14:anchorId="73541F03" wp14:editId="7D36A162">
              <wp:simplePos x="0" y="0"/>
              <wp:positionH relativeFrom="page">
                <wp:posOffset>3793490</wp:posOffset>
              </wp:positionH>
              <wp:positionV relativeFrom="page">
                <wp:posOffset>10100310</wp:posOffset>
              </wp:positionV>
              <wp:extent cx="499745" cy="94615"/>
              <wp:effectExtent l="0" t="0" r="0" b="0"/>
              <wp:wrapNone/>
              <wp:docPr id="123" name="Shape 123"/>
              <wp:cNvGraphicFramePr/>
              <a:graphic xmlns:a="http://schemas.openxmlformats.org/drawingml/2006/main">
                <a:graphicData uri="http://schemas.microsoft.com/office/word/2010/wordprocessingShape">
                  <wps:wsp>
                    <wps:cNvSpPr txBox="1"/>
                    <wps:spPr>
                      <a:xfrm>
                        <a:off x="0" y="0"/>
                        <a:ext cx="499745" cy="94615"/>
                      </a:xfrm>
                      <a:prstGeom prst="rect">
                        <a:avLst/>
                      </a:prstGeom>
                      <a:noFill/>
                    </wps:spPr>
                    <wps:txbx>
                      <w:txbxContent>
                        <w:p w14:paraId="6348D2A7" w14:textId="77777777" w:rsidR="005E4C46" w:rsidRDefault="007654C2">
                          <w:pPr>
                            <w:pStyle w:val="Zhlavnebozpat20"/>
                            <w:shd w:val="clear" w:color="auto" w:fill="auto"/>
                            <w:rPr>
                              <w:sz w:val="15"/>
                              <w:szCs w:val="15"/>
                            </w:rPr>
                          </w:pPr>
                          <w:r>
                            <w:rPr>
                              <w:rFonts w:ascii="Calibri" w:eastAsia="Calibri" w:hAnsi="Calibri" w:cs="Calibri"/>
                              <w:sz w:val="15"/>
                              <w:szCs w:val="15"/>
                            </w:rPr>
                            <w:t>Stránka 1 z 1</w:t>
                          </w:r>
                        </w:p>
                      </w:txbxContent>
                    </wps:txbx>
                    <wps:bodyPr wrap="none" lIns="0" tIns="0" rIns="0" bIns="0">
                      <a:spAutoFit/>
                    </wps:bodyPr>
                  </wps:wsp>
                </a:graphicData>
              </a:graphic>
            </wp:anchor>
          </w:drawing>
        </mc:Choice>
        <mc:Fallback>
          <w:pict>
            <v:shapetype w14:anchorId="73541F03" id="_x0000_t202" coordsize="21600,21600" o:spt="202" path="m,l,21600r21600,l21600,xe">
              <v:stroke joinstyle="miter"/>
              <v:path gradientshapeok="t" o:connecttype="rect"/>
            </v:shapetype>
            <v:shape id="Shape 123" o:spid="_x0000_s1079" type="#_x0000_t202" style="position:absolute;margin-left:298.7pt;margin-top:795.3pt;width:39.35pt;height:7.45pt;z-index:-25163264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" filled="f" stroked="f">
              <v:textbox style="mso-fit-shape-to-text:t" inset="0,0,0,0">
                <w:txbxContent>
                  <w:p w14:paraId="6348D2A7" w14:textId="77777777" w:rsidR="005E4C46" w:rsidRDefault="007654C2">
                    <w:pPr>
                      <w:pStyle w:val="Zhlavnebozpat20"/>
                      <w:shd w:val="clear" w:color="auto" w:fill="auto"/>
                      <w:rPr>
                        <w:sz w:val="15"/>
                        <w:szCs w:val="15"/>
                      </w:rPr>
                    </w:pPr>
                    <w:r>
                      <w:rPr>
                        <w:rFonts w:ascii="Calibri" w:eastAsia="Calibri" w:hAnsi="Calibri" w:cs="Calibri"/>
                        <w:sz w:val="15"/>
                        <w:szCs w:val="15"/>
                      </w:rPr>
                      <w:t>Stránka 1 z 1</w:t>
                    </w:r>
                  </w:p>
                </w:txbxContent>
              </v:textbox>
              <w10:wrap anchorx="page" anchory="page"/>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B3632B" w14:textId="77777777" w:rsidR="005E4C46" w:rsidRDefault="007654C2">
    <w:pPr>
      <w:spacing w:line="1" w:lineRule="exact"/>
    </w:pPr>
    <w:r>
      <w:rPr>
        <w:noProof/>
      </w:rPr>
      <mc:AlternateContent>
        <mc:Choice Requires="wps">
          <w:drawing>
            <wp:anchor distT="0" distB="0" distL="0" distR="0" simplePos="0" relativeHeight="251681792" behindDoc="1" locked="0" layoutInCell="1" allowOverlap="1" wp14:anchorId="33DA3100" wp14:editId="5496A557">
              <wp:simplePos x="0" y="0"/>
              <wp:positionH relativeFrom="page">
                <wp:posOffset>3793490</wp:posOffset>
              </wp:positionH>
              <wp:positionV relativeFrom="page">
                <wp:posOffset>10100310</wp:posOffset>
              </wp:positionV>
              <wp:extent cx="499745" cy="94615"/>
              <wp:effectExtent l="0" t="0" r="0" b="0"/>
              <wp:wrapNone/>
              <wp:docPr id="119" name="Shape 119"/>
              <wp:cNvGraphicFramePr/>
              <a:graphic xmlns:a="http://schemas.openxmlformats.org/drawingml/2006/main">
                <a:graphicData uri="http://schemas.microsoft.com/office/word/2010/wordprocessingShape">
                  <wps:wsp>
                    <wps:cNvSpPr txBox="1"/>
                    <wps:spPr>
                      <a:xfrm>
                        <a:off x="0" y="0"/>
                        <a:ext cx="499745" cy="94615"/>
                      </a:xfrm>
                      <a:prstGeom prst="rect">
                        <a:avLst/>
                      </a:prstGeom>
                      <a:noFill/>
                    </wps:spPr>
                    <wps:txbx>
                      <w:txbxContent>
                        <w:p w14:paraId="21AFA1D4" w14:textId="77777777" w:rsidR="005E4C46" w:rsidRDefault="007654C2">
                          <w:pPr>
                            <w:pStyle w:val="Zhlavnebozpat20"/>
                            <w:shd w:val="clear" w:color="auto" w:fill="auto"/>
                            <w:rPr>
                              <w:sz w:val="15"/>
                              <w:szCs w:val="15"/>
                            </w:rPr>
                          </w:pPr>
                          <w:r>
                            <w:rPr>
                              <w:rFonts w:ascii="Calibri" w:eastAsia="Calibri" w:hAnsi="Calibri" w:cs="Calibri"/>
                              <w:sz w:val="15"/>
                              <w:szCs w:val="15"/>
                            </w:rPr>
                            <w:t>Stránka 1 z 1</w:t>
                          </w:r>
                        </w:p>
                      </w:txbxContent>
                    </wps:txbx>
                    <wps:bodyPr wrap="none" lIns="0" tIns="0" rIns="0" bIns="0">
                      <a:spAutoFit/>
                    </wps:bodyPr>
                  </wps:wsp>
                </a:graphicData>
              </a:graphic>
            </wp:anchor>
          </w:drawing>
        </mc:Choice>
        <mc:Fallback>
          <w:pict>
            <v:shapetype w14:anchorId="33DA3100" id="_x0000_t202" coordsize="21600,21600" o:spt="202" path="m,l,21600r21600,l21600,xe">
              <v:stroke joinstyle="miter"/>
              <v:path gradientshapeok="t" o:connecttype="rect"/>
            </v:shapetype>
            <v:shape id="Shape 119" o:spid="_x0000_s1080" type="#_x0000_t202" style="position:absolute;margin-left:298.7pt;margin-top:795.3pt;width:39.35pt;height:7.45pt;z-index:-2516346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" filled="f" stroked="f">
              <v:textbox style="mso-fit-shape-to-text:t" inset="0,0,0,0">
                <w:txbxContent>
                  <w:p w14:paraId="21AFA1D4" w14:textId="77777777" w:rsidR="005E4C46" w:rsidRDefault="007654C2">
                    <w:pPr>
                      <w:pStyle w:val="Zhlavnebozpat20"/>
                      <w:shd w:val="clear" w:color="auto" w:fill="auto"/>
                      <w:rPr>
                        <w:sz w:val="15"/>
                        <w:szCs w:val="15"/>
                      </w:rPr>
                    </w:pPr>
                    <w:r>
                      <w:rPr>
                        <w:rFonts w:ascii="Calibri" w:eastAsia="Calibri" w:hAnsi="Calibri" w:cs="Calibri"/>
                        <w:sz w:val="15"/>
                        <w:szCs w:val="15"/>
                      </w:rPr>
                      <w:t>Stránka 1 z 1</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8E19E2" w14:textId="77777777" w:rsidR="005E4C46" w:rsidRDefault="007654C2">
    <w:pPr>
      <w:spacing w:line="1" w:lineRule="exact"/>
    </w:pPr>
    <w:r>
      <w:rPr>
        <w:noProof/>
      </w:rPr>
      <mc:AlternateContent>
        <mc:Choice Requires="wps">
          <w:drawing>
            <wp:anchor distT="0" distB="0" distL="0" distR="0" simplePos="0" relativeHeight="251644928" behindDoc="1" locked="0" layoutInCell="1" allowOverlap="1" wp14:anchorId="3CF3C9AA" wp14:editId="6F8C5C31">
              <wp:simplePos x="0" y="0"/>
              <wp:positionH relativeFrom="page">
                <wp:posOffset>3472815</wp:posOffset>
              </wp:positionH>
              <wp:positionV relativeFrom="page">
                <wp:posOffset>10022205</wp:posOffset>
              </wp:positionV>
              <wp:extent cx="655320" cy="91440"/>
              <wp:effectExtent l="0" t="0" r="0" b="0"/>
              <wp:wrapNone/>
              <wp:docPr id="7" name="Shape 7"/>
              <wp:cNvGraphicFramePr/>
              <a:graphic xmlns:a="http://schemas.openxmlformats.org/drawingml/2006/main">
                <a:graphicData uri="http://schemas.microsoft.com/office/word/2010/wordprocessingShape">
                  <wps:wsp>
                    <wps:cNvSpPr txBox="1"/>
                    <wps:spPr>
                      <a:xfrm>
                        <a:off x="0" y="0"/>
                        <a:ext cx="655320" cy="91440"/>
                      </a:xfrm>
                      <a:prstGeom prst="rect">
                        <a:avLst/>
                      </a:prstGeom>
                      <a:noFill/>
                    </wps:spPr>
                    <wps:txbx>
                      <w:txbxContent>
                        <w:p w14:paraId="7F7B7F26" w14:textId="77777777" w:rsidR="005E4C46" w:rsidRDefault="007654C2">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z 10</w:t>
                          </w:r>
                        </w:p>
                      </w:txbxContent>
                    </wps:txbx>
                    <wps:bodyPr wrap="none" lIns="0" tIns="0" rIns="0" bIns="0">
                      <a:spAutoFit/>
                    </wps:bodyPr>
                  </wps:wsp>
                </a:graphicData>
              </a:graphic>
            </wp:anchor>
          </w:drawing>
        </mc:Choice>
        <mc:Fallback>
          <w:pict>
            <v:shapetype w14:anchorId="3CF3C9AA" id="_x0000_t202" coordsize="21600,21600" o:spt="202" path="m,l,21600r21600,l21600,xe">
              <v:stroke joinstyle="miter"/>
              <v:path gradientshapeok="t" o:connecttype="rect"/>
            </v:shapetype>
            <v:shape id="Shape 7" o:spid="_x0000_s1046" type="#_x0000_t202" style="position:absolute;margin-left:273.45pt;margin-top:789.15pt;width:51.6pt;height:7.2pt;z-index:-25167155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" filled="f" stroked="f">
              <v:textbox style="mso-fit-shape-to-text:t" inset="0,0,0,0">
                <w:txbxContent>
                  <w:p w14:paraId="7F7B7F26" w14:textId="77777777" w:rsidR="005E4C46" w:rsidRDefault="007654C2">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z 10</w:t>
                    </w:r>
                  </w:p>
                </w:txbxContent>
              </v:textbox>
              <w10:wrap anchorx="page" anchory="page"/>
            </v:shape>
          </w:pict>
        </mc:Fallback>
      </mc:AlternateContent>
    </w:r>
    <w:r>
      <w:rPr>
        <w:noProof/>
      </w:rPr>
      <mc:AlternateContent>
        <mc:Choice Requires="wps">
          <w:drawing>
            <wp:anchor distT="0" distB="0" distL="114300" distR="114300" simplePos="0" relativeHeight="251631616" behindDoc="1" locked="0" layoutInCell="1" allowOverlap="1" wp14:anchorId="76B9B10B" wp14:editId="4CC9ECE7">
              <wp:simplePos x="0" y="0"/>
              <wp:positionH relativeFrom="page">
                <wp:posOffset>900430</wp:posOffset>
              </wp:positionH>
              <wp:positionV relativeFrom="page">
                <wp:posOffset>9984105</wp:posOffset>
              </wp:positionV>
              <wp:extent cx="5800090" cy="0"/>
              <wp:effectExtent l="0" t="0" r="0" b="0"/>
              <wp:wrapNone/>
              <wp:docPr id="9" name="Shape 9"/>
              <wp:cNvGraphicFramePr/>
              <a:graphic xmlns:a="http://schemas.openxmlformats.org/drawingml/2006/main">
                <a:graphicData uri="http://schemas.microsoft.com/office/word/2010/wordprocessingShape">
                  <wps:wsp>
                    <wps:cNvCnPr/>
                    <wps:spPr>
                      <a:xfrm>
                        <a:off x="0" y="0"/>
                        <a:ext cx="5800090" cy="0"/>
                      </a:xfrm>
                      <a:prstGeom prst="straightConnector1">
                        <a:avLst/>
                      </a:prstGeom>
                      <a:ln w="12700">
                        <a:solidFill/>
                      </a:ln>
                    </wps:spPr>
                    <wps:bodyPr/>
                  </wps:wsp>
                </a:graphicData>
              </a:graphic>
            </wp:anchor>
          </w:drawing>
        </mc:Choice>
        <mc:Fallback>
          <w:pict>
            <v:shape o:spt="32" o:oned="true" path="m,l21600,21600e" style="position:absolute;margin-left:70.900000000000006pt;margin-top:786.14999999999998pt;width:456.69999999999999pt;height:0;z-index:-251658240;mso-position-horizontal-relative:page;mso-position-vertical-relative:page">
              <v:stroke weight="1.pt"/>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E67A95" w14:textId="77777777" w:rsidR="005E4C46" w:rsidRDefault="007654C2">
    <w:pPr>
      <w:spacing w:line="1" w:lineRule="exact"/>
    </w:pPr>
    <w:r>
      <w:rPr>
        <w:noProof/>
      </w:rPr>
      <mc:AlternateContent>
        <mc:Choice Requires="wps">
          <w:drawing>
            <wp:anchor distT="0" distB="0" distL="0" distR="0" simplePos="0" relativeHeight="251657216" behindDoc="1" locked="0" layoutInCell="1" allowOverlap="1" wp14:anchorId="6D3182C5" wp14:editId="1F72AB8A">
              <wp:simplePos x="0" y="0"/>
              <wp:positionH relativeFrom="page">
                <wp:posOffset>3459480</wp:posOffset>
              </wp:positionH>
              <wp:positionV relativeFrom="page">
                <wp:posOffset>10022205</wp:posOffset>
              </wp:positionV>
              <wp:extent cx="655320" cy="91440"/>
              <wp:effectExtent l="0" t="0" r="0" b="0"/>
              <wp:wrapNone/>
              <wp:docPr id="34" name="Shape 34"/>
              <wp:cNvGraphicFramePr/>
              <a:graphic xmlns:a="http://schemas.openxmlformats.org/drawingml/2006/main">
                <a:graphicData uri="http://schemas.microsoft.com/office/word/2010/wordprocessingShape">
                  <wps:wsp>
                    <wps:cNvSpPr txBox="1"/>
                    <wps:spPr>
                      <a:xfrm>
                        <a:off x="0" y="0"/>
                        <a:ext cx="655320" cy="91440"/>
                      </a:xfrm>
                      <a:prstGeom prst="rect">
                        <a:avLst/>
                      </a:prstGeom>
                      <a:noFill/>
                    </wps:spPr>
                    <wps:txbx>
                      <w:txbxContent>
                        <w:p w14:paraId="4654CB1C" w14:textId="77777777" w:rsidR="005E4C46" w:rsidRDefault="007654C2">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z 10</w:t>
                          </w:r>
                        </w:p>
                      </w:txbxContent>
                    </wps:txbx>
                    <wps:bodyPr wrap="none" lIns="0" tIns="0" rIns="0" bIns="0">
                      <a:spAutoFit/>
                    </wps:bodyPr>
                  </wps:wsp>
                </a:graphicData>
              </a:graphic>
            </wp:anchor>
          </w:drawing>
        </mc:Choice>
        <mc:Fallback>
          <w:pict>
            <v:shapetype w14:anchorId="6D3182C5" id="_x0000_t202" coordsize="21600,21600" o:spt="202" path="m,l,21600r21600,l21600,xe">
              <v:stroke joinstyle="miter"/>
              <v:path gradientshapeok="t" o:connecttype="rect"/>
            </v:shapetype>
            <v:shape id="Shape 34" o:spid="_x0000_s1053" type="#_x0000_t202" style="position:absolute;margin-left:272.4pt;margin-top:789.15pt;width:51.6pt;height:7.2pt;z-index:-25165926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" filled="f" stroked="f">
              <v:textbox style="mso-fit-shape-to-text:t" inset="0,0,0,0">
                <w:txbxContent>
                  <w:p w14:paraId="4654CB1C" w14:textId="77777777" w:rsidR="005E4C46" w:rsidRDefault="007654C2">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z 10</w:t>
                    </w:r>
                  </w:p>
                </w:txbxContent>
              </v:textbox>
              <w10:wrap anchorx="page" anchory="page"/>
            </v:shape>
          </w:pict>
        </mc:Fallback>
      </mc:AlternateContent>
    </w:r>
    <w:r>
      <w:rPr>
        <w:noProof/>
      </w:rPr>
      <mc:AlternateContent>
        <mc:Choice Requires="wps">
          <w:drawing>
            <wp:anchor distT="0" distB="0" distL="114300" distR="114300" simplePos="0" relativeHeight="251634688" behindDoc="1" locked="0" layoutInCell="1" allowOverlap="1" wp14:anchorId="0D2B9D3C" wp14:editId="5D3BC0F1">
              <wp:simplePos x="0" y="0"/>
              <wp:positionH relativeFrom="page">
                <wp:posOffset>886460</wp:posOffset>
              </wp:positionH>
              <wp:positionV relativeFrom="page">
                <wp:posOffset>9984105</wp:posOffset>
              </wp:positionV>
              <wp:extent cx="5800090" cy="0"/>
              <wp:effectExtent l="0" t="0" r="0" b="0"/>
              <wp:wrapNone/>
              <wp:docPr id="36" name="Shape 36"/>
              <wp:cNvGraphicFramePr/>
              <a:graphic xmlns:a="http://schemas.openxmlformats.org/drawingml/2006/main">
                <a:graphicData uri="http://schemas.microsoft.com/office/word/2010/wordprocessingShape">
                  <wps:wsp>
                    <wps:cNvCnPr/>
                    <wps:spPr>
                      <a:xfrm>
                        <a:off x="0" y="0"/>
                        <a:ext cx="5800090" cy="0"/>
                      </a:xfrm>
                      <a:prstGeom prst="straightConnector1">
                        <a:avLst/>
                      </a:prstGeom>
                      <a:ln w="12700">
                        <a:solidFill/>
                      </a:ln>
                    </wps:spPr>
                    <wps:bodyPr/>
                  </wps:wsp>
                </a:graphicData>
              </a:graphic>
            </wp:anchor>
          </w:drawing>
        </mc:Choice>
        <mc:Fallback>
          <w:pict>
            <v:shape o:spt="32" o:oned="true" path="m,l21600,21600e" style="position:absolute;margin-left:69.799999999999997pt;margin-top:786.14999999999998pt;width:456.69999999999999pt;height:0;z-index:-251658240;mso-position-horizontal-relative:page;mso-position-vertical-relative:page">
              <v:stroke weight="1.pt"/>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CA59B0" w14:textId="77777777" w:rsidR="005E4C46" w:rsidRDefault="007654C2">
    <w:pPr>
      <w:spacing w:line="1" w:lineRule="exact"/>
    </w:pPr>
    <w:r>
      <w:rPr>
        <w:noProof/>
      </w:rPr>
      <mc:AlternateContent>
        <mc:Choice Requires="wps">
          <w:drawing>
            <wp:anchor distT="0" distB="0" distL="0" distR="0" simplePos="0" relativeHeight="251653120" behindDoc="1" locked="0" layoutInCell="1" allowOverlap="1" wp14:anchorId="5865B597" wp14:editId="50F44C1A">
              <wp:simplePos x="0" y="0"/>
              <wp:positionH relativeFrom="page">
                <wp:posOffset>3459480</wp:posOffset>
              </wp:positionH>
              <wp:positionV relativeFrom="page">
                <wp:posOffset>10022205</wp:posOffset>
              </wp:positionV>
              <wp:extent cx="655320" cy="91440"/>
              <wp:effectExtent l="0" t="0" r="0" b="0"/>
              <wp:wrapNone/>
              <wp:docPr id="25" name="Shape 25"/>
              <wp:cNvGraphicFramePr/>
              <a:graphic xmlns:a="http://schemas.openxmlformats.org/drawingml/2006/main">
                <a:graphicData uri="http://schemas.microsoft.com/office/word/2010/wordprocessingShape">
                  <wps:wsp>
                    <wps:cNvSpPr txBox="1"/>
                    <wps:spPr>
                      <a:xfrm>
                        <a:off x="0" y="0"/>
                        <a:ext cx="655320" cy="91440"/>
                      </a:xfrm>
                      <a:prstGeom prst="rect">
                        <a:avLst/>
                      </a:prstGeom>
                      <a:noFill/>
                    </wps:spPr>
                    <wps:txbx>
                      <w:txbxContent>
                        <w:p w14:paraId="322F7A94" w14:textId="77777777" w:rsidR="005E4C46" w:rsidRDefault="007654C2">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z 10</w:t>
                          </w:r>
                        </w:p>
                      </w:txbxContent>
                    </wps:txbx>
                    <wps:bodyPr wrap="none" lIns="0" tIns="0" rIns="0" bIns="0">
                      <a:spAutoFit/>
                    </wps:bodyPr>
                  </wps:wsp>
                </a:graphicData>
              </a:graphic>
            </wp:anchor>
          </w:drawing>
        </mc:Choice>
        <mc:Fallback>
          <w:pict>
            <v:shapetype w14:anchorId="5865B597" id="_x0000_t202" coordsize="21600,21600" o:spt="202" path="m,l,21600r21600,l21600,xe">
              <v:stroke joinstyle="miter"/>
              <v:path gradientshapeok="t" o:connecttype="rect"/>
            </v:shapetype>
            <v:shape id="Shape 25" o:spid="_x0000_s1054" type="#_x0000_t202" style="position:absolute;margin-left:272.4pt;margin-top:789.15pt;width:51.6pt;height:7.2pt;z-index:-25166336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" filled="f" stroked="f">
              <v:textbox style="mso-fit-shape-to-text:t" inset="0,0,0,0">
                <w:txbxContent>
                  <w:p w14:paraId="322F7A94" w14:textId="77777777" w:rsidR="005E4C46" w:rsidRDefault="007654C2">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z 10</w:t>
                    </w:r>
                  </w:p>
                </w:txbxContent>
              </v:textbox>
              <w10:wrap anchorx="page" anchory="page"/>
            </v:shape>
          </w:pict>
        </mc:Fallback>
      </mc:AlternateContent>
    </w:r>
    <w:r>
      <w:rPr>
        <w:noProof/>
      </w:rPr>
      <mc:AlternateContent>
        <mc:Choice Requires="wps">
          <w:drawing>
            <wp:anchor distT="0" distB="0" distL="114300" distR="114300" simplePos="0" relativeHeight="251633664" behindDoc="1" locked="0" layoutInCell="1" allowOverlap="1" wp14:anchorId="47187103" wp14:editId="0FB46BB1">
              <wp:simplePos x="0" y="0"/>
              <wp:positionH relativeFrom="page">
                <wp:posOffset>886460</wp:posOffset>
              </wp:positionH>
              <wp:positionV relativeFrom="page">
                <wp:posOffset>9984105</wp:posOffset>
              </wp:positionV>
              <wp:extent cx="5800090" cy="0"/>
              <wp:effectExtent l="0" t="0" r="0" b="0"/>
              <wp:wrapNone/>
              <wp:docPr id="27" name="Shape 27"/>
              <wp:cNvGraphicFramePr/>
              <a:graphic xmlns:a="http://schemas.openxmlformats.org/drawingml/2006/main">
                <a:graphicData uri="http://schemas.microsoft.com/office/word/2010/wordprocessingShape">
                  <wps:wsp>
                    <wps:cNvCnPr/>
                    <wps:spPr>
                      <a:xfrm>
                        <a:off x="0" y="0"/>
                        <a:ext cx="5800090" cy="0"/>
                      </a:xfrm>
                      <a:prstGeom prst="straightConnector1">
                        <a:avLst/>
                      </a:prstGeom>
                      <a:ln w="12700">
                        <a:solidFill/>
                      </a:ln>
                    </wps:spPr>
                    <wps:bodyPr/>
                  </wps:wsp>
                </a:graphicData>
              </a:graphic>
            </wp:anchor>
          </w:drawing>
        </mc:Choice>
        <mc:Fallback>
          <w:pict>
            <v:shape o:spt="32" o:oned="true" path="m,l21600,21600e" style="position:absolute;margin-left:69.799999999999997pt;margin-top:786.14999999999998pt;width:456.69999999999999pt;height:0;z-index:-251658240;mso-position-horizontal-relative:page;mso-position-vertical-relative:page">
              <v:stroke weight="1.pt"/>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2BE5E1" w14:textId="77777777" w:rsidR="005E4C46" w:rsidRDefault="007654C2">
    <w:pPr>
      <w:spacing w:line="1" w:lineRule="exact"/>
    </w:pPr>
    <w:r>
      <w:rPr>
        <w:noProof/>
      </w:rPr>
      <mc:AlternateContent>
        <mc:Choice Requires="wps">
          <w:drawing>
            <wp:anchor distT="0" distB="0" distL="0" distR="0" simplePos="0" relativeHeight="251665408" behindDoc="1" locked="0" layoutInCell="1" allowOverlap="1" wp14:anchorId="5E7C2801" wp14:editId="5C17A1C0">
              <wp:simplePos x="0" y="0"/>
              <wp:positionH relativeFrom="page">
                <wp:posOffset>3427095</wp:posOffset>
              </wp:positionH>
              <wp:positionV relativeFrom="page">
                <wp:posOffset>10022205</wp:posOffset>
              </wp:positionV>
              <wp:extent cx="713105" cy="91440"/>
              <wp:effectExtent l="0" t="0" r="0" b="0"/>
              <wp:wrapNone/>
              <wp:docPr id="56" name="Shape 56"/>
              <wp:cNvGraphicFramePr/>
              <a:graphic xmlns:a="http://schemas.openxmlformats.org/drawingml/2006/main">
                <a:graphicData uri="http://schemas.microsoft.com/office/word/2010/wordprocessingShape">
                  <wps:wsp>
                    <wps:cNvSpPr txBox="1"/>
                    <wps:spPr>
                      <a:xfrm>
                        <a:off x="0" y="0"/>
                        <a:ext cx="713105" cy="91440"/>
                      </a:xfrm>
                      <a:prstGeom prst="rect">
                        <a:avLst/>
                      </a:prstGeom>
                      <a:noFill/>
                    </wps:spPr>
                    <wps:txbx>
                      <w:txbxContent>
                        <w:p w14:paraId="0C2AC2C2" w14:textId="77777777" w:rsidR="005E4C46" w:rsidRDefault="007654C2">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z 10</w:t>
                          </w:r>
                        </w:p>
                      </w:txbxContent>
                    </wps:txbx>
                    <wps:bodyPr wrap="none" lIns="0" tIns="0" rIns="0" bIns="0">
                      <a:spAutoFit/>
                    </wps:bodyPr>
                  </wps:wsp>
                </a:graphicData>
              </a:graphic>
            </wp:anchor>
          </w:drawing>
        </mc:Choice>
        <mc:Fallback>
          <w:pict>
            <v:shapetype w14:anchorId="5E7C2801" id="_x0000_t202" coordsize="21600,21600" o:spt="202" path="m,l,21600r21600,l21600,xe">
              <v:stroke joinstyle="miter"/>
              <v:path gradientshapeok="t" o:connecttype="rect"/>
            </v:shapetype>
            <v:shape id="Shape 56" o:spid="_x0000_s1061" type="#_x0000_t202" style="position:absolute;margin-left:269.85pt;margin-top:789.15pt;width:56.15pt;height:7.2pt;z-index:-25165107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" filled="f" stroked="f">
              <v:textbox style="mso-fit-shape-to-text:t" inset="0,0,0,0">
                <w:txbxContent>
                  <w:p w14:paraId="0C2AC2C2" w14:textId="77777777" w:rsidR="005E4C46" w:rsidRDefault="007654C2">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z 10</w:t>
                    </w:r>
                  </w:p>
                </w:txbxContent>
              </v:textbox>
              <w10:wrap anchorx="page" anchory="page"/>
            </v:shape>
          </w:pict>
        </mc:Fallback>
      </mc:AlternateContent>
    </w:r>
    <w:r>
      <w:rPr>
        <w:noProof/>
      </w:rPr>
      <mc:AlternateContent>
        <mc:Choice Requires="wps">
          <w:drawing>
            <wp:anchor distT="0" distB="0" distL="114300" distR="114300" simplePos="0" relativeHeight="251636736" behindDoc="1" locked="0" layoutInCell="1" allowOverlap="1" wp14:anchorId="11A53877" wp14:editId="0A73EE6C">
              <wp:simplePos x="0" y="0"/>
              <wp:positionH relativeFrom="page">
                <wp:posOffset>885190</wp:posOffset>
              </wp:positionH>
              <wp:positionV relativeFrom="page">
                <wp:posOffset>9984105</wp:posOffset>
              </wp:positionV>
              <wp:extent cx="5800090" cy="0"/>
              <wp:effectExtent l="0" t="0" r="0" b="0"/>
              <wp:wrapNone/>
              <wp:docPr id="58" name="Shape 58"/>
              <wp:cNvGraphicFramePr/>
              <a:graphic xmlns:a="http://schemas.openxmlformats.org/drawingml/2006/main">
                <a:graphicData uri="http://schemas.microsoft.com/office/word/2010/wordprocessingShape">
                  <wps:wsp>
                    <wps:cNvCnPr/>
                    <wps:spPr>
                      <a:xfrm>
                        <a:off x="0" y="0"/>
                        <a:ext cx="5800090" cy="0"/>
                      </a:xfrm>
                      <a:prstGeom prst="straightConnector1">
                        <a:avLst/>
                      </a:prstGeom>
                      <a:ln w="12700">
                        <a:solidFill/>
                      </a:ln>
                    </wps:spPr>
                    <wps:bodyPr/>
                  </wps:wsp>
                </a:graphicData>
              </a:graphic>
            </wp:anchor>
          </w:drawing>
        </mc:Choice>
        <mc:Fallback>
          <w:pict>
            <v:shape o:spt="32" o:oned="true" path="m,l21600,21600e" style="position:absolute;margin-left:69.700000000000003pt;margin-top:786.14999999999998pt;width:456.69999999999999pt;height:0;z-index:-251658240;mso-position-horizontal-relative:page;mso-position-vertical-relative:page">
              <v:stroke weight="1.pt"/>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8AE65B" w14:textId="77777777" w:rsidR="005E4C46" w:rsidRDefault="007654C2">
    <w:pPr>
      <w:spacing w:line="1" w:lineRule="exact"/>
    </w:pPr>
    <w:r>
      <w:rPr>
        <w:noProof/>
      </w:rPr>
      <mc:AlternateContent>
        <mc:Choice Requires="wps">
          <w:drawing>
            <wp:anchor distT="0" distB="0" distL="0" distR="0" simplePos="0" relativeHeight="251661312" behindDoc="1" locked="0" layoutInCell="1" allowOverlap="1" wp14:anchorId="1C8E59C3" wp14:editId="1C164DFB">
              <wp:simplePos x="0" y="0"/>
              <wp:positionH relativeFrom="page">
                <wp:posOffset>3459480</wp:posOffset>
              </wp:positionH>
              <wp:positionV relativeFrom="page">
                <wp:posOffset>10022205</wp:posOffset>
              </wp:positionV>
              <wp:extent cx="655320" cy="91440"/>
              <wp:effectExtent l="0" t="0" r="0" b="0"/>
              <wp:wrapNone/>
              <wp:docPr id="47" name="Shape 47"/>
              <wp:cNvGraphicFramePr/>
              <a:graphic xmlns:a="http://schemas.openxmlformats.org/drawingml/2006/main">
                <a:graphicData uri="http://schemas.microsoft.com/office/word/2010/wordprocessingShape">
                  <wps:wsp>
                    <wps:cNvSpPr txBox="1"/>
                    <wps:spPr>
                      <a:xfrm>
                        <a:off x="0" y="0"/>
                        <a:ext cx="655320" cy="91440"/>
                      </a:xfrm>
                      <a:prstGeom prst="rect">
                        <a:avLst/>
                      </a:prstGeom>
                      <a:noFill/>
                    </wps:spPr>
                    <wps:txbx>
                      <w:txbxContent>
                        <w:p w14:paraId="025070A9" w14:textId="77777777" w:rsidR="005E4C46" w:rsidRDefault="007654C2">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z 10</w:t>
                          </w:r>
                        </w:p>
                      </w:txbxContent>
                    </wps:txbx>
                    <wps:bodyPr wrap="none" lIns="0" tIns="0" rIns="0" bIns="0">
                      <a:spAutoFit/>
                    </wps:bodyPr>
                  </wps:wsp>
                </a:graphicData>
              </a:graphic>
            </wp:anchor>
          </w:drawing>
        </mc:Choice>
        <mc:Fallback>
          <w:pict>
            <v:shapetype w14:anchorId="1C8E59C3" id="_x0000_t202" coordsize="21600,21600" o:spt="202" path="m,l,21600r21600,l21600,xe">
              <v:stroke joinstyle="miter"/>
              <v:path gradientshapeok="t" o:connecttype="rect"/>
            </v:shapetype>
            <v:shape id="Shape 47" o:spid="_x0000_s1062" type="#_x0000_t202" style="position:absolute;margin-left:272.4pt;margin-top:789.15pt;width:51.6pt;height:7.2pt;z-index:-25165516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" filled="f" stroked="f">
              <v:textbox style="mso-fit-shape-to-text:t" inset="0,0,0,0">
                <w:txbxContent>
                  <w:p w14:paraId="025070A9" w14:textId="77777777" w:rsidR="005E4C46" w:rsidRDefault="007654C2">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z 10</w:t>
                    </w:r>
                  </w:p>
                </w:txbxContent>
              </v:textbox>
              <w10:wrap anchorx="page" anchory="page"/>
            </v:shape>
          </w:pict>
        </mc:Fallback>
      </mc:AlternateContent>
    </w:r>
    <w:r>
      <w:rPr>
        <w:noProof/>
      </w:rPr>
      <mc:AlternateContent>
        <mc:Choice Requires="wps">
          <w:drawing>
            <wp:anchor distT="0" distB="0" distL="114300" distR="114300" simplePos="0" relativeHeight="251635712" behindDoc="1" locked="0" layoutInCell="1" allowOverlap="1" wp14:anchorId="1EBA5C3E" wp14:editId="6E7189FE">
              <wp:simplePos x="0" y="0"/>
              <wp:positionH relativeFrom="page">
                <wp:posOffset>886460</wp:posOffset>
              </wp:positionH>
              <wp:positionV relativeFrom="page">
                <wp:posOffset>9984105</wp:posOffset>
              </wp:positionV>
              <wp:extent cx="5800090" cy="0"/>
              <wp:effectExtent l="0" t="0" r="0" b="0"/>
              <wp:wrapNone/>
              <wp:docPr id="49" name="Shape 49"/>
              <wp:cNvGraphicFramePr/>
              <a:graphic xmlns:a="http://schemas.openxmlformats.org/drawingml/2006/main">
                <a:graphicData uri="http://schemas.microsoft.com/office/word/2010/wordprocessingShape">
                  <wps:wsp>
                    <wps:cNvCnPr/>
                    <wps:spPr>
                      <a:xfrm>
                        <a:off x="0" y="0"/>
                        <a:ext cx="5800090" cy="0"/>
                      </a:xfrm>
                      <a:prstGeom prst="straightConnector1">
                        <a:avLst/>
                      </a:prstGeom>
                      <a:ln w="12700">
                        <a:solidFill/>
                      </a:ln>
                    </wps:spPr>
                    <wps:bodyPr/>
                  </wps:wsp>
                </a:graphicData>
              </a:graphic>
            </wp:anchor>
          </w:drawing>
        </mc:Choice>
        <mc:Fallback>
          <w:pict>
            <v:shape o:spt="32" o:oned="true" path="m,l21600,21600e" style="position:absolute;margin-left:69.799999999999997pt;margin-top:786.14999999999998pt;width:456.69999999999999pt;height:0;z-index:-251658240;mso-position-horizontal-relative:page;mso-position-vertical-relative:page">
              <v:stroke weight="1.pt"/>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3E73F3" w14:textId="77777777" w:rsidR="005E4C46" w:rsidRDefault="007654C2">
    <w:pPr>
      <w:spacing w:line="1" w:lineRule="exact"/>
    </w:pPr>
    <w:r>
      <w:rPr>
        <w:noProof/>
      </w:rPr>
      <mc:AlternateContent>
        <mc:Choice Requires="wps">
          <w:drawing>
            <wp:anchor distT="0" distB="0" distL="0" distR="0" simplePos="0" relativeHeight="251671552" behindDoc="1" locked="0" layoutInCell="1" allowOverlap="1" wp14:anchorId="21C089D7" wp14:editId="7274CD0D">
              <wp:simplePos x="0" y="0"/>
              <wp:positionH relativeFrom="page">
                <wp:posOffset>3455670</wp:posOffset>
              </wp:positionH>
              <wp:positionV relativeFrom="page">
                <wp:posOffset>10131425</wp:posOffset>
              </wp:positionV>
              <wp:extent cx="600710" cy="91440"/>
              <wp:effectExtent l="0" t="0" r="0" b="0"/>
              <wp:wrapNone/>
              <wp:docPr id="90" name="Shape 90"/>
              <wp:cNvGraphicFramePr/>
              <a:graphic xmlns:a="http://schemas.openxmlformats.org/drawingml/2006/main">
                <a:graphicData uri="http://schemas.microsoft.com/office/word/2010/wordprocessingShape">
                  <wps:wsp>
                    <wps:cNvSpPr txBox="1"/>
                    <wps:spPr>
                      <a:xfrm>
                        <a:off x="0" y="0"/>
                        <a:ext cx="600710" cy="91440"/>
                      </a:xfrm>
                      <a:prstGeom prst="rect">
                        <a:avLst/>
                      </a:prstGeom>
                      <a:noFill/>
                    </wps:spPr>
                    <wps:txbx>
                      <w:txbxContent>
                        <w:p w14:paraId="6A0058C5" w14:textId="77777777" w:rsidR="005E4C46" w:rsidRDefault="007654C2">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b/>
                              <w:bCs/>
                              <w:sz w:val="16"/>
                              <w:szCs w:val="16"/>
                            </w:rPr>
                            <w:t>#</w:t>
                          </w:r>
                          <w:r>
                            <w:rPr>
                              <w:rFonts w:ascii="Arial" w:eastAsia="Arial" w:hAnsi="Arial" w:cs="Arial"/>
                              <w:b/>
                              <w:bCs/>
                              <w:sz w:val="16"/>
                              <w:szCs w:val="16"/>
                            </w:rPr>
                            <w:fldChar w:fldCharType="end"/>
                          </w:r>
                          <w:r>
                            <w:rPr>
                              <w:rFonts w:ascii="Arial" w:eastAsia="Arial" w:hAnsi="Arial" w:cs="Arial"/>
                              <w:b/>
                              <w:bCs/>
                              <w:sz w:val="16"/>
                              <w:szCs w:val="16"/>
                            </w:rPr>
                            <w:t xml:space="preserve"> </w:t>
                          </w:r>
                          <w:r>
                            <w:rPr>
                              <w:rFonts w:ascii="Arial" w:eastAsia="Arial" w:hAnsi="Arial" w:cs="Arial"/>
                              <w:sz w:val="16"/>
                              <w:szCs w:val="16"/>
                            </w:rPr>
                            <w:t xml:space="preserve">z </w:t>
                          </w:r>
                          <w:r>
                            <w:rPr>
                              <w:rFonts w:ascii="Arial" w:eastAsia="Arial" w:hAnsi="Arial" w:cs="Arial"/>
                              <w:b/>
                              <w:bCs/>
                              <w:sz w:val="16"/>
                              <w:szCs w:val="16"/>
                            </w:rPr>
                            <w:t>5</w:t>
                          </w:r>
                        </w:p>
                      </w:txbxContent>
                    </wps:txbx>
                    <wps:bodyPr wrap="none" lIns="0" tIns="0" rIns="0" bIns="0">
                      <a:spAutoFit/>
                    </wps:bodyPr>
                  </wps:wsp>
                </a:graphicData>
              </a:graphic>
            </wp:anchor>
          </w:drawing>
        </mc:Choice>
        <mc:Fallback>
          <w:pict>
            <v:shapetype w14:anchorId="21C089D7" id="_x0000_t202" coordsize="21600,21600" o:spt="202" path="m,l,21600r21600,l21600,xe">
              <v:stroke joinstyle="miter"/>
              <v:path gradientshapeok="t" o:connecttype="rect"/>
            </v:shapetype>
            <v:shape id="Shape 90" o:spid="_x0000_s1067" type="#_x0000_t202" style="position:absolute;margin-left:272.1pt;margin-top:797.75pt;width:47.3pt;height:7.2pt;z-index:-25164492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" filled="f" stroked="f">
              <v:textbox style="mso-fit-shape-to-text:t" inset="0,0,0,0">
                <w:txbxContent>
                  <w:p w14:paraId="6A0058C5" w14:textId="77777777" w:rsidR="005E4C46" w:rsidRDefault="007654C2">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b/>
                        <w:bCs/>
                        <w:sz w:val="16"/>
                        <w:szCs w:val="16"/>
                      </w:rPr>
                      <w:t>#</w:t>
                    </w:r>
                    <w:r>
                      <w:rPr>
                        <w:rFonts w:ascii="Arial" w:eastAsia="Arial" w:hAnsi="Arial" w:cs="Arial"/>
                        <w:b/>
                        <w:bCs/>
                        <w:sz w:val="16"/>
                        <w:szCs w:val="16"/>
                      </w:rPr>
                      <w:fldChar w:fldCharType="end"/>
                    </w:r>
                    <w:r>
                      <w:rPr>
                        <w:rFonts w:ascii="Arial" w:eastAsia="Arial" w:hAnsi="Arial" w:cs="Arial"/>
                        <w:b/>
                        <w:bCs/>
                        <w:sz w:val="16"/>
                        <w:szCs w:val="16"/>
                      </w:rPr>
                      <w:t xml:space="preserve"> </w:t>
                    </w:r>
                    <w:r>
                      <w:rPr>
                        <w:rFonts w:ascii="Arial" w:eastAsia="Arial" w:hAnsi="Arial" w:cs="Arial"/>
                        <w:sz w:val="16"/>
                        <w:szCs w:val="16"/>
                      </w:rPr>
                      <w:t xml:space="preserve">z </w:t>
                    </w:r>
                    <w:r>
                      <w:rPr>
                        <w:rFonts w:ascii="Arial" w:eastAsia="Arial" w:hAnsi="Arial" w:cs="Arial"/>
                        <w:b/>
                        <w:bCs/>
                        <w:sz w:val="16"/>
                        <w:szCs w:val="16"/>
                      </w:rPr>
                      <w:t>5</w:t>
                    </w:r>
                  </w:p>
                </w:txbxContent>
              </v:textbox>
              <w10:wrap anchorx="page" anchory="page"/>
            </v:shape>
          </w:pict>
        </mc:Fallback>
      </mc:AlternateContent>
    </w:r>
    <w:r>
      <w:rPr>
        <w:noProof/>
      </w:rPr>
      <mc:AlternateContent>
        <mc:Choice Requires="wps">
          <w:drawing>
            <wp:anchor distT="0" distB="0" distL="114300" distR="114300" simplePos="0" relativeHeight="251638784" behindDoc="1" locked="0" layoutInCell="1" allowOverlap="1" wp14:anchorId="05EB64A9" wp14:editId="32816177">
              <wp:simplePos x="0" y="0"/>
              <wp:positionH relativeFrom="page">
                <wp:posOffset>855980</wp:posOffset>
              </wp:positionH>
              <wp:positionV relativeFrom="page">
                <wp:posOffset>10096500</wp:posOffset>
              </wp:positionV>
              <wp:extent cx="5980430" cy="0"/>
              <wp:effectExtent l="0" t="0" r="0" b="0"/>
              <wp:wrapNone/>
              <wp:docPr id="92" name="Shape 92"/>
              <wp:cNvGraphicFramePr/>
              <a:graphic xmlns:a="http://schemas.openxmlformats.org/drawingml/2006/main">
                <a:graphicData uri="http://schemas.microsoft.com/office/word/2010/wordprocessingShape">
                  <wps:wsp>
                    <wps:cNvCnPr/>
                    <wps:spPr>
                      <a:xfrm>
                        <a:off x="0" y="0"/>
                        <a:ext cx="5980430" cy="0"/>
                      </a:xfrm>
                      <a:prstGeom prst="straightConnector1">
                        <a:avLst/>
                      </a:prstGeom>
                      <a:ln w="12700">
                        <a:solidFill/>
                      </a:ln>
                    </wps:spPr>
                    <wps:bodyPr/>
                  </wps:wsp>
                </a:graphicData>
              </a:graphic>
            </wp:anchor>
          </w:drawing>
        </mc:Choice>
        <mc:Fallback>
          <w:pict>
            <v:shape o:spt="32" o:oned="true" path="m,l21600,21600e" style="position:absolute;margin-left:67.400000000000006pt;margin-top:795.pt;width:470.89999999999998pt;height:0;z-index:-251658240;mso-position-horizontal-relative:page;mso-position-vertical-relative:page">
              <v:stroke weight="1.pt"/>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6D6578" w14:textId="77777777" w:rsidR="005E4C46" w:rsidRDefault="007654C2">
    <w:pPr>
      <w:spacing w:line="1" w:lineRule="exact"/>
    </w:pPr>
    <w:r>
      <w:rPr>
        <w:noProof/>
      </w:rPr>
      <mc:AlternateContent>
        <mc:Choice Requires="wps">
          <w:drawing>
            <wp:anchor distT="0" distB="0" distL="0" distR="0" simplePos="0" relativeHeight="251668480" behindDoc="1" locked="0" layoutInCell="1" allowOverlap="1" wp14:anchorId="2884E34E" wp14:editId="0D10EF58">
              <wp:simplePos x="0" y="0"/>
              <wp:positionH relativeFrom="page">
                <wp:posOffset>3455670</wp:posOffset>
              </wp:positionH>
              <wp:positionV relativeFrom="page">
                <wp:posOffset>10131425</wp:posOffset>
              </wp:positionV>
              <wp:extent cx="600710" cy="91440"/>
              <wp:effectExtent l="0" t="0" r="0" b="0"/>
              <wp:wrapNone/>
              <wp:docPr id="83" name="Shape 83"/>
              <wp:cNvGraphicFramePr/>
              <a:graphic xmlns:a="http://schemas.openxmlformats.org/drawingml/2006/main">
                <a:graphicData uri="http://schemas.microsoft.com/office/word/2010/wordprocessingShape">
                  <wps:wsp>
                    <wps:cNvSpPr txBox="1"/>
                    <wps:spPr>
                      <a:xfrm>
                        <a:off x="0" y="0"/>
                        <a:ext cx="600710" cy="91440"/>
                      </a:xfrm>
                      <a:prstGeom prst="rect">
                        <a:avLst/>
                      </a:prstGeom>
                      <a:noFill/>
                    </wps:spPr>
                    <wps:txbx>
                      <w:txbxContent>
                        <w:p w14:paraId="57DB3FA3" w14:textId="77777777" w:rsidR="005E4C46" w:rsidRDefault="007654C2">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b/>
                              <w:bCs/>
                              <w:sz w:val="16"/>
                              <w:szCs w:val="16"/>
                            </w:rPr>
                            <w:t>#</w:t>
                          </w:r>
                          <w:r>
                            <w:rPr>
                              <w:rFonts w:ascii="Arial" w:eastAsia="Arial" w:hAnsi="Arial" w:cs="Arial"/>
                              <w:b/>
                              <w:bCs/>
                              <w:sz w:val="16"/>
                              <w:szCs w:val="16"/>
                            </w:rPr>
                            <w:fldChar w:fldCharType="end"/>
                          </w:r>
                          <w:r>
                            <w:rPr>
                              <w:rFonts w:ascii="Arial" w:eastAsia="Arial" w:hAnsi="Arial" w:cs="Arial"/>
                              <w:b/>
                              <w:bCs/>
                              <w:sz w:val="16"/>
                              <w:szCs w:val="16"/>
                            </w:rPr>
                            <w:t xml:space="preserve"> </w:t>
                          </w:r>
                          <w:r>
                            <w:rPr>
                              <w:rFonts w:ascii="Arial" w:eastAsia="Arial" w:hAnsi="Arial" w:cs="Arial"/>
                              <w:sz w:val="16"/>
                              <w:szCs w:val="16"/>
                            </w:rPr>
                            <w:t xml:space="preserve">z </w:t>
                          </w:r>
                          <w:r>
                            <w:rPr>
                              <w:rFonts w:ascii="Arial" w:eastAsia="Arial" w:hAnsi="Arial" w:cs="Arial"/>
                              <w:b/>
                              <w:bCs/>
                              <w:sz w:val="16"/>
                              <w:szCs w:val="16"/>
                            </w:rPr>
                            <w:t>5</w:t>
                          </w:r>
                        </w:p>
                      </w:txbxContent>
                    </wps:txbx>
                    <wps:bodyPr wrap="none" lIns="0" tIns="0" rIns="0" bIns="0">
                      <a:spAutoFit/>
                    </wps:bodyPr>
                  </wps:wsp>
                </a:graphicData>
              </a:graphic>
            </wp:anchor>
          </w:drawing>
        </mc:Choice>
        <mc:Fallback>
          <w:pict>
            <v:shapetype w14:anchorId="2884E34E" id="_x0000_t202" coordsize="21600,21600" o:spt="202" path="m,l,21600r21600,l21600,xe">
              <v:stroke joinstyle="miter"/>
              <v:path gradientshapeok="t" o:connecttype="rect"/>
            </v:shapetype>
            <v:shape id="Shape 83" o:spid="_x0000_s1068" type="#_x0000_t202" style="position:absolute;margin-left:272.1pt;margin-top:797.75pt;width:47.3pt;height:7.2pt;z-index:-25164800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" filled="f" stroked="f">
              <v:textbox style="mso-fit-shape-to-text:t" inset="0,0,0,0">
                <w:txbxContent>
                  <w:p w14:paraId="57DB3FA3" w14:textId="77777777" w:rsidR="005E4C46" w:rsidRDefault="007654C2">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b/>
                        <w:bCs/>
                        <w:sz w:val="16"/>
                        <w:szCs w:val="16"/>
                      </w:rPr>
                      <w:t>#</w:t>
                    </w:r>
                    <w:r>
                      <w:rPr>
                        <w:rFonts w:ascii="Arial" w:eastAsia="Arial" w:hAnsi="Arial" w:cs="Arial"/>
                        <w:b/>
                        <w:bCs/>
                        <w:sz w:val="16"/>
                        <w:szCs w:val="16"/>
                      </w:rPr>
                      <w:fldChar w:fldCharType="end"/>
                    </w:r>
                    <w:r>
                      <w:rPr>
                        <w:rFonts w:ascii="Arial" w:eastAsia="Arial" w:hAnsi="Arial" w:cs="Arial"/>
                        <w:b/>
                        <w:bCs/>
                        <w:sz w:val="16"/>
                        <w:szCs w:val="16"/>
                      </w:rPr>
                      <w:t xml:space="preserve"> </w:t>
                    </w:r>
                    <w:r>
                      <w:rPr>
                        <w:rFonts w:ascii="Arial" w:eastAsia="Arial" w:hAnsi="Arial" w:cs="Arial"/>
                        <w:sz w:val="16"/>
                        <w:szCs w:val="16"/>
                      </w:rPr>
                      <w:t xml:space="preserve">z </w:t>
                    </w:r>
                    <w:r>
                      <w:rPr>
                        <w:rFonts w:ascii="Arial" w:eastAsia="Arial" w:hAnsi="Arial" w:cs="Arial"/>
                        <w:b/>
                        <w:bCs/>
                        <w:sz w:val="16"/>
                        <w:szCs w:val="16"/>
                      </w:rPr>
                      <w:t>5</w:t>
                    </w:r>
                  </w:p>
                </w:txbxContent>
              </v:textbox>
              <w10:wrap anchorx="page" anchory="page"/>
            </v:shape>
          </w:pict>
        </mc:Fallback>
      </mc:AlternateContent>
    </w:r>
    <w:r>
      <w:rPr>
        <w:noProof/>
      </w:rPr>
      <mc:AlternateContent>
        <mc:Choice Requires="wps">
          <w:drawing>
            <wp:anchor distT="0" distB="0" distL="114300" distR="114300" simplePos="0" relativeHeight="251637760" behindDoc="1" locked="0" layoutInCell="1" allowOverlap="1" wp14:anchorId="5DBACBCC" wp14:editId="6229403A">
              <wp:simplePos x="0" y="0"/>
              <wp:positionH relativeFrom="page">
                <wp:posOffset>855980</wp:posOffset>
              </wp:positionH>
              <wp:positionV relativeFrom="page">
                <wp:posOffset>10096500</wp:posOffset>
              </wp:positionV>
              <wp:extent cx="5980430" cy="0"/>
              <wp:effectExtent l="0" t="0" r="0" b="0"/>
              <wp:wrapNone/>
              <wp:docPr id="85" name="Shape 85"/>
              <wp:cNvGraphicFramePr/>
              <a:graphic xmlns:a="http://schemas.openxmlformats.org/drawingml/2006/main">
                <a:graphicData uri="http://schemas.microsoft.com/office/word/2010/wordprocessingShape">
                  <wps:wsp>
                    <wps:cNvCnPr/>
                    <wps:spPr>
                      <a:xfrm>
                        <a:off x="0" y="0"/>
                        <a:ext cx="5980430" cy="0"/>
                      </a:xfrm>
                      <a:prstGeom prst="straightConnector1">
                        <a:avLst/>
                      </a:prstGeom>
                      <a:ln w="12700">
                        <a:solidFill/>
                      </a:ln>
                    </wps:spPr>
                    <wps:bodyPr/>
                  </wps:wsp>
                </a:graphicData>
              </a:graphic>
            </wp:anchor>
          </w:drawing>
        </mc:Choice>
        <mc:Fallback>
          <w:pict>
            <v:shape o:spt="32" o:oned="true" path="m,l21600,21600e" style="position:absolute;margin-left:67.400000000000006pt;margin-top:795.pt;width:470.89999999999998pt;height:0;z-index:-251658240;mso-position-horizontal-relative:page;mso-position-vertical-relative:page">
              <v:stroke weight="1.pt"/>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6465CE" w14:textId="77777777" w:rsidR="005E4C46" w:rsidRDefault="007654C2">
    <w:pPr>
      <w:spacing w:line="1" w:lineRule="exact"/>
    </w:pPr>
    <w:r>
      <w:rPr>
        <w:noProof/>
      </w:rPr>
      <mc:AlternateContent>
        <mc:Choice Requires="wps">
          <w:drawing>
            <wp:anchor distT="0" distB="0" distL="0" distR="0" simplePos="0" relativeHeight="251677696" behindDoc="1" locked="0" layoutInCell="1" allowOverlap="1" wp14:anchorId="7F406C57" wp14:editId="65894F3F">
              <wp:simplePos x="0" y="0"/>
              <wp:positionH relativeFrom="page">
                <wp:posOffset>3455670</wp:posOffset>
              </wp:positionH>
              <wp:positionV relativeFrom="page">
                <wp:posOffset>10131425</wp:posOffset>
              </wp:positionV>
              <wp:extent cx="600710" cy="91440"/>
              <wp:effectExtent l="0" t="0" r="0" b="0"/>
              <wp:wrapNone/>
              <wp:docPr id="104" name="Shape 104"/>
              <wp:cNvGraphicFramePr/>
              <a:graphic xmlns:a="http://schemas.openxmlformats.org/drawingml/2006/main">
                <a:graphicData uri="http://schemas.microsoft.com/office/word/2010/wordprocessingShape">
                  <wps:wsp>
                    <wps:cNvSpPr txBox="1"/>
                    <wps:spPr>
                      <a:xfrm>
                        <a:off x="0" y="0"/>
                        <a:ext cx="600710" cy="91440"/>
                      </a:xfrm>
                      <a:prstGeom prst="rect">
                        <a:avLst/>
                      </a:prstGeom>
                      <a:noFill/>
                    </wps:spPr>
                    <wps:txbx>
                      <w:txbxContent>
                        <w:p w14:paraId="03AAC18B" w14:textId="77777777" w:rsidR="005E4C46" w:rsidRDefault="007654C2">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b/>
                              <w:bCs/>
                              <w:sz w:val="16"/>
                              <w:szCs w:val="16"/>
                            </w:rPr>
                            <w:t>#</w:t>
                          </w:r>
                          <w:r>
                            <w:rPr>
                              <w:rFonts w:ascii="Arial" w:eastAsia="Arial" w:hAnsi="Arial" w:cs="Arial"/>
                              <w:b/>
                              <w:bCs/>
                              <w:sz w:val="16"/>
                              <w:szCs w:val="16"/>
                            </w:rPr>
                            <w:fldChar w:fldCharType="end"/>
                          </w:r>
                          <w:r>
                            <w:rPr>
                              <w:rFonts w:ascii="Arial" w:eastAsia="Arial" w:hAnsi="Arial" w:cs="Arial"/>
                              <w:b/>
                              <w:bCs/>
                              <w:sz w:val="16"/>
                              <w:szCs w:val="16"/>
                            </w:rPr>
                            <w:t xml:space="preserve"> </w:t>
                          </w:r>
                          <w:r>
                            <w:rPr>
                              <w:rFonts w:ascii="Arial" w:eastAsia="Arial" w:hAnsi="Arial" w:cs="Arial"/>
                              <w:sz w:val="16"/>
                              <w:szCs w:val="16"/>
                            </w:rPr>
                            <w:t xml:space="preserve">z </w:t>
                          </w:r>
                          <w:r>
                            <w:rPr>
                              <w:rFonts w:ascii="Arial" w:eastAsia="Arial" w:hAnsi="Arial" w:cs="Arial"/>
                              <w:b/>
                              <w:bCs/>
                              <w:sz w:val="16"/>
                              <w:szCs w:val="16"/>
                            </w:rPr>
                            <w:t>5</w:t>
                          </w:r>
                        </w:p>
                      </w:txbxContent>
                    </wps:txbx>
                    <wps:bodyPr wrap="none" lIns="0" tIns="0" rIns="0" bIns="0">
                      <a:spAutoFit/>
                    </wps:bodyPr>
                  </wps:wsp>
                </a:graphicData>
              </a:graphic>
            </wp:anchor>
          </w:drawing>
        </mc:Choice>
        <mc:Fallback>
          <w:pict>
            <v:shapetype w14:anchorId="7F406C57" id="_x0000_t202" coordsize="21600,21600" o:spt="202" path="m,l,21600r21600,l21600,xe">
              <v:stroke joinstyle="miter"/>
              <v:path gradientshapeok="t" o:connecttype="rect"/>
            </v:shapetype>
            <v:shape id="Shape 104" o:spid="_x0000_s1073" type="#_x0000_t202" style="position:absolute;margin-left:272.1pt;margin-top:797.75pt;width:47.3pt;height:7.2pt;z-index:-25163878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" filled="f" stroked="f">
              <v:textbox style="mso-fit-shape-to-text:t" inset="0,0,0,0">
                <w:txbxContent>
                  <w:p w14:paraId="03AAC18B" w14:textId="77777777" w:rsidR="005E4C46" w:rsidRDefault="007654C2">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b/>
                        <w:bCs/>
                        <w:sz w:val="16"/>
                        <w:szCs w:val="16"/>
                      </w:rPr>
                      <w:t>#</w:t>
                    </w:r>
                    <w:r>
                      <w:rPr>
                        <w:rFonts w:ascii="Arial" w:eastAsia="Arial" w:hAnsi="Arial" w:cs="Arial"/>
                        <w:b/>
                        <w:bCs/>
                        <w:sz w:val="16"/>
                        <w:szCs w:val="16"/>
                      </w:rPr>
                      <w:fldChar w:fldCharType="end"/>
                    </w:r>
                    <w:r>
                      <w:rPr>
                        <w:rFonts w:ascii="Arial" w:eastAsia="Arial" w:hAnsi="Arial" w:cs="Arial"/>
                        <w:b/>
                        <w:bCs/>
                        <w:sz w:val="16"/>
                        <w:szCs w:val="16"/>
                      </w:rPr>
                      <w:t xml:space="preserve"> </w:t>
                    </w:r>
                    <w:r>
                      <w:rPr>
                        <w:rFonts w:ascii="Arial" w:eastAsia="Arial" w:hAnsi="Arial" w:cs="Arial"/>
                        <w:sz w:val="16"/>
                        <w:szCs w:val="16"/>
                      </w:rPr>
                      <w:t xml:space="preserve">z </w:t>
                    </w:r>
                    <w:r>
                      <w:rPr>
                        <w:rFonts w:ascii="Arial" w:eastAsia="Arial" w:hAnsi="Arial" w:cs="Arial"/>
                        <w:b/>
                        <w:bCs/>
                        <w:sz w:val="16"/>
                        <w:szCs w:val="16"/>
                      </w:rPr>
                      <w:t>5</w:t>
                    </w:r>
                  </w:p>
                </w:txbxContent>
              </v:textbox>
              <w10:wrap anchorx="page" anchory="page"/>
            </v:shape>
          </w:pict>
        </mc:Fallback>
      </mc:AlternateContent>
    </w:r>
    <w:r>
      <w:rPr>
        <w:noProof/>
      </w:rPr>
      <mc:AlternateContent>
        <mc:Choice Requires="wps">
          <w:drawing>
            <wp:anchor distT="0" distB="0" distL="114300" distR="114300" simplePos="0" relativeHeight="251640832" behindDoc="1" locked="0" layoutInCell="1" allowOverlap="1" wp14:anchorId="5FB217A6" wp14:editId="4E422D7F">
              <wp:simplePos x="0" y="0"/>
              <wp:positionH relativeFrom="page">
                <wp:posOffset>855980</wp:posOffset>
              </wp:positionH>
              <wp:positionV relativeFrom="page">
                <wp:posOffset>10096500</wp:posOffset>
              </wp:positionV>
              <wp:extent cx="5980430" cy="0"/>
              <wp:effectExtent l="0" t="0" r="0" b="0"/>
              <wp:wrapNone/>
              <wp:docPr id="106" name="Shape 106"/>
              <wp:cNvGraphicFramePr/>
              <a:graphic xmlns:a="http://schemas.openxmlformats.org/drawingml/2006/main">
                <a:graphicData uri="http://schemas.microsoft.com/office/word/2010/wordprocessingShape">
                  <wps:wsp>
                    <wps:cNvCnPr/>
                    <wps:spPr>
                      <a:xfrm>
                        <a:off x="0" y="0"/>
                        <a:ext cx="5980430" cy="0"/>
                      </a:xfrm>
                      <a:prstGeom prst="straightConnector1">
                        <a:avLst/>
                      </a:prstGeom>
                      <a:ln w="12700">
                        <a:solidFill/>
                      </a:ln>
                    </wps:spPr>
                    <wps:bodyPr/>
                  </wps:wsp>
                </a:graphicData>
              </a:graphic>
            </wp:anchor>
          </w:drawing>
        </mc:Choice>
        <mc:Fallback>
          <w:pict>
            <v:shape o:spt="32" o:oned="true" path="m,l21600,21600e" style="position:absolute;margin-left:67.400000000000006pt;margin-top:795.pt;width:470.89999999999998pt;height:0;z-index:-251658240;mso-position-horizontal-relative:page;mso-position-vertical-relative:page">
              <v:stroke weight="1.pt"/>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281BED" w14:textId="77777777" w:rsidR="005E4C46" w:rsidRDefault="005E4C46"/>
  </w:footnote>
  <w:footnote w:type="continuationSeparator" w:id="0">
    <w:p w14:paraId="24308289" w14:textId="77777777" w:rsidR="005E4C46" w:rsidRDefault="005E4C46"/>
  </w:footnote>
  <w:footnote w:id="1">
    <w:p w14:paraId="3251DA5D" w14:textId="77777777" w:rsidR="005E4C46" w:rsidRDefault="007654C2">
      <w:pPr>
        <w:pStyle w:val="Poznmkapodarou0"/>
        <w:shd w:val="clear" w:color="auto" w:fill="auto"/>
      </w:pPr>
      <w:r>
        <w:footnoteRef/>
      </w:r>
      <w:r>
        <w:t xml:space="preserve"> Cena výkonu AD celkem (bez DPH, vč. DPH) je uvedena pouze pro rovnocenné hodnocení podaných nabídek. Ve smlouvě o dílo uvedena nebude.</w:t>
      </w:r>
    </w:p>
  </w:footnote>
  <w:footnote w:id="2">
    <w:p w14:paraId="093300DF" w14:textId="77777777" w:rsidR="005E4C46" w:rsidRDefault="007654C2">
      <w:pPr>
        <w:pStyle w:val="Poznmkapodarou0"/>
        <w:shd w:val="clear" w:color="auto" w:fill="auto"/>
      </w:pPr>
      <w:r>
        <w:footnoteRef/>
      </w:r>
      <w:r>
        <w:t xml:space="preserve"> Cena k hodnocení celkem (PD + AD) vč. DPH bude použita pouze pro rovnocenné hodnocení podaných nabídek. Ve smlouvě o dílo uvedena nebude.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9E75DC" w14:textId="77777777" w:rsidR="005E4C46" w:rsidRDefault="007654C2">
    <w:pPr>
      <w:spacing w:line="1" w:lineRule="exact"/>
    </w:pPr>
    <w:r>
      <w:rPr>
        <w:noProof/>
      </w:rPr>
      <mc:AlternateContent>
        <mc:Choice Requires="wps">
          <w:drawing>
            <wp:anchor distT="0" distB="0" distL="0" distR="0" simplePos="0" relativeHeight="251645952" behindDoc="1" locked="0" layoutInCell="1" allowOverlap="1" wp14:anchorId="2411F21C" wp14:editId="5F81EC6B">
              <wp:simplePos x="0" y="0"/>
              <wp:positionH relativeFrom="page">
                <wp:posOffset>937260</wp:posOffset>
              </wp:positionH>
              <wp:positionV relativeFrom="page">
                <wp:posOffset>189230</wp:posOffset>
              </wp:positionV>
              <wp:extent cx="2277110" cy="484505"/>
              <wp:effectExtent l="0" t="0" r="0" b="0"/>
              <wp:wrapNone/>
              <wp:docPr id="10" name="Shape 10"/>
              <wp:cNvGraphicFramePr/>
              <a:graphic xmlns:a="http://schemas.openxmlformats.org/drawingml/2006/main">
                <a:graphicData uri="http://schemas.microsoft.com/office/word/2010/wordprocessingShape">
                  <wps:wsp>
                    <wps:cNvSpPr txBox="1"/>
                    <wps:spPr>
                      <a:xfrm>
                        <a:off x="0" y="0"/>
                        <a:ext cx="2277110" cy="484505"/>
                      </a:xfrm>
                      <a:prstGeom prst="rect">
                        <a:avLst/>
                      </a:prstGeom>
                      <a:noFill/>
                    </wps:spPr>
                    <wps:txbx>
                      <w:txbxContent>
                        <w:p w14:paraId="4CFC94E0" w14:textId="77777777" w:rsidR="007654C2" w:rsidRDefault="007654C2" w:rsidP="007654C2">
                          <w:pPr>
                            <w:pStyle w:val="Zhlavnebozpat20"/>
                            <w:shd w:val="clear" w:color="auto" w:fill="auto"/>
                            <w:rPr>
                              <w:sz w:val="30"/>
                              <w:szCs w:val="30"/>
                            </w:rPr>
                          </w:pPr>
                          <w:r>
                            <w:rPr>
                              <w:rFonts w:ascii="Arial" w:eastAsia="Arial" w:hAnsi="Arial" w:cs="Arial"/>
                              <w:b/>
                              <w:bCs/>
                              <w:color w:val="3B3F59"/>
                              <w:sz w:val="30"/>
                              <w:szCs w:val="30"/>
                            </w:rPr>
                            <w:t>Krajská správa</w:t>
                          </w:r>
                        </w:p>
                        <w:p w14:paraId="10E846AB" w14:textId="77777777" w:rsidR="007654C2" w:rsidRDefault="007654C2" w:rsidP="007654C2">
                          <w:pPr>
                            <w:pStyle w:val="Zhlavnebozpat20"/>
                            <w:shd w:val="clear" w:color="auto" w:fill="auto"/>
                            <w:rPr>
                              <w:sz w:val="30"/>
                              <w:szCs w:val="30"/>
                            </w:rPr>
                          </w:pPr>
                          <w:r>
                            <w:rPr>
                              <w:rFonts w:ascii="Arial" w:eastAsia="Arial" w:hAnsi="Arial" w:cs="Arial"/>
                              <w:b/>
                              <w:bCs/>
                              <w:color w:val="3B3F59"/>
                              <w:sz w:val="30"/>
                              <w:szCs w:val="30"/>
                            </w:rPr>
                            <w:t xml:space="preserve">a údržba </w:t>
                          </w:r>
                          <w:r w:rsidRPr="007654C2">
                            <w:rPr>
                              <w:rFonts w:ascii="Arial" w:eastAsia="Arial" w:hAnsi="Arial" w:cs="Arial"/>
                              <w:b/>
                              <w:bCs/>
                              <w:color w:val="3B3F59"/>
                              <w:sz w:val="30"/>
                              <w:szCs w:val="30"/>
                            </w:rPr>
                            <w:t>silnic</w:t>
                          </w:r>
                          <w:r>
                            <w:rPr>
                              <w:rFonts w:ascii="Arial" w:eastAsia="Arial" w:hAnsi="Arial" w:cs="Arial"/>
                              <w:b/>
                              <w:bCs/>
                              <w:color w:val="3B3F59"/>
                              <w:sz w:val="30"/>
                              <w:szCs w:val="30"/>
                            </w:rPr>
                            <w:t xml:space="preserve"> Vysočiny</w:t>
                          </w:r>
                        </w:p>
                        <w:p w14:paraId="0F7F18FC" w14:textId="03F0EE8F" w:rsidR="005E4C46" w:rsidRDefault="005E4C46">
                          <w:pPr>
                            <w:pStyle w:val="Zhlavnebozpat20"/>
                            <w:shd w:val="clear" w:color="auto" w:fill="auto"/>
                            <w:rPr>
                              <w:sz w:val="30"/>
                              <w:szCs w:val="30"/>
                            </w:rPr>
                          </w:pPr>
                        </w:p>
                      </w:txbxContent>
                    </wps:txbx>
                    <wps:bodyPr wrap="none" lIns="0" tIns="0" rIns="0" bIns="0">
                      <a:spAutoFit/>
                    </wps:bodyPr>
                  </wps:wsp>
                </a:graphicData>
              </a:graphic>
            </wp:anchor>
          </w:drawing>
        </mc:Choice>
        <mc:Fallback>
          <w:pict>
            <v:shapetype w14:anchorId="2411F21C" id="_x0000_t202" coordsize="21600,21600" o:spt="202" path="m,l,21600r21600,l21600,xe">
              <v:stroke joinstyle="miter"/>
              <v:path gradientshapeok="t" o:connecttype="rect"/>
            </v:shapetype>
            <v:shape id="Shape 10" o:spid="_x0000_s1039" type="#_x0000_t202" style="position:absolute;margin-left:73.8pt;margin-top:14.9pt;width:179.3pt;height:38.15pt;z-index:-25167052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" filled="f" stroked="f">
              <v:textbox style="mso-fit-shape-to-text:t" inset="0,0,0,0">
                <w:txbxContent>
                  <w:p w14:paraId="4CFC94E0" w14:textId="77777777" w:rsidR="007654C2" w:rsidRDefault="007654C2" w:rsidP="007654C2">
                    <w:pPr>
                      <w:pStyle w:val="Zhlavnebozpat20"/>
                      <w:shd w:val="clear" w:color="auto" w:fill="auto"/>
                      <w:rPr>
                        <w:sz w:val="30"/>
                        <w:szCs w:val="30"/>
                      </w:rPr>
                    </w:pPr>
                    <w:r>
                      <w:rPr>
                        <w:rFonts w:ascii="Arial" w:eastAsia="Arial" w:hAnsi="Arial" w:cs="Arial"/>
                        <w:b/>
                        <w:bCs/>
                        <w:color w:val="3B3F59"/>
                        <w:sz w:val="30"/>
                        <w:szCs w:val="30"/>
                      </w:rPr>
                      <w:t>Krajská správa</w:t>
                    </w:r>
                  </w:p>
                  <w:p w14:paraId="10E846AB" w14:textId="77777777" w:rsidR="007654C2" w:rsidRDefault="007654C2" w:rsidP="007654C2">
                    <w:pPr>
                      <w:pStyle w:val="Zhlavnebozpat20"/>
                      <w:shd w:val="clear" w:color="auto" w:fill="auto"/>
                      <w:rPr>
                        <w:sz w:val="30"/>
                        <w:szCs w:val="30"/>
                      </w:rPr>
                    </w:pPr>
                    <w:r>
                      <w:rPr>
                        <w:rFonts w:ascii="Arial" w:eastAsia="Arial" w:hAnsi="Arial" w:cs="Arial"/>
                        <w:b/>
                        <w:bCs/>
                        <w:color w:val="3B3F59"/>
                        <w:sz w:val="30"/>
                        <w:szCs w:val="30"/>
                      </w:rPr>
                      <w:t xml:space="preserve">a údržba </w:t>
                    </w:r>
                    <w:r w:rsidRPr="007654C2">
                      <w:rPr>
                        <w:rFonts w:ascii="Arial" w:eastAsia="Arial" w:hAnsi="Arial" w:cs="Arial"/>
                        <w:b/>
                        <w:bCs/>
                        <w:color w:val="3B3F59"/>
                        <w:sz w:val="30"/>
                        <w:szCs w:val="30"/>
                      </w:rPr>
                      <w:t>silnic</w:t>
                    </w:r>
                    <w:r>
                      <w:rPr>
                        <w:rFonts w:ascii="Arial" w:eastAsia="Arial" w:hAnsi="Arial" w:cs="Arial"/>
                        <w:b/>
                        <w:bCs/>
                        <w:color w:val="3B3F59"/>
                        <w:sz w:val="30"/>
                        <w:szCs w:val="30"/>
                      </w:rPr>
                      <w:t xml:space="preserve"> Vysočiny</w:t>
                    </w:r>
                  </w:p>
                  <w:p w14:paraId="0F7F18FC" w14:textId="03F0EE8F" w:rsidR="005E4C46" w:rsidRDefault="005E4C46">
                    <w:pPr>
                      <w:pStyle w:val="Zhlavnebozpat20"/>
                      <w:shd w:val="clear" w:color="auto" w:fill="auto"/>
                      <w:rPr>
                        <w:sz w:val="30"/>
                        <w:szCs w:val="30"/>
                      </w:rPr>
                    </w:pPr>
                  </w:p>
                </w:txbxContent>
              </v:textbox>
              <w10:wrap anchorx="page" anchory="page"/>
            </v:shape>
          </w:pict>
        </mc:Fallback>
      </mc:AlternateContent>
    </w:r>
    <w:r>
      <w:rPr>
        <w:noProof/>
      </w:rPr>
      <mc:AlternateContent>
        <mc:Choice Requires="wps">
          <w:drawing>
            <wp:anchor distT="0" distB="0" distL="0" distR="0" simplePos="0" relativeHeight="251646976" behindDoc="1" locked="0" layoutInCell="1" allowOverlap="1" wp14:anchorId="1657B351" wp14:editId="3D86FA3A">
              <wp:simplePos x="0" y="0"/>
              <wp:positionH relativeFrom="page">
                <wp:posOffset>4320540</wp:posOffset>
              </wp:positionH>
              <wp:positionV relativeFrom="page">
                <wp:posOffset>829310</wp:posOffset>
              </wp:positionV>
              <wp:extent cx="2130425" cy="213360"/>
              <wp:effectExtent l="0" t="0" r="0" b="0"/>
              <wp:wrapNone/>
              <wp:docPr id="12" name="Shape 12"/>
              <wp:cNvGraphicFramePr/>
              <a:graphic xmlns:a="http://schemas.openxmlformats.org/drawingml/2006/main">
                <a:graphicData uri="http://schemas.microsoft.com/office/word/2010/wordprocessingShape">
                  <wps:wsp>
                    <wps:cNvSpPr txBox="1"/>
                    <wps:spPr>
                      <a:xfrm>
                        <a:off x="0" y="0"/>
                        <a:ext cx="2130425" cy="213360"/>
                      </a:xfrm>
                      <a:prstGeom prst="rect">
                        <a:avLst/>
                      </a:prstGeom>
                      <a:noFill/>
                    </wps:spPr>
                    <wps:txbx>
                      <w:txbxContent>
                        <w:p w14:paraId="615B0D2D" w14:textId="77777777" w:rsidR="005E4C46" w:rsidRDefault="007654C2">
                          <w:pPr>
                            <w:pStyle w:val="Zhlavnebozpat20"/>
                            <w:shd w:val="clear" w:color="auto" w:fill="auto"/>
                            <w:rPr>
                              <w:sz w:val="16"/>
                              <w:szCs w:val="16"/>
                            </w:rPr>
                          </w:pPr>
                          <w:r>
                            <w:rPr>
                              <w:rFonts w:ascii="Arial" w:eastAsia="Arial" w:hAnsi="Arial" w:cs="Arial"/>
                              <w:b/>
                              <w:bCs/>
                              <w:sz w:val="16"/>
                              <w:szCs w:val="16"/>
                            </w:rPr>
                            <w:t>Číslo smlouvy objednatele: ZMR-SL-09-2024</w:t>
                          </w:r>
                        </w:p>
                        <w:p w14:paraId="7D15748D" w14:textId="77777777" w:rsidR="005E4C46" w:rsidRDefault="007654C2">
                          <w:pPr>
                            <w:pStyle w:val="Zhlavnebozpat20"/>
                            <w:shd w:val="clear" w:color="auto" w:fill="auto"/>
                            <w:rPr>
                              <w:sz w:val="16"/>
                              <w:szCs w:val="16"/>
                            </w:rPr>
                          </w:pPr>
                          <w:r>
                            <w:rPr>
                              <w:rFonts w:ascii="Arial" w:eastAsia="Arial" w:hAnsi="Arial" w:cs="Arial"/>
                              <w:b/>
                              <w:bCs/>
                              <w:sz w:val="16"/>
                              <w:szCs w:val="16"/>
                            </w:rPr>
                            <w:t>Číslo smlouvy zhotovitele: 24-015</w:t>
                          </w:r>
                        </w:p>
                      </w:txbxContent>
                    </wps:txbx>
                    <wps:bodyPr wrap="none" lIns="0" tIns="0" rIns="0" bIns="0">
                      <a:spAutoFit/>
                    </wps:bodyPr>
                  </wps:wsp>
                </a:graphicData>
              </a:graphic>
            </wp:anchor>
          </w:drawing>
        </mc:Choice>
        <mc:Fallback>
          <w:pict>
            <v:shape w14:anchorId="1657B351" id="Shape 12" o:spid="_x0000_s1040" type="#_x0000_t202" style="position:absolute;margin-left:340.2pt;margin-top:65.3pt;width:167.75pt;height:16.8pt;z-index:-25166950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" filled="f" stroked="f">
              <v:textbox style="mso-fit-shape-to-text:t" inset="0,0,0,0">
                <w:txbxContent>
                  <w:p w14:paraId="615B0D2D" w14:textId="77777777" w:rsidR="005E4C46" w:rsidRDefault="007654C2">
                    <w:pPr>
                      <w:pStyle w:val="Zhlavnebozpat20"/>
                      <w:shd w:val="clear" w:color="auto" w:fill="auto"/>
                      <w:rPr>
                        <w:sz w:val="16"/>
                        <w:szCs w:val="16"/>
                      </w:rPr>
                    </w:pPr>
                    <w:r>
                      <w:rPr>
                        <w:rFonts w:ascii="Arial" w:eastAsia="Arial" w:hAnsi="Arial" w:cs="Arial"/>
                        <w:b/>
                        <w:bCs/>
                        <w:sz w:val="16"/>
                        <w:szCs w:val="16"/>
                      </w:rPr>
                      <w:t>Číslo smlouvy objednatele: ZMR-SL-09-2024</w:t>
                    </w:r>
                  </w:p>
                  <w:p w14:paraId="7D15748D" w14:textId="77777777" w:rsidR="005E4C46" w:rsidRDefault="007654C2">
                    <w:pPr>
                      <w:pStyle w:val="Zhlavnebozpat20"/>
                      <w:shd w:val="clear" w:color="auto" w:fill="auto"/>
                      <w:rPr>
                        <w:sz w:val="16"/>
                        <w:szCs w:val="16"/>
                      </w:rPr>
                    </w:pPr>
                    <w:r>
                      <w:rPr>
                        <w:rFonts w:ascii="Arial" w:eastAsia="Arial" w:hAnsi="Arial" w:cs="Arial"/>
                        <w:b/>
                        <w:bCs/>
                        <w:sz w:val="16"/>
                        <w:szCs w:val="16"/>
                      </w:rPr>
                      <w:t>Číslo smlouvy zhotovitele: 24-015</w:t>
                    </w:r>
                  </w:p>
                </w:txbxContent>
              </v:textbox>
              <w10:wrap anchorx="page" anchory="page"/>
            </v:shape>
          </w:pict>
        </mc:Fallback>
      </mc:AlternateContent>
    </w:r>
    <w:r>
      <w:rPr>
        <w:noProof/>
      </w:rPr>
      <mc:AlternateContent>
        <mc:Choice Requires="wps">
          <w:drawing>
            <wp:anchor distT="0" distB="0" distL="0" distR="0" simplePos="0" relativeHeight="251648000" behindDoc="1" locked="0" layoutInCell="1" allowOverlap="1" wp14:anchorId="7E3A47B3" wp14:editId="1CDDACEB">
              <wp:simplePos x="0" y="0"/>
              <wp:positionH relativeFrom="page">
                <wp:posOffset>918845</wp:posOffset>
              </wp:positionH>
              <wp:positionV relativeFrom="page">
                <wp:posOffset>832485</wp:posOffset>
              </wp:positionV>
              <wp:extent cx="1847215" cy="189230"/>
              <wp:effectExtent l="0" t="0" r="0" b="0"/>
              <wp:wrapNone/>
              <wp:docPr id="14" name="Shape 14"/>
              <wp:cNvGraphicFramePr/>
              <a:graphic xmlns:a="http://schemas.openxmlformats.org/drawingml/2006/main">
                <a:graphicData uri="http://schemas.microsoft.com/office/word/2010/wordprocessingShape">
                  <wps:wsp>
                    <wps:cNvSpPr txBox="1"/>
                    <wps:spPr>
                      <a:xfrm>
                        <a:off x="0" y="0"/>
                        <a:ext cx="1847215" cy="189230"/>
                      </a:xfrm>
                      <a:prstGeom prst="rect">
                        <a:avLst/>
                      </a:prstGeom>
                      <a:noFill/>
                    </wps:spPr>
                    <wps:txbx>
                      <w:txbxContent>
                        <w:p w14:paraId="1D24F81B" w14:textId="77777777" w:rsidR="005E4C46" w:rsidRDefault="007654C2">
                          <w:pPr>
                            <w:pStyle w:val="Zhlavnebozpat20"/>
                            <w:shd w:val="clear" w:color="auto" w:fill="auto"/>
                            <w:rPr>
                              <w:sz w:val="16"/>
                              <w:szCs w:val="16"/>
                            </w:rPr>
                          </w:pPr>
                          <w:r>
                            <w:rPr>
                              <w:rFonts w:ascii="Arial" w:eastAsia="Arial" w:hAnsi="Arial" w:cs="Arial"/>
                              <w:b/>
                              <w:bCs/>
                              <w:sz w:val="16"/>
                              <w:szCs w:val="16"/>
                            </w:rPr>
                            <w:t>Vypracování projektové dokumentace</w:t>
                          </w:r>
                        </w:p>
                        <w:p w14:paraId="2E4EF0FC" w14:textId="77777777" w:rsidR="005E4C46" w:rsidRDefault="007654C2">
                          <w:pPr>
                            <w:pStyle w:val="Zhlavnebozpat20"/>
                            <w:shd w:val="clear" w:color="auto" w:fill="auto"/>
                            <w:rPr>
                              <w:sz w:val="16"/>
                              <w:szCs w:val="16"/>
                            </w:rPr>
                          </w:pPr>
                          <w:r>
                            <w:rPr>
                              <w:rFonts w:ascii="Arial" w:eastAsia="Arial" w:hAnsi="Arial" w:cs="Arial"/>
                              <w:b/>
                              <w:bCs/>
                              <w:sz w:val="16"/>
                              <w:szCs w:val="16"/>
                            </w:rPr>
                            <w:t xml:space="preserve">III/34719 </w:t>
                          </w:r>
                          <w:proofErr w:type="spellStart"/>
                          <w:proofErr w:type="gramStart"/>
                          <w:r>
                            <w:rPr>
                              <w:rFonts w:ascii="Arial" w:eastAsia="Arial" w:hAnsi="Arial" w:cs="Arial"/>
                              <w:b/>
                              <w:bCs/>
                              <w:sz w:val="16"/>
                              <w:szCs w:val="16"/>
                            </w:rPr>
                            <w:t>Perknov</w:t>
                          </w:r>
                          <w:proofErr w:type="spellEnd"/>
                          <w:r>
                            <w:rPr>
                              <w:rFonts w:ascii="Arial" w:eastAsia="Arial" w:hAnsi="Arial" w:cs="Arial"/>
                              <w:b/>
                              <w:bCs/>
                              <w:sz w:val="16"/>
                              <w:szCs w:val="16"/>
                            </w:rPr>
                            <w:t xml:space="preserve"> - most</w:t>
                          </w:r>
                          <w:proofErr w:type="gramEnd"/>
                          <w:r>
                            <w:rPr>
                              <w:rFonts w:ascii="Arial" w:eastAsia="Arial" w:hAnsi="Arial" w:cs="Arial"/>
                              <w:b/>
                              <w:bCs/>
                              <w:sz w:val="16"/>
                              <w:szCs w:val="16"/>
                            </w:rPr>
                            <w:t xml:space="preserve"> ev. č. 34719-1</w:t>
                          </w:r>
                        </w:p>
                      </w:txbxContent>
                    </wps:txbx>
                    <wps:bodyPr wrap="none" lIns="0" tIns="0" rIns="0" bIns="0">
                      <a:spAutoFit/>
                    </wps:bodyPr>
                  </wps:wsp>
                </a:graphicData>
              </a:graphic>
            </wp:anchor>
          </w:drawing>
        </mc:Choice>
        <mc:Fallback>
          <w:pict>
            <v:shape w14:anchorId="7E3A47B3" id="Shape 14" o:spid="_x0000_s1041" type="#_x0000_t202" style="position:absolute;margin-left:72.35pt;margin-top:65.55pt;width:145.45pt;height:14.9pt;z-index:-25166848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" filled="f" stroked="f">
              <v:textbox style="mso-fit-shape-to-text:t" inset="0,0,0,0">
                <w:txbxContent>
                  <w:p w14:paraId="1D24F81B" w14:textId="77777777" w:rsidR="005E4C46" w:rsidRDefault="007654C2">
                    <w:pPr>
                      <w:pStyle w:val="Zhlavnebozpat20"/>
                      <w:shd w:val="clear" w:color="auto" w:fill="auto"/>
                      <w:rPr>
                        <w:sz w:val="16"/>
                        <w:szCs w:val="16"/>
                      </w:rPr>
                    </w:pPr>
                    <w:r>
                      <w:rPr>
                        <w:rFonts w:ascii="Arial" w:eastAsia="Arial" w:hAnsi="Arial" w:cs="Arial"/>
                        <w:b/>
                        <w:bCs/>
                        <w:sz w:val="16"/>
                        <w:szCs w:val="16"/>
                      </w:rPr>
                      <w:t>Vypracování projektové dokumentace</w:t>
                    </w:r>
                  </w:p>
                  <w:p w14:paraId="2E4EF0FC" w14:textId="77777777" w:rsidR="005E4C46" w:rsidRDefault="007654C2">
                    <w:pPr>
                      <w:pStyle w:val="Zhlavnebozpat20"/>
                      <w:shd w:val="clear" w:color="auto" w:fill="auto"/>
                      <w:rPr>
                        <w:sz w:val="16"/>
                        <w:szCs w:val="16"/>
                      </w:rPr>
                    </w:pPr>
                    <w:r>
                      <w:rPr>
                        <w:rFonts w:ascii="Arial" w:eastAsia="Arial" w:hAnsi="Arial" w:cs="Arial"/>
                        <w:b/>
                        <w:bCs/>
                        <w:sz w:val="16"/>
                        <w:szCs w:val="16"/>
                      </w:rPr>
                      <w:t xml:space="preserve">III/34719 </w:t>
                    </w:r>
                    <w:proofErr w:type="spellStart"/>
                    <w:proofErr w:type="gramStart"/>
                    <w:r>
                      <w:rPr>
                        <w:rFonts w:ascii="Arial" w:eastAsia="Arial" w:hAnsi="Arial" w:cs="Arial"/>
                        <w:b/>
                        <w:bCs/>
                        <w:sz w:val="16"/>
                        <w:szCs w:val="16"/>
                      </w:rPr>
                      <w:t>Perknov</w:t>
                    </w:r>
                    <w:proofErr w:type="spellEnd"/>
                    <w:r>
                      <w:rPr>
                        <w:rFonts w:ascii="Arial" w:eastAsia="Arial" w:hAnsi="Arial" w:cs="Arial"/>
                        <w:b/>
                        <w:bCs/>
                        <w:sz w:val="16"/>
                        <w:szCs w:val="16"/>
                      </w:rPr>
                      <w:t xml:space="preserve"> - most</w:t>
                    </w:r>
                    <w:proofErr w:type="gramEnd"/>
                    <w:r>
                      <w:rPr>
                        <w:rFonts w:ascii="Arial" w:eastAsia="Arial" w:hAnsi="Arial" w:cs="Arial"/>
                        <w:b/>
                        <w:bCs/>
                        <w:sz w:val="16"/>
                        <w:szCs w:val="16"/>
                      </w:rPr>
                      <w:t xml:space="preserve"> ev. č. 34719-1</w:t>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CF092C" w14:textId="77777777" w:rsidR="005E4C46" w:rsidRDefault="007654C2">
    <w:pPr>
      <w:spacing w:line="1" w:lineRule="exact"/>
    </w:pPr>
    <w:r>
      <w:rPr>
        <w:noProof/>
      </w:rPr>
      <mc:AlternateContent>
        <mc:Choice Requires="wps">
          <w:drawing>
            <wp:anchor distT="0" distB="0" distL="0" distR="0" simplePos="0" relativeHeight="251672576" behindDoc="1" locked="0" layoutInCell="1" allowOverlap="1" wp14:anchorId="2E9F6566" wp14:editId="3401D5D8">
              <wp:simplePos x="0" y="0"/>
              <wp:positionH relativeFrom="page">
                <wp:posOffset>892175</wp:posOffset>
              </wp:positionH>
              <wp:positionV relativeFrom="page">
                <wp:posOffset>283210</wp:posOffset>
              </wp:positionV>
              <wp:extent cx="2277110" cy="484505"/>
              <wp:effectExtent l="0" t="0" r="0" b="0"/>
              <wp:wrapNone/>
              <wp:docPr id="93" name="Shape 93"/>
              <wp:cNvGraphicFramePr/>
              <a:graphic xmlns:a="http://schemas.openxmlformats.org/drawingml/2006/main">
                <a:graphicData uri="http://schemas.microsoft.com/office/word/2010/wordprocessingShape">
                  <wps:wsp>
                    <wps:cNvSpPr txBox="1"/>
                    <wps:spPr>
                      <a:xfrm>
                        <a:off x="0" y="0"/>
                        <a:ext cx="2277110" cy="484505"/>
                      </a:xfrm>
                      <a:prstGeom prst="rect">
                        <a:avLst/>
                      </a:prstGeom>
                      <a:noFill/>
                    </wps:spPr>
                    <wps:txbx>
                      <w:txbxContent>
                        <w:p w14:paraId="1ADCD6A5" w14:textId="77777777" w:rsidR="007654C2" w:rsidRDefault="007654C2" w:rsidP="007654C2">
                          <w:pPr>
                            <w:pStyle w:val="Zhlavnebozpat20"/>
                            <w:shd w:val="clear" w:color="auto" w:fill="auto"/>
                            <w:rPr>
                              <w:sz w:val="30"/>
                              <w:szCs w:val="30"/>
                            </w:rPr>
                          </w:pPr>
                          <w:r>
                            <w:rPr>
                              <w:rFonts w:ascii="Arial" w:eastAsia="Arial" w:hAnsi="Arial" w:cs="Arial"/>
                              <w:b/>
                              <w:bCs/>
                              <w:color w:val="3B3F59"/>
                              <w:sz w:val="30"/>
                              <w:szCs w:val="30"/>
                            </w:rPr>
                            <w:t>Krajská správa</w:t>
                          </w:r>
                        </w:p>
                        <w:p w14:paraId="25233EE7" w14:textId="77777777" w:rsidR="007654C2" w:rsidRDefault="007654C2" w:rsidP="007654C2">
                          <w:pPr>
                            <w:pStyle w:val="Zhlavnebozpat20"/>
                            <w:shd w:val="clear" w:color="auto" w:fill="auto"/>
                            <w:rPr>
                              <w:sz w:val="30"/>
                              <w:szCs w:val="30"/>
                            </w:rPr>
                          </w:pPr>
                          <w:r>
                            <w:rPr>
                              <w:rFonts w:ascii="Arial" w:eastAsia="Arial" w:hAnsi="Arial" w:cs="Arial"/>
                              <w:b/>
                              <w:bCs/>
                              <w:color w:val="3B3F59"/>
                              <w:sz w:val="30"/>
                              <w:szCs w:val="30"/>
                            </w:rPr>
                            <w:t xml:space="preserve">a údržba </w:t>
                          </w:r>
                          <w:r w:rsidRPr="007654C2">
                            <w:rPr>
                              <w:rFonts w:ascii="Arial" w:eastAsia="Arial" w:hAnsi="Arial" w:cs="Arial"/>
                              <w:b/>
                              <w:bCs/>
                              <w:color w:val="3B3F59"/>
                              <w:sz w:val="30"/>
                              <w:szCs w:val="30"/>
                            </w:rPr>
                            <w:t>silnic</w:t>
                          </w:r>
                          <w:r>
                            <w:rPr>
                              <w:rFonts w:ascii="Arial" w:eastAsia="Arial" w:hAnsi="Arial" w:cs="Arial"/>
                              <w:b/>
                              <w:bCs/>
                              <w:color w:val="3B3F59"/>
                              <w:sz w:val="30"/>
                              <w:szCs w:val="30"/>
                            </w:rPr>
                            <w:t xml:space="preserve"> Vysočiny</w:t>
                          </w:r>
                        </w:p>
                        <w:p w14:paraId="45F69AA5" w14:textId="35EB31A8" w:rsidR="005E4C46" w:rsidRDefault="005E4C46">
                          <w:pPr>
                            <w:pStyle w:val="Zhlavnebozpat20"/>
                            <w:shd w:val="clear" w:color="auto" w:fill="auto"/>
                            <w:rPr>
                              <w:sz w:val="30"/>
                              <w:szCs w:val="30"/>
                            </w:rPr>
                          </w:pPr>
                        </w:p>
                      </w:txbxContent>
                    </wps:txbx>
                    <wps:bodyPr wrap="none" lIns="0" tIns="0" rIns="0" bIns="0">
                      <a:spAutoFit/>
                    </wps:bodyPr>
                  </wps:wsp>
                </a:graphicData>
              </a:graphic>
            </wp:anchor>
          </w:drawing>
        </mc:Choice>
        <mc:Fallback>
          <w:pict>
            <v:shapetype w14:anchorId="2E9F6566" id="_x0000_t202" coordsize="21600,21600" o:spt="202" path="m,l,21600r21600,l21600,xe">
              <v:stroke joinstyle="miter"/>
              <v:path gradientshapeok="t" o:connecttype="rect"/>
            </v:shapetype>
            <v:shape id="Shape 93" o:spid="_x0000_s1071" type="#_x0000_t202" style="position:absolute;margin-left:70.25pt;margin-top:22.3pt;width:179.3pt;height:38.15pt;z-index:-25164390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" filled="f" stroked="f">
              <v:textbox style="mso-fit-shape-to-text:t" inset="0,0,0,0">
                <w:txbxContent>
                  <w:p w14:paraId="1ADCD6A5" w14:textId="77777777" w:rsidR="007654C2" w:rsidRDefault="007654C2" w:rsidP="007654C2">
                    <w:pPr>
                      <w:pStyle w:val="Zhlavnebozpat20"/>
                      <w:shd w:val="clear" w:color="auto" w:fill="auto"/>
                      <w:rPr>
                        <w:sz w:val="30"/>
                        <w:szCs w:val="30"/>
                      </w:rPr>
                    </w:pPr>
                    <w:r>
                      <w:rPr>
                        <w:rFonts w:ascii="Arial" w:eastAsia="Arial" w:hAnsi="Arial" w:cs="Arial"/>
                        <w:b/>
                        <w:bCs/>
                        <w:color w:val="3B3F59"/>
                        <w:sz w:val="30"/>
                        <w:szCs w:val="30"/>
                      </w:rPr>
                      <w:t>Krajská správa</w:t>
                    </w:r>
                  </w:p>
                  <w:p w14:paraId="25233EE7" w14:textId="77777777" w:rsidR="007654C2" w:rsidRDefault="007654C2" w:rsidP="007654C2">
                    <w:pPr>
                      <w:pStyle w:val="Zhlavnebozpat20"/>
                      <w:shd w:val="clear" w:color="auto" w:fill="auto"/>
                      <w:rPr>
                        <w:sz w:val="30"/>
                        <w:szCs w:val="30"/>
                      </w:rPr>
                    </w:pPr>
                    <w:r>
                      <w:rPr>
                        <w:rFonts w:ascii="Arial" w:eastAsia="Arial" w:hAnsi="Arial" w:cs="Arial"/>
                        <w:b/>
                        <w:bCs/>
                        <w:color w:val="3B3F59"/>
                        <w:sz w:val="30"/>
                        <w:szCs w:val="30"/>
                      </w:rPr>
                      <w:t xml:space="preserve">a údržba </w:t>
                    </w:r>
                    <w:r w:rsidRPr="007654C2">
                      <w:rPr>
                        <w:rFonts w:ascii="Arial" w:eastAsia="Arial" w:hAnsi="Arial" w:cs="Arial"/>
                        <w:b/>
                        <w:bCs/>
                        <w:color w:val="3B3F59"/>
                        <w:sz w:val="30"/>
                        <w:szCs w:val="30"/>
                      </w:rPr>
                      <w:t>silnic</w:t>
                    </w:r>
                    <w:r>
                      <w:rPr>
                        <w:rFonts w:ascii="Arial" w:eastAsia="Arial" w:hAnsi="Arial" w:cs="Arial"/>
                        <w:b/>
                        <w:bCs/>
                        <w:color w:val="3B3F59"/>
                        <w:sz w:val="30"/>
                        <w:szCs w:val="30"/>
                      </w:rPr>
                      <w:t xml:space="preserve"> Vysočiny</w:t>
                    </w:r>
                  </w:p>
                  <w:p w14:paraId="45F69AA5" w14:textId="35EB31A8" w:rsidR="005E4C46" w:rsidRDefault="005E4C46">
                    <w:pPr>
                      <w:pStyle w:val="Zhlavnebozpat20"/>
                      <w:shd w:val="clear" w:color="auto" w:fill="auto"/>
                      <w:rPr>
                        <w:sz w:val="30"/>
                        <w:szCs w:val="30"/>
                      </w:rPr>
                    </w:pPr>
                  </w:p>
                </w:txbxContent>
              </v:textbox>
              <w10:wrap anchorx="page" anchory="page"/>
            </v:shape>
          </w:pict>
        </mc:Fallback>
      </mc:AlternateContent>
    </w:r>
    <w:r>
      <w:rPr>
        <w:noProof/>
      </w:rPr>
      <mc:AlternateContent>
        <mc:Choice Requires="wps">
          <w:drawing>
            <wp:anchor distT="0" distB="0" distL="0" distR="0" simplePos="0" relativeHeight="251673600" behindDoc="1" locked="0" layoutInCell="1" allowOverlap="1" wp14:anchorId="45758680" wp14:editId="48B5BDD5">
              <wp:simplePos x="0" y="0"/>
              <wp:positionH relativeFrom="page">
                <wp:posOffset>6311900</wp:posOffset>
              </wp:positionH>
              <wp:positionV relativeFrom="page">
                <wp:posOffset>814070</wp:posOffset>
              </wp:positionV>
              <wp:extent cx="502920" cy="94615"/>
              <wp:effectExtent l="0" t="0" r="0" b="0"/>
              <wp:wrapNone/>
              <wp:docPr id="95" name="Shape 95"/>
              <wp:cNvGraphicFramePr/>
              <a:graphic xmlns:a="http://schemas.openxmlformats.org/drawingml/2006/main">
                <a:graphicData uri="http://schemas.microsoft.com/office/word/2010/wordprocessingShape">
                  <wps:wsp>
                    <wps:cNvSpPr txBox="1"/>
                    <wps:spPr>
                      <a:xfrm>
                        <a:off x="0" y="0"/>
                        <a:ext cx="502920" cy="94615"/>
                      </a:xfrm>
                      <a:prstGeom prst="rect">
                        <a:avLst/>
                      </a:prstGeom>
                      <a:noFill/>
                    </wps:spPr>
                    <wps:txbx>
                      <w:txbxContent>
                        <w:p w14:paraId="6DA9B5B5" w14:textId="77777777" w:rsidR="005E4C46" w:rsidRDefault="007654C2">
                          <w:pPr>
                            <w:pStyle w:val="Zhlavnebozpat20"/>
                            <w:shd w:val="clear" w:color="auto" w:fill="auto"/>
                            <w:rPr>
                              <w:sz w:val="16"/>
                              <w:szCs w:val="16"/>
                            </w:rPr>
                          </w:pPr>
                          <w:r>
                            <w:rPr>
                              <w:rFonts w:ascii="Arial" w:eastAsia="Arial" w:hAnsi="Arial" w:cs="Arial"/>
                              <w:b/>
                              <w:bCs/>
                              <w:sz w:val="16"/>
                              <w:szCs w:val="16"/>
                            </w:rPr>
                            <w:t>Příloha A1</w:t>
                          </w:r>
                        </w:p>
                      </w:txbxContent>
                    </wps:txbx>
                    <wps:bodyPr wrap="none" lIns="0" tIns="0" rIns="0" bIns="0">
                      <a:spAutoFit/>
                    </wps:bodyPr>
                  </wps:wsp>
                </a:graphicData>
              </a:graphic>
            </wp:anchor>
          </w:drawing>
        </mc:Choice>
        <mc:Fallback>
          <w:pict>
            <v:shape w14:anchorId="45758680" id="Shape 95" o:spid="_x0000_s1072" type="#_x0000_t202" style="position:absolute;margin-left:497pt;margin-top:64.1pt;width:39.6pt;height:7.45pt;z-index:-25164288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" filled="f" stroked="f">
              <v:textbox style="mso-fit-shape-to-text:t" inset="0,0,0,0">
                <w:txbxContent>
                  <w:p w14:paraId="6DA9B5B5" w14:textId="77777777" w:rsidR="005E4C46" w:rsidRDefault="007654C2">
                    <w:pPr>
                      <w:pStyle w:val="Zhlavnebozpat20"/>
                      <w:shd w:val="clear" w:color="auto" w:fill="auto"/>
                      <w:rPr>
                        <w:sz w:val="16"/>
                        <w:szCs w:val="16"/>
                      </w:rPr>
                    </w:pPr>
                    <w:r>
                      <w:rPr>
                        <w:rFonts w:ascii="Arial" w:eastAsia="Arial" w:hAnsi="Arial" w:cs="Arial"/>
                        <w:b/>
                        <w:bCs/>
                        <w:sz w:val="16"/>
                        <w:szCs w:val="16"/>
                      </w:rPr>
                      <w:t>Příloha A1</w:t>
                    </w: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870B7C" w14:textId="77777777" w:rsidR="005E4C46" w:rsidRDefault="007654C2">
    <w:pPr>
      <w:spacing w:line="1" w:lineRule="exact"/>
    </w:pPr>
    <w:r>
      <w:rPr>
        <w:noProof/>
      </w:rPr>
      <mc:AlternateContent>
        <mc:Choice Requires="wps">
          <w:drawing>
            <wp:anchor distT="0" distB="0" distL="0" distR="0" simplePos="0" relativeHeight="251679744" behindDoc="1" locked="0" layoutInCell="1" allowOverlap="1" wp14:anchorId="0609A4DB" wp14:editId="3B061B0F">
              <wp:simplePos x="0" y="0"/>
              <wp:positionH relativeFrom="page">
                <wp:posOffset>6159500</wp:posOffset>
              </wp:positionH>
              <wp:positionV relativeFrom="page">
                <wp:posOffset>872490</wp:posOffset>
              </wp:positionV>
              <wp:extent cx="628015" cy="109855"/>
              <wp:effectExtent l="0" t="0" r="0" b="0"/>
              <wp:wrapNone/>
              <wp:docPr id="115" name="Shape 115"/>
              <wp:cNvGraphicFramePr/>
              <a:graphic xmlns:a="http://schemas.openxmlformats.org/drawingml/2006/main">
                <a:graphicData uri="http://schemas.microsoft.com/office/word/2010/wordprocessingShape">
                  <wps:wsp>
                    <wps:cNvSpPr txBox="1"/>
                    <wps:spPr>
                      <a:xfrm>
                        <a:off x="0" y="0"/>
                        <a:ext cx="628015" cy="109855"/>
                      </a:xfrm>
                      <a:prstGeom prst="rect">
                        <a:avLst/>
                      </a:prstGeom>
                      <a:noFill/>
                    </wps:spPr>
                    <wps:txbx>
                      <w:txbxContent>
                        <w:p w14:paraId="4C047FAC" w14:textId="77777777" w:rsidR="005E4C46" w:rsidRDefault="007654C2">
                          <w:pPr>
                            <w:pStyle w:val="Zhlavnebozpat20"/>
                            <w:shd w:val="clear" w:color="auto" w:fill="auto"/>
                          </w:pPr>
                          <w:r>
                            <w:rPr>
                              <w:rFonts w:ascii="Arial" w:eastAsia="Arial" w:hAnsi="Arial" w:cs="Arial"/>
                              <w:b/>
                              <w:bCs/>
                            </w:rPr>
                            <w:t>Příloha B1</w:t>
                          </w:r>
                        </w:p>
                      </w:txbxContent>
                    </wps:txbx>
                    <wps:bodyPr wrap="none" lIns="0" tIns="0" rIns="0" bIns="0">
                      <a:spAutoFit/>
                    </wps:bodyPr>
                  </wps:wsp>
                </a:graphicData>
              </a:graphic>
            </wp:anchor>
          </w:drawing>
        </mc:Choice>
        <mc:Fallback>
          <w:pict>
            <v:shapetype w14:anchorId="0609A4DB" id="_x0000_t202" coordsize="21600,21600" o:spt="202" path="m,l,21600r21600,l21600,xe">
              <v:stroke joinstyle="miter"/>
              <v:path gradientshapeok="t" o:connecttype="rect"/>
            </v:shapetype>
            <v:shape id="Shape 115" o:spid="_x0000_s1075" type="#_x0000_t202" style="position:absolute;margin-left:485pt;margin-top:68.7pt;width:49.45pt;height:8.65pt;z-index:-25163673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" filled="f" stroked="f">
              <v:textbox style="mso-fit-shape-to-text:t" inset="0,0,0,0">
                <w:txbxContent>
                  <w:p w14:paraId="4C047FAC" w14:textId="77777777" w:rsidR="005E4C46" w:rsidRDefault="007654C2">
                    <w:pPr>
                      <w:pStyle w:val="Zhlavnebozpat20"/>
                      <w:shd w:val="clear" w:color="auto" w:fill="auto"/>
                    </w:pPr>
                    <w:r>
                      <w:rPr>
                        <w:rFonts w:ascii="Arial" w:eastAsia="Arial" w:hAnsi="Arial" w:cs="Arial"/>
                        <w:b/>
                        <w:bCs/>
                      </w:rPr>
                      <w:t>Příloha B1</w:t>
                    </w:r>
                  </w:p>
                </w:txbxContent>
              </v:textbox>
              <w10:wrap anchorx="page" anchory="page"/>
            </v:shape>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B36192" w14:textId="77777777" w:rsidR="005E4C46" w:rsidRDefault="007654C2">
    <w:pPr>
      <w:spacing w:line="1" w:lineRule="exact"/>
    </w:pPr>
    <w:r>
      <w:rPr>
        <w:noProof/>
      </w:rPr>
      <mc:AlternateContent>
        <mc:Choice Requires="wps">
          <w:drawing>
            <wp:anchor distT="0" distB="0" distL="0" distR="0" simplePos="0" relativeHeight="251678720" behindDoc="1" locked="0" layoutInCell="1" allowOverlap="1" wp14:anchorId="7448DC72" wp14:editId="2A3E04FD">
              <wp:simplePos x="0" y="0"/>
              <wp:positionH relativeFrom="page">
                <wp:posOffset>6159500</wp:posOffset>
              </wp:positionH>
              <wp:positionV relativeFrom="page">
                <wp:posOffset>872490</wp:posOffset>
              </wp:positionV>
              <wp:extent cx="628015" cy="109855"/>
              <wp:effectExtent l="0" t="0" r="0" b="0"/>
              <wp:wrapNone/>
              <wp:docPr id="113" name="Shape 113"/>
              <wp:cNvGraphicFramePr/>
              <a:graphic xmlns:a="http://schemas.openxmlformats.org/drawingml/2006/main">
                <a:graphicData uri="http://schemas.microsoft.com/office/word/2010/wordprocessingShape">
                  <wps:wsp>
                    <wps:cNvSpPr txBox="1"/>
                    <wps:spPr>
                      <a:xfrm>
                        <a:off x="0" y="0"/>
                        <a:ext cx="628015" cy="109855"/>
                      </a:xfrm>
                      <a:prstGeom prst="rect">
                        <a:avLst/>
                      </a:prstGeom>
                      <a:noFill/>
                    </wps:spPr>
                    <wps:txbx>
                      <w:txbxContent>
                        <w:p w14:paraId="5F60887E" w14:textId="77777777" w:rsidR="005E4C46" w:rsidRDefault="007654C2">
                          <w:pPr>
                            <w:pStyle w:val="Zhlavnebozpat20"/>
                            <w:shd w:val="clear" w:color="auto" w:fill="auto"/>
                          </w:pPr>
                          <w:r>
                            <w:rPr>
                              <w:rFonts w:ascii="Arial" w:eastAsia="Arial" w:hAnsi="Arial" w:cs="Arial"/>
                              <w:b/>
                              <w:bCs/>
                            </w:rPr>
                            <w:t>Příloha B1</w:t>
                          </w:r>
                        </w:p>
                      </w:txbxContent>
                    </wps:txbx>
                    <wps:bodyPr wrap="none" lIns="0" tIns="0" rIns="0" bIns="0">
                      <a:spAutoFit/>
                    </wps:bodyPr>
                  </wps:wsp>
                </a:graphicData>
              </a:graphic>
            </wp:anchor>
          </w:drawing>
        </mc:Choice>
        <mc:Fallback>
          <w:pict>
            <v:shapetype w14:anchorId="7448DC72" id="_x0000_t202" coordsize="21600,21600" o:spt="202" path="m,l,21600r21600,l21600,xe">
              <v:stroke joinstyle="miter"/>
              <v:path gradientshapeok="t" o:connecttype="rect"/>
            </v:shapetype>
            <v:shape id="Shape 113" o:spid="_x0000_s1076" type="#_x0000_t202" style="position:absolute;margin-left:485pt;margin-top:68.7pt;width:49.45pt;height:8.65pt;z-index:-25163776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" filled="f" stroked="f">
              <v:textbox style="mso-fit-shape-to-text:t" inset="0,0,0,0">
                <w:txbxContent>
                  <w:p w14:paraId="5F60887E" w14:textId="77777777" w:rsidR="005E4C46" w:rsidRDefault="007654C2">
                    <w:pPr>
                      <w:pStyle w:val="Zhlavnebozpat20"/>
                      <w:shd w:val="clear" w:color="auto" w:fill="auto"/>
                    </w:pPr>
                    <w:r>
                      <w:rPr>
                        <w:rFonts w:ascii="Arial" w:eastAsia="Arial" w:hAnsi="Arial" w:cs="Arial"/>
                        <w:b/>
                        <w:bCs/>
                      </w:rPr>
                      <w:t>Příloha B1</w:t>
                    </w:r>
                  </w:p>
                </w:txbxContent>
              </v:textbox>
              <w10:wrap anchorx="page" anchory="page"/>
            </v:shape>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0CE04" w14:textId="77777777" w:rsidR="005E4C46" w:rsidRDefault="007654C2">
    <w:pPr>
      <w:spacing w:line="1" w:lineRule="exact"/>
    </w:pPr>
    <w:r>
      <w:rPr>
        <w:noProof/>
      </w:rPr>
      <mc:AlternateContent>
        <mc:Choice Requires="wps">
          <w:drawing>
            <wp:anchor distT="0" distB="0" distL="0" distR="0" simplePos="0" relativeHeight="251682816" behindDoc="1" locked="0" layoutInCell="1" allowOverlap="1" wp14:anchorId="28523641" wp14:editId="74F81501">
              <wp:simplePos x="0" y="0"/>
              <wp:positionH relativeFrom="page">
                <wp:posOffset>6310630</wp:posOffset>
              </wp:positionH>
              <wp:positionV relativeFrom="page">
                <wp:posOffset>1154430</wp:posOffset>
              </wp:positionV>
              <wp:extent cx="527050" cy="94615"/>
              <wp:effectExtent l="0" t="0" r="0" b="0"/>
              <wp:wrapNone/>
              <wp:docPr id="121" name="Shape 121"/>
              <wp:cNvGraphicFramePr/>
              <a:graphic xmlns:a="http://schemas.openxmlformats.org/drawingml/2006/main">
                <a:graphicData uri="http://schemas.microsoft.com/office/word/2010/wordprocessingShape">
                  <wps:wsp>
                    <wps:cNvSpPr txBox="1"/>
                    <wps:spPr>
                      <a:xfrm>
                        <a:off x="0" y="0"/>
                        <a:ext cx="527050" cy="94615"/>
                      </a:xfrm>
                      <a:prstGeom prst="rect">
                        <a:avLst/>
                      </a:prstGeom>
                      <a:noFill/>
                    </wps:spPr>
                    <wps:txbx>
                      <w:txbxContent>
                        <w:p w14:paraId="5243B8A4" w14:textId="77777777" w:rsidR="005E4C46" w:rsidRDefault="007654C2">
                          <w:pPr>
                            <w:pStyle w:val="Zhlavnebozpat20"/>
                            <w:shd w:val="clear" w:color="auto" w:fill="auto"/>
                            <w:rPr>
                              <w:sz w:val="16"/>
                              <w:szCs w:val="16"/>
                            </w:rPr>
                          </w:pPr>
                          <w:r>
                            <w:rPr>
                              <w:rFonts w:ascii="Arial" w:eastAsia="Arial" w:hAnsi="Arial" w:cs="Arial"/>
                              <w:b/>
                              <w:bCs/>
                              <w:sz w:val="16"/>
                              <w:szCs w:val="16"/>
                            </w:rPr>
                            <w:t>Příloha C1</w:t>
                          </w:r>
                        </w:p>
                      </w:txbxContent>
                    </wps:txbx>
                    <wps:bodyPr wrap="none" lIns="0" tIns="0" rIns="0" bIns="0">
                      <a:spAutoFit/>
                    </wps:bodyPr>
                  </wps:wsp>
                </a:graphicData>
              </a:graphic>
            </wp:anchor>
          </w:drawing>
        </mc:Choice>
        <mc:Fallback>
          <w:pict>
            <v:shapetype w14:anchorId="28523641" id="_x0000_t202" coordsize="21600,21600" o:spt="202" path="m,l,21600r21600,l21600,xe">
              <v:stroke joinstyle="miter"/>
              <v:path gradientshapeok="t" o:connecttype="rect"/>
            </v:shapetype>
            <v:shape id="Shape 121" o:spid="_x0000_s1077" type="#_x0000_t202" style="position:absolute;margin-left:496.9pt;margin-top:90.9pt;width:41.5pt;height:7.45pt;z-index:-25163366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" filled="f" stroked="f">
              <v:textbox style="mso-fit-shape-to-text:t" inset="0,0,0,0">
                <w:txbxContent>
                  <w:p w14:paraId="5243B8A4" w14:textId="77777777" w:rsidR="005E4C46" w:rsidRDefault="007654C2">
                    <w:pPr>
                      <w:pStyle w:val="Zhlavnebozpat20"/>
                      <w:shd w:val="clear" w:color="auto" w:fill="auto"/>
                      <w:rPr>
                        <w:sz w:val="16"/>
                        <w:szCs w:val="16"/>
                      </w:rPr>
                    </w:pPr>
                    <w:r>
                      <w:rPr>
                        <w:rFonts w:ascii="Arial" w:eastAsia="Arial" w:hAnsi="Arial" w:cs="Arial"/>
                        <w:b/>
                        <w:bCs/>
                        <w:sz w:val="16"/>
                        <w:szCs w:val="16"/>
                      </w:rPr>
                      <w:t>Příloha C1</w:t>
                    </w:r>
                  </w:p>
                </w:txbxContent>
              </v:textbox>
              <w10:wrap anchorx="page" anchory="page"/>
            </v:shape>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5002D9" w14:textId="77777777" w:rsidR="005E4C46" w:rsidRDefault="007654C2">
    <w:pPr>
      <w:spacing w:line="1" w:lineRule="exact"/>
    </w:pPr>
    <w:r>
      <w:rPr>
        <w:noProof/>
      </w:rPr>
      <mc:AlternateContent>
        <mc:Choice Requires="wps">
          <w:drawing>
            <wp:anchor distT="0" distB="0" distL="0" distR="0" simplePos="0" relativeHeight="251680768" behindDoc="1" locked="0" layoutInCell="1" allowOverlap="1" wp14:anchorId="6C4ACCCF" wp14:editId="0CA00E60">
              <wp:simplePos x="0" y="0"/>
              <wp:positionH relativeFrom="page">
                <wp:posOffset>6310630</wp:posOffset>
              </wp:positionH>
              <wp:positionV relativeFrom="page">
                <wp:posOffset>1154430</wp:posOffset>
              </wp:positionV>
              <wp:extent cx="527050" cy="94615"/>
              <wp:effectExtent l="0" t="0" r="0" b="0"/>
              <wp:wrapNone/>
              <wp:docPr id="117" name="Shape 117"/>
              <wp:cNvGraphicFramePr/>
              <a:graphic xmlns:a="http://schemas.openxmlformats.org/drawingml/2006/main">
                <a:graphicData uri="http://schemas.microsoft.com/office/word/2010/wordprocessingShape">
                  <wps:wsp>
                    <wps:cNvSpPr txBox="1"/>
                    <wps:spPr>
                      <a:xfrm>
                        <a:off x="0" y="0"/>
                        <a:ext cx="527050" cy="94615"/>
                      </a:xfrm>
                      <a:prstGeom prst="rect">
                        <a:avLst/>
                      </a:prstGeom>
                      <a:noFill/>
                    </wps:spPr>
                    <wps:txbx>
                      <w:txbxContent>
                        <w:p w14:paraId="74436ECF" w14:textId="77777777" w:rsidR="005E4C46" w:rsidRDefault="007654C2">
                          <w:pPr>
                            <w:pStyle w:val="Zhlavnebozpat20"/>
                            <w:shd w:val="clear" w:color="auto" w:fill="auto"/>
                            <w:rPr>
                              <w:sz w:val="16"/>
                              <w:szCs w:val="16"/>
                            </w:rPr>
                          </w:pPr>
                          <w:r>
                            <w:rPr>
                              <w:rFonts w:ascii="Arial" w:eastAsia="Arial" w:hAnsi="Arial" w:cs="Arial"/>
                              <w:b/>
                              <w:bCs/>
                              <w:sz w:val="16"/>
                              <w:szCs w:val="16"/>
                            </w:rPr>
                            <w:t>Příloha C1</w:t>
                          </w:r>
                        </w:p>
                      </w:txbxContent>
                    </wps:txbx>
                    <wps:bodyPr wrap="none" lIns="0" tIns="0" rIns="0" bIns="0">
                      <a:spAutoFit/>
                    </wps:bodyPr>
                  </wps:wsp>
                </a:graphicData>
              </a:graphic>
            </wp:anchor>
          </w:drawing>
        </mc:Choice>
        <mc:Fallback>
          <w:pict>
            <v:shapetype w14:anchorId="6C4ACCCF" id="_x0000_t202" coordsize="21600,21600" o:spt="202" path="m,l,21600r21600,l21600,xe">
              <v:stroke joinstyle="miter"/>
              <v:path gradientshapeok="t" o:connecttype="rect"/>
            </v:shapetype>
            <v:shape id="Shape 117" o:spid="_x0000_s1078" type="#_x0000_t202" style="position:absolute;margin-left:496.9pt;margin-top:90.9pt;width:41.5pt;height:7.45pt;z-index:-25163571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" filled="f" stroked="f">
              <v:textbox style="mso-fit-shape-to-text:t" inset="0,0,0,0">
                <w:txbxContent>
                  <w:p w14:paraId="74436ECF" w14:textId="77777777" w:rsidR="005E4C46" w:rsidRDefault="007654C2">
                    <w:pPr>
                      <w:pStyle w:val="Zhlavnebozpat20"/>
                      <w:shd w:val="clear" w:color="auto" w:fill="auto"/>
                      <w:rPr>
                        <w:sz w:val="16"/>
                        <w:szCs w:val="16"/>
                      </w:rPr>
                    </w:pPr>
                    <w:r>
                      <w:rPr>
                        <w:rFonts w:ascii="Arial" w:eastAsia="Arial" w:hAnsi="Arial" w:cs="Arial"/>
                        <w:b/>
                        <w:bCs/>
                        <w:sz w:val="16"/>
                        <w:szCs w:val="16"/>
                      </w:rPr>
                      <w:t>Příloha C1</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C04CA4" w14:textId="77777777" w:rsidR="005E4C46" w:rsidRDefault="007654C2">
    <w:pPr>
      <w:spacing w:line="1" w:lineRule="exact"/>
    </w:pPr>
    <w:r>
      <w:rPr>
        <w:noProof/>
      </w:rPr>
      <mc:AlternateContent>
        <mc:Choice Requires="wps">
          <w:drawing>
            <wp:anchor distT="0" distB="0" distL="0" distR="0" simplePos="0" relativeHeight="251641856" behindDoc="1" locked="0" layoutInCell="1" allowOverlap="1" wp14:anchorId="7F3F75D4" wp14:editId="40984AA4">
              <wp:simplePos x="0" y="0"/>
              <wp:positionH relativeFrom="page">
                <wp:posOffset>937260</wp:posOffset>
              </wp:positionH>
              <wp:positionV relativeFrom="page">
                <wp:posOffset>189230</wp:posOffset>
              </wp:positionV>
              <wp:extent cx="2277110" cy="484505"/>
              <wp:effectExtent l="0" t="0" r="0" b="0"/>
              <wp:wrapNone/>
              <wp:docPr id="1" name="Shape 1"/>
              <wp:cNvGraphicFramePr/>
              <a:graphic xmlns:a="http://schemas.openxmlformats.org/drawingml/2006/main">
                <a:graphicData uri="http://schemas.microsoft.com/office/word/2010/wordprocessingShape">
                  <wps:wsp>
                    <wps:cNvSpPr txBox="1"/>
                    <wps:spPr>
                      <a:xfrm>
                        <a:off x="0" y="0"/>
                        <a:ext cx="2277110" cy="484505"/>
                      </a:xfrm>
                      <a:prstGeom prst="rect">
                        <a:avLst/>
                      </a:prstGeom>
                      <a:noFill/>
                    </wps:spPr>
                    <wps:txbx>
                      <w:txbxContent>
                        <w:p w14:paraId="4EAEE1F5" w14:textId="0FF5949B" w:rsidR="005E4C46" w:rsidRDefault="007654C2">
                          <w:pPr>
                            <w:pStyle w:val="Zhlavnebozpat20"/>
                            <w:shd w:val="clear" w:color="auto" w:fill="auto"/>
                            <w:rPr>
                              <w:sz w:val="30"/>
                              <w:szCs w:val="30"/>
                            </w:rPr>
                          </w:pPr>
                          <w:r>
                            <w:rPr>
                              <w:rFonts w:ascii="Arial" w:eastAsia="Arial" w:hAnsi="Arial" w:cs="Arial"/>
                              <w:b/>
                              <w:bCs/>
                              <w:color w:val="3B3F59"/>
                              <w:sz w:val="30"/>
                              <w:szCs w:val="30"/>
                            </w:rPr>
                            <w:t>Krajská správa</w:t>
                          </w:r>
                        </w:p>
                        <w:p w14:paraId="261F472D" w14:textId="18518DF2" w:rsidR="005E4C46" w:rsidRDefault="007654C2">
                          <w:pPr>
                            <w:pStyle w:val="Zhlavnebozpat20"/>
                            <w:shd w:val="clear" w:color="auto" w:fill="auto"/>
                            <w:rPr>
                              <w:sz w:val="30"/>
                              <w:szCs w:val="30"/>
                            </w:rPr>
                          </w:pPr>
                          <w:r>
                            <w:rPr>
                              <w:rFonts w:ascii="Arial" w:eastAsia="Arial" w:hAnsi="Arial" w:cs="Arial"/>
                              <w:b/>
                              <w:bCs/>
                              <w:color w:val="3B3F59"/>
                              <w:sz w:val="30"/>
                              <w:szCs w:val="30"/>
                            </w:rPr>
                            <w:t xml:space="preserve">a údržba </w:t>
                          </w:r>
                          <w:r w:rsidRPr="007654C2">
                            <w:rPr>
                              <w:rFonts w:ascii="Arial" w:eastAsia="Arial" w:hAnsi="Arial" w:cs="Arial"/>
                              <w:b/>
                              <w:bCs/>
                              <w:color w:val="3B3F59"/>
                              <w:sz w:val="30"/>
                              <w:szCs w:val="30"/>
                            </w:rPr>
                            <w:t>silnic</w:t>
                          </w:r>
                          <w:r>
                            <w:rPr>
                              <w:rFonts w:ascii="Arial" w:eastAsia="Arial" w:hAnsi="Arial" w:cs="Arial"/>
                              <w:b/>
                              <w:bCs/>
                              <w:color w:val="3B3F59"/>
                              <w:sz w:val="30"/>
                              <w:szCs w:val="30"/>
                            </w:rPr>
                            <w:t xml:space="preserve"> Vysočiny</w:t>
                          </w:r>
                        </w:p>
                      </w:txbxContent>
                    </wps:txbx>
                    <wps:bodyPr wrap="none" lIns="0" tIns="0" rIns="0" bIns="0">
                      <a:spAutoFit/>
                    </wps:bodyPr>
                  </wps:wsp>
                </a:graphicData>
              </a:graphic>
            </wp:anchor>
          </w:drawing>
        </mc:Choice>
        <mc:Fallback>
          <w:pict>
            <v:shapetype w14:anchorId="7F3F75D4" id="_x0000_t202" coordsize="21600,21600" o:spt="202" path="m,l,21600r21600,l21600,xe">
              <v:stroke joinstyle="miter"/>
              <v:path gradientshapeok="t" o:connecttype="rect"/>
            </v:shapetype>
            <v:shape id="Shape 1" o:spid="_x0000_s1042" type="#_x0000_t202" style="position:absolute;margin-left:73.8pt;margin-top:14.9pt;width:179.3pt;height:38.15pt;z-index:-25167462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" filled="f" stroked="f">
              <v:textbox style="mso-fit-shape-to-text:t" inset="0,0,0,0">
                <w:txbxContent>
                  <w:p w14:paraId="4EAEE1F5" w14:textId="0FF5949B" w:rsidR="005E4C46" w:rsidRDefault="007654C2">
                    <w:pPr>
                      <w:pStyle w:val="Zhlavnebozpat20"/>
                      <w:shd w:val="clear" w:color="auto" w:fill="auto"/>
                      <w:rPr>
                        <w:sz w:val="30"/>
                        <w:szCs w:val="30"/>
                      </w:rPr>
                    </w:pPr>
                    <w:r>
                      <w:rPr>
                        <w:rFonts w:ascii="Arial" w:eastAsia="Arial" w:hAnsi="Arial" w:cs="Arial"/>
                        <w:b/>
                        <w:bCs/>
                        <w:color w:val="3B3F59"/>
                        <w:sz w:val="30"/>
                        <w:szCs w:val="30"/>
                      </w:rPr>
                      <w:t>Krajská správa</w:t>
                    </w:r>
                  </w:p>
                  <w:p w14:paraId="261F472D" w14:textId="18518DF2" w:rsidR="005E4C46" w:rsidRDefault="007654C2">
                    <w:pPr>
                      <w:pStyle w:val="Zhlavnebozpat20"/>
                      <w:shd w:val="clear" w:color="auto" w:fill="auto"/>
                      <w:rPr>
                        <w:sz w:val="30"/>
                        <w:szCs w:val="30"/>
                      </w:rPr>
                    </w:pPr>
                    <w:r>
                      <w:rPr>
                        <w:rFonts w:ascii="Arial" w:eastAsia="Arial" w:hAnsi="Arial" w:cs="Arial"/>
                        <w:b/>
                        <w:bCs/>
                        <w:color w:val="3B3F59"/>
                        <w:sz w:val="30"/>
                        <w:szCs w:val="30"/>
                      </w:rPr>
                      <w:t xml:space="preserve">a údržba </w:t>
                    </w:r>
                    <w:r w:rsidRPr="007654C2">
                      <w:rPr>
                        <w:rFonts w:ascii="Arial" w:eastAsia="Arial" w:hAnsi="Arial" w:cs="Arial"/>
                        <w:b/>
                        <w:bCs/>
                        <w:color w:val="3B3F59"/>
                        <w:sz w:val="30"/>
                        <w:szCs w:val="30"/>
                      </w:rPr>
                      <w:t>silnic</w:t>
                    </w:r>
                    <w:r>
                      <w:rPr>
                        <w:rFonts w:ascii="Arial" w:eastAsia="Arial" w:hAnsi="Arial" w:cs="Arial"/>
                        <w:b/>
                        <w:bCs/>
                        <w:color w:val="3B3F59"/>
                        <w:sz w:val="30"/>
                        <w:szCs w:val="30"/>
                      </w:rPr>
                      <w:t xml:space="preserve"> Vysočiny</w:t>
                    </w:r>
                  </w:p>
                </w:txbxContent>
              </v:textbox>
              <w10:wrap anchorx="page" anchory="page"/>
            </v:shape>
          </w:pict>
        </mc:Fallback>
      </mc:AlternateContent>
    </w:r>
    <w:r>
      <w:rPr>
        <w:noProof/>
      </w:rPr>
      <mc:AlternateContent>
        <mc:Choice Requires="wps">
          <w:drawing>
            <wp:anchor distT="0" distB="0" distL="0" distR="0" simplePos="0" relativeHeight="251642880" behindDoc="1" locked="0" layoutInCell="1" allowOverlap="1" wp14:anchorId="2D743C89" wp14:editId="5F432E22">
              <wp:simplePos x="0" y="0"/>
              <wp:positionH relativeFrom="page">
                <wp:posOffset>4320540</wp:posOffset>
              </wp:positionH>
              <wp:positionV relativeFrom="page">
                <wp:posOffset>829310</wp:posOffset>
              </wp:positionV>
              <wp:extent cx="2130425" cy="213360"/>
              <wp:effectExtent l="0" t="0" r="0" b="0"/>
              <wp:wrapNone/>
              <wp:docPr id="3" name="Shape 3"/>
              <wp:cNvGraphicFramePr/>
              <a:graphic xmlns:a="http://schemas.openxmlformats.org/drawingml/2006/main">
                <a:graphicData uri="http://schemas.microsoft.com/office/word/2010/wordprocessingShape">
                  <wps:wsp>
                    <wps:cNvSpPr txBox="1"/>
                    <wps:spPr>
                      <a:xfrm>
                        <a:off x="0" y="0"/>
                        <a:ext cx="2130425" cy="213360"/>
                      </a:xfrm>
                      <a:prstGeom prst="rect">
                        <a:avLst/>
                      </a:prstGeom>
                      <a:noFill/>
                    </wps:spPr>
                    <wps:txbx>
                      <w:txbxContent>
                        <w:p w14:paraId="568E5333" w14:textId="77777777" w:rsidR="005E4C46" w:rsidRDefault="007654C2">
                          <w:pPr>
                            <w:pStyle w:val="Zhlavnebozpat20"/>
                            <w:shd w:val="clear" w:color="auto" w:fill="auto"/>
                            <w:rPr>
                              <w:sz w:val="16"/>
                              <w:szCs w:val="16"/>
                            </w:rPr>
                          </w:pPr>
                          <w:r>
                            <w:rPr>
                              <w:rFonts w:ascii="Arial" w:eastAsia="Arial" w:hAnsi="Arial" w:cs="Arial"/>
                              <w:b/>
                              <w:bCs/>
                              <w:sz w:val="16"/>
                              <w:szCs w:val="16"/>
                            </w:rPr>
                            <w:t>Číslo smlouvy objednatele: ZMR-SL-09-2024</w:t>
                          </w:r>
                        </w:p>
                        <w:p w14:paraId="2D1A9EC6" w14:textId="77777777" w:rsidR="005E4C46" w:rsidRDefault="007654C2">
                          <w:pPr>
                            <w:pStyle w:val="Zhlavnebozpat20"/>
                            <w:shd w:val="clear" w:color="auto" w:fill="auto"/>
                            <w:rPr>
                              <w:sz w:val="16"/>
                              <w:szCs w:val="16"/>
                            </w:rPr>
                          </w:pPr>
                          <w:r>
                            <w:rPr>
                              <w:rFonts w:ascii="Arial" w:eastAsia="Arial" w:hAnsi="Arial" w:cs="Arial"/>
                              <w:b/>
                              <w:bCs/>
                              <w:sz w:val="16"/>
                              <w:szCs w:val="16"/>
                            </w:rPr>
                            <w:t>Číslo smlouvy zhotovitele: 24-015</w:t>
                          </w:r>
                        </w:p>
                      </w:txbxContent>
                    </wps:txbx>
                    <wps:bodyPr wrap="none" lIns="0" tIns="0" rIns="0" bIns="0">
                      <a:spAutoFit/>
                    </wps:bodyPr>
                  </wps:wsp>
                </a:graphicData>
              </a:graphic>
            </wp:anchor>
          </w:drawing>
        </mc:Choice>
        <mc:Fallback>
          <w:pict>
            <v:shape w14:anchorId="2D743C89" id="Shape 3" o:spid="_x0000_s1043" type="#_x0000_t202" style="position:absolute;margin-left:340.2pt;margin-top:65.3pt;width:167.75pt;height:16.8pt;z-index:-25167360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" filled="f" stroked="f">
              <v:textbox style="mso-fit-shape-to-text:t" inset="0,0,0,0">
                <w:txbxContent>
                  <w:p w14:paraId="568E5333" w14:textId="77777777" w:rsidR="005E4C46" w:rsidRDefault="007654C2">
                    <w:pPr>
                      <w:pStyle w:val="Zhlavnebozpat20"/>
                      <w:shd w:val="clear" w:color="auto" w:fill="auto"/>
                      <w:rPr>
                        <w:sz w:val="16"/>
                        <w:szCs w:val="16"/>
                      </w:rPr>
                    </w:pPr>
                    <w:r>
                      <w:rPr>
                        <w:rFonts w:ascii="Arial" w:eastAsia="Arial" w:hAnsi="Arial" w:cs="Arial"/>
                        <w:b/>
                        <w:bCs/>
                        <w:sz w:val="16"/>
                        <w:szCs w:val="16"/>
                      </w:rPr>
                      <w:t>Číslo smlouvy objednatele: ZMR-SL-09-2024</w:t>
                    </w:r>
                  </w:p>
                  <w:p w14:paraId="2D1A9EC6" w14:textId="77777777" w:rsidR="005E4C46" w:rsidRDefault="007654C2">
                    <w:pPr>
                      <w:pStyle w:val="Zhlavnebozpat20"/>
                      <w:shd w:val="clear" w:color="auto" w:fill="auto"/>
                      <w:rPr>
                        <w:sz w:val="16"/>
                        <w:szCs w:val="16"/>
                      </w:rPr>
                    </w:pPr>
                    <w:r>
                      <w:rPr>
                        <w:rFonts w:ascii="Arial" w:eastAsia="Arial" w:hAnsi="Arial" w:cs="Arial"/>
                        <w:b/>
                        <w:bCs/>
                        <w:sz w:val="16"/>
                        <w:szCs w:val="16"/>
                      </w:rPr>
                      <w:t>Číslo smlouvy zhotovitele: 24-015</w:t>
                    </w:r>
                  </w:p>
                </w:txbxContent>
              </v:textbox>
              <w10:wrap anchorx="page" anchory="page"/>
            </v:shape>
          </w:pict>
        </mc:Fallback>
      </mc:AlternateContent>
    </w:r>
    <w:r>
      <w:rPr>
        <w:noProof/>
      </w:rPr>
      <mc:AlternateContent>
        <mc:Choice Requires="wps">
          <w:drawing>
            <wp:anchor distT="0" distB="0" distL="0" distR="0" simplePos="0" relativeHeight="251643904" behindDoc="1" locked="0" layoutInCell="1" allowOverlap="1" wp14:anchorId="2F4DAA71" wp14:editId="51906D98">
              <wp:simplePos x="0" y="0"/>
              <wp:positionH relativeFrom="page">
                <wp:posOffset>918845</wp:posOffset>
              </wp:positionH>
              <wp:positionV relativeFrom="page">
                <wp:posOffset>832485</wp:posOffset>
              </wp:positionV>
              <wp:extent cx="1847215" cy="189230"/>
              <wp:effectExtent l="0" t="0" r="0" b="0"/>
              <wp:wrapNone/>
              <wp:docPr id="5" name="Shape 5"/>
              <wp:cNvGraphicFramePr/>
              <a:graphic xmlns:a="http://schemas.openxmlformats.org/drawingml/2006/main">
                <a:graphicData uri="http://schemas.microsoft.com/office/word/2010/wordprocessingShape">
                  <wps:wsp>
                    <wps:cNvSpPr txBox="1"/>
                    <wps:spPr>
                      <a:xfrm>
                        <a:off x="0" y="0"/>
                        <a:ext cx="1847215" cy="189230"/>
                      </a:xfrm>
                      <a:prstGeom prst="rect">
                        <a:avLst/>
                      </a:prstGeom>
                      <a:noFill/>
                    </wps:spPr>
                    <wps:txbx>
                      <w:txbxContent>
                        <w:p w14:paraId="3AC4634D" w14:textId="77777777" w:rsidR="005E4C46" w:rsidRDefault="007654C2">
                          <w:pPr>
                            <w:pStyle w:val="Zhlavnebozpat20"/>
                            <w:shd w:val="clear" w:color="auto" w:fill="auto"/>
                            <w:rPr>
                              <w:sz w:val="16"/>
                              <w:szCs w:val="16"/>
                            </w:rPr>
                          </w:pPr>
                          <w:r>
                            <w:rPr>
                              <w:rFonts w:ascii="Arial" w:eastAsia="Arial" w:hAnsi="Arial" w:cs="Arial"/>
                              <w:b/>
                              <w:bCs/>
                              <w:sz w:val="16"/>
                              <w:szCs w:val="16"/>
                            </w:rPr>
                            <w:t>Vypracování projektové dokumentace</w:t>
                          </w:r>
                        </w:p>
                        <w:p w14:paraId="1B2254AC" w14:textId="77777777" w:rsidR="005E4C46" w:rsidRDefault="007654C2">
                          <w:pPr>
                            <w:pStyle w:val="Zhlavnebozpat20"/>
                            <w:shd w:val="clear" w:color="auto" w:fill="auto"/>
                            <w:rPr>
                              <w:sz w:val="16"/>
                              <w:szCs w:val="16"/>
                            </w:rPr>
                          </w:pPr>
                          <w:r>
                            <w:rPr>
                              <w:rFonts w:ascii="Arial" w:eastAsia="Arial" w:hAnsi="Arial" w:cs="Arial"/>
                              <w:b/>
                              <w:bCs/>
                              <w:sz w:val="16"/>
                              <w:szCs w:val="16"/>
                            </w:rPr>
                            <w:t xml:space="preserve">III/34719 </w:t>
                          </w:r>
                          <w:proofErr w:type="spellStart"/>
                          <w:proofErr w:type="gramStart"/>
                          <w:r>
                            <w:rPr>
                              <w:rFonts w:ascii="Arial" w:eastAsia="Arial" w:hAnsi="Arial" w:cs="Arial"/>
                              <w:b/>
                              <w:bCs/>
                              <w:sz w:val="16"/>
                              <w:szCs w:val="16"/>
                            </w:rPr>
                            <w:t>Perknov</w:t>
                          </w:r>
                          <w:proofErr w:type="spellEnd"/>
                          <w:r>
                            <w:rPr>
                              <w:rFonts w:ascii="Arial" w:eastAsia="Arial" w:hAnsi="Arial" w:cs="Arial"/>
                              <w:b/>
                              <w:bCs/>
                              <w:sz w:val="16"/>
                              <w:szCs w:val="16"/>
                            </w:rPr>
                            <w:t xml:space="preserve"> - most</w:t>
                          </w:r>
                          <w:proofErr w:type="gramEnd"/>
                          <w:r>
                            <w:rPr>
                              <w:rFonts w:ascii="Arial" w:eastAsia="Arial" w:hAnsi="Arial" w:cs="Arial"/>
                              <w:b/>
                              <w:bCs/>
                              <w:sz w:val="16"/>
                              <w:szCs w:val="16"/>
                            </w:rPr>
                            <w:t xml:space="preserve"> ev. č. 34719-1</w:t>
                          </w:r>
                        </w:p>
                      </w:txbxContent>
                    </wps:txbx>
                    <wps:bodyPr wrap="none" lIns="0" tIns="0" rIns="0" bIns="0">
                      <a:spAutoFit/>
                    </wps:bodyPr>
                  </wps:wsp>
                </a:graphicData>
              </a:graphic>
            </wp:anchor>
          </w:drawing>
        </mc:Choice>
        <mc:Fallback>
          <w:pict>
            <v:shape w14:anchorId="2F4DAA71" id="Shape 5" o:spid="_x0000_s1044" type="#_x0000_t202" style="position:absolute;margin-left:72.35pt;margin-top:65.55pt;width:145.45pt;height:14.9pt;z-index:-25167257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" filled="f" stroked="f">
              <v:textbox style="mso-fit-shape-to-text:t" inset="0,0,0,0">
                <w:txbxContent>
                  <w:p w14:paraId="3AC4634D" w14:textId="77777777" w:rsidR="005E4C46" w:rsidRDefault="007654C2">
                    <w:pPr>
                      <w:pStyle w:val="Zhlavnebozpat20"/>
                      <w:shd w:val="clear" w:color="auto" w:fill="auto"/>
                      <w:rPr>
                        <w:sz w:val="16"/>
                        <w:szCs w:val="16"/>
                      </w:rPr>
                    </w:pPr>
                    <w:r>
                      <w:rPr>
                        <w:rFonts w:ascii="Arial" w:eastAsia="Arial" w:hAnsi="Arial" w:cs="Arial"/>
                        <w:b/>
                        <w:bCs/>
                        <w:sz w:val="16"/>
                        <w:szCs w:val="16"/>
                      </w:rPr>
                      <w:t>Vypracování projektové dokumentace</w:t>
                    </w:r>
                  </w:p>
                  <w:p w14:paraId="1B2254AC" w14:textId="77777777" w:rsidR="005E4C46" w:rsidRDefault="007654C2">
                    <w:pPr>
                      <w:pStyle w:val="Zhlavnebozpat20"/>
                      <w:shd w:val="clear" w:color="auto" w:fill="auto"/>
                      <w:rPr>
                        <w:sz w:val="16"/>
                        <w:szCs w:val="16"/>
                      </w:rPr>
                    </w:pPr>
                    <w:r>
                      <w:rPr>
                        <w:rFonts w:ascii="Arial" w:eastAsia="Arial" w:hAnsi="Arial" w:cs="Arial"/>
                        <w:b/>
                        <w:bCs/>
                        <w:sz w:val="16"/>
                        <w:szCs w:val="16"/>
                      </w:rPr>
                      <w:t xml:space="preserve">III/34719 </w:t>
                    </w:r>
                    <w:proofErr w:type="spellStart"/>
                    <w:proofErr w:type="gramStart"/>
                    <w:r>
                      <w:rPr>
                        <w:rFonts w:ascii="Arial" w:eastAsia="Arial" w:hAnsi="Arial" w:cs="Arial"/>
                        <w:b/>
                        <w:bCs/>
                        <w:sz w:val="16"/>
                        <w:szCs w:val="16"/>
                      </w:rPr>
                      <w:t>Perknov</w:t>
                    </w:r>
                    <w:proofErr w:type="spellEnd"/>
                    <w:r>
                      <w:rPr>
                        <w:rFonts w:ascii="Arial" w:eastAsia="Arial" w:hAnsi="Arial" w:cs="Arial"/>
                        <w:b/>
                        <w:bCs/>
                        <w:sz w:val="16"/>
                        <w:szCs w:val="16"/>
                      </w:rPr>
                      <w:t xml:space="preserve"> - most</w:t>
                    </w:r>
                    <w:proofErr w:type="gramEnd"/>
                    <w:r>
                      <w:rPr>
                        <w:rFonts w:ascii="Arial" w:eastAsia="Arial" w:hAnsi="Arial" w:cs="Arial"/>
                        <w:b/>
                        <w:bCs/>
                        <w:sz w:val="16"/>
                        <w:szCs w:val="16"/>
                      </w:rPr>
                      <w:t xml:space="preserve"> ev. č. 34719-1</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529C2E" w14:textId="77777777" w:rsidR="005E4C46" w:rsidRDefault="007654C2">
    <w:pPr>
      <w:spacing w:line="1" w:lineRule="exact"/>
    </w:pPr>
    <w:r>
      <w:rPr>
        <w:noProof/>
      </w:rPr>
      <mc:AlternateContent>
        <mc:Choice Requires="wps">
          <w:drawing>
            <wp:anchor distT="0" distB="0" distL="0" distR="0" simplePos="0" relativeHeight="251654144" behindDoc="1" locked="0" layoutInCell="1" allowOverlap="1" wp14:anchorId="79924822" wp14:editId="7BE647F8">
              <wp:simplePos x="0" y="0"/>
              <wp:positionH relativeFrom="page">
                <wp:posOffset>923290</wp:posOffset>
              </wp:positionH>
              <wp:positionV relativeFrom="page">
                <wp:posOffset>189230</wp:posOffset>
              </wp:positionV>
              <wp:extent cx="2277110" cy="484505"/>
              <wp:effectExtent l="0" t="0" r="0" b="0"/>
              <wp:wrapNone/>
              <wp:docPr id="28" name="Shape 28"/>
              <wp:cNvGraphicFramePr/>
              <a:graphic xmlns:a="http://schemas.openxmlformats.org/drawingml/2006/main">
                <a:graphicData uri="http://schemas.microsoft.com/office/word/2010/wordprocessingShape">
                  <wps:wsp>
                    <wps:cNvSpPr txBox="1"/>
                    <wps:spPr>
                      <a:xfrm>
                        <a:off x="0" y="0"/>
                        <a:ext cx="2277110" cy="484505"/>
                      </a:xfrm>
                      <a:prstGeom prst="rect">
                        <a:avLst/>
                      </a:prstGeom>
                      <a:noFill/>
                    </wps:spPr>
                    <wps:txbx>
                      <w:txbxContent>
                        <w:p w14:paraId="281DB1D6" w14:textId="77777777" w:rsidR="007654C2" w:rsidRDefault="007654C2" w:rsidP="007654C2">
                          <w:pPr>
                            <w:pStyle w:val="Zhlavnebozpat20"/>
                            <w:shd w:val="clear" w:color="auto" w:fill="auto"/>
                            <w:rPr>
                              <w:sz w:val="30"/>
                              <w:szCs w:val="30"/>
                            </w:rPr>
                          </w:pPr>
                          <w:r>
                            <w:rPr>
                              <w:rFonts w:ascii="Arial" w:eastAsia="Arial" w:hAnsi="Arial" w:cs="Arial"/>
                              <w:b/>
                              <w:bCs/>
                              <w:color w:val="3B3F59"/>
                              <w:sz w:val="30"/>
                              <w:szCs w:val="30"/>
                            </w:rPr>
                            <w:t>Krajská správa</w:t>
                          </w:r>
                        </w:p>
                        <w:p w14:paraId="163C2F25" w14:textId="77777777" w:rsidR="007654C2" w:rsidRDefault="007654C2" w:rsidP="007654C2">
                          <w:pPr>
                            <w:pStyle w:val="Zhlavnebozpat20"/>
                            <w:shd w:val="clear" w:color="auto" w:fill="auto"/>
                            <w:rPr>
                              <w:sz w:val="30"/>
                              <w:szCs w:val="30"/>
                            </w:rPr>
                          </w:pPr>
                          <w:r>
                            <w:rPr>
                              <w:rFonts w:ascii="Arial" w:eastAsia="Arial" w:hAnsi="Arial" w:cs="Arial"/>
                              <w:b/>
                              <w:bCs/>
                              <w:color w:val="3B3F59"/>
                              <w:sz w:val="30"/>
                              <w:szCs w:val="30"/>
                            </w:rPr>
                            <w:t xml:space="preserve">a údržba </w:t>
                          </w:r>
                          <w:r w:rsidRPr="007654C2">
                            <w:rPr>
                              <w:rFonts w:ascii="Arial" w:eastAsia="Arial" w:hAnsi="Arial" w:cs="Arial"/>
                              <w:b/>
                              <w:bCs/>
                              <w:color w:val="3B3F59"/>
                              <w:sz w:val="30"/>
                              <w:szCs w:val="30"/>
                            </w:rPr>
                            <w:t>silnic</w:t>
                          </w:r>
                          <w:r>
                            <w:rPr>
                              <w:rFonts w:ascii="Arial" w:eastAsia="Arial" w:hAnsi="Arial" w:cs="Arial"/>
                              <w:b/>
                              <w:bCs/>
                              <w:color w:val="3B3F59"/>
                              <w:sz w:val="30"/>
                              <w:szCs w:val="30"/>
                            </w:rPr>
                            <w:t xml:space="preserve"> Vysočiny</w:t>
                          </w:r>
                        </w:p>
                        <w:p w14:paraId="4BB03993" w14:textId="39EBDA2D" w:rsidR="005E4C46" w:rsidRDefault="005E4C46">
                          <w:pPr>
                            <w:pStyle w:val="Zhlavnebozpat20"/>
                            <w:shd w:val="clear" w:color="auto" w:fill="auto"/>
                            <w:rPr>
                              <w:sz w:val="30"/>
                              <w:szCs w:val="30"/>
                            </w:rPr>
                          </w:pPr>
                        </w:p>
                      </w:txbxContent>
                    </wps:txbx>
                    <wps:bodyPr wrap="none" lIns="0" tIns="0" rIns="0" bIns="0">
                      <a:spAutoFit/>
                    </wps:bodyPr>
                  </wps:wsp>
                </a:graphicData>
              </a:graphic>
            </wp:anchor>
          </w:drawing>
        </mc:Choice>
        <mc:Fallback>
          <w:pict>
            <v:shapetype w14:anchorId="79924822" id="_x0000_t202" coordsize="21600,21600" o:spt="202" path="m,l,21600r21600,l21600,xe">
              <v:stroke joinstyle="miter"/>
              <v:path gradientshapeok="t" o:connecttype="rect"/>
            </v:shapetype>
            <v:shape id="Shape 28" o:spid="_x0000_s1047" type="#_x0000_t202" style="position:absolute;margin-left:72.7pt;margin-top:14.9pt;width:179.3pt;height:38.15pt;z-index:-25166233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" filled="f" stroked="f">
              <v:textbox style="mso-fit-shape-to-text:t" inset="0,0,0,0">
                <w:txbxContent>
                  <w:p w14:paraId="281DB1D6" w14:textId="77777777" w:rsidR="007654C2" w:rsidRDefault="007654C2" w:rsidP="007654C2">
                    <w:pPr>
                      <w:pStyle w:val="Zhlavnebozpat20"/>
                      <w:shd w:val="clear" w:color="auto" w:fill="auto"/>
                      <w:rPr>
                        <w:sz w:val="30"/>
                        <w:szCs w:val="30"/>
                      </w:rPr>
                    </w:pPr>
                    <w:r>
                      <w:rPr>
                        <w:rFonts w:ascii="Arial" w:eastAsia="Arial" w:hAnsi="Arial" w:cs="Arial"/>
                        <w:b/>
                        <w:bCs/>
                        <w:color w:val="3B3F59"/>
                        <w:sz w:val="30"/>
                        <w:szCs w:val="30"/>
                      </w:rPr>
                      <w:t>Krajská správa</w:t>
                    </w:r>
                  </w:p>
                  <w:p w14:paraId="163C2F25" w14:textId="77777777" w:rsidR="007654C2" w:rsidRDefault="007654C2" w:rsidP="007654C2">
                    <w:pPr>
                      <w:pStyle w:val="Zhlavnebozpat20"/>
                      <w:shd w:val="clear" w:color="auto" w:fill="auto"/>
                      <w:rPr>
                        <w:sz w:val="30"/>
                        <w:szCs w:val="30"/>
                      </w:rPr>
                    </w:pPr>
                    <w:r>
                      <w:rPr>
                        <w:rFonts w:ascii="Arial" w:eastAsia="Arial" w:hAnsi="Arial" w:cs="Arial"/>
                        <w:b/>
                        <w:bCs/>
                        <w:color w:val="3B3F59"/>
                        <w:sz w:val="30"/>
                        <w:szCs w:val="30"/>
                      </w:rPr>
                      <w:t xml:space="preserve">a údržba </w:t>
                    </w:r>
                    <w:r w:rsidRPr="007654C2">
                      <w:rPr>
                        <w:rFonts w:ascii="Arial" w:eastAsia="Arial" w:hAnsi="Arial" w:cs="Arial"/>
                        <w:b/>
                        <w:bCs/>
                        <w:color w:val="3B3F59"/>
                        <w:sz w:val="30"/>
                        <w:szCs w:val="30"/>
                      </w:rPr>
                      <w:t>silnic</w:t>
                    </w:r>
                    <w:r>
                      <w:rPr>
                        <w:rFonts w:ascii="Arial" w:eastAsia="Arial" w:hAnsi="Arial" w:cs="Arial"/>
                        <w:b/>
                        <w:bCs/>
                        <w:color w:val="3B3F59"/>
                        <w:sz w:val="30"/>
                        <w:szCs w:val="30"/>
                      </w:rPr>
                      <w:t xml:space="preserve"> Vysočiny</w:t>
                    </w:r>
                  </w:p>
                  <w:p w14:paraId="4BB03993" w14:textId="39EBDA2D" w:rsidR="005E4C46" w:rsidRDefault="005E4C46">
                    <w:pPr>
                      <w:pStyle w:val="Zhlavnebozpat20"/>
                      <w:shd w:val="clear" w:color="auto" w:fill="auto"/>
                      <w:rPr>
                        <w:sz w:val="30"/>
                        <w:szCs w:val="30"/>
                      </w:rPr>
                    </w:pPr>
                  </w:p>
                </w:txbxContent>
              </v:textbox>
              <w10:wrap anchorx="page" anchory="page"/>
            </v:shape>
          </w:pict>
        </mc:Fallback>
      </mc:AlternateContent>
    </w:r>
    <w:r>
      <w:rPr>
        <w:noProof/>
      </w:rPr>
      <mc:AlternateContent>
        <mc:Choice Requires="wps">
          <w:drawing>
            <wp:anchor distT="0" distB="0" distL="0" distR="0" simplePos="0" relativeHeight="251655168" behindDoc="1" locked="0" layoutInCell="1" allowOverlap="1" wp14:anchorId="4C63EC9B" wp14:editId="3078C55C">
              <wp:simplePos x="0" y="0"/>
              <wp:positionH relativeFrom="page">
                <wp:posOffset>4306570</wp:posOffset>
              </wp:positionH>
              <wp:positionV relativeFrom="page">
                <wp:posOffset>829310</wp:posOffset>
              </wp:positionV>
              <wp:extent cx="2130425" cy="213360"/>
              <wp:effectExtent l="0" t="0" r="0" b="0"/>
              <wp:wrapNone/>
              <wp:docPr id="30" name="Shape 30"/>
              <wp:cNvGraphicFramePr/>
              <a:graphic xmlns:a="http://schemas.openxmlformats.org/drawingml/2006/main">
                <a:graphicData uri="http://schemas.microsoft.com/office/word/2010/wordprocessingShape">
                  <wps:wsp>
                    <wps:cNvSpPr txBox="1"/>
                    <wps:spPr>
                      <a:xfrm>
                        <a:off x="0" y="0"/>
                        <a:ext cx="2130425" cy="213360"/>
                      </a:xfrm>
                      <a:prstGeom prst="rect">
                        <a:avLst/>
                      </a:prstGeom>
                      <a:noFill/>
                    </wps:spPr>
                    <wps:txbx>
                      <w:txbxContent>
                        <w:p w14:paraId="32CD57DE" w14:textId="77777777" w:rsidR="005E4C46" w:rsidRDefault="007654C2">
                          <w:pPr>
                            <w:pStyle w:val="Zhlavnebozpat20"/>
                            <w:shd w:val="clear" w:color="auto" w:fill="auto"/>
                            <w:rPr>
                              <w:sz w:val="16"/>
                              <w:szCs w:val="16"/>
                            </w:rPr>
                          </w:pPr>
                          <w:r>
                            <w:rPr>
                              <w:rFonts w:ascii="Arial" w:eastAsia="Arial" w:hAnsi="Arial" w:cs="Arial"/>
                              <w:b/>
                              <w:bCs/>
                              <w:sz w:val="16"/>
                              <w:szCs w:val="16"/>
                            </w:rPr>
                            <w:t>Číslo smlouvy objednatele: ZMR-SL-09-2024</w:t>
                          </w:r>
                        </w:p>
                        <w:p w14:paraId="0AB0BB97" w14:textId="77777777" w:rsidR="005E4C46" w:rsidRDefault="007654C2">
                          <w:pPr>
                            <w:pStyle w:val="Zhlavnebozpat20"/>
                            <w:shd w:val="clear" w:color="auto" w:fill="auto"/>
                            <w:rPr>
                              <w:sz w:val="16"/>
                              <w:szCs w:val="16"/>
                            </w:rPr>
                          </w:pPr>
                          <w:r>
                            <w:rPr>
                              <w:rFonts w:ascii="Arial" w:eastAsia="Arial" w:hAnsi="Arial" w:cs="Arial"/>
                              <w:b/>
                              <w:bCs/>
                              <w:sz w:val="16"/>
                              <w:szCs w:val="16"/>
                            </w:rPr>
                            <w:t>Číslo smlouvy zhotovitele: 24-015</w:t>
                          </w:r>
                        </w:p>
                      </w:txbxContent>
                    </wps:txbx>
                    <wps:bodyPr wrap="none" lIns="0" tIns="0" rIns="0" bIns="0">
                      <a:spAutoFit/>
                    </wps:bodyPr>
                  </wps:wsp>
                </a:graphicData>
              </a:graphic>
            </wp:anchor>
          </w:drawing>
        </mc:Choice>
        <mc:Fallback>
          <w:pict>
            <v:shape w14:anchorId="4C63EC9B" id="Shape 30" o:spid="_x0000_s1048" type="#_x0000_t202" style="position:absolute;margin-left:339.1pt;margin-top:65.3pt;width:167.75pt;height:16.8pt;z-index:-25166131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" filled="f" stroked="f">
              <v:textbox style="mso-fit-shape-to-text:t" inset="0,0,0,0">
                <w:txbxContent>
                  <w:p w14:paraId="32CD57DE" w14:textId="77777777" w:rsidR="005E4C46" w:rsidRDefault="007654C2">
                    <w:pPr>
                      <w:pStyle w:val="Zhlavnebozpat20"/>
                      <w:shd w:val="clear" w:color="auto" w:fill="auto"/>
                      <w:rPr>
                        <w:sz w:val="16"/>
                        <w:szCs w:val="16"/>
                      </w:rPr>
                    </w:pPr>
                    <w:r>
                      <w:rPr>
                        <w:rFonts w:ascii="Arial" w:eastAsia="Arial" w:hAnsi="Arial" w:cs="Arial"/>
                        <w:b/>
                        <w:bCs/>
                        <w:sz w:val="16"/>
                        <w:szCs w:val="16"/>
                      </w:rPr>
                      <w:t>Číslo smlouvy objednatele: ZMR-SL-09-2024</w:t>
                    </w:r>
                  </w:p>
                  <w:p w14:paraId="0AB0BB97" w14:textId="77777777" w:rsidR="005E4C46" w:rsidRDefault="007654C2">
                    <w:pPr>
                      <w:pStyle w:val="Zhlavnebozpat20"/>
                      <w:shd w:val="clear" w:color="auto" w:fill="auto"/>
                      <w:rPr>
                        <w:sz w:val="16"/>
                        <w:szCs w:val="16"/>
                      </w:rPr>
                    </w:pPr>
                    <w:r>
                      <w:rPr>
                        <w:rFonts w:ascii="Arial" w:eastAsia="Arial" w:hAnsi="Arial" w:cs="Arial"/>
                        <w:b/>
                        <w:bCs/>
                        <w:sz w:val="16"/>
                        <w:szCs w:val="16"/>
                      </w:rPr>
                      <w:t>Číslo smlouvy zhotovitele: 24-015</w:t>
                    </w:r>
                  </w:p>
                </w:txbxContent>
              </v:textbox>
              <w10:wrap anchorx="page" anchory="page"/>
            </v:shape>
          </w:pict>
        </mc:Fallback>
      </mc:AlternateContent>
    </w:r>
    <w:r>
      <w:rPr>
        <w:noProof/>
      </w:rPr>
      <mc:AlternateContent>
        <mc:Choice Requires="wps">
          <w:drawing>
            <wp:anchor distT="0" distB="0" distL="0" distR="0" simplePos="0" relativeHeight="251656192" behindDoc="1" locked="0" layoutInCell="1" allowOverlap="1" wp14:anchorId="2438261A" wp14:editId="191A7875">
              <wp:simplePos x="0" y="0"/>
              <wp:positionH relativeFrom="page">
                <wp:posOffset>904875</wp:posOffset>
              </wp:positionH>
              <wp:positionV relativeFrom="page">
                <wp:posOffset>832485</wp:posOffset>
              </wp:positionV>
              <wp:extent cx="1847215" cy="189230"/>
              <wp:effectExtent l="0" t="0" r="0" b="0"/>
              <wp:wrapNone/>
              <wp:docPr id="32" name="Shape 32"/>
              <wp:cNvGraphicFramePr/>
              <a:graphic xmlns:a="http://schemas.openxmlformats.org/drawingml/2006/main">
                <a:graphicData uri="http://schemas.microsoft.com/office/word/2010/wordprocessingShape">
                  <wps:wsp>
                    <wps:cNvSpPr txBox="1"/>
                    <wps:spPr>
                      <a:xfrm>
                        <a:off x="0" y="0"/>
                        <a:ext cx="1847215" cy="189230"/>
                      </a:xfrm>
                      <a:prstGeom prst="rect">
                        <a:avLst/>
                      </a:prstGeom>
                      <a:noFill/>
                    </wps:spPr>
                    <wps:txbx>
                      <w:txbxContent>
                        <w:p w14:paraId="187E0DF6" w14:textId="77777777" w:rsidR="005E4C46" w:rsidRDefault="007654C2">
                          <w:pPr>
                            <w:pStyle w:val="Zhlavnebozpat20"/>
                            <w:shd w:val="clear" w:color="auto" w:fill="auto"/>
                            <w:rPr>
                              <w:sz w:val="16"/>
                              <w:szCs w:val="16"/>
                            </w:rPr>
                          </w:pPr>
                          <w:r>
                            <w:rPr>
                              <w:rFonts w:ascii="Arial" w:eastAsia="Arial" w:hAnsi="Arial" w:cs="Arial"/>
                              <w:b/>
                              <w:bCs/>
                              <w:sz w:val="16"/>
                              <w:szCs w:val="16"/>
                            </w:rPr>
                            <w:t>Vypracování projektové dokumentace</w:t>
                          </w:r>
                        </w:p>
                        <w:p w14:paraId="36EA48B8" w14:textId="77777777" w:rsidR="005E4C46" w:rsidRDefault="007654C2">
                          <w:pPr>
                            <w:pStyle w:val="Zhlavnebozpat20"/>
                            <w:shd w:val="clear" w:color="auto" w:fill="auto"/>
                            <w:rPr>
                              <w:sz w:val="16"/>
                              <w:szCs w:val="16"/>
                            </w:rPr>
                          </w:pPr>
                          <w:r>
                            <w:rPr>
                              <w:rFonts w:ascii="Arial" w:eastAsia="Arial" w:hAnsi="Arial" w:cs="Arial"/>
                              <w:b/>
                              <w:bCs/>
                              <w:sz w:val="16"/>
                              <w:szCs w:val="16"/>
                            </w:rPr>
                            <w:t xml:space="preserve">III/34719 </w:t>
                          </w:r>
                          <w:proofErr w:type="spellStart"/>
                          <w:proofErr w:type="gramStart"/>
                          <w:r>
                            <w:rPr>
                              <w:rFonts w:ascii="Arial" w:eastAsia="Arial" w:hAnsi="Arial" w:cs="Arial"/>
                              <w:b/>
                              <w:bCs/>
                              <w:sz w:val="16"/>
                              <w:szCs w:val="16"/>
                            </w:rPr>
                            <w:t>Perknov</w:t>
                          </w:r>
                          <w:proofErr w:type="spellEnd"/>
                          <w:r>
                            <w:rPr>
                              <w:rFonts w:ascii="Arial" w:eastAsia="Arial" w:hAnsi="Arial" w:cs="Arial"/>
                              <w:b/>
                              <w:bCs/>
                              <w:sz w:val="16"/>
                              <w:szCs w:val="16"/>
                            </w:rPr>
                            <w:t xml:space="preserve"> - most</w:t>
                          </w:r>
                          <w:proofErr w:type="gramEnd"/>
                          <w:r>
                            <w:rPr>
                              <w:rFonts w:ascii="Arial" w:eastAsia="Arial" w:hAnsi="Arial" w:cs="Arial"/>
                              <w:b/>
                              <w:bCs/>
                              <w:sz w:val="16"/>
                              <w:szCs w:val="16"/>
                            </w:rPr>
                            <w:t xml:space="preserve"> ev. č. 34719-1</w:t>
                          </w:r>
                        </w:p>
                      </w:txbxContent>
                    </wps:txbx>
                    <wps:bodyPr wrap="none" lIns="0" tIns="0" rIns="0" bIns="0">
                      <a:spAutoFit/>
                    </wps:bodyPr>
                  </wps:wsp>
                </a:graphicData>
              </a:graphic>
            </wp:anchor>
          </w:drawing>
        </mc:Choice>
        <mc:Fallback>
          <w:pict>
            <v:shape w14:anchorId="2438261A" id="Shape 32" o:spid="_x0000_s1049" type="#_x0000_t202" style="position:absolute;margin-left:71.25pt;margin-top:65.55pt;width:145.45pt;height:14.9pt;z-index:-2516602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" filled="f" stroked="f">
              <v:textbox style="mso-fit-shape-to-text:t" inset="0,0,0,0">
                <w:txbxContent>
                  <w:p w14:paraId="187E0DF6" w14:textId="77777777" w:rsidR="005E4C46" w:rsidRDefault="007654C2">
                    <w:pPr>
                      <w:pStyle w:val="Zhlavnebozpat20"/>
                      <w:shd w:val="clear" w:color="auto" w:fill="auto"/>
                      <w:rPr>
                        <w:sz w:val="16"/>
                        <w:szCs w:val="16"/>
                      </w:rPr>
                    </w:pPr>
                    <w:r>
                      <w:rPr>
                        <w:rFonts w:ascii="Arial" w:eastAsia="Arial" w:hAnsi="Arial" w:cs="Arial"/>
                        <w:b/>
                        <w:bCs/>
                        <w:sz w:val="16"/>
                        <w:szCs w:val="16"/>
                      </w:rPr>
                      <w:t>Vypracování projektové dokumentace</w:t>
                    </w:r>
                  </w:p>
                  <w:p w14:paraId="36EA48B8" w14:textId="77777777" w:rsidR="005E4C46" w:rsidRDefault="007654C2">
                    <w:pPr>
                      <w:pStyle w:val="Zhlavnebozpat20"/>
                      <w:shd w:val="clear" w:color="auto" w:fill="auto"/>
                      <w:rPr>
                        <w:sz w:val="16"/>
                        <w:szCs w:val="16"/>
                      </w:rPr>
                    </w:pPr>
                    <w:r>
                      <w:rPr>
                        <w:rFonts w:ascii="Arial" w:eastAsia="Arial" w:hAnsi="Arial" w:cs="Arial"/>
                        <w:b/>
                        <w:bCs/>
                        <w:sz w:val="16"/>
                        <w:szCs w:val="16"/>
                      </w:rPr>
                      <w:t xml:space="preserve">III/34719 </w:t>
                    </w:r>
                    <w:proofErr w:type="spellStart"/>
                    <w:proofErr w:type="gramStart"/>
                    <w:r>
                      <w:rPr>
                        <w:rFonts w:ascii="Arial" w:eastAsia="Arial" w:hAnsi="Arial" w:cs="Arial"/>
                        <w:b/>
                        <w:bCs/>
                        <w:sz w:val="16"/>
                        <w:szCs w:val="16"/>
                      </w:rPr>
                      <w:t>Perknov</w:t>
                    </w:r>
                    <w:proofErr w:type="spellEnd"/>
                    <w:r>
                      <w:rPr>
                        <w:rFonts w:ascii="Arial" w:eastAsia="Arial" w:hAnsi="Arial" w:cs="Arial"/>
                        <w:b/>
                        <w:bCs/>
                        <w:sz w:val="16"/>
                        <w:szCs w:val="16"/>
                      </w:rPr>
                      <w:t xml:space="preserve"> - most</w:t>
                    </w:r>
                    <w:proofErr w:type="gramEnd"/>
                    <w:r>
                      <w:rPr>
                        <w:rFonts w:ascii="Arial" w:eastAsia="Arial" w:hAnsi="Arial" w:cs="Arial"/>
                        <w:b/>
                        <w:bCs/>
                        <w:sz w:val="16"/>
                        <w:szCs w:val="16"/>
                      </w:rPr>
                      <w:t xml:space="preserve"> ev. č. 34719-1</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E36574" w14:textId="77777777" w:rsidR="005E4C46" w:rsidRDefault="007654C2">
    <w:pPr>
      <w:spacing w:line="1" w:lineRule="exact"/>
    </w:pPr>
    <w:r>
      <w:rPr>
        <w:noProof/>
      </w:rPr>
      <mc:AlternateContent>
        <mc:Choice Requires="wps">
          <w:drawing>
            <wp:anchor distT="0" distB="0" distL="0" distR="0" simplePos="0" relativeHeight="251650048" behindDoc="1" locked="0" layoutInCell="1" allowOverlap="1" wp14:anchorId="278BDF25" wp14:editId="3BFC6296">
              <wp:simplePos x="0" y="0"/>
              <wp:positionH relativeFrom="page">
                <wp:posOffset>923290</wp:posOffset>
              </wp:positionH>
              <wp:positionV relativeFrom="page">
                <wp:posOffset>189230</wp:posOffset>
              </wp:positionV>
              <wp:extent cx="2277110" cy="484505"/>
              <wp:effectExtent l="0" t="0" r="0" b="0"/>
              <wp:wrapNone/>
              <wp:docPr id="19" name="Shape 19"/>
              <wp:cNvGraphicFramePr/>
              <a:graphic xmlns:a="http://schemas.openxmlformats.org/drawingml/2006/main">
                <a:graphicData uri="http://schemas.microsoft.com/office/word/2010/wordprocessingShape">
                  <wps:wsp>
                    <wps:cNvSpPr txBox="1"/>
                    <wps:spPr>
                      <a:xfrm>
                        <a:off x="0" y="0"/>
                        <a:ext cx="2277110" cy="484505"/>
                      </a:xfrm>
                      <a:prstGeom prst="rect">
                        <a:avLst/>
                      </a:prstGeom>
                      <a:noFill/>
                    </wps:spPr>
                    <wps:txbx>
                      <w:txbxContent>
                        <w:p w14:paraId="1A65DCA4" w14:textId="77777777" w:rsidR="007654C2" w:rsidRDefault="007654C2" w:rsidP="007654C2">
                          <w:pPr>
                            <w:pStyle w:val="Zhlavnebozpat20"/>
                            <w:shd w:val="clear" w:color="auto" w:fill="auto"/>
                            <w:rPr>
                              <w:sz w:val="30"/>
                              <w:szCs w:val="30"/>
                            </w:rPr>
                          </w:pPr>
                          <w:r>
                            <w:rPr>
                              <w:rFonts w:ascii="Arial" w:eastAsia="Arial" w:hAnsi="Arial" w:cs="Arial"/>
                              <w:b/>
                              <w:bCs/>
                              <w:color w:val="3B3F59"/>
                              <w:sz w:val="30"/>
                              <w:szCs w:val="30"/>
                            </w:rPr>
                            <w:t>Krajská správa</w:t>
                          </w:r>
                        </w:p>
                        <w:p w14:paraId="50CE44F6" w14:textId="77777777" w:rsidR="007654C2" w:rsidRDefault="007654C2" w:rsidP="007654C2">
                          <w:pPr>
                            <w:pStyle w:val="Zhlavnebozpat20"/>
                            <w:shd w:val="clear" w:color="auto" w:fill="auto"/>
                            <w:rPr>
                              <w:sz w:val="30"/>
                              <w:szCs w:val="30"/>
                            </w:rPr>
                          </w:pPr>
                          <w:r>
                            <w:rPr>
                              <w:rFonts w:ascii="Arial" w:eastAsia="Arial" w:hAnsi="Arial" w:cs="Arial"/>
                              <w:b/>
                              <w:bCs/>
                              <w:color w:val="3B3F59"/>
                              <w:sz w:val="30"/>
                              <w:szCs w:val="30"/>
                            </w:rPr>
                            <w:t xml:space="preserve">a údržba </w:t>
                          </w:r>
                          <w:r w:rsidRPr="007654C2">
                            <w:rPr>
                              <w:rFonts w:ascii="Arial" w:eastAsia="Arial" w:hAnsi="Arial" w:cs="Arial"/>
                              <w:b/>
                              <w:bCs/>
                              <w:color w:val="3B3F59"/>
                              <w:sz w:val="30"/>
                              <w:szCs w:val="30"/>
                            </w:rPr>
                            <w:t>silnic</w:t>
                          </w:r>
                          <w:r>
                            <w:rPr>
                              <w:rFonts w:ascii="Arial" w:eastAsia="Arial" w:hAnsi="Arial" w:cs="Arial"/>
                              <w:b/>
                              <w:bCs/>
                              <w:color w:val="3B3F59"/>
                              <w:sz w:val="30"/>
                              <w:szCs w:val="30"/>
                            </w:rPr>
                            <w:t xml:space="preserve"> Vysočiny</w:t>
                          </w:r>
                        </w:p>
                        <w:p w14:paraId="00148480" w14:textId="1DE94E19" w:rsidR="005E4C46" w:rsidRDefault="005E4C46">
                          <w:pPr>
                            <w:pStyle w:val="Zhlavnebozpat20"/>
                            <w:shd w:val="clear" w:color="auto" w:fill="auto"/>
                            <w:rPr>
                              <w:sz w:val="30"/>
                              <w:szCs w:val="30"/>
                            </w:rPr>
                          </w:pPr>
                        </w:p>
                      </w:txbxContent>
                    </wps:txbx>
                    <wps:bodyPr wrap="none" lIns="0" tIns="0" rIns="0" bIns="0">
                      <a:spAutoFit/>
                    </wps:bodyPr>
                  </wps:wsp>
                </a:graphicData>
              </a:graphic>
            </wp:anchor>
          </w:drawing>
        </mc:Choice>
        <mc:Fallback>
          <w:pict>
            <v:shapetype w14:anchorId="278BDF25" id="_x0000_t202" coordsize="21600,21600" o:spt="202" path="m,l,21600r21600,l21600,xe">
              <v:stroke joinstyle="miter"/>
              <v:path gradientshapeok="t" o:connecttype="rect"/>
            </v:shapetype>
            <v:shape id="Shape 19" o:spid="_x0000_s1050" type="#_x0000_t202" style="position:absolute;margin-left:72.7pt;margin-top:14.9pt;width:179.3pt;height:38.15pt;z-index:-25166643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" filled="f" stroked="f">
              <v:textbox style="mso-fit-shape-to-text:t" inset="0,0,0,0">
                <w:txbxContent>
                  <w:p w14:paraId="1A65DCA4" w14:textId="77777777" w:rsidR="007654C2" w:rsidRDefault="007654C2" w:rsidP="007654C2">
                    <w:pPr>
                      <w:pStyle w:val="Zhlavnebozpat20"/>
                      <w:shd w:val="clear" w:color="auto" w:fill="auto"/>
                      <w:rPr>
                        <w:sz w:val="30"/>
                        <w:szCs w:val="30"/>
                      </w:rPr>
                    </w:pPr>
                    <w:r>
                      <w:rPr>
                        <w:rFonts w:ascii="Arial" w:eastAsia="Arial" w:hAnsi="Arial" w:cs="Arial"/>
                        <w:b/>
                        <w:bCs/>
                        <w:color w:val="3B3F59"/>
                        <w:sz w:val="30"/>
                        <w:szCs w:val="30"/>
                      </w:rPr>
                      <w:t>Krajská správa</w:t>
                    </w:r>
                  </w:p>
                  <w:p w14:paraId="50CE44F6" w14:textId="77777777" w:rsidR="007654C2" w:rsidRDefault="007654C2" w:rsidP="007654C2">
                    <w:pPr>
                      <w:pStyle w:val="Zhlavnebozpat20"/>
                      <w:shd w:val="clear" w:color="auto" w:fill="auto"/>
                      <w:rPr>
                        <w:sz w:val="30"/>
                        <w:szCs w:val="30"/>
                      </w:rPr>
                    </w:pPr>
                    <w:r>
                      <w:rPr>
                        <w:rFonts w:ascii="Arial" w:eastAsia="Arial" w:hAnsi="Arial" w:cs="Arial"/>
                        <w:b/>
                        <w:bCs/>
                        <w:color w:val="3B3F59"/>
                        <w:sz w:val="30"/>
                        <w:szCs w:val="30"/>
                      </w:rPr>
                      <w:t xml:space="preserve">a údržba </w:t>
                    </w:r>
                    <w:r w:rsidRPr="007654C2">
                      <w:rPr>
                        <w:rFonts w:ascii="Arial" w:eastAsia="Arial" w:hAnsi="Arial" w:cs="Arial"/>
                        <w:b/>
                        <w:bCs/>
                        <w:color w:val="3B3F59"/>
                        <w:sz w:val="30"/>
                        <w:szCs w:val="30"/>
                      </w:rPr>
                      <w:t>silnic</w:t>
                    </w:r>
                    <w:r>
                      <w:rPr>
                        <w:rFonts w:ascii="Arial" w:eastAsia="Arial" w:hAnsi="Arial" w:cs="Arial"/>
                        <w:b/>
                        <w:bCs/>
                        <w:color w:val="3B3F59"/>
                        <w:sz w:val="30"/>
                        <w:szCs w:val="30"/>
                      </w:rPr>
                      <w:t xml:space="preserve"> Vysočiny</w:t>
                    </w:r>
                  </w:p>
                  <w:p w14:paraId="00148480" w14:textId="1DE94E19" w:rsidR="005E4C46" w:rsidRDefault="005E4C46">
                    <w:pPr>
                      <w:pStyle w:val="Zhlavnebozpat20"/>
                      <w:shd w:val="clear" w:color="auto" w:fill="auto"/>
                      <w:rPr>
                        <w:sz w:val="30"/>
                        <w:szCs w:val="30"/>
                      </w:rPr>
                    </w:pPr>
                  </w:p>
                </w:txbxContent>
              </v:textbox>
              <w10:wrap anchorx="page" anchory="page"/>
            </v:shape>
          </w:pict>
        </mc:Fallback>
      </mc:AlternateContent>
    </w:r>
    <w:r>
      <w:rPr>
        <w:noProof/>
      </w:rPr>
      <mc:AlternateContent>
        <mc:Choice Requires="wps">
          <w:drawing>
            <wp:anchor distT="0" distB="0" distL="0" distR="0" simplePos="0" relativeHeight="251651072" behindDoc="1" locked="0" layoutInCell="1" allowOverlap="1" wp14:anchorId="5C5EEDA8" wp14:editId="40D025B7">
              <wp:simplePos x="0" y="0"/>
              <wp:positionH relativeFrom="page">
                <wp:posOffset>4306570</wp:posOffset>
              </wp:positionH>
              <wp:positionV relativeFrom="page">
                <wp:posOffset>829310</wp:posOffset>
              </wp:positionV>
              <wp:extent cx="2130425" cy="213360"/>
              <wp:effectExtent l="0" t="0" r="0" b="0"/>
              <wp:wrapNone/>
              <wp:docPr id="21" name="Shape 21"/>
              <wp:cNvGraphicFramePr/>
              <a:graphic xmlns:a="http://schemas.openxmlformats.org/drawingml/2006/main">
                <a:graphicData uri="http://schemas.microsoft.com/office/word/2010/wordprocessingShape">
                  <wps:wsp>
                    <wps:cNvSpPr txBox="1"/>
                    <wps:spPr>
                      <a:xfrm>
                        <a:off x="0" y="0"/>
                        <a:ext cx="2130425" cy="213360"/>
                      </a:xfrm>
                      <a:prstGeom prst="rect">
                        <a:avLst/>
                      </a:prstGeom>
                      <a:noFill/>
                    </wps:spPr>
                    <wps:txbx>
                      <w:txbxContent>
                        <w:p w14:paraId="625AEDE4" w14:textId="77777777" w:rsidR="005E4C46" w:rsidRDefault="007654C2">
                          <w:pPr>
                            <w:pStyle w:val="Zhlavnebozpat20"/>
                            <w:shd w:val="clear" w:color="auto" w:fill="auto"/>
                            <w:rPr>
                              <w:sz w:val="16"/>
                              <w:szCs w:val="16"/>
                            </w:rPr>
                          </w:pPr>
                          <w:r>
                            <w:rPr>
                              <w:rFonts w:ascii="Arial" w:eastAsia="Arial" w:hAnsi="Arial" w:cs="Arial"/>
                              <w:b/>
                              <w:bCs/>
                              <w:sz w:val="16"/>
                              <w:szCs w:val="16"/>
                            </w:rPr>
                            <w:t>Číslo smlouvy objednatele: ZMR-SL-09-2024</w:t>
                          </w:r>
                        </w:p>
                        <w:p w14:paraId="55651D84" w14:textId="77777777" w:rsidR="005E4C46" w:rsidRDefault="007654C2">
                          <w:pPr>
                            <w:pStyle w:val="Zhlavnebozpat20"/>
                            <w:shd w:val="clear" w:color="auto" w:fill="auto"/>
                            <w:rPr>
                              <w:sz w:val="16"/>
                              <w:szCs w:val="16"/>
                            </w:rPr>
                          </w:pPr>
                          <w:r>
                            <w:rPr>
                              <w:rFonts w:ascii="Arial" w:eastAsia="Arial" w:hAnsi="Arial" w:cs="Arial"/>
                              <w:b/>
                              <w:bCs/>
                              <w:sz w:val="16"/>
                              <w:szCs w:val="16"/>
                            </w:rPr>
                            <w:t>Číslo smlouvy zhotovitele: 24-015</w:t>
                          </w:r>
                        </w:p>
                      </w:txbxContent>
                    </wps:txbx>
                    <wps:bodyPr wrap="none" lIns="0" tIns="0" rIns="0" bIns="0">
                      <a:spAutoFit/>
                    </wps:bodyPr>
                  </wps:wsp>
                </a:graphicData>
              </a:graphic>
            </wp:anchor>
          </w:drawing>
        </mc:Choice>
        <mc:Fallback>
          <w:pict>
            <v:shape w14:anchorId="5C5EEDA8" id="Shape 21" o:spid="_x0000_s1051" type="#_x0000_t202" style="position:absolute;margin-left:339.1pt;margin-top:65.3pt;width:167.75pt;height:16.8pt;z-index:-25166540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" filled="f" stroked="f">
              <v:textbox style="mso-fit-shape-to-text:t" inset="0,0,0,0">
                <w:txbxContent>
                  <w:p w14:paraId="625AEDE4" w14:textId="77777777" w:rsidR="005E4C46" w:rsidRDefault="007654C2">
                    <w:pPr>
                      <w:pStyle w:val="Zhlavnebozpat20"/>
                      <w:shd w:val="clear" w:color="auto" w:fill="auto"/>
                      <w:rPr>
                        <w:sz w:val="16"/>
                        <w:szCs w:val="16"/>
                      </w:rPr>
                    </w:pPr>
                    <w:r>
                      <w:rPr>
                        <w:rFonts w:ascii="Arial" w:eastAsia="Arial" w:hAnsi="Arial" w:cs="Arial"/>
                        <w:b/>
                        <w:bCs/>
                        <w:sz w:val="16"/>
                        <w:szCs w:val="16"/>
                      </w:rPr>
                      <w:t>Číslo smlouvy objednatele: ZMR-SL-09-2024</w:t>
                    </w:r>
                  </w:p>
                  <w:p w14:paraId="55651D84" w14:textId="77777777" w:rsidR="005E4C46" w:rsidRDefault="007654C2">
                    <w:pPr>
                      <w:pStyle w:val="Zhlavnebozpat20"/>
                      <w:shd w:val="clear" w:color="auto" w:fill="auto"/>
                      <w:rPr>
                        <w:sz w:val="16"/>
                        <w:szCs w:val="16"/>
                      </w:rPr>
                    </w:pPr>
                    <w:r>
                      <w:rPr>
                        <w:rFonts w:ascii="Arial" w:eastAsia="Arial" w:hAnsi="Arial" w:cs="Arial"/>
                        <w:b/>
                        <w:bCs/>
                        <w:sz w:val="16"/>
                        <w:szCs w:val="16"/>
                      </w:rPr>
                      <w:t>Číslo smlouvy zhotovitele: 24-015</w:t>
                    </w:r>
                  </w:p>
                </w:txbxContent>
              </v:textbox>
              <w10:wrap anchorx="page" anchory="page"/>
            </v:shape>
          </w:pict>
        </mc:Fallback>
      </mc:AlternateContent>
    </w:r>
    <w:r>
      <w:rPr>
        <w:noProof/>
      </w:rPr>
      <mc:AlternateContent>
        <mc:Choice Requires="wps">
          <w:drawing>
            <wp:anchor distT="0" distB="0" distL="0" distR="0" simplePos="0" relativeHeight="251652096" behindDoc="1" locked="0" layoutInCell="1" allowOverlap="1" wp14:anchorId="0C43B59A" wp14:editId="1C9A7970">
              <wp:simplePos x="0" y="0"/>
              <wp:positionH relativeFrom="page">
                <wp:posOffset>904875</wp:posOffset>
              </wp:positionH>
              <wp:positionV relativeFrom="page">
                <wp:posOffset>832485</wp:posOffset>
              </wp:positionV>
              <wp:extent cx="1847215" cy="189230"/>
              <wp:effectExtent l="0" t="0" r="0" b="0"/>
              <wp:wrapNone/>
              <wp:docPr id="23" name="Shape 23"/>
              <wp:cNvGraphicFramePr/>
              <a:graphic xmlns:a="http://schemas.openxmlformats.org/drawingml/2006/main">
                <a:graphicData uri="http://schemas.microsoft.com/office/word/2010/wordprocessingShape">
                  <wps:wsp>
                    <wps:cNvSpPr txBox="1"/>
                    <wps:spPr>
                      <a:xfrm>
                        <a:off x="0" y="0"/>
                        <a:ext cx="1847215" cy="189230"/>
                      </a:xfrm>
                      <a:prstGeom prst="rect">
                        <a:avLst/>
                      </a:prstGeom>
                      <a:noFill/>
                    </wps:spPr>
                    <wps:txbx>
                      <w:txbxContent>
                        <w:p w14:paraId="2628435B" w14:textId="77777777" w:rsidR="005E4C46" w:rsidRDefault="007654C2">
                          <w:pPr>
                            <w:pStyle w:val="Zhlavnebozpat20"/>
                            <w:shd w:val="clear" w:color="auto" w:fill="auto"/>
                            <w:rPr>
                              <w:sz w:val="16"/>
                              <w:szCs w:val="16"/>
                            </w:rPr>
                          </w:pPr>
                          <w:r>
                            <w:rPr>
                              <w:rFonts w:ascii="Arial" w:eastAsia="Arial" w:hAnsi="Arial" w:cs="Arial"/>
                              <w:b/>
                              <w:bCs/>
                              <w:sz w:val="16"/>
                              <w:szCs w:val="16"/>
                            </w:rPr>
                            <w:t>Vypracování projektové dokumentace</w:t>
                          </w:r>
                        </w:p>
                        <w:p w14:paraId="71ACC788" w14:textId="77777777" w:rsidR="005E4C46" w:rsidRDefault="007654C2">
                          <w:pPr>
                            <w:pStyle w:val="Zhlavnebozpat20"/>
                            <w:shd w:val="clear" w:color="auto" w:fill="auto"/>
                            <w:rPr>
                              <w:sz w:val="16"/>
                              <w:szCs w:val="16"/>
                            </w:rPr>
                          </w:pPr>
                          <w:r>
                            <w:rPr>
                              <w:rFonts w:ascii="Arial" w:eastAsia="Arial" w:hAnsi="Arial" w:cs="Arial"/>
                              <w:b/>
                              <w:bCs/>
                              <w:sz w:val="16"/>
                              <w:szCs w:val="16"/>
                            </w:rPr>
                            <w:t xml:space="preserve">III/34719 </w:t>
                          </w:r>
                          <w:proofErr w:type="spellStart"/>
                          <w:proofErr w:type="gramStart"/>
                          <w:r>
                            <w:rPr>
                              <w:rFonts w:ascii="Arial" w:eastAsia="Arial" w:hAnsi="Arial" w:cs="Arial"/>
                              <w:b/>
                              <w:bCs/>
                              <w:sz w:val="16"/>
                              <w:szCs w:val="16"/>
                            </w:rPr>
                            <w:t>Perknov</w:t>
                          </w:r>
                          <w:proofErr w:type="spellEnd"/>
                          <w:r>
                            <w:rPr>
                              <w:rFonts w:ascii="Arial" w:eastAsia="Arial" w:hAnsi="Arial" w:cs="Arial"/>
                              <w:b/>
                              <w:bCs/>
                              <w:sz w:val="16"/>
                              <w:szCs w:val="16"/>
                            </w:rPr>
                            <w:t xml:space="preserve"> - most</w:t>
                          </w:r>
                          <w:proofErr w:type="gramEnd"/>
                          <w:r>
                            <w:rPr>
                              <w:rFonts w:ascii="Arial" w:eastAsia="Arial" w:hAnsi="Arial" w:cs="Arial"/>
                              <w:b/>
                              <w:bCs/>
                              <w:sz w:val="16"/>
                              <w:szCs w:val="16"/>
                            </w:rPr>
                            <w:t xml:space="preserve"> ev. č. 34719-1</w:t>
                          </w:r>
                        </w:p>
                      </w:txbxContent>
                    </wps:txbx>
                    <wps:bodyPr wrap="none" lIns="0" tIns="0" rIns="0" bIns="0">
                      <a:spAutoFit/>
                    </wps:bodyPr>
                  </wps:wsp>
                </a:graphicData>
              </a:graphic>
            </wp:anchor>
          </w:drawing>
        </mc:Choice>
        <mc:Fallback>
          <w:pict>
            <v:shape w14:anchorId="0C43B59A" id="Shape 23" o:spid="_x0000_s1052" type="#_x0000_t202" style="position:absolute;margin-left:71.25pt;margin-top:65.55pt;width:145.45pt;height:14.9pt;z-index:-25166438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" filled="f" stroked="f">
              <v:textbox style="mso-fit-shape-to-text:t" inset="0,0,0,0">
                <w:txbxContent>
                  <w:p w14:paraId="2628435B" w14:textId="77777777" w:rsidR="005E4C46" w:rsidRDefault="007654C2">
                    <w:pPr>
                      <w:pStyle w:val="Zhlavnebozpat20"/>
                      <w:shd w:val="clear" w:color="auto" w:fill="auto"/>
                      <w:rPr>
                        <w:sz w:val="16"/>
                        <w:szCs w:val="16"/>
                      </w:rPr>
                    </w:pPr>
                    <w:r>
                      <w:rPr>
                        <w:rFonts w:ascii="Arial" w:eastAsia="Arial" w:hAnsi="Arial" w:cs="Arial"/>
                        <w:b/>
                        <w:bCs/>
                        <w:sz w:val="16"/>
                        <w:szCs w:val="16"/>
                      </w:rPr>
                      <w:t>Vypracování projektové dokumentace</w:t>
                    </w:r>
                  </w:p>
                  <w:p w14:paraId="71ACC788" w14:textId="77777777" w:rsidR="005E4C46" w:rsidRDefault="007654C2">
                    <w:pPr>
                      <w:pStyle w:val="Zhlavnebozpat20"/>
                      <w:shd w:val="clear" w:color="auto" w:fill="auto"/>
                      <w:rPr>
                        <w:sz w:val="16"/>
                        <w:szCs w:val="16"/>
                      </w:rPr>
                    </w:pPr>
                    <w:r>
                      <w:rPr>
                        <w:rFonts w:ascii="Arial" w:eastAsia="Arial" w:hAnsi="Arial" w:cs="Arial"/>
                        <w:b/>
                        <w:bCs/>
                        <w:sz w:val="16"/>
                        <w:szCs w:val="16"/>
                      </w:rPr>
                      <w:t xml:space="preserve">III/34719 </w:t>
                    </w:r>
                    <w:proofErr w:type="spellStart"/>
                    <w:proofErr w:type="gramStart"/>
                    <w:r>
                      <w:rPr>
                        <w:rFonts w:ascii="Arial" w:eastAsia="Arial" w:hAnsi="Arial" w:cs="Arial"/>
                        <w:b/>
                        <w:bCs/>
                        <w:sz w:val="16"/>
                        <w:szCs w:val="16"/>
                      </w:rPr>
                      <w:t>Perknov</w:t>
                    </w:r>
                    <w:proofErr w:type="spellEnd"/>
                    <w:r>
                      <w:rPr>
                        <w:rFonts w:ascii="Arial" w:eastAsia="Arial" w:hAnsi="Arial" w:cs="Arial"/>
                        <w:b/>
                        <w:bCs/>
                        <w:sz w:val="16"/>
                        <w:szCs w:val="16"/>
                      </w:rPr>
                      <w:t xml:space="preserve"> - most</w:t>
                    </w:r>
                    <w:proofErr w:type="gramEnd"/>
                    <w:r>
                      <w:rPr>
                        <w:rFonts w:ascii="Arial" w:eastAsia="Arial" w:hAnsi="Arial" w:cs="Arial"/>
                        <w:b/>
                        <w:bCs/>
                        <w:sz w:val="16"/>
                        <w:szCs w:val="16"/>
                      </w:rPr>
                      <w:t xml:space="preserve"> ev. č. 34719-1</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97790D" w14:textId="77777777" w:rsidR="005E4C46" w:rsidRDefault="007654C2">
    <w:pPr>
      <w:spacing w:line="1" w:lineRule="exact"/>
    </w:pPr>
    <w:r>
      <w:rPr>
        <w:noProof/>
      </w:rPr>
      <mc:AlternateContent>
        <mc:Choice Requires="wps">
          <w:drawing>
            <wp:anchor distT="0" distB="0" distL="0" distR="0" simplePos="0" relativeHeight="251662336" behindDoc="1" locked="0" layoutInCell="1" allowOverlap="1" wp14:anchorId="1794127C" wp14:editId="2695E6D4">
              <wp:simplePos x="0" y="0"/>
              <wp:positionH relativeFrom="page">
                <wp:posOffset>932180</wp:posOffset>
              </wp:positionH>
              <wp:positionV relativeFrom="page">
                <wp:posOffset>189230</wp:posOffset>
              </wp:positionV>
              <wp:extent cx="2277110" cy="484505"/>
              <wp:effectExtent l="0" t="0" r="0" b="0"/>
              <wp:wrapNone/>
              <wp:docPr id="50" name="Shape 50"/>
              <wp:cNvGraphicFramePr/>
              <a:graphic xmlns:a="http://schemas.openxmlformats.org/drawingml/2006/main">
                <a:graphicData uri="http://schemas.microsoft.com/office/word/2010/wordprocessingShape">
                  <wps:wsp>
                    <wps:cNvSpPr txBox="1"/>
                    <wps:spPr>
                      <a:xfrm>
                        <a:off x="0" y="0"/>
                        <a:ext cx="2277110" cy="484505"/>
                      </a:xfrm>
                      <a:prstGeom prst="rect">
                        <a:avLst/>
                      </a:prstGeom>
                      <a:noFill/>
                    </wps:spPr>
                    <wps:txbx>
                      <w:txbxContent>
                        <w:p w14:paraId="549AD4BC" w14:textId="77777777" w:rsidR="007654C2" w:rsidRDefault="007654C2" w:rsidP="007654C2">
                          <w:pPr>
                            <w:pStyle w:val="Zhlavnebozpat20"/>
                            <w:shd w:val="clear" w:color="auto" w:fill="auto"/>
                            <w:rPr>
                              <w:sz w:val="30"/>
                              <w:szCs w:val="30"/>
                            </w:rPr>
                          </w:pPr>
                          <w:r>
                            <w:rPr>
                              <w:rFonts w:ascii="Arial" w:eastAsia="Arial" w:hAnsi="Arial" w:cs="Arial"/>
                              <w:b/>
                              <w:bCs/>
                              <w:color w:val="3B3F59"/>
                              <w:sz w:val="30"/>
                              <w:szCs w:val="30"/>
                            </w:rPr>
                            <w:t>Krajská správa</w:t>
                          </w:r>
                        </w:p>
                        <w:p w14:paraId="52E00B55" w14:textId="77777777" w:rsidR="007654C2" w:rsidRDefault="007654C2" w:rsidP="007654C2">
                          <w:pPr>
                            <w:pStyle w:val="Zhlavnebozpat20"/>
                            <w:shd w:val="clear" w:color="auto" w:fill="auto"/>
                            <w:rPr>
                              <w:sz w:val="30"/>
                              <w:szCs w:val="30"/>
                            </w:rPr>
                          </w:pPr>
                          <w:r>
                            <w:rPr>
                              <w:rFonts w:ascii="Arial" w:eastAsia="Arial" w:hAnsi="Arial" w:cs="Arial"/>
                              <w:b/>
                              <w:bCs/>
                              <w:color w:val="3B3F59"/>
                              <w:sz w:val="30"/>
                              <w:szCs w:val="30"/>
                            </w:rPr>
                            <w:t xml:space="preserve">a údržba </w:t>
                          </w:r>
                          <w:r w:rsidRPr="007654C2">
                            <w:rPr>
                              <w:rFonts w:ascii="Arial" w:eastAsia="Arial" w:hAnsi="Arial" w:cs="Arial"/>
                              <w:b/>
                              <w:bCs/>
                              <w:color w:val="3B3F59"/>
                              <w:sz w:val="30"/>
                              <w:szCs w:val="30"/>
                            </w:rPr>
                            <w:t>silnic</w:t>
                          </w:r>
                          <w:r>
                            <w:rPr>
                              <w:rFonts w:ascii="Arial" w:eastAsia="Arial" w:hAnsi="Arial" w:cs="Arial"/>
                              <w:b/>
                              <w:bCs/>
                              <w:color w:val="3B3F59"/>
                              <w:sz w:val="30"/>
                              <w:szCs w:val="30"/>
                            </w:rPr>
                            <w:t xml:space="preserve"> Vysočiny</w:t>
                          </w:r>
                        </w:p>
                        <w:p w14:paraId="17EC2C52" w14:textId="143872DA" w:rsidR="005E4C46" w:rsidRDefault="005E4C46">
                          <w:pPr>
                            <w:pStyle w:val="Zhlavnebozpat20"/>
                            <w:shd w:val="clear" w:color="auto" w:fill="auto"/>
                            <w:rPr>
                              <w:sz w:val="30"/>
                              <w:szCs w:val="30"/>
                            </w:rPr>
                          </w:pPr>
                        </w:p>
                      </w:txbxContent>
                    </wps:txbx>
                    <wps:bodyPr wrap="none" lIns="0" tIns="0" rIns="0" bIns="0">
                      <a:spAutoFit/>
                    </wps:bodyPr>
                  </wps:wsp>
                </a:graphicData>
              </a:graphic>
            </wp:anchor>
          </w:drawing>
        </mc:Choice>
        <mc:Fallback>
          <w:pict>
            <v:shapetype w14:anchorId="1794127C" id="_x0000_t202" coordsize="21600,21600" o:spt="202" path="m,l,21600r21600,l21600,xe">
              <v:stroke joinstyle="miter"/>
              <v:path gradientshapeok="t" o:connecttype="rect"/>
            </v:shapetype>
            <v:shape id="Shape 50" o:spid="_x0000_s1055" type="#_x0000_t202" style="position:absolute;margin-left:73.4pt;margin-top:14.9pt;width:179.3pt;height:38.15pt;z-index:-25165414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" filled="f" stroked="f">
              <v:textbox style="mso-fit-shape-to-text:t" inset="0,0,0,0">
                <w:txbxContent>
                  <w:p w14:paraId="549AD4BC" w14:textId="77777777" w:rsidR="007654C2" w:rsidRDefault="007654C2" w:rsidP="007654C2">
                    <w:pPr>
                      <w:pStyle w:val="Zhlavnebozpat20"/>
                      <w:shd w:val="clear" w:color="auto" w:fill="auto"/>
                      <w:rPr>
                        <w:sz w:val="30"/>
                        <w:szCs w:val="30"/>
                      </w:rPr>
                    </w:pPr>
                    <w:r>
                      <w:rPr>
                        <w:rFonts w:ascii="Arial" w:eastAsia="Arial" w:hAnsi="Arial" w:cs="Arial"/>
                        <w:b/>
                        <w:bCs/>
                        <w:color w:val="3B3F59"/>
                        <w:sz w:val="30"/>
                        <w:szCs w:val="30"/>
                      </w:rPr>
                      <w:t>Krajská správa</w:t>
                    </w:r>
                  </w:p>
                  <w:p w14:paraId="52E00B55" w14:textId="77777777" w:rsidR="007654C2" w:rsidRDefault="007654C2" w:rsidP="007654C2">
                    <w:pPr>
                      <w:pStyle w:val="Zhlavnebozpat20"/>
                      <w:shd w:val="clear" w:color="auto" w:fill="auto"/>
                      <w:rPr>
                        <w:sz w:val="30"/>
                        <w:szCs w:val="30"/>
                      </w:rPr>
                    </w:pPr>
                    <w:r>
                      <w:rPr>
                        <w:rFonts w:ascii="Arial" w:eastAsia="Arial" w:hAnsi="Arial" w:cs="Arial"/>
                        <w:b/>
                        <w:bCs/>
                        <w:color w:val="3B3F59"/>
                        <w:sz w:val="30"/>
                        <w:szCs w:val="30"/>
                      </w:rPr>
                      <w:t xml:space="preserve">a údržba </w:t>
                    </w:r>
                    <w:r w:rsidRPr="007654C2">
                      <w:rPr>
                        <w:rFonts w:ascii="Arial" w:eastAsia="Arial" w:hAnsi="Arial" w:cs="Arial"/>
                        <w:b/>
                        <w:bCs/>
                        <w:color w:val="3B3F59"/>
                        <w:sz w:val="30"/>
                        <w:szCs w:val="30"/>
                      </w:rPr>
                      <w:t>silnic</w:t>
                    </w:r>
                    <w:r>
                      <w:rPr>
                        <w:rFonts w:ascii="Arial" w:eastAsia="Arial" w:hAnsi="Arial" w:cs="Arial"/>
                        <w:b/>
                        <w:bCs/>
                        <w:color w:val="3B3F59"/>
                        <w:sz w:val="30"/>
                        <w:szCs w:val="30"/>
                      </w:rPr>
                      <w:t xml:space="preserve"> Vysočiny</w:t>
                    </w:r>
                  </w:p>
                  <w:p w14:paraId="17EC2C52" w14:textId="143872DA" w:rsidR="005E4C46" w:rsidRDefault="005E4C46">
                    <w:pPr>
                      <w:pStyle w:val="Zhlavnebozpat20"/>
                      <w:shd w:val="clear" w:color="auto" w:fill="auto"/>
                      <w:rPr>
                        <w:sz w:val="30"/>
                        <w:szCs w:val="30"/>
                      </w:rPr>
                    </w:pPr>
                  </w:p>
                </w:txbxContent>
              </v:textbox>
              <w10:wrap anchorx="page" anchory="page"/>
            </v:shape>
          </w:pict>
        </mc:Fallback>
      </mc:AlternateContent>
    </w:r>
    <w:r>
      <w:rPr>
        <w:noProof/>
      </w:rPr>
      <mc:AlternateContent>
        <mc:Choice Requires="wps">
          <w:drawing>
            <wp:anchor distT="0" distB="0" distL="0" distR="0" simplePos="0" relativeHeight="251663360" behindDoc="1" locked="0" layoutInCell="1" allowOverlap="1" wp14:anchorId="5FC52D4D" wp14:editId="2A67DE75">
              <wp:simplePos x="0" y="0"/>
              <wp:positionH relativeFrom="page">
                <wp:posOffset>4315460</wp:posOffset>
              </wp:positionH>
              <wp:positionV relativeFrom="page">
                <wp:posOffset>829310</wp:posOffset>
              </wp:positionV>
              <wp:extent cx="2130425" cy="213360"/>
              <wp:effectExtent l="0" t="0" r="0" b="0"/>
              <wp:wrapNone/>
              <wp:docPr id="52" name="Shape 52"/>
              <wp:cNvGraphicFramePr/>
              <a:graphic xmlns:a="http://schemas.openxmlformats.org/drawingml/2006/main">
                <a:graphicData uri="http://schemas.microsoft.com/office/word/2010/wordprocessingShape">
                  <wps:wsp>
                    <wps:cNvSpPr txBox="1"/>
                    <wps:spPr>
                      <a:xfrm>
                        <a:off x="0" y="0"/>
                        <a:ext cx="2130425" cy="213360"/>
                      </a:xfrm>
                      <a:prstGeom prst="rect">
                        <a:avLst/>
                      </a:prstGeom>
                      <a:noFill/>
                    </wps:spPr>
                    <wps:txbx>
                      <w:txbxContent>
                        <w:p w14:paraId="22419044" w14:textId="77777777" w:rsidR="005E4C46" w:rsidRDefault="007654C2">
                          <w:pPr>
                            <w:pStyle w:val="Zhlavnebozpat20"/>
                            <w:shd w:val="clear" w:color="auto" w:fill="auto"/>
                            <w:rPr>
                              <w:sz w:val="16"/>
                              <w:szCs w:val="16"/>
                            </w:rPr>
                          </w:pPr>
                          <w:r>
                            <w:rPr>
                              <w:rFonts w:ascii="Arial" w:eastAsia="Arial" w:hAnsi="Arial" w:cs="Arial"/>
                              <w:b/>
                              <w:bCs/>
                              <w:sz w:val="16"/>
                              <w:szCs w:val="16"/>
                            </w:rPr>
                            <w:t>Číslo smlouvy objednatele: ZMR-SL-09-2024</w:t>
                          </w:r>
                        </w:p>
                        <w:p w14:paraId="48483740" w14:textId="77777777" w:rsidR="005E4C46" w:rsidRDefault="007654C2">
                          <w:pPr>
                            <w:pStyle w:val="Zhlavnebozpat20"/>
                            <w:shd w:val="clear" w:color="auto" w:fill="auto"/>
                            <w:rPr>
                              <w:sz w:val="16"/>
                              <w:szCs w:val="16"/>
                            </w:rPr>
                          </w:pPr>
                          <w:r>
                            <w:rPr>
                              <w:rFonts w:ascii="Arial" w:eastAsia="Arial" w:hAnsi="Arial" w:cs="Arial"/>
                              <w:b/>
                              <w:bCs/>
                              <w:sz w:val="16"/>
                              <w:szCs w:val="16"/>
                            </w:rPr>
                            <w:t>Číslo smlouvy zhotovitele: 24-015</w:t>
                          </w:r>
                        </w:p>
                      </w:txbxContent>
                    </wps:txbx>
                    <wps:bodyPr wrap="none" lIns="0" tIns="0" rIns="0" bIns="0">
                      <a:spAutoFit/>
                    </wps:bodyPr>
                  </wps:wsp>
                </a:graphicData>
              </a:graphic>
            </wp:anchor>
          </w:drawing>
        </mc:Choice>
        <mc:Fallback>
          <w:pict>
            <v:shape w14:anchorId="5FC52D4D" id="Shape 52" o:spid="_x0000_s1056" type="#_x0000_t202" style="position:absolute;margin-left:339.8pt;margin-top:65.3pt;width:167.75pt;height:16.8pt;z-index:-25165312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" filled="f" stroked="f">
              <v:textbox style="mso-fit-shape-to-text:t" inset="0,0,0,0">
                <w:txbxContent>
                  <w:p w14:paraId="22419044" w14:textId="77777777" w:rsidR="005E4C46" w:rsidRDefault="007654C2">
                    <w:pPr>
                      <w:pStyle w:val="Zhlavnebozpat20"/>
                      <w:shd w:val="clear" w:color="auto" w:fill="auto"/>
                      <w:rPr>
                        <w:sz w:val="16"/>
                        <w:szCs w:val="16"/>
                      </w:rPr>
                    </w:pPr>
                    <w:r>
                      <w:rPr>
                        <w:rFonts w:ascii="Arial" w:eastAsia="Arial" w:hAnsi="Arial" w:cs="Arial"/>
                        <w:b/>
                        <w:bCs/>
                        <w:sz w:val="16"/>
                        <w:szCs w:val="16"/>
                      </w:rPr>
                      <w:t>Číslo smlouvy objednatele: ZMR-SL-09-2024</w:t>
                    </w:r>
                  </w:p>
                  <w:p w14:paraId="48483740" w14:textId="77777777" w:rsidR="005E4C46" w:rsidRDefault="007654C2">
                    <w:pPr>
                      <w:pStyle w:val="Zhlavnebozpat20"/>
                      <w:shd w:val="clear" w:color="auto" w:fill="auto"/>
                      <w:rPr>
                        <w:sz w:val="16"/>
                        <w:szCs w:val="16"/>
                      </w:rPr>
                    </w:pPr>
                    <w:r>
                      <w:rPr>
                        <w:rFonts w:ascii="Arial" w:eastAsia="Arial" w:hAnsi="Arial" w:cs="Arial"/>
                        <w:b/>
                        <w:bCs/>
                        <w:sz w:val="16"/>
                        <w:szCs w:val="16"/>
                      </w:rPr>
                      <w:t>Číslo smlouvy zhotovitele: 24-015</w:t>
                    </w:r>
                  </w:p>
                </w:txbxContent>
              </v:textbox>
              <w10:wrap anchorx="page" anchory="page"/>
            </v:shape>
          </w:pict>
        </mc:Fallback>
      </mc:AlternateContent>
    </w:r>
    <w:r>
      <w:rPr>
        <w:noProof/>
      </w:rPr>
      <mc:AlternateContent>
        <mc:Choice Requires="wps">
          <w:drawing>
            <wp:anchor distT="0" distB="0" distL="0" distR="0" simplePos="0" relativeHeight="251664384" behindDoc="1" locked="0" layoutInCell="1" allowOverlap="1" wp14:anchorId="6DCDEF2A" wp14:editId="105D1519">
              <wp:simplePos x="0" y="0"/>
              <wp:positionH relativeFrom="page">
                <wp:posOffset>914400</wp:posOffset>
              </wp:positionH>
              <wp:positionV relativeFrom="page">
                <wp:posOffset>832485</wp:posOffset>
              </wp:positionV>
              <wp:extent cx="1847215" cy="189230"/>
              <wp:effectExtent l="0" t="0" r="0" b="0"/>
              <wp:wrapNone/>
              <wp:docPr id="54" name="Shape 54"/>
              <wp:cNvGraphicFramePr/>
              <a:graphic xmlns:a="http://schemas.openxmlformats.org/drawingml/2006/main">
                <a:graphicData uri="http://schemas.microsoft.com/office/word/2010/wordprocessingShape">
                  <wps:wsp>
                    <wps:cNvSpPr txBox="1"/>
                    <wps:spPr>
                      <a:xfrm>
                        <a:off x="0" y="0"/>
                        <a:ext cx="1847215" cy="189230"/>
                      </a:xfrm>
                      <a:prstGeom prst="rect">
                        <a:avLst/>
                      </a:prstGeom>
                      <a:noFill/>
                    </wps:spPr>
                    <wps:txbx>
                      <w:txbxContent>
                        <w:p w14:paraId="62A47082" w14:textId="77777777" w:rsidR="005E4C46" w:rsidRDefault="007654C2">
                          <w:pPr>
                            <w:pStyle w:val="Zhlavnebozpat20"/>
                            <w:shd w:val="clear" w:color="auto" w:fill="auto"/>
                            <w:rPr>
                              <w:sz w:val="16"/>
                              <w:szCs w:val="16"/>
                            </w:rPr>
                          </w:pPr>
                          <w:r>
                            <w:rPr>
                              <w:rFonts w:ascii="Arial" w:eastAsia="Arial" w:hAnsi="Arial" w:cs="Arial"/>
                              <w:b/>
                              <w:bCs/>
                              <w:sz w:val="16"/>
                              <w:szCs w:val="16"/>
                            </w:rPr>
                            <w:t>Vypracování projektové dokumentace</w:t>
                          </w:r>
                        </w:p>
                        <w:p w14:paraId="597D08D0" w14:textId="77777777" w:rsidR="005E4C46" w:rsidRDefault="007654C2">
                          <w:pPr>
                            <w:pStyle w:val="Zhlavnebozpat20"/>
                            <w:shd w:val="clear" w:color="auto" w:fill="auto"/>
                            <w:rPr>
                              <w:sz w:val="16"/>
                              <w:szCs w:val="16"/>
                            </w:rPr>
                          </w:pPr>
                          <w:r>
                            <w:rPr>
                              <w:rFonts w:ascii="Arial" w:eastAsia="Arial" w:hAnsi="Arial" w:cs="Arial"/>
                              <w:b/>
                              <w:bCs/>
                              <w:sz w:val="16"/>
                              <w:szCs w:val="16"/>
                            </w:rPr>
                            <w:t xml:space="preserve">III/34719 </w:t>
                          </w:r>
                          <w:proofErr w:type="spellStart"/>
                          <w:proofErr w:type="gramStart"/>
                          <w:r>
                            <w:rPr>
                              <w:rFonts w:ascii="Arial" w:eastAsia="Arial" w:hAnsi="Arial" w:cs="Arial"/>
                              <w:b/>
                              <w:bCs/>
                              <w:sz w:val="16"/>
                              <w:szCs w:val="16"/>
                            </w:rPr>
                            <w:t>Perknov</w:t>
                          </w:r>
                          <w:proofErr w:type="spellEnd"/>
                          <w:r>
                            <w:rPr>
                              <w:rFonts w:ascii="Arial" w:eastAsia="Arial" w:hAnsi="Arial" w:cs="Arial"/>
                              <w:b/>
                              <w:bCs/>
                              <w:sz w:val="16"/>
                              <w:szCs w:val="16"/>
                            </w:rPr>
                            <w:t xml:space="preserve"> - most</w:t>
                          </w:r>
                          <w:proofErr w:type="gramEnd"/>
                          <w:r>
                            <w:rPr>
                              <w:rFonts w:ascii="Arial" w:eastAsia="Arial" w:hAnsi="Arial" w:cs="Arial"/>
                              <w:b/>
                              <w:bCs/>
                              <w:sz w:val="16"/>
                              <w:szCs w:val="16"/>
                            </w:rPr>
                            <w:t xml:space="preserve"> ev. č. 34719-1</w:t>
                          </w:r>
                        </w:p>
                      </w:txbxContent>
                    </wps:txbx>
                    <wps:bodyPr wrap="none" lIns="0" tIns="0" rIns="0" bIns="0">
                      <a:spAutoFit/>
                    </wps:bodyPr>
                  </wps:wsp>
                </a:graphicData>
              </a:graphic>
            </wp:anchor>
          </w:drawing>
        </mc:Choice>
        <mc:Fallback>
          <w:pict>
            <v:shape w14:anchorId="6DCDEF2A" id="Shape 54" o:spid="_x0000_s1057" type="#_x0000_t202" style="position:absolute;margin-left:1in;margin-top:65.55pt;width:145.45pt;height:14.9pt;z-index:-25165209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" filled="f" stroked="f">
              <v:textbox style="mso-fit-shape-to-text:t" inset="0,0,0,0">
                <w:txbxContent>
                  <w:p w14:paraId="62A47082" w14:textId="77777777" w:rsidR="005E4C46" w:rsidRDefault="007654C2">
                    <w:pPr>
                      <w:pStyle w:val="Zhlavnebozpat20"/>
                      <w:shd w:val="clear" w:color="auto" w:fill="auto"/>
                      <w:rPr>
                        <w:sz w:val="16"/>
                        <w:szCs w:val="16"/>
                      </w:rPr>
                    </w:pPr>
                    <w:r>
                      <w:rPr>
                        <w:rFonts w:ascii="Arial" w:eastAsia="Arial" w:hAnsi="Arial" w:cs="Arial"/>
                        <w:b/>
                        <w:bCs/>
                        <w:sz w:val="16"/>
                        <w:szCs w:val="16"/>
                      </w:rPr>
                      <w:t>Vypracování projektové dokumentace</w:t>
                    </w:r>
                  </w:p>
                  <w:p w14:paraId="597D08D0" w14:textId="77777777" w:rsidR="005E4C46" w:rsidRDefault="007654C2">
                    <w:pPr>
                      <w:pStyle w:val="Zhlavnebozpat20"/>
                      <w:shd w:val="clear" w:color="auto" w:fill="auto"/>
                      <w:rPr>
                        <w:sz w:val="16"/>
                        <w:szCs w:val="16"/>
                      </w:rPr>
                    </w:pPr>
                    <w:r>
                      <w:rPr>
                        <w:rFonts w:ascii="Arial" w:eastAsia="Arial" w:hAnsi="Arial" w:cs="Arial"/>
                        <w:b/>
                        <w:bCs/>
                        <w:sz w:val="16"/>
                        <w:szCs w:val="16"/>
                      </w:rPr>
                      <w:t xml:space="preserve">III/34719 </w:t>
                    </w:r>
                    <w:proofErr w:type="spellStart"/>
                    <w:proofErr w:type="gramStart"/>
                    <w:r>
                      <w:rPr>
                        <w:rFonts w:ascii="Arial" w:eastAsia="Arial" w:hAnsi="Arial" w:cs="Arial"/>
                        <w:b/>
                        <w:bCs/>
                        <w:sz w:val="16"/>
                        <w:szCs w:val="16"/>
                      </w:rPr>
                      <w:t>Perknov</w:t>
                    </w:r>
                    <w:proofErr w:type="spellEnd"/>
                    <w:r>
                      <w:rPr>
                        <w:rFonts w:ascii="Arial" w:eastAsia="Arial" w:hAnsi="Arial" w:cs="Arial"/>
                        <w:b/>
                        <w:bCs/>
                        <w:sz w:val="16"/>
                        <w:szCs w:val="16"/>
                      </w:rPr>
                      <w:t xml:space="preserve"> - most</w:t>
                    </w:r>
                    <w:proofErr w:type="gramEnd"/>
                    <w:r>
                      <w:rPr>
                        <w:rFonts w:ascii="Arial" w:eastAsia="Arial" w:hAnsi="Arial" w:cs="Arial"/>
                        <w:b/>
                        <w:bCs/>
                        <w:sz w:val="16"/>
                        <w:szCs w:val="16"/>
                      </w:rPr>
                      <w:t xml:space="preserve"> ev. č. 34719-1</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51E97F" w14:textId="77777777" w:rsidR="005E4C46" w:rsidRDefault="007654C2">
    <w:pPr>
      <w:spacing w:line="1" w:lineRule="exact"/>
    </w:pPr>
    <w:r>
      <w:rPr>
        <w:noProof/>
      </w:rPr>
      <mc:AlternateContent>
        <mc:Choice Requires="wps">
          <w:drawing>
            <wp:anchor distT="0" distB="0" distL="0" distR="0" simplePos="0" relativeHeight="251658240" behindDoc="1" locked="0" layoutInCell="1" allowOverlap="1" wp14:anchorId="5DFF16DA" wp14:editId="1E1CA0EF">
              <wp:simplePos x="0" y="0"/>
              <wp:positionH relativeFrom="page">
                <wp:posOffset>923290</wp:posOffset>
              </wp:positionH>
              <wp:positionV relativeFrom="page">
                <wp:posOffset>189230</wp:posOffset>
              </wp:positionV>
              <wp:extent cx="2277110" cy="484505"/>
              <wp:effectExtent l="0" t="0" r="0" b="0"/>
              <wp:wrapNone/>
              <wp:docPr id="41" name="Shape 41"/>
              <wp:cNvGraphicFramePr/>
              <a:graphic xmlns:a="http://schemas.openxmlformats.org/drawingml/2006/main">
                <a:graphicData uri="http://schemas.microsoft.com/office/word/2010/wordprocessingShape">
                  <wps:wsp>
                    <wps:cNvSpPr txBox="1"/>
                    <wps:spPr>
                      <a:xfrm>
                        <a:off x="0" y="0"/>
                        <a:ext cx="2277110" cy="484505"/>
                      </a:xfrm>
                      <a:prstGeom prst="rect">
                        <a:avLst/>
                      </a:prstGeom>
                      <a:noFill/>
                    </wps:spPr>
                    <wps:txbx>
                      <w:txbxContent>
                        <w:p w14:paraId="72BBF79A" w14:textId="77777777" w:rsidR="007654C2" w:rsidRDefault="007654C2" w:rsidP="007654C2">
                          <w:pPr>
                            <w:pStyle w:val="Zhlavnebozpat20"/>
                            <w:shd w:val="clear" w:color="auto" w:fill="auto"/>
                            <w:rPr>
                              <w:sz w:val="30"/>
                              <w:szCs w:val="30"/>
                            </w:rPr>
                          </w:pPr>
                          <w:r>
                            <w:rPr>
                              <w:rFonts w:ascii="Arial" w:eastAsia="Arial" w:hAnsi="Arial" w:cs="Arial"/>
                              <w:b/>
                              <w:bCs/>
                              <w:color w:val="3B3F59"/>
                              <w:sz w:val="30"/>
                              <w:szCs w:val="30"/>
                            </w:rPr>
                            <w:t>Krajská správa</w:t>
                          </w:r>
                        </w:p>
                        <w:p w14:paraId="3016C99B" w14:textId="77777777" w:rsidR="007654C2" w:rsidRDefault="007654C2" w:rsidP="007654C2">
                          <w:pPr>
                            <w:pStyle w:val="Zhlavnebozpat20"/>
                            <w:shd w:val="clear" w:color="auto" w:fill="auto"/>
                            <w:rPr>
                              <w:sz w:val="30"/>
                              <w:szCs w:val="30"/>
                            </w:rPr>
                          </w:pPr>
                          <w:r>
                            <w:rPr>
                              <w:rFonts w:ascii="Arial" w:eastAsia="Arial" w:hAnsi="Arial" w:cs="Arial"/>
                              <w:b/>
                              <w:bCs/>
                              <w:color w:val="3B3F59"/>
                              <w:sz w:val="30"/>
                              <w:szCs w:val="30"/>
                            </w:rPr>
                            <w:t xml:space="preserve">a údržba </w:t>
                          </w:r>
                          <w:r w:rsidRPr="007654C2">
                            <w:rPr>
                              <w:rFonts w:ascii="Arial" w:eastAsia="Arial" w:hAnsi="Arial" w:cs="Arial"/>
                              <w:b/>
                              <w:bCs/>
                              <w:color w:val="3B3F59"/>
                              <w:sz w:val="30"/>
                              <w:szCs w:val="30"/>
                            </w:rPr>
                            <w:t>silnic</w:t>
                          </w:r>
                          <w:r>
                            <w:rPr>
                              <w:rFonts w:ascii="Arial" w:eastAsia="Arial" w:hAnsi="Arial" w:cs="Arial"/>
                              <w:b/>
                              <w:bCs/>
                              <w:color w:val="3B3F59"/>
                              <w:sz w:val="30"/>
                              <w:szCs w:val="30"/>
                            </w:rPr>
                            <w:t xml:space="preserve"> Vysočiny</w:t>
                          </w:r>
                        </w:p>
                        <w:p w14:paraId="0D4F0661" w14:textId="781FB050" w:rsidR="005E4C46" w:rsidRDefault="005E4C46">
                          <w:pPr>
                            <w:pStyle w:val="Zhlavnebozpat20"/>
                            <w:shd w:val="clear" w:color="auto" w:fill="auto"/>
                            <w:rPr>
                              <w:sz w:val="30"/>
                              <w:szCs w:val="30"/>
                            </w:rPr>
                          </w:pPr>
                        </w:p>
                      </w:txbxContent>
                    </wps:txbx>
                    <wps:bodyPr wrap="none" lIns="0" tIns="0" rIns="0" bIns="0">
                      <a:spAutoFit/>
                    </wps:bodyPr>
                  </wps:wsp>
                </a:graphicData>
              </a:graphic>
            </wp:anchor>
          </w:drawing>
        </mc:Choice>
        <mc:Fallback>
          <w:pict>
            <v:shapetype w14:anchorId="5DFF16DA" id="_x0000_t202" coordsize="21600,21600" o:spt="202" path="m,l,21600r21600,l21600,xe">
              <v:stroke joinstyle="miter"/>
              <v:path gradientshapeok="t" o:connecttype="rect"/>
            </v:shapetype>
            <v:shape id="Shape 41" o:spid="_x0000_s1058" type="#_x0000_t202" style="position:absolute;margin-left:72.7pt;margin-top:14.9pt;width:179.3pt;height:38.15pt;z-index:-25165824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" filled="f" stroked="f">
              <v:textbox style="mso-fit-shape-to-text:t" inset="0,0,0,0">
                <w:txbxContent>
                  <w:p w14:paraId="72BBF79A" w14:textId="77777777" w:rsidR="007654C2" w:rsidRDefault="007654C2" w:rsidP="007654C2">
                    <w:pPr>
                      <w:pStyle w:val="Zhlavnebozpat20"/>
                      <w:shd w:val="clear" w:color="auto" w:fill="auto"/>
                      <w:rPr>
                        <w:sz w:val="30"/>
                        <w:szCs w:val="30"/>
                      </w:rPr>
                    </w:pPr>
                    <w:r>
                      <w:rPr>
                        <w:rFonts w:ascii="Arial" w:eastAsia="Arial" w:hAnsi="Arial" w:cs="Arial"/>
                        <w:b/>
                        <w:bCs/>
                        <w:color w:val="3B3F59"/>
                        <w:sz w:val="30"/>
                        <w:szCs w:val="30"/>
                      </w:rPr>
                      <w:t>Krajská správa</w:t>
                    </w:r>
                  </w:p>
                  <w:p w14:paraId="3016C99B" w14:textId="77777777" w:rsidR="007654C2" w:rsidRDefault="007654C2" w:rsidP="007654C2">
                    <w:pPr>
                      <w:pStyle w:val="Zhlavnebozpat20"/>
                      <w:shd w:val="clear" w:color="auto" w:fill="auto"/>
                      <w:rPr>
                        <w:sz w:val="30"/>
                        <w:szCs w:val="30"/>
                      </w:rPr>
                    </w:pPr>
                    <w:r>
                      <w:rPr>
                        <w:rFonts w:ascii="Arial" w:eastAsia="Arial" w:hAnsi="Arial" w:cs="Arial"/>
                        <w:b/>
                        <w:bCs/>
                        <w:color w:val="3B3F59"/>
                        <w:sz w:val="30"/>
                        <w:szCs w:val="30"/>
                      </w:rPr>
                      <w:t xml:space="preserve">a údržba </w:t>
                    </w:r>
                    <w:r w:rsidRPr="007654C2">
                      <w:rPr>
                        <w:rFonts w:ascii="Arial" w:eastAsia="Arial" w:hAnsi="Arial" w:cs="Arial"/>
                        <w:b/>
                        <w:bCs/>
                        <w:color w:val="3B3F59"/>
                        <w:sz w:val="30"/>
                        <w:szCs w:val="30"/>
                      </w:rPr>
                      <w:t>silnic</w:t>
                    </w:r>
                    <w:r>
                      <w:rPr>
                        <w:rFonts w:ascii="Arial" w:eastAsia="Arial" w:hAnsi="Arial" w:cs="Arial"/>
                        <w:b/>
                        <w:bCs/>
                        <w:color w:val="3B3F59"/>
                        <w:sz w:val="30"/>
                        <w:szCs w:val="30"/>
                      </w:rPr>
                      <w:t xml:space="preserve"> Vysočiny</w:t>
                    </w:r>
                  </w:p>
                  <w:p w14:paraId="0D4F0661" w14:textId="781FB050" w:rsidR="005E4C46" w:rsidRDefault="005E4C46">
                    <w:pPr>
                      <w:pStyle w:val="Zhlavnebozpat20"/>
                      <w:shd w:val="clear" w:color="auto" w:fill="auto"/>
                      <w:rPr>
                        <w:sz w:val="30"/>
                        <w:szCs w:val="30"/>
                      </w:rPr>
                    </w:pPr>
                  </w:p>
                </w:txbxContent>
              </v:textbox>
              <w10:wrap anchorx="page" anchory="page"/>
            </v:shape>
          </w:pict>
        </mc:Fallback>
      </mc:AlternateContent>
    </w:r>
    <w:r>
      <w:rPr>
        <w:noProof/>
      </w:rPr>
      <mc:AlternateContent>
        <mc:Choice Requires="wps">
          <w:drawing>
            <wp:anchor distT="0" distB="0" distL="0" distR="0" simplePos="0" relativeHeight="251659264" behindDoc="1" locked="0" layoutInCell="1" allowOverlap="1" wp14:anchorId="4B56AE57" wp14:editId="576B1E50">
              <wp:simplePos x="0" y="0"/>
              <wp:positionH relativeFrom="page">
                <wp:posOffset>4306570</wp:posOffset>
              </wp:positionH>
              <wp:positionV relativeFrom="page">
                <wp:posOffset>829310</wp:posOffset>
              </wp:positionV>
              <wp:extent cx="2130425" cy="213360"/>
              <wp:effectExtent l="0" t="0" r="0" b="0"/>
              <wp:wrapNone/>
              <wp:docPr id="43" name="Shape 43"/>
              <wp:cNvGraphicFramePr/>
              <a:graphic xmlns:a="http://schemas.openxmlformats.org/drawingml/2006/main">
                <a:graphicData uri="http://schemas.microsoft.com/office/word/2010/wordprocessingShape">
                  <wps:wsp>
                    <wps:cNvSpPr txBox="1"/>
                    <wps:spPr>
                      <a:xfrm>
                        <a:off x="0" y="0"/>
                        <a:ext cx="2130425" cy="213360"/>
                      </a:xfrm>
                      <a:prstGeom prst="rect">
                        <a:avLst/>
                      </a:prstGeom>
                      <a:noFill/>
                    </wps:spPr>
                    <wps:txbx>
                      <w:txbxContent>
                        <w:p w14:paraId="4606C247" w14:textId="77777777" w:rsidR="005E4C46" w:rsidRDefault="007654C2">
                          <w:pPr>
                            <w:pStyle w:val="Zhlavnebozpat20"/>
                            <w:shd w:val="clear" w:color="auto" w:fill="auto"/>
                            <w:rPr>
                              <w:sz w:val="16"/>
                              <w:szCs w:val="16"/>
                            </w:rPr>
                          </w:pPr>
                          <w:r>
                            <w:rPr>
                              <w:rFonts w:ascii="Arial" w:eastAsia="Arial" w:hAnsi="Arial" w:cs="Arial"/>
                              <w:b/>
                              <w:bCs/>
                              <w:sz w:val="16"/>
                              <w:szCs w:val="16"/>
                            </w:rPr>
                            <w:t>Číslo smlouvy objednatele: ZMR-SL-09-2024</w:t>
                          </w:r>
                        </w:p>
                        <w:p w14:paraId="0C57FE4E" w14:textId="77777777" w:rsidR="005E4C46" w:rsidRDefault="007654C2">
                          <w:pPr>
                            <w:pStyle w:val="Zhlavnebozpat20"/>
                            <w:shd w:val="clear" w:color="auto" w:fill="auto"/>
                            <w:rPr>
                              <w:sz w:val="16"/>
                              <w:szCs w:val="16"/>
                            </w:rPr>
                          </w:pPr>
                          <w:r>
                            <w:rPr>
                              <w:rFonts w:ascii="Arial" w:eastAsia="Arial" w:hAnsi="Arial" w:cs="Arial"/>
                              <w:b/>
                              <w:bCs/>
                              <w:sz w:val="16"/>
                              <w:szCs w:val="16"/>
                            </w:rPr>
                            <w:t>Číslo smlouvy zhotovitele: 24-015</w:t>
                          </w:r>
                        </w:p>
                      </w:txbxContent>
                    </wps:txbx>
                    <wps:bodyPr wrap="none" lIns="0" tIns="0" rIns="0" bIns="0">
                      <a:spAutoFit/>
                    </wps:bodyPr>
                  </wps:wsp>
                </a:graphicData>
              </a:graphic>
            </wp:anchor>
          </w:drawing>
        </mc:Choice>
        <mc:Fallback>
          <w:pict>
            <v:shape w14:anchorId="4B56AE57" id="Shape 43" o:spid="_x0000_s1059" type="#_x0000_t202" style="position:absolute;margin-left:339.1pt;margin-top:65.3pt;width:167.75pt;height:16.8pt;z-index:-2516572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" filled="f" stroked="f">
              <v:textbox style="mso-fit-shape-to-text:t" inset="0,0,0,0">
                <w:txbxContent>
                  <w:p w14:paraId="4606C247" w14:textId="77777777" w:rsidR="005E4C46" w:rsidRDefault="007654C2">
                    <w:pPr>
                      <w:pStyle w:val="Zhlavnebozpat20"/>
                      <w:shd w:val="clear" w:color="auto" w:fill="auto"/>
                      <w:rPr>
                        <w:sz w:val="16"/>
                        <w:szCs w:val="16"/>
                      </w:rPr>
                    </w:pPr>
                    <w:r>
                      <w:rPr>
                        <w:rFonts w:ascii="Arial" w:eastAsia="Arial" w:hAnsi="Arial" w:cs="Arial"/>
                        <w:b/>
                        <w:bCs/>
                        <w:sz w:val="16"/>
                        <w:szCs w:val="16"/>
                      </w:rPr>
                      <w:t>Číslo smlouvy objednatele: ZMR-SL-09-2024</w:t>
                    </w:r>
                  </w:p>
                  <w:p w14:paraId="0C57FE4E" w14:textId="77777777" w:rsidR="005E4C46" w:rsidRDefault="007654C2">
                    <w:pPr>
                      <w:pStyle w:val="Zhlavnebozpat20"/>
                      <w:shd w:val="clear" w:color="auto" w:fill="auto"/>
                      <w:rPr>
                        <w:sz w:val="16"/>
                        <w:szCs w:val="16"/>
                      </w:rPr>
                    </w:pPr>
                    <w:r>
                      <w:rPr>
                        <w:rFonts w:ascii="Arial" w:eastAsia="Arial" w:hAnsi="Arial" w:cs="Arial"/>
                        <w:b/>
                        <w:bCs/>
                        <w:sz w:val="16"/>
                        <w:szCs w:val="16"/>
                      </w:rPr>
                      <w:t>Číslo smlouvy zhotovitele: 24-015</w:t>
                    </w:r>
                  </w:p>
                </w:txbxContent>
              </v:textbox>
              <w10:wrap anchorx="page" anchory="page"/>
            </v:shape>
          </w:pict>
        </mc:Fallback>
      </mc:AlternateContent>
    </w:r>
    <w:r>
      <w:rPr>
        <w:noProof/>
      </w:rPr>
      <mc:AlternateContent>
        <mc:Choice Requires="wps">
          <w:drawing>
            <wp:anchor distT="0" distB="0" distL="0" distR="0" simplePos="0" relativeHeight="251660288" behindDoc="1" locked="0" layoutInCell="1" allowOverlap="1" wp14:anchorId="4376D3AE" wp14:editId="40A39446">
              <wp:simplePos x="0" y="0"/>
              <wp:positionH relativeFrom="page">
                <wp:posOffset>904875</wp:posOffset>
              </wp:positionH>
              <wp:positionV relativeFrom="page">
                <wp:posOffset>832485</wp:posOffset>
              </wp:positionV>
              <wp:extent cx="1847215" cy="189230"/>
              <wp:effectExtent l="0" t="0" r="0" b="0"/>
              <wp:wrapNone/>
              <wp:docPr id="45" name="Shape 45"/>
              <wp:cNvGraphicFramePr/>
              <a:graphic xmlns:a="http://schemas.openxmlformats.org/drawingml/2006/main">
                <a:graphicData uri="http://schemas.microsoft.com/office/word/2010/wordprocessingShape">
                  <wps:wsp>
                    <wps:cNvSpPr txBox="1"/>
                    <wps:spPr>
                      <a:xfrm>
                        <a:off x="0" y="0"/>
                        <a:ext cx="1847215" cy="189230"/>
                      </a:xfrm>
                      <a:prstGeom prst="rect">
                        <a:avLst/>
                      </a:prstGeom>
                      <a:noFill/>
                    </wps:spPr>
                    <wps:txbx>
                      <w:txbxContent>
                        <w:p w14:paraId="3B116557" w14:textId="77777777" w:rsidR="005E4C46" w:rsidRDefault="007654C2">
                          <w:pPr>
                            <w:pStyle w:val="Zhlavnebozpat20"/>
                            <w:shd w:val="clear" w:color="auto" w:fill="auto"/>
                            <w:rPr>
                              <w:sz w:val="16"/>
                              <w:szCs w:val="16"/>
                            </w:rPr>
                          </w:pPr>
                          <w:r>
                            <w:rPr>
                              <w:rFonts w:ascii="Arial" w:eastAsia="Arial" w:hAnsi="Arial" w:cs="Arial"/>
                              <w:b/>
                              <w:bCs/>
                              <w:sz w:val="16"/>
                              <w:szCs w:val="16"/>
                            </w:rPr>
                            <w:t>Vypracování projektové dokumentace</w:t>
                          </w:r>
                        </w:p>
                        <w:p w14:paraId="256983D0" w14:textId="77777777" w:rsidR="005E4C46" w:rsidRDefault="007654C2">
                          <w:pPr>
                            <w:pStyle w:val="Zhlavnebozpat20"/>
                            <w:shd w:val="clear" w:color="auto" w:fill="auto"/>
                            <w:rPr>
                              <w:sz w:val="16"/>
                              <w:szCs w:val="16"/>
                            </w:rPr>
                          </w:pPr>
                          <w:r>
                            <w:rPr>
                              <w:rFonts w:ascii="Arial" w:eastAsia="Arial" w:hAnsi="Arial" w:cs="Arial"/>
                              <w:b/>
                              <w:bCs/>
                              <w:sz w:val="16"/>
                              <w:szCs w:val="16"/>
                            </w:rPr>
                            <w:t xml:space="preserve">III/34719 </w:t>
                          </w:r>
                          <w:proofErr w:type="spellStart"/>
                          <w:proofErr w:type="gramStart"/>
                          <w:r>
                            <w:rPr>
                              <w:rFonts w:ascii="Arial" w:eastAsia="Arial" w:hAnsi="Arial" w:cs="Arial"/>
                              <w:b/>
                              <w:bCs/>
                              <w:sz w:val="16"/>
                              <w:szCs w:val="16"/>
                            </w:rPr>
                            <w:t>Perknov</w:t>
                          </w:r>
                          <w:proofErr w:type="spellEnd"/>
                          <w:r>
                            <w:rPr>
                              <w:rFonts w:ascii="Arial" w:eastAsia="Arial" w:hAnsi="Arial" w:cs="Arial"/>
                              <w:b/>
                              <w:bCs/>
                              <w:sz w:val="16"/>
                              <w:szCs w:val="16"/>
                            </w:rPr>
                            <w:t xml:space="preserve"> - most</w:t>
                          </w:r>
                          <w:proofErr w:type="gramEnd"/>
                          <w:r>
                            <w:rPr>
                              <w:rFonts w:ascii="Arial" w:eastAsia="Arial" w:hAnsi="Arial" w:cs="Arial"/>
                              <w:b/>
                              <w:bCs/>
                              <w:sz w:val="16"/>
                              <w:szCs w:val="16"/>
                            </w:rPr>
                            <w:t xml:space="preserve"> ev. č. 34719-1</w:t>
                          </w:r>
                        </w:p>
                      </w:txbxContent>
                    </wps:txbx>
                    <wps:bodyPr wrap="none" lIns="0" tIns="0" rIns="0" bIns="0">
                      <a:spAutoFit/>
                    </wps:bodyPr>
                  </wps:wsp>
                </a:graphicData>
              </a:graphic>
            </wp:anchor>
          </w:drawing>
        </mc:Choice>
        <mc:Fallback>
          <w:pict>
            <v:shape w14:anchorId="4376D3AE" id="Shape 45" o:spid="_x0000_s1060" type="#_x0000_t202" style="position:absolute;margin-left:71.25pt;margin-top:65.55pt;width:145.45pt;height:14.9pt;z-index:-25165619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" filled="f" stroked="f">
              <v:textbox style="mso-fit-shape-to-text:t" inset="0,0,0,0">
                <w:txbxContent>
                  <w:p w14:paraId="3B116557" w14:textId="77777777" w:rsidR="005E4C46" w:rsidRDefault="007654C2">
                    <w:pPr>
                      <w:pStyle w:val="Zhlavnebozpat20"/>
                      <w:shd w:val="clear" w:color="auto" w:fill="auto"/>
                      <w:rPr>
                        <w:sz w:val="16"/>
                        <w:szCs w:val="16"/>
                      </w:rPr>
                    </w:pPr>
                    <w:r>
                      <w:rPr>
                        <w:rFonts w:ascii="Arial" w:eastAsia="Arial" w:hAnsi="Arial" w:cs="Arial"/>
                        <w:b/>
                        <w:bCs/>
                        <w:sz w:val="16"/>
                        <w:szCs w:val="16"/>
                      </w:rPr>
                      <w:t>Vypracování projektové dokumentace</w:t>
                    </w:r>
                  </w:p>
                  <w:p w14:paraId="256983D0" w14:textId="77777777" w:rsidR="005E4C46" w:rsidRDefault="007654C2">
                    <w:pPr>
                      <w:pStyle w:val="Zhlavnebozpat20"/>
                      <w:shd w:val="clear" w:color="auto" w:fill="auto"/>
                      <w:rPr>
                        <w:sz w:val="16"/>
                        <w:szCs w:val="16"/>
                      </w:rPr>
                    </w:pPr>
                    <w:r>
                      <w:rPr>
                        <w:rFonts w:ascii="Arial" w:eastAsia="Arial" w:hAnsi="Arial" w:cs="Arial"/>
                        <w:b/>
                        <w:bCs/>
                        <w:sz w:val="16"/>
                        <w:szCs w:val="16"/>
                      </w:rPr>
                      <w:t xml:space="preserve">III/34719 </w:t>
                    </w:r>
                    <w:proofErr w:type="spellStart"/>
                    <w:proofErr w:type="gramStart"/>
                    <w:r>
                      <w:rPr>
                        <w:rFonts w:ascii="Arial" w:eastAsia="Arial" w:hAnsi="Arial" w:cs="Arial"/>
                        <w:b/>
                        <w:bCs/>
                        <w:sz w:val="16"/>
                        <w:szCs w:val="16"/>
                      </w:rPr>
                      <w:t>Perknov</w:t>
                    </w:r>
                    <w:proofErr w:type="spellEnd"/>
                    <w:r>
                      <w:rPr>
                        <w:rFonts w:ascii="Arial" w:eastAsia="Arial" w:hAnsi="Arial" w:cs="Arial"/>
                        <w:b/>
                        <w:bCs/>
                        <w:sz w:val="16"/>
                        <w:szCs w:val="16"/>
                      </w:rPr>
                      <w:t xml:space="preserve"> - most</w:t>
                    </w:r>
                    <w:proofErr w:type="gramEnd"/>
                    <w:r>
                      <w:rPr>
                        <w:rFonts w:ascii="Arial" w:eastAsia="Arial" w:hAnsi="Arial" w:cs="Arial"/>
                        <w:b/>
                        <w:bCs/>
                        <w:sz w:val="16"/>
                        <w:szCs w:val="16"/>
                      </w:rPr>
                      <w:t xml:space="preserve"> ev. č. 34719-1</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866895" w14:textId="77777777" w:rsidR="005E4C46" w:rsidRDefault="007654C2">
    <w:pPr>
      <w:spacing w:line="1" w:lineRule="exact"/>
    </w:pPr>
    <w:r>
      <w:rPr>
        <w:noProof/>
      </w:rPr>
      <mc:AlternateContent>
        <mc:Choice Requires="wps">
          <w:drawing>
            <wp:anchor distT="0" distB="0" distL="0" distR="0" simplePos="0" relativeHeight="251669504" behindDoc="1" locked="0" layoutInCell="1" allowOverlap="1" wp14:anchorId="14C7BC74" wp14:editId="4D956643">
              <wp:simplePos x="0" y="0"/>
              <wp:positionH relativeFrom="page">
                <wp:posOffset>892175</wp:posOffset>
              </wp:positionH>
              <wp:positionV relativeFrom="page">
                <wp:posOffset>283210</wp:posOffset>
              </wp:positionV>
              <wp:extent cx="2277110" cy="484505"/>
              <wp:effectExtent l="0" t="0" r="0" b="0"/>
              <wp:wrapNone/>
              <wp:docPr id="86" name="Shape 86"/>
              <wp:cNvGraphicFramePr/>
              <a:graphic xmlns:a="http://schemas.openxmlformats.org/drawingml/2006/main">
                <a:graphicData uri="http://schemas.microsoft.com/office/word/2010/wordprocessingShape">
                  <wps:wsp>
                    <wps:cNvSpPr txBox="1"/>
                    <wps:spPr>
                      <a:xfrm>
                        <a:off x="0" y="0"/>
                        <a:ext cx="2277110" cy="484505"/>
                      </a:xfrm>
                      <a:prstGeom prst="rect">
                        <a:avLst/>
                      </a:prstGeom>
                      <a:noFill/>
                    </wps:spPr>
                    <wps:txbx>
                      <w:txbxContent>
                        <w:p w14:paraId="2D7F237A" w14:textId="77777777" w:rsidR="007654C2" w:rsidRDefault="007654C2" w:rsidP="007654C2">
                          <w:pPr>
                            <w:pStyle w:val="Zhlavnebozpat20"/>
                            <w:shd w:val="clear" w:color="auto" w:fill="auto"/>
                            <w:rPr>
                              <w:sz w:val="30"/>
                              <w:szCs w:val="30"/>
                            </w:rPr>
                          </w:pPr>
                          <w:r>
                            <w:rPr>
                              <w:rFonts w:ascii="Arial" w:eastAsia="Arial" w:hAnsi="Arial" w:cs="Arial"/>
                              <w:b/>
                              <w:bCs/>
                              <w:color w:val="3B3F59"/>
                              <w:sz w:val="30"/>
                              <w:szCs w:val="30"/>
                            </w:rPr>
                            <w:t>Krajská správa</w:t>
                          </w:r>
                        </w:p>
                        <w:p w14:paraId="0180DA70" w14:textId="77777777" w:rsidR="007654C2" w:rsidRDefault="007654C2" w:rsidP="007654C2">
                          <w:pPr>
                            <w:pStyle w:val="Zhlavnebozpat20"/>
                            <w:shd w:val="clear" w:color="auto" w:fill="auto"/>
                            <w:rPr>
                              <w:sz w:val="30"/>
                              <w:szCs w:val="30"/>
                            </w:rPr>
                          </w:pPr>
                          <w:r>
                            <w:rPr>
                              <w:rFonts w:ascii="Arial" w:eastAsia="Arial" w:hAnsi="Arial" w:cs="Arial"/>
                              <w:b/>
                              <w:bCs/>
                              <w:color w:val="3B3F59"/>
                              <w:sz w:val="30"/>
                              <w:szCs w:val="30"/>
                            </w:rPr>
                            <w:t xml:space="preserve">a údržba </w:t>
                          </w:r>
                          <w:r w:rsidRPr="007654C2">
                            <w:rPr>
                              <w:rFonts w:ascii="Arial" w:eastAsia="Arial" w:hAnsi="Arial" w:cs="Arial"/>
                              <w:b/>
                              <w:bCs/>
                              <w:color w:val="3B3F59"/>
                              <w:sz w:val="30"/>
                              <w:szCs w:val="30"/>
                            </w:rPr>
                            <w:t>silnic</w:t>
                          </w:r>
                          <w:r>
                            <w:rPr>
                              <w:rFonts w:ascii="Arial" w:eastAsia="Arial" w:hAnsi="Arial" w:cs="Arial"/>
                              <w:b/>
                              <w:bCs/>
                              <w:color w:val="3B3F59"/>
                              <w:sz w:val="30"/>
                              <w:szCs w:val="30"/>
                            </w:rPr>
                            <w:t xml:space="preserve"> Vysočiny</w:t>
                          </w:r>
                        </w:p>
                        <w:p w14:paraId="662F92E3" w14:textId="30D9C59F" w:rsidR="005E4C46" w:rsidRDefault="005E4C46">
                          <w:pPr>
                            <w:pStyle w:val="Zhlavnebozpat20"/>
                            <w:shd w:val="clear" w:color="auto" w:fill="auto"/>
                            <w:rPr>
                              <w:sz w:val="30"/>
                              <w:szCs w:val="30"/>
                            </w:rPr>
                          </w:pPr>
                        </w:p>
                      </w:txbxContent>
                    </wps:txbx>
                    <wps:bodyPr wrap="none" lIns="0" tIns="0" rIns="0" bIns="0">
                      <a:spAutoFit/>
                    </wps:bodyPr>
                  </wps:wsp>
                </a:graphicData>
              </a:graphic>
            </wp:anchor>
          </w:drawing>
        </mc:Choice>
        <mc:Fallback>
          <w:pict>
            <v:shapetype w14:anchorId="14C7BC74" id="_x0000_t202" coordsize="21600,21600" o:spt="202" path="m,l,21600r21600,l21600,xe">
              <v:stroke joinstyle="miter"/>
              <v:path gradientshapeok="t" o:connecttype="rect"/>
            </v:shapetype>
            <v:shape id="Shape 86" o:spid="_x0000_s1063" type="#_x0000_t202" style="position:absolute;margin-left:70.25pt;margin-top:22.3pt;width:179.3pt;height:38.15pt;z-index:-25164697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" filled="f" stroked="f">
              <v:textbox style="mso-fit-shape-to-text:t" inset="0,0,0,0">
                <w:txbxContent>
                  <w:p w14:paraId="2D7F237A" w14:textId="77777777" w:rsidR="007654C2" w:rsidRDefault="007654C2" w:rsidP="007654C2">
                    <w:pPr>
                      <w:pStyle w:val="Zhlavnebozpat20"/>
                      <w:shd w:val="clear" w:color="auto" w:fill="auto"/>
                      <w:rPr>
                        <w:sz w:val="30"/>
                        <w:szCs w:val="30"/>
                      </w:rPr>
                    </w:pPr>
                    <w:r>
                      <w:rPr>
                        <w:rFonts w:ascii="Arial" w:eastAsia="Arial" w:hAnsi="Arial" w:cs="Arial"/>
                        <w:b/>
                        <w:bCs/>
                        <w:color w:val="3B3F59"/>
                        <w:sz w:val="30"/>
                        <w:szCs w:val="30"/>
                      </w:rPr>
                      <w:t>Krajská správa</w:t>
                    </w:r>
                  </w:p>
                  <w:p w14:paraId="0180DA70" w14:textId="77777777" w:rsidR="007654C2" w:rsidRDefault="007654C2" w:rsidP="007654C2">
                    <w:pPr>
                      <w:pStyle w:val="Zhlavnebozpat20"/>
                      <w:shd w:val="clear" w:color="auto" w:fill="auto"/>
                      <w:rPr>
                        <w:sz w:val="30"/>
                        <w:szCs w:val="30"/>
                      </w:rPr>
                    </w:pPr>
                    <w:r>
                      <w:rPr>
                        <w:rFonts w:ascii="Arial" w:eastAsia="Arial" w:hAnsi="Arial" w:cs="Arial"/>
                        <w:b/>
                        <w:bCs/>
                        <w:color w:val="3B3F59"/>
                        <w:sz w:val="30"/>
                        <w:szCs w:val="30"/>
                      </w:rPr>
                      <w:t xml:space="preserve">a údržba </w:t>
                    </w:r>
                    <w:r w:rsidRPr="007654C2">
                      <w:rPr>
                        <w:rFonts w:ascii="Arial" w:eastAsia="Arial" w:hAnsi="Arial" w:cs="Arial"/>
                        <w:b/>
                        <w:bCs/>
                        <w:color w:val="3B3F59"/>
                        <w:sz w:val="30"/>
                        <w:szCs w:val="30"/>
                      </w:rPr>
                      <w:t>silnic</w:t>
                    </w:r>
                    <w:r>
                      <w:rPr>
                        <w:rFonts w:ascii="Arial" w:eastAsia="Arial" w:hAnsi="Arial" w:cs="Arial"/>
                        <w:b/>
                        <w:bCs/>
                        <w:color w:val="3B3F59"/>
                        <w:sz w:val="30"/>
                        <w:szCs w:val="30"/>
                      </w:rPr>
                      <w:t xml:space="preserve"> Vysočiny</w:t>
                    </w:r>
                  </w:p>
                  <w:p w14:paraId="662F92E3" w14:textId="30D9C59F" w:rsidR="005E4C46" w:rsidRDefault="005E4C46">
                    <w:pPr>
                      <w:pStyle w:val="Zhlavnebozpat20"/>
                      <w:shd w:val="clear" w:color="auto" w:fill="auto"/>
                      <w:rPr>
                        <w:sz w:val="30"/>
                        <w:szCs w:val="30"/>
                      </w:rPr>
                    </w:pPr>
                  </w:p>
                </w:txbxContent>
              </v:textbox>
              <w10:wrap anchorx="page" anchory="page"/>
            </v:shape>
          </w:pict>
        </mc:Fallback>
      </mc:AlternateContent>
    </w:r>
    <w:r>
      <w:rPr>
        <w:noProof/>
      </w:rPr>
      <mc:AlternateContent>
        <mc:Choice Requires="wps">
          <w:drawing>
            <wp:anchor distT="0" distB="0" distL="0" distR="0" simplePos="0" relativeHeight="251670528" behindDoc="1" locked="0" layoutInCell="1" allowOverlap="1" wp14:anchorId="7780F40D" wp14:editId="291F7D27">
              <wp:simplePos x="0" y="0"/>
              <wp:positionH relativeFrom="page">
                <wp:posOffset>6311900</wp:posOffset>
              </wp:positionH>
              <wp:positionV relativeFrom="page">
                <wp:posOffset>814070</wp:posOffset>
              </wp:positionV>
              <wp:extent cx="502920" cy="94615"/>
              <wp:effectExtent l="0" t="0" r="0" b="0"/>
              <wp:wrapNone/>
              <wp:docPr id="88" name="Shape 88"/>
              <wp:cNvGraphicFramePr/>
              <a:graphic xmlns:a="http://schemas.openxmlformats.org/drawingml/2006/main">
                <a:graphicData uri="http://schemas.microsoft.com/office/word/2010/wordprocessingShape">
                  <wps:wsp>
                    <wps:cNvSpPr txBox="1"/>
                    <wps:spPr>
                      <a:xfrm>
                        <a:off x="0" y="0"/>
                        <a:ext cx="502920" cy="94615"/>
                      </a:xfrm>
                      <a:prstGeom prst="rect">
                        <a:avLst/>
                      </a:prstGeom>
                      <a:noFill/>
                    </wps:spPr>
                    <wps:txbx>
                      <w:txbxContent>
                        <w:p w14:paraId="386A87AE" w14:textId="77777777" w:rsidR="005E4C46" w:rsidRDefault="007654C2">
                          <w:pPr>
                            <w:pStyle w:val="Zhlavnebozpat20"/>
                            <w:shd w:val="clear" w:color="auto" w:fill="auto"/>
                            <w:rPr>
                              <w:sz w:val="16"/>
                              <w:szCs w:val="16"/>
                            </w:rPr>
                          </w:pPr>
                          <w:r>
                            <w:rPr>
                              <w:rFonts w:ascii="Arial" w:eastAsia="Arial" w:hAnsi="Arial" w:cs="Arial"/>
                              <w:b/>
                              <w:bCs/>
                              <w:sz w:val="16"/>
                              <w:szCs w:val="16"/>
                            </w:rPr>
                            <w:t>Příloha A1</w:t>
                          </w:r>
                        </w:p>
                      </w:txbxContent>
                    </wps:txbx>
                    <wps:bodyPr wrap="none" lIns="0" tIns="0" rIns="0" bIns="0">
                      <a:spAutoFit/>
                    </wps:bodyPr>
                  </wps:wsp>
                </a:graphicData>
              </a:graphic>
            </wp:anchor>
          </w:drawing>
        </mc:Choice>
        <mc:Fallback>
          <w:pict>
            <v:shape w14:anchorId="7780F40D" id="Shape 88" o:spid="_x0000_s1064" type="#_x0000_t202" style="position:absolute;margin-left:497pt;margin-top:64.1pt;width:39.6pt;height:7.45pt;z-index:-25164595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" filled="f" stroked="f">
              <v:textbox style="mso-fit-shape-to-text:t" inset="0,0,0,0">
                <w:txbxContent>
                  <w:p w14:paraId="386A87AE" w14:textId="77777777" w:rsidR="005E4C46" w:rsidRDefault="007654C2">
                    <w:pPr>
                      <w:pStyle w:val="Zhlavnebozpat20"/>
                      <w:shd w:val="clear" w:color="auto" w:fill="auto"/>
                      <w:rPr>
                        <w:sz w:val="16"/>
                        <w:szCs w:val="16"/>
                      </w:rPr>
                    </w:pPr>
                    <w:r>
                      <w:rPr>
                        <w:rFonts w:ascii="Arial" w:eastAsia="Arial" w:hAnsi="Arial" w:cs="Arial"/>
                        <w:b/>
                        <w:bCs/>
                        <w:sz w:val="16"/>
                        <w:szCs w:val="16"/>
                      </w:rPr>
                      <w:t>Příloha A1</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1C0437" w14:textId="77777777" w:rsidR="005E4C46" w:rsidRDefault="007654C2">
    <w:pPr>
      <w:spacing w:line="1" w:lineRule="exact"/>
    </w:pPr>
    <w:r>
      <w:rPr>
        <w:noProof/>
      </w:rPr>
      <mc:AlternateContent>
        <mc:Choice Requires="wps">
          <w:drawing>
            <wp:anchor distT="0" distB="0" distL="0" distR="0" simplePos="0" relativeHeight="251666432" behindDoc="1" locked="0" layoutInCell="1" allowOverlap="1" wp14:anchorId="38110055" wp14:editId="7F469B6F">
              <wp:simplePos x="0" y="0"/>
              <wp:positionH relativeFrom="page">
                <wp:posOffset>892175</wp:posOffset>
              </wp:positionH>
              <wp:positionV relativeFrom="page">
                <wp:posOffset>283210</wp:posOffset>
              </wp:positionV>
              <wp:extent cx="2277110" cy="484505"/>
              <wp:effectExtent l="0" t="0" r="0" b="0"/>
              <wp:wrapNone/>
              <wp:docPr id="79" name="Shape 79"/>
              <wp:cNvGraphicFramePr/>
              <a:graphic xmlns:a="http://schemas.openxmlformats.org/drawingml/2006/main">
                <a:graphicData uri="http://schemas.microsoft.com/office/word/2010/wordprocessingShape">
                  <wps:wsp>
                    <wps:cNvSpPr txBox="1"/>
                    <wps:spPr>
                      <a:xfrm>
                        <a:off x="0" y="0"/>
                        <a:ext cx="2277110" cy="484505"/>
                      </a:xfrm>
                      <a:prstGeom prst="rect">
                        <a:avLst/>
                      </a:prstGeom>
                      <a:noFill/>
                    </wps:spPr>
                    <wps:txbx>
                      <w:txbxContent>
                        <w:p w14:paraId="59AE83AC" w14:textId="77777777" w:rsidR="007654C2" w:rsidRDefault="007654C2" w:rsidP="007654C2">
                          <w:pPr>
                            <w:pStyle w:val="Zhlavnebozpat20"/>
                            <w:shd w:val="clear" w:color="auto" w:fill="auto"/>
                            <w:rPr>
                              <w:sz w:val="30"/>
                              <w:szCs w:val="30"/>
                            </w:rPr>
                          </w:pPr>
                          <w:r>
                            <w:rPr>
                              <w:rFonts w:ascii="Arial" w:eastAsia="Arial" w:hAnsi="Arial" w:cs="Arial"/>
                              <w:b/>
                              <w:bCs/>
                              <w:color w:val="3B3F59"/>
                              <w:sz w:val="30"/>
                              <w:szCs w:val="30"/>
                            </w:rPr>
                            <w:t>Krajská správa</w:t>
                          </w:r>
                        </w:p>
                        <w:p w14:paraId="16FE323B" w14:textId="77777777" w:rsidR="007654C2" w:rsidRDefault="007654C2" w:rsidP="007654C2">
                          <w:pPr>
                            <w:pStyle w:val="Zhlavnebozpat20"/>
                            <w:shd w:val="clear" w:color="auto" w:fill="auto"/>
                            <w:rPr>
                              <w:sz w:val="30"/>
                              <w:szCs w:val="30"/>
                            </w:rPr>
                          </w:pPr>
                          <w:r>
                            <w:rPr>
                              <w:rFonts w:ascii="Arial" w:eastAsia="Arial" w:hAnsi="Arial" w:cs="Arial"/>
                              <w:b/>
                              <w:bCs/>
                              <w:color w:val="3B3F59"/>
                              <w:sz w:val="30"/>
                              <w:szCs w:val="30"/>
                            </w:rPr>
                            <w:t xml:space="preserve">a údržba </w:t>
                          </w:r>
                          <w:r w:rsidRPr="007654C2">
                            <w:rPr>
                              <w:rFonts w:ascii="Arial" w:eastAsia="Arial" w:hAnsi="Arial" w:cs="Arial"/>
                              <w:b/>
                              <w:bCs/>
                              <w:color w:val="3B3F59"/>
                              <w:sz w:val="30"/>
                              <w:szCs w:val="30"/>
                            </w:rPr>
                            <w:t>silnic</w:t>
                          </w:r>
                          <w:r>
                            <w:rPr>
                              <w:rFonts w:ascii="Arial" w:eastAsia="Arial" w:hAnsi="Arial" w:cs="Arial"/>
                              <w:b/>
                              <w:bCs/>
                              <w:color w:val="3B3F59"/>
                              <w:sz w:val="30"/>
                              <w:szCs w:val="30"/>
                            </w:rPr>
                            <w:t xml:space="preserve"> Vysočiny</w:t>
                          </w:r>
                        </w:p>
                        <w:p w14:paraId="6C593310" w14:textId="7541001E" w:rsidR="005E4C46" w:rsidRDefault="005E4C46">
                          <w:pPr>
                            <w:pStyle w:val="Zhlavnebozpat20"/>
                            <w:shd w:val="clear" w:color="auto" w:fill="auto"/>
                            <w:rPr>
                              <w:sz w:val="30"/>
                              <w:szCs w:val="30"/>
                            </w:rPr>
                          </w:pPr>
                        </w:p>
                      </w:txbxContent>
                    </wps:txbx>
                    <wps:bodyPr wrap="none" lIns="0" tIns="0" rIns="0" bIns="0">
                      <a:spAutoFit/>
                    </wps:bodyPr>
                  </wps:wsp>
                </a:graphicData>
              </a:graphic>
            </wp:anchor>
          </w:drawing>
        </mc:Choice>
        <mc:Fallback>
          <w:pict>
            <v:shapetype w14:anchorId="38110055" id="_x0000_t202" coordsize="21600,21600" o:spt="202" path="m,l,21600r21600,l21600,xe">
              <v:stroke joinstyle="miter"/>
              <v:path gradientshapeok="t" o:connecttype="rect"/>
            </v:shapetype>
            <v:shape id="Shape 79" o:spid="_x0000_s1065" type="#_x0000_t202" style="position:absolute;margin-left:70.25pt;margin-top:22.3pt;width:179.3pt;height:38.15pt;z-index:-25165004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" filled="f" stroked="f">
              <v:textbox style="mso-fit-shape-to-text:t" inset="0,0,0,0">
                <w:txbxContent>
                  <w:p w14:paraId="59AE83AC" w14:textId="77777777" w:rsidR="007654C2" w:rsidRDefault="007654C2" w:rsidP="007654C2">
                    <w:pPr>
                      <w:pStyle w:val="Zhlavnebozpat20"/>
                      <w:shd w:val="clear" w:color="auto" w:fill="auto"/>
                      <w:rPr>
                        <w:sz w:val="30"/>
                        <w:szCs w:val="30"/>
                      </w:rPr>
                    </w:pPr>
                    <w:r>
                      <w:rPr>
                        <w:rFonts w:ascii="Arial" w:eastAsia="Arial" w:hAnsi="Arial" w:cs="Arial"/>
                        <w:b/>
                        <w:bCs/>
                        <w:color w:val="3B3F59"/>
                        <w:sz w:val="30"/>
                        <w:szCs w:val="30"/>
                      </w:rPr>
                      <w:t>Krajská správa</w:t>
                    </w:r>
                  </w:p>
                  <w:p w14:paraId="16FE323B" w14:textId="77777777" w:rsidR="007654C2" w:rsidRDefault="007654C2" w:rsidP="007654C2">
                    <w:pPr>
                      <w:pStyle w:val="Zhlavnebozpat20"/>
                      <w:shd w:val="clear" w:color="auto" w:fill="auto"/>
                      <w:rPr>
                        <w:sz w:val="30"/>
                        <w:szCs w:val="30"/>
                      </w:rPr>
                    </w:pPr>
                    <w:r>
                      <w:rPr>
                        <w:rFonts w:ascii="Arial" w:eastAsia="Arial" w:hAnsi="Arial" w:cs="Arial"/>
                        <w:b/>
                        <w:bCs/>
                        <w:color w:val="3B3F59"/>
                        <w:sz w:val="30"/>
                        <w:szCs w:val="30"/>
                      </w:rPr>
                      <w:t xml:space="preserve">a údržba </w:t>
                    </w:r>
                    <w:r w:rsidRPr="007654C2">
                      <w:rPr>
                        <w:rFonts w:ascii="Arial" w:eastAsia="Arial" w:hAnsi="Arial" w:cs="Arial"/>
                        <w:b/>
                        <w:bCs/>
                        <w:color w:val="3B3F59"/>
                        <w:sz w:val="30"/>
                        <w:szCs w:val="30"/>
                      </w:rPr>
                      <w:t>silnic</w:t>
                    </w:r>
                    <w:r>
                      <w:rPr>
                        <w:rFonts w:ascii="Arial" w:eastAsia="Arial" w:hAnsi="Arial" w:cs="Arial"/>
                        <w:b/>
                        <w:bCs/>
                        <w:color w:val="3B3F59"/>
                        <w:sz w:val="30"/>
                        <w:szCs w:val="30"/>
                      </w:rPr>
                      <w:t xml:space="preserve"> Vysočiny</w:t>
                    </w:r>
                  </w:p>
                  <w:p w14:paraId="6C593310" w14:textId="7541001E" w:rsidR="005E4C46" w:rsidRDefault="005E4C46">
                    <w:pPr>
                      <w:pStyle w:val="Zhlavnebozpat20"/>
                      <w:shd w:val="clear" w:color="auto" w:fill="auto"/>
                      <w:rPr>
                        <w:sz w:val="30"/>
                        <w:szCs w:val="30"/>
                      </w:rPr>
                    </w:pPr>
                  </w:p>
                </w:txbxContent>
              </v:textbox>
              <w10:wrap anchorx="page" anchory="page"/>
            </v:shape>
          </w:pict>
        </mc:Fallback>
      </mc:AlternateContent>
    </w:r>
    <w:r>
      <w:rPr>
        <w:noProof/>
      </w:rPr>
      <mc:AlternateContent>
        <mc:Choice Requires="wps">
          <w:drawing>
            <wp:anchor distT="0" distB="0" distL="0" distR="0" simplePos="0" relativeHeight="251667456" behindDoc="1" locked="0" layoutInCell="1" allowOverlap="1" wp14:anchorId="52C5FA5E" wp14:editId="1022CA88">
              <wp:simplePos x="0" y="0"/>
              <wp:positionH relativeFrom="page">
                <wp:posOffset>6311900</wp:posOffset>
              </wp:positionH>
              <wp:positionV relativeFrom="page">
                <wp:posOffset>814070</wp:posOffset>
              </wp:positionV>
              <wp:extent cx="502920" cy="94615"/>
              <wp:effectExtent l="0" t="0" r="0" b="0"/>
              <wp:wrapNone/>
              <wp:docPr id="81" name="Shape 81"/>
              <wp:cNvGraphicFramePr/>
              <a:graphic xmlns:a="http://schemas.openxmlformats.org/drawingml/2006/main">
                <a:graphicData uri="http://schemas.microsoft.com/office/word/2010/wordprocessingShape">
                  <wps:wsp>
                    <wps:cNvSpPr txBox="1"/>
                    <wps:spPr>
                      <a:xfrm>
                        <a:off x="0" y="0"/>
                        <a:ext cx="502920" cy="94615"/>
                      </a:xfrm>
                      <a:prstGeom prst="rect">
                        <a:avLst/>
                      </a:prstGeom>
                      <a:noFill/>
                    </wps:spPr>
                    <wps:txbx>
                      <w:txbxContent>
                        <w:p w14:paraId="30519D08" w14:textId="77777777" w:rsidR="005E4C46" w:rsidRDefault="007654C2">
                          <w:pPr>
                            <w:pStyle w:val="Zhlavnebozpat20"/>
                            <w:shd w:val="clear" w:color="auto" w:fill="auto"/>
                            <w:rPr>
                              <w:sz w:val="16"/>
                              <w:szCs w:val="16"/>
                            </w:rPr>
                          </w:pPr>
                          <w:r>
                            <w:rPr>
                              <w:rFonts w:ascii="Arial" w:eastAsia="Arial" w:hAnsi="Arial" w:cs="Arial"/>
                              <w:b/>
                              <w:bCs/>
                              <w:sz w:val="16"/>
                              <w:szCs w:val="16"/>
                            </w:rPr>
                            <w:t>Příloha A1</w:t>
                          </w:r>
                        </w:p>
                      </w:txbxContent>
                    </wps:txbx>
                    <wps:bodyPr wrap="none" lIns="0" tIns="0" rIns="0" bIns="0">
                      <a:spAutoFit/>
                    </wps:bodyPr>
                  </wps:wsp>
                </a:graphicData>
              </a:graphic>
            </wp:anchor>
          </w:drawing>
        </mc:Choice>
        <mc:Fallback>
          <w:pict>
            <v:shape w14:anchorId="52C5FA5E" id="Shape 81" o:spid="_x0000_s1066" type="#_x0000_t202" style="position:absolute;margin-left:497pt;margin-top:64.1pt;width:39.6pt;height:7.45pt;z-index:-25164902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" filled="f" stroked="f">
              <v:textbox style="mso-fit-shape-to-text:t" inset="0,0,0,0">
                <w:txbxContent>
                  <w:p w14:paraId="30519D08" w14:textId="77777777" w:rsidR="005E4C46" w:rsidRDefault="007654C2">
                    <w:pPr>
                      <w:pStyle w:val="Zhlavnebozpat20"/>
                      <w:shd w:val="clear" w:color="auto" w:fill="auto"/>
                      <w:rPr>
                        <w:sz w:val="16"/>
                        <w:szCs w:val="16"/>
                      </w:rPr>
                    </w:pPr>
                    <w:r>
                      <w:rPr>
                        <w:rFonts w:ascii="Arial" w:eastAsia="Arial" w:hAnsi="Arial" w:cs="Arial"/>
                        <w:b/>
                        <w:bCs/>
                        <w:sz w:val="16"/>
                        <w:szCs w:val="16"/>
                      </w:rPr>
                      <w:t>Příloha A1</w:t>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25675F" w14:textId="77777777" w:rsidR="005E4C46" w:rsidRDefault="007654C2">
    <w:pPr>
      <w:spacing w:line="1" w:lineRule="exact"/>
    </w:pPr>
    <w:r>
      <w:rPr>
        <w:noProof/>
      </w:rPr>
      <mc:AlternateContent>
        <mc:Choice Requires="wps">
          <w:drawing>
            <wp:anchor distT="0" distB="0" distL="0" distR="0" simplePos="0" relativeHeight="251675648" behindDoc="1" locked="0" layoutInCell="1" allowOverlap="1" wp14:anchorId="6391D938" wp14:editId="6D47259D">
              <wp:simplePos x="0" y="0"/>
              <wp:positionH relativeFrom="page">
                <wp:posOffset>892175</wp:posOffset>
              </wp:positionH>
              <wp:positionV relativeFrom="page">
                <wp:posOffset>283210</wp:posOffset>
              </wp:positionV>
              <wp:extent cx="2277110" cy="484505"/>
              <wp:effectExtent l="0" t="0" r="0" b="0"/>
              <wp:wrapNone/>
              <wp:docPr id="100" name="Shape 100"/>
              <wp:cNvGraphicFramePr/>
              <a:graphic xmlns:a="http://schemas.openxmlformats.org/drawingml/2006/main">
                <a:graphicData uri="http://schemas.microsoft.com/office/word/2010/wordprocessingShape">
                  <wps:wsp>
                    <wps:cNvSpPr txBox="1"/>
                    <wps:spPr>
                      <a:xfrm>
                        <a:off x="0" y="0"/>
                        <a:ext cx="2277110" cy="484505"/>
                      </a:xfrm>
                      <a:prstGeom prst="rect">
                        <a:avLst/>
                      </a:prstGeom>
                      <a:noFill/>
                    </wps:spPr>
                    <wps:txbx>
                      <w:txbxContent>
                        <w:p w14:paraId="49965B35" w14:textId="77777777" w:rsidR="007654C2" w:rsidRDefault="007654C2" w:rsidP="007654C2">
                          <w:pPr>
                            <w:pStyle w:val="Zhlavnebozpat20"/>
                            <w:shd w:val="clear" w:color="auto" w:fill="auto"/>
                            <w:rPr>
                              <w:sz w:val="30"/>
                              <w:szCs w:val="30"/>
                            </w:rPr>
                          </w:pPr>
                          <w:r>
                            <w:rPr>
                              <w:rFonts w:ascii="Arial" w:eastAsia="Arial" w:hAnsi="Arial" w:cs="Arial"/>
                              <w:b/>
                              <w:bCs/>
                              <w:color w:val="3B3F59"/>
                              <w:sz w:val="30"/>
                              <w:szCs w:val="30"/>
                            </w:rPr>
                            <w:t>Krajská správa</w:t>
                          </w:r>
                        </w:p>
                        <w:p w14:paraId="2835E050" w14:textId="77777777" w:rsidR="007654C2" w:rsidRDefault="007654C2" w:rsidP="007654C2">
                          <w:pPr>
                            <w:pStyle w:val="Zhlavnebozpat20"/>
                            <w:shd w:val="clear" w:color="auto" w:fill="auto"/>
                            <w:rPr>
                              <w:sz w:val="30"/>
                              <w:szCs w:val="30"/>
                            </w:rPr>
                          </w:pPr>
                          <w:r>
                            <w:rPr>
                              <w:rFonts w:ascii="Arial" w:eastAsia="Arial" w:hAnsi="Arial" w:cs="Arial"/>
                              <w:b/>
                              <w:bCs/>
                              <w:color w:val="3B3F59"/>
                              <w:sz w:val="30"/>
                              <w:szCs w:val="30"/>
                            </w:rPr>
                            <w:t xml:space="preserve">a údržba </w:t>
                          </w:r>
                          <w:r w:rsidRPr="007654C2">
                            <w:rPr>
                              <w:rFonts w:ascii="Arial" w:eastAsia="Arial" w:hAnsi="Arial" w:cs="Arial"/>
                              <w:b/>
                              <w:bCs/>
                              <w:color w:val="3B3F59"/>
                              <w:sz w:val="30"/>
                              <w:szCs w:val="30"/>
                            </w:rPr>
                            <w:t>silnic</w:t>
                          </w:r>
                          <w:r>
                            <w:rPr>
                              <w:rFonts w:ascii="Arial" w:eastAsia="Arial" w:hAnsi="Arial" w:cs="Arial"/>
                              <w:b/>
                              <w:bCs/>
                              <w:color w:val="3B3F59"/>
                              <w:sz w:val="30"/>
                              <w:szCs w:val="30"/>
                            </w:rPr>
                            <w:t xml:space="preserve"> Vysočiny</w:t>
                          </w:r>
                        </w:p>
                        <w:p w14:paraId="46FCC978" w14:textId="4748A95E" w:rsidR="005E4C46" w:rsidRDefault="005E4C46">
                          <w:pPr>
                            <w:pStyle w:val="Zhlavnebozpat20"/>
                            <w:shd w:val="clear" w:color="auto" w:fill="auto"/>
                            <w:rPr>
                              <w:sz w:val="30"/>
                              <w:szCs w:val="30"/>
                            </w:rPr>
                          </w:pPr>
                        </w:p>
                      </w:txbxContent>
                    </wps:txbx>
                    <wps:bodyPr wrap="none" lIns="0" tIns="0" rIns="0" bIns="0">
                      <a:spAutoFit/>
                    </wps:bodyPr>
                  </wps:wsp>
                </a:graphicData>
              </a:graphic>
            </wp:anchor>
          </w:drawing>
        </mc:Choice>
        <mc:Fallback>
          <w:pict>
            <v:shapetype w14:anchorId="6391D938" id="_x0000_t202" coordsize="21600,21600" o:spt="202" path="m,l,21600r21600,l21600,xe">
              <v:stroke joinstyle="miter"/>
              <v:path gradientshapeok="t" o:connecttype="rect"/>
            </v:shapetype>
            <v:shape id="Shape 100" o:spid="_x0000_s1069" type="#_x0000_t202" style="position:absolute;margin-left:70.25pt;margin-top:22.3pt;width:179.3pt;height:38.15pt;z-index:-25164083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" filled="f" stroked="f">
              <v:textbox style="mso-fit-shape-to-text:t" inset="0,0,0,0">
                <w:txbxContent>
                  <w:p w14:paraId="49965B35" w14:textId="77777777" w:rsidR="007654C2" w:rsidRDefault="007654C2" w:rsidP="007654C2">
                    <w:pPr>
                      <w:pStyle w:val="Zhlavnebozpat20"/>
                      <w:shd w:val="clear" w:color="auto" w:fill="auto"/>
                      <w:rPr>
                        <w:sz w:val="30"/>
                        <w:szCs w:val="30"/>
                      </w:rPr>
                    </w:pPr>
                    <w:r>
                      <w:rPr>
                        <w:rFonts w:ascii="Arial" w:eastAsia="Arial" w:hAnsi="Arial" w:cs="Arial"/>
                        <w:b/>
                        <w:bCs/>
                        <w:color w:val="3B3F59"/>
                        <w:sz w:val="30"/>
                        <w:szCs w:val="30"/>
                      </w:rPr>
                      <w:t>Krajská správa</w:t>
                    </w:r>
                  </w:p>
                  <w:p w14:paraId="2835E050" w14:textId="77777777" w:rsidR="007654C2" w:rsidRDefault="007654C2" w:rsidP="007654C2">
                    <w:pPr>
                      <w:pStyle w:val="Zhlavnebozpat20"/>
                      <w:shd w:val="clear" w:color="auto" w:fill="auto"/>
                      <w:rPr>
                        <w:sz w:val="30"/>
                        <w:szCs w:val="30"/>
                      </w:rPr>
                    </w:pPr>
                    <w:r>
                      <w:rPr>
                        <w:rFonts w:ascii="Arial" w:eastAsia="Arial" w:hAnsi="Arial" w:cs="Arial"/>
                        <w:b/>
                        <w:bCs/>
                        <w:color w:val="3B3F59"/>
                        <w:sz w:val="30"/>
                        <w:szCs w:val="30"/>
                      </w:rPr>
                      <w:t xml:space="preserve">a údržba </w:t>
                    </w:r>
                    <w:r w:rsidRPr="007654C2">
                      <w:rPr>
                        <w:rFonts w:ascii="Arial" w:eastAsia="Arial" w:hAnsi="Arial" w:cs="Arial"/>
                        <w:b/>
                        <w:bCs/>
                        <w:color w:val="3B3F59"/>
                        <w:sz w:val="30"/>
                        <w:szCs w:val="30"/>
                      </w:rPr>
                      <w:t>silnic</w:t>
                    </w:r>
                    <w:r>
                      <w:rPr>
                        <w:rFonts w:ascii="Arial" w:eastAsia="Arial" w:hAnsi="Arial" w:cs="Arial"/>
                        <w:b/>
                        <w:bCs/>
                        <w:color w:val="3B3F59"/>
                        <w:sz w:val="30"/>
                        <w:szCs w:val="30"/>
                      </w:rPr>
                      <w:t xml:space="preserve"> Vysočiny</w:t>
                    </w:r>
                  </w:p>
                  <w:p w14:paraId="46FCC978" w14:textId="4748A95E" w:rsidR="005E4C46" w:rsidRDefault="005E4C46">
                    <w:pPr>
                      <w:pStyle w:val="Zhlavnebozpat20"/>
                      <w:shd w:val="clear" w:color="auto" w:fill="auto"/>
                      <w:rPr>
                        <w:sz w:val="30"/>
                        <w:szCs w:val="30"/>
                      </w:rPr>
                    </w:pPr>
                  </w:p>
                </w:txbxContent>
              </v:textbox>
              <w10:wrap anchorx="page" anchory="page"/>
            </v:shape>
          </w:pict>
        </mc:Fallback>
      </mc:AlternateContent>
    </w:r>
    <w:r>
      <w:rPr>
        <w:noProof/>
      </w:rPr>
      <mc:AlternateContent>
        <mc:Choice Requires="wps">
          <w:drawing>
            <wp:anchor distT="0" distB="0" distL="0" distR="0" simplePos="0" relativeHeight="251676672" behindDoc="1" locked="0" layoutInCell="1" allowOverlap="1" wp14:anchorId="5D7AE3EE" wp14:editId="4E8710E1">
              <wp:simplePos x="0" y="0"/>
              <wp:positionH relativeFrom="page">
                <wp:posOffset>6311900</wp:posOffset>
              </wp:positionH>
              <wp:positionV relativeFrom="page">
                <wp:posOffset>814070</wp:posOffset>
              </wp:positionV>
              <wp:extent cx="502920" cy="94615"/>
              <wp:effectExtent l="0" t="0" r="0" b="0"/>
              <wp:wrapNone/>
              <wp:docPr id="102" name="Shape 102"/>
              <wp:cNvGraphicFramePr/>
              <a:graphic xmlns:a="http://schemas.openxmlformats.org/drawingml/2006/main">
                <a:graphicData uri="http://schemas.microsoft.com/office/word/2010/wordprocessingShape">
                  <wps:wsp>
                    <wps:cNvSpPr txBox="1"/>
                    <wps:spPr>
                      <a:xfrm>
                        <a:off x="0" y="0"/>
                        <a:ext cx="502920" cy="94615"/>
                      </a:xfrm>
                      <a:prstGeom prst="rect">
                        <a:avLst/>
                      </a:prstGeom>
                      <a:noFill/>
                    </wps:spPr>
                    <wps:txbx>
                      <w:txbxContent>
                        <w:p w14:paraId="5F1DCB5A" w14:textId="77777777" w:rsidR="005E4C46" w:rsidRDefault="007654C2">
                          <w:pPr>
                            <w:pStyle w:val="Zhlavnebozpat20"/>
                            <w:shd w:val="clear" w:color="auto" w:fill="auto"/>
                            <w:rPr>
                              <w:sz w:val="16"/>
                              <w:szCs w:val="16"/>
                            </w:rPr>
                          </w:pPr>
                          <w:r>
                            <w:rPr>
                              <w:rFonts w:ascii="Arial" w:eastAsia="Arial" w:hAnsi="Arial" w:cs="Arial"/>
                              <w:b/>
                              <w:bCs/>
                              <w:sz w:val="16"/>
                              <w:szCs w:val="16"/>
                            </w:rPr>
                            <w:t>Příloha A1</w:t>
                          </w:r>
                        </w:p>
                      </w:txbxContent>
                    </wps:txbx>
                    <wps:bodyPr wrap="none" lIns="0" tIns="0" rIns="0" bIns="0">
                      <a:spAutoFit/>
                    </wps:bodyPr>
                  </wps:wsp>
                </a:graphicData>
              </a:graphic>
            </wp:anchor>
          </w:drawing>
        </mc:Choice>
        <mc:Fallback>
          <w:pict>
            <v:shape w14:anchorId="5D7AE3EE" id="Shape 102" o:spid="_x0000_s1070" type="#_x0000_t202" style="position:absolute;margin-left:497pt;margin-top:64.1pt;width:39.6pt;height:7.45pt;z-index:-25163980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" filled="f" stroked="f">
              <v:textbox style="mso-fit-shape-to-text:t" inset="0,0,0,0">
                <w:txbxContent>
                  <w:p w14:paraId="5F1DCB5A" w14:textId="77777777" w:rsidR="005E4C46" w:rsidRDefault="007654C2">
                    <w:pPr>
                      <w:pStyle w:val="Zhlavnebozpat20"/>
                      <w:shd w:val="clear" w:color="auto" w:fill="auto"/>
                      <w:rPr>
                        <w:sz w:val="16"/>
                        <w:szCs w:val="16"/>
                      </w:rPr>
                    </w:pPr>
                    <w:r>
                      <w:rPr>
                        <w:rFonts w:ascii="Arial" w:eastAsia="Arial" w:hAnsi="Arial" w:cs="Arial"/>
                        <w:b/>
                        <w:bCs/>
                        <w:sz w:val="16"/>
                        <w:szCs w:val="16"/>
                      </w:rPr>
                      <w:t>Příloha A1</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B151C"/>
    <w:multiLevelType w:val="multilevel"/>
    <w:tmpl w:val="2EA014C4"/>
    <w:lvl w:ilvl="0">
      <w:start w:val="1"/>
      <w:numFmt w:val="decimal"/>
      <w:lvlText w:val="5.12.%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6E23197"/>
    <w:multiLevelType w:val="multilevel"/>
    <w:tmpl w:val="76E0DD76"/>
    <w:lvl w:ilvl="0">
      <w:start w:val="1"/>
      <w:numFmt w:val="decimal"/>
      <w:lvlText w:val="4.%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9303F8F"/>
    <w:multiLevelType w:val="multilevel"/>
    <w:tmpl w:val="1A7ED348"/>
    <w:lvl w:ilvl="0">
      <w:start w:val="1"/>
      <w:numFmt w:val="lowerLetter"/>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CDA5DD2"/>
    <w:multiLevelType w:val="multilevel"/>
    <w:tmpl w:val="18745C52"/>
    <w:lvl w:ilvl="0">
      <w:start w:val="1"/>
      <w:numFmt w:val="decimal"/>
      <w:lvlText w:val="6.%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BAC6FF9"/>
    <w:multiLevelType w:val="multilevel"/>
    <w:tmpl w:val="0798BCE0"/>
    <w:lvl w:ilvl="0">
      <w:start w:val="1"/>
      <w:numFmt w:val="decimal"/>
      <w:lvlText w:val="2.%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C0E3731"/>
    <w:multiLevelType w:val="multilevel"/>
    <w:tmpl w:val="2826B05A"/>
    <w:lvl w:ilvl="0">
      <w:start w:val="1"/>
      <w:numFmt w:val="decimal"/>
      <w:lvlText w:val="10.%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DF22C57"/>
    <w:multiLevelType w:val="multilevel"/>
    <w:tmpl w:val="806AE366"/>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5B33993"/>
    <w:multiLevelType w:val="multilevel"/>
    <w:tmpl w:val="F86E37B0"/>
    <w:lvl w:ilvl="0">
      <w:start w:val="1"/>
      <w:numFmt w:val="decimal"/>
      <w:lvlText w:val="7.%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61C7288"/>
    <w:multiLevelType w:val="multilevel"/>
    <w:tmpl w:val="2E56F9CE"/>
    <w:lvl w:ilvl="0">
      <w:start w:val="1"/>
      <w:numFmt w:val="decimal"/>
      <w:lvlText w:val="9.%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AE4635B"/>
    <w:multiLevelType w:val="multilevel"/>
    <w:tmpl w:val="D5BAEC02"/>
    <w:lvl w:ilvl="0">
      <w:start w:val="1"/>
      <w:numFmt w:val="lowerLetter"/>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3BB7290"/>
    <w:multiLevelType w:val="multilevel"/>
    <w:tmpl w:val="BEDEED7E"/>
    <w:lvl w:ilvl="0">
      <w:start w:val="1"/>
      <w:numFmt w:val="decimal"/>
      <w:lvlText w:val="5.%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68C70BE"/>
    <w:multiLevelType w:val="multilevel"/>
    <w:tmpl w:val="EB12BFC6"/>
    <w:lvl w:ilvl="0">
      <w:start w:val="1"/>
      <w:numFmt w:val="decimal"/>
      <w:lvlText w:val="6.1.%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A2E56EF"/>
    <w:multiLevelType w:val="multilevel"/>
    <w:tmpl w:val="94A4BA4C"/>
    <w:lvl w:ilvl="0">
      <w:start w:val="1"/>
      <w:numFmt w:val="decimal"/>
      <w:lvlText w:val="3.%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20B07DB"/>
    <w:multiLevelType w:val="multilevel"/>
    <w:tmpl w:val="18A60150"/>
    <w:lvl w:ilvl="0">
      <w:start w:val="1"/>
      <w:numFmt w:val="decimal"/>
      <w:lvlText w:val="8.%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2C84CD4"/>
    <w:multiLevelType w:val="multilevel"/>
    <w:tmpl w:val="41FCAF56"/>
    <w:lvl w:ilvl="0">
      <w:start w:val="1"/>
      <w:numFmt w:val="decimal"/>
      <w:lvlText w:val="11.%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2FF6E95"/>
    <w:multiLevelType w:val="multilevel"/>
    <w:tmpl w:val="54525B7E"/>
    <w:lvl w:ilvl="0">
      <w:start w:val="1"/>
      <w:numFmt w:val="bullet"/>
      <w:lvlText w:val="■"/>
      <w:lvlJc w:val="left"/>
      <w:rPr>
        <w:rFonts w:ascii="Arial" w:eastAsia="Arial" w:hAnsi="Arial" w:cs="Arial"/>
        <w:b w:val="0"/>
        <w:bCs w:val="0"/>
        <w:i w:val="0"/>
        <w:iCs w:val="0"/>
        <w:smallCaps w:val="0"/>
        <w:strike w:val="0"/>
        <w:color w:val="000000"/>
        <w:spacing w:val="0"/>
        <w:w w:val="100"/>
        <w:position w:val="0"/>
        <w:sz w:val="12"/>
        <w:szCs w:val="1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9F5103D"/>
    <w:multiLevelType w:val="multilevel"/>
    <w:tmpl w:val="2DD470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68721017">
    <w:abstractNumId w:val="4"/>
  </w:num>
  <w:num w:numId="2" w16cid:durableId="473761032">
    <w:abstractNumId w:val="12"/>
  </w:num>
  <w:num w:numId="3" w16cid:durableId="471212738">
    <w:abstractNumId w:val="1"/>
  </w:num>
  <w:num w:numId="4" w16cid:durableId="1172841688">
    <w:abstractNumId w:val="9"/>
  </w:num>
  <w:num w:numId="5" w16cid:durableId="1135836505">
    <w:abstractNumId w:val="10"/>
  </w:num>
  <w:num w:numId="6" w16cid:durableId="1382703716">
    <w:abstractNumId w:val="6"/>
  </w:num>
  <w:num w:numId="7" w16cid:durableId="1680112771">
    <w:abstractNumId w:val="0"/>
  </w:num>
  <w:num w:numId="8" w16cid:durableId="321857869">
    <w:abstractNumId w:val="3"/>
  </w:num>
  <w:num w:numId="9" w16cid:durableId="738554652">
    <w:abstractNumId w:val="11"/>
  </w:num>
  <w:num w:numId="10" w16cid:durableId="2020961245">
    <w:abstractNumId w:val="7"/>
  </w:num>
  <w:num w:numId="11" w16cid:durableId="1854149991">
    <w:abstractNumId w:val="13"/>
  </w:num>
  <w:num w:numId="12" w16cid:durableId="1550141502">
    <w:abstractNumId w:val="8"/>
  </w:num>
  <w:num w:numId="13" w16cid:durableId="1229613943">
    <w:abstractNumId w:val="2"/>
  </w:num>
  <w:num w:numId="14" w16cid:durableId="1105467672">
    <w:abstractNumId w:val="5"/>
  </w:num>
  <w:num w:numId="15" w16cid:durableId="219634355">
    <w:abstractNumId w:val="14"/>
  </w:num>
  <w:num w:numId="16" w16cid:durableId="1881815511">
    <w:abstractNumId w:val="16"/>
  </w:num>
  <w:num w:numId="17" w16cid:durableId="62242376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08"/>
  <w:hyphenationZone w:val="425"/>
  <w:evenAndOddHeaders/>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4C46"/>
    <w:rsid w:val="00184A23"/>
    <w:rsid w:val="001968ED"/>
    <w:rsid w:val="00587757"/>
    <w:rsid w:val="005E4C46"/>
    <w:rsid w:val="007654C2"/>
    <w:rsid w:val="00D351C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3E4D15"/>
  <w15:docId w15:val="{1D3812D2-403C-40D0-AB11-8321B9ABD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Poznmkapodarou">
    <w:name w:val="Poznámka pod čarou_"/>
    <w:basedOn w:val="Standardnpsmoodstavce"/>
    <w:link w:val="Poznmkapodarou0"/>
    <w:rPr>
      <w:rFonts w:ascii="Arial" w:eastAsia="Arial" w:hAnsi="Arial" w:cs="Arial"/>
      <w:b w:val="0"/>
      <w:bCs w:val="0"/>
      <w:i/>
      <w:iCs/>
      <w:smallCaps w:val="0"/>
      <w:strike w:val="0"/>
      <w:sz w:val="12"/>
      <w:szCs w:val="12"/>
      <w:u w:val="none"/>
    </w:rPr>
  </w:style>
  <w:style w:type="character" w:customStyle="1" w:styleId="Zkladntext">
    <w:name w:val="Základní text_"/>
    <w:basedOn w:val="Standardnpsmoodstavce"/>
    <w:link w:val="Zkladntext1"/>
    <w:rPr>
      <w:rFonts w:ascii="Arial" w:eastAsia="Arial" w:hAnsi="Arial" w:cs="Arial"/>
      <w:b w:val="0"/>
      <w:bCs w:val="0"/>
      <w:i w:val="0"/>
      <w:iCs w:val="0"/>
      <w:smallCaps w:val="0"/>
      <w:strike w:val="0"/>
      <w:sz w:val="20"/>
      <w:szCs w:val="20"/>
      <w:u w:val="none"/>
    </w:rPr>
  </w:style>
  <w:style w:type="character" w:customStyle="1" w:styleId="Nadpis1">
    <w:name w:val="Nadpis #1_"/>
    <w:basedOn w:val="Standardnpsmoodstavce"/>
    <w:link w:val="Nadpis10"/>
    <w:rPr>
      <w:rFonts w:ascii="Segoe UI" w:eastAsia="Segoe UI" w:hAnsi="Segoe UI" w:cs="Segoe UI"/>
      <w:b w:val="0"/>
      <w:bCs w:val="0"/>
      <w:i w:val="0"/>
      <w:iCs w:val="0"/>
      <w:smallCaps w:val="0"/>
      <w:strike w:val="0"/>
      <w:sz w:val="32"/>
      <w:szCs w:val="32"/>
      <w:u w:val="none"/>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16"/>
      <w:szCs w:val="16"/>
      <w:u w:val="none"/>
    </w:rPr>
  </w:style>
  <w:style w:type="character" w:customStyle="1" w:styleId="Zkladntext4">
    <w:name w:val="Základní text (4)_"/>
    <w:basedOn w:val="Standardnpsmoodstavce"/>
    <w:link w:val="Zkladntext40"/>
    <w:rPr>
      <w:rFonts w:ascii="Arial" w:eastAsia="Arial" w:hAnsi="Arial" w:cs="Arial"/>
      <w:b w:val="0"/>
      <w:bCs w:val="0"/>
      <w:i/>
      <w:iCs/>
      <w:smallCaps w:val="0"/>
      <w:strike w:val="0"/>
      <w:color w:val="37416F"/>
      <w:sz w:val="12"/>
      <w:szCs w:val="12"/>
      <w:u w:val="none"/>
    </w:rPr>
  </w:style>
  <w:style w:type="character" w:customStyle="1" w:styleId="Zkladntext3">
    <w:name w:val="Základní text (3)_"/>
    <w:basedOn w:val="Standardnpsmoodstavce"/>
    <w:link w:val="Zkladntext30"/>
    <w:rPr>
      <w:rFonts w:ascii="Segoe UI" w:eastAsia="Segoe UI" w:hAnsi="Segoe UI" w:cs="Segoe UI"/>
      <w:b w:val="0"/>
      <w:bCs w:val="0"/>
      <w:i w:val="0"/>
      <w:iCs w:val="0"/>
      <w:smallCaps w:val="0"/>
      <w:strike w:val="0"/>
      <w:sz w:val="22"/>
      <w:szCs w:val="22"/>
      <w:u w:val="none"/>
    </w:rPr>
  </w:style>
  <w:style w:type="character" w:customStyle="1" w:styleId="Jin">
    <w:name w:val="Jiné_"/>
    <w:basedOn w:val="Standardnpsmoodstavce"/>
    <w:link w:val="Jin0"/>
    <w:rPr>
      <w:rFonts w:ascii="Arial" w:eastAsia="Arial" w:hAnsi="Arial" w:cs="Arial"/>
      <w:b w:val="0"/>
      <w:bCs w:val="0"/>
      <w:i w:val="0"/>
      <w:iCs w:val="0"/>
      <w:smallCaps w:val="0"/>
      <w:strike w:val="0"/>
      <w:sz w:val="20"/>
      <w:szCs w:val="20"/>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Titulektabulky">
    <w:name w:val="Titulek tabulky_"/>
    <w:basedOn w:val="Standardnpsmoodstavce"/>
    <w:link w:val="Titulektabulky0"/>
    <w:rPr>
      <w:rFonts w:ascii="Arial" w:eastAsia="Arial" w:hAnsi="Arial" w:cs="Arial"/>
      <w:b w:val="0"/>
      <w:bCs w:val="0"/>
      <w:i/>
      <w:iCs/>
      <w:smallCaps w:val="0"/>
      <w:strike w:val="0"/>
      <w:sz w:val="12"/>
      <w:szCs w:val="12"/>
      <w:u w:val="none"/>
    </w:rPr>
  </w:style>
  <w:style w:type="character" w:customStyle="1" w:styleId="Zkladntext5">
    <w:name w:val="Základní text (5)_"/>
    <w:basedOn w:val="Standardnpsmoodstavce"/>
    <w:link w:val="Zkladntext50"/>
    <w:rPr>
      <w:rFonts w:ascii="Arial" w:eastAsia="Arial" w:hAnsi="Arial" w:cs="Arial"/>
      <w:b/>
      <w:bCs/>
      <w:i/>
      <w:iCs/>
      <w:smallCaps w:val="0"/>
      <w:strike w:val="0"/>
      <w:color w:val="3B3F59"/>
      <w:u w:val="none"/>
    </w:rPr>
  </w:style>
  <w:style w:type="paragraph" w:customStyle="1" w:styleId="Poznmkapodarou0">
    <w:name w:val="Poznámka pod čarou"/>
    <w:basedOn w:val="Normln"/>
    <w:link w:val="Poznmkapodarou"/>
    <w:pPr>
      <w:shd w:val="clear" w:color="auto" w:fill="FFFFFF"/>
      <w:spacing w:line="276" w:lineRule="auto"/>
    </w:pPr>
    <w:rPr>
      <w:rFonts w:ascii="Arial" w:eastAsia="Arial" w:hAnsi="Arial" w:cs="Arial"/>
      <w:i/>
      <w:iCs/>
      <w:sz w:val="12"/>
      <w:szCs w:val="12"/>
    </w:rPr>
  </w:style>
  <w:style w:type="paragraph" w:customStyle="1" w:styleId="Zkladntext1">
    <w:name w:val="Základní text1"/>
    <w:basedOn w:val="Normln"/>
    <w:link w:val="Zkladntext"/>
    <w:pPr>
      <w:shd w:val="clear" w:color="auto" w:fill="FFFFFF"/>
      <w:spacing w:after="120"/>
    </w:pPr>
    <w:rPr>
      <w:rFonts w:ascii="Arial" w:eastAsia="Arial" w:hAnsi="Arial" w:cs="Arial"/>
      <w:sz w:val="20"/>
      <w:szCs w:val="20"/>
    </w:rPr>
  </w:style>
  <w:style w:type="paragraph" w:customStyle="1" w:styleId="Nadpis10">
    <w:name w:val="Nadpis #1"/>
    <w:basedOn w:val="Normln"/>
    <w:link w:val="Nadpis1"/>
    <w:pPr>
      <w:shd w:val="clear" w:color="auto" w:fill="FFFFFF"/>
      <w:outlineLvl w:val="0"/>
    </w:pPr>
    <w:rPr>
      <w:rFonts w:ascii="Segoe UI" w:eastAsia="Segoe UI" w:hAnsi="Segoe UI" w:cs="Segoe UI"/>
      <w:sz w:val="32"/>
      <w:szCs w:val="32"/>
    </w:rPr>
  </w:style>
  <w:style w:type="paragraph" w:customStyle="1" w:styleId="Zkladntext20">
    <w:name w:val="Základní text (2)"/>
    <w:basedOn w:val="Normln"/>
    <w:link w:val="Zkladntext2"/>
    <w:pPr>
      <w:shd w:val="clear" w:color="auto" w:fill="FFFFFF"/>
    </w:pPr>
    <w:rPr>
      <w:rFonts w:ascii="Arial" w:eastAsia="Arial" w:hAnsi="Arial" w:cs="Arial"/>
      <w:sz w:val="16"/>
      <w:szCs w:val="16"/>
    </w:rPr>
  </w:style>
  <w:style w:type="paragraph" w:customStyle="1" w:styleId="Zkladntext40">
    <w:name w:val="Základní text (4)"/>
    <w:basedOn w:val="Normln"/>
    <w:link w:val="Zkladntext4"/>
    <w:pPr>
      <w:shd w:val="clear" w:color="auto" w:fill="FFFFFF"/>
      <w:spacing w:line="276" w:lineRule="auto"/>
    </w:pPr>
    <w:rPr>
      <w:rFonts w:ascii="Arial" w:eastAsia="Arial" w:hAnsi="Arial" w:cs="Arial"/>
      <w:i/>
      <w:iCs/>
      <w:color w:val="37416F"/>
      <w:sz w:val="12"/>
      <w:szCs w:val="12"/>
    </w:rPr>
  </w:style>
  <w:style w:type="paragraph" w:customStyle="1" w:styleId="Zkladntext30">
    <w:name w:val="Základní text (3)"/>
    <w:basedOn w:val="Normln"/>
    <w:link w:val="Zkladntext3"/>
    <w:pPr>
      <w:shd w:val="clear" w:color="auto" w:fill="FFFFFF"/>
    </w:pPr>
    <w:rPr>
      <w:rFonts w:ascii="Segoe UI" w:eastAsia="Segoe UI" w:hAnsi="Segoe UI" w:cs="Segoe UI"/>
      <w:sz w:val="22"/>
      <w:szCs w:val="22"/>
    </w:rPr>
  </w:style>
  <w:style w:type="paragraph" w:customStyle="1" w:styleId="Jin0">
    <w:name w:val="Jiné"/>
    <w:basedOn w:val="Normln"/>
    <w:link w:val="Jin"/>
    <w:pPr>
      <w:shd w:val="clear" w:color="auto" w:fill="FFFFFF"/>
      <w:spacing w:after="120"/>
    </w:pPr>
    <w:rPr>
      <w:rFonts w:ascii="Arial" w:eastAsia="Arial" w:hAnsi="Arial" w:cs="Arial"/>
      <w:sz w:val="20"/>
      <w:szCs w:val="20"/>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Titulektabulky0">
    <w:name w:val="Titulek tabulky"/>
    <w:basedOn w:val="Normln"/>
    <w:link w:val="Titulektabulky"/>
    <w:pPr>
      <w:shd w:val="clear" w:color="auto" w:fill="FFFFFF"/>
      <w:spacing w:line="257" w:lineRule="auto"/>
    </w:pPr>
    <w:rPr>
      <w:rFonts w:ascii="Arial" w:eastAsia="Arial" w:hAnsi="Arial" w:cs="Arial"/>
      <w:i/>
      <w:iCs/>
      <w:sz w:val="12"/>
      <w:szCs w:val="12"/>
    </w:rPr>
  </w:style>
  <w:style w:type="paragraph" w:customStyle="1" w:styleId="Zkladntext50">
    <w:name w:val="Základní text (5)"/>
    <w:basedOn w:val="Normln"/>
    <w:link w:val="Zkladntext5"/>
    <w:pPr>
      <w:shd w:val="clear" w:color="auto" w:fill="FFFFFF"/>
      <w:spacing w:after="580" w:line="259" w:lineRule="auto"/>
    </w:pPr>
    <w:rPr>
      <w:rFonts w:ascii="Arial" w:eastAsia="Arial" w:hAnsi="Arial" w:cs="Arial"/>
      <w:b/>
      <w:bCs/>
      <w:i/>
      <w:iCs/>
      <w:color w:val="3B3F59"/>
    </w:rPr>
  </w:style>
  <w:style w:type="paragraph" w:styleId="Zhlav">
    <w:name w:val="header"/>
    <w:basedOn w:val="Normln"/>
    <w:link w:val="ZhlavChar"/>
    <w:uiPriority w:val="99"/>
    <w:unhideWhenUsed/>
    <w:rsid w:val="007654C2"/>
    <w:pPr>
      <w:tabs>
        <w:tab w:val="center" w:pos="4536"/>
        <w:tab w:val="right" w:pos="9072"/>
      </w:tabs>
    </w:pPr>
  </w:style>
  <w:style w:type="character" w:customStyle="1" w:styleId="ZhlavChar">
    <w:name w:val="Záhlaví Char"/>
    <w:basedOn w:val="Standardnpsmoodstavce"/>
    <w:link w:val="Zhlav"/>
    <w:uiPriority w:val="99"/>
    <w:rsid w:val="007654C2"/>
    <w:rPr>
      <w:color w:val="000000"/>
    </w:rPr>
  </w:style>
  <w:style w:type="paragraph" w:styleId="Zpat">
    <w:name w:val="footer"/>
    <w:basedOn w:val="Normln"/>
    <w:link w:val="ZpatChar"/>
    <w:uiPriority w:val="99"/>
    <w:unhideWhenUsed/>
    <w:rsid w:val="007654C2"/>
    <w:pPr>
      <w:tabs>
        <w:tab w:val="center" w:pos="4536"/>
        <w:tab w:val="right" w:pos="9072"/>
      </w:tabs>
    </w:pPr>
  </w:style>
  <w:style w:type="character" w:customStyle="1" w:styleId="ZpatChar">
    <w:name w:val="Zápatí Char"/>
    <w:basedOn w:val="Standardnpsmoodstavce"/>
    <w:link w:val="Zpat"/>
    <w:uiPriority w:val="99"/>
    <w:rsid w:val="007654C2"/>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eader" Target="header6.xml"/><Relationship Id="rId26" Type="http://schemas.openxmlformats.org/officeDocument/2006/relationships/header" Target="header10.xml"/><Relationship Id="rId21" Type="http://schemas.openxmlformats.org/officeDocument/2006/relationships/header" Target="header7.xml"/><Relationship Id="rId34" Type="http://schemas.openxmlformats.org/officeDocument/2006/relationships/header" Target="header14.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header" Target="header13.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8.xml"/><Relationship Id="rId32" Type="http://schemas.openxmlformats.org/officeDocument/2006/relationships/footer" Target="footer12.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7.xml"/><Relationship Id="rId28" Type="http://schemas.openxmlformats.org/officeDocument/2006/relationships/footer" Target="footer10.xml"/><Relationship Id="rId36" Type="http://schemas.openxmlformats.org/officeDocument/2006/relationships/footer" Target="footer14.xml"/><Relationship Id="rId10" Type="http://schemas.openxmlformats.org/officeDocument/2006/relationships/header" Target="header2.xml"/><Relationship Id="rId19" Type="http://schemas.openxmlformats.org/officeDocument/2006/relationships/footer" Target="footer5.xml"/><Relationship Id="rId31" Type="http://schemas.openxmlformats.org/officeDocument/2006/relationships/footer" Target="footer1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footer" Target="footer9.xml"/><Relationship Id="rId30" Type="http://schemas.openxmlformats.org/officeDocument/2006/relationships/header" Target="header12.xml"/><Relationship Id="rId35" Type="http://schemas.openxmlformats.org/officeDocument/2006/relationships/footer" Target="footer13.xml"/><Relationship Id="rId8" Type="http://schemas.openxmlformats.org/officeDocument/2006/relationships/hyperlink" Target="mailto:ksusv@ksusv.cz" TargetMode="External"/><Relationship Id="rId3" Type="http://schemas.openxmlformats.org/officeDocument/2006/relationships/styles" Target="style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03C0E7-A279-479D-AF9E-41A0CCA0D1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17</Pages>
  <Words>7225</Words>
  <Characters>42628</Characters>
  <Application>Microsoft Office Word</Application>
  <DocSecurity>0</DocSecurity>
  <Lines>355</Lines>
  <Paragraphs>99</Paragraphs>
  <ScaleCrop>false</ScaleCrop>
  <Company/>
  <LinksUpToDate>false</LinksUpToDate>
  <CharactersWithSpaces>49754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Kostelecká Miluše</dc:creator>
  <cp:keywords/>
  <cp:lastModifiedBy>Marešová Marie</cp:lastModifiedBy>
  <cp:revision>3</cp:revision>
  <dcterms:created xsi:type="dcterms:W3CDTF">2024-05-23T05:07:00Z</dcterms:created>
  <dcterms:modified xsi:type="dcterms:W3CDTF">2024-05-23T06:55:00Z</dcterms:modified>
</cp:coreProperties>
</file>