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7E6A6C">
        <w:trPr>
          <w:cantSplit/>
        </w:trPr>
        <w:tc>
          <w:tcPr>
            <w:tcW w:w="994" w:type="dxa"/>
            <w:gridSpan w:val="2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7E6A6C">
        <w:trPr>
          <w:cantSplit/>
        </w:trPr>
        <w:tc>
          <w:tcPr>
            <w:tcW w:w="994" w:type="dxa"/>
            <w:gridSpan w:val="2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zdravotnictví</w:t>
            </w:r>
          </w:p>
        </w:tc>
      </w:tr>
      <w:tr w:rsidR="007E6A6C">
        <w:trPr>
          <w:cantSplit/>
        </w:trPr>
        <w:tc>
          <w:tcPr>
            <w:tcW w:w="994" w:type="dxa"/>
            <w:gridSpan w:val="2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Tiskárna Median s.r.o.</w:t>
            </w:r>
          </w:p>
        </w:tc>
        <w:tc>
          <w:tcPr>
            <w:tcW w:w="553" w:type="dxa"/>
            <w:gridSpan w:val="2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Průmyslová 1456</w:t>
            </w:r>
          </w:p>
        </w:tc>
        <w:tc>
          <w:tcPr>
            <w:tcW w:w="553" w:type="dxa"/>
            <w:gridSpan w:val="2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36301</w:t>
            </w:r>
          </w:p>
        </w:tc>
        <w:tc>
          <w:tcPr>
            <w:tcW w:w="3758" w:type="dxa"/>
            <w:gridSpan w:val="8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Ostrov</w:t>
            </w:r>
          </w:p>
        </w:tc>
        <w:tc>
          <w:tcPr>
            <w:tcW w:w="553" w:type="dxa"/>
            <w:gridSpan w:val="2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26402891</w:t>
            </w:r>
          </w:p>
        </w:tc>
        <w:tc>
          <w:tcPr>
            <w:tcW w:w="553" w:type="dxa"/>
            <w:gridSpan w:val="2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CZ26402891</w:t>
            </w:r>
          </w:p>
        </w:tc>
        <w:tc>
          <w:tcPr>
            <w:tcW w:w="553" w:type="dxa"/>
            <w:gridSpan w:val="2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2763" w:type="dxa"/>
            <w:gridSpan w:val="5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322" w:type="dxa"/>
            <w:gridSpan w:val="4"/>
          </w:tcPr>
          <w:p w:rsidR="007E6A6C" w:rsidRDefault="004F35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7E6A6C">
        <w:trPr>
          <w:cantSplit/>
        </w:trPr>
        <w:tc>
          <w:tcPr>
            <w:tcW w:w="2763" w:type="dxa"/>
            <w:gridSpan w:val="5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9" w:type="dxa"/>
            <w:gridSpan w:val="8"/>
          </w:tcPr>
          <w:p w:rsidR="007E6A6C" w:rsidRDefault="004F35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Moulisová Markéta Mgr.</w:t>
            </w:r>
          </w:p>
        </w:tc>
        <w:tc>
          <w:tcPr>
            <w:tcW w:w="111" w:type="dxa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354 222 371</w:t>
            </w:r>
          </w:p>
        </w:tc>
        <w:tc>
          <w:tcPr>
            <w:tcW w:w="2322" w:type="dxa"/>
            <w:gridSpan w:val="4"/>
          </w:tcPr>
          <w:p w:rsidR="007E6A6C" w:rsidRDefault="004F35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14.05.2024</w:t>
            </w: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879" w:type="dxa"/>
            <w:gridSpan w:val="3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7E6A6C" w:rsidRDefault="004F35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00638</w:t>
            </w:r>
          </w:p>
        </w:tc>
        <w:tc>
          <w:tcPr>
            <w:tcW w:w="110" w:type="dxa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00004/24/ZD</w:t>
            </w:r>
          </w:p>
        </w:tc>
        <w:tc>
          <w:tcPr>
            <w:tcW w:w="3095" w:type="dxa"/>
            <w:gridSpan w:val="11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60 000,00</w:t>
            </w: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výrobu tiskových materiálů pro projekt Karlovarského kraje s názvem Staráme se o zoubky: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 xml:space="preserve">a) 2 200 ks diplomů dle přiloženého grafického vzoru </w:t>
            </w:r>
            <w:r>
              <w:rPr>
                <w:rFonts w:ascii="Times New Roman" w:hAnsi="Times New Roman"/>
                <w:sz w:val="18"/>
              </w:rPr>
              <w:br/>
              <w:t>b) 2 200 ks pexesa dle přiloženého grafického vzoru</w:t>
            </w:r>
            <w:r>
              <w:rPr>
                <w:rFonts w:ascii="Times New Roman" w:hAnsi="Times New Roman"/>
                <w:sz w:val="18"/>
              </w:rPr>
              <w:br/>
              <w:t>c) 2 200 ks letáčků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A6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dle přiloženého grafického vzoru</w:t>
            </w:r>
            <w:r>
              <w:rPr>
                <w:rFonts w:ascii="Times New Roman" w:hAnsi="Times New Roman"/>
                <w:sz w:val="18"/>
              </w:rPr>
              <w:br/>
              <w:t>d) 2 200 ks letáčků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A6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</w:rPr>
              <w:t>rozl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</w:rPr>
              <w:t>A5</w:t>
            </w:r>
            <w:proofErr w:type="spellEnd"/>
            <w:r>
              <w:rPr>
                <w:rFonts w:ascii="Times New Roman" w:hAnsi="Times New Roman"/>
                <w:sz w:val="18"/>
              </w:rPr>
              <w:t>) dle přiloženého grafického vzoru</w:t>
            </w:r>
            <w:r>
              <w:rPr>
                <w:rFonts w:ascii="Times New Roman" w:hAnsi="Times New Roman"/>
                <w:sz w:val="18"/>
              </w:rPr>
              <w:br/>
              <w:t>e) 2 200 ks bílých igelitov</w:t>
            </w:r>
            <w:r>
              <w:rPr>
                <w:rFonts w:ascii="Times New Roman" w:hAnsi="Times New Roman"/>
                <w:sz w:val="18"/>
              </w:rPr>
              <w:t xml:space="preserve">ých tašek s </w:t>
            </w:r>
            <w:proofErr w:type="spellStart"/>
            <w:r>
              <w:rPr>
                <w:rFonts w:ascii="Times New Roman" w:hAnsi="Times New Roman"/>
                <w:sz w:val="18"/>
              </w:rPr>
              <w:t>průhmatem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 jednostranným jednobarevným potiskem logem Karlovarského kraje</w:t>
            </w:r>
            <w:r>
              <w:rPr>
                <w:rFonts w:ascii="Times New Roman" w:hAnsi="Times New Roman"/>
                <w:sz w:val="18"/>
              </w:rPr>
              <w:br/>
              <w:t xml:space="preserve">f) 6 sad á 35 ks tvarově vyřezávaných magnetek </w:t>
            </w:r>
            <w:r>
              <w:rPr>
                <w:rFonts w:ascii="Times New Roman" w:hAnsi="Times New Roman"/>
                <w:sz w:val="18"/>
              </w:rPr>
              <w:br/>
              <w:t xml:space="preserve">g) 6 ks magnetických fólií + PVC </w:t>
            </w:r>
            <w:proofErr w:type="spellStart"/>
            <w:r>
              <w:rPr>
                <w:rFonts w:ascii="Times New Roman" w:hAnsi="Times New Roman"/>
                <w:sz w:val="18"/>
              </w:rPr>
              <w:t>samolepa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A1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vše dle cenové nabídky ze dne 13.05.2024.</w:t>
            </w:r>
            <w:bookmarkStart w:id="0" w:name="_GoBack"/>
            <w:bookmarkEnd w:id="0"/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Upřednostňujeme elektronické faktury ve formátu ISDOC zaslané na epodatelna@kr-karlovarsky.cz, případně do datové schránky </w:t>
            </w:r>
            <w:proofErr w:type="spellStart"/>
            <w:r>
              <w:rPr>
                <w:rFonts w:ascii="Times New Roman" w:hAnsi="Times New Roman"/>
                <w:sz w:val="18"/>
              </w:rPr>
              <w:t>siqbxt2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663" w:type="dxa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663" w:type="dxa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2321" w:type="dxa"/>
            <w:gridSpan w:val="4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zdravotnictví</w:t>
            </w:r>
          </w:p>
        </w:tc>
        <w:tc>
          <w:tcPr>
            <w:tcW w:w="885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2321" w:type="dxa"/>
            <w:gridSpan w:val="4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2321" w:type="dxa"/>
            <w:gridSpan w:val="4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663" w:type="dxa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7E6A6C">
        <w:trPr>
          <w:cantSplit/>
        </w:trPr>
        <w:tc>
          <w:tcPr>
            <w:tcW w:w="663" w:type="dxa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5526" w:type="dxa"/>
            <w:gridSpan w:val="11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663" w:type="dxa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Šalátová Alena Ing.</w:t>
            </w:r>
          </w:p>
        </w:tc>
        <w:tc>
          <w:tcPr>
            <w:tcW w:w="6411" w:type="dxa"/>
            <w:gridSpan w:val="18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663" w:type="dxa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7E6A6C" w:rsidRDefault="004F35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zdravotnictví</w:t>
            </w:r>
          </w:p>
        </w:tc>
        <w:tc>
          <w:tcPr>
            <w:tcW w:w="6411" w:type="dxa"/>
            <w:gridSpan w:val="18"/>
          </w:tcPr>
          <w:p w:rsidR="007E6A6C" w:rsidRDefault="007E6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6A6C">
        <w:trPr>
          <w:cantSplit/>
        </w:trPr>
        <w:tc>
          <w:tcPr>
            <w:tcW w:w="11053" w:type="dxa"/>
            <w:gridSpan w:val="27"/>
          </w:tcPr>
          <w:p w:rsidR="007E6A6C" w:rsidRDefault="007E6A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4F3578"/>
    <w:sectPr w:rsidR="00000000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3578">
      <w:pPr>
        <w:spacing w:after="0" w:line="240" w:lineRule="auto"/>
      </w:pPr>
      <w:r>
        <w:separator/>
      </w:r>
    </w:p>
  </w:endnote>
  <w:endnote w:type="continuationSeparator" w:id="0">
    <w:p w:rsidR="00000000" w:rsidRDefault="004F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7E6A6C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7E6A6C" w:rsidRDefault="004F3578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</w:t>
          </w:r>
          <w:r>
            <w:rPr>
              <w:rFonts w:ascii="Times New Roman" w:hAnsi="Times New Roman"/>
              <w:sz w:val="14"/>
            </w:rPr>
            <w:t>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3578">
      <w:pPr>
        <w:spacing w:after="0" w:line="240" w:lineRule="auto"/>
      </w:pPr>
      <w:r>
        <w:separator/>
      </w:r>
    </w:p>
  </w:footnote>
  <w:footnote w:type="continuationSeparator" w:id="0">
    <w:p w:rsidR="00000000" w:rsidRDefault="004F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6C"/>
    <w:rsid w:val="004F3578"/>
    <w:rsid w:val="007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356B"/>
  <w15:docId w15:val="{1F122071-8ABB-4461-B187-1EC12EEA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Moulisová Markéta</cp:lastModifiedBy>
  <cp:revision>2</cp:revision>
  <cp:lastPrinted>2024-05-14T09:54:00Z</cp:lastPrinted>
  <dcterms:created xsi:type="dcterms:W3CDTF">2024-05-14T09:50:00Z</dcterms:created>
  <dcterms:modified xsi:type="dcterms:W3CDTF">2024-05-14T09:55:00Z</dcterms:modified>
</cp:coreProperties>
</file>