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41" w:rsidRDefault="005A5A70">
      <w:pPr>
        <w:spacing w:after="0" w:line="259" w:lineRule="auto"/>
        <w:ind w:left="0" w:firstLine="0"/>
        <w:jc w:val="center"/>
      </w:pPr>
      <w:bookmarkStart w:id="0" w:name="_GoBack"/>
      <w:bookmarkEnd w:id="0"/>
      <w:r>
        <w:rPr>
          <w:b/>
          <w:sz w:val="24"/>
        </w:rPr>
        <w:t>Kupní smlouva</w:t>
      </w:r>
    </w:p>
    <w:p w:rsidR="00271341" w:rsidRDefault="005A5A70">
      <w:pPr>
        <w:spacing w:after="487" w:line="238" w:lineRule="auto"/>
        <w:ind w:left="5" w:firstLine="0"/>
        <w:jc w:val="center"/>
      </w:pPr>
      <w:r>
        <w:rPr>
          <w:sz w:val="22"/>
        </w:rPr>
        <w:t xml:space="preserve">uzavřená dle </w:t>
      </w:r>
      <w:proofErr w:type="spellStart"/>
      <w:r>
        <w:rPr>
          <w:sz w:val="22"/>
        </w:rPr>
        <w:t>ust</w:t>
      </w:r>
      <w:proofErr w:type="spellEnd"/>
      <w:r>
        <w:rPr>
          <w:sz w:val="22"/>
        </w:rPr>
        <w:t>. § 2079 a násl. zákona č. 89/2012 Sb., občanský zákoník, ve znění pozdějších předpisů</w:t>
      </w:r>
    </w:p>
    <w:p w:rsidR="00AB0216" w:rsidRDefault="00264671" w:rsidP="00AB0216">
      <w:pPr>
        <w:ind w:left="-5" w:right="-2"/>
      </w:pPr>
      <w:r>
        <w:t>I</w:t>
      </w:r>
      <w:r w:rsidR="00AB0216">
        <w:t xml:space="preserve">ng. Richard </w:t>
      </w:r>
      <w:proofErr w:type="spellStart"/>
      <w:r w:rsidR="00AB0216">
        <w:t>Baar</w:t>
      </w:r>
      <w:proofErr w:type="spellEnd"/>
      <w:r>
        <w:t xml:space="preserve"> – LINEA Software</w:t>
      </w:r>
      <w:r w:rsidR="00AB0216">
        <w:t xml:space="preserve"> </w:t>
      </w:r>
    </w:p>
    <w:p w:rsidR="00AB0216" w:rsidRDefault="00AB0216" w:rsidP="00AB0216">
      <w:pPr>
        <w:ind w:left="-5" w:right="-2"/>
      </w:pPr>
      <w:r>
        <w:t xml:space="preserve">se sídlem:  Stará </w:t>
      </w:r>
      <w:proofErr w:type="spellStart"/>
      <w:r>
        <w:t>Kysibelská</w:t>
      </w:r>
      <w:proofErr w:type="spellEnd"/>
      <w:r>
        <w:t xml:space="preserve"> 45, </w:t>
      </w:r>
      <w:proofErr w:type="gramStart"/>
      <w:r>
        <w:t>360 09  Karlovy</w:t>
      </w:r>
      <w:proofErr w:type="gramEnd"/>
      <w:r>
        <w:t xml:space="preserve"> Vary</w:t>
      </w:r>
    </w:p>
    <w:p w:rsidR="00AB0216" w:rsidRDefault="00AB0216" w:rsidP="00AB0216">
      <w:pPr>
        <w:spacing w:after="0" w:line="259" w:lineRule="auto"/>
        <w:ind w:left="-5"/>
        <w:jc w:val="left"/>
      </w:pPr>
      <w:r>
        <w:t xml:space="preserve">IČ: </w:t>
      </w:r>
      <w:r w:rsidR="00316BA9">
        <w:t xml:space="preserve"> 44664079</w:t>
      </w:r>
      <w:r w:rsidR="00316BA9">
        <w:tab/>
        <w:t>DIČ:  CZ5408071218</w:t>
      </w:r>
    </w:p>
    <w:p w:rsidR="00AB0216" w:rsidRDefault="00AB0216" w:rsidP="00AB0216">
      <w:pPr>
        <w:ind w:left="-5"/>
      </w:pPr>
      <w:proofErr w:type="gramStart"/>
      <w:r>
        <w:t xml:space="preserve">zastoupená: </w:t>
      </w:r>
      <w:r w:rsidR="00316BA9">
        <w:t xml:space="preserve"> majitelem</w:t>
      </w:r>
      <w:proofErr w:type="gramEnd"/>
      <w:r w:rsidR="00316BA9">
        <w:t xml:space="preserve"> Ing. Richardem </w:t>
      </w:r>
      <w:proofErr w:type="spellStart"/>
      <w:r w:rsidR="00316BA9">
        <w:t>Baarem</w:t>
      </w:r>
      <w:proofErr w:type="spellEnd"/>
    </w:p>
    <w:p w:rsidR="00AB0216" w:rsidRDefault="00AB0216" w:rsidP="00AB0216">
      <w:pPr>
        <w:ind w:left="-5"/>
      </w:pPr>
      <w:r>
        <w:t>číslo účtu:</w:t>
      </w:r>
      <w:r w:rsidR="00316BA9">
        <w:t xml:space="preserve">  2100279458/2010</w:t>
      </w:r>
    </w:p>
    <w:p w:rsidR="00271341" w:rsidRDefault="005A5A70" w:rsidP="00AB0216">
      <w:pPr>
        <w:spacing w:after="218"/>
        <w:ind w:left="0" w:firstLine="0"/>
      </w:pPr>
      <w:r>
        <w:t>(dále jen „</w:t>
      </w:r>
      <w:r>
        <w:rPr>
          <w:i/>
        </w:rPr>
        <w:t>prodávající</w:t>
      </w:r>
      <w:r>
        <w:t>“)</w:t>
      </w:r>
    </w:p>
    <w:p w:rsidR="00271341" w:rsidRDefault="005A5A70">
      <w:pPr>
        <w:ind w:left="-5"/>
      </w:pPr>
      <w:r>
        <w:t xml:space="preserve">a </w:t>
      </w:r>
    </w:p>
    <w:p w:rsidR="00AB0216" w:rsidRDefault="00AB0216">
      <w:pPr>
        <w:ind w:left="-5"/>
      </w:pPr>
    </w:p>
    <w:p w:rsidR="00AB0216" w:rsidRDefault="00AB0216" w:rsidP="00AB0216">
      <w:pPr>
        <w:ind w:left="-5"/>
      </w:pPr>
      <w:r>
        <w:t>Střední odborná škola stavební Karlovy Vary, příspěvková organizace</w:t>
      </w:r>
    </w:p>
    <w:p w:rsidR="00AB0216" w:rsidRDefault="00AB0216" w:rsidP="00AB0216">
      <w:pPr>
        <w:ind w:left="-5"/>
      </w:pPr>
      <w:r>
        <w:t xml:space="preserve">se sídlem: nám. K. Sabiny 159/16, </w:t>
      </w:r>
      <w:proofErr w:type="gramStart"/>
      <w:r>
        <w:t>360 01  Karlovy</w:t>
      </w:r>
      <w:proofErr w:type="gramEnd"/>
      <w:r>
        <w:t xml:space="preserve"> Vary</w:t>
      </w:r>
    </w:p>
    <w:p w:rsidR="00AB0216" w:rsidRDefault="00AB0216" w:rsidP="00AB0216">
      <w:pPr>
        <w:spacing w:after="0" w:line="259" w:lineRule="auto"/>
        <w:ind w:left="-5"/>
        <w:jc w:val="left"/>
      </w:pPr>
      <w:r>
        <w:t>IČ:  00669725</w:t>
      </w:r>
      <w:r>
        <w:tab/>
        <w:t xml:space="preserve">DIČ:  CZ00669725 </w:t>
      </w:r>
    </w:p>
    <w:p w:rsidR="00AB0216" w:rsidRDefault="00AB0216" w:rsidP="00AB0216">
      <w:pPr>
        <w:ind w:left="-5"/>
      </w:pPr>
      <w:proofErr w:type="gramStart"/>
      <w:r>
        <w:t>zastoupená:  ředitelem</w:t>
      </w:r>
      <w:proofErr w:type="gramEnd"/>
      <w:r>
        <w:t xml:space="preserve"> Mgr. Michalem </w:t>
      </w:r>
      <w:proofErr w:type="spellStart"/>
      <w:r>
        <w:t>Vachovcem</w:t>
      </w:r>
      <w:proofErr w:type="spellEnd"/>
    </w:p>
    <w:p w:rsidR="00AB0216" w:rsidRDefault="00AB0216" w:rsidP="00AB0216">
      <w:pPr>
        <w:ind w:left="-5"/>
      </w:pPr>
      <w:r>
        <w:t xml:space="preserve">číslo účtu:  17431341/0100 </w:t>
      </w:r>
    </w:p>
    <w:p w:rsidR="00271341" w:rsidRDefault="005A5A70" w:rsidP="00AB0216">
      <w:pPr>
        <w:spacing w:after="448"/>
        <w:ind w:left="0" w:firstLine="0"/>
      </w:pPr>
      <w:r>
        <w:t>(dále jen „</w:t>
      </w:r>
      <w:r>
        <w:rPr>
          <w:i/>
        </w:rPr>
        <w:t>kupující</w:t>
      </w:r>
      <w:r>
        <w:t>“)</w:t>
      </w:r>
    </w:p>
    <w:p w:rsidR="00271341" w:rsidRDefault="005A5A70">
      <w:pPr>
        <w:spacing w:after="2" w:line="259" w:lineRule="auto"/>
        <w:jc w:val="center"/>
      </w:pPr>
      <w:r>
        <w:rPr>
          <w:b/>
        </w:rPr>
        <w:t>I.</w:t>
      </w:r>
    </w:p>
    <w:p w:rsidR="00271341" w:rsidRDefault="005A5A70">
      <w:pPr>
        <w:spacing w:after="2" w:line="259" w:lineRule="auto"/>
        <w:jc w:val="center"/>
      </w:pPr>
      <w:r>
        <w:rPr>
          <w:b/>
        </w:rPr>
        <w:t>Předmět smlouvy</w:t>
      </w:r>
    </w:p>
    <w:p w:rsidR="00271341" w:rsidRDefault="005A5A70">
      <w:pPr>
        <w:ind w:left="-5"/>
      </w:pPr>
      <w:r>
        <w:t>1.1. Předmětem této smlouvy je převod vlastnického práva k movit</w:t>
      </w:r>
      <w:r w:rsidR="00AB0216">
        <w:t>ým věcem</w:t>
      </w:r>
      <w:r>
        <w:t>, a to</w:t>
      </w:r>
      <w:r w:rsidR="00AB0216">
        <w:t xml:space="preserve"> 10 kusů </w:t>
      </w:r>
      <w:r w:rsidR="003C7BA9">
        <w:t xml:space="preserve">notebooků ASUS F550VX-DM390T dle specifikace v nabídce ze dne </w:t>
      </w:r>
      <w:proofErr w:type="gramStart"/>
      <w:r w:rsidR="003C7BA9">
        <w:t>15.6.2017</w:t>
      </w:r>
      <w:proofErr w:type="gramEnd"/>
      <w:r w:rsidR="003C7BA9">
        <w:t xml:space="preserve"> – příloha smlouvy. </w:t>
      </w:r>
    </w:p>
    <w:p w:rsidR="00271341" w:rsidRDefault="005A5A70">
      <w:pPr>
        <w:spacing w:after="451"/>
        <w:ind w:left="-5"/>
      </w:pPr>
      <w:r>
        <w:t>1.2. Prodávající touto smlouvou prodává a kupující touto smlouvou kupuje výše uveden</w:t>
      </w:r>
      <w:r w:rsidR="003C7BA9">
        <w:t>é movité</w:t>
      </w:r>
      <w:r>
        <w:t xml:space="preserve"> věc</w:t>
      </w:r>
      <w:r w:rsidR="003C7BA9">
        <w:t>i</w:t>
      </w:r>
      <w:r>
        <w:t xml:space="preserve"> a t</w:t>
      </w:r>
      <w:r w:rsidR="003C7BA9">
        <w:t>y</w:t>
      </w:r>
      <w:r>
        <w:t>to přijímá do svého vlastnictví za níže sjednanou kupní cenu.</w:t>
      </w:r>
    </w:p>
    <w:p w:rsidR="00271341" w:rsidRDefault="005A5A70">
      <w:pPr>
        <w:spacing w:after="2" w:line="259" w:lineRule="auto"/>
        <w:jc w:val="center"/>
      </w:pPr>
      <w:r>
        <w:rPr>
          <w:b/>
        </w:rPr>
        <w:t>II.</w:t>
      </w:r>
    </w:p>
    <w:p w:rsidR="00271341" w:rsidRDefault="005A5A70">
      <w:pPr>
        <w:spacing w:after="2" w:line="259" w:lineRule="auto"/>
        <w:ind w:right="1"/>
        <w:jc w:val="center"/>
      </w:pPr>
      <w:r>
        <w:rPr>
          <w:b/>
        </w:rPr>
        <w:t>Kupní cena</w:t>
      </w:r>
    </w:p>
    <w:p w:rsidR="00271341" w:rsidRDefault="005A5A70">
      <w:pPr>
        <w:tabs>
          <w:tab w:val="center" w:pos="4240"/>
        </w:tabs>
        <w:ind w:left="-15" w:firstLine="0"/>
        <w:jc w:val="left"/>
      </w:pPr>
      <w:r>
        <w:t>2.1.</w:t>
      </w:r>
      <w:r w:rsidR="003C7BA9">
        <w:t xml:space="preserve"> </w:t>
      </w:r>
      <w:r>
        <w:t>Účastníci této smlouvy sjednávají za předmět koupě kupní cenu ve výši</w:t>
      </w:r>
      <w:r w:rsidR="003C7BA9">
        <w:t xml:space="preserve"> 164.050,- Kč bez DPH tj.</w:t>
      </w:r>
      <w:r>
        <w:t xml:space="preserve"> </w:t>
      </w:r>
      <w:r w:rsidR="003C7BA9">
        <w:t xml:space="preserve">198.500,-  Kč (slovy: </w:t>
      </w:r>
      <w:proofErr w:type="spellStart"/>
      <w:r w:rsidR="003C7BA9">
        <w:t>jednostodevadesátosmtisícpětset</w:t>
      </w:r>
      <w:proofErr w:type="spellEnd"/>
      <w:r w:rsidR="003C7BA9">
        <w:t xml:space="preserve"> korun českých) včetně DPH.</w:t>
      </w:r>
    </w:p>
    <w:p w:rsidR="00271341" w:rsidRPr="003C7BA9" w:rsidRDefault="005A5A70" w:rsidP="003C7BA9">
      <w:pPr>
        <w:spacing w:after="12" w:line="251" w:lineRule="auto"/>
        <w:ind w:left="-5"/>
        <w:rPr>
          <w:color w:val="auto"/>
        </w:rPr>
      </w:pPr>
      <w:r>
        <w:t xml:space="preserve">2.2. Kupující se zavazuje kupní cenu zaplatit prodávajícímu </w:t>
      </w:r>
      <w:r w:rsidR="003C7BA9">
        <w:t>převodem na výše uvedený bankovní účet na základě faktury do deseti</w:t>
      </w:r>
      <w:r w:rsidRPr="00316BA9">
        <w:rPr>
          <w:color w:val="auto"/>
        </w:rPr>
        <w:t xml:space="preserve"> </w:t>
      </w:r>
      <w:r w:rsidR="00316BA9" w:rsidRPr="00316BA9">
        <w:rPr>
          <w:color w:val="auto"/>
        </w:rPr>
        <w:t xml:space="preserve">dnů </w:t>
      </w:r>
      <w:r w:rsidR="003C7BA9">
        <w:rPr>
          <w:color w:val="auto"/>
        </w:rPr>
        <w:t>od dodání předmětu smlouvy.</w:t>
      </w:r>
    </w:p>
    <w:p w:rsidR="00271341" w:rsidRDefault="005A5A70">
      <w:pPr>
        <w:spacing w:after="451"/>
        <w:ind w:left="-5"/>
      </w:pPr>
      <w:r>
        <w:t>2.3. Prodávající se zavazuje předat předmět koupě kupujícímu do</w:t>
      </w:r>
      <w:r w:rsidR="00316BA9">
        <w:t xml:space="preserve"> </w:t>
      </w:r>
      <w:proofErr w:type="gramStart"/>
      <w:r w:rsidR="00316BA9">
        <w:t>10.7.2017</w:t>
      </w:r>
      <w:proofErr w:type="gramEnd"/>
      <w:r w:rsidR="003C7BA9">
        <w:t xml:space="preserve"> </w:t>
      </w:r>
      <w:r>
        <w:t xml:space="preserve">a to </w:t>
      </w:r>
      <w:r w:rsidR="003C7BA9">
        <w:t>v sídle kupujícího</w:t>
      </w:r>
      <w:r>
        <w:t>, společně s doklady nezbytnými pro jeho užívání a uplatnění případných vad z titulu záruky za jakost.</w:t>
      </w:r>
    </w:p>
    <w:p w:rsidR="00271341" w:rsidRDefault="005A5A70">
      <w:pPr>
        <w:spacing w:after="2" w:line="259" w:lineRule="auto"/>
        <w:jc w:val="center"/>
      </w:pPr>
      <w:r>
        <w:rPr>
          <w:b/>
        </w:rPr>
        <w:t>III.</w:t>
      </w:r>
    </w:p>
    <w:p w:rsidR="00271341" w:rsidRDefault="005A5A70">
      <w:pPr>
        <w:spacing w:after="2" w:line="259" w:lineRule="auto"/>
        <w:ind w:right="1"/>
        <w:jc w:val="center"/>
      </w:pPr>
      <w:r>
        <w:rPr>
          <w:b/>
        </w:rPr>
        <w:t>Vlastnické právo</w:t>
      </w:r>
    </w:p>
    <w:p w:rsidR="00271341" w:rsidRDefault="005A5A70">
      <w:pPr>
        <w:ind w:left="-5"/>
      </w:pPr>
      <w:r>
        <w:t>3.1. Účastníci smlouvy berou na vědomí, že kupující se s</w:t>
      </w:r>
      <w:r w:rsidR="00316BA9">
        <w:t>tane vlastníkem předmětu koupě f</w:t>
      </w:r>
      <w:r>
        <w:t>aktick</w:t>
      </w:r>
      <w:r w:rsidR="00316BA9">
        <w:t>ým</w:t>
      </w:r>
      <w:r>
        <w:t xml:space="preserve"> předání</w:t>
      </w:r>
      <w:r w:rsidR="00316BA9">
        <w:t>m</w:t>
      </w:r>
      <w:r>
        <w:t xml:space="preserve"> a převzetí</w:t>
      </w:r>
      <w:r w:rsidR="00316BA9">
        <w:t>m</w:t>
      </w:r>
      <w:r>
        <w:t>.</w:t>
      </w:r>
    </w:p>
    <w:p w:rsidR="00271341" w:rsidRDefault="005A5A70">
      <w:pPr>
        <w:tabs>
          <w:tab w:val="center" w:pos="4801"/>
        </w:tabs>
        <w:spacing w:after="454"/>
        <w:ind w:left="-15" w:firstLine="0"/>
        <w:jc w:val="left"/>
      </w:pPr>
      <w:r>
        <w:t>3.2.</w:t>
      </w:r>
      <w:r w:rsidR="00316BA9">
        <w:t xml:space="preserve"> </w:t>
      </w:r>
      <w:r>
        <w:t xml:space="preserve">K přechodu nebezpečí škody na předmětu koupě dojde okamžikem jeho převzetí ze strany kupujícího. </w:t>
      </w:r>
    </w:p>
    <w:p w:rsidR="00271341" w:rsidRDefault="005A5A70">
      <w:pPr>
        <w:spacing w:after="2" w:line="259" w:lineRule="auto"/>
        <w:jc w:val="center"/>
      </w:pPr>
      <w:r>
        <w:rPr>
          <w:b/>
        </w:rPr>
        <w:t>IV.</w:t>
      </w:r>
    </w:p>
    <w:p w:rsidR="00271341" w:rsidRDefault="005A5A70">
      <w:pPr>
        <w:spacing w:after="2" w:line="259" w:lineRule="auto"/>
        <w:ind w:right="1"/>
        <w:jc w:val="center"/>
      </w:pPr>
      <w:r>
        <w:rPr>
          <w:b/>
        </w:rPr>
        <w:t>Závěrečná ustanovení</w:t>
      </w:r>
    </w:p>
    <w:p w:rsidR="00271341" w:rsidRDefault="005A5A70">
      <w:pPr>
        <w:ind w:left="-5"/>
      </w:pPr>
      <w:r>
        <w:t xml:space="preserve">4.1. 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</w:t>
      </w:r>
      <w:r w:rsidR="00316BA9">
        <w:t>dvou vyhotoveních, z nichž</w:t>
      </w:r>
      <w:r>
        <w:t xml:space="preserve"> obdrží </w:t>
      </w:r>
      <w:r w:rsidR="00316BA9">
        <w:t xml:space="preserve">jedno prodávající </w:t>
      </w:r>
      <w:r>
        <w:t>a jedno</w:t>
      </w:r>
      <w:r w:rsidR="00316BA9">
        <w:t xml:space="preserve"> kupující</w:t>
      </w:r>
      <w:r>
        <w:t>. Změny a doplňky této smlouvy lze činit pouze písemně, číslovanými dodatky, podepsanými oběma smluvními stranami.</w:t>
      </w:r>
    </w:p>
    <w:p w:rsidR="00271341" w:rsidRDefault="005A5A70">
      <w:pPr>
        <w:tabs>
          <w:tab w:val="center" w:pos="3759"/>
        </w:tabs>
        <w:ind w:left="-15" w:firstLine="0"/>
        <w:jc w:val="left"/>
      </w:pPr>
      <w:r>
        <w:t>4.2.</w:t>
      </w:r>
      <w:r w:rsidR="00316BA9">
        <w:t xml:space="preserve"> </w:t>
      </w:r>
      <w:r>
        <w:t>Smlouva nabývá platnosti a účinnosti podpisem oběma smluvními stranami.</w:t>
      </w:r>
    </w:p>
    <w:p w:rsidR="00316BA9" w:rsidRDefault="005A5A70" w:rsidP="00316BA9">
      <w:pPr>
        <w:spacing w:after="230" w:line="238" w:lineRule="auto"/>
        <w:ind w:left="0" w:firstLine="0"/>
        <w:jc w:val="left"/>
        <w:rPr>
          <w:color w:val="auto"/>
        </w:rPr>
      </w:pPr>
      <w:r>
        <w:t xml:space="preserve">4.3. </w:t>
      </w:r>
      <w:r w:rsidRPr="00316BA9">
        <w:rPr>
          <w:color w:val="auto"/>
        </w:rPr>
        <w:t>Smluvní strany se dohodly, že uveřejnění smlouvy v registru smluv provede kupující</w:t>
      </w:r>
      <w:r w:rsidR="00316BA9">
        <w:rPr>
          <w:color w:val="auto"/>
        </w:rPr>
        <w:t>.</w:t>
      </w:r>
    </w:p>
    <w:p w:rsidR="00271341" w:rsidRDefault="005A5A70" w:rsidP="00316BA9">
      <w:pPr>
        <w:spacing w:after="230" w:line="238" w:lineRule="auto"/>
        <w:ind w:left="0" w:firstLine="0"/>
        <w:jc w:val="left"/>
      </w:pPr>
      <w:r>
        <w:t xml:space="preserve">V Karlových Varech dne </w:t>
      </w:r>
      <w:proofErr w:type="gramStart"/>
      <w:r w:rsidR="00264671">
        <w:t>15.6.2017</w:t>
      </w:r>
      <w:proofErr w:type="gramEnd"/>
    </w:p>
    <w:p w:rsidR="00316BA9" w:rsidRDefault="00316BA9" w:rsidP="00316BA9">
      <w:pPr>
        <w:spacing w:after="230" w:line="238" w:lineRule="auto"/>
        <w:ind w:left="0" w:firstLine="0"/>
        <w:jc w:val="left"/>
      </w:pPr>
    </w:p>
    <w:p w:rsidR="00316BA9" w:rsidRDefault="00316BA9" w:rsidP="00316BA9">
      <w:pPr>
        <w:spacing w:after="230" w:line="238" w:lineRule="auto"/>
        <w:ind w:left="0" w:firstLine="0"/>
        <w:jc w:val="left"/>
      </w:pPr>
    </w:p>
    <w:tbl>
      <w:tblPr>
        <w:tblStyle w:val="TableGrid"/>
        <w:tblW w:w="8020" w:type="dxa"/>
        <w:tblInd w:w="0" w:type="dxa"/>
        <w:tblLook w:val="04A0" w:firstRow="1" w:lastRow="0" w:firstColumn="1" w:lastColumn="0" w:noHBand="0" w:noVBand="1"/>
      </w:tblPr>
      <w:tblGrid>
        <w:gridCol w:w="4110"/>
        <w:gridCol w:w="3910"/>
      </w:tblGrid>
      <w:tr w:rsidR="00271341">
        <w:trPr>
          <w:trHeight w:val="206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71341" w:rsidRDefault="005A5A70">
            <w:pPr>
              <w:spacing w:after="0" w:line="259" w:lineRule="auto"/>
              <w:ind w:left="0" w:firstLine="0"/>
              <w:jc w:val="left"/>
            </w:pPr>
            <w:r>
              <w:t>---------------------------------------------------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271341" w:rsidRDefault="005A5A70">
            <w:pPr>
              <w:spacing w:after="0" w:line="259" w:lineRule="auto"/>
              <w:ind w:left="0" w:firstLine="0"/>
              <w:jc w:val="right"/>
            </w:pPr>
            <w:r>
              <w:t>----------------------------------------------</w:t>
            </w:r>
          </w:p>
        </w:tc>
      </w:tr>
      <w:tr w:rsidR="00271341">
        <w:trPr>
          <w:trHeight w:val="206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71341" w:rsidRDefault="00264671" w:rsidP="00264671">
            <w:pPr>
              <w:spacing w:after="0" w:line="259" w:lineRule="auto"/>
              <w:ind w:left="0" w:firstLine="0"/>
              <w:jc w:val="left"/>
            </w:pPr>
            <w:r>
              <w:t>Prodáva</w:t>
            </w:r>
            <w:r w:rsidR="005A5A70">
              <w:t>jící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271341" w:rsidRDefault="00264671">
            <w:pPr>
              <w:spacing w:after="0" w:line="259" w:lineRule="auto"/>
              <w:ind w:left="846" w:firstLine="0"/>
              <w:jc w:val="left"/>
            </w:pPr>
            <w:r>
              <w:t>K</w:t>
            </w:r>
            <w:r w:rsidR="005A5A70">
              <w:t>upující</w:t>
            </w:r>
          </w:p>
        </w:tc>
      </w:tr>
    </w:tbl>
    <w:p w:rsidR="005A5A70" w:rsidRDefault="005A5A70" w:rsidP="00264671">
      <w:pPr>
        <w:ind w:left="0" w:firstLine="0"/>
      </w:pPr>
    </w:p>
    <w:sectPr w:rsidR="005A5A70" w:rsidSect="00264671">
      <w:pgSz w:w="11906" w:h="16838"/>
      <w:pgMar w:top="709" w:right="1418" w:bottom="142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1"/>
    <w:rsid w:val="00264671"/>
    <w:rsid w:val="00271341"/>
    <w:rsid w:val="00316BA9"/>
    <w:rsid w:val="003C7BA9"/>
    <w:rsid w:val="004E5F6F"/>
    <w:rsid w:val="005039C1"/>
    <w:rsid w:val="005A5A70"/>
    <w:rsid w:val="00671DBA"/>
    <w:rsid w:val="00A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C2780-476D-454A-83A8-8EC8335F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6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67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cp:lastModifiedBy>Uživatel systému Windows</cp:lastModifiedBy>
  <cp:revision>2</cp:revision>
  <cp:lastPrinted>2017-06-15T11:44:00Z</cp:lastPrinted>
  <dcterms:created xsi:type="dcterms:W3CDTF">2017-07-10T06:42:00Z</dcterms:created>
  <dcterms:modified xsi:type="dcterms:W3CDTF">2017-07-10T06:42:00Z</dcterms:modified>
</cp:coreProperties>
</file>