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tblLayout w:type="fixed"/>
        <w:tblCellMar>
          <w:left w:w="10" w:type="dxa"/>
          <w:right w:w="10" w:type="dxa"/>
        </w:tblCellMar>
        <w:tblLook w:val="04A0" w:firstRow="1" w:lastRow="0" w:firstColumn="1" w:lastColumn="0" w:noHBand="0" w:noVBand="1"/>
      </w:tblPr>
      <w:tblGrid>
        <w:gridCol w:w="40"/>
        <w:gridCol w:w="260"/>
        <w:gridCol w:w="40"/>
        <w:gridCol w:w="60"/>
        <w:gridCol w:w="100"/>
        <w:gridCol w:w="100"/>
        <w:gridCol w:w="60"/>
        <w:gridCol w:w="40"/>
        <w:gridCol w:w="220"/>
        <w:gridCol w:w="900"/>
        <w:gridCol w:w="180"/>
        <w:gridCol w:w="400"/>
        <w:gridCol w:w="300"/>
        <w:gridCol w:w="160"/>
        <w:gridCol w:w="40"/>
        <w:gridCol w:w="40"/>
        <w:gridCol w:w="320"/>
        <w:gridCol w:w="140"/>
        <w:gridCol w:w="300"/>
        <w:gridCol w:w="300"/>
        <w:gridCol w:w="140"/>
        <w:gridCol w:w="360"/>
        <w:gridCol w:w="40"/>
        <w:gridCol w:w="40"/>
        <w:gridCol w:w="320"/>
        <w:gridCol w:w="200"/>
        <w:gridCol w:w="40"/>
        <w:gridCol w:w="40"/>
        <w:gridCol w:w="780"/>
        <w:gridCol w:w="40"/>
        <w:gridCol w:w="40"/>
        <w:gridCol w:w="560"/>
        <w:gridCol w:w="100"/>
        <w:gridCol w:w="200"/>
        <w:gridCol w:w="460"/>
        <w:gridCol w:w="40"/>
        <w:gridCol w:w="40"/>
        <w:gridCol w:w="500"/>
        <w:gridCol w:w="1080"/>
        <w:gridCol w:w="40"/>
        <w:gridCol w:w="40"/>
        <w:gridCol w:w="40"/>
        <w:gridCol w:w="60"/>
        <w:gridCol w:w="40"/>
      </w:tblGrid>
      <w:tr w:rsidR="47483646" w14:paraId="518799E8" w14:textId="77777777" w:rsidTr="000C4D17">
        <w:trPr>
          <w:gridAfter w:val="41"/>
          <w:wAfter w:w="8900" w:type="dxa"/>
        </w:trPr>
        <w:tc>
          <w:tcPr>
            <w:tcW w:w="40" w:type="dxa"/>
            <w:tcMar>
              <w:top w:w="0" w:type="dxa"/>
              <w:left w:w="0" w:type="dxa"/>
              <w:bottom w:w="0" w:type="dxa"/>
              <w:right w:w="0" w:type="dxa"/>
            </w:tcMar>
          </w:tcPr>
          <w:p w14:paraId="3D661181" w14:textId="77777777" w:rsidR="003347E7" w:rsidRDefault="003347E7">
            <w:pPr>
              <w:pStyle w:val="EMPTYCELLSTYLE"/>
            </w:pPr>
          </w:p>
        </w:tc>
        <w:tc>
          <w:tcPr>
            <w:tcW w:w="260" w:type="dxa"/>
          </w:tcPr>
          <w:p w14:paraId="0FBA6213" w14:textId="77777777" w:rsidR="003347E7" w:rsidRDefault="003347E7">
            <w:pPr>
              <w:pStyle w:val="EMPTYCELLSTYLE"/>
            </w:pPr>
          </w:p>
        </w:tc>
        <w:tc>
          <w:tcPr>
            <w:tcW w:w="40" w:type="dxa"/>
          </w:tcPr>
          <w:p w14:paraId="7C512F11" w14:textId="77777777" w:rsidR="003347E7" w:rsidRDefault="003347E7">
            <w:pPr>
              <w:pStyle w:val="EMPTYCELLSTYLE"/>
            </w:pPr>
          </w:p>
        </w:tc>
      </w:tr>
      <w:tr w:rsidR="47483645" w14:paraId="1888AA5C" w14:textId="77777777" w:rsidTr="000C4D17">
        <w:tc>
          <w:tcPr>
            <w:tcW w:w="9140" w:type="dxa"/>
            <w:gridSpan w:val="42"/>
            <w:tcMar>
              <w:top w:w="0" w:type="dxa"/>
              <w:left w:w="0" w:type="dxa"/>
              <w:bottom w:w="0" w:type="dxa"/>
              <w:right w:w="0" w:type="dxa"/>
            </w:tcMar>
          </w:tcPr>
          <w:p w14:paraId="5A284780" w14:textId="77777777" w:rsidR="003347E7" w:rsidRDefault="002B6DA4">
            <w:pPr>
              <w:pStyle w:val="nadpisSmlouvy"/>
            </w:pPr>
            <w:r>
              <w:t>Pojistná smlouva</w:t>
            </w:r>
          </w:p>
        </w:tc>
        <w:tc>
          <w:tcPr>
            <w:tcW w:w="60" w:type="dxa"/>
          </w:tcPr>
          <w:p w14:paraId="564BDAC2" w14:textId="77777777" w:rsidR="003347E7" w:rsidRDefault="003347E7">
            <w:pPr>
              <w:pStyle w:val="EMPTYCELLSTYLE"/>
            </w:pPr>
          </w:p>
        </w:tc>
        <w:tc>
          <w:tcPr>
            <w:tcW w:w="40" w:type="dxa"/>
          </w:tcPr>
          <w:p w14:paraId="3714157A" w14:textId="77777777" w:rsidR="003347E7" w:rsidRDefault="003347E7">
            <w:pPr>
              <w:pStyle w:val="EMPTYCELLSTYLE"/>
            </w:pPr>
          </w:p>
        </w:tc>
      </w:tr>
      <w:tr w:rsidR="47483643" w14:paraId="6E2AAB08" w14:textId="77777777" w:rsidTr="000C4D17">
        <w:tc>
          <w:tcPr>
            <w:tcW w:w="9140" w:type="dxa"/>
            <w:gridSpan w:val="42"/>
            <w:tcMar>
              <w:top w:w="0" w:type="dxa"/>
              <w:left w:w="0" w:type="dxa"/>
              <w:bottom w:w="0" w:type="dxa"/>
              <w:right w:w="0" w:type="dxa"/>
            </w:tcMar>
          </w:tcPr>
          <w:p w14:paraId="4DFC585F" w14:textId="77777777" w:rsidR="003347E7" w:rsidRDefault="002B6DA4">
            <w:pPr>
              <w:pStyle w:val="nadpisSmlouvy"/>
            </w:pPr>
            <w:r>
              <w:t>č. 8080770711</w:t>
            </w:r>
          </w:p>
        </w:tc>
        <w:tc>
          <w:tcPr>
            <w:tcW w:w="60" w:type="dxa"/>
          </w:tcPr>
          <w:p w14:paraId="64D72341" w14:textId="77777777" w:rsidR="003347E7" w:rsidRDefault="003347E7">
            <w:pPr>
              <w:pStyle w:val="EMPTYCELLSTYLE"/>
            </w:pPr>
          </w:p>
        </w:tc>
        <w:tc>
          <w:tcPr>
            <w:tcW w:w="40" w:type="dxa"/>
          </w:tcPr>
          <w:p w14:paraId="2C706049" w14:textId="77777777" w:rsidR="003347E7" w:rsidRDefault="003347E7">
            <w:pPr>
              <w:pStyle w:val="EMPTYCELLSTYLE"/>
            </w:pPr>
          </w:p>
        </w:tc>
      </w:tr>
      <w:tr w:rsidR="47483640" w14:paraId="7F2543E3" w14:textId="77777777" w:rsidTr="000C4D17">
        <w:tc>
          <w:tcPr>
            <w:tcW w:w="9140" w:type="dxa"/>
            <w:gridSpan w:val="42"/>
            <w:tcMar>
              <w:top w:w="0" w:type="dxa"/>
              <w:left w:w="0" w:type="dxa"/>
              <w:bottom w:w="0" w:type="dxa"/>
              <w:right w:w="0" w:type="dxa"/>
            </w:tcMar>
            <w:vAlign w:val="center"/>
          </w:tcPr>
          <w:p w14:paraId="75F03BED" w14:textId="77777777" w:rsidR="003347E7" w:rsidRDefault="002B6DA4">
            <w:pPr>
              <w:pStyle w:val="smluvniStrany"/>
            </w:pPr>
            <w:r>
              <w:t>Smluvní strany:</w:t>
            </w:r>
          </w:p>
        </w:tc>
        <w:tc>
          <w:tcPr>
            <w:tcW w:w="60" w:type="dxa"/>
          </w:tcPr>
          <w:p w14:paraId="1C37F434" w14:textId="77777777" w:rsidR="003347E7" w:rsidRDefault="003347E7">
            <w:pPr>
              <w:pStyle w:val="EMPTYCELLSTYLE"/>
            </w:pPr>
          </w:p>
        </w:tc>
        <w:tc>
          <w:tcPr>
            <w:tcW w:w="40" w:type="dxa"/>
          </w:tcPr>
          <w:p w14:paraId="29A0212B" w14:textId="77777777" w:rsidR="003347E7" w:rsidRDefault="003347E7">
            <w:pPr>
              <w:pStyle w:val="EMPTYCELLSTYLE"/>
            </w:pPr>
          </w:p>
        </w:tc>
      </w:tr>
      <w:tr w:rsidR="47483638" w14:paraId="219F096B" w14:textId="77777777" w:rsidTr="000C4D17">
        <w:tc>
          <w:tcPr>
            <w:tcW w:w="9140" w:type="dxa"/>
            <w:gridSpan w:val="42"/>
            <w:tcMar>
              <w:top w:w="0" w:type="dxa"/>
              <w:left w:w="0" w:type="dxa"/>
              <w:bottom w:w="0" w:type="dxa"/>
              <w:right w:w="0" w:type="dxa"/>
            </w:tcMar>
            <w:vAlign w:val="center"/>
          </w:tcPr>
          <w:p w14:paraId="53AA506D" w14:textId="77777777" w:rsidR="003347E7" w:rsidRDefault="002B6DA4">
            <w:pPr>
              <w:pStyle w:val="jmenoPojistnikaUvod"/>
            </w:pPr>
            <w:r>
              <w:t>ČSOB Pojišťovna, a. s., člen holdingu ČSOB</w:t>
            </w:r>
          </w:p>
        </w:tc>
        <w:tc>
          <w:tcPr>
            <w:tcW w:w="60" w:type="dxa"/>
          </w:tcPr>
          <w:p w14:paraId="47DC5444" w14:textId="77777777" w:rsidR="003347E7" w:rsidRDefault="003347E7">
            <w:pPr>
              <w:pStyle w:val="EMPTYCELLSTYLE"/>
            </w:pPr>
          </w:p>
        </w:tc>
        <w:tc>
          <w:tcPr>
            <w:tcW w:w="40" w:type="dxa"/>
          </w:tcPr>
          <w:p w14:paraId="6A999968" w14:textId="77777777" w:rsidR="003347E7" w:rsidRDefault="003347E7">
            <w:pPr>
              <w:pStyle w:val="EMPTYCELLSTYLE"/>
            </w:pPr>
          </w:p>
        </w:tc>
      </w:tr>
      <w:tr w:rsidR="47483636" w14:paraId="3F74BD5C" w14:textId="77777777" w:rsidTr="000C4D17">
        <w:tc>
          <w:tcPr>
            <w:tcW w:w="9140" w:type="dxa"/>
            <w:gridSpan w:val="42"/>
            <w:tcMar>
              <w:top w:w="0" w:type="dxa"/>
              <w:left w:w="0" w:type="dxa"/>
              <w:bottom w:w="0" w:type="dxa"/>
              <w:right w:w="0" w:type="dxa"/>
            </w:tcMar>
            <w:vAlign w:val="center"/>
          </w:tcPr>
          <w:p w14:paraId="6D391127" w14:textId="77777777" w:rsidR="003347E7" w:rsidRDefault="002B6DA4">
            <w:pPr>
              <w:pStyle w:val="textIdentifikace"/>
            </w:pPr>
            <w:r>
              <w:t>se sídlem Masarykovo náměstí 1458, Zelené Předměstí</w:t>
            </w:r>
          </w:p>
          <w:p w14:paraId="415409B7" w14:textId="77777777" w:rsidR="003347E7" w:rsidRDefault="002B6DA4">
            <w:pPr>
              <w:pStyle w:val="textIdentifikace"/>
            </w:pPr>
            <w:r>
              <w:t>53002 Pardubice, Česká republika</w:t>
            </w:r>
          </w:p>
          <w:p w14:paraId="500597C2" w14:textId="77777777" w:rsidR="003347E7" w:rsidRDefault="002B6DA4">
            <w:pPr>
              <w:pStyle w:val="textIdentifikace"/>
            </w:pPr>
            <w:r>
              <w:t>IČO: 45534306, DIČ: CZ699000761</w:t>
            </w:r>
          </w:p>
          <w:p w14:paraId="019BC4FF" w14:textId="77777777" w:rsidR="003347E7" w:rsidRDefault="002B6DA4">
            <w:pPr>
              <w:pStyle w:val="textIdentifikace"/>
            </w:pPr>
            <w:r>
              <w:t>zapsaná v obchodním rejstříku u Krajského soudu Hradec Králové, oddíl B, vložka 567</w:t>
            </w:r>
          </w:p>
        </w:tc>
        <w:tc>
          <w:tcPr>
            <w:tcW w:w="60" w:type="dxa"/>
          </w:tcPr>
          <w:p w14:paraId="4FE1241B" w14:textId="77777777" w:rsidR="003347E7" w:rsidRDefault="003347E7">
            <w:pPr>
              <w:pStyle w:val="EMPTYCELLSTYLE"/>
            </w:pPr>
          </w:p>
        </w:tc>
        <w:tc>
          <w:tcPr>
            <w:tcW w:w="40" w:type="dxa"/>
          </w:tcPr>
          <w:p w14:paraId="0B3305DE" w14:textId="77777777" w:rsidR="003347E7" w:rsidRDefault="003347E7">
            <w:pPr>
              <w:pStyle w:val="EMPTYCELLSTYLE"/>
            </w:pPr>
          </w:p>
        </w:tc>
      </w:tr>
      <w:tr w:rsidR="47483631" w14:paraId="0EF44CF8" w14:textId="77777777" w:rsidTr="000C4D17">
        <w:tc>
          <w:tcPr>
            <w:tcW w:w="9140" w:type="dxa"/>
            <w:gridSpan w:val="42"/>
            <w:tcMar>
              <w:top w:w="0" w:type="dxa"/>
              <w:left w:w="0" w:type="dxa"/>
              <w:bottom w:w="0" w:type="dxa"/>
              <w:right w:w="0" w:type="dxa"/>
            </w:tcMar>
          </w:tcPr>
          <w:p w14:paraId="7C915699" w14:textId="77777777" w:rsidR="003347E7" w:rsidRDefault="002B6DA4">
            <w:pPr>
              <w:pStyle w:val="textIdentifikace"/>
            </w:pPr>
            <w:r>
              <w:t>(dále jen pojistitel)</w:t>
            </w:r>
          </w:p>
        </w:tc>
        <w:tc>
          <w:tcPr>
            <w:tcW w:w="60" w:type="dxa"/>
          </w:tcPr>
          <w:p w14:paraId="6EB4262A" w14:textId="77777777" w:rsidR="003347E7" w:rsidRDefault="003347E7">
            <w:pPr>
              <w:pStyle w:val="EMPTYCELLSTYLE"/>
            </w:pPr>
          </w:p>
        </w:tc>
        <w:tc>
          <w:tcPr>
            <w:tcW w:w="40" w:type="dxa"/>
          </w:tcPr>
          <w:p w14:paraId="1028F965" w14:textId="77777777" w:rsidR="003347E7" w:rsidRDefault="003347E7">
            <w:pPr>
              <w:pStyle w:val="EMPTYCELLSTYLE"/>
            </w:pPr>
          </w:p>
        </w:tc>
      </w:tr>
      <w:tr w:rsidR="47483629" w14:paraId="41F82AA9" w14:textId="77777777" w:rsidTr="000C4D17">
        <w:tc>
          <w:tcPr>
            <w:tcW w:w="9140" w:type="dxa"/>
            <w:gridSpan w:val="42"/>
            <w:tcMar>
              <w:top w:w="0" w:type="dxa"/>
              <w:left w:w="0" w:type="dxa"/>
              <w:bottom w:w="0" w:type="dxa"/>
              <w:right w:w="0" w:type="dxa"/>
            </w:tcMar>
          </w:tcPr>
          <w:p w14:paraId="4D397F30" w14:textId="1744FA16" w:rsidR="003347E7" w:rsidRDefault="002B6DA4" w:rsidP="00680EC7">
            <w:pPr>
              <w:pStyle w:val="textIdentifikace"/>
            </w:pPr>
            <w:r>
              <w:t xml:space="preserve">tel.: </w:t>
            </w:r>
            <w:proofErr w:type="spellStart"/>
            <w:r w:rsidR="00680EC7">
              <w:t>xxxxxxxxxxx</w:t>
            </w:r>
            <w:proofErr w:type="spellEnd"/>
            <w:r>
              <w:t xml:space="preserve">   fax: </w:t>
            </w:r>
            <w:proofErr w:type="spellStart"/>
            <w:r w:rsidR="00680EC7">
              <w:t>xxxxxxx</w:t>
            </w:r>
            <w:proofErr w:type="spellEnd"/>
            <w:r>
              <w:t>   </w:t>
            </w:r>
            <w:hyperlink r:id="rId6" w:tgtFrame="_self" w:history="1">
              <w:r>
                <w:t>www.csobpoj.cz</w:t>
              </w:r>
            </w:hyperlink>
          </w:p>
        </w:tc>
        <w:tc>
          <w:tcPr>
            <w:tcW w:w="60" w:type="dxa"/>
          </w:tcPr>
          <w:p w14:paraId="31D13E03" w14:textId="77777777" w:rsidR="003347E7" w:rsidRDefault="003347E7">
            <w:pPr>
              <w:pStyle w:val="EMPTYCELLSTYLE"/>
            </w:pPr>
          </w:p>
        </w:tc>
        <w:tc>
          <w:tcPr>
            <w:tcW w:w="40" w:type="dxa"/>
          </w:tcPr>
          <w:p w14:paraId="4344D04E" w14:textId="77777777" w:rsidR="003347E7" w:rsidRDefault="003347E7">
            <w:pPr>
              <w:pStyle w:val="EMPTYCELLSTYLE"/>
            </w:pPr>
          </w:p>
        </w:tc>
      </w:tr>
      <w:tr w:rsidR="47483626" w14:paraId="14C2DD9E" w14:textId="77777777" w:rsidTr="000C4D17">
        <w:tc>
          <w:tcPr>
            <w:tcW w:w="9140" w:type="dxa"/>
            <w:gridSpan w:val="42"/>
            <w:tcMar>
              <w:top w:w="0" w:type="dxa"/>
              <w:left w:w="0" w:type="dxa"/>
              <w:bottom w:w="0" w:type="dxa"/>
              <w:right w:w="0" w:type="dxa"/>
            </w:tcMar>
          </w:tcPr>
          <w:p w14:paraId="68896591" w14:textId="77777777" w:rsidR="003347E7" w:rsidRDefault="002B6DA4">
            <w:pPr>
              <w:pStyle w:val="textIdentifikaceRadekPred"/>
            </w:pPr>
            <w:r>
              <w:t xml:space="preserve">pojistitele zastupuje: Radmila Sommerová, </w:t>
            </w:r>
            <w:proofErr w:type="spellStart"/>
            <w:r>
              <w:t>key</w:t>
            </w:r>
            <w:proofErr w:type="spellEnd"/>
            <w:r>
              <w:t xml:space="preserve"> </w:t>
            </w:r>
            <w:proofErr w:type="spellStart"/>
            <w:r>
              <w:t>account</w:t>
            </w:r>
            <w:proofErr w:type="spellEnd"/>
            <w:r>
              <w:t xml:space="preserve"> </w:t>
            </w:r>
            <w:proofErr w:type="spellStart"/>
            <w:r>
              <w:t>manager</w:t>
            </w:r>
            <w:proofErr w:type="spellEnd"/>
          </w:p>
        </w:tc>
        <w:tc>
          <w:tcPr>
            <w:tcW w:w="60" w:type="dxa"/>
          </w:tcPr>
          <w:p w14:paraId="7A0A5326" w14:textId="77777777" w:rsidR="003347E7" w:rsidRDefault="003347E7">
            <w:pPr>
              <w:pStyle w:val="EMPTYCELLSTYLE"/>
            </w:pPr>
          </w:p>
        </w:tc>
        <w:tc>
          <w:tcPr>
            <w:tcW w:w="40" w:type="dxa"/>
          </w:tcPr>
          <w:p w14:paraId="7924D316" w14:textId="77777777" w:rsidR="003347E7" w:rsidRDefault="003347E7">
            <w:pPr>
              <w:pStyle w:val="EMPTYCELLSTYLE"/>
            </w:pPr>
          </w:p>
        </w:tc>
      </w:tr>
      <w:tr w:rsidR="47483624" w14:paraId="40EFFE86" w14:textId="77777777" w:rsidTr="000C4D17">
        <w:tc>
          <w:tcPr>
            <w:tcW w:w="9140" w:type="dxa"/>
            <w:gridSpan w:val="42"/>
            <w:tcMar>
              <w:top w:w="0" w:type="dxa"/>
              <w:left w:w="0" w:type="dxa"/>
              <w:bottom w:w="0" w:type="dxa"/>
              <w:right w:w="0" w:type="dxa"/>
            </w:tcMar>
          </w:tcPr>
          <w:p w14:paraId="12BCBC29" w14:textId="77777777" w:rsidR="003347E7" w:rsidRDefault="003347E7">
            <w:pPr>
              <w:pStyle w:val="EMPTYCELLSTYLE"/>
            </w:pPr>
          </w:p>
        </w:tc>
        <w:tc>
          <w:tcPr>
            <w:tcW w:w="60" w:type="dxa"/>
          </w:tcPr>
          <w:p w14:paraId="6D8B287D" w14:textId="77777777" w:rsidR="003347E7" w:rsidRDefault="003347E7">
            <w:pPr>
              <w:pStyle w:val="EMPTYCELLSTYLE"/>
            </w:pPr>
          </w:p>
        </w:tc>
        <w:tc>
          <w:tcPr>
            <w:tcW w:w="40" w:type="dxa"/>
          </w:tcPr>
          <w:p w14:paraId="0E9D3B13" w14:textId="77777777" w:rsidR="003347E7" w:rsidRDefault="003347E7">
            <w:pPr>
              <w:pStyle w:val="EMPTYCELLSTYLE"/>
            </w:pPr>
          </w:p>
        </w:tc>
      </w:tr>
      <w:tr w:rsidR="47483623" w14:paraId="7D67E562" w14:textId="77777777" w:rsidTr="000C4D17">
        <w:tc>
          <w:tcPr>
            <w:tcW w:w="9140" w:type="dxa"/>
            <w:gridSpan w:val="42"/>
            <w:tcMar>
              <w:top w:w="0" w:type="dxa"/>
              <w:left w:w="0" w:type="dxa"/>
              <w:bottom w:w="0" w:type="dxa"/>
              <w:right w:w="0" w:type="dxa"/>
            </w:tcMar>
            <w:vAlign w:val="center"/>
          </w:tcPr>
          <w:p w14:paraId="5204447A" w14:textId="77777777" w:rsidR="003347E7" w:rsidRDefault="002B6DA4">
            <w:pPr>
              <w:pStyle w:val="smluvniStrany"/>
            </w:pPr>
            <w:r>
              <w:t>a</w:t>
            </w:r>
          </w:p>
        </w:tc>
        <w:tc>
          <w:tcPr>
            <w:tcW w:w="60" w:type="dxa"/>
          </w:tcPr>
          <w:p w14:paraId="08C3E872" w14:textId="77777777" w:rsidR="003347E7" w:rsidRDefault="003347E7">
            <w:pPr>
              <w:pStyle w:val="EMPTYCELLSTYLE"/>
            </w:pPr>
          </w:p>
        </w:tc>
        <w:tc>
          <w:tcPr>
            <w:tcW w:w="40" w:type="dxa"/>
          </w:tcPr>
          <w:p w14:paraId="5EB91502" w14:textId="77777777" w:rsidR="003347E7" w:rsidRDefault="003347E7">
            <w:pPr>
              <w:pStyle w:val="EMPTYCELLSTYLE"/>
            </w:pPr>
          </w:p>
        </w:tc>
      </w:tr>
      <w:tr w:rsidR="47483621" w14:paraId="640867EF" w14:textId="77777777" w:rsidTr="000C4D17">
        <w:tc>
          <w:tcPr>
            <w:tcW w:w="9140" w:type="dxa"/>
            <w:gridSpan w:val="42"/>
            <w:tcMar>
              <w:top w:w="0" w:type="dxa"/>
              <w:left w:w="0" w:type="dxa"/>
              <w:bottom w:w="0" w:type="dxa"/>
              <w:right w:w="0" w:type="dxa"/>
            </w:tcMar>
            <w:vAlign w:val="bottom"/>
          </w:tcPr>
          <w:p w14:paraId="15D7E3E1" w14:textId="77777777" w:rsidR="003347E7" w:rsidRDefault="002B6DA4">
            <w:pPr>
              <w:pStyle w:val="jmenoPojistnikaUvod"/>
            </w:pPr>
            <w:r>
              <w:t>MĚSTO NÁCHOD</w:t>
            </w:r>
          </w:p>
        </w:tc>
        <w:tc>
          <w:tcPr>
            <w:tcW w:w="60" w:type="dxa"/>
          </w:tcPr>
          <w:p w14:paraId="164DEB35" w14:textId="77777777" w:rsidR="003347E7" w:rsidRDefault="003347E7">
            <w:pPr>
              <w:pStyle w:val="EMPTYCELLSTYLE"/>
            </w:pPr>
          </w:p>
        </w:tc>
        <w:tc>
          <w:tcPr>
            <w:tcW w:w="40" w:type="dxa"/>
          </w:tcPr>
          <w:p w14:paraId="46451A22" w14:textId="77777777" w:rsidR="003347E7" w:rsidRDefault="003347E7">
            <w:pPr>
              <w:pStyle w:val="EMPTYCELLSTYLE"/>
            </w:pPr>
          </w:p>
        </w:tc>
      </w:tr>
      <w:tr w:rsidR="47483619" w14:paraId="50FBC3B0" w14:textId="77777777" w:rsidTr="000C4D17">
        <w:tc>
          <w:tcPr>
            <w:tcW w:w="9140" w:type="dxa"/>
            <w:gridSpan w:val="42"/>
            <w:tcMar>
              <w:top w:w="0" w:type="dxa"/>
              <w:left w:w="0" w:type="dxa"/>
              <w:bottom w:w="0" w:type="dxa"/>
              <w:right w:w="0" w:type="dxa"/>
            </w:tcMar>
          </w:tcPr>
          <w:p w14:paraId="31883702" w14:textId="77777777" w:rsidR="003347E7" w:rsidRDefault="002B6DA4">
            <w:pPr>
              <w:pStyle w:val="textIdentifikace"/>
            </w:pPr>
            <w:r>
              <w:t>se sídlem / místem podnikání Masarykovo náměstí 40</w:t>
            </w:r>
          </w:p>
          <w:p w14:paraId="51B312E1" w14:textId="77777777" w:rsidR="003347E7" w:rsidRDefault="002B6DA4">
            <w:pPr>
              <w:pStyle w:val="textIdentifikace"/>
            </w:pPr>
            <w:r>
              <w:t>54701, Náchod</w:t>
            </w:r>
          </w:p>
        </w:tc>
        <w:tc>
          <w:tcPr>
            <w:tcW w:w="60" w:type="dxa"/>
          </w:tcPr>
          <w:p w14:paraId="5DE822B2" w14:textId="77777777" w:rsidR="003347E7" w:rsidRDefault="003347E7">
            <w:pPr>
              <w:pStyle w:val="EMPTYCELLSTYLE"/>
            </w:pPr>
          </w:p>
        </w:tc>
        <w:tc>
          <w:tcPr>
            <w:tcW w:w="40" w:type="dxa"/>
          </w:tcPr>
          <w:p w14:paraId="2D87E227" w14:textId="77777777" w:rsidR="003347E7" w:rsidRDefault="003347E7">
            <w:pPr>
              <w:pStyle w:val="EMPTYCELLSTYLE"/>
            </w:pPr>
          </w:p>
        </w:tc>
      </w:tr>
      <w:tr w:rsidR="47483615" w14:paraId="5E7D485F" w14:textId="77777777" w:rsidTr="000C4D17">
        <w:tc>
          <w:tcPr>
            <w:tcW w:w="9140" w:type="dxa"/>
            <w:gridSpan w:val="42"/>
            <w:tcMar>
              <w:top w:w="0" w:type="dxa"/>
              <w:left w:w="0" w:type="dxa"/>
              <w:bottom w:w="0" w:type="dxa"/>
              <w:right w:w="0" w:type="dxa"/>
            </w:tcMar>
          </w:tcPr>
          <w:p w14:paraId="658F28C0" w14:textId="77777777" w:rsidR="003347E7" w:rsidRDefault="002B6DA4">
            <w:pPr>
              <w:pStyle w:val="textIdentifikaceRadekPred"/>
            </w:pPr>
            <w:r>
              <w:t>IČO: 00272868</w:t>
            </w:r>
          </w:p>
        </w:tc>
        <w:tc>
          <w:tcPr>
            <w:tcW w:w="60" w:type="dxa"/>
          </w:tcPr>
          <w:p w14:paraId="401B4A95" w14:textId="77777777" w:rsidR="003347E7" w:rsidRDefault="003347E7">
            <w:pPr>
              <w:pStyle w:val="EMPTYCELLSTYLE"/>
            </w:pPr>
          </w:p>
        </w:tc>
        <w:tc>
          <w:tcPr>
            <w:tcW w:w="40" w:type="dxa"/>
          </w:tcPr>
          <w:p w14:paraId="72090121" w14:textId="77777777" w:rsidR="003347E7" w:rsidRDefault="003347E7">
            <w:pPr>
              <w:pStyle w:val="EMPTYCELLSTYLE"/>
            </w:pPr>
          </w:p>
        </w:tc>
      </w:tr>
      <w:tr w:rsidR="47483613" w14:paraId="6AF21E1F" w14:textId="77777777" w:rsidTr="000C4D17">
        <w:tc>
          <w:tcPr>
            <w:tcW w:w="9140" w:type="dxa"/>
            <w:gridSpan w:val="42"/>
            <w:tcMar>
              <w:top w:w="0" w:type="dxa"/>
              <w:left w:w="0" w:type="dxa"/>
              <w:bottom w:w="0" w:type="dxa"/>
              <w:right w:w="0" w:type="dxa"/>
            </w:tcMar>
          </w:tcPr>
          <w:p w14:paraId="074E483F" w14:textId="77777777" w:rsidR="003347E7" w:rsidRDefault="002B6DA4">
            <w:pPr>
              <w:pStyle w:val="textIdentifikace"/>
            </w:pPr>
            <w:r>
              <w:t>-</w:t>
            </w:r>
          </w:p>
        </w:tc>
        <w:tc>
          <w:tcPr>
            <w:tcW w:w="60" w:type="dxa"/>
          </w:tcPr>
          <w:p w14:paraId="6136434B" w14:textId="77777777" w:rsidR="003347E7" w:rsidRDefault="003347E7">
            <w:pPr>
              <w:pStyle w:val="EMPTYCELLSTYLE"/>
            </w:pPr>
          </w:p>
        </w:tc>
        <w:tc>
          <w:tcPr>
            <w:tcW w:w="40" w:type="dxa"/>
          </w:tcPr>
          <w:p w14:paraId="79C08D1A" w14:textId="77777777" w:rsidR="003347E7" w:rsidRDefault="003347E7">
            <w:pPr>
              <w:pStyle w:val="EMPTYCELLSTYLE"/>
            </w:pPr>
          </w:p>
        </w:tc>
      </w:tr>
      <w:tr w:rsidR="47483611" w14:paraId="51F4A487" w14:textId="77777777" w:rsidTr="000C4D17">
        <w:tc>
          <w:tcPr>
            <w:tcW w:w="9140" w:type="dxa"/>
            <w:gridSpan w:val="42"/>
            <w:tcMar>
              <w:top w:w="0" w:type="dxa"/>
              <w:left w:w="0" w:type="dxa"/>
              <w:bottom w:w="0" w:type="dxa"/>
              <w:right w:w="0" w:type="dxa"/>
            </w:tcMar>
          </w:tcPr>
          <w:p w14:paraId="657A78E1" w14:textId="77777777" w:rsidR="003347E7" w:rsidRDefault="002B6DA4">
            <w:pPr>
              <w:pStyle w:val="textIdentifikace"/>
            </w:pPr>
            <w:r>
              <w:t>(dále jen pojistník)</w:t>
            </w:r>
          </w:p>
        </w:tc>
        <w:tc>
          <w:tcPr>
            <w:tcW w:w="60" w:type="dxa"/>
          </w:tcPr>
          <w:p w14:paraId="267C460D" w14:textId="77777777" w:rsidR="003347E7" w:rsidRDefault="003347E7">
            <w:pPr>
              <w:pStyle w:val="EMPTYCELLSTYLE"/>
            </w:pPr>
          </w:p>
        </w:tc>
        <w:tc>
          <w:tcPr>
            <w:tcW w:w="40" w:type="dxa"/>
          </w:tcPr>
          <w:p w14:paraId="0898334C" w14:textId="77777777" w:rsidR="003347E7" w:rsidRDefault="003347E7">
            <w:pPr>
              <w:pStyle w:val="EMPTYCELLSTYLE"/>
            </w:pPr>
          </w:p>
        </w:tc>
      </w:tr>
      <w:tr w:rsidR="47483608" w14:paraId="3C38F167" w14:textId="77777777" w:rsidTr="000C4D17">
        <w:tc>
          <w:tcPr>
            <w:tcW w:w="1820" w:type="dxa"/>
            <w:gridSpan w:val="10"/>
            <w:tcMar>
              <w:top w:w="0" w:type="dxa"/>
              <w:left w:w="0" w:type="dxa"/>
              <w:bottom w:w="0" w:type="dxa"/>
              <w:right w:w="0" w:type="dxa"/>
            </w:tcMar>
          </w:tcPr>
          <w:p w14:paraId="3158B88B" w14:textId="77777777" w:rsidR="003347E7" w:rsidRDefault="002B6DA4">
            <w:pPr>
              <w:pStyle w:val="textIdentifikaceRadekPred"/>
            </w:pPr>
            <w:r>
              <w:t>pojistníka zastupuje:</w:t>
            </w:r>
          </w:p>
        </w:tc>
        <w:tc>
          <w:tcPr>
            <w:tcW w:w="7320" w:type="dxa"/>
            <w:gridSpan w:val="32"/>
            <w:tcMar>
              <w:top w:w="0" w:type="dxa"/>
              <w:left w:w="0" w:type="dxa"/>
              <w:bottom w:w="0" w:type="dxa"/>
              <w:right w:w="0" w:type="dxa"/>
            </w:tcMar>
          </w:tcPr>
          <w:p w14:paraId="33AC7CBF" w14:textId="77777777" w:rsidR="003347E7" w:rsidRDefault="002B6DA4">
            <w:pPr>
              <w:pStyle w:val="textIdentifikaceRadekPred"/>
            </w:pPr>
            <w:r>
              <w:t xml:space="preserve">Jan </w:t>
            </w:r>
            <w:proofErr w:type="spellStart"/>
            <w:r>
              <w:t>Birke</w:t>
            </w:r>
            <w:proofErr w:type="spellEnd"/>
            <w:r>
              <w:t>, starosta</w:t>
            </w:r>
          </w:p>
        </w:tc>
        <w:tc>
          <w:tcPr>
            <w:tcW w:w="60" w:type="dxa"/>
          </w:tcPr>
          <w:p w14:paraId="7B3A7377" w14:textId="77777777" w:rsidR="003347E7" w:rsidRDefault="003347E7">
            <w:pPr>
              <w:pStyle w:val="EMPTYCELLSTYLE"/>
            </w:pPr>
          </w:p>
        </w:tc>
        <w:tc>
          <w:tcPr>
            <w:tcW w:w="40" w:type="dxa"/>
          </w:tcPr>
          <w:p w14:paraId="0C6C9265" w14:textId="77777777" w:rsidR="003347E7" w:rsidRDefault="003347E7">
            <w:pPr>
              <w:pStyle w:val="EMPTYCELLSTYLE"/>
            </w:pPr>
          </w:p>
        </w:tc>
      </w:tr>
      <w:tr w:rsidR="47483604" w14:paraId="4458FD8B" w14:textId="77777777" w:rsidTr="000C4D17">
        <w:tc>
          <w:tcPr>
            <w:tcW w:w="9140" w:type="dxa"/>
            <w:gridSpan w:val="42"/>
            <w:tcMar>
              <w:top w:w="0" w:type="dxa"/>
              <w:left w:w="0" w:type="dxa"/>
              <w:bottom w:w="0" w:type="dxa"/>
              <w:right w:w="0" w:type="dxa"/>
            </w:tcMar>
            <w:vAlign w:val="bottom"/>
          </w:tcPr>
          <w:p w14:paraId="6F91C58C" w14:textId="77777777" w:rsidR="003347E7" w:rsidRDefault="002B6DA4">
            <w:pPr>
              <w:pStyle w:val="textIdentifikaceRadekPred"/>
              <w:jc w:val="center"/>
            </w:pPr>
            <w:r>
              <w:t>uzavírají</w:t>
            </w:r>
          </w:p>
        </w:tc>
        <w:tc>
          <w:tcPr>
            <w:tcW w:w="60" w:type="dxa"/>
          </w:tcPr>
          <w:p w14:paraId="4654707D" w14:textId="77777777" w:rsidR="003347E7" w:rsidRDefault="003347E7">
            <w:pPr>
              <w:pStyle w:val="EMPTYCELLSTYLE"/>
            </w:pPr>
          </w:p>
        </w:tc>
        <w:tc>
          <w:tcPr>
            <w:tcW w:w="40" w:type="dxa"/>
          </w:tcPr>
          <w:p w14:paraId="306C4327" w14:textId="77777777" w:rsidR="003347E7" w:rsidRDefault="003347E7">
            <w:pPr>
              <w:pStyle w:val="EMPTYCELLSTYLE"/>
            </w:pPr>
          </w:p>
        </w:tc>
      </w:tr>
      <w:tr w:rsidR="47483602" w14:paraId="1AC3BFE0" w14:textId="77777777" w:rsidTr="000C4D17">
        <w:tc>
          <w:tcPr>
            <w:tcW w:w="9140" w:type="dxa"/>
            <w:gridSpan w:val="42"/>
            <w:tcMar>
              <w:top w:w="0" w:type="dxa"/>
              <w:left w:w="0" w:type="dxa"/>
              <w:bottom w:w="0" w:type="dxa"/>
              <w:right w:w="0" w:type="dxa"/>
            </w:tcMar>
          </w:tcPr>
          <w:p w14:paraId="25039730" w14:textId="77777777" w:rsidR="003347E7" w:rsidRDefault="002B6DA4">
            <w:pPr>
              <w:pStyle w:val="textIdentifikace"/>
            </w:pPr>
            <w:r>
              <w:t>tuto pojistnou smlouvu podle zákona č. 89/2012 Sb., občanský zákoník, ve znění pozdějších předpisů (dále jen „občanský zákoník“).</w:t>
            </w:r>
          </w:p>
        </w:tc>
        <w:tc>
          <w:tcPr>
            <w:tcW w:w="60" w:type="dxa"/>
          </w:tcPr>
          <w:p w14:paraId="15CBD02D" w14:textId="77777777" w:rsidR="003347E7" w:rsidRDefault="003347E7">
            <w:pPr>
              <w:pStyle w:val="EMPTYCELLSTYLE"/>
            </w:pPr>
          </w:p>
        </w:tc>
        <w:tc>
          <w:tcPr>
            <w:tcW w:w="40" w:type="dxa"/>
          </w:tcPr>
          <w:p w14:paraId="46FE099E" w14:textId="77777777" w:rsidR="003347E7" w:rsidRDefault="003347E7">
            <w:pPr>
              <w:pStyle w:val="EMPTYCELLSTYLE"/>
            </w:pPr>
          </w:p>
        </w:tc>
      </w:tr>
      <w:tr w:rsidR="47483600" w14:paraId="59CFC79D" w14:textId="77777777" w:rsidTr="000C4D17">
        <w:tc>
          <w:tcPr>
            <w:tcW w:w="9140" w:type="dxa"/>
            <w:gridSpan w:val="42"/>
            <w:tcMar>
              <w:top w:w="0" w:type="dxa"/>
              <w:left w:w="0" w:type="dxa"/>
              <w:bottom w:w="0" w:type="dxa"/>
              <w:right w:w="0" w:type="dxa"/>
            </w:tcMar>
          </w:tcPr>
          <w:p w14:paraId="62A4C72B" w14:textId="77777777" w:rsidR="003347E7" w:rsidRDefault="002B6DA4">
            <w:pPr>
              <w:pStyle w:val="nadpisHlavnihoClanku"/>
              <w:keepNext/>
              <w:keepLines/>
              <w:pageBreakBefore/>
            </w:pPr>
            <w:r>
              <w:lastRenderedPageBreak/>
              <w:t>Článek I.</w:t>
            </w:r>
          </w:p>
        </w:tc>
        <w:tc>
          <w:tcPr>
            <w:tcW w:w="60" w:type="dxa"/>
          </w:tcPr>
          <w:p w14:paraId="6679B1CF" w14:textId="77777777" w:rsidR="003347E7" w:rsidRDefault="003347E7">
            <w:pPr>
              <w:pStyle w:val="EMPTYCELLSTYLE"/>
              <w:keepNext/>
            </w:pPr>
          </w:p>
        </w:tc>
        <w:tc>
          <w:tcPr>
            <w:tcW w:w="40" w:type="dxa"/>
          </w:tcPr>
          <w:p w14:paraId="65A72F55" w14:textId="77777777" w:rsidR="003347E7" w:rsidRDefault="003347E7">
            <w:pPr>
              <w:pStyle w:val="EMPTYCELLSTYLE"/>
              <w:keepNext/>
            </w:pPr>
          </w:p>
        </w:tc>
      </w:tr>
      <w:tr w:rsidR="47483598" w14:paraId="27D69226" w14:textId="77777777" w:rsidTr="000C4D17">
        <w:tc>
          <w:tcPr>
            <w:tcW w:w="9140" w:type="dxa"/>
            <w:gridSpan w:val="42"/>
            <w:tcMar>
              <w:top w:w="0" w:type="dxa"/>
              <w:left w:w="0" w:type="dxa"/>
              <w:bottom w:w="180" w:type="dxa"/>
              <w:right w:w="0" w:type="dxa"/>
            </w:tcMar>
          </w:tcPr>
          <w:p w14:paraId="1329B5EB" w14:textId="77777777" w:rsidR="003347E7" w:rsidRDefault="002B6DA4">
            <w:pPr>
              <w:pStyle w:val="podnadpisHlavnihoClanku"/>
              <w:keepNext/>
              <w:keepLines/>
            </w:pPr>
            <w:r>
              <w:t>Úvodní ustanovení</w:t>
            </w:r>
          </w:p>
        </w:tc>
        <w:tc>
          <w:tcPr>
            <w:tcW w:w="60" w:type="dxa"/>
          </w:tcPr>
          <w:p w14:paraId="4234B0B8" w14:textId="77777777" w:rsidR="003347E7" w:rsidRDefault="003347E7">
            <w:pPr>
              <w:pStyle w:val="EMPTYCELLSTYLE"/>
              <w:keepNext/>
            </w:pPr>
          </w:p>
        </w:tc>
        <w:tc>
          <w:tcPr>
            <w:tcW w:w="40" w:type="dxa"/>
          </w:tcPr>
          <w:p w14:paraId="7A6C4D18" w14:textId="77777777" w:rsidR="003347E7" w:rsidRDefault="003347E7">
            <w:pPr>
              <w:pStyle w:val="EMPTYCELLSTYLE"/>
              <w:keepNext/>
            </w:pPr>
          </w:p>
        </w:tc>
      </w:tr>
      <w:tr w:rsidR="47483596" w14:paraId="2F93A7E1" w14:textId="77777777" w:rsidTr="000C4D17">
        <w:tc>
          <w:tcPr>
            <w:tcW w:w="340" w:type="dxa"/>
            <w:gridSpan w:val="3"/>
            <w:tcMar>
              <w:top w:w="0" w:type="dxa"/>
              <w:left w:w="0" w:type="dxa"/>
              <w:bottom w:w="0" w:type="dxa"/>
              <w:right w:w="0" w:type="dxa"/>
            </w:tcMar>
          </w:tcPr>
          <w:p w14:paraId="6DB17C2A" w14:textId="77777777" w:rsidR="003347E7" w:rsidRDefault="002B6DA4">
            <w:pPr>
              <w:pStyle w:val="beznyText"/>
            </w:pPr>
            <w:r>
              <w:t>1.</w:t>
            </w:r>
          </w:p>
        </w:tc>
        <w:tc>
          <w:tcPr>
            <w:tcW w:w="8800" w:type="dxa"/>
            <w:gridSpan w:val="39"/>
            <w:vMerge w:val="restart"/>
            <w:tcMar>
              <w:top w:w="0" w:type="dxa"/>
              <w:left w:w="0" w:type="dxa"/>
              <w:bottom w:w="0" w:type="dxa"/>
              <w:right w:w="0" w:type="dxa"/>
            </w:tcMar>
          </w:tcPr>
          <w:p w14:paraId="4CF55895" w14:textId="77777777" w:rsidR="003347E7" w:rsidRDefault="002B6DA4">
            <w:pPr>
              <w:pStyle w:val="textNormalBlokB90"/>
            </w:pPr>
            <w:r>
              <w:t>Nedílnou součástí pojistné smlouvy jsou Všeobecné pojistné podmínky - obecná část VPP OC 2014 (dále jen "VPP OC 2014") stejně jako další pojistné podmínky uvedené v této pojistné smlouvě.</w:t>
            </w:r>
          </w:p>
        </w:tc>
        <w:tc>
          <w:tcPr>
            <w:tcW w:w="60" w:type="dxa"/>
          </w:tcPr>
          <w:p w14:paraId="7B5439BF" w14:textId="77777777" w:rsidR="003347E7" w:rsidRDefault="003347E7">
            <w:pPr>
              <w:pStyle w:val="EMPTYCELLSTYLE"/>
            </w:pPr>
          </w:p>
        </w:tc>
        <w:tc>
          <w:tcPr>
            <w:tcW w:w="40" w:type="dxa"/>
          </w:tcPr>
          <w:p w14:paraId="69384A9F" w14:textId="77777777" w:rsidR="003347E7" w:rsidRDefault="003347E7">
            <w:pPr>
              <w:pStyle w:val="EMPTYCELLSTYLE"/>
            </w:pPr>
          </w:p>
        </w:tc>
      </w:tr>
      <w:tr w:rsidR="47483593" w14:paraId="41325620" w14:textId="77777777" w:rsidTr="000C4D17">
        <w:tc>
          <w:tcPr>
            <w:tcW w:w="40" w:type="dxa"/>
          </w:tcPr>
          <w:p w14:paraId="4E9C2EB7" w14:textId="77777777" w:rsidR="003347E7" w:rsidRDefault="003347E7">
            <w:pPr>
              <w:pStyle w:val="EMPTYCELLSTYLE"/>
            </w:pPr>
          </w:p>
        </w:tc>
        <w:tc>
          <w:tcPr>
            <w:tcW w:w="260" w:type="dxa"/>
          </w:tcPr>
          <w:p w14:paraId="58B9035D" w14:textId="77777777" w:rsidR="003347E7" w:rsidRDefault="003347E7">
            <w:pPr>
              <w:pStyle w:val="EMPTYCELLSTYLE"/>
            </w:pPr>
          </w:p>
        </w:tc>
        <w:tc>
          <w:tcPr>
            <w:tcW w:w="40" w:type="dxa"/>
          </w:tcPr>
          <w:p w14:paraId="4CC2DB4E" w14:textId="77777777" w:rsidR="003347E7" w:rsidRDefault="003347E7">
            <w:pPr>
              <w:pStyle w:val="EMPTYCELLSTYLE"/>
            </w:pPr>
          </w:p>
        </w:tc>
        <w:tc>
          <w:tcPr>
            <w:tcW w:w="8800" w:type="dxa"/>
            <w:gridSpan w:val="39"/>
            <w:vMerge/>
            <w:tcMar>
              <w:top w:w="0" w:type="dxa"/>
              <w:left w:w="0" w:type="dxa"/>
              <w:bottom w:w="0" w:type="dxa"/>
              <w:right w:w="0" w:type="dxa"/>
            </w:tcMar>
          </w:tcPr>
          <w:p w14:paraId="6A6414FA" w14:textId="77777777" w:rsidR="003347E7" w:rsidRDefault="003347E7">
            <w:pPr>
              <w:pStyle w:val="EMPTYCELLSTYLE"/>
            </w:pPr>
          </w:p>
        </w:tc>
        <w:tc>
          <w:tcPr>
            <w:tcW w:w="60" w:type="dxa"/>
          </w:tcPr>
          <w:p w14:paraId="1C85AC44" w14:textId="77777777" w:rsidR="003347E7" w:rsidRDefault="003347E7">
            <w:pPr>
              <w:pStyle w:val="EMPTYCELLSTYLE"/>
            </w:pPr>
          </w:p>
        </w:tc>
        <w:tc>
          <w:tcPr>
            <w:tcW w:w="40" w:type="dxa"/>
          </w:tcPr>
          <w:p w14:paraId="4F2E6054" w14:textId="77777777" w:rsidR="003347E7" w:rsidRDefault="003347E7">
            <w:pPr>
              <w:pStyle w:val="EMPTYCELLSTYLE"/>
            </w:pPr>
          </w:p>
        </w:tc>
      </w:tr>
      <w:tr w:rsidR="47483592" w14:paraId="2B8F4D0C" w14:textId="77777777" w:rsidTr="000C4D17">
        <w:tc>
          <w:tcPr>
            <w:tcW w:w="340" w:type="dxa"/>
            <w:gridSpan w:val="3"/>
            <w:tcMar>
              <w:top w:w="0" w:type="dxa"/>
              <w:left w:w="0" w:type="dxa"/>
              <w:bottom w:w="0" w:type="dxa"/>
              <w:right w:w="0" w:type="dxa"/>
            </w:tcMar>
          </w:tcPr>
          <w:p w14:paraId="431EDAC6" w14:textId="77777777" w:rsidR="003347E7" w:rsidRDefault="002B6DA4">
            <w:pPr>
              <w:pStyle w:val="beznyText"/>
            </w:pPr>
            <w:r>
              <w:t>2.</w:t>
            </w:r>
          </w:p>
        </w:tc>
        <w:tc>
          <w:tcPr>
            <w:tcW w:w="8800" w:type="dxa"/>
            <w:gridSpan w:val="39"/>
            <w:vMerge w:val="restart"/>
            <w:tcMar>
              <w:top w:w="0" w:type="dxa"/>
              <w:left w:w="0" w:type="dxa"/>
              <w:bottom w:w="0" w:type="dxa"/>
              <w:right w:w="0" w:type="dxa"/>
            </w:tcMar>
          </w:tcPr>
          <w:p w14:paraId="11BBACE8" w14:textId="77777777" w:rsidR="003347E7" w:rsidRDefault="002B6DA4">
            <w:pPr>
              <w:pStyle w:val="textNormalBlokB90"/>
            </w:pPr>
            <w:r>
              <w:t>Není-li touto pojistnou smlouvou dále výslovně sjednáno jinak, je pojištěným v jednotlivých pojištěních sjednaných touto pojistnou smlouvou:</w:t>
            </w:r>
          </w:p>
        </w:tc>
        <w:tc>
          <w:tcPr>
            <w:tcW w:w="60" w:type="dxa"/>
          </w:tcPr>
          <w:p w14:paraId="67E504FD" w14:textId="77777777" w:rsidR="003347E7" w:rsidRDefault="003347E7">
            <w:pPr>
              <w:pStyle w:val="EMPTYCELLSTYLE"/>
            </w:pPr>
          </w:p>
        </w:tc>
        <w:tc>
          <w:tcPr>
            <w:tcW w:w="40" w:type="dxa"/>
          </w:tcPr>
          <w:p w14:paraId="57FD4D67" w14:textId="77777777" w:rsidR="003347E7" w:rsidRDefault="003347E7">
            <w:pPr>
              <w:pStyle w:val="EMPTYCELLSTYLE"/>
            </w:pPr>
          </w:p>
        </w:tc>
      </w:tr>
      <w:tr w:rsidR="47483589" w14:paraId="0DF43FC0" w14:textId="77777777" w:rsidTr="000C4D17">
        <w:tc>
          <w:tcPr>
            <w:tcW w:w="40" w:type="dxa"/>
            <w:tcMar>
              <w:top w:w="0" w:type="dxa"/>
              <w:left w:w="0" w:type="dxa"/>
              <w:bottom w:w="0" w:type="dxa"/>
              <w:right w:w="0" w:type="dxa"/>
            </w:tcMar>
          </w:tcPr>
          <w:p w14:paraId="338B9D07" w14:textId="77777777" w:rsidR="003347E7" w:rsidRDefault="003347E7">
            <w:pPr>
              <w:pStyle w:val="EMPTYCELLSTYLE"/>
            </w:pPr>
          </w:p>
        </w:tc>
        <w:tc>
          <w:tcPr>
            <w:tcW w:w="260" w:type="dxa"/>
            <w:tcMar>
              <w:top w:w="0" w:type="dxa"/>
              <w:left w:w="0" w:type="dxa"/>
              <w:bottom w:w="0" w:type="dxa"/>
              <w:right w:w="0" w:type="dxa"/>
            </w:tcMar>
          </w:tcPr>
          <w:p w14:paraId="0E13DCF4" w14:textId="77777777" w:rsidR="003347E7" w:rsidRDefault="003347E7">
            <w:pPr>
              <w:pStyle w:val="EMPTYCELLSTYLE"/>
            </w:pPr>
          </w:p>
        </w:tc>
        <w:tc>
          <w:tcPr>
            <w:tcW w:w="40" w:type="dxa"/>
            <w:tcMar>
              <w:top w:w="0" w:type="dxa"/>
              <w:left w:w="0" w:type="dxa"/>
              <w:bottom w:w="0" w:type="dxa"/>
              <w:right w:w="0" w:type="dxa"/>
            </w:tcMar>
          </w:tcPr>
          <w:p w14:paraId="2B103417" w14:textId="77777777" w:rsidR="003347E7" w:rsidRDefault="003347E7">
            <w:pPr>
              <w:pStyle w:val="EMPTYCELLSTYLE"/>
            </w:pPr>
          </w:p>
        </w:tc>
        <w:tc>
          <w:tcPr>
            <w:tcW w:w="8800" w:type="dxa"/>
            <w:gridSpan w:val="39"/>
            <w:vMerge/>
            <w:tcMar>
              <w:top w:w="0" w:type="dxa"/>
              <w:left w:w="0" w:type="dxa"/>
              <w:bottom w:w="0" w:type="dxa"/>
              <w:right w:w="0" w:type="dxa"/>
            </w:tcMar>
          </w:tcPr>
          <w:p w14:paraId="27AB19B8" w14:textId="77777777" w:rsidR="003347E7" w:rsidRDefault="003347E7">
            <w:pPr>
              <w:pStyle w:val="EMPTYCELLSTYLE"/>
            </w:pPr>
          </w:p>
        </w:tc>
        <w:tc>
          <w:tcPr>
            <w:tcW w:w="60" w:type="dxa"/>
          </w:tcPr>
          <w:p w14:paraId="6A0666A2" w14:textId="77777777" w:rsidR="003347E7" w:rsidRDefault="003347E7">
            <w:pPr>
              <w:pStyle w:val="EMPTYCELLSTYLE"/>
            </w:pPr>
          </w:p>
        </w:tc>
        <w:tc>
          <w:tcPr>
            <w:tcW w:w="40" w:type="dxa"/>
          </w:tcPr>
          <w:p w14:paraId="129C36F0" w14:textId="77777777" w:rsidR="003347E7" w:rsidRDefault="003347E7">
            <w:pPr>
              <w:pStyle w:val="EMPTYCELLSTYLE"/>
            </w:pPr>
          </w:p>
        </w:tc>
      </w:tr>
      <w:tr w:rsidR="47483588" w14:paraId="68B39B35" w14:textId="77777777" w:rsidTr="000C4D17">
        <w:tc>
          <w:tcPr>
            <w:tcW w:w="40" w:type="dxa"/>
          </w:tcPr>
          <w:p w14:paraId="6E3E62D1" w14:textId="77777777" w:rsidR="003347E7" w:rsidRDefault="003347E7">
            <w:pPr>
              <w:pStyle w:val="EMPTYCELLSTYLE"/>
            </w:pPr>
          </w:p>
        </w:tc>
        <w:tc>
          <w:tcPr>
            <w:tcW w:w="260" w:type="dxa"/>
          </w:tcPr>
          <w:p w14:paraId="6A61E35C" w14:textId="77777777" w:rsidR="003347E7" w:rsidRDefault="003347E7">
            <w:pPr>
              <w:pStyle w:val="EMPTYCELLSTYLE"/>
            </w:pPr>
          </w:p>
        </w:tc>
        <w:tc>
          <w:tcPr>
            <w:tcW w:w="40" w:type="dxa"/>
          </w:tcPr>
          <w:p w14:paraId="485C2EF1" w14:textId="77777777" w:rsidR="003347E7" w:rsidRDefault="003347E7">
            <w:pPr>
              <w:pStyle w:val="EMPTYCELLSTYLE"/>
            </w:pPr>
          </w:p>
        </w:tc>
        <w:tc>
          <w:tcPr>
            <w:tcW w:w="360" w:type="dxa"/>
            <w:gridSpan w:val="5"/>
            <w:tcMar>
              <w:top w:w="0" w:type="dxa"/>
              <w:left w:w="0" w:type="dxa"/>
              <w:bottom w:w="0" w:type="dxa"/>
              <w:right w:w="0" w:type="dxa"/>
            </w:tcMar>
          </w:tcPr>
          <w:p w14:paraId="1381AA52" w14:textId="77777777" w:rsidR="003347E7" w:rsidRDefault="002B6DA4">
            <w:pPr>
              <w:pStyle w:val="textNormal0"/>
            </w:pPr>
            <w:r>
              <w:t xml:space="preserve">a) </w:t>
            </w:r>
          </w:p>
        </w:tc>
        <w:tc>
          <w:tcPr>
            <w:tcW w:w="8440" w:type="dxa"/>
            <w:gridSpan w:val="34"/>
            <w:vMerge w:val="restart"/>
            <w:tcMar>
              <w:top w:w="0" w:type="dxa"/>
              <w:left w:w="0" w:type="dxa"/>
              <w:bottom w:w="0" w:type="dxa"/>
              <w:right w:w="0" w:type="dxa"/>
            </w:tcMar>
          </w:tcPr>
          <w:p w14:paraId="706FCC4D" w14:textId="77777777" w:rsidR="003347E7" w:rsidRDefault="002B6DA4">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c>
          <w:tcPr>
            <w:tcW w:w="60" w:type="dxa"/>
          </w:tcPr>
          <w:p w14:paraId="0BFD8EE0" w14:textId="77777777" w:rsidR="003347E7" w:rsidRDefault="003347E7">
            <w:pPr>
              <w:pStyle w:val="EMPTYCELLSTYLE"/>
            </w:pPr>
          </w:p>
        </w:tc>
        <w:tc>
          <w:tcPr>
            <w:tcW w:w="40" w:type="dxa"/>
          </w:tcPr>
          <w:p w14:paraId="195EE63E" w14:textId="77777777" w:rsidR="003347E7" w:rsidRDefault="003347E7">
            <w:pPr>
              <w:pStyle w:val="EMPTYCELLSTYLE"/>
            </w:pPr>
          </w:p>
        </w:tc>
      </w:tr>
      <w:tr w:rsidR="47483585" w14:paraId="18D1A3DB" w14:textId="77777777" w:rsidTr="000C4D17">
        <w:tc>
          <w:tcPr>
            <w:tcW w:w="40" w:type="dxa"/>
          </w:tcPr>
          <w:p w14:paraId="4D56336B" w14:textId="77777777" w:rsidR="003347E7" w:rsidRDefault="003347E7">
            <w:pPr>
              <w:pStyle w:val="EMPTYCELLSTYLE"/>
            </w:pPr>
          </w:p>
        </w:tc>
        <w:tc>
          <w:tcPr>
            <w:tcW w:w="260" w:type="dxa"/>
          </w:tcPr>
          <w:p w14:paraId="7EFF70AD" w14:textId="77777777" w:rsidR="003347E7" w:rsidRDefault="003347E7">
            <w:pPr>
              <w:pStyle w:val="EMPTYCELLSTYLE"/>
            </w:pPr>
          </w:p>
        </w:tc>
        <w:tc>
          <w:tcPr>
            <w:tcW w:w="40" w:type="dxa"/>
          </w:tcPr>
          <w:p w14:paraId="289290C3" w14:textId="77777777" w:rsidR="003347E7" w:rsidRDefault="003347E7">
            <w:pPr>
              <w:pStyle w:val="EMPTYCELLSTYLE"/>
            </w:pPr>
          </w:p>
        </w:tc>
        <w:tc>
          <w:tcPr>
            <w:tcW w:w="60" w:type="dxa"/>
            <w:tcMar>
              <w:top w:w="0" w:type="dxa"/>
              <w:left w:w="0" w:type="dxa"/>
              <w:bottom w:w="0" w:type="dxa"/>
              <w:right w:w="0" w:type="dxa"/>
            </w:tcMar>
          </w:tcPr>
          <w:p w14:paraId="19C862AE" w14:textId="77777777" w:rsidR="003347E7" w:rsidRDefault="003347E7">
            <w:pPr>
              <w:pStyle w:val="EMPTYCELLSTYLE"/>
            </w:pPr>
          </w:p>
        </w:tc>
        <w:tc>
          <w:tcPr>
            <w:tcW w:w="100" w:type="dxa"/>
            <w:tcMar>
              <w:top w:w="0" w:type="dxa"/>
              <w:left w:w="0" w:type="dxa"/>
              <w:bottom w:w="0" w:type="dxa"/>
              <w:right w:w="0" w:type="dxa"/>
            </w:tcMar>
          </w:tcPr>
          <w:p w14:paraId="377E7EE2" w14:textId="77777777" w:rsidR="003347E7" w:rsidRDefault="003347E7">
            <w:pPr>
              <w:pStyle w:val="EMPTYCELLSTYLE"/>
            </w:pPr>
          </w:p>
        </w:tc>
        <w:tc>
          <w:tcPr>
            <w:tcW w:w="100" w:type="dxa"/>
            <w:tcMar>
              <w:top w:w="0" w:type="dxa"/>
              <w:left w:w="0" w:type="dxa"/>
              <w:bottom w:w="0" w:type="dxa"/>
              <w:right w:w="0" w:type="dxa"/>
            </w:tcMar>
          </w:tcPr>
          <w:p w14:paraId="0AD67D7F" w14:textId="77777777" w:rsidR="003347E7" w:rsidRDefault="003347E7">
            <w:pPr>
              <w:pStyle w:val="EMPTYCELLSTYLE"/>
            </w:pPr>
          </w:p>
        </w:tc>
        <w:tc>
          <w:tcPr>
            <w:tcW w:w="60" w:type="dxa"/>
            <w:tcMar>
              <w:top w:w="0" w:type="dxa"/>
              <w:left w:w="0" w:type="dxa"/>
              <w:bottom w:w="0" w:type="dxa"/>
              <w:right w:w="0" w:type="dxa"/>
            </w:tcMar>
          </w:tcPr>
          <w:p w14:paraId="619918FF" w14:textId="77777777" w:rsidR="003347E7" w:rsidRDefault="003347E7">
            <w:pPr>
              <w:pStyle w:val="EMPTYCELLSTYLE"/>
            </w:pPr>
          </w:p>
        </w:tc>
        <w:tc>
          <w:tcPr>
            <w:tcW w:w="40" w:type="dxa"/>
            <w:tcMar>
              <w:top w:w="0" w:type="dxa"/>
              <w:left w:w="0" w:type="dxa"/>
              <w:bottom w:w="0" w:type="dxa"/>
              <w:right w:w="0" w:type="dxa"/>
            </w:tcMar>
          </w:tcPr>
          <w:p w14:paraId="4960E0C1" w14:textId="77777777" w:rsidR="003347E7" w:rsidRDefault="003347E7">
            <w:pPr>
              <w:pStyle w:val="EMPTYCELLSTYLE"/>
            </w:pPr>
          </w:p>
        </w:tc>
        <w:tc>
          <w:tcPr>
            <w:tcW w:w="8440" w:type="dxa"/>
            <w:gridSpan w:val="34"/>
            <w:vMerge/>
            <w:tcMar>
              <w:top w:w="0" w:type="dxa"/>
              <w:left w:w="0" w:type="dxa"/>
              <w:bottom w:w="0" w:type="dxa"/>
              <w:right w:w="0" w:type="dxa"/>
            </w:tcMar>
          </w:tcPr>
          <w:p w14:paraId="249B1818" w14:textId="77777777" w:rsidR="003347E7" w:rsidRDefault="003347E7">
            <w:pPr>
              <w:pStyle w:val="EMPTYCELLSTYLE"/>
            </w:pPr>
          </w:p>
        </w:tc>
        <w:tc>
          <w:tcPr>
            <w:tcW w:w="60" w:type="dxa"/>
          </w:tcPr>
          <w:p w14:paraId="6CF80B3C" w14:textId="77777777" w:rsidR="003347E7" w:rsidRDefault="003347E7">
            <w:pPr>
              <w:pStyle w:val="EMPTYCELLSTYLE"/>
            </w:pPr>
          </w:p>
        </w:tc>
        <w:tc>
          <w:tcPr>
            <w:tcW w:w="40" w:type="dxa"/>
          </w:tcPr>
          <w:p w14:paraId="02D3F7AF" w14:textId="77777777" w:rsidR="003347E7" w:rsidRDefault="003347E7">
            <w:pPr>
              <w:pStyle w:val="EMPTYCELLSTYLE"/>
            </w:pPr>
          </w:p>
        </w:tc>
      </w:tr>
      <w:tr w:rsidR="47483584" w14:paraId="34C59757" w14:textId="77777777" w:rsidTr="000C4D17">
        <w:tc>
          <w:tcPr>
            <w:tcW w:w="40" w:type="dxa"/>
          </w:tcPr>
          <w:p w14:paraId="3D87D3A4" w14:textId="77777777" w:rsidR="003347E7" w:rsidRDefault="003347E7">
            <w:pPr>
              <w:pStyle w:val="EMPTYCELLSTYLE"/>
            </w:pPr>
          </w:p>
        </w:tc>
        <w:tc>
          <w:tcPr>
            <w:tcW w:w="260" w:type="dxa"/>
          </w:tcPr>
          <w:p w14:paraId="1ECF0536" w14:textId="77777777" w:rsidR="003347E7" w:rsidRDefault="003347E7">
            <w:pPr>
              <w:pStyle w:val="EMPTYCELLSTYLE"/>
            </w:pPr>
          </w:p>
        </w:tc>
        <w:tc>
          <w:tcPr>
            <w:tcW w:w="40" w:type="dxa"/>
          </w:tcPr>
          <w:p w14:paraId="070798CD" w14:textId="77777777" w:rsidR="003347E7" w:rsidRDefault="003347E7">
            <w:pPr>
              <w:pStyle w:val="EMPTYCELLSTYLE"/>
            </w:pPr>
          </w:p>
        </w:tc>
        <w:tc>
          <w:tcPr>
            <w:tcW w:w="360" w:type="dxa"/>
            <w:gridSpan w:val="5"/>
            <w:tcMar>
              <w:top w:w="0" w:type="dxa"/>
              <w:left w:w="0" w:type="dxa"/>
              <w:bottom w:w="0" w:type="dxa"/>
              <w:right w:w="0" w:type="dxa"/>
            </w:tcMar>
          </w:tcPr>
          <w:p w14:paraId="497D9C15" w14:textId="77777777" w:rsidR="003347E7" w:rsidRDefault="002B6DA4">
            <w:pPr>
              <w:pStyle w:val="textNormal0"/>
            </w:pPr>
            <w:r>
              <w:t xml:space="preserve">b) </w:t>
            </w:r>
          </w:p>
        </w:tc>
        <w:tc>
          <w:tcPr>
            <w:tcW w:w="8440" w:type="dxa"/>
            <w:gridSpan w:val="34"/>
            <w:tcMar>
              <w:top w:w="0" w:type="dxa"/>
              <w:left w:w="0" w:type="dxa"/>
              <w:bottom w:w="0" w:type="dxa"/>
              <w:right w:w="0" w:type="dxa"/>
            </w:tcMar>
          </w:tcPr>
          <w:p w14:paraId="72D9A087" w14:textId="77777777" w:rsidR="003347E7" w:rsidRDefault="002B6DA4">
            <w:pPr>
              <w:pStyle w:val="textNormalBlokB90"/>
            </w:pPr>
            <w:r>
              <w:t>ve všech ostatních pojištěních:</w:t>
            </w:r>
          </w:p>
        </w:tc>
        <w:tc>
          <w:tcPr>
            <w:tcW w:w="60" w:type="dxa"/>
          </w:tcPr>
          <w:p w14:paraId="21F03F26" w14:textId="77777777" w:rsidR="003347E7" w:rsidRDefault="003347E7">
            <w:pPr>
              <w:pStyle w:val="EMPTYCELLSTYLE"/>
            </w:pPr>
          </w:p>
        </w:tc>
        <w:tc>
          <w:tcPr>
            <w:tcW w:w="40" w:type="dxa"/>
          </w:tcPr>
          <w:p w14:paraId="18B3620F" w14:textId="77777777" w:rsidR="003347E7" w:rsidRDefault="003347E7">
            <w:pPr>
              <w:pStyle w:val="EMPTYCELLSTYLE"/>
            </w:pPr>
          </w:p>
        </w:tc>
      </w:tr>
      <w:tr w:rsidR="47483581" w14:paraId="51A4C428" w14:textId="77777777" w:rsidTr="000C4D17">
        <w:tc>
          <w:tcPr>
            <w:tcW w:w="40" w:type="dxa"/>
          </w:tcPr>
          <w:p w14:paraId="1B4BBFCC" w14:textId="77777777" w:rsidR="003347E7" w:rsidRDefault="003347E7">
            <w:pPr>
              <w:pStyle w:val="EMPTYCELLSTYLE"/>
            </w:pPr>
          </w:p>
        </w:tc>
        <w:tc>
          <w:tcPr>
            <w:tcW w:w="260" w:type="dxa"/>
          </w:tcPr>
          <w:p w14:paraId="4409AAC2" w14:textId="77777777" w:rsidR="003347E7" w:rsidRDefault="003347E7">
            <w:pPr>
              <w:pStyle w:val="EMPTYCELLSTYLE"/>
            </w:pPr>
          </w:p>
        </w:tc>
        <w:tc>
          <w:tcPr>
            <w:tcW w:w="40" w:type="dxa"/>
          </w:tcPr>
          <w:p w14:paraId="41E8B06A" w14:textId="77777777" w:rsidR="003347E7" w:rsidRDefault="003347E7">
            <w:pPr>
              <w:pStyle w:val="EMPTYCELLSTYLE"/>
            </w:pPr>
          </w:p>
        </w:tc>
        <w:tc>
          <w:tcPr>
            <w:tcW w:w="8800" w:type="dxa"/>
            <w:gridSpan w:val="39"/>
            <w:tcMar>
              <w:top w:w="0" w:type="dxa"/>
              <w:left w:w="0" w:type="dxa"/>
              <w:bottom w:w="0" w:type="dxa"/>
              <w:right w:w="0" w:type="dxa"/>
            </w:tcMar>
          </w:tcPr>
          <w:p w14:paraId="16C4A77B" w14:textId="77777777" w:rsidR="003347E7" w:rsidRDefault="002B6DA4">
            <w:pPr>
              <w:pStyle w:val="textBold"/>
            </w:pPr>
            <w:r>
              <w:t>MĚSTO NÁCHOD</w:t>
            </w:r>
          </w:p>
        </w:tc>
        <w:tc>
          <w:tcPr>
            <w:tcW w:w="60" w:type="dxa"/>
          </w:tcPr>
          <w:p w14:paraId="1159CC6A" w14:textId="77777777" w:rsidR="003347E7" w:rsidRDefault="003347E7">
            <w:pPr>
              <w:pStyle w:val="EMPTYCELLSTYLE"/>
            </w:pPr>
          </w:p>
        </w:tc>
        <w:tc>
          <w:tcPr>
            <w:tcW w:w="40" w:type="dxa"/>
          </w:tcPr>
          <w:p w14:paraId="3D03B0DC" w14:textId="77777777" w:rsidR="003347E7" w:rsidRDefault="003347E7">
            <w:pPr>
              <w:pStyle w:val="EMPTYCELLSTYLE"/>
            </w:pPr>
          </w:p>
        </w:tc>
      </w:tr>
      <w:tr w:rsidR="47483579" w14:paraId="4F8CE197" w14:textId="77777777" w:rsidTr="000C4D17">
        <w:tc>
          <w:tcPr>
            <w:tcW w:w="40" w:type="dxa"/>
          </w:tcPr>
          <w:p w14:paraId="39062360" w14:textId="77777777" w:rsidR="003347E7" w:rsidRDefault="003347E7">
            <w:pPr>
              <w:pStyle w:val="EMPTYCELLSTYLE"/>
            </w:pPr>
          </w:p>
        </w:tc>
        <w:tc>
          <w:tcPr>
            <w:tcW w:w="260" w:type="dxa"/>
          </w:tcPr>
          <w:p w14:paraId="3B87E27B" w14:textId="77777777" w:rsidR="003347E7" w:rsidRDefault="003347E7">
            <w:pPr>
              <w:pStyle w:val="EMPTYCELLSTYLE"/>
            </w:pPr>
          </w:p>
        </w:tc>
        <w:tc>
          <w:tcPr>
            <w:tcW w:w="40" w:type="dxa"/>
          </w:tcPr>
          <w:p w14:paraId="670862E5" w14:textId="77777777" w:rsidR="003347E7" w:rsidRDefault="003347E7">
            <w:pPr>
              <w:pStyle w:val="EMPTYCELLSTYLE"/>
            </w:pPr>
          </w:p>
        </w:tc>
        <w:tc>
          <w:tcPr>
            <w:tcW w:w="8800" w:type="dxa"/>
            <w:gridSpan w:val="39"/>
            <w:tcMar>
              <w:top w:w="0" w:type="dxa"/>
              <w:left w:w="0" w:type="dxa"/>
              <w:bottom w:w="0" w:type="dxa"/>
              <w:right w:w="0" w:type="dxa"/>
            </w:tcMar>
          </w:tcPr>
          <w:p w14:paraId="47C6DFB4" w14:textId="77777777" w:rsidR="003347E7" w:rsidRDefault="002B6DA4">
            <w:pPr>
              <w:pStyle w:val="textNormalBlok"/>
            </w:pPr>
            <w:r>
              <w:t>Masarykovo náměstí 40</w:t>
            </w:r>
          </w:p>
          <w:p w14:paraId="3380E78A" w14:textId="77777777" w:rsidR="003347E7" w:rsidRDefault="002B6DA4">
            <w:pPr>
              <w:pStyle w:val="textNormalBlok"/>
            </w:pPr>
            <w:r>
              <w:t>54701, Náchod</w:t>
            </w:r>
          </w:p>
        </w:tc>
        <w:tc>
          <w:tcPr>
            <w:tcW w:w="60" w:type="dxa"/>
          </w:tcPr>
          <w:p w14:paraId="733F693A" w14:textId="77777777" w:rsidR="003347E7" w:rsidRDefault="003347E7">
            <w:pPr>
              <w:pStyle w:val="EMPTYCELLSTYLE"/>
            </w:pPr>
          </w:p>
        </w:tc>
        <w:tc>
          <w:tcPr>
            <w:tcW w:w="40" w:type="dxa"/>
          </w:tcPr>
          <w:p w14:paraId="62B4DCF0" w14:textId="77777777" w:rsidR="003347E7" w:rsidRDefault="003347E7">
            <w:pPr>
              <w:pStyle w:val="EMPTYCELLSTYLE"/>
            </w:pPr>
          </w:p>
        </w:tc>
      </w:tr>
      <w:tr w:rsidR="47483576" w14:paraId="07327A75" w14:textId="77777777" w:rsidTr="000C4D17">
        <w:tc>
          <w:tcPr>
            <w:tcW w:w="40" w:type="dxa"/>
          </w:tcPr>
          <w:p w14:paraId="6AB7481A" w14:textId="77777777" w:rsidR="003347E7" w:rsidRDefault="003347E7">
            <w:pPr>
              <w:pStyle w:val="EMPTYCELLSTYLE"/>
            </w:pPr>
          </w:p>
        </w:tc>
        <w:tc>
          <w:tcPr>
            <w:tcW w:w="260" w:type="dxa"/>
          </w:tcPr>
          <w:p w14:paraId="1455FD04" w14:textId="77777777" w:rsidR="003347E7" w:rsidRDefault="003347E7">
            <w:pPr>
              <w:pStyle w:val="EMPTYCELLSTYLE"/>
            </w:pPr>
          </w:p>
        </w:tc>
        <w:tc>
          <w:tcPr>
            <w:tcW w:w="40" w:type="dxa"/>
          </w:tcPr>
          <w:p w14:paraId="41D847B0" w14:textId="77777777" w:rsidR="003347E7" w:rsidRDefault="003347E7">
            <w:pPr>
              <w:pStyle w:val="EMPTYCELLSTYLE"/>
            </w:pPr>
          </w:p>
        </w:tc>
        <w:tc>
          <w:tcPr>
            <w:tcW w:w="8800" w:type="dxa"/>
            <w:gridSpan w:val="39"/>
            <w:tcMar>
              <w:top w:w="0" w:type="dxa"/>
              <w:left w:w="0" w:type="dxa"/>
              <w:bottom w:w="0" w:type="dxa"/>
              <w:right w:w="0" w:type="dxa"/>
            </w:tcMar>
          </w:tcPr>
          <w:p w14:paraId="2142FE7C" w14:textId="77777777" w:rsidR="003347E7" w:rsidRDefault="002B6DA4">
            <w:pPr>
              <w:pStyle w:val="textNormalBlokB90"/>
            </w:pPr>
            <w:r>
              <w:t>IČO: 00272868</w:t>
            </w:r>
          </w:p>
        </w:tc>
        <w:tc>
          <w:tcPr>
            <w:tcW w:w="60" w:type="dxa"/>
          </w:tcPr>
          <w:p w14:paraId="2229A2D5" w14:textId="77777777" w:rsidR="003347E7" w:rsidRDefault="003347E7">
            <w:pPr>
              <w:pStyle w:val="EMPTYCELLSTYLE"/>
            </w:pPr>
          </w:p>
        </w:tc>
        <w:tc>
          <w:tcPr>
            <w:tcW w:w="40" w:type="dxa"/>
          </w:tcPr>
          <w:p w14:paraId="3258794E" w14:textId="77777777" w:rsidR="003347E7" w:rsidRDefault="003347E7">
            <w:pPr>
              <w:pStyle w:val="EMPTYCELLSTYLE"/>
            </w:pPr>
          </w:p>
        </w:tc>
      </w:tr>
      <w:tr w:rsidR="47483574" w14:paraId="58F7F0F1" w14:textId="77777777" w:rsidTr="000C4D17">
        <w:tc>
          <w:tcPr>
            <w:tcW w:w="40" w:type="dxa"/>
          </w:tcPr>
          <w:p w14:paraId="36909B2B" w14:textId="77777777" w:rsidR="003347E7" w:rsidRDefault="003347E7">
            <w:pPr>
              <w:pStyle w:val="EMPTYCELLSTYLE"/>
            </w:pPr>
          </w:p>
        </w:tc>
        <w:tc>
          <w:tcPr>
            <w:tcW w:w="260" w:type="dxa"/>
          </w:tcPr>
          <w:p w14:paraId="649D9118" w14:textId="77777777" w:rsidR="003347E7" w:rsidRDefault="003347E7">
            <w:pPr>
              <w:pStyle w:val="EMPTYCELLSTYLE"/>
            </w:pPr>
          </w:p>
        </w:tc>
        <w:tc>
          <w:tcPr>
            <w:tcW w:w="40" w:type="dxa"/>
          </w:tcPr>
          <w:p w14:paraId="0BD422B5" w14:textId="77777777" w:rsidR="003347E7" w:rsidRDefault="003347E7">
            <w:pPr>
              <w:pStyle w:val="EMPTYCELLSTYLE"/>
            </w:pPr>
          </w:p>
        </w:tc>
        <w:tc>
          <w:tcPr>
            <w:tcW w:w="8800" w:type="dxa"/>
            <w:gridSpan w:val="39"/>
            <w:tcMar>
              <w:top w:w="0" w:type="dxa"/>
              <w:left w:w="0" w:type="dxa"/>
              <w:bottom w:w="0" w:type="dxa"/>
              <w:right w:w="0" w:type="dxa"/>
            </w:tcMar>
          </w:tcPr>
          <w:p w14:paraId="64443D30" w14:textId="77777777" w:rsidR="003347E7" w:rsidRDefault="002B6DA4">
            <w:pPr>
              <w:pStyle w:val="textBold"/>
            </w:pPr>
            <w:r>
              <w:t xml:space="preserve">Sportovní zařízení města </w:t>
            </w:r>
            <w:proofErr w:type="spellStart"/>
            <w:r>
              <w:t>Náchoda</w:t>
            </w:r>
            <w:proofErr w:type="spellEnd"/>
          </w:p>
        </w:tc>
        <w:tc>
          <w:tcPr>
            <w:tcW w:w="60" w:type="dxa"/>
          </w:tcPr>
          <w:p w14:paraId="28EC4690" w14:textId="77777777" w:rsidR="003347E7" w:rsidRDefault="003347E7">
            <w:pPr>
              <w:pStyle w:val="EMPTYCELLSTYLE"/>
            </w:pPr>
          </w:p>
        </w:tc>
        <w:tc>
          <w:tcPr>
            <w:tcW w:w="40" w:type="dxa"/>
          </w:tcPr>
          <w:p w14:paraId="0B5BB9EA" w14:textId="77777777" w:rsidR="003347E7" w:rsidRDefault="003347E7">
            <w:pPr>
              <w:pStyle w:val="EMPTYCELLSTYLE"/>
            </w:pPr>
          </w:p>
        </w:tc>
      </w:tr>
      <w:tr w:rsidR="47483572" w14:paraId="033CF69C" w14:textId="77777777" w:rsidTr="000C4D17">
        <w:tc>
          <w:tcPr>
            <w:tcW w:w="40" w:type="dxa"/>
          </w:tcPr>
          <w:p w14:paraId="3AE32A76" w14:textId="77777777" w:rsidR="003347E7" w:rsidRDefault="003347E7">
            <w:pPr>
              <w:pStyle w:val="EMPTYCELLSTYLE"/>
            </w:pPr>
          </w:p>
        </w:tc>
        <w:tc>
          <w:tcPr>
            <w:tcW w:w="260" w:type="dxa"/>
          </w:tcPr>
          <w:p w14:paraId="37E0D3B3" w14:textId="77777777" w:rsidR="003347E7" w:rsidRDefault="003347E7">
            <w:pPr>
              <w:pStyle w:val="EMPTYCELLSTYLE"/>
            </w:pPr>
          </w:p>
        </w:tc>
        <w:tc>
          <w:tcPr>
            <w:tcW w:w="40" w:type="dxa"/>
          </w:tcPr>
          <w:p w14:paraId="472643E8" w14:textId="77777777" w:rsidR="003347E7" w:rsidRDefault="003347E7">
            <w:pPr>
              <w:pStyle w:val="EMPTYCELLSTYLE"/>
            </w:pPr>
          </w:p>
        </w:tc>
        <w:tc>
          <w:tcPr>
            <w:tcW w:w="8800" w:type="dxa"/>
            <w:gridSpan w:val="39"/>
            <w:tcMar>
              <w:top w:w="0" w:type="dxa"/>
              <w:left w:w="0" w:type="dxa"/>
              <w:bottom w:w="0" w:type="dxa"/>
              <w:right w:w="0" w:type="dxa"/>
            </w:tcMar>
          </w:tcPr>
          <w:p w14:paraId="2207F8DE" w14:textId="77777777" w:rsidR="003347E7" w:rsidRDefault="002B6DA4">
            <w:pPr>
              <w:pStyle w:val="textNormalBlok"/>
            </w:pPr>
            <w:r>
              <w:t>Pražská 178</w:t>
            </w:r>
          </w:p>
          <w:p w14:paraId="26E33178" w14:textId="77777777" w:rsidR="003347E7" w:rsidRDefault="002B6DA4">
            <w:pPr>
              <w:pStyle w:val="textNormalBlok"/>
            </w:pPr>
            <w:r>
              <w:t>54701, Náchod</w:t>
            </w:r>
          </w:p>
        </w:tc>
        <w:tc>
          <w:tcPr>
            <w:tcW w:w="60" w:type="dxa"/>
          </w:tcPr>
          <w:p w14:paraId="74ED93BE" w14:textId="77777777" w:rsidR="003347E7" w:rsidRDefault="003347E7">
            <w:pPr>
              <w:pStyle w:val="EMPTYCELLSTYLE"/>
            </w:pPr>
          </w:p>
        </w:tc>
        <w:tc>
          <w:tcPr>
            <w:tcW w:w="40" w:type="dxa"/>
          </w:tcPr>
          <w:p w14:paraId="5949E758" w14:textId="77777777" w:rsidR="003347E7" w:rsidRDefault="003347E7">
            <w:pPr>
              <w:pStyle w:val="EMPTYCELLSTYLE"/>
            </w:pPr>
          </w:p>
        </w:tc>
      </w:tr>
      <w:tr w:rsidR="47483569" w14:paraId="78569FD2" w14:textId="77777777" w:rsidTr="000C4D17">
        <w:tc>
          <w:tcPr>
            <w:tcW w:w="40" w:type="dxa"/>
          </w:tcPr>
          <w:p w14:paraId="54CD77C4" w14:textId="77777777" w:rsidR="003347E7" w:rsidRDefault="003347E7">
            <w:pPr>
              <w:pStyle w:val="EMPTYCELLSTYLE"/>
            </w:pPr>
          </w:p>
        </w:tc>
        <w:tc>
          <w:tcPr>
            <w:tcW w:w="260" w:type="dxa"/>
          </w:tcPr>
          <w:p w14:paraId="697883C7" w14:textId="77777777" w:rsidR="003347E7" w:rsidRDefault="003347E7">
            <w:pPr>
              <w:pStyle w:val="EMPTYCELLSTYLE"/>
            </w:pPr>
          </w:p>
        </w:tc>
        <w:tc>
          <w:tcPr>
            <w:tcW w:w="40" w:type="dxa"/>
          </w:tcPr>
          <w:p w14:paraId="4F645783" w14:textId="77777777" w:rsidR="003347E7" w:rsidRDefault="003347E7">
            <w:pPr>
              <w:pStyle w:val="EMPTYCELLSTYLE"/>
            </w:pPr>
          </w:p>
        </w:tc>
        <w:tc>
          <w:tcPr>
            <w:tcW w:w="8800" w:type="dxa"/>
            <w:gridSpan w:val="39"/>
            <w:tcMar>
              <w:top w:w="0" w:type="dxa"/>
              <w:left w:w="0" w:type="dxa"/>
              <w:bottom w:w="0" w:type="dxa"/>
              <w:right w:w="0" w:type="dxa"/>
            </w:tcMar>
          </w:tcPr>
          <w:p w14:paraId="577E1DD8" w14:textId="77777777" w:rsidR="003347E7" w:rsidRDefault="002B6DA4">
            <w:pPr>
              <w:pStyle w:val="textNormalBlokB90"/>
            </w:pPr>
            <w:r>
              <w:t>IČO: 62731891</w:t>
            </w:r>
          </w:p>
        </w:tc>
        <w:tc>
          <w:tcPr>
            <w:tcW w:w="60" w:type="dxa"/>
          </w:tcPr>
          <w:p w14:paraId="1C4BDED5" w14:textId="77777777" w:rsidR="003347E7" w:rsidRDefault="003347E7">
            <w:pPr>
              <w:pStyle w:val="EMPTYCELLSTYLE"/>
            </w:pPr>
          </w:p>
        </w:tc>
        <w:tc>
          <w:tcPr>
            <w:tcW w:w="40" w:type="dxa"/>
          </w:tcPr>
          <w:p w14:paraId="25B0526B" w14:textId="77777777" w:rsidR="003347E7" w:rsidRDefault="003347E7">
            <w:pPr>
              <w:pStyle w:val="EMPTYCELLSTYLE"/>
            </w:pPr>
          </w:p>
        </w:tc>
      </w:tr>
      <w:tr w:rsidR="47483567" w14:paraId="1B9CD961" w14:textId="77777777" w:rsidTr="000C4D17">
        <w:tc>
          <w:tcPr>
            <w:tcW w:w="40" w:type="dxa"/>
          </w:tcPr>
          <w:p w14:paraId="2E3E2A09" w14:textId="77777777" w:rsidR="003347E7" w:rsidRDefault="003347E7">
            <w:pPr>
              <w:pStyle w:val="EMPTYCELLSTYLE"/>
            </w:pPr>
          </w:p>
        </w:tc>
        <w:tc>
          <w:tcPr>
            <w:tcW w:w="260" w:type="dxa"/>
          </w:tcPr>
          <w:p w14:paraId="21DF60BB" w14:textId="77777777" w:rsidR="003347E7" w:rsidRDefault="003347E7">
            <w:pPr>
              <w:pStyle w:val="EMPTYCELLSTYLE"/>
            </w:pPr>
          </w:p>
        </w:tc>
        <w:tc>
          <w:tcPr>
            <w:tcW w:w="40" w:type="dxa"/>
          </w:tcPr>
          <w:p w14:paraId="118EA806" w14:textId="77777777" w:rsidR="003347E7" w:rsidRDefault="003347E7">
            <w:pPr>
              <w:pStyle w:val="EMPTYCELLSTYLE"/>
            </w:pPr>
          </w:p>
        </w:tc>
        <w:tc>
          <w:tcPr>
            <w:tcW w:w="8800" w:type="dxa"/>
            <w:gridSpan w:val="39"/>
            <w:tcMar>
              <w:top w:w="0" w:type="dxa"/>
              <w:left w:w="0" w:type="dxa"/>
              <w:bottom w:w="0" w:type="dxa"/>
              <w:right w:w="0" w:type="dxa"/>
            </w:tcMar>
          </w:tcPr>
          <w:p w14:paraId="28D0A999" w14:textId="77777777" w:rsidR="003347E7" w:rsidRDefault="002B6DA4">
            <w:pPr>
              <w:pStyle w:val="textBold"/>
            </w:pPr>
            <w:r>
              <w:t>Kino Vesmír</w:t>
            </w:r>
          </w:p>
        </w:tc>
        <w:tc>
          <w:tcPr>
            <w:tcW w:w="60" w:type="dxa"/>
          </w:tcPr>
          <w:p w14:paraId="68072DFE" w14:textId="77777777" w:rsidR="003347E7" w:rsidRDefault="003347E7">
            <w:pPr>
              <w:pStyle w:val="EMPTYCELLSTYLE"/>
            </w:pPr>
          </w:p>
        </w:tc>
        <w:tc>
          <w:tcPr>
            <w:tcW w:w="40" w:type="dxa"/>
          </w:tcPr>
          <w:p w14:paraId="767C5A30" w14:textId="77777777" w:rsidR="003347E7" w:rsidRDefault="003347E7">
            <w:pPr>
              <w:pStyle w:val="EMPTYCELLSTYLE"/>
            </w:pPr>
          </w:p>
        </w:tc>
      </w:tr>
      <w:tr w:rsidR="47483565" w14:paraId="37479DD0" w14:textId="77777777" w:rsidTr="000C4D17">
        <w:tc>
          <w:tcPr>
            <w:tcW w:w="40" w:type="dxa"/>
          </w:tcPr>
          <w:p w14:paraId="6B4C0E1D" w14:textId="77777777" w:rsidR="003347E7" w:rsidRDefault="003347E7">
            <w:pPr>
              <w:pStyle w:val="EMPTYCELLSTYLE"/>
            </w:pPr>
          </w:p>
        </w:tc>
        <w:tc>
          <w:tcPr>
            <w:tcW w:w="260" w:type="dxa"/>
          </w:tcPr>
          <w:p w14:paraId="5FC6715C" w14:textId="77777777" w:rsidR="003347E7" w:rsidRDefault="003347E7">
            <w:pPr>
              <w:pStyle w:val="EMPTYCELLSTYLE"/>
            </w:pPr>
          </w:p>
        </w:tc>
        <w:tc>
          <w:tcPr>
            <w:tcW w:w="40" w:type="dxa"/>
          </w:tcPr>
          <w:p w14:paraId="5AF7B5F4" w14:textId="77777777" w:rsidR="003347E7" w:rsidRDefault="003347E7">
            <w:pPr>
              <w:pStyle w:val="EMPTYCELLSTYLE"/>
            </w:pPr>
          </w:p>
        </w:tc>
        <w:tc>
          <w:tcPr>
            <w:tcW w:w="8800" w:type="dxa"/>
            <w:gridSpan w:val="39"/>
            <w:tcMar>
              <w:top w:w="0" w:type="dxa"/>
              <w:left w:w="0" w:type="dxa"/>
              <w:bottom w:w="0" w:type="dxa"/>
              <w:right w:w="0" w:type="dxa"/>
            </w:tcMar>
          </w:tcPr>
          <w:p w14:paraId="6C0C422E" w14:textId="77777777" w:rsidR="003347E7" w:rsidRDefault="002B6DA4">
            <w:pPr>
              <w:pStyle w:val="textNormalBlok"/>
            </w:pPr>
            <w:proofErr w:type="spellStart"/>
            <w:r>
              <w:t>Hurdálkova</w:t>
            </w:r>
            <w:proofErr w:type="spellEnd"/>
            <w:r>
              <w:t xml:space="preserve"> 147</w:t>
            </w:r>
          </w:p>
          <w:p w14:paraId="2D53D82C" w14:textId="77777777" w:rsidR="003347E7" w:rsidRDefault="002B6DA4">
            <w:pPr>
              <w:pStyle w:val="textNormalBlok"/>
            </w:pPr>
            <w:r>
              <w:t>54701, Náchod</w:t>
            </w:r>
          </w:p>
        </w:tc>
        <w:tc>
          <w:tcPr>
            <w:tcW w:w="60" w:type="dxa"/>
          </w:tcPr>
          <w:p w14:paraId="0498D466" w14:textId="77777777" w:rsidR="003347E7" w:rsidRDefault="003347E7">
            <w:pPr>
              <w:pStyle w:val="EMPTYCELLSTYLE"/>
            </w:pPr>
          </w:p>
        </w:tc>
        <w:tc>
          <w:tcPr>
            <w:tcW w:w="40" w:type="dxa"/>
          </w:tcPr>
          <w:p w14:paraId="7618FA4F" w14:textId="77777777" w:rsidR="003347E7" w:rsidRDefault="003347E7">
            <w:pPr>
              <w:pStyle w:val="EMPTYCELLSTYLE"/>
            </w:pPr>
          </w:p>
        </w:tc>
      </w:tr>
      <w:tr w:rsidR="47483562" w14:paraId="7A0AB2DA" w14:textId="77777777" w:rsidTr="000C4D17">
        <w:tc>
          <w:tcPr>
            <w:tcW w:w="40" w:type="dxa"/>
          </w:tcPr>
          <w:p w14:paraId="517E0ACE" w14:textId="77777777" w:rsidR="003347E7" w:rsidRDefault="003347E7">
            <w:pPr>
              <w:pStyle w:val="EMPTYCELLSTYLE"/>
            </w:pPr>
          </w:p>
        </w:tc>
        <w:tc>
          <w:tcPr>
            <w:tcW w:w="260" w:type="dxa"/>
          </w:tcPr>
          <w:p w14:paraId="6B715D4C" w14:textId="77777777" w:rsidR="003347E7" w:rsidRDefault="003347E7">
            <w:pPr>
              <w:pStyle w:val="EMPTYCELLSTYLE"/>
            </w:pPr>
          </w:p>
        </w:tc>
        <w:tc>
          <w:tcPr>
            <w:tcW w:w="40" w:type="dxa"/>
          </w:tcPr>
          <w:p w14:paraId="77150BFD" w14:textId="77777777" w:rsidR="003347E7" w:rsidRDefault="003347E7">
            <w:pPr>
              <w:pStyle w:val="EMPTYCELLSTYLE"/>
            </w:pPr>
          </w:p>
        </w:tc>
        <w:tc>
          <w:tcPr>
            <w:tcW w:w="8800" w:type="dxa"/>
            <w:gridSpan w:val="39"/>
            <w:tcMar>
              <w:top w:w="0" w:type="dxa"/>
              <w:left w:w="0" w:type="dxa"/>
              <w:bottom w:w="0" w:type="dxa"/>
              <w:right w:w="0" w:type="dxa"/>
            </w:tcMar>
          </w:tcPr>
          <w:p w14:paraId="7D79F1F3" w14:textId="77777777" w:rsidR="003347E7" w:rsidRDefault="002B6DA4">
            <w:pPr>
              <w:pStyle w:val="textNormalBlokB90"/>
            </w:pPr>
            <w:r>
              <w:t>IČO: 00857866</w:t>
            </w:r>
          </w:p>
        </w:tc>
        <w:tc>
          <w:tcPr>
            <w:tcW w:w="60" w:type="dxa"/>
          </w:tcPr>
          <w:p w14:paraId="4A440005" w14:textId="77777777" w:rsidR="003347E7" w:rsidRDefault="003347E7">
            <w:pPr>
              <w:pStyle w:val="EMPTYCELLSTYLE"/>
            </w:pPr>
          </w:p>
        </w:tc>
        <w:tc>
          <w:tcPr>
            <w:tcW w:w="40" w:type="dxa"/>
          </w:tcPr>
          <w:p w14:paraId="2DC1ACB0" w14:textId="77777777" w:rsidR="003347E7" w:rsidRDefault="003347E7">
            <w:pPr>
              <w:pStyle w:val="EMPTYCELLSTYLE"/>
            </w:pPr>
          </w:p>
        </w:tc>
      </w:tr>
      <w:tr w:rsidR="47483560" w14:paraId="466C6AA3" w14:textId="77777777" w:rsidTr="000C4D17">
        <w:tc>
          <w:tcPr>
            <w:tcW w:w="40" w:type="dxa"/>
          </w:tcPr>
          <w:p w14:paraId="077C4A03" w14:textId="77777777" w:rsidR="003347E7" w:rsidRDefault="003347E7">
            <w:pPr>
              <w:pStyle w:val="EMPTYCELLSTYLE"/>
            </w:pPr>
          </w:p>
        </w:tc>
        <w:tc>
          <w:tcPr>
            <w:tcW w:w="260" w:type="dxa"/>
          </w:tcPr>
          <w:p w14:paraId="46300F75" w14:textId="77777777" w:rsidR="003347E7" w:rsidRDefault="003347E7">
            <w:pPr>
              <w:pStyle w:val="EMPTYCELLSTYLE"/>
            </w:pPr>
          </w:p>
        </w:tc>
        <w:tc>
          <w:tcPr>
            <w:tcW w:w="40" w:type="dxa"/>
          </w:tcPr>
          <w:p w14:paraId="3CCDE873" w14:textId="77777777" w:rsidR="003347E7" w:rsidRDefault="003347E7">
            <w:pPr>
              <w:pStyle w:val="EMPTYCELLSTYLE"/>
            </w:pPr>
          </w:p>
        </w:tc>
        <w:tc>
          <w:tcPr>
            <w:tcW w:w="8800" w:type="dxa"/>
            <w:gridSpan w:val="39"/>
            <w:tcMar>
              <w:top w:w="0" w:type="dxa"/>
              <w:left w:w="0" w:type="dxa"/>
              <w:bottom w:w="0" w:type="dxa"/>
              <w:right w:w="0" w:type="dxa"/>
            </w:tcMar>
          </w:tcPr>
          <w:p w14:paraId="425B61AA" w14:textId="77777777" w:rsidR="003347E7" w:rsidRDefault="002B6DA4">
            <w:pPr>
              <w:pStyle w:val="textBold"/>
            </w:pPr>
            <w:r>
              <w:t>Základní umělecká škola, Náchod, Tyršova 247</w:t>
            </w:r>
          </w:p>
        </w:tc>
        <w:tc>
          <w:tcPr>
            <w:tcW w:w="60" w:type="dxa"/>
          </w:tcPr>
          <w:p w14:paraId="46BE8116" w14:textId="77777777" w:rsidR="003347E7" w:rsidRDefault="003347E7">
            <w:pPr>
              <w:pStyle w:val="EMPTYCELLSTYLE"/>
            </w:pPr>
          </w:p>
        </w:tc>
        <w:tc>
          <w:tcPr>
            <w:tcW w:w="40" w:type="dxa"/>
          </w:tcPr>
          <w:p w14:paraId="156B0A07" w14:textId="77777777" w:rsidR="003347E7" w:rsidRDefault="003347E7">
            <w:pPr>
              <w:pStyle w:val="EMPTYCELLSTYLE"/>
            </w:pPr>
          </w:p>
        </w:tc>
      </w:tr>
      <w:tr w:rsidR="47483558" w14:paraId="39A74636" w14:textId="77777777" w:rsidTr="000C4D17">
        <w:tc>
          <w:tcPr>
            <w:tcW w:w="40" w:type="dxa"/>
          </w:tcPr>
          <w:p w14:paraId="4843BC9E" w14:textId="77777777" w:rsidR="003347E7" w:rsidRDefault="003347E7">
            <w:pPr>
              <w:pStyle w:val="EMPTYCELLSTYLE"/>
            </w:pPr>
          </w:p>
        </w:tc>
        <w:tc>
          <w:tcPr>
            <w:tcW w:w="260" w:type="dxa"/>
          </w:tcPr>
          <w:p w14:paraId="69A7C539" w14:textId="77777777" w:rsidR="003347E7" w:rsidRDefault="003347E7">
            <w:pPr>
              <w:pStyle w:val="EMPTYCELLSTYLE"/>
            </w:pPr>
          </w:p>
        </w:tc>
        <w:tc>
          <w:tcPr>
            <w:tcW w:w="40" w:type="dxa"/>
          </w:tcPr>
          <w:p w14:paraId="64461504" w14:textId="77777777" w:rsidR="003347E7" w:rsidRDefault="003347E7">
            <w:pPr>
              <w:pStyle w:val="EMPTYCELLSTYLE"/>
            </w:pPr>
          </w:p>
        </w:tc>
        <w:tc>
          <w:tcPr>
            <w:tcW w:w="8800" w:type="dxa"/>
            <w:gridSpan w:val="39"/>
            <w:tcMar>
              <w:top w:w="0" w:type="dxa"/>
              <w:left w:w="0" w:type="dxa"/>
              <w:bottom w:w="0" w:type="dxa"/>
              <w:right w:w="0" w:type="dxa"/>
            </w:tcMar>
          </w:tcPr>
          <w:p w14:paraId="6FA11736" w14:textId="77777777" w:rsidR="003347E7" w:rsidRDefault="002B6DA4">
            <w:pPr>
              <w:pStyle w:val="textNormalBlok"/>
            </w:pPr>
            <w:r>
              <w:t>Tyršova 247</w:t>
            </w:r>
          </w:p>
          <w:p w14:paraId="12046DE1" w14:textId="77777777" w:rsidR="003347E7" w:rsidRDefault="002B6DA4">
            <w:pPr>
              <w:pStyle w:val="textNormalBlok"/>
            </w:pPr>
            <w:r>
              <w:t>54701, Náchod</w:t>
            </w:r>
          </w:p>
        </w:tc>
        <w:tc>
          <w:tcPr>
            <w:tcW w:w="60" w:type="dxa"/>
          </w:tcPr>
          <w:p w14:paraId="4EF7FC92" w14:textId="77777777" w:rsidR="003347E7" w:rsidRDefault="003347E7">
            <w:pPr>
              <w:pStyle w:val="EMPTYCELLSTYLE"/>
            </w:pPr>
          </w:p>
        </w:tc>
        <w:tc>
          <w:tcPr>
            <w:tcW w:w="40" w:type="dxa"/>
          </w:tcPr>
          <w:p w14:paraId="1AA150D9" w14:textId="77777777" w:rsidR="003347E7" w:rsidRDefault="003347E7">
            <w:pPr>
              <w:pStyle w:val="EMPTYCELLSTYLE"/>
            </w:pPr>
          </w:p>
        </w:tc>
      </w:tr>
      <w:tr w:rsidR="47483555" w14:paraId="4CC2930A" w14:textId="77777777" w:rsidTr="000C4D17">
        <w:tc>
          <w:tcPr>
            <w:tcW w:w="40" w:type="dxa"/>
          </w:tcPr>
          <w:p w14:paraId="613D53FE" w14:textId="77777777" w:rsidR="003347E7" w:rsidRDefault="003347E7">
            <w:pPr>
              <w:pStyle w:val="EMPTYCELLSTYLE"/>
            </w:pPr>
          </w:p>
        </w:tc>
        <w:tc>
          <w:tcPr>
            <w:tcW w:w="260" w:type="dxa"/>
          </w:tcPr>
          <w:p w14:paraId="08CC10F7" w14:textId="77777777" w:rsidR="003347E7" w:rsidRDefault="003347E7">
            <w:pPr>
              <w:pStyle w:val="EMPTYCELLSTYLE"/>
            </w:pPr>
          </w:p>
        </w:tc>
        <w:tc>
          <w:tcPr>
            <w:tcW w:w="40" w:type="dxa"/>
          </w:tcPr>
          <w:p w14:paraId="17B39778" w14:textId="77777777" w:rsidR="003347E7" w:rsidRDefault="003347E7">
            <w:pPr>
              <w:pStyle w:val="EMPTYCELLSTYLE"/>
            </w:pPr>
          </w:p>
        </w:tc>
        <w:tc>
          <w:tcPr>
            <w:tcW w:w="8800" w:type="dxa"/>
            <w:gridSpan w:val="39"/>
            <w:tcMar>
              <w:top w:w="0" w:type="dxa"/>
              <w:left w:w="0" w:type="dxa"/>
              <w:bottom w:w="0" w:type="dxa"/>
              <w:right w:w="0" w:type="dxa"/>
            </w:tcMar>
          </w:tcPr>
          <w:p w14:paraId="5FC691DC" w14:textId="77777777" w:rsidR="003347E7" w:rsidRDefault="002B6DA4">
            <w:pPr>
              <w:pStyle w:val="textNormalBlokB90"/>
            </w:pPr>
            <w:r>
              <w:t>IČO: 67439241</w:t>
            </w:r>
          </w:p>
        </w:tc>
        <w:tc>
          <w:tcPr>
            <w:tcW w:w="60" w:type="dxa"/>
          </w:tcPr>
          <w:p w14:paraId="5FD698C2" w14:textId="77777777" w:rsidR="003347E7" w:rsidRDefault="003347E7">
            <w:pPr>
              <w:pStyle w:val="EMPTYCELLSTYLE"/>
            </w:pPr>
          </w:p>
        </w:tc>
        <w:tc>
          <w:tcPr>
            <w:tcW w:w="40" w:type="dxa"/>
          </w:tcPr>
          <w:p w14:paraId="46AF43A3" w14:textId="77777777" w:rsidR="003347E7" w:rsidRDefault="003347E7">
            <w:pPr>
              <w:pStyle w:val="EMPTYCELLSTYLE"/>
            </w:pPr>
          </w:p>
        </w:tc>
      </w:tr>
      <w:tr w:rsidR="47483553" w14:paraId="5FAD2ADB" w14:textId="77777777" w:rsidTr="000C4D17">
        <w:tc>
          <w:tcPr>
            <w:tcW w:w="40" w:type="dxa"/>
          </w:tcPr>
          <w:p w14:paraId="5F8FC3C4" w14:textId="77777777" w:rsidR="003347E7" w:rsidRDefault="003347E7">
            <w:pPr>
              <w:pStyle w:val="EMPTYCELLSTYLE"/>
            </w:pPr>
          </w:p>
        </w:tc>
        <w:tc>
          <w:tcPr>
            <w:tcW w:w="260" w:type="dxa"/>
          </w:tcPr>
          <w:p w14:paraId="29562DF1" w14:textId="77777777" w:rsidR="003347E7" w:rsidRDefault="003347E7">
            <w:pPr>
              <w:pStyle w:val="EMPTYCELLSTYLE"/>
            </w:pPr>
          </w:p>
        </w:tc>
        <w:tc>
          <w:tcPr>
            <w:tcW w:w="40" w:type="dxa"/>
          </w:tcPr>
          <w:p w14:paraId="6A2D3411" w14:textId="77777777" w:rsidR="003347E7" w:rsidRDefault="003347E7">
            <w:pPr>
              <w:pStyle w:val="EMPTYCELLSTYLE"/>
            </w:pPr>
          </w:p>
        </w:tc>
        <w:tc>
          <w:tcPr>
            <w:tcW w:w="8800" w:type="dxa"/>
            <w:gridSpan w:val="39"/>
            <w:tcMar>
              <w:top w:w="0" w:type="dxa"/>
              <w:left w:w="0" w:type="dxa"/>
              <w:bottom w:w="0" w:type="dxa"/>
              <w:right w:w="0" w:type="dxa"/>
            </w:tcMar>
          </w:tcPr>
          <w:p w14:paraId="63334EE2" w14:textId="77777777" w:rsidR="003347E7" w:rsidRDefault="002B6DA4">
            <w:pPr>
              <w:pStyle w:val="textBold"/>
            </w:pPr>
            <w:r>
              <w:t>Základní škola T. G. Masaryka Náchod, Bartoňova 1005</w:t>
            </w:r>
          </w:p>
        </w:tc>
        <w:tc>
          <w:tcPr>
            <w:tcW w:w="60" w:type="dxa"/>
          </w:tcPr>
          <w:p w14:paraId="426624B8" w14:textId="77777777" w:rsidR="003347E7" w:rsidRDefault="003347E7">
            <w:pPr>
              <w:pStyle w:val="EMPTYCELLSTYLE"/>
            </w:pPr>
          </w:p>
        </w:tc>
        <w:tc>
          <w:tcPr>
            <w:tcW w:w="40" w:type="dxa"/>
          </w:tcPr>
          <w:p w14:paraId="639B80E8" w14:textId="77777777" w:rsidR="003347E7" w:rsidRDefault="003347E7">
            <w:pPr>
              <w:pStyle w:val="EMPTYCELLSTYLE"/>
            </w:pPr>
          </w:p>
        </w:tc>
      </w:tr>
      <w:tr w:rsidR="47483551" w14:paraId="1618C7C2" w14:textId="77777777" w:rsidTr="000C4D17">
        <w:tc>
          <w:tcPr>
            <w:tcW w:w="40" w:type="dxa"/>
          </w:tcPr>
          <w:p w14:paraId="115206F4" w14:textId="77777777" w:rsidR="003347E7" w:rsidRDefault="003347E7">
            <w:pPr>
              <w:pStyle w:val="EMPTYCELLSTYLE"/>
            </w:pPr>
          </w:p>
        </w:tc>
        <w:tc>
          <w:tcPr>
            <w:tcW w:w="260" w:type="dxa"/>
          </w:tcPr>
          <w:p w14:paraId="12E167A1" w14:textId="77777777" w:rsidR="003347E7" w:rsidRDefault="003347E7">
            <w:pPr>
              <w:pStyle w:val="EMPTYCELLSTYLE"/>
            </w:pPr>
          </w:p>
        </w:tc>
        <w:tc>
          <w:tcPr>
            <w:tcW w:w="40" w:type="dxa"/>
          </w:tcPr>
          <w:p w14:paraId="6C514CAC" w14:textId="77777777" w:rsidR="003347E7" w:rsidRDefault="003347E7">
            <w:pPr>
              <w:pStyle w:val="EMPTYCELLSTYLE"/>
            </w:pPr>
          </w:p>
        </w:tc>
        <w:tc>
          <w:tcPr>
            <w:tcW w:w="8800" w:type="dxa"/>
            <w:gridSpan w:val="39"/>
            <w:tcMar>
              <w:top w:w="0" w:type="dxa"/>
              <w:left w:w="0" w:type="dxa"/>
              <w:bottom w:w="0" w:type="dxa"/>
              <w:right w:w="0" w:type="dxa"/>
            </w:tcMar>
          </w:tcPr>
          <w:p w14:paraId="05F763BD" w14:textId="77777777" w:rsidR="003347E7" w:rsidRDefault="002B6DA4">
            <w:pPr>
              <w:pStyle w:val="textNormalBlok"/>
            </w:pPr>
            <w:r>
              <w:t>Bartoňova 1005</w:t>
            </w:r>
          </w:p>
          <w:p w14:paraId="7EBA09DF" w14:textId="77777777" w:rsidR="003347E7" w:rsidRDefault="002B6DA4">
            <w:pPr>
              <w:pStyle w:val="textNormalBlok"/>
            </w:pPr>
            <w:r>
              <w:t>54701, Náchod</w:t>
            </w:r>
          </w:p>
        </w:tc>
        <w:tc>
          <w:tcPr>
            <w:tcW w:w="60" w:type="dxa"/>
          </w:tcPr>
          <w:p w14:paraId="4219A367" w14:textId="77777777" w:rsidR="003347E7" w:rsidRDefault="003347E7">
            <w:pPr>
              <w:pStyle w:val="EMPTYCELLSTYLE"/>
            </w:pPr>
          </w:p>
        </w:tc>
        <w:tc>
          <w:tcPr>
            <w:tcW w:w="40" w:type="dxa"/>
          </w:tcPr>
          <w:p w14:paraId="6C9E75C4" w14:textId="77777777" w:rsidR="003347E7" w:rsidRDefault="003347E7">
            <w:pPr>
              <w:pStyle w:val="EMPTYCELLSTYLE"/>
            </w:pPr>
          </w:p>
        </w:tc>
      </w:tr>
      <w:tr w:rsidR="47483548" w14:paraId="323EF28C" w14:textId="77777777" w:rsidTr="000C4D17">
        <w:tc>
          <w:tcPr>
            <w:tcW w:w="40" w:type="dxa"/>
          </w:tcPr>
          <w:p w14:paraId="4FB41227" w14:textId="77777777" w:rsidR="003347E7" w:rsidRDefault="003347E7">
            <w:pPr>
              <w:pStyle w:val="EMPTYCELLSTYLE"/>
            </w:pPr>
          </w:p>
        </w:tc>
        <w:tc>
          <w:tcPr>
            <w:tcW w:w="260" w:type="dxa"/>
          </w:tcPr>
          <w:p w14:paraId="4A29303E" w14:textId="77777777" w:rsidR="003347E7" w:rsidRDefault="003347E7">
            <w:pPr>
              <w:pStyle w:val="EMPTYCELLSTYLE"/>
            </w:pPr>
          </w:p>
        </w:tc>
        <w:tc>
          <w:tcPr>
            <w:tcW w:w="40" w:type="dxa"/>
          </w:tcPr>
          <w:p w14:paraId="292C9EB4" w14:textId="77777777" w:rsidR="003347E7" w:rsidRDefault="003347E7">
            <w:pPr>
              <w:pStyle w:val="EMPTYCELLSTYLE"/>
            </w:pPr>
          </w:p>
        </w:tc>
        <w:tc>
          <w:tcPr>
            <w:tcW w:w="8800" w:type="dxa"/>
            <w:gridSpan w:val="39"/>
            <w:tcMar>
              <w:top w:w="0" w:type="dxa"/>
              <w:left w:w="0" w:type="dxa"/>
              <w:bottom w:w="0" w:type="dxa"/>
              <w:right w:w="0" w:type="dxa"/>
            </w:tcMar>
          </w:tcPr>
          <w:p w14:paraId="2FD1339D" w14:textId="77777777" w:rsidR="003347E7" w:rsidRDefault="002B6DA4">
            <w:pPr>
              <w:pStyle w:val="textNormalBlokB90"/>
            </w:pPr>
            <w:r>
              <w:t>IČO: 00857611</w:t>
            </w:r>
          </w:p>
        </w:tc>
        <w:tc>
          <w:tcPr>
            <w:tcW w:w="60" w:type="dxa"/>
          </w:tcPr>
          <w:p w14:paraId="07B5C7CF" w14:textId="77777777" w:rsidR="003347E7" w:rsidRDefault="003347E7">
            <w:pPr>
              <w:pStyle w:val="EMPTYCELLSTYLE"/>
            </w:pPr>
          </w:p>
        </w:tc>
        <w:tc>
          <w:tcPr>
            <w:tcW w:w="40" w:type="dxa"/>
          </w:tcPr>
          <w:p w14:paraId="63BF0565" w14:textId="77777777" w:rsidR="003347E7" w:rsidRDefault="003347E7">
            <w:pPr>
              <w:pStyle w:val="EMPTYCELLSTYLE"/>
            </w:pPr>
          </w:p>
        </w:tc>
      </w:tr>
      <w:tr w:rsidR="47483546" w14:paraId="455C520E" w14:textId="77777777" w:rsidTr="000C4D17">
        <w:tc>
          <w:tcPr>
            <w:tcW w:w="40" w:type="dxa"/>
          </w:tcPr>
          <w:p w14:paraId="33EBAC31" w14:textId="77777777" w:rsidR="003347E7" w:rsidRDefault="003347E7">
            <w:pPr>
              <w:pStyle w:val="EMPTYCELLSTYLE"/>
            </w:pPr>
          </w:p>
        </w:tc>
        <w:tc>
          <w:tcPr>
            <w:tcW w:w="260" w:type="dxa"/>
          </w:tcPr>
          <w:p w14:paraId="7339AAA4" w14:textId="77777777" w:rsidR="003347E7" w:rsidRDefault="003347E7">
            <w:pPr>
              <w:pStyle w:val="EMPTYCELLSTYLE"/>
            </w:pPr>
          </w:p>
        </w:tc>
        <w:tc>
          <w:tcPr>
            <w:tcW w:w="40" w:type="dxa"/>
          </w:tcPr>
          <w:p w14:paraId="0654436D" w14:textId="77777777" w:rsidR="003347E7" w:rsidRDefault="003347E7">
            <w:pPr>
              <w:pStyle w:val="EMPTYCELLSTYLE"/>
            </w:pPr>
          </w:p>
        </w:tc>
        <w:tc>
          <w:tcPr>
            <w:tcW w:w="8800" w:type="dxa"/>
            <w:gridSpan w:val="39"/>
            <w:tcMar>
              <w:top w:w="0" w:type="dxa"/>
              <w:left w:w="0" w:type="dxa"/>
              <w:bottom w:w="0" w:type="dxa"/>
              <w:right w:w="0" w:type="dxa"/>
            </w:tcMar>
          </w:tcPr>
          <w:p w14:paraId="69AB6B29" w14:textId="77777777" w:rsidR="003347E7" w:rsidRDefault="002B6DA4">
            <w:pPr>
              <w:pStyle w:val="textBold"/>
            </w:pPr>
            <w:r>
              <w:t>Základní škola, Náchod, Komenského 425</w:t>
            </w:r>
          </w:p>
        </w:tc>
        <w:tc>
          <w:tcPr>
            <w:tcW w:w="60" w:type="dxa"/>
          </w:tcPr>
          <w:p w14:paraId="703AF76E" w14:textId="77777777" w:rsidR="003347E7" w:rsidRDefault="003347E7">
            <w:pPr>
              <w:pStyle w:val="EMPTYCELLSTYLE"/>
            </w:pPr>
          </w:p>
        </w:tc>
        <w:tc>
          <w:tcPr>
            <w:tcW w:w="40" w:type="dxa"/>
          </w:tcPr>
          <w:p w14:paraId="21333A9D" w14:textId="77777777" w:rsidR="003347E7" w:rsidRDefault="003347E7">
            <w:pPr>
              <w:pStyle w:val="EMPTYCELLSTYLE"/>
            </w:pPr>
          </w:p>
        </w:tc>
      </w:tr>
      <w:tr w:rsidR="47483544" w14:paraId="6BDA45B4" w14:textId="77777777" w:rsidTr="000C4D17">
        <w:tc>
          <w:tcPr>
            <w:tcW w:w="40" w:type="dxa"/>
          </w:tcPr>
          <w:p w14:paraId="01C4C5B2" w14:textId="77777777" w:rsidR="003347E7" w:rsidRDefault="003347E7">
            <w:pPr>
              <w:pStyle w:val="EMPTYCELLSTYLE"/>
            </w:pPr>
          </w:p>
        </w:tc>
        <w:tc>
          <w:tcPr>
            <w:tcW w:w="260" w:type="dxa"/>
          </w:tcPr>
          <w:p w14:paraId="74E0F2A3" w14:textId="77777777" w:rsidR="003347E7" w:rsidRDefault="003347E7">
            <w:pPr>
              <w:pStyle w:val="EMPTYCELLSTYLE"/>
            </w:pPr>
          </w:p>
        </w:tc>
        <w:tc>
          <w:tcPr>
            <w:tcW w:w="40" w:type="dxa"/>
          </w:tcPr>
          <w:p w14:paraId="74C9412A" w14:textId="77777777" w:rsidR="003347E7" w:rsidRDefault="003347E7">
            <w:pPr>
              <w:pStyle w:val="EMPTYCELLSTYLE"/>
            </w:pPr>
          </w:p>
        </w:tc>
        <w:tc>
          <w:tcPr>
            <w:tcW w:w="8800" w:type="dxa"/>
            <w:gridSpan w:val="39"/>
            <w:tcMar>
              <w:top w:w="0" w:type="dxa"/>
              <w:left w:w="0" w:type="dxa"/>
              <w:bottom w:w="0" w:type="dxa"/>
              <w:right w:w="0" w:type="dxa"/>
            </w:tcMar>
          </w:tcPr>
          <w:p w14:paraId="67D5D307" w14:textId="77777777" w:rsidR="003347E7" w:rsidRDefault="002B6DA4">
            <w:pPr>
              <w:pStyle w:val="textNormalBlok"/>
            </w:pPr>
            <w:r>
              <w:t>Komenského 425</w:t>
            </w:r>
          </w:p>
          <w:p w14:paraId="110DAD9B" w14:textId="77777777" w:rsidR="003347E7" w:rsidRDefault="002B6DA4">
            <w:pPr>
              <w:pStyle w:val="textNormalBlok"/>
            </w:pPr>
            <w:r>
              <w:t>54701, Náchod</w:t>
            </w:r>
          </w:p>
        </w:tc>
        <w:tc>
          <w:tcPr>
            <w:tcW w:w="60" w:type="dxa"/>
          </w:tcPr>
          <w:p w14:paraId="54C9C2AA" w14:textId="77777777" w:rsidR="003347E7" w:rsidRDefault="003347E7">
            <w:pPr>
              <w:pStyle w:val="EMPTYCELLSTYLE"/>
            </w:pPr>
          </w:p>
        </w:tc>
        <w:tc>
          <w:tcPr>
            <w:tcW w:w="40" w:type="dxa"/>
          </w:tcPr>
          <w:p w14:paraId="5B3DC5CE" w14:textId="77777777" w:rsidR="003347E7" w:rsidRDefault="003347E7">
            <w:pPr>
              <w:pStyle w:val="EMPTYCELLSTYLE"/>
            </w:pPr>
          </w:p>
        </w:tc>
      </w:tr>
      <w:tr w:rsidR="47483541" w14:paraId="593C1194" w14:textId="77777777" w:rsidTr="000C4D17">
        <w:tc>
          <w:tcPr>
            <w:tcW w:w="40" w:type="dxa"/>
          </w:tcPr>
          <w:p w14:paraId="2FB0EA60" w14:textId="77777777" w:rsidR="003347E7" w:rsidRDefault="003347E7">
            <w:pPr>
              <w:pStyle w:val="EMPTYCELLSTYLE"/>
            </w:pPr>
          </w:p>
        </w:tc>
        <w:tc>
          <w:tcPr>
            <w:tcW w:w="260" w:type="dxa"/>
          </w:tcPr>
          <w:p w14:paraId="311C3294" w14:textId="77777777" w:rsidR="003347E7" w:rsidRDefault="003347E7">
            <w:pPr>
              <w:pStyle w:val="EMPTYCELLSTYLE"/>
            </w:pPr>
          </w:p>
        </w:tc>
        <w:tc>
          <w:tcPr>
            <w:tcW w:w="40" w:type="dxa"/>
          </w:tcPr>
          <w:p w14:paraId="21CD191B" w14:textId="77777777" w:rsidR="003347E7" w:rsidRDefault="003347E7">
            <w:pPr>
              <w:pStyle w:val="EMPTYCELLSTYLE"/>
            </w:pPr>
          </w:p>
        </w:tc>
        <w:tc>
          <w:tcPr>
            <w:tcW w:w="8800" w:type="dxa"/>
            <w:gridSpan w:val="39"/>
            <w:tcMar>
              <w:top w:w="0" w:type="dxa"/>
              <w:left w:w="0" w:type="dxa"/>
              <w:bottom w:w="0" w:type="dxa"/>
              <w:right w:w="0" w:type="dxa"/>
            </w:tcMar>
          </w:tcPr>
          <w:p w14:paraId="5448E345" w14:textId="77777777" w:rsidR="003347E7" w:rsidRDefault="002B6DA4">
            <w:pPr>
              <w:pStyle w:val="textNormalBlokB90"/>
            </w:pPr>
            <w:r>
              <w:t>IČO: 70154279</w:t>
            </w:r>
          </w:p>
        </w:tc>
        <w:tc>
          <w:tcPr>
            <w:tcW w:w="60" w:type="dxa"/>
          </w:tcPr>
          <w:p w14:paraId="0B43AC54" w14:textId="77777777" w:rsidR="003347E7" w:rsidRDefault="003347E7">
            <w:pPr>
              <w:pStyle w:val="EMPTYCELLSTYLE"/>
            </w:pPr>
          </w:p>
        </w:tc>
        <w:tc>
          <w:tcPr>
            <w:tcW w:w="40" w:type="dxa"/>
          </w:tcPr>
          <w:p w14:paraId="3E36D953" w14:textId="77777777" w:rsidR="003347E7" w:rsidRDefault="003347E7">
            <w:pPr>
              <w:pStyle w:val="EMPTYCELLSTYLE"/>
            </w:pPr>
          </w:p>
        </w:tc>
      </w:tr>
      <w:tr w:rsidR="47483539" w14:paraId="77BADFBE" w14:textId="77777777" w:rsidTr="000C4D17">
        <w:tc>
          <w:tcPr>
            <w:tcW w:w="40" w:type="dxa"/>
          </w:tcPr>
          <w:p w14:paraId="707B3F18" w14:textId="77777777" w:rsidR="003347E7" w:rsidRDefault="003347E7">
            <w:pPr>
              <w:pStyle w:val="EMPTYCELLSTYLE"/>
            </w:pPr>
          </w:p>
        </w:tc>
        <w:tc>
          <w:tcPr>
            <w:tcW w:w="260" w:type="dxa"/>
          </w:tcPr>
          <w:p w14:paraId="43305DE0" w14:textId="77777777" w:rsidR="003347E7" w:rsidRDefault="003347E7">
            <w:pPr>
              <w:pStyle w:val="EMPTYCELLSTYLE"/>
            </w:pPr>
          </w:p>
        </w:tc>
        <w:tc>
          <w:tcPr>
            <w:tcW w:w="40" w:type="dxa"/>
          </w:tcPr>
          <w:p w14:paraId="318E326B" w14:textId="77777777" w:rsidR="003347E7" w:rsidRDefault="003347E7">
            <w:pPr>
              <w:pStyle w:val="EMPTYCELLSTYLE"/>
            </w:pPr>
          </w:p>
        </w:tc>
        <w:tc>
          <w:tcPr>
            <w:tcW w:w="8800" w:type="dxa"/>
            <w:gridSpan w:val="39"/>
            <w:tcMar>
              <w:top w:w="0" w:type="dxa"/>
              <w:left w:w="0" w:type="dxa"/>
              <w:bottom w:w="0" w:type="dxa"/>
              <w:right w:w="0" w:type="dxa"/>
            </w:tcMar>
          </w:tcPr>
          <w:p w14:paraId="3730F6C2" w14:textId="77777777" w:rsidR="003347E7" w:rsidRDefault="002B6DA4">
            <w:pPr>
              <w:pStyle w:val="textBold"/>
            </w:pPr>
            <w:r>
              <w:t>Základní škola Náchod-</w:t>
            </w:r>
            <w:proofErr w:type="spellStart"/>
            <w:r>
              <w:t>Plhov</w:t>
            </w:r>
            <w:proofErr w:type="spellEnd"/>
            <w:r>
              <w:t>, Příkopy 1186</w:t>
            </w:r>
          </w:p>
        </w:tc>
        <w:tc>
          <w:tcPr>
            <w:tcW w:w="60" w:type="dxa"/>
          </w:tcPr>
          <w:p w14:paraId="6C7739AE" w14:textId="77777777" w:rsidR="003347E7" w:rsidRDefault="003347E7">
            <w:pPr>
              <w:pStyle w:val="EMPTYCELLSTYLE"/>
            </w:pPr>
          </w:p>
        </w:tc>
        <w:tc>
          <w:tcPr>
            <w:tcW w:w="40" w:type="dxa"/>
          </w:tcPr>
          <w:p w14:paraId="34ECB3CF" w14:textId="77777777" w:rsidR="003347E7" w:rsidRDefault="003347E7">
            <w:pPr>
              <w:pStyle w:val="EMPTYCELLSTYLE"/>
            </w:pPr>
          </w:p>
        </w:tc>
      </w:tr>
      <w:tr w:rsidR="47483537" w14:paraId="7DA47C85" w14:textId="77777777" w:rsidTr="000C4D17">
        <w:tc>
          <w:tcPr>
            <w:tcW w:w="40" w:type="dxa"/>
          </w:tcPr>
          <w:p w14:paraId="57266A2B" w14:textId="77777777" w:rsidR="003347E7" w:rsidRDefault="003347E7">
            <w:pPr>
              <w:pStyle w:val="EMPTYCELLSTYLE"/>
            </w:pPr>
          </w:p>
        </w:tc>
        <w:tc>
          <w:tcPr>
            <w:tcW w:w="260" w:type="dxa"/>
          </w:tcPr>
          <w:p w14:paraId="77C3CE0E" w14:textId="77777777" w:rsidR="003347E7" w:rsidRDefault="003347E7">
            <w:pPr>
              <w:pStyle w:val="EMPTYCELLSTYLE"/>
            </w:pPr>
          </w:p>
        </w:tc>
        <w:tc>
          <w:tcPr>
            <w:tcW w:w="40" w:type="dxa"/>
          </w:tcPr>
          <w:p w14:paraId="2DC4F882" w14:textId="77777777" w:rsidR="003347E7" w:rsidRDefault="003347E7">
            <w:pPr>
              <w:pStyle w:val="EMPTYCELLSTYLE"/>
            </w:pPr>
          </w:p>
        </w:tc>
        <w:tc>
          <w:tcPr>
            <w:tcW w:w="8800" w:type="dxa"/>
            <w:gridSpan w:val="39"/>
            <w:tcMar>
              <w:top w:w="0" w:type="dxa"/>
              <w:left w:w="0" w:type="dxa"/>
              <w:bottom w:w="0" w:type="dxa"/>
              <w:right w:w="0" w:type="dxa"/>
            </w:tcMar>
          </w:tcPr>
          <w:p w14:paraId="787E4BCB" w14:textId="77777777" w:rsidR="003347E7" w:rsidRDefault="002B6DA4">
            <w:pPr>
              <w:pStyle w:val="textNormalBlok"/>
            </w:pPr>
            <w:r>
              <w:t>Příkopy 1186</w:t>
            </w:r>
          </w:p>
          <w:p w14:paraId="202EB045" w14:textId="77777777" w:rsidR="003347E7" w:rsidRDefault="002B6DA4">
            <w:pPr>
              <w:pStyle w:val="textNormalBlok"/>
            </w:pPr>
            <w:r>
              <w:t>54701, Náchod</w:t>
            </w:r>
          </w:p>
        </w:tc>
        <w:tc>
          <w:tcPr>
            <w:tcW w:w="60" w:type="dxa"/>
          </w:tcPr>
          <w:p w14:paraId="3A2D14EB" w14:textId="77777777" w:rsidR="003347E7" w:rsidRDefault="003347E7">
            <w:pPr>
              <w:pStyle w:val="EMPTYCELLSTYLE"/>
            </w:pPr>
          </w:p>
        </w:tc>
        <w:tc>
          <w:tcPr>
            <w:tcW w:w="40" w:type="dxa"/>
          </w:tcPr>
          <w:p w14:paraId="6E884AA5" w14:textId="77777777" w:rsidR="003347E7" w:rsidRDefault="003347E7">
            <w:pPr>
              <w:pStyle w:val="EMPTYCELLSTYLE"/>
            </w:pPr>
          </w:p>
        </w:tc>
      </w:tr>
      <w:tr w:rsidR="47483534" w14:paraId="7BC473F4" w14:textId="77777777" w:rsidTr="000C4D17">
        <w:tc>
          <w:tcPr>
            <w:tcW w:w="40" w:type="dxa"/>
          </w:tcPr>
          <w:p w14:paraId="2A49FFC4" w14:textId="77777777" w:rsidR="003347E7" w:rsidRDefault="003347E7">
            <w:pPr>
              <w:pStyle w:val="EMPTYCELLSTYLE"/>
            </w:pPr>
          </w:p>
        </w:tc>
        <w:tc>
          <w:tcPr>
            <w:tcW w:w="260" w:type="dxa"/>
          </w:tcPr>
          <w:p w14:paraId="73E5C902" w14:textId="77777777" w:rsidR="003347E7" w:rsidRDefault="003347E7">
            <w:pPr>
              <w:pStyle w:val="EMPTYCELLSTYLE"/>
            </w:pPr>
          </w:p>
        </w:tc>
        <w:tc>
          <w:tcPr>
            <w:tcW w:w="40" w:type="dxa"/>
          </w:tcPr>
          <w:p w14:paraId="515D4484" w14:textId="77777777" w:rsidR="003347E7" w:rsidRDefault="003347E7">
            <w:pPr>
              <w:pStyle w:val="EMPTYCELLSTYLE"/>
            </w:pPr>
          </w:p>
        </w:tc>
        <w:tc>
          <w:tcPr>
            <w:tcW w:w="8800" w:type="dxa"/>
            <w:gridSpan w:val="39"/>
            <w:tcMar>
              <w:top w:w="0" w:type="dxa"/>
              <w:left w:w="0" w:type="dxa"/>
              <w:bottom w:w="0" w:type="dxa"/>
              <w:right w:w="0" w:type="dxa"/>
            </w:tcMar>
          </w:tcPr>
          <w:p w14:paraId="021A6049" w14:textId="77777777" w:rsidR="003347E7" w:rsidRDefault="002B6DA4">
            <w:pPr>
              <w:pStyle w:val="textNormalBlokB90"/>
            </w:pPr>
            <w:r>
              <w:t>IČO: 70154287</w:t>
            </w:r>
          </w:p>
        </w:tc>
        <w:tc>
          <w:tcPr>
            <w:tcW w:w="60" w:type="dxa"/>
          </w:tcPr>
          <w:p w14:paraId="48EC8C50" w14:textId="77777777" w:rsidR="003347E7" w:rsidRDefault="003347E7">
            <w:pPr>
              <w:pStyle w:val="EMPTYCELLSTYLE"/>
            </w:pPr>
          </w:p>
        </w:tc>
        <w:tc>
          <w:tcPr>
            <w:tcW w:w="40" w:type="dxa"/>
          </w:tcPr>
          <w:p w14:paraId="35CFB0F5" w14:textId="77777777" w:rsidR="003347E7" w:rsidRDefault="003347E7">
            <w:pPr>
              <w:pStyle w:val="EMPTYCELLSTYLE"/>
            </w:pPr>
          </w:p>
        </w:tc>
      </w:tr>
      <w:tr w:rsidR="47483532" w14:paraId="4B15BE2A" w14:textId="77777777" w:rsidTr="000C4D17">
        <w:tc>
          <w:tcPr>
            <w:tcW w:w="40" w:type="dxa"/>
          </w:tcPr>
          <w:p w14:paraId="3AA14663" w14:textId="77777777" w:rsidR="003347E7" w:rsidRDefault="003347E7">
            <w:pPr>
              <w:pStyle w:val="EMPTYCELLSTYLE"/>
            </w:pPr>
          </w:p>
        </w:tc>
        <w:tc>
          <w:tcPr>
            <w:tcW w:w="260" w:type="dxa"/>
          </w:tcPr>
          <w:p w14:paraId="5816096C" w14:textId="77777777" w:rsidR="003347E7" w:rsidRDefault="003347E7">
            <w:pPr>
              <w:pStyle w:val="EMPTYCELLSTYLE"/>
            </w:pPr>
          </w:p>
        </w:tc>
        <w:tc>
          <w:tcPr>
            <w:tcW w:w="40" w:type="dxa"/>
          </w:tcPr>
          <w:p w14:paraId="60745CAF" w14:textId="77777777" w:rsidR="003347E7" w:rsidRDefault="003347E7">
            <w:pPr>
              <w:pStyle w:val="EMPTYCELLSTYLE"/>
            </w:pPr>
          </w:p>
        </w:tc>
        <w:tc>
          <w:tcPr>
            <w:tcW w:w="8800" w:type="dxa"/>
            <w:gridSpan w:val="39"/>
            <w:tcMar>
              <w:top w:w="0" w:type="dxa"/>
              <w:left w:w="0" w:type="dxa"/>
              <w:bottom w:w="0" w:type="dxa"/>
              <w:right w:w="0" w:type="dxa"/>
            </w:tcMar>
          </w:tcPr>
          <w:p w14:paraId="6B14875A" w14:textId="77777777" w:rsidR="003347E7" w:rsidRDefault="002B6DA4">
            <w:pPr>
              <w:pStyle w:val="textBold"/>
            </w:pPr>
            <w:r>
              <w:t>Základní škola, Náchod, Drtinovo náměstí 121</w:t>
            </w:r>
          </w:p>
        </w:tc>
        <w:tc>
          <w:tcPr>
            <w:tcW w:w="60" w:type="dxa"/>
          </w:tcPr>
          <w:p w14:paraId="0D998979" w14:textId="77777777" w:rsidR="003347E7" w:rsidRDefault="003347E7">
            <w:pPr>
              <w:pStyle w:val="EMPTYCELLSTYLE"/>
            </w:pPr>
          </w:p>
        </w:tc>
        <w:tc>
          <w:tcPr>
            <w:tcW w:w="40" w:type="dxa"/>
          </w:tcPr>
          <w:p w14:paraId="563BB182" w14:textId="77777777" w:rsidR="003347E7" w:rsidRDefault="003347E7">
            <w:pPr>
              <w:pStyle w:val="EMPTYCELLSTYLE"/>
            </w:pPr>
          </w:p>
        </w:tc>
      </w:tr>
      <w:tr w:rsidR="47483530" w14:paraId="7E61A74C" w14:textId="77777777" w:rsidTr="000C4D17">
        <w:tc>
          <w:tcPr>
            <w:tcW w:w="40" w:type="dxa"/>
          </w:tcPr>
          <w:p w14:paraId="1C2D275A" w14:textId="77777777" w:rsidR="003347E7" w:rsidRDefault="003347E7">
            <w:pPr>
              <w:pStyle w:val="EMPTYCELLSTYLE"/>
            </w:pPr>
          </w:p>
        </w:tc>
        <w:tc>
          <w:tcPr>
            <w:tcW w:w="260" w:type="dxa"/>
          </w:tcPr>
          <w:p w14:paraId="0B4B7639" w14:textId="77777777" w:rsidR="003347E7" w:rsidRDefault="003347E7">
            <w:pPr>
              <w:pStyle w:val="EMPTYCELLSTYLE"/>
            </w:pPr>
          </w:p>
        </w:tc>
        <w:tc>
          <w:tcPr>
            <w:tcW w:w="40" w:type="dxa"/>
          </w:tcPr>
          <w:p w14:paraId="690329F8" w14:textId="77777777" w:rsidR="003347E7" w:rsidRDefault="003347E7">
            <w:pPr>
              <w:pStyle w:val="EMPTYCELLSTYLE"/>
            </w:pPr>
          </w:p>
        </w:tc>
        <w:tc>
          <w:tcPr>
            <w:tcW w:w="8800" w:type="dxa"/>
            <w:gridSpan w:val="39"/>
            <w:tcMar>
              <w:top w:w="0" w:type="dxa"/>
              <w:left w:w="0" w:type="dxa"/>
              <w:bottom w:w="0" w:type="dxa"/>
              <w:right w:w="0" w:type="dxa"/>
            </w:tcMar>
          </w:tcPr>
          <w:p w14:paraId="396DF0F3" w14:textId="77777777" w:rsidR="003347E7" w:rsidRDefault="002B6DA4">
            <w:pPr>
              <w:pStyle w:val="textNormalBlok"/>
            </w:pPr>
            <w:r>
              <w:t>Drtinovo náměstí 121</w:t>
            </w:r>
          </w:p>
          <w:p w14:paraId="49C17CA8" w14:textId="77777777" w:rsidR="003347E7" w:rsidRDefault="002B6DA4">
            <w:pPr>
              <w:pStyle w:val="textNormalBlok"/>
            </w:pPr>
            <w:r>
              <w:t>54701, Náchod - Staré Město nad Metují</w:t>
            </w:r>
          </w:p>
        </w:tc>
        <w:tc>
          <w:tcPr>
            <w:tcW w:w="60" w:type="dxa"/>
          </w:tcPr>
          <w:p w14:paraId="1ED825D4" w14:textId="77777777" w:rsidR="003347E7" w:rsidRDefault="003347E7">
            <w:pPr>
              <w:pStyle w:val="EMPTYCELLSTYLE"/>
            </w:pPr>
          </w:p>
        </w:tc>
        <w:tc>
          <w:tcPr>
            <w:tcW w:w="40" w:type="dxa"/>
          </w:tcPr>
          <w:p w14:paraId="653005F6" w14:textId="77777777" w:rsidR="003347E7" w:rsidRDefault="003347E7">
            <w:pPr>
              <w:pStyle w:val="EMPTYCELLSTYLE"/>
            </w:pPr>
          </w:p>
        </w:tc>
      </w:tr>
      <w:tr w:rsidR="47483527" w14:paraId="5F484ABF" w14:textId="77777777" w:rsidTr="000C4D17">
        <w:tc>
          <w:tcPr>
            <w:tcW w:w="40" w:type="dxa"/>
          </w:tcPr>
          <w:p w14:paraId="035C1542" w14:textId="77777777" w:rsidR="003347E7" w:rsidRDefault="003347E7">
            <w:pPr>
              <w:pStyle w:val="EMPTYCELLSTYLE"/>
            </w:pPr>
          </w:p>
        </w:tc>
        <w:tc>
          <w:tcPr>
            <w:tcW w:w="260" w:type="dxa"/>
          </w:tcPr>
          <w:p w14:paraId="7EA8482F" w14:textId="77777777" w:rsidR="003347E7" w:rsidRDefault="003347E7">
            <w:pPr>
              <w:pStyle w:val="EMPTYCELLSTYLE"/>
            </w:pPr>
          </w:p>
        </w:tc>
        <w:tc>
          <w:tcPr>
            <w:tcW w:w="40" w:type="dxa"/>
          </w:tcPr>
          <w:p w14:paraId="18E630A8" w14:textId="77777777" w:rsidR="003347E7" w:rsidRDefault="003347E7">
            <w:pPr>
              <w:pStyle w:val="EMPTYCELLSTYLE"/>
            </w:pPr>
          </w:p>
        </w:tc>
        <w:tc>
          <w:tcPr>
            <w:tcW w:w="8800" w:type="dxa"/>
            <w:gridSpan w:val="39"/>
            <w:tcMar>
              <w:top w:w="0" w:type="dxa"/>
              <w:left w:w="0" w:type="dxa"/>
              <w:bottom w:w="0" w:type="dxa"/>
              <w:right w:w="0" w:type="dxa"/>
            </w:tcMar>
          </w:tcPr>
          <w:p w14:paraId="51E560FE" w14:textId="77777777" w:rsidR="003347E7" w:rsidRDefault="002B6DA4">
            <w:pPr>
              <w:pStyle w:val="textNormalBlokB90"/>
            </w:pPr>
            <w:r>
              <w:t>IČO: 70996474</w:t>
            </w:r>
          </w:p>
        </w:tc>
        <w:tc>
          <w:tcPr>
            <w:tcW w:w="60" w:type="dxa"/>
          </w:tcPr>
          <w:p w14:paraId="67C6C072" w14:textId="77777777" w:rsidR="003347E7" w:rsidRDefault="003347E7">
            <w:pPr>
              <w:pStyle w:val="EMPTYCELLSTYLE"/>
            </w:pPr>
          </w:p>
        </w:tc>
        <w:tc>
          <w:tcPr>
            <w:tcW w:w="40" w:type="dxa"/>
          </w:tcPr>
          <w:p w14:paraId="4ED1BCE4" w14:textId="77777777" w:rsidR="003347E7" w:rsidRDefault="003347E7">
            <w:pPr>
              <w:pStyle w:val="EMPTYCELLSTYLE"/>
            </w:pPr>
          </w:p>
        </w:tc>
      </w:tr>
      <w:tr w:rsidR="47483525" w14:paraId="17AEE240" w14:textId="77777777" w:rsidTr="000C4D17">
        <w:tc>
          <w:tcPr>
            <w:tcW w:w="40" w:type="dxa"/>
          </w:tcPr>
          <w:p w14:paraId="73686C02" w14:textId="77777777" w:rsidR="003347E7" w:rsidRDefault="003347E7">
            <w:pPr>
              <w:pStyle w:val="EMPTYCELLSTYLE"/>
            </w:pPr>
          </w:p>
        </w:tc>
        <w:tc>
          <w:tcPr>
            <w:tcW w:w="260" w:type="dxa"/>
          </w:tcPr>
          <w:p w14:paraId="080474C7" w14:textId="77777777" w:rsidR="003347E7" w:rsidRDefault="003347E7">
            <w:pPr>
              <w:pStyle w:val="EMPTYCELLSTYLE"/>
            </w:pPr>
          </w:p>
        </w:tc>
        <w:tc>
          <w:tcPr>
            <w:tcW w:w="40" w:type="dxa"/>
          </w:tcPr>
          <w:p w14:paraId="2E00A713" w14:textId="77777777" w:rsidR="003347E7" w:rsidRDefault="003347E7">
            <w:pPr>
              <w:pStyle w:val="EMPTYCELLSTYLE"/>
            </w:pPr>
          </w:p>
        </w:tc>
        <w:tc>
          <w:tcPr>
            <w:tcW w:w="8800" w:type="dxa"/>
            <w:gridSpan w:val="39"/>
            <w:tcMar>
              <w:top w:w="0" w:type="dxa"/>
              <w:left w:w="0" w:type="dxa"/>
              <w:bottom w:w="0" w:type="dxa"/>
              <w:right w:w="0" w:type="dxa"/>
            </w:tcMar>
          </w:tcPr>
          <w:p w14:paraId="6A1640E4" w14:textId="77777777" w:rsidR="003347E7" w:rsidRDefault="002B6DA4">
            <w:pPr>
              <w:pStyle w:val="textBold"/>
            </w:pPr>
            <w:r>
              <w:t>Základní škola, Náchod, 1.Máje 365</w:t>
            </w:r>
          </w:p>
        </w:tc>
        <w:tc>
          <w:tcPr>
            <w:tcW w:w="60" w:type="dxa"/>
          </w:tcPr>
          <w:p w14:paraId="72C4657C" w14:textId="77777777" w:rsidR="003347E7" w:rsidRDefault="003347E7">
            <w:pPr>
              <w:pStyle w:val="EMPTYCELLSTYLE"/>
            </w:pPr>
          </w:p>
        </w:tc>
        <w:tc>
          <w:tcPr>
            <w:tcW w:w="40" w:type="dxa"/>
          </w:tcPr>
          <w:p w14:paraId="73762D25" w14:textId="77777777" w:rsidR="003347E7" w:rsidRDefault="003347E7">
            <w:pPr>
              <w:pStyle w:val="EMPTYCELLSTYLE"/>
            </w:pPr>
          </w:p>
        </w:tc>
      </w:tr>
      <w:tr w:rsidR="47483523" w14:paraId="1BC3C70E" w14:textId="77777777" w:rsidTr="000C4D17">
        <w:tc>
          <w:tcPr>
            <w:tcW w:w="40" w:type="dxa"/>
          </w:tcPr>
          <w:p w14:paraId="2B2A63D4" w14:textId="77777777" w:rsidR="003347E7" w:rsidRDefault="003347E7">
            <w:pPr>
              <w:pStyle w:val="EMPTYCELLSTYLE"/>
            </w:pPr>
          </w:p>
        </w:tc>
        <w:tc>
          <w:tcPr>
            <w:tcW w:w="260" w:type="dxa"/>
          </w:tcPr>
          <w:p w14:paraId="144486CC" w14:textId="77777777" w:rsidR="003347E7" w:rsidRDefault="003347E7">
            <w:pPr>
              <w:pStyle w:val="EMPTYCELLSTYLE"/>
            </w:pPr>
          </w:p>
        </w:tc>
        <w:tc>
          <w:tcPr>
            <w:tcW w:w="40" w:type="dxa"/>
          </w:tcPr>
          <w:p w14:paraId="23F3FE3A" w14:textId="77777777" w:rsidR="003347E7" w:rsidRDefault="003347E7">
            <w:pPr>
              <w:pStyle w:val="EMPTYCELLSTYLE"/>
            </w:pPr>
          </w:p>
        </w:tc>
        <w:tc>
          <w:tcPr>
            <w:tcW w:w="8800" w:type="dxa"/>
            <w:gridSpan w:val="39"/>
            <w:tcMar>
              <w:top w:w="0" w:type="dxa"/>
              <w:left w:w="0" w:type="dxa"/>
              <w:bottom w:w="0" w:type="dxa"/>
              <w:right w:w="0" w:type="dxa"/>
            </w:tcMar>
          </w:tcPr>
          <w:p w14:paraId="626CC0CC" w14:textId="77777777" w:rsidR="003347E7" w:rsidRDefault="002B6DA4">
            <w:pPr>
              <w:pStyle w:val="textNormalBlok"/>
            </w:pPr>
            <w:r>
              <w:t>1. Máje 365</w:t>
            </w:r>
          </w:p>
          <w:p w14:paraId="012D4820" w14:textId="77777777" w:rsidR="003347E7" w:rsidRDefault="002B6DA4">
            <w:pPr>
              <w:pStyle w:val="textNormalBlok"/>
            </w:pPr>
            <w:r>
              <w:t>54701, Náchod - Běloves</w:t>
            </w:r>
          </w:p>
        </w:tc>
        <w:tc>
          <w:tcPr>
            <w:tcW w:w="60" w:type="dxa"/>
          </w:tcPr>
          <w:p w14:paraId="4134AA53" w14:textId="77777777" w:rsidR="003347E7" w:rsidRDefault="003347E7">
            <w:pPr>
              <w:pStyle w:val="EMPTYCELLSTYLE"/>
            </w:pPr>
          </w:p>
        </w:tc>
        <w:tc>
          <w:tcPr>
            <w:tcW w:w="40" w:type="dxa"/>
          </w:tcPr>
          <w:p w14:paraId="1C76FC8F" w14:textId="77777777" w:rsidR="003347E7" w:rsidRDefault="003347E7">
            <w:pPr>
              <w:pStyle w:val="EMPTYCELLSTYLE"/>
            </w:pPr>
          </w:p>
        </w:tc>
      </w:tr>
      <w:tr w:rsidR="47483520" w14:paraId="7C916E31" w14:textId="77777777" w:rsidTr="000C4D17">
        <w:tc>
          <w:tcPr>
            <w:tcW w:w="40" w:type="dxa"/>
          </w:tcPr>
          <w:p w14:paraId="40B8140A" w14:textId="77777777" w:rsidR="003347E7" w:rsidRDefault="003347E7">
            <w:pPr>
              <w:pStyle w:val="EMPTYCELLSTYLE"/>
            </w:pPr>
          </w:p>
        </w:tc>
        <w:tc>
          <w:tcPr>
            <w:tcW w:w="260" w:type="dxa"/>
          </w:tcPr>
          <w:p w14:paraId="70E5A70F" w14:textId="77777777" w:rsidR="003347E7" w:rsidRDefault="003347E7">
            <w:pPr>
              <w:pStyle w:val="EMPTYCELLSTYLE"/>
            </w:pPr>
          </w:p>
        </w:tc>
        <w:tc>
          <w:tcPr>
            <w:tcW w:w="40" w:type="dxa"/>
          </w:tcPr>
          <w:p w14:paraId="3546EC13" w14:textId="77777777" w:rsidR="003347E7" w:rsidRDefault="003347E7">
            <w:pPr>
              <w:pStyle w:val="EMPTYCELLSTYLE"/>
            </w:pPr>
          </w:p>
        </w:tc>
        <w:tc>
          <w:tcPr>
            <w:tcW w:w="8800" w:type="dxa"/>
            <w:gridSpan w:val="39"/>
            <w:tcMar>
              <w:top w:w="0" w:type="dxa"/>
              <w:left w:w="0" w:type="dxa"/>
              <w:bottom w:w="0" w:type="dxa"/>
              <w:right w:w="0" w:type="dxa"/>
            </w:tcMar>
          </w:tcPr>
          <w:p w14:paraId="7CDB7807" w14:textId="77777777" w:rsidR="003347E7" w:rsidRDefault="002B6DA4">
            <w:pPr>
              <w:pStyle w:val="textNormalBlokB90"/>
            </w:pPr>
            <w:r>
              <w:t>IČO: 70996491</w:t>
            </w:r>
          </w:p>
        </w:tc>
        <w:tc>
          <w:tcPr>
            <w:tcW w:w="60" w:type="dxa"/>
          </w:tcPr>
          <w:p w14:paraId="0A98B0AA" w14:textId="77777777" w:rsidR="003347E7" w:rsidRDefault="003347E7">
            <w:pPr>
              <w:pStyle w:val="EMPTYCELLSTYLE"/>
            </w:pPr>
          </w:p>
        </w:tc>
        <w:tc>
          <w:tcPr>
            <w:tcW w:w="40" w:type="dxa"/>
          </w:tcPr>
          <w:p w14:paraId="1EBE10A6" w14:textId="77777777" w:rsidR="003347E7" w:rsidRDefault="003347E7">
            <w:pPr>
              <w:pStyle w:val="EMPTYCELLSTYLE"/>
            </w:pPr>
          </w:p>
        </w:tc>
      </w:tr>
      <w:tr w:rsidR="47483518" w14:paraId="6C34F344" w14:textId="77777777" w:rsidTr="000C4D17">
        <w:tc>
          <w:tcPr>
            <w:tcW w:w="40" w:type="dxa"/>
          </w:tcPr>
          <w:p w14:paraId="723D4F59" w14:textId="77777777" w:rsidR="003347E7" w:rsidRDefault="003347E7">
            <w:pPr>
              <w:pStyle w:val="EMPTYCELLSTYLE"/>
            </w:pPr>
          </w:p>
        </w:tc>
        <w:tc>
          <w:tcPr>
            <w:tcW w:w="260" w:type="dxa"/>
          </w:tcPr>
          <w:p w14:paraId="351A0BC8" w14:textId="77777777" w:rsidR="003347E7" w:rsidRDefault="003347E7">
            <w:pPr>
              <w:pStyle w:val="EMPTYCELLSTYLE"/>
            </w:pPr>
          </w:p>
        </w:tc>
        <w:tc>
          <w:tcPr>
            <w:tcW w:w="40" w:type="dxa"/>
          </w:tcPr>
          <w:p w14:paraId="4342DAA3" w14:textId="77777777" w:rsidR="003347E7" w:rsidRDefault="003347E7">
            <w:pPr>
              <w:pStyle w:val="EMPTYCELLSTYLE"/>
            </w:pPr>
          </w:p>
        </w:tc>
        <w:tc>
          <w:tcPr>
            <w:tcW w:w="8800" w:type="dxa"/>
            <w:gridSpan w:val="39"/>
            <w:tcMar>
              <w:top w:w="0" w:type="dxa"/>
              <w:left w:w="0" w:type="dxa"/>
              <w:bottom w:w="0" w:type="dxa"/>
              <w:right w:w="0" w:type="dxa"/>
            </w:tcMar>
          </w:tcPr>
          <w:p w14:paraId="76CA7707" w14:textId="77777777" w:rsidR="003347E7" w:rsidRDefault="002B6DA4">
            <w:pPr>
              <w:pStyle w:val="textBold"/>
            </w:pPr>
            <w:r>
              <w:t>Základní škola, Náchod, Pavlišovská 55</w:t>
            </w:r>
          </w:p>
        </w:tc>
        <w:tc>
          <w:tcPr>
            <w:tcW w:w="60" w:type="dxa"/>
          </w:tcPr>
          <w:p w14:paraId="50454340" w14:textId="77777777" w:rsidR="003347E7" w:rsidRDefault="003347E7">
            <w:pPr>
              <w:pStyle w:val="EMPTYCELLSTYLE"/>
            </w:pPr>
          </w:p>
        </w:tc>
        <w:tc>
          <w:tcPr>
            <w:tcW w:w="40" w:type="dxa"/>
          </w:tcPr>
          <w:p w14:paraId="0C31C3E6" w14:textId="77777777" w:rsidR="003347E7" w:rsidRDefault="003347E7">
            <w:pPr>
              <w:pStyle w:val="EMPTYCELLSTYLE"/>
            </w:pPr>
          </w:p>
        </w:tc>
      </w:tr>
      <w:tr w:rsidR="47483516" w14:paraId="1D77B571" w14:textId="77777777" w:rsidTr="000C4D17">
        <w:tc>
          <w:tcPr>
            <w:tcW w:w="40" w:type="dxa"/>
          </w:tcPr>
          <w:p w14:paraId="4665780E" w14:textId="77777777" w:rsidR="003347E7" w:rsidRDefault="003347E7">
            <w:pPr>
              <w:pStyle w:val="EMPTYCELLSTYLE"/>
            </w:pPr>
          </w:p>
        </w:tc>
        <w:tc>
          <w:tcPr>
            <w:tcW w:w="260" w:type="dxa"/>
          </w:tcPr>
          <w:p w14:paraId="3DBB90C5" w14:textId="77777777" w:rsidR="003347E7" w:rsidRDefault="003347E7">
            <w:pPr>
              <w:pStyle w:val="EMPTYCELLSTYLE"/>
            </w:pPr>
          </w:p>
        </w:tc>
        <w:tc>
          <w:tcPr>
            <w:tcW w:w="40" w:type="dxa"/>
          </w:tcPr>
          <w:p w14:paraId="5FADADAE" w14:textId="77777777" w:rsidR="003347E7" w:rsidRDefault="003347E7">
            <w:pPr>
              <w:pStyle w:val="EMPTYCELLSTYLE"/>
            </w:pPr>
          </w:p>
        </w:tc>
        <w:tc>
          <w:tcPr>
            <w:tcW w:w="8800" w:type="dxa"/>
            <w:gridSpan w:val="39"/>
            <w:tcMar>
              <w:top w:w="0" w:type="dxa"/>
              <w:left w:w="0" w:type="dxa"/>
              <w:bottom w:w="0" w:type="dxa"/>
              <w:right w:w="0" w:type="dxa"/>
            </w:tcMar>
          </w:tcPr>
          <w:p w14:paraId="24ECDD6E" w14:textId="77777777" w:rsidR="003347E7" w:rsidRDefault="002B6DA4">
            <w:pPr>
              <w:pStyle w:val="textNormalBlok"/>
            </w:pPr>
            <w:r>
              <w:t>Pavlišovská 55</w:t>
            </w:r>
          </w:p>
          <w:p w14:paraId="2DF78A0C" w14:textId="77777777" w:rsidR="003347E7" w:rsidRDefault="002B6DA4">
            <w:pPr>
              <w:pStyle w:val="textNormalBlok"/>
            </w:pPr>
            <w:r>
              <w:t>54701, Náchod - Babí</w:t>
            </w:r>
          </w:p>
        </w:tc>
        <w:tc>
          <w:tcPr>
            <w:tcW w:w="60" w:type="dxa"/>
          </w:tcPr>
          <w:p w14:paraId="0C77B3F9" w14:textId="77777777" w:rsidR="003347E7" w:rsidRDefault="003347E7">
            <w:pPr>
              <w:pStyle w:val="EMPTYCELLSTYLE"/>
            </w:pPr>
          </w:p>
        </w:tc>
        <w:tc>
          <w:tcPr>
            <w:tcW w:w="40" w:type="dxa"/>
          </w:tcPr>
          <w:p w14:paraId="6740011D" w14:textId="77777777" w:rsidR="003347E7" w:rsidRDefault="003347E7">
            <w:pPr>
              <w:pStyle w:val="EMPTYCELLSTYLE"/>
            </w:pPr>
          </w:p>
        </w:tc>
      </w:tr>
      <w:tr w:rsidR="47483513" w14:paraId="2D18B54B" w14:textId="77777777" w:rsidTr="000C4D17">
        <w:tc>
          <w:tcPr>
            <w:tcW w:w="40" w:type="dxa"/>
          </w:tcPr>
          <w:p w14:paraId="147865DA" w14:textId="77777777" w:rsidR="003347E7" w:rsidRDefault="003347E7">
            <w:pPr>
              <w:pStyle w:val="EMPTYCELLSTYLE"/>
            </w:pPr>
          </w:p>
        </w:tc>
        <w:tc>
          <w:tcPr>
            <w:tcW w:w="260" w:type="dxa"/>
          </w:tcPr>
          <w:p w14:paraId="69E81FB4" w14:textId="77777777" w:rsidR="003347E7" w:rsidRDefault="003347E7">
            <w:pPr>
              <w:pStyle w:val="EMPTYCELLSTYLE"/>
            </w:pPr>
          </w:p>
        </w:tc>
        <w:tc>
          <w:tcPr>
            <w:tcW w:w="40" w:type="dxa"/>
          </w:tcPr>
          <w:p w14:paraId="09152F7C" w14:textId="77777777" w:rsidR="003347E7" w:rsidRDefault="003347E7">
            <w:pPr>
              <w:pStyle w:val="EMPTYCELLSTYLE"/>
            </w:pPr>
          </w:p>
        </w:tc>
        <w:tc>
          <w:tcPr>
            <w:tcW w:w="8800" w:type="dxa"/>
            <w:gridSpan w:val="39"/>
            <w:tcMar>
              <w:top w:w="0" w:type="dxa"/>
              <w:left w:w="0" w:type="dxa"/>
              <w:bottom w:w="0" w:type="dxa"/>
              <w:right w:w="0" w:type="dxa"/>
            </w:tcMar>
          </w:tcPr>
          <w:p w14:paraId="0CCB5B87" w14:textId="77777777" w:rsidR="003347E7" w:rsidRDefault="002B6DA4">
            <w:pPr>
              <w:pStyle w:val="textNormalBlokB90"/>
            </w:pPr>
            <w:r>
              <w:t>IČO: 70996504</w:t>
            </w:r>
          </w:p>
        </w:tc>
        <w:tc>
          <w:tcPr>
            <w:tcW w:w="60" w:type="dxa"/>
          </w:tcPr>
          <w:p w14:paraId="7082F559" w14:textId="77777777" w:rsidR="003347E7" w:rsidRDefault="003347E7">
            <w:pPr>
              <w:pStyle w:val="EMPTYCELLSTYLE"/>
            </w:pPr>
          </w:p>
        </w:tc>
        <w:tc>
          <w:tcPr>
            <w:tcW w:w="40" w:type="dxa"/>
          </w:tcPr>
          <w:p w14:paraId="6B0B5715" w14:textId="77777777" w:rsidR="003347E7" w:rsidRDefault="003347E7">
            <w:pPr>
              <w:pStyle w:val="EMPTYCELLSTYLE"/>
            </w:pPr>
          </w:p>
        </w:tc>
      </w:tr>
      <w:tr w:rsidR="47483511" w14:paraId="68302786" w14:textId="77777777" w:rsidTr="000C4D17">
        <w:tc>
          <w:tcPr>
            <w:tcW w:w="40" w:type="dxa"/>
          </w:tcPr>
          <w:p w14:paraId="27EFD10B" w14:textId="77777777" w:rsidR="003347E7" w:rsidRDefault="003347E7">
            <w:pPr>
              <w:pStyle w:val="EMPTYCELLSTYLE"/>
            </w:pPr>
          </w:p>
        </w:tc>
        <w:tc>
          <w:tcPr>
            <w:tcW w:w="260" w:type="dxa"/>
          </w:tcPr>
          <w:p w14:paraId="363361D2" w14:textId="77777777" w:rsidR="003347E7" w:rsidRDefault="003347E7">
            <w:pPr>
              <w:pStyle w:val="EMPTYCELLSTYLE"/>
            </w:pPr>
          </w:p>
        </w:tc>
        <w:tc>
          <w:tcPr>
            <w:tcW w:w="40" w:type="dxa"/>
          </w:tcPr>
          <w:p w14:paraId="6C3C926C" w14:textId="77777777" w:rsidR="003347E7" w:rsidRDefault="003347E7">
            <w:pPr>
              <w:pStyle w:val="EMPTYCELLSTYLE"/>
            </w:pPr>
          </w:p>
        </w:tc>
        <w:tc>
          <w:tcPr>
            <w:tcW w:w="8800" w:type="dxa"/>
            <w:gridSpan w:val="39"/>
            <w:tcMar>
              <w:top w:w="0" w:type="dxa"/>
              <w:left w:w="0" w:type="dxa"/>
              <w:bottom w:w="0" w:type="dxa"/>
              <w:right w:w="0" w:type="dxa"/>
            </w:tcMar>
          </w:tcPr>
          <w:p w14:paraId="6ACA30F8" w14:textId="77777777" w:rsidR="003347E7" w:rsidRDefault="002B6DA4">
            <w:pPr>
              <w:pStyle w:val="textBold"/>
            </w:pPr>
            <w:r>
              <w:t>Mateřská škola, Náchod, Vančurova 1345</w:t>
            </w:r>
          </w:p>
        </w:tc>
        <w:tc>
          <w:tcPr>
            <w:tcW w:w="60" w:type="dxa"/>
          </w:tcPr>
          <w:p w14:paraId="69C57E1F" w14:textId="77777777" w:rsidR="003347E7" w:rsidRDefault="003347E7">
            <w:pPr>
              <w:pStyle w:val="EMPTYCELLSTYLE"/>
            </w:pPr>
          </w:p>
        </w:tc>
        <w:tc>
          <w:tcPr>
            <w:tcW w:w="40" w:type="dxa"/>
          </w:tcPr>
          <w:p w14:paraId="588457FB" w14:textId="77777777" w:rsidR="003347E7" w:rsidRDefault="003347E7">
            <w:pPr>
              <w:pStyle w:val="EMPTYCELLSTYLE"/>
            </w:pPr>
          </w:p>
        </w:tc>
      </w:tr>
      <w:tr w:rsidR="47483509" w14:paraId="51B6CA2C" w14:textId="77777777" w:rsidTr="000C4D17">
        <w:tc>
          <w:tcPr>
            <w:tcW w:w="40" w:type="dxa"/>
          </w:tcPr>
          <w:p w14:paraId="1A693CBD" w14:textId="77777777" w:rsidR="003347E7" w:rsidRDefault="003347E7">
            <w:pPr>
              <w:pStyle w:val="EMPTYCELLSTYLE"/>
            </w:pPr>
          </w:p>
        </w:tc>
        <w:tc>
          <w:tcPr>
            <w:tcW w:w="260" w:type="dxa"/>
          </w:tcPr>
          <w:p w14:paraId="524BD834" w14:textId="77777777" w:rsidR="003347E7" w:rsidRDefault="003347E7">
            <w:pPr>
              <w:pStyle w:val="EMPTYCELLSTYLE"/>
            </w:pPr>
          </w:p>
        </w:tc>
        <w:tc>
          <w:tcPr>
            <w:tcW w:w="40" w:type="dxa"/>
          </w:tcPr>
          <w:p w14:paraId="42B22FE9" w14:textId="77777777" w:rsidR="003347E7" w:rsidRDefault="003347E7">
            <w:pPr>
              <w:pStyle w:val="EMPTYCELLSTYLE"/>
            </w:pPr>
          </w:p>
        </w:tc>
        <w:tc>
          <w:tcPr>
            <w:tcW w:w="8800" w:type="dxa"/>
            <w:gridSpan w:val="39"/>
            <w:tcMar>
              <w:top w:w="0" w:type="dxa"/>
              <w:left w:w="0" w:type="dxa"/>
              <w:bottom w:w="0" w:type="dxa"/>
              <w:right w:w="0" w:type="dxa"/>
            </w:tcMar>
          </w:tcPr>
          <w:p w14:paraId="48E4E27F" w14:textId="77777777" w:rsidR="003347E7" w:rsidRDefault="002B6DA4">
            <w:pPr>
              <w:pStyle w:val="textNormalBlok"/>
            </w:pPr>
            <w:r>
              <w:t>Vančurova 1345</w:t>
            </w:r>
          </w:p>
          <w:p w14:paraId="0FD20EB6" w14:textId="77777777" w:rsidR="003347E7" w:rsidRDefault="002B6DA4">
            <w:pPr>
              <w:pStyle w:val="textNormalBlok"/>
            </w:pPr>
            <w:r>
              <w:t>54701, Náchod</w:t>
            </w:r>
          </w:p>
        </w:tc>
        <w:tc>
          <w:tcPr>
            <w:tcW w:w="60" w:type="dxa"/>
          </w:tcPr>
          <w:p w14:paraId="088B172A" w14:textId="77777777" w:rsidR="003347E7" w:rsidRDefault="003347E7">
            <w:pPr>
              <w:pStyle w:val="EMPTYCELLSTYLE"/>
            </w:pPr>
          </w:p>
        </w:tc>
        <w:tc>
          <w:tcPr>
            <w:tcW w:w="40" w:type="dxa"/>
          </w:tcPr>
          <w:p w14:paraId="5B045ED4" w14:textId="77777777" w:rsidR="003347E7" w:rsidRDefault="003347E7">
            <w:pPr>
              <w:pStyle w:val="EMPTYCELLSTYLE"/>
            </w:pPr>
          </w:p>
        </w:tc>
      </w:tr>
      <w:tr w:rsidR="47483506" w14:paraId="4686DDE9" w14:textId="77777777" w:rsidTr="000C4D17">
        <w:tc>
          <w:tcPr>
            <w:tcW w:w="40" w:type="dxa"/>
          </w:tcPr>
          <w:p w14:paraId="6C76EE0C" w14:textId="77777777" w:rsidR="003347E7" w:rsidRDefault="003347E7">
            <w:pPr>
              <w:pStyle w:val="EMPTYCELLSTYLE"/>
            </w:pPr>
          </w:p>
        </w:tc>
        <w:tc>
          <w:tcPr>
            <w:tcW w:w="260" w:type="dxa"/>
          </w:tcPr>
          <w:p w14:paraId="29972A10" w14:textId="77777777" w:rsidR="003347E7" w:rsidRDefault="003347E7">
            <w:pPr>
              <w:pStyle w:val="EMPTYCELLSTYLE"/>
            </w:pPr>
          </w:p>
        </w:tc>
        <w:tc>
          <w:tcPr>
            <w:tcW w:w="40" w:type="dxa"/>
          </w:tcPr>
          <w:p w14:paraId="27356A47" w14:textId="77777777" w:rsidR="003347E7" w:rsidRDefault="003347E7">
            <w:pPr>
              <w:pStyle w:val="EMPTYCELLSTYLE"/>
            </w:pPr>
          </w:p>
        </w:tc>
        <w:tc>
          <w:tcPr>
            <w:tcW w:w="8800" w:type="dxa"/>
            <w:gridSpan w:val="39"/>
            <w:tcMar>
              <w:top w:w="0" w:type="dxa"/>
              <w:left w:w="0" w:type="dxa"/>
              <w:bottom w:w="0" w:type="dxa"/>
              <w:right w:w="0" w:type="dxa"/>
            </w:tcMar>
          </w:tcPr>
          <w:p w14:paraId="473ADDB0" w14:textId="77777777" w:rsidR="003347E7" w:rsidRDefault="002B6DA4">
            <w:pPr>
              <w:pStyle w:val="textNormalBlokB90"/>
            </w:pPr>
            <w:r>
              <w:t>IČO: 70996415</w:t>
            </w:r>
          </w:p>
        </w:tc>
        <w:tc>
          <w:tcPr>
            <w:tcW w:w="60" w:type="dxa"/>
          </w:tcPr>
          <w:p w14:paraId="3857961C" w14:textId="77777777" w:rsidR="003347E7" w:rsidRDefault="003347E7">
            <w:pPr>
              <w:pStyle w:val="EMPTYCELLSTYLE"/>
            </w:pPr>
          </w:p>
        </w:tc>
        <w:tc>
          <w:tcPr>
            <w:tcW w:w="40" w:type="dxa"/>
          </w:tcPr>
          <w:p w14:paraId="13267C9A" w14:textId="77777777" w:rsidR="003347E7" w:rsidRDefault="003347E7">
            <w:pPr>
              <w:pStyle w:val="EMPTYCELLSTYLE"/>
            </w:pPr>
          </w:p>
        </w:tc>
      </w:tr>
      <w:tr w:rsidR="47483504" w14:paraId="4CD06A80" w14:textId="77777777" w:rsidTr="000C4D17">
        <w:tc>
          <w:tcPr>
            <w:tcW w:w="40" w:type="dxa"/>
          </w:tcPr>
          <w:p w14:paraId="3EFC15CD" w14:textId="77777777" w:rsidR="003347E7" w:rsidRDefault="003347E7">
            <w:pPr>
              <w:pStyle w:val="EMPTYCELLSTYLE"/>
            </w:pPr>
          </w:p>
        </w:tc>
        <w:tc>
          <w:tcPr>
            <w:tcW w:w="260" w:type="dxa"/>
          </w:tcPr>
          <w:p w14:paraId="67DD315D" w14:textId="77777777" w:rsidR="003347E7" w:rsidRDefault="003347E7">
            <w:pPr>
              <w:pStyle w:val="EMPTYCELLSTYLE"/>
            </w:pPr>
          </w:p>
        </w:tc>
        <w:tc>
          <w:tcPr>
            <w:tcW w:w="40" w:type="dxa"/>
          </w:tcPr>
          <w:p w14:paraId="2BBB9919" w14:textId="77777777" w:rsidR="003347E7" w:rsidRDefault="003347E7">
            <w:pPr>
              <w:pStyle w:val="EMPTYCELLSTYLE"/>
            </w:pPr>
          </w:p>
        </w:tc>
        <w:tc>
          <w:tcPr>
            <w:tcW w:w="8800" w:type="dxa"/>
            <w:gridSpan w:val="39"/>
            <w:tcMar>
              <w:top w:w="0" w:type="dxa"/>
              <w:left w:w="0" w:type="dxa"/>
              <w:bottom w:w="0" w:type="dxa"/>
              <w:right w:w="0" w:type="dxa"/>
            </w:tcMar>
          </w:tcPr>
          <w:p w14:paraId="56ED2587" w14:textId="77777777" w:rsidR="003347E7" w:rsidRDefault="002B6DA4">
            <w:pPr>
              <w:pStyle w:val="textBold"/>
            </w:pPr>
            <w:r>
              <w:t>Mateřská škola, Náchod, Alšova 952</w:t>
            </w:r>
          </w:p>
        </w:tc>
        <w:tc>
          <w:tcPr>
            <w:tcW w:w="60" w:type="dxa"/>
          </w:tcPr>
          <w:p w14:paraId="62C596E4" w14:textId="77777777" w:rsidR="003347E7" w:rsidRDefault="003347E7">
            <w:pPr>
              <w:pStyle w:val="EMPTYCELLSTYLE"/>
            </w:pPr>
          </w:p>
        </w:tc>
        <w:tc>
          <w:tcPr>
            <w:tcW w:w="40" w:type="dxa"/>
          </w:tcPr>
          <w:p w14:paraId="513A836A" w14:textId="77777777" w:rsidR="003347E7" w:rsidRDefault="003347E7">
            <w:pPr>
              <w:pStyle w:val="EMPTYCELLSTYLE"/>
            </w:pPr>
          </w:p>
        </w:tc>
      </w:tr>
      <w:tr w:rsidR="47483502" w14:paraId="4734140D" w14:textId="77777777" w:rsidTr="000C4D17">
        <w:tc>
          <w:tcPr>
            <w:tcW w:w="40" w:type="dxa"/>
          </w:tcPr>
          <w:p w14:paraId="7292870A" w14:textId="77777777" w:rsidR="003347E7" w:rsidRDefault="003347E7">
            <w:pPr>
              <w:pStyle w:val="EMPTYCELLSTYLE"/>
            </w:pPr>
          </w:p>
        </w:tc>
        <w:tc>
          <w:tcPr>
            <w:tcW w:w="260" w:type="dxa"/>
          </w:tcPr>
          <w:p w14:paraId="7A5382F7" w14:textId="77777777" w:rsidR="003347E7" w:rsidRDefault="003347E7">
            <w:pPr>
              <w:pStyle w:val="EMPTYCELLSTYLE"/>
            </w:pPr>
          </w:p>
        </w:tc>
        <w:tc>
          <w:tcPr>
            <w:tcW w:w="40" w:type="dxa"/>
          </w:tcPr>
          <w:p w14:paraId="70D43324" w14:textId="77777777" w:rsidR="003347E7" w:rsidRDefault="003347E7">
            <w:pPr>
              <w:pStyle w:val="EMPTYCELLSTYLE"/>
            </w:pPr>
          </w:p>
        </w:tc>
        <w:tc>
          <w:tcPr>
            <w:tcW w:w="8800" w:type="dxa"/>
            <w:gridSpan w:val="39"/>
            <w:tcMar>
              <w:top w:w="0" w:type="dxa"/>
              <w:left w:w="0" w:type="dxa"/>
              <w:bottom w:w="0" w:type="dxa"/>
              <w:right w:w="0" w:type="dxa"/>
            </w:tcMar>
          </w:tcPr>
          <w:p w14:paraId="17BADE32" w14:textId="77777777" w:rsidR="003347E7" w:rsidRDefault="002B6DA4">
            <w:pPr>
              <w:pStyle w:val="textNormalBlok"/>
            </w:pPr>
            <w:r>
              <w:t>Alšova 952</w:t>
            </w:r>
          </w:p>
          <w:p w14:paraId="76EAF037" w14:textId="77777777" w:rsidR="003347E7" w:rsidRDefault="002B6DA4">
            <w:pPr>
              <w:pStyle w:val="textNormalBlok"/>
            </w:pPr>
            <w:r>
              <w:t>54701, Náchod</w:t>
            </w:r>
          </w:p>
        </w:tc>
        <w:tc>
          <w:tcPr>
            <w:tcW w:w="60" w:type="dxa"/>
          </w:tcPr>
          <w:p w14:paraId="2E0E55D5" w14:textId="77777777" w:rsidR="003347E7" w:rsidRDefault="003347E7">
            <w:pPr>
              <w:pStyle w:val="EMPTYCELLSTYLE"/>
            </w:pPr>
          </w:p>
        </w:tc>
        <w:tc>
          <w:tcPr>
            <w:tcW w:w="40" w:type="dxa"/>
          </w:tcPr>
          <w:p w14:paraId="76FF9CEC" w14:textId="77777777" w:rsidR="003347E7" w:rsidRDefault="003347E7">
            <w:pPr>
              <w:pStyle w:val="EMPTYCELLSTYLE"/>
            </w:pPr>
          </w:p>
        </w:tc>
      </w:tr>
      <w:tr w:rsidR="47483499" w14:paraId="33B69EF8" w14:textId="77777777" w:rsidTr="000C4D17">
        <w:tc>
          <w:tcPr>
            <w:tcW w:w="40" w:type="dxa"/>
          </w:tcPr>
          <w:p w14:paraId="33F21C8D" w14:textId="77777777" w:rsidR="003347E7" w:rsidRDefault="003347E7">
            <w:pPr>
              <w:pStyle w:val="EMPTYCELLSTYLE"/>
            </w:pPr>
          </w:p>
        </w:tc>
        <w:tc>
          <w:tcPr>
            <w:tcW w:w="260" w:type="dxa"/>
          </w:tcPr>
          <w:p w14:paraId="6A3E214A" w14:textId="77777777" w:rsidR="003347E7" w:rsidRDefault="003347E7">
            <w:pPr>
              <w:pStyle w:val="EMPTYCELLSTYLE"/>
            </w:pPr>
          </w:p>
        </w:tc>
        <w:tc>
          <w:tcPr>
            <w:tcW w:w="40" w:type="dxa"/>
          </w:tcPr>
          <w:p w14:paraId="6C900C71" w14:textId="77777777" w:rsidR="003347E7" w:rsidRDefault="003347E7">
            <w:pPr>
              <w:pStyle w:val="EMPTYCELLSTYLE"/>
            </w:pPr>
          </w:p>
        </w:tc>
        <w:tc>
          <w:tcPr>
            <w:tcW w:w="8800" w:type="dxa"/>
            <w:gridSpan w:val="39"/>
            <w:tcMar>
              <w:top w:w="0" w:type="dxa"/>
              <w:left w:w="0" w:type="dxa"/>
              <w:bottom w:w="0" w:type="dxa"/>
              <w:right w:w="0" w:type="dxa"/>
            </w:tcMar>
          </w:tcPr>
          <w:p w14:paraId="6D3A2EDA" w14:textId="77777777" w:rsidR="003347E7" w:rsidRDefault="002B6DA4">
            <w:pPr>
              <w:pStyle w:val="textNormalBlokB90"/>
            </w:pPr>
            <w:r>
              <w:t>IČO: 70996377</w:t>
            </w:r>
          </w:p>
        </w:tc>
        <w:tc>
          <w:tcPr>
            <w:tcW w:w="60" w:type="dxa"/>
          </w:tcPr>
          <w:p w14:paraId="6C245F4C" w14:textId="77777777" w:rsidR="003347E7" w:rsidRDefault="003347E7">
            <w:pPr>
              <w:pStyle w:val="EMPTYCELLSTYLE"/>
            </w:pPr>
          </w:p>
        </w:tc>
        <w:tc>
          <w:tcPr>
            <w:tcW w:w="40" w:type="dxa"/>
          </w:tcPr>
          <w:p w14:paraId="4A68DB6C" w14:textId="77777777" w:rsidR="003347E7" w:rsidRDefault="003347E7">
            <w:pPr>
              <w:pStyle w:val="EMPTYCELLSTYLE"/>
            </w:pPr>
          </w:p>
        </w:tc>
      </w:tr>
      <w:tr w:rsidR="47483497" w14:paraId="059B806A" w14:textId="77777777" w:rsidTr="000C4D17">
        <w:tc>
          <w:tcPr>
            <w:tcW w:w="40" w:type="dxa"/>
          </w:tcPr>
          <w:p w14:paraId="7FFD56AC" w14:textId="77777777" w:rsidR="003347E7" w:rsidRDefault="003347E7">
            <w:pPr>
              <w:pStyle w:val="EMPTYCELLSTYLE"/>
            </w:pPr>
          </w:p>
        </w:tc>
        <w:tc>
          <w:tcPr>
            <w:tcW w:w="260" w:type="dxa"/>
          </w:tcPr>
          <w:p w14:paraId="34F308BC" w14:textId="77777777" w:rsidR="003347E7" w:rsidRDefault="003347E7">
            <w:pPr>
              <w:pStyle w:val="EMPTYCELLSTYLE"/>
            </w:pPr>
          </w:p>
        </w:tc>
        <w:tc>
          <w:tcPr>
            <w:tcW w:w="40" w:type="dxa"/>
          </w:tcPr>
          <w:p w14:paraId="6AA2DEB3" w14:textId="77777777" w:rsidR="003347E7" w:rsidRDefault="003347E7">
            <w:pPr>
              <w:pStyle w:val="EMPTYCELLSTYLE"/>
            </w:pPr>
          </w:p>
        </w:tc>
        <w:tc>
          <w:tcPr>
            <w:tcW w:w="8800" w:type="dxa"/>
            <w:gridSpan w:val="39"/>
            <w:tcMar>
              <w:top w:w="0" w:type="dxa"/>
              <w:left w:w="0" w:type="dxa"/>
              <w:bottom w:w="0" w:type="dxa"/>
              <w:right w:w="0" w:type="dxa"/>
            </w:tcMar>
          </w:tcPr>
          <w:p w14:paraId="05466108" w14:textId="77777777" w:rsidR="003347E7" w:rsidRDefault="002B6DA4">
            <w:pPr>
              <w:pStyle w:val="textBold"/>
            </w:pPr>
            <w:r>
              <w:t>Mateřská škola, Náchod, Březinova 669</w:t>
            </w:r>
          </w:p>
        </w:tc>
        <w:tc>
          <w:tcPr>
            <w:tcW w:w="60" w:type="dxa"/>
          </w:tcPr>
          <w:p w14:paraId="780527E0" w14:textId="77777777" w:rsidR="003347E7" w:rsidRDefault="003347E7">
            <w:pPr>
              <w:pStyle w:val="EMPTYCELLSTYLE"/>
            </w:pPr>
          </w:p>
        </w:tc>
        <w:tc>
          <w:tcPr>
            <w:tcW w:w="40" w:type="dxa"/>
          </w:tcPr>
          <w:p w14:paraId="78D7B083" w14:textId="77777777" w:rsidR="003347E7" w:rsidRDefault="003347E7">
            <w:pPr>
              <w:pStyle w:val="EMPTYCELLSTYLE"/>
            </w:pPr>
          </w:p>
        </w:tc>
      </w:tr>
      <w:tr w:rsidR="47483495" w14:paraId="219D92D0" w14:textId="77777777" w:rsidTr="000C4D17">
        <w:tc>
          <w:tcPr>
            <w:tcW w:w="40" w:type="dxa"/>
          </w:tcPr>
          <w:p w14:paraId="399A087F" w14:textId="77777777" w:rsidR="003347E7" w:rsidRDefault="003347E7">
            <w:pPr>
              <w:pStyle w:val="EMPTYCELLSTYLE"/>
            </w:pPr>
          </w:p>
        </w:tc>
        <w:tc>
          <w:tcPr>
            <w:tcW w:w="260" w:type="dxa"/>
          </w:tcPr>
          <w:p w14:paraId="6544CD7F" w14:textId="77777777" w:rsidR="003347E7" w:rsidRDefault="003347E7">
            <w:pPr>
              <w:pStyle w:val="EMPTYCELLSTYLE"/>
            </w:pPr>
          </w:p>
        </w:tc>
        <w:tc>
          <w:tcPr>
            <w:tcW w:w="40" w:type="dxa"/>
          </w:tcPr>
          <w:p w14:paraId="1B8C676B" w14:textId="77777777" w:rsidR="003347E7" w:rsidRDefault="003347E7">
            <w:pPr>
              <w:pStyle w:val="EMPTYCELLSTYLE"/>
            </w:pPr>
          </w:p>
        </w:tc>
        <w:tc>
          <w:tcPr>
            <w:tcW w:w="8800" w:type="dxa"/>
            <w:gridSpan w:val="39"/>
            <w:tcMar>
              <w:top w:w="0" w:type="dxa"/>
              <w:left w:w="0" w:type="dxa"/>
              <w:bottom w:w="0" w:type="dxa"/>
              <w:right w:w="0" w:type="dxa"/>
            </w:tcMar>
          </w:tcPr>
          <w:p w14:paraId="74682505" w14:textId="77777777" w:rsidR="003347E7" w:rsidRDefault="002B6DA4">
            <w:pPr>
              <w:pStyle w:val="textNormalBlok"/>
            </w:pPr>
            <w:r>
              <w:t>Březinova 669</w:t>
            </w:r>
          </w:p>
          <w:p w14:paraId="5A613703" w14:textId="77777777" w:rsidR="003347E7" w:rsidRDefault="002B6DA4">
            <w:pPr>
              <w:pStyle w:val="textNormalBlok"/>
            </w:pPr>
            <w:r>
              <w:t>54701, Náchod</w:t>
            </w:r>
          </w:p>
        </w:tc>
        <w:tc>
          <w:tcPr>
            <w:tcW w:w="60" w:type="dxa"/>
          </w:tcPr>
          <w:p w14:paraId="5E885437" w14:textId="77777777" w:rsidR="003347E7" w:rsidRDefault="003347E7">
            <w:pPr>
              <w:pStyle w:val="EMPTYCELLSTYLE"/>
            </w:pPr>
          </w:p>
        </w:tc>
        <w:tc>
          <w:tcPr>
            <w:tcW w:w="40" w:type="dxa"/>
          </w:tcPr>
          <w:p w14:paraId="2F13B1ED" w14:textId="77777777" w:rsidR="003347E7" w:rsidRDefault="003347E7">
            <w:pPr>
              <w:pStyle w:val="EMPTYCELLSTYLE"/>
            </w:pPr>
          </w:p>
        </w:tc>
      </w:tr>
      <w:tr w:rsidR="47483492" w14:paraId="41E7CD51" w14:textId="77777777" w:rsidTr="000C4D17">
        <w:tc>
          <w:tcPr>
            <w:tcW w:w="40" w:type="dxa"/>
          </w:tcPr>
          <w:p w14:paraId="3515F481" w14:textId="77777777" w:rsidR="003347E7" w:rsidRDefault="003347E7">
            <w:pPr>
              <w:pStyle w:val="EMPTYCELLSTYLE"/>
            </w:pPr>
          </w:p>
        </w:tc>
        <w:tc>
          <w:tcPr>
            <w:tcW w:w="260" w:type="dxa"/>
          </w:tcPr>
          <w:p w14:paraId="2651C285" w14:textId="77777777" w:rsidR="003347E7" w:rsidRDefault="003347E7">
            <w:pPr>
              <w:pStyle w:val="EMPTYCELLSTYLE"/>
            </w:pPr>
          </w:p>
        </w:tc>
        <w:tc>
          <w:tcPr>
            <w:tcW w:w="40" w:type="dxa"/>
          </w:tcPr>
          <w:p w14:paraId="29A03100" w14:textId="77777777" w:rsidR="003347E7" w:rsidRDefault="003347E7">
            <w:pPr>
              <w:pStyle w:val="EMPTYCELLSTYLE"/>
            </w:pPr>
          </w:p>
        </w:tc>
        <w:tc>
          <w:tcPr>
            <w:tcW w:w="8800" w:type="dxa"/>
            <w:gridSpan w:val="39"/>
            <w:tcMar>
              <w:top w:w="0" w:type="dxa"/>
              <w:left w:w="0" w:type="dxa"/>
              <w:bottom w:w="0" w:type="dxa"/>
              <w:right w:w="0" w:type="dxa"/>
            </w:tcMar>
          </w:tcPr>
          <w:p w14:paraId="018487D3" w14:textId="77777777" w:rsidR="003347E7" w:rsidRDefault="002B6DA4">
            <w:pPr>
              <w:pStyle w:val="textNormalBlokB90"/>
            </w:pPr>
            <w:r>
              <w:t>IČO: 70996466</w:t>
            </w:r>
          </w:p>
        </w:tc>
        <w:tc>
          <w:tcPr>
            <w:tcW w:w="60" w:type="dxa"/>
          </w:tcPr>
          <w:p w14:paraId="545B4D51" w14:textId="77777777" w:rsidR="003347E7" w:rsidRDefault="003347E7">
            <w:pPr>
              <w:pStyle w:val="EMPTYCELLSTYLE"/>
            </w:pPr>
          </w:p>
        </w:tc>
        <w:tc>
          <w:tcPr>
            <w:tcW w:w="40" w:type="dxa"/>
          </w:tcPr>
          <w:p w14:paraId="4DB207F3" w14:textId="77777777" w:rsidR="003347E7" w:rsidRDefault="003347E7">
            <w:pPr>
              <w:pStyle w:val="EMPTYCELLSTYLE"/>
            </w:pPr>
          </w:p>
        </w:tc>
      </w:tr>
      <w:tr w:rsidR="47483490" w14:paraId="28535E49" w14:textId="77777777" w:rsidTr="000C4D17">
        <w:tc>
          <w:tcPr>
            <w:tcW w:w="40" w:type="dxa"/>
          </w:tcPr>
          <w:p w14:paraId="74BC86AC" w14:textId="77777777" w:rsidR="003347E7" w:rsidRDefault="003347E7">
            <w:pPr>
              <w:pStyle w:val="EMPTYCELLSTYLE"/>
            </w:pPr>
          </w:p>
        </w:tc>
        <w:tc>
          <w:tcPr>
            <w:tcW w:w="260" w:type="dxa"/>
          </w:tcPr>
          <w:p w14:paraId="7F87640D" w14:textId="77777777" w:rsidR="003347E7" w:rsidRDefault="003347E7">
            <w:pPr>
              <w:pStyle w:val="EMPTYCELLSTYLE"/>
            </w:pPr>
          </w:p>
        </w:tc>
        <w:tc>
          <w:tcPr>
            <w:tcW w:w="40" w:type="dxa"/>
          </w:tcPr>
          <w:p w14:paraId="08163266" w14:textId="77777777" w:rsidR="003347E7" w:rsidRDefault="003347E7">
            <w:pPr>
              <w:pStyle w:val="EMPTYCELLSTYLE"/>
            </w:pPr>
          </w:p>
        </w:tc>
        <w:tc>
          <w:tcPr>
            <w:tcW w:w="8800" w:type="dxa"/>
            <w:gridSpan w:val="39"/>
            <w:tcMar>
              <w:top w:w="0" w:type="dxa"/>
              <w:left w:w="0" w:type="dxa"/>
              <w:bottom w:w="0" w:type="dxa"/>
              <w:right w:w="0" w:type="dxa"/>
            </w:tcMar>
          </w:tcPr>
          <w:p w14:paraId="56982747" w14:textId="77777777" w:rsidR="003347E7" w:rsidRDefault="002B6DA4">
            <w:pPr>
              <w:pStyle w:val="textBold"/>
            </w:pPr>
            <w:r>
              <w:t>Mateřská škola, Náchod, Vítkova 304</w:t>
            </w:r>
          </w:p>
        </w:tc>
        <w:tc>
          <w:tcPr>
            <w:tcW w:w="60" w:type="dxa"/>
          </w:tcPr>
          <w:p w14:paraId="2627BFC9" w14:textId="77777777" w:rsidR="003347E7" w:rsidRDefault="003347E7">
            <w:pPr>
              <w:pStyle w:val="EMPTYCELLSTYLE"/>
            </w:pPr>
          </w:p>
        </w:tc>
        <w:tc>
          <w:tcPr>
            <w:tcW w:w="40" w:type="dxa"/>
          </w:tcPr>
          <w:p w14:paraId="5DF5588F" w14:textId="77777777" w:rsidR="003347E7" w:rsidRDefault="003347E7">
            <w:pPr>
              <w:pStyle w:val="EMPTYCELLSTYLE"/>
            </w:pPr>
          </w:p>
        </w:tc>
      </w:tr>
      <w:tr w:rsidR="47483488" w14:paraId="6DBC4A95" w14:textId="77777777" w:rsidTr="000C4D17">
        <w:tc>
          <w:tcPr>
            <w:tcW w:w="40" w:type="dxa"/>
          </w:tcPr>
          <w:p w14:paraId="2154E56C" w14:textId="77777777" w:rsidR="003347E7" w:rsidRDefault="003347E7">
            <w:pPr>
              <w:pStyle w:val="EMPTYCELLSTYLE"/>
            </w:pPr>
          </w:p>
        </w:tc>
        <w:tc>
          <w:tcPr>
            <w:tcW w:w="260" w:type="dxa"/>
          </w:tcPr>
          <w:p w14:paraId="50F21DF9" w14:textId="77777777" w:rsidR="003347E7" w:rsidRDefault="003347E7">
            <w:pPr>
              <w:pStyle w:val="EMPTYCELLSTYLE"/>
            </w:pPr>
          </w:p>
        </w:tc>
        <w:tc>
          <w:tcPr>
            <w:tcW w:w="40" w:type="dxa"/>
          </w:tcPr>
          <w:p w14:paraId="7374CD12" w14:textId="77777777" w:rsidR="003347E7" w:rsidRDefault="003347E7">
            <w:pPr>
              <w:pStyle w:val="EMPTYCELLSTYLE"/>
            </w:pPr>
          </w:p>
        </w:tc>
        <w:tc>
          <w:tcPr>
            <w:tcW w:w="8800" w:type="dxa"/>
            <w:gridSpan w:val="39"/>
            <w:tcMar>
              <w:top w:w="0" w:type="dxa"/>
              <w:left w:w="0" w:type="dxa"/>
              <w:bottom w:w="0" w:type="dxa"/>
              <w:right w:w="0" w:type="dxa"/>
            </w:tcMar>
          </w:tcPr>
          <w:p w14:paraId="62EC0FCB" w14:textId="77777777" w:rsidR="003347E7" w:rsidRDefault="002B6DA4">
            <w:pPr>
              <w:pStyle w:val="textNormalBlok"/>
            </w:pPr>
            <w:r>
              <w:t>Vítkova 304</w:t>
            </w:r>
          </w:p>
          <w:p w14:paraId="1526BA16" w14:textId="77777777" w:rsidR="003347E7" w:rsidRDefault="002B6DA4">
            <w:pPr>
              <w:pStyle w:val="textNormalBlok"/>
            </w:pPr>
            <w:r>
              <w:t>54701, Náchod - Běloves</w:t>
            </w:r>
          </w:p>
        </w:tc>
        <w:tc>
          <w:tcPr>
            <w:tcW w:w="60" w:type="dxa"/>
          </w:tcPr>
          <w:p w14:paraId="09BDA195" w14:textId="77777777" w:rsidR="003347E7" w:rsidRDefault="003347E7">
            <w:pPr>
              <w:pStyle w:val="EMPTYCELLSTYLE"/>
            </w:pPr>
          </w:p>
        </w:tc>
        <w:tc>
          <w:tcPr>
            <w:tcW w:w="40" w:type="dxa"/>
          </w:tcPr>
          <w:p w14:paraId="4AEC7E76" w14:textId="77777777" w:rsidR="003347E7" w:rsidRDefault="003347E7">
            <w:pPr>
              <w:pStyle w:val="EMPTYCELLSTYLE"/>
            </w:pPr>
          </w:p>
        </w:tc>
      </w:tr>
      <w:tr w:rsidR="47483485" w14:paraId="7CD570C1" w14:textId="77777777" w:rsidTr="000C4D17">
        <w:tc>
          <w:tcPr>
            <w:tcW w:w="40" w:type="dxa"/>
          </w:tcPr>
          <w:p w14:paraId="6B862E89" w14:textId="77777777" w:rsidR="003347E7" w:rsidRDefault="003347E7">
            <w:pPr>
              <w:pStyle w:val="EMPTYCELLSTYLE"/>
            </w:pPr>
          </w:p>
        </w:tc>
        <w:tc>
          <w:tcPr>
            <w:tcW w:w="260" w:type="dxa"/>
          </w:tcPr>
          <w:p w14:paraId="15B43A14" w14:textId="77777777" w:rsidR="003347E7" w:rsidRDefault="003347E7">
            <w:pPr>
              <w:pStyle w:val="EMPTYCELLSTYLE"/>
            </w:pPr>
          </w:p>
        </w:tc>
        <w:tc>
          <w:tcPr>
            <w:tcW w:w="40" w:type="dxa"/>
          </w:tcPr>
          <w:p w14:paraId="3E24D1EE" w14:textId="77777777" w:rsidR="003347E7" w:rsidRDefault="003347E7">
            <w:pPr>
              <w:pStyle w:val="EMPTYCELLSTYLE"/>
            </w:pPr>
          </w:p>
        </w:tc>
        <w:tc>
          <w:tcPr>
            <w:tcW w:w="8800" w:type="dxa"/>
            <w:gridSpan w:val="39"/>
            <w:tcMar>
              <w:top w:w="0" w:type="dxa"/>
              <w:left w:w="0" w:type="dxa"/>
              <w:bottom w:w="0" w:type="dxa"/>
              <w:right w:w="0" w:type="dxa"/>
            </w:tcMar>
          </w:tcPr>
          <w:p w14:paraId="259667F0" w14:textId="77777777" w:rsidR="003347E7" w:rsidRDefault="002B6DA4">
            <w:pPr>
              <w:pStyle w:val="textNormalBlokB90"/>
            </w:pPr>
            <w:r>
              <w:t>IČO: 70996458</w:t>
            </w:r>
          </w:p>
        </w:tc>
        <w:tc>
          <w:tcPr>
            <w:tcW w:w="60" w:type="dxa"/>
          </w:tcPr>
          <w:p w14:paraId="161E18D0" w14:textId="77777777" w:rsidR="003347E7" w:rsidRDefault="003347E7">
            <w:pPr>
              <w:pStyle w:val="EMPTYCELLSTYLE"/>
            </w:pPr>
          </w:p>
        </w:tc>
        <w:tc>
          <w:tcPr>
            <w:tcW w:w="40" w:type="dxa"/>
          </w:tcPr>
          <w:p w14:paraId="1BAAA700" w14:textId="77777777" w:rsidR="003347E7" w:rsidRDefault="003347E7">
            <w:pPr>
              <w:pStyle w:val="EMPTYCELLSTYLE"/>
            </w:pPr>
          </w:p>
        </w:tc>
      </w:tr>
      <w:tr w:rsidR="47483483" w14:paraId="5255EA77" w14:textId="77777777" w:rsidTr="000C4D17">
        <w:tc>
          <w:tcPr>
            <w:tcW w:w="40" w:type="dxa"/>
          </w:tcPr>
          <w:p w14:paraId="2353A070" w14:textId="77777777" w:rsidR="003347E7" w:rsidRDefault="003347E7">
            <w:pPr>
              <w:pStyle w:val="EMPTYCELLSTYLE"/>
            </w:pPr>
          </w:p>
        </w:tc>
        <w:tc>
          <w:tcPr>
            <w:tcW w:w="260" w:type="dxa"/>
          </w:tcPr>
          <w:p w14:paraId="5A3EBA22" w14:textId="77777777" w:rsidR="003347E7" w:rsidRDefault="003347E7">
            <w:pPr>
              <w:pStyle w:val="EMPTYCELLSTYLE"/>
            </w:pPr>
          </w:p>
        </w:tc>
        <w:tc>
          <w:tcPr>
            <w:tcW w:w="40" w:type="dxa"/>
          </w:tcPr>
          <w:p w14:paraId="33779533" w14:textId="77777777" w:rsidR="003347E7" w:rsidRDefault="003347E7">
            <w:pPr>
              <w:pStyle w:val="EMPTYCELLSTYLE"/>
            </w:pPr>
          </w:p>
        </w:tc>
        <w:tc>
          <w:tcPr>
            <w:tcW w:w="8800" w:type="dxa"/>
            <w:gridSpan w:val="39"/>
            <w:tcMar>
              <w:top w:w="0" w:type="dxa"/>
              <w:left w:w="0" w:type="dxa"/>
              <w:bottom w:w="0" w:type="dxa"/>
              <w:right w:w="0" w:type="dxa"/>
            </w:tcMar>
          </w:tcPr>
          <w:p w14:paraId="0DA3A01E" w14:textId="77777777" w:rsidR="003347E7" w:rsidRDefault="002B6DA4">
            <w:pPr>
              <w:pStyle w:val="textBold"/>
            </w:pPr>
            <w:r>
              <w:t>Mateřská škola, Náchod, Havlíčkova 1848</w:t>
            </w:r>
          </w:p>
        </w:tc>
        <w:tc>
          <w:tcPr>
            <w:tcW w:w="60" w:type="dxa"/>
          </w:tcPr>
          <w:p w14:paraId="59426987" w14:textId="77777777" w:rsidR="003347E7" w:rsidRDefault="003347E7">
            <w:pPr>
              <w:pStyle w:val="EMPTYCELLSTYLE"/>
            </w:pPr>
          </w:p>
        </w:tc>
        <w:tc>
          <w:tcPr>
            <w:tcW w:w="40" w:type="dxa"/>
          </w:tcPr>
          <w:p w14:paraId="63D73695" w14:textId="77777777" w:rsidR="003347E7" w:rsidRDefault="003347E7">
            <w:pPr>
              <w:pStyle w:val="EMPTYCELLSTYLE"/>
            </w:pPr>
          </w:p>
        </w:tc>
      </w:tr>
      <w:tr w:rsidR="47483481" w14:paraId="4D9B4384" w14:textId="77777777" w:rsidTr="000C4D17">
        <w:tc>
          <w:tcPr>
            <w:tcW w:w="40" w:type="dxa"/>
          </w:tcPr>
          <w:p w14:paraId="4510A621" w14:textId="77777777" w:rsidR="003347E7" w:rsidRDefault="003347E7">
            <w:pPr>
              <w:pStyle w:val="EMPTYCELLSTYLE"/>
            </w:pPr>
          </w:p>
        </w:tc>
        <w:tc>
          <w:tcPr>
            <w:tcW w:w="260" w:type="dxa"/>
          </w:tcPr>
          <w:p w14:paraId="2AC22418" w14:textId="77777777" w:rsidR="003347E7" w:rsidRDefault="003347E7">
            <w:pPr>
              <w:pStyle w:val="EMPTYCELLSTYLE"/>
            </w:pPr>
          </w:p>
        </w:tc>
        <w:tc>
          <w:tcPr>
            <w:tcW w:w="40" w:type="dxa"/>
          </w:tcPr>
          <w:p w14:paraId="74EF79F8" w14:textId="77777777" w:rsidR="003347E7" w:rsidRDefault="003347E7">
            <w:pPr>
              <w:pStyle w:val="EMPTYCELLSTYLE"/>
            </w:pPr>
          </w:p>
        </w:tc>
        <w:tc>
          <w:tcPr>
            <w:tcW w:w="8800" w:type="dxa"/>
            <w:gridSpan w:val="39"/>
            <w:tcMar>
              <w:top w:w="0" w:type="dxa"/>
              <w:left w:w="0" w:type="dxa"/>
              <w:bottom w:w="0" w:type="dxa"/>
              <w:right w:w="0" w:type="dxa"/>
            </w:tcMar>
          </w:tcPr>
          <w:p w14:paraId="2227035A" w14:textId="77777777" w:rsidR="003347E7" w:rsidRDefault="002B6DA4">
            <w:pPr>
              <w:pStyle w:val="textNormalBlok"/>
            </w:pPr>
            <w:r>
              <w:t>Havlíčkova 1848</w:t>
            </w:r>
          </w:p>
          <w:p w14:paraId="4DB848AB" w14:textId="77777777" w:rsidR="003347E7" w:rsidRDefault="002B6DA4">
            <w:pPr>
              <w:pStyle w:val="textNormalBlok"/>
            </w:pPr>
            <w:r>
              <w:t>54701, Náchod</w:t>
            </w:r>
          </w:p>
        </w:tc>
        <w:tc>
          <w:tcPr>
            <w:tcW w:w="60" w:type="dxa"/>
          </w:tcPr>
          <w:p w14:paraId="31C8B212" w14:textId="77777777" w:rsidR="003347E7" w:rsidRDefault="003347E7">
            <w:pPr>
              <w:pStyle w:val="EMPTYCELLSTYLE"/>
            </w:pPr>
          </w:p>
        </w:tc>
        <w:tc>
          <w:tcPr>
            <w:tcW w:w="40" w:type="dxa"/>
          </w:tcPr>
          <w:p w14:paraId="7B64303B" w14:textId="77777777" w:rsidR="003347E7" w:rsidRDefault="003347E7">
            <w:pPr>
              <w:pStyle w:val="EMPTYCELLSTYLE"/>
            </w:pPr>
          </w:p>
        </w:tc>
      </w:tr>
      <w:tr w:rsidR="47483478" w14:paraId="6EEA3401" w14:textId="77777777" w:rsidTr="000C4D17">
        <w:tc>
          <w:tcPr>
            <w:tcW w:w="40" w:type="dxa"/>
          </w:tcPr>
          <w:p w14:paraId="5879F100" w14:textId="77777777" w:rsidR="003347E7" w:rsidRDefault="003347E7">
            <w:pPr>
              <w:pStyle w:val="EMPTYCELLSTYLE"/>
            </w:pPr>
          </w:p>
        </w:tc>
        <w:tc>
          <w:tcPr>
            <w:tcW w:w="260" w:type="dxa"/>
          </w:tcPr>
          <w:p w14:paraId="591F62DE" w14:textId="77777777" w:rsidR="003347E7" w:rsidRDefault="003347E7">
            <w:pPr>
              <w:pStyle w:val="EMPTYCELLSTYLE"/>
            </w:pPr>
          </w:p>
        </w:tc>
        <w:tc>
          <w:tcPr>
            <w:tcW w:w="40" w:type="dxa"/>
          </w:tcPr>
          <w:p w14:paraId="2420BEA2" w14:textId="77777777" w:rsidR="003347E7" w:rsidRDefault="003347E7">
            <w:pPr>
              <w:pStyle w:val="EMPTYCELLSTYLE"/>
            </w:pPr>
          </w:p>
        </w:tc>
        <w:tc>
          <w:tcPr>
            <w:tcW w:w="8800" w:type="dxa"/>
            <w:gridSpan w:val="39"/>
            <w:tcMar>
              <w:top w:w="0" w:type="dxa"/>
              <w:left w:w="0" w:type="dxa"/>
              <w:bottom w:w="0" w:type="dxa"/>
              <w:right w:w="0" w:type="dxa"/>
            </w:tcMar>
          </w:tcPr>
          <w:p w14:paraId="173E1A7B" w14:textId="77777777" w:rsidR="003347E7" w:rsidRDefault="002B6DA4">
            <w:pPr>
              <w:pStyle w:val="textNormalBlokB90"/>
            </w:pPr>
            <w:r>
              <w:t>IČO: 70996440</w:t>
            </w:r>
          </w:p>
        </w:tc>
        <w:tc>
          <w:tcPr>
            <w:tcW w:w="60" w:type="dxa"/>
          </w:tcPr>
          <w:p w14:paraId="448A9B0E" w14:textId="77777777" w:rsidR="003347E7" w:rsidRDefault="003347E7">
            <w:pPr>
              <w:pStyle w:val="EMPTYCELLSTYLE"/>
            </w:pPr>
          </w:p>
        </w:tc>
        <w:tc>
          <w:tcPr>
            <w:tcW w:w="40" w:type="dxa"/>
          </w:tcPr>
          <w:p w14:paraId="146B2EAC" w14:textId="77777777" w:rsidR="003347E7" w:rsidRDefault="003347E7">
            <w:pPr>
              <w:pStyle w:val="EMPTYCELLSTYLE"/>
            </w:pPr>
          </w:p>
        </w:tc>
      </w:tr>
      <w:tr w:rsidR="47483476" w14:paraId="6E41806E" w14:textId="77777777" w:rsidTr="000C4D17">
        <w:tc>
          <w:tcPr>
            <w:tcW w:w="40" w:type="dxa"/>
          </w:tcPr>
          <w:p w14:paraId="29D9FB0F" w14:textId="77777777" w:rsidR="003347E7" w:rsidRDefault="003347E7">
            <w:pPr>
              <w:pStyle w:val="EMPTYCELLSTYLE"/>
            </w:pPr>
          </w:p>
        </w:tc>
        <w:tc>
          <w:tcPr>
            <w:tcW w:w="260" w:type="dxa"/>
          </w:tcPr>
          <w:p w14:paraId="2A81291F" w14:textId="77777777" w:rsidR="003347E7" w:rsidRDefault="003347E7">
            <w:pPr>
              <w:pStyle w:val="EMPTYCELLSTYLE"/>
            </w:pPr>
          </w:p>
        </w:tc>
        <w:tc>
          <w:tcPr>
            <w:tcW w:w="40" w:type="dxa"/>
          </w:tcPr>
          <w:p w14:paraId="3813465B" w14:textId="77777777" w:rsidR="003347E7" w:rsidRDefault="003347E7">
            <w:pPr>
              <w:pStyle w:val="EMPTYCELLSTYLE"/>
            </w:pPr>
          </w:p>
        </w:tc>
        <w:tc>
          <w:tcPr>
            <w:tcW w:w="8800" w:type="dxa"/>
            <w:gridSpan w:val="39"/>
            <w:tcMar>
              <w:top w:w="0" w:type="dxa"/>
              <w:left w:w="0" w:type="dxa"/>
              <w:bottom w:w="0" w:type="dxa"/>
              <w:right w:w="0" w:type="dxa"/>
            </w:tcMar>
          </w:tcPr>
          <w:p w14:paraId="567EDE75" w14:textId="77777777" w:rsidR="003347E7" w:rsidRDefault="002B6DA4">
            <w:pPr>
              <w:pStyle w:val="textBold"/>
            </w:pPr>
            <w:r>
              <w:t>Mateřská škola, Náchod, Komenského 301</w:t>
            </w:r>
          </w:p>
        </w:tc>
        <w:tc>
          <w:tcPr>
            <w:tcW w:w="60" w:type="dxa"/>
          </w:tcPr>
          <w:p w14:paraId="5C2920B1" w14:textId="77777777" w:rsidR="003347E7" w:rsidRDefault="003347E7">
            <w:pPr>
              <w:pStyle w:val="EMPTYCELLSTYLE"/>
            </w:pPr>
          </w:p>
        </w:tc>
        <w:tc>
          <w:tcPr>
            <w:tcW w:w="40" w:type="dxa"/>
          </w:tcPr>
          <w:p w14:paraId="30D81F9C" w14:textId="77777777" w:rsidR="003347E7" w:rsidRDefault="003347E7">
            <w:pPr>
              <w:pStyle w:val="EMPTYCELLSTYLE"/>
            </w:pPr>
          </w:p>
        </w:tc>
      </w:tr>
      <w:tr w:rsidR="47483474" w14:paraId="37E7FE15" w14:textId="77777777" w:rsidTr="000C4D17">
        <w:tc>
          <w:tcPr>
            <w:tcW w:w="40" w:type="dxa"/>
          </w:tcPr>
          <w:p w14:paraId="61E8F737" w14:textId="77777777" w:rsidR="003347E7" w:rsidRDefault="003347E7">
            <w:pPr>
              <w:pStyle w:val="EMPTYCELLSTYLE"/>
            </w:pPr>
          </w:p>
        </w:tc>
        <w:tc>
          <w:tcPr>
            <w:tcW w:w="260" w:type="dxa"/>
          </w:tcPr>
          <w:p w14:paraId="4160F18A" w14:textId="77777777" w:rsidR="003347E7" w:rsidRDefault="003347E7">
            <w:pPr>
              <w:pStyle w:val="EMPTYCELLSTYLE"/>
            </w:pPr>
          </w:p>
        </w:tc>
        <w:tc>
          <w:tcPr>
            <w:tcW w:w="40" w:type="dxa"/>
          </w:tcPr>
          <w:p w14:paraId="3F1F1EF0" w14:textId="77777777" w:rsidR="003347E7" w:rsidRDefault="003347E7">
            <w:pPr>
              <w:pStyle w:val="EMPTYCELLSTYLE"/>
            </w:pPr>
          </w:p>
        </w:tc>
        <w:tc>
          <w:tcPr>
            <w:tcW w:w="8800" w:type="dxa"/>
            <w:gridSpan w:val="39"/>
            <w:tcMar>
              <w:top w:w="0" w:type="dxa"/>
              <w:left w:w="0" w:type="dxa"/>
              <w:bottom w:w="0" w:type="dxa"/>
              <w:right w:w="0" w:type="dxa"/>
            </w:tcMar>
          </w:tcPr>
          <w:p w14:paraId="27F2B4EE" w14:textId="77777777" w:rsidR="003347E7" w:rsidRDefault="002B6DA4">
            <w:pPr>
              <w:pStyle w:val="textNormalBlok"/>
            </w:pPr>
            <w:r>
              <w:t>Komenského 301</w:t>
            </w:r>
          </w:p>
          <w:p w14:paraId="2513DCD7" w14:textId="77777777" w:rsidR="003347E7" w:rsidRDefault="002B6DA4">
            <w:pPr>
              <w:pStyle w:val="textNormalBlok"/>
            </w:pPr>
            <w:r>
              <w:t>54701, Náchod</w:t>
            </w:r>
          </w:p>
        </w:tc>
        <w:tc>
          <w:tcPr>
            <w:tcW w:w="60" w:type="dxa"/>
          </w:tcPr>
          <w:p w14:paraId="060BD76F" w14:textId="77777777" w:rsidR="003347E7" w:rsidRDefault="003347E7">
            <w:pPr>
              <w:pStyle w:val="EMPTYCELLSTYLE"/>
            </w:pPr>
          </w:p>
        </w:tc>
        <w:tc>
          <w:tcPr>
            <w:tcW w:w="40" w:type="dxa"/>
          </w:tcPr>
          <w:p w14:paraId="0F548110" w14:textId="77777777" w:rsidR="003347E7" w:rsidRDefault="003347E7">
            <w:pPr>
              <w:pStyle w:val="EMPTYCELLSTYLE"/>
            </w:pPr>
          </w:p>
        </w:tc>
      </w:tr>
      <w:tr w:rsidR="47483471" w14:paraId="709CE15E" w14:textId="77777777" w:rsidTr="000C4D17">
        <w:tc>
          <w:tcPr>
            <w:tcW w:w="40" w:type="dxa"/>
          </w:tcPr>
          <w:p w14:paraId="5A0B391A" w14:textId="77777777" w:rsidR="003347E7" w:rsidRDefault="003347E7">
            <w:pPr>
              <w:pStyle w:val="EMPTYCELLSTYLE"/>
            </w:pPr>
          </w:p>
        </w:tc>
        <w:tc>
          <w:tcPr>
            <w:tcW w:w="260" w:type="dxa"/>
          </w:tcPr>
          <w:p w14:paraId="7B9A939A" w14:textId="77777777" w:rsidR="003347E7" w:rsidRDefault="003347E7">
            <w:pPr>
              <w:pStyle w:val="EMPTYCELLSTYLE"/>
            </w:pPr>
          </w:p>
        </w:tc>
        <w:tc>
          <w:tcPr>
            <w:tcW w:w="40" w:type="dxa"/>
          </w:tcPr>
          <w:p w14:paraId="741D7021" w14:textId="77777777" w:rsidR="003347E7" w:rsidRDefault="003347E7">
            <w:pPr>
              <w:pStyle w:val="EMPTYCELLSTYLE"/>
            </w:pPr>
          </w:p>
        </w:tc>
        <w:tc>
          <w:tcPr>
            <w:tcW w:w="8800" w:type="dxa"/>
            <w:gridSpan w:val="39"/>
            <w:tcMar>
              <w:top w:w="0" w:type="dxa"/>
              <w:left w:w="0" w:type="dxa"/>
              <w:bottom w:w="0" w:type="dxa"/>
              <w:right w:w="0" w:type="dxa"/>
            </w:tcMar>
          </w:tcPr>
          <w:p w14:paraId="2863A57D" w14:textId="77777777" w:rsidR="003347E7" w:rsidRDefault="002B6DA4">
            <w:pPr>
              <w:pStyle w:val="textNormalBlokB90"/>
            </w:pPr>
            <w:r>
              <w:t>IČO: 70996431</w:t>
            </w:r>
          </w:p>
        </w:tc>
        <w:tc>
          <w:tcPr>
            <w:tcW w:w="60" w:type="dxa"/>
          </w:tcPr>
          <w:p w14:paraId="11D07DDC" w14:textId="77777777" w:rsidR="003347E7" w:rsidRDefault="003347E7">
            <w:pPr>
              <w:pStyle w:val="EMPTYCELLSTYLE"/>
            </w:pPr>
          </w:p>
        </w:tc>
        <w:tc>
          <w:tcPr>
            <w:tcW w:w="40" w:type="dxa"/>
          </w:tcPr>
          <w:p w14:paraId="06792569" w14:textId="77777777" w:rsidR="003347E7" w:rsidRDefault="003347E7">
            <w:pPr>
              <w:pStyle w:val="EMPTYCELLSTYLE"/>
            </w:pPr>
          </w:p>
        </w:tc>
      </w:tr>
      <w:tr w:rsidR="47483469" w14:paraId="353C6CAE" w14:textId="77777777" w:rsidTr="000C4D17">
        <w:tc>
          <w:tcPr>
            <w:tcW w:w="40" w:type="dxa"/>
          </w:tcPr>
          <w:p w14:paraId="4D7EC424" w14:textId="77777777" w:rsidR="003347E7" w:rsidRDefault="003347E7">
            <w:pPr>
              <w:pStyle w:val="EMPTYCELLSTYLE"/>
            </w:pPr>
          </w:p>
        </w:tc>
        <w:tc>
          <w:tcPr>
            <w:tcW w:w="260" w:type="dxa"/>
          </w:tcPr>
          <w:p w14:paraId="13376FA0" w14:textId="77777777" w:rsidR="003347E7" w:rsidRDefault="003347E7">
            <w:pPr>
              <w:pStyle w:val="EMPTYCELLSTYLE"/>
            </w:pPr>
          </w:p>
        </w:tc>
        <w:tc>
          <w:tcPr>
            <w:tcW w:w="40" w:type="dxa"/>
          </w:tcPr>
          <w:p w14:paraId="50C1F8BC" w14:textId="77777777" w:rsidR="003347E7" w:rsidRDefault="003347E7">
            <w:pPr>
              <w:pStyle w:val="EMPTYCELLSTYLE"/>
            </w:pPr>
          </w:p>
        </w:tc>
        <w:tc>
          <w:tcPr>
            <w:tcW w:w="8800" w:type="dxa"/>
            <w:gridSpan w:val="39"/>
            <w:tcMar>
              <w:top w:w="0" w:type="dxa"/>
              <w:left w:w="0" w:type="dxa"/>
              <w:bottom w:w="0" w:type="dxa"/>
              <w:right w:w="0" w:type="dxa"/>
            </w:tcMar>
          </w:tcPr>
          <w:p w14:paraId="3C701332" w14:textId="77777777" w:rsidR="003347E7" w:rsidRDefault="002B6DA4">
            <w:pPr>
              <w:pStyle w:val="textBold"/>
            </w:pPr>
            <w:r>
              <w:t>Mateřská škola, Náchod, Myslbekova 4</w:t>
            </w:r>
          </w:p>
        </w:tc>
        <w:tc>
          <w:tcPr>
            <w:tcW w:w="60" w:type="dxa"/>
          </w:tcPr>
          <w:p w14:paraId="329D4945" w14:textId="77777777" w:rsidR="003347E7" w:rsidRDefault="003347E7">
            <w:pPr>
              <w:pStyle w:val="EMPTYCELLSTYLE"/>
            </w:pPr>
          </w:p>
        </w:tc>
        <w:tc>
          <w:tcPr>
            <w:tcW w:w="40" w:type="dxa"/>
          </w:tcPr>
          <w:p w14:paraId="5710A951" w14:textId="77777777" w:rsidR="003347E7" w:rsidRDefault="003347E7">
            <w:pPr>
              <w:pStyle w:val="EMPTYCELLSTYLE"/>
            </w:pPr>
          </w:p>
        </w:tc>
      </w:tr>
      <w:tr w:rsidR="47483467" w14:paraId="7C02B716" w14:textId="77777777" w:rsidTr="000C4D17">
        <w:tc>
          <w:tcPr>
            <w:tcW w:w="40" w:type="dxa"/>
          </w:tcPr>
          <w:p w14:paraId="6A222A65" w14:textId="77777777" w:rsidR="003347E7" w:rsidRDefault="003347E7">
            <w:pPr>
              <w:pStyle w:val="EMPTYCELLSTYLE"/>
            </w:pPr>
          </w:p>
        </w:tc>
        <w:tc>
          <w:tcPr>
            <w:tcW w:w="260" w:type="dxa"/>
          </w:tcPr>
          <w:p w14:paraId="3BC16711" w14:textId="77777777" w:rsidR="003347E7" w:rsidRDefault="003347E7">
            <w:pPr>
              <w:pStyle w:val="EMPTYCELLSTYLE"/>
            </w:pPr>
          </w:p>
        </w:tc>
        <w:tc>
          <w:tcPr>
            <w:tcW w:w="40" w:type="dxa"/>
          </w:tcPr>
          <w:p w14:paraId="059BD31E" w14:textId="77777777" w:rsidR="003347E7" w:rsidRDefault="003347E7">
            <w:pPr>
              <w:pStyle w:val="EMPTYCELLSTYLE"/>
            </w:pPr>
          </w:p>
        </w:tc>
        <w:tc>
          <w:tcPr>
            <w:tcW w:w="8800" w:type="dxa"/>
            <w:gridSpan w:val="39"/>
            <w:tcMar>
              <w:top w:w="0" w:type="dxa"/>
              <w:left w:w="0" w:type="dxa"/>
              <w:bottom w:w="0" w:type="dxa"/>
              <w:right w:w="0" w:type="dxa"/>
            </w:tcMar>
          </w:tcPr>
          <w:p w14:paraId="45FED481" w14:textId="77777777" w:rsidR="003347E7" w:rsidRDefault="002B6DA4">
            <w:pPr>
              <w:pStyle w:val="textNormalBlok"/>
            </w:pPr>
            <w:r>
              <w:t>Myslbekova 4</w:t>
            </w:r>
          </w:p>
          <w:p w14:paraId="5C2B31F4" w14:textId="77777777" w:rsidR="003347E7" w:rsidRDefault="002B6DA4">
            <w:pPr>
              <w:pStyle w:val="textNormalBlok"/>
            </w:pPr>
            <w:r>
              <w:t>54701, Náchod - Staré Město nad Metují</w:t>
            </w:r>
          </w:p>
        </w:tc>
        <w:tc>
          <w:tcPr>
            <w:tcW w:w="60" w:type="dxa"/>
          </w:tcPr>
          <w:p w14:paraId="0028365C" w14:textId="77777777" w:rsidR="003347E7" w:rsidRDefault="003347E7">
            <w:pPr>
              <w:pStyle w:val="EMPTYCELLSTYLE"/>
            </w:pPr>
          </w:p>
        </w:tc>
        <w:tc>
          <w:tcPr>
            <w:tcW w:w="40" w:type="dxa"/>
          </w:tcPr>
          <w:p w14:paraId="21BA1D4C" w14:textId="77777777" w:rsidR="003347E7" w:rsidRDefault="003347E7">
            <w:pPr>
              <w:pStyle w:val="EMPTYCELLSTYLE"/>
            </w:pPr>
          </w:p>
        </w:tc>
      </w:tr>
      <w:tr w:rsidR="47483464" w14:paraId="7097430E" w14:textId="77777777" w:rsidTr="000C4D17">
        <w:tc>
          <w:tcPr>
            <w:tcW w:w="40" w:type="dxa"/>
          </w:tcPr>
          <w:p w14:paraId="0F36C45A" w14:textId="77777777" w:rsidR="003347E7" w:rsidRDefault="003347E7">
            <w:pPr>
              <w:pStyle w:val="EMPTYCELLSTYLE"/>
            </w:pPr>
          </w:p>
        </w:tc>
        <w:tc>
          <w:tcPr>
            <w:tcW w:w="260" w:type="dxa"/>
          </w:tcPr>
          <w:p w14:paraId="43175FD3" w14:textId="77777777" w:rsidR="003347E7" w:rsidRDefault="003347E7">
            <w:pPr>
              <w:pStyle w:val="EMPTYCELLSTYLE"/>
            </w:pPr>
          </w:p>
        </w:tc>
        <w:tc>
          <w:tcPr>
            <w:tcW w:w="40" w:type="dxa"/>
          </w:tcPr>
          <w:p w14:paraId="72C40528" w14:textId="77777777" w:rsidR="003347E7" w:rsidRDefault="003347E7">
            <w:pPr>
              <w:pStyle w:val="EMPTYCELLSTYLE"/>
            </w:pPr>
          </w:p>
        </w:tc>
        <w:tc>
          <w:tcPr>
            <w:tcW w:w="8800" w:type="dxa"/>
            <w:gridSpan w:val="39"/>
            <w:tcMar>
              <w:top w:w="0" w:type="dxa"/>
              <w:left w:w="0" w:type="dxa"/>
              <w:bottom w:w="0" w:type="dxa"/>
              <w:right w:w="0" w:type="dxa"/>
            </w:tcMar>
          </w:tcPr>
          <w:p w14:paraId="6506B1C3" w14:textId="77777777" w:rsidR="003347E7" w:rsidRDefault="002B6DA4">
            <w:pPr>
              <w:pStyle w:val="textNormalBlokB90"/>
            </w:pPr>
            <w:r>
              <w:t>IČO: 70996393</w:t>
            </w:r>
          </w:p>
        </w:tc>
        <w:tc>
          <w:tcPr>
            <w:tcW w:w="60" w:type="dxa"/>
          </w:tcPr>
          <w:p w14:paraId="4CDE64C6" w14:textId="77777777" w:rsidR="003347E7" w:rsidRDefault="003347E7">
            <w:pPr>
              <w:pStyle w:val="EMPTYCELLSTYLE"/>
            </w:pPr>
          </w:p>
        </w:tc>
        <w:tc>
          <w:tcPr>
            <w:tcW w:w="40" w:type="dxa"/>
          </w:tcPr>
          <w:p w14:paraId="0ACCDF18" w14:textId="77777777" w:rsidR="003347E7" w:rsidRDefault="003347E7">
            <w:pPr>
              <w:pStyle w:val="EMPTYCELLSTYLE"/>
            </w:pPr>
          </w:p>
        </w:tc>
      </w:tr>
      <w:tr w:rsidR="47483462" w14:paraId="697F8455" w14:textId="77777777" w:rsidTr="000C4D17">
        <w:tc>
          <w:tcPr>
            <w:tcW w:w="40" w:type="dxa"/>
          </w:tcPr>
          <w:p w14:paraId="75F457C9" w14:textId="77777777" w:rsidR="003347E7" w:rsidRDefault="003347E7">
            <w:pPr>
              <w:pStyle w:val="EMPTYCELLSTYLE"/>
            </w:pPr>
          </w:p>
        </w:tc>
        <w:tc>
          <w:tcPr>
            <w:tcW w:w="260" w:type="dxa"/>
          </w:tcPr>
          <w:p w14:paraId="39D8A2D8" w14:textId="77777777" w:rsidR="003347E7" w:rsidRDefault="003347E7">
            <w:pPr>
              <w:pStyle w:val="EMPTYCELLSTYLE"/>
            </w:pPr>
          </w:p>
        </w:tc>
        <w:tc>
          <w:tcPr>
            <w:tcW w:w="40" w:type="dxa"/>
          </w:tcPr>
          <w:p w14:paraId="46EC16CE" w14:textId="77777777" w:rsidR="003347E7" w:rsidRDefault="003347E7">
            <w:pPr>
              <w:pStyle w:val="EMPTYCELLSTYLE"/>
            </w:pPr>
          </w:p>
        </w:tc>
        <w:tc>
          <w:tcPr>
            <w:tcW w:w="8800" w:type="dxa"/>
            <w:gridSpan w:val="39"/>
            <w:tcMar>
              <w:top w:w="0" w:type="dxa"/>
              <w:left w:w="0" w:type="dxa"/>
              <w:bottom w:w="0" w:type="dxa"/>
              <w:right w:w="0" w:type="dxa"/>
            </w:tcMar>
          </w:tcPr>
          <w:p w14:paraId="6A33AA9C" w14:textId="77777777" w:rsidR="003347E7" w:rsidRDefault="002B6DA4">
            <w:pPr>
              <w:pStyle w:val="textBold"/>
            </w:pPr>
            <w:r>
              <w:t>Městské středisko sociálních služeb MARIE</w:t>
            </w:r>
          </w:p>
        </w:tc>
        <w:tc>
          <w:tcPr>
            <w:tcW w:w="60" w:type="dxa"/>
          </w:tcPr>
          <w:p w14:paraId="5B251157" w14:textId="77777777" w:rsidR="003347E7" w:rsidRDefault="003347E7">
            <w:pPr>
              <w:pStyle w:val="EMPTYCELLSTYLE"/>
            </w:pPr>
          </w:p>
        </w:tc>
        <w:tc>
          <w:tcPr>
            <w:tcW w:w="40" w:type="dxa"/>
          </w:tcPr>
          <w:p w14:paraId="38171B4F" w14:textId="77777777" w:rsidR="003347E7" w:rsidRDefault="003347E7">
            <w:pPr>
              <w:pStyle w:val="EMPTYCELLSTYLE"/>
            </w:pPr>
          </w:p>
        </w:tc>
      </w:tr>
      <w:tr w:rsidR="47483460" w14:paraId="025BED39" w14:textId="77777777" w:rsidTr="000C4D17">
        <w:tc>
          <w:tcPr>
            <w:tcW w:w="40" w:type="dxa"/>
          </w:tcPr>
          <w:p w14:paraId="5C049A87" w14:textId="77777777" w:rsidR="003347E7" w:rsidRDefault="003347E7">
            <w:pPr>
              <w:pStyle w:val="EMPTYCELLSTYLE"/>
            </w:pPr>
          </w:p>
        </w:tc>
        <w:tc>
          <w:tcPr>
            <w:tcW w:w="260" w:type="dxa"/>
          </w:tcPr>
          <w:p w14:paraId="37A90B3B" w14:textId="77777777" w:rsidR="003347E7" w:rsidRDefault="003347E7">
            <w:pPr>
              <w:pStyle w:val="EMPTYCELLSTYLE"/>
            </w:pPr>
          </w:p>
        </w:tc>
        <w:tc>
          <w:tcPr>
            <w:tcW w:w="40" w:type="dxa"/>
          </w:tcPr>
          <w:p w14:paraId="6B209645" w14:textId="77777777" w:rsidR="003347E7" w:rsidRDefault="003347E7">
            <w:pPr>
              <w:pStyle w:val="EMPTYCELLSTYLE"/>
            </w:pPr>
          </w:p>
        </w:tc>
        <w:tc>
          <w:tcPr>
            <w:tcW w:w="8800" w:type="dxa"/>
            <w:gridSpan w:val="39"/>
            <w:tcMar>
              <w:top w:w="0" w:type="dxa"/>
              <w:left w:w="0" w:type="dxa"/>
              <w:bottom w:w="0" w:type="dxa"/>
              <w:right w:w="0" w:type="dxa"/>
            </w:tcMar>
          </w:tcPr>
          <w:p w14:paraId="5C31CBFA" w14:textId="77777777" w:rsidR="003347E7" w:rsidRDefault="002B6DA4">
            <w:pPr>
              <w:pStyle w:val="textNormalBlok"/>
            </w:pPr>
            <w:r>
              <w:t>Bartoňova 1998</w:t>
            </w:r>
          </w:p>
          <w:p w14:paraId="7D6B19D9" w14:textId="77777777" w:rsidR="003347E7" w:rsidRDefault="002B6DA4">
            <w:pPr>
              <w:pStyle w:val="textNormalBlok"/>
            </w:pPr>
            <w:r>
              <w:t>54701, Náchod</w:t>
            </w:r>
          </w:p>
        </w:tc>
        <w:tc>
          <w:tcPr>
            <w:tcW w:w="60" w:type="dxa"/>
          </w:tcPr>
          <w:p w14:paraId="10CB867B" w14:textId="77777777" w:rsidR="003347E7" w:rsidRDefault="003347E7">
            <w:pPr>
              <w:pStyle w:val="EMPTYCELLSTYLE"/>
            </w:pPr>
          </w:p>
        </w:tc>
        <w:tc>
          <w:tcPr>
            <w:tcW w:w="40" w:type="dxa"/>
          </w:tcPr>
          <w:p w14:paraId="6AF2DED8" w14:textId="77777777" w:rsidR="003347E7" w:rsidRDefault="003347E7">
            <w:pPr>
              <w:pStyle w:val="EMPTYCELLSTYLE"/>
            </w:pPr>
          </w:p>
        </w:tc>
      </w:tr>
      <w:tr w:rsidR="47483457" w14:paraId="75CEFD2C" w14:textId="77777777" w:rsidTr="000C4D17">
        <w:tc>
          <w:tcPr>
            <w:tcW w:w="40" w:type="dxa"/>
          </w:tcPr>
          <w:p w14:paraId="1BA854CA" w14:textId="77777777" w:rsidR="003347E7" w:rsidRDefault="003347E7">
            <w:pPr>
              <w:pStyle w:val="EMPTYCELLSTYLE"/>
            </w:pPr>
          </w:p>
        </w:tc>
        <w:tc>
          <w:tcPr>
            <w:tcW w:w="260" w:type="dxa"/>
          </w:tcPr>
          <w:p w14:paraId="23C97BE4" w14:textId="77777777" w:rsidR="003347E7" w:rsidRDefault="003347E7">
            <w:pPr>
              <w:pStyle w:val="EMPTYCELLSTYLE"/>
            </w:pPr>
          </w:p>
        </w:tc>
        <w:tc>
          <w:tcPr>
            <w:tcW w:w="40" w:type="dxa"/>
          </w:tcPr>
          <w:p w14:paraId="03A28E48" w14:textId="77777777" w:rsidR="003347E7" w:rsidRDefault="003347E7">
            <w:pPr>
              <w:pStyle w:val="EMPTYCELLSTYLE"/>
            </w:pPr>
          </w:p>
        </w:tc>
        <w:tc>
          <w:tcPr>
            <w:tcW w:w="8800" w:type="dxa"/>
            <w:gridSpan w:val="39"/>
            <w:tcMar>
              <w:top w:w="0" w:type="dxa"/>
              <w:left w:w="0" w:type="dxa"/>
              <w:bottom w:w="0" w:type="dxa"/>
              <w:right w:w="0" w:type="dxa"/>
            </w:tcMar>
          </w:tcPr>
          <w:p w14:paraId="0E391954" w14:textId="77777777" w:rsidR="003347E7" w:rsidRDefault="002B6DA4">
            <w:pPr>
              <w:pStyle w:val="textNormalBlokB90"/>
            </w:pPr>
            <w:r>
              <w:t>IČO: 70947589</w:t>
            </w:r>
          </w:p>
        </w:tc>
        <w:tc>
          <w:tcPr>
            <w:tcW w:w="60" w:type="dxa"/>
          </w:tcPr>
          <w:p w14:paraId="3F8D75B2" w14:textId="77777777" w:rsidR="003347E7" w:rsidRDefault="003347E7">
            <w:pPr>
              <w:pStyle w:val="EMPTYCELLSTYLE"/>
            </w:pPr>
          </w:p>
        </w:tc>
        <w:tc>
          <w:tcPr>
            <w:tcW w:w="40" w:type="dxa"/>
          </w:tcPr>
          <w:p w14:paraId="30E900C3" w14:textId="77777777" w:rsidR="003347E7" w:rsidRDefault="003347E7">
            <w:pPr>
              <w:pStyle w:val="EMPTYCELLSTYLE"/>
            </w:pPr>
          </w:p>
        </w:tc>
      </w:tr>
      <w:tr w:rsidR="47483455" w14:paraId="481C6E0F" w14:textId="77777777" w:rsidTr="000C4D17">
        <w:tc>
          <w:tcPr>
            <w:tcW w:w="40" w:type="dxa"/>
          </w:tcPr>
          <w:p w14:paraId="20D37400" w14:textId="77777777" w:rsidR="003347E7" w:rsidRDefault="003347E7">
            <w:pPr>
              <w:pStyle w:val="EMPTYCELLSTYLE"/>
            </w:pPr>
          </w:p>
        </w:tc>
        <w:tc>
          <w:tcPr>
            <w:tcW w:w="260" w:type="dxa"/>
          </w:tcPr>
          <w:p w14:paraId="6B15F6F1" w14:textId="77777777" w:rsidR="003347E7" w:rsidRDefault="003347E7">
            <w:pPr>
              <w:pStyle w:val="EMPTYCELLSTYLE"/>
            </w:pPr>
          </w:p>
        </w:tc>
        <w:tc>
          <w:tcPr>
            <w:tcW w:w="40" w:type="dxa"/>
          </w:tcPr>
          <w:p w14:paraId="44AF7EAD" w14:textId="77777777" w:rsidR="003347E7" w:rsidRDefault="003347E7">
            <w:pPr>
              <w:pStyle w:val="EMPTYCELLSTYLE"/>
            </w:pPr>
          </w:p>
        </w:tc>
        <w:tc>
          <w:tcPr>
            <w:tcW w:w="8800" w:type="dxa"/>
            <w:gridSpan w:val="39"/>
            <w:tcMar>
              <w:top w:w="0" w:type="dxa"/>
              <w:left w:w="0" w:type="dxa"/>
              <w:bottom w:w="0" w:type="dxa"/>
              <w:right w:w="0" w:type="dxa"/>
            </w:tcMar>
          </w:tcPr>
          <w:p w14:paraId="1B9B87E5" w14:textId="77777777" w:rsidR="003347E7" w:rsidRDefault="002B6DA4">
            <w:pPr>
              <w:pStyle w:val="textBold"/>
            </w:pPr>
            <w:r>
              <w:t>Středisko volného času Déčko, Náchod, Zámecká 243</w:t>
            </w:r>
          </w:p>
        </w:tc>
        <w:tc>
          <w:tcPr>
            <w:tcW w:w="60" w:type="dxa"/>
          </w:tcPr>
          <w:p w14:paraId="38B915E3" w14:textId="77777777" w:rsidR="003347E7" w:rsidRDefault="003347E7">
            <w:pPr>
              <w:pStyle w:val="EMPTYCELLSTYLE"/>
            </w:pPr>
          </w:p>
        </w:tc>
        <w:tc>
          <w:tcPr>
            <w:tcW w:w="40" w:type="dxa"/>
          </w:tcPr>
          <w:p w14:paraId="2F897A0F" w14:textId="77777777" w:rsidR="003347E7" w:rsidRDefault="003347E7">
            <w:pPr>
              <w:pStyle w:val="EMPTYCELLSTYLE"/>
            </w:pPr>
          </w:p>
        </w:tc>
      </w:tr>
      <w:tr w:rsidR="47483453" w14:paraId="0A97E47D" w14:textId="77777777" w:rsidTr="000C4D17">
        <w:tc>
          <w:tcPr>
            <w:tcW w:w="40" w:type="dxa"/>
          </w:tcPr>
          <w:p w14:paraId="05B722C6" w14:textId="77777777" w:rsidR="003347E7" w:rsidRDefault="003347E7">
            <w:pPr>
              <w:pStyle w:val="EMPTYCELLSTYLE"/>
            </w:pPr>
          </w:p>
        </w:tc>
        <w:tc>
          <w:tcPr>
            <w:tcW w:w="260" w:type="dxa"/>
          </w:tcPr>
          <w:p w14:paraId="5DBDB9EE" w14:textId="77777777" w:rsidR="003347E7" w:rsidRDefault="003347E7">
            <w:pPr>
              <w:pStyle w:val="EMPTYCELLSTYLE"/>
            </w:pPr>
          </w:p>
        </w:tc>
        <w:tc>
          <w:tcPr>
            <w:tcW w:w="40" w:type="dxa"/>
          </w:tcPr>
          <w:p w14:paraId="5292BB8C" w14:textId="77777777" w:rsidR="003347E7" w:rsidRDefault="003347E7">
            <w:pPr>
              <w:pStyle w:val="EMPTYCELLSTYLE"/>
            </w:pPr>
          </w:p>
        </w:tc>
        <w:tc>
          <w:tcPr>
            <w:tcW w:w="8800" w:type="dxa"/>
            <w:gridSpan w:val="39"/>
            <w:tcMar>
              <w:top w:w="0" w:type="dxa"/>
              <w:left w:w="0" w:type="dxa"/>
              <w:bottom w:w="0" w:type="dxa"/>
              <w:right w:w="0" w:type="dxa"/>
            </w:tcMar>
          </w:tcPr>
          <w:p w14:paraId="6231CCC3" w14:textId="77777777" w:rsidR="003347E7" w:rsidRDefault="002B6DA4">
            <w:pPr>
              <w:pStyle w:val="textNormalBlok"/>
            </w:pPr>
            <w:r>
              <w:t>Zámecká 243</w:t>
            </w:r>
          </w:p>
          <w:p w14:paraId="2B894C0D" w14:textId="77777777" w:rsidR="003347E7" w:rsidRDefault="002B6DA4">
            <w:pPr>
              <w:pStyle w:val="textNormalBlok"/>
            </w:pPr>
            <w:r>
              <w:t>54701, Náchod</w:t>
            </w:r>
          </w:p>
        </w:tc>
        <w:tc>
          <w:tcPr>
            <w:tcW w:w="60" w:type="dxa"/>
          </w:tcPr>
          <w:p w14:paraId="4D376830" w14:textId="77777777" w:rsidR="003347E7" w:rsidRDefault="003347E7">
            <w:pPr>
              <w:pStyle w:val="EMPTYCELLSTYLE"/>
            </w:pPr>
          </w:p>
        </w:tc>
        <w:tc>
          <w:tcPr>
            <w:tcW w:w="40" w:type="dxa"/>
          </w:tcPr>
          <w:p w14:paraId="61A4CEA1" w14:textId="77777777" w:rsidR="003347E7" w:rsidRDefault="003347E7">
            <w:pPr>
              <w:pStyle w:val="EMPTYCELLSTYLE"/>
            </w:pPr>
          </w:p>
        </w:tc>
      </w:tr>
      <w:tr w:rsidR="47483450" w14:paraId="08630B8C" w14:textId="77777777" w:rsidTr="000C4D17">
        <w:tc>
          <w:tcPr>
            <w:tcW w:w="40" w:type="dxa"/>
          </w:tcPr>
          <w:p w14:paraId="00253567" w14:textId="77777777" w:rsidR="003347E7" w:rsidRDefault="003347E7">
            <w:pPr>
              <w:pStyle w:val="EMPTYCELLSTYLE"/>
            </w:pPr>
          </w:p>
        </w:tc>
        <w:tc>
          <w:tcPr>
            <w:tcW w:w="260" w:type="dxa"/>
          </w:tcPr>
          <w:p w14:paraId="2E7E676B" w14:textId="77777777" w:rsidR="003347E7" w:rsidRDefault="003347E7">
            <w:pPr>
              <w:pStyle w:val="EMPTYCELLSTYLE"/>
            </w:pPr>
          </w:p>
        </w:tc>
        <w:tc>
          <w:tcPr>
            <w:tcW w:w="40" w:type="dxa"/>
          </w:tcPr>
          <w:p w14:paraId="425233C9" w14:textId="77777777" w:rsidR="003347E7" w:rsidRDefault="003347E7">
            <w:pPr>
              <w:pStyle w:val="EMPTYCELLSTYLE"/>
            </w:pPr>
          </w:p>
        </w:tc>
        <w:tc>
          <w:tcPr>
            <w:tcW w:w="8800" w:type="dxa"/>
            <w:gridSpan w:val="39"/>
            <w:tcMar>
              <w:top w:w="0" w:type="dxa"/>
              <w:left w:w="0" w:type="dxa"/>
              <w:bottom w:w="0" w:type="dxa"/>
              <w:right w:w="0" w:type="dxa"/>
            </w:tcMar>
          </w:tcPr>
          <w:p w14:paraId="66998BEC" w14:textId="77777777" w:rsidR="003347E7" w:rsidRDefault="002B6DA4">
            <w:pPr>
              <w:pStyle w:val="textNormalBlokB90"/>
            </w:pPr>
            <w:r>
              <w:t>IČO: 71236830</w:t>
            </w:r>
          </w:p>
        </w:tc>
        <w:tc>
          <w:tcPr>
            <w:tcW w:w="60" w:type="dxa"/>
          </w:tcPr>
          <w:p w14:paraId="2B99B7C6" w14:textId="77777777" w:rsidR="003347E7" w:rsidRDefault="003347E7">
            <w:pPr>
              <w:pStyle w:val="EMPTYCELLSTYLE"/>
            </w:pPr>
          </w:p>
        </w:tc>
        <w:tc>
          <w:tcPr>
            <w:tcW w:w="40" w:type="dxa"/>
          </w:tcPr>
          <w:p w14:paraId="432BF501" w14:textId="77777777" w:rsidR="003347E7" w:rsidRDefault="003347E7">
            <w:pPr>
              <w:pStyle w:val="EMPTYCELLSTYLE"/>
            </w:pPr>
          </w:p>
        </w:tc>
      </w:tr>
      <w:tr w:rsidR="47483448" w14:paraId="7BE1A10F" w14:textId="77777777" w:rsidTr="000C4D17">
        <w:tc>
          <w:tcPr>
            <w:tcW w:w="40" w:type="dxa"/>
          </w:tcPr>
          <w:p w14:paraId="5ABEA7B7" w14:textId="77777777" w:rsidR="003347E7" w:rsidRDefault="003347E7">
            <w:pPr>
              <w:pStyle w:val="EMPTYCELLSTYLE"/>
            </w:pPr>
          </w:p>
        </w:tc>
        <w:tc>
          <w:tcPr>
            <w:tcW w:w="260" w:type="dxa"/>
          </w:tcPr>
          <w:p w14:paraId="5F34F79D" w14:textId="77777777" w:rsidR="003347E7" w:rsidRDefault="003347E7">
            <w:pPr>
              <w:pStyle w:val="EMPTYCELLSTYLE"/>
            </w:pPr>
          </w:p>
        </w:tc>
        <w:tc>
          <w:tcPr>
            <w:tcW w:w="40" w:type="dxa"/>
          </w:tcPr>
          <w:p w14:paraId="0E0C1D9A" w14:textId="77777777" w:rsidR="003347E7" w:rsidRDefault="003347E7">
            <w:pPr>
              <w:pStyle w:val="EMPTYCELLSTYLE"/>
            </w:pPr>
          </w:p>
        </w:tc>
        <w:tc>
          <w:tcPr>
            <w:tcW w:w="8800" w:type="dxa"/>
            <w:gridSpan w:val="39"/>
            <w:tcMar>
              <w:top w:w="0" w:type="dxa"/>
              <w:left w:w="0" w:type="dxa"/>
              <w:bottom w:w="0" w:type="dxa"/>
              <w:right w:w="0" w:type="dxa"/>
            </w:tcMar>
          </w:tcPr>
          <w:p w14:paraId="01D84F14" w14:textId="77777777" w:rsidR="003347E7" w:rsidRDefault="002B6DA4">
            <w:pPr>
              <w:pStyle w:val="textBold"/>
            </w:pPr>
            <w:r>
              <w:t>BERÁNEK Náchod a.s.</w:t>
            </w:r>
          </w:p>
        </w:tc>
        <w:tc>
          <w:tcPr>
            <w:tcW w:w="60" w:type="dxa"/>
          </w:tcPr>
          <w:p w14:paraId="625E533B" w14:textId="77777777" w:rsidR="003347E7" w:rsidRDefault="003347E7">
            <w:pPr>
              <w:pStyle w:val="EMPTYCELLSTYLE"/>
            </w:pPr>
          </w:p>
        </w:tc>
        <w:tc>
          <w:tcPr>
            <w:tcW w:w="40" w:type="dxa"/>
          </w:tcPr>
          <w:p w14:paraId="57ABFBA4" w14:textId="77777777" w:rsidR="003347E7" w:rsidRDefault="003347E7">
            <w:pPr>
              <w:pStyle w:val="EMPTYCELLSTYLE"/>
            </w:pPr>
          </w:p>
        </w:tc>
      </w:tr>
      <w:tr w:rsidR="47483446" w14:paraId="6F9B132E" w14:textId="77777777" w:rsidTr="000C4D17">
        <w:tc>
          <w:tcPr>
            <w:tcW w:w="40" w:type="dxa"/>
          </w:tcPr>
          <w:p w14:paraId="19ECBE87" w14:textId="77777777" w:rsidR="003347E7" w:rsidRDefault="003347E7">
            <w:pPr>
              <w:pStyle w:val="EMPTYCELLSTYLE"/>
            </w:pPr>
          </w:p>
        </w:tc>
        <w:tc>
          <w:tcPr>
            <w:tcW w:w="260" w:type="dxa"/>
          </w:tcPr>
          <w:p w14:paraId="2A56011C" w14:textId="77777777" w:rsidR="003347E7" w:rsidRDefault="003347E7">
            <w:pPr>
              <w:pStyle w:val="EMPTYCELLSTYLE"/>
            </w:pPr>
          </w:p>
        </w:tc>
        <w:tc>
          <w:tcPr>
            <w:tcW w:w="40" w:type="dxa"/>
          </w:tcPr>
          <w:p w14:paraId="40754E43" w14:textId="77777777" w:rsidR="003347E7" w:rsidRDefault="003347E7">
            <w:pPr>
              <w:pStyle w:val="EMPTYCELLSTYLE"/>
            </w:pPr>
          </w:p>
        </w:tc>
        <w:tc>
          <w:tcPr>
            <w:tcW w:w="8800" w:type="dxa"/>
            <w:gridSpan w:val="39"/>
            <w:tcMar>
              <w:top w:w="0" w:type="dxa"/>
              <w:left w:w="0" w:type="dxa"/>
              <w:bottom w:w="0" w:type="dxa"/>
              <w:right w:w="0" w:type="dxa"/>
            </w:tcMar>
          </w:tcPr>
          <w:p w14:paraId="6F4837EE" w14:textId="77777777" w:rsidR="003347E7" w:rsidRDefault="002B6DA4">
            <w:pPr>
              <w:pStyle w:val="textNormalBlok"/>
            </w:pPr>
            <w:r>
              <w:t>Masarykovo náměstí 74</w:t>
            </w:r>
          </w:p>
          <w:p w14:paraId="40968C43" w14:textId="77777777" w:rsidR="003347E7" w:rsidRDefault="002B6DA4">
            <w:pPr>
              <w:pStyle w:val="textNormalBlok"/>
            </w:pPr>
            <w:r>
              <w:t>54701, Náchod</w:t>
            </w:r>
          </w:p>
        </w:tc>
        <w:tc>
          <w:tcPr>
            <w:tcW w:w="60" w:type="dxa"/>
          </w:tcPr>
          <w:p w14:paraId="6A8FC845" w14:textId="77777777" w:rsidR="003347E7" w:rsidRDefault="003347E7">
            <w:pPr>
              <w:pStyle w:val="EMPTYCELLSTYLE"/>
            </w:pPr>
          </w:p>
        </w:tc>
        <w:tc>
          <w:tcPr>
            <w:tcW w:w="40" w:type="dxa"/>
          </w:tcPr>
          <w:p w14:paraId="2902E86B" w14:textId="77777777" w:rsidR="003347E7" w:rsidRDefault="003347E7">
            <w:pPr>
              <w:pStyle w:val="EMPTYCELLSTYLE"/>
            </w:pPr>
          </w:p>
        </w:tc>
      </w:tr>
      <w:tr w:rsidR="47483443" w14:paraId="41E5285F" w14:textId="77777777" w:rsidTr="000C4D17">
        <w:tc>
          <w:tcPr>
            <w:tcW w:w="40" w:type="dxa"/>
          </w:tcPr>
          <w:p w14:paraId="2B3BC266" w14:textId="77777777" w:rsidR="003347E7" w:rsidRDefault="003347E7">
            <w:pPr>
              <w:pStyle w:val="EMPTYCELLSTYLE"/>
            </w:pPr>
          </w:p>
        </w:tc>
        <w:tc>
          <w:tcPr>
            <w:tcW w:w="260" w:type="dxa"/>
          </w:tcPr>
          <w:p w14:paraId="2E9D921B" w14:textId="77777777" w:rsidR="003347E7" w:rsidRDefault="003347E7">
            <w:pPr>
              <w:pStyle w:val="EMPTYCELLSTYLE"/>
            </w:pPr>
          </w:p>
        </w:tc>
        <w:tc>
          <w:tcPr>
            <w:tcW w:w="40" w:type="dxa"/>
          </w:tcPr>
          <w:p w14:paraId="6DFAE17C" w14:textId="77777777" w:rsidR="003347E7" w:rsidRDefault="003347E7">
            <w:pPr>
              <w:pStyle w:val="EMPTYCELLSTYLE"/>
            </w:pPr>
          </w:p>
        </w:tc>
        <w:tc>
          <w:tcPr>
            <w:tcW w:w="8800" w:type="dxa"/>
            <w:gridSpan w:val="39"/>
            <w:tcMar>
              <w:top w:w="0" w:type="dxa"/>
              <w:left w:w="0" w:type="dxa"/>
              <w:bottom w:w="0" w:type="dxa"/>
              <w:right w:w="0" w:type="dxa"/>
            </w:tcMar>
          </w:tcPr>
          <w:p w14:paraId="4CA93D6B" w14:textId="77777777" w:rsidR="003347E7" w:rsidRDefault="002B6DA4">
            <w:pPr>
              <w:pStyle w:val="textNormalBlokB90"/>
            </w:pPr>
            <w:r>
              <w:t>IČO: 64829472</w:t>
            </w:r>
          </w:p>
        </w:tc>
        <w:tc>
          <w:tcPr>
            <w:tcW w:w="60" w:type="dxa"/>
          </w:tcPr>
          <w:p w14:paraId="13A616F4" w14:textId="77777777" w:rsidR="003347E7" w:rsidRDefault="003347E7">
            <w:pPr>
              <w:pStyle w:val="EMPTYCELLSTYLE"/>
            </w:pPr>
          </w:p>
        </w:tc>
        <w:tc>
          <w:tcPr>
            <w:tcW w:w="40" w:type="dxa"/>
          </w:tcPr>
          <w:p w14:paraId="65CB4363" w14:textId="77777777" w:rsidR="003347E7" w:rsidRDefault="003347E7">
            <w:pPr>
              <w:pStyle w:val="EMPTYCELLSTYLE"/>
            </w:pPr>
          </w:p>
        </w:tc>
      </w:tr>
      <w:tr w:rsidR="47483441" w14:paraId="2F41EBDB" w14:textId="77777777" w:rsidTr="000C4D17">
        <w:tc>
          <w:tcPr>
            <w:tcW w:w="40" w:type="dxa"/>
          </w:tcPr>
          <w:p w14:paraId="0F4AA493" w14:textId="77777777" w:rsidR="003347E7" w:rsidRDefault="003347E7">
            <w:pPr>
              <w:pStyle w:val="EMPTYCELLSTYLE"/>
            </w:pPr>
          </w:p>
        </w:tc>
        <w:tc>
          <w:tcPr>
            <w:tcW w:w="260" w:type="dxa"/>
          </w:tcPr>
          <w:p w14:paraId="3D9849A2" w14:textId="77777777" w:rsidR="003347E7" w:rsidRDefault="003347E7">
            <w:pPr>
              <w:pStyle w:val="EMPTYCELLSTYLE"/>
            </w:pPr>
          </w:p>
        </w:tc>
        <w:tc>
          <w:tcPr>
            <w:tcW w:w="40" w:type="dxa"/>
          </w:tcPr>
          <w:p w14:paraId="164DA877" w14:textId="77777777" w:rsidR="003347E7" w:rsidRDefault="003347E7">
            <w:pPr>
              <w:pStyle w:val="EMPTYCELLSTYLE"/>
            </w:pPr>
          </w:p>
        </w:tc>
        <w:tc>
          <w:tcPr>
            <w:tcW w:w="8800" w:type="dxa"/>
            <w:gridSpan w:val="39"/>
            <w:tcMar>
              <w:top w:w="0" w:type="dxa"/>
              <w:left w:w="0" w:type="dxa"/>
              <w:bottom w:w="0" w:type="dxa"/>
              <w:right w:w="0" w:type="dxa"/>
            </w:tcMar>
          </w:tcPr>
          <w:p w14:paraId="3C44A430" w14:textId="77777777" w:rsidR="003347E7" w:rsidRDefault="002B6DA4">
            <w:pPr>
              <w:pStyle w:val="textBold"/>
            </w:pPr>
            <w:r>
              <w:t>Městská knihovna Náchod, obecně prospěšná společnost</w:t>
            </w:r>
          </w:p>
        </w:tc>
        <w:tc>
          <w:tcPr>
            <w:tcW w:w="60" w:type="dxa"/>
          </w:tcPr>
          <w:p w14:paraId="305B9FCD" w14:textId="77777777" w:rsidR="003347E7" w:rsidRDefault="003347E7">
            <w:pPr>
              <w:pStyle w:val="EMPTYCELLSTYLE"/>
            </w:pPr>
          </w:p>
        </w:tc>
        <w:tc>
          <w:tcPr>
            <w:tcW w:w="40" w:type="dxa"/>
          </w:tcPr>
          <w:p w14:paraId="460E578F" w14:textId="77777777" w:rsidR="003347E7" w:rsidRDefault="003347E7">
            <w:pPr>
              <w:pStyle w:val="EMPTYCELLSTYLE"/>
            </w:pPr>
          </w:p>
        </w:tc>
      </w:tr>
      <w:tr w:rsidR="47483439" w14:paraId="0FF77301" w14:textId="77777777" w:rsidTr="000C4D17">
        <w:tc>
          <w:tcPr>
            <w:tcW w:w="40" w:type="dxa"/>
          </w:tcPr>
          <w:p w14:paraId="0F020169" w14:textId="77777777" w:rsidR="003347E7" w:rsidRDefault="003347E7">
            <w:pPr>
              <w:pStyle w:val="EMPTYCELLSTYLE"/>
            </w:pPr>
          </w:p>
        </w:tc>
        <w:tc>
          <w:tcPr>
            <w:tcW w:w="260" w:type="dxa"/>
          </w:tcPr>
          <w:p w14:paraId="5AFCCC3F" w14:textId="77777777" w:rsidR="003347E7" w:rsidRDefault="003347E7">
            <w:pPr>
              <w:pStyle w:val="EMPTYCELLSTYLE"/>
            </w:pPr>
          </w:p>
        </w:tc>
        <w:tc>
          <w:tcPr>
            <w:tcW w:w="40" w:type="dxa"/>
          </w:tcPr>
          <w:p w14:paraId="2F346215" w14:textId="77777777" w:rsidR="003347E7" w:rsidRDefault="003347E7">
            <w:pPr>
              <w:pStyle w:val="EMPTYCELLSTYLE"/>
            </w:pPr>
          </w:p>
        </w:tc>
        <w:tc>
          <w:tcPr>
            <w:tcW w:w="8800" w:type="dxa"/>
            <w:gridSpan w:val="39"/>
            <w:tcMar>
              <w:top w:w="0" w:type="dxa"/>
              <w:left w:w="0" w:type="dxa"/>
              <w:bottom w:w="0" w:type="dxa"/>
              <w:right w:w="0" w:type="dxa"/>
            </w:tcMar>
          </w:tcPr>
          <w:p w14:paraId="07A38744" w14:textId="77777777" w:rsidR="003347E7" w:rsidRDefault="002B6DA4">
            <w:pPr>
              <w:pStyle w:val="textNormalBlok"/>
            </w:pPr>
            <w:r>
              <w:t>Kamenice 105</w:t>
            </w:r>
          </w:p>
          <w:p w14:paraId="2788E1B2" w14:textId="77777777" w:rsidR="003347E7" w:rsidRDefault="002B6DA4">
            <w:pPr>
              <w:pStyle w:val="textNormalBlok"/>
            </w:pPr>
            <w:r>
              <w:t>54701, Náchod</w:t>
            </w:r>
          </w:p>
        </w:tc>
        <w:tc>
          <w:tcPr>
            <w:tcW w:w="60" w:type="dxa"/>
          </w:tcPr>
          <w:p w14:paraId="494720A9" w14:textId="77777777" w:rsidR="003347E7" w:rsidRDefault="003347E7">
            <w:pPr>
              <w:pStyle w:val="EMPTYCELLSTYLE"/>
            </w:pPr>
          </w:p>
        </w:tc>
        <w:tc>
          <w:tcPr>
            <w:tcW w:w="40" w:type="dxa"/>
          </w:tcPr>
          <w:p w14:paraId="48BCD9AC" w14:textId="77777777" w:rsidR="003347E7" w:rsidRDefault="003347E7">
            <w:pPr>
              <w:pStyle w:val="EMPTYCELLSTYLE"/>
            </w:pPr>
          </w:p>
        </w:tc>
      </w:tr>
      <w:tr w:rsidR="47483436" w14:paraId="640B79BF" w14:textId="77777777" w:rsidTr="000C4D17">
        <w:tc>
          <w:tcPr>
            <w:tcW w:w="40" w:type="dxa"/>
          </w:tcPr>
          <w:p w14:paraId="2303A6D6" w14:textId="77777777" w:rsidR="003347E7" w:rsidRDefault="003347E7">
            <w:pPr>
              <w:pStyle w:val="EMPTYCELLSTYLE"/>
            </w:pPr>
          </w:p>
        </w:tc>
        <w:tc>
          <w:tcPr>
            <w:tcW w:w="260" w:type="dxa"/>
          </w:tcPr>
          <w:p w14:paraId="5E241F6E" w14:textId="77777777" w:rsidR="003347E7" w:rsidRDefault="003347E7">
            <w:pPr>
              <w:pStyle w:val="EMPTYCELLSTYLE"/>
            </w:pPr>
          </w:p>
        </w:tc>
        <w:tc>
          <w:tcPr>
            <w:tcW w:w="40" w:type="dxa"/>
          </w:tcPr>
          <w:p w14:paraId="2AD6A7F0" w14:textId="77777777" w:rsidR="003347E7" w:rsidRDefault="003347E7">
            <w:pPr>
              <w:pStyle w:val="EMPTYCELLSTYLE"/>
            </w:pPr>
          </w:p>
        </w:tc>
        <w:tc>
          <w:tcPr>
            <w:tcW w:w="8800" w:type="dxa"/>
            <w:gridSpan w:val="39"/>
            <w:tcMar>
              <w:top w:w="0" w:type="dxa"/>
              <w:left w:w="0" w:type="dxa"/>
              <w:bottom w:w="0" w:type="dxa"/>
              <w:right w:w="0" w:type="dxa"/>
            </w:tcMar>
          </w:tcPr>
          <w:p w14:paraId="07F56806" w14:textId="77777777" w:rsidR="003347E7" w:rsidRDefault="002B6DA4">
            <w:pPr>
              <w:pStyle w:val="textNormalBlokB90"/>
            </w:pPr>
            <w:r>
              <w:t>IČO: 64829812</w:t>
            </w:r>
          </w:p>
        </w:tc>
        <w:tc>
          <w:tcPr>
            <w:tcW w:w="60" w:type="dxa"/>
          </w:tcPr>
          <w:p w14:paraId="6CA46CBE" w14:textId="77777777" w:rsidR="003347E7" w:rsidRDefault="003347E7">
            <w:pPr>
              <w:pStyle w:val="EMPTYCELLSTYLE"/>
            </w:pPr>
          </w:p>
        </w:tc>
        <w:tc>
          <w:tcPr>
            <w:tcW w:w="40" w:type="dxa"/>
          </w:tcPr>
          <w:p w14:paraId="7AECA88F" w14:textId="77777777" w:rsidR="003347E7" w:rsidRDefault="003347E7">
            <w:pPr>
              <w:pStyle w:val="EMPTYCELLSTYLE"/>
            </w:pPr>
          </w:p>
        </w:tc>
      </w:tr>
      <w:tr w:rsidR="47483434" w14:paraId="7DE1A074" w14:textId="77777777" w:rsidTr="000C4D17">
        <w:tc>
          <w:tcPr>
            <w:tcW w:w="40" w:type="dxa"/>
          </w:tcPr>
          <w:p w14:paraId="274A81B5" w14:textId="77777777" w:rsidR="003347E7" w:rsidRDefault="003347E7">
            <w:pPr>
              <w:pStyle w:val="EMPTYCELLSTYLE"/>
            </w:pPr>
          </w:p>
        </w:tc>
        <w:tc>
          <w:tcPr>
            <w:tcW w:w="260" w:type="dxa"/>
          </w:tcPr>
          <w:p w14:paraId="705ED71D" w14:textId="77777777" w:rsidR="003347E7" w:rsidRDefault="003347E7">
            <w:pPr>
              <w:pStyle w:val="EMPTYCELLSTYLE"/>
            </w:pPr>
          </w:p>
        </w:tc>
        <w:tc>
          <w:tcPr>
            <w:tcW w:w="40" w:type="dxa"/>
          </w:tcPr>
          <w:p w14:paraId="016F75FD" w14:textId="77777777" w:rsidR="003347E7" w:rsidRDefault="003347E7">
            <w:pPr>
              <w:pStyle w:val="EMPTYCELLSTYLE"/>
            </w:pPr>
          </w:p>
        </w:tc>
        <w:tc>
          <w:tcPr>
            <w:tcW w:w="8800" w:type="dxa"/>
            <w:gridSpan w:val="39"/>
            <w:tcMar>
              <w:top w:w="0" w:type="dxa"/>
              <w:left w:w="0" w:type="dxa"/>
              <w:bottom w:w="0" w:type="dxa"/>
              <w:right w:w="0" w:type="dxa"/>
            </w:tcMar>
          </w:tcPr>
          <w:p w14:paraId="2C0E2787" w14:textId="77777777" w:rsidR="003347E7" w:rsidRDefault="002B6DA4">
            <w:pPr>
              <w:pStyle w:val="textBold"/>
            </w:pPr>
            <w:r>
              <w:t>Správa přírodních zdrojů a lázní Běloves, příspěvková organizace</w:t>
            </w:r>
          </w:p>
        </w:tc>
        <w:tc>
          <w:tcPr>
            <w:tcW w:w="60" w:type="dxa"/>
          </w:tcPr>
          <w:p w14:paraId="360F3DDC" w14:textId="77777777" w:rsidR="003347E7" w:rsidRDefault="003347E7">
            <w:pPr>
              <w:pStyle w:val="EMPTYCELLSTYLE"/>
            </w:pPr>
          </w:p>
        </w:tc>
        <w:tc>
          <w:tcPr>
            <w:tcW w:w="40" w:type="dxa"/>
          </w:tcPr>
          <w:p w14:paraId="01C501C5" w14:textId="77777777" w:rsidR="003347E7" w:rsidRDefault="003347E7">
            <w:pPr>
              <w:pStyle w:val="EMPTYCELLSTYLE"/>
            </w:pPr>
          </w:p>
        </w:tc>
      </w:tr>
      <w:tr w:rsidR="47483432" w14:paraId="42A99EA9" w14:textId="77777777" w:rsidTr="000C4D17">
        <w:tc>
          <w:tcPr>
            <w:tcW w:w="40" w:type="dxa"/>
          </w:tcPr>
          <w:p w14:paraId="53D583B1" w14:textId="77777777" w:rsidR="003347E7" w:rsidRDefault="003347E7">
            <w:pPr>
              <w:pStyle w:val="EMPTYCELLSTYLE"/>
            </w:pPr>
          </w:p>
        </w:tc>
        <w:tc>
          <w:tcPr>
            <w:tcW w:w="260" w:type="dxa"/>
          </w:tcPr>
          <w:p w14:paraId="412A1051" w14:textId="77777777" w:rsidR="003347E7" w:rsidRDefault="003347E7">
            <w:pPr>
              <w:pStyle w:val="EMPTYCELLSTYLE"/>
            </w:pPr>
          </w:p>
        </w:tc>
        <w:tc>
          <w:tcPr>
            <w:tcW w:w="40" w:type="dxa"/>
          </w:tcPr>
          <w:p w14:paraId="05C0C64D" w14:textId="77777777" w:rsidR="003347E7" w:rsidRDefault="003347E7">
            <w:pPr>
              <w:pStyle w:val="EMPTYCELLSTYLE"/>
            </w:pPr>
          </w:p>
        </w:tc>
        <w:tc>
          <w:tcPr>
            <w:tcW w:w="8800" w:type="dxa"/>
            <w:gridSpan w:val="39"/>
            <w:tcMar>
              <w:top w:w="0" w:type="dxa"/>
              <w:left w:w="0" w:type="dxa"/>
              <w:bottom w:w="0" w:type="dxa"/>
              <w:right w:w="0" w:type="dxa"/>
            </w:tcMar>
          </w:tcPr>
          <w:p w14:paraId="4F842767" w14:textId="77777777" w:rsidR="003347E7" w:rsidRDefault="002B6DA4">
            <w:pPr>
              <w:pStyle w:val="textNormalBlok"/>
            </w:pPr>
            <w:r>
              <w:t>Masarykovo náměstí 40</w:t>
            </w:r>
          </w:p>
          <w:p w14:paraId="1BE8736F" w14:textId="77777777" w:rsidR="003347E7" w:rsidRDefault="002B6DA4">
            <w:pPr>
              <w:pStyle w:val="textNormalBlok"/>
            </w:pPr>
            <w:r>
              <w:t>54701, Náchod</w:t>
            </w:r>
          </w:p>
        </w:tc>
        <w:tc>
          <w:tcPr>
            <w:tcW w:w="60" w:type="dxa"/>
          </w:tcPr>
          <w:p w14:paraId="3FA13B12" w14:textId="77777777" w:rsidR="003347E7" w:rsidRDefault="003347E7">
            <w:pPr>
              <w:pStyle w:val="EMPTYCELLSTYLE"/>
            </w:pPr>
          </w:p>
        </w:tc>
        <w:tc>
          <w:tcPr>
            <w:tcW w:w="40" w:type="dxa"/>
          </w:tcPr>
          <w:p w14:paraId="276401E6" w14:textId="77777777" w:rsidR="003347E7" w:rsidRDefault="003347E7">
            <w:pPr>
              <w:pStyle w:val="EMPTYCELLSTYLE"/>
            </w:pPr>
          </w:p>
        </w:tc>
      </w:tr>
      <w:tr w:rsidR="47483429" w14:paraId="6F4B7A31" w14:textId="77777777" w:rsidTr="000C4D17">
        <w:tc>
          <w:tcPr>
            <w:tcW w:w="40" w:type="dxa"/>
          </w:tcPr>
          <w:p w14:paraId="00388587" w14:textId="77777777" w:rsidR="003347E7" w:rsidRDefault="003347E7">
            <w:pPr>
              <w:pStyle w:val="EMPTYCELLSTYLE"/>
            </w:pPr>
          </w:p>
        </w:tc>
        <w:tc>
          <w:tcPr>
            <w:tcW w:w="260" w:type="dxa"/>
          </w:tcPr>
          <w:p w14:paraId="13672E23" w14:textId="77777777" w:rsidR="003347E7" w:rsidRDefault="003347E7">
            <w:pPr>
              <w:pStyle w:val="EMPTYCELLSTYLE"/>
            </w:pPr>
          </w:p>
        </w:tc>
        <w:tc>
          <w:tcPr>
            <w:tcW w:w="40" w:type="dxa"/>
          </w:tcPr>
          <w:p w14:paraId="7861C0FD" w14:textId="77777777" w:rsidR="003347E7" w:rsidRDefault="003347E7">
            <w:pPr>
              <w:pStyle w:val="EMPTYCELLSTYLE"/>
            </w:pPr>
          </w:p>
        </w:tc>
        <w:tc>
          <w:tcPr>
            <w:tcW w:w="8800" w:type="dxa"/>
            <w:gridSpan w:val="39"/>
            <w:tcMar>
              <w:top w:w="0" w:type="dxa"/>
              <w:left w:w="0" w:type="dxa"/>
              <w:bottom w:w="0" w:type="dxa"/>
              <w:right w:w="0" w:type="dxa"/>
            </w:tcMar>
          </w:tcPr>
          <w:p w14:paraId="5935B508" w14:textId="77777777" w:rsidR="003347E7" w:rsidRDefault="002B6DA4">
            <w:pPr>
              <w:pStyle w:val="textNormalBlokB90"/>
            </w:pPr>
            <w:r>
              <w:t>IČO: 06435483</w:t>
            </w:r>
          </w:p>
        </w:tc>
        <w:tc>
          <w:tcPr>
            <w:tcW w:w="60" w:type="dxa"/>
          </w:tcPr>
          <w:p w14:paraId="7C6EE160" w14:textId="77777777" w:rsidR="003347E7" w:rsidRDefault="003347E7">
            <w:pPr>
              <w:pStyle w:val="EMPTYCELLSTYLE"/>
            </w:pPr>
          </w:p>
        </w:tc>
        <w:tc>
          <w:tcPr>
            <w:tcW w:w="40" w:type="dxa"/>
          </w:tcPr>
          <w:p w14:paraId="44C9082D" w14:textId="77777777" w:rsidR="003347E7" w:rsidRDefault="003347E7">
            <w:pPr>
              <w:pStyle w:val="EMPTYCELLSTYLE"/>
            </w:pPr>
          </w:p>
        </w:tc>
      </w:tr>
      <w:tr w:rsidR="47483427" w14:paraId="2B96FD4F" w14:textId="77777777" w:rsidTr="000C4D17">
        <w:tc>
          <w:tcPr>
            <w:tcW w:w="40" w:type="dxa"/>
          </w:tcPr>
          <w:p w14:paraId="3D9B8D75" w14:textId="77777777" w:rsidR="003347E7" w:rsidRDefault="003347E7">
            <w:pPr>
              <w:pStyle w:val="EMPTYCELLSTYLE"/>
            </w:pPr>
          </w:p>
        </w:tc>
        <w:tc>
          <w:tcPr>
            <w:tcW w:w="260" w:type="dxa"/>
          </w:tcPr>
          <w:p w14:paraId="138E8B76" w14:textId="77777777" w:rsidR="003347E7" w:rsidRDefault="003347E7">
            <w:pPr>
              <w:pStyle w:val="EMPTYCELLSTYLE"/>
            </w:pPr>
          </w:p>
        </w:tc>
        <w:tc>
          <w:tcPr>
            <w:tcW w:w="40" w:type="dxa"/>
          </w:tcPr>
          <w:p w14:paraId="5E88EC0E" w14:textId="77777777" w:rsidR="003347E7" w:rsidRDefault="003347E7">
            <w:pPr>
              <w:pStyle w:val="EMPTYCELLSTYLE"/>
            </w:pPr>
          </w:p>
        </w:tc>
        <w:tc>
          <w:tcPr>
            <w:tcW w:w="8800" w:type="dxa"/>
            <w:gridSpan w:val="39"/>
            <w:tcMar>
              <w:top w:w="0" w:type="dxa"/>
              <w:left w:w="0" w:type="dxa"/>
              <w:bottom w:w="0" w:type="dxa"/>
              <w:right w:w="0" w:type="dxa"/>
            </w:tcMar>
          </w:tcPr>
          <w:p w14:paraId="45D4CC26" w14:textId="77777777" w:rsidR="003347E7" w:rsidRDefault="002B6DA4">
            <w:pPr>
              <w:pStyle w:val="textNormalBlokB90"/>
            </w:pPr>
            <w:r>
              <w:t>Pokud jsou některá pojištění sjednána ve prospěch dalších pojištěných, jsou tito uvedeni u konkrétního předmětu pojištění.</w:t>
            </w:r>
          </w:p>
        </w:tc>
        <w:tc>
          <w:tcPr>
            <w:tcW w:w="60" w:type="dxa"/>
          </w:tcPr>
          <w:p w14:paraId="0FA89956" w14:textId="77777777" w:rsidR="003347E7" w:rsidRDefault="003347E7">
            <w:pPr>
              <w:pStyle w:val="EMPTYCELLSTYLE"/>
            </w:pPr>
          </w:p>
        </w:tc>
        <w:tc>
          <w:tcPr>
            <w:tcW w:w="40" w:type="dxa"/>
          </w:tcPr>
          <w:p w14:paraId="520F2F50" w14:textId="77777777" w:rsidR="003347E7" w:rsidRDefault="003347E7">
            <w:pPr>
              <w:pStyle w:val="EMPTYCELLSTYLE"/>
            </w:pPr>
          </w:p>
        </w:tc>
      </w:tr>
      <w:tr w:rsidR="47483425" w14:paraId="6D4FD4A0" w14:textId="77777777" w:rsidTr="000C4D17">
        <w:tc>
          <w:tcPr>
            <w:tcW w:w="340" w:type="dxa"/>
            <w:gridSpan w:val="3"/>
            <w:tcMar>
              <w:top w:w="0" w:type="dxa"/>
              <w:left w:w="0" w:type="dxa"/>
              <w:bottom w:w="0" w:type="dxa"/>
              <w:right w:w="0" w:type="dxa"/>
            </w:tcMar>
          </w:tcPr>
          <w:p w14:paraId="5A809318" w14:textId="77777777" w:rsidR="003347E7" w:rsidRDefault="002B6DA4">
            <w:pPr>
              <w:pStyle w:val="beznyText"/>
            </w:pPr>
            <w:r>
              <w:t>3.</w:t>
            </w:r>
          </w:p>
        </w:tc>
        <w:tc>
          <w:tcPr>
            <w:tcW w:w="8800" w:type="dxa"/>
            <w:gridSpan w:val="39"/>
            <w:vMerge w:val="restart"/>
            <w:tcMar>
              <w:top w:w="0" w:type="dxa"/>
              <w:left w:w="0" w:type="dxa"/>
              <w:bottom w:w="0" w:type="dxa"/>
              <w:right w:w="0" w:type="dxa"/>
            </w:tcMar>
          </w:tcPr>
          <w:p w14:paraId="1197DFEE" w14:textId="77777777" w:rsidR="003347E7" w:rsidRDefault="002B6DA4">
            <w:pPr>
              <w:pStyle w:val="textNormalBlokMalaMezera"/>
            </w:pPr>
            <w:r>
              <w:t>Není-li touto pojistnou smlouvou dále výslovně sjednáno jinak, je oprávněnou osobou ve všech pojištěních sjednaných touto pojistnou smlouvou:</w:t>
            </w:r>
          </w:p>
        </w:tc>
        <w:tc>
          <w:tcPr>
            <w:tcW w:w="60" w:type="dxa"/>
          </w:tcPr>
          <w:p w14:paraId="0A7669A2" w14:textId="77777777" w:rsidR="003347E7" w:rsidRDefault="003347E7">
            <w:pPr>
              <w:pStyle w:val="EMPTYCELLSTYLE"/>
            </w:pPr>
          </w:p>
        </w:tc>
        <w:tc>
          <w:tcPr>
            <w:tcW w:w="40" w:type="dxa"/>
          </w:tcPr>
          <w:p w14:paraId="7BBF19DB" w14:textId="77777777" w:rsidR="003347E7" w:rsidRDefault="003347E7">
            <w:pPr>
              <w:pStyle w:val="EMPTYCELLSTYLE"/>
            </w:pPr>
          </w:p>
        </w:tc>
      </w:tr>
      <w:tr w:rsidR="47483422" w14:paraId="64DDD412" w14:textId="77777777" w:rsidTr="000C4D17">
        <w:tc>
          <w:tcPr>
            <w:tcW w:w="40" w:type="dxa"/>
          </w:tcPr>
          <w:p w14:paraId="2A9CF7E3" w14:textId="77777777" w:rsidR="003347E7" w:rsidRDefault="003347E7">
            <w:pPr>
              <w:pStyle w:val="EMPTYCELLSTYLE"/>
            </w:pPr>
          </w:p>
        </w:tc>
        <w:tc>
          <w:tcPr>
            <w:tcW w:w="260" w:type="dxa"/>
          </w:tcPr>
          <w:p w14:paraId="62DE7962" w14:textId="77777777" w:rsidR="003347E7" w:rsidRDefault="003347E7">
            <w:pPr>
              <w:pStyle w:val="EMPTYCELLSTYLE"/>
            </w:pPr>
          </w:p>
        </w:tc>
        <w:tc>
          <w:tcPr>
            <w:tcW w:w="40" w:type="dxa"/>
          </w:tcPr>
          <w:p w14:paraId="0BE38E1B" w14:textId="77777777" w:rsidR="003347E7" w:rsidRDefault="003347E7">
            <w:pPr>
              <w:pStyle w:val="EMPTYCELLSTYLE"/>
            </w:pPr>
          </w:p>
        </w:tc>
        <w:tc>
          <w:tcPr>
            <w:tcW w:w="8800" w:type="dxa"/>
            <w:gridSpan w:val="39"/>
            <w:vMerge/>
            <w:tcMar>
              <w:top w:w="0" w:type="dxa"/>
              <w:left w:w="0" w:type="dxa"/>
              <w:bottom w:w="0" w:type="dxa"/>
              <w:right w:w="0" w:type="dxa"/>
            </w:tcMar>
          </w:tcPr>
          <w:p w14:paraId="33CF4BB2" w14:textId="77777777" w:rsidR="003347E7" w:rsidRDefault="003347E7">
            <w:pPr>
              <w:pStyle w:val="EMPTYCELLSTYLE"/>
            </w:pPr>
          </w:p>
        </w:tc>
        <w:tc>
          <w:tcPr>
            <w:tcW w:w="60" w:type="dxa"/>
          </w:tcPr>
          <w:p w14:paraId="3297B3BF" w14:textId="77777777" w:rsidR="003347E7" w:rsidRDefault="003347E7">
            <w:pPr>
              <w:pStyle w:val="EMPTYCELLSTYLE"/>
            </w:pPr>
          </w:p>
        </w:tc>
        <w:tc>
          <w:tcPr>
            <w:tcW w:w="40" w:type="dxa"/>
          </w:tcPr>
          <w:p w14:paraId="00D77631" w14:textId="77777777" w:rsidR="003347E7" w:rsidRDefault="003347E7">
            <w:pPr>
              <w:pStyle w:val="EMPTYCELLSTYLE"/>
            </w:pPr>
          </w:p>
        </w:tc>
      </w:tr>
      <w:tr w:rsidR="47483421" w14:paraId="686B0CAD" w14:textId="77777777" w:rsidTr="000C4D17">
        <w:tc>
          <w:tcPr>
            <w:tcW w:w="40" w:type="dxa"/>
          </w:tcPr>
          <w:p w14:paraId="2D1D9F11" w14:textId="77777777" w:rsidR="003347E7" w:rsidRDefault="003347E7">
            <w:pPr>
              <w:pStyle w:val="EMPTYCELLSTYLE"/>
            </w:pPr>
          </w:p>
        </w:tc>
        <w:tc>
          <w:tcPr>
            <w:tcW w:w="260" w:type="dxa"/>
          </w:tcPr>
          <w:p w14:paraId="646C1D06" w14:textId="77777777" w:rsidR="003347E7" w:rsidRDefault="003347E7">
            <w:pPr>
              <w:pStyle w:val="EMPTYCELLSTYLE"/>
            </w:pPr>
          </w:p>
        </w:tc>
        <w:tc>
          <w:tcPr>
            <w:tcW w:w="40" w:type="dxa"/>
          </w:tcPr>
          <w:p w14:paraId="22A264D2" w14:textId="77777777" w:rsidR="003347E7" w:rsidRDefault="003347E7">
            <w:pPr>
              <w:pStyle w:val="EMPTYCELLSTYLE"/>
            </w:pPr>
          </w:p>
        </w:tc>
        <w:tc>
          <w:tcPr>
            <w:tcW w:w="8800" w:type="dxa"/>
            <w:gridSpan w:val="39"/>
            <w:tcMar>
              <w:top w:w="0" w:type="dxa"/>
              <w:left w:w="0" w:type="dxa"/>
              <w:bottom w:w="0" w:type="dxa"/>
              <w:right w:w="0" w:type="dxa"/>
            </w:tcMar>
          </w:tcPr>
          <w:p w14:paraId="4B028682" w14:textId="77777777" w:rsidR="003347E7" w:rsidRDefault="002B6DA4">
            <w:pPr>
              <w:pStyle w:val="textNormalBlokMalaMezera"/>
            </w:pPr>
            <w:r>
              <w:t>a) pojištěný, pokud nejde o případ uvedený v bodu b)</w:t>
            </w:r>
          </w:p>
        </w:tc>
        <w:tc>
          <w:tcPr>
            <w:tcW w:w="60" w:type="dxa"/>
          </w:tcPr>
          <w:p w14:paraId="3AEF083C" w14:textId="77777777" w:rsidR="003347E7" w:rsidRDefault="003347E7">
            <w:pPr>
              <w:pStyle w:val="EMPTYCELLSTYLE"/>
            </w:pPr>
          </w:p>
        </w:tc>
        <w:tc>
          <w:tcPr>
            <w:tcW w:w="40" w:type="dxa"/>
          </w:tcPr>
          <w:p w14:paraId="7F1BCBEC" w14:textId="77777777" w:rsidR="003347E7" w:rsidRDefault="003347E7">
            <w:pPr>
              <w:pStyle w:val="EMPTYCELLSTYLE"/>
            </w:pPr>
          </w:p>
        </w:tc>
      </w:tr>
      <w:tr w:rsidR="47483419" w14:paraId="43CC17B3" w14:textId="77777777" w:rsidTr="000C4D17">
        <w:tc>
          <w:tcPr>
            <w:tcW w:w="40" w:type="dxa"/>
          </w:tcPr>
          <w:p w14:paraId="6DD23112" w14:textId="77777777" w:rsidR="003347E7" w:rsidRDefault="003347E7">
            <w:pPr>
              <w:pStyle w:val="EMPTYCELLSTYLE"/>
            </w:pPr>
          </w:p>
        </w:tc>
        <w:tc>
          <w:tcPr>
            <w:tcW w:w="260" w:type="dxa"/>
          </w:tcPr>
          <w:p w14:paraId="33B172C8" w14:textId="77777777" w:rsidR="003347E7" w:rsidRDefault="003347E7">
            <w:pPr>
              <w:pStyle w:val="EMPTYCELLSTYLE"/>
            </w:pPr>
          </w:p>
        </w:tc>
        <w:tc>
          <w:tcPr>
            <w:tcW w:w="40" w:type="dxa"/>
          </w:tcPr>
          <w:p w14:paraId="398D2438" w14:textId="77777777" w:rsidR="003347E7" w:rsidRDefault="003347E7">
            <w:pPr>
              <w:pStyle w:val="EMPTYCELLSTYLE"/>
            </w:pPr>
          </w:p>
        </w:tc>
        <w:tc>
          <w:tcPr>
            <w:tcW w:w="8800" w:type="dxa"/>
            <w:gridSpan w:val="39"/>
            <w:tcMar>
              <w:top w:w="0" w:type="dxa"/>
              <w:left w:w="0" w:type="dxa"/>
              <w:bottom w:w="0" w:type="dxa"/>
              <w:right w:w="0" w:type="dxa"/>
            </w:tcMar>
          </w:tcPr>
          <w:p w14:paraId="76B34FB5" w14:textId="77777777" w:rsidR="003347E7" w:rsidRDefault="002B6DA4">
            <w:pPr>
              <w:pStyle w:val="textNormalBlokB90"/>
            </w:pPr>
            <w:r>
              <w:t>b) pojistník v pojištění cizího pojistného nebezpečí, splní-li podmínky stanovené občanským zákoníkem.</w:t>
            </w:r>
          </w:p>
        </w:tc>
        <w:tc>
          <w:tcPr>
            <w:tcW w:w="60" w:type="dxa"/>
          </w:tcPr>
          <w:p w14:paraId="5805CB03" w14:textId="77777777" w:rsidR="003347E7" w:rsidRDefault="003347E7">
            <w:pPr>
              <w:pStyle w:val="EMPTYCELLSTYLE"/>
            </w:pPr>
          </w:p>
        </w:tc>
        <w:tc>
          <w:tcPr>
            <w:tcW w:w="40" w:type="dxa"/>
          </w:tcPr>
          <w:p w14:paraId="714A2075" w14:textId="77777777" w:rsidR="003347E7" w:rsidRDefault="003347E7">
            <w:pPr>
              <w:pStyle w:val="EMPTYCELLSTYLE"/>
            </w:pPr>
          </w:p>
        </w:tc>
      </w:tr>
      <w:tr w:rsidR="47483417" w14:paraId="7C9E1CAD" w14:textId="77777777" w:rsidTr="000C4D17">
        <w:tc>
          <w:tcPr>
            <w:tcW w:w="340" w:type="dxa"/>
            <w:gridSpan w:val="3"/>
            <w:tcMar>
              <w:top w:w="0" w:type="dxa"/>
              <w:left w:w="0" w:type="dxa"/>
              <w:bottom w:w="0" w:type="dxa"/>
              <w:right w:w="0" w:type="dxa"/>
            </w:tcMar>
          </w:tcPr>
          <w:p w14:paraId="07B5F6C9" w14:textId="77777777" w:rsidR="003347E7" w:rsidRDefault="002B6DA4">
            <w:pPr>
              <w:pStyle w:val="beznyText"/>
            </w:pPr>
            <w:r>
              <w:t>4.</w:t>
            </w:r>
          </w:p>
        </w:tc>
        <w:tc>
          <w:tcPr>
            <w:tcW w:w="8800" w:type="dxa"/>
            <w:gridSpan w:val="39"/>
            <w:tcMar>
              <w:top w:w="0" w:type="dxa"/>
              <w:left w:w="0" w:type="dxa"/>
              <w:bottom w:w="0" w:type="dxa"/>
              <w:right w:w="0" w:type="dxa"/>
            </w:tcMar>
          </w:tcPr>
          <w:p w14:paraId="6AC93ECE" w14:textId="77777777" w:rsidR="003347E7" w:rsidRDefault="002B6DA4">
            <w:pPr>
              <w:pStyle w:val="textNormalBlokB90"/>
            </w:pPr>
            <w:r>
              <w:t>Pojištění sjednaná touto pojistnou smlouvou se řídí také Zvláštními smluvními ujednáními RENOMIA (dále jen 'ČSOBPOJ&amp;RENOMIA - 1/16'), která jsou nedílnou součástí a přílohou této pojistné smlouvy.</w:t>
            </w:r>
          </w:p>
        </w:tc>
        <w:tc>
          <w:tcPr>
            <w:tcW w:w="60" w:type="dxa"/>
          </w:tcPr>
          <w:p w14:paraId="457B511B" w14:textId="77777777" w:rsidR="003347E7" w:rsidRDefault="003347E7">
            <w:pPr>
              <w:pStyle w:val="EMPTYCELLSTYLE"/>
            </w:pPr>
          </w:p>
        </w:tc>
        <w:tc>
          <w:tcPr>
            <w:tcW w:w="40" w:type="dxa"/>
          </w:tcPr>
          <w:p w14:paraId="26E364C8" w14:textId="77777777" w:rsidR="003347E7" w:rsidRDefault="003347E7">
            <w:pPr>
              <w:pStyle w:val="EMPTYCELLSTYLE"/>
            </w:pPr>
          </w:p>
        </w:tc>
      </w:tr>
      <w:tr w:rsidR="47483414" w14:paraId="4054F00A" w14:textId="77777777" w:rsidTr="000C4D17">
        <w:tc>
          <w:tcPr>
            <w:tcW w:w="340" w:type="dxa"/>
            <w:gridSpan w:val="3"/>
            <w:tcMar>
              <w:top w:w="0" w:type="dxa"/>
              <w:left w:w="0" w:type="dxa"/>
              <w:bottom w:w="0" w:type="dxa"/>
              <w:right w:w="0" w:type="dxa"/>
            </w:tcMar>
          </w:tcPr>
          <w:p w14:paraId="58BF18C0" w14:textId="77777777" w:rsidR="003347E7" w:rsidRDefault="002B6DA4">
            <w:pPr>
              <w:pStyle w:val="beznyText"/>
            </w:pPr>
            <w:r>
              <w:lastRenderedPageBreak/>
              <w:t>5.</w:t>
            </w:r>
          </w:p>
        </w:tc>
        <w:tc>
          <w:tcPr>
            <w:tcW w:w="8800" w:type="dxa"/>
            <w:gridSpan w:val="39"/>
            <w:vMerge w:val="restart"/>
            <w:tcMar>
              <w:top w:w="0" w:type="dxa"/>
              <w:left w:w="0" w:type="dxa"/>
              <w:bottom w:w="0" w:type="dxa"/>
              <w:right w:w="0" w:type="dxa"/>
            </w:tcMar>
          </w:tcPr>
          <w:p w14:paraId="362559FD" w14:textId="77777777" w:rsidR="003347E7" w:rsidRDefault="002B6DA4">
            <w:pPr>
              <w:pStyle w:val="textNormalBlokB90"/>
            </w:pPr>
            <w:r>
              <w:t xml:space="preserve">Není-li touto pojistnou smlouvou dále výslovně dohodnuto jinak, sjednávají se všechna pojištění sjednaná touto pojistnou smlouvou s následující pojistnou dobou:  </w:t>
            </w:r>
          </w:p>
        </w:tc>
        <w:tc>
          <w:tcPr>
            <w:tcW w:w="60" w:type="dxa"/>
          </w:tcPr>
          <w:p w14:paraId="51FA0963" w14:textId="77777777" w:rsidR="003347E7" w:rsidRDefault="003347E7">
            <w:pPr>
              <w:pStyle w:val="EMPTYCELLSTYLE"/>
            </w:pPr>
          </w:p>
        </w:tc>
        <w:tc>
          <w:tcPr>
            <w:tcW w:w="40" w:type="dxa"/>
          </w:tcPr>
          <w:p w14:paraId="004709F0" w14:textId="77777777" w:rsidR="003347E7" w:rsidRDefault="003347E7">
            <w:pPr>
              <w:pStyle w:val="EMPTYCELLSTYLE"/>
            </w:pPr>
          </w:p>
        </w:tc>
      </w:tr>
      <w:tr w:rsidR="47483411" w14:paraId="29DDDB01" w14:textId="77777777" w:rsidTr="000C4D17">
        <w:tc>
          <w:tcPr>
            <w:tcW w:w="40" w:type="dxa"/>
          </w:tcPr>
          <w:p w14:paraId="15897DCA" w14:textId="77777777" w:rsidR="003347E7" w:rsidRDefault="003347E7">
            <w:pPr>
              <w:pStyle w:val="EMPTYCELLSTYLE"/>
            </w:pPr>
          </w:p>
        </w:tc>
        <w:tc>
          <w:tcPr>
            <w:tcW w:w="260" w:type="dxa"/>
          </w:tcPr>
          <w:p w14:paraId="56AB5B30" w14:textId="77777777" w:rsidR="003347E7" w:rsidRDefault="003347E7">
            <w:pPr>
              <w:pStyle w:val="EMPTYCELLSTYLE"/>
            </w:pPr>
          </w:p>
        </w:tc>
        <w:tc>
          <w:tcPr>
            <w:tcW w:w="40" w:type="dxa"/>
          </w:tcPr>
          <w:p w14:paraId="06D6321C" w14:textId="77777777" w:rsidR="003347E7" w:rsidRDefault="003347E7">
            <w:pPr>
              <w:pStyle w:val="EMPTYCELLSTYLE"/>
            </w:pPr>
          </w:p>
        </w:tc>
        <w:tc>
          <w:tcPr>
            <w:tcW w:w="8800" w:type="dxa"/>
            <w:gridSpan w:val="39"/>
            <w:vMerge/>
            <w:tcMar>
              <w:top w:w="0" w:type="dxa"/>
              <w:left w:w="0" w:type="dxa"/>
              <w:bottom w:w="0" w:type="dxa"/>
              <w:right w:w="0" w:type="dxa"/>
            </w:tcMar>
          </w:tcPr>
          <w:p w14:paraId="624CFE56" w14:textId="77777777" w:rsidR="003347E7" w:rsidRDefault="003347E7">
            <w:pPr>
              <w:pStyle w:val="EMPTYCELLSTYLE"/>
            </w:pPr>
          </w:p>
        </w:tc>
        <w:tc>
          <w:tcPr>
            <w:tcW w:w="60" w:type="dxa"/>
          </w:tcPr>
          <w:p w14:paraId="3EC622DA" w14:textId="77777777" w:rsidR="003347E7" w:rsidRDefault="003347E7">
            <w:pPr>
              <w:pStyle w:val="EMPTYCELLSTYLE"/>
            </w:pPr>
          </w:p>
        </w:tc>
        <w:tc>
          <w:tcPr>
            <w:tcW w:w="40" w:type="dxa"/>
          </w:tcPr>
          <w:p w14:paraId="5233D777" w14:textId="77777777" w:rsidR="003347E7" w:rsidRDefault="003347E7">
            <w:pPr>
              <w:pStyle w:val="EMPTYCELLSTYLE"/>
            </w:pPr>
          </w:p>
        </w:tc>
      </w:tr>
      <w:tr w:rsidR="47483410" w14:paraId="554AE834" w14:textId="77777777" w:rsidTr="000C4D17">
        <w:tc>
          <w:tcPr>
            <w:tcW w:w="40" w:type="dxa"/>
          </w:tcPr>
          <w:p w14:paraId="3F2788FC" w14:textId="77777777" w:rsidR="003347E7" w:rsidRDefault="003347E7">
            <w:pPr>
              <w:pStyle w:val="EMPTYCELLSTYLE"/>
            </w:pPr>
          </w:p>
        </w:tc>
        <w:tc>
          <w:tcPr>
            <w:tcW w:w="260" w:type="dxa"/>
          </w:tcPr>
          <w:p w14:paraId="6ABEFA4B" w14:textId="77777777" w:rsidR="003347E7" w:rsidRDefault="003347E7">
            <w:pPr>
              <w:pStyle w:val="EMPTYCELLSTYLE"/>
            </w:pPr>
          </w:p>
        </w:tc>
        <w:tc>
          <w:tcPr>
            <w:tcW w:w="40" w:type="dxa"/>
          </w:tcPr>
          <w:p w14:paraId="3B950BC7" w14:textId="77777777" w:rsidR="003347E7" w:rsidRDefault="003347E7">
            <w:pPr>
              <w:pStyle w:val="EMPTYCELLSTYLE"/>
            </w:pPr>
          </w:p>
        </w:tc>
        <w:tc>
          <w:tcPr>
            <w:tcW w:w="1660" w:type="dxa"/>
            <w:gridSpan w:val="8"/>
            <w:tcMar>
              <w:top w:w="0" w:type="dxa"/>
              <w:left w:w="0" w:type="dxa"/>
              <w:bottom w:w="0" w:type="dxa"/>
              <w:right w:w="0" w:type="dxa"/>
            </w:tcMar>
          </w:tcPr>
          <w:p w14:paraId="5FF1A6C9" w14:textId="77777777" w:rsidR="003347E7" w:rsidRDefault="002B6DA4">
            <w:pPr>
              <w:pStyle w:val="textBold"/>
            </w:pPr>
            <w:r>
              <w:t>Počátek pojištění:</w:t>
            </w:r>
          </w:p>
        </w:tc>
        <w:tc>
          <w:tcPr>
            <w:tcW w:w="7140" w:type="dxa"/>
            <w:gridSpan w:val="31"/>
            <w:tcMar>
              <w:top w:w="0" w:type="dxa"/>
              <w:left w:w="0" w:type="dxa"/>
              <w:bottom w:w="0" w:type="dxa"/>
              <w:right w:w="0" w:type="dxa"/>
            </w:tcMar>
          </w:tcPr>
          <w:p w14:paraId="54985086" w14:textId="77777777" w:rsidR="003347E7" w:rsidRDefault="002B6DA4">
            <w:pPr>
              <w:pStyle w:val="textNormalBlok"/>
            </w:pPr>
            <w:r>
              <w:rPr>
                <w:b/>
              </w:rPr>
              <w:t>01.06.2024 00:00</w:t>
            </w:r>
            <w:r>
              <w:t xml:space="preserve"> hodin</w:t>
            </w:r>
          </w:p>
        </w:tc>
        <w:tc>
          <w:tcPr>
            <w:tcW w:w="60" w:type="dxa"/>
          </w:tcPr>
          <w:p w14:paraId="725606E8" w14:textId="77777777" w:rsidR="003347E7" w:rsidRDefault="003347E7">
            <w:pPr>
              <w:pStyle w:val="EMPTYCELLSTYLE"/>
            </w:pPr>
          </w:p>
        </w:tc>
        <w:tc>
          <w:tcPr>
            <w:tcW w:w="40" w:type="dxa"/>
          </w:tcPr>
          <w:p w14:paraId="6953F780" w14:textId="77777777" w:rsidR="003347E7" w:rsidRDefault="003347E7">
            <w:pPr>
              <w:pStyle w:val="EMPTYCELLSTYLE"/>
            </w:pPr>
          </w:p>
        </w:tc>
      </w:tr>
      <w:tr w:rsidR="47483406" w14:paraId="6BA9AAAB" w14:textId="77777777" w:rsidTr="000C4D17">
        <w:tc>
          <w:tcPr>
            <w:tcW w:w="40" w:type="dxa"/>
          </w:tcPr>
          <w:p w14:paraId="35BAF2A6" w14:textId="77777777" w:rsidR="003347E7" w:rsidRDefault="003347E7">
            <w:pPr>
              <w:pStyle w:val="EMPTYCELLSTYLE"/>
            </w:pPr>
          </w:p>
        </w:tc>
        <w:tc>
          <w:tcPr>
            <w:tcW w:w="260" w:type="dxa"/>
          </w:tcPr>
          <w:p w14:paraId="5FFBA963" w14:textId="77777777" w:rsidR="003347E7" w:rsidRDefault="003347E7">
            <w:pPr>
              <w:pStyle w:val="EMPTYCELLSTYLE"/>
            </w:pPr>
          </w:p>
        </w:tc>
        <w:tc>
          <w:tcPr>
            <w:tcW w:w="40" w:type="dxa"/>
          </w:tcPr>
          <w:p w14:paraId="549E280F" w14:textId="77777777" w:rsidR="003347E7" w:rsidRDefault="003347E7">
            <w:pPr>
              <w:pStyle w:val="EMPTYCELLSTYLE"/>
            </w:pPr>
          </w:p>
        </w:tc>
        <w:tc>
          <w:tcPr>
            <w:tcW w:w="1660" w:type="dxa"/>
            <w:gridSpan w:val="8"/>
            <w:tcMar>
              <w:top w:w="0" w:type="dxa"/>
              <w:left w:w="0" w:type="dxa"/>
              <w:bottom w:w="0" w:type="dxa"/>
              <w:right w:w="0" w:type="dxa"/>
            </w:tcMar>
          </w:tcPr>
          <w:p w14:paraId="5273B345" w14:textId="77777777" w:rsidR="003347E7" w:rsidRDefault="002B6DA4">
            <w:pPr>
              <w:pStyle w:val="textBold"/>
            </w:pPr>
            <w:r>
              <w:t>Konec pojištění:</w:t>
            </w:r>
          </w:p>
        </w:tc>
        <w:tc>
          <w:tcPr>
            <w:tcW w:w="7140" w:type="dxa"/>
            <w:gridSpan w:val="31"/>
            <w:tcMar>
              <w:top w:w="0" w:type="dxa"/>
              <w:left w:w="0" w:type="dxa"/>
              <w:bottom w:w="0" w:type="dxa"/>
              <w:right w:w="0" w:type="dxa"/>
            </w:tcMar>
          </w:tcPr>
          <w:p w14:paraId="3BB14684" w14:textId="77777777" w:rsidR="003347E7" w:rsidRDefault="002B6DA4">
            <w:pPr>
              <w:pStyle w:val="textNormalBlokB90"/>
            </w:pPr>
            <w:r>
              <w:rPr>
                <w:b/>
              </w:rPr>
              <w:t>01.06.2025 00:00</w:t>
            </w:r>
            <w:r>
              <w:t xml:space="preserve"> hodin (tento den již není zahrnut do pojištění).</w:t>
            </w:r>
          </w:p>
        </w:tc>
        <w:tc>
          <w:tcPr>
            <w:tcW w:w="60" w:type="dxa"/>
          </w:tcPr>
          <w:p w14:paraId="1AEB17BD" w14:textId="77777777" w:rsidR="003347E7" w:rsidRDefault="003347E7">
            <w:pPr>
              <w:pStyle w:val="EMPTYCELLSTYLE"/>
            </w:pPr>
          </w:p>
        </w:tc>
        <w:tc>
          <w:tcPr>
            <w:tcW w:w="40" w:type="dxa"/>
          </w:tcPr>
          <w:p w14:paraId="47FA62B6" w14:textId="77777777" w:rsidR="003347E7" w:rsidRDefault="003347E7">
            <w:pPr>
              <w:pStyle w:val="EMPTYCELLSTYLE"/>
            </w:pPr>
          </w:p>
        </w:tc>
      </w:tr>
      <w:tr w:rsidR="47483401" w14:paraId="1537E73A" w14:textId="77777777" w:rsidTr="000C4D17">
        <w:tc>
          <w:tcPr>
            <w:tcW w:w="9140" w:type="dxa"/>
            <w:gridSpan w:val="42"/>
            <w:tcMar>
              <w:top w:w="0" w:type="dxa"/>
              <w:left w:w="0" w:type="dxa"/>
              <w:bottom w:w="0" w:type="dxa"/>
              <w:right w:w="0" w:type="dxa"/>
            </w:tcMar>
          </w:tcPr>
          <w:p w14:paraId="6705580E" w14:textId="77777777" w:rsidR="003347E7" w:rsidRDefault="002B6DA4">
            <w:pPr>
              <w:pStyle w:val="nadpisHlavnihoClanku"/>
              <w:keepNext/>
              <w:keepLines/>
            </w:pPr>
            <w:r>
              <w:t>Článek II.</w:t>
            </w:r>
          </w:p>
        </w:tc>
        <w:tc>
          <w:tcPr>
            <w:tcW w:w="60" w:type="dxa"/>
          </w:tcPr>
          <w:p w14:paraId="53100DB1" w14:textId="77777777" w:rsidR="003347E7" w:rsidRDefault="003347E7">
            <w:pPr>
              <w:pStyle w:val="EMPTYCELLSTYLE"/>
              <w:keepNext/>
            </w:pPr>
          </w:p>
        </w:tc>
        <w:tc>
          <w:tcPr>
            <w:tcW w:w="40" w:type="dxa"/>
          </w:tcPr>
          <w:p w14:paraId="29EA1BC4" w14:textId="77777777" w:rsidR="003347E7" w:rsidRDefault="003347E7">
            <w:pPr>
              <w:pStyle w:val="EMPTYCELLSTYLE"/>
              <w:keepNext/>
            </w:pPr>
          </w:p>
        </w:tc>
      </w:tr>
      <w:tr w:rsidR="47483399" w14:paraId="35FED10F" w14:textId="77777777" w:rsidTr="000C4D17">
        <w:tc>
          <w:tcPr>
            <w:tcW w:w="9140" w:type="dxa"/>
            <w:gridSpan w:val="42"/>
            <w:tcMar>
              <w:top w:w="0" w:type="dxa"/>
              <w:left w:w="0" w:type="dxa"/>
              <w:bottom w:w="180" w:type="dxa"/>
              <w:right w:w="0" w:type="dxa"/>
            </w:tcMar>
          </w:tcPr>
          <w:p w14:paraId="1CAE5851" w14:textId="77777777" w:rsidR="003347E7" w:rsidRDefault="002B6DA4">
            <w:pPr>
              <w:pStyle w:val="podnadpisHlavnihoClanku"/>
              <w:keepNext/>
              <w:keepLines/>
            </w:pPr>
            <w:r>
              <w:t>Pojistnou smlouvou sjednaná pojištění a jejich rozsah</w:t>
            </w:r>
          </w:p>
        </w:tc>
        <w:tc>
          <w:tcPr>
            <w:tcW w:w="60" w:type="dxa"/>
          </w:tcPr>
          <w:p w14:paraId="677ED066" w14:textId="77777777" w:rsidR="003347E7" w:rsidRDefault="003347E7">
            <w:pPr>
              <w:pStyle w:val="EMPTYCELLSTYLE"/>
              <w:keepNext/>
            </w:pPr>
          </w:p>
        </w:tc>
        <w:tc>
          <w:tcPr>
            <w:tcW w:w="40" w:type="dxa"/>
          </w:tcPr>
          <w:p w14:paraId="070DC302" w14:textId="77777777" w:rsidR="003347E7" w:rsidRDefault="003347E7">
            <w:pPr>
              <w:pStyle w:val="EMPTYCELLSTYLE"/>
              <w:keepNext/>
            </w:pPr>
          </w:p>
        </w:tc>
      </w:tr>
      <w:tr w:rsidR="47483397" w14:paraId="7EF2EFE4" w14:textId="77777777" w:rsidTr="000C4D17">
        <w:tc>
          <w:tcPr>
            <w:tcW w:w="9140" w:type="dxa"/>
            <w:gridSpan w:val="42"/>
            <w:tcMar>
              <w:top w:w="0" w:type="dxa"/>
              <w:left w:w="0" w:type="dxa"/>
              <w:bottom w:w="0" w:type="dxa"/>
              <w:right w:w="0" w:type="dxa"/>
            </w:tcMar>
          </w:tcPr>
          <w:p w14:paraId="0BA7022C" w14:textId="77777777" w:rsidR="003347E7" w:rsidRDefault="002B6DA4">
            <w:pPr>
              <w:pStyle w:val="nadpisClankuPojisteni"/>
              <w:keepNext/>
              <w:keepLines/>
            </w:pPr>
            <w:r>
              <w:t>1. Živelní pojištění</w:t>
            </w:r>
          </w:p>
        </w:tc>
        <w:tc>
          <w:tcPr>
            <w:tcW w:w="60" w:type="dxa"/>
          </w:tcPr>
          <w:p w14:paraId="210AFDAB" w14:textId="77777777" w:rsidR="003347E7" w:rsidRDefault="003347E7">
            <w:pPr>
              <w:pStyle w:val="EMPTYCELLSTYLE"/>
              <w:keepNext/>
            </w:pPr>
          </w:p>
        </w:tc>
        <w:tc>
          <w:tcPr>
            <w:tcW w:w="40" w:type="dxa"/>
          </w:tcPr>
          <w:p w14:paraId="3DB25EFD" w14:textId="77777777" w:rsidR="003347E7" w:rsidRDefault="003347E7">
            <w:pPr>
              <w:pStyle w:val="EMPTYCELLSTYLE"/>
              <w:keepNext/>
            </w:pPr>
          </w:p>
        </w:tc>
      </w:tr>
      <w:tr w:rsidR="47483395" w14:paraId="383660B5" w14:textId="77777777" w:rsidTr="000C4D17">
        <w:tc>
          <w:tcPr>
            <w:tcW w:w="9140" w:type="dxa"/>
            <w:gridSpan w:val="42"/>
            <w:tcMar>
              <w:top w:w="0" w:type="dxa"/>
              <w:left w:w="0" w:type="dxa"/>
              <w:bottom w:w="0" w:type="dxa"/>
              <w:right w:w="0" w:type="dxa"/>
            </w:tcMar>
          </w:tcPr>
          <w:p w14:paraId="48E9F1D1" w14:textId="77777777" w:rsidR="003347E7" w:rsidRDefault="002B6DA4">
            <w:pPr>
              <w:pStyle w:val="textNormalBlokB90"/>
            </w:pPr>
            <w:r>
              <w:t>V souladu s článkem I. pojistné smlouvy se toto pojištění řídí také Všeobecnými pojistnými podmínkami - zvláštní část Živelní pojištění VPP Z 2014 (dále jen "VPP Z 2014"), které jsou nedílnou součástí a přílohou této pojistné smlouvy.</w:t>
            </w:r>
          </w:p>
        </w:tc>
        <w:tc>
          <w:tcPr>
            <w:tcW w:w="60" w:type="dxa"/>
          </w:tcPr>
          <w:p w14:paraId="51EEBFA8" w14:textId="77777777" w:rsidR="003347E7" w:rsidRDefault="003347E7">
            <w:pPr>
              <w:pStyle w:val="EMPTYCELLSTYLE"/>
            </w:pPr>
          </w:p>
        </w:tc>
        <w:tc>
          <w:tcPr>
            <w:tcW w:w="40" w:type="dxa"/>
          </w:tcPr>
          <w:p w14:paraId="4F3B7CFA" w14:textId="77777777" w:rsidR="003347E7" w:rsidRDefault="003347E7">
            <w:pPr>
              <w:pStyle w:val="EMPTYCELLSTYLE"/>
            </w:pPr>
          </w:p>
        </w:tc>
      </w:tr>
      <w:tr w:rsidR="47483393" w14:paraId="7FDB64ED" w14:textId="77777777" w:rsidTr="000C4D17">
        <w:tc>
          <w:tcPr>
            <w:tcW w:w="9140" w:type="dxa"/>
            <w:gridSpan w:val="42"/>
            <w:tcMar>
              <w:top w:w="0" w:type="dxa"/>
              <w:left w:w="0" w:type="dxa"/>
              <w:bottom w:w="0" w:type="dxa"/>
              <w:right w:w="0" w:type="dxa"/>
            </w:tcMar>
          </w:tcPr>
          <w:p w14:paraId="1928CA16" w14:textId="77777777" w:rsidR="003347E7" w:rsidRDefault="002B6DA4">
            <w:pPr>
              <w:pStyle w:val="textNormalBlokB90"/>
            </w:pPr>
            <w:r>
              <w:t xml:space="preserve">Ujednává se, že pojištění v rozsahu dle VPP Z 2014 čl. II odst. 2. </w:t>
            </w:r>
            <w:proofErr w:type="gramStart"/>
            <w:r>
              <w:t>se  sjednává</w:t>
            </w:r>
            <w:proofErr w:type="gramEnd"/>
            <w:r>
              <w:t xml:space="preserve"> i pro případ poškození či zničení předmětu pojištění zatečením atmosférických srážek (např. déšť, mrholení)  a nebo vody z tajícího sněhu do budovy (dále jen 'zatečení atmosférických srážek') pokud k takovému zatečení došlo jinak, než působením některého pojistného nebezpečí dle VPP Z 2014 čl. II. </w:t>
            </w:r>
          </w:p>
          <w:p w14:paraId="4CDD68A9" w14:textId="77777777" w:rsidR="003347E7" w:rsidRDefault="002B6DA4">
            <w:pPr>
              <w:pStyle w:val="textNormalBlokB90"/>
            </w:pPr>
            <w:r>
              <w:t xml:space="preserve">Tímto ujednáním nejsou nijak dotčeny výluky z pojištění dle VPP Z 2014 čl. VI. Pojištění v rozsahu pojistného nebezpečí zatečení atmosférických </w:t>
            </w:r>
            <w:proofErr w:type="gramStart"/>
            <w:r>
              <w:t>srážek  se</w:t>
            </w:r>
            <w:proofErr w:type="gramEnd"/>
            <w:r>
              <w:t xml:space="preserve"> dále nevztahuje na škodné události:</w:t>
            </w:r>
          </w:p>
          <w:p w14:paraId="6504FDD9" w14:textId="77777777" w:rsidR="003347E7" w:rsidRDefault="002B6DA4">
            <w:pPr>
              <w:pStyle w:val="textNormalBlokB90"/>
            </w:pPr>
            <w:r>
              <w:t>a) vzniklé působením plísní a hub,</w:t>
            </w:r>
          </w:p>
          <w:p w14:paraId="0B8B619A" w14:textId="77777777" w:rsidR="003347E7" w:rsidRDefault="002B6DA4">
            <w:pPr>
              <w:pStyle w:val="textNormalBlokB90"/>
            </w:pPr>
            <w:r>
              <w:t>b) způsobené atmosférickými srážkami, které před zatečením do budovy již dopadly na zemský povrch,</w:t>
            </w:r>
          </w:p>
          <w:p w14:paraId="7D2BF668" w14:textId="77777777" w:rsidR="003347E7" w:rsidRDefault="002B6DA4">
            <w:pPr>
              <w:pStyle w:val="textNormalBlokB90"/>
            </w:pPr>
            <w:r>
              <w:t>c) způsobené v příčinné souvislosti s prováděním oprav nebo rekonstrukcí,</w:t>
            </w:r>
          </w:p>
          <w:p w14:paraId="1A98ED18" w14:textId="77777777" w:rsidR="003347E7" w:rsidRDefault="002B6DA4">
            <w:pPr>
              <w:pStyle w:val="textNormalBlokB90"/>
            </w:pPr>
            <w:r>
              <w:t>d) spočívající v úhradě nákladů vynaložených k odstranění příčiny zatečení atmosférických srážek.</w:t>
            </w:r>
          </w:p>
          <w:p w14:paraId="77CC6830" w14:textId="77777777" w:rsidR="003347E7" w:rsidRDefault="002B6DA4">
            <w:pPr>
              <w:pStyle w:val="textNormalBlokB90"/>
            </w:pPr>
            <w:r>
              <w:t xml:space="preserve"> </w:t>
            </w:r>
          </w:p>
          <w:p w14:paraId="77C5FBA9" w14:textId="3ABFE2F2" w:rsidR="003347E7" w:rsidRDefault="002B6DA4">
            <w:pPr>
              <w:pStyle w:val="textNormalBlokB90"/>
            </w:pPr>
            <w:r>
              <w:t>Součet pojistných plnění vyplacených za pojistné události způsobené pojistným nebezpečím zatečení atmosférických srážek, nastalé v každém jednom roce trvání účinnosti této pojistné smlouvy, nesmí přesáhnout limit pojistného plnění ve výši</w:t>
            </w:r>
            <w:r w:rsidR="003A4D78">
              <w:t xml:space="preserve"> </w:t>
            </w:r>
            <w:r w:rsidR="003A4D78" w:rsidRPr="003A4D78">
              <w:rPr>
                <w:b/>
                <w:bCs/>
              </w:rPr>
              <w:t>100 000</w:t>
            </w:r>
            <w:r>
              <w:t>,- Kč. Spoluúčast pojištěného se sjednává ve výši</w:t>
            </w:r>
            <w:r w:rsidR="003A4D78">
              <w:t xml:space="preserve"> </w:t>
            </w:r>
            <w:r w:rsidR="003A4D78" w:rsidRPr="003A4D78">
              <w:rPr>
                <w:b/>
                <w:bCs/>
              </w:rPr>
              <w:t>1 000</w:t>
            </w:r>
            <w:r>
              <w:t>,- Kč.</w:t>
            </w:r>
          </w:p>
        </w:tc>
        <w:tc>
          <w:tcPr>
            <w:tcW w:w="60" w:type="dxa"/>
          </w:tcPr>
          <w:p w14:paraId="015476EA" w14:textId="77777777" w:rsidR="003347E7" w:rsidRDefault="003347E7">
            <w:pPr>
              <w:pStyle w:val="EMPTYCELLSTYLE"/>
            </w:pPr>
          </w:p>
        </w:tc>
        <w:tc>
          <w:tcPr>
            <w:tcW w:w="40" w:type="dxa"/>
          </w:tcPr>
          <w:p w14:paraId="20628D82" w14:textId="77777777" w:rsidR="003347E7" w:rsidRDefault="003347E7">
            <w:pPr>
              <w:pStyle w:val="EMPTYCELLSTYLE"/>
            </w:pPr>
          </w:p>
        </w:tc>
      </w:tr>
      <w:tr w:rsidR="47483384" w14:paraId="6419F9F5" w14:textId="77777777" w:rsidTr="000C4D17">
        <w:tc>
          <w:tcPr>
            <w:tcW w:w="9140" w:type="dxa"/>
            <w:gridSpan w:val="42"/>
            <w:tcMar>
              <w:top w:w="180" w:type="dxa"/>
              <w:left w:w="0" w:type="dxa"/>
              <w:bottom w:w="180" w:type="dxa"/>
              <w:right w:w="0" w:type="dxa"/>
            </w:tcMar>
            <w:vAlign w:val="center"/>
          </w:tcPr>
          <w:p w14:paraId="1EBBE65A" w14:textId="77777777" w:rsidR="003347E7" w:rsidRDefault="002B6DA4">
            <w:pPr>
              <w:pStyle w:val="textRozsahPojisteni"/>
              <w:keepNext/>
              <w:keepLines/>
            </w:pPr>
            <w:r>
              <w:t>ROZSAH POJIŠTĚNÍ</w:t>
            </w:r>
          </w:p>
        </w:tc>
        <w:tc>
          <w:tcPr>
            <w:tcW w:w="60" w:type="dxa"/>
          </w:tcPr>
          <w:p w14:paraId="2980CB83" w14:textId="77777777" w:rsidR="003347E7" w:rsidRDefault="003347E7">
            <w:pPr>
              <w:pStyle w:val="EMPTYCELLSTYLE"/>
              <w:keepNext/>
            </w:pPr>
          </w:p>
        </w:tc>
        <w:tc>
          <w:tcPr>
            <w:tcW w:w="40" w:type="dxa"/>
          </w:tcPr>
          <w:p w14:paraId="4D0C18A3" w14:textId="77777777" w:rsidR="003347E7" w:rsidRDefault="003347E7">
            <w:pPr>
              <w:pStyle w:val="EMPTYCELLSTYLE"/>
              <w:keepNext/>
            </w:pPr>
          </w:p>
        </w:tc>
      </w:tr>
      <w:tr w:rsidR="47483381" w14:paraId="6A9D7CC8"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397168D" w14:textId="77777777" w:rsidR="003347E7" w:rsidRDefault="002B6DA4">
            <w:pPr>
              <w:pStyle w:val="tableTD0"/>
              <w:keepNext/>
              <w:keepLines/>
            </w:pPr>
            <w:r>
              <w:t>předmět pojištění:</w:t>
            </w:r>
          </w:p>
          <w:p w14:paraId="6649044D" w14:textId="77777777" w:rsidR="003347E7" w:rsidRDefault="002B6DA4">
            <w:pPr>
              <w:pStyle w:val="tableTD0"/>
              <w:keepNext/>
              <w:keepLines/>
            </w:pPr>
            <w:r>
              <w:rPr>
                <w:b/>
              </w:rPr>
              <w:t xml:space="preserve">1. Soubor </w:t>
            </w:r>
            <w:proofErr w:type="gramStart"/>
            <w:r>
              <w:rPr>
                <w:b/>
              </w:rPr>
              <w:t>staveb  vyjma</w:t>
            </w:r>
            <w:proofErr w:type="gramEnd"/>
            <w:r>
              <w:rPr>
                <w:b/>
              </w:rPr>
              <w:t xml:space="preserve">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A36D917" w14:textId="77777777" w:rsidR="003347E7" w:rsidRDefault="002B6DA4">
            <w:pPr>
              <w:pStyle w:val="tableTD0"/>
              <w:keepNext/>
              <w:keepLines/>
            </w:pPr>
            <w:r>
              <w:t>specifikace předmětu pojištění:</w:t>
            </w:r>
          </w:p>
          <w:p w14:paraId="4532F609" w14:textId="62CBAA65" w:rsidR="003347E7" w:rsidRDefault="002B6DA4">
            <w:pPr>
              <w:pStyle w:val="tableTD0"/>
              <w:keepNext/>
              <w:keepLines/>
            </w:pPr>
            <w:r>
              <w:rPr>
                <w:b/>
              </w:rPr>
              <w:t>Soubor vlastních a cizích budov, hal, ostatních staveb (pozemní komunikace, zpevněné plochy, chodníky, lavičky, inženýrské sítě, radary, veřejné osvě</w:t>
            </w:r>
            <w:r w:rsidR="00523D7F" w:rsidRPr="00523D7F">
              <w:rPr>
                <w:b/>
              </w:rPr>
              <w:t>tlení apod.), stavebních součástí stavby nebo nebytového prostoru, které pojištěný užívá, stavebních součásti mající estetický charakter (např. sochy) a jednotek, vč. příslušných stave</w:t>
            </w:r>
            <w:r w:rsidR="006B0C6B">
              <w:rPr>
                <w:b/>
              </w:rPr>
              <w:t>b</w:t>
            </w:r>
            <w:r w:rsidR="00523D7F" w:rsidRPr="00523D7F">
              <w:rPr>
                <w:b/>
              </w:rPr>
              <w:t>ních součástí a příslušenství dle přílohy č.2</w:t>
            </w:r>
          </w:p>
        </w:tc>
        <w:tc>
          <w:tcPr>
            <w:tcW w:w="60" w:type="dxa"/>
          </w:tcPr>
          <w:p w14:paraId="4F159754" w14:textId="77777777" w:rsidR="003347E7" w:rsidRDefault="003347E7">
            <w:pPr>
              <w:pStyle w:val="EMPTYCELLSTYLE"/>
              <w:keepNext/>
            </w:pPr>
          </w:p>
        </w:tc>
        <w:tc>
          <w:tcPr>
            <w:tcW w:w="40" w:type="dxa"/>
          </w:tcPr>
          <w:p w14:paraId="0A5B461D" w14:textId="77777777" w:rsidR="003347E7" w:rsidRDefault="003347E7">
            <w:pPr>
              <w:pStyle w:val="EMPTYCELLSTYLE"/>
              <w:keepNext/>
            </w:pPr>
          </w:p>
        </w:tc>
      </w:tr>
      <w:tr w:rsidR="47483376" w14:paraId="579A3DBB"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6C8F1FA" w14:textId="77777777" w:rsidR="003347E7" w:rsidRDefault="002B6DA4">
            <w:pPr>
              <w:pStyle w:val="tableTD0"/>
              <w:keepNext/>
              <w:keepLines/>
            </w:pPr>
            <w:r>
              <w:t>místo pojištění:</w:t>
            </w:r>
          </w:p>
          <w:p w14:paraId="55F7DE2F"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1138D2A" w14:textId="77777777" w:rsidR="003347E7" w:rsidRDefault="002B6DA4">
            <w:pPr>
              <w:pStyle w:val="tableTD0"/>
              <w:keepNext/>
              <w:keepLines/>
            </w:pPr>
            <w:r>
              <w:t>vlastnictví předmětu pojištění:</w:t>
            </w:r>
          </w:p>
          <w:p w14:paraId="061B40CE"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E91C952" w14:textId="77777777" w:rsidR="003347E7" w:rsidRDefault="002B6DA4">
            <w:pPr>
              <w:pStyle w:val="tableTD0"/>
              <w:keepNext/>
              <w:keepLines/>
            </w:pPr>
            <w:r>
              <w:t>pojistná hodnota:</w:t>
            </w:r>
          </w:p>
          <w:p w14:paraId="19E52842" w14:textId="77777777" w:rsidR="003347E7" w:rsidRDefault="002B6DA4">
            <w:pPr>
              <w:pStyle w:val="tableTD0"/>
              <w:keepNext/>
              <w:keepLines/>
            </w:pPr>
            <w:r>
              <w:t>nová cena</w:t>
            </w:r>
          </w:p>
        </w:tc>
        <w:tc>
          <w:tcPr>
            <w:tcW w:w="60" w:type="dxa"/>
          </w:tcPr>
          <w:p w14:paraId="07461ACF" w14:textId="77777777" w:rsidR="003347E7" w:rsidRDefault="003347E7">
            <w:pPr>
              <w:pStyle w:val="EMPTYCELLSTYLE"/>
              <w:keepNext/>
            </w:pPr>
          </w:p>
        </w:tc>
        <w:tc>
          <w:tcPr>
            <w:tcW w:w="40" w:type="dxa"/>
          </w:tcPr>
          <w:p w14:paraId="277F3ED5" w14:textId="77777777" w:rsidR="003347E7" w:rsidRDefault="003347E7">
            <w:pPr>
              <w:pStyle w:val="EMPTYCELLSTYLE"/>
              <w:keepNext/>
            </w:pPr>
          </w:p>
        </w:tc>
      </w:tr>
      <w:tr w:rsidR="47483369" w14:paraId="73C90AD7"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33F0C4B"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4C77F86"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4740F32"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377D0FF" w14:textId="77777777" w:rsidR="003347E7" w:rsidRDefault="002B6DA4">
            <w:pPr>
              <w:pStyle w:val="tableTHbold0"/>
              <w:keepNext/>
              <w:keepLines/>
            </w:pPr>
            <w:r>
              <w:t>spoluúčast:</w:t>
            </w:r>
          </w:p>
        </w:tc>
        <w:tc>
          <w:tcPr>
            <w:tcW w:w="60" w:type="dxa"/>
          </w:tcPr>
          <w:p w14:paraId="3699ACB1" w14:textId="77777777" w:rsidR="003347E7" w:rsidRDefault="003347E7">
            <w:pPr>
              <w:pStyle w:val="EMPTYCELLSTYLE"/>
              <w:keepNext/>
            </w:pPr>
          </w:p>
        </w:tc>
        <w:tc>
          <w:tcPr>
            <w:tcW w:w="40" w:type="dxa"/>
          </w:tcPr>
          <w:p w14:paraId="4082C4EA" w14:textId="77777777" w:rsidR="003347E7" w:rsidRDefault="003347E7">
            <w:pPr>
              <w:pStyle w:val="EMPTYCELLSTYLE"/>
              <w:keepNext/>
            </w:pPr>
          </w:p>
        </w:tc>
      </w:tr>
      <w:tr w:rsidR="47483362" w14:paraId="0E52131A"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2B1BF0A"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7FA8984" w14:textId="77777777" w:rsidR="003347E7" w:rsidRDefault="002B6DA4">
            <w:pPr>
              <w:pStyle w:val="tableTD0"/>
              <w:keepNext/>
              <w:keepLines/>
              <w:jc w:val="right"/>
            </w:pPr>
            <w:r>
              <w:t>6 148 604 776</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17A9792" w14:textId="77777777" w:rsidR="003347E7" w:rsidRDefault="003347E7">
            <w:pPr>
              <w:pStyle w:val="tableTD0"/>
              <w:keepNext/>
              <w:keepLines/>
              <w:jc w:val="center"/>
            </w:pP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715AE4E" w14:textId="77777777" w:rsidR="003347E7" w:rsidRDefault="002B6DA4">
            <w:pPr>
              <w:pStyle w:val="tableTD0"/>
              <w:keepNext/>
              <w:keepLines/>
              <w:jc w:val="right"/>
            </w:pPr>
            <w:r>
              <w:t>1 000 Kč</w:t>
            </w:r>
          </w:p>
        </w:tc>
        <w:tc>
          <w:tcPr>
            <w:tcW w:w="60" w:type="dxa"/>
          </w:tcPr>
          <w:p w14:paraId="55CCC040" w14:textId="77777777" w:rsidR="003347E7" w:rsidRDefault="003347E7">
            <w:pPr>
              <w:pStyle w:val="EMPTYCELLSTYLE"/>
              <w:keepNext/>
            </w:pPr>
          </w:p>
        </w:tc>
        <w:tc>
          <w:tcPr>
            <w:tcW w:w="40" w:type="dxa"/>
          </w:tcPr>
          <w:p w14:paraId="2AF82FE4" w14:textId="77777777" w:rsidR="003347E7" w:rsidRDefault="003347E7">
            <w:pPr>
              <w:pStyle w:val="EMPTYCELLSTYLE"/>
              <w:keepNext/>
            </w:pPr>
          </w:p>
        </w:tc>
      </w:tr>
      <w:tr w:rsidR="47483358" w14:paraId="176C1CCC" w14:textId="77777777" w:rsidTr="000C4D17">
        <w:trPr>
          <w:cantSplit/>
        </w:trPr>
        <w:tc>
          <w:tcPr>
            <w:tcW w:w="9140" w:type="dxa"/>
            <w:gridSpan w:val="42"/>
            <w:tcMar>
              <w:top w:w="0" w:type="dxa"/>
              <w:left w:w="0" w:type="dxa"/>
              <w:bottom w:w="0" w:type="dxa"/>
              <w:right w:w="0" w:type="dxa"/>
            </w:tcMar>
          </w:tcPr>
          <w:p w14:paraId="7DB374AE" w14:textId="77777777" w:rsidR="003347E7" w:rsidRDefault="003347E7">
            <w:pPr>
              <w:pStyle w:val="beznyText"/>
            </w:pPr>
          </w:p>
        </w:tc>
        <w:tc>
          <w:tcPr>
            <w:tcW w:w="60" w:type="dxa"/>
          </w:tcPr>
          <w:p w14:paraId="689025CE" w14:textId="77777777" w:rsidR="003347E7" w:rsidRDefault="003347E7">
            <w:pPr>
              <w:pStyle w:val="EMPTYCELLSTYLE"/>
            </w:pPr>
          </w:p>
        </w:tc>
        <w:tc>
          <w:tcPr>
            <w:tcW w:w="40" w:type="dxa"/>
          </w:tcPr>
          <w:p w14:paraId="7D072D91" w14:textId="77777777" w:rsidR="003347E7" w:rsidRDefault="003347E7">
            <w:pPr>
              <w:pStyle w:val="EMPTYCELLSTYLE"/>
            </w:pPr>
          </w:p>
        </w:tc>
      </w:tr>
      <w:tr w:rsidR="47483356" w14:paraId="131D0E2D"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999812C" w14:textId="77777777" w:rsidR="003347E7" w:rsidRDefault="002B6DA4">
            <w:pPr>
              <w:pStyle w:val="tableTD0"/>
              <w:keepNext/>
              <w:keepLines/>
            </w:pPr>
            <w:r>
              <w:lastRenderedPageBreak/>
              <w:t>předmět pojištění:</w:t>
            </w:r>
          </w:p>
          <w:p w14:paraId="00FD3E45" w14:textId="77777777" w:rsidR="003347E7" w:rsidRDefault="002B6DA4">
            <w:pPr>
              <w:pStyle w:val="tableTD0"/>
              <w:keepNext/>
              <w:keepLines/>
            </w:pPr>
            <w:r>
              <w:rPr>
                <w:b/>
              </w:rPr>
              <w:t xml:space="preserve">2. Soubor </w:t>
            </w:r>
            <w:proofErr w:type="gramStart"/>
            <w:r>
              <w:rPr>
                <w:b/>
              </w:rPr>
              <w:t>staveb  vyjma</w:t>
            </w:r>
            <w:proofErr w:type="gramEnd"/>
            <w:r>
              <w:rPr>
                <w:b/>
              </w:rPr>
              <w:t xml:space="preserve">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E4A82E9" w14:textId="77777777" w:rsidR="003347E7" w:rsidRDefault="002B6DA4">
            <w:pPr>
              <w:pStyle w:val="tableTD0"/>
              <w:keepNext/>
              <w:keepLines/>
            </w:pPr>
            <w:r>
              <w:t>specifikace předmětu pojištění:</w:t>
            </w:r>
          </w:p>
          <w:p w14:paraId="5B8CCDB4" w14:textId="3C432B0A" w:rsidR="003347E7" w:rsidRDefault="002B6DA4">
            <w:pPr>
              <w:pStyle w:val="tableTD0"/>
              <w:keepNext/>
              <w:keepLines/>
            </w:pPr>
            <w:r>
              <w:rPr>
                <w:b/>
              </w:rPr>
              <w:t xml:space="preserve">Soubor vlastních stavebních součástí - jde o stavební součásti společných prostor v pronajatých </w:t>
            </w:r>
            <w:proofErr w:type="spellStart"/>
            <w:r>
              <w:rPr>
                <w:b/>
              </w:rPr>
              <w:t>nemovitsotech</w:t>
            </w:r>
            <w:proofErr w:type="spellEnd"/>
            <w:r>
              <w:rPr>
                <w:b/>
              </w:rPr>
              <w:t xml:space="preserve"> nebo v </w:t>
            </w:r>
            <w:proofErr w:type="spellStart"/>
            <w:r>
              <w:rPr>
                <w:b/>
              </w:rPr>
              <w:t>nemovitsotech</w:t>
            </w:r>
            <w:proofErr w:type="spellEnd"/>
            <w:r>
              <w:rPr>
                <w:b/>
              </w:rPr>
              <w:t>, kde se nacházejí v</w:t>
            </w:r>
            <w:r w:rsidR="00523D7F">
              <w:t xml:space="preserve"> </w:t>
            </w:r>
            <w:proofErr w:type="spellStart"/>
            <w:r w:rsidR="00523D7F" w:rsidRPr="00523D7F">
              <w:rPr>
                <w:b/>
              </w:rPr>
              <w:t>lastní</w:t>
            </w:r>
            <w:proofErr w:type="spellEnd"/>
            <w:r w:rsidR="00523D7F" w:rsidRPr="00523D7F">
              <w:rPr>
                <w:b/>
              </w:rPr>
              <w:t xml:space="preserve"> bytové jednotky vč. součástí tvořících zabezpečení</w:t>
            </w:r>
          </w:p>
        </w:tc>
        <w:tc>
          <w:tcPr>
            <w:tcW w:w="60" w:type="dxa"/>
          </w:tcPr>
          <w:p w14:paraId="43BC6C69" w14:textId="77777777" w:rsidR="003347E7" w:rsidRDefault="003347E7">
            <w:pPr>
              <w:pStyle w:val="EMPTYCELLSTYLE"/>
              <w:keepNext/>
            </w:pPr>
          </w:p>
        </w:tc>
        <w:tc>
          <w:tcPr>
            <w:tcW w:w="40" w:type="dxa"/>
          </w:tcPr>
          <w:p w14:paraId="2E97DD99" w14:textId="77777777" w:rsidR="003347E7" w:rsidRDefault="003347E7">
            <w:pPr>
              <w:pStyle w:val="EMPTYCELLSTYLE"/>
              <w:keepNext/>
            </w:pPr>
          </w:p>
        </w:tc>
      </w:tr>
      <w:tr w:rsidR="47483351" w14:paraId="24A94F5D"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CB594C9" w14:textId="77777777" w:rsidR="003347E7" w:rsidRDefault="002B6DA4">
            <w:pPr>
              <w:pStyle w:val="tableTD0"/>
              <w:keepNext/>
              <w:keepLines/>
            </w:pPr>
            <w:r>
              <w:t>místo pojištění:</w:t>
            </w:r>
          </w:p>
          <w:p w14:paraId="3D19C4F4"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0A587A1" w14:textId="77777777" w:rsidR="003347E7" w:rsidRDefault="002B6DA4">
            <w:pPr>
              <w:pStyle w:val="tableTD0"/>
              <w:keepNext/>
              <w:keepLines/>
            </w:pPr>
            <w:r>
              <w:t>vlastnictví předmětu pojištění:</w:t>
            </w:r>
          </w:p>
          <w:p w14:paraId="0950EDCE"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0BFA1CD" w14:textId="77777777" w:rsidR="003347E7" w:rsidRDefault="002B6DA4">
            <w:pPr>
              <w:pStyle w:val="tableTD0"/>
              <w:keepNext/>
              <w:keepLines/>
            </w:pPr>
            <w:r>
              <w:t>pojistná hodnota:</w:t>
            </w:r>
          </w:p>
          <w:p w14:paraId="52AEDE28" w14:textId="77777777" w:rsidR="003347E7" w:rsidRDefault="002B6DA4">
            <w:pPr>
              <w:pStyle w:val="tableTD0"/>
              <w:keepNext/>
              <w:keepLines/>
            </w:pPr>
            <w:r>
              <w:t>nová cena</w:t>
            </w:r>
          </w:p>
        </w:tc>
        <w:tc>
          <w:tcPr>
            <w:tcW w:w="60" w:type="dxa"/>
          </w:tcPr>
          <w:p w14:paraId="198D9693" w14:textId="77777777" w:rsidR="003347E7" w:rsidRDefault="003347E7">
            <w:pPr>
              <w:pStyle w:val="EMPTYCELLSTYLE"/>
              <w:keepNext/>
            </w:pPr>
          </w:p>
        </w:tc>
        <w:tc>
          <w:tcPr>
            <w:tcW w:w="40" w:type="dxa"/>
          </w:tcPr>
          <w:p w14:paraId="67D655E0" w14:textId="77777777" w:rsidR="003347E7" w:rsidRDefault="003347E7">
            <w:pPr>
              <w:pStyle w:val="EMPTYCELLSTYLE"/>
              <w:keepNext/>
            </w:pPr>
          </w:p>
        </w:tc>
      </w:tr>
      <w:tr w:rsidR="47483344" w14:paraId="556AC5B0"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E566639"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39C5E78"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0E0D931"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CF8FE1A" w14:textId="77777777" w:rsidR="003347E7" w:rsidRDefault="002B6DA4">
            <w:pPr>
              <w:pStyle w:val="tableTHbold0"/>
              <w:keepNext/>
              <w:keepLines/>
            </w:pPr>
            <w:r>
              <w:t>spoluúčast:</w:t>
            </w:r>
          </w:p>
        </w:tc>
        <w:tc>
          <w:tcPr>
            <w:tcW w:w="60" w:type="dxa"/>
          </w:tcPr>
          <w:p w14:paraId="4738E1FE" w14:textId="77777777" w:rsidR="003347E7" w:rsidRDefault="003347E7">
            <w:pPr>
              <w:pStyle w:val="EMPTYCELLSTYLE"/>
              <w:keepNext/>
            </w:pPr>
          </w:p>
        </w:tc>
        <w:tc>
          <w:tcPr>
            <w:tcW w:w="40" w:type="dxa"/>
          </w:tcPr>
          <w:p w14:paraId="6C42B01A" w14:textId="77777777" w:rsidR="003347E7" w:rsidRDefault="003347E7">
            <w:pPr>
              <w:pStyle w:val="EMPTYCELLSTYLE"/>
              <w:keepNext/>
            </w:pPr>
          </w:p>
        </w:tc>
      </w:tr>
      <w:tr w:rsidR="47483337" w14:paraId="2891F02D"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C2ECEAB"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ABB7F3E" w14:textId="77777777" w:rsidR="003347E7" w:rsidRDefault="002B6DA4">
            <w:pPr>
              <w:pStyle w:val="tableTD0"/>
              <w:keepNext/>
              <w:keepLines/>
              <w:jc w:val="right"/>
            </w:pPr>
            <w:r>
              <w:t>3 000 000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60D3095"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30DB3C5" w14:textId="77777777" w:rsidR="003347E7" w:rsidRDefault="002B6DA4">
            <w:pPr>
              <w:pStyle w:val="tableTD0"/>
              <w:keepNext/>
              <w:keepLines/>
              <w:jc w:val="right"/>
            </w:pPr>
            <w:r>
              <w:t>1 000 Kč</w:t>
            </w:r>
          </w:p>
        </w:tc>
        <w:tc>
          <w:tcPr>
            <w:tcW w:w="60" w:type="dxa"/>
          </w:tcPr>
          <w:p w14:paraId="6FB67F47" w14:textId="77777777" w:rsidR="003347E7" w:rsidRDefault="003347E7">
            <w:pPr>
              <w:pStyle w:val="EMPTYCELLSTYLE"/>
              <w:keepNext/>
            </w:pPr>
          </w:p>
        </w:tc>
        <w:tc>
          <w:tcPr>
            <w:tcW w:w="40" w:type="dxa"/>
          </w:tcPr>
          <w:p w14:paraId="473DCA97" w14:textId="77777777" w:rsidR="003347E7" w:rsidRDefault="003347E7">
            <w:pPr>
              <w:pStyle w:val="EMPTYCELLSTYLE"/>
              <w:keepNext/>
            </w:pPr>
          </w:p>
        </w:tc>
      </w:tr>
      <w:tr w:rsidR="47483332" w14:paraId="49CFECF4" w14:textId="77777777" w:rsidTr="000C4D17">
        <w:trPr>
          <w:cantSplit/>
        </w:trPr>
        <w:tc>
          <w:tcPr>
            <w:tcW w:w="9140" w:type="dxa"/>
            <w:gridSpan w:val="42"/>
            <w:tcMar>
              <w:top w:w="0" w:type="dxa"/>
              <w:left w:w="0" w:type="dxa"/>
              <w:bottom w:w="0" w:type="dxa"/>
              <w:right w:w="0" w:type="dxa"/>
            </w:tcMar>
          </w:tcPr>
          <w:p w14:paraId="01B7C8B7" w14:textId="77777777" w:rsidR="003347E7" w:rsidRDefault="003347E7">
            <w:pPr>
              <w:pStyle w:val="beznyText"/>
            </w:pPr>
          </w:p>
        </w:tc>
        <w:tc>
          <w:tcPr>
            <w:tcW w:w="60" w:type="dxa"/>
          </w:tcPr>
          <w:p w14:paraId="029BCA35" w14:textId="77777777" w:rsidR="003347E7" w:rsidRDefault="003347E7">
            <w:pPr>
              <w:pStyle w:val="EMPTYCELLSTYLE"/>
            </w:pPr>
          </w:p>
        </w:tc>
        <w:tc>
          <w:tcPr>
            <w:tcW w:w="40" w:type="dxa"/>
          </w:tcPr>
          <w:p w14:paraId="2DA90FCD" w14:textId="77777777" w:rsidR="003347E7" w:rsidRDefault="003347E7">
            <w:pPr>
              <w:pStyle w:val="EMPTYCELLSTYLE"/>
            </w:pPr>
          </w:p>
        </w:tc>
      </w:tr>
      <w:tr w:rsidR="47483330" w14:paraId="12F8E620"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8C23BC2" w14:textId="77777777" w:rsidR="003347E7" w:rsidRDefault="002B6DA4">
            <w:pPr>
              <w:pStyle w:val="tableTD0"/>
              <w:keepNext/>
              <w:keepLines/>
            </w:pPr>
            <w:r>
              <w:t>předmět pojištění:</w:t>
            </w:r>
          </w:p>
          <w:p w14:paraId="5E7B69A0" w14:textId="77777777" w:rsidR="003347E7" w:rsidRDefault="002B6DA4">
            <w:pPr>
              <w:pStyle w:val="tableTD0"/>
              <w:keepNext/>
              <w:keepLines/>
            </w:pPr>
            <w:r>
              <w:rPr>
                <w:b/>
              </w:rPr>
              <w:t xml:space="preserve">3. Soubor </w:t>
            </w:r>
            <w:proofErr w:type="gramStart"/>
            <w:r>
              <w:rPr>
                <w:b/>
              </w:rPr>
              <w:t>staveb  vyjma</w:t>
            </w:r>
            <w:proofErr w:type="gramEnd"/>
            <w:r>
              <w:rPr>
                <w:b/>
              </w:rPr>
              <w:t xml:space="preserve">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F900B66" w14:textId="77777777" w:rsidR="003347E7" w:rsidRDefault="002B6DA4">
            <w:pPr>
              <w:pStyle w:val="tableTD0"/>
              <w:keepNext/>
              <w:keepLines/>
            </w:pPr>
            <w:r>
              <w:t>specifikace předmětu pojištění:</w:t>
            </w:r>
          </w:p>
          <w:p w14:paraId="14120D97" w14:textId="77777777" w:rsidR="003347E7" w:rsidRDefault="002B6DA4">
            <w:pPr>
              <w:pStyle w:val="tableTD0"/>
              <w:keepNext/>
              <w:keepLines/>
            </w:pPr>
            <w:r>
              <w:rPr>
                <w:b/>
              </w:rPr>
              <w:t>Soubor vlastních stavebních součástí - jde o stavební součásti bytových jednotek vč. součástí tvořících zabezpečení</w:t>
            </w:r>
          </w:p>
        </w:tc>
        <w:tc>
          <w:tcPr>
            <w:tcW w:w="60" w:type="dxa"/>
          </w:tcPr>
          <w:p w14:paraId="13A022EA" w14:textId="77777777" w:rsidR="003347E7" w:rsidRDefault="003347E7">
            <w:pPr>
              <w:pStyle w:val="EMPTYCELLSTYLE"/>
              <w:keepNext/>
            </w:pPr>
          </w:p>
        </w:tc>
        <w:tc>
          <w:tcPr>
            <w:tcW w:w="40" w:type="dxa"/>
          </w:tcPr>
          <w:p w14:paraId="0168224F" w14:textId="77777777" w:rsidR="003347E7" w:rsidRDefault="003347E7">
            <w:pPr>
              <w:pStyle w:val="EMPTYCELLSTYLE"/>
              <w:keepNext/>
            </w:pPr>
          </w:p>
        </w:tc>
      </w:tr>
      <w:tr w:rsidR="47483325" w14:paraId="4CA78AF0"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1A120A8" w14:textId="77777777" w:rsidR="003347E7" w:rsidRDefault="002B6DA4">
            <w:pPr>
              <w:pStyle w:val="tableTD0"/>
              <w:keepNext/>
              <w:keepLines/>
            </w:pPr>
            <w:r>
              <w:t>místo pojištění:</w:t>
            </w:r>
          </w:p>
          <w:p w14:paraId="4D6EB9DD"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BDD3A03" w14:textId="77777777" w:rsidR="003347E7" w:rsidRDefault="002B6DA4">
            <w:pPr>
              <w:pStyle w:val="tableTD0"/>
              <w:keepNext/>
              <w:keepLines/>
            </w:pPr>
            <w:r>
              <w:t>vlastnictví předmětu pojištění:</w:t>
            </w:r>
          </w:p>
          <w:p w14:paraId="6107600D"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2FCC031" w14:textId="77777777" w:rsidR="003347E7" w:rsidRDefault="002B6DA4">
            <w:pPr>
              <w:pStyle w:val="tableTD0"/>
              <w:keepNext/>
              <w:keepLines/>
            </w:pPr>
            <w:r>
              <w:t>pojistná hodnota:</w:t>
            </w:r>
          </w:p>
          <w:p w14:paraId="65660019" w14:textId="77777777" w:rsidR="003347E7" w:rsidRDefault="002B6DA4">
            <w:pPr>
              <w:pStyle w:val="tableTD0"/>
              <w:keepNext/>
              <w:keepLines/>
            </w:pPr>
            <w:r>
              <w:t>nová cena</w:t>
            </w:r>
          </w:p>
        </w:tc>
        <w:tc>
          <w:tcPr>
            <w:tcW w:w="60" w:type="dxa"/>
          </w:tcPr>
          <w:p w14:paraId="151EB94B" w14:textId="77777777" w:rsidR="003347E7" w:rsidRDefault="003347E7">
            <w:pPr>
              <w:pStyle w:val="EMPTYCELLSTYLE"/>
              <w:keepNext/>
            </w:pPr>
          </w:p>
        </w:tc>
        <w:tc>
          <w:tcPr>
            <w:tcW w:w="40" w:type="dxa"/>
          </w:tcPr>
          <w:p w14:paraId="56B72F89" w14:textId="77777777" w:rsidR="003347E7" w:rsidRDefault="003347E7">
            <w:pPr>
              <w:pStyle w:val="EMPTYCELLSTYLE"/>
              <w:keepNext/>
            </w:pPr>
          </w:p>
        </w:tc>
      </w:tr>
      <w:tr w:rsidR="47483318" w14:paraId="692E972D"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289EFCE"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0C18AC7"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BF5BF12"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DAFFA04" w14:textId="77777777" w:rsidR="003347E7" w:rsidRDefault="002B6DA4">
            <w:pPr>
              <w:pStyle w:val="tableTHbold0"/>
              <w:keepNext/>
              <w:keepLines/>
            </w:pPr>
            <w:r>
              <w:t>spoluúčast:</w:t>
            </w:r>
          </w:p>
        </w:tc>
        <w:tc>
          <w:tcPr>
            <w:tcW w:w="60" w:type="dxa"/>
          </w:tcPr>
          <w:p w14:paraId="73175B9E" w14:textId="77777777" w:rsidR="003347E7" w:rsidRDefault="003347E7">
            <w:pPr>
              <w:pStyle w:val="EMPTYCELLSTYLE"/>
              <w:keepNext/>
            </w:pPr>
          </w:p>
        </w:tc>
        <w:tc>
          <w:tcPr>
            <w:tcW w:w="40" w:type="dxa"/>
          </w:tcPr>
          <w:p w14:paraId="6222B961" w14:textId="77777777" w:rsidR="003347E7" w:rsidRDefault="003347E7">
            <w:pPr>
              <w:pStyle w:val="EMPTYCELLSTYLE"/>
              <w:keepNext/>
            </w:pPr>
          </w:p>
        </w:tc>
      </w:tr>
      <w:tr w:rsidR="47483311" w14:paraId="5996D506"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B6A8A7D"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14FC1E5" w14:textId="77777777" w:rsidR="003347E7" w:rsidRDefault="002B6DA4">
            <w:pPr>
              <w:pStyle w:val="tableTD0"/>
              <w:keepNext/>
              <w:keepLines/>
              <w:jc w:val="right"/>
            </w:pPr>
            <w:r>
              <w:t>3 000 000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BCE118E"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B846A99" w14:textId="77777777" w:rsidR="003347E7" w:rsidRDefault="002B6DA4">
            <w:pPr>
              <w:pStyle w:val="tableTD0"/>
              <w:keepNext/>
              <w:keepLines/>
              <w:jc w:val="right"/>
            </w:pPr>
            <w:r>
              <w:t>1 000 Kč</w:t>
            </w:r>
          </w:p>
        </w:tc>
        <w:tc>
          <w:tcPr>
            <w:tcW w:w="60" w:type="dxa"/>
          </w:tcPr>
          <w:p w14:paraId="01FA5843" w14:textId="77777777" w:rsidR="003347E7" w:rsidRDefault="003347E7">
            <w:pPr>
              <w:pStyle w:val="EMPTYCELLSTYLE"/>
              <w:keepNext/>
            </w:pPr>
          </w:p>
        </w:tc>
        <w:tc>
          <w:tcPr>
            <w:tcW w:w="40" w:type="dxa"/>
          </w:tcPr>
          <w:p w14:paraId="7C18AC4C" w14:textId="77777777" w:rsidR="003347E7" w:rsidRDefault="003347E7">
            <w:pPr>
              <w:pStyle w:val="EMPTYCELLSTYLE"/>
              <w:keepNext/>
            </w:pPr>
          </w:p>
        </w:tc>
      </w:tr>
      <w:tr w:rsidR="47483306" w14:paraId="1498C0A1" w14:textId="77777777" w:rsidTr="000C4D17">
        <w:trPr>
          <w:cantSplit/>
        </w:trPr>
        <w:tc>
          <w:tcPr>
            <w:tcW w:w="9140" w:type="dxa"/>
            <w:gridSpan w:val="42"/>
            <w:tcMar>
              <w:top w:w="0" w:type="dxa"/>
              <w:left w:w="0" w:type="dxa"/>
              <w:bottom w:w="0" w:type="dxa"/>
              <w:right w:w="0" w:type="dxa"/>
            </w:tcMar>
          </w:tcPr>
          <w:p w14:paraId="0A7729DD" w14:textId="77777777" w:rsidR="003347E7" w:rsidRDefault="003347E7">
            <w:pPr>
              <w:pStyle w:val="beznyText"/>
            </w:pPr>
          </w:p>
        </w:tc>
        <w:tc>
          <w:tcPr>
            <w:tcW w:w="60" w:type="dxa"/>
          </w:tcPr>
          <w:p w14:paraId="188DBF3B" w14:textId="77777777" w:rsidR="003347E7" w:rsidRDefault="003347E7">
            <w:pPr>
              <w:pStyle w:val="EMPTYCELLSTYLE"/>
            </w:pPr>
          </w:p>
        </w:tc>
        <w:tc>
          <w:tcPr>
            <w:tcW w:w="40" w:type="dxa"/>
          </w:tcPr>
          <w:p w14:paraId="10EDF9E7" w14:textId="77777777" w:rsidR="003347E7" w:rsidRDefault="003347E7">
            <w:pPr>
              <w:pStyle w:val="EMPTYCELLSTYLE"/>
            </w:pPr>
          </w:p>
        </w:tc>
      </w:tr>
      <w:tr w:rsidR="47483304" w14:paraId="7B7A9B9C"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3228C52" w14:textId="77777777" w:rsidR="003347E7" w:rsidRDefault="002B6DA4">
            <w:pPr>
              <w:pStyle w:val="tableTD0"/>
              <w:keepNext/>
              <w:keepLines/>
            </w:pPr>
            <w:r>
              <w:t>předmět pojištění:</w:t>
            </w:r>
          </w:p>
          <w:p w14:paraId="1F6E0999" w14:textId="77777777" w:rsidR="003347E7" w:rsidRDefault="002B6DA4">
            <w:pPr>
              <w:pStyle w:val="tableTD0"/>
              <w:keepNext/>
              <w:keepLines/>
            </w:pPr>
            <w:r>
              <w:rPr>
                <w:b/>
              </w:rPr>
              <w:t xml:space="preserve">4. Soubor </w:t>
            </w:r>
            <w:proofErr w:type="gramStart"/>
            <w:r>
              <w:rPr>
                <w:b/>
              </w:rPr>
              <w:t>staveb  vyjma</w:t>
            </w:r>
            <w:proofErr w:type="gramEnd"/>
            <w:r>
              <w:rPr>
                <w:b/>
              </w:rPr>
              <w:t xml:space="preserve">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B72E3F5" w14:textId="77777777" w:rsidR="003347E7" w:rsidRDefault="002B6DA4">
            <w:pPr>
              <w:pStyle w:val="tableTD0"/>
              <w:keepNext/>
              <w:keepLines/>
            </w:pPr>
            <w:r>
              <w:t>specifikace předmětu pojištění:</w:t>
            </w:r>
          </w:p>
          <w:p w14:paraId="61A022BE" w14:textId="77777777" w:rsidR="003347E7" w:rsidRDefault="002B6DA4">
            <w:pPr>
              <w:pStyle w:val="tableTD0"/>
              <w:keepNext/>
              <w:keepLines/>
            </w:pPr>
            <w:r>
              <w:rPr>
                <w:b/>
              </w:rPr>
              <w:t xml:space="preserve">nafukovací haly, mobilní buňky s dřevěnou nebo ocelovou nosnou konstrukcí, objekty s lehkou kovovou nebo dřevěnou </w:t>
            </w:r>
            <w:proofErr w:type="spellStart"/>
            <w:r>
              <w:rPr>
                <w:b/>
              </w:rPr>
              <w:t>konstrucí</w:t>
            </w:r>
            <w:proofErr w:type="spellEnd"/>
            <w:r>
              <w:rPr>
                <w:b/>
              </w:rPr>
              <w:t xml:space="preserve"> apod.</w:t>
            </w:r>
          </w:p>
        </w:tc>
        <w:tc>
          <w:tcPr>
            <w:tcW w:w="60" w:type="dxa"/>
          </w:tcPr>
          <w:p w14:paraId="5761ACB6" w14:textId="77777777" w:rsidR="003347E7" w:rsidRDefault="003347E7">
            <w:pPr>
              <w:pStyle w:val="EMPTYCELLSTYLE"/>
              <w:keepNext/>
            </w:pPr>
          </w:p>
        </w:tc>
        <w:tc>
          <w:tcPr>
            <w:tcW w:w="40" w:type="dxa"/>
          </w:tcPr>
          <w:p w14:paraId="592BAC37" w14:textId="77777777" w:rsidR="003347E7" w:rsidRDefault="003347E7">
            <w:pPr>
              <w:pStyle w:val="EMPTYCELLSTYLE"/>
              <w:keepNext/>
            </w:pPr>
          </w:p>
        </w:tc>
      </w:tr>
      <w:tr w:rsidR="47483299" w14:paraId="60C08D35"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9B0A383" w14:textId="77777777" w:rsidR="003347E7" w:rsidRDefault="002B6DA4">
            <w:pPr>
              <w:pStyle w:val="tableTD0"/>
              <w:keepNext/>
              <w:keepLines/>
            </w:pPr>
            <w:r>
              <w:t>místo pojištění:</w:t>
            </w:r>
          </w:p>
          <w:p w14:paraId="787DAB88"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82A8389" w14:textId="77777777" w:rsidR="003347E7" w:rsidRDefault="002B6DA4">
            <w:pPr>
              <w:pStyle w:val="tableTD0"/>
              <w:keepNext/>
              <w:keepLines/>
            </w:pPr>
            <w:r>
              <w:t>vlastnictví předmětu pojištění:</w:t>
            </w:r>
          </w:p>
          <w:p w14:paraId="6204CD73"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D4A94D5" w14:textId="77777777" w:rsidR="003347E7" w:rsidRDefault="002B6DA4">
            <w:pPr>
              <w:pStyle w:val="tableTD0"/>
              <w:keepNext/>
              <w:keepLines/>
            </w:pPr>
            <w:r>
              <w:t>pojistná hodnota:</w:t>
            </w:r>
          </w:p>
          <w:p w14:paraId="613CAA56" w14:textId="77777777" w:rsidR="003347E7" w:rsidRDefault="002B6DA4">
            <w:pPr>
              <w:pStyle w:val="tableTD0"/>
              <w:keepNext/>
              <w:keepLines/>
            </w:pPr>
            <w:r>
              <w:t>nová cena</w:t>
            </w:r>
          </w:p>
        </w:tc>
        <w:tc>
          <w:tcPr>
            <w:tcW w:w="60" w:type="dxa"/>
          </w:tcPr>
          <w:p w14:paraId="6F5F81ED" w14:textId="77777777" w:rsidR="003347E7" w:rsidRDefault="003347E7">
            <w:pPr>
              <w:pStyle w:val="EMPTYCELLSTYLE"/>
              <w:keepNext/>
            </w:pPr>
          </w:p>
        </w:tc>
        <w:tc>
          <w:tcPr>
            <w:tcW w:w="40" w:type="dxa"/>
          </w:tcPr>
          <w:p w14:paraId="3E085563" w14:textId="77777777" w:rsidR="003347E7" w:rsidRDefault="003347E7">
            <w:pPr>
              <w:pStyle w:val="EMPTYCELLSTYLE"/>
              <w:keepNext/>
            </w:pPr>
          </w:p>
        </w:tc>
      </w:tr>
      <w:tr w:rsidR="47483292" w14:paraId="087B3400"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5F606B7"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A6C79DD"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E8BF5E5"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A65072B" w14:textId="77777777" w:rsidR="003347E7" w:rsidRDefault="002B6DA4">
            <w:pPr>
              <w:pStyle w:val="tableTHbold0"/>
              <w:keepNext/>
              <w:keepLines/>
            </w:pPr>
            <w:r>
              <w:t>spoluúčast:</w:t>
            </w:r>
          </w:p>
        </w:tc>
        <w:tc>
          <w:tcPr>
            <w:tcW w:w="60" w:type="dxa"/>
          </w:tcPr>
          <w:p w14:paraId="00D0C036" w14:textId="77777777" w:rsidR="003347E7" w:rsidRDefault="003347E7">
            <w:pPr>
              <w:pStyle w:val="EMPTYCELLSTYLE"/>
              <w:keepNext/>
            </w:pPr>
          </w:p>
        </w:tc>
        <w:tc>
          <w:tcPr>
            <w:tcW w:w="40" w:type="dxa"/>
          </w:tcPr>
          <w:p w14:paraId="636A84F2" w14:textId="77777777" w:rsidR="003347E7" w:rsidRDefault="003347E7">
            <w:pPr>
              <w:pStyle w:val="EMPTYCELLSTYLE"/>
              <w:keepNext/>
            </w:pPr>
          </w:p>
        </w:tc>
      </w:tr>
      <w:tr w:rsidR="47483285" w14:paraId="65069218"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9869B25"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BFACEA8" w14:textId="77777777" w:rsidR="003347E7" w:rsidRDefault="002B6DA4">
            <w:pPr>
              <w:pStyle w:val="tableTD0"/>
              <w:keepNext/>
              <w:keepLines/>
              <w:jc w:val="right"/>
            </w:pPr>
            <w:r>
              <w:t>5 000 000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FD6D262"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F51BACB" w14:textId="77777777" w:rsidR="003347E7" w:rsidRDefault="002B6DA4">
            <w:pPr>
              <w:pStyle w:val="tableTD0"/>
              <w:keepNext/>
              <w:keepLines/>
              <w:jc w:val="right"/>
            </w:pPr>
            <w:r>
              <w:t>1 000 Kč</w:t>
            </w:r>
          </w:p>
        </w:tc>
        <w:tc>
          <w:tcPr>
            <w:tcW w:w="60" w:type="dxa"/>
          </w:tcPr>
          <w:p w14:paraId="4D77B245" w14:textId="77777777" w:rsidR="003347E7" w:rsidRDefault="003347E7">
            <w:pPr>
              <w:pStyle w:val="EMPTYCELLSTYLE"/>
              <w:keepNext/>
            </w:pPr>
          </w:p>
        </w:tc>
        <w:tc>
          <w:tcPr>
            <w:tcW w:w="40" w:type="dxa"/>
          </w:tcPr>
          <w:p w14:paraId="03FEE793" w14:textId="77777777" w:rsidR="003347E7" w:rsidRDefault="003347E7">
            <w:pPr>
              <w:pStyle w:val="EMPTYCELLSTYLE"/>
              <w:keepNext/>
            </w:pPr>
          </w:p>
        </w:tc>
      </w:tr>
      <w:tr w:rsidR="47483280" w14:paraId="364128FA" w14:textId="77777777" w:rsidTr="000C4D17">
        <w:trPr>
          <w:cantSplit/>
        </w:trPr>
        <w:tc>
          <w:tcPr>
            <w:tcW w:w="9140" w:type="dxa"/>
            <w:gridSpan w:val="42"/>
            <w:tcMar>
              <w:top w:w="0" w:type="dxa"/>
              <w:left w:w="0" w:type="dxa"/>
              <w:bottom w:w="0" w:type="dxa"/>
              <w:right w:w="0" w:type="dxa"/>
            </w:tcMar>
          </w:tcPr>
          <w:p w14:paraId="481F9C8D" w14:textId="77777777" w:rsidR="003347E7" w:rsidRDefault="003347E7">
            <w:pPr>
              <w:pStyle w:val="beznyText"/>
            </w:pPr>
          </w:p>
        </w:tc>
        <w:tc>
          <w:tcPr>
            <w:tcW w:w="60" w:type="dxa"/>
          </w:tcPr>
          <w:p w14:paraId="7FC5B465" w14:textId="77777777" w:rsidR="003347E7" w:rsidRDefault="003347E7">
            <w:pPr>
              <w:pStyle w:val="EMPTYCELLSTYLE"/>
            </w:pPr>
          </w:p>
        </w:tc>
        <w:tc>
          <w:tcPr>
            <w:tcW w:w="40" w:type="dxa"/>
          </w:tcPr>
          <w:p w14:paraId="5EA68B76" w14:textId="77777777" w:rsidR="003347E7" w:rsidRDefault="003347E7">
            <w:pPr>
              <w:pStyle w:val="EMPTYCELLSTYLE"/>
            </w:pPr>
          </w:p>
        </w:tc>
      </w:tr>
      <w:tr w:rsidR="47483278" w14:paraId="6F43BBAE"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CCDC300" w14:textId="77777777" w:rsidR="003347E7" w:rsidRDefault="002B6DA4">
            <w:pPr>
              <w:pStyle w:val="tableTD0"/>
              <w:keepNext/>
              <w:keepLines/>
            </w:pPr>
            <w:r>
              <w:t>předmět pojištění:</w:t>
            </w:r>
          </w:p>
          <w:p w14:paraId="7CBEE270" w14:textId="77777777" w:rsidR="003347E7" w:rsidRDefault="002B6DA4">
            <w:pPr>
              <w:pStyle w:val="tableTD0"/>
              <w:keepNext/>
              <w:keepLines/>
            </w:pPr>
            <w:r>
              <w:rPr>
                <w:b/>
              </w:rPr>
              <w:t>5. Pozemní komunikace a zpevněné plochy</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201E43D" w14:textId="77777777" w:rsidR="003347E7" w:rsidRDefault="002B6DA4">
            <w:pPr>
              <w:pStyle w:val="tableTD0"/>
              <w:keepNext/>
              <w:keepLines/>
            </w:pPr>
            <w:r>
              <w:t>specifikace předmětu pojištění:</w:t>
            </w:r>
          </w:p>
          <w:p w14:paraId="5D9DD43F" w14:textId="77777777" w:rsidR="003347E7" w:rsidRDefault="002B6DA4">
            <w:pPr>
              <w:pStyle w:val="tableTD0"/>
              <w:keepNext/>
              <w:keepLines/>
            </w:pPr>
            <w:r>
              <w:rPr>
                <w:b/>
              </w:rPr>
              <w:t>stromy, keře, květníky; katastrální území města Náchod</w:t>
            </w:r>
          </w:p>
        </w:tc>
        <w:tc>
          <w:tcPr>
            <w:tcW w:w="60" w:type="dxa"/>
          </w:tcPr>
          <w:p w14:paraId="0AE457CC" w14:textId="77777777" w:rsidR="003347E7" w:rsidRDefault="003347E7">
            <w:pPr>
              <w:pStyle w:val="EMPTYCELLSTYLE"/>
              <w:keepNext/>
            </w:pPr>
          </w:p>
        </w:tc>
        <w:tc>
          <w:tcPr>
            <w:tcW w:w="40" w:type="dxa"/>
          </w:tcPr>
          <w:p w14:paraId="7508D797" w14:textId="77777777" w:rsidR="003347E7" w:rsidRDefault="003347E7">
            <w:pPr>
              <w:pStyle w:val="EMPTYCELLSTYLE"/>
              <w:keepNext/>
            </w:pPr>
          </w:p>
        </w:tc>
      </w:tr>
      <w:tr w:rsidR="47483273" w14:paraId="032AB1B8"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483FDEC" w14:textId="77777777" w:rsidR="003347E7" w:rsidRDefault="002B6DA4">
            <w:pPr>
              <w:pStyle w:val="tableTD0"/>
              <w:keepNext/>
              <w:keepLines/>
            </w:pPr>
            <w:r>
              <w:t>místo pojištění:</w:t>
            </w:r>
          </w:p>
          <w:p w14:paraId="26B0F604"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DDAC287" w14:textId="77777777" w:rsidR="003347E7" w:rsidRDefault="002B6DA4">
            <w:pPr>
              <w:pStyle w:val="tableTD0"/>
              <w:keepNext/>
              <w:keepLines/>
            </w:pPr>
            <w:r>
              <w:t>vlastnictví předmětu pojištění:</w:t>
            </w:r>
          </w:p>
          <w:p w14:paraId="7C65B564"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4ECC35F" w14:textId="77777777" w:rsidR="003347E7" w:rsidRDefault="002B6DA4">
            <w:pPr>
              <w:pStyle w:val="tableTD0"/>
              <w:keepNext/>
              <w:keepLines/>
            </w:pPr>
            <w:r>
              <w:t>pojistná hodnota:</w:t>
            </w:r>
          </w:p>
          <w:p w14:paraId="6A101210" w14:textId="77777777" w:rsidR="003347E7" w:rsidRDefault="002B6DA4">
            <w:pPr>
              <w:pStyle w:val="tableTD0"/>
              <w:keepNext/>
              <w:keepLines/>
            </w:pPr>
            <w:r>
              <w:t>nová cena</w:t>
            </w:r>
          </w:p>
        </w:tc>
        <w:tc>
          <w:tcPr>
            <w:tcW w:w="60" w:type="dxa"/>
          </w:tcPr>
          <w:p w14:paraId="0591E800" w14:textId="77777777" w:rsidR="003347E7" w:rsidRDefault="003347E7">
            <w:pPr>
              <w:pStyle w:val="EMPTYCELLSTYLE"/>
              <w:keepNext/>
            </w:pPr>
          </w:p>
        </w:tc>
        <w:tc>
          <w:tcPr>
            <w:tcW w:w="40" w:type="dxa"/>
          </w:tcPr>
          <w:p w14:paraId="497E08F6" w14:textId="77777777" w:rsidR="003347E7" w:rsidRDefault="003347E7">
            <w:pPr>
              <w:pStyle w:val="EMPTYCELLSTYLE"/>
              <w:keepNext/>
            </w:pPr>
          </w:p>
        </w:tc>
      </w:tr>
      <w:tr w:rsidR="47483266" w14:paraId="5949C452"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7F085FC"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150D97D"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5B438B9"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DF0E068" w14:textId="77777777" w:rsidR="003347E7" w:rsidRDefault="002B6DA4">
            <w:pPr>
              <w:pStyle w:val="tableTHbold0"/>
              <w:keepNext/>
              <w:keepLines/>
            </w:pPr>
            <w:r>
              <w:t>spoluúčast:</w:t>
            </w:r>
          </w:p>
        </w:tc>
        <w:tc>
          <w:tcPr>
            <w:tcW w:w="60" w:type="dxa"/>
          </w:tcPr>
          <w:p w14:paraId="5CDDDAE5" w14:textId="77777777" w:rsidR="003347E7" w:rsidRDefault="003347E7">
            <w:pPr>
              <w:pStyle w:val="EMPTYCELLSTYLE"/>
              <w:keepNext/>
            </w:pPr>
          </w:p>
        </w:tc>
        <w:tc>
          <w:tcPr>
            <w:tcW w:w="40" w:type="dxa"/>
          </w:tcPr>
          <w:p w14:paraId="462374EF" w14:textId="77777777" w:rsidR="003347E7" w:rsidRDefault="003347E7">
            <w:pPr>
              <w:pStyle w:val="EMPTYCELLSTYLE"/>
              <w:keepNext/>
            </w:pPr>
          </w:p>
        </w:tc>
      </w:tr>
      <w:tr w:rsidR="47483259" w14:paraId="163E878A"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DFD7346"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F3C3D6F" w14:textId="77777777" w:rsidR="003347E7" w:rsidRDefault="002B6DA4">
            <w:pPr>
              <w:pStyle w:val="tableTD0"/>
              <w:keepNext/>
              <w:keepLines/>
              <w:jc w:val="right"/>
            </w:pPr>
            <w:r>
              <w:t>1 000 000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50DD903"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F4B3483" w14:textId="77777777" w:rsidR="003347E7" w:rsidRDefault="002B6DA4">
            <w:pPr>
              <w:pStyle w:val="tableTD0"/>
              <w:keepNext/>
              <w:keepLines/>
              <w:jc w:val="right"/>
            </w:pPr>
            <w:r>
              <w:t>1 000 Kč</w:t>
            </w:r>
          </w:p>
        </w:tc>
        <w:tc>
          <w:tcPr>
            <w:tcW w:w="60" w:type="dxa"/>
          </w:tcPr>
          <w:p w14:paraId="432A590F" w14:textId="77777777" w:rsidR="003347E7" w:rsidRDefault="003347E7">
            <w:pPr>
              <w:pStyle w:val="EMPTYCELLSTYLE"/>
              <w:keepNext/>
            </w:pPr>
          </w:p>
        </w:tc>
        <w:tc>
          <w:tcPr>
            <w:tcW w:w="40" w:type="dxa"/>
          </w:tcPr>
          <w:p w14:paraId="4AA77BA0" w14:textId="77777777" w:rsidR="003347E7" w:rsidRDefault="003347E7">
            <w:pPr>
              <w:pStyle w:val="EMPTYCELLSTYLE"/>
              <w:keepNext/>
            </w:pPr>
          </w:p>
        </w:tc>
      </w:tr>
      <w:tr w:rsidR="47483254" w14:paraId="06C7AC9B" w14:textId="77777777" w:rsidTr="000C4D17">
        <w:trPr>
          <w:cantSplit/>
        </w:trPr>
        <w:tc>
          <w:tcPr>
            <w:tcW w:w="9140" w:type="dxa"/>
            <w:gridSpan w:val="42"/>
            <w:tcMar>
              <w:top w:w="0" w:type="dxa"/>
              <w:left w:w="0" w:type="dxa"/>
              <w:bottom w:w="0" w:type="dxa"/>
              <w:right w:w="0" w:type="dxa"/>
            </w:tcMar>
          </w:tcPr>
          <w:p w14:paraId="77E26783" w14:textId="77777777" w:rsidR="003347E7" w:rsidRDefault="003347E7">
            <w:pPr>
              <w:pStyle w:val="beznyText"/>
            </w:pPr>
          </w:p>
        </w:tc>
        <w:tc>
          <w:tcPr>
            <w:tcW w:w="60" w:type="dxa"/>
          </w:tcPr>
          <w:p w14:paraId="43A9F723" w14:textId="77777777" w:rsidR="003347E7" w:rsidRDefault="003347E7">
            <w:pPr>
              <w:pStyle w:val="EMPTYCELLSTYLE"/>
            </w:pPr>
          </w:p>
        </w:tc>
        <w:tc>
          <w:tcPr>
            <w:tcW w:w="40" w:type="dxa"/>
          </w:tcPr>
          <w:p w14:paraId="6A7ADEF1" w14:textId="77777777" w:rsidR="003347E7" w:rsidRDefault="003347E7">
            <w:pPr>
              <w:pStyle w:val="EMPTYCELLSTYLE"/>
            </w:pPr>
          </w:p>
        </w:tc>
      </w:tr>
      <w:tr w:rsidR="47483252" w14:paraId="19DFC5A8"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5355CBF" w14:textId="77777777" w:rsidR="003347E7" w:rsidRDefault="002B6DA4">
            <w:pPr>
              <w:pStyle w:val="tableTD0"/>
              <w:keepNext/>
              <w:keepLines/>
            </w:pPr>
            <w:r>
              <w:t>předmět pojištění:</w:t>
            </w:r>
          </w:p>
          <w:p w14:paraId="5B33EC31" w14:textId="77777777" w:rsidR="003347E7" w:rsidRDefault="002B6DA4">
            <w:pPr>
              <w:pStyle w:val="tableTD0"/>
              <w:keepNext/>
              <w:keepLines/>
            </w:pPr>
            <w:r>
              <w:rPr>
                <w:b/>
              </w:rPr>
              <w:t>6. Soubor věcí movitých s výjimkou zásob a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1F907B6" w14:textId="77777777" w:rsidR="003347E7" w:rsidRDefault="002B6DA4">
            <w:pPr>
              <w:pStyle w:val="tableTD0"/>
              <w:keepNext/>
              <w:keepLines/>
            </w:pPr>
            <w:r>
              <w:t>specifikace předmětu pojištění:</w:t>
            </w:r>
          </w:p>
          <w:p w14:paraId="79A9D13E" w14:textId="7863DFEF" w:rsidR="003347E7" w:rsidRDefault="002B6DA4">
            <w:pPr>
              <w:pStyle w:val="tableTD0"/>
              <w:keepNext/>
              <w:keepLines/>
            </w:pPr>
            <w:r>
              <w:rPr>
                <w:b/>
              </w:rPr>
              <w:t>Stroje a strojní zařízení, elektronika, soubor věcí vedených v operativní evidenci, na účtu spotřeby materiálu, ostatní (vybavení kanceláře, drobný ma</w:t>
            </w:r>
            <w:r w:rsidR="006B0C6B">
              <w:rPr>
                <w:b/>
              </w:rPr>
              <w:t>teriál</w:t>
            </w:r>
          </w:p>
        </w:tc>
        <w:tc>
          <w:tcPr>
            <w:tcW w:w="60" w:type="dxa"/>
          </w:tcPr>
          <w:p w14:paraId="02CD28BF" w14:textId="77777777" w:rsidR="003347E7" w:rsidRDefault="003347E7">
            <w:pPr>
              <w:pStyle w:val="EMPTYCELLSTYLE"/>
              <w:keepNext/>
            </w:pPr>
          </w:p>
        </w:tc>
        <w:tc>
          <w:tcPr>
            <w:tcW w:w="40" w:type="dxa"/>
          </w:tcPr>
          <w:p w14:paraId="13A0C62F" w14:textId="77777777" w:rsidR="003347E7" w:rsidRDefault="003347E7">
            <w:pPr>
              <w:pStyle w:val="EMPTYCELLSTYLE"/>
              <w:keepNext/>
            </w:pPr>
          </w:p>
        </w:tc>
      </w:tr>
      <w:tr w:rsidR="47483247" w14:paraId="058D9C4C"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8AE7A93" w14:textId="77777777" w:rsidR="003347E7" w:rsidRDefault="002B6DA4">
            <w:pPr>
              <w:pStyle w:val="tableTD0"/>
              <w:keepNext/>
              <w:keepLines/>
            </w:pPr>
            <w:r>
              <w:t>místo pojištění:</w:t>
            </w:r>
          </w:p>
          <w:p w14:paraId="18A12A41"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9DEB2B6" w14:textId="77777777" w:rsidR="003347E7" w:rsidRDefault="002B6DA4">
            <w:pPr>
              <w:pStyle w:val="tableTD0"/>
              <w:keepNext/>
              <w:keepLines/>
            </w:pPr>
            <w:r>
              <w:t>vlastnictví předmětu pojištění:</w:t>
            </w:r>
          </w:p>
          <w:p w14:paraId="6F7AEBAC"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9B0138E" w14:textId="77777777" w:rsidR="003347E7" w:rsidRDefault="002B6DA4">
            <w:pPr>
              <w:pStyle w:val="tableTD0"/>
              <w:keepNext/>
              <w:keepLines/>
            </w:pPr>
            <w:r>
              <w:t>pojistná hodnota:</w:t>
            </w:r>
          </w:p>
          <w:p w14:paraId="52EB01FB" w14:textId="77777777" w:rsidR="003347E7" w:rsidRDefault="002B6DA4">
            <w:pPr>
              <w:pStyle w:val="tableTD0"/>
              <w:keepNext/>
              <w:keepLines/>
            </w:pPr>
            <w:r>
              <w:t>nová cena</w:t>
            </w:r>
          </w:p>
        </w:tc>
        <w:tc>
          <w:tcPr>
            <w:tcW w:w="60" w:type="dxa"/>
          </w:tcPr>
          <w:p w14:paraId="1CB7DA65" w14:textId="77777777" w:rsidR="003347E7" w:rsidRDefault="003347E7">
            <w:pPr>
              <w:pStyle w:val="EMPTYCELLSTYLE"/>
              <w:keepNext/>
            </w:pPr>
          </w:p>
        </w:tc>
        <w:tc>
          <w:tcPr>
            <w:tcW w:w="40" w:type="dxa"/>
          </w:tcPr>
          <w:p w14:paraId="544210DC" w14:textId="77777777" w:rsidR="003347E7" w:rsidRDefault="003347E7">
            <w:pPr>
              <w:pStyle w:val="EMPTYCELLSTYLE"/>
              <w:keepNext/>
            </w:pPr>
          </w:p>
        </w:tc>
      </w:tr>
      <w:tr w:rsidR="47483240" w14:paraId="38815004"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4B1B0F4"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FDE53F6"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F47DD9C"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30D69F6" w14:textId="77777777" w:rsidR="003347E7" w:rsidRDefault="002B6DA4">
            <w:pPr>
              <w:pStyle w:val="tableTHbold0"/>
              <w:keepNext/>
              <w:keepLines/>
            </w:pPr>
            <w:r>
              <w:t>spoluúčast:</w:t>
            </w:r>
          </w:p>
        </w:tc>
        <w:tc>
          <w:tcPr>
            <w:tcW w:w="60" w:type="dxa"/>
          </w:tcPr>
          <w:p w14:paraId="54A6D65C" w14:textId="77777777" w:rsidR="003347E7" w:rsidRDefault="003347E7">
            <w:pPr>
              <w:pStyle w:val="EMPTYCELLSTYLE"/>
              <w:keepNext/>
            </w:pPr>
          </w:p>
        </w:tc>
        <w:tc>
          <w:tcPr>
            <w:tcW w:w="40" w:type="dxa"/>
          </w:tcPr>
          <w:p w14:paraId="1F7A7904" w14:textId="77777777" w:rsidR="003347E7" w:rsidRDefault="003347E7">
            <w:pPr>
              <w:pStyle w:val="EMPTYCELLSTYLE"/>
              <w:keepNext/>
            </w:pPr>
          </w:p>
        </w:tc>
      </w:tr>
      <w:tr w:rsidR="47483233" w14:paraId="1466057A"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3E780D2"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345CA2F" w14:textId="77777777" w:rsidR="003347E7" w:rsidRDefault="002B6DA4">
            <w:pPr>
              <w:pStyle w:val="tableTD0"/>
              <w:keepNext/>
              <w:keepLines/>
              <w:jc w:val="right"/>
            </w:pPr>
            <w:r>
              <w:t>234 837 320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76A5B5E" w14:textId="77777777" w:rsidR="003347E7" w:rsidRDefault="003347E7">
            <w:pPr>
              <w:pStyle w:val="tableTD0"/>
              <w:keepNext/>
              <w:keepLines/>
              <w:jc w:val="center"/>
            </w:pP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6400D60" w14:textId="77777777" w:rsidR="003347E7" w:rsidRDefault="002B6DA4">
            <w:pPr>
              <w:pStyle w:val="tableTD0"/>
              <w:keepNext/>
              <w:keepLines/>
              <w:jc w:val="right"/>
            </w:pPr>
            <w:r>
              <w:t>1 000 Kč</w:t>
            </w:r>
          </w:p>
        </w:tc>
        <w:tc>
          <w:tcPr>
            <w:tcW w:w="60" w:type="dxa"/>
          </w:tcPr>
          <w:p w14:paraId="024DE8C1" w14:textId="77777777" w:rsidR="003347E7" w:rsidRDefault="003347E7">
            <w:pPr>
              <w:pStyle w:val="EMPTYCELLSTYLE"/>
              <w:keepNext/>
            </w:pPr>
          </w:p>
        </w:tc>
        <w:tc>
          <w:tcPr>
            <w:tcW w:w="40" w:type="dxa"/>
          </w:tcPr>
          <w:p w14:paraId="01E6F588" w14:textId="77777777" w:rsidR="003347E7" w:rsidRDefault="003347E7">
            <w:pPr>
              <w:pStyle w:val="EMPTYCELLSTYLE"/>
              <w:keepNext/>
            </w:pPr>
          </w:p>
        </w:tc>
      </w:tr>
      <w:tr w:rsidR="47483229" w14:paraId="1F54F449" w14:textId="77777777" w:rsidTr="000C4D17">
        <w:trPr>
          <w:cantSplit/>
        </w:trPr>
        <w:tc>
          <w:tcPr>
            <w:tcW w:w="9140" w:type="dxa"/>
            <w:gridSpan w:val="42"/>
            <w:tcMar>
              <w:top w:w="0" w:type="dxa"/>
              <w:left w:w="0" w:type="dxa"/>
              <w:bottom w:w="0" w:type="dxa"/>
              <w:right w:w="0" w:type="dxa"/>
            </w:tcMar>
          </w:tcPr>
          <w:p w14:paraId="28ECE419" w14:textId="77777777" w:rsidR="003347E7" w:rsidRDefault="003347E7">
            <w:pPr>
              <w:pStyle w:val="beznyText"/>
            </w:pPr>
          </w:p>
        </w:tc>
        <w:tc>
          <w:tcPr>
            <w:tcW w:w="60" w:type="dxa"/>
          </w:tcPr>
          <w:p w14:paraId="22F74993" w14:textId="77777777" w:rsidR="003347E7" w:rsidRDefault="003347E7">
            <w:pPr>
              <w:pStyle w:val="EMPTYCELLSTYLE"/>
            </w:pPr>
          </w:p>
        </w:tc>
        <w:tc>
          <w:tcPr>
            <w:tcW w:w="40" w:type="dxa"/>
          </w:tcPr>
          <w:p w14:paraId="03CE6067" w14:textId="77777777" w:rsidR="003347E7" w:rsidRDefault="003347E7">
            <w:pPr>
              <w:pStyle w:val="EMPTYCELLSTYLE"/>
            </w:pPr>
          </w:p>
        </w:tc>
      </w:tr>
      <w:tr w:rsidR="47483227" w14:paraId="1A5D5D30"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92C5616" w14:textId="77777777" w:rsidR="003347E7" w:rsidRDefault="002B6DA4">
            <w:pPr>
              <w:pStyle w:val="tableTD0"/>
              <w:keepNext/>
              <w:keepLines/>
            </w:pPr>
            <w:r>
              <w:lastRenderedPageBreak/>
              <w:t>předmět pojištění:</w:t>
            </w:r>
          </w:p>
          <w:p w14:paraId="54EF3AFF" w14:textId="77777777" w:rsidR="003347E7" w:rsidRDefault="002B6DA4">
            <w:pPr>
              <w:pStyle w:val="tableTD0"/>
              <w:keepNext/>
              <w:keepLines/>
            </w:pPr>
            <w:r>
              <w:rPr>
                <w:b/>
              </w:rPr>
              <w:t>7. Soubor věcí movitých s výjimkou zásob a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8B71A88" w14:textId="77777777" w:rsidR="003347E7" w:rsidRDefault="002B6DA4">
            <w:pPr>
              <w:pStyle w:val="tableTD0"/>
              <w:keepNext/>
              <w:keepLines/>
            </w:pPr>
            <w:r>
              <w:t>specifikace předmětu pojištění:</w:t>
            </w:r>
          </w:p>
          <w:p w14:paraId="2381C1B4" w14:textId="77777777" w:rsidR="003347E7" w:rsidRDefault="002B6DA4">
            <w:pPr>
              <w:pStyle w:val="tableTD0"/>
              <w:keepNext/>
              <w:keepLines/>
            </w:pPr>
            <w:r>
              <w:rPr>
                <w:b/>
              </w:rPr>
              <w:t>Věci vnesené a odložené (věci zaměstnanců, návštěv apod.)</w:t>
            </w:r>
          </w:p>
        </w:tc>
        <w:tc>
          <w:tcPr>
            <w:tcW w:w="60" w:type="dxa"/>
          </w:tcPr>
          <w:p w14:paraId="43F0D841" w14:textId="77777777" w:rsidR="003347E7" w:rsidRDefault="003347E7">
            <w:pPr>
              <w:pStyle w:val="EMPTYCELLSTYLE"/>
              <w:keepNext/>
            </w:pPr>
          </w:p>
        </w:tc>
        <w:tc>
          <w:tcPr>
            <w:tcW w:w="40" w:type="dxa"/>
          </w:tcPr>
          <w:p w14:paraId="09A5027E" w14:textId="77777777" w:rsidR="003347E7" w:rsidRDefault="003347E7">
            <w:pPr>
              <w:pStyle w:val="EMPTYCELLSTYLE"/>
              <w:keepNext/>
            </w:pPr>
          </w:p>
        </w:tc>
      </w:tr>
      <w:tr w:rsidR="47483222" w14:paraId="319BF489"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ACCC3DF" w14:textId="77777777" w:rsidR="003347E7" w:rsidRDefault="002B6DA4">
            <w:pPr>
              <w:pStyle w:val="tableTD0"/>
              <w:keepNext/>
              <w:keepLines/>
            </w:pPr>
            <w:r>
              <w:t>místo pojištění:</w:t>
            </w:r>
          </w:p>
          <w:p w14:paraId="6C82F5C9"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71C0D90" w14:textId="77777777" w:rsidR="003347E7" w:rsidRDefault="002B6DA4">
            <w:pPr>
              <w:pStyle w:val="tableTD0"/>
              <w:keepNext/>
              <w:keepLines/>
            </w:pPr>
            <w:r>
              <w:t>vlastnictví předmětu pojištění:</w:t>
            </w:r>
          </w:p>
          <w:p w14:paraId="0A413CBC" w14:textId="77777777" w:rsidR="003347E7" w:rsidRDefault="002B6DA4">
            <w:pPr>
              <w:pStyle w:val="tableTD0"/>
              <w:keepNext/>
              <w:keepLines/>
            </w:pPr>
            <w:r>
              <w:t>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3C3AFAC" w14:textId="77777777" w:rsidR="003347E7" w:rsidRDefault="002B6DA4">
            <w:pPr>
              <w:pStyle w:val="tableTD0"/>
              <w:keepNext/>
              <w:keepLines/>
            </w:pPr>
            <w:r>
              <w:t>pojistná hodnota:</w:t>
            </w:r>
          </w:p>
          <w:p w14:paraId="053715E1" w14:textId="77777777" w:rsidR="003347E7" w:rsidRDefault="002B6DA4">
            <w:pPr>
              <w:pStyle w:val="tableTD0"/>
              <w:keepNext/>
              <w:keepLines/>
            </w:pPr>
            <w:r>
              <w:t>nová cena</w:t>
            </w:r>
          </w:p>
        </w:tc>
        <w:tc>
          <w:tcPr>
            <w:tcW w:w="60" w:type="dxa"/>
          </w:tcPr>
          <w:p w14:paraId="2D4F1BA7" w14:textId="77777777" w:rsidR="003347E7" w:rsidRDefault="003347E7">
            <w:pPr>
              <w:pStyle w:val="EMPTYCELLSTYLE"/>
              <w:keepNext/>
            </w:pPr>
          </w:p>
        </w:tc>
        <w:tc>
          <w:tcPr>
            <w:tcW w:w="40" w:type="dxa"/>
          </w:tcPr>
          <w:p w14:paraId="4EE49103" w14:textId="77777777" w:rsidR="003347E7" w:rsidRDefault="003347E7">
            <w:pPr>
              <w:pStyle w:val="EMPTYCELLSTYLE"/>
              <w:keepNext/>
            </w:pPr>
          </w:p>
        </w:tc>
      </w:tr>
      <w:tr w:rsidR="47483215" w14:paraId="06737D78"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700FA72"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B94B69E"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32E7EA6"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9BD8970" w14:textId="77777777" w:rsidR="003347E7" w:rsidRDefault="002B6DA4">
            <w:pPr>
              <w:pStyle w:val="tableTHbold0"/>
              <w:keepNext/>
              <w:keepLines/>
            </w:pPr>
            <w:r>
              <w:t>spoluúčast:</w:t>
            </w:r>
          </w:p>
        </w:tc>
        <w:tc>
          <w:tcPr>
            <w:tcW w:w="60" w:type="dxa"/>
          </w:tcPr>
          <w:p w14:paraId="474E4D14" w14:textId="77777777" w:rsidR="003347E7" w:rsidRDefault="003347E7">
            <w:pPr>
              <w:pStyle w:val="EMPTYCELLSTYLE"/>
              <w:keepNext/>
            </w:pPr>
          </w:p>
        </w:tc>
        <w:tc>
          <w:tcPr>
            <w:tcW w:w="40" w:type="dxa"/>
          </w:tcPr>
          <w:p w14:paraId="21EFC55E" w14:textId="77777777" w:rsidR="003347E7" w:rsidRDefault="003347E7">
            <w:pPr>
              <w:pStyle w:val="EMPTYCELLSTYLE"/>
              <w:keepNext/>
            </w:pPr>
          </w:p>
        </w:tc>
      </w:tr>
      <w:tr w:rsidR="47483208" w14:paraId="41D9F5A5"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7A121AA"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B952BA9" w14:textId="77777777" w:rsidR="003347E7" w:rsidRDefault="002B6DA4">
            <w:pPr>
              <w:pStyle w:val="tableTD0"/>
              <w:keepNext/>
              <w:keepLines/>
              <w:jc w:val="right"/>
            </w:pPr>
            <w:r>
              <w:t>200 000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4B8AF03"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C1EDDE7" w14:textId="77777777" w:rsidR="003347E7" w:rsidRDefault="002B6DA4">
            <w:pPr>
              <w:pStyle w:val="tableTD0"/>
              <w:keepNext/>
              <w:keepLines/>
              <w:jc w:val="right"/>
            </w:pPr>
            <w:r>
              <w:t>1 000 Kč</w:t>
            </w:r>
          </w:p>
        </w:tc>
        <w:tc>
          <w:tcPr>
            <w:tcW w:w="60" w:type="dxa"/>
          </w:tcPr>
          <w:p w14:paraId="4733E2A0" w14:textId="77777777" w:rsidR="003347E7" w:rsidRDefault="003347E7">
            <w:pPr>
              <w:pStyle w:val="EMPTYCELLSTYLE"/>
              <w:keepNext/>
            </w:pPr>
          </w:p>
        </w:tc>
        <w:tc>
          <w:tcPr>
            <w:tcW w:w="40" w:type="dxa"/>
          </w:tcPr>
          <w:p w14:paraId="2C89E9C5" w14:textId="77777777" w:rsidR="003347E7" w:rsidRDefault="003347E7">
            <w:pPr>
              <w:pStyle w:val="EMPTYCELLSTYLE"/>
              <w:keepNext/>
            </w:pPr>
          </w:p>
        </w:tc>
      </w:tr>
      <w:tr w:rsidR="47483203" w14:paraId="025203FE" w14:textId="77777777" w:rsidTr="000C4D17">
        <w:trPr>
          <w:cantSplit/>
        </w:trPr>
        <w:tc>
          <w:tcPr>
            <w:tcW w:w="9140" w:type="dxa"/>
            <w:gridSpan w:val="42"/>
            <w:tcMar>
              <w:top w:w="0" w:type="dxa"/>
              <w:left w:w="0" w:type="dxa"/>
              <w:bottom w:w="0" w:type="dxa"/>
              <w:right w:w="0" w:type="dxa"/>
            </w:tcMar>
          </w:tcPr>
          <w:p w14:paraId="61B194EE" w14:textId="77777777" w:rsidR="003347E7" w:rsidRDefault="003347E7">
            <w:pPr>
              <w:pStyle w:val="beznyText"/>
            </w:pPr>
          </w:p>
        </w:tc>
        <w:tc>
          <w:tcPr>
            <w:tcW w:w="60" w:type="dxa"/>
          </w:tcPr>
          <w:p w14:paraId="74AB4E11" w14:textId="77777777" w:rsidR="003347E7" w:rsidRDefault="003347E7">
            <w:pPr>
              <w:pStyle w:val="EMPTYCELLSTYLE"/>
            </w:pPr>
          </w:p>
        </w:tc>
        <w:tc>
          <w:tcPr>
            <w:tcW w:w="40" w:type="dxa"/>
          </w:tcPr>
          <w:p w14:paraId="6ADED9AF" w14:textId="77777777" w:rsidR="003347E7" w:rsidRDefault="003347E7">
            <w:pPr>
              <w:pStyle w:val="EMPTYCELLSTYLE"/>
            </w:pPr>
          </w:p>
        </w:tc>
      </w:tr>
      <w:tr w:rsidR="47483201" w14:paraId="54E08E3D"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F6FCCAA" w14:textId="77777777" w:rsidR="003347E7" w:rsidRDefault="002B6DA4">
            <w:pPr>
              <w:pStyle w:val="tableTD0"/>
              <w:keepNext/>
              <w:keepLines/>
            </w:pPr>
            <w:r>
              <w:t>předmět pojištění:</w:t>
            </w:r>
          </w:p>
          <w:p w14:paraId="1F0B61BD" w14:textId="77777777" w:rsidR="003347E7" w:rsidRDefault="002B6DA4">
            <w:pPr>
              <w:pStyle w:val="tableTD0"/>
              <w:keepNext/>
              <w:keepLines/>
            </w:pPr>
            <w:r>
              <w:rPr>
                <w:b/>
              </w:rPr>
              <w:t>8. Soubor zásob s výjimkou věcí uvedených v čl. III, odst. 2 a 3 VPP</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2B1612F" w14:textId="77777777" w:rsidR="003347E7" w:rsidRDefault="002B6DA4">
            <w:pPr>
              <w:pStyle w:val="tableTD0"/>
              <w:keepNext/>
              <w:keepLines/>
            </w:pPr>
            <w:r>
              <w:t>specifikace předmětu pojištění:</w:t>
            </w:r>
          </w:p>
          <w:p w14:paraId="39EA1387" w14:textId="77777777" w:rsidR="003347E7" w:rsidRDefault="002B6DA4">
            <w:pPr>
              <w:pStyle w:val="tableTD0"/>
              <w:keepNext/>
              <w:keepLines/>
            </w:pPr>
            <w:r>
              <w:rPr>
                <w:b/>
              </w:rPr>
              <w:t>vč. cizích věcí převzatých</w:t>
            </w:r>
          </w:p>
        </w:tc>
        <w:tc>
          <w:tcPr>
            <w:tcW w:w="60" w:type="dxa"/>
          </w:tcPr>
          <w:p w14:paraId="63FBF882" w14:textId="77777777" w:rsidR="003347E7" w:rsidRDefault="003347E7">
            <w:pPr>
              <w:pStyle w:val="EMPTYCELLSTYLE"/>
              <w:keepNext/>
            </w:pPr>
          </w:p>
        </w:tc>
        <w:tc>
          <w:tcPr>
            <w:tcW w:w="40" w:type="dxa"/>
          </w:tcPr>
          <w:p w14:paraId="54798498" w14:textId="77777777" w:rsidR="003347E7" w:rsidRDefault="003347E7">
            <w:pPr>
              <w:pStyle w:val="EMPTYCELLSTYLE"/>
              <w:keepNext/>
            </w:pPr>
          </w:p>
        </w:tc>
      </w:tr>
      <w:tr w:rsidR="47483196" w14:paraId="4657A5F1"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5BD9DE4" w14:textId="77777777" w:rsidR="003347E7" w:rsidRDefault="002B6DA4">
            <w:pPr>
              <w:pStyle w:val="tableTD0"/>
              <w:keepNext/>
              <w:keepLines/>
            </w:pPr>
            <w:r>
              <w:t>místo pojištění:</w:t>
            </w:r>
          </w:p>
          <w:p w14:paraId="165F049B"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6405A71" w14:textId="77777777" w:rsidR="003347E7" w:rsidRDefault="002B6DA4">
            <w:pPr>
              <w:pStyle w:val="tableTD0"/>
              <w:keepNext/>
              <w:keepLines/>
            </w:pPr>
            <w:r>
              <w:t>vlastnictví předmětu pojištění:</w:t>
            </w:r>
          </w:p>
          <w:p w14:paraId="7DDA7A5D"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1952F68" w14:textId="77777777" w:rsidR="003347E7" w:rsidRDefault="002B6DA4">
            <w:pPr>
              <w:pStyle w:val="tableTD0"/>
              <w:keepNext/>
              <w:keepLines/>
            </w:pPr>
            <w:r>
              <w:t>pojistná hodnota:</w:t>
            </w:r>
          </w:p>
          <w:p w14:paraId="134878BC" w14:textId="77777777" w:rsidR="003347E7" w:rsidRDefault="002B6DA4">
            <w:pPr>
              <w:pStyle w:val="tableTD0"/>
              <w:keepNext/>
              <w:keepLines/>
            </w:pPr>
            <w:r>
              <w:t>obvyklá cena</w:t>
            </w:r>
          </w:p>
        </w:tc>
        <w:tc>
          <w:tcPr>
            <w:tcW w:w="60" w:type="dxa"/>
          </w:tcPr>
          <w:p w14:paraId="5E4C7081" w14:textId="77777777" w:rsidR="003347E7" w:rsidRDefault="003347E7">
            <w:pPr>
              <w:pStyle w:val="EMPTYCELLSTYLE"/>
              <w:keepNext/>
            </w:pPr>
          </w:p>
        </w:tc>
        <w:tc>
          <w:tcPr>
            <w:tcW w:w="40" w:type="dxa"/>
          </w:tcPr>
          <w:p w14:paraId="3584E526" w14:textId="77777777" w:rsidR="003347E7" w:rsidRDefault="003347E7">
            <w:pPr>
              <w:pStyle w:val="EMPTYCELLSTYLE"/>
              <w:keepNext/>
            </w:pPr>
          </w:p>
        </w:tc>
      </w:tr>
      <w:tr w:rsidR="47483189" w14:paraId="1A4BE63E"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B85DECD"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9C1268E"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1F0E563"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19CCB99" w14:textId="77777777" w:rsidR="003347E7" w:rsidRDefault="002B6DA4">
            <w:pPr>
              <w:pStyle w:val="tableTHbold0"/>
              <w:keepNext/>
              <w:keepLines/>
            </w:pPr>
            <w:r>
              <w:t>spoluúčast:</w:t>
            </w:r>
          </w:p>
        </w:tc>
        <w:tc>
          <w:tcPr>
            <w:tcW w:w="60" w:type="dxa"/>
          </w:tcPr>
          <w:p w14:paraId="573B951B" w14:textId="77777777" w:rsidR="003347E7" w:rsidRDefault="003347E7">
            <w:pPr>
              <w:pStyle w:val="EMPTYCELLSTYLE"/>
              <w:keepNext/>
            </w:pPr>
          </w:p>
        </w:tc>
        <w:tc>
          <w:tcPr>
            <w:tcW w:w="40" w:type="dxa"/>
          </w:tcPr>
          <w:p w14:paraId="23D4158F" w14:textId="77777777" w:rsidR="003347E7" w:rsidRDefault="003347E7">
            <w:pPr>
              <w:pStyle w:val="EMPTYCELLSTYLE"/>
              <w:keepNext/>
            </w:pPr>
          </w:p>
        </w:tc>
      </w:tr>
      <w:tr w:rsidR="47483182" w14:paraId="5BC4FA23"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CCCA373"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1A76532" w14:textId="77777777" w:rsidR="003347E7" w:rsidRDefault="002B6DA4">
            <w:pPr>
              <w:pStyle w:val="tableTD0"/>
              <w:keepNext/>
              <w:keepLines/>
              <w:jc w:val="right"/>
            </w:pPr>
            <w:r>
              <w:t>500 000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DE1F0BB"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FDCE6F0" w14:textId="77777777" w:rsidR="003347E7" w:rsidRDefault="002B6DA4">
            <w:pPr>
              <w:pStyle w:val="tableTD0"/>
              <w:keepNext/>
              <w:keepLines/>
              <w:jc w:val="right"/>
            </w:pPr>
            <w:r>
              <w:t>1 000 Kč</w:t>
            </w:r>
          </w:p>
        </w:tc>
        <w:tc>
          <w:tcPr>
            <w:tcW w:w="60" w:type="dxa"/>
          </w:tcPr>
          <w:p w14:paraId="48946296" w14:textId="77777777" w:rsidR="003347E7" w:rsidRDefault="003347E7">
            <w:pPr>
              <w:pStyle w:val="EMPTYCELLSTYLE"/>
              <w:keepNext/>
            </w:pPr>
          </w:p>
        </w:tc>
        <w:tc>
          <w:tcPr>
            <w:tcW w:w="40" w:type="dxa"/>
          </w:tcPr>
          <w:p w14:paraId="7F96EB11" w14:textId="77777777" w:rsidR="003347E7" w:rsidRDefault="003347E7">
            <w:pPr>
              <w:pStyle w:val="EMPTYCELLSTYLE"/>
              <w:keepNext/>
            </w:pPr>
          </w:p>
        </w:tc>
      </w:tr>
      <w:tr w:rsidR="47483177" w14:paraId="15323B96" w14:textId="77777777" w:rsidTr="000C4D17">
        <w:trPr>
          <w:cantSplit/>
        </w:trPr>
        <w:tc>
          <w:tcPr>
            <w:tcW w:w="9140" w:type="dxa"/>
            <w:gridSpan w:val="42"/>
            <w:tcMar>
              <w:top w:w="0" w:type="dxa"/>
              <w:left w:w="0" w:type="dxa"/>
              <w:bottom w:w="0" w:type="dxa"/>
              <w:right w:w="0" w:type="dxa"/>
            </w:tcMar>
          </w:tcPr>
          <w:p w14:paraId="2EBD006F" w14:textId="77777777" w:rsidR="003347E7" w:rsidRDefault="003347E7">
            <w:pPr>
              <w:pStyle w:val="beznyText"/>
            </w:pPr>
          </w:p>
        </w:tc>
        <w:tc>
          <w:tcPr>
            <w:tcW w:w="60" w:type="dxa"/>
          </w:tcPr>
          <w:p w14:paraId="23C6757F" w14:textId="77777777" w:rsidR="003347E7" w:rsidRDefault="003347E7">
            <w:pPr>
              <w:pStyle w:val="EMPTYCELLSTYLE"/>
            </w:pPr>
          </w:p>
        </w:tc>
        <w:tc>
          <w:tcPr>
            <w:tcW w:w="40" w:type="dxa"/>
          </w:tcPr>
          <w:p w14:paraId="0F965471" w14:textId="77777777" w:rsidR="003347E7" w:rsidRDefault="003347E7">
            <w:pPr>
              <w:pStyle w:val="EMPTYCELLSTYLE"/>
            </w:pPr>
          </w:p>
        </w:tc>
      </w:tr>
      <w:tr w:rsidR="47483175" w14:paraId="5AF21F13"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3249660" w14:textId="77777777" w:rsidR="003347E7" w:rsidRDefault="002B6DA4">
            <w:pPr>
              <w:pStyle w:val="tableTD0"/>
              <w:keepNext/>
              <w:keepLines/>
            </w:pPr>
            <w:r>
              <w:t>předmět pojištění:</w:t>
            </w:r>
          </w:p>
          <w:p w14:paraId="6DA9B325" w14:textId="77777777" w:rsidR="003347E7" w:rsidRDefault="002B6DA4">
            <w:pPr>
              <w:pStyle w:val="tableTD0"/>
              <w:keepNext/>
              <w:keepLines/>
            </w:pPr>
            <w:r>
              <w:rPr>
                <w:b/>
              </w:rPr>
              <w:t>9. Soubor věcí zvláštní hodnoty</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24A7D37" w14:textId="77777777" w:rsidR="003347E7" w:rsidRDefault="002B6DA4">
            <w:pPr>
              <w:pStyle w:val="tableTD0"/>
              <w:keepNext/>
              <w:keepLines/>
            </w:pPr>
            <w:r>
              <w:t>specifikace předmětu pojištění:</w:t>
            </w:r>
          </w:p>
          <w:p w14:paraId="1EB27AAD" w14:textId="77777777" w:rsidR="003347E7" w:rsidRDefault="002B6DA4">
            <w:pPr>
              <w:pStyle w:val="tableTD0"/>
              <w:keepNext/>
              <w:keepLines/>
            </w:pPr>
            <w:r>
              <w:rPr>
                <w:b/>
              </w:rPr>
              <w:t>Soubor vlastních i cizích věcí zvláštní hodnoty, vč. věcí vně budov nebo na volném prostranství</w:t>
            </w:r>
          </w:p>
        </w:tc>
        <w:tc>
          <w:tcPr>
            <w:tcW w:w="60" w:type="dxa"/>
          </w:tcPr>
          <w:p w14:paraId="40191491" w14:textId="77777777" w:rsidR="003347E7" w:rsidRDefault="003347E7">
            <w:pPr>
              <w:pStyle w:val="EMPTYCELLSTYLE"/>
              <w:keepNext/>
            </w:pPr>
          </w:p>
        </w:tc>
        <w:tc>
          <w:tcPr>
            <w:tcW w:w="40" w:type="dxa"/>
          </w:tcPr>
          <w:p w14:paraId="1D36D0BA" w14:textId="77777777" w:rsidR="003347E7" w:rsidRDefault="003347E7">
            <w:pPr>
              <w:pStyle w:val="EMPTYCELLSTYLE"/>
              <w:keepNext/>
            </w:pPr>
          </w:p>
        </w:tc>
      </w:tr>
      <w:tr w:rsidR="47483170" w14:paraId="68778C9D"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59EFBE3" w14:textId="77777777" w:rsidR="003347E7" w:rsidRDefault="002B6DA4">
            <w:pPr>
              <w:pStyle w:val="tableTD0"/>
              <w:keepNext/>
              <w:keepLines/>
            </w:pPr>
            <w:r>
              <w:t>místo pojištění:</w:t>
            </w:r>
          </w:p>
          <w:p w14:paraId="0F320118"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C60B017" w14:textId="77777777" w:rsidR="003347E7" w:rsidRDefault="002B6DA4">
            <w:pPr>
              <w:pStyle w:val="tableTD0"/>
              <w:keepNext/>
              <w:keepLines/>
            </w:pPr>
            <w:r>
              <w:t>vlastnictví předmětu pojištění:</w:t>
            </w:r>
          </w:p>
          <w:p w14:paraId="745028EF"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23F5D13" w14:textId="77777777" w:rsidR="003347E7" w:rsidRDefault="002B6DA4">
            <w:pPr>
              <w:pStyle w:val="tableTD0"/>
              <w:keepNext/>
              <w:keepLines/>
            </w:pPr>
            <w:r>
              <w:t>pojistná hodnota:</w:t>
            </w:r>
          </w:p>
          <w:p w14:paraId="13E26C4F" w14:textId="77777777" w:rsidR="003347E7" w:rsidRDefault="002B6DA4">
            <w:pPr>
              <w:pStyle w:val="tableTD0"/>
              <w:keepNext/>
              <w:keepLines/>
            </w:pPr>
            <w:r>
              <w:t>obvyklá cena</w:t>
            </w:r>
          </w:p>
        </w:tc>
        <w:tc>
          <w:tcPr>
            <w:tcW w:w="60" w:type="dxa"/>
          </w:tcPr>
          <w:p w14:paraId="7061D455" w14:textId="77777777" w:rsidR="003347E7" w:rsidRDefault="003347E7">
            <w:pPr>
              <w:pStyle w:val="EMPTYCELLSTYLE"/>
              <w:keepNext/>
            </w:pPr>
          </w:p>
        </w:tc>
        <w:tc>
          <w:tcPr>
            <w:tcW w:w="40" w:type="dxa"/>
          </w:tcPr>
          <w:p w14:paraId="741BC593" w14:textId="77777777" w:rsidR="003347E7" w:rsidRDefault="003347E7">
            <w:pPr>
              <w:pStyle w:val="EMPTYCELLSTYLE"/>
              <w:keepNext/>
            </w:pPr>
          </w:p>
        </w:tc>
      </w:tr>
      <w:tr w:rsidR="47483163" w14:paraId="05A03395"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D5A58BF"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E0B7EF1"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A119814"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003F767" w14:textId="77777777" w:rsidR="003347E7" w:rsidRDefault="002B6DA4">
            <w:pPr>
              <w:pStyle w:val="tableTHbold0"/>
              <w:keepNext/>
              <w:keepLines/>
            </w:pPr>
            <w:r>
              <w:t>spoluúčast:</w:t>
            </w:r>
          </w:p>
        </w:tc>
        <w:tc>
          <w:tcPr>
            <w:tcW w:w="60" w:type="dxa"/>
          </w:tcPr>
          <w:p w14:paraId="433716D7" w14:textId="77777777" w:rsidR="003347E7" w:rsidRDefault="003347E7">
            <w:pPr>
              <w:pStyle w:val="EMPTYCELLSTYLE"/>
              <w:keepNext/>
            </w:pPr>
          </w:p>
        </w:tc>
        <w:tc>
          <w:tcPr>
            <w:tcW w:w="40" w:type="dxa"/>
          </w:tcPr>
          <w:p w14:paraId="33740994" w14:textId="77777777" w:rsidR="003347E7" w:rsidRDefault="003347E7">
            <w:pPr>
              <w:pStyle w:val="EMPTYCELLSTYLE"/>
              <w:keepNext/>
            </w:pPr>
          </w:p>
        </w:tc>
      </w:tr>
      <w:tr w:rsidR="47483156" w14:paraId="006A660C"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DE7932C"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805FA17" w14:textId="77777777" w:rsidR="003347E7" w:rsidRDefault="002B6DA4">
            <w:pPr>
              <w:pStyle w:val="tableTD0"/>
              <w:keepNext/>
              <w:keepLines/>
              <w:jc w:val="right"/>
            </w:pPr>
            <w:r>
              <w:t>13 000 000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8582EFA" w14:textId="77777777" w:rsidR="003347E7" w:rsidRDefault="003347E7">
            <w:pPr>
              <w:pStyle w:val="tableTD0"/>
              <w:keepNext/>
              <w:keepLines/>
              <w:jc w:val="center"/>
            </w:pP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A0F18DD" w14:textId="77777777" w:rsidR="003347E7" w:rsidRDefault="002B6DA4">
            <w:pPr>
              <w:pStyle w:val="tableTD0"/>
              <w:keepNext/>
              <w:keepLines/>
              <w:jc w:val="right"/>
            </w:pPr>
            <w:r>
              <w:t>1 000 Kč</w:t>
            </w:r>
          </w:p>
        </w:tc>
        <w:tc>
          <w:tcPr>
            <w:tcW w:w="60" w:type="dxa"/>
          </w:tcPr>
          <w:p w14:paraId="3039D3A4" w14:textId="77777777" w:rsidR="003347E7" w:rsidRDefault="003347E7">
            <w:pPr>
              <w:pStyle w:val="EMPTYCELLSTYLE"/>
              <w:keepNext/>
            </w:pPr>
          </w:p>
        </w:tc>
        <w:tc>
          <w:tcPr>
            <w:tcW w:w="40" w:type="dxa"/>
          </w:tcPr>
          <w:p w14:paraId="35791013" w14:textId="77777777" w:rsidR="003347E7" w:rsidRDefault="003347E7">
            <w:pPr>
              <w:pStyle w:val="EMPTYCELLSTYLE"/>
              <w:keepNext/>
            </w:pPr>
          </w:p>
        </w:tc>
      </w:tr>
      <w:tr w:rsidR="47483152" w14:paraId="6FBA83A3" w14:textId="77777777" w:rsidTr="000C4D17">
        <w:trPr>
          <w:cantSplit/>
        </w:trPr>
        <w:tc>
          <w:tcPr>
            <w:tcW w:w="9140" w:type="dxa"/>
            <w:gridSpan w:val="42"/>
            <w:tcMar>
              <w:top w:w="0" w:type="dxa"/>
              <w:left w:w="0" w:type="dxa"/>
              <w:bottom w:w="0" w:type="dxa"/>
              <w:right w:w="0" w:type="dxa"/>
            </w:tcMar>
          </w:tcPr>
          <w:p w14:paraId="0CD9963B" w14:textId="77777777" w:rsidR="003347E7" w:rsidRDefault="003347E7">
            <w:pPr>
              <w:pStyle w:val="beznyText"/>
            </w:pPr>
          </w:p>
        </w:tc>
        <w:tc>
          <w:tcPr>
            <w:tcW w:w="60" w:type="dxa"/>
          </w:tcPr>
          <w:p w14:paraId="12650DEF" w14:textId="77777777" w:rsidR="003347E7" w:rsidRDefault="003347E7">
            <w:pPr>
              <w:pStyle w:val="EMPTYCELLSTYLE"/>
            </w:pPr>
          </w:p>
        </w:tc>
        <w:tc>
          <w:tcPr>
            <w:tcW w:w="40" w:type="dxa"/>
          </w:tcPr>
          <w:p w14:paraId="49D44727" w14:textId="77777777" w:rsidR="003347E7" w:rsidRDefault="003347E7">
            <w:pPr>
              <w:pStyle w:val="EMPTYCELLSTYLE"/>
            </w:pPr>
          </w:p>
        </w:tc>
      </w:tr>
      <w:tr w:rsidR="47483150" w14:paraId="0D1E29A9"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158EBEA" w14:textId="77777777" w:rsidR="003347E7" w:rsidRDefault="002B6DA4">
            <w:pPr>
              <w:pStyle w:val="tableTD0"/>
              <w:keepNext/>
              <w:keepLines/>
            </w:pPr>
            <w:r>
              <w:t>předmět pojištění:</w:t>
            </w:r>
          </w:p>
          <w:p w14:paraId="2B5F58D6" w14:textId="77777777" w:rsidR="003347E7" w:rsidRDefault="002B6DA4">
            <w:pPr>
              <w:pStyle w:val="tableTD0"/>
              <w:keepNext/>
              <w:keepLines/>
            </w:pPr>
            <w:r>
              <w:rPr>
                <w:b/>
              </w:rPr>
              <w:t>10. Soubor cenností</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3DFC1A5" w14:textId="77777777" w:rsidR="003347E7" w:rsidRDefault="002B6DA4">
            <w:pPr>
              <w:pStyle w:val="tableTD0"/>
              <w:keepNext/>
              <w:keepLines/>
            </w:pPr>
            <w:r>
              <w:t>specifikace předmětu pojištění:</w:t>
            </w:r>
          </w:p>
        </w:tc>
        <w:tc>
          <w:tcPr>
            <w:tcW w:w="60" w:type="dxa"/>
          </w:tcPr>
          <w:p w14:paraId="3A147763" w14:textId="77777777" w:rsidR="003347E7" w:rsidRDefault="003347E7">
            <w:pPr>
              <w:pStyle w:val="EMPTYCELLSTYLE"/>
              <w:keepNext/>
            </w:pPr>
          </w:p>
        </w:tc>
        <w:tc>
          <w:tcPr>
            <w:tcW w:w="40" w:type="dxa"/>
          </w:tcPr>
          <w:p w14:paraId="3E34DD64" w14:textId="77777777" w:rsidR="003347E7" w:rsidRDefault="003347E7">
            <w:pPr>
              <w:pStyle w:val="EMPTYCELLSTYLE"/>
              <w:keepNext/>
            </w:pPr>
          </w:p>
        </w:tc>
      </w:tr>
      <w:tr w:rsidR="47483146" w14:paraId="5EA1E73A"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930F430" w14:textId="77777777" w:rsidR="003347E7" w:rsidRDefault="002B6DA4">
            <w:pPr>
              <w:pStyle w:val="tableTD0"/>
              <w:keepNext/>
              <w:keepLines/>
            </w:pPr>
            <w:r>
              <w:t>místo pojištění:</w:t>
            </w:r>
          </w:p>
          <w:p w14:paraId="4614AD54"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24A4BD4" w14:textId="77777777" w:rsidR="003347E7" w:rsidRDefault="002B6DA4">
            <w:pPr>
              <w:pStyle w:val="tableTD0"/>
              <w:keepNext/>
              <w:keepLines/>
            </w:pPr>
            <w:r>
              <w:t>vlastnictví předmětu pojištění:</w:t>
            </w:r>
          </w:p>
          <w:p w14:paraId="174BD577" w14:textId="77777777" w:rsidR="003347E7" w:rsidRDefault="002B6DA4">
            <w:pPr>
              <w:pStyle w:val="tableTD0"/>
              <w:keepNext/>
              <w:keepLines/>
            </w:pPr>
            <w:r>
              <w:t>vlastní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348FAB7" w14:textId="77777777" w:rsidR="003347E7" w:rsidRDefault="002B6DA4">
            <w:pPr>
              <w:pStyle w:val="tableTD0"/>
              <w:keepNext/>
              <w:keepLines/>
            </w:pPr>
            <w:r>
              <w:t>pojistná hodnota:</w:t>
            </w:r>
          </w:p>
          <w:p w14:paraId="31C71912" w14:textId="77777777" w:rsidR="003347E7" w:rsidRDefault="002B6DA4">
            <w:pPr>
              <w:pStyle w:val="tableTD0"/>
              <w:keepNext/>
              <w:keepLines/>
            </w:pPr>
            <w:r>
              <w:t>nová cena</w:t>
            </w:r>
          </w:p>
        </w:tc>
        <w:tc>
          <w:tcPr>
            <w:tcW w:w="60" w:type="dxa"/>
          </w:tcPr>
          <w:p w14:paraId="3E19922B" w14:textId="77777777" w:rsidR="003347E7" w:rsidRDefault="003347E7">
            <w:pPr>
              <w:pStyle w:val="EMPTYCELLSTYLE"/>
              <w:keepNext/>
            </w:pPr>
          </w:p>
        </w:tc>
        <w:tc>
          <w:tcPr>
            <w:tcW w:w="40" w:type="dxa"/>
          </w:tcPr>
          <w:p w14:paraId="76095229" w14:textId="77777777" w:rsidR="003347E7" w:rsidRDefault="003347E7">
            <w:pPr>
              <w:pStyle w:val="EMPTYCELLSTYLE"/>
              <w:keepNext/>
            </w:pPr>
          </w:p>
        </w:tc>
      </w:tr>
      <w:tr w:rsidR="47483139" w14:paraId="503D14D7"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430917D"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64A0DB9"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1FD5D94"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FFBDBC5" w14:textId="77777777" w:rsidR="003347E7" w:rsidRDefault="002B6DA4">
            <w:pPr>
              <w:pStyle w:val="tableTHbold0"/>
              <w:keepNext/>
              <w:keepLines/>
            </w:pPr>
            <w:r>
              <w:t>spoluúčast:</w:t>
            </w:r>
          </w:p>
        </w:tc>
        <w:tc>
          <w:tcPr>
            <w:tcW w:w="60" w:type="dxa"/>
          </w:tcPr>
          <w:p w14:paraId="1C2AE8B7" w14:textId="77777777" w:rsidR="003347E7" w:rsidRDefault="003347E7">
            <w:pPr>
              <w:pStyle w:val="EMPTYCELLSTYLE"/>
              <w:keepNext/>
            </w:pPr>
          </w:p>
        </w:tc>
        <w:tc>
          <w:tcPr>
            <w:tcW w:w="40" w:type="dxa"/>
          </w:tcPr>
          <w:p w14:paraId="352E6748" w14:textId="77777777" w:rsidR="003347E7" w:rsidRDefault="003347E7">
            <w:pPr>
              <w:pStyle w:val="EMPTYCELLSTYLE"/>
              <w:keepNext/>
            </w:pPr>
          </w:p>
        </w:tc>
      </w:tr>
      <w:tr w:rsidR="47483132" w14:paraId="6A231329"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2555438"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E8CD990" w14:textId="77777777" w:rsidR="003347E7" w:rsidRDefault="002B6DA4">
            <w:pPr>
              <w:pStyle w:val="tableTD0"/>
              <w:keepNext/>
              <w:keepLines/>
              <w:jc w:val="right"/>
            </w:pPr>
            <w:r>
              <w:t>250 000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C832E65"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F97C4A9" w14:textId="77777777" w:rsidR="003347E7" w:rsidRDefault="002B6DA4">
            <w:pPr>
              <w:pStyle w:val="tableTD0"/>
              <w:keepNext/>
              <w:keepLines/>
              <w:jc w:val="right"/>
            </w:pPr>
            <w:r>
              <w:t>1 000 Kč</w:t>
            </w:r>
          </w:p>
        </w:tc>
        <w:tc>
          <w:tcPr>
            <w:tcW w:w="60" w:type="dxa"/>
          </w:tcPr>
          <w:p w14:paraId="7C607DDA" w14:textId="77777777" w:rsidR="003347E7" w:rsidRDefault="003347E7">
            <w:pPr>
              <w:pStyle w:val="EMPTYCELLSTYLE"/>
              <w:keepNext/>
            </w:pPr>
          </w:p>
        </w:tc>
        <w:tc>
          <w:tcPr>
            <w:tcW w:w="40" w:type="dxa"/>
          </w:tcPr>
          <w:p w14:paraId="1CC91B25" w14:textId="77777777" w:rsidR="003347E7" w:rsidRDefault="003347E7">
            <w:pPr>
              <w:pStyle w:val="EMPTYCELLSTYLE"/>
              <w:keepNext/>
            </w:pPr>
          </w:p>
        </w:tc>
      </w:tr>
      <w:tr w:rsidR="47483127" w14:paraId="6C671C61" w14:textId="77777777" w:rsidTr="000C4D17">
        <w:trPr>
          <w:cantSplit/>
        </w:trPr>
        <w:tc>
          <w:tcPr>
            <w:tcW w:w="9140" w:type="dxa"/>
            <w:gridSpan w:val="42"/>
            <w:tcMar>
              <w:top w:w="0" w:type="dxa"/>
              <w:left w:w="0" w:type="dxa"/>
              <w:bottom w:w="0" w:type="dxa"/>
              <w:right w:w="0" w:type="dxa"/>
            </w:tcMar>
          </w:tcPr>
          <w:p w14:paraId="5EA2F8FD" w14:textId="77777777" w:rsidR="003347E7" w:rsidRDefault="003347E7">
            <w:pPr>
              <w:pStyle w:val="beznyText"/>
            </w:pPr>
          </w:p>
        </w:tc>
        <w:tc>
          <w:tcPr>
            <w:tcW w:w="60" w:type="dxa"/>
          </w:tcPr>
          <w:p w14:paraId="2D36EDBC" w14:textId="77777777" w:rsidR="003347E7" w:rsidRDefault="003347E7">
            <w:pPr>
              <w:pStyle w:val="EMPTYCELLSTYLE"/>
            </w:pPr>
          </w:p>
        </w:tc>
        <w:tc>
          <w:tcPr>
            <w:tcW w:w="40" w:type="dxa"/>
          </w:tcPr>
          <w:p w14:paraId="2F4B0763" w14:textId="77777777" w:rsidR="003347E7" w:rsidRDefault="003347E7">
            <w:pPr>
              <w:pStyle w:val="EMPTYCELLSTYLE"/>
            </w:pPr>
          </w:p>
        </w:tc>
      </w:tr>
      <w:tr w:rsidR="47483125" w14:paraId="23CF4787"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AB8B704" w14:textId="77777777" w:rsidR="003347E7" w:rsidRDefault="002B6DA4">
            <w:pPr>
              <w:pStyle w:val="tableTD0"/>
              <w:keepNext/>
              <w:keepLines/>
            </w:pPr>
            <w:r>
              <w:t>předmět pojištění:</w:t>
            </w:r>
          </w:p>
          <w:p w14:paraId="2B51DF02" w14:textId="77777777" w:rsidR="003347E7" w:rsidRDefault="002B6DA4">
            <w:pPr>
              <w:pStyle w:val="tableTD0"/>
              <w:keepNext/>
              <w:keepLines/>
            </w:pPr>
            <w:r>
              <w:rPr>
                <w:b/>
              </w:rPr>
              <w:t>11. Náklady na demolice a odvoz stavební suti</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EE51F4C" w14:textId="77777777" w:rsidR="003347E7" w:rsidRDefault="002B6DA4">
            <w:pPr>
              <w:pStyle w:val="tableTD0"/>
              <w:keepNext/>
              <w:keepLines/>
            </w:pPr>
            <w:r>
              <w:t>specifikace předmětu pojištění:</w:t>
            </w:r>
          </w:p>
        </w:tc>
        <w:tc>
          <w:tcPr>
            <w:tcW w:w="60" w:type="dxa"/>
          </w:tcPr>
          <w:p w14:paraId="36EEA311" w14:textId="77777777" w:rsidR="003347E7" w:rsidRDefault="003347E7">
            <w:pPr>
              <w:pStyle w:val="EMPTYCELLSTYLE"/>
              <w:keepNext/>
            </w:pPr>
          </w:p>
        </w:tc>
        <w:tc>
          <w:tcPr>
            <w:tcW w:w="40" w:type="dxa"/>
          </w:tcPr>
          <w:p w14:paraId="7BF291C6" w14:textId="77777777" w:rsidR="003347E7" w:rsidRDefault="003347E7">
            <w:pPr>
              <w:pStyle w:val="EMPTYCELLSTYLE"/>
              <w:keepNext/>
            </w:pPr>
          </w:p>
        </w:tc>
      </w:tr>
      <w:tr w:rsidR="47483121" w14:paraId="64E65934"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1F7BD6A" w14:textId="77777777" w:rsidR="003347E7" w:rsidRDefault="002B6DA4">
            <w:pPr>
              <w:pStyle w:val="tableTD0"/>
              <w:keepNext/>
              <w:keepLines/>
            </w:pPr>
            <w:r>
              <w:t>místo pojištění:</w:t>
            </w:r>
          </w:p>
          <w:p w14:paraId="782A6E43"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ED4E99E" w14:textId="77777777" w:rsidR="003347E7" w:rsidRDefault="002B6DA4">
            <w:pPr>
              <w:pStyle w:val="tableTD0"/>
              <w:keepNext/>
              <w:keepLines/>
            </w:pPr>
            <w:r>
              <w:t>vlastnictví předmětu pojištění:</w:t>
            </w:r>
          </w:p>
          <w:p w14:paraId="19130DD2" w14:textId="77777777" w:rsidR="003347E7" w:rsidRDefault="002B6DA4">
            <w:pPr>
              <w:pStyle w:val="tableTD0"/>
              <w:keepNext/>
              <w:keepLines/>
            </w:pPr>
            <w:r>
              <w:t>vlastní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B05E658" w14:textId="77777777" w:rsidR="003347E7" w:rsidRDefault="002B6DA4">
            <w:pPr>
              <w:pStyle w:val="tableTD0"/>
              <w:keepNext/>
              <w:keepLines/>
            </w:pPr>
            <w:r>
              <w:t>pojistná hodnota:</w:t>
            </w:r>
          </w:p>
          <w:p w14:paraId="7C626228" w14:textId="77777777" w:rsidR="003347E7" w:rsidRDefault="002B6DA4">
            <w:pPr>
              <w:pStyle w:val="tableTD0"/>
              <w:keepNext/>
              <w:keepLines/>
            </w:pPr>
            <w:r>
              <w:t>nová cena</w:t>
            </w:r>
          </w:p>
        </w:tc>
        <w:tc>
          <w:tcPr>
            <w:tcW w:w="60" w:type="dxa"/>
          </w:tcPr>
          <w:p w14:paraId="655C8E77" w14:textId="77777777" w:rsidR="003347E7" w:rsidRDefault="003347E7">
            <w:pPr>
              <w:pStyle w:val="EMPTYCELLSTYLE"/>
              <w:keepNext/>
            </w:pPr>
          </w:p>
        </w:tc>
        <w:tc>
          <w:tcPr>
            <w:tcW w:w="40" w:type="dxa"/>
          </w:tcPr>
          <w:p w14:paraId="2AD267D6" w14:textId="77777777" w:rsidR="003347E7" w:rsidRDefault="003347E7">
            <w:pPr>
              <w:pStyle w:val="EMPTYCELLSTYLE"/>
              <w:keepNext/>
            </w:pPr>
          </w:p>
        </w:tc>
      </w:tr>
      <w:tr w:rsidR="47483114" w14:paraId="2031E6F1"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3F8FF46"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2660309"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E8F4B9C"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A546342" w14:textId="77777777" w:rsidR="003347E7" w:rsidRDefault="002B6DA4">
            <w:pPr>
              <w:pStyle w:val="tableTHbold0"/>
              <w:keepNext/>
              <w:keepLines/>
            </w:pPr>
            <w:r>
              <w:t>spoluúčast:</w:t>
            </w:r>
          </w:p>
        </w:tc>
        <w:tc>
          <w:tcPr>
            <w:tcW w:w="60" w:type="dxa"/>
          </w:tcPr>
          <w:p w14:paraId="0270AEAD" w14:textId="77777777" w:rsidR="003347E7" w:rsidRDefault="003347E7">
            <w:pPr>
              <w:pStyle w:val="EMPTYCELLSTYLE"/>
              <w:keepNext/>
            </w:pPr>
          </w:p>
        </w:tc>
        <w:tc>
          <w:tcPr>
            <w:tcW w:w="40" w:type="dxa"/>
          </w:tcPr>
          <w:p w14:paraId="37E9D234" w14:textId="77777777" w:rsidR="003347E7" w:rsidRDefault="003347E7">
            <w:pPr>
              <w:pStyle w:val="EMPTYCELLSTYLE"/>
              <w:keepNext/>
            </w:pPr>
          </w:p>
        </w:tc>
      </w:tr>
      <w:tr w:rsidR="47483107" w14:paraId="560505C0"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575720F" w14:textId="77777777" w:rsidR="003347E7" w:rsidRDefault="002B6DA4">
            <w:pPr>
              <w:pStyle w:val="tableTD0"/>
              <w:keepNext/>
              <w:keepLines/>
            </w:pPr>
            <w:r>
              <w:t>FLEXA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5A5805D" w14:textId="77777777" w:rsidR="003347E7" w:rsidRDefault="002B6DA4">
            <w:pPr>
              <w:pStyle w:val="tableTD0"/>
              <w:keepNext/>
              <w:keepLines/>
              <w:jc w:val="right"/>
            </w:pPr>
            <w:r>
              <w:t>50 000 000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93A6499"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0322252" w14:textId="77777777" w:rsidR="003347E7" w:rsidRDefault="002B6DA4">
            <w:pPr>
              <w:pStyle w:val="tableTD0"/>
              <w:keepNext/>
              <w:keepLines/>
              <w:jc w:val="right"/>
            </w:pPr>
            <w:r>
              <w:t>50 000 Kč</w:t>
            </w:r>
          </w:p>
        </w:tc>
        <w:tc>
          <w:tcPr>
            <w:tcW w:w="60" w:type="dxa"/>
          </w:tcPr>
          <w:p w14:paraId="1E5B4403" w14:textId="77777777" w:rsidR="003347E7" w:rsidRDefault="003347E7">
            <w:pPr>
              <w:pStyle w:val="EMPTYCELLSTYLE"/>
              <w:keepNext/>
            </w:pPr>
          </w:p>
        </w:tc>
        <w:tc>
          <w:tcPr>
            <w:tcW w:w="40" w:type="dxa"/>
          </w:tcPr>
          <w:p w14:paraId="2E4CDE9D" w14:textId="77777777" w:rsidR="003347E7" w:rsidRDefault="003347E7">
            <w:pPr>
              <w:pStyle w:val="EMPTYCELLSTYLE"/>
              <w:keepNext/>
            </w:pPr>
          </w:p>
        </w:tc>
      </w:tr>
      <w:tr w:rsidR="47483102" w14:paraId="48C66D0A" w14:textId="77777777" w:rsidTr="000C4D17">
        <w:trPr>
          <w:cantSplit/>
        </w:trPr>
        <w:tc>
          <w:tcPr>
            <w:tcW w:w="9140" w:type="dxa"/>
            <w:gridSpan w:val="42"/>
            <w:tcMar>
              <w:top w:w="0" w:type="dxa"/>
              <w:left w:w="0" w:type="dxa"/>
              <w:bottom w:w="0" w:type="dxa"/>
              <w:right w:w="0" w:type="dxa"/>
            </w:tcMar>
          </w:tcPr>
          <w:p w14:paraId="19BA72FD" w14:textId="77777777" w:rsidR="003347E7" w:rsidRDefault="003347E7">
            <w:pPr>
              <w:pStyle w:val="beznyText"/>
            </w:pPr>
          </w:p>
        </w:tc>
        <w:tc>
          <w:tcPr>
            <w:tcW w:w="60" w:type="dxa"/>
          </w:tcPr>
          <w:p w14:paraId="20DA1E64" w14:textId="77777777" w:rsidR="003347E7" w:rsidRDefault="003347E7">
            <w:pPr>
              <w:pStyle w:val="EMPTYCELLSTYLE"/>
            </w:pPr>
          </w:p>
        </w:tc>
        <w:tc>
          <w:tcPr>
            <w:tcW w:w="40" w:type="dxa"/>
          </w:tcPr>
          <w:p w14:paraId="6ACCAAEE" w14:textId="77777777" w:rsidR="003347E7" w:rsidRDefault="003347E7">
            <w:pPr>
              <w:pStyle w:val="EMPTYCELLSTYLE"/>
            </w:pPr>
          </w:p>
        </w:tc>
      </w:tr>
      <w:tr w:rsidR="47483100" w14:paraId="59D02606"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F51E6C8" w14:textId="77777777" w:rsidR="003347E7" w:rsidRDefault="002B6DA4">
            <w:pPr>
              <w:pStyle w:val="tableTD0"/>
              <w:keepNext/>
              <w:keepLines/>
            </w:pPr>
            <w:r>
              <w:lastRenderedPageBreak/>
              <w:t>předmět pojištění:</w:t>
            </w:r>
          </w:p>
          <w:p w14:paraId="040F71CF" w14:textId="77777777" w:rsidR="003347E7" w:rsidRDefault="002B6DA4">
            <w:pPr>
              <w:pStyle w:val="tableTD0"/>
              <w:keepNext/>
              <w:keepLines/>
            </w:pPr>
            <w:r>
              <w:rPr>
                <w:b/>
              </w:rPr>
              <w:t>12. - Všechny věci pojištěné touto smlouvou v rozsahu FLEXA dle VPP Z 2014 čl. II odst.1, kromě věcí pojištěných na zde sjednaná nebezpečí samostatně</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F8DBC15" w14:textId="77777777" w:rsidR="003347E7" w:rsidRDefault="002B6DA4">
            <w:pPr>
              <w:pStyle w:val="tableTD0"/>
              <w:keepNext/>
              <w:keepLines/>
            </w:pPr>
            <w:r>
              <w:t>specifikace předmětu pojištění:</w:t>
            </w:r>
          </w:p>
        </w:tc>
        <w:tc>
          <w:tcPr>
            <w:tcW w:w="60" w:type="dxa"/>
          </w:tcPr>
          <w:p w14:paraId="5B756012" w14:textId="77777777" w:rsidR="003347E7" w:rsidRDefault="003347E7">
            <w:pPr>
              <w:pStyle w:val="EMPTYCELLSTYLE"/>
              <w:keepNext/>
            </w:pPr>
          </w:p>
        </w:tc>
        <w:tc>
          <w:tcPr>
            <w:tcW w:w="40" w:type="dxa"/>
          </w:tcPr>
          <w:p w14:paraId="40F388B4" w14:textId="77777777" w:rsidR="003347E7" w:rsidRDefault="003347E7">
            <w:pPr>
              <w:pStyle w:val="EMPTYCELLSTYLE"/>
              <w:keepNext/>
            </w:pPr>
          </w:p>
        </w:tc>
      </w:tr>
      <w:tr w:rsidR="47483096" w14:paraId="26108E26"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14F9CB5" w14:textId="77777777" w:rsidR="003347E7" w:rsidRDefault="002B6DA4">
            <w:pPr>
              <w:pStyle w:val="tableTD0"/>
              <w:keepNext/>
              <w:keepLines/>
            </w:pPr>
            <w:r>
              <w:t>místo pojištění:</w:t>
            </w:r>
          </w:p>
          <w:p w14:paraId="063B8E25"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5C8D25F" w14:textId="77777777" w:rsidR="003347E7" w:rsidRDefault="002B6DA4">
            <w:pPr>
              <w:pStyle w:val="tableTD0"/>
              <w:keepNext/>
              <w:keepLines/>
            </w:pPr>
            <w:r>
              <w:t>vlastnictví předmětu pojištění:</w:t>
            </w:r>
          </w:p>
          <w:p w14:paraId="743B5170" w14:textId="77777777" w:rsidR="003347E7" w:rsidRDefault="002B6DA4">
            <w:pPr>
              <w:pStyle w:val="tableTD0"/>
              <w:keepNext/>
              <w:keepLines/>
            </w:pPr>
            <w:r>
              <w:t>vlastní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2B0281B" w14:textId="77777777" w:rsidR="003347E7" w:rsidRDefault="002B6DA4">
            <w:pPr>
              <w:pStyle w:val="tableTD0"/>
              <w:keepNext/>
              <w:keepLines/>
            </w:pPr>
            <w:r>
              <w:t>pojistná hodnota:</w:t>
            </w:r>
          </w:p>
          <w:p w14:paraId="5AFF555F" w14:textId="77777777" w:rsidR="003347E7" w:rsidRDefault="002B6DA4">
            <w:pPr>
              <w:pStyle w:val="tableTD0"/>
              <w:keepNext/>
              <w:keepLines/>
            </w:pPr>
            <w:r>
              <w:t>nová cena</w:t>
            </w:r>
          </w:p>
        </w:tc>
        <w:tc>
          <w:tcPr>
            <w:tcW w:w="60" w:type="dxa"/>
          </w:tcPr>
          <w:p w14:paraId="107AF4E2" w14:textId="77777777" w:rsidR="003347E7" w:rsidRDefault="003347E7">
            <w:pPr>
              <w:pStyle w:val="EMPTYCELLSTYLE"/>
              <w:keepNext/>
            </w:pPr>
          </w:p>
        </w:tc>
        <w:tc>
          <w:tcPr>
            <w:tcW w:w="40" w:type="dxa"/>
          </w:tcPr>
          <w:p w14:paraId="58112DA2" w14:textId="77777777" w:rsidR="003347E7" w:rsidRDefault="003347E7">
            <w:pPr>
              <w:pStyle w:val="EMPTYCELLSTYLE"/>
              <w:keepNext/>
            </w:pPr>
          </w:p>
        </w:tc>
      </w:tr>
      <w:tr w:rsidR="47483089" w14:paraId="4C0F2FEF"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42A09AA"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BC1B200"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0D66B6A"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CE38AF1" w14:textId="77777777" w:rsidR="003347E7" w:rsidRDefault="002B6DA4">
            <w:pPr>
              <w:pStyle w:val="tableTHbold0"/>
              <w:keepNext/>
              <w:keepLines/>
            </w:pPr>
            <w:r>
              <w:t>spoluúčast:</w:t>
            </w:r>
          </w:p>
        </w:tc>
        <w:tc>
          <w:tcPr>
            <w:tcW w:w="60" w:type="dxa"/>
          </w:tcPr>
          <w:p w14:paraId="1055F354" w14:textId="77777777" w:rsidR="003347E7" w:rsidRDefault="003347E7">
            <w:pPr>
              <w:pStyle w:val="EMPTYCELLSTYLE"/>
              <w:keepNext/>
            </w:pPr>
          </w:p>
        </w:tc>
        <w:tc>
          <w:tcPr>
            <w:tcW w:w="40" w:type="dxa"/>
          </w:tcPr>
          <w:p w14:paraId="4C64A4B2" w14:textId="77777777" w:rsidR="003347E7" w:rsidRDefault="003347E7">
            <w:pPr>
              <w:pStyle w:val="EMPTYCELLSTYLE"/>
              <w:keepNext/>
            </w:pPr>
          </w:p>
        </w:tc>
      </w:tr>
      <w:tr w:rsidR="47483082" w14:paraId="0BFF305E"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DAEB38B" w14:textId="77777777" w:rsidR="003347E7" w:rsidRDefault="002B6DA4">
            <w:pPr>
              <w:pStyle w:val="tableTD0"/>
              <w:keepNext/>
              <w:keepLines/>
            </w:pPr>
            <w:r>
              <w:t>Doplňková živelní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22AE5E4" w14:textId="77777777" w:rsidR="003347E7" w:rsidRDefault="002B6DA4">
            <w:pPr>
              <w:pStyle w:val="tableTD0"/>
              <w:keepNext/>
              <w:keepLines/>
              <w:jc w:val="right"/>
            </w:pPr>
            <w:r>
              <w:t>80 000 000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2C22230"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CA6546B" w14:textId="77777777" w:rsidR="003347E7" w:rsidRDefault="002B6DA4">
            <w:pPr>
              <w:pStyle w:val="tableTD0"/>
              <w:keepNext/>
              <w:keepLines/>
              <w:jc w:val="right"/>
            </w:pPr>
            <w:r>
              <w:t>1 000 Kč</w:t>
            </w:r>
          </w:p>
        </w:tc>
        <w:tc>
          <w:tcPr>
            <w:tcW w:w="60" w:type="dxa"/>
          </w:tcPr>
          <w:p w14:paraId="7401638F" w14:textId="77777777" w:rsidR="003347E7" w:rsidRDefault="003347E7">
            <w:pPr>
              <w:pStyle w:val="EMPTYCELLSTYLE"/>
              <w:keepNext/>
            </w:pPr>
          </w:p>
        </w:tc>
        <w:tc>
          <w:tcPr>
            <w:tcW w:w="40" w:type="dxa"/>
          </w:tcPr>
          <w:p w14:paraId="74556B38" w14:textId="77777777" w:rsidR="003347E7" w:rsidRDefault="003347E7">
            <w:pPr>
              <w:pStyle w:val="EMPTYCELLSTYLE"/>
              <w:keepNext/>
            </w:pPr>
          </w:p>
        </w:tc>
      </w:tr>
      <w:tr w:rsidR="47483077" w14:paraId="3920BFBB"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7EF44B6" w14:textId="77777777" w:rsidR="003347E7" w:rsidRDefault="002B6DA4">
            <w:pPr>
              <w:pStyle w:val="tableTD0"/>
              <w:keepNext/>
              <w:keepLines/>
            </w:pPr>
            <w:r>
              <w:t>Povodeň nebo záplava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12BEDA9" w14:textId="77777777" w:rsidR="003347E7" w:rsidRDefault="002B6DA4">
            <w:pPr>
              <w:pStyle w:val="tableTD0"/>
              <w:keepNext/>
              <w:keepLines/>
              <w:jc w:val="right"/>
            </w:pPr>
            <w:r>
              <w:t>30 000 000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D492351"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9DCB9BC" w14:textId="77777777" w:rsidR="003347E7" w:rsidRDefault="002B6DA4">
            <w:pPr>
              <w:pStyle w:val="tableTD0"/>
              <w:keepNext/>
              <w:keepLines/>
              <w:jc w:val="right"/>
            </w:pPr>
            <w:r>
              <w:t>10 %, min. 20 000 Kč</w:t>
            </w:r>
          </w:p>
        </w:tc>
        <w:tc>
          <w:tcPr>
            <w:tcW w:w="60" w:type="dxa"/>
          </w:tcPr>
          <w:p w14:paraId="03CE3CF0" w14:textId="77777777" w:rsidR="003347E7" w:rsidRDefault="003347E7">
            <w:pPr>
              <w:pStyle w:val="EMPTYCELLSTYLE"/>
              <w:keepNext/>
            </w:pPr>
          </w:p>
        </w:tc>
        <w:tc>
          <w:tcPr>
            <w:tcW w:w="40" w:type="dxa"/>
          </w:tcPr>
          <w:p w14:paraId="1A047C49" w14:textId="77777777" w:rsidR="003347E7" w:rsidRDefault="003347E7">
            <w:pPr>
              <w:pStyle w:val="EMPTYCELLSTYLE"/>
              <w:keepNext/>
            </w:pPr>
          </w:p>
        </w:tc>
      </w:tr>
      <w:tr w:rsidR="47483072" w14:paraId="094A282E"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8684027" w14:textId="77777777" w:rsidR="003347E7" w:rsidRDefault="002B6DA4">
            <w:pPr>
              <w:pStyle w:val="tableTD0"/>
              <w:keepNext/>
              <w:keepLines/>
            </w:pPr>
            <w:r>
              <w:t>Vodovodní škoda</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271DC22" w14:textId="77777777" w:rsidR="003347E7" w:rsidRDefault="002B6DA4">
            <w:pPr>
              <w:pStyle w:val="tableTD0"/>
              <w:keepNext/>
              <w:keepLines/>
              <w:jc w:val="right"/>
            </w:pPr>
            <w:r>
              <w:t>10 000 000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516AE2A"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224425F" w14:textId="77777777" w:rsidR="003347E7" w:rsidRDefault="002B6DA4">
            <w:pPr>
              <w:pStyle w:val="tableTD0"/>
              <w:keepNext/>
              <w:keepLines/>
              <w:jc w:val="right"/>
            </w:pPr>
            <w:r>
              <w:t>1 000 Kč</w:t>
            </w:r>
          </w:p>
        </w:tc>
        <w:tc>
          <w:tcPr>
            <w:tcW w:w="60" w:type="dxa"/>
          </w:tcPr>
          <w:p w14:paraId="04130A6F" w14:textId="77777777" w:rsidR="003347E7" w:rsidRDefault="003347E7">
            <w:pPr>
              <w:pStyle w:val="EMPTYCELLSTYLE"/>
              <w:keepNext/>
            </w:pPr>
          </w:p>
        </w:tc>
        <w:tc>
          <w:tcPr>
            <w:tcW w:w="40" w:type="dxa"/>
          </w:tcPr>
          <w:p w14:paraId="69840895" w14:textId="77777777" w:rsidR="003347E7" w:rsidRDefault="003347E7">
            <w:pPr>
              <w:pStyle w:val="EMPTYCELLSTYLE"/>
              <w:keepNext/>
            </w:pPr>
          </w:p>
        </w:tc>
      </w:tr>
      <w:tr w:rsidR="47483067" w14:paraId="6DACA710"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CF41D56" w14:textId="77777777" w:rsidR="003347E7" w:rsidRDefault="002B6DA4">
            <w:pPr>
              <w:pStyle w:val="tableTD0"/>
              <w:keepNext/>
              <w:keepLines/>
            </w:pPr>
            <w:r>
              <w:t>Zkrat nebo přepětí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C166806" w14:textId="77777777" w:rsidR="003347E7" w:rsidRDefault="002B6DA4">
            <w:pPr>
              <w:pStyle w:val="tableTD0"/>
              <w:keepNext/>
              <w:keepLines/>
              <w:jc w:val="right"/>
            </w:pPr>
            <w:r>
              <w:t>300 000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2A18AB7"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A5374D5" w14:textId="77777777" w:rsidR="003347E7" w:rsidRDefault="002B6DA4">
            <w:pPr>
              <w:pStyle w:val="tableTD0"/>
              <w:keepNext/>
              <w:keepLines/>
              <w:jc w:val="right"/>
            </w:pPr>
            <w:r>
              <w:t>5 000 Kč</w:t>
            </w:r>
          </w:p>
        </w:tc>
        <w:tc>
          <w:tcPr>
            <w:tcW w:w="60" w:type="dxa"/>
          </w:tcPr>
          <w:p w14:paraId="7EB5EDDC" w14:textId="77777777" w:rsidR="003347E7" w:rsidRDefault="003347E7">
            <w:pPr>
              <w:pStyle w:val="EMPTYCELLSTYLE"/>
              <w:keepNext/>
            </w:pPr>
          </w:p>
        </w:tc>
        <w:tc>
          <w:tcPr>
            <w:tcW w:w="40" w:type="dxa"/>
          </w:tcPr>
          <w:p w14:paraId="24731300" w14:textId="77777777" w:rsidR="003347E7" w:rsidRDefault="003347E7">
            <w:pPr>
              <w:pStyle w:val="EMPTYCELLSTYLE"/>
              <w:keepNext/>
            </w:pPr>
          </w:p>
        </w:tc>
      </w:tr>
      <w:tr w:rsidR="47483062" w14:paraId="4EBFAC12" w14:textId="77777777" w:rsidTr="000C4D17">
        <w:trPr>
          <w:cantSplit/>
        </w:trPr>
        <w:tc>
          <w:tcPr>
            <w:tcW w:w="9140" w:type="dxa"/>
            <w:gridSpan w:val="42"/>
            <w:tcMar>
              <w:top w:w="0" w:type="dxa"/>
              <w:left w:w="0" w:type="dxa"/>
              <w:bottom w:w="0" w:type="dxa"/>
              <w:right w:w="0" w:type="dxa"/>
            </w:tcMar>
          </w:tcPr>
          <w:p w14:paraId="1391F645" w14:textId="77777777" w:rsidR="003347E7" w:rsidRDefault="003347E7">
            <w:pPr>
              <w:pStyle w:val="beznyText"/>
            </w:pPr>
          </w:p>
        </w:tc>
        <w:tc>
          <w:tcPr>
            <w:tcW w:w="60" w:type="dxa"/>
          </w:tcPr>
          <w:p w14:paraId="61A16671" w14:textId="77777777" w:rsidR="003347E7" w:rsidRDefault="003347E7">
            <w:pPr>
              <w:pStyle w:val="EMPTYCELLSTYLE"/>
            </w:pPr>
          </w:p>
        </w:tc>
        <w:tc>
          <w:tcPr>
            <w:tcW w:w="40" w:type="dxa"/>
          </w:tcPr>
          <w:p w14:paraId="07E3F1CB" w14:textId="77777777" w:rsidR="003347E7" w:rsidRDefault="003347E7">
            <w:pPr>
              <w:pStyle w:val="EMPTYCELLSTYLE"/>
            </w:pPr>
          </w:p>
        </w:tc>
      </w:tr>
      <w:tr w:rsidR="47483060" w14:paraId="64797D6F"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A3918A4" w14:textId="77777777" w:rsidR="003347E7" w:rsidRDefault="002B6DA4">
            <w:pPr>
              <w:pStyle w:val="tableTD0"/>
              <w:keepNext/>
              <w:keepLines/>
            </w:pPr>
            <w:r>
              <w:t>předmět pojištění:</w:t>
            </w:r>
          </w:p>
          <w:p w14:paraId="6B7306D8" w14:textId="77777777" w:rsidR="003347E7" w:rsidRDefault="002B6DA4">
            <w:pPr>
              <w:pStyle w:val="tableTD0"/>
              <w:keepNext/>
              <w:keepLines/>
            </w:pPr>
            <w:r>
              <w:rPr>
                <w:b/>
              </w:rPr>
              <w:t>13. Skla osazená ve stavbách</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36DA804F" w14:textId="77777777" w:rsidR="003347E7" w:rsidRDefault="002B6DA4">
            <w:pPr>
              <w:pStyle w:val="tableTD0"/>
              <w:keepNext/>
              <w:keepLines/>
            </w:pPr>
            <w:r>
              <w:t>specifikace předmětu pojištění:</w:t>
            </w:r>
          </w:p>
        </w:tc>
        <w:tc>
          <w:tcPr>
            <w:tcW w:w="60" w:type="dxa"/>
          </w:tcPr>
          <w:p w14:paraId="777929A4" w14:textId="77777777" w:rsidR="003347E7" w:rsidRDefault="003347E7">
            <w:pPr>
              <w:pStyle w:val="EMPTYCELLSTYLE"/>
              <w:keepNext/>
            </w:pPr>
          </w:p>
        </w:tc>
        <w:tc>
          <w:tcPr>
            <w:tcW w:w="40" w:type="dxa"/>
          </w:tcPr>
          <w:p w14:paraId="7E3F7BB3" w14:textId="77777777" w:rsidR="003347E7" w:rsidRDefault="003347E7">
            <w:pPr>
              <w:pStyle w:val="EMPTYCELLSTYLE"/>
              <w:keepNext/>
            </w:pPr>
          </w:p>
        </w:tc>
      </w:tr>
      <w:tr w:rsidR="47483056" w14:paraId="6BF8BADB"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3CDEB76" w14:textId="77777777" w:rsidR="003347E7" w:rsidRDefault="002B6DA4">
            <w:pPr>
              <w:pStyle w:val="tableTD0"/>
              <w:keepNext/>
              <w:keepLines/>
            </w:pPr>
            <w:r>
              <w:t>místo pojištění:</w:t>
            </w:r>
          </w:p>
          <w:p w14:paraId="2DCEC311"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01E3BAA" w14:textId="77777777" w:rsidR="003347E7" w:rsidRDefault="002B6DA4">
            <w:pPr>
              <w:pStyle w:val="tableTD0"/>
              <w:keepNext/>
              <w:keepLines/>
            </w:pPr>
            <w:r>
              <w:t>vlastnictví předmětu pojištění:</w:t>
            </w:r>
          </w:p>
          <w:p w14:paraId="52E3D674" w14:textId="77777777" w:rsidR="003347E7" w:rsidRDefault="002B6DA4">
            <w:pPr>
              <w:pStyle w:val="tableTD0"/>
              <w:keepNext/>
              <w:keepLines/>
            </w:pPr>
            <w:r>
              <w:t>vlastní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9A6F6FC" w14:textId="77777777" w:rsidR="003347E7" w:rsidRDefault="002B6DA4">
            <w:pPr>
              <w:pStyle w:val="tableTD0"/>
              <w:keepNext/>
              <w:keepLines/>
            </w:pPr>
            <w:r>
              <w:t>pojistná hodnota:</w:t>
            </w:r>
          </w:p>
          <w:p w14:paraId="655DE907" w14:textId="77777777" w:rsidR="003347E7" w:rsidRDefault="002B6DA4">
            <w:pPr>
              <w:pStyle w:val="tableTD0"/>
              <w:keepNext/>
              <w:keepLines/>
            </w:pPr>
            <w:r>
              <w:t>nová cena</w:t>
            </w:r>
          </w:p>
        </w:tc>
        <w:tc>
          <w:tcPr>
            <w:tcW w:w="60" w:type="dxa"/>
          </w:tcPr>
          <w:p w14:paraId="5EC19652" w14:textId="77777777" w:rsidR="003347E7" w:rsidRDefault="003347E7">
            <w:pPr>
              <w:pStyle w:val="EMPTYCELLSTYLE"/>
              <w:keepNext/>
            </w:pPr>
          </w:p>
        </w:tc>
        <w:tc>
          <w:tcPr>
            <w:tcW w:w="40" w:type="dxa"/>
          </w:tcPr>
          <w:p w14:paraId="43B0AD64" w14:textId="77777777" w:rsidR="003347E7" w:rsidRDefault="003347E7">
            <w:pPr>
              <w:pStyle w:val="EMPTYCELLSTYLE"/>
              <w:keepNext/>
            </w:pPr>
          </w:p>
        </w:tc>
      </w:tr>
      <w:tr w:rsidR="47483049" w14:paraId="40D75728"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025421E"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0665BBA"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1D9DED1"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E45AF4C" w14:textId="77777777" w:rsidR="003347E7" w:rsidRDefault="002B6DA4">
            <w:pPr>
              <w:pStyle w:val="tableTHbold0"/>
              <w:keepNext/>
              <w:keepLines/>
            </w:pPr>
            <w:r>
              <w:t>spoluúčast:</w:t>
            </w:r>
          </w:p>
        </w:tc>
        <w:tc>
          <w:tcPr>
            <w:tcW w:w="60" w:type="dxa"/>
          </w:tcPr>
          <w:p w14:paraId="1262D95E" w14:textId="77777777" w:rsidR="003347E7" w:rsidRDefault="003347E7">
            <w:pPr>
              <w:pStyle w:val="EMPTYCELLSTYLE"/>
              <w:keepNext/>
            </w:pPr>
          </w:p>
        </w:tc>
        <w:tc>
          <w:tcPr>
            <w:tcW w:w="40" w:type="dxa"/>
          </w:tcPr>
          <w:p w14:paraId="7539AE0E" w14:textId="77777777" w:rsidR="003347E7" w:rsidRDefault="003347E7">
            <w:pPr>
              <w:pStyle w:val="EMPTYCELLSTYLE"/>
              <w:keepNext/>
            </w:pPr>
          </w:p>
        </w:tc>
      </w:tr>
      <w:tr w:rsidR="47483042" w14:paraId="657F7166"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0376DFA" w14:textId="77777777" w:rsidR="003347E7" w:rsidRDefault="002B6DA4">
            <w:pPr>
              <w:pStyle w:val="tableTD0"/>
              <w:keepNext/>
              <w:keepLines/>
            </w:pPr>
            <w:r>
              <w:t xml:space="preserve">Sklo </w:t>
            </w:r>
            <w:proofErr w:type="spellStart"/>
            <w:r>
              <w:t>all</w:t>
            </w:r>
            <w:proofErr w:type="spellEnd"/>
            <w:r>
              <w:t xml:space="preserve"> </w:t>
            </w:r>
            <w:proofErr w:type="spellStart"/>
            <w:r>
              <w:t>risks</w:t>
            </w:r>
            <w:proofErr w:type="spellEnd"/>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982DE80" w14:textId="77777777" w:rsidR="003347E7" w:rsidRDefault="002B6DA4">
            <w:pPr>
              <w:pStyle w:val="tableTD0"/>
              <w:keepNext/>
              <w:keepLines/>
              <w:jc w:val="right"/>
            </w:pPr>
            <w:r>
              <w:t>500 000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C9E7D55"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73B25DB" w14:textId="77777777" w:rsidR="003347E7" w:rsidRDefault="002B6DA4">
            <w:pPr>
              <w:pStyle w:val="tableTD0"/>
              <w:keepNext/>
              <w:keepLines/>
              <w:jc w:val="right"/>
            </w:pPr>
            <w:r>
              <w:t>1 000 Kč</w:t>
            </w:r>
          </w:p>
        </w:tc>
        <w:tc>
          <w:tcPr>
            <w:tcW w:w="60" w:type="dxa"/>
          </w:tcPr>
          <w:p w14:paraId="632825B0" w14:textId="77777777" w:rsidR="003347E7" w:rsidRDefault="003347E7">
            <w:pPr>
              <w:pStyle w:val="EMPTYCELLSTYLE"/>
              <w:keepNext/>
            </w:pPr>
          </w:p>
        </w:tc>
        <w:tc>
          <w:tcPr>
            <w:tcW w:w="40" w:type="dxa"/>
          </w:tcPr>
          <w:p w14:paraId="163AB6B1" w14:textId="77777777" w:rsidR="003347E7" w:rsidRDefault="003347E7">
            <w:pPr>
              <w:pStyle w:val="EMPTYCELLSTYLE"/>
              <w:keepNext/>
            </w:pPr>
          </w:p>
        </w:tc>
      </w:tr>
      <w:tr w:rsidR="47483037" w14:paraId="18DBC15D" w14:textId="77777777" w:rsidTr="000C4D17">
        <w:trPr>
          <w:cantSplit/>
        </w:trPr>
        <w:tc>
          <w:tcPr>
            <w:tcW w:w="9140" w:type="dxa"/>
            <w:gridSpan w:val="42"/>
            <w:tcMar>
              <w:top w:w="0" w:type="dxa"/>
              <w:left w:w="0" w:type="dxa"/>
              <w:bottom w:w="0" w:type="dxa"/>
              <w:right w:w="0" w:type="dxa"/>
            </w:tcMar>
          </w:tcPr>
          <w:p w14:paraId="652E52BC" w14:textId="77777777" w:rsidR="003347E7" w:rsidRDefault="002B6DA4">
            <w:pPr>
              <w:pStyle w:val="beznyText"/>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c>
          <w:tcPr>
            <w:tcW w:w="60" w:type="dxa"/>
          </w:tcPr>
          <w:p w14:paraId="3D28D9BA" w14:textId="77777777" w:rsidR="003347E7" w:rsidRDefault="003347E7">
            <w:pPr>
              <w:pStyle w:val="EMPTYCELLSTYLE"/>
              <w:keepNext/>
            </w:pPr>
          </w:p>
        </w:tc>
        <w:tc>
          <w:tcPr>
            <w:tcW w:w="40" w:type="dxa"/>
          </w:tcPr>
          <w:p w14:paraId="63358FD5" w14:textId="77777777" w:rsidR="003347E7" w:rsidRDefault="003347E7">
            <w:pPr>
              <w:pStyle w:val="EMPTYCELLSTYLE"/>
              <w:keepNext/>
            </w:pPr>
          </w:p>
        </w:tc>
      </w:tr>
      <w:tr w:rsidR="47483034" w14:paraId="5E7ADF6F" w14:textId="77777777" w:rsidTr="000C4D17">
        <w:trPr>
          <w:cantSplit/>
        </w:trPr>
        <w:tc>
          <w:tcPr>
            <w:tcW w:w="9140" w:type="dxa"/>
            <w:gridSpan w:val="42"/>
            <w:tcMar>
              <w:top w:w="0" w:type="dxa"/>
              <w:left w:w="0" w:type="dxa"/>
              <w:bottom w:w="0" w:type="dxa"/>
              <w:right w:w="0" w:type="dxa"/>
            </w:tcMar>
          </w:tcPr>
          <w:p w14:paraId="4195BE3D" w14:textId="77777777" w:rsidR="003347E7" w:rsidRDefault="003347E7">
            <w:pPr>
              <w:pStyle w:val="beznyText"/>
            </w:pPr>
          </w:p>
        </w:tc>
        <w:tc>
          <w:tcPr>
            <w:tcW w:w="60" w:type="dxa"/>
          </w:tcPr>
          <w:p w14:paraId="28AFFF81" w14:textId="77777777" w:rsidR="003347E7" w:rsidRDefault="003347E7">
            <w:pPr>
              <w:pStyle w:val="EMPTYCELLSTYLE"/>
            </w:pPr>
          </w:p>
        </w:tc>
        <w:tc>
          <w:tcPr>
            <w:tcW w:w="40" w:type="dxa"/>
          </w:tcPr>
          <w:p w14:paraId="02E9CD6F" w14:textId="77777777" w:rsidR="003347E7" w:rsidRDefault="003347E7">
            <w:pPr>
              <w:pStyle w:val="EMPTYCELLSTYLE"/>
            </w:pPr>
          </w:p>
        </w:tc>
      </w:tr>
      <w:tr w:rsidR="47483033" w14:paraId="21D75F6A" w14:textId="77777777" w:rsidTr="000C4D17">
        <w:tc>
          <w:tcPr>
            <w:tcW w:w="9140" w:type="dxa"/>
            <w:gridSpan w:val="42"/>
            <w:tcMar>
              <w:top w:w="180" w:type="dxa"/>
              <w:left w:w="0" w:type="dxa"/>
              <w:bottom w:w="180" w:type="dxa"/>
              <w:right w:w="0" w:type="dxa"/>
            </w:tcMar>
            <w:vAlign w:val="center"/>
          </w:tcPr>
          <w:p w14:paraId="2ADA8370" w14:textId="77777777" w:rsidR="003347E7" w:rsidRDefault="002B6DA4">
            <w:pPr>
              <w:pStyle w:val="textVykladPojmu"/>
              <w:keepNext/>
              <w:keepLines/>
            </w:pPr>
            <w:r>
              <w:t>VÝKLAD POJMŮ</w:t>
            </w:r>
          </w:p>
        </w:tc>
        <w:tc>
          <w:tcPr>
            <w:tcW w:w="60" w:type="dxa"/>
          </w:tcPr>
          <w:p w14:paraId="1BF12F90" w14:textId="77777777" w:rsidR="003347E7" w:rsidRDefault="003347E7">
            <w:pPr>
              <w:pStyle w:val="EMPTYCELLSTYLE"/>
              <w:keepNext/>
            </w:pPr>
          </w:p>
        </w:tc>
        <w:tc>
          <w:tcPr>
            <w:tcW w:w="40" w:type="dxa"/>
          </w:tcPr>
          <w:p w14:paraId="0EBA72EB" w14:textId="77777777" w:rsidR="003347E7" w:rsidRDefault="003347E7">
            <w:pPr>
              <w:pStyle w:val="EMPTYCELLSTYLE"/>
              <w:keepNext/>
            </w:pPr>
          </w:p>
        </w:tc>
      </w:tr>
      <w:tr w:rsidR="47483031" w14:paraId="6A7A81E2" w14:textId="77777777" w:rsidTr="000C4D17">
        <w:tc>
          <w:tcPr>
            <w:tcW w:w="9140" w:type="dxa"/>
            <w:gridSpan w:val="42"/>
            <w:tcMar>
              <w:top w:w="0" w:type="dxa"/>
              <w:left w:w="0" w:type="dxa"/>
              <w:bottom w:w="0" w:type="dxa"/>
              <w:right w:w="0" w:type="dxa"/>
            </w:tcMar>
          </w:tcPr>
          <w:p w14:paraId="5E742844" w14:textId="77777777" w:rsidR="003347E7" w:rsidRDefault="002B6DA4">
            <w:pPr>
              <w:pStyle w:val="textNormalBlokB90"/>
            </w:pPr>
            <w:r>
              <w:t xml:space="preserve">Pojmem </w:t>
            </w:r>
            <w:r>
              <w:rPr>
                <w:b/>
              </w:rPr>
              <w:t>FLEXA</w:t>
            </w:r>
            <w:r>
              <w:t xml:space="preserve"> se pro účely této pojistné smlouvy rozumí živelní pojištění sjednané pro případ poškození nebo zničení předmětu pojištění způsobené pojistným nebezpečím dle čl. II odst. 1. VPP Z 2014.</w:t>
            </w:r>
          </w:p>
        </w:tc>
        <w:tc>
          <w:tcPr>
            <w:tcW w:w="60" w:type="dxa"/>
          </w:tcPr>
          <w:p w14:paraId="2939B2D7" w14:textId="77777777" w:rsidR="003347E7" w:rsidRDefault="003347E7">
            <w:pPr>
              <w:pStyle w:val="EMPTYCELLSTYLE"/>
            </w:pPr>
          </w:p>
        </w:tc>
        <w:tc>
          <w:tcPr>
            <w:tcW w:w="40" w:type="dxa"/>
          </w:tcPr>
          <w:p w14:paraId="258E986E" w14:textId="77777777" w:rsidR="003347E7" w:rsidRDefault="003347E7">
            <w:pPr>
              <w:pStyle w:val="EMPTYCELLSTYLE"/>
            </w:pPr>
          </w:p>
        </w:tc>
      </w:tr>
      <w:tr w:rsidR="47483027" w14:paraId="17AF8A23" w14:textId="77777777" w:rsidTr="000C4D17">
        <w:tc>
          <w:tcPr>
            <w:tcW w:w="9140" w:type="dxa"/>
            <w:gridSpan w:val="42"/>
            <w:tcMar>
              <w:top w:w="0" w:type="dxa"/>
              <w:left w:w="0" w:type="dxa"/>
              <w:bottom w:w="0" w:type="dxa"/>
              <w:right w:w="0" w:type="dxa"/>
            </w:tcMar>
          </w:tcPr>
          <w:p w14:paraId="78D5B7B4" w14:textId="77777777" w:rsidR="003347E7" w:rsidRDefault="002B6DA4">
            <w:pPr>
              <w:pStyle w:val="textNormalBlokB90"/>
            </w:pPr>
            <w:r>
              <w:t>Pojmem</w:t>
            </w:r>
            <w:r>
              <w:rPr>
                <w:b/>
              </w:rPr>
              <w:t xml:space="preserve"> Doplňková živelní nebezpečí</w:t>
            </w:r>
            <w:r>
              <w:t xml:space="preserve"> se pro účely této pojistné smlouvy rozumí živelní pojištění sjednané pro případ poškození nebo zničení předmětu pojištění způsobené pojistným nebezpečím dle čl. II odst. 2. VPP Z 2014.</w:t>
            </w:r>
          </w:p>
        </w:tc>
        <w:tc>
          <w:tcPr>
            <w:tcW w:w="60" w:type="dxa"/>
          </w:tcPr>
          <w:p w14:paraId="39F57737" w14:textId="77777777" w:rsidR="003347E7" w:rsidRDefault="003347E7">
            <w:pPr>
              <w:pStyle w:val="EMPTYCELLSTYLE"/>
            </w:pPr>
          </w:p>
        </w:tc>
        <w:tc>
          <w:tcPr>
            <w:tcW w:w="40" w:type="dxa"/>
          </w:tcPr>
          <w:p w14:paraId="18EB5884" w14:textId="77777777" w:rsidR="003347E7" w:rsidRDefault="003347E7">
            <w:pPr>
              <w:pStyle w:val="EMPTYCELLSTYLE"/>
            </w:pPr>
          </w:p>
        </w:tc>
      </w:tr>
      <w:tr w:rsidR="47483023" w14:paraId="5B21B64F" w14:textId="77777777" w:rsidTr="000C4D17">
        <w:tc>
          <w:tcPr>
            <w:tcW w:w="9140" w:type="dxa"/>
            <w:gridSpan w:val="42"/>
            <w:tcMar>
              <w:top w:w="0" w:type="dxa"/>
              <w:left w:w="0" w:type="dxa"/>
              <w:bottom w:w="0" w:type="dxa"/>
              <w:right w:w="0" w:type="dxa"/>
            </w:tcMar>
          </w:tcPr>
          <w:p w14:paraId="44530D72" w14:textId="77777777" w:rsidR="003347E7" w:rsidRDefault="002B6DA4">
            <w:pPr>
              <w:pStyle w:val="nadpisClankuPojisteni"/>
              <w:keepNext/>
              <w:keepLines/>
            </w:pPr>
            <w:r>
              <w:t>2. Pojištění odcizení</w:t>
            </w:r>
          </w:p>
        </w:tc>
        <w:tc>
          <w:tcPr>
            <w:tcW w:w="60" w:type="dxa"/>
          </w:tcPr>
          <w:p w14:paraId="4137B91D" w14:textId="77777777" w:rsidR="003347E7" w:rsidRDefault="003347E7">
            <w:pPr>
              <w:pStyle w:val="EMPTYCELLSTYLE"/>
              <w:keepNext/>
            </w:pPr>
          </w:p>
        </w:tc>
        <w:tc>
          <w:tcPr>
            <w:tcW w:w="40" w:type="dxa"/>
          </w:tcPr>
          <w:p w14:paraId="11C55A31" w14:textId="77777777" w:rsidR="003347E7" w:rsidRDefault="003347E7">
            <w:pPr>
              <w:pStyle w:val="EMPTYCELLSTYLE"/>
              <w:keepNext/>
            </w:pPr>
          </w:p>
        </w:tc>
      </w:tr>
      <w:tr w:rsidR="47483021" w14:paraId="25F92959" w14:textId="77777777" w:rsidTr="000C4D17">
        <w:tc>
          <w:tcPr>
            <w:tcW w:w="9140" w:type="dxa"/>
            <w:gridSpan w:val="42"/>
            <w:tcMar>
              <w:top w:w="0" w:type="dxa"/>
              <w:left w:w="0" w:type="dxa"/>
              <w:bottom w:w="0" w:type="dxa"/>
              <w:right w:w="0" w:type="dxa"/>
            </w:tcMar>
          </w:tcPr>
          <w:p w14:paraId="375BCA7E" w14:textId="77777777" w:rsidR="003347E7" w:rsidRDefault="002B6DA4">
            <w:pPr>
              <w:pStyle w:val="textNormalBlokB90"/>
            </w:pPr>
            <w:r>
              <w:t>V souladu s článkem I. pojistné smlouvy se toto pojištění řídí také Všeobecnými pojistnými podmínkami - zvláštní část Pojištění odcizení VPP K 2014 (dále jen "VPP K 2014"), které tvoří přílohu této pojistné smlouvy.</w:t>
            </w:r>
          </w:p>
        </w:tc>
        <w:tc>
          <w:tcPr>
            <w:tcW w:w="60" w:type="dxa"/>
          </w:tcPr>
          <w:p w14:paraId="57741CCA" w14:textId="77777777" w:rsidR="003347E7" w:rsidRDefault="003347E7">
            <w:pPr>
              <w:pStyle w:val="EMPTYCELLSTYLE"/>
            </w:pPr>
          </w:p>
        </w:tc>
        <w:tc>
          <w:tcPr>
            <w:tcW w:w="40" w:type="dxa"/>
          </w:tcPr>
          <w:p w14:paraId="1C814322" w14:textId="77777777" w:rsidR="003347E7" w:rsidRDefault="003347E7">
            <w:pPr>
              <w:pStyle w:val="EMPTYCELLSTYLE"/>
            </w:pPr>
          </w:p>
        </w:tc>
      </w:tr>
      <w:tr w:rsidR="47483019" w14:paraId="42E63AE1" w14:textId="77777777" w:rsidTr="000C4D17">
        <w:tc>
          <w:tcPr>
            <w:tcW w:w="9140" w:type="dxa"/>
            <w:gridSpan w:val="42"/>
            <w:tcMar>
              <w:top w:w="0" w:type="dxa"/>
              <w:left w:w="0" w:type="dxa"/>
              <w:bottom w:w="0" w:type="dxa"/>
              <w:right w:w="0" w:type="dxa"/>
            </w:tcMar>
          </w:tcPr>
          <w:p w14:paraId="62B4056F" w14:textId="77777777" w:rsidR="003347E7" w:rsidRDefault="002B6DA4">
            <w:pPr>
              <w:pStyle w:val="textNormalBlokB90"/>
            </w:pPr>
            <w:r>
              <w:t>Dále se toto pojištění řídí také Doplňkovými pojistnými podmínkami Pravidla zabezpečení proti odcizení DPP PZK 2014 (dále jen "DPP PZK 2014"), které jsou také nedílnou součástí a přílohou této pojistné smlouvy.</w:t>
            </w:r>
          </w:p>
        </w:tc>
        <w:tc>
          <w:tcPr>
            <w:tcW w:w="60" w:type="dxa"/>
          </w:tcPr>
          <w:p w14:paraId="2F4165D1" w14:textId="77777777" w:rsidR="003347E7" w:rsidRDefault="003347E7">
            <w:pPr>
              <w:pStyle w:val="EMPTYCELLSTYLE"/>
            </w:pPr>
          </w:p>
        </w:tc>
        <w:tc>
          <w:tcPr>
            <w:tcW w:w="40" w:type="dxa"/>
          </w:tcPr>
          <w:p w14:paraId="7AEBCB61" w14:textId="77777777" w:rsidR="003347E7" w:rsidRDefault="003347E7">
            <w:pPr>
              <w:pStyle w:val="EMPTYCELLSTYLE"/>
            </w:pPr>
          </w:p>
        </w:tc>
      </w:tr>
      <w:tr w:rsidR="47483017" w14:paraId="1AFB4492" w14:textId="77777777" w:rsidTr="000C4D17">
        <w:tc>
          <w:tcPr>
            <w:tcW w:w="9140" w:type="dxa"/>
            <w:gridSpan w:val="42"/>
            <w:tcMar>
              <w:top w:w="0" w:type="dxa"/>
              <w:left w:w="0" w:type="dxa"/>
              <w:bottom w:w="0" w:type="dxa"/>
              <w:right w:w="0" w:type="dxa"/>
            </w:tcMar>
          </w:tcPr>
          <w:p w14:paraId="156DA049" w14:textId="77777777" w:rsidR="003347E7" w:rsidRDefault="002B6DA4">
            <w:pPr>
              <w:pStyle w:val="textNormalBlokB90"/>
            </w:pPr>
            <w:r>
              <w:t>Je-li touto pojistnou smlouvou v souladu s čl. II. odst. 2. VPP K 2014 pojištění sjednáno i pro případ pojistného nebezpečí vandalismus, je limit pojistného plnění ve výši 50 000 Kč horní hranicí pojistného plnění za pojistnou událost způsobenou poškozením nebo zničením předmětu pojištění nebo jeho části jakýmkoliv znečištěním, zabarvením, kresbami či nápisy.</w:t>
            </w:r>
          </w:p>
        </w:tc>
        <w:tc>
          <w:tcPr>
            <w:tcW w:w="60" w:type="dxa"/>
          </w:tcPr>
          <w:p w14:paraId="29AABC21" w14:textId="77777777" w:rsidR="003347E7" w:rsidRDefault="003347E7">
            <w:pPr>
              <w:pStyle w:val="EMPTYCELLSTYLE"/>
            </w:pPr>
          </w:p>
        </w:tc>
        <w:tc>
          <w:tcPr>
            <w:tcW w:w="40" w:type="dxa"/>
          </w:tcPr>
          <w:p w14:paraId="16000CE4" w14:textId="77777777" w:rsidR="003347E7" w:rsidRDefault="003347E7">
            <w:pPr>
              <w:pStyle w:val="EMPTYCELLSTYLE"/>
            </w:pPr>
          </w:p>
        </w:tc>
      </w:tr>
      <w:tr w:rsidR="47483015" w14:paraId="08B78BEF" w14:textId="77777777" w:rsidTr="000C4D17">
        <w:tc>
          <w:tcPr>
            <w:tcW w:w="9140" w:type="dxa"/>
            <w:gridSpan w:val="42"/>
            <w:tcMar>
              <w:top w:w="0" w:type="dxa"/>
              <w:left w:w="0" w:type="dxa"/>
              <w:bottom w:w="0" w:type="dxa"/>
              <w:right w:w="0" w:type="dxa"/>
            </w:tcMar>
          </w:tcPr>
          <w:p w14:paraId="3482624B" w14:textId="7919815C" w:rsidR="003347E7" w:rsidRDefault="002B6DA4" w:rsidP="003A4D78">
            <w:pPr>
              <w:pStyle w:val="beznyText"/>
              <w:jc w:val="both"/>
            </w:pPr>
            <w:r>
              <w:t xml:space="preserve">Ujednává se, že v pojištění pojistného nebezpečí vandalismus dle čl. II odst. 2 VPP K 2014 je limit pojistného plnění ve výši </w:t>
            </w:r>
            <w:r w:rsidR="003A4D78" w:rsidRPr="003A4D78">
              <w:rPr>
                <w:b/>
                <w:bCs/>
              </w:rPr>
              <w:t>200 000,-</w:t>
            </w:r>
            <w:r>
              <w:t xml:space="preserve"> Kč horní hranicí pojistného plnění pro jednu a všechny pojistné události způsobené jakýmkoliv znečištěním, zabarvením, kresbami, nápisy apod. a nastalé v každém jednom roce trvání účinnosti této pojistné smlouvy.</w:t>
            </w:r>
          </w:p>
        </w:tc>
        <w:tc>
          <w:tcPr>
            <w:tcW w:w="60" w:type="dxa"/>
          </w:tcPr>
          <w:p w14:paraId="09019524" w14:textId="77777777" w:rsidR="003347E7" w:rsidRDefault="003347E7">
            <w:pPr>
              <w:pStyle w:val="EMPTYCELLSTYLE"/>
            </w:pPr>
          </w:p>
        </w:tc>
        <w:tc>
          <w:tcPr>
            <w:tcW w:w="40" w:type="dxa"/>
          </w:tcPr>
          <w:p w14:paraId="1CC33AE8" w14:textId="77777777" w:rsidR="003347E7" w:rsidRDefault="003347E7">
            <w:pPr>
              <w:pStyle w:val="EMPTYCELLSTYLE"/>
            </w:pPr>
          </w:p>
        </w:tc>
      </w:tr>
      <w:tr w:rsidR="47483013" w14:paraId="0AEB23CF" w14:textId="77777777" w:rsidTr="000C4D17">
        <w:tc>
          <w:tcPr>
            <w:tcW w:w="40" w:type="dxa"/>
            <w:tcMar>
              <w:top w:w="0" w:type="dxa"/>
              <w:left w:w="0" w:type="dxa"/>
              <w:bottom w:w="0" w:type="dxa"/>
              <w:right w:w="0" w:type="dxa"/>
            </w:tcMar>
          </w:tcPr>
          <w:p w14:paraId="04800567" w14:textId="77777777" w:rsidR="003347E7" w:rsidRDefault="003347E7">
            <w:pPr>
              <w:pStyle w:val="EMPTYCELLSTYLE"/>
            </w:pPr>
          </w:p>
        </w:tc>
        <w:tc>
          <w:tcPr>
            <w:tcW w:w="260" w:type="dxa"/>
            <w:tcMar>
              <w:top w:w="0" w:type="dxa"/>
              <w:left w:w="0" w:type="dxa"/>
              <w:bottom w:w="0" w:type="dxa"/>
              <w:right w:w="0" w:type="dxa"/>
            </w:tcMar>
          </w:tcPr>
          <w:p w14:paraId="3E5BEF06" w14:textId="77777777" w:rsidR="003347E7" w:rsidRDefault="003347E7">
            <w:pPr>
              <w:pStyle w:val="EMPTYCELLSTYLE"/>
            </w:pPr>
          </w:p>
        </w:tc>
        <w:tc>
          <w:tcPr>
            <w:tcW w:w="40" w:type="dxa"/>
            <w:tcMar>
              <w:top w:w="0" w:type="dxa"/>
              <w:left w:w="0" w:type="dxa"/>
              <w:bottom w:w="0" w:type="dxa"/>
              <w:right w:w="0" w:type="dxa"/>
            </w:tcMar>
          </w:tcPr>
          <w:p w14:paraId="67ED9244" w14:textId="77777777" w:rsidR="003347E7" w:rsidRDefault="003347E7">
            <w:pPr>
              <w:pStyle w:val="EMPTYCELLSTYLE"/>
            </w:pPr>
          </w:p>
        </w:tc>
        <w:tc>
          <w:tcPr>
            <w:tcW w:w="60" w:type="dxa"/>
            <w:tcMar>
              <w:top w:w="0" w:type="dxa"/>
              <w:left w:w="0" w:type="dxa"/>
              <w:bottom w:w="0" w:type="dxa"/>
              <w:right w:w="0" w:type="dxa"/>
            </w:tcMar>
          </w:tcPr>
          <w:p w14:paraId="201139C9" w14:textId="77777777" w:rsidR="003347E7" w:rsidRDefault="003347E7">
            <w:pPr>
              <w:pStyle w:val="EMPTYCELLSTYLE"/>
            </w:pPr>
          </w:p>
        </w:tc>
        <w:tc>
          <w:tcPr>
            <w:tcW w:w="100" w:type="dxa"/>
            <w:tcMar>
              <w:top w:w="0" w:type="dxa"/>
              <w:left w:w="0" w:type="dxa"/>
              <w:bottom w:w="0" w:type="dxa"/>
              <w:right w:w="0" w:type="dxa"/>
            </w:tcMar>
          </w:tcPr>
          <w:p w14:paraId="4FE289E4" w14:textId="77777777" w:rsidR="003347E7" w:rsidRDefault="003347E7">
            <w:pPr>
              <w:pStyle w:val="EMPTYCELLSTYLE"/>
            </w:pPr>
          </w:p>
        </w:tc>
        <w:tc>
          <w:tcPr>
            <w:tcW w:w="100" w:type="dxa"/>
            <w:tcMar>
              <w:top w:w="0" w:type="dxa"/>
              <w:left w:w="0" w:type="dxa"/>
              <w:bottom w:w="0" w:type="dxa"/>
              <w:right w:w="0" w:type="dxa"/>
            </w:tcMar>
          </w:tcPr>
          <w:p w14:paraId="40D0E0AC" w14:textId="77777777" w:rsidR="003347E7" w:rsidRDefault="003347E7">
            <w:pPr>
              <w:pStyle w:val="EMPTYCELLSTYLE"/>
            </w:pPr>
          </w:p>
        </w:tc>
        <w:tc>
          <w:tcPr>
            <w:tcW w:w="60" w:type="dxa"/>
            <w:tcMar>
              <w:top w:w="0" w:type="dxa"/>
              <w:left w:w="0" w:type="dxa"/>
              <w:bottom w:w="0" w:type="dxa"/>
              <w:right w:w="0" w:type="dxa"/>
            </w:tcMar>
          </w:tcPr>
          <w:p w14:paraId="2847EF17" w14:textId="77777777" w:rsidR="003347E7" w:rsidRDefault="003347E7">
            <w:pPr>
              <w:pStyle w:val="EMPTYCELLSTYLE"/>
            </w:pPr>
          </w:p>
        </w:tc>
        <w:tc>
          <w:tcPr>
            <w:tcW w:w="40" w:type="dxa"/>
            <w:tcMar>
              <w:top w:w="0" w:type="dxa"/>
              <w:left w:w="0" w:type="dxa"/>
              <w:bottom w:w="0" w:type="dxa"/>
              <w:right w:w="0" w:type="dxa"/>
            </w:tcMar>
          </w:tcPr>
          <w:p w14:paraId="6AAC1F91" w14:textId="77777777" w:rsidR="003347E7" w:rsidRDefault="003347E7">
            <w:pPr>
              <w:pStyle w:val="EMPTYCELLSTYLE"/>
            </w:pPr>
          </w:p>
        </w:tc>
        <w:tc>
          <w:tcPr>
            <w:tcW w:w="220" w:type="dxa"/>
            <w:tcMar>
              <w:top w:w="0" w:type="dxa"/>
              <w:left w:w="0" w:type="dxa"/>
              <w:bottom w:w="0" w:type="dxa"/>
              <w:right w:w="0" w:type="dxa"/>
            </w:tcMar>
          </w:tcPr>
          <w:p w14:paraId="6843F230" w14:textId="77777777" w:rsidR="003347E7" w:rsidRDefault="003347E7">
            <w:pPr>
              <w:pStyle w:val="EMPTYCELLSTYLE"/>
            </w:pPr>
          </w:p>
        </w:tc>
        <w:tc>
          <w:tcPr>
            <w:tcW w:w="900" w:type="dxa"/>
            <w:tcMar>
              <w:top w:w="0" w:type="dxa"/>
              <w:left w:w="0" w:type="dxa"/>
              <w:bottom w:w="0" w:type="dxa"/>
              <w:right w:w="0" w:type="dxa"/>
            </w:tcMar>
          </w:tcPr>
          <w:p w14:paraId="11AF0697" w14:textId="77777777" w:rsidR="003347E7" w:rsidRDefault="003347E7">
            <w:pPr>
              <w:pStyle w:val="EMPTYCELLSTYLE"/>
            </w:pPr>
          </w:p>
        </w:tc>
        <w:tc>
          <w:tcPr>
            <w:tcW w:w="180" w:type="dxa"/>
            <w:tcMar>
              <w:top w:w="0" w:type="dxa"/>
              <w:left w:w="0" w:type="dxa"/>
              <w:bottom w:w="0" w:type="dxa"/>
              <w:right w:w="0" w:type="dxa"/>
            </w:tcMar>
          </w:tcPr>
          <w:p w14:paraId="029C7898" w14:textId="77777777" w:rsidR="003347E7" w:rsidRDefault="003347E7">
            <w:pPr>
              <w:pStyle w:val="EMPTYCELLSTYLE"/>
            </w:pPr>
          </w:p>
        </w:tc>
        <w:tc>
          <w:tcPr>
            <w:tcW w:w="400" w:type="dxa"/>
            <w:tcMar>
              <w:top w:w="0" w:type="dxa"/>
              <w:left w:w="0" w:type="dxa"/>
              <w:bottom w:w="0" w:type="dxa"/>
              <w:right w:w="0" w:type="dxa"/>
            </w:tcMar>
          </w:tcPr>
          <w:p w14:paraId="47CB195D" w14:textId="77777777" w:rsidR="003347E7" w:rsidRDefault="003347E7">
            <w:pPr>
              <w:pStyle w:val="EMPTYCELLSTYLE"/>
            </w:pPr>
          </w:p>
        </w:tc>
        <w:tc>
          <w:tcPr>
            <w:tcW w:w="300" w:type="dxa"/>
            <w:tcMar>
              <w:top w:w="0" w:type="dxa"/>
              <w:left w:w="0" w:type="dxa"/>
              <w:bottom w:w="0" w:type="dxa"/>
              <w:right w:w="0" w:type="dxa"/>
            </w:tcMar>
          </w:tcPr>
          <w:p w14:paraId="5598DCD4" w14:textId="77777777" w:rsidR="003347E7" w:rsidRDefault="003347E7">
            <w:pPr>
              <w:pStyle w:val="EMPTYCELLSTYLE"/>
            </w:pPr>
          </w:p>
        </w:tc>
        <w:tc>
          <w:tcPr>
            <w:tcW w:w="160" w:type="dxa"/>
            <w:tcMar>
              <w:top w:w="0" w:type="dxa"/>
              <w:left w:w="0" w:type="dxa"/>
              <w:bottom w:w="0" w:type="dxa"/>
              <w:right w:w="0" w:type="dxa"/>
            </w:tcMar>
          </w:tcPr>
          <w:p w14:paraId="645C8BE7" w14:textId="77777777" w:rsidR="003347E7" w:rsidRDefault="003347E7">
            <w:pPr>
              <w:pStyle w:val="EMPTYCELLSTYLE"/>
            </w:pPr>
          </w:p>
        </w:tc>
        <w:tc>
          <w:tcPr>
            <w:tcW w:w="40" w:type="dxa"/>
            <w:tcMar>
              <w:top w:w="0" w:type="dxa"/>
              <w:left w:w="0" w:type="dxa"/>
              <w:bottom w:w="0" w:type="dxa"/>
              <w:right w:w="0" w:type="dxa"/>
            </w:tcMar>
          </w:tcPr>
          <w:p w14:paraId="4D70036B" w14:textId="77777777" w:rsidR="003347E7" w:rsidRDefault="003347E7">
            <w:pPr>
              <w:pStyle w:val="EMPTYCELLSTYLE"/>
            </w:pPr>
          </w:p>
        </w:tc>
        <w:tc>
          <w:tcPr>
            <w:tcW w:w="40" w:type="dxa"/>
            <w:tcMar>
              <w:top w:w="0" w:type="dxa"/>
              <w:left w:w="0" w:type="dxa"/>
              <w:bottom w:w="0" w:type="dxa"/>
              <w:right w:w="0" w:type="dxa"/>
            </w:tcMar>
          </w:tcPr>
          <w:p w14:paraId="5D400C4A" w14:textId="77777777" w:rsidR="003347E7" w:rsidRDefault="003347E7">
            <w:pPr>
              <w:pStyle w:val="EMPTYCELLSTYLE"/>
            </w:pPr>
          </w:p>
        </w:tc>
        <w:tc>
          <w:tcPr>
            <w:tcW w:w="320" w:type="dxa"/>
            <w:tcMar>
              <w:top w:w="0" w:type="dxa"/>
              <w:left w:w="0" w:type="dxa"/>
              <w:bottom w:w="0" w:type="dxa"/>
              <w:right w:w="0" w:type="dxa"/>
            </w:tcMar>
          </w:tcPr>
          <w:p w14:paraId="7D246CB6" w14:textId="77777777" w:rsidR="003347E7" w:rsidRDefault="003347E7">
            <w:pPr>
              <w:pStyle w:val="EMPTYCELLSTYLE"/>
            </w:pPr>
          </w:p>
        </w:tc>
        <w:tc>
          <w:tcPr>
            <w:tcW w:w="140" w:type="dxa"/>
            <w:tcMar>
              <w:top w:w="0" w:type="dxa"/>
              <w:left w:w="0" w:type="dxa"/>
              <w:bottom w:w="0" w:type="dxa"/>
              <w:right w:w="0" w:type="dxa"/>
            </w:tcMar>
          </w:tcPr>
          <w:p w14:paraId="796B8FA7" w14:textId="77777777" w:rsidR="003347E7" w:rsidRDefault="003347E7">
            <w:pPr>
              <w:pStyle w:val="EMPTYCELLSTYLE"/>
            </w:pPr>
          </w:p>
        </w:tc>
        <w:tc>
          <w:tcPr>
            <w:tcW w:w="300" w:type="dxa"/>
            <w:tcMar>
              <w:top w:w="0" w:type="dxa"/>
              <w:left w:w="0" w:type="dxa"/>
              <w:bottom w:w="0" w:type="dxa"/>
              <w:right w:w="0" w:type="dxa"/>
            </w:tcMar>
          </w:tcPr>
          <w:p w14:paraId="2E72FE84" w14:textId="77777777" w:rsidR="003347E7" w:rsidRDefault="003347E7">
            <w:pPr>
              <w:pStyle w:val="EMPTYCELLSTYLE"/>
            </w:pPr>
          </w:p>
        </w:tc>
        <w:tc>
          <w:tcPr>
            <w:tcW w:w="300" w:type="dxa"/>
            <w:tcMar>
              <w:top w:w="0" w:type="dxa"/>
              <w:left w:w="0" w:type="dxa"/>
              <w:bottom w:w="0" w:type="dxa"/>
              <w:right w:w="0" w:type="dxa"/>
            </w:tcMar>
          </w:tcPr>
          <w:p w14:paraId="0C9AE9BE" w14:textId="77777777" w:rsidR="003347E7" w:rsidRDefault="003347E7">
            <w:pPr>
              <w:pStyle w:val="EMPTYCELLSTYLE"/>
            </w:pPr>
          </w:p>
        </w:tc>
        <w:tc>
          <w:tcPr>
            <w:tcW w:w="140" w:type="dxa"/>
            <w:tcMar>
              <w:top w:w="0" w:type="dxa"/>
              <w:left w:w="0" w:type="dxa"/>
              <w:bottom w:w="0" w:type="dxa"/>
              <w:right w:w="0" w:type="dxa"/>
            </w:tcMar>
          </w:tcPr>
          <w:p w14:paraId="2E05E50F" w14:textId="77777777" w:rsidR="003347E7" w:rsidRDefault="003347E7">
            <w:pPr>
              <w:pStyle w:val="EMPTYCELLSTYLE"/>
            </w:pPr>
          </w:p>
        </w:tc>
        <w:tc>
          <w:tcPr>
            <w:tcW w:w="360" w:type="dxa"/>
            <w:tcMar>
              <w:top w:w="0" w:type="dxa"/>
              <w:left w:w="0" w:type="dxa"/>
              <w:bottom w:w="0" w:type="dxa"/>
              <w:right w:w="0" w:type="dxa"/>
            </w:tcMar>
          </w:tcPr>
          <w:p w14:paraId="33312B6B" w14:textId="77777777" w:rsidR="003347E7" w:rsidRDefault="003347E7">
            <w:pPr>
              <w:pStyle w:val="EMPTYCELLSTYLE"/>
            </w:pPr>
          </w:p>
        </w:tc>
        <w:tc>
          <w:tcPr>
            <w:tcW w:w="40" w:type="dxa"/>
            <w:tcMar>
              <w:top w:w="0" w:type="dxa"/>
              <w:left w:w="0" w:type="dxa"/>
              <w:bottom w:w="0" w:type="dxa"/>
              <w:right w:w="0" w:type="dxa"/>
            </w:tcMar>
          </w:tcPr>
          <w:p w14:paraId="005B7FD7" w14:textId="77777777" w:rsidR="003347E7" w:rsidRDefault="003347E7">
            <w:pPr>
              <w:pStyle w:val="EMPTYCELLSTYLE"/>
            </w:pPr>
          </w:p>
        </w:tc>
        <w:tc>
          <w:tcPr>
            <w:tcW w:w="40" w:type="dxa"/>
            <w:tcMar>
              <w:top w:w="0" w:type="dxa"/>
              <w:left w:w="0" w:type="dxa"/>
              <w:bottom w:w="0" w:type="dxa"/>
              <w:right w:w="0" w:type="dxa"/>
            </w:tcMar>
          </w:tcPr>
          <w:p w14:paraId="51441805" w14:textId="77777777" w:rsidR="003347E7" w:rsidRDefault="003347E7">
            <w:pPr>
              <w:pStyle w:val="EMPTYCELLSTYLE"/>
            </w:pPr>
          </w:p>
        </w:tc>
        <w:tc>
          <w:tcPr>
            <w:tcW w:w="320" w:type="dxa"/>
            <w:tcMar>
              <w:top w:w="0" w:type="dxa"/>
              <w:left w:w="0" w:type="dxa"/>
              <w:bottom w:w="0" w:type="dxa"/>
              <w:right w:w="0" w:type="dxa"/>
            </w:tcMar>
          </w:tcPr>
          <w:p w14:paraId="3C5A6B82" w14:textId="77777777" w:rsidR="003347E7" w:rsidRDefault="003347E7">
            <w:pPr>
              <w:pStyle w:val="EMPTYCELLSTYLE"/>
            </w:pPr>
          </w:p>
        </w:tc>
        <w:tc>
          <w:tcPr>
            <w:tcW w:w="200" w:type="dxa"/>
            <w:tcMar>
              <w:top w:w="0" w:type="dxa"/>
              <w:left w:w="0" w:type="dxa"/>
              <w:bottom w:w="0" w:type="dxa"/>
              <w:right w:w="0" w:type="dxa"/>
            </w:tcMar>
          </w:tcPr>
          <w:p w14:paraId="73DB2D78" w14:textId="77777777" w:rsidR="003347E7" w:rsidRDefault="003347E7">
            <w:pPr>
              <w:pStyle w:val="EMPTYCELLSTYLE"/>
            </w:pPr>
          </w:p>
        </w:tc>
        <w:tc>
          <w:tcPr>
            <w:tcW w:w="40" w:type="dxa"/>
            <w:tcMar>
              <w:top w:w="0" w:type="dxa"/>
              <w:left w:w="0" w:type="dxa"/>
              <w:bottom w:w="0" w:type="dxa"/>
              <w:right w:w="0" w:type="dxa"/>
            </w:tcMar>
          </w:tcPr>
          <w:p w14:paraId="3A6C4D3B" w14:textId="77777777" w:rsidR="003347E7" w:rsidRDefault="003347E7">
            <w:pPr>
              <w:pStyle w:val="EMPTYCELLSTYLE"/>
            </w:pPr>
          </w:p>
        </w:tc>
        <w:tc>
          <w:tcPr>
            <w:tcW w:w="40" w:type="dxa"/>
            <w:tcMar>
              <w:top w:w="0" w:type="dxa"/>
              <w:left w:w="0" w:type="dxa"/>
              <w:bottom w:w="0" w:type="dxa"/>
              <w:right w:w="0" w:type="dxa"/>
            </w:tcMar>
          </w:tcPr>
          <w:p w14:paraId="67DB94FE" w14:textId="77777777" w:rsidR="003347E7" w:rsidRDefault="003347E7">
            <w:pPr>
              <w:pStyle w:val="EMPTYCELLSTYLE"/>
            </w:pPr>
          </w:p>
        </w:tc>
        <w:tc>
          <w:tcPr>
            <w:tcW w:w="780" w:type="dxa"/>
            <w:tcMar>
              <w:top w:w="0" w:type="dxa"/>
              <w:left w:w="0" w:type="dxa"/>
              <w:bottom w:w="0" w:type="dxa"/>
              <w:right w:w="0" w:type="dxa"/>
            </w:tcMar>
          </w:tcPr>
          <w:p w14:paraId="6DEFB5D4" w14:textId="77777777" w:rsidR="003347E7" w:rsidRDefault="003347E7">
            <w:pPr>
              <w:pStyle w:val="EMPTYCELLSTYLE"/>
            </w:pPr>
          </w:p>
        </w:tc>
        <w:tc>
          <w:tcPr>
            <w:tcW w:w="40" w:type="dxa"/>
            <w:tcMar>
              <w:top w:w="0" w:type="dxa"/>
              <w:left w:w="0" w:type="dxa"/>
              <w:bottom w:w="0" w:type="dxa"/>
              <w:right w:w="0" w:type="dxa"/>
            </w:tcMar>
          </w:tcPr>
          <w:p w14:paraId="201F72E4" w14:textId="77777777" w:rsidR="003347E7" w:rsidRDefault="003347E7">
            <w:pPr>
              <w:pStyle w:val="EMPTYCELLSTYLE"/>
            </w:pPr>
          </w:p>
        </w:tc>
        <w:tc>
          <w:tcPr>
            <w:tcW w:w="40" w:type="dxa"/>
            <w:tcMar>
              <w:top w:w="0" w:type="dxa"/>
              <w:left w:w="0" w:type="dxa"/>
              <w:bottom w:w="0" w:type="dxa"/>
              <w:right w:w="0" w:type="dxa"/>
            </w:tcMar>
          </w:tcPr>
          <w:p w14:paraId="71874574" w14:textId="77777777" w:rsidR="003347E7" w:rsidRDefault="003347E7">
            <w:pPr>
              <w:pStyle w:val="EMPTYCELLSTYLE"/>
            </w:pPr>
          </w:p>
        </w:tc>
        <w:tc>
          <w:tcPr>
            <w:tcW w:w="560" w:type="dxa"/>
            <w:tcMar>
              <w:top w:w="0" w:type="dxa"/>
              <w:left w:w="0" w:type="dxa"/>
              <w:bottom w:w="0" w:type="dxa"/>
              <w:right w:w="0" w:type="dxa"/>
            </w:tcMar>
          </w:tcPr>
          <w:p w14:paraId="6D806EEB" w14:textId="77777777" w:rsidR="003347E7" w:rsidRDefault="003347E7">
            <w:pPr>
              <w:pStyle w:val="EMPTYCELLSTYLE"/>
            </w:pPr>
          </w:p>
        </w:tc>
        <w:tc>
          <w:tcPr>
            <w:tcW w:w="100" w:type="dxa"/>
            <w:tcMar>
              <w:top w:w="0" w:type="dxa"/>
              <w:left w:w="0" w:type="dxa"/>
              <w:bottom w:w="0" w:type="dxa"/>
              <w:right w:w="0" w:type="dxa"/>
            </w:tcMar>
          </w:tcPr>
          <w:p w14:paraId="732C3045" w14:textId="77777777" w:rsidR="003347E7" w:rsidRDefault="003347E7">
            <w:pPr>
              <w:pStyle w:val="EMPTYCELLSTYLE"/>
            </w:pPr>
          </w:p>
        </w:tc>
        <w:tc>
          <w:tcPr>
            <w:tcW w:w="200" w:type="dxa"/>
            <w:tcMar>
              <w:top w:w="0" w:type="dxa"/>
              <w:left w:w="0" w:type="dxa"/>
              <w:bottom w:w="0" w:type="dxa"/>
              <w:right w:w="0" w:type="dxa"/>
            </w:tcMar>
          </w:tcPr>
          <w:p w14:paraId="0144AD7F" w14:textId="77777777" w:rsidR="003347E7" w:rsidRDefault="003347E7">
            <w:pPr>
              <w:pStyle w:val="EMPTYCELLSTYLE"/>
            </w:pPr>
          </w:p>
        </w:tc>
        <w:tc>
          <w:tcPr>
            <w:tcW w:w="460" w:type="dxa"/>
            <w:tcMar>
              <w:top w:w="0" w:type="dxa"/>
              <w:left w:w="0" w:type="dxa"/>
              <w:bottom w:w="0" w:type="dxa"/>
              <w:right w:w="0" w:type="dxa"/>
            </w:tcMar>
          </w:tcPr>
          <w:p w14:paraId="42C0A04D" w14:textId="77777777" w:rsidR="003347E7" w:rsidRDefault="003347E7">
            <w:pPr>
              <w:pStyle w:val="EMPTYCELLSTYLE"/>
            </w:pPr>
          </w:p>
        </w:tc>
        <w:tc>
          <w:tcPr>
            <w:tcW w:w="40" w:type="dxa"/>
            <w:tcMar>
              <w:top w:w="0" w:type="dxa"/>
              <w:left w:w="0" w:type="dxa"/>
              <w:bottom w:w="0" w:type="dxa"/>
              <w:right w:w="0" w:type="dxa"/>
            </w:tcMar>
          </w:tcPr>
          <w:p w14:paraId="72D28888" w14:textId="77777777" w:rsidR="003347E7" w:rsidRDefault="003347E7">
            <w:pPr>
              <w:pStyle w:val="EMPTYCELLSTYLE"/>
            </w:pPr>
          </w:p>
        </w:tc>
        <w:tc>
          <w:tcPr>
            <w:tcW w:w="40" w:type="dxa"/>
            <w:tcMar>
              <w:top w:w="0" w:type="dxa"/>
              <w:left w:w="0" w:type="dxa"/>
              <w:bottom w:w="0" w:type="dxa"/>
              <w:right w:w="0" w:type="dxa"/>
            </w:tcMar>
          </w:tcPr>
          <w:p w14:paraId="11CCB78E" w14:textId="77777777" w:rsidR="003347E7" w:rsidRDefault="003347E7">
            <w:pPr>
              <w:pStyle w:val="EMPTYCELLSTYLE"/>
            </w:pPr>
          </w:p>
        </w:tc>
        <w:tc>
          <w:tcPr>
            <w:tcW w:w="500" w:type="dxa"/>
            <w:tcMar>
              <w:top w:w="0" w:type="dxa"/>
              <w:left w:w="0" w:type="dxa"/>
              <w:bottom w:w="0" w:type="dxa"/>
              <w:right w:w="0" w:type="dxa"/>
            </w:tcMar>
          </w:tcPr>
          <w:p w14:paraId="75AA76A8" w14:textId="77777777" w:rsidR="003347E7" w:rsidRDefault="003347E7">
            <w:pPr>
              <w:pStyle w:val="EMPTYCELLSTYLE"/>
            </w:pPr>
          </w:p>
        </w:tc>
        <w:tc>
          <w:tcPr>
            <w:tcW w:w="1080" w:type="dxa"/>
            <w:tcMar>
              <w:top w:w="0" w:type="dxa"/>
              <w:left w:w="0" w:type="dxa"/>
              <w:bottom w:w="0" w:type="dxa"/>
              <w:right w:w="0" w:type="dxa"/>
            </w:tcMar>
          </w:tcPr>
          <w:p w14:paraId="27971474" w14:textId="77777777" w:rsidR="003347E7" w:rsidRDefault="003347E7">
            <w:pPr>
              <w:pStyle w:val="EMPTYCELLSTYLE"/>
            </w:pPr>
          </w:p>
        </w:tc>
        <w:tc>
          <w:tcPr>
            <w:tcW w:w="40" w:type="dxa"/>
            <w:tcMar>
              <w:top w:w="0" w:type="dxa"/>
              <w:left w:w="0" w:type="dxa"/>
              <w:bottom w:w="0" w:type="dxa"/>
              <w:right w:w="0" w:type="dxa"/>
            </w:tcMar>
          </w:tcPr>
          <w:p w14:paraId="69F85EB6" w14:textId="77777777" w:rsidR="003347E7" w:rsidRDefault="003347E7">
            <w:pPr>
              <w:pStyle w:val="EMPTYCELLSTYLE"/>
            </w:pPr>
          </w:p>
        </w:tc>
        <w:tc>
          <w:tcPr>
            <w:tcW w:w="40" w:type="dxa"/>
            <w:tcMar>
              <w:top w:w="0" w:type="dxa"/>
              <w:left w:w="0" w:type="dxa"/>
              <w:bottom w:w="0" w:type="dxa"/>
              <w:right w:w="0" w:type="dxa"/>
            </w:tcMar>
          </w:tcPr>
          <w:p w14:paraId="78564B46" w14:textId="77777777" w:rsidR="003347E7" w:rsidRDefault="003347E7">
            <w:pPr>
              <w:pStyle w:val="EMPTYCELLSTYLE"/>
            </w:pPr>
          </w:p>
        </w:tc>
        <w:tc>
          <w:tcPr>
            <w:tcW w:w="40" w:type="dxa"/>
            <w:tcMar>
              <w:top w:w="0" w:type="dxa"/>
              <w:left w:w="0" w:type="dxa"/>
              <w:bottom w:w="0" w:type="dxa"/>
              <w:right w:w="0" w:type="dxa"/>
            </w:tcMar>
          </w:tcPr>
          <w:p w14:paraId="2192B07F" w14:textId="77777777" w:rsidR="003347E7" w:rsidRDefault="003347E7">
            <w:pPr>
              <w:pStyle w:val="EMPTYCELLSTYLE"/>
            </w:pPr>
          </w:p>
        </w:tc>
        <w:tc>
          <w:tcPr>
            <w:tcW w:w="60" w:type="dxa"/>
          </w:tcPr>
          <w:p w14:paraId="1389B98D" w14:textId="77777777" w:rsidR="003347E7" w:rsidRDefault="003347E7">
            <w:pPr>
              <w:pStyle w:val="EMPTYCELLSTYLE"/>
            </w:pPr>
          </w:p>
        </w:tc>
        <w:tc>
          <w:tcPr>
            <w:tcW w:w="40" w:type="dxa"/>
          </w:tcPr>
          <w:p w14:paraId="25A01FA8" w14:textId="77777777" w:rsidR="003347E7" w:rsidRDefault="003347E7">
            <w:pPr>
              <w:pStyle w:val="EMPTYCELLSTYLE"/>
            </w:pPr>
          </w:p>
        </w:tc>
      </w:tr>
      <w:tr w:rsidR="47483012" w14:paraId="215BD72E" w14:textId="77777777" w:rsidTr="000C4D17">
        <w:tc>
          <w:tcPr>
            <w:tcW w:w="9140" w:type="dxa"/>
            <w:gridSpan w:val="42"/>
            <w:tcMar>
              <w:top w:w="180" w:type="dxa"/>
              <w:left w:w="0" w:type="dxa"/>
              <w:bottom w:w="180" w:type="dxa"/>
              <w:right w:w="0" w:type="dxa"/>
            </w:tcMar>
            <w:vAlign w:val="center"/>
          </w:tcPr>
          <w:p w14:paraId="79C98361" w14:textId="77777777" w:rsidR="003347E7" w:rsidRDefault="002B6DA4">
            <w:pPr>
              <w:pStyle w:val="textRozsahPojisteni"/>
              <w:keepNext/>
              <w:keepLines/>
            </w:pPr>
            <w:r>
              <w:lastRenderedPageBreak/>
              <w:t>ROZSAH POJIŠTĚNÍ</w:t>
            </w:r>
          </w:p>
        </w:tc>
        <w:tc>
          <w:tcPr>
            <w:tcW w:w="60" w:type="dxa"/>
          </w:tcPr>
          <w:p w14:paraId="42C20F82" w14:textId="77777777" w:rsidR="003347E7" w:rsidRDefault="003347E7">
            <w:pPr>
              <w:pStyle w:val="EMPTYCELLSTYLE"/>
              <w:keepNext/>
            </w:pPr>
          </w:p>
        </w:tc>
        <w:tc>
          <w:tcPr>
            <w:tcW w:w="40" w:type="dxa"/>
          </w:tcPr>
          <w:p w14:paraId="29D9BE07" w14:textId="77777777" w:rsidR="003347E7" w:rsidRDefault="003347E7">
            <w:pPr>
              <w:pStyle w:val="EMPTYCELLSTYLE"/>
              <w:keepNext/>
            </w:pPr>
          </w:p>
        </w:tc>
      </w:tr>
      <w:tr w:rsidR="47483009" w14:paraId="74D6522D"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B5AC1DF" w14:textId="77777777" w:rsidR="003347E7" w:rsidRDefault="002B6DA4">
            <w:pPr>
              <w:pStyle w:val="tableTD0"/>
              <w:keepNext/>
              <w:keepLines/>
            </w:pPr>
            <w:r>
              <w:t>předmět pojištění:</w:t>
            </w:r>
          </w:p>
          <w:p w14:paraId="43CC70C3" w14:textId="77777777" w:rsidR="003347E7" w:rsidRDefault="002B6DA4">
            <w:pPr>
              <w:pStyle w:val="tableTD0"/>
              <w:keepNext/>
              <w:keepLines/>
            </w:pPr>
            <w:r>
              <w:rPr>
                <w:b/>
              </w:rPr>
              <w:t>14. - Všechny věci pojištěné touto smlouvou v rozsahu FLEXA dle VPP Z 2014 čl. II odst.1, kromě věcí pojištěných na zde sjednaná nebezpečí samostatně</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50EC022" w14:textId="77777777" w:rsidR="003347E7" w:rsidRDefault="002B6DA4">
            <w:pPr>
              <w:pStyle w:val="tableTD0"/>
              <w:keepNext/>
              <w:keepLines/>
            </w:pPr>
            <w:r>
              <w:t>specifikace předmětu pojištění:</w:t>
            </w:r>
          </w:p>
        </w:tc>
        <w:tc>
          <w:tcPr>
            <w:tcW w:w="60" w:type="dxa"/>
          </w:tcPr>
          <w:p w14:paraId="71EDA347" w14:textId="77777777" w:rsidR="003347E7" w:rsidRDefault="003347E7">
            <w:pPr>
              <w:pStyle w:val="EMPTYCELLSTYLE"/>
              <w:keepNext/>
            </w:pPr>
          </w:p>
        </w:tc>
        <w:tc>
          <w:tcPr>
            <w:tcW w:w="40" w:type="dxa"/>
          </w:tcPr>
          <w:p w14:paraId="449DCD35" w14:textId="77777777" w:rsidR="003347E7" w:rsidRDefault="003347E7">
            <w:pPr>
              <w:pStyle w:val="EMPTYCELLSTYLE"/>
              <w:keepNext/>
            </w:pPr>
          </w:p>
        </w:tc>
      </w:tr>
      <w:tr w:rsidR="47483005" w14:paraId="2403C183"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D1B8613" w14:textId="77777777" w:rsidR="003347E7" w:rsidRDefault="002B6DA4">
            <w:pPr>
              <w:pStyle w:val="tableTD0"/>
              <w:keepNext/>
              <w:keepLines/>
            </w:pPr>
            <w:r>
              <w:t>místo pojištění:</w:t>
            </w:r>
          </w:p>
          <w:p w14:paraId="03F37F51"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F67F5EF" w14:textId="77777777" w:rsidR="003347E7" w:rsidRDefault="002B6DA4">
            <w:pPr>
              <w:pStyle w:val="tableTD0"/>
              <w:keepNext/>
              <w:keepLines/>
            </w:pPr>
            <w:r>
              <w:t>vlastnictví předmětu pojištění:</w:t>
            </w:r>
          </w:p>
          <w:p w14:paraId="42528B72"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3BC6209" w14:textId="77777777" w:rsidR="003347E7" w:rsidRDefault="002B6DA4">
            <w:pPr>
              <w:pStyle w:val="tableTD0"/>
              <w:keepNext/>
              <w:keepLines/>
            </w:pPr>
            <w:r>
              <w:t>pojistná hodnota:</w:t>
            </w:r>
          </w:p>
          <w:p w14:paraId="1D09FA5E" w14:textId="77777777" w:rsidR="003347E7" w:rsidRDefault="002B6DA4">
            <w:pPr>
              <w:pStyle w:val="tableTD0"/>
              <w:keepNext/>
              <w:keepLines/>
            </w:pPr>
            <w:r>
              <w:t>nová cena</w:t>
            </w:r>
          </w:p>
        </w:tc>
        <w:tc>
          <w:tcPr>
            <w:tcW w:w="60" w:type="dxa"/>
          </w:tcPr>
          <w:p w14:paraId="22D6AECF" w14:textId="77777777" w:rsidR="003347E7" w:rsidRDefault="003347E7">
            <w:pPr>
              <w:pStyle w:val="EMPTYCELLSTYLE"/>
              <w:keepNext/>
            </w:pPr>
          </w:p>
        </w:tc>
        <w:tc>
          <w:tcPr>
            <w:tcW w:w="40" w:type="dxa"/>
          </w:tcPr>
          <w:p w14:paraId="20FCF9B1" w14:textId="77777777" w:rsidR="003347E7" w:rsidRDefault="003347E7">
            <w:pPr>
              <w:pStyle w:val="EMPTYCELLSTYLE"/>
              <w:keepNext/>
            </w:pPr>
          </w:p>
        </w:tc>
      </w:tr>
      <w:tr w:rsidR="47482998" w14:paraId="00FBCB96"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F2379A2"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EFE1AC9"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556702F"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01A6269" w14:textId="77777777" w:rsidR="003347E7" w:rsidRDefault="002B6DA4">
            <w:pPr>
              <w:pStyle w:val="tableTHbold0"/>
              <w:keepNext/>
              <w:keepLines/>
            </w:pPr>
            <w:r>
              <w:t>spoluúčast:</w:t>
            </w:r>
          </w:p>
        </w:tc>
        <w:tc>
          <w:tcPr>
            <w:tcW w:w="60" w:type="dxa"/>
          </w:tcPr>
          <w:p w14:paraId="6F3E3DD8" w14:textId="77777777" w:rsidR="003347E7" w:rsidRDefault="003347E7">
            <w:pPr>
              <w:pStyle w:val="EMPTYCELLSTYLE"/>
              <w:keepNext/>
            </w:pPr>
          </w:p>
        </w:tc>
        <w:tc>
          <w:tcPr>
            <w:tcW w:w="40" w:type="dxa"/>
          </w:tcPr>
          <w:p w14:paraId="41D7704B" w14:textId="77777777" w:rsidR="003347E7" w:rsidRDefault="003347E7">
            <w:pPr>
              <w:pStyle w:val="EMPTYCELLSTYLE"/>
              <w:keepNext/>
            </w:pPr>
          </w:p>
        </w:tc>
      </w:tr>
      <w:tr w:rsidR="47482991" w14:paraId="3FD48B34"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6BDE0E7" w14:textId="77777777" w:rsidR="003347E7" w:rsidRDefault="002B6DA4">
            <w:pPr>
              <w:pStyle w:val="tableTD0"/>
              <w:keepNext/>
              <w:keepLines/>
            </w:pPr>
            <w:r>
              <w:t>Pojištění odcizení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D69EC96" w14:textId="77777777" w:rsidR="003347E7" w:rsidRDefault="002B6DA4">
            <w:pPr>
              <w:pStyle w:val="tableTD0"/>
              <w:keepNext/>
              <w:keepLines/>
              <w:jc w:val="right"/>
            </w:pPr>
            <w:r>
              <w:t>10 000 000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3A626A8"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825F803" w14:textId="77777777" w:rsidR="003347E7" w:rsidRDefault="002B6DA4">
            <w:pPr>
              <w:pStyle w:val="tableTD0"/>
              <w:keepNext/>
              <w:keepLines/>
              <w:jc w:val="right"/>
            </w:pPr>
            <w:r>
              <w:t>1 000 Kč</w:t>
            </w:r>
          </w:p>
        </w:tc>
        <w:tc>
          <w:tcPr>
            <w:tcW w:w="60" w:type="dxa"/>
          </w:tcPr>
          <w:p w14:paraId="73A86407" w14:textId="77777777" w:rsidR="003347E7" w:rsidRDefault="003347E7">
            <w:pPr>
              <w:pStyle w:val="EMPTYCELLSTYLE"/>
              <w:keepNext/>
            </w:pPr>
          </w:p>
        </w:tc>
        <w:tc>
          <w:tcPr>
            <w:tcW w:w="40" w:type="dxa"/>
          </w:tcPr>
          <w:p w14:paraId="1E1251B0" w14:textId="77777777" w:rsidR="003347E7" w:rsidRDefault="003347E7">
            <w:pPr>
              <w:pStyle w:val="EMPTYCELLSTYLE"/>
              <w:keepNext/>
            </w:pPr>
          </w:p>
        </w:tc>
      </w:tr>
      <w:tr w:rsidR="47482986" w14:paraId="11D0B11B"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7ED218E" w14:textId="77777777" w:rsidR="003347E7" w:rsidRDefault="002B6DA4">
            <w:pPr>
              <w:pStyle w:val="tableTD0"/>
              <w:keepNext/>
              <w:keepLines/>
            </w:pPr>
            <w:r>
              <w:t>Vandalismus</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F2D325B" w14:textId="77777777" w:rsidR="003347E7" w:rsidRDefault="002B6DA4">
            <w:pPr>
              <w:pStyle w:val="tableTD0"/>
              <w:keepNext/>
              <w:keepLines/>
              <w:jc w:val="right"/>
            </w:pPr>
            <w:r>
              <w:t>2 000 000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3F1AADE"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934F060" w14:textId="77777777" w:rsidR="003347E7" w:rsidRDefault="002B6DA4">
            <w:pPr>
              <w:pStyle w:val="tableTD0"/>
              <w:keepNext/>
              <w:keepLines/>
              <w:jc w:val="right"/>
            </w:pPr>
            <w:r>
              <w:t>1 000 Kč</w:t>
            </w:r>
          </w:p>
        </w:tc>
        <w:tc>
          <w:tcPr>
            <w:tcW w:w="60" w:type="dxa"/>
          </w:tcPr>
          <w:p w14:paraId="6EF651AA" w14:textId="77777777" w:rsidR="003347E7" w:rsidRDefault="003347E7">
            <w:pPr>
              <w:pStyle w:val="EMPTYCELLSTYLE"/>
              <w:keepNext/>
            </w:pPr>
          </w:p>
        </w:tc>
        <w:tc>
          <w:tcPr>
            <w:tcW w:w="40" w:type="dxa"/>
          </w:tcPr>
          <w:p w14:paraId="7AA7C8D6" w14:textId="77777777" w:rsidR="003347E7" w:rsidRDefault="003347E7">
            <w:pPr>
              <w:pStyle w:val="EMPTYCELLSTYLE"/>
              <w:keepNext/>
            </w:pPr>
          </w:p>
        </w:tc>
      </w:tr>
      <w:tr w:rsidR="47482981" w14:paraId="02F585EF" w14:textId="77777777" w:rsidTr="000C4D17">
        <w:trPr>
          <w:cantSplit/>
        </w:trPr>
        <w:tc>
          <w:tcPr>
            <w:tcW w:w="9140" w:type="dxa"/>
            <w:gridSpan w:val="42"/>
            <w:tcMar>
              <w:top w:w="0" w:type="dxa"/>
              <w:left w:w="0" w:type="dxa"/>
              <w:bottom w:w="0" w:type="dxa"/>
              <w:right w:w="0" w:type="dxa"/>
            </w:tcMar>
          </w:tcPr>
          <w:p w14:paraId="0E2719ED" w14:textId="77777777" w:rsidR="003347E7" w:rsidRDefault="003347E7">
            <w:pPr>
              <w:pStyle w:val="beznyText"/>
            </w:pPr>
          </w:p>
        </w:tc>
        <w:tc>
          <w:tcPr>
            <w:tcW w:w="60" w:type="dxa"/>
          </w:tcPr>
          <w:p w14:paraId="0D1A46A8" w14:textId="77777777" w:rsidR="003347E7" w:rsidRDefault="003347E7">
            <w:pPr>
              <w:pStyle w:val="EMPTYCELLSTYLE"/>
            </w:pPr>
          </w:p>
        </w:tc>
        <w:tc>
          <w:tcPr>
            <w:tcW w:w="40" w:type="dxa"/>
          </w:tcPr>
          <w:p w14:paraId="44155F4A" w14:textId="77777777" w:rsidR="003347E7" w:rsidRDefault="003347E7">
            <w:pPr>
              <w:pStyle w:val="EMPTYCELLSTYLE"/>
            </w:pPr>
          </w:p>
        </w:tc>
      </w:tr>
      <w:tr w:rsidR="47482979" w14:paraId="14B20CE1"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01FD274" w14:textId="77777777" w:rsidR="003347E7" w:rsidRDefault="002B6DA4">
            <w:pPr>
              <w:pStyle w:val="tableTD0"/>
              <w:keepNext/>
              <w:keepLines/>
            </w:pPr>
            <w:r>
              <w:t>předmět pojištění:</w:t>
            </w:r>
          </w:p>
          <w:p w14:paraId="7FD9818F" w14:textId="77777777" w:rsidR="003347E7" w:rsidRDefault="002B6DA4">
            <w:pPr>
              <w:pStyle w:val="tableTD0"/>
              <w:keepNext/>
              <w:keepLines/>
            </w:pPr>
            <w:r>
              <w:rPr>
                <w:b/>
              </w:rPr>
              <w:t>15. Soubor cenností</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64C3E7D" w14:textId="77777777" w:rsidR="003347E7" w:rsidRDefault="002B6DA4">
            <w:pPr>
              <w:pStyle w:val="tableTD0"/>
              <w:keepNext/>
              <w:keepLines/>
            </w:pPr>
            <w:r>
              <w:t>specifikace předmětu pojištění:</w:t>
            </w:r>
          </w:p>
        </w:tc>
        <w:tc>
          <w:tcPr>
            <w:tcW w:w="60" w:type="dxa"/>
          </w:tcPr>
          <w:p w14:paraId="46061ED8" w14:textId="77777777" w:rsidR="003347E7" w:rsidRDefault="003347E7">
            <w:pPr>
              <w:pStyle w:val="EMPTYCELLSTYLE"/>
              <w:keepNext/>
            </w:pPr>
          </w:p>
        </w:tc>
        <w:tc>
          <w:tcPr>
            <w:tcW w:w="40" w:type="dxa"/>
          </w:tcPr>
          <w:p w14:paraId="73DA31B6" w14:textId="77777777" w:rsidR="003347E7" w:rsidRDefault="003347E7">
            <w:pPr>
              <w:pStyle w:val="EMPTYCELLSTYLE"/>
              <w:keepNext/>
            </w:pPr>
          </w:p>
        </w:tc>
      </w:tr>
      <w:tr w:rsidR="47482975" w14:paraId="0EE52B4D" w14:textId="77777777" w:rsidTr="000C4D17">
        <w:trPr>
          <w:cantSplit/>
        </w:trPr>
        <w:tc>
          <w:tcPr>
            <w:tcW w:w="3400"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0DA4CDA9" w14:textId="77777777" w:rsidR="003347E7" w:rsidRDefault="002B6DA4">
            <w:pPr>
              <w:pStyle w:val="tableTD0"/>
              <w:keepNext/>
              <w:keepLines/>
            </w:pPr>
            <w:r>
              <w:t>místo pojištění:</w:t>
            </w:r>
          </w:p>
          <w:p w14:paraId="06728F89" w14:textId="77777777" w:rsidR="003347E7" w:rsidRDefault="002B6DA4">
            <w:pPr>
              <w:pStyle w:val="tableTD0"/>
              <w:keepNext/>
              <w:keepLines/>
            </w:pPr>
            <w:r>
              <w:t>viz seznam míst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3F924A7" w14:textId="77777777" w:rsidR="003347E7" w:rsidRDefault="002B6DA4">
            <w:pPr>
              <w:pStyle w:val="tableTD0"/>
              <w:keepNext/>
              <w:keepLines/>
            </w:pPr>
            <w:r>
              <w:t>vlastnictví předmětu pojištění:</w:t>
            </w:r>
          </w:p>
          <w:p w14:paraId="3800091D" w14:textId="77777777" w:rsidR="003347E7" w:rsidRDefault="002B6DA4">
            <w:pPr>
              <w:pStyle w:val="tableTD0"/>
              <w:keepNext/>
              <w:keepLines/>
            </w:pPr>
            <w:r>
              <w:t>vlastní i cizí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46A6D7B" w14:textId="77777777" w:rsidR="003347E7" w:rsidRDefault="002B6DA4">
            <w:pPr>
              <w:pStyle w:val="tableTD0"/>
              <w:keepNext/>
              <w:keepLines/>
            </w:pPr>
            <w:r>
              <w:t>pojistná hodnota:</w:t>
            </w:r>
          </w:p>
          <w:p w14:paraId="31F7009E" w14:textId="77777777" w:rsidR="003347E7" w:rsidRDefault="002B6DA4">
            <w:pPr>
              <w:pStyle w:val="tableTD0"/>
              <w:keepNext/>
              <w:keepLines/>
            </w:pPr>
            <w:r>
              <w:t>nová cena</w:t>
            </w:r>
          </w:p>
        </w:tc>
        <w:tc>
          <w:tcPr>
            <w:tcW w:w="60" w:type="dxa"/>
          </w:tcPr>
          <w:p w14:paraId="6BDF8DD4" w14:textId="77777777" w:rsidR="003347E7" w:rsidRDefault="003347E7">
            <w:pPr>
              <w:pStyle w:val="EMPTYCELLSTYLE"/>
              <w:keepNext/>
            </w:pPr>
          </w:p>
        </w:tc>
        <w:tc>
          <w:tcPr>
            <w:tcW w:w="40" w:type="dxa"/>
          </w:tcPr>
          <w:p w14:paraId="7A50F573" w14:textId="77777777" w:rsidR="003347E7" w:rsidRDefault="003347E7">
            <w:pPr>
              <w:pStyle w:val="EMPTYCELLSTYLE"/>
              <w:keepNext/>
            </w:pPr>
          </w:p>
        </w:tc>
      </w:tr>
      <w:tr w:rsidR="47482968" w14:paraId="0821F5CF"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8BAD974" w14:textId="77777777" w:rsidR="003347E7" w:rsidRDefault="002B6DA4">
            <w:pPr>
              <w:pStyle w:val="tableTHbold0"/>
              <w:keepNext/>
              <w:keepLines/>
            </w:pPr>
            <w:r>
              <w:t>Pojištění se sjednává pro případ negativního působení pojistných nebezpečí: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334FEA0" w14:textId="77777777" w:rsidR="003347E7" w:rsidRDefault="002B6DA4">
            <w:pPr>
              <w:pStyle w:val="tableTHbold0"/>
              <w:keepNext/>
              <w:keepLines/>
            </w:pPr>
            <w:r>
              <w:t>horní hranice pojistného plnění (Kč):</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318FE8B" w14:textId="77777777" w:rsidR="003347E7" w:rsidRDefault="002B6DA4">
            <w:pPr>
              <w:pStyle w:val="tableTHbold0"/>
              <w:keepNext/>
              <w:keepLines/>
            </w:pPr>
            <w:r>
              <w:t>způsob pojištění:</w:t>
            </w:r>
            <w:r>
              <w:rPr>
                <w:vertAlign w:val="superscript"/>
              </w:rPr>
              <w:t>1</w:t>
            </w:r>
            <w:r>
              <w:t>)</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0E9D9BE" w14:textId="77777777" w:rsidR="003347E7" w:rsidRDefault="002B6DA4">
            <w:pPr>
              <w:pStyle w:val="tableTHbold0"/>
              <w:keepNext/>
              <w:keepLines/>
            </w:pPr>
            <w:r>
              <w:t>spoluúčast:</w:t>
            </w:r>
          </w:p>
        </w:tc>
        <w:tc>
          <w:tcPr>
            <w:tcW w:w="60" w:type="dxa"/>
          </w:tcPr>
          <w:p w14:paraId="7652FDD3" w14:textId="77777777" w:rsidR="003347E7" w:rsidRDefault="003347E7">
            <w:pPr>
              <w:pStyle w:val="EMPTYCELLSTYLE"/>
              <w:keepNext/>
            </w:pPr>
          </w:p>
        </w:tc>
        <w:tc>
          <w:tcPr>
            <w:tcW w:w="40" w:type="dxa"/>
          </w:tcPr>
          <w:p w14:paraId="68E08382" w14:textId="77777777" w:rsidR="003347E7" w:rsidRDefault="003347E7">
            <w:pPr>
              <w:pStyle w:val="EMPTYCELLSTYLE"/>
              <w:keepNext/>
            </w:pPr>
          </w:p>
        </w:tc>
      </w:tr>
      <w:tr w:rsidR="47482961" w14:paraId="5C0799CD" w14:textId="77777777" w:rsidTr="000C4D17">
        <w:trPr>
          <w:cantSplit/>
        </w:trPr>
        <w:tc>
          <w:tcPr>
            <w:tcW w:w="270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9DFC90A" w14:textId="77777777" w:rsidR="003347E7" w:rsidRDefault="002B6DA4">
            <w:pPr>
              <w:pStyle w:val="tableTD0"/>
              <w:keepNext/>
              <w:keepLines/>
            </w:pPr>
            <w:r>
              <w:t>Pojištění odcizení</w:t>
            </w:r>
          </w:p>
        </w:tc>
        <w:tc>
          <w:tcPr>
            <w:tcW w:w="22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9303902" w14:textId="77777777" w:rsidR="003347E7" w:rsidRDefault="002B6DA4">
            <w:pPr>
              <w:pStyle w:val="tableTD0"/>
              <w:keepNext/>
              <w:keepLines/>
              <w:jc w:val="right"/>
            </w:pPr>
            <w:r>
              <w:t>50 000</w:t>
            </w:r>
          </w:p>
        </w:tc>
        <w:tc>
          <w:tcPr>
            <w:tcW w:w="200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A07DA4C" w14:textId="77777777" w:rsidR="003347E7" w:rsidRDefault="002B6DA4">
            <w:pPr>
              <w:pStyle w:val="tableTD0"/>
              <w:keepNext/>
              <w:keepLines/>
              <w:jc w:val="center"/>
            </w:pPr>
            <w:r>
              <w:t>1R</w:t>
            </w:r>
          </w:p>
        </w:tc>
        <w:tc>
          <w:tcPr>
            <w:tcW w:w="224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4E3D8B" w14:textId="77777777" w:rsidR="003347E7" w:rsidRDefault="002B6DA4">
            <w:pPr>
              <w:pStyle w:val="tableTD0"/>
              <w:keepNext/>
              <w:keepLines/>
              <w:jc w:val="right"/>
            </w:pPr>
            <w:r>
              <w:t>1 000 Kč</w:t>
            </w:r>
          </w:p>
        </w:tc>
        <w:tc>
          <w:tcPr>
            <w:tcW w:w="60" w:type="dxa"/>
          </w:tcPr>
          <w:p w14:paraId="569BF694" w14:textId="77777777" w:rsidR="003347E7" w:rsidRDefault="003347E7">
            <w:pPr>
              <w:pStyle w:val="EMPTYCELLSTYLE"/>
              <w:keepNext/>
            </w:pPr>
          </w:p>
        </w:tc>
        <w:tc>
          <w:tcPr>
            <w:tcW w:w="40" w:type="dxa"/>
          </w:tcPr>
          <w:p w14:paraId="384F79FC" w14:textId="77777777" w:rsidR="003347E7" w:rsidRDefault="003347E7">
            <w:pPr>
              <w:pStyle w:val="EMPTYCELLSTYLE"/>
              <w:keepNext/>
            </w:pPr>
          </w:p>
        </w:tc>
      </w:tr>
      <w:tr w:rsidR="47482956" w14:paraId="247BF021" w14:textId="77777777" w:rsidTr="000C4D17">
        <w:trPr>
          <w:cantSplit/>
        </w:trPr>
        <w:tc>
          <w:tcPr>
            <w:tcW w:w="9140" w:type="dxa"/>
            <w:gridSpan w:val="42"/>
            <w:tcMar>
              <w:top w:w="0" w:type="dxa"/>
              <w:left w:w="0" w:type="dxa"/>
              <w:bottom w:w="0" w:type="dxa"/>
              <w:right w:w="0" w:type="dxa"/>
            </w:tcMar>
          </w:tcPr>
          <w:p w14:paraId="2AA444D6" w14:textId="77777777" w:rsidR="003347E7" w:rsidRDefault="002B6DA4">
            <w:pPr>
              <w:pStyle w:val="beznyText"/>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c>
          <w:tcPr>
            <w:tcW w:w="60" w:type="dxa"/>
          </w:tcPr>
          <w:p w14:paraId="7AF186C7" w14:textId="77777777" w:rsidR="003347E7" w:rsidRDefault="003347E7">
            <w:pPr>
              <w:pStyle w:val="EMPTYCELLSTYLE"/>
              <w:keepNext/>
            </w:pPr>
          </w:p>
        </w:tc>
        <w:tc>
          <w:tcPr>
            <w:tcW w:w="40" w:type="dxa"/>
          </w:tcPr>
          <w:p w14:paraId="1ECC739C" w14:textId="77777777" w:rsidR="003347E7" w:rsidRDefault="003347E7">
            <w:pPr>
              <w:pStyle w:val="EMPTYCELLSTYLE"/>
              <w:keepNext/>
            </w:pPr>
          </w:p>
        </w:tc>
      </w:tr>
      <w:tr w:rsidR="47482953" w14:paraId="064A120B" w14:textId="77777777" w:rsidTr="000C4D17">
        <w:trPr>
          <w:cantSplit/>
        </w:trPr>
        <w:tc>
          <w:tcPr>
            <w:tcW w:w="9140" w:type="dxa"/>
            <w:gridSpan w:val="42"/>
            <w:tcMar>
              <w:top w:w="0" w:type="dxa"/>
              <w:left w:w="0" w:type="dxa"/>
              <w:bottom w:w="0" w:type="dxa"/>
              <w:right w:w="0" w:type="dxa"/>
            </w:tcMar>
          </w:tcPr>
          <w:p w14:paraId="41B7EE44" w14:textId="77777777" w:rsidR="003347E7" w:rsidRDefault="003347E7">
            <w:pPr>
              <w:pStyle w:val="beznyText"/>
            </w:pPr>
          </w:p>
        </w:tc>
        <w:tc>
          <w:tcPr>
            <w:tcW w:w="60" w:type="dxa"/>
          </w:tcPr>
          <w:p w14:paraId="483C7D18" w14:textId="77777777" w:rsidR="003347E7" w:rsidRDefault="003347E7">
            <w:pPr>
              <w:pStyle w:val="EMPTYCELLSTYLE"/>
            </w:pPr>
          </w:p>
        </w:tc>
        <w:tc>
          <w:tcPr>
            <w:tcW w:w="40" w:type="dxa"/>
          </w:tcPr>
          <w:p w14:paraId="5397EC1E" w14:textId="77777777" w:rsidR="003347E7" w:rsidRDefault="003347E7">
            <w:pPr>
              <w:pStyle w:val="EMPTYCELLSTYLE"/>
            </w:pPr>
          </w:p>
        </w:tc>
      </w:tr>
      <w:tr w:rsidR="47482952" w14:paraId="50A8FEB7" w14:textId="77777777" w:rsidTr="000C4D17">
        <w:tc>
          <w:tcPr>
            <w:tcW w:w="9140" w:type="dxa"/>
            <w:gridSpan w:val="42"/>
            <w:tcMar>
              <w:top w:w="180" w:type="dxa"/>
              <w:left w:w="0" w:type="dxa"/>
              <w:bottom w:w="180" w:type="dxa"/>
              <w:right w:w="0" w:type="dxa"/>
            </w:tcMar>
            <w:vAlign w:val="center"/>
          </w:tcPr>
          <w:p w14:paraId="62A2ECFC" w14:textId="77777777" w:rsidR="003347E7" w:rsidRDefault="002B6DA4">
            <w:pPr>
              <w:pStyle w:val="textVykladPojmu"/>
              <w:keepNext/>
              <w:keepLines/>
            </w:pPr>
            <w:r>
              <w:t>VÝKLAD POJMŮ</w:t>
            </w:r>
          </w:p>
        </w:tc>
        <w:tc>
          <w:tcPr>
            <w:tcW w:w="60" w:type="dxa"/>
          </w:tcPr>
          <w:p w14:paraId="1F6A7A35" w14:textId="77777777" w:rsidR="003347E7" w:rsidRDefault="003347E7">
            <w:pPr>
              <w:pStyle w:val="EMPTYCELLSTYLE"/>
              <w:keepNext/>
            </w:pPr>
          </w:p>
        </w:tc>
        <w:tc>
          <w:tcPr>
            <w:tcW w:w="40" w:type="dxa"/>
          </w:tcPr>
          <w:p w14:paraId="52DF03FE" w14:textId="77777777" w:rsidR="003347E7" w:rsidRDefault="003347E7">
            <w:pPr>
              <w:pStyle w:val="EMPTYCELLSTYLE"/>
              <w:keepNext/>
            </w:pPr>
          </w:p>
        </w:tc>
      </w:tr>
      <w:tr w:rsidR="47482950" w14:paraId="0FC8D671" w14:textId="77777777" w:rsidTr="000C4D17">
        <w:tc>
          <w:tcPr>
            <w:tcW w:w="9140" w:type="dxa"/>
            <w:gridSpan w:val="42"/>
            <w:tcMar>
              <w:top w:w="0" w:type="dxa"/>
              <w:left w:w="0" w:type="dxa"/>
              <w:bottom w:w="0" w:type="dxa"/>
              <w:right w:w="0" w:type="dxa"/>
            </w:tcMar>
          </w:tcPr>
          <w:p w14:paraId="7E408B58" w14:textId="77777777" w:rsidR="003347E7" w:rsidRDefault="002B6DA4">
            <w:pPr>
              <w:pStyle w:val="textNormalBlokB90"/>
            </w:pPr>
            <w:r>
              <w:t xml:space="preserve">Pojmem </w:t>
            </w:r>
            <w:r>
              <w:rPr>
                <w:b/>
              </w:rPr>
              <w:t>Pojištění odcizení</w:t>
            </w:r>
            <w:r>
              <w:t xml:space="preserve"> se pro účely této pojistné smlouvy rozumí pojištění sjednané pro případ vzniku škodné události působením pojistných nebezpečí dle čl. II odst. 1. VPP K 2014.</w:t>
            </w:r>
          </w:p>
        </w:tc>
        <w:tc>
          <w:tcPr>
            <w:tcW w:w="60" w:type="dxa"/>
          </w:tcPr>
          <w:p w14:paraId="0D2E9925" w14:textId="77777777" w:rsidR="003347E7" w:rsidRDefault="003347E7">
            <w:pPr>
              <w:pStyle w:val="EMPTYCELLSTYLE"/>
            </w:pPr>
          </w:p>
        </w:tc>
        <w:tc>
          <w:tcPr>
            <w:tcW w:w="40" w:type="dxa"/>
          </w:tcPr>
          <w:p w14:paraId="4FB5E2C1" w14:textId="77777777" w:rsidR="003347E7" w:rsidRDefault="003347E7">
            <w:pPr>
              <w:pStyle w:val="EMPTYCELLSTYLE"/>
            </w:pPr>
          </w:p>
        </w:tc>
      </w:tr>
      <w:tr w:rsidR="47482945" w14:paraId="64237909" w14:textId="77777777" w:rsidTr="000C4D17">
        <w:tc>
          <w:tcPr>
            <w:tcW w:w="9140" w:type="dxa"/>
            <w:gridSpan w:val="42"/>
            <w:tcMar>
              <w:top w:w="0" w:type="dxa"/>
              <w:left w:w="0" w:type="dxa"/>
              <w:bottom w:w="0" w:type="dxa"/>
              <w:right w:w="0" w:type="dxa"/>
            </w:tcMar>
          </w:tcPr>
          <w:p w14:paraId="26D755BD" w14:textId="77777777" w:rsidR="003347E7" w:rsidRDefault="002B6DA4">
            <w:pPr>
              <w:pStyle w:val="nadpisClankuPojisteni"/>
              <w:keepNext/>
              <w:keepLines/>
            </w:pPr>
            <w:r>
              <w:t>3. Pojištění strojů</w:t>
            </w:r>
          </w:p>
        </w:tc>
        <w:tc>
          <w:tcPr>
            <w:tcW w:w="60" w:type="dxa"/>
          </w:tcPr>
          <w:p w14:paraId="2E00FF57" w14:textId="77777777" w:rsidR="003347E7" w:rsidRDefault="003347E7">
            <w:pPr>
              <w:pStyle w:val="EMPTYCELLSTYLE"/>
              <w:keepNext/>
            </w:pPr>
          </w:p>
        </w:tc>
        <w:tc>
          <w:tcPr>
            <w:tcW w:w="40" w:type="dxa"/>
          </w:tcPr>
          <w:p w14:paraId="7750719D" w14:textId="77777777" w:rsidR="003347E7" w:rsidRDefault="003347E7">
            <w:pPr>
              <w:pStyle w:val="EMPTYCELLSTYLE"/>
              <w:keepNext/>
            </w:pPr>
          </w:p>
        </w:tc>
      </w:tr>
      <w:tr w:rsidR="47482943" w14:paraId="2A137C8E" w14:textId="77777777" w:rsidTr="000C4D17">
        <w:tc>
          <w:tcPr>
            <w:tcW w:w="9140" w:type="dxa"/>
            <w:gridSpan w:val="42"/>
            <w:tcMar>
              <w:top w:w="0" w:type="dxa"/>
              <w:left w:w="0" w:type="dxa"/>
              <w:bottom w:w="0" w:type="dxa"/>
              <w:right w:w="0" w:type="dxa"/>
            </w:tcMar>
          </w:tcPr>
          <w:p w14:paraId="3FE748C7" w14:textId="77777777" w:rsidR="003347E7" w:rsidRDefault="002B6DA4">
            <w:pPr>
              <w:pStyle w:val="textNormalB9"/>
              <w:jc w:val="both"/>
            </w:pPr>
            <w:r>
              <w:t>V souladu s článkem I. pojistné smlouvy se toto pojištění řídí také Všeobecnými pojistnými podmínkami - zvláštní část Pojištění strojů VPP STR 2014 (dále jen "VPP STR 2014"), které jsou nedílnou součástí a přílohou této pojistné smlouvy.</w:t>
            </w:r>
          </w:p>
        </w:tc>
        <w:tc>
          <w:tcPr>
            <w:tcW w:w="60" w:type="dxa"/>
          </w:tcPr>
          <w:p w14:paraId="26DFD376" w14:textId="77777777" w:rsidR="003347E7" w:rsidRDefault="003347E7">
            <w:pPr>
              <w:pStyle w:val="EMPTYCELLSTYLE"/>
            </w:pPr>
          </w:p>
        </w:tc>
        <w:tc>
          <w:tcPr>
            <w:tcW w:w="40" w:type="dxa"/>
          </w:tcPr>
          <w:p w14:paraId="73C00F2F" w14:textId="77777777" w:rsidR="003347E7" w:rsidRDefault="003347E7">
            <w:pPr>
              <w:pStyle w:val="EMPTYCELLSTYLE"/>
            </w:pPr>
          </w:p>
        </w:tc>
      </w:tr>
      <w:tr w:rsidR="47482941" w14:paraId="4DF99E40" w14:textId="77777777" w:rsidTr="000C4D17">
        <w:tc>
          <w:tcPr>
            <w:tcW w:w="9140" w:type="dxa"/>
            <w:gridSpan w:val="42"/>
            <w:tcMar>
              <w:top w:w="0" w:type="dxa"/>
              <w:left w:w="0" w:type="dxa"/>
              <w:bottom w:w="0" w:type="dxa"/>
              <w:right w:w="0" w:type="dxa"/>
            </w:tcMar>
          </w:tcPr>
          <w:p w14:paraId="489E1E70" w14:textId="77777777" w:rsidR="003347E7" w:rsidRDefault="002B6DA4">
            <w:pPr>
              <w:pStyle w:val="beznyText"/>
            </w:pPr>
            <w:r>
              <w:t>V návaznosti na výluky uvedené ve VPP STR 2014, článku VI, se dále pojištění nevztahuje na jakékoli ztráty, škody, nároky, náklady nebo výdaje jakékoli povahy, uhrazené nebo vynaložené přímo či nepřímo v souvislosti s:</w:t>
            </w:r>
          </w:p>
        </w:tc>
        <w:tc>
          <w:tcPr>
            <w:tcW w:w="60" w:type="dxa"/>
          </w:tcPr>
          <w:p w14:paraId="75029A22" w14:textId="77777777" w:rsidR="003347E7" w:rsidRDefault="003347E7">
            <w:pPr>
              <w:pStyle w:val="EMPTYCELLSTYLE"/>
            </w:pPr>
          </w:p>
        </w:tc>
        <w:tc>
          <w:tcPr>
            <w:tcW w:w="40" w:type="dxa"/>
          </w:tcPr>
          <w:p w14:paraId="7FDFF652" w14:textId="77777777" w:rsidR="003347E7" w:rsidRDefault="003347E7">
            <w:pPr>
              <w:pStyle w:val="EMPTYCELLSTYLE"/>
            </w:pPr>
          </w:p>
        </w:tc>
      </w:tr>
      <w:tr w:rsidR="47482939" w14:paraId="5431E0AF" w14:textId="77777777" w:rsidTr="000C4D17">
        <w:tc>
          <w:tcPr>
            <w:tcW w:w="500" w:type="dxa"/>
            <w:gridSpan w:val="5"/>
            <w:tcMar>
              <w:top w:w="0" w:type="dxa"/>
              <w:left w:w="0" w:type="dxa"/>
              <w:bottom w:w="0" w:type="dxa"/>
              <w:right w:w="0" w:type="dxa"/>
            </w:tcMar>
          </w:tcPr>
          <w:p w14:paraId="7C38DDD4" w14:textId="77777777" w:rsidR="003347E7" w:rsidRDefault="002B6DA4">
            <w:pPr>
              <w:pStyle w:val="beznyText"/>
            </w:pPr>
            <w:r>
              <w:t>a)</w:t>
            </w:r>
          </w:p>
        </w:tc>
        <w:tc>
          <w:tcPr>
            <w:tcW w:w="8640" w:type="dxa"/>
            <w:gridSpan w:val="37"/>
            <w:vMerge w:val="restart"/>
            <w:tcMar>
              <w:top w:w="0" w:type="dxa"/>
              <w:left w:w="0" w:type="dxa"/>
              <w:bottom w:w="0" w:type="dxa"/>
              <w:right w:w="0" w:type="dxa"/>
            </w:tcMar>
          </w:tcPr>
          <w:p w14:paraId="2CA31364" w14:textId="77777777" w:rsidR="003347E7" w:rsidRDefault="002B6DA4">
            <w:pPr>
              <w:pStyle w:val="textNormalBlokB90"/>
            </w:pPr>
            <w:r>
              <w:t>jakoukoliv přenosnou chorobou nebo obavou z jejího přenosu nebo hrozbou (ať už skutečnou nebo vnímanou) přenosu jakékoli choroby bez ohledu na příčinu jejího vzniku nebo událost, která k přenosu choroby, obavě z jejího přenosu nebo hrozbě přenosu choroby přispěla současně nebo v jakémkoliv jiném pořadí,</w:t>
            </w:r>
          </w:p>
        </w:tc>
        <w:tc>
          <w:tcPr>
            <w:tcW w:w="60" w:type="dxa"/>
          </w:tcPr>
          <w:p w14:paraId="072BA319" w14:textId="77777777" w:rsidR="003347E7" w:rsidRDefault="003347E7">
            <w:pPr>
              <w:pStyle w:val="EMPTYCELLSTYLE"/>
            </w:pPr>
          </w:p>
        </w:tc>
        <w:tc>
          <w:tcPr>
            <w:tcW w:w="40" w:type="dxa"/>
          </w:tcPr>
          <w:p w14:paraId="301C994D" w14:textId="77777777" w:rsidR="003347E7" w:rsidRDefault="003347E7">
            <w:pPr>
              <w:pStyle w:val="EMPTYCELLSTYLE"/>
            </w:pPr>
          </w:p>
        </w:tc>
      </w:tr>
      <w:tr w:rsidR="47482936" w14:paraId="78B9213A" w14:textId="77777777" w:rsidTr="000C4D17">
        <w:tc>
          <w:tcPr>
            <w:tcW w:w="40" w:type="dxa"/>
            <w:tcMar>
              <w:top w:w="0" w:type="dxa"/>
              <w:left w:w="0" w:type="dxa"/>
              <w:bottom w:w="0" w:type="dxa"/>
              <w:right w:w="0" w:type="dxa"/>
            </w:tcMar>
          </w:tcPr>
          <w:p w14:paraId="18857EE1" w14:textId="77777777" w:rsidR="003347E7" w:rsidRDefault="003347E7">
            <w:pPr>
              <w:pStyle w:val="EMPTYCELLSTYLE"/>
            </w:pPr>
          </w:p>
        </w:tc>
        <w:tc>
          <w:tcPr>
            <w:tcW w:w="260" w:type="dxa"/>
            <w:tcMar>
              <w:top w:w="0" w:type="dxa"/>
              <w:left w:w="0" w:type="dxa"/>
              <w:bottom w:w="0" w:type="dxa"/>
              <w:right w:w="0" w:type="dxa"/>
            </w:tcMar>
          </w:tcPr>
          <w:p w14:paraId="54614764" w14:textId="77777777" w:rsidR="003347E7" w:rsidRDefault="003347E7">
            <w:pPr>
              <w:pStyle w:val="EMPTYCELLSTYLE"/>
            </w:pPr>
          </w:p>
        </w:tc>
        <w:tc>
          <w:tcPr>
            <w:tcW w:w="40" w:type="dxa"/>
            <w:tcMar>
              <w:top w:w="0" w:type="dxa"/>
              <w:left w:w="0" w:type="dxa"/>
              <w:bottom w:w="0" w:type="dxa"/>
              <w:right w:w="0" w:type="dxa"/>
            </w:tcMar>
          </w:tcPr>
          <w:p w14:paraId="32FCB65F" w14:textId="77777777" w:rsidR="003347E7" w:rsidRDefault="003347E7">
            <w:pPr>
              <w:pStyle w:val="EMPTYCELLSTYLE"/>
            </w:pPr>
          </w:p>
        </w:tc>
        <w:tc>
          <w:tcPr>
            <w:tcW w:w="60" w:type="dxa"/>
            <w:tcMar>
              <w:top w:w="0" w:type="dxa"/>
              <w:left w:w="0" w:type="dxa"/>
              <w:bottom w:w="0" w:type="dxa"/>
              <w:right w:w="0" w:type="dxa"/>
            </w:tcMar>
          </w:tcPr>
          <w:p w14:paraId="23ED3BB2" w14:textId="77777777" w:rsidR="003347E7" w:rsidRDefault="003347E7">
            <w:pPr>
              <w:pStyle w:val="EMPTYCELLSTYLE"/>
            </w:pPr>
          </w:p>
        </w:tc>
        <w:tc>
          <w:tcPr>
            <w:tcW w:w="100" w:type="dxa"/>
            <w:tcMar>
              <w:top w:w="0" w:type="dxa"/>
              <w:left w:w="0" w:type="dxa"/>
              <w:bottom w:w="0" w:type="dxa"/>
              <w:right w:w="0" w:type="dxa"/>
            </w:tcMar>
          </w:tcPr>
          <w:p w14:paraId="5F17E5B1" w14:textId="77777777" w:rsidR="003347E7" w:rsidRDefault="003347E7">
            <w:pPr>
              <w:pStyle w:val="EMPTYCELLSTYLE"/>
            </w:pPr>
          </w:p>
        </w:tc>
        <w:tc>
          <w:tcPr>
            <w:tcW w:w="8640" w:type="dxa"/>
            <w:gridSpan w:val="37"/>
            <w:vMerge/>
            <w:tcMar>
              <w:top w:w="0" w:type="dxa"/>
              <w:left w:w="0" w:type="dxa"/>
              <w:bottom w:w="0" w:type="dxa"/>
              <w:right w:w="0" w:type="dxa"/>
            </w:tcMar>
          </w:tcPr>
          <w:p w14:paraId="32D3A2D3" w14:textId="77777777" w:rsidR="003347E7" w:rsidRDefault="003347E7">
            <w:pPr>
              <w:pStyle w:val="EMPTYCELLSTYLE"/>
            </w:pPr>
          </w:p>
        </w:tc>
        <w:tc>
          <w:tcPr>
            <w:tcW w:w="60" w:type="dxa"/>
          </w:tcPr>
          <w:p w14:paraId="7C1A453A" w14:textId="77777777" w:rsidR="003347E7" w:rsidRDefault="003347E7">
            <w:pPr>
              <w:pStyle w:val="EMPTYCELLSTYLE"/>
            </w:pPr>
          </w:p>
        </w:tc>
        <w:tc>
          <w:tcPr>
            <w:tcW w:w="40" w:type="dxa"/>
          </w:tcPr>
          <w:p w14:paraId="16DEB457" w14:textId="77777777" w:rsidR="003347E7" w:rsidRDefault="003347E7">
            <w:pPr>
              <w:pStyle w:val="EMPTYCELLSTYLE"/>
            </w:pPr>
          </w:p>
        </w:tc>
      </w:tr>
      <w:tr w:rsidR="47482935" w14:paraId="6563F126" w14:textId="77777777" w:rsidTr="000C4D17">
        <w:tc>
          <w:tcPr>
            <w:tcW w:w="500" w:type="dxa"/>
            <w:gridSpan w:val="5"/>
            <w:tcMar>
              <w:top w:w="0" w:type="dxa"/>
              <w:left w:w="0" w:type="dxa"/>
              <w:bottom w:w="0" w:type="dxa"/>
              <w:right w:w="0" w:type="dxa"/>
            </w:tcMar>
          </w:tcPr>
          <w:p w14:paraId="713CB40A" w14:textId="77777777" w:rsidR="003347E7" w:rsidRDefault="002B6DA4">
            <w:pPr>
              <w:pStyle w:val="beznyText"/>
            </w:pPr>
            <w:r>
              <w:t>b)</w:t>
            </w:r>
          </w:p>
        </w:tc>
        <w:tc>
          <w:tcPr>
            <w:tcW w:w="8640" w:type="dxa"/>
            <w:gridSpan w:val="37"/>
            <w:vMerge w:val="restart"/>
            <w:tcMar>
              <w:top w:w="0" w:type="dxa"/>
              <w:left w:w="0" w:type="dxa"/>
              <w:bottom w:w="0" w:type="dxa"/>
              <w:right w:w="0" w:type="dxa"/>
            </w:tcMar>
          </w:tcPr>
          <w:p w14:paraId="40D3DB25" w14:textId="77777777" w:rsidR="003347E7" w:rsidRDefault="002B6DA4">
            <w:pPr>
              <w:pStyle w:val="textNormalBlokB90"/>
            </w:pPr>
            <w:r>
              <w:t>jakýmikoliv přijatými nebo nepřijatými opatřeními k prevenci, potlačení, zmírnění následků v souvislosti s písm. a) tohoto odstavce.</w:t>
            </w:r>
          </w:p>
        </w:tc>
        <w:tc>
          <w:tcPr>
            <w:tcW w:w="60" w:type="dxa"/>
          </w:tcPr>
          <w:p w14:paraId="1A8AE97E" w14:textId="77777777" w:rsidR="003347E7" w:rsidRDefault="003347E7">
            <w:pPr>
              <w:pStyle w:val="EMPTYCELLSTYLE"/>
            </w:pPr>
          </w:p>
        </w:tc>
        <w:tc>
          <w:tcPr>
            <w:tcW w:w="40" w:type="dxa"/>
          </w:tcPr>
          <w:p w14:paraId="5E2C5273" w14:textId="77777777" w:rsidR="003347E7" w:rsidRDefault="003347E7">
            <w:pPr>
              <w:pStyle w:val="EMPTYCELLSTYLE"/>
            </w:pPr>
          </w:p>
        </w:tc>
      </w:tr>
      <w:tr w:rsidR="47482932" w14:paraId="43DB3C12" w14:textId="77777777" w:rsidTr="000C4D17">
        <w:tc>
          <w:tcPr>
            <w:tcW w:w="40" w:type="dxa"/>
            <w:tcMar>
              <w:top w:w="0" w:type="dxa"/>
              <w:left w:w="0" w:type="dxa"/>
              <w:bottom w:w="0" w:type="dxa"/>
              <w:right w:w="0" w:type="dxa"/>
            </w:tcMar>
          </w:tcPr>
          <w:p w14:paraId="462723CF" w14:textId="77777777" w:rsidR="003347E7" w:rsidRDefault="003347E7">
            <w:pPr>
              <w:pStyle w:val="EMPTYCELLSTYLE"/>
            </w:pPr>
          </w:p>
        </w:tc>
        <w:tc>
          <w:tcPr>
            <w:tcW w:w="260" w:type="dxa"/>
            <w:tcMar>
              <w:top w:w="0" w:type="dxa"/>
              <w:left w:w="0" w:type="dxa"/>
              <w:bottom w:w="0" w:type="dxa"/>
              <w:right w:w="0" w:type="dxa"/>
            </w:tcMar>
          </w:tcPr>
          <w:p w14:paraId="66959057" w14:textId="77777777" w:rsidR="003347E7" w:rsidRDefault="003347E7">
            <w:pPr>
              <w:pStyle w:val="EMPTYCELLSTYLE"/>
            </w:pPr>
          </w:p>
        </w:tc>
        <w:tc>
          <w:tcPr>
            <w:tcW w:w="40" w:type="dxa"/>
            <w:tcMar>
              <w:top w:w="0" w:type="dxa"/>
              <w:left w:w="0" w:type="dxa"/>
              <w:bottom w:w="0" w:type="dxa"/>
              <w:right w:w="0" w:type="dxa"/>
            </w:tcMar>
          </w:tcPr>
          <w:p w14:paraId="12CF5923" w14:textId="77777777" w:rsidR="003347E7" w:rsidRDefault="003347E7">
            <w:pPr>
              <w:pStyle w:val="EMPTYCELLSTYLE"/>
            </w:pPr>
          </w:p>
        </w:tc>
        <w:tc>
          <w:tcPr>
            <w:tcW w:w="60" w:type="dxa"/>
            <w:tcMar>
              <w:top w:w="0" w:type="dxa"/>
              <w:left w:w="0" w:type="dxa"/>
              <w:bottom w:w="0" w:type="dxa"/>
              <w:right w:w="0" w:type="dxa"/>
            </w:tcMar>
          </w:tcPr>
          <w:p w14:paraId="379B4D09" w14:textId="77777777" w:rsidR="003347E7" w:rsidRDefault="003347E7">
            <w:pPr>
              <w:pStyle w:val="EMPTYCELLSTYLE"/>
            </w:pPr>
          </w:p>
        </w:tc>
        <w:tc>
          <w:tcPr>
            <w:tcW w:w="100" w:type="dxa"/>
            <w:tcMar>
              <w:top w:w="0" w:type="dxa"/>
              <w:left w:w="0" w:type="dxa"/>
              <w:bottom w:w="0" w:type="dxa"/>
              <w:right w:w="0" w:type="dxa"/>
            </w:tcMar>
          </w:tcPr>
          <w:p w14:paraId="5BE72A62" w14:textId="77777777" w:rsidR="003347E7" w:rsidRDefault="003347E7">
            <w:pPr>
              <w:pStyle w:val="EMPTYCELLSTYLE"/>
            </w:pPr>
          </w:p>
        </w:tc>
        <w:tc>
          <w:tcPr>
            <w:tcW w:w="8640" w:type="dxa"/>
            <w:gridSpan w:val="37"/>
            <w:vMerge/>
            <w:tcMar>
              <w:top w:w="0" w:type="dxa"/>
              <w:left w:w="0" w:type="dxa"/>
              <w:bottom w:w="0" w:type="dxa"/>
              <w:right w:w="0" w:type="dxa"/>
            </w:tcMar>
          </w:tcPr>
          <w:p w14:paraId="4E51E2D1" w14:textId="77777777" w:rsidR="003347E7" w:rsidRDefault="003347E7">
            <w:pPr>
              <w:pStyle w:val="EMPTYCELLSTYLE"/>
            </w:pPr>
          </w:p>
        </w:tc>
        <w:tc>
          <w:tcPr>
            <w:tcW w:w="60" w:type="dxa"/>
          </w:tcPr>
          <w:p w14:paraId="36775760" w14:textId="77777777" w:rsidR="003347E7" w:rsidRDefault="003347E7">
            <w:pPr>
              <w:pStyle w:val="EMPTYCELLSTYLE"/>
            </w:pPr>
          </w:p>
        </w:tc>
        <w:tc>
          <w:tcPr>
            <w:tcW w:w="40" w:type="dxa"/>
          </w:tcPr>
          <w:p w14:paraId="1B5FC37C" w14:textId="77777777" w:rsidR="003347E7" w:rsidRDefault="003347E7">
            <w:pPr>
              <w:pStyle w:val="EMPTYCELLSTYLE"/>
            </w:pPr>
          </w:p>
        </w:tc>
      </w:tr>
      <w:tr w:rsidR="47482930" w14:paraId="51087CAF" w14:textId="77777777" w:rsidTr="000C4D17">
        <w:tc>
          <w:tcPr>
            <w:tcW w:w="9140" w:type="dxa"/>
            <w:gridSpan w:val="42"/>
            <w:tcMar>
              <w:top w:w="0" w:type="dxa"/>
              <w:left w:w="0" w:type="dxa"/>
              <w:bottom w:w="0" w:type="dxa"/>
              <w:right w:w="0" w:type="dxa"/>
            </w:tcMar>
          </w:tcPr>
          <w:p w14:paraId="4C9C5814" w14:textId="77777777" w:rsidR="003347E7" w:rsidRDefault="002B6DA4">
            <w:pPr>
              <w:pStyle w:val="beznyText"/>
            </w:pPr>
            <w:r>
              <w:t>Přenosná choroba je každá nemoc, která se může přenášet pomocí jakékoli látky nebo prostředku, z kteréhokoliv organismu na jiný organismus jestliže:</w:t>
            </w:r>
          </w:p>
        </w:tc>
        <w:tc>
          <w:tcPr>
            <w:tcW w:w="60" w:type="dxa"/>
          </w:tcPr>
          <w:p w14:paraId="24EBD36E" w14:textId="77777777" w:rsidR="003347E7" w:rsidRDefault="003347E7">
            <w:pPr>
              <w:pStyle w:val="EMPTYCELLSTYLE"/>
            </w:pPr>
          </w:p>
        </w:tc>
        <w:tc>
          <w:tcPr>
            <w:tcW w:w="40" w:type="dxa"/>
          </w:tcPr>
          <w:p w14:paraId="061AE67A" w14:textId="77777777" w:rsidR="003347E7" w:rsidRDefault="003347E7">
            <w:pPr>
              <w:pStyle w:val="EMPTYCELLSTYLE"/>
            </w:pPr>
          </w:p>
        </w:tc>
      </w:tr>
      <w:tr w:rsidR="47482928" w14:paraId="1E359A3D" w14:textId="77777777" w:rsidTr="000C4D17">
        <w:tc>
          <w:tcPr>
            <w:tcW w:w="500" w:type="dxa"/>
            <w:gridSpan w:val="5"/>
            <w:tcMar>
              <w:top w:w="0" w:type="dxa"/>
              <w:left w:w="0" w:type="dxa"/>
              <w:bottom w:w="0" w:type="dxa"/>
              <w:right w:w="0" w:type="dxa"/>
            </w:tcMar>
          </w:tcPr>
          <w:p w14:paraId="4DA41F6A" w14:textId="77777777" w:rsidR="003347E7" w:rsidRDefault="002B6DA4">
            <w:pPr>
              <w:pStyle w:val="beznyText"/>
            </w:pPr>
            <w:r>
              <w:t>a)</w:t>
            </w:r>
          </w:p>
        </w:tc>
        <w:tc>
          <w:tcPr>
            <w:tcW w:w="8640" w:type="dxa"/>
            <w:gridSpan w:val="37"/>
            <w:vMerge w:val="restart"/>
            <w:tcMar>
              <w:top w:w="0" w:type="dxa"/>
              <w:left w:w="0" w:type="dxa"/>
              <w:bottom w:w="0" w:type="dxa"/>
              <w:right w:w="0" w:type="dxa"/>
            </w:tcMar>
          </w:tcPr>
          <w:p w14:paraId="2C55F72E" w14:textId="77777777" w:rsidR="003347E7" w:rsidRDefault="002B6DA4">
            <w:pPr>
              <w:pStyle w:val="textNormalBlokB90"/>
            </w:pPr>
            <w:r>
              <w:t>přenosnou látkou nebo prostředkem je virus, bakterie, parazit nebo jiný organismus nebo jejich varianty, derivace nebo mutace, ať už se považují za živé nebo ne, a</w:t>
            </w:r>
          </w:p>
        </w:tc>
        <w:tc>
          <w:tcPr>
            <w:tcW w:w="60" w:type="dxa"/>
          </w:tcPr>
          <w:p w14:paraId="78F87919" w14:textId="77777777" w:rsidR="003347E7" w:rsidRDefault="003347E7">
            <w:pPr>
              <w:pStyle w:val="EMPTYCELLSTYLE"/>
            </w:pPr>
          </w:p>
        </w:tc>
        <w:tc>
          <w:tcPr>
            <w:tcW w:w="40" w:type="dxa"/>
          </w:tcPr>
          <w:p w14:paraId="6F4AA8AB" w14:textId="77777777" w:rsidR="003347E7" w:rsidRDefault="003347E7">
            <w:pPr>
              <w:pStyle w:val="EMPTYCELLSTYLE"/>
            </w:pPr>
          </w:p>
        </w:tc>
      </w:tr>
      <w:tr w:rsidR="47482925" w14:paraId="4077860F" w14:textId="77777777" w:rsidTr="000C4D17">
        <w:tc>
          <w:tcPr>
            <w:tcW w:w="40" w:type="dxa"/>
            <w:tcMar>
              <w:top w:w="0" w:type="dxa"/>
              <w:left w:w="0" w:type="dxa"/>
              <w:bottom w:w="0" w:type="dxa"/>
              <w:right w:w="0" w:type="dxa"/>
            </w:tcMar>
          </w:tcPr>
          <w:p w14:paraId="096AE237" w14:textId="77777777" w:rsidR="003347E7" w:rsidRDefault="003347E7">
            <w:pPr>
              <w:pStyle w:val="EMPTYCELLSTYLE"/>
            </w:pPr>
          </w:p>
        </w:tc>
        <w:tc>
          <w:tcPr>
            <w:tcW w:w="260" w:type="dxa"/>
            <w:tcMar>
              <w:top w:w="0" w:type="dxa"/>
              <w:left w:w="0" w:type="dxa"/>
              <w:bottom w:w="0" w:type="dxa"/>
              <w:right w:w="0" w:type="dxa"/>
            </w:tcMar>
          </w:tcPr>
          <w:p w14:paraId="64751977" w14:textId="77777777" w:rsidR="003347E7" w:rsidRDefault="003347E7">
            <w:pPr>
              <w:pStyle w:val="EMPTYCELLSTYLE"/>
            </w:pPr>
          </w:p>
        </w:tc>
        <w:tc>
          <w:tcPr>
            <w:tcW w:w="40" w:type="dxa"/>
            <w:tcMar>
              <w:top w:w="0" w:type="dxa"/>
              <w:left w:w="0" w:type="dxa"/>
              <w:bottom w:w="0" w:type="dxa"/>
              <w:right w:w="0" w:type="dxa"/>
            </w:tcMar>
          </w:tcPr>
          <w:p w14:paraId="7B5EE0FD" w14:textId="77777777" w:rsidR="003347E7" w:rsidRDefault="003347E7">
            <w:pPr>
              <w:pStyle w:val="EMPTYCELLSTYLE"/>
            </w:pPr>
          </w:p>
        </w:tc>
        <w:tc>
          <w:tcPr>
            <w:tcW w:w="60" w:type="dxa"/>
            <w:tcMar>
              <w:top w:w="0" w:type="dxa"/>
              <w:left w:w="0" w:type="dxa"/>
              <w:bottom w:w="0" w:type="dxa"/>
              <w:right w:w="0" w:type="dxa"/>
            </w:tcMar>
          </w:tcPr>
          <w:p w14:paraId="01EA464C" w14:textId="77777777" w:rsidR="003347E7" w:rsidRDefault="003347E7">
            <w:pPr>
              <w:pStyle w:val="EMPTYCELLSTYLE"/>
            </w:pPr>
          </w:p>
        </w:tc>
        <w:tc>
          <w:tcPr>
            <w:tcW w:w="100" w:type="dxa"/>
            <w:tcMar>
              <w:top w:w="0" w:type="dxa"/>
              <w:left w:w="0" w:type="dxa"/>
              <w:bottom w:w="0" w:type="dxa"/>
              <w:right w:w="0" w:type="dxa"/>
            </w:tcMar>
          </w:tcPr>
          <w:p w14:paraId="139772CE" w14:textId="77777777" w:rsidR="003347E7" w:rsidRDefault="003347E7">
            <w:pPr>
              <w:pStyle w:val="EMPTYCELLSTYLE"/>
            </w:pPr>
          </w:p>
        </w:tc>
        <w:tc>
          <w:tcPr>
            <w:tcW w:w="8640" w:type="dxa"/>
            <w:gridSpan w:val="37"/>
            <w:vMerge/>
            <w:tcMar>
              <w:top w:w="0" w:type="dxa"/>
              <w:left w:w="0" w:type="dxa"/>
              <w:bottom w:w="0" w:type="dxa"/>
              <w:right w:w="0" w:type="dxa"/>
            </w:tcMar>
          </w:tcPr>
          <w:p w14:paraId="341C0E39" w14:textId="77777777" w:rsidR="003347E7" w:rsidRDefault="003347E7">
            <w:pPr>
              <w:pStyle w:val="EMPTYCELLSTYLE"/>
            </w:pPr>
          </w:p>
        </w:tc>
        <w:tc>
          <w:tcPr>
            <w:tcW w:w="60" w:type="dxa"/>
          </w:tcPr>
          <w:p w14:paraId="335A72D4" w14:textId="77777777" w:rsidR="003347E7" w:rsidRDefault="003347E7">
            <w:pPr>
              <w:pStyle w:val="EMPTYCELLSTYLE"/>
            </w:pPr>
          </w:p>
        </w:tc>
        <w:tc>
          <w:tcPr>
            <w:tcW w:w="40" w:type="dxa"/>
          </w:tcPr>
          <w:p w14:paraId="2FF40BDA" w14:textId="77777777" w:rsidR="003347E7" w:rsidRDefault="003347E7">
            <w:pPr>
              <w:pStyle w:val="EMPTYCELLSTYLE"/>
            </w:pPr>
          </w:p>
        </w:tc>
      </w:tr>
      <w:tr w:rsidR="47482924" w14:paraId="7ADEE74F" w14:textId="77777777" w:rsidTr="000C4D17">
        <w:tc>
          <w:tcPr>
            <w:tcW w:w="500" w:type="dxa"/>
            <w:gridSpan w:val="5"/>
            <w:tcMar>
              <w:top w:w="0" w:type="dxa"/>
              <w:left w:w="0" w:type="dxa"/>
              <w:bottom w:w="0" w:type="dxa"/>
              <w:right w:w="0" w:type="dxa"/>
            </w:tcMar>
          </w:tcPr>
          <w:p w14:paraId="445EBB73" w14:textId="77777777" w:rsidR="003347E7" w:rsidRDefault="002B6DA4">
            <w:pPr>
              <w:pStyle w:val="beznyText"/>
            </w:pPr>
            <w:r>
              <w:t>b)</w:t>
            </w:r>
          </w:p>
        </w:tc>
        <w:tc>
          <w:tcPr>
            <w:tcW w:w="8640" w:type="dxa"/>
            <w:gridSpan w:val="37"/>
            <w:vMerge w:val="restart"/>
            <w:tcMar>
              <w:top w:w="0" w:type="dxa"/>
              <w:left w:w="0" w:type="dxa"/>
              <w:bottom w:w="0" w:type="dxa"/>
              <w:right w:w="0" w:type="dxa"/>
            </w:tcMar>
          </w:tcPr>
          <w:p w14:paraId="014A07FE" w14:textId="77777777" w:rsidR="003347E7" w:rsidRDefault="002B6DA4">
            <w:pPr>
              <w:pStyle w:val="textNormalBlokB90"/>
            </w:pPr>
            <w:r>
              <w:t>přenos mezi organismy, ať už přímý či nepřímý je realizován mj. vzduchem, tělesnými tekutinami, z nebo na jakýkoliv povrch nebo objekt ve formě tuhé, kapalné nebo plynné a</w:t>
            </w:r>
          </w:p>
        </w:tc>
        <w:tc>
          <w:tcPr>
            <w:tcW w:w="60" w:type="dxa"/>
          </w:tcPr>
          <w:p w14:paraId="10214D41" w14:textId="77777777" w:rsidR="003347E7" w:rsidRDefault="003347E7">
            <w:pPr>
              <w:pStyle w:val="EMPTYCELLSTYLE"/>
            </w:pPr>
          </w:p>
        </w:tc>
        <w:tc>
          <w:tcPr>
            <w:tcW w:w="40" w:type="dxa"/>
          </w:tcPr>
          <w:p w14:paraId="689D7002" w14:textId="77777777" w:rsidR="003347E7" w:rsidRDefault="003347E7">
            <w:pPr>
              <w:pStyle w:val="EMPTYCELLSTYLE"/>
            </w:pPr>
          </w:p>
        </w:tc>
      </w:tr>
      <w:tr w:rsidR="47482921" w14:paraId="04E1A8A2" w14:textId="77777777" w:rsidTr="000C4D17">
        <w:tc>
          <w:tcPr>
            <w:tcW w:w="40" w:type="dxa"/>
            <w:tcMar>
              <w:top w:w="0" w:type="dxa"/>
              <w:left w:w="0" w:type="dxa"/>
              <w:bottom w:w="0" w:type="dxa"/>
              <w:right w:w="0" w:type="dxa"/>
            </w:tcMar>
          </w:tcPr>
          <w:p w14:paraId="545CBD7B" w14:textId="77777777" w:rsidR="003347E7" w:rsidRDefault="003347E7">
            <w:pPr>
              <w:pStyle w:val="EMPTYCELLSTYLE"/>
            </w:pPr>
          </w:p>
        </w:tc>
        <w:tc>
          <w:tcPr>
            <w:tcW w:w="260" w:type="dxa"/>
            <w:tcMar>
              <w:top w:w="0" w:type="dxa"/>
              <w:left w:w="0" w:type="dxa"/>
              <w:bottom w:w="0" w:type="dxa"/>
              <w:right w:w="0" w:type="dxa"/>
            </w:tcMar>
          </w:tcPr>
          <w:p w14:paraId="04DDF439" w14:textId="77777777" w:rsidR="003347E7" w:rsidRDefault="003347E7">
            <w:pPr>
              <w:pStyle w:val="EMPTYCELLSTYLE"/>
            </w:pPr>
          </w:p>
        </w:tc>
        <w:tc>
          <w:tcPr>
            <w:tcW w:w="40" w:type="dxa"/>
            <w:tcMar>
              <w:top w:w="0" w:type="dxa"/>
              <w:left w:w="0" w:type="dxa"/>
              <w:bottom w:w="0" w:type="dxa"/>
              <w:right w:w="0" w:type="dxa"/>
            </w:tcMar>
          </w:tcPr>
          <w:p w14:paraId="51EEEEB2" w14:textId="77777777" w:rsidR="003347E7" w:rsidRDefault="003347E7">
            <w:pPr>
              <w:pStyle w:val="EMPTYCELLSTYLE"/>
            </w:pPr>
          </w:p>
        </w:tc>
        <w:tc>
          <w:tcPr>
            <w:tcW w:w="60" w:type="dxa"/>
            <w:tcMar>
              <w:top w:w="0" w:type="dxa"/>
              <w:left w:w="0" w:type="dxa"/>
              <w:bottom w:w="0" w:type="dxa"/>
              <w:right w:w="0" w:type="dxa"/>
            </w:tcMar>
          </w:tcPr>
          <w:p w14:paraId="56480126" w14:textId="77777777" w:rsidR="003347E7" w:rsidRDefault="003347E7">
            <w:pPr>
              <w:pStyle w:val="EMPTYCELLSTYLE"/>
            </w:pPr>
          </w:p>
        </w:tc>
        <w:tc>
          <w:tcPr>
            <w:tcW w:w="100" w:type="dxa"/>
            <w:tcMar>
              <w:top w:w="0" w:type="dxa"/>
              <w:left w:w="0" w:type="dxa"/>
              <w:bottom w:w="0" w:type="dxa"/>
              <w:right w:w="0" w:type="dxa"/>
            </w:tcMar>
          </w:tcPr>
          <w:p w14:paraId="2360EA85" w14:textId="77777777" w:rsidR="003347E7" w:rsidRDefault="003347E7">
            <w:pPr>
              <w:pStyle w:val="EMPTYCELLSTYLE"/>
            </w:pPr>
          </w:p>
        </w:tc>
        <w:tc>
          <w:tcPr>
            <w:tcW w:w="8640" w:type="dxa"/>
            <w:gridSpan w:val="37"/>
            <w:vMerge/>
            <w:tcMar>
              <w:top w:w="0" w:type="dxa"/>
              <w:left w:w="0" w:type="dxa"/>
              <w:bottom w:w="0" w:type="dxa"/>
              <w:right w:w="0" w:type="dxa"/>
            </w:tcMar>
          </w:tcPr>
          <w:p w14:paraId="5811B061" w14:textId="77777777" w:rsidR="003347E7" w:rsidRDefault="003347E7">
            <w:pPr>
              <w:pStyle w:val="EMPTYCELLSTYLE"/>
            </w:pPr>
          </w:p>
        </w:tc>
        <w:tc>
          <w:tcPr>
            <w:tcW w:w="60" w:type="dxa"/>
          </w:tcPr>
          <w:p w14:paraId="39A85EB1" w14:textId="77777777" w:rsidR="003347E7" w:rsidRDefault="003347E7">
            <w:pPr>
              <w:pStyle w:val="EMPTYCELLSTYLE"/>
            </w:pPr>
          </w:p>
        </w:tc>
        <w:tc>
          <w:tcPr>
            <w:tcW w:w="40" w:type="dxa"/>
          </w:tcPr>
          <w:p w14:paraId="0B4583E5" w14:textId="77777777" w:rsidR="003347E7" w:rsidRDefault="003347E7">
            <w:pPr>
              <w:pStyle w:val="EMPTYCELLSTYLE"/>
            </w:pPr>
          </w:p>
        </w:tc>
      </w:tr>
      <w:tr w:rsidR="47482920" w14:paraId="36DFDD21" w14:textId="77777777" w:rsidTr="000C4D17">
        <w:tc>
          <w:tcPr>
            <w:tcW w:w="500" w:type="dxa"/>
            <w:gridSpan w:val="5"/>
            <w:tcMar>
              <w:top w:w="0" w:type="dxa"/>
              <w:left w:w="0" w:type="dxa"/>
              <w:bottom w:w="0" w:type="dxa"/>
              <w:right w:w="0" w:type="dxa"/>
            </w:tcMar>
          </w:tcPr>
          <w:p w14:paraId="600F0A6B" w14:textId="77777777" w:rsidR="003347E7" w:rsidRDefault="002B6DA4">
            <w:pPr>
              <w:pStyle w:val="beznyText"/>
            </w:pPr>
            <w:r>
              <w:t>c)</w:t>
            </w:r>
          </w:p>
        </w:tc>
        <w:tc>
          <w:tcPr>
            <w:tcW w:w="8640" w:type="dxa"/>
            <w:gridSpan w:val="37"/>
            <w:vMerge w:val="restart"/>
            <w:tcMar>
              <w:top w:w="0" w:type="dxa"/>
              <w:left w:w="0" w:type="dxa"/>
              <w:bottom w:w="0" w:type="dxa"/>
              <w:right w:w="0" w:type="dxa"/>
            </w:tcMar>
          </w:tcPr>
          <w:p w14:paraId="3C0F9439" w14:textId="77777777" w:rsidR="003347E7" w:rsidRDefault="002B6DA4">
            <w:pPr>
              <w:pStyle w:val="textNormalBlokB90"/>
            </w:pPr>
            <w:r>
              <w:t>samotná nemoc, přenosná látka nebo původce přenosu způsobí nebo by mohly způsobit poškození nebo ohrozit lidské zdraví nebo životní podmínky lidí nebo způsobí nebo by mohly způsobit nebo ohrozit poškození, zhoršení kvality, ztrátu hodnoty, prodejnost nebo ztrátu možnosti užívání majetku nebo jakoukoliv ztrátu možnosti podnikání.</w:t>
            </w:r>
          </w:p>
        </w:tc>
        <w:tc>
          <w:tcPr>
            <w:tcW w:w="60" w:type="dxa"/>
          </w:tcPr>
          <w:p w14:paraId="3CB61105" w14:textId="77777777" w:rsidR="003347E7" w:rsidRDefault="003347E7">
            <w:pPr>
              <w:pStyle w:val="EMPTYCELLSTYLE"/>
            </w:pPr>
          </w:p>
        </w:tc>
        <w:tc>
          <w:tcPr>
            <w:tcW w:w="40" w:type="dxa"/>
          </w:tcPr>
          <w:p w14:paraId="2FB7BD24" w14:textId="77777777" w:rsidR="003347E7" w:rsidRDefault="003347E7">
            <w:pPr>
              <w:pStyle w:val="EMPTYCELLSTYLE"/>
            </w:pPr>
          </w:p>
        </w:tc>
      </w:tr>
      <w:tr w:rsidR="47482917" w14:paraId="79DC15F6" w14:textId="77777777" w:rsidTr="000C4D17">
        <w:tc>
          <w:tcPr>
            <w:tcW w:w="40" w:type="dxa"/>
            <w:tcMar>
              <w:top w:w="0" w:type="dxa"/>
              <w:left w:w="0" w:type="dxa"/>
              <w:bottom w:w="0" w:type="dxa"/>
              <w:right w:w="0" w:type="dxa"/>
            </w:tcMar>
          </w:tcPr>
          <w:p w14:paraId="453306AA" w14:textId="77777777" w:rsidR="003347E7" w:rsidRDefault="003347E7">
            <w:pPr>
              <w:pStyle w:val="EMPTYCELLSTYLE"/>
            </w:pPr>
          </w:p>
        </w:tc>
        <w:tc>
          <w:tcPr>
            <w:tcW w:w="260" w:type="dxa"/>
            <w:tcMar>
              <w:top w:w="0" w:type="dxa"/>
              <w:left w:w="0" w:type="dxa"/>
              <w:bottom w:w="0" w:type="dxa"/>
              <w:right w:w="0" w:type="dxa"/>
            </w:tcMar>
          </w:tcPr>
          <w:p w14:paraId="51939321" w14:textId="77777777" w:rsidR="003347E7" w:rsidRDefault="003347E7">
            <w:pPr>
              <w:pStyle w:val="EMPTYCELLSTYLE"/>
            </w:pPr>
          </w:p>
        </w:tc>
        <w:tc>
          <w:tcPr>
            <w:tcW w:w="40" w:type="dxa"/>
            <w:tcMar>
              <w:top w:w="0" w:type="dxa"/>
              <w:left w:w="0" w:type="dxa"/>
              <w:bottom w:w="0" w:type="dxa"/>
              <w:right w:w="0" w:type="dxa"/>
            </w:tcMar>
          </w:tcPr>
          <w:p w14:paraId="25803DFE" w14:textId="77777777" w:rsidR="003347E7" w:rsidRDefault="003347E7">
            <w:pPr>
              <w:pStyle w:val="EMPTYCELLSTYLE"/>
            </w:pPr>
          </w:p>
        </w:tc>
        <w:tc>
          <w:tcPr>
            <w:tcW w:w="60" w:type="dxa"/>
            <w:tcMar>
              <w:top w:w="0" w:type="dxa"/>
              <w:left w:w="0" w:type="dxa"/>
              <w:bottom w:w="0" w:type="dxa"/>
              <w:right w:w="0" w:type="dxa"/>
            </w:tcMar>
          </w:tcPr>
          <w:p w14:paraId="43D70D6B" w14:textId="77777777" w:rsidR="003347E7" w:rsidRDefault="003347E7">
            <w:pPr>
              <w:pStyle w:val="EMPTYCELLSTYLE"/>
            </w:pPr>
          </w:p>
        </w:tc>
        <w:tc>
          <w:tcPr>
            <w:tcW w:w="100" w:type="dxa"/>
            <w:tcMar>
              <w:top w:w="0" w:type="dxa"/>
              <w:left w:w="0" w:type="dxa"/>
              <w:bottom w:w="0" w:type="dxa"/>
              <w:right w:w="0" w:type="dxa"/>
            </w:tcMar>
          </w:tcPr>
          <w:p w14:paraId="2C2A9B0A" w14:textId="77777777" w:rsidR="003347E7" w:rsidRDefault="003347E7">
            <w:pPr>
              <w:pStyle w:val="EMPTYCELLSTYLE"/>
            </w:pPr>
          </w:p>
        </w:tc>
        <w:tc>
          <w:tcPr>
            <w:tcW w:w="8640" w:type="dxa"/>
            <w:gridSpan w:val="37"/>
            <w:vMerge/>
            <w:tcMar>
              <w:top w:w="0" w:type="dxa"/>
              <w:left w:w="0" w:type="dxa"/>
              <w:bottom w:w="0" w:type="dxa"/>
              <w:right w:w="0" w:type="dxa"/>
            </w:tcMar>
          </w:tcPr>
          <w:p w14:paraId="798A87F3" w14:textId="77777777" w:rsidR="003347E7" w:rsidRDefault="003347E7">
            <w:pPr>
              <w:pStyle w:val="EMPTYCELLSTYLE"/>
            </w:pPr>
          </w:p>
        </w:tc>
        <w:tc>
          <w:tcPr>
            <w:tcW w:w="60" w:type="dxa"/>
          </w:tcPr>
          <w:p w14:paraId="528E73C1" w14:textId="77777777" w:rsidR="003347E7" w:rsidRDefault="003347E7">
            <w:pPr>
              <w:pStyle w:val="EMPTYCELLSTYLE"/>
            </w:pPr>
          </w:p>
        </w:tc>
        <w:tc>
          <w:tcPr>
            <w:tcW w:w="40" w:type="dxa"/>
          </w:tcPr>
          <w:p w14:paraId="3DFBA455" w14:textId="77777777" w:rsidR="003347E7" w:rsidRDefault="003347E7">
            <w:pPr>
              <w:pStyle w:val="EMPTYCELLSTYLE"/>
            </w:pPr>
          </w:p>
        </w:tc>
      </w:tr>
      <w:tr w:rsidR="47482915" w14:paraId="67809798" w14:textId="77777777" w:rsidTr="000C4D17">
        <w:tc>
          <w:tcPr>
            <w:tcW w:w="9140" w:type="dxa"/>
            <w:gridSpan w:val="42"/>
            <w:tcMar>
              <w:top w:w="180" w:type="dxa"/>
              <w:left w:w="0" w:type="dxa"/>
              <w:bottom w:w="180" w:type="dxa"/>
              <w:right w:w="0" w:type="dxa"/>
            </w:tcMar>
            <w:vAlign w:val="center"/>
          </w:tcPr>
          <w:p w14:paraId="0B436A58" w14:textId="77777777" w:rsidR="003347E7" w:rsidRDefault="002B6DA4">
            <w:pPr>
              <w:pStyle w:val="textRozsahPojisteni"/>
              <w:keepNext/>
              <w:keepLines/>
            </w:pPr>
            <w:r>
              <w:lastRenderedPageBreak/>
              <w:t>ROZSAH POJIŠTĚNÍ</w:t>
            </w:r>
          </w:p>
        </w:tc>
        <w:tc>
          <w:tcPr>
            <w:tcW w:w="60" w:type="dxa"/>
          </w:tcPr>
          <w:p w14:paraId="34535BB4" w14:textId="77777777" w:rsidR="003347E7" w:rsidRDefault="003347E7">
            <w:pPr>
              <w:pStyle w:val="EMPTYCELLSTYLE"/>
              <w:keepNext/>
            </w:pPr>
          </w:p>
        </w:tc>
        <w:tc>
          <w:tcPr>
            <w:tcW w:w="40" w:type="dxa"/>
          </w:tcPr>
          <w:p w14:paraId="7CF1E8E5" w14:textId="77777777" w:rsidR="003347E7" w:rsidRDefault="003347E7">
            <w:pPr>
              <w:pStyle w:val="EMPTYCELLSTYLE"/>
              <w:keepNext/>
            </w:pPr>
          </w:p>
        </w:tc>
      </w:tr>
      <w:tr w:rsidR="00680EC7" w14:paraId="3B7E3C68" w14:textId="77777777" w:rsidTr="000C4D17">
        <w:trPr>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4B448C8B" w14:textId="77777777" w:rsidR="003347E7" w:rsidRDefault="003347E7">
            <w:pPr>
              <w:pStyle w:val="EMPTYCELLSTYLE"/>
              <w:keepNext/>
            </w:pPr>
          </w:p>
        </w:tc>
        <w:tc>
          <w:tcPr>
            <w:tcW w:w="260" w:type="dxa"/>
            <w:tcBorders>
              <w:top w:val="single" w:sz="8" w:space="0" w:color="000000"/>
            </w:tcBorders>
            <w:shd w:val="clear" w:color="auto" w:fill="FFFFFF"/>
            <w:tcMar>
              <w:top w:w="0" w:type="dxa"/>
              <w:left w:w="0" w:type="dxa"/>
              <w:bottom w:w="0" w:type="dxa"/>
              <w:right w:w="0" w:type="dxa"/>
            </w:tcMar>
          </w:tcPr>
          <w:p w14:paraId="1FD080AC"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1CE50799" w14:textId="77777777" w:rsidR="003347E7" w:rsidRDefault="003347E7">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19614C81"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44C0B51F"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2FF1524F" w14:textId="77777777" w:rsidR="003347E7" w:rsidRDefault="003347E7">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57EF77B1"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18CF96B9" w14:textId="77777777" w:rsidR="003347E7" w:rsidRDefault="003347E7">
            <w:pPr>
              <w:pStyle w:val="EMPTYCELLSTYLE"/>
              <w:keepNext/>
            </w:pPr>
          </w:p>
        </w:tc>
        <w:tc>
          <w:tcPr>
            <w:tcW w:w="220" w:type="dxa"/>
            <w:tcBorders>
              <w:top w:val="single" w:sz="8" w:space="0" w:color="000000"/>
            </w:tcBorders>
            <w:shd w:val="clear" w:color="auto" w:fill="FFFFFF"/>
            <w:tcMar>
              <w:top w:w="0" w:type="dxa"/>
              <w:left w:w="0" w:type="dxa"/>
              <w:bottom w:w="0" w:type="dxa"/>
              <w:right w:w="0" w:type="dxa"/>
            </w:tcMar>
          </w:tcPr>
          <w:p w14:paraId="6ED5ED61" w14:textId="77777777" w:rsidR="003347E7" w:rsidRDefault="003347E7">
            <w:pPr>
              <w:pStyle w:val="EMPTYCELLSTYLE"/>
              <w:keepNext/>
            </w:pPr>
          </w:p>
        </w:tc>
        <w:tc>
          <w:tcPr>
            <w:tcW w:w="900" w:type="dxa"/>
            <w:tcBorders>
              <w:top w:val="single" w:sz="8" w:space="0" w:color="000000"/>
            </w:tcBorders>
            <w:shd w:val="clear" w:color="auto" w:fill="FFFFFF"/>
            <w:tcMar>
              <w:top w:w="0" w:type="dxa"/>
              <w:left w:w="0" w:type="dxa"/>
              <w:bottom w:w="0" w:type="dxa"/>
              <w:right w:w="0" w:type="dxa"/>
            </w:tcMar>
          </w:tcPr>
          <w:p w14:paraId="20008898" w14:textId="77777777" w:rsidR="003347E7" w:rsidRDefault="003347E7">
            <w:pPr>
              <w:pStyle w:val="EMPTYCELLSTYLE"/>
              <w:keepNext/>
            </w:pPr>
          </w:p>
        </w:tc>
        <w:tc>
          <w:tcPr>
            <w:tcW w:w="180" w:type="dxa"/>
            <w:tcBorders>
              <w:top w:val="single" w:sz="8" w:space="0" w:color="000000"/>
            </w:tcBorders>
            <w:shd w:val="clear" w:color="auto" w:fill="FFFFFF"/>
            <w:tcMar>
              <w:top w:w="0" w:type="dxa"/>
              <w:left w:w="0" w:type="dxa"/>
              <w:bottom w:w="0" w:type="dxa"/>
              <w:right w:w="0" w:type="dxa"/>
            </w:tcMar>
          </w:tcPr>
          <w:p w14:paraId="4F84E77D" w14:textId="77777777" w:rsidR="003347E7" w:rsidRDefault="003347E7">
            <w:pPr>
              <w:pStyle w:val="EMPTYCELLSTYLE"/>
              <w:keepNext/>
            </w:pPr>
          </w:p>
        </w:tc>
        <w:tc>
          <w:tcPr>
            <w:tcW w:w="400" w:type="dxa"/>
            <w:tcBorders>
              <w:top w:val="single" w:sz="8" w:space="0" w:color="000000"/>
            </w:tcBorders>
            <w:shd w:val="clear" w:color="auto" w:fill="FFFFFF"/>
            <w:tcMar>
              <w:top w:w="0" w:type="dxa"/>
              <w:left w:w="0" w:type="dxa"/>
              <w:bottom w:w="0" w:type="dxa"/>
              <w:right w:w="0" w:type="dxa"/>
            </w:tcMar>
          </w:tcPr>
          <w:p w14:paraId="38B1900F"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0EF06DA3" w14:textId="77777777" w:rsidR="003347E7" w:rsidRDefault="003347E7">
            <w:pPr>
              <w:pStyle w:val="EMPTYCELLSTYLE"/>
              <w:keepNext/>
            </w:pPr>
          </w:p>
        </w:tc>
        <w:tc>
          <w:tcPr>
            <w:tcW w:w="160" w:type="dxa"/>
            <w:tcBorders>
              <w:top w:val="single" w:sz="8" w:space="0" w:color="000000"/>
            </w:tcBorders>
            <w:shd w:val="clear" w:color="auto" w:fill="FFFFFF"/>
            <w:tcMar>
              <w:top w:w="0" w:type="dxa"/>
              <w:left w:w="0" w:type="dxa"/>
              <w:bottom w:w="0" w:type="dxa"/>
              <w:right w:w="0" w:type="dxa"/>
            </w:tcMar>
          </w:tcPr>
          <w:p w14:paraId="38AAC60E"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0A7CD7A3" w14:textId="77777777" w:rsidR="003347E7" w:rsidRDefault="003347E7">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726945CE" w14:textId="77777777" w:rsidR="003347E7" w:rsidRDefault="003347E7">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4BA7D583" w14:textId="77777777" w:rsidR="003347E7" w:rsidRDefault="003347E7">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00B6EF2A"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0501D94E"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32FA3DE9" w14:textId="77777777" w:rsidR="003347E7" w:rsidRDefault="003347E7">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4525D7F0" w14:textId="77777777" w:rsidR="003347E7" w:rsidRDefault="003347E7">
            <w:pPr>
              <w:pStyle w:val="EMPTYCELLSTYLE"/>
              <w:keepNext/>
            </w:pPr>
          </w:p>
        </w:tc>
        <w:tc>
          <w:tcPr>
            <w:tcW w:w="360" w:type="dxa"/>
            <w:tcBorders>
              <w:top w:val="single" w:sz="8" w:space="0" w:color="000000"/>
            </w:tcBorders>
            <w:shd w:val="clear" w:color="auto" w:fill="FFFFFF"/>
            <w:tcMar>
              <w:top w:w="0" w:type="dxa"/>
              <w:left w:w="0" w:type="dxa"/>
              <w:bottom w:w="0" w:type="dxa"/>
              <w:right w:w="0" w:type="dxa"/>
            </w:tcMar>
          </w:tcPr>
          <w:p w14:paraId="57D9E6E5"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5D7BB31C"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D9323CB" w14:textId="77777777" w:rsidR="003347E7" w:rsidRDefault="003347E7">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40D10ECB" w14:textId="77777777" w:rsidR="003347E7" w:rsidRDefault="003347E7">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2F3158E4"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132BDFD3" w14:textId="77777777" w:rsidR="003347E7" w:rsidRDefault="003347E7">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15364F96" w14:textId="77777777" w:rsidR="003347E7" w:rsidRDefault="003347E7">
            <w:pPr>
              <w:pStyle w:val="EMPTYCELLSTYLE"/>
              <w:keepNext/>
            </w:pPr>
          </w:p>
        </w:tc>
        <w:tc>
          <w:tcPr>
            <w:tcW w:w="780" w:type="dxa"/>
            <w:tcBorders>
              <w:top w:val="single" w:sz="8" w:space="0" w:color="000000"/>
            </w:tcBorders>
            <w:shd w:val="clear" w:color="auto" w:fill="FFFFFF"/>
            <w:tcMar>
              <w:top w:w="0" w:type="dxa"/>
              <w:left w:w="0" w:type="dxa"/>
              <w:bottom w:w="0" w:type="dxa"/>
              <w:right w:w="0" w:type="dxa"/>
            </w:tcMar>
          </w:tcPr>
          <w:p w14:paraId="5F97EE3B"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29B24E0"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74E27E3D" w14:textId="77777777" w:rsidR="003347E7" w:rsidRDefault="003347E7">
            <w:pPr>
              <w:pStyle w:val="EMPTYCELLSTYLE"/>
              <w:keepNext/>
            </w:pPr>
          </w:p>
        </w:tc>
        <w:tc>
          <w:tcPr>
            <w:tcW w:w="560" w:type="dxa"/>
            <w:tcBorders>
              <w:top w:val="single" w:sz="8" w:space="0" w:color="000000"/>
            </w:tcBorders>
            <w:shd w:val="clear" w:color="auto" w:fill="FFFFFF"/>
            <w:tcMar>
              <w:top w:w="0" w:type="dxa"/>
              <w:left w:w="0" w:type="dxa"/>
              <w:bottom w:w="0" w:type="dxa"/>
              <w:right w:w="0" w:type="dxa"/>
            </w:tcMar>
          </w:tcPr>
          <w:p w14:paraId="3011D456"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370BA98E" w14:textId="77777777" w:rsidR="003347E7" w:rsidRDefault="003347E7">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55747CE8" w14:textId="77777777" w:rsidR="003347E7" w:rsidRDefault="003347E7">
            <w:pPr>
              <w:pStyle w:val="EMPTYCELLSTYLE"/>
              <w:keepNext/>
            </w:pPr>
          </w:p>
        </w:tc>
        <w:tc>
          <w:tcPr>
            <w:tcW w:w="460" w:type="dxa"/>
            <w:tcBorders>
              <w:top w:val="single" w:sz="8" w:space="0" w:color="000000"/>
            </w:tcBorders>
            <w:shd w:val="clear" w:color="auto" w:fill="FFFFFF"/>
            <w:tcMar>
              <w:top w:w="0" w:type="dxa"/>
              <w:left w:w="0" w:type="dxa"/>
              <w:bottom w:w="0" w:type="dxa"/>
              <w:right w:w="0" w:type="dxa"/>
            </w:tcMar>
          </w:tcPr>
          <w:p w14:paraId="70E8C5B1"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2CF50958" w14:textId="77777777" w:rsidR="003347E7" w:rsidRDefault="003347E7">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4F743A20" w14:textId="77777777" w:rsidR="003347E7" w:rsidRDefault="003347E7">
            <w:pPr>
              <w:pStyle w:val="EMPTYCELLSTYLE"/>
              <w:keepNext/>
            </w:pPr>
          </w:p>
        </w:tc>
        <w:tc>
          <w:tcPr>
            <w:tcW w:w="500" w:type="dxa"/>
            <w:tcBorders>
              <w:top w:val="single" w:sz="8" w:space="0" w:color="000000"/>
            </w:tcBorders>
            <w:shd w:val="clear" w:color="auto" w:fill="FFFFFF"/>
            <w:tcMar>
              <w:top w:w="0" w:type="dxa"/>
              <w:left w:w="0" w:type="dxa"/>
              <w:bottom w:w="0" w:type="dxa"/>
              <w:right w:w="0" w:type="dxa"/>
            </w:tcMar>
          </w:tcPr>
          <w:p w14:paraId="38E6D091" w14:textId="77777777" w:rsidR="003347E7" w:rsidRDefault="003347E7">
            <w:pPr>
              <w:pStyle w:val="EMPTYCELLSTYLE"/>
              <w:keepNext/>
            </w:pPr>
          </w:p>
        </w:tc>
        <w:tc>
          <w:tcPr>
            <w:tcW w:w="1080" w:type="dxa"/>
            <w:tcBorders>
              <w:top w:val="single" w:sz="8" w:space="0" w:color="000000"/>
            </w:tcBorders>
            <w:shd w:val="clear" w:color="auto" w:fill="FFFFFF"/>
            <w:tcMar>
              <w:top w:w="0" w:type="dxa"/>
              <w:left w:w="0" w:type="dxa"/>
              <w:bottom w:w="0" w:type="dxa"/>
              <w:right w:w="0" w:type="dxa"/>
            </w:tcMar>
          </w:tcPr>
          <w:p w14:paraId="09DC1695"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5B5B05AE"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4DF5BCDA"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675ACC76" w14:textId="77777777" w:rsidR="003347E7" w:rsidRDefault="003347E7">
            <w:pPr>
              <w:pStyle w:val="EMPTYCELLSTYLE"/>
              <w:keepNext/>
            </w:pPr>
          </w:p>
        </w:tc>
        <w:tc>
          <w:tcPr>
            <w:tcW w:w="60" w:type="dxa"/>
          </w:tcPr>
          <w:p w14:paraId="2162BFD5" w14:textId="77777777" w:rsidR="003347E7" w:rsidRDefault="003347E7">
            <w:pPr>
              <w:pStyle w:val="EMPTYCELLSTYLE"/>
              <w:keepNext/>
            </w:pPr>
          </w:p>
        </w:tc>
        <w:tc>
          <w:tcPr>
            <w:tcW w:w="40" w:type="dxa"/>
          </w:tcPr>
          <w:p w14:paraId="6466169C" w14:textId="77777777" w:rsidR="003347E7" w:rsidRDefault="003347E7">
            <w:pPr>
              <w:pStyle w:val="EMPTYCELLSTYLE"/>
              <w:keepNext/>
            </w:pPr>
          </w:p>
        </w:tc>
      </w:tr>
      <w:tr w:rsidR="47482911" w14:paraId="22A43034"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74E04489" w14:textId="77777777" w:rsidR="003347E7" w:rsidRDefault="003347E7">
            <w:pPr>
              <w:pStyle w:val="EMPTYCELLSTYLE"/>
              <w:keepNext/>
            </w:pPr>
          </w:p>
        </w:tc>
        <w:tc>
          <w:tcPr>
            <w:tcW w:w="2820" w:type="dxa"/>
            <w:gridSpan w:val="13"/>
            <w:shd w:val="clear" w:color="auto" w:fill="FFFFFF"/>
            <w:tcMar>
              <w:top w:w="0" w:type="dxa"/>
              <w:left w:w="0" w:type="dxa"/>
              <w:bottom w:w="0" w:type="dxa"/>
              <w:right w:w="0" w:type="dxa"/>
            </w:tcMar>
          </w:tcPr>
          <w:p w14:paraId="5AB2250B" w14:textId="77777777" w:rsidR="003347E7" w:rsidRDefault="002B6DA4">
            <w:pPr>
              <w:pStyle w:val="zarovnaniSNasledujicim0"/>
              <w:keepNext/>
              <w:keepLines/>
            </w:pPr>
            <w:r>
              <w:t>předmět pojištění:</w:t>
            </w:r>
          </w:p>
        </w:tc>
        <w:tc>
          <w:tcPr>
            <w:tcW w:w="40" w:type="dxa"/>
            <w:tcBorders>
              <w:right w:val="single" w:sz="8" w:space="0" w:color="000000"/>
            </w:tcBorders>
            <w:shd w:val="clear" w:color="auto" w:fill="FFFFFF"/>
            <w:tcMar>
              <w:top w:w="0" w:type="dxa"/>
              <w:left w:w="0" w:type="dxa"/>
              <w:bottom w:w="0" w:type="dxa"/>
              <w:right w:w="0" w:type="dxa"/>
            </w:tcMar>
          </w:tcPr>
          <w:p w14:paraId="7F43F8C6"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6DABC5B4" w14:textId="77777777" w:rsidR="003347E7" w:rsidRDefault="003347E7">
            <w:pPr>
              <w:pStyle w:val="EMPTYCELLSTYLE"/>
              <w:keepNext/>
            </w:pPr>
          </w:p>
        </w:tc>
        <w:tc>
          <w:tcPr>
            <w:tcW w:w="2160" w:type="dxa"/>
            <w:gridSpan w:val="10"/>
            <w:shd w:val="clear" w:color="auto" w:fill="FFFFFF"/>
            <w:tcMar>
              <w:top w:w="0" w:type="dxa"/>
              <w:left w:w="0" w:type="dxa"/>
              <w:bottom w:w="0" w:type="dxa"/>
              <w:right w:w="0" w:type="dxa"/>
            </w:tcMar>
          </w:tcPr>
          <w:p w14:paraId="71CC7B4E" w14:textId="77777777" w:rsidR="003347E7" w:rsidRDefault="002B6DA4">
            <w:pPr>
              <w:pStyle w:val="zarovnaniSNasledujicim0"/>
              <w:keepNext/>
              <w:keepLines/>
            </w:pPr>
            <w:r>
              <w:t>místo pojištění:</w:t>
            </w:r>
          </w:p>
        </w:tc>
        <w:tc>
          <w:tcPr>
            <w:tcW w:w="40" w:type="dxa"/>
            <w:tcBorders>
              <w:right w:val="single" w:sz="8" w:space="0" w:color="000000"/>
            </w:tcBorders>
            <w:shd w:val="clear" w:color="auto" w:fill="FFFFFF"/>
            <w:tcMar>
              <w:top w:w="0" w:type="dxa"/>
              <w:left w:w="0" w:type="dxa"/>
              <w:bottom w:w="0" w:type="dxa"/>
              <w:right w:w="0" w:type="dxa"/>
            </w:tcMar>
          </w:tcPr>
          <w:p w14:paraId="4CA35559"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310E1478" w14:textId="77777777" w:rsidR="003347E7" w:rsidRDefault="003347E7">
            <w:pPr>
              <w:pStyle w:val="EMPTYCELLSTYLE"/>
              <w:keepNext/>
            </w:pPr>
          </w:p>
        </w:tc>
        <w:tc>
          <w:tcPr>
            <w:tcW w:w="2180" w:type="dxa"/>
            <w:gridSpan w:val="7"/>
            <w:vMerge w:val="restart"/>
            <w:shd w:val="clear" w:color="auto" w:fill="FFFFFF"/>
            <w:tcMar>
              <w:top w:w="0" w:type="dxa"/>
              <w:left w:w="0" w:type="dxa"/>
              <w:bottom w:w="0" w:type="dxa"/>
              <w:right w:w="0" w:type="dxa"/>
            </w:tcMar>
          </w:tcPr>
          <w:p w14:paraId="043410F8" w14:textId="77777777" w:rsidR="003347E7" w:rsidRDefault="002B6DA4">
            <w:pPr>
              <w:pStyle w:val="zarovnaniSNasledujicim0"/>
              <w:keepNext/>
              <w:keepLines/>
            </w:pPr>
            <w:r>
              <w:t xml:space="preserve">vlastnictví předmětu pojištění: </w:t>
            </w:r>
          </w:p>
        </w:tc>
        <w:tc>
          <w:tcPr>
            <w:tcW w:w="40" w:type="dxa"/>
            <w:tcBorders>
              <w:right w:val="single" w:sz="8" w:space="0" w:color="000000"/>
            </w:tcBorders>
            <w:shd w:val="clear" w:color="auto" w:fill="FFFFFF"/>
            <w:tcMar>
              <w:top w:w="0" w:type="dxa"/>
              <w:left w:w="0" w:type="dxa"/>
              <w:bottom w:w="0" w:type="dxa"/>
              <w:right w:w="0" w:type="dxa"/>
            </w:tcMar>
          </w:tcPr>
          <w:p w14:paraId="5C7BB79C"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113FBA62" w14:textId="77777777" w:rsidR="003347E7" w:rsidRDefault="003347E7">
            <w:pPr>
              <w:pStyle w:val="EMPTYCELLSTYLE"/>
              <w:keepNext/>
            </w:pPr>
          </w:p>
        </w:tc>
        <w:tc>
          <w:tcPr>
            <w:tcW w:w="1660" w:type="dxa"/>
            <w:gridSpan w:val="4"/>
            <w:shd w:val="clear" w:color="auto" w:fill="FFFFFF"/>
            <w:tcMar>
              <w:top w:w="0" w:type="dxa"/>
              <w:left w:w="0" w:type="dxa"/>
              <w:bottom w:w="0" w:type="dxa"/>
              <w:right w:w="0" w:type="dxa"/>
            </w:tcMar>
          </w:tcPr>
          <w:p w14:paraId="54DE0BDB" w14:textId="77777777" w:rsidR="003347E7" w:rsidRDefault="002B6DA4">
            <w:pPr>
              <w:pStyle w:val="zarovnaniSNasledujicim0"/>
              <w:keepNext/>
              <w:keepLines/>
            </w:pPr>
            <w:r>
              <w:t>pojistná hodnota:</w:t>
            </w:r>
          </w:p>
        </w:tc>
        <w:tc>
          <w:tcPr>
            <w:tcW w:w="40" w:type="dxa"/>
            <w:tcBorders>
              <w:right w:val="single" w:sz="8" w:space="0" w:color="000000"/>
            </w:tcBorders>
            <w:shd w:val="clear" w:color="auto" w:fill="FFFFFF"/>
            <w:tcMar>
              <w:top w:w="0" w:type="dxa"/>
              <w:left w:w="0" w:type="dxa"/>
              <w:bottom w:w="0" w:type="dxa"/>
              <w:right w:w="0" w:type="dxa"/>
            </w:tcMar>
          </w:tcPr>
          <w:p w14:paraId="6579AA9F" w14:textId="77777777" w:rsidR="003347E7" w:rsidRDefault="003347E7">
            <w:pPr>
              <w:pStyle w:val="EMPTYCELLSTYLE"/>
              <w:keepNext/>
            </w:pPr>
          </w:p>
        </w:tc>
        <w:tc>
          <w:tcPr>
            <w:tcW w:w="60" w:type="dxa"/>
          </w:tcPr>
          <w:p w14:paraId="07937C58" w14:textId="77777777" w:rsidR="003347E7" w:rsidRDefault="003347E7">
            <w:pPr>
              <w:pStyle w:val="EMPTYCELLSTYLE"/>
              <w:keepNext/>
            </w:pPr>
          </w:p>
        </w:tc>
        <w:tc>
          <w:tcPr>
            <w:tcW w:w="40" w:type="dxa"/>
          </w:tcPr>
          <w:p w14:paraId="4015E2A2" w14:textId="77777777" w:rsidR="003347E7" w:rsidRDefault="003347E7">
            <w:pPr>
              <w:pStyle w:val="EMPTYCELLSTYLE"/>
              <w:keepNext/>
            </w:pPr>
          </w:p>
        </w:tc>
      </w:tr>
      <w:tr w:rsidR="47482906" w14:paraId="57F1DFD4"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0FD9FC15" w14:textId="77777777" w:rsidR="003347E7" w:rsidRDefault="003347E7">
            <w:pPr>
              <w:pStyle w:val="EMPTYCELLSTYLE"/>
              <w:keepNext/>
            </w:pPr>
          </w:p>
        </w:tc>
        <w:tc>
          <w:tcPr>
            <w:tcW w:w="2820" w:type="dxa"/>
            <w:gridSpan w:val="13"/>
            <w:vMerge w:val="restart"/>
            <w:shd w:val="clear" w:color="auto" w:fill="FFFFFF"/>
            <w:tcMar>
              <w:top w:w="0" w:type="dxa"/>
              <w:left w:w="0" w:type="dxa"/>
              <w:bottom w:w="0" w:type="dxa"/>
              <w:right w:w="0" w:type="dxa"/>
            </w:tcMar>
          </w:tcPr>
          <w:p w14:paraId="38A86628" w14:textId="77777777" w:rsidR="003347E7" w:rsidRDefault="002B6DA4">
            <w:pPr>
              <w:pStyle w:val="tabulkaPojisteniBold"/>
              <w:keepNext/>
              <w:keepLines/>
            </w:pPr>
            <w:r>
              <w:t>18. stroj, strojní zařízení, příslušenství</w:t>
            </w:r>
          </w:p>
        </w:tc>
        <w:tc>
          <w:tcPr>
            <w:tcW w:w="40" w:type="dxa"/>
            <w:tcBorders>
              <w:right w:val="single" w:sz="8" w:space="0" w:color="000000"/>
            </w:tcBorders>
            <w:shd w:val="clear" w:color="auto" w:fill="FFFFFF"/>
            <w:tcMar>
              <w:top w:w="0" w:type="dxa"/>
              <w:left w:w="0" w:type="dxa"/>
              <w:bottom w:w="0" w:type="dxa"/>
              <w:right w:w="0" w:type="dxa"/>
            </w:tcMar>
          </w:tcPr>
          <w:p w14:paraId="2F63CCAC"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22AFA88B" w14:textId="77777777" w:rsidR="003347E7" w:rsidRDefault="003347E7">
            <w:pPr>
              <w:pStyle w:val="EMPTYCELLSTYLE"/>
              <w:keepNext/>
            </w:pPr>
          </w:p>
        </w:tc>
        <w:tc>
          <w:tcPr>
            <w:tcW w:w="2160" w:type="dxa"/>
            <w:gridSpan w:val="10"/>
            <w:vMerge w:val="restart"/>
            <w:shd w:val="clear" w:color="auto" w:fill="FFFFFF"/>
            <w:tcMar>
              <w:top w:w="0" w:type="dxa"/>
              <w:left w:w="0" w:type="dxa"/>
              <w:bottom w:w="0" w:type="dxa"/>
              <w:right w:w="0" w:type="dxa"/>
            </w:tcMar>
          </w:tcPr>
          <w:p w14:paraId="47E1AFF7" w14:textId="77777777" w:rsidR="003347E7" w:rsidRDefault="002B6DA4">
            <w:pPr>
              <w:pStyle w:val="zarovnaniSNasledujicim0"/>
              <w:keepNext/>
              <w:keepLines/>
            </w:pPr>
            <w:r>
              <w:t>ČR</w:t>
            </w:r>
          </w:p>
        </w:tc>
        <w:tc>
          <w:tcPr>
            <w:tcW w:w="40" w:type="dxa"/>
            <w:tcBorders>
              <w:right w:val="single" w:sz="8" w:space="0" w:color="000000"/>
            </w:tcBorders>
            <w:shd w:val="clear" w:color="auto" w:fill="FFFFFF"/>
            <w:tcMar>
              <w:top w:w="0" w:type="dxa"/>
              <w:left w:w="0" w:type="dxa"/>
              <w:bottom w:w="0" w:type="dxa"/>
              <w:right w:w="0" w:type="dxa"/>
            </w:tcMar>
          </w:tcPr>
          <w:p w14:paraId="38287DE8"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04730BB2" w14:textId="77777777" w:rsidR="003347E7" w:rsidRDefault="003347E7">
            <w:pPr>
              <w:pStyle w:val="EMPTYCELLSTYLE"/>
              <w:keepNext/>
            </w:pPr>
          </w:p>
        </w:tc>
        <w:tc>
          <w:tcPr>
            <w:tcW w:w="2180" w:type="dxa"/>
            <w:gridSpan w:val="7"/>
            <w:vMerge/>
            <w:shd w:val="clear" w:color="auto" w:fill="FFFFFF"/>
            <w:tcMar>
              <w:top w:w="0" w:type="dxa"/>
              <w:left w:w="0" w:type="dxa"/>
              <w:bottom w:w="0" w:type="dxa"/>
              <w:right w:w="0" w:type="dxa"/>
            </w:tcMar>
          </w:tcPr>
          <w:p w14:paraId="4C945A0B"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724F428B"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65B8B393" w14:textId="77777777" w:rsidR="003347E7" w:rsidRDefault="003347E7">
            <w:pPr>
              <w:pStyle w:val="EMPTYCELLSTYLE"/>
              <w:keepNext/>
            </w:pPr>
          </w:p>
        </w:tc>
        <w:tc>
          <w:tcPr>
            <w:tcW w:w="1660" w:type="dxa"/>
            <w:gridSpan w:val="4"/>
            <w:vMerge w:val="restart"/>
            <w:shd w:val="clear" w:color="auto" w:fill="FFFFFF"/>
            <w:tcMar>
              <w:top w:w="0" w:type="dxa"/>
              <w:left w:w="0" w:type="dxa"/>
              <w:bottom w:w="0" w:type="dxa"/>
              <w:right w:w="0" w:type="dxa"/>
            </w:tcMar>
          </w:tcPr>
          <w:p w14:paraId="79CDE996" w14:textId="77777777" w:rsidR="003347E7" w:rsidRDefault="002B6DA4">
            <w:pPr>
              <w:pStyle w:val="zarovnaniSNasledujicim0"/>
              <w:keepNext/>
              <w:keepLines/>
            </w:pPr>
            <w:r>
              <w:t>nová cena</w:t>
            </w:r>
          </w:p>
        </w:tc>
        <w:tc>
          <w:tcPr>
            <w:tcW w:w="40" w:type="dxa"/>
            <w:tcBorders>
              <w:right w:val="single" w:sz="8" w:space="0" w:color="000000"/>
            </w:tcBorders>
            <w:shd w:val="clear" w:color="auto" w:fill="FFFFFF"/>
            <w:tcMar>
              <w:top w:w="0" w:type="dxa"/>
              <w:left w:w="0" w:type="dxa"/>
              <w:bottom w:w="0" w:type="dxa"/>
              <w:right w:w="0" w:type="dxa"/>
            </w:tcMar>
          </w:tcPr>
          <w:p w14:paraId="6B8721DD" w14:textId="77777777" w:rsidR="003347E7" w:rsidRDefault="003347E7">
            <w:pPr>
              <w:pStyle w:val="EMPTYCELLSTYLE"/>
              <w:keepNext/>
            </w:pPr>
          </w:p>
        </w:tc>
        <w:tc>
          <w:tcPr>
            <w:tcW w:w="60" w:type="dxa"/>
          </w:tcPr>
          <w:p w14:paraId="3A2B1D96" w14:textId="77777777" w:rsidR="003347E7" w:rsidRDefault="003347E7">
            <w:pPr>
              <w:pStyle w:val="EMPTYCELLSTYLE"/>
              <w:keepNext/>
            </w:pPr>
          </w:p>
        </w:tc>
        <w:tc>
          <w:tcPr>
            <w:tcW w:w="40" w:type="dxa"/>
          </w:tcPr>
          <w:p w14:paraId="231AD88A" w14:textId="77777777" w:rsidR="003347E7" w:rsidRDefault="003347E7">
            <w:pPr>
              <w:pStyle w:val="EMPTYCELLSTYLE"/>
              <w:keepNext/>
            </w:pPr>
          </w:p>
        </w:tc>
      </w:tr>
      <w:tr w:rsidR="47482902" w14:paraId="4D54676E"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75249C9B" w14:textId="77777777" w:rsidR="003347E7" w:rsidRDefault="003347E7">
            <w:pPr>
              <w:pStyle w:val="EMPTYCELLSTYLE"/>
              <w:keepNext/>
            </w:pPr>
          </w:p>
        </w:tc>
        <w:tc>
          <w:tcPr>
            <w:tcW w:w="2820" w:type="dxa"/>
            <w:gridSpan w:val="13"/>
            <w:vMerge/>
            <w:shd w:val="clear" w:color="auto" w:fill="FFFFFF"/>
            <w:tcMar>
              <w:top w:w="0" w:type="dxa"/>
              <w:left w:w="0" w:type="dxa"/>
              <w:bottom w:w="0" w:type="dxa"/>
              <w:right w:w="0" w:type="dxa"/>
            </w:tcMar>
          </w:tcPr>
          <w:p w14:paraId="1898E949"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3D3A5C7A"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02FA8EB0" w14:textId="77777777" w:rsidR="003347E7" w:rsidRDefault="003347E7">
            <w:pPr>
              <w:pStyle w:val="EMPTYCELLSTYLE"/>
              <w:keepNext/>
            </w:pPr>
          </w:p>
        </w:tc>
        <w:tc>
          <w:tcPr>
            <w:tcW w:w="2160" w:type="dxa"/>
            <w:gridSpan w:val="10"/>
            <w:vMerge/>
            <w:shd w:val="clear" w:color="auto" w:fill="FFFFFF"/>
            <w:tcMar>
              <w:top w:w="0" w:type="dxa"/>
              <w:left w:w="0" w:type="dxa"/>
              <w:bottom w:w="0" w:type="dxa"/>
              <w:right w:w="0" w:type="dxa"/>
            </w:tcMar>
          </w:tcPr>
          <w:p w14:paraId="6140ABA9"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0906554E"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30352D3" w14:textId="77777777" w:rsidR="003347E7" w:rsidRDefault="003347E7">
            <w:pPr>
              <w:pStyle w:val="EMPTYCELLSTYLE"/>
              <w:keepNext/>
            </w:pPr>
          </w:p>
        </w:tc>
        <w:tc>
          <w:tcPr>
            <w:tcW w:w="2180" w:type="dxa"/>
            <w:gridSpan w:val="7"/>
            <w:vMerge w:val="restart"/>
            <w:shd w:val="clear" w:color="auto" w:fill="FFFFFF"/>
            <w:tcMar>
              <w:top w:w="0" w:type="dxa"/>
              <w:left w:w="0" w:type="dxa"/>
              <w:bottom w:w="0" w:type="dxa"/>
              <w:right w:w="0" w:type="dxa"/>
            </w:tcMar>
          </w:tcPr>
          <w:p w14:paraId="418D390D" w14:textId="77777777" w:rsidR="003347E7" w:rsidRDefault="002B6DA4">
            <w:pPr>
              <w:pStyle w:val="zarovnaniSNasledujicim0"/>
              <w:keepNext/>
              <w:keepLines/>
            </w:pPr>
            <w:r>
              <w:t>vlastní</w:t>
            </w:r>
          </w:p>
        </w:tc>
        <w:tc>
          <w:tcPr>
            <w:tcW w:w="40" w:type="dxa"/>
            <w:tcBorders>
              <w:right w:val="single" w:sz="8" w:space="0" w:color="000000"/>
            </w:tcBorders>
            <w:shd w:val="clear" w:color="auto" w:fill="FFFFFF"/>
            <w:tcMar>
              <w:top w:w="0" w:type="dxa"/>
              <w:left w:w="0" w:type="dxa"/>
              <w:bottom w:w="0" w:type="dxa"/>
              <w:right w:w="0" w:type="dxa"/>
            </w:tcMar>
          </w:tcPr>
          <w:p w14:paraId="61D27DBD"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632EA994" w14:textId="77777777" w:rsidR="003347E7" w:rsidRDefault="003347E7">
            <w:pPr>
              <w:pStyle w:val="EMPTYCELLSTYLE"/>
              <w:keepNext/>
            </w:pPr>
          </w:p>
        </w:tc>
        <w:tc>
          <w:tcPr>
            <w:tcW w:w="1660" w:type="dxa"/>
            <w:gridSpan w:val="4"/>
            <w:vMerge/>
            <w:shd w:val="clear" w:color="auto" w:fill="FFFFFF"/>
            <w:tcMar>
              <w:top w:w="0" w:type="dxa"/>
              <w:left w:w="0" w:type="dxa"/>
              <w:bottom w:w="0" w:type="dxa"/>
              <w:right w:w="0" w:type="dxa"/>
            </w:tcMar>
          </w:tcPr>
          <w:p w14:paraId="102C7E84"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15FE4913" w14:textId="77777777" w:rsidR="003347E7" w:rsidRDefault="003347E7">
            <w:pPr>
              <w:pStyle w:val="EMPTYCELLSTYLE"/>
              <w:keepNext/>
            </w:pPr>
          </w:p>
        </w:tc>
        <w:tc>
          <w:tcPr>
            <w:tcW w:w="60" w:type="dxa"/>
          </w:tcPr>
          <w:p w14:paraId="57461D71" w14:textId="77777777" w:rsidR="003347E7" w:rsidRDefault="003347E7">
            <w:pPr>
              <w:pStyle w:val="EMPTYCELLSTYLE"/>
              <w:keepNext/>
            </w:pPr>
          </w:p>
        </w:tc>
        <w:tc>
          <w:tcPr>
            <w:tcW w:w="40" w:type="dxa"/>
          </w:tcPr>
          <w:p w14:paraId="37E45317" w14:textId="77777777" w:rsidR="003347E7" w:rsidRDefault="003347E7">
            <w:pPr>
              <w:pStyle w:val="EMPTYCELLSTYLE"/>
              <w:keepNext/>
            </w:pPr>
          </w:p>
        </w:tc>
      </w:tr>
      <w:tr w:rsidR="47482900" w14:paraId="708EC5FC"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3A10CB24" w14:textId="77777777" w:rsidR="003347E7" w:rsidRDefault="003347E7">
            <w:pPr>
              <w:pStyle w:val="EMPTYCELLSTYLE"/>
              <w:keepNext/>
            </w:pPr>
          </w:p>
        </w:tc>
        <w:tc>
          <w:tcPr>
            <w:tcW w:w="2820" w:type="dxa"/>
            <w:gridSpan w:val="13"/>
            <w:vMerge/>
            <w:shd w:val="clear" w:color="auto" w:fill="FFFFFF"/>
            <w:tcMar>
              <w:top w:w="0" w:type="dxa"/>
              <w:left w:w="0" w:type="dxa"/>
              <w:bottom w:w="0" w:type="dxa"/>
              <w:right w:w="0" w:type="dxa"/>
            </w:tcMar>
          </w:tcPr>
          <w:p w14:paraId="314DF84C"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173B5BBF"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B3B6396" w14:textId="77777777" w:rsidR="003347E7" w:rsidRDefault="003347E7">
            <w:pPr>
              <w:pStyle w:val="EMPTYCELLSTYLE"/>
              <w:keepNext/>
            </w:pPr>
          </w:p>
        </w:tc>
        <w:tc>
          <w:tcPr>
            <w:tcW w:w="320" w:type="dxa"/>
            <w:shd w:val="clear" w:color="auto" w:fill="FFFFFF"/>
          </w:tcPr>
          <w:p w14:paraId="106849FC" w14:textId="77777777" w:rsidR="003347E7" w:rsidRDefault="003347E7">
            <w:pPr>
              <w:pStyle w:val="EMPTYCELLSTYLE"/>
              <w:keepNext/>
            </w:pPr>
          </w:p>
        </w:tc>
        <w:tc>
          <w:tcPr>
            <w:tcW w:w="140" w:type="dxa"/>
            <w:shd w:val="clear" w:color="auto" w:fill="FFFFFF"/>
          </w:tcPr>
          <w:p w14:paraId="0BEB0FE2" w14:textId="77777777" w:rsidR="003347E7" w:rsidRDefault="003347E7">
            <w:pPr>
              <w:pStyle w:val="EMPTYCELLSTYLE"/>
              <w:keepNext/>
            </w:pPr>
          </w:p>
        </w:tc>
        <w:tc>
          <w:tcPr>
            <w:tcW w:w="300" w:type="dxa"/>
            <w:shd w:val="clear" w:color="auto" w:fill="FFFFFF"/>
          </w:tcPr>
          <w:p w14:paraId="53CD0194" w14:textId="77777777" w:rsidR="003347E7" w:rsidRDefault="003347E7">
            <w:pPr>
              <w:pStyle w:val="EMPTYCELLSTYLE"/>
              <w:keepNext/>
            </w:pPr>
          </w:p>
        </w:tc>
        <w:tc>
          <w:tcPr>
            <w:tcW w:w="300" w:type="dxa"/>
            <w:shd w:val="clear" w:color="auto" w:fill="FFFFFF"/>
          </w:tcPr>
          <w:p w14:paraId="7AC2789B" w14:textId="77777777" w:rsidR="003347E7" w:rsidRDefault="003347E7">
            <w:pPr>
              <w:pStyle w:val="EMPTYCELLSTYLE"/>
              <w:keepNext/>
            </w:pPr>
          </w:p>
        </w:tc>
        <w:tc>
          <w:tcPr>
            <w:tcW w:w="140" w:type="dxa"/>
            <w:shd w:val="clear" w:color="auto" w:fill="FFFFFF"/>
          </w:tcPr>
          <w:p w14:paraId="1199DD74" w14:textId="77777777" w:rsidR="003347E7" w:rsidRDefault="003347E7">
            <w:pPr>
              <w:pStyle w:val="EMPTYCELLSTYLE"/>
              <w:keepNext/>
            </w:pPr>
          </w:p>
        </w:tc>
        <w:tc>
          <w:tcPr>
            <w:tcW w:w="360" w:type="dxa"/>
            <w:shd w:val="clear" w:color="auto" w:fill="FFFFFF"/>
          </w:tcPr>
          <w:p w14:paraId="56D16A74" w14:textId="77777777" w:rsidR="003347E7" w:rsidRDefault="003347E7">
            <w:pPr>
              <w:pStyle w:val="EMPTYCELLSTYLE"/>
              <w:keepNext/>
            </w:pPr>
          </w:p>
        </w:tc>
        <w:tc>
          <w:tcPr>
            <w:tcW w:w="40" w:type="dxa"/>
            <w:shd w:val="clear" w:color="auto" w:fill="FFFFFF"/>
          </w:tcPr>
          <w:p w14:paraId="3AEDD0A3" w14:textId="77777777" w:rsidR="003347E7" w:rsidRDefault="003347E7">
            <w:pPr>
              <w:pStyle w:val="EMPTYCELLSTYLE"/>
              <w:keepNext/>
            </w:pPr>
          </w:p>
        </w:tc>
        <w:tc>
          <w:tcPr>
            <w:tcW w:w="40" w:type="dxa"/>
            <w:shd w:val="clear" w:color="auto" w:fill="FFFFFF"/>
          </w:tcPr>
          <w:p w14:paraId="5069D7A7" w14:textId="77777777" w:rsidR="003347E7" w:rsidRDefault="003347E7">
            <w:pPr>
              <w:pStyle w:val="EMPTYCELLSTYLE"/>
              <w:keepNext/>
            </w:pPr>
          </w:p>
        </w:tc>
        <w:tc>
          <w:tcPr>
            <w:tcW w:w="320" w:type="dxa"/>
            <w:shd w:val="clear" w:color="auto" w:fill="FFFFFF"/>
          </w:tcPr>
          <w:p w14:paraId="078304BA" w14:textId="77777777" w:rsidR="003347E7" w:rsidRDefault="003347E7">
            <w:pPr>
              <w:pStyle w:val="EMPTYCELLSTYLE"/>
              <w:keepNext/>
            </w:pPr>
          </w:p>
        </w:tc>
        <w:tc>
          <w:tcPr>
            <w:tcW w:w="200" w:type="dxa"/>
            <w:shd w:val="clear" w:color="auto" w:fill="FFFFFF"/>
          </w:tcPr>
          <w:p w14:paraId="48590BFE"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1B2DE080"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4A0A3E14" w14:textId="77777777" w:rsidR="003347E7" w:rsidRDefault="003347E7">
            <w:pPr>
              <w:pStyle w:val="EMPTYCELLSTYLE"/>
              <w:keepNext/>
            </w:pPr>
          </w:p>
        </w:tc>
        <w:tc>
          <w:tcPr>
            <w:tcW w:w="2180" w:type="dxa"/>
            <w:gridSpan w:val="7"/>
            <w:vMerge/>
            <w:shd w:val="clear" w:color="auto" w:fill="FFFFFF"/>
            <w:tcMar>
              <w:top w:w="0" w:type="dxa"/>
              <w:left w:w="0" w:type="dxa"/>
              <w:bottom w:w="0" w:type="dxa"/>
              <w:right w:w="0" w:type="dxa"/>
            </w:tcMar>
          </w:tcPr>
          <w:p w14:paraId="05FC6C39"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3FD069D9"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39798AF1" w14:textId="77777777" w:rsidR="003347E7" w:rsidRDefault="003347E7">
            <w:pPr>
              <w:pStyle w:val="EMPTYCELLSTYLE"/>
              <w:keepNext/>
            </w:pPr>
          </w:p>
        </w:tc>
        <w:tc>
          <w:tcPr>
            <w:tcW w:w="500" w:type="dxa"/>
            <w:shd w:val="clear" w:color="auto" w:fill="FFFFFF"/>
          </w:tcPr>
          <w:p w14:paraId="06D4029E" w14:textId="77777777" w:rsidR="003347E7" w:rsidRDefault="003347E7">
            <w:pPr>
              <w:pStyle w:val="EMPTYCELLSTYLE"/>
              <w:keepNext/>
            </w:pPr>
          </w:p>
        </w:tc>
        <w:tc>
          <w:tcPr>
            <w:tcW w:w="1080" w:type="dxa"/>
            <w:shd w:val="clear" w:color="auto" w:fill="FFFFFF"/>
          </w:tcPr>
          <w:p w14:paraId="0E750A52" w14:textId="77777777" w:rsidR="003347E7" w:rsidRDefault="003347E7">
            <w:pPr>
              <w:pStyle w:val="EMPTYCELLSTYLE"/>
              <w:keepNext/>
            </w:pPr>
          </w:p>
        </w:tc>
        <w:tc>
          <w:tcPr>
            <w:tcW w:w="40" w:type="dxa"/>
            <w:shd w:val="clear" w:color="auto" w:fill="FFFFFF"/>
          </w:tcPr>
          <w:p w14:paraId="3B1991A1" w14:textId="77777777" w:rsidR="003347E7" w:rsidRDefault="003347E7">
            <w:pPr>
              <w:pStyle w:val="EMPTYCELLSTYLE"/>
              <w:keepNext/>
            </w:pPr>
          </w:p>
        </w:tc>
        <w:tc>
          <w:tcPr>
            <w:tcW w:w="40" w:type="dxa"/>
            <w:shd w:val="clear" w:color="auto" w:fill="FFFFFF"/>
          </w:tcPr>
          <w:p w14:paraId="5EF49CE9"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9348529" w14:textId="77777777" w:rsidR="003347E7" w:rsidRDefault="003347E7">
            <w:pPr>
              <w:pStyle w:val="EMPTYCELLSTYLE"/>
              <w:keepNext/>
            </w:pPr>
          </w:p>
        </w:tc>
        <w:tc>
          <w:tcPr>
            <w:tcW w:w="60" w:type="dxa"/>
          </w:tcPr>
          <w:p w14:paraId="1EE57307" w14:textId="77777777" w:rsidR="003347E7" w:rsidRDefault="003347E7">
            <w:pPr>
              <w:pStyle w:val="EMPTYCELLSTYLE"/>
              <w:keepNext/>
            </w:pPr>
          </w:p>
        </w:tc>
        <w:tc>
          <w:tcPr>
            <w:tcW w:w="40" w:type="dxa"/>
          </w:tcPr>
          <w:p w14:paraId="637A940E" w14:textId="77777777" w:rsidR="003347E7" w:rsidRDefault="003347E7">
            <w:pPr>
              <w:pStyle w:val="EMPTYCELLSTYLE"/>
              <w:keepNext/>
            </w:pPr>
          </w:p>
        </w:tc>
      </w:tr>
      <w:tr w:rsidR="009D7776" w14:paraId="775D03FA"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304E39C7" w14:textId="77777777" w:rsidR="003347E7" w:rsidRDefault="003347E7">
            <w:pPr>
              <w:pStyle w:val="EMPTYCELLSTYLE"/>
              <w:keepNext/>
            </w:pPr>
          </w:p>
        </w:tc>
        <w:tc>
          <w:tcPr>
            <w:tcW w:w="2820" w:type="dxa"/>
            <w:gridSpan w:val="13"/>
            <w:vMerge/>
            <w:shd w:val="clear" w:color="auto" w:fill="FFFFFF"/>
            <w:tcMar>
              <w:top w:w="0" w:type="dxa"/>
              <w:left w:w="0" w:type="dxa"/>
              <w:bottom w:w="0" w:type="dxa"/>
              <w:right w:w="0" w:type="dxa"/>
            </w:tcMar>
          </w:tcPr>
          <w:p w14:paraId="440B4A0E"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0024CEDC"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1F20843F" w14:textId="77777777" w:rsidR="003347E7" w:rsidRDefault="003347E7">
            <w:pPr>
              <w:pStyle w:val="EMPTYCELLSTYLE"/>
              <w:keepNext/>
            </w:pPr>
          </w:p>
        </w:tc>
        <w:tc>
          <w:tcPr>
            <w:tcW w:w="320" w:type="dxa"/>
            <w:shd w:val="clear" w:color="auto" w:fill="FFFFFF"/>
          </w:tcPr>
          <w:p w14:paraId="3D7E32D0" w14:textId="77777777" w:rsidR="003347E7" w:rsidRDefault="003347E7">
            <w:pPr>
              <w:pStyle w:val="EMPTYCELLSTYLE"/>
              <w:keepNext/>
            </w:pPr>
          </w:p>
        </w:tc>
        <w:tc>
          <w:tcPr>
            <w:tcW w:w="140" w:type="dxa"/>
            <w:shd w:val="clear" w:color="auto" w:fill="FFFFFF"/>
          </w:tcPr>
          <w:p w14:paraId="2D703A31" w14:textId="77777777" w:rsidR="003347E7" w:rsidRDefault="003347E7">
            <w:pPr>
              <w:pStyle w:val="EMPTYCELLSTYLE"/>
              <w:keepNext/>
            </w:pPr>
          </w:p>
        </w:tc>
        <w:tc>
          <w:tcPr>
            <w:tcW w:w="300" w:type="dxa"/>
            <w:shd w:val="clear" w:color="auto" w:fill="FFFFFF"/>
          </w:tcPr>
          <w:p w14:paraId="45754178" w14:textId="77777777" w:rsidR="003347E7" w:rsidRDefault="003347E7">
            <w:pPr>
              <w:pStyle w:val="EMPTYCELLSTYLE"/>
              <w:keepNext/>
            </w:pPr>
          </w:p>
        </w:tc>
        <w:tc>
          <w:tcPr>
            <w:tcW w:w="300" w:type="dxa"/>
            <w:shd w:val="clear" w:color="auto" w:fill="FFFFFF"/>
          </w:tcPr>
          <w:p w14:paraId="3E5D6000" w14:textId="77777777" w:rsidR="003347E7" w:rsidRDefault="003347E7">
            <w:pPr>
              <w:pStyle w:val="EMPTYCELLSTYLE"/>
              <w:keepNext/>
            </w:pPr>
          </w:p>
        </w:tc>
        <w:tc>
          <w:tcPr>
            <w:tcW w:w="140" w:type="dxa"/>
            <w:shd w:val="clear" w:color="auto" w:fill="FFFFFF"/>
          </w:tcPr>
          <w:p w14:paraId="1F38BDD0" w14:textId="77777777" w:rsidR="003347E7" w:rsidRDefault="003347E7">
            <w:pPr>
              <w:pStyle w:val="EMPTYCELLSTYLE"/>
              <w:keepNext/>
            </w:pPr>
          </w:p>
        </w:tc>
        <w:tc>
          <w:tcPr>
            <w:tcW w:w="360" w:type="dxa"/>
            <w:shd w:val="clear" w:color="auto" w:fill="FFFFFF"/>
          </w:tcPr>
          <w:p w14:paraId="5ED697EC" w14:textId="77777777" w:rsidR="003347E7" w:rsidRDefault="003347E7">
            <w:pPr>
              <w:pStyle w:val="EMPTYCELLSTYLE"/>
              <w:keepNext/>
            </w:pPr>
          </w:p>
        </w:tc>
        <w:tc>
          <w:tcPr>
            <w:tcW w:w="40" w:type="dxa"/>
            <w:shd w:val="clear" w:color="auto" w:fill="FFFFFF"/>
          </w:tcPr>
          <w:p w14:paraId="698F1DE3" w14:textId="77777777" w:rsidR="003347E7" w:rsidRDefault="003347E7">
            <w:pPr>
              <w:pStyle w:val="EMPTYCELLSTYLE"/>
              <w:keepNext/>
            </w:pPr>
          </w:p>
        </w:tc>
        <w:tc>
          <w:tcPr>
            <w:tcW w:w="40" w:type="dxa"/>
            <w:shd w:val="clear" w:color="auto" w:fill="FFFFFF"/>
          </w:tcPr>
          <w:p w14:paraId="327A6F8C" w14:textId="77777777" w:rsidR="003347E7" w:rsidRDefault="003347E7">
            <w:pPr>
              <w:pStyle w:val="EMPTYCELLSTYLE"/>
              <w:keepNext/>
            </w:pPr>
          </w:p>
        </w:tc>
        <w:tc>
          <w:tcPr>
            <w:tcW w:w="320" w:type="dxa"/>
            <w:shd w:val="clear" w:color="auto" w:fill="FFFFFF"/>
          </w:tcPr>
          <w:p w14:paraId="1E161EC9" w14:textId="77777777" w:rsidR="003347E7" w:rsidRDefault="003347E7">
            <w:pPr>
              <w:pStyle w:val="EMPTYCELLSTYLE"/>
              <w:keepNext/>
            </w:pPr>
          </w:p>
        </w:tc>
        <w:tc>
          <w:tcPr>
            <w:tcW w:w="200" w:type="dxa"/>
            <w:shd w:val="clear" w:color="auto" w:fill="FFFFFF"/>
          </w:tcPr>
          <w:p w14:paraId="51A7BF17"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2B5AA66E"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4FAF91F7" w14:textId="77777777" w:rsidR="003347E7" w:rsidRDefault="003347E7">
            <w:pPr>
              <w:pStyle w:val="EMPTYCELLSTYLE"/>
              <w:keepNext/>
            </w:pPr>
          </w:p>
        </w:tc>
        <w:tc>
          <w:tcPr>
            <w:tcW w:w="780" w:type="dxa"/>
            <w:shd w:val="clear" w:color="auto" w:fill="FFFFFF"/>
          </w:tcPr>
          <w:p w14:paraId="1D7F9FED" w14:textId="77777777" w:rsidR="003347E7" w:rsidRDefault="003347E7">
            <w:pPr>
              <w:pStyle w:val="EMPTYCELLSTYLE"/>
              <w:keepNext/>
            </w:pPr>
          </w:p>
        </w:tc>
        <w:tc>
          <w:tcPr>
            <w:tcW w:w="40" w:type="dxa"/>
            <w:shd w:val="clear" w:color="auto" w:fill="FFFFFF"/>
          </w:tcPr>
          <w:p w14:paraId="44270FDA" w14:textId="77777777" w:rsidR="003347E7" w:rsidRDefault="003347E7">
            <w:pPr>
              <w:pStyle w:val="EMPTYCELLSTYLE"/>
              <w:keepNext/>
            </w:pPr>
          </w:p>
        </w:tc>
        <w:tc>
          <w:tcPr>
            <w:tcW w:w="40" w:type="dxa"/>
            <w:shd w:val="clear" w:color="auto" w:fill="FFFFFF"/>
          </w:tcPr>
          <w:p w14:paraId="29980659" w14:textId="77777777" w:rsidR="003347E7" w:rsidRDefault="003347E7">
            <w:pPr>
              <w:pStyle w:val="EMPTYCELLSTYLE"/>
              <w:keepNext/>
            </w:pPr>
          </w:p>
        </w:tc>
        <w:tc>
          <w:tcPr>
            <w:tcW w:w="560" w:type="dxa"/>
            <w:shd w:val="clear" w:color="auto" w:fill="FFFFFF"/>
          </w:tcPr>
          <w:p w14:paraId="48384A3D" w14:textId="77777777" w:rsidR="003347E7" w:rsidRDefault="003347E7">
            <w:pPr>
              <w:pStyle w:val="EMPTYCELLSTYLE"/>
              <w:keepNext/>
            </w:pPr>
          </w:p>
        </w:tc>
        <w:tc>
          <w:tcPr>
            <w:tcW w:w="100" w:type="dxa"/>
            <w:shd w:val="clear" w:color="auto" w:fill="FFFFFF"/>
          </w:tcPr>
          <w:p w14:paraId="3284F20F" w14:textId="77777777" w:rsidR="003347E7" w:rsidRDefault="003347E7">
            <w:pPr>
              <w:pStyle w:val="EMPTYCELLSTYLE"/>
              <w:keepNext/>
            </w:pPr>
          </w:p>
        </w:tc>
        <w:tc>
          <w:tcPr>
            <w:tcW w:w="200" w:type="dxa"/>
            <w:shd w:val="clear" w:color="auto" w:fill="FFFFFF"/>
          </w:tcPr>
          <w:p w14:paraId="3146F281" w14:textId="77777777" w:rsidR="003347E7" w:rsidRDefault="003347E7">
            <w:pPr>
              <w:pStyle w:val="EMPTYCELLSTYLE"/>
              <w:keepNext/>
            </w:pPr>
          </w:p>
        </w:tc>
        <w:tc>
          <w:tcPr>
            <w:tcW w:w="460" w:type="dxa"/>
            <w:shd w:val="clear" w:color="auto" w:fill="FFFFFF"/>
          </w:tcPr>
          <w:p w14:paraId="09D21C87"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5C9D1C77"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1259EEA1" w14:textId="77777777" w:rsidR="003347E7" w:rsidRDefault="003347E7">
            <w:pPr>
              <w:pStyle w:val="EMPTYCELLSTYLE"/>
              <w:keepNext/>
            </w:pPr>
          </w:p>
        </w:tc>
        <w:tc>
          <w:tcPr>
            <w:tcW w:w="500" w:type="dxa"/>
            <w:shd w:val="clear" w:color="auto" w:fill="FFFFFF"/>
          </w:tcPr>
          <w:p w14:paraId="1F245176" w14:textId="77777777" w:rsidR="003347E7" w:rsidRDefault="003347E7">
            <w:pPr>
              <w:pStyle w:val="EMPTYCELLSTYLE"/>
              <w:keepNext/>
            </w:pPr>
          </w:p>
        </w:tc>
        <w:tc>
          <w:tcPr>
            <w:tcW w:w="1080" w:type="dxa"/>
            <w:shd w:val="clear" w:color="auto" w:fill="FFFFFF"/>
          </w:tcPr>
          <w:p w14:paraId="4F55CD78" w14:textId="77777777" w:rsidR="003347E7" w:rsidRDefault="003347E7">
            <w:pPr>
              <w:pStyle w:val="EMPTYCELLSTYLE"/>
              <w:keepNext/>
            </w:pPr>
          </w:p>
        </w:tc>
        <w:tc>
          <w:tcPr>
            <w:tcW w:w="40" w:type="dxa"/>
            <w:shd w:val="clear" w:color="auto" w:fill="FFFFFF"/>
          </w:tcPr>
          <w:p w14:paraId="29B857E0" w14:textId="77777777" w:rsidR="003347E7" w:rsidRDefault="003347E7">
            <w:pPr>
              <w:pStyle w:val="EMPTYCELLSTYLE"/>
              <w:keepNext/>
            </w:pPr>
          </w:p>
        </w:tc>
        <w:tc>
          <w:tcPr>
            <w:tcW w:w="40" w:type="dxa"/>
            <w:shd w:val="clear" w:color="auto" w:fill="FFFFFF"/>
          </w:tcPr>
          <w:p w14:paraId="200FF9B4"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1FEB3341" w14:textId="77777777" w:rsidR="003347E7" w:rsidRDefault="003347E7">
            <w:pPr>
              <w:pStyle w:val="EMPTYCELLSTYLE"/>
              <w:keepNext/>
            </w:pPr>
          </w:p>
        </w:tc>
        <w:tc>
          <w:tcPr>
            <w:tcW w:w="60" w:type="dxa"/>
          </w:tcPr>
          <w:p w14:paraId="1D19F552" w14:textId="77777777" w:rsidR="003347E7" w:rsidRDefault="003347E7">
            <w:pPr>
              <w:pStyle w:val="EMPTYCELLSTYLE"/>
              <w:keepNext/>
            </w:pPr>
          </w:p>
        </w:tc>
        <w:tc>
          <w:tcPr>
            <w:tcW w:w="40" w:type="dxa"/>
          </w:tcPr>
          <w:p w14:paraId="07E500D1" w14:textId="77777777" w:rsidR="003347E7" w:rsidRDefault="003347E7">
            <w:pPr>
              <w:pStyle w:val="EMPTYCELLSTYLE"/>
              <w:keepNext/>
            </w:pPr>
          </w:p>
        </w:tc>
      </w:tr>
      <w:tr w:rsidR="00680EC7" w14:paraId="56406B1D" w14:textId="77777777" w:rsidTr="000C4D17">
        <w:trPr>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466E748C" w14:textId="77777777" w:rsidR="003347E7" w:rsidRDefault="003347E7">
            <w:pPr>
              <w:pStyle w:val="EMPTYCELLSTYLE"/>
              <w:keepNext/>
            </w:pPr>
          </w:p>
        </w:tc>
        <w:tc>
          <w:tcPr>
            <w:tcW w:w="260" w:type="dxa"/>
            <w:tcBorders>
              <w:bottom w:val="single" w:sz="8" w:space="0" w:color="000000"/>
            </w:tcBorders>
            <w:shd w:val="clear" w:color="auto" w:fill="FFFFFF"/>
            <w:tcMar>
              <w:top w:w="0" w:type="dxa"/>
              <w:left w:w="0" w:type="dxa"/>
              <w:bottom w:w="0" w:type="dxa"/>
              <w:right w:w="0" w:type="dxa"/>
            </w:tcMar>
          </w:tcPr>
          <w:p w14:paraId="1679F9E6"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074BAA1" w14:textId="77777777" w:rsidR="003347E7" w:rsidRDefault="003347E7">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792896AA"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2528F258"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2EE5D3BD" w14:textId="77777777" w:rsidR="003347E7" w:rsidRDefault="003347E7">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41F8D539"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218C434" w14:textId="77777777" w:rsidR="003347E7" w:rsidRDefault="003347E7">
            <w:pPr>
              <w:pStyle w:val="EMPTYCELLSTYLE"/>
              <w:keepNext/>
            </w:pPr>
          </w:p>
        </w:tc>
        <w:tc>
          <w:tcPr>
            <w:tcW w:w="220" w:type="dxa"/>
            <w:tcBorders>
              <w:bottom w:val="single" w:sz="8" w:space="0" w:color="000000"/>
            </w:tcBorders>
            <w:shd w:val="clear" w:color="auto" w:fill="FFFFFF"/>
            <w:tcMar>
              <w:top w:w="0" w:type="dxa"/>
              <w:left w:w="0" w:type="dxa"/>
              <w:bottom w:w="0" w:type="dxa"/>
              <w:right w:w="0" w:type="dxa"/>
            </w:tcMar>
          </w:tcPr>
          <w:p w14:paraId="0B2B9FDD" w14:textId="77777777" w:rsidR="003347E7" w:rsidRDefault="003347E7">
            <w:pPr>
              <w:pStyle w:val="EMPTYCELLSTYLE"/>
              <w:keepNext/>
            </w:pPr>
          </w:p>
        </w:tc>
        <w:tc>
          <w:tcPr>
            <w:tcW w:w="900" w:type="dxa"/>
            <w:tcBorders>
              <w:bottom w:val="single" w:sz="8" w:space="0" w:color="000000"/>
            </w:tcBorders>
            <w:shd w:val="clear" w:color="auto" w:fill="FFFFFF"/>
            <w:tcMar>
              <w:top w:w="0" w:type="dxa"/>
              <w:left w:w="0" w:type="dxa"/>
              <w:bottom w:w="0" w:type="dxa"/>
              <w:right w:w="0" w:type="dxa"/>
            </w:tcMar>
          </w:tcPr>
          <w:p w14:paraId="23A091C5" w14:textId="77777777" w:rsidR="003347E7" w:rsidRDefault="003347E7">
            <w:pPr>
              <w:pStyle w:val="EMPTYCELLSTYLE"/>
              <w:keepNext/>
            </w:pPr>
          </w:p>
        </w:tc>
        <w:tc>
          <w:tcPr>
            <w:tcW w:w="180" w:type="dxa"/>
            <w:tcBorders>
              <w:bottom w:val="single" w:sz="8" w:space="0" w:color="000000"/>
            </w:tcBorders>
            <w:shd w:val="clear" w:color="auto" w:fill="FFFFFF"/>
            <w:tcMar>
              <w:top w:w="0" w:type="dxa"/>
              <w:left w:w="0" w:type="dxa"/>
              <w:bottom w:w="0" w:type="dxa"/>
              <w:right w:w="0" w:type="dxa"/>
            </w:tcMar>
          </w:tcPr>
          <w:p w14:paraId="6204EAAD" w14:textId="77777777" w:rsidR="003347E7" w:rsidRDefault="003347E7">
            <w:pPr>
              <w:pStyle w:val="EMPTYCELLSTYLE"/>
              <w:keepNext/>
            </w:pPr>
          </w:p>
        </w:tc>
        <w:tc>
          <w:tcPr>
            <w:tcW w:w="400" w:type="dxa"/>
            <w:tcBorders>
              <w:bottom w:val="single" w:sz="8" w:space="0" w:color="000000"/>
            </w:tcBorders>
            <w:shd w:val="clear" w:color="auto" w:fill="FFFFFF"/>
            <w:tcMar>
              <w:top w:w="0" w:type="dxa"/>
              <w:left w:w="0" w:type="dxa"/>
              <w:bottom w:w="0" w:type="dxa"/>
              <w:right w:w="0" w:type="dxa"/>
            </w:tcMar>
          </w:tcPr>
          <w:p w14:paraId="71ABE1AC"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69FD7E84" w14:textId="77777777" w:rsidR="003347E7" w:rsidRDefault="003347E7">
            <w:pPr>
              <w:pStyle w:val="EMPTYCELLSTYLE"/>
              <w:keepNext/>
            </w:pPr>
          </w:p>
        </w:tc>
        <w:tc>
          <w:tcPr>
            <w:tcW w:w="160" w:type="dxa"/>
            <w:tcBorders>
              <w:bottom w:val="single" w:sz="8" w:space="0" w:color="000000"/>
            </w:tcBorders>
            <w:shd w:val="clear" w:color="auto" w:fill="FFFFFF"/>
            <w:tcMar>
              <w:top w:w="0" w:type="dxa"/>
              <w:left w:w="0" w:type="dxa"/>
              <w:bottom w:w="0" w:type="dxa"/>
              <w:right w:w="0" w:type="dxa"/>
            </w:tcMar>
          </w:tcPr>
          <w:p w14:paraId="3CEB71AF"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2F751759" w14:textId="77777777" w:rsidR="003347E7" w:rsidRDefault="003347E7">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3A0D83D4" w14:textId="77777777" w:rsidR="003347E7" w:rsidRDefault="003347E7">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33873555" w14:textId="77777777" w:rsidR="003347E7" w:rsidRDefault="003347E7">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6515C522"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0F389F97"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0A4F2F76" w14:textId="77777777" w:rsidR="003347E7" w:rsidRDefault="003347E7">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1ADC7FE9" w14:textId="77777777" w:rsidR="003347E7" w:rsidRDefault="003347E7">
            <w:pPr>
              <w:pStyle w:val="EMPTYCELLSTYLE"/>
              <w:keepNext/>
            </w:pPr>
          </w:p>
        </w:tc>
        <w:tc>
          <w:tcPr>
            <w:tcW w:w="360" w:type="dxa"/>
            <w:tcBorders>
              <w:bottom w:val="single" w:sz="8" w:space="0" w:color="000000"/>
            </w:tcBorders>
            <w:shd w:val="clear" w:color="auto" w:fill="FFFFFF"/>
            <w:tcMar>
              <w:top w:w="0" w:type="dxa"/>
              <w:left w:w="0" w:type="dxa"/>
              <w:bottom w:w="0" w:type="dxa"/>
              <w:right w:w="0" w:type="dxa"/>
            </w:tcMar>
          </w:tcPr>
          <w:p w14:paraId="1823D069"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0FEF98D"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0B872E9" w14:textId="77777777" w:rsidR="003347E7" w:rsidRDefault="003347E7">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7F1D2291" w14:textId="77777777" w:rsidR="003347E7" w:rsidRDefault="003347E7">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1BC41149"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4BD7D3B1" w14:textId="77777777" w:rsidR="003347E7" w:rsidRDefault="003347E7">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31E113A7" w14:textId="77777777" w:rsidR="003347E7" w:rsidRDefault="003347E7">
            <w:pPr>
              <w:pStyle w:val="EMPTYCELLSTYLE"/>
              <w:keepNext/>
            </w:pPr>
          </w:p>
        </w:tc>
        <w:tc>
          <w:tcPr>
            <w:tcW w:w="780" w:type="dxa"/>
            <w:tcBorders>
              <w:bottom w:val="single" w:sz="8" w:space="0" w:color="000000"/>
            </w:tcBorders>
            <w:shd w:val="clear" w:color="auto" w:fill="FFFFFF"/>
            <w:tcMar>
              <w:top w:w="0" w:type="dxa"/>
              <w:left w:w="0" w:type="dxa"/>
              <w:bottom w:w="0" w:type="dxa"/>
              <w:right w:w="0" w:type="dxa"/>
            </w:tcMar>
          </w:tcPr>
          <w:p w14:paraId="22BBCC28"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1993CFE2"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69AD12A" w14:textId="77777777" w:rsidR="003347E7" w:rsidRDefault="003347E7">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0C571DB7"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051BA6B6" w14:textId="77777777" w:rsidR="003347E7" w:rsidRDefault="003347E7">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10D7548F" w14:textId="77777777" w:rsidR="003347E7" w:rsidRDefault="003347E7">
            <w:pPr>
              <w:pStyle w:val="EMPTYCELLSTYLE"/>
              <w:keepNext/>
            </w:pPr>
          </w:p>
        </w:tc>
        <w:tc>
          <w:tcPr>
            <w:tcW w:w="460" w:type="dxa"/>
            <w:tcBorders>
              <w:bottom w:val="single" w:sz="8" w:space="0" w:color="000000"/>
            </w:tcBorders>
            <w:shd w:val="clear" w:color="auto" w:fill="FFFFFF"/>
            <w:tcMar>
              <w:top w:w="0" w:type="dxa"/>
              <w:left w:w="0" w:type="dxa"/>
              <w:bottom w:w="0" w:type="dxa"/>
              <w:right w:w="0" w:type="dxa"/>
            </w:tcMar>
          </w:tcPr>
          <w:p w14:paraId="2FD3AD85"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66B48A4D" w14:textId="77777777" w:rsidR="003347E7" w:rsidRDefault="003347E7">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372A94A6" w14:textId="77777777" w:rsidR="003347E7" w:rsidRDefault="003347E7">
            <w:pPr>
              <w:pStyle w:val="EMPTYCELLSTYLE"/>
              <w:keepNext/>
            </w:pPr>
          </w:p>
        </w:tc>
        <w:tc>
          <w:tcPr>
            <w:tcW w:w="500" w:type="dxa"/>
            <w:tcBorders>
              <w:bottom w:val="single" w:sz="8" w:space="0" w:color="000000"/>
            </w:tcBorders>
            <w:shd w:val="clear" w:color="auto" w:fill="FFFFFF"/>
            <w:tcMar>
              <w:top w:w="0" w:type="dxa"/>
              <w:left w:w="0" w:type="dxa"/>
              <w:bottom w:w="0" w:type="dxa"/>
              <w:right w:w="0" w:type="dxa"/>
            </w:tcMar>
          </w:tcPr>
          <w:p w14:paraId="779574A0" w14:textId="77777777" w:rsidR="003347E7" w:rsidRDefault="003347E7">
            <w:pPr>
              <w:pStyle w:val="EMPTYCELLSTYLE"/>
              <w:keepNext/>
            </w:pPr>
          </w:p>
        </w:tc>
        <w:tc>
          <w:tcPr>
            <w:tcW w:w="1080" w:type="dxa"/>
            <w:tcBorders>
              <w:bottom w:val="single" w:sz="8" w:space="0" w:color="000000"/>
            </w:tcBorders>
            <w:shd w:val="clear" w:color="auto" w:fill="FFFFFF"/>
            <w:tcMar>
              <w:top w:w="0" w:type="dxa"/>
              <w:left w:w="0" w:type="dxa"/>
              <w:bottom w:w="0" w:type="dxa"/>
              <w:right w:w="0" w:type="dxa"/>
            </w:tcMar>
          </w:tcPr>
          <w:p w14:paraId="3BA8138A"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A0260E3"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84BB072"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5ABCBFEF" w14:textId="77777777" w:rsidR="003347E7" w:rsidRDefault="003347E7">
            <w:pPr>
              <w:pStyle w:val="EMPTYCELLSTYLE"/>
              <w:keepNext/>
            </w:pPr>
          </w:p>
        </w:tc>
        <w:tc>
          <w:tcPr>
            <w:tcW w:w="60" w:type="dxa"/>
          </w:tcPr>
          <w:p w14:paraId="161C0859" w14:textId="77777777" w:rsidR="003347E7" w:rsidRDefault="003347E7">
            <w:pPr>
              <w:pStyle w:val="EMPTYCELLSTYLE"/>
              <w:keepNext/>
            </w:pPr>
          </w:p>
        </w:tc>
        <w:tc>
          <w:tcPr>
            <w:tcW w:w="40" w:type="dxa"/>
          </w:tcPr>
          <w:p w14:paraId="4C78ED9D" w14:textId="77777777" w:rsidR="003347E7" w:rsidRDefault="003347E7">
            <w:pPr>
              <w:pStyle w:val="EMPTYCELLSTYLE"/>
              <w:keepNext/>
            </w:pPr>
          </w:p>
        </w:tc>
      </w:tr>
      <w:tr w:rsidR="47482897" w14:paraId="0E3B4140" w14:textId="77777777" w:rsidTr="000C4D17">
        <w:trPr>
          <w:cantSplit/>
        </w:trPr>
        <w:tc>
          <w:tcPr>
            <w:tcW w:w="9140" w:type="dxa"/>
            <w:gridSpan w:val="42"/>
            <w:tcBorders>
              <w:left w:val="single" w:sz="8" w:space="0" w:color="000000"/>
              <w:right w:val="single" w:sz="8" w:space="0" w:color="000000"/>
            </w:tcBorders>
            <w:shd w:val="clear" w:color="auto" w:fill="FFFFFF"/>
            <w:tcMar>
              <w:top w:w="20" w:type="dxa"/>
              <w:left w:w="40" w:type="dxa"/>
              <w:bottom w:w="20" w:type="dxa"/>
              <w:right w:w="40" w:type="dxa"/>
            </w:tcMar>
          </w:tcPr>
          <w:p w14:paraId="005A1187" w14:textId="77777777" w:rsidR="003347E7" w:rsidRDefault="002B6DA4">
            <w:pPr>
              <w:pStyle w:val="tableTDleftright"/>
              <w:keepNext/>
              <w:keepLines/>
            </w:pPr>
            <w:r>
              <w:t>Specifikace předmětu</w:t>
            </w:r>
          </w:p>
        </w:tc>
        <w:tc>
          <w:tcPr>
            <w:tcW w:w="60" w:type="dxa"/>
          </w:tcPr>
          <w:p w14:paraId="1A5F214A" w14:textId="77777777" w:rsidR="003347E7" w:rsidRDefault="003347E7">
            <w:pPr>
              <w:pStyle w:val="EMPTYCELLSTYLE"/>
              <w:keepNext/>
            </w:pPr>
          </w:p>
        </w:tc>
        <w:tc>
          <w:tcPr>
            <w:tcW w:w="40" w:type="dxa"/>
          </w:tcPr>
          <w:p w14:paraId="4E8CE508" w14:textId="77777777" w:rsidR="003347E7" w:rsidRDefault="003347E7">
            <w:pPr>
              <w:pStyle w:val="EMPTYCELLSTYLE"/>
              <w:keepNext/>
            </w:pPr>
          </w:p>
        </w:tc>
      </w:tr>
      <w:tr w:rsidR="47482895" w14:paraId="2A9BF92F" w14:textId="77777777" w:rsidTr="000C4D17">
        <w:trPr>
          <w:cantSplit/>
        </w:trPr>
        <w:tc>
          <w:tcPr>
            <w:tcW w:w="9140" w:type="dxa"/>
            <w:gridSpan w:val="42"/>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242FC09" w14:textId="77777777" w:rsidR="003347E7" w:rsidRDefault="002B6DA4">
            <w:pPr>
              <w:pStyle w:val="tableTDleftrightbottom"/>
              <w:keepNext/>
              <w:keepLines/>
            </w:pPr>
            <w:r>
              <w:rPr>
                <w:b/>
              </w:rPr>
              <w:t xml:space="preserve">Sekačka </w:t>
            </w:r>
            <w:proofErr w:type="spellStart"/>
            <w:r>
              <w:rPr>
                <w:b/>
              </w:rPr>
              <w:t>Husqvarna</w:t>
            </w:r>
            <w:proofErr w:type="spellEnd"/>
            <w:r>
              <w:rPr>
                <w:b/>
              </w:rPr>
              <w:t xml:space="preserve"> </w:t>
            </w:r>
            <w:proofErr w:type="spellStart"/>
            <w:r>
              <w:rPr>
                <w:b/>
              </w:rPr>
              <w:t>r.v</w:t>
            </w:r>
            <w:proofErr w:type="spellEnd"/>
            <w:r>
              <w:rPr>
                <w:b/>
              </w:rPr>
              <w:t>. 2012 - 1x</w:t>
            </w:r>
          </w:p>
        </w:tc>
        <w:tc>
          <w:tcPr>
            <w:tcW w:w="60" w:type="dxa"/>
          </w:tcPr>
          <w:p w14:paraId="2ECB9932" w14:textId="77777777" w:rsidR="003347E7" w:rsidRDefault="003347E7">
            <w:pPr>
              <w:pStyle w:val="EMPTYCELLSTYLE"/>
              <w:keepNext/>
            </w:pPr>
          </w:p>
        </w:tc>
        <w:tc>
          <w:tcPr>
            <w:tcW w:w="40" w:type="dxa"/>
          </w:tcPr>
          <w:p w14:paraId="53C0E848" w14:textId="77777777" w:rsidR="003347E7" w:rsidRDefault="003347E7">
            <w:pPr>
              <w:pStyle w:val="EMPTYCELLSTYLE"/>
              <w:keepNext/>
            </w:pPr>
          </w:p>
        </w:tc>
      </w:tr>
      <w:tr w:rsidR="47482893" w14:paraId="728B5F54"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CB3508C" w14:textId="77777777" w:rsidR="003347E7" w:rsidRDefault="002B6DA4">
            <w:pPr>
              <w:pStyle w:val="tableTHbold0"/>
              <w:keepNext/>
              <w:keepLines/>
            </w:pPr>
            <w:r>
              <w:t>Pojištění se sjednává pro případ negativního působení pojistných nebezpečí:</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625E7D8" w14:textId="77777777" w:rsidR="003347E7" w:rsidRDefault="002B6DA4">
            <w:pPr>
              <w:pStyle w:val="tableTHbold0"/>
              <w:keepNext/>
              <w:keepLines/>
            </w:pPr>
            <w:r>
              <w:t>horní hranice pojistného plnění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73C3345" w14:textId="77777777" w:rsidR="003347E7" w:rsidRDefault="002B6DA4">
            <w:pPr>
              <w:pStyle w:val="tableTHbold0"/>
              <w:keepNext/>
              <w:keepLines/>
            </w:pPr>
            <w:r>
              <w:t>spoluúčast:</w:t>
            </w:r>
          </w:p>
        </w:tc>
        <w:tc>
          <w:tcPr>
            <w:tcW w:w="60" w:type="dxa"/>
          </w:tcPr>
          <w:p w14:paraId="1B87A3D4" w14:textId="77777777" w:rsidR="003347E7" w:rsidRDefault="003347E7">
            <w:pPr>
              <w:pStyle w:val="EMPTYCELLSTYLE"/>
              <w:keepNext/>
            </w:pPr>
          </w:p>
        </w:tc>
        <w:tc>
          <w:tcPr>
            <w:tcW w:w="40" w:type="dxa"/>
          </w:tcPr>
          <w:p w14:paraId="3DA4B39D" w14:textId="77777777" w:rsidR="003347E7" w:rsidRDefault="003347E7">
            <w:pPr>
              <w:pStyle w:val="EMPTYCELLSTYLE"/>
              <w:keepNext/>
            </w:pPr>
          </w:p>
        </w:tc>
      </w:tr>
      <w:tr w:rsidR="47482889" w14:paraId="24856F4C"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7D51CCA" w14:textId="77777777" w:rsidR="003347E7" w:rsidRDefault="002B6DA4">
            <w:pPr>
              <w:pStyle w:val="tableTD0"/>
              <w:keepNext/>
              <w:keepLines/>
            </w:pPr>
            <w:r>
              <w:t>Základní pojištění</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5BE5436" w14:textId="77777777" w:rsidR="003347E7" w:rsidRDefault="002B6DA4">
            <w:pPr>
              <w:pStyle w:val="tableTD0"/>
              <w:keepNext/>
              <w:keepLines/>
              <w:jc w:val="right"/>
            </w:pPr>
            <w:r>
              <w:t>570 000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1B18BDD" w14:textId="77777777" w:rsidR="003347E7" w:rsidRDefault="002B6DA4">
            <w:pPr>
              <w:pStyle w:val="tableTD0"/>
              <w:keepNext/>
              <w:keepLines/>
              <w:jc w:val="right"/>
            </w:pPr>
            <w:r>
              <w:t>1 000 Kč</w:t>
            </w:r>
          </w:p>
        </w:tc>
        <w:tc>
          <w:tcPr>
            <w:tcW w:w="60" w:type="dxa"/>
          </w:tcPr>
          <w:p w14:paraId="334F54A9" w14:textId="77777777" w:rsidR="003347E7" w:rsidRDefault="003347E7">
            <w:pPr>
              <w:pStyle w:val="EMPTYCELLSTYLE"/>
              <w:keepNext/>
            </w:pPr>
          </w:p>
        </w:tc>
        <w:tc>
          <w:tcPr>
            <w:tcW w:w="40" w:type="dxa"/>
          </w:tcPr>
          <w:p w14:paraId="056F93CA" w14:textId="77777777" w:rsidR="003347E7" w:rsidRDefault="003347E7">
            <w:pPr>
              <w:pStyle w:val="EMPTYCELLSTYLE"/>
              <w:keepNext/>
            </w:pPr>
          </w:p>
        </w:tc>
      </w:tr>
      <w:tr w:rsidR="47482885" w14:paraId="79B66351" w14:textId="77777777" w:rsidTr="000C4D17">
        <w:trPr>
          <w:cantSplit/>
        </w:trPr>
        <w:tc>
          <w:tcPr>
            <w:tcW w:w="9140" w:type="dxa"/>
            <w:gridSpan w:val="42"/>
            <w:tcMar>
              <w:top w:w="0" w:type="dxa"/>
              <w:left w:w="0" w:type="dxa"/>
              <w:bottom w:w="0" w:type="dxa"/>
              <w:right w:w="0" w:type="dxa"/>
            </w:tcMar>
          </w:tcPr>
          <w:p w14:paraId="2E0B71F4" w14:textId="77777777" w:rsidR="003347E7" w:rsidRDefault="003347E7">
            <w:pPr>
              <w:pStyle w:val="beznyText"/>
            </w:pPr>
          </w:p>
        </w:tc>
        <w:tc>
          <w:tcPr>
            <w:tcW w:w="60" w:type="dxa"/>
          </w:tcPr>
          <w:p w14:paraId="081F7217" w14:textId="77777777" w:rsidR="003347E7" w:rsidRDefault="003347E7">
            <w:pPr>
              <w:pStyle w:val="EMPTYCELLSTYLE"/>
            </w:pPr>
          </w:p>
        </w:tc>
        <w:tc>
          <w:tcPr>
            <w:tcW w:w="40" w:type="dxa"/>
          </w:tcPr>
          <w:p w14:paraId="396884AB" w14:textId="77777777" w:rsidR="003347E7" w:rsidRDefault="003347E7">
            <w:pPr>
              <w:pStyle w:val="EMPTYCELLSTYLE"/>
            </w:pPr>
          </w:p>
        </w:tc>
      </w:tr>
      <w:tr w:rsidR="47482884" w14:paraId="010A9824" w14:textId="77777777" w:rsidTr="000C4D17">
        <w:tc>
          <w:tcPr>
            <w:tcW w:w="9140" w:type="dxa"/>
            <w:gridSpan w:val="42"/>
            <w:tcMar>
              <w:top w:w="180" w:type="dxa"/>
              <w:left w:w="0" w:type="dxa"/>
              <w:bottom w:w="180" w:type="dxa"/>
              <w:right w:w="0" w:type="dxa"/>
            </w:tcMar>
            <w:vAlign w:val="center"/>
          </w:tcPr>
          <w:p w14:paraId="650D1A67" w14:textId="77777777" w:rsidR="003347E7" w:rsidRDefault="002B6DA4">
            <w:pPr>
              <w:pStyle w:val="textVykladPojmu"/>
              <w:keepNext/>
              <w:keepLines/>
            </w:pPr>
            <w:r>
              <w:t>VÝKLAD POJMŮ</w:t>
            </w:r>
          </w:p>
        </w:tc>
        <w:tc>
          <w:tcPr>
            <w:tcW w:w="60" w:type="dxa"/>
          </w:tcPr>
          <w:p w14:paraId="42BAC48C" w14:textId="77777777" w:rsidR="003347E7" w:rsidRDefault="003347E7">
            <w:pPr>
              <w:pStyle w:val="EMPTYCELLSTYLE"/>
              <w:keepNext/>
            </w:pPr>
          </w:p>
        </w:tc>
        <w:tc>
          <w:tcPr>
            <w:tcW w:w="40" w:type="dxa"/>
          </w:tcPr>
          <w:p w14:paraId="1213149D" w14:textId="77777777" w:rsidR="003347E7" w:rsidRDefault="003347E7">
            <w:pPr>
              <w:pStyle w:val="EMPTYCELLSTYLE"/>
              <w:keepNext/>
            </w:pPr>
          </w:p>
        </w:tc>
      </w:tr>
      <w:tr w:rsidR="47482882" w14:paraId="694540FD" w14:textId="77777777" w:rsidTr="000C4D17">
        <w:tc>
          <w:tcPr>
            <w:tcW w:w="9140" w:type="dxa"/>
            <w:gridSpan w:val="42"/>
            <w:tcMar>
              <w:top w:w="0" w:type="dxa"/>
              <w:left w:w="0" w:type="dxa"/>
              <w:bottom w:w="0" w:type="dxa"/>
              <w:right w:w="0" w:type="dxa"/>
            </w:tcMar>
          </w:tcPr>
          <w:p w14:paraId="0E7B4D09" w14:textId="77777777" w:rsidR="003347E7" w:rsidRDefault="002B6DA4">
            <w:pPr>
              <w:pStyle w:val="textNormalB9"/>
              <w:jc w:val="both"/>
            </w:pPr>
            <w:r>
              <w:t xml:space="preserve">Pojmem </w:t>
            </w:r>
            <w:r>
              <w:rPr>
                <w:b/>
              </w:rPr>
              <w:t>Základní pojištění</w:t>
            </w:r>
            <w:r>
              <w:t xml:space="preserve"> se pro účely této pojistné smlouvy rozumí pojištění strojů sjednané pro případ poškození, zničení nebo pohřešování předmětu pojištění, v </w:t>
            </w:r>
            <w:proofErr w:type="gramStart"/>
            <w:r>
              <w:t>rozsahu  dle</w:t>
            </w:r>
            <w:proofErr w:type="gramEnd"/>
            <w:r>
              <w:t xml:space="preserve">  čl. II odst. 1. VPP STR 2014. </w:t>
            </w:r>
          </w:p>
        </w:tc>
        <w:tc>
          <w:tcPr>
            <w:tcW w:w="60" w:type="dxa"/>
          </w:tcPr>
          <w:p w14:paraId="2B470F57" w14:textId="77777777" w:rsidR="003347E7" w:rsidRDefault="003347E7">
            <w:pPr>
              <w:pStyle w:val="EMPTYCELLSTYLE"/>
            </w:pPr>
          </w:p>
        </w:tc>
        <w:tc>
          <w:tcPr>
            <w:tcW w:w="40" w:type="dxa"/>
          </w:tcPr>
          <w:p w14:paraId="60243D01" w14:textId="77777777" w:rsidR="003347E7" w:rsidRDefault="003347E7">
            <w:pPr>
              <w:pStyle w:val="EMPTYCELLSTYLE"/>
            </w:pPr>
          </w:p>
        </w:tc>
      </w:tr>
      <w:tr w:rsidR="47482878" w14:paraId="000021EA" w14:textId="77777777" w:rsidTr="000C4D17">
        <w:tc>
          <w:tcPr>
            <w:tcW w:w="9140" w:type="dxa"/>
            <w:gridSpan w:val="42"/>
            <w:tcMar>
              <w:top w:w="0" w:type="dxa"/>
              <w:left w:w="0" w:type="dxa"/>
              <w:bottom w:w="0" w:type="dxa"/>
              <w:right w:w="0" w:type="dxa"/>
            </w:tcMar>
          </w:tcPr>
          <w:p w14:paraId="20DB288B" w14:textId="77777777" w:rsidR="003347E7" w:rsidRDefault="002B6DA4">
            <w:pPr>
              <w:pStyle w:val="nadpisClankuPojisteni"/>
              <w:keepNext/>
              <w:keepLines/>
            </w:pPr>
            <w:r>
              <w:t>4. Pojištění elektronických zařízení</w:t>
            </w:r>
          </w:p>
        </w:tc>
        <w:tc>
          <w:tcPr>
            <w:tcW w:w="60" w:type="dxa"/>
          </w:tcPr>
          <w:p w14:paraId="12AF0EED" w14:textId="77777777" w:rsidR="003347E7" w:rsidRDefault="003347E7">
            <w:pPr>
              <w:pStyle w:val="EMPTYCELLSTYLE"/>
              <w:keepNext/>
            </w:pPr>
          </w:p>
        </w:tc>
        <w:tc>
          <w:tcPr>
            <w:tcW w:w="40" w:type="dxa"/>
          </w:tcPr>
          <w:p w14:paraId="60DC56F0" w14:textId="77777777" w:rsidR="003347E7" w:rsidRDefault="003347E7">
            <w:pPr>
              <w:pStyle w:val="EMPTYCELLSTYLE"/>
              <w:keepNext/>
            </w:pPr>
          </w:p>
        </w:tc>
      </w:tr>
      <w:tr w:rsidR="47482876" w14:paraId="3B314D9B" w14:textId="77777777" w:rsidTr="000C4D17">
        <w:tc>
          <w:tcPr>
            <w:tcW w:w="9140" w:type="dxa"/>
            <w:gridSpan w:val="42"/>
            <w:tcMar>
              <w:top w:w="0" w:type="dxa"/>
              <w:left w:w="0" w:type="dxa"/>
              <w:bottom w:w="0" w:type="dxa"/>
              <w:right w:w="0" w:type="dxa"/>
            </w:tcMar>
          </w:tcPr>
          <w:p w14:paraId="2021B0A1" w14:textId="77777777" w:rsidR="003347E7" w:rsidRDefault="002B6DA4">
            <w:pPr>
              <w:pStyle w:val="textNormalBlokB90"/>
            </w:pPr>
            <w:r>
              <w:t>V souladu s článkem I. pojistné smlouvy se toto pojištění řídí také Všeobecnými pojistnými podmínkami - zvláštní část Pojištění elektronických zařízení VPP ELE 2014 (dále jen "VPP ELE 2014"), které jsou nedílnou součástí a přílohou této pojistné smlouvy. Dále se toto pojištění řídí také Doplňkovými pojistnými podmínkami - Pravidla zabezpečení proti odcizení DPP PZK 2014 (dále jen „DPP PZK 2014“), které jsou také nedílnou součástí a přílohou této pojistné smlouvy.</w:t>
            </w:r>
          </w:p>
        </w:tc>
        <w:tc>
          <w:tcPr>
            <w:tcW w:w="60" w:type="dxa"/>
          </w:tcPr>
          <w:p w14:paraId="4781C0D1" w14:textId="77777777" w:rsidR="003347E7" w:rsidRDefault="003347E7">
            <w:pPr>
              <w:pStyle w:val="EMPTYCELLSTYLE"/>
            </w:pPr>
          </w:p>
        </w:tc>
        <w:tc>
          <w:tcPr>
            <w:tcW w:w="40" w:type="dxa"/>
          </w:tcPr>
          <w:p w14:paraId="57CEFF9F" w14:textId="77777777" w:rsidR="003347E7" w:rsidRDefault="003347E7">
            <w:pPr>
              <w:pStyle w:val="EMPTYCELLSTYLE"/>
            </w:pPr>
          </w:p>
        </w:tc>
      </w:tr>
      <w:tr w:rsidR="47482874" w14:paraId="12264B8A" w14:textId="77777777" w:rsidTr="000C4D17">
        <w:tc>
          <w:tcPr>
            <w:tcW w:w="9140" w:type="dxa"/>
            <w:gridSpan w:val="42"/>
            <w:tcMar>
              <w:top w:w="0" w:type="dxa"/>
              <w:left w:w="0" w:type="dxa"/>
              <w:bottom w:w="0" w:type="dxa"/>
              <w:right w:w="0" w:type="dxa"/>
            </w:tcMar>
          </w:tcPr>
          <w:p w14:paraId="6D7AFACA" w14:textId="77777777" w:rsidR="003347E7" w:rsidRDefault="002B6DA4">
            <w:pPr>
              <w:pStyle w:val="beznyText"/>
            </w:pPr>
            <w:r>
              <w:t>Odchylně od části A čl. V odst. 1. písm. a) VPP ELE 2014 se ujednává, že se pojištění vztahuje i na škodné události vzniklé na elektronickém zařízení starším 5 let.</w:t>
            </w:r>
          </w:p>
        </w:tc>
        <w:tc>
          <w:tcPr>
            <w:tcW w:w="60" w:type="dxa"/>
          </w:tcPr>
          <w:p w14:paraId="21F3FC2A" w14:textId="77777777" w:rsidR="003347E7" w:rsidRDefault="003347E7">
            <w:pPr>
              <w:pStyle w:val="EMPTYCELLSTYLE"/>
            </w:pPr>
          </w:p>
        </w:tc>
        <w:tc>
          <w:tcPr>
            <w:tcW w:w="40" w:type="dxa"/>
          </w:tcPr>
          <w:p w14:paraId="281D9693" w14:textId="77777777" w:rsidR="003347E7" w:rsidRDefault="003347E7">
            <w:pPr>
              <w:pStyle w:val="EMPTYCELLSTYLE"/>
            </w:pPr>
          </w:p>
        </w:tc>
      </w:tr>
      <w:tr w:rsidR="47482872" w14:paraId="654925A6" w14:textId="77777777" w:rsidTr="000C4D17">
        <w:tc>
          <w:tcPr>
            <w:tcW w:w="40" w:type="dxa"/>
            <w:tcMar>
              <w:top w:w="0" w:type="dxa"/>
              <w:left w:w="0" w:type="dxa"/>
              <w:bottom w:w="0" w:type="dxa"/>
              <w:right w:w="0" w:type="dxa"/>
            </w:tcMar>
          </w:tcPr>
          <w:p w14:paraId="622CA135" w14:textId="77777777" w:rsidR="003347E7" w:rsidRDefault="003347E7">
            <w:pPr>
              <w:pStyle w:val="EMPTYCELLSTYLE"/>
            </w:pPr>
          </w:p>
        </w:tc>
        <w:tc>
          <w:tcPr>
            <w:tcW w:w="260" w:type="dxa"/>
            <w:tcMar>
              <w:top w:w="0" w:type="dxa"/>
              <w:left w:w="0" w:type="dxa"/>
              <w:bottom w:w="0" w:type="dxa"/>
              <w:right w:w="0" w:type="dxa"/>
            </w:tcMar>
          </w:tcPr>
          <w:p w14:paraId="6531514F" w14:textId="77777777" w:rsidR="003347E7" w:rsidRDefault="003347E7">
            <w:pPr>
              <w:pStyle w:val="EMPTYCELLSTYLE"/>
            </w:pPr>
          </w:p>
        </w:tc>
        <w:tc>
          <w:tcPr>
            <w:tcW w:w="40" w:type="dxa"/>
            <w:tcMar>
              <w:top w:w="0" w:type="dxa"/>
              <w:left w:w="0" w:type="dxa"/>
              <w:bottom w:w="0" w:type="dxa"/>
              <w:right w:w="0" w:type="dxa"/>
            </w:tcMar>
          </w:tcPr>
          <w:p w14:paraId="3009227C" w14:textId="77777777" w:rsidR="003347E7" w:rsidRDefault="003347E7">
            <w:pPr>
              <w:pStyle w:val="EMPTYCELLSTYLE"/>
            </w:pPr>
          </w:p>
        </w:tc>
        <w:tc>
          <w:tcPr>
            <w:tcW w:w="60" w:type="dxa"/>
            <w:tcMar>
              <w:top w:w="0" w:type="dxa"/>
              <w:left w:w="0" w:type="dxa"/>
              <w:bottom w:w="0" w:type="dxa"/>
              <w:right w:w="0" w:type="dxa"/>
            </w:tcMar>
          </w:tcPr>
          <w:p w14:paraId="697CC044" w14:textId="77777777" w:rsidR="003347E7" w:rsidRDefault="003347E7">
            <w:pPr>
              <w:pStyle w:val="EMPTYCELLSTYLE"/>
            </w:pPr>
          </w:p>
        </w:tc>
        <w:tc>
          <w:tcPr>
            <w:tcW w:w="100" w:type="dxa"/>
            <w:tcMar>
              <w:top w:w="0" w:type="dxa"/>
              <w:left w:w="0" w:type="dxa"/>
              <w:bottom w:w="0" w:type="dxa"/>
              <w:right w:w="0" w:type="dxa"/>
            </w:tcMar>
          </w:tcPr>
          <w:p w14:paraId="71E8ED02" w14:textId="77777777" w:rsidR="003347E7" w:rsidRDefault="003347E7">
            <w:pPr>
              <w:pStyle w:val="EMPTYCELLSTYLE"/>
            </w:pPr>
          </w:p>
        </w:tc>
        <w:tc>
          <w:tcPr>
            <w:tcW w:w="100" w:type="dxa"/>
            <w:tcMar>
              <w:top w:w="0" w:type="dxa"/>
              <w:left w:w="0" w:type="dxa"/>
              <w:bottom w:w="0" w:type="dxa"/>
              <w:right w:w="0" w:type="dxa"/>
            </w:tcMar>
          </w:tcPr>
          <w:p w14:paraId="0FD94CAE" w14:textId="77777777" w:rsidR="003347E7" w:rsidRDefault="003347E7">
            <w:pPr>
              <w:pStyle w:val="EMPTYCELLSTYLE"/>
            </w:pPr>
          </w:p>
        </w:tc>
        <w:tc>
          <w:tcPr>
            <w:tcW w:w="60" w:type="dxa"/>
            <w:tcMar>
              <w:top w:w="0" w:type="dxa"/>
              <w:left w:w="0" w:type="dxa"/>
              <w:bottom w:w="0" w:type="dxa"/>
              <w:right w:w="0" w:type="dxa"/>
            </w:tcMar>
          </w:tcPr>
          <w:p w14:paraId="1E5F78DE" w14:textId="77777777" w:rsidR="003347E7" w:rsidRDefault="003347E7">
            <w:pPr>
              <w:pStyle w:val="EMPTYCELLSTYLE"/>
            </w:pPr>
          </w:p>
        </w:tc>
        <w:tc>
          <w:tcPr>
            <w:tcW w:w="40" w:type="dxa"/>
            <w:tcMar>
              <w:top w:w="0" w:type="dxa"/>
              <w:left w:w="0" w:type="dxa"/>
              <w:bottom w:w="0" w:type="dxa"/>
              <w:right w:w="0" w:type="dxa"/>
            </w:tcMar>
          </w:tcPr>
          <w:p w14:paraId="4FACA554" w14:textId="77777777" w:rsidR="003347E7" w:rsidRDefault="003347E7">
            <w:pPr>
              <w:pStyle w:val="EMPTYCELLSTYLE"/>
            </w:pPr>
          </w:p>
        </w:tc>
        <w:tc>
          <w:tcPr>
            <w:tcW w:w="220" w:type="dxa"/>
            <w:tcMar>
              <w:top w:w="0" w:type="dxa"/>
              <w:left w:w="0" w:type="dxa"/>
              <w:bottom w:w="0" w:type="dxa"/>
              <w:right w:w="0" w:type="dxa"/>
            </w:tcMar>
          </w:tcPr>
          <w:p w14:paraId="2D4F68B3" w14:textId="77777777" w:rsidR="003347E7" w:rsidRDefault="003347E7">
            <w:pPr>
              <w:pStyle w:val="EMPTYCELLSTYLE"/>
            </w:pPr>
          </w:p>
        </w:tc>
        <w:tc>
          <w:tcPr>
            <w:tcW w:w="900" w:type="dxa"/>
            <w:tcMar>
              <w:top w:w="0" w:type="dxa"/>
              <w:left w:w="0" w:type="dxa"/>
              <w:bottom w:w="0" w:type="dxa"/>
              <w:right w:w="0" w:type="dxa"/>
            </w:tcMar>
          </w:tcPr>
          <w:p w14:paraId="5A70650E" w14:textId="77777777" w:rsidR="003347E7" w:rsidRDefault="003347E7">
            <w:pPr>
              <w:pStyle w:val="EMPTYCELLSTYLE"/>
            </w:pPr>
          </w:p>
        </w:tc>
        <w:tc>
          <w:tcPr>
            <w:tcW w:w="180" w:type="dxa"/>
            <w:tcMar>
              <w:top w:w="0" w:type="dxa"/>
              <w:left w:w="0" w:type="dxa"/>
              <w:bottom w:w="0" w:type="dxa"/>
              <w:right w:w="0" w:type="dxa"/>
            </w:tcMar>
          </w:tcPr>
          <w:p w14:paraId="24E1B59C" w14:textId="77777777" w:rsidR="003347E7" w:rsidRDefault="003347E7">
            <w:pPr>
              <w:pStyle w:val="EMPTYCELLSTYLE"/>
            </w:pPr>
          </w:p>
        </w:tc>
        <w:tc>
          <w:tcPr>
            <w:tcW w:w="400" w:type="dxa"/>
            <w:tcMar>
              <w:top w:w="0" w:type="dxa"/>
              <w:left w:w="0" w:type="dxa"/>
              <w:bottom w:w="0" w:type="dxa"/>
              <w:right w:w="0" w:type="dxa"/>
            </w:tcMar>
          </w:tcPr>
          <w:p w14:paraId="0200EE41" w14:textId="77777777" w:rsidR="003347E7" w:rsidRDefault="003347E7">
            <w:pPr>
              <w:pStyle w:val="EMPTYCELLSTYLE"/>
            </w:pPr>
          </w:p>
        </w:tc>
        <w:tc>
          <w:tcPr>
            <w:tcW w:w="300" w:type="dxa"/>
            <w:tcMar>
              <w:top w:w="0" w:type="dxa"/>
              <w:left w:w="0" w:type="dxa"/>
              <w:bottom w:w="0" w:type="dxa"/>
              <w:right w:w="0" w:type="dxa"/>
            </w:tcMar>
          </w:tcPr>
          <w:p w14:paraId="78C0D926" w14:textId="77777777" w:rsidR="003347E7" w:rsidRDefault="003347E7">
            <w:pPr>
              <w:pStyle w:val="EMPTYCELLSTYLE"/>
            </w:pPr>
          </w:p>
        </w:tc>
        <w:tc>
          <w:tcPr>
            <w:tcW w:w="160" w:type="dxa"/>
            <w:tcMar>
              <w:top w:w="0" w:type="dxa"/>
              <w:left w:w="0" w:type="dxa"/>
              <w:bottom w:w="0" w:type="dxa"/>
              <w:right w:w="0" w:type="dxa"/>
            </w:tcMar>
          </w:tcPr>
          <w:p w14:paraId="19578716" w14:textId="77777777" w:rsidR="003347E7" w:rsidRDefault="003347E7">
            <w:pPr>
              <w:pStyle w:val="EMPTYCELLSTYLE"/>
            </w:pPr>
          </w:p>
        </w:tc>
        <w:tc>
          <w:tcPr>
            <w:tcW w:w="40" w:type="dxa"/>
            <w:tcMar>
              <w:top w:w="0" w:type="dxa"/>
              <w:left w:w="0" w:type="dxa"/>
              <w:bottom w:w="0" w:type="dxa"/>
              <w:right w:w="0" w:type="dxa"/>
            </w:tcMar>
          </w:tcPr>
          <w:p w14:paraId="4DE62059" w14:textId="77777777" w:rsidR="003347E7" w:rsidRDefault="003347E7">
            <w:pPr>
              <w:pStyle w:val="EMPTYCELLSTYLE"/>
            </w:pPr>
          </w:p>
        </w:tc>
        <w:tc>
          <w:tcPr>
            <w:tcW w:w="40" w:type="dxa"/>
            <w:tcMar>
              <w:top w:w="0" w:type="dxa"/>
              <w:left w:w="0" w:type="dxa"/>
              <w:bottom w:w="0" w:type="dxa"/>
              <w:right w:w="0" w:type="dxa"/>
            </w:tcMar>
          </w:tcPr>
          <w:p w14:paraId="1073C981" w14:textId="77777777" w:rsidR="003347E7" w:rsidRDefault="003347E7">
            <w:pPr>
              <w:pStyle w:val="EMPTYCELLSTYLE"/>
            </w:pPr>
          </w:p>
        </w:tc>
        <w:tc>
          <w:tcPr>
            <w:tcW w:w="320" w:type="dxa"/>
            <w:tcMar>
              <w:top w:w="0" w:type="dxa"/>
              <w:left w:w="0" w:type="dxa"/>
              <w:bottom w:w="0" w:type="dxa"/>
              <w:right w:w="0" w:type="dxa"/>
            </w:tcMar>
          </w:tcPr>
          <w:p w14:paraId="4506252B" w14:textId="77777777" w:rsidR="003347E7" w:rsidRDefault="003347E7">
            <w:pPr>
              <w:pStyle w:val="EMPTYCELLSTYLE"/>
            </w:pPr>
          </w:p>
        </w:tc>
        <w:tc>
          <w:tcPr>
            <w:tcW w:w="140" w:type="dxa"/>
            <w:tcMar>
              <w:top w:w="0" w:type="dxa"/>
              <w:left w:w="0" w:type="dxa"/>
              <w:bottom w:w="0" w:type="dxa"/>
              <w:right w:w="0" w:type="dxa"/>
            </w:tcMar>
          </w:tcPr>
          <w:p w14:paraId="17CCAB28" w14:textId="77777777" w:rsidR="003347E7" w:rsidRDefault="003347E7">
            <w:pPr>
              <w:pStyle w:val="EMPTYCELLSTYLE"/>
            </w:pPr>
          </w:p>
        </w:tc>
        <w:tc>
          <w:tcPr>
            <w:tcW w:w="300" w:type="dxa"/>
            <w:tcMar>
              <w:top w:w="0" w:type="dxa"/>
              <w:left w:w="0" w:type="dxa"/>
              <w:bottom w:w="0" w:type="dxa"/>
              <w:right w:w="0" w:type="dxa"/>
            </w:tcMar>
          </w:tcPr>
          <w:p w14:paraId="21CECA6A" w14:textId="77777777" w:rsidR="003347E7" w:rsidRDefault="003347E7">
            <w:pPr>
              <w:pStyle w:val="EMPTYCELLSTYLE"/>
            </w:pPr>
          </w:p>
        </w:tc>
        <w:tc>
          <w:tcPr>
            <w:tcW w:w="300" w:type="dxa"/>
            <w:tcMar>
              <w:top w:w="0" w:type="dxa"/>
              <w:left w:w="0" w:type="dxa"/>
              <w:bottom w:w="0" w:type="dxa"/>
              <w:right w:w="0" w:type="dxa"/>
            </w:tcMar>
          </w:tcPr>
          <w:p w14:paraId="153816C8" w14:textId="77777777" w:rsidR="003347E7" w:rsidRDefault="003347E7">
            <w:pPr>
              <w:pStyle w:val="EMPTYCELLSTYLE"/>
            </w:pPr>
          </w:p>
        </w:tc>
        <w:tc>
          <w:tcPr>
            <w:tcW w:w="140" w:type="dxa"/>
            <w:tcMar>
              <w:top w:w="0" w:type="dxa"/>
              <w:left w:w="0" w:type="dxa"/>
              <w:bottom w:w="0" w:type="dxa"/>
              <w:right w:w="0" w:type="dxa"/>
            </w:tcMar>
          </w:tcPr>
          <w:p w14:paraId="23CEBB11" w14:textId="77777777" w:rsidR="003347E7" w:rsidRDefault="003347E7">
            <w:pPr>
              <w:pStyle w:val="EMPTYCELLSTYLE"/>
            </w:pPr>
          </w:p>
        </w:tc>
        <w:tc>
          <w:tcPr>
            <w:tcW w:w="360" w:type="dxa"/>
            <w:tcMar>
              <w:top w:w="0" w:type="dxa"/>
              <w:left w:w="0" w:type="dxa"/>
              <w:bottom w:w="0" w:type="dxa"/>
              <w:right w:w="0" w:type="dxa"/>
            </w:tcMar>
          </w:tcPr>
          <w:p w14:paraId="4CEB4ECC" w14:textId="77777777" w:rsidR="003347E7" w:rsidRDefault="003347E7">
            <w:pPr>
              <w:pStyle w:val="EMPTYCELLSTYLE"/>
            </w:pPr>
          </w:p>
        </w:tc>
        <w:tc>
          <w:tcPr>
            <w:tcW w:w="40" w:type="dxa"/>
            <w:tcMar>
              <w:top w:w="0" w:type="dxa"/>
              <w:left w:w="0" w:type="dxa"/>
              <w:bottom w:w="0" w:type="dxa"/>
              <w:right w:w="0" w:type="dxa"/>
            </w:tcMar>
          </w:tcPr>
          <w:p w14:paraId="7A3AB6DB" w14:textId="77777777" w:rsidR="003347E7" w:rsidRDefault="003347E7">
            <w:pPr>
              <w:pStyle w:val="EMPTYCELLSTYLE"/>
            </w:pPr>
          </w:p>
        </w:tc>
        <w:tc>
          <w:tcPr>
            <w:tcW w:w="40" w:type="dxa"/>
            <w:tcMar>
              <w:top w:w="0" w:type="dxa"/>
              <w:left w:w="0" w:type="dxa"/>
              <w:bottom w:w="0" w:type="dxa"/>
              <w:right w:w="0" w:type="dxa"/>
            </w:tcMar>
          </w:tcPr>
          <w:p w14:paraId="3985EC17" w14:textId="77777777" w:rsidR="003347E7" w:rsidRDefault="003347E7">
            <w:pPr>
              <w:pStyle w:val="EMPTYCELLSTYLE"/>
            </w:pPr>
          </w:p>
        </w:tc>
        <w:tc>
          <w:tcPr>
            <w:tcW w:w="320" w:type="dxa"/>
            <w:tcMar>
              <w:top w:w="0" w:type="dxa"/>
              <w:left w:w="0" w:type="dxa"/>
              <w:bottom w:w="0" w:type="dxa"/>
              <w:right w:w="0" w:type="dxa"/>
            </w:tcMar>
          </w:tcPr>
          <w:p w14:paraId="61BF03FF" w14:textId="77777777" w:rsidR="003347E7" w:rsidRDefault="003347E7">
            <w:pPr>
              <w:pStyle w:val="EMPTYCELLSTYLE"/>
            </w:pPr>
          </w:p>
        </w:tc>
        <w:tc>
          <w:tcPr>
            <w:tcW w:w="200" w:type="dxa"/>
            <w:tcMar>
              <w:top w:w="0" w:type="dxa"/>
              <w:left w:w="0" w:type="dxa"/>
              <w:bottom w:w="0" w:type="dxa"/>
              <w:right w:w="0" w:type="dxa"/>
            </w:tcMar>
          </w:tcPr>
          <w:p w14:paraId="78093F13" w14:textId="77777777" w:rsidR="003347E7" w:rsidRDefault="003347E7">
            <w:pPr>
              <w:pStyle w:val="EMPTYCELLSTYLE"/>
            </w:pPr>
          </w:p>
        </w:tc>
        <w:tc>
          <w:tcPr>
            <w:tcW w:w="40" w:type="dxa"/>
            <w:tcMar>
              <w:top w:w="0" w:type="dxa"/>
              <w:left w:w="0" w:type="dxa"/>
              <w:bottom w:w="0" w:type="dxa"/>
              <w:right w:w="0" w:type="dxa"/>
            </w:tcMar>
          </w:tcPr>
          <w:p w14:paraId="15C5BC42" w14:textId="77777777" w:rsidR="003347E7" w:rsidRDefault="003347E7">
            <w:pPr>
              <w:pStyle w:val="EMPTYCELLSTYLE"/>
            </w:pPr>
          </w:p>
        </w:tc>
        <w:tc>
          <w:tcPr>
            <w:tcW w:w="40" w:type="dxa"/>
            <w:tcMar>
              <w:top w:w="0" w:type="dxa"/>
              <w:left w:w="0" w:type="dxa"/>
              <w:bottom w:w="0" w:type="dxa"/>
              <w:right w:w="0" w:type="dxa"/>
            </w:tcMar>
          </w:tcPr>
          <w:p w14:paraId="5DD3E94C" w14:textId="77777777" w:rsidR="003347E7" w:rsidRDefault="003347E7">
            <w:pPr>
              <w:pStyle w:val="EMPTYCELLSTYLE"/>
            </w:pPr>
          </w:p>
        </w:tc>
        <w:tc>
          <w:tcPr>
            <w:tcW w:w="780" w:type="dxa"/>
            <w:tcMar>
              <w:top w:w="0" w:type="dxa"/>
              <w:left w:w="0" w:type="dxa"/>
              <w:bottom w:w="0" w:type="dxa"/>
              <w:right w:w="0" w:type="dxa"/>
            </w:tcMar>
          </w:tcPr>
          <w:p w14:paraId="25A9E0BA" w14:textId="77777777" w:rsidR="003347E7" w:rsidRDefault="003347E7">
            <w:pPr>
              <w:pStyle w:val="EMPTYCELLSTYLE"/>
            </w:pPr>
          </w:p>
        </w:tc>
        <w:tc>
          <w:tcPr>
            <w:tcW w:w="40" w:type="dxa"/>
            <w:tcMar>
              <w:top w:w="0" w:type="dxa"/>
              <w:left w:w="0" w:type="dxa"/>
              <w:bottom w:w="0" w:type="dxa"/>
              <w:right w:w="0" w:type="dxa"/>
            </w:tcMar>
          </w:tcPr>
          <w:p w14:paraId="011F0A6E" w14:textId="77777777" w:rsidR="003347E7" w:rsidRDefault="003347E7">
            <w:pPr>
              <w:pStyle w:val="EMPTYCELLSTYLE"/>
            </w:pPr>
          </w:p>
        </w:tc>
        <w:tc>
          <w:tcPr>
            <w:tcW w:w="40" w:type="dxa"/>
            <w:tcMar>
              <w:top w:w="0" w:type="dxa"/>
              <w:left w:w="0" w:type="dxa"/>
              <w:bottom w:w="0" w:type="dxa"/>
              <w:right w:w="0" w:type="dxa"/>
            </w:tcMar>
          </w:tcPr>
          <w:p w14:paraId="1EDFBCAF" w14:textId="77777777" w:rsidR="003347E7" w:rsidRDefault="003347E7">
            <w:pPr>
              <w:pStyle w:val="EMPTYCELLSTYLE"/>
            </w:pPr>
          </w:p>
        </w:tc>
        <w:tc>
          <w:tcPr>
            <w:tcW w:w="560" w:type="dxa"/>
            <w:tcMar>
              <w:top w:w="0" w:type="dxa"/>
              <w:left w:w="0" w:type="dxa"/>
              <w:bottom w:w="0" w:type="dxa"/>
              <w:right w:w="0" w:type="dxa"/>
            </w:tcMar>
          </w:tcPr>
          <w:p w14:paraId="08564B30" w14:textId="77777777" w:rsidR="003347E7" w:rsidRDefault="003347E7">
            <w:pPr>
              <w:pStyle w:val="EMPTYCELLSTYLE"/>
            </w:pPr>
          </w:p>
        </w:tc>
        <w:tc>
          <w:tcPr>
            <w:tcW w:w="100" w:type="dxa"/>
            <w:tcMar>
              <w:top w:w="0" w:type="dxa"/>
              <w:left w:w="0" w:type="dxa"/>
              <w:bottom w:w="0" w:type="dxa"/>
              <w:right w:w="0" w:type="dxa"/>
            </w:tcMar>
          </w:tcPr>
          <w:p w14:paraId="718F2599" w14:textId="77777777" w:rsidR="003347E7" w:rsidRDefault="003347E7">
            <w:pPr>
              <w:pStyle w:val="EMPTYCELLSTYLE"/>
            </w:pPr>
          </w:p>
        </w:tc>
        <w:tc>
          <w:tcPr>
            <w:tcW w:w="200" w:type="dxa"/>
            <w:tcMar>
              <w:top w:w="0" w:type="dxa"/>
              <w:left w:w="0" w:type="dxa"/>
              <w:bottom w:w="0" w:type="dxa"/>
              <w:right w:w="0" w:type="dxa"/>
            </w:tcMar>
          </w:tcPr>
          <w:p w14:paraId="1BA246C6" w14:textId="77777777" w:rsidR="003347E7" w:rsidRDefault="003347E7">
            <w:pPr>
              <w:pStyle w:val="EMPTYCELLSTYLE"/>
            </w:pPr>
          </w:p>
        </w:tc>
        <w:tc>
          <w:tcPr>
            <w:tcW w:w="460" w:type="dxa"/>
            <w:tcMar>
              <w:top w:w="0" w:type="dxa"/>
              <w:left w:w="0" w:type="dxa"/>
              <w:bottom w:w="0" w:type="dxa"/>
              <w:right w:w="0" w:type="dxa"/>
            </w:tcMar>
          </w:tcPr>
          <w:p w14:paraId="3B81D041" w14:textId="77777777" w:rsidR="003347E7" w:rsidRDefault="003347E7">
            <w:pPr>
              <w:pStyle w:val="EMPTYCELLSTYLE"/>
            </w:pPr>
          </w:p>
        </w:tc>
        <w:tc>
          <w:tcPr>
            <w:tcW w:w="40" w:type="dxa"/>
            <w:tcMar>
              <w:top w:w="0" w:type="dxa"/>
              <w:left w:w="0" w:type="dxa"/>
              <w:bottom w:w="0" w:type="dxa"/>
              <w:right w:w="0" w:type="dxa"/>
            </w:tcMar>
          </w:tcPr>
          <w:p w14:paraId="7E1F1B89" w14:textId="77777777" w:rsidR="003347E7" w:rsidRDefault="003347E7">
            <w:pPr>
              <w:pStyle w:val="EMPTYCELLSTYLE"/>
            </w:pPr>
          </w:p>
        </w:tc>
        <w:tc>
          <w:tcPr>
            <w:tcW w:w="40" w:type="dxa"/>
            <w:tcMar>
              <w:top w:w="0" w:type="dxa"/>
              <w:left w:w="0" w:type="dxa"/>
              <w:bottom w:w="0" w:type="dxa"/>
              <w:right w:w="0" w:type="dxa"/>
            </w:tcMar>
          </w:tcPr>
          <w:p w14:paraId="0A705361" w14:textId="77777777" w:rsidR="003347E7" w:rsidRDefault="003347E7">
            <w:pPr>
              <w:pStyle w:val="EMPTYCELLSTYLE"/>
            </w:pPr>
          </w:p>
        </w:tc>
        <w:tc>
          <w:tcPr>
            <w:tcW w:w="500" w:type="dxa"/>
            <w:tcMar>
              <w:top w:w="0" w:type="dxa"/>
              <w:left w:w="0" w:type="dxa"/>
              <w:bottom w:w="0" w:type="dxa"/>
              <w:right w:w="0" w:type="dxa"/>
            </w:tcMar>
          </w:tcPr>
          <w:p w14:paraId="123B666A" w14:textId="77777777" w:rsidR="003347E7" w:rsidRDefault="003347E7">
            <w:pPr>
              <w:pStyle w:val="EMPTYCELLSTYLE"/>
            </w:pPr>
          </w:p>
        </w:tc>
        <w:tc>
          <w:tcPr>
            <w:tcW w:w="1080" w:type="dxa"/>
            <w:tcMar>
              <w:top w:w="0" w:type="dxa"/>
              <w:left w:w="0" w:type="dxa"/>
              <w:bottom w:w="0" w:type="dxa"/>
              <w:right w:w="0" w:type="dxa"/>
            </w:tcMar>
          </w:tcPr>
          <w:p w14:paraId="0BD4B080" w14:textId="77777777" w:rsidR="003347E7" w:rsidRDefault="003347E7">
            <w:pPr>
              <w:pStyle w:val="EMPTYCELLSTYLE"/>
            </w:pPr>
          </w:p>
        </w:tc>
        <w:tc>
          <w:tcPr>
            <w:tcW w:w="40" w:type="dxa"/>
            <w:tcMar>
              <w:top w:w="0" w:type="dxa"/>
              <w:left w:w="0" w:type="dxa"/>
              <w:bottom w:w="0" w:type="dxa"/>
              <w:right w:w="0" w:type="dxa"/>
            </w:tcMar>
          </w:tcPr>
          <w:p w14:paraId="7983D69E" w14:textId="77777777" w:rsidR="003347E7" w:rsidRDefault="003347E7">
            <w:pPr>
              <w:pStyle w:val="EMPTYCELLSTYLE"/>
            </w:pPr>
          </w:p>
        </w:tc>
        <w:tc>
          <w:tcPr>
            <w:tcW w:w="40" w:type="dxa"/>
            <w:tcMar>
              <w:top w:w="0" w:type="dxa"/>
              <w:left w:w="0" w:type="dxa"/>
              <w:bottom w:w="0" w:type="dxa"/>
              <w:right w:w="0" w:type="dxa"/>
            </w:tcMar>
          </w:tcPr>
          <w:p w14:paraId="51CD6D79" w14:textId="77777777" w:rsidR="003347E7" w:rsidRDefault="003347E7">
            <w:pPr>
              <w:pStyle w:val="EMPTYCELLSTYLE"/>
            </w:pPr>
          </w:p>
        </w:tc>
        <w:tc>
          <w:tcPr>
            <w:tcW w:w="40" w:type="dxa"/>
            <w:tcMar>
              <w:top w:w="0" w:type="dxa"/>
              <w:left w:w="0" w:type="dxa"/>
              <w:bottom w:w="0" w:type="dxa"/>
              <w:right w:w="0" w:type="dxa"/>
            </w:tcMar>
          </w:tcPr>
          <w:p w14:paraId="50EDA162" w14:textId="77777777" w:rsidR="003347E7" w:rsidRDefault="003347E7">
            <w:pPr>
              <w:pStyle w:val="EMPTYCELLSTYLE"/>
            </w:pPr>
          </w:p>
        </w:tc>
        <w:tc>
          <w:tcPr>
            <w:tcW w:w="60" w:type="dxa"/>
          </w:tcPr>
          <w:p w14:paraId="4755120E" w14:textId="77777777" w:rsidR="003347E7" w:rsidRDefault="003347E7">
            <w:pPr>
              <w:pStyle w:val="EMPTYCELLSTYLE"/>
            </w:pPr>
          </w:p>
        </w:tc>
        <w:tc>
          <w:tcPr>
            <w:tcW w:w="40" w:type="dxa"/>
          </w:tcPr>
          <w:p w14:paraId="25A27AAE" w14:textId="77777777" w:rsidR="003347E7" w:rsidRDefault="003347E7">
            <w:pPr>
              <w:pStyle w:val="EMPTYCELLSTYLE"/>
            </w:pPr>
          </w:p>
        </w:tc>
      </w:tr>
      <w:tr w:rsidR="47482871" w14:paraId="22A1D139" w14:textId="77777777" w:rsidTr="000C4D17">
        <w:tc>
          <w:tcPr>
            <w:tcW w:w="9140" w:type="dxa"/>
            <w:gridSpan w:val="42"/>
            <w:tcMar>
              <w:top w:w="0" w:type="dxa"/>
              <w:left w:w="0" w:type="dxa"/>
              <w:bottom w:w="0" w:type="dxa"/>
              <w:right w:w="0" w:type="dxa"/>
            </w:tcMar>
          </w:tcPr>
          <w:p w14:paraId="4236333C" w14:textId="77777777" w:rsidR="003347E7" w:rsidRDefault="002B6DA4">
            <w:pPr>
              <w:pStyle w:val="beznyText"/>
            </w:pPr>
            <w:r>
              <w:t>V návaznosti na výluky uvedené ve VPP ELE 2014, části A, článku V a části B, článku IV, se dále pojištění nevztahuje na jakékoli ztráty, škody, nároky, náklady nebo výdaje jakékoli povahy, uhrazené nebo vynaložené přímo či nepřímo v souvislosti s:</w:t>
            </w:r>
          </w:p>
        </w:tc>
        <w:tc>
          <w:tcPr>
            <w:tcW w:w="60" w:type="dxa"/>
          </w:tcPr>
          <w:p w14:paraId="34586E26" w14:textId="77777777" w:rsidR="003347E7" w:rsidRDefault="003347E7">
            <w:pPr>
              <w:pStyle w:val="EMPTYCELLSTYLE"/>
            </w:pPr>
          </w:p>
        </w:tc>
        <w:tc>
          <w:tcPr>
            <w:tcW w:w="40" w:type="dxa"/>
          </w:tcPr>
          <w:p w14:paraId="3F866A1E" w14:textId="77777777" w:rsidR="003347E7" w:rsidRDefault="003347E7">
            <w:pPr>
              <w:pStyle w:val="EMPTYCELLSTYLE"/>
            </w:pPr>
          </w:p>
        </w:tc>
      </w:tr>
      <w:tr w:rsidR="47482869" w14:paraId="089110DD" w14:textId="77777777" w:rsidTr="000C4D17">
        <w:tc>
          <w:tcPr>
            <w:tcW w:w="500" w:type="dxa"/>
            <w:gridSpan w:val="5"/>
            <w:tcMar>
              <w:top w:w="0" w:type="dxa"/>
              <w:left w:w="0" w:type="dxa"/>
              <w:bottom w:w="0" w:type="dxa"/>
              <w:right w:w="0" w:type="dxa"/>
            </w:tcMar>
          </w:tcPr>
          <w:p w14:paraId="34E446C2" w14:textId="77777777" w:rsidR="003347E7" w:rsidRDefault="002B6DA4">
            <w:pPr>
              <w:pStyle w:val="beznyText"/>
            </w:pPr>
            <w:r>
              <w:t>a)</w:t>
            </w:r>
          </w:p>
        </w:tc>
        <w:tc>
          <w:tcPr>
            <w:tcW w:w="8640" w:type="dxa"/>
            <w:gridSpan w:val="37"/>
            <w:vMerge w:val="restart"/>
            <w:tcMar>
              <w:top w:w="0" w:type="dxa"/>
              <w:left w:w="0" w:type="dxa"/>
              <w:bottom w:w="0" w:type="dxa"/>
              <w:right w:w="0" w:type="dxa"/>
            </w:tcMar>
          </w:tcPr>
          <w:p w14:paraId="347B4C28" w14:textId="77777777" w:rsidR="003347E7" w:rsidRDefault="002B6DA4">
            <w:pPr>
              <w:pStyle w:val="textNormalBlokB90"/>
            </w:pPr>
            <w:r>
              <w:t>jakoukoliv přenosnou chorobou nebo obavou z jejího přenosu nebo hrozbou (ať už skutečnou nebo vnímanou) přenosu jakékoli choroby bez ohledu na příčinu jejího vzniku nebo událost, která k přenosu choroby, obavě z jejího přenosu nebo hrozbě přenosu choroby přispěla současně nebo v jakémkoliv jiném pořadí,</w:t>
            </w:r>
          </w:p>
        </w:tc>
        <w:tc>
          <w:tcPr>
            <w:tcW w:w="60" w:type="dxa"/>
          </w:tcPr>
          <w:p w14:paraId="79255F89" w14:textId="77777777" w:rsidR="003347E7" w:rsidRDefault="003347E7">
            <w:pPr>
              <w:pStyle w:val="EMPTYCELLSTYLE"/>
            </w:pPr>
          </w:p>
        </w:tc>
        <w:tc>
          <w:tcPr>
            <w:tcW w:w="40" w:type="dxa"/>
          </w:tcPr>
          <w:p w14:paraId="29CF1623" w14:textId="77777777" w:rsidR="003347E7" w:rsidRDefault="003347E7">
            <w:pPr>
              <w:pStyle w:val="EMPTYCELLSTYLE"/>
            </w:pPr>
          </w:p>
        </w:tc>
      </w:tr>
      <w:tr w:rsidR="47482866" w14:paraId="644C9449" w14:textId="77777777" w:rsidTr="000C4D17">
        <w:tc>
          <w:tcPr>
            <w:tcW w:w="40" w:type="dxa"/>
            <w:tcMar>
              <w:top w:w="0" w:type="dxa"/>
              <w:left w:w="0" w:type="dxa"/>
              <w:bottom w:w="0" w:type="dxa"/>
              <w:right w:w="0" w:type="dxa"/>
            </w:tcMar>
          </w:tcPr>
          <w:p w14:paraId="4040A116" w14:textId="77777777" w:rsidR="003347E7" w:rsidRDefault="003347E7">
            <w:pPr>
              <w:pStyle w:val="EMPTYCELLSTYLE"/>
            </w:pPr>
          </w:p>
        </w:tc>
        <w:tc>
          <w:tcPr>
            <w:tcW w:w="260" w:type="dxa"/>
            <w:tcMar>
              <w:top w:w="0" w:type="dxa"/>
              <w:left w:w="0" w:type="dxa"/>
              <w:bottom w:w="0" w:type="dxa"/>
              <w:right w:w="0" w:type="dxa"/>
            </w:tcMar>
          </w:tcPr>
          <w:p w14:paraId="0A70A8AE" w14:textId="77777777" w:rsidR="003347E7" w:rsidRDefault="003347E7">
            <w:pPr>
              <w:pStyle w:val="EMPTYCELLSTYLE"/>
            </w:pPr>
          </w:p>
        </w:tc>
        <w:tc>
          <w:tcPr>
            <w:tcW w:w="40" w:type="dxa"/>
            <w:tcMar>
              <w:top w:w="0" w:type="dxa"/>
              <w:left w:w="0" w:type="dxa"/>
              <w:bottom w:w="0" w:type="dxa"/>
              <w:right w:w="0" w:type="dxa"/>
            </w:tcMar>
          </w:tcPr>
          <w:p w14:paraId="1F03CCF7" w14:textId="77777777" w:rsidR="003347E7" w:rsidRDefault="003347E7">
            <w:pPr>
              <w:pStyle w:val="EMPTYCELLSTYLE"/>
            </w:pPr>
          </w:p>
        </w:tc>
        <w:tc>
          <w:tcPr>
            <w:tcW w:w="60" w:type="dxa"/>
            <w:tcMar>
              <w:top w:w="0" w:type="dxa"/>
              <w:left w:w="0" w:type="dxa"/>
              <w:bottom w:w="0" w:type="dxa"/>
              <w:right w:w="0" w:type="dxa"/>
            </w:tcMar>
          </w:tcPr>
          <w:p w14:paraId="6FDAEA95" w14:textId="77777777" w:rsidR="003347E7" w:rsidRDefault="003347E7">
            <w:pPr>
              <w:pStyle w:val="EMPTYCELLSTYLE"/>
            </w:pPr>
          </w:p>
        </w:tc>
        <w:tc>
          <w:tcPr>
            <w:tcW w:w="100" w:type="dxa"/>
            <w:tcMar>
              <w:top w:w="0" w:type="dxa"/>
              <w:left w:w="0" w:type="dxa"/>
              <w:bottom w:w="0" w:type="dxa"/>
              <w:right w:w="0" w:type="dxa"/>
            </w:tcMar>
          </w:tcPr>
          <w:p w14:paraId="3C664194" w14:textId="77777777" w:rsidR="003347E7" w:rsidRDefault="003347E7">
            <w:pPr>
              <w:pStyle w:val="EMPTYCELLSTYLE"/>
            </w:pPr>
          </w:p>
        </w:tc>
        <w:tc>
          <w:tcPr>
            <w:tcW w:w="8640" w:type="dxa"/>
            <w:gridSpan w:val="37"/>
            <w:vMerge/>
            <w:tcMar>
              <w:top w:w="0" w:type="dxa"/>
              <w:left w:w="0" w:type="dxa"/>
              <w:bottom w:w="0" w:type="dxa"/>
              <w:right w:w="0" w:type="dxa"/>
            </w:tcMar>
          </w:tcPr>
          <w:p w14:paraId="39EE9086" w14:textId="77777777" w:rsidR="003347E7" w:rsidRDefault="003347E7">
            <w:pPr>
              <w:pStyle w:val="EMPTYCELLSTYLE"/>
            </w:pPr>
          </w:p>
        </w:tc>
        <w:tc>
          <w:tcPr>
            <w:tcW w:w="60" w:type="dxa"/>
          </w:tcPr>
          <w:p w14:paraId="102B42A5" w14:textId="77777777" w:rsidR="003347E7" w:rsidRDefault="003347E7">
            <w:pPr>
              <w:pStyle w:val="EMPTYCELLSTYLE"/>
            </w:pPr>
          </w:p>
        </w:tc>
        <w:tc>
          <w:tcPr>
            <w:tcW w:w="40" w:type="dxa"/>
          </w:tcPr>
          <w:p w14:paraId="66A85EE0" w14:textId="77777777" w:rsidR="003347E7" w:rsidRDefault="003347E7">
            <w:pPr>
              <w:pStyle w:val="EMPTYCELLSTYLE"/>
            </w:pPr>
          </w:p>
        </w:tc>
      </w:tr>
      <w:tr w:rsidR="47482865" w14:paraId="35A58016" w14:textId="77777777" w:rsidTr="000C4D17">
        <w:tc>
          <w:tcPr>
            <w:tcW w:w="500" w:type="dxa"/>
            <w:gridSpan w:val="5"/>
            <w:tcMar>
              <w:top w:w="0" w:type="dxa"/>
              <w:left w:w="0" w:type="dxa"/>
              <w:bottom w:w="0" w:type="dxa"/>
              <w:right w:w="0" w:type="dxa"/>
            </w:tcMar>
          </w:tcPr>
          <w:p w14:paraId="68E19759" w14:textId="77777777" w:rsidR="003347E7" w:rsidRDefault="002B6DA4">
            <w:pPr>
              <w:pStyle w:val="beznyText"/>
            </w:pPr>
            <w:r>
              <w:t>b)</w:t>
            </w:r>
          </w:p>
        </w:tc>
        <w:tc>
          <w:tcPr>
            <w:tcW w:w="8640" w:type="dxa"/>
            <w:gridSpan w:val="37"/>
            <w:vMerge w:val="restart"/>
            <w:tcMar>
              <w:top w:w="0" w:type="dxa"/>
              <w:left w:w="0" w:type="dxa"/>
              <w:bottom w:w="0" w:type="dxa"/>
              <w:right w:w="0" w:type="dxa"/>
            </w:tcMar>
          </w:tcPr>
          <w:p w14:paraId="31782193" w14:textId="77777777" w:rsidR="003347E7" w:rsidRDefault="002B6DA4">
            <w:pPr>
              <w:pStyle w:val="textNormalBlokB90"/>
            </w:pPr>
            <w:r>
              <w:t>jakýmikoliv přijatými nebo nepřijatými opatřeními k prevenci, potlačení, zmírnění následků v souvislosti s písm. a) tohoto odstavce.</w:t>
            </w:r>
          </w:p>
        </w:tc>
        <w:tc>
          <w:tcPr>
            <w:tcW w:w="60" w:type="dxa"/>
          </w:tcPr>
          <w:p w14:paraId="68ACE1FC" w14:textId="77777777" w:rsidR="003347E7" w:rsidRDefault="003347E7">
            <w:pPr>
              <w:pStyle w:val="EMPTYCELLSTYLE"/>
            </w:pPr>
          </w:p>
        </w:tc>
        <w:tc>
          <w:tcPr>
            <w:tcW w:w="40" w:type="dxa"/>
          </w:tcPr>
          <w:p w14:paraId="4B667BBB" w14:textId="77777777" w:rsidR="003347E7" w:rsidRDefault="003347E7">
            <w:pPr>
              <w:pStyle w:val="EMPTYCELLSTYLE"/>
            </w:pPr>
          </w:p>
        </w:tc>
      </w:tr>
      <w:tr w:rsidR="47482862" w14:paraId="73BA7810" w14:textId="77777777" w:rsidTr="000C4D17">
        <w:tc>
          <w:tcPr>
            <w:tcW w:w="40" w:type="dxa"/>
            <w:tcMar>
              <w:top w:w="0" w:type="dxa"/>
              <w:left w:w="0" w:type="dxa"/>
              <w:bottom w:w="0" w:type="dxa"/>
              <w:right w:w="0" w:type="dxa"/>
            </w:tcMar>
          </w:tcPr>
          <w:p w14:paraId="292FACF3" w14:textId="77777777" w:rsidR="003347E7" w:rsidRDefault="003347E7">
            <w:pPr>
              <w:pStyle w:val="EMPTYCELLSTYLE"/>
            </w:pPr>
          </w:p>
        </w:tc>
        <w:tc>
          <w:tcPr>
            <w:tcW w:w="260" w:type="dxa"/>
            <w:tcMar>
              <w:top w:w="0" w:type="dxa"/>
              <w:left w:w="0" w:type="dxa"/>
              <w:bottom w:w="0" w:type="dxa"/>
              <w:right w:w="0" w:type="dxa"/>
            </w:tcMar>
          </w:tcPr>
          <w:p w14:paraId="250AC1C4" w14:textId="77777777" w:rsidR="003347E7" w:rsidRDefault="003347E7">
            <w:pPr>
              <w:pStyle w:val="EMPTYCELLSTYLE"/>
            </w:pPr>
          </w:p>
        </w:tc>
        <w:tc>
          <w:tcPr>
            <w:tcW w:w="40" w:type="dxa"/>
            <w:tcMar>
              <w:top w:w="0" w:type="dxa"/>
              <w:left w:w="0" w:type="dxa"/>
              <w:bottom w:w="0" w:type="dxa"/>
              <w:right w:w="0" w:type="dxa"/>
            </w:tcMar>
          </w:tcPr>
          <w:p w14:paraId="28B84DBA" w14:textId="77777777" w:rsidR="003347E7" w:rsidRDefault="003347E7">
            <w:pPr>
              <w:pStyle w:val="EMPTYCELLSTYLE"/>
            </w:pPr>
          </w:p>
        </w:tc>
        <w:tc>
          <w:tcPr>
            <w:tcW w:w="60" w:type="dxa"/>
            <w:tcMar>
              <w:top w:w="0" w:type="dxa"/>
              <w:left w:w="0" w:type="dxa"/>
              <w:bottom w:w="0" w:type="dxa"/>
              <w:right w:w="0" w:type="dxa"/>
            </w:tcMar>
          </w:tcPr>
          <w:p w14:paraId="418AA406" w14:textId="77777777" w:rsidR="003347E7" w:rsidRDefault="003347E7">
            <w:pPr>
              <w:pStyle w:val="EMPTYCELLSTYLE"/>
            </w:pPr>
          </w:p>
        </w:tc>
        <w:tc>
          <w:tcPr>
            <w:tcW w:w="100" w:type="dxa"/>
            <w:tcMar>
              <w:top w:w="0" w:type="dxa"/>
              <w:left w:w="0" w:type="dxa"/>
              <w:bottom w:w="0" w:type="dxa"/>
              <w:right w:w="0" w:type="dxa"/>
            </w:tcMar>
          </w:tcPr>
          <w:p w14:paraId="7EC350A5" w14:textId="77777777" w:rsidR="003347E7" w:rsidRDefault="003347E7">
            <w:pPr>
              <w:pStyle w:val="EMPTYCELLSTYLE"/>
            </w:pPr>
          </w:p>
        </w:tc>
        <w:tc>
          <w:tcPr>
            <w:tcW w:w="8640" w:type="dxa"/>
            <w:gridSpan w:val="37"/>
            <w:vMerge/>
            <w:tcMar>
              <w:top w:w="0" w:type="dxa"/>
              <w:left w:w="0" w:type="dxa"/>
              <w:bottom w:w="0" w:type="dxa"/>
              <w:right w:w="0" w:type="dxa"/>
            </w:tcMar>
          </w:tcPr>
          <w:p w14:paraId="25F9BB4F" w14:textId="77777777" w:rsidR="003347E7" w:rsidRDefault="003347E7">
            <w:pPr>
              <w:pStyle w:val="EMPTYCELLSTYLE"/>
            </w:pPr>
          </w:p>
        </w:tc>
        <w:tc>
          <w:tcPr>
            <w:tcW w:w="60" w:type="dxa"/>
          </w:tcPr>
          <w:p w14:paraId="789398CB" w14:textId="77777777" w:rsidR="003347E7" w:rsidRDefault="003347E7">
            <w:pPr>
              <w:pStyle w:val="EMPTYCELLSTYLE"/>
            </w:pPr>
          </w:p>
        </w:tc>
        <w:tc>
          <w:tcPr>
            <w:tcW w:w="40" w:type="dxa"/>
          </w:tcPr>
          <w:p w14:paraId="51598E71" w14:textId="77777777" w:rsidR="003347E7" w:rsidRDefault="003347E7">
            <w:pPr>
              <w:pStyle w:val="EMPTYCELLSTYLE"/>
            </w:pPr>
          </w:p>
        </w:tc>
      </w:tr>
      <w:tr w:rsidR="47482860" w14:paraId="55D1029A" w14:textId="77777777" w:rsidTr="000C4D17">
        <w:tc>
          <w:tcPr>
            <w:tcW w:w="9140" w:type="dxa"/>
            <w:gridSpan w:val="42"/>
            <w:tcMar>
              <w:top w:w="0" w:type="dxa"/>
              <w:left w:w="0" w:type="dxa"/>
              <w:bottom w:w="0" w:type="dxa"/>
              <w:right w:w="0" w:type="dxa"/>
            </w:tcMar>
          </w:tcPr>
          <w:p w14:paraId="539CF70C" w14:textId="15647D3A" w:rsidR="003347E7" w:rsidRDefault="002B6DA4">
            <w:pPr>
              <w:pStyle w:val="beznyText"/>
            </w:pPr>
            <w:r>
              <w:t>Přenosná choroba je každá nemoc, která se může přenášet pomocí jakékoli látky nebo prostředku, z kteréhokoliv organismu na jiný organismus</w:t>
            </w:r>
            <w:r w:rsidR="00527B2D">
              <w:t>,</w:t>
            </w:r>
            <w:r>
              <w:t xml:space="preserve"> jestliže:</w:t>
            </w:r>
          </w:p>
        </w:tc>
        <w:tc>
          <w:tcPr>
            <w:tcW w:w="60" w:type="dxa"/>
          </w:tcPr>
          <w:p w14:paraId="47BE5D4D" w14:textId="77777777" w:rsidR="003347E7" w:rsidRDefault="003347E7">
            <w:pPr>
              <w:pStyle w:val="EMPTYCELLSTYLE"/>
            </w:pPr>
          </w:p>
        </w:tc>
        <w:tc>
          <w:tcPr>
            <w:tcW w:w="40" w:type="dxa"/>
          </w:tcPr>
          <w:p w14:paraId="6D0E39EC" w14:textId="77777777" w:rsidR="003347E7" w:rsidRDefault="003347E7">
            <w:pPr>
              <w:pStyle w:val="EMPTYCELLSTYLE"/>
            </w:pPr>
          </w:p>
        </w:tc>
      </w:tr>
      <w:tr w:rsidR="47482858" w14:paraId="08817AD5" w14:textId="77777777" w:rsidTr="000C4D17">
        <w:tc>
          <w:tcPr>
            <w:tcW w:w="500" w:type="dxa"/>
            <w:gridSpan w:val="5"/>
            <w:tcMar>
              <w:top w:w="0" w:type="dxa"/>
              <w:left w:w="0" w:type="dxa"/>
              <w:bottom w:w="0" w:type="dxa"/>
              <w:right w:w="0" w:type="dxa"/>
            </w:tcMar>
          </w:tcPr>
          <w:p w14:paraId="4E5DAF20" w14:textId="77777777" w:rsidR="003347E7" w:rsidRDefault="002B6DA4">
            <w:pPr>
              <w:pStyle w:val="beznyText"/>
            </w:pPr>
            <w:r>
              <w:t>a)</w:t>
            </w:r>
          </w:p>
        </w:tc>
        <w:tc>
          <w:tcPr>
            <w:tcW w:w="8640" w:type="dxa"/>
            <w:gridSpan w:val="37"/>
            <w:vMerge w:val="restart"/>
            <w:tcMar>
              <w:top w:w="0" w:type="dxa"/>
              <w:left w:w="0" w:type="dxa"/>
              <w:bottom w:w="0" w:type="dxa"/>
              <w:right w:w="0" w:type="dxa"/>
            </w:tcMar>
          </w:tcPr>
          <w:p w14:paraId="7B144F04" w14:textId="77777777" w:rsidR="003347E7" w:rsidRDefault="002B6DA4">
            <w:pPr>
              <w:pStyle w:val="textNormalBlokB90"/>
            </w:pPr>
            <w:r>
              <w:t>přenosnou látkou nebo prostředkem je virus, bakterie, parazit nebo jiný organismus nebo jejich varianty, derivace nebo mutace, ať už se považují za živé nebo ne, a</w:t>
            </w:r>
          </w:p>
        </w:tc>
        <w:tc>
          <w:tcPr>
            <w:tcW w:w="60" w:type="dxa"/>
          </w:tcPr>
          <w:p w14:paraId="552837F9" w14:textId="77777777" w:rsidR="003347E7" w:rsidRDefault="003347E7">
            <w:pPr>
              <w:pStyle w:val="EMPTYCELLSTYLE"/>
            </w:pPr>
          </w:p>
        </w:tc>
        <w:tc>
          <w:tcPr>
            <w:tcW w:w="40" w:type="dxa"/>
          </w:tcPr>
          <w:p w14:paraId="02F83E7A" w14:textId="77777777" w:rsidR="003347E7" w:rsidRDefault="003347E7">
            <w:pPr>
              <w:pStyle w:val="EMPTYCELLSTYLE"/>
            </w:pPr>
          </w:p>
        </w:tc>
      </w:tr>
      <w:tr w:rsidR="47482855" w14:paraId="28992ECB" w14:textId="77777777" w:rsidTr="000C4D17">
        <w:tc>
          <w:tcPr>
            <w:tcW w:w="40" w:type="dxa"/>
            <w:tcMar>
              <w:top w:w="0" w:type="dxa"/>
              <w:left w:w="0" w:type="dxa"/>
              <w:bottom w:w="0" w:type="dxa"/>
              <w:right w:w="0" w:type="dxa"/>
            </w:tcMar>
          </w:tcPr>
          <w:p w14:paraId="6A51ECCF" w14:textId="77777777" w:rsidR="003347E7" w:rsidRDefault="003347E7">
            <w:pPr>
              <w:pStyle w:val="EMPTYCELLSTYLE"/>
            </w:pPr>
          </w:p>
        </w:tc>
        <w:tc>
          <w:tcPr>
            <w:tcW w:w="260" w:type="dxa"/>
            <w:tcMar>
              <w:top w:w="0" w:type="dxa"/>
              <w:left w:w="0" w:type="dxa"/>
              <w:bottom w:w="0" w:type="dxa"/>
              <w:right w:w="0" w:type="dxa"/>
            </w:tcMar>
          </w:tcPr>
          <w:p w14:paraId="63F6B135" w14:textId="77777777" w:rsidR="003347E7" w:rsidRDefault="003347E7">
            <w:pPr>
              <w:pStyle w:val="EMPTYCELLSTYLE"/>
            </w:pPr>
          </w:p>
        </w:tc>
        <w:tc>
          <w:tcPr>
            <w:tcW w:w="40" w:type="dxa"/>
            <w:tcMar>
              <w:top w:w="0" w:type="dxa"/>
              <w:left w:w="0" w:type="dxa"/>
              <w:bottom w:w="0" w:type="dxa"/>
              <w:right w:w="0" w:type="dxa"/>
            </w:tcMar>
          </w:tcPr>
          <w:p w14:paraId="09F91E04" w14:textId="77777777" w:rsidR="003347E7" w:rsidRDefault="003347E7">
            <w:pPr>
              <w:pStyle w:val="EMPTYCELLSTYLE"/>
            </w:pPr>
          </w:p>
        </w:tc>
        <w:tc>
          <w:tcPr>
            <w:tcW w:w="60" w:type="dxa"/>
            <w:tcMar>
              <w:top w:w="0" w:type="dxa"/>
              <w:left w:w="0" w:type="dxa"/>
              <w:bottom w:w="0" w:type="dxa"/>
              <w:right w:w="0" w:type="dxa"/>
            </w:tcMar>
          </w:tcPr>
          <w:p w14:paraId="3501382D" w14:textId="77777777" w:rsidR="003347E7" w:rsidRDefault="003347E7">
            <w:pPr>
              <w:pStyle w:val="EMPTYCELLSTYLE"/>
            </w:pPr>
          </w:p>
        </w:tc>
        <w:tc>
          <w:tcPr>
            <w:tcW w:w="100" w:type="dxa"/>
            <w:tcMar>
              <w:top w:w="0" w:type="dxa"/>
              <w:left w:w="0" w:type="dxa"/>
              <w:bottom w:w="0" w:type="dxa"/>
              <w:right w:w="0" w:type="dxa"/>
            </w:tcMar>
          </w:tcPr>
          <w:p w14:paraId="0AD4DD15" w14:textId="77777777" w:rsidR="003347E7" w:rsidRDefault="003347E7">
            <w:pPr>
              <w:pStyle w:val="EMPTYCELLSTYLE"/>
            </w:pPr>
          </w:p>
        </w:tc>
        <w:tc>
          <w:tcPr>
            <w:tcW w:w="8640" w:type="dxa"/>
            <w:gridSpan w:val="37"/>
            <w:vMerge/>
            <w:tcMar>
              <w:top w:w="0" w:type="dxa"/>
              <w:left w:w="0" w:type="dxa"/>
              <w:bottom w:w="0" w:type="dxa"/>
              <w:right w:w="0" w:type="dxa"/>
            </w:tcMar>
          </w:tcPr>
          <w:p w14:paraId="23323417" w14:textId="77777777" w:rsidR="003347E7" w:rsidRDefault="003347E7">
            <w:pPr>
              <w:pStyle w:val="EMPTYCELLSTYLE"/>
            </w:pPr>
          </w:p>
        </w:tc>
        <w:tc>
          <w:tcPr>
            <w:tcW w:w="60" w:type="dxa"/>
          </w:tcPr>
          <w:p w14:paraId="58051871" w14:textId="77777777" w:rsidR="003347E7" w:rsidRDefault="003347E7">
            <w:pPr>
              <w:pStyle w:val="EMPTYCELLSTYLE"/>
            </w:pPr>
          </w:p>
        </w:tc>
        <w:tc>
          <w:tcPr>
            <w:tcW w:w="40" w:type="dxa"/>
          </w:tcPr>
          <w:p w14:paraId="568788D5" w14:textId="77777777" w:rsidR="003347E7" w:rsidRDefault="003347E7">
            <w:pPr>
              <w:pStyle w:val="EMPTYCELLSTYLE"/>
            </w:pPr>
          </w:p>
        </w:tc>
      </w:tr>
      <w:tr w:rsidR="47482854" w14:paraId="54D36EE2" w14:textId="77777777" w:rsidTr="000C4D17">
        <w:tc>
          <w:tcPr>
            <w:tcW w:w="500" w:type="dxa"/>
            <w:gridSpan w:val="5"/>
            <w:tcMar>
              <w:top w:w="0" w:type="dxa"/>
              <w:left w:w="0" w:type="dxa"/>
              <w:bottom w:w="0" w:type="dxa"/>
              <w:right w:w="0" w:type="dxa"/>
            </w:tcMar>
          </w:tcPr>
          <w:p w14:paraId="17A4EC4D" w14:textId="77777777" w:rsidR="003347E7" w:rsidRDefault="002B6DA4">
            <w:pPr>
              <w:pStyle w:val="beznyText"/>
            </w:pPr>
            <w:r>
              <w:t>b)</w:t>
            </w:r>
          </w:p>
        </w:tc>
        <w:tc>
          <w:tcPr>
            <w:tcW w:w="8640" w:type="dxa"/>
            <w:gridSpan w:val="37"/>
            <w:vMerge w:val="restart"/>
            <w:tcMar>
              <w:top w:w="0" w:type="dxa"/>
              <w:left w:w="0" w:type="dxa"/>
              <w:bottom w:w="0" w:type="dxa"/>
              <w:right w:w="0" w:type="dxa"/>
            </w:tcMar>
          </w:tcPr>
          <w:p w14:paraId="2D0A158C" w14:textId="77777777" w:rsidR="003347E7" w:rsidRDefault="002B6DA4">
            <w:pPr>
              <w:pStyle w:val="textNormalBlokB90"/>
            </w:pPr>
            <w:r>
              <w:t>přenos mezi organismy, ať už přímý či nepřímý je realizován mj. vzduchem, tělesnými tekutinami, z nebo na jakýkoliv povrch nebo objekt ve formě tuhé, kapalné nebo plynné a</w:t>
            </w:r>
          </w:p>
        </w:tc>
        <w:tc>
          <w:tcPr>
            <w:tcW w:w="60" w:type="dxa"/>
          </w:tcPr>
          <w:p w14:paraId="76E971F3" w14:textId="77777777" w:rsidR="003347E7" w:rsidRDefault="003347E7">
            <w:pPr>
              <w:pStyle w:val="EMPTYCELLSTYLE"/>
            </w:pPr>
          </w:p>
        </w:tc>
        <w:tc>
          <w:tcPr>
            <w:tcW w:w="40" w:type="dxa"/>
          </w:tcPr>
          <w:p w14:paraId="74C56C2A" w14:textId="77777777" w:rsidR="003347E7" w:rsidRDefault="003347E7">
            <w:pPr>
              <w:pStyle w:val="EMPTYCELLSTYLE"/>
            </w:pPr>
          </w:p>
        </w:tc>
      </w:tr>
      <w:tr w:rsidR="47482851" w14:paraId="09267329" w14:textId="77777777" w:rsidTr="000C4D17">
        <w:tc>
          <w:tcPr>
            <w:tcW w:w="40" w:type="dxa"/>
            <w:tcMar>
              <w:top w:w="0" w:type="dxa"/>
              <w:left w:w="0" w:type="dxa"/>
              <w:bottom w:w="0" w:type="dxa"/>
              <w:right w:w="0" w:type="dxa"/>
            </w:tcMar>
          </w:tcPr>
          <w:p w14:paraId="4E51B608" w14:textId="77777777" w:rsidR="003347E7" w:rsidRDefault="003347E7">
            <w:pPr>
              <w:pStyle w:val="EMPTYCELLSTYLE"/>
            </w:pPr>
          </w:p>
        </w:tc>
        <w:tc>
          <w:tcPr>
            <w:tcW w:w="260" w:type="dxa"/>
            <w:tcMar>
              <w:top w:w="0" w:type="dxa"/>
              <w:left w:w="0" w:type="dxa"/>
              <w:bottom w:w="0" w:type="dxa"/>
              <w:right w:w="0" w:type="dxa"/>
            </w:tcMar>
          </w:tcPr>
          <w:p w14:paraId="2FC13A42" w14:textId="77777777" w:rsidR="003347E7" w:rsidRDefault="003347E7">
            <w:pPr>
              <w:pStyle w:val="EMPTYCELLSTYLE"/>
            </w:pPr>
          </w:p>
        </w:tc>
        <w:tc>
          <w:tcPr>
            <w:tcW w:w="40" w:type="dxa"/>
            <w:tcMar>
              <w:top w:w="0" w:type="dxa"/>
              <w:left w:w="0" w:type="dxa"/>
              <w:bottom w:w="0" w:type="dxa"/>
              <w:right w:w="0" w:type="dxa"/>
            </w:tcMar>
          </w:tcPr>
          <w:p w14:paraId="22E4B84A" w14:textId="77777777" w:rsidR="003347E7" w:rsidRDefault="003347E7">
            <w:pPr>
              <w:pStyle w:val="EMPTYCELLSTYLE"/>
            </w:pPr>
          </w:p>
        </w:tc>
        <w:tc>
          <w:tcPr>
            <w:tcW w:w="60" w:type="dxa"/>
            <w:tcMar>
              <w:top w:w="0" w:type="dxa"/>
              <w:left w:w="0" w:type="dxa"/>
              <w:bottom w:w="0" w:type="dxa"/>
              <w:right w:w="0" w:type="dxa"/>
            </w:tcMar>
          </w:tcPr>
          <w:p w14:paraId="3B7EBF35" w14:textId="77777777" w:rsidR="003347E7" w:rsidRDefault="003347E7">
            <w:pPr>
              <w:pStyle w:val="EMPTYCELLSTYLE"/>
            </w:pPr>
          </w:p>
        </w:tc>
        <w:tc>
          <w:tcPr>
            <w:tcW w:w="100" w:type="dxa"/>
            <w:tcMar>
              <w:top w:w="0" w:type="dxa"/>
              <w:left w:w="0" w:type="dxa"/>
              <w:bottom w:w="0" w:type="dxa"/>
              <w:right w:w="0" w:type="dxa"/>
            </w:tcMar>
          </w:tcPr>
          <w:p w14:paraId="087A234F" w14:textId="77777777" w:rsidR="003347E7" w:rsidRDefault="003347E7">
            <w:pPr>
              <w:pStyle w:val="EMPTYCELLSTYLE"/>
            </w:pPr>
          </w:p>
        </w:tc>
        <w:tc>
          <w:tcPr>
            <w:tcW w:w="8640" w:type="dxa"/>
            <w:gridSpan w:val="37"/>
            <w:vMerge/>
            <w:tcMar>
              <w:top w:w="0" w:type="dxa"/>
              <w:left w:w="0" w:type="dxa"/>
              <w:bottom w:w="0" w:type="dxa"/>
              <w:right w:w="0" w:type="dxa"/>
            </w:tcMar>
          </w:tcPr>
          <w:p w14:paraId="50A93303" w14:textId="77777777" w:rsidR="003347E7" w:rsidRDefault="003347E7">
            <w:pPr>
              <w:pStyle w:val="EMPTYCELLSTYLE"/>
            </w:pPr>
          </w:p>
        </w:tc>
        <w:tc>
          <w:tcPr>
            <w:tcW w:w="60" w:type="dxa"/>
          </w:tcPr>
          <w:p w14:paraId="0616E577" w14:textId="77777777" w:rsidR="003347E7" w:rsidRDefault="003347E7">
            <w:pPr>
              <w:pStyle w:val="EMPTYCELLSTYLE"/>
            </w:pPr>
          </w:p>
        </w:tc>
        <w:tc>
          <w:tcPr>
            <w:tcW w:w="40" w:type="dxa"/>
          </w:tcPr>
          <w:p w14:paraId="376DC4DF" w14:textId="77777777" w:rsidR="003347E7" w:rsidRDefault="003347E7">
            <w:pPr>
              <w:pStyle w:val="EMPTYCELLSTYLE"/>
            </w:pPr>
          </w:p>
        </w:tc>
      </w:tr>
      <w:tr w:rsidR="47482850" w14:paraId="168A1203" w14:textId="77777777" w:rsidTr="000C4D17">
        <w:tc>
          <w:tcPr>
            <w:tcW w:w="500" w:type="dxa"/>
            <w:gridSpan w:val="5"/>
            <w:tcMar>
              <w:top w:w="0" w:type="dxa"/>
              <w:left w:w="0" w:type="dxa"/>
              <w:bottom w:w="0" w:type="dxa"/>
              <w:right w:w="0" w:type="dxa"/>
            </w:tcMar>
          </w:tcPr>
          <w:p w14:paraId="231C9EB3" w14:textId="77777777" w:rsidR="003347E7" w:rsidRDefault="002B6DA4">
            <w:pPr>
              <w:pStyle w:val="beznyText"/>
            </w:pPr>
            <w:r>
              <w:t>c)</w:t>
            </w:r>
          </w:p>
        </w:tc>
        <w:tc>
          <w:tcPr>
            <w:tcW w:w="8640" w:type="dxa"/>
            <w:gridSpan w:val="37"/>
            <w:vMerge w:val="restart"/>
            <w:tcMar>
              <w:top w:w="0" w:type="dxa"/>
              <w:left w:w="0" w:type="dxa"/>
              <w:bottom w:w="0" w:type="dxa"/>
              <w:right w:w="0" w:type="dxa"/>
            </w:tcMar>
          </w:tcPr>
          <w:p w14:paraId="1C00F25A" w14:textId="77777777" w:rsidR="003347E7" w:rsidRDefault="002B6DA4">
            <w:pPr>
              <w:pStyle w:val="textNormalBlokB90"/>
            </w:pPr>
            <w:r>
              <w:t>samotná nemoc, přenosná látka nebo původce přenosu způsobí nebo by mohly způsobit poškození nebo ohrozit lidské zdraví nebo životní podmínky lidí nebo způsobí nebo by mohly způsobit nebo ohrozit poškození, zhoršení kvality, ztrátu hodnoty, prodejnost nebo ztrátu možnosti užívání majetku nebo jakoukoliv ztrátu možnosti podnikání.</w:t>
            </w:r>
          </w:p>
        </w:tc>
        <w:tc>
          <w:tcPr>
            <w:tcW w:w="60" w:type="dxa"/>
          </w:tcPr>
          <w:p w14:paraId="6B5E1872" w14:textId="77777777" w:rsidR="003347E7" w:rsidRDefault="003347E7">
            <w:pPr>
              <w:pStyle w:val="EMPTYCELLSTYLE"/>
            </w:pPr>
          </w:p>
        </w:tc>
        <w:tc>
          <w:tcPr>
            <w:tcW w:w="40" w:type="dxa"/>
          </w:tcPr>
          <w:p w14:paraId="13DCBEA2" w14:textId="77777777" w:rsidR="003347E7" w:rsidRDefault="003347E7">
            <w:pPr>
              <w:pStyle w:val="EMPTYCELLSTYLE"/>
            </w:pPr>
          </w:p>
        </w:tc>
      </w:tr>
      <w:tr w:rsidR="47482847" w14:paraId="24EEDDE4" w14:textId="77777777" w:rsidTr="000C4D17">
        <w:tc>
          <w:tcPr>
            <w:tcW w:w="40" w:type="dxa"/>
            <w:tcMar>
              <w:top w:w="0" w:type="dxa"/>
              <w:left w:w="0" w:type="dxa"/>
              <w:bottom w:w="0" w:type="dxa"/>
              <w:right w:w="0" w:type="dxa"/>
            </w:tcMar>
          </w:tcPr>
          <w:p w14:paraId="49E1C9AB" w14:textId="77777777" w:rsidR="003347E7" w:rsidRDefault="003347E7">
            <w:pPr>
              <w:pStyle w:val="EMPTYCELLSTYLE"/>
            </w:pPr>
          </w:p>
        </w:tc>
        <w:tc>
          <w:tcPr>
            <w:tcW w:w="260" w:type="dxa"/>
            <w:tcMar>
              <w:top w:w="0" w:type="dxa"/>
              <w:left w:w="0" w:type="dxa"/>
              <w:bottom w:w="0" w:type="dxa"/>
              <w:right w:w="0" w:type="dxa"/>
            </w:tcMar>
          </w:tcPr>
          <w:p w14:paraId="76027105" w14:textId="77777777" w:rsidR="003347E7" w:rsidRDefault="003347E7">
            <w:pPr>
              <w:pStyle w:val="EMPTYCELLSTYLE"/>
            </w:pPr>
          </w:p>
        </w:tc>
        <w:tc>
          <w:tcPr>
            <w:tcW w:w="40" w:type="dxa"/>
            <w:tcMar>
              <w:top w:w="0" w:type="dxa"/>
              <w:left w:w="0" w:type="dxa"/>
              <w:bottom w:w="0" w:type="dxa"/>
              <w:right w:w="0" w:type="dxa"/>
            </w:tcMar>
          </w:tcPr>
          <w:p w14:paraId="56B6CD18" w14:textId="77777777" w:rsidR="003347E7" w:rsidRDefault="003347E7">
            <w:pPr>
              <w:pStyle w:val="EMPTYCELLSTYLE"/>
            </w:pPr>
          </w:p>
        </w:tc>
        <w:tc>
          <w:tcPr>
            <w:tcW w:w="60" w:type="dxa"/>
            <w:tcMar>
              <w:top w:w="0" w:type="dxa"/>
              <w:left w:w="0" w:type="dxa"/>
              <w:bottom w:w="0" w:type="dxa"/>
              <w:right w:w="0" w:type="dxa"/>
            </w:tcMar>
          </w:tcPr>
          <w:p w14:paraId="3DE6EA5C" w14:textId="77777777" w:rsidR="003347E7" w:rsidRDefault="003347E7">
            <w:pPr>
              <w:pStyle w:val="EMPTYCELLSTYLE"/>
            </w:pPr>
          </w:p>
        </w:tc>
        <w:tc>
          <w:tcPr>
            <w:tcW w:w="100" w:type="dxa"/>
            <w:tcMar>
              <w:top w:w="0" w:type="dxa"/>
              <w:left w:w="0" w:type="dxa"/>
              <w:bottom w:w="0" w:type="dxa"/>
              <w:right w:w="0" w:type="dxa"/>
            </w:tcMar>
          </w:tcPr>
          <w:p w14:paraId="5EB9A0B0" w14:textId="77777777" w:rsidR="003347E7" w:rsidRDefault="003347E7">
            <w:pPr>
              <w:pStyle w:val="EMPTYCELLSTYLE"/>
            </w:pPr>
          </w:p>
        </w:tc>
        <w:tc>
          <w:tcPr>
            <w:tcW w:w="8640" w:type="dxa"/>
            <w:gridSpan w:val="37"/>
            <w:vMerge/>
            <w:tcMar>
              <w:top w:w="0" w:type="dxa"/>
              <w:left w:w="0" w:type="dxa"/>
              <w:bottom w:w="0" w:type="dxa"/>
              <w:right w:w="0" w:type="dxa"/>
            </w:tcMar>
          </w:tcPr>
          <w:p w14:paraId="125674E7" w14:textId="77777777" w:rsidR="003347E7" w:rsidRDefault="003347E7">
            <w:pPr>
              <w:pStyle w:val="EMPTYCELLSTYLE"/>
            </w:pPr>
          </w:p>
        </w:tc>
        <w:tc>
          <w:tcPr>
            <w:tcW w:w="60" w:type="dxa"/>
          </w:tcPr>
          <w:p w14:paraId="19CF8A27" w14:textId="77777777" w:rsidR="003347E7" w:rsidRDefault="003347E7">
            <w:pPr>
              <w:pStyle w:val="EMPTYCELLSTYLE"/>
            </w:pPr>
          </w:p>
        </w:tc>
        <w:tc>
          <w:tcPr>
            <w:tcW w:w="40" w:type="dxa"/>
          </w:tcPr>
          <w:p w14:paraId="49F3B18A" w14:textId="77777777" w:rsidR="003347E7" w:rsidRDefault="003347E7">
            <w:pPr>
              <w:pStyle w:val="EMPTYCELLSTYLE"/>
            </w:pPr>
          </w:p>
        </w:tc>
      </w:tr>
      <w:tr w:rsidR="47482845" w14:paraId="676479E4" w14:textId="77777777" w:rsidTr="000C4D17">
        <w:tc>
          <w:tcPr>
            <w:tcW w:w="9140" w:type="dxa"/>
            <w:gridSpan w:val="42"/>
            <w:tcMar>
              <w:top w:w="180" w:type="dxa"/>
              <w:left w:w="0" w:type="dxa"/>
              <w:bottom w:w="180" w:type="dxa"/>
              <w:right w:w="0" w:type="dxa"/>
            </w:tcMar>
            <w:vAlign w:val="center"/>
          </w:tcPr>
          <w:p w14:paraId="7AC336BC" w14:textId="77777777" w:rsidR="003347E7" w:rsidRDefault="002B6DA4">
            <w:pPr>
              <w:pStyle w:val="textRozsahPojisteni"/>
              <w:keepNext/>
              <w:keepLines/>
            </w:pPr>
            <w:r>
              <w:lastRenderedPageBreak/>
              <w:t>ROZSAH POJIŠTĚNÍ</w:t>
            </w:r>
          </w:p>
        </w:tc>
        <w:tc>
          <w:tcPr>
            <w:tcW w:w="60" w:type="dxa"/>
          </w:tcPr>
          <w:p w14:paraId="2E17D25E" w14:textId="77777777" w:rsidR="003347E7" w:rsidRDefault="003347E7">
            <w:pPr>
              <w:pStyle w:val="EMPTYCELLSTYLE"/>
              <w:keepNext/>
            </w:pPr>
          </w:p>
        </w:tc>
        <w:tc>
          <w:tcPr>
            <w:tcW w:w="40" w:type="dxa"/>
          </w:tcPr>
          <w:p w14:paraId="62EE3497" w14:textId="77777777" w:rsidR="003347E7" w:rsidRDefault="003347E7">
            <w:pPr>
              <w:pStyle w:val="EMPTYCELLSTYLE"/>
              <w:keepNext/>
            </w:pPr>
          </w:p>
        </w:tc>
      </w:tr>
      <w:tr w:rsidR="00680EC7" w14:paraId="7DB23AE2" w14:textId="77777777" w:rsidTr="000C4D17">
        <w:trPr>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14A51565" w14:textId="77777777" w:rsidR="003347E7" w:rsidRDefault="003347E7">
            <w:pPr>
              <w:pStyle w:val="EMPTYCELLSTYLE"/>
              <w:keepNext/>
            </w:pPr>
          </w:p>
        </w:tc>
        <w:tc>
          <w:tcPr>
            <w:tcW w:w="260" w:type="dxa"/>
            <w:tcBorders>
              <w:top w:val="single" w:sz="8" w:space="0" w:color="000000"/>
            </w:tcBorders>
            <w:shd w:val="clear" w:color="auto" w:fill="FFFFFF"/>
            <w:tcMar>
              <w:top w:w="0" w:type="dxa"/>
              <w:left w:w="0" w:type="dxa"/>
              <w:bottom w:w="0" w:type="dxa"/>
              <w:right w:w="0" w:type="dxa"/>
            </w:tcMar>
          </w:tcPr>
          <w:p w14:paraId="1C3276F2"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5709DEAE" w14:textId="77777777" w:rsidR="003347E7" w:rsidRDefault="003347E7">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30B09EF7"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02CF36D6"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62775FB2" w14:textId="77777777" w:rsidR="003347E7" w:rsidRDefault="003347E7">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189F1319"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29AC71FC" w14:textId="77777777" w:rsidR="003347E7" w:rsidRDefault="003347E7">
            <w:pPr>
              <w:pStyle w:val="EMPTYCELLSTYLE"/>
              <w:keepNext/>
            </w:pPr>
          </w:p>
        </w:tc>
        <w:tc>
          <w:tcPr>
            <w:tcW w:w="220" w:type="dxa"/>
            <w:tcBorders>
              <w:top w:val="single" w:sz="8" w:space="0" w:color="000000"/>
            </w:tcBorders>
            <w:shd w:val="clear" w:color="auto" w:fill="FFFFFF"/>
            <w:tcMar>
              <w:top w:w="0" w:type="dxa"/>
              <w:left w:w="0" w:type="dxa"/>
              <w:bottom w:w="0" w:type="dxa"/>
              <w:right w:w="0" w:type="dxa"/>
            </w:tcMar>
          </w:tcPr>
          <w:p w14:paraId="579DAA76" w14:textId="77777777" w:rsidR="003347E7" w:rsidRDefault="003347E7">
            <w:pPr>
              <w:pStyle w:val="EMPTYCELLSTYLE"/>
              <w:keepNext/>
            </w:pPr>
          </w:p>
        </w:tc>
        <w:tc>
          <w:tcPr>
            <w:tcW w:w="900" w:type="dxa"/>
            <w:tcBorders>
              <w:top w:val="single" w:sz="8" w:space="0" w:color="000000"/>
            </w:tcBorders>
            <w:shd w:val="clear" w:color="auto" w:fill="FFFFFF"/>
            <w:tcMar>
              <w:top w:w="0" w:type="dxa"/>
              <w:left w:w="0" w:type="dxa"/>
              <w:bottom w:w="0" w:type="dxa"/>
              <w:right w:w="0" w:type="dxa"/>
            </w:tcMar>
          </w:tcPr>
          <w:p w14:paraId="56A14982" w14:textId="77777777" w:rsidR="003347E7" w:rsidRDefault="003347E7">
            <w:pPr>
              <w:pStyle w:val="EMPTYCELLSTYLE"/>
              <w:keepNext/>
            </w:pPr>
          </w:p>
        </w:tc>
        <w:tc>
          <w:tcPr>
            <w:tcW w:w="180" w:type="dxa"/>
            <w:tcBorders>
              <w:top w:val="single" w:sz="8" w:space="0" w:color="000000"/>
            </w:tcBorders>
            <w:shd w:val="clear" w:color="auto" w:fill="FFFFFF"/>
            <w:tcMar>
              <w:top w:w="0" w:type="dxa"/>
              <w:left w:w="0" w:type="dxa"/>
              <w:bottom w:w="0" w:type="dxa"/>
              <w:right w:w="0" w:type="dxa"/>
            </w:tcMar>
          </w:tcPr>
          <w:p w14:paraId="048DD580" w14:textId="77777777" w:rsidR="003347E7" w:rsidRDefault="003347E7">
            <w:pPr>
              <w:pStyle w:val="EMPTYCELLSTYLE"/>
              <w:keepNext/>
            </w:pPr>
          </w:p>
        </w:tc>
        <w:tc>
          <w:tcPr>
            <w:tcW w:w="400" w:type="dxa"/>
            <w:tcBorders>
              <w:top w:val="single" w:sz="8" w:space="0" w:color="000000"/>
            </w:tcBorders>
            <w:shd w:val="clear" w:color="auto" w:fill="FFFFFF"/>
            <w:tcMar>
              <w:top w:w="0" w:type="dxa"/>
              <w:left w:w="0" w:type="dxa"/>
              <w:bottom w:w="0" w:type="dxa"/>
              <w:right w:w="0" w:type="dxa"/>
            </w:tcMar>
          </w:tcPr>
          <w:p w14:paraId="504437BC"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641B15E4" w14:textId="77777777" w:rsidR="003347E7" w:rsidRDefault="003347E7">
            <w:pPr>
              <w:pStyle w:val="EMPTYCELLSTYLE"/>
              <w:keepNext/>
            </w:pPr>
          </w:p>
        </w:tc>
        <w:tc>
          <w:tcPr>
            <w:tcW w:w="160" w:type="dxa"/>
            <w:tcBorders>
              <w:top w:val="single" w:sz="8" w:space="0" w:color="000000"/>
            </w:tcBorders>
            <w:shd w:val="clear" w:color="auto" w:fill="FFFFFF"/>
            <w:tcMar>
              <w:top w:w="0" w:type="dxa"/>
              <w:left w:w="0" w:type="dxa"/>
              <w:bottom w:w="0" w:type="dxa"/>
              <w:right w:w="0" w:type="dxa"/>
            </w:tcMar>
          </w:tcPr>
          <w:p w14:paraId="7E23A98F"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392CDC12" w14:textId="77777777" w:rsidR="003347E7" w:rsidRDefault="003347E7">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0903619B" w14:textId="77777777" w:rsidR="003347E7" w:rsidRDefault="003347E7">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61C41A39" w14:textId="77777777" w:rsidR="003347E7" w:rsidRDefault="003347E7">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3B2EEF46"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129E1FDB"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5738DCB7" w14:textId="77777777" w:rsidR="003347E7" w:rsidRDefault="003347E7">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3B782F3F" w14:textId="77777777" w:rsidR="003347E7" w:rsidRDefault="003347E7">
            <w:pPr>
              <w:pStyle w:val="EMPTYCELLSTYLE"/>
              <w:keepNext/>
            </w:pPr>
          </w:p>
        </w:tc>
        <w:tc>
          <w:tcPr>
            <w:tcW w:w="360" w:type="dxa"/>
            <w:tcBorders>
              <w:top w:val="single" w:sz="8" w:space="0" w:color="000000"/>
            </w:tcBorders>
            <w:shd w:val="clear" w:color="auto" w:fill="FFFFFF"/>
            <w:tcMar>
              <w:top w:w="0" w:type="dxa"/>
              <w:left w:w="0" w:type="dxa"/>
              <w:bottom w:w="0" w:type="dxa"/>
              <w:right w:w="0" w:type="dxa"/>
            </w:tcMar>
          </w:tcPr>
          <w:p w14:paraId="0CB96AC4"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4041A3BD"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31336EE4" w14:textId="77777777" w:rsidR="003347E7" w:rsidRDefault="003347E7">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1D31E384" w14:textId="77777777" w:rsidR="003347E7" w:rsidRDefault="003347E7">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1DF20BC2"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9B9CBEB"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17D0EA4A" w14:textId="77777777" w:rsidR="003347E7" w:rsidRDefault="003347E7">
            <w:pPr>
              <w:pStyle w:val="EMPTYCELLSTYLE"/>
              <w:keepNext/>
            </w:pPr>
          </w:p>
        </w:tc>
        <w:tc>
          <w:tcPr>
            <w:tcW w:w="780" w:type="dxa"/>
            <w:tcBorders>
              <w:top w:val="single" w:sz="8" w:space="0" w:color="000000"/>
            </w:tcBorders>
            <w:shd w:val="clear" w:color="auto" w:fill="FFFFFF"/>
            <w:tcMar>
              <w:top w:w="0" w:type="dxa"/>
              <w:left w:w="0" w:type="dxa"/>
              <w:bottom w:w="0" w:type="dxa"/>
              <w:right w:w="0" w:type="dxa"/>
            </w:tcMar>
          </w:tcPr>
          <w:p w14:paraId="44B8CC49"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0081D73A" w14:textId="77777777" w:rsidR="003347E7" w:rsidRDefault="003347E7">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102A8339" w14:textId="77777777" w:rsidR="003347E7" w:rsidRDefault="003347E7">
            <w:pPr>
              <w:pStyle w:val="EMPTYCELLSTYLE"/>
              <w:keepNext/>
            </w:pPr>
          </w:p>
        </w:tc>
        <w:tc>
          <w:tcPr>
            <w:tcW w:w="560" w:type="dxa"/>
            <w:tcBorders>
              <w:top w:val="single" w:sz="8" w:space="0" w:color="000000"/>
            </w:tcBorders>
            <w:shd w:val="clear" w:color="auto" w:fill="FFFFFF"/>
            <w:tcMar>
              <w:top w:w="0" w:type="dxa"/>
              <w:left w:w="0" w:type="dxa"/>
              <w:bottom w:w="0" w:type="dxa"/>
              <w:right w:w="0" w:type="dxa"/>
            </w:tcMar>
          </w:tcPr>
          <w:p w14:paraId="49F8C932"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684B5DF0" w14:textId="77777777" w:rsidR="003347E7" w:rsidRDefault="003347E7">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2E5FAF62" w14:textId="77777777" w:rsidR="003347E7" w:rsidRDefault="003347E7">
            <w:pPr>
              <w:pStyle w:val="EMPTYCELLSTYLE"/>
              <w:keepNext/>
            </w:pPr>
          </w:p>
        </w:tc>
        <w:tc>
          <w:tcPr>
            <w:tcW w:w="460" w:type="dxa"/>
            <w:tcBorders>
              <w:top w:val="single" w:sz="8" w:space="0" w:color="000000"/>
            </w:tcBorders>
            <w:shd w:val="clear" w:color="auto" w:fill="FFFFFF"/>
            <w:tcMar>
              <w:top w:w="0" w:type="dxa"/>
              <w:left w:w="0" w:type="dxa"/>
              <w:bottom w:w="0" w:type="dxa"/>
              <w:right w:w="0" w:type="dxa"/>
            </w:tcMar>
          </w:tcPr>
          <w:p w14:paraId="27D80B5C"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26388A36"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21AFF86" w14:textId="77777777" w:rsidR="003347E7" w:rsidRDefault="003347E7">
            <w:pPr>
              <w:pStyle w:val="EMPTYCELLSTYLE"/>
              <w:keepNext/>
            </w:pPr>
          </w:p>
        </w:tc>
        <w:tc>
          <w:tcPr>
            <w:tcW w:w="500" w:type="dxa"/>
            <w:tcBorders>
              <w:top w:val="single" w:sz="8" w:space="0" w:color="000000"/>
            </w:tcBorders>
            <w:shd w:val="clear" w:color="auto" w:fill="FFFFFF"/>
            <w:tcMar>
              <w:top w:w="0" w:type="dxa"/>
              <w:left w:w="0" w:type="dxa"/>
              <w:bottom w:w="0" w:type="dxa"/>
              <w:right w:w="0" w:type="dxa"/>
            </w:tcMar>
          </w:tcPr>
          <w:p w14:paraId="40C9A394" w14:textId="77777777" w:rsidR="003347E7" w:rsidRDefault="003347E7">
            <w:pPr>
              <w:pStyle w:val="EMPTYCELLSTYLE"/>
              <w:keepNext/>
            </w:pPr>
          </w:p>
        </w:tc>
        <w:tc>
          <w:tcPr>
            <w:tcW w:w="1080" w:type="dxa"/>
            <w:tcBorders>
              <w:top w:val="single" w:sz="8" w:space="0" w:color="000000"/>
            </w:tcBorders>
            <w:shd w:val="clear" w:color="auto" w:fill="FFFFFF"/>
            <w:tcMar>
              <w:top w:w="0" w:type="dxa"/>
              <w:left w:w="0" w:type="dxa"/>
              <w:bottom w:w="0" w:type="dxa"/>
              <w:right w:w="0" w:type="dxa"/>
            </w:tcMar>
          </w:tcPr>
          <w:p w14:paraId="12952DD3"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000BAEF4"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5B437C10"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46FB5F36" w14:textId="77777777" w:rsidR="003347E7" w:rsidRDefault="003347E7">
            <w:pPr>
              <w:pStyle w:val="EMPTYCELLSTYLE"/>
              <w:keepNext/>
            </w:pPr>
          </w:p>
        </w:tc>
        <w:tc>
          <w:tcPr>
            <w:tcW w:w="60" w:type="dxa"/>
          </w:tcPr>
          <w:p w14:paraId="34806339" w14:textId="77777777" w:rsidR="003347E7" w:rsidRDefault="003347E7">
            <w:pPr>
              <w:pStyle w:val="EMPTYCELLSTYLE"/>
              <w:keepNext/>
            </w:pPr>
          </w:p>
        </w:tc>
        <w:tc>
          <w:tcPr>
            <w:tcW w:w="40" w:type="dxa"/>
          </w:tcPr>
          <w:p w14:paraId="3C6B5BEC" w14:textId="77777777" w:rsidR="003347E7" w:rsidRDefault="003347E7">
            <w:pPr>
              <w:pStyle w:val="EMPTYCELLSTYLE"/>
              <w:keepNext/>
            </w:pPr>
          </w:p>
        </w:tc>
      </w:tr>
      <w:tr w:rsidR="47482841" w14:paraId="7D4B524B"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3989DB40" w14:textId="77777777" w:rsidR="003347E7" w:rsidRDefault="003347E7">
            <w:pPr>
              <w:pStyle w:val="EMPTYCELLSTYLE"/>
              <w:keepNext/>
            </w:pPr>
          </w:p>
        </w:tc>
        <w:tc>
          <w:tcPr>
            <w:tcW w:w="2820" w:type="dxa"/>
            <w:gridSpan w:val="13"/>
            <w:shd w:val="clear" w:color="auto" w:fill="FFFFFF"/>
            <w:tcMar>
              <w:top w:w="0" w:type="dxa"/>
              <w:left w:w="0" w:type="dxa"/>
              <w:bottom w:w="0" w:type="dxa"/>
              <w:right w:w="0" w:type="dxa"/>
            </w:tcMar>
          </w:tcPr>
          <w:p w14:paraId="78ACF67F" w14:textId="77777777" w:rsidR="003347E7" w:rsidRDefault="002B6DA4">
            <w:pPr>
              <w:pStyle w:val="zarovnaniSNasledujicim0"/>
              <w:keepNext/>
              <w:keepLines/>
            </w:pPr>
            <w:r>
              <w:t>Předmět pojištění:</w:t>
            </w:r>
          </w:p>
        </w:tc>
        <w:tc>
          <w:tcPr>
            <w:tcW w:w="40" w:type="dxa"/>
            <w:tcBorders>
              <w:right w:val="single" w:sz="8" w:space="0" w:color="000000"/>
            </w:tcBorders>
            <w:shd w:val="clear" w:color="auto" w:fill="FFFFFF"/>
            <w:tcMar>
              <w:top w:w="0" w:type="dxa"/>
              <w:left w:w="0" w:type="dxa"/>
              <w:bottom w:w="0" w:type="dxa"/>
              <w:right w:w="0" w:type="dxa"/>
            </w:tcMar>
          </w:tcPr>
          <w:p w14:paraId="1E795495"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2FAEA814" w14:textId="77777777" w:rsidR="003347E7" w:rsidRDefault="003347E7">
            <w:pPr>
              <w:pStyle w:val="EMPTYCELLSTYLE"/>
              <w:keepNext/>
            </w:pPr>
          </w:p>
        </w:tc>
        <w:tc>
          <w:tcPr>
            <w:tcW w:w="3020" w:type="dxa"/>
            <w:gridSpan w:val="13"/>
            <w:shd w:val="clear" w:color="auto" w:fill="FFFFFF"/>
            <w:tcMar>
              <w:top w:w="0" w:type="dxa"/>
              <w:left w:w="0" w:type="dxa"/>
              <w:bottom w:w="0" w:type="dxa"/>
              <w:right w:w="0" w:type="dxa"/>
            </w:tcMar>
          </w:tcPr>
          <w:p w14:paraId="5A72D9D6" w14:textId="77777777" w:rsidR="003347E7" w:rsidRDefault="002B6DA4">
            <w:pPr>
              <w:pStyle w:val="zarovnaniSNasledujicim0"/>
              <w:keepNext/>
              <w:keepLines/>
            </w:pPr>
            <w:r>
              <w:t>Místo pojištění:</w:t>
            </w:r>
          </w:p>
        </w:tc>
        <w:tc>
          <w:tcPr>
            <w:tcW w:w="40" w:type="dxa"/>
            <w:tcBorders>
              <w:right w:val="single" w:sz="8" w:space="0" w:color="000000"/>
            </w:tcBorders>
            <w:shd w:val="clear" w:color="auto" w:fill="FFFFFF"/>
            <w:tcMar>
              <w:top w:w="0" w:type="dxa"/>
              <w:left w:w="0" w:type="dxa"/>
              <w:bottom w:w="0" w:type="dxa"/>
              <w:right w:w="0" w:type="dxa"/>
            </w:tcMar>
          </w:tcPr>
          <w:p w14:paraId="031BC707"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BAF1AAD" w14:textId="77777777" w:rsidR="003347E7" w:rsidRDefault="003347E7">
            <w:pPr>
              <w:pStyle w:val="EMPTYCELLSTYLE"/>
              <w:keepNext/>
            </w:pPr>
          </w:p>
        </w:tc>
        <w:tc>
          <w:tcPr>
            <w:tcW w:w="3020" w:type="dxa"/>
            <w:gridSpan w:val="9"/>
            <w:shd w:val="clear" w:color="auto" w:fill="FFFFFF"/>
            <w:tcMar>
              <w:top w:w="0" w:type="dxa"/>
              <w:left w:w="0" w:type="dxa"/>
              <w:bottom w:w="0" w:type="dxa"/>
              <w:right w:w="0" w:type="dxa"/>
            </w:tcMar>
          </w:tcPr>
          <w:p w14:paraId="679F5576" w14:textId="77777777" w:rsidR="003347E7" w:rsidRDefault="002B6DA4">
            <w:pPr>
              <w:pStyle w:val="zarovnaniSNasledujicim0"/>
              <w:keepNext/>
              <w:keepLines/>
            </w:pPr>
            <w:r>
              <w:t>vlastnictví předmětu pojištění:</w:t>
            </w:r>
          </w:p>
        </w:tc>
        <w:tc>
          <w:tcPr>
            <w:tcW w:w="40" w:type="dxa"/>
            <w:shd w:val="clear" w:color="auto" w:fill="FFFFFF"/>
          </w:tcPr>
          <w:p w14:paraId="669E6EF3"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7134D5F" w14:textId="77777777" w:rsidR="003347E7" w:rsidRDefault="003347E7">
            <w:pPr>
              <w:pStyle w:val="EMPTYCELLSTYLE"/>
              <w:keepNext/>
            </w:pPr>
          </w:p>
        </w:tc>
        <w:tc>
          <w:tcPr>
            <w:tcW w:w="60" w:type="dxa"/>
          </w:tcPr>
          <w:p w14:paraId="6A8C2155" w14:textId="77777777" w:rsidR="003347E7" w:rsidRDefault="003347E7">
            <w:pPr>
              <w:pStyle w:val="EMPTYCELLSTYLE"/>
              <w:keepNext/>
            </w:pPr>
          </w:p>
        </w:tc>
        <w:tc>
          <w:tcPr>
            <w:tcW w:w="40" w:type="dxa"/>
          </w:tcPr>
          <w:p w14:paraId="1CE7A255" w14:textId="77777777" w:rsidR="003347E7" w:rsidRDefault="003347E7">
            <w:pPr>
              <w:pStyle w:val="EMPTYCELLSTYLE"/>
              <w:keepNext/>
            </w:pPr>
          </w:p>
        </w:tc>
      </w:tr>
      <w:tr w:rsidR="00680EC7" w14:paraId="3A1C9FD1"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4DA10905" w14:textId="77777777" w:rsidR="003347E7" w:rsidRDefault="003347E7">
            <w:pPr>
              <w:pStyle w:val="EMPTYCELLSTYLE"/>
              <w:keepNext/>
            </w:pPr>
          </w:p>
        </w:tc>
        <w:tc>
          <w:tcPr>
            <w:tcW w:w="260" w:type="dxa"/>
            <w:shd w:val="clear" w:color="auto" w:fill="FFFFFF"/>
          </w:tcPr>
          <w:p w14:paraId="35E3F5BC" w14:textId="77777777" w:rsidR="003347E7" w:rsidRDefault="003347E7">
            <w:pPr>
              <w:pStyle w:val="EMPTYCELLSTYLE"/>
              <w:keepNext/>
            </w:pPr>
          </w:p>
        </w:tc>
        <w:tc>
          <w:tcPr>
            <w:tcW w:w="40" w:type="dxa"/>
            <w:shd w:val="clear" w:color="auto" w:fill="FFFFFF"/>
          </w:tcPr>
          <w:p w14:paraId="0556FCE0" w14:textId="77777777" w:rsidR="003347E7" w:rsidRDefault="003347E7">
            <w:pPr>
              <w:pStyle w:val="EMPTYCELLSTYLE"/>
              <w:keepNext/>
            </w:pPr>
          </w:p>
        </w:tc>
        <w:tc>
          <w:tcPr>
            <w:tcW w:w="60" w:type="dxa"/>
            <w:shd w:val="clear" w:color="auto" w:fill="FFFFFF"/>
          </w:tcPr>
          <w:p w14:paraId="752FCD1A" w14:textId="77777777" w:rsidR="003347E7" w:rsidRDefault="003347E7">
            <w:pPr>
              <w:pStyle w:val="EMPTYCELLSTYLE"/>
              <w:keepNext/>
            </w:pPr>
          </w:p>
        </w:tc>
        <w:tc>
          <w:tcPr>
            <w:tcW w:w="100" w:type="dxa"/>
            <w:shd w:val="clear" w:color="auto" w:fill="FFFFFF"/>
          </w:tcPr>
          <w:p w14:paraId="45DC5355" w14:textId="77777777" w:rsidR="003347E7" w:rsidRDefault="003347E7">
            <w:pPr>
              <w:pStyle w:val="EMPTYCELLSTYLE"/>
              <w:keepNext/>
            </w:pPr>
          </w:p>
        </w:tc>
        <w:tc>
          <w:tcPr>
            <w:tcW w:w="100" w:type="dxa"/>
            <w:shd w:val="clear" w:color="auto" w:fill="FFFFFF"/>
          </w:tcPr>
          <w:p w14:paraId="3075CB82" w14:textId="77777777" w:rsidR="003347E7" w:rsidRDefault="003347E7">
            <w:pPr>
              <w:pStyle w:val="EMPTYCELLSTYLE"/>
              <w:keepNext/>
            </w:pPr>
          </w:p>
        </w:tc>
        <w:tc>
          <w:tcPr>
            <w:tcW w:w="60" w:type="dxa"/>
            <w:shd w:val="clear" w:color="auto" w:fill="FFFFFF"/>
          </w:tcPr>
          <w:p w14:paraId="320CF5B9" w14:textId="77777777" w:rsidR="003347E7" w:rsidRDefault="003347E7">
            <w:pPr>
              <w:pStyle w:val="EMPTYCELLSTYLE"/>
              <w:keepNext/>
            </w:pPr>
          </w:p>
        </w:tc>
        <w:tc>
          <w:tcPr>
            <w:tcW w:w="40" w:type="dxa"/>
            <w:shd w:val="clear" w:color="auto" w:fill="FFFFFF"/>
          </w:tcPr>
          <w:p w14:paraId="363B763A" w14:textId="77777777" w:rsidR="003347E7" w:rsidRDefault="003347E7">
            <w:pPr>
              <w:pStyle w:val="EMPTYCELLSTYLE"/>
              <w:keepNext/>
            </w:pPr>
          </w:p>
        </w:tc>
        <w:tc>
          <w:tcPr>
            <w:tcW w:w="220" w:type="dxa"/>
            <w:shd w:val="clear" w:color="auto" w:fill="FFFFFF"/>
          </w:tcPr>
          <w:p w14:paraId="22335581" w14:textId="77777777" w:rsidR="003347E7" w:rsidRDefault="003347E7">
            <w:pPr>
              <w:pStyle w:val="EMPTYCELLSTYLE"/>
              <w:keepNext/>
            </w:pPr>
          </w:p>
        </w:tc>
        <w:tc>
          <w:tcPr>
            <w:tcW w:w="900" w:type="dxa"/>
            <w:shd w:val="clear" w:color="auto" w:fill="FFFFFF"/>
          </w:tcPr>
          <w:p w14:paraId="266405D0" w14:textId="77777777" w:rsidR="003347E7" w:rsidRDefault="003347E7">
            <w:pPr>
              <w:pStyle w:val="EMPTYCELLSTYLE"/>
              <w:keepNext/>
            </w:pPr>
          </w:p>
        </w:tc>
        <w:tc>
          <w:tcPr>
            <w:tcW w:w="180" w:type="dxa"/>
            <w:shd w:val="clear" w:color="auto" w:fill="FFFFFF"/>
          </w:tcPr>
          <w:p w14:paraId="663FCF22" w14:textId="77777777" w:rsidR="003347E7" w:rsidRDefault="003347E7">
            <w:pPr>
              <w:pStyle w:val="EMPTYCELLSTYLE"/>
              <w:keepNext/>
            </w:pPr>
          </w:p>
        </w:tc>
        <w:tc>
          <w:tcPr>
            <w:tcW w:w="400" w:type="dxa"/>
            <w:shd w:val="clear" w:color="auto" w:fill="FFFFFF"/>
          </w:tcPr>
          <w:p w14:paraId="38FA2BA3" w14:textId="77777777" w:rsidR="003347E7" w:rsidRDefault="003347E7">
            <w:pPr>
              <w:pStyle w:val="EMPTYCELLSTYLE"/>
              <w:keepNext/>
            </w:pPr>
          </w:p>
        </w:tc>
        <w:tc>
          <w:tcPr>
            <w:tcW w:w="300" w:type="dxa"/>
            <w:shd w:val="clear" w:color="auto" w:fill="FFFFFF"/>
          </w:tcPr>
          <w:p w14:paraId="7068CF59" w14:textId="77777777" w:rsidR="003347E7" w:rsidRDefault="003347E7">
            <w:pPr>
              <w:pStyle w:val="EMPTYCELLSTYLE"/>
              <w:keepNext/>
            </w:pPr>
          </w:p>
        </w:tc>
        <w:tc>
          <w:tcPr>
            <w:tcW w:w="160" w:type="dxa"/>
            <w:shd w:val="clear" w:color="auto" w:fill="FFFFFF"/>
          </w:tcPr>
          <w:p w14:paraId="7FE77FF1"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F242F11"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A2E9C61" w14:textId="77777777" w:rsidR="003347E7" w:rsidRDefault="003347E7">
            <w:pPr>
              <w:pStyle w:val="EMPTYCELLSTYLE"/>
              <w:keepNext/>
            </w:pPr>
          </w:p>
        </w:tc>
        <w:tc>
          <w:tcPr>
            <w:tcW w:w="320" w:type="dxa"/>
            <w:shd w:val="clear" w:color="auto" w:fill="FFFFFF"/>
          </w:tcPr>
          <w:p w14:paraId="49322328" w14:textId="77777777" w:rsidR="003347E7" w:rsidRDefault="003347E7">
            <w:pPr>
              <w:pStyle w:val="EMPTYCELLSTYLE"/>
              <w:keepNext/>
            </w:pPr>
          </w:p>
        </w:tc>
        <w:tc>
          <w:tcPr>
            <w:tcW w:w="140" w:type="dxa"/>
            <w:shd w:val="clear" w:color="auto" w:fill="FFFFFF"/>
          </w:tcPr>
          <w:p w14:paraId="237BA148" w14:textId="77777777" w:rsidR="003347E7" w:rsidRDefault="003347E7">
            <w:pPr>
              <w:pStyle w:val="EMPTYCELLSTYLE"/>
              <w:keepNext/>
            </w:pPr>
          </w:p>
        </w:tc>
        <w:tc>
          <w:tcPr>
            <w:tcW w:w="300" w:type="dxa"/>
            <w:shd w:val="clear" w:color="auto" w:fill="FFFFFF"/>
          </w:tcPr>
          <w:p w14:paraId="58E70246" w14:textId="77777777" w:rsidR="003347E7" w:rsidRDefault="003347E7">
            <w:pPr>
              <w:pStyle w:val="EMPTYCELLSTYLE"/>
              <w:keepNext/>
            </w:pPr>
          </w:p>
        </w:tc>
        <w:tc>
          <w:tcPr>
            <w:tcW w:w="300" w:type="dxa"/>
            <w:shd w:val="clear" w:color="auto" w:fill="FFFFFF"/>
          </w:tcPr>
          <w:p w14:paraId="314F1D55" w14:textId="77777777" w:rsidR="003347E7" w:rsidRDefault="003347E7">
            <w:pPr>
              <w:pStyle w:val="EMPTYCELLSTYLE"/>
              <w:keepNext/>
            </w:pPr>
          </w:p>
        </w:tc>
        <w:tc>
          <w:tcPr>
            <w:tcW w:w="140" w:type="dxa"/>
            <w:shd w:val="clear" w:color="auto" w:fill="FFFFFF"/>
          </w:tcPr>
          <w:p w14:paraId="432520EB" w14:textId="77777777" w:rsidR="003347E7" w:rsidRDefault="003347E7">
            <w:pPr>
              <w:pStyle w:val="EMPTYCELLSTYLE"/>
              <w:keepNext/>
            </w:pPr>
          </w:p>
        </w:tc>
        <w:tc>
          <w:tcPr>
            <w:tcW w:w="360" w:type="dxa"/>
            <w:shd w:val="clear" w:color="auto" w:fill="FFFFFF"/>
          </w:tcPr>
          <w:p w14:paraId="026CA573" w14:textId="77777777" w:rsidR="003347E7" w:rsidRDefault="003347E7">
            <w:pPr>
              <w:pStyle w:val="EMPTYCELLSTYLE"/>
              <w:keepNext/>
            </w:pPr>
          </w:p>
        </w:tc>
        <w:tc>
          <w:tcPr>
            <w:tcW w:w="40" w:type="dxa"/>
            <w:shd w:val="clear" w:color="auto" w:fill="FFFFFF"/>
          </w:tcPr>
          <w:p w14:paraId="1D13EA98" w14:textId="77777777" w:rsidR="003347E7" w:rsidRDefault="003347E7">
            <w:pPr>
              <w:pStyle w:val="EMPTYCELLSTYLE"/>
              <w:keepNext/>
            </w:pPr>
          </w:p>
        </w:tc>
        <w:tc>
          <w:tcPr>
            <w:tcW w:w="40" w:type="dxa"/>
            <w:shd w:val="clear" w:color="auto" w:fill="FFFFFF"/>
          </w:tcPr>
          <w:p w14:paraId="201B9D71" w14:textId="77777777" w:rsidR="003347E7" w:rsidRDefault="003347E7">
            <w:pPr>
              <w:pStyle w:val="EMPTYCELLSTYLE"/>
              <w:keepNext/>
            </w:pPr>
          </w:p>
        </w:tc>
        <w:tc>
          <w:tcPr>
            <w:tcW w:w="320" w:type="dxa"/>
            <w:shd w:val="clear" w:color="auto" w:fill="FFFFFF"/>
          </w:tcPr>
          <w:p w14:paraId="5E73C8D2" w14:textId="77777777" w:rsidR="003347E7" w:rsidRDefault="003347E7">
            <w:pPr>
              <w:pStyle w:val="EMPTYCELLSTYLE"/>
              <w:keepNext/>
            </w:pPr>
          </w:p>
        </w:tc>
        <w:tc>
          <w:tcPr>
            <w:tcW w:w="200" w:type="dxa"/>
            <w:shd w:val="clear" w:color="auto" w:fill="FFFFFF"/>
          </w:tcPr>
          <w:p w14:paraId="1AEC1927" w14:textId="77777777" w:rsidR="003347E7" w:rsidRDefault="003347E7">
            <w:pPr>
              <w:pStyle w:val="EMPTYCELLSTYLE"/>
              <w:keepNext/>
            </w:pPr>
          </w:p>
        </w:tc>
        <w:tc>
          <w:tcPr>
            <w:tcW w:w="40" w:type="dxa"/>
            <w:shd w:val="clear" w:color="auto" w:fill="FFFFFF"/>
          </w:tcPr>
          <w:p w14:paraId="6E8DA01E" w14:textId="77777777" w:rsidR="003347E7" w:rsidRDefault="003347E7">
            <w:pPr>
              <w:pStyle w:val="EMPTYCELLSTYLE"/>
              <w:keepNext/>
            </w:pPr>
          </w:p>
        </w:tc>
        <w:tc>
          <w:tcPr>
            <w:tcW w:w="40" w:type="dxa"/>
            <w:shd w:val="clear" w:color="auto" w:fill="FFFFFF"/>
          </w:tcPr>
          <w:p w14:paraId="4A448C85" w14:textId="77777777" w:rsidR="003347E7" w:rsidRDefault="003347E7">
            <w:pPr>
              <w:pStyle w:val="EMPTYCELLSTYLE"/>
              <w:keepNext/>
            </w:pPr>
          </w:p>
        </w:tc>
        <w:tc>
          <w:tcPr>
            <w:tcW w:w="780" w:type="dxa"/>
            <w:shd w:val="clear" w:color="auto" w:fill="FFFFFF"/>
          </w:tcPr>
          <w:p w14:paraId="42CF9A44"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315DF546"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7C975EB6" w14:textId="77777777" w:rsidR="003347E7" w:rsidRDefault="003347E7">
            <w:pPr>
              <w:pStyle w:val="EMPTYCELLSTYLE"/>
              <w:keepNext/>
            </w:pPr>
          </w:p>
        </w:tc>
        <w:tc>
          <w:tcPr>
            <w:tcW w:w="560" w:type="dxa"/>
            <w:shd w:val="clear" w:color="auto" w:fill="FFFFFF"/>
          </w:tcPr>
          <w:p w14:paraId="5619559D" w14:textId="77777777" w:rsidR="003347E7" w:rsidRDefault="003347E7">
            <w:pPr>
              <w:pStyle w:val="EMPTYCELLSTYLE"/>
              <w:keepNext/>
            </w:pPr>
          </w:p>
        </w:tc>
        <w:tc>
          <w:tcPr>
            <w:tcW w:w="100" w:type="dxa"/>
            <w:shd w:val="clear" w:color="auto" w:fill="FFFFFF"/>
          </w:tcPr>
          <w:p w14:paraId="24F65EA6" w14:textId="77777777" w:rsidR="003347E7" w:rsidRDefault="003347E7">
            <w:pPr>
              <w:pStyle w:val="EMPTYCELLSTYLE"/>
              <w:keepNext/>
            </w:pPr>
          </w:p>
        </w:tc>
        <w:tc>
          <w:tcPr>
            <w:tcW w:w="200" w:type="dxa"/>
            <w:shd w:val="clear" w:color="auto" w:fill="FFFFFF"/>
          </w:tcPr>
          <w:p w14:paraId="1A99CE63" w14:textId="77777777" w:rsidR="003347E7" w:rsidRDefault="003347E7">
            <w:pPr>
              <w:pStyle w:val="EMPTYCELLSTYLE"/>
              <w:keepNext/>
            </w:pPr>
          </w:p>
        </w:tc>
        <w:tc>
          <w:tcPr>
            <w:tcW w:w="460" w:type="dxa"/>
            <w:shd w:val="clear" w:color="auto" w:fill="FFFFFF"/>
          </w:tcPr>
          <w:p w14:paraId="198F7BC4" w14:textId="77777777" w:rsidR="003347E7" w:rsidRDefault="003347E7">
            <w:pPr>
              <w:pStyle w:val="EMPTYCELLSTYLE"/>
              <w:keepNext/>
            </w:pPr>
          </w:p>
        </w:tc>
        <w:tc>
          <w:tcPr>
            <w:tcW w:w="40" w:type="dxa"/>
            <w:shd w:val="clear" w:color="auto" w:fill="FFFFFF"/>
          </w:tcPr>
          <w:p w14:paraId="308BD2D7" w14:textId="77777777" w:rsidR="003347E7" w:rsidRDefault="003347E7">
            <w:pPr>
              <w:pStyle w:val="EMPTYCELLSTYLE"/>
              <w:keepNext/>
            </w:pPr>
          </w:p>
        </w:tc>
        <w:tc>
          <w:tcPr>
            <w:tcW w:w="40" w:type="dxa"/>
            <w:shd w:val="clear" w:color="auto" w:fill="FFFFFF"/>
          </w:tcPr>
          <w:p w14:paraId="7F244443" w14:textId="77777777" w:rsidR="003347E7" w:rsidRDefault="003347E7">
            <w:pPr>
              <w:pStyle w:val="EMPTYCELLSTYLE"/>
              <w:keepNext/>
            </w:pPr>
          </w:p>
        </w:tc>
        <w:tc>
          <w:tcPr>
            <w:tcW w:w="500" w:type="dxa"/>
            <w:shd w:val="clear" w:color="auto" w:fill="FFFFFF"/>
          </w:tcPr>
          <w:p w14:paraId="2D5BCD74" w14:textId="77777777" w:rsidR="003347E7" w:rsidRDefault="003347E7">
            <w:pPr>
              <w:pStyle w:val="EMPTYCELLSTYLE"/>
              <w:keepNext/>
            </w:pPr>
          </w:p>
        </w:tc>
        <w:tc>
          <w:tcPr>
            <w:tcW w:w="1080" w:type="dxa"/>
            <w:shd w:val="clear" w:color="auto" w:fill="FFFFFF"/>
          </w:tcPr>
          <w:p w14:paraId="35E5B295" w14:textId="77777777" w:rsidR="003347E7" w:rsidRDefault="003347E7">
            <w:pPr>
              <w:pStyle w:val="EMPTYCELLSTYLE"/>
              <w:keepNext/>
            </w:pPr>
          </w:p>
        </w:tc>
        <w:tc>
          <w:tcPr>
            <w:tcW w:w="40" w:type="dxa"/>
            <w:shd w:val="clear" w:color="auto" w:fill="FFFFFF"/>
          </w:tcPr>
          <w:p w14:paraId="4800D6FE" w14:textId="77777777" w:rsidR="003347E7" w:rsidRDefault="003347E7">
            <w:pPr>
              <w:pStyle w:val="EMPTYCELLSTYLE"/>
              <w:keepNext/>
            </w:pPr>
          </w:p>
        </w:tc>
        <w:tc>
          <w:tcPr>
            <w:tcW w:w="40" w:type="dxa"/>
            <w:shd w:val="clear" w:color="auto" w:fill="FFFFFF"/>
          </w:tcPr>
          <w:p w14:paraId="6344B872"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5E64D603" w14:textId="77777777" w:rsidR="003347E7" w:rsidRDefault="003347E7">
            <w:pPr>
              <w:pStyle w:val="EMPTYCELLSTYLE"/>
              <w:keepNext/>
            </w:pPr>
          </w:p>
        </w:tc>
        <w:tc>
          <w:tcPr>
            <w:tcW w:w="60" w:type="dxa"/>
          </w:tcPr>
          <w:p w14:paraId="5D7320CE" w14:textId="77777777" w:rsidR="003347E7" w:rsidRDefault="003347E7">
            <w:pPr>
              <w:pStyle w:val="EMPTYCELLSTYLE"/>
              <w:keepNext/>
            </w:pPr>
          </w:p>
        </w:tc>
        <w:tc>
          <w:tcPr>
            <w:tcW w:w="40" w:type="dxa"/>
          </w:tcPr>
          <w:p w14:paraId="24BE785F" w14:textId="77777777" w:rsidR="003347E7" w:rsidRDefault="003347E7">
            <w:pPr>
              <w:pStyle w:val="EMPTYCELLSTYLE"/>
              <w:keepNext/>
            </w:pPr>
          </w:p>
        </w:tc>
      </w:tr>
      <w:tr w:rsidR="47482836" w14:paraId="7A1E517B"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772BDD74" w14:textId="77777777" w:rsidR="003347E7" w:rsidRDefault="003347E7">
            <w:pPr>
              <w:pStyle w:val="EMPTYCELLSTYLE"/>
              <w:keepNext/>
            </w:pPr>
          </w:p>
        </w:tc>
        <w:tc>
          <w:tcPr>
            <w:tcW w:w="2820" w:type="dxa"/>
            <w:gridSpan w:val="13"/>
            <w:vMerge w:val="restart"/>
            <w:shd w:val="clear" w:color="auto" w:fill="FFFFFF"/>
            <w:tcMar>
              <w:top w:w="0" w:type="dxa"/>
              <w:left w:w="0" w:type="dxa"/>
              <w:bottom w:w="0" w:type="dxa"/>
              <w:right w:w="0" w:type="dxa"/>
            </w:tcMar>
          </w:tcPr>
          <w:p w14:paraId="68DBA4BF" w14:textId="77777777" w:rsidR="003347E7" w:rsidRDefault="002B6DA4">
            <w:pPr>
              <w:pStyle w:val="tabulkaPojisteniBold"/>
              <w:keepNext/>
              <w:keepLines/>
            </w:pPr>
            <w:r>
              <w:t>17. soubor elektronických zařízení, příslušenství</w:t>
            </w:r>
          </w:p>
        </w:tc>
        <w:tc>
          <w:tcPr>
            <w:tcW w:w="40" w:type="dxa"/>
            <w:tcBorders>
              <w:right w:val="single" w:sz="8" w:space="0" w:color="000000"/>
            </w:tcBorders>
            <w:shd w:val="clear" w:color="auto" w:fill="FFFFFF"/>
            <w:tcMar>
              <w:top w:w="0" w:type="dxa"/>
              <w:left w:w="0" w:type="dxa"/>
              <w:bottom w:w="0" w:type="dxa"/>
              <w:right w:w="0" w:type="dxa"/>
            </w:tcMar>
          </w:tcPr>
          <w:p w14:paraId="4D4C2C19"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7E448675" w14:textId="77777777" w:rsidR="003347E7" w:rsidRDefault="003347E7">
            <w:pPr>
              <w:pStyle w:val="EMPTYCELLSTYLE"/>
              <w:keepNext/>
            </w:pPr>
          </w:p>
        </w:tc>
        <w:tc>
          <w:tcPr>
            <w:tcW w:w="3020" w:type="dxa"/>
            <w:gridSpan w:val="13"/>
            <w:shd w:val="clear" w:color="auto" w:fill="FFFFFF"/>
            <w:tcMar>
              <w:top w:w="0" w:type="dxa"/>
              <w:left w:w="0" w:type="dxa"/>
              <w:bottom w:w="0" w:type="dxa"/>
              <w:right w:w="0" w:type="dxa"/>
            </w:tcMar>
          </w:tcPr>
          <w:p w14:paraId="25E72C5E" w14:textId="77777777" w:rsidR="003347E7" w:rsidRDefault="002B6DA4">
            <w:pPr>
              <w:pStyle w:val="zarovnaniSNasledujicim0"/>
              <w:keepNext/>
              <w:keepLines/>
            </w:pPr>
            <w:r>
              <w:t>ČR</w:t>
            </w:r>
          </w:p>
        </w:tc>
        <w:tc>
          <w:tcPr>
            <w:tcW w:w="40" w:type="dxa"/>
            <w:tcBorders>
              <w:right w:val="single" w:sz="8" w:space="0" w:color="000000"/>
            </w:tcBorders>
            <w:shd w:val="clear" w:color="auto" w:fill="FFFFFF"/>
            <w:tcMar>
              <w:top w:w="0" w:type="dxa"/>
              <w:left w:w="0" w:type="dxa"/>
              <w:bottom w:w="0" w:type="dxa"/>
              <w:right w:w="0" w:type="dxa"/>
            </w:tcMar>
          </w:tcPr>
          <w:p w14:paraId="309DE159"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33DAECF3" w14:textId="77777777" w:rsidR="003347E7" w:rsidRDefault="003347E7">
            <w:pPr>
              <w:pStyle w:val="EMPTYCELLSTYLE"/>
              <w:keepNext/>
            </w:pPr>
          </w:p>
        </w:tc>
        <w:tc>
          <w:tcPr>
            <w:tcW w:w="3020" w:type="dxa"/>
            <w:gridSpan w:val="9"/>
            <w:shd w:val="clear" w:color="auto" w:fill="FFFFFF"/>
            <w:tcMar>
              <w:top w:w="0" w:type="dxa"/>
              <w:left w:w="0" w:type="dxa"/>
              <w:bottom w:w="0" w:type="dxa"/>
              <w:right w:w="0" w:type="dxa"/>
            </w:tcMar>
          </w:tcPr>
          <w:p w14:paraId="70C0E30B" w14:textId="77777777" w:rsidR="003347E7" w:rsidRDefault="002B6DA4">
            <w:pPr>
              <w:pStyle w:val="zarovnaniSNasledujicim0"/>
              <w:keepNext/>
              <w:keepLines/>
            </w:pPr>
            <w:r>
              <w:t>vlastní</w:t>
            </w:r>
          </w:p>
        </w:tc>
        <w:tc>
          <w:tcPr>
            <w:tcW w:w="40" w:type="dxa"/>
            <w:shd w:val="clear" w:color="auto" w:fill="FFFFFF"/>
          </w:tcPr>
          <w:p w14:paraId="32D302C0"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41D4D00" w14:textId="77777777" w:rsidR="003347E7" w:rsidRDefault="003347E7">
            <w:pPr>
              <w:pStyle w:val="EMPTYCELLSTYLE"/>
              <w:keepNext/>
            </w:pPr>
          </w:p>
        </w:tc>
        <w:tc>
          <w:tcPr>
            <w:tcW w:w="60" w:type="dxa"/>
          </w:tcPr>
          <w:p w14:paraId="531FDD41" w14:textId="77777777" w:rsidR="003347E7" w:rsidRDefault="003347E7">
            <w:pPr>
              <w:pStyle w:val="EMPTYCELLSTYLE"/>
              <w:keepNext/>
            </w:pPr>
          </w:p>
        </w:tc>
        <w:tc>
          <w:tcPr>
            <w:tcW w:w="40" w:type="dxa"/>
          </w:tcPr>
          <w:p w14:paraId="0877E1CE" w14:textId="77777777" w:rsidR="003347E7" w:rsidRDefault="003347E7">
            <w:pPr>
              <w:pStyle w:val="EMPTYCELLSTYLE"/>
              <w:keepNext/>
            </w:pPr>
          </w:p>
        </w:tc>
      </w:tr>
      <w:tr w:rsidR="009D7776" w14:paraId="31C6FA82"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7828DDFB" w14:textId="77777777" w:rsidR="003347E7" w:rsidRDefault="003347E7">
            <w:pPr>
              <w:pStyle w:val="EMPTYCELLSTYLE"/>
              <w:keepNext/>
            </w:pPr>
          </w:p>
        </w:tc>
        <w:tc>
          <w:tcPr>
            <w:tcW w:w="2820" w:type="dxa"/>
            <w:gridSpan w:val="13"/>
            <w:vMerge/>
            <w:shd w:val="clear" w:color="auto" w:fill="FFFFFF"/>
            <w:tcMar>
              <w:top w:w="0" w:type="dxa"/>
              <w:left w:w="0" w:type="dxa"/>
              <w:bottom w:w="0" w:type="dxa"/>
              <w:right w:w="0" w:type="dxa"/>
            </w:tcMar>
          </w:tcPr>
          <w:p w14:paraId="52D8E197"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5533DFD"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457DEE79" w14:textId="77777777" w:rsidR="003347E7" w:rsidRDefault="003347E7">
            <w:pPr>
              <w:pStyle w:val="EMPTYCELLSTYLE"/>
              <w:keepNext/>
            </w:pPr>
          </w:p>
        </w:tc>
        <w:tc>
          <w:tcPr>
            <w:tcW w:w="320" w:type="dxa"/>
            <w:shd w:val="clear" w:color="auto" w:fill="FFFFFF"/>
          </w:tcPr>
          <w:p w14:paraId="0B327073" w14:textId="77777777" w:rsidR="003347E7" w:rsidRDefault="003347E7">
            <w:pPr>
              <w:pStyle w:val="EMPTYCELLSTYLE"/>
              <w:keepNext/>
            </w:pPr>
          </w:p>
        </w:tc>
        <w:tc>
          <w:tcPr>
            <w:tcW w:w="140" w:type="dxa"/>
            <w:shd w:val="clear" w:color="auto" w:fill="FFFFFF"/>
          </w:tcPr>
          <w:p w14:paraId="2910B31C" w14:textId="77777777" w:rsidR="003347E7" w:rsidRDefault="003347E7">
            <w:pPr>
              <w:pStyle w:val="EMPTYCELLSTYLE"/>
              <w:keepNext/>
            </w:pPr>
          </w:p>
        </w:tc>
        <w:tc>
          <w:tcPr>
            <w:tcW w:w="300" w:type="dxa"/>
            <w:shd w:val="clear" w:color="auto" w:fill="FFFFFF"/>
          </w:tcPr>
          <w:p w14:paraId="00B41005" w14:textId="77777777" w:rsidR="003347E7" w:rsidRDefault="003347E7">
            <w:pPr>
              <w:pStyle w:val="EMPTYCELLSTYLE"/>
              <w:keepNext/>
            </w:pPr>
          </w:p>
        </w:tc>
        <w:tc>
          <w:tcPr>
            <w:tcW w:w="300" w:type="dxa"/>
            <w:shd w:val="clear" w:color="auto" w:fill="FFFFFF"/>
          </w:tcPr>
          <w:p w14:paraId="16D730F0" w14:textId="77777777" w:rsidR="003347E7" w:rsidRDefault="003347E7">
            <w:pPr>
              <w:pStyle w:val="EMPTYCELLSTYLE"/>
              <w:keepNext/>
            </w:pPr>
          </w:p>
        </w:tc>
        <w:tc>
          <w:tcPr>
            <w:tcW w:w="140" w:type="dxa"/>
            <w:shd w:val="clear" w:color="auto" w:fill="FFFFFF"/>
          </w:tcPr>
          <w:p w14:paraId="587D259A" w14:textId="77777777" w:rsidR="003347E7" w:rsidRDefault="003347E7">
            <w:pPr>
              <w:pStyle w:val="EMPTYCELLSTYLE"/>
              <w:keepNext/>
            </w:pPr>
          </w:p>
        </w:tc>
        <w:tc>
          <w:tcPr>
            <w:tcW w:w="360" w:type="dxa"/>
            <w:shd w:val="clear" w:color="auto" w:fill="FFFFFF"/>
          </w:tcPr>
          <w:p w14:paraId="5418760C" w14:textId="77777777" w:rsidR="003347E7" w:rsidRDefault="003347E7">
            <w:pPr>
              <w:pStyle w:val="EMPTYCELLSTYLE"/>
              <w:keepNext/>
            </w:pPr>
          </w:p>
        </w:tc>
        <w:tc>
          <w:tcPr>
            <w:tcW w:w="40" w:type="dxa"/>
            <w:shd w:val="clear" w:color="auto" w:fill="FFFFFF"/>
          </w:tcPr>
          <w:p w14:paraId="49759E7F" w14:textId="77777777" w:rsidR="003347E7" w:rsidRDefault="003347E7">
            <w:pPr>
              <w:pStyle w:val="EMPTYCELLSTYLE"/>
              <w:keepNext/>
            </w:pPr>
          </w:p>
        </w:tc>
        <w:tc>
          <w:tcPr>
            <w:tcW w:w="40" w:type="dxa"/>
            <w:shd w:val="clear" w:color="auto" w:fill="FFFFFF"/>
          </w:tcPr>
          <w:p w14:paraId="404E5CCE" w14:textId="77777777" w:rsidR="003347E7" w:rsidRDefault="003347E7">
            <w:pPr>
              <w:pStyle w:val="EMPTYCELLSTYLE"/>
              <w:keepNext/>
            </w:pPr>
          </w:p>
        </w:tc>
        <w:tc>
          <w:tcPr>
            <w:tcW w:w="320" w:type="dxa"/>
            <w:shd w:val="clear" w:color="auto" w:fill="FFFFFF"/>
          </w:tcPr>
          <w:p w14:paraId="194B2F8B" w14:textId="77777777" w:rsidR="003347E7" w:rsidRDefault="003347E7">
            <w:pPr>
              <w:pStyle w:val="EMPTYCELLSTYLE"/>
              <w:keepNext/>
            </w:pPr>
          </w:p>
        </w:tc>
        <w:tc>
          <w:tcPr>
            <w:tcW w:w="200" w:type="dxa"/>
            <w:shd w:val="clear" w:color="auto" w:fill="FFFFFF"/>
          </w:tcPr>
          <w:p w14:paraId="746B9FC4" w14:textId="77777777" w:rsidR="003347E7" w:rsidRDefault="003347E7">
            <w:pPr>
              <w:pStyle w:val="EMPTYCELLSTYLE"/>
              <w:keepNext/>
            </w:pPr>
          </w:p>
        </w:tc>
        <w:tc>
          <w:tcPr>
            <w:tcW w:w="40" w:type="dxa"/>
            <w:shd w:val="clear" w:color="auto" w:fill="FFFFFF"/>
          </w:tcPr>
          <w:p w14:paraId="5FDD0BDA" w14:textId="77777777" w:rsidR="003347E7" w:rsidRDefault="003347E7">
            <w:pPr>
              <w:pStyle w:val="EMPTYCELLSTYLE"/>
              <w:keepNext/>
            </w:pPr>
          </w:p>
        </w:tc>
        <w:tc>
          <w:tcPr>
            <w:tcW w:w="40" w:type="dxa"/>
            <w:shd w:val="clear" w:color="auto" w:fill="FFFFFF"/>
          </w:tcPr>
          <w:p w14:paraId="3E1C8888" w14:textId="77777777" w:rsidR="003347E7" w:rsidRDefault="003347E7">
            <w:pPr>
              <w:pStyle w:val="EMPTYCELLSTYLE"/>
              <w:keepNext/>
            </w:pPr>
          </w:p>
        </w:tc>
        <w:tc>
          <w:tcPr>
            <w:tcW w:w="780" w:type="dxa"/>
            <w:shd w:val="clear" w:color="auto" w:fill="FFFFFF"/>
          </w:tcPr>
          <w:p w14:paraId="67AE972E"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2FEAAE62"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930A3F1" w14:textId="77777777" w:rsidR="003347E7" w:rsidRDefault="003347E7">
            <w:pPr>
              <w:pStyle w:val="EMPTYCELLSTYLE"/>
              <w:keepNext/>
            </w:pPr>
          </w:p>
        </w:tc>
        <w:tc>
          <w:tcPr>
            <w:tcW w:w="560" w:type="dxa"/>
            <w:shd w:val="clear" w:color="auto" w:fill="FFFFFF"/>
          </w:tcPr>
          <w:p w14:paraId="3A0E3330" w14:textId="77777777" w:rsidR="003347E7" w:rsidRDefault="003347E7">
            <w:pPr>
              <w:pStyle w:val="EMPTYCELLSTYLE"/>
              <w:keepNext/>
            </w:pPr>
          </w:p>
        </w:tc>
        <w:tc>
          <w:tcPr>
            <w:tcW w:w="100" w:type="dxa"/>
            <w:shd w:val="clear" w:color="auto" w:fill="FFFFFF"/>
          </w:tcPr>
          <w:p w14:paraId="4DCE7BB9" w14:textId="77777777" w:rsidR="003347E7" w:rsidRDefault="003347E7">
            <w:pPr>
              <w:pStyle w:val="EMPTYCELLSTYLE"/>
              <w:keepNext/>
            </w:pPr>
          </w:p>
        </w:tc>
        <w:tc>
          <w:tcPr>
            <w:tcW w:w="200" w:type="dxa"/>
            <w:shd w:val="clear" w:color="auto" w:fill="FFFFFF"/>
          </w:tcPr>
          <w:p w14:paraId="056D4665" w14:textId="77777777" w:rsidR="003347E7" w:rsidRDefault="003347E7">
            <w:pPr>
              <w:pStyle w:val="EMPTYCELLSTYLE"/>
              <w:keepNext/>
            </w:pPr>
          </w:p>
        </w:tc>
        <w:tc>
          <w:tcPr>
            <w:tcW w:w="460" w:type="dxa"/>
            <w:shd w:val="clear" w:color="auto" w:fill="FFFFFF"/>
          </w:tcPr>
          <w:p w14:paraId="4C325088" w14:textId="77777777" w:rsidR="003347E7" w:rsidRDefault="003347E7">
            <w:pPr>
              <w:pStyle w:val="EMPTYCELLSTYLE"/>
              <w:keepNext/>
            </w:pPr>
          </w:p>
        </w:tc>
        <w:tc>
          <w:tcPr>
            <w:tcW w:w="40" w:type="dxa"/>
            <w:shd w:val="clear" w:color="auto" w:fill="FFFFFF"/>
          </w:tcPr>
          <w:p w14:paraId="414841F4" w14:textId="77777777" w:rsidR="003347E7" w:rsidRDefault="003347E7">
            <w:pPr>
              <w:pStyle w:val="EMPTYCELLSTYLE"/>
              <w:keepNext/>
            </w:pPr>
          </w:p>
        </w:tc>
        <w:tc>
          <w:tcPr>
            <w:tcW w:w="40" w:type="dxa"/>
            <w:shd w:val="clear" w:color="auto" w:fill="FFFFFF"/>
          </w:tcPr>
          <w:p w14:paraId="0C171199" w14:textId="77777777" w:rsidR="003347E7" w:rsidRDefault="003347E7">
            <w:pPr>
              <w:pStyle w:val="EMPTYCELLSTYLE"/>
              <w:keepNext/>
            </w:pPr>
          </w:p>
        </w:tc>
        <w:tc>
          <w:tcPr>
            <w:tcW w:w="500" w:type="dxa"/>
            <w:shd w:val="clear" w:color="auto" w:fill="FFFFFF"/>
          </w:tcPr>
          <w:p w14:paraId="6C0AD9E5" w14:textId="77777777" w:rsidR="003347E7" w:rsidRDefault="003347E7">
            <w:pPr>
              <w:pStyle w:val="EMPTYCELLSTYLE"/>
              <w:keepNext/>
            </w:pPr>
          </w:p>
        </w:tc>
        <w:tc>
          <w:tcPr>
            <w:tcW w:w="1080" w:type="dxa"/>
            <w:shd w:val="clear" w:color="auto" w:fill="FFFFFF"/>
          </w:tcPr>
          <w:p w14:paraId="775612AF" w14:textId="77777777" w:rsidR="003347E7" w:rsidRDefault="003347E7">
            <w:pPr>
              <w:pStyle w:val="EMPTYCELLSTYLE"/>
              <w:keepNext/>
            </w:pPr>
          </w:p>
        </w:tc>
        <w:tc>
          <w:tcPr>
            <w:tcW w:w="40" w:type="dxa"/>
            <w:shd w:val="clear" w:color="auto" w:fill="FFFFFF"/>
          </w:tcPr>
          <w:p w14:paraId="3C17C460" w14:textId="77777777" w:rsidR="003347E7" w:rsidRDefault="003347E7">
            <w:pPr>
              <w:pStyle w:val="EMPTYCELLSTYLE"/>
              <w:keepNext/>
            </w:pPr>
          </w:p>
        </w:tc>
        <w:tc>
          <w:tcPr>
            <w:tcW w:w="40" w:type="dxa"/>
            <w:shd w:val="clear" w:color="auto" w:fill="FFFFFF"/>
          </w:tcPr>
          <w:p w14:paraId="76D57A01"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76B65E1D" w14:textId="77777777" w:rsidR="003347E7" w:rsidRDefault="003347E7">
            <w:pPr>
              <w:pStyle w:val="EMPTYCELLSTYLE"/>
              <w:keepNext/>
            </w:pPr>
          </w:p>
        </w:tc>
        <w:tc>
          <w:tcPr>
            <w:tcW w:w="60" w:type="dxa"/>
          </w:tcPr>
          <w:p w14:paraId="4D457226" w14:textId="77777777" w:rsidR="003347E7" w:rsidRDefault="003347E7">
            <w:pPr>
              <w:pStyle w:val="EMPTYCELLSTYLE"/>
              <w:keepNext/>
            </w:pPr>
          </w:p>
        </w:tc>
        <w:tc>
          <w:tcPr>
            <w:tcW w:w="40" w:type="dxa"/>
          </w:tcPr>
          <w:p w14:paraId="7C390021" w14:textId="77777777" w:rsidR="003347E7" w:rsidRDefault="003347E7">
            <w:pPr>
              <w:pStyle w:val="EMPTYCELLSTYLE"/>
              <w:keepNext/>
            </w:pPr>
          </w:p>
        </w:tc>
      </w:tr>
      <w:tr w:rsidR="00680EC7" w14:paraId="5820619F" w14:textId="77777777" w:rsidTr="000C4D17">
        <w:trPr>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39852545" w14:textId="77777777" w:rsidR="003347E7" w:rsidRDefault="003347E7">
            <w:pPr>
              <w:pStyle w:val="EMPTYCELLSTYLE"/>
              <w:keepNext/>
            </w:pPr>
          </w:p>
        </w:tc>
        <w:tc>
          <w:tcPr>
            <w:tcW w:w="260" w:type="dxa"/>
            <w:tcBorders>
              <w:bottom w:val="single" w:sz="8" w:space="0" w:color="000000"/>
            </w:tcBorders>
            <w:shd w:val="clear" w:color="auto" w:fill="FFFFFF"/>
            <w:tcMar>
              <w:top w:w="0" w:type="dxa"/>
              <w:left w:w="0" w:type="dxa"/>
              <w:bottom w:w="0" w:type="dxa"/>
              <w:right w:w="0" w:type="dxa"/>
            </w:tcMar>
          </w:tcPr>
          <w:p w14:paraId="43F38BF4"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14CD8D8" w14:textId="77777777" w:rsidR="003347E7" w:rsidRDefault="003347E7">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2C27C211"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0C4CD9B9"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7B4955FC" w14:textId="77777777" w:rsidR="003347E7" w:rsidRDefault="003347E7">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4774A533"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0F26AB8" w14:textId="77777777" w:rsidR="003347E7" w:rsidRDefault="003347E7">
            <w:pPr>
              <w:pStyle w:val="EMPTYCELLSTYLE"/>
              <w:keepNext/>
            </w:pPr>
          </w:p>
        </w:tc>
        <w:tc>
          <w:tcPr>
            <w:tcW w:w="220" w:type="dxa"/>
            <w:tcBorders>
              <w:bottom w:val="single" w:sz="8" w:space="0" w:color="000000"/>
            </w:tcBorders>
            <w:shd w:val="clear" w:color="auto" w:fill="FFFFFF"/>
            <w:tcMar>
              <w:top w:w="0" w:type="dxa"/>
              <w:left w:w="0" w:type="dxa"/>
              <w:bottom w:w="0" w:type="dxa"/>
              <w:right w:w="0" w:type="dxa"/>
            </w:tcMar>
          </w:tcPr>
          <w:p w14:paraId="4EF502D7" w14:textId="77777777" w:rsidR="003347E7" w:rsidRDefault="003347E7">
            <w:pPr>
              <w:pStyle w:val="EMPTYCELLSTYLE"/>
              <w:keepNext/>
            </w:pPr>
          </w:p>
        </w:tc>
        <w:tc>
          <w:tcPr>
            <w:tcW w:w="900" w:type="dxa"/>
            <w:tcBorders>
              <w:bottom w:val="single" w:sz="8" w:space="0" w:color="000000"/>
            </w:tcBorders>
            <w:shd w:val="clear" w:color="auto" w:fill="FFFFFF"/>
            <w:tcMar>
              <w:top w:w="0" w:type="dxa"/>
              <w:left w:w="0" w:type="dxa"/>
              <w:bottom w:w="0" w:type="dxa"/>
              <w:right w:w="0" w:type="dxa"/>
            </w:tcMar>
          </w:tcPr>
          <w:p w14:paraId="287ABE76" w14:textId="77777777" w:rsidR="003347E7" w:rsidRDefault="003347E7">
            <w:pPr>
              <w:pStyle w:val="EMPTYCELLSTYLE"/>
              <w:keepNext/>
            </w:pPr>
          </w:p>
        </w:tc>
        <w:tc>
          <w:tcPr>
            <w:tcW w:w="180" w:type="dxa"/>
            <w:tcBorders>
              <w:bottom w:val="single" w:sz="8" w:space="0" w:color="000000"/>
            </w:tcBorders>
            <w:shd w:val="clear" w:color="auto" w:fill="FFFFFF"/>
            <w:tcMar>
              <w:top w:w="0" w:type="dxa"/>
              <w:left w:w="0" w:type="dxa"/>
              <w:bottom w:w="0" w:type="dxa"/>
              <w:right w:w="0" w:type="dxa"/>
            </w:tcMar>
          </w:tcPr>
          <w:p w14:paraId="07E96BDE" w14:textId="77777777" w:rsidR="003347E7" w:rsidRDefault="003347E7">
            <w:pPr>
              <w:pStyle w:val="EMPTYCELLSTYLE"/>
              <w:keepNext/>
            </w:pPr>
          </w:p>
        </w:tc>
        <w:tc>
          <w:tcPr>
            <w:tcW w:w="400" w:type="dxa"/>
            <w:tcBorders>
              <w:bottom w:val="single" w:sz="8" w:space="0" w:color="000000"/>
            </w:tcBorders>
            <w:shd w:val="clear" w:color="auto" w:fill="FFFFFF"/>
            <w:tcMar>
              <w:top w:w="0" w:type="dxa"/>
              <w:left w:w="0" w:type="dxa"/>
              <w:bottom w:w="0" w:type="dxa"/>
              <w:right w:w="0" w:type="dxa"/>
            </w:tcMar>
          </w:tcPr>
          <w:p w14:paraId="20DBE391"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2EB5E2D5" w14:textId="77777777" w:rsidR="003347E7" w:rsidRDefault="003347E7">
            <w:pPr>
              <w:pStyle w:val="EMPTYCELLSTYLE"/>
              <w:keepNext/>
            </w:pPr>
          </w:p>
        </w:tc>
        <w:tc>
          <w:tcPr>
            <w:tcW w:w="160" w:type="dxa"/>
            <w:tcBorders>
              <w:bottom w:val="single" w:sz="8" w:space="0" w:color="000000"/>
            </w:tcBorders>
            <w:shd w:val="clear" w:color="auto" w:fill="FFFFFF"/>
            <w:tcMar>
              <w:top w:w="0" w:type="dxa"/>
              <w:left w:w="0" w:type="dxa"/>
              <w:bottom w:w="0" w:type="dxa"/>
              <w:right w:w="0" w:type="dxa"/>
            </w:tcMar>
          </w:tcPr>
          <w:p w14:paraId="12CBBEDA"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2D6570E3" w14:textId="77777777" w:rsidR="003347E7" w:rsidRDefault="003347E7">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27A87714" w14:textId="77777777" w:rsidR="003347E7" w:rsidRDefault="003347E7">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04ED001A" w14:textId="77777777" w:rsidR="003347E7" w:rsidRDefault="003347E7">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1329A403"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3F85D444"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0C2D11FE" w14:textId="77777777" w:rsidR="003347E7" w:rsidRDefault="003347E7">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3817F638" w14:textId="77777777" w:rsidR="003347E7" w:rsidRDefault="003347E7">
            <w:pPr>
              <w:pStyle w:val="EMPTYCELLSTYLE"/>
              <w:keepNext/>
            </w:pPr>
          </w:p>
        </w:tc>
        <w:tc>
          <w:tcPr>
            <w:tcW w:w="360" w:type="dxa"/>
            <w:tcBorders>
              <w:bottom w:val="single" w:sz="8" w:space="0" w:color="000000"/>
            </w:tcBorders>
            <w:shd w:val="clear" w:color="auto" w:fill="FFFFFF"/>
            <w:tcMar>
              <w:top w:w="0" w:type="dxa"/>
              <w:left w:w="0" w:type="dxa"/>
              <w:bottom w:w="0" w:type="dxa"/>
              <w:right w:w="0" w:type="dxa"/>
            </w:tcMar>
          </w:tcPr>
          <w:p w14:paraId="0A4D9DFC"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EB285A4"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1BDCE28" w14:textId="77777777" w:rsidR="003347E7" w:rsidRDefault="003347E7">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699A8562" w14:textId="77777777" w:rsidR="003347E7" w:rsidRDefault="003347E7">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67FBEAED"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6706D46"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21CF4D6" w14:textId="77777777" w:rsidR="003347E7" w:rsidRDefault="003347E7">
            <w:pPr>
              <w:pStyle w:val="EMPTYCELLSTYLE"/>
              <w:keepNext/>
            </w:pPr>
          </w:p>
        </w:tc>
        <w:tc>
          <w:tcPr>
            <w:tcW w:w="780" w:type="dxa"/>
            <w:tcBorders>
              <w:bottom w:val="single" w:sz="8" w:space="0" w:color="000000"/>
            </w:tcBorders>
            <w:shd w:val="clear" w:color="auto" w:fill="FFFFFF"/>
            <w:tcMar>
              <w:top w:w="0" w:type="dxa"/>
              <w:left w:w="0" w:type="dxa"/>
              <w:bottom w:w="0" w:type="dxa"/>
              <w:right w:w="0" w:type="dxa"/>
            </w:tcMar>
          </w:tcPr>
          <w:p w14:paraId="0BE9B0DA"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1F325F62" w14:textId="77777777" w:rsidR="003347E7" w:rsidRDefault="003347E7">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6A81F150" w14:textId="77777777" w:rsidR="003347E7" w:rsidRDefault="003347E7">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16138B8B"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06DD022E" w14:textId="77777777" w:rsidR="003347E7" w:rsidRDefault="003347E7">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67A95867" w14:textId="77777777" w:rsidR="003347E7" w:rsidRDefault="003347E7">
            <w:pPr>
              <w:pStyle w:val="EMPTYCELLSTYLE"/>
              <w:keepNext/>
            </w:pPr>
          </w:p>
        </w:tc>
        <w:tc>
          <w:tcPr>
            <w:tcW w:w="460" w:type="dxa"/>
            <w:tcBorders>
              <w:bottom w:val="single" w:sz="8" w:space="0" w:color="000000"/>
            </w:tcBorders>
            <w:shd w:val="clear" w:color="auto" w:fill="FFFFFF"/>
            <w:tcMar>
              <w:top w:w="0" w:type="dxa"/>
              <w:left w:w="0" w:type="dxa"/>
              <w:bottom w:w="0" w:type="dxa"/>
              <w:right w:w="0" w:type="dxa"/>
            </w:tcMar>
          </w:tcPr>
          <w:p w14:paraId="66B16260"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E17D97D"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3FF575E" w14:textId="77777777" w:rsidR="003347E7" w:rsidRDefault="003347E7">
            <w:pPr>
              <w:pStyle w:val="EMPTYCELLSTYLE"/>
              <w:keepNext/>
            </w:pPr>
          </w:p>
        </w:tc>
        <w:tc>
          <w:tcPr>
            <w:tcW w:w="500" w:type="dxa"/>
            <w:tcBorders>
              <w:bottom w:val="single" w:sz="8" w:space="0" w:color="000000"/>
            </w:tcBorders>
            <w:shd w:val="clear" w:color="auto" w:fill="FFFFFF"/>
            <w:tcMar>
              <w:top w:w="0" w:type="dxa"/>
              <w:left w:w="0" w:type="dxa"/>
              <w:bottom w:w="0" w:type="dxa"/>
              <w:right w:w="0" w:type="dxa"/>
            </w:tcMar>
          </w:tcPr>
          <w:p w14:paraId="65C78B83" w14:textId="77777777" w:rsidR="003347E7" w:rsidRDefault="003347E7">
            <w:pPr>
              <w:pStyle w:val="EMPTYCELLSTYLE"/>
              <w:keepNext/>
            </w:pPr>
          </w:p>
        </w:tc>
        <w:tc>
          <w:tcPr>
            <w:tcW w:w="1080" w:type="dxa"/>
            <w:tcBorders>
              <w:bottom w:val="single" w:sz="8" w:space="0" w:color="000000"/>
            </w:tcBorders>
            <w:shd w:val="clear" w:color="auto" w:fill="FFFFFF"/>
            <w:tcMar>
              <w:top w:w="0" w:type="dxa"/>
              <w:left w:w="0" w:type="dxa"/>
              <w:bottom w:w="0" w:type="dxa"/>
              <w:right w:w="0" w:type="dxa"/>
            </w:tcMar>
          </w:tcPr>
          <w:p w14:paraId="333FFCAE"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8CD5BC1"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945CBF6"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45AE75D5" w14:textId="77777777" w:rsidR="003347E7" w:rsidRDefault="003347E7">
            <w:pPr>
              <w:pStyle w:val="EMPTYCELLSTYLE"/>
              <w:keepNext/>
            </w:pPr>
          </w:p>
        </w:tc>
        <w:tc>
          <w:tcPr>
            <w:tcW w:w="60" w:type="dxa"/>
          </w:tcPr>
          <w:p w14:paraId="50EB4192" w14:textId="77777777" w:rsidR="003347E7" w:rsidRDefault="003347E7">
            <w:pPr>
              <w:pStyle w:val="EMPTYCELLSTYLE"/>
              <w:keepNext/>
            </w:pPr>
          </w:p>
        </w:tc>
        <w:tc>
          <w:tcPr>
            <w:tcW w:w="40" w:type="dxa"/>
          </w:tcPr>
          <w:p w14:paraId="6C3F6C08" w14:textId="77777777" w:rsidR="003347E7" w:rsidRDefault="003347E7">
            <w:pPr>
              <w:pStyle w:val="EMPTYCELLSTYLE"/>
              <w:keepNext/>
            </w:pPr>
          </w:p>
        </w:tc>
      </w:tr>
      <w:tr w:rsidR="47482830" w14:paraId="0B3DEA16" w14:textId="77777777" w:rsidTr="000C4D17">
        <w:trPr>
          <w:cantSplit/>
        </w:trPr>
        <w:tc>
          <w:tcPr>
            <w:tcW w:w="9140" w:type="dxa"/>
            <w:gridSpan w:val="42"/>
            <w:tcBorders>
              <w:left w:val="single" w:sz="8" w:space="0" w:color="000000"/>
              <w:right w:val="single" w:sz="8" w:space="0" w:color="000000"/>
            </w:tcBorders>
            <w:shd w:val="clear" w:color="auto" w:fill="FFFFFF"/>
            <w:tcMar>
              <w:top w:w="20" w:type="dxa"/>
              <w:left w:w="40" w:type="dxa"/>
              <w:bottom w:w="20" w:type="dxa"/>
              <w:right w:w="40" w:type="dxa"/>
            </w:tcMar>
          </w:tcPr>
          <w:p w14:paraId="6D4DEE32" w14:textId="77777777" w:rsidR="003347E7" w:rsidRDefault="002B6DA4">
            <w:pPr>
              <w:pStyle w:val="tableTDleftright"/>
              <w:keepNext/>
              <w:keepLines/>
            </w:pPr>
            <w:r>
              <w:t>Specifikace předmětu</w:t>
            </w:r>
          </w:p>
        </w:tc>
        <w:tc>
          <w:tcPr>
            <w:tcW w:w="60" w:type="dxa"/>
          </w:tcPr>
          <w:p w14:paraId="61B7E168" w14:textId="77777777" w:rsidR="003347E7" w:rsidRDefault="003347E7">
            <w:pPr>
              <w:pStyle w:val="EMPTYCELLSTYLE"/>
              <w:keepNext/>
            </w:pPr>
          </w:p>
        </w:tc>
        <w:tc>
          <w:tcPr>
            <w:tcW w:w="40" w:type="dxa"/>
          </w:tcPr>
          <w:p w14:paraId="664F4CB0" w14:textId="77777777" w:rsidR="003347E7" w:rsidRDefault="003347E7">
            <w:pPr>
              <w:pStyle w:val="EMPTYCELLSTYLE"/>
              <w:keepNext/>
            </w:pPr>
          </w:p>
        </w:tc>
      </w:tr>
      <w:tr w:rsidR="47482828" w14:paraId="7776E43B" w14:textId="77777777" w:rsidTr="000C4D17">
        <w:trPr>
          <w:cantSplit/>
        </w:trPr>
        <w:tc>
          <w:tcPr>
            <w:tcW w:w="9140" w:type="dxa"/>
            <w:gridSpan w:val="42"/>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14A01EA" w14:textId="77777777" w:rsidR="003347E7" w:rsidRDefault="002B6DA4">
            <w:pPr>
              <w:pStyle w:val="tableTDleftrightbottom"/>
              <w:keepNext/>
              <w:keepLines/>
            </w:pPr>
            <w:r>
              <w:rPr>
                <w:b/>
              </w:rPr>
              <w:t xml:space="preserve">Soubor </w:t>
            </w:r>
            <w:proofErr w:type="spellStart"/>
            <w:r>
              <w:rPr>
                <w:b/>
              </w:rPr>
              <w:t>vlastnch</w:t>
            </w:r>
            <w:proofErr w:type="spellEnd"/>
            <w:r>
              <w:rPr>
                <w:b/>
              </w:rPr>
              <w:t xml:space="preserve"> stacionárních a mobilních elektronických zařízení dle účetní evidence</w:t>
            </w:r>
          </w:p>
        </w:tc>
        <w:tc>
          <w:tcPr>
            <w:tcW w:w="60" w:type="dxa"/>
          </w:tcPr>
          <w:p w14:paraId="6F38697D" w14:textId="77777777" w:rsidR="003347E7" w:rsidRDefault="003347E7">
            <w:pPr>
              <w:pStyle w:val="EMPTYCELLSTYLE"/>
              <w:keepNext/>
            </w:pPr>
          </w:p>
        </w:tc>
        <w:tc>
          <w:tcPr>
            <w:tcW w:w="40" w:type="dxa"/>
          </w:tcPr>
          <w:p w14:paraId="6233C76F" w14:textId="77777777" w:rsidR="003347E7" w:rsidRDefault="003347E7">
            <w:pPr>
              <w:pStyle w:val="EMPTYCELLSTYLE"/>
              <w:keepNext/>
            </w:pPr>
          </w:p>
        </w:tc>
      </w:tr>
      <w:tr w:rsidR="47482826" w14:paraId="61C58603"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71EB5C1" w14:textId="77777777" w:rsidR="003347E7" w:rsidRDefault="002B6DA4">
            <w:pPr>
              <w:pStyle w:val="tableTHbold0"/>
              <w:keepNext/>
              <w:keepLines/>
            </w:pPr>
            <w:r>
              <w:t>Pojištění se sjednává pro případ negativního působení pojistných nebezpečí:</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02F6C93" w14:textId="77777777" w:rsidR="003347E7" w:rsidRDefault="002B6DA4">
            <w:pPr>
              <w:pStyle w:val="tableTHbold0"/>
              <w:keepNext/>
              <w:keepLines/>
            </w:pPr>
            <w:r>
              <w:t>horní hranice pojistného plnění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6653DD7" w14:textId="77777777" w:rsidR="003347E7" w:rsidRDefault="002B6DA4">
            <w:pPr>
              <w:pStyle w:val="tableTHbold0"/>
              <w:keepNext/>
              <w:keepLines/>
            </w:pPr>
            <w:r>
              <w:t>spoluúčast:</w:t>
            </w:r>
          </w:p>
        </w:tc>
        <w:tc>
          <w:tcPr>
            <w:tcW w:w="60" w:type="dxa"/>
          </w:tcPr>
          <w:p w14:paraId="45020CF0" w14:textId="77777777" w:rsidR="003347E7" w:rsidRDefault="003347E7">
            <w:pPr>
              <w:pStyle w:val="EMPTYCELLSTYLE"/>
              <w:keepNext/>
            </w:pPr>
          </w:p>
        </w:tc>
        <w:tc>
          <w:tcPr>
            <w:tcW w:w="40" w:type="dxa"/>
          </w:tcPr>
          <w:p w14:paraId="7AB736FD" w14:textId="77777777" w:rsidR="003347E7" w:rsidRDefault="003347E7">
            <w:pPr>
              <w:pStyle w:val="EMPTYCELLSTYLE"/>
              <w:keepNext/>
            </w:pPr>
          </w:p>
        </w:tc>
      </w:tr>
      <w:tr w:rsidR="47482822" w14:paraId="50C62BF5"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1B315E6" w14:textId="77777777" w:rsidR="003347E7" w:rsidRDefault="002B6DA4">
            <w:pPr>
              <w:pStyle w:val="tableTD0"/>
              <w:keepNext/>
              <w:keepLines/>
            </w:pPr>
            <w:r>
              <w:t>Základní pojištění</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E5C1F92" w14:textId="77777777" w:rsidR="003347E7" w:rsidRDefault="002B6DA4">
            <w:pPr>
              <w:pStyle w:val="tableTD0"/>
              <w:keepNext/>
              <w:keepLines/>
              <w:jc w:val="right"/>
            </w:pPr>
            <w:r>
              <w:t>15 000 000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F343088" w14:textId="77777777" w:rsidR="003347E7" w:rsidRDefault="002B6DA4">
            <w:pPr>
              <w:pStyle w:val="tableTD0"/>
              <w:keepNext/>
              <w:keepLines/>
              <w:jc w:val="right"/>
            </w:pPr>
            <w:r>
              <w:t>1 000 Kč</w:t>
            </w:r>
          </w:p>
        </w:tc>
        <w:tc>
          <w:tcPr>
            <w:tcW w:w="60" w:type="dxa"/>
          </w:tcPr>
          <w:p w14:paraId="00369B11" w14:textId="77777777" w:rsidR="003347E7" w:rsidRDefault="003347E7">
            <w:pPr>
              <w:pStyle w:val="EMPTYCELLSTYLE"/>
              <w:keepNext/>
            </w:pPr>
          </w:p>
        </w:tc>
        <w:tc>
          <w:tcPr>
            <w:tcW w:w="40" w:type="dxa"/>
          </w:tcPr>
          <w:p w14:paraId="49E77D7E" w14:textId="77777777" w:rsidR="003347E7" w:rsidRDefault="003347E7">
            <w:pPr>
              <w:pStyle w:val="EMPTYCELLSTYLE"/>
              <w:keepNext/>
            </w:pPr>
          </w:p>
        </w:tc>
      </w:tr>
      <w:tr w:rsidR="47482818" w14:paraId="1920E8C1"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5D912E6B" w14:textId="77777777" w:rsidR="003347E7" w:rsidRDefault="002B6DA4">
            <w:pPr>
              <w:pStyle w:val="tableTD0"/>
              <w:keepNext/>
              <w:keepLines/>
            </w:pPr>
            <w:r>
              <w:t>FLEXA</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5AEA59A" w14:textId="77777777" w:rsidR="003347E7" w:rsidRDefault="002B6DA4">
            <w:pPr>
              <w:pStyle w:val="tableTD0"/>
              <w:keepNext/>
              <w:keepLines/>
              <w:jc w:val="right"/>
            </w:pPr>
            <w:r>
              <w:t>15 000 000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813B98C" w14:textId="77777777" w:rsidR="003347E7" w:rsidRDefault="002B6DA4">
            <w:pPr>
              <w:pStyle w:val="tableTD0"/>
              <w:keepNext/>
              <w:keepLines/>
              <w:jc w:val="right"/>
            </w:pPr>
            <w:r>
              <w:t>1 000 Kč</w:t>
            </w:r>
          </w:p>
        </w:tc>
        <w:tc>
          <w:tcPr>
            <w:tcW w:w="60" w:type="dxa"/>
          </w:tcPr>
          <w:p w14:paraId="67C1F6F7" w14:textId="77777777" w:rsidR="003347E7" w:rsidRDefault="003347E7">
            <w:pPr>
              <w:pStyle w:val="EMPTYCELLSTYLE"/>
              <w:keepNext/>
            </w:pPr>
          </w:p>
        </w:tc>
        <w:tc>
          <w:tcPr>
            <w:tcW w:w="40" w:type="dxa"/>
          </w:tcPr>
          <w:p w14:paraId="172C4A09" w14:textId="77777777" w:rsidR="003347E7" w:rsidRDefault="003347E7">
            <w:pPr>
              <w:pStyle w:val="EMPTYCELLSTYLE"/>
              <w:keepNext/>
            </w:pPr>
          </w:p>
        </w:tc>
      </w:tr>
      <w:tr w:rsidR="47482814" w14:paraId="28C47CB1"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E8DF168" w14:textId="77777777" w:rsidR="003347E7" w:rsidRDefault="002B6DA4">
            <w:pPr>
              <w:pStyle w:val="tableTD0"/>
              <w:keepNext/>
              <w:keepLines/>
            </w:pPr>
            <w:r>
              <w:t>Povodeň nebo záplava</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672EC96" w14:textId="77777777" w:rsidR="003347E7" w:rsidRDefault="002B6DA4">
            <w:pPr>
              <w:pStyle w:val="tableTD0"/>
              <w:keepNext/>
              <w:keepLines/>
              <w:jc w:val="right"/>
            </w:pPr>
            <w:r>
              <w:t>15 000 000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1EB0D1C" w14:textId="77777777" w:rsidR="003347E7" w:rsidRDefault="002B6DA4">
            <w:pPr>
              <w:pStyle w:val="tableTD0"/>
              <w:keepNext/>
              <w:keepLines/>
              <w:jc w:val="right"/>
            </w:pPr>
            <w:r>
              <w:t>1 000 Kč</w:t>
            </w:r>
          </w:p>
        </w:tc>
        <w:tc>
          <w:tcPr>
            <w:tcW w:w="60" w:type="dxa"/>
          </w:tcPr>
          <w:p w14:paraId="7162C41C" w14:textId="77777777" w:rsidR="003347E7" w:rsidRDefault="003347E7">
            <w:pPr>
              <w:pStyle w:val="EMPTYCELLSTYLE"/>
              <w:keepNext/>
            </w:pPr>
          </w:p>
        </w:tc>
        <w:tc>
          <w:tcPr>
            <w:tcW w:w="40" w:type="dxa"/>
          </w:tcPr>
          <w:p w14:paraId="750A5750" w14:textId="77777777" w:rsidR="003347E7" w:rsidRDefault="003347E7">
            <w:pPr>
              <w:pStyle w:val="EMPTYCELLSTYLE"/>
              <w:keepNext/>
            </w:pPr>
          </w:p>
        </w:tc>
      </w:tr>
      <w:tr w:rsidR="47482810" w14:paraId="08A330F5"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4F06A0B" w14:textId="77777777" w:rsidR="003347E7" w:rsidRDefault="002B6DA4">
            <w:pPr>
              <w:pStyle w:val="tableTD0"/>
              <w:keepNext/>
              <w:keepLines/>
            </w:pPr>
            <w:r>
              <w:t>Doplňková živelní nebezpečí</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620F65E" w14:textId="77777777" w:rsidR="003347E7" w:rsidRDefault="002B6DA4">
            <w:pPr>
              <w:pStyle w:val="tableTD0"/>
              <w:keepNext/>
              <w:keepLines/>
              <w:jc w:val="right"/>
            </w:pPr>
            <w:r>
              <w:t>15 000 000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9987434" w14:textId="77777777" w:rsidR="003347E7" w:rsidRDefault="002B6DA4">
            <w:pPr>
              <w:pStyle w:val="tableTD0"/>
              <w:keepNext/>
              <w:keepLines/>
              <w:jc w:val="right"/>
            </w:pPr>
            <w:r>
              <w:t>1 000 Kč</w:t>
            </w:r>
          </w:p>
        </w:tc>
        <w:tc>
          <w:tcPr>
            <w:tcW w:w="60" w:type="dxa"/>
          </w:tcPr>
          <w:p w14:paraId="08AEB2A1" w14:textId="77777777" w:rsidR="003347E7" w:rsidRDefault="003347E7">
            <w:pPr>
              <w:pStyle w:val="EMPTYCELLSTYLE"/>
              <w:keepNext/>
            </w:pPr>
          </w:p>
        </w:tc>
        <w:tc>
          <w:tcPr>
            <w:tcW w:w="40" w:type="dxa"/>
          </w:tcPr>
          <w:p w14:paraId="310785C2" w14:textId="77777777" w:rsidR="003347E7" w:rsidRDefault="003347E7">
            <w:pPr>
              <w:pStyle w:val="EMPTYCELLSTYLE"/>
              <w:keepNext/>
            </w:pPr>
          </w:p>
        </w:tc>
      </w:tr>
      <w:tr w:rsidR="47482806" w14:paraId="384AFBAC"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7799D36F" w14:textId="77777777" w:rsidR="003347E7" w:rsidRDefault="002B6DA4">
            <w:pPr>
              <w:pStyle w:val="tableTD0"/>
              <w:keepNext/>
              <w:keepLines/>
            </w:pPr>
            <w:r>
              <w:t>Vodovodní škoda</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3513E83" w14:textId="77777777" w:rsidR="003347E7" w:rsidRDefault="002B6DA4">
            <w:pPr>
              <w:pStyle w:val="tableTD0"/>
              <w:keepNext/>
              <w:keepLines/>
              <w:jc w:val="right"/>
            </w:pPr>
            <w:r>
              <w:t>15 000 000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ED804BA" w14:textId="77777777" w:rsidR="003347E7" w:rsidRDefault="002B6DA4">
            <w:pPr>
              <w:pStyle w:val="tableTD0"/>
              <w:keepNext/>
              <w:keepLines/>
              <w:jc w:val="right"/>
            </w:pPr>
            <w:r>
              <w:t>1 000 Kč</w:t>
            </w:r>
          </w:p>
        </w:tc>
        <w:tc>
          <w:tcPr>
            <w:tcW w:w="60" w:type="dxa"/>
          </w:tcPr>
          <w:p w14:paraId="003A24F2" w14:textId="77777777" w:rsidR="003347E7" w:rsidRDefault="003347E7">
            <w:pPr>
              <w:pStyle w:val="EMPTYCELLSTYLE"/>
              <w:keepNext/>
            </w:pPr>
          </w:p>
        </w:tc>
        <w:tc>
          <w:tcPr>
            <w:tcW w:w="40" w:type="dxa"/>
          </w:tcPr>
          <w:p w14:paraId="51A8156E" w14:textId="77777777" w:rsidR="003347E7" w:rsidRDefault="003347E7">
            <w:pPr>
              <w:pStyle w:val="EMPTYCELLSTYLE"/>
              <w:keepNext/>
            </w:pPr>
          </w:p>
        </w:tc>
      </w:tr>
      <w:tr w:rsidR="47482802" w14:paraId="3523AA58" w14:textId="77777777" w:rsidTr="000C4D17">
        <w:trPr>
          <w:cantSplit/>
        </w:trPr>
        <w:tc>
          <w:tcPr>
            <w:tcW w:w="326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2FA5CE20" w14:textId="77777777" w:rsidR="003347E7" w:rsidRDefault="002B6DA4">
            <w:pPr>
              <w:pStyle w:val="tableTD0"/>
              <w:keepNext/>
              <w:keepLines/>
            </w:pPr>
            <w:r>
              <w:t>Odcizení</w:t>
            </w:r>
          </w:p>
        </w:tc>
        <w:tc>
          <w:tcPr>
            <w:tcW w:w="334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6E176E6" w14:textId="77777777" w:rsidR="003347E7" w:rsidRDefault="002B6DA4">
            <w:pPr>
              <w:pStyle w:val="tableTD0"/>
              <w:keepNext/>
              <w:keepLines/>
              <w:jc w:val="right"/>
            </w:pPr>
            <w:r>
              <w:t>15 000 000</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29AFDCB" w14:textId="77777777" w:rsidR="003347E7" w:rsidRDefault="002B6DA4">
            <w:pPr>
              <w:pStyle w:val="tableTD0"/>
              <w:keepNext/>
              <w:keepLines/>
              <w:jc w:val="right"/>
            </w:pPr>
            <w:r>
              <w:t>1 000 Kč</w:t>
            </w:r>
          </w:p>
        </w:tc>
        <w:tc>
          <w:tcPr>
            <w:tcW w:w="60" w:type="dxa"/>
          </w:tcPr>
          <w:p w14:paraId="5F071CFA" w14:textId="77777777" w:rsidR="003347E7" w:rsidRDefault="003347E7">
            <w:pPr>
              <w:pStyle w:val="EMPTYCELLSTYLE"/>
              <w:keepNext/>
            </w:pPr>
          </w:p>
        </w:tc>
        <w:tc>
          <w:tcPr>
            <w:tcW w:w="40" w:type="dxa"/>
          </w:tcPr>
          <w:p w14:paraId="2EEF808F" w14:textId="77777777" w:rsidR="003347E7" w:rsidRDefault="003347E7">
            <w:pPr>
              <w:pStyle w:val="EMPTYCELLSTYLE"/>
              <w:keepNext/>
            </w:pPr>
          </w:p>
        </w:tc>
      </w:tr>
      <w:tr w:rsidR="47482798" w14:paraId="0942109A" w14:textId="77777777" w:rsidTr="000C4D17">
        <w:trPr>
          <w:cantSplit/>
        </w:trPr>
        <w:tc>
          <w:tcPr>
            <w:tcW w:w="9140" w:type="dxa"/>
            <w:gridSpan w:val="42"/>
            <w:tcMar>
              <w:top w:w="0" w:type="dxa"/>
              <w:left w:w="0" w:type="dxa"/>
              <w:bottom w:w="0" w:type="dxa"/>
              <w:right w:w="0" w:type="dxa"/>
            </w:tcMar>
          </w:tcPr>
          <w:p w14:paraId="344AB4E1" w14:textId="77777777" w:rsidR="003347E7" w:rsidRDefault="003347E7">
            <w:pPr>
              <w:pStyle w:val="beznyText"/>
            </w:pPr>
          </w:p>
        </w:tc>
        <w:tc>
          <w:tcPr>
            <w:tcW w:w="60" w:type="dxa"/>
          </w:tcPr>
          <w:p w14:paraId="3109FD72" w14:textId="77777777" w:rsidR="003347E7" w:rsidRDefault="003347E7">
            <w:pPr>
              <w:pStyle w:val="EMPTYCELLSTYLE"/>
            </w:pPr>
          </w:p>
        </w:tc>
        <w:tc>
          <w:tcPr>
            <w:tcW w:w="40" w:type="dxa"/>
          </w:tcPr>
          <w:p w14:paraId="674CD2DB" w14:textId="77777777" w:rsidR="003347E7" w:rsidRDefault="003347E7">
            <w:pPr>
              <w:pStyle w:val="EMPTYCELLSTYLE"/>
            </w:pPr>
          </w:p>
        </w:tc>
      </w:tr>
      <w:tr w:rsidR="47482797" w14:paraId="0EBB13EC" w14:textId="77777777" w:rsidTr="000C4D17">
        <w:tc>
          <w:tcPr>
            <w:tcW w:w="9140" w:type="dxa"/>
            <w:gridSpan w:val="42"/>
            <w:tcMar>
              <w:top w:w="180" w:type="dxa"/>
              <w:left w:w="0" w:type="dxa"/>
              <w:bottom w:w="180" w:type="dxa"/>
              <w:right w:w="0" w:type="dxa"/>
            </w:tcMar>
            <w:vAlign w:val="center"/>
          </w:tcPr>
          <w:p w14:paraId="46838CC8" w14:textId="77777777" w:rsidR="003347E7" w:rsidRDefault="002B6DA4">
            <w:pPr>
              <w:pStyle w:val="textVykladPojmu"/>
              <w:keepNext/>
              <w:keepLines/>
            </w:pPr>
            <w:r>
              <w:t>VÝKLAD POJMŮ</w:t>
            </w:r>
          </w:p>
        </w:tc>
        <w:tc>
          <w:tcPr>
            <w:tcW w:w="60" w:type="dxa"/>
          </w:tcPr>
          <w:p w14:paraId="3FBCAE45" w14:textId="77777777" w:rsidR="003347E7" w:rsidRDefault="003347E7">
            <w:pPr>
              <w:pStyle w:val="EMPTYCELLSTYLE"/>
              <w:keepNext/>
            </w:pPr>
          </w:p>
        </w:tc>
        <w:tc>
          <w:tcPr>
            <w:tcW w:w="40" w:type="dxa"/>
          </w:tcPr>
          <w:p w14:paraId="44767032" w14:textId="77777777" w:rsidR="003347E7" w:rsidRDefault="003347E7">
            <w:pPr>
              <w:pStyle w:val="EMPTYCELLSTYLE"/>
              <w:keepNext/>
            </w:pPr>
          </w:p>
        </w:tc>
      </w:tr>
      <w:tr w:rsidR="47482795" w14:paraId="1DC40243" w14:textId="77777777" w:rsidTr="000C4D17">
        <w:tc>
          <w:tcPr>
            <w:tcW w:w="9140" w:type="dxa"/>
            <w:gridSpan w:val="42"/>
            <w:tcMar>
              <w:top w:w="0" w:type="dxa"/>
              <w:left w:w="0" w:type="dxa"/>
              <w:bottom w:w="0" w:type="dxa"/>
              <w:right w:w="0" w:type="dxa"/>
            </w:tcMar>
          </w:tcPr>
          <w:p w14:paraId="39F7EB79" w14:textId="77777777" w:rsidR="003347E7" w:rsidRDefault="002B6DA4">
            <w:pPr>
              <w:pStyle w:val="textNormalBlokB90"/>
            </w:pPr>
            <w:r>
              <w:t xml:space="preserve">Pojmem </w:t>
            </w:r>
            <w:r>
              <w:rPr>
                <w:b/>
              </w:rPr>
              <w:t>Základním pojištěním</w:t>
            </w:r>
            <w:r>
              <w:t xml:space="preserve"> se pro účely této pojistné smlouvy rozumí pojištění elektroniky sjednané pro případ poškození, zničení nebo pohřešování předmětu pojištění v rozsahu dle ČÁSTI A. čl. I odst. 1. VPP ELE 2014.</w:t>
            </w:r>
          </w:p>
        </w:tc>
        <w:tc>
          <w:tcPr>
            <w:tcW w:w="60" w:type="dxa"/>
          </w:tcPr>
          <w:p w14:paraId="77115745" w14:textId="77777777" w:rsidR="003347E7" w:rsidRDefault="003347E7">
            <w:pPr>
              <w:pStyle w:val="EMPTYCELLSTYLE"/>
            </w:pPr>
          </w:p>
        </w:tc>
        <w:tc>
          <w:tcPr>
            <w:tcW w:w="40" w:type="dxa"/>
          </w:tcPr>
          <w:p w14:paraId="6F4DFBDB" w14:textId="77777777" w:rsidR="003347E7" w:rsidRDefault="003347E7">
            <w:pPr>
              <w:pStyle w:val="EMPTYCELLSTYLE"/>
            </w:pPr>
          </w:p>
        </w:tc>
      </w:tr>
      <w:tr w:rsidR="47482791" w14:paraId="1364867C" w14:textId="77777777" w:rsidTr="000C4D17">
        <w:tc>
          <w:tcPr>
            <w:tcW w:w="9140" w:type="dxa"/>
            <w:gridSpan w:val="42"/>
            <w:tcMar>
              <w:top w:w="0" w:type="dxa"/>
              <w:left w:w="0" w:type="dxa"/>
              <w:bottom w:w="0" w:type="dxa"/>
              <w:right w:w="0" w:type="dxa"/>
            </w:tcMar>
          </w:tcPr>
          <w:p w14:paraId="03978801" w14:textId="77777777" w:rsidR="003347E7" w:rsidRDefault="002B6DA4">
            <w:pPr>
              <w:pStyle w:val="textNormalBlokB90"/>
            </w:pPr>
            <w:r>
              <w:t xml:space="preserve">Pojmem </w:t>
            </w:r>
            <w:r>
              <w:rPr>
                <w:b/>
              </w:rPr>
              <w:t>FLEXA</w:t>
            </w:r>
            <w:r>
              <w:t xml:space="preserve"> se pro účely této pojistné smlouvy rozumí pojištění elektroniky sjednané touto pojistnou smlouvou odchylně od ČÁSTI A. článku V odst. 2. písm. a) VPP ELE 2014 pro případ škodné události způsobené pojistným nebezpečím požár, chemický výbuch, úder blesku, náraz nebo zřícení pilotovaného letícího tělesa, jeho části nebo jeho nákladu.</w:t>
            </w:r>
          </w:p>
        </w:tc>
        <w:tc>
          <w:tcPr>
            <w:tcW w:w="60" w:type="dxa"/>
          </w:tcPr>
          <w:p w14:paraId="674942A9" w14:textId="77777777" w:rsidR="003347E7" w:rsidRDefault="003347E7">
            <w:pPr>
              <w:pStyle w:val="EMPTYCELLSTYLE"/>
            </w:pPr>
          </w:p>
        </w:tc>
        <w:tc>
          <w:tcPr>
            <w:tcW w:w="40" w:type="dxa"/>
          </w:tcPr>
          <w:p w14:paraId="008F455C" w14:textId="77777777" w:rsidR="003347E7" w:rsidRDefault="003347E7">
            <w:pPr>
              <w:pStyle w:val="EMPTYCELLSTYLE"/>
            </w:pPr>
          </w:p>
        </w:tc>
      </w:tr>
      <w:tr w:rsidR="47482787" w14:paraId="3948E629" w14:textId="77777777" w:rsidTr="000C4D17">
        <w:tc>
          <w:tcPr>
            <w:tcW w:w="9140" w:type="dxa"/>
            <w:gridSpan w:val="42"/>
            <w:tcMar>
              <w:top w:w="0" w:type="dxa"/>
              <w:left w:w="0" w:type="dxa"/>
              <w:bottom w:w="0" w:type="dxa"/>
              <w:right w:w="0" w:type="dxa"/>
            </w:tcMar>
          </w:tcPr>
          <w:p w14:paraId="1287EF09" w14:textId="77777777" w:rsidR="003347E7" w:rsidRDefault="002B6DA4">
            <w:pPr>
              <w:pStyle w:val="textNormalBlokB90"/>
            </w:pPr>
            <w:r>
              <w:t xml:space="preserve">Pojmem </w:t>
            </w:r>
            <w:r>
              <w:rPr>
                <w:b/>
              </w:rPr>
              <w:t>Povodeň</w:t>
            </w:r>
            <w:r>
              <w:t xml:space="preserve"> nebo záplava se pro účely této pojistné smlouvy rozumí pojištění elektroniky sjednané touto pojistnou smlouvou odchylně od ČÁSTI A. článku V odst. 2. písm. b) VPP ELE 2014 pro případ škodné události způsobené pojistným nebezpečím povodeň nebo záplava.</w:t>
            </w:r>
          </w:p>
        </w:tc>
        <w:tc>
          <w:tcPr>
            <w:tcW w:w="60" w:type="dxa"/>
          </w:tcPr>
          <w:p w14:paraId="03E9DCCA" w14:textId="77777777" w:rsidR="003347E7" w:rsidRDefault="003347E7">
            <w:pPr>
              <w:pStyle w:val="EMPTYCELLSTYLE"/>
            </w:pPr>
          </w:p>
        </w:tc>
        <w:tc>
          <w:tcPr>
            <w:tcW w:w="40" w:type="dxa"/>
          </w:tcPr>
          <w:p w14:paraId="3DC7E92B" w14:textId="77777777" w:rsidR="003347E7" w:rsidRDefault="003347E7">
            <w:pPr>
              <w:pStyle w:val="EMPTYCELLSTYLE"/>
            </w:pPr>
          </w:p>
        </w:tc>
      </w:tr>
      <w:tr w:rsidR="47482783" w14:paraId="465643B2" w14:textId="77777777" w:rsidTr="000C4D17">
        <w:tc>
          <w:tcPr>
            <w:tcW w:w="9140" w:type="dxa"/>
            <w:gridSpan w:val="42"/>
            <w:tcMar>
              <w:top w:w="0" w:type="dxa"/>
              <w:left w:w="0" w:type="dxa"/>
              <w:bottom w:w="0" w:type="dxa"/>
              <w:right w:w="0" w:type="dxa"/>
            </w:tcMar>
          </w:tcPr>
          <w:p w14:paraId="3CB27249" w14:textId="77777777" w:rsidR="003347E7" w:rsidRDefault="002B6DA4">
            <w:pPr>
              <w:pStyle w:val="textNormalBlokB90"/>
            </w:pPr>
            <w:r>
              <w:t xml:space="preserve">Pojmem </w:t>
            </w:r>
            <w:r>
              <w:rPr>
                <w:b/>
              </w:rPr>
              <w:t>Doplňková živelní nebezpečí</w:t>
            </w:r>
            <w:r>
              <w:t xml:space="preserve"> se pro účely této pojistné smlouvy rozumí pojištění elektroniky sjednané touto pojistnou smlouvou odchylně od ČÁSTI A. článku V odst. 2. písm. c) VPP ELE 2014 pro případ škodné události způsobené pojistným nebezpečím vichřice, krupobití, sesouvání půdy, zřícení skal nebo zemin, lavina, pád stromů, stožárů a jiných předmětů, zemětřesení, kouř nebo nadzvuková vlna (aerodynamický třesk).</w:t>
            </w:r>
          </w:p>
        </w:tc>
        <w:tc>
          <w:tcPr>
            <w:tcW w:w="60" w:type="dxa"/>
          </w:tcPr>
          <w:p w14:paraId="24D7279F" w14:textId="77777777" w:rsidR="003347E7" w:rsidRDefault="003347E7">
            <w:pPr>
              <w:pStyle w:val="EMPTYCELLSTYLE"/>
            </w:pPr>
          </w:p>
        </w:tc>
        <w:tc>
          <w:tcPr>
            <w:tcW w:w="40" w:type="dxa"/>
          </w:tcPr>
          <w:p w14:paraId="6D17D514" w14:textId="77777777" w:rsidR="003347E7" w:rsidRDefault="003347E7">
            <w:pPr>
              <w:pStyle w:val="EMPTYCELLSTYLE"/>
            </w:pPr>
          </w:p>
        </w:tc>
      </w:tr>
      <w:tr w:rsidR="47482779" w14:paraId="6AB85AEA" w14:textId="77777777" w:rsidTr="000C4D17">
        <w:tc>
          <w:tcPr>
            <w:tcW w:w="9140" w:type="dxa"/>
            <w:gridSpan w:val="42"/>
            <w:tcMar>
              <w:top w:w="0" w:type="dxa"/>
              <w:left w:w="0" w:type="dxa"/>
              <w:bottom w:w="0" w:type="dxa"/>
              <w:right w:w="0" w:type="dxa"/>
            </w:tcMar>
          </w:tcPr>
          <w:p w14:paraId="766FDF00" w14:textId="77777777" w:rsidR="003347E7" w:rsidRDefault="002B6DA4">
            <w:pPr>
              <w:pStyle w:val="textNormalBlokB90"/>
            </w:pPr>
            <w:r>
              <w:t xml:space="preserve">Pojmem </w:t>
            </w:r>
            <w:r>
              <w:rPr>
                <w:b/>
              </w:rPr>
              <w:t>Vodovodní škoda</w:t>
            </w:r>
            <w:r>
              <w:t xml:space="preserve"> se pro účely této pojistné smlouvy rozumí pojištění elektroniky sjednané touto pojistnou smlouvou odchylně od části A. článku V odst. 2. písm. d) VPP ELE 2014 pro případ škodné události způsobené pojistným nebezpečím vodovodní škoda.</w:t>
            </w:r>
          </w:p>
        </w:tc>
        <w:tc>
          <w:tcPr>
            <w:tcW w:w="60" w:type="dxa"/>
          </w:tcPr>
          <w:p w14:paraId="3CCAECF3" w14:textId="77777777" w:rsidR="003347E7" w:rsidRDefault="003347E7">
            <w:pPr>
              <w:pStyle w:val="EMPTYCELLSTYLE"/>
            </w:pPr>
          </w:p>
        </w:tc>
        <w:tc>
          <w:tcPr>
            <w:tcW w:w="40" w:type="dxa"/>
          </w:tcPr>
          <w:p w14:paraId="4FF0FA1F" w14:textId="77777777" w:rsidR="003347E7" w:rsidRDefault="003347E7">
            <w:pPr>
              <w:pStyle w:val="EMPTYCELLSTYLE"/>
            </w:pPr>
          </w:p>
        </w:tc>
      </w:tr>
      <w:tr w:rsidR="47482775" w14:paraId="6DFE3043" w14:textId="77777777" w:rsidTr="000C4D17">
        <w:tc>
          <w:tcPr>
            <w:tcW w:w="9140" w:type="dxa"/>
            <w:gridSpan w:val="42"/>
            <w:tcMar>
              <w:top w:w="0" w:type="dxa"/>
              <w:left w:w="0" w:type="dxa"/>
              <w:bottom w:w="0" w:type="dxa"/>
              <w:right w:w="0" w:type="dxa"/>
            </w:tcMar>
          </w:tcPr>
          <w:p w14:paraId="3D84B32D" w14:textId="77777777" w:rsidR="003347E7" w:rsidRDefault="002B6DA4">
            <w:pPr>
              <w:pStyle w:val="textNormalBlokB90"/>
            </w:pPr>
            <w:r>
              <w:t xml:space="preserve">Pojmem </w:t>
            </w:r>
            <w:r>
              <w:rPr>
                <w:b/>
              </w:rPr>
              <w:t>Odcizení</w:t>
            </w:r>
            <w:r>
              <w:t xml:space="preserve"> se pro účely této pojistné smlouvy rozumí pojištění elektroniky sjednané touto pojistnou smlouvou odchylně od části A. článku V odst. 2. písm. e) VPP ELE 2014 pro případ škodné události způsobené pojistným nebezpečím odcizení.</w:t>
            </w:r>
          </w:p>
        </w:tc>
        <w:tc>
          <w:tcPr>
            <w:tcW w:w="60" w:type="dxa"/>
          </w:tcPr>
          <w:p w14:paraId="26DA9BF7" w14:textId="77777777" w:rsidR="003347E7" w:rsidRDefault="003347E7">
            <w:pPr>
              <w:pStyle w:val="EMPTYCELLSTYLE"/>
            </w:pPr>
          </w:p>
        </w:tc>
        <w:tc>
          <w:tcPr>
            <w:tcW w:w="40" w:type="dxa"/>
          </w:tcPr>
          <w:p w14:paraId="2B9E2BAC" w14:textId="77777777" w:rsidR="003347E7" w:rsidRDefault="003347E7">
            <w:pPr>
              <w:pStyle w:val="EMPTYCELLSTYLE"/>
            </w:pPr>
          </w:p>
        </w:tc>
      </w:tr>
      <w:tr w:rsidR="47482771" w14:paraId="4E3DB72E" w14:textId="77777777" w:rsidTr="000C4D17">
        <w:tc>
          <w:tcPr>
            <w:tcW w:w="9140" w:type="dxa"/>
            <w:gridSpan w:val="42"/>
            <w:tcMar>
              <w:top w:w="0" w:type="dxa"/>
              <w:left w:w="0" w:type="dxa"/>
              <w:bottom w:w="0" w:type="dxa"/>
              <w:right w:w="0" w:type="dxa"/>
            </w:tcMar>
          </w:tcPr>
          <w:p w14:paraId="4B8E5ED1" w14:textId="77777777" w:rsidR="003347E7" w:rsidRDefault="002B6DA4">
            <w:pPr>
              <w:pStyle w:val="nadpisClankuPojisteni"/>
              <w:keepNext/>
              <w:keepLines/>
            </w:pPr>
            <w:r>
              <w:t>5. Pojištění přepravovaného nákladu</w:t>
            </w:r>
          </w:p>
        </w:tc>
        <w:tc>
          <w:tcPr>
            <w:tcW w:w="60" w:type="dxa"/>
          </w:tcPr>
          <w:p w14:paraId="2FD86818" w14:textId="77777777" w:rsidR="003347E7" w:rsidRDefault="003347E7">
            <w:pPr>
              <w:pStyle w:val="EMPTYCELLSTYLE"/>
              <w:keepNext/>
            </w:pPr>
          </w:p>
        </w:tc>
        <w:tc>
          <w:tcPr>
            <w:tcW w:w="40" w:type="dxa"/>
          </w:tcPr>
          <w:p w14:paraId="1C1E3757" w14:textId="77777777" w:rsidR="003347E7" w:rsidRDefault="003347E7">
            <w:pPr>
              <w:pStyle w:val="EMPTYCELLSTYLE"/>
              <w:keepNext/>
            </w:pPr>
          </w:p>
        </w:tc>
      </w:tr>
      <w:tr w:rsidR="47482769" w14:paraId="0B5DF26B" w14:textId="77777777" w:rsidTr="000C4D17">
        <w:tc>
          <w:tcPr>
            <w:tcW w:w="9140" w:type="dxa"/>
            <w:gridSpan w:val="42"/>
            <w:tcMar>
              <w:top w:w="0" w:type="dxa"/>
              <w:left w:w="0" w:type="dxa"/>
              <w:bottom w:w="0" w:type="dxa"/>
              <w:right w:w="0" w:type="dxa"/>
            </w:tcMar>
          </w:tcPr>
          <w:p w14:paraId="30A950DB" w14:textId="77777777" w:rsidR="003347E7" w:rsidRDefault="002B6DA4">
            <w:pPr>
              <w:pStyle w:val="textNormalBlokB90"/>
            </w:pPr>
            <w:r>
              <w:t>V souladu s článkem I. pojistné smlouvy se toto pojištění řídí také Všeobecnými pojistnými podmínkami - zvláštní část Pojištění přepravovaného nákladu VPP PPN 2014 (dále jen "VPP PPN 2014"), které jsou nedílnou součástí a přílohou této pojistné smlouvy. Dále se toto pojištění řídí také doplňkovými pojistnými podmínkami Pravidla zabezpečení přepravovaného nákladu DPP PZN 2014 (dále jen "DPP PZN 2014"), které jsou také nedílnou součástí a přílohou této pojistné smlouvy.</w:t>
            </w:r>
          </w:p>
        </w:tc>
        <w:tc>
          <w:tcPr>
            <w:tcW w:w="60" w:type="dxa"/>
          </w:tcPr>
          <w:p w14:paraId="6A8F9FAC" w14:textId="77777777" w:rsidR="003347E7" w:rsidRDefault="003347E7">
            <w:pPr>
              <w:pStyle w:val="EMPTYCELLSTYLE"/>
            </w:pPr>
          </w:p>
        </w:tc>
        <w:tc>
          <w:tcPr>
            <w:tcW w:w="40" w:type="dxa"/>
          </w:tcPr>
          <w:p w14:paraId="22ED7994" w14:textId="77777777" w:rsidR="003347E7" w:rsidRDefault="003347E7">
            <w:pPr>
              <w:pStyle w:val="EMPTYCELLSTYLE"/>
            </w:pPr>
          </w:p>
        </w:tc>
      </w:tr>
      <w:tr w:rsidR="47482767" w14:paraId="1C1F7C0F" w14:textId="77777777" w:rsidTr="000C4D17">
        <w:tc>
          <w:tcPr>
            <w:tcW w:w="9140" w:type="dxa"/>
            <w:gridSpan w:val="42"/>
            <w:tcMar>
              <w:top w:w="180" w:type="dxa"/>
              <w:left w:w="0" w:type="dxa"/>
              <w:bottom w:w="180" w:type="dxa"/>
              <w:right w:w="0" w:type="dxa"/>
            </w:tcMar>
            <w:vAlign w:val="center"/>
          </w:tcPr>
          <w:p w14:paraId="2E29A992" w14:textId="77777777" w:rsidR="003347E7" w:rsidRDefault="002B6DA4">
            <w:pPr>
              <w:pStyle w:val="textRozsahPojisteni"/>
              <w:keepNext/>
              <w:keepLines/>
            </w:pPr>
            <w:r>
              <w:lastRenderedPageBreak/>
              <w:t>ROZSAH POJIŠTĚNÍ</w:t>
            </w:r>
          </w:p>
        </w:tc>
        <w:tc>
          <w:tcPr>
            <w:tcW w:w="60" w:type="dxa"/>
          </w:tcPr>
          <w:p w14:paraId="0F5B1072" w14:textId="77777777" w:rsidR="003347E7" w:rsidRDefault="003347E7">
            <w:pPr>
              <w:pStyle w:val="EMPTYCELLSTYLE"/>
              <w:keepNext/>
            </w:pPr>
          </w:p>
        </w:tc>
        <w:tc>
          <w:tcPr>
            <w:tcW w:w="40" w:type="dxa"/>
          </w:tcPr>
          <w:p w14:paraId="3392A70D" w14:textId="77777777" w:rsidR="003347E7" w:rsidRDefault="003347E7">
            <w:pPr>
              <w:pStyle w:val="EMPTYCELLSTYLE"/>
              <w:keepNext/>
            </w:pPr>
          </w:p>
        </w:tc>
      </w:tr>
      <w:tr w:rsidR="00680EC7" w14:paraId="4F50E4DA" w14:textId="77777777" w:rsidTr="000C4D17">
        <w:trPr>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7EE71939" w14:textId="77777777" w:rsidR="003347E7" w:rsidRDefault="003347E7">
            <w:pPr>
              <w:pStyle w:val="EMPTYCELLSTYLE"/>
              <w:keepNext/>
            </w:pPr>
          </w:p>
        </w:tc>
        <w:tc>
          <w:tcPr>
            <w:tcW w:w="260" w:type="dxa"/>
            <w:tcBorders>
              <w:top w:val="single" w:sz="8" w:space="0" w:color="000000"/>
            </w:tcBorders>
            <w:shd w:val="clear" w:color="auto" w:fill="FFFFFF"/>
            <w:tcMar>
              <w:top w:w="0" w:type="dxa"/>
              <w:left w:w="0" w:type="dxa"/>
              <w:bottom w:w="0" w:type="dxa"/>
              <w:right w:w="0" w:type="dxa"/>
            </w:tcMar>
          </w:tcPr>
          <w:p w14:paraId="02BF8E61"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09C5DDA8" w14:textId="77777777" w:rsidR="003347E7" w:rsidRDefault="003347E7">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06D53547"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3C699497"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39762B18" w14:textId="77777777" w:rsidR="003347E7" w:rsidRDefault="003347E7">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055FFA2F"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4E0D94F8" w14:textId="77777777" w:rsidR="003347E7" w:rsidRDefault="003347E7">
            <w:pPr>
              <w:pStyle w:val="EMPTYCELLSTYLE"/>
              <w:keepNext/>
            </w:pPr>
          </w:p>
        </w:tc>
        <w:tc>
          <w:tcPr>
            <w:tcW w:w="220" w:type="dxa"/>
            <w:tcBorders>
              <w:top w:val="single" w:sz="8" w:space="0" w:color="000000"/>
            </w:tcBorders>
            <w:shd w:val="clear" w:color="auto" w:fill="FFFFFF"/>
            <w:tcMar>
              <w:top w:w="0" w:type="dxa"/>
              <w:left w:w="0" w:type="dxa"/>
              <w:bottom w:w="0" w:type="dxa"/>
              <w:right w:w="0" w:type="dxa"/>
            </w:tcMar>
          </w:tcPr>
          <w:p w14:paraId="7A18DB43" w14:textId="77777777" w:rsidR="003347E7" w:rsidRDefault="003347E7">
            <w:pPr>
              <w:pStyle w:val="EMPTYCELLSTYLE"/>
              <w:keepNext/>
            </w:pPr>
          </w:p>
        </w:tc>
        <w:tc>
          <w:tcPr>
            <w:tcW w:w="900" w:type="dxa"/>
            <w:tcBorders>
              <w:top w:val="single" w:sz="8" w:space="0" w:color="000000"/>
            </w:tcBorders>
            <w:shd w:val="clear" w:color="auto" w:fill="FFFFFF"/>
            <w:tcMar>
              <w:top w:w="0" w:type="dxa"/>
              <w:left w:w="0" w:type="dxa"/>
              <w:bottom w:w="0" w:type="dxa"/>
              <w:right w:w="0" w:type="dxa"/>
            </w:tcMar>
          </w:tcPr>
          <w:p w14:paraId="26A08C22" w14:textId="77777777" w:rsidR="003347E7" w:rsidRDefault="003347E7">
            <w:pPr>
              <w:pStyle w:val="EMPTYCELLSTYLE"/>
              <w:keepNext/>
            </w:pPr>
          </w:p>
        </w:tc>
        <w:tc>
          <w:tcPr>
            <w:tcW w:w="180" w:type="dxa"/>
            <w:tcBorders>
              <w:top w:val="single" w:sz="8" w:space="0" w:color="000000"/>
            </w:tcBorders>
            <w:shd w:val="clear" w:color="auto" w:fill="FFFFFF"/>
            <w:tcMar>
              <w:top w:w="0" w:type="dxa"/>
              <w:left w:w="0" w:type="dxa"/>
              <w:bottom w:w="0" w:type="dxa"/>
              <w:right w:w="0" w:type="dxa"/>
            </w:tcMar>
          </w:tcPr>
          <w:p w14:paraId="782CB250" w14:textId="77777777" w:rsidR="003347E7" w:rsidRDefault="003347E7">
            <w:pPr>
              <w:pStyle w:val="EMPTYCELLSTYLE"/>
              <w:keepNext/>
            </w:pPr>
          </w:p>
        </w:tc>
        <w:tc>
          <w:tcPr>
            <w:tcW w:w="400" w:type="dxa"/>
            <w:tcBorders>
              <w:top w:val="single" w:sz="8" w:space="0" w:color="000000"/>
            </w:tcBorders>
            <w:shd w:val="clear" w:color="auto" w:fill="FFFFFF"/>
            <w:tcMar>
              <w:top w:w="0" w:type="dxa"/>
              <w:left w:w="0" w:type="dxa"/>
              <w:bottom w:w="0" w:type="dxa"/>
              <w:right w:w="0" w:type="dxa"/>
            </w:tcMar>
          </w:tcPr>
          <w:p w14:paraId="65C1AF94"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5279BF2B" w14:textId="77777777" w:rsidR="003347E7" w:rsidRDefault="003347E7">
            <w:pPr>
              <w:pStyle w:val="EMPTYCELLSTYLE"/>
              <w:keepNext/>
            </w:pPr>
          </w:p>
        </w:tc>
        <w:tc>
          <w:tcPr>
            <w:tcW w:w="160" w:type="dxa"/>
            <w:tcBorders>
              <w:top w:val="single" w:sz="8" w:space="0" w:color="000000"/>
            </w:tcBorders>
            <w:shd w:val="clear" w:color="auto" w:fill="FFFFFF"/>
            <w:tcMar>
              <w:top w:w="0" w:type="dxa"/>
              <w:left w:w="0" w:type="dxa"/>
              <w:bottom w:w="0" w:type="dxa"/>
              <w:right w:w="0" w:type="dxa"/>
            </w:tcMar>
          </w:tcPr>
          <w:p w14:paraId="23A7BEDF"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75523A37"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E903B93" w14:textId="77777777" w:rsidR="003347E7" w:rsidRDefault="003347E7">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2E4A7050" w14:textId="77777777" w:rsidR="003347E7" w:rsidRDefault="003347E7">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78C374EA"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7D693CA0" w14:textId="77777777" w:rsidR="003347E7" w:rsidRDefault="003347E7">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14:paraId="4947BDA3" w14:textId="77777777" w:rsidR="003347E7" w:rsidRDefault="003347E7">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6042E543" w14:textId="77777777" w:rsidR="003347E7" w:rsidRDefault="003347E7">
            <w:pPr>
              <w:pStyle w:val="EMPTYCELLSTYLE"/>
              <w:keepNext/>
            </w:pPr>
          </w:p>
        </w:tc>
        <w:tc>
          <w:tcPr>
            <w:tcW w:w="360" w:type="dxa"/>
            <w:tcBorders>
              <w:top w:val="single" w:sz="8" w:space="0" w:color="000000"/>
            </w:tcBorders>
            <w:shd w:val="clear" w:color="auto" w:fill="FFFFFF"/>
            <w:tcMar>
              <w:top w:w="0" w:type="dxa"/>
              <w:left w:w="0" w:type="dxa"/>
              <w:bottom w:w="0" w:type="dxa"/>
              <w:right w:w="0" w:type="dxa"/>
            </w:tcMar>
          </w:tcPr>
          <w:p w14:paraId="01622D63"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2E73CD9D" w14:textId="77777777" w:rsidR="003347E7" w:rsidRDefault="003347E7">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2BA3BEAE" w14:textId="77777777" w:rsidR="003347E7" w:rsidRDefault="003347E7">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43D6D27E" w14:textId="77777777" w:rsidR="003347E7" w:rsidRDefault="003347E7">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23561397"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383A418D"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2DF192D1" w14:textId="77777777" w:rsidR="003347E7" w:rsidRDefault="003347E7">
            <w:pPr>
              <w:pStyle w:val="EMPTYCELLSTYLE"/>
              <w:keepNext/>
            </w:pPr>
          </w:p>
        </w:tc>
        <w:tc>
          <w:tcPr>
            <w:tcW w:w="780" w:type="dxa"/>
            <w:tcBorders>
              <w:top w:val="single" w:sz="8" w:space="0" w:color="000000"/>
            </w:tcBorders>
            <w:shd w:val="clear" w:color="auto" w:fill="FFFFFF"/>
            <w:tcMar>
              <w:top w:w="0" w:type="dxa"/>
              <w:left w:w="0" w:type="dxa"/>
              <w:bottom w:w="0" w:type="dxa"/>
              <w:right w:w="0" w:type="dxa"/>
            </w:tcMar>
          </w:tcPr>
          <w:p w14:paraId="279A388A"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277CD17"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2903C5B9" w14:textId="77777777" w:rsidR="003347E7" w:rsidRDefault="003347E7">
            <w:pPr>
              <w:pStyle w:val="EMPTYCELLSTYLE"/>
              <w:keepNext/>
            </w:pPr>
          </w:p>
        </w:tc>
        <w:tc>
          <w:tcPr>
            <w:tcW w:w="560" w:type="dxa"/>
            <w:tcBorders>
              <w:top w:val="single" w:sz="8" w:space="0" w:color="000000"/>
            </w:tcBorders>
            <w:shd w:val="clear" w:color="auto" w:fill="FFFFFF"/>
            <w:tcMar>
              <w:top w:w="0" w:type="dxa"/>
              <w:left w:w="0" w:type="dxa"/>
              <w:bottom w:w="0" w:type="dxa"/>
              <w:right w:w="0" w:type="dxa"/>
            </w:tcMar>
          </w:tcPr>
          <w:p w14:paraId="10C4FFEF" w14:textId="77777777" w:rsidR="003347E7" w:rsidRDefault="003347E7">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709B305D" w14:textId="77777777" w:rsidR="003347E7" w:rsidRDefault="003347E7">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0C9B5700" w14:textId="77777777" w:rsidR="003347E7" w:rsidRDefault="003347E7">
            <w:pPr>
              <w:pStyle w:val="EMPTYCELLSTYLE"/>
              <w:keepNext/>
            </w:pPr>
          </w:p>
        </w:tc>
        <w:tc>
          <w:tcPr>
            <w:tcW w:w="460" w:type="dxa"/>
            <w:tcBorders>
              <w:top w:val="single" w:sz="8" w:space="0" w:color="000000"/>
            </w:tcBorders>
            <w:shd w:val="clear" w:color="auto" w:fill="FFFFFF"/>
            <w:tcMar>
              <w:top w:w="0" w:type="dxa"/>
              <w:left w:w="0" w:type="dxa"/>
              <w:bottom w:w="0" w:type="dxa"/>
              <w:right w:w="0" w:type="dxa"/>
            </w:tcMar>
          </w:tcPr>
          <w:p w14:paraId="3E654E2D"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4F74F082"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543B9519" w14:textId="77777777" w:rsidR="003347E7" w:rsidRDefault="003347E7">
            <w:pPr>
              <w:pStyle w:val="EMPTYCELLSTYLE"/>
              <w:keepNext/>
            </w:pPr>
          </w:p>
        </w:tc>
        <w:tc>
          <w:tcPr>
            <w:tcW w:w="500" w:type="dxa"/>
            <w:tcBorders>
              <w:top w:val="single" w:sz="8" w:space="0" w:color="000000"/>
            </w:tcBorders>
            <w:shd w:val="clear" w:color="auto" w:fill="FFFFFF"/>
            <w:tcMar>
              <w:top w:w="0" w:type="dxa"/>
              <w:left w:w="0" w:type="dxa"/>
              <w:bottom w:w="0" w:type="dxa"/>
              <w:right w:w="0" w:type="dxa"/>
            </w:tcMar>
          </w:tcPr>
          <w:p w14:paraId="0CD3D32D" w14:textId="77777777" w:rsidR="003347E7" w:rsidRDefault="003347E7">
            <w:pPr>
              <w:pStyle w:val="EMPTYCELLSTYLE"/>
              <w:keepNext/>
            </w:pPr>
          </w:p>
        </w:tc>
        <w:tc>
          <w:tcPr>
            <w:tcW w:w="1080" w:type="dxa"/>
            <w:tcBorders>
              <w:top w:val="single" w:sz="8" w:space="0" w:color="000000"/>
            </w:tcBorders>
            <w:shd w:val="clear" w:color="auto" w:fill="FFFFFF"/>
            <w:tcMar>
              <w:top w:w="0" w:type="dxa"/>
              <w:left w:w="0" w:type="dxa"/>
              <w:bottom w:w="0" w:type="dxa"/>
              <w:right w:w="0" w:type="dxa"/>
            </w:tcMar>
          </w:tcPr>
          <w:p w14:paraId="355918D3"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361A2853" w14:textId="77777777" w:rsidR="003347E7" w:rsidRDefault="003347E7">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2489D18B" w14:textId="77777777" w:rsidR="003347E7" w:rsidRDefault="003347E7">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56388FB8" w14:textId="77777777" w:rsidR="003347E7" w:rsidRDefault="003347E7">
            <w:pPr>
              <w:pStyle w:val="EMPTYCELLSTYLE"/>
              <w:keepNext/>
            </w:pPr>
          </w:p>
        </w:tc>
        <w:tc>
          <w:tcPr>
            <w:tcW w:w="60" w:type="dxa"/>
          </w:tcPr>
          <w:p w14:paraId="52EE77F5" w14:textId="77777777" w:rsidR="003347E7" w:rsidRDefault="003347E7">
            <w:pPr>
              <w:pStyle w:val="EMPTYCELLSTYLE"/>
              <w:keepNext/>
            </w:pPr>
          </w:p>
        </w:tc>
        <w:tc>
          <w:tcPr>
            <w:tcW w:w="40" w:type="dxa"/>
          </w:tcPr>
          <w:p w14:paraId="217CE459" w14:textId="77777777" w:rsidR="003347E7" w:rsidRDefault="003347E7">
            <w:pPr>
              <w:pStyle w:val="EMPTYCELLSTYLE"/>
              <w:keepNext/>
            </w:pPr>
          </w:p>
        </w:tc>
      </w:tr>
      <w:tr w:rsidR="47482763" w14:paraId="0331DD0F"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6D6853B6" w14:textId="77777777" w:rsidR="003347E7" w:rsidRDefault="003347E7">
            <w:pPr>
              <w:pStyle w:val="EMPTYCELLSTYLE"/>
              <w:keepNext/>
            </w:pPr>
          </w:p>
        </w:tc>
        <w:tc>
          <w:tcPr>
            <w:tcW w:w="4460" w:type="dxa"/>
            <w:gridSpan w:val="21"/>
            <w:shd w:val="clear" w:color="auto" w:fill="FFFFFF"/>
            <w:tcMar>
              <w:top w:w="0" w:type="dxa"/>
              <w:left w:w="0" w:type="dxa"/>
              <w:bottom w:w="0" w:type="dxa"/>
              <w:right w:w="0" w:type="dxa"/>
            </w:tcMar>
          </w:tcPr>
          <w:p w14:paraId="5660691F" w14:textId="77777777" w:rsidR="003347E7" w:rsidRDefault="002B6DA4">
            <w:pPr>
              <w:pStyle w:val="zarovnaniSNasledujicim0"/>
              <w:keepNext/>
              <w:keepLines/>
            </w:pPr>
            <w:r>
              <w:t>předmět pojištění (pojištěná věc):</w:t>
            </w:r>
          </w:p>
        </w:tc>
        <w:tc>
          <w:tcPr>
            <w:tcW w:w="40" w:type="dxa"/>
            <w:tcBorders>
              <w:right w:val="single" w:sz="8" w:space="0" w:color="000000"/>
            </w:tcBorders>
            <w:shd w:val="clear" w:color="auto" w:fill="FFFFFF"/>
            <w:tcMar>
              <w:top w:w="0" w:type="dxa"/>
              <w:left w:w="0" w:type="dxa"/>
              <w:bottom w:w="0" w:type="dxa"/>
              <w:right w:w="0" w:type="dxa"/>
            </w:tcMar>
          </w:tcPr>
          <w:p w14:paraId="4BADBBC7"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6309A240" w14:textId="77777777" w:rsidR="003347E7" w:rsidRDefault="003347E7">
            <w:pPr>
              <w:pStyle w:val="EMPTYCELLSTYLE"/>
              <w:keepNext/>
            </w:pPr>
          </w:p>
        </w:tc>
        <w:tc>
          <w:tcPr>
            <w:tcW w:w="4480" w:type="dxa"/>
            <w:gridSpan w:val="16"/>
            <w:shd w:val="clear" w:color="auto" w:fill="FFFFFF"/>
            <w:tcMar>
              <w:top w:w="0" w:type="dxa"/>
              <w:left w:w="0" w:type="dxa"/>
              <w:bottom w:w="0" w:type="dxa"/>
              <w:right w:w="0" w:type="dxa"/>
            </w:tcMar>
          </w:tcPr>
          <w:p w14:paraId="03A24CBE" w14:textId="77777777" w:rsidR="003347E7" w:rsidRDefault="002B6DA4">
            <w:pPr>
              <w:pStyle w:val="beznyText1"/>
              <w:keepNext/>
              <w:keepLines/>
            </w:pPr>
            <w:r>
              <w:t>specifikace předmětu:</w:t>
            </w:r>
          </w:p>
        </w:tc>
        <w:tc>
          <w:tcPr>
            <w:tcW w:w="40" w:type="dxa"/>
            <w:shd w:val="clear" w:color="auto" w:fill="FFFFFF"/>
          </w:tcPr>
          <w:p w14:paraId="0466C030"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74E79686" w14:textId="77777777" w:rsidR="003347E7" w:rsidRDefault="003347E7">
            <w:pPr>
              <w:pStyle w:val="EMPTYCELLSTYLE"/>
              <w:keepNext/>
            </w:pPr>
          </w:p>
        </w:tc>
        <w:tc>
          <w:tcPr>
            <w:tcW w:w="60" w:type="dxa"/>
          </w:tcPr>
          <w:p w14:paraId="73868F82" w14:textId="77777777" w:rsidR="003347E7" w:rsidRDefault="003347E7">
            <w:pPr>
              <w:pStyle w:val="EMPTYCELLSTYLE"/>
              <w:keepNext/>
            </w:pPr>
          </w:p>
        </w:tc>
        <w:tc>
          <w:tcPr>
            <w:tcW w:w="40" w:type="dxa"/>
          </w:tcPr>
          <w:p w14:paraId="0C3C5FBF" w14:textId="77777777" w:rsidR="003347E7" w:rsidRDefault="003347E7">
            <w:pPr>
              <w:pStyle w:val="EMPTYCELLSTYLE"/>
              <w:keepNext/>
            </w:pPr>
          </w:p>
        </w:tc>
      </w:tr>
      <w:tr w:rsidR="47482760" w14:paraId="275A8977" w14:textId="77777777" w:rsidTr="000C4D17">
        <w:trPr>
          <w:cantSplit/>
        </w:trPr>
        <w:tc>
          <w:tcPr>
            <w:tcW w:w="40" w:type="dxa"/>
            <w:tcBorders>
              <w:left w:val="single" w:sz="8" w:space="0" w:color="000000"/>
            </w:tcBorders>
            <w:shd w:val="clear" w:color="auto" w:fill="FFFFFF"/>
            <w:tcMar>
              <w:top w:w="0" w:type="dxa"/>
              <w:left w:w="0" w:type="dxa"/>
              <w:bottom w:w="0" w:type="dxa"/>
              <w:right w:w="0" w:type="dxa"/>
            </w:tcMar>
          </w:tcPr>
          <w:p w14:paraId="2AFA448B" w14:textId="77777777" w:rsidR="003347E7" w:rsidRDefault="003347E7">
            <w:pPr>
              <w:pStyle w:val="EMPTYCELLSTYLE"/>
              <w:keepNext/>
            </w:pPr>
          </w:p>
        </w:tc>
        <w:tc>
          <w:tcPr>
            <w:tcW w:w="4460" w:type="dxa"/>
            <w:gridSpan w:val="21"/>
            <w:shd w:val="clear" w:color="auto" w:fill="FFFFFF"/>
            <w:tcMar>
              <w:top w:w="0" w:type="dxa"/>
              <w:left w:w="0" w:type="dxa"/>
              <w:bottom w:w="0" w:type="dxa"/>
              <w:right w:w="0" w:type="dxa"/>
            </w:tcMar>
          </w:tcPr>
          <w:p w14:paraId="5E2455E6" w14:textId="77777777" w:rsidR="003347E7" w:rsidRDefault="002B6DA4">
            <w:pPr>
              <w:pStyle w:val="tabulkaPojisteniBold"/>
              <w:keepNext/>
              <w:keepLines/>
            </w:pPr>
            <w:r>
              <w:t>16. cennosti</w:t>
            </w:r>
          </w:p>
        </w:tc>
        <w:tc>
          <w:tcPr>
            <w:tcW w:w="40" w:type="dxa"/>
            <w:tcBorders>
              <w:right w:val="single" w:sz="8" w:space="0" w:color="000000"/>
            </w:tcBorders>
            <w:shd w:val="clear" w:color="auto" w:fill="FFFFFF"/>
            <w:tcMar>
              <w:top w:w="0" w:type="dxa"/>
              <w:left w:w="0" w:type="dxa"/>
              <w:bottom w:w="0" w:type="dxa"/>
              <w:right w:w="0" w:type="dxa"/>
            </w:tcMar>
          </w:tcPr>
          <w:p w14:paraId="33003B63" w14:textId="77777777" w:rsidR="003347E7" w:rsidRDefault="003347E7">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2AF30ED9" w14:textId="77777777" w:rsidR="003347E7" w:rsidRDefault="003347E7">
            <w:pPr>
              <w:pStyle w:val="EMPTYCELLSTYLE"/>
              <w:keepNext/>
            </w:pPr>
          </w:p>
        </w:tc>
        <w:tc>
          <w:tcPr>
            <w:tcW w:w="4480" w:type="dxa"/>
            <w:gridSpan w:val="16"/>
            <w:shd w:val="clear" w:color="auto" w:fill="FFFFFF"/>
            <w:tcMar>
              <w:top w:w="0" w:type="dxa"/>
              <w:left w:w="0" w:type="dxa"/>
              <w:bottom w:w="0" w:type="dxa"/>
              <w:right w:w="0" w:type="dxa"/>
            </w:tcMar>
          </w:tcPr>
          <w:p w14:paraId="498D520E" w14:textId="77777777" w:rsidR="003347E7" w:rsidRDefault="002B6DA4">
            <w:pPr>
              <w:pStyle w:val="textNormalZarovnaniSNasledujicim"/>
              <w:keepNext/>
              <w:keepLines/>
            </w:pPr>
            <w:r>
              <w:t>více jak 300 přeprav</w:t>
            </w:r>
          </w:p>
        </w:tc>
        <w:tc>
          <w:tcPr>
            <w:tcW w:w="40" w:type="dxa"/>
            <w:shd w:val="clear" w:color="auto" w:fill="FFFFFF"/>
          </w:tcPr>
          <w:p w14:paraId="4D91B7E7" w14:textId="77777777" w:rsidR="003347E7" w:rsidRDefault="003347E7">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A490A6F" w14:textId="77777777" w:rsidR="003347E7" w:rsidRDefault="003347E7">
            <w:pPr>
              <w:pStyle w:val="EMPTYCELLSTYLE"/>
              <w:keepNext/>
            </w:pPr>
          </w:p>
        </w:tc>
        <w:tc>
          <w:tcPr>
            <w:tcW w:w="60" w:type="dxa"/>
          </w:tcPr>
          <w:p w14:paraId="0F222549" w14:textId="77777777" w:rsidR="003347E7" w:rsidRDefault="003347E7">
            <w:pPr>
              <w:pStyle w:val="EMPTYCELLSTYLE"/>
              <w:keepNext/>
            </w:pPr>
          </w:p>
        </w:tc>
        <w:tc>
          <w:tcPr>
            <w:tcW w:w="40" w:type="dxa"/>
          </w:tcPr>
          <w:p w14:paraId="2BFD16A5" w14:textId="77777777" w:rsidR="003347E7" w:rsidRDefault="003347E7">
            <w:pPr>
              <w:pStyle w:val="EMPTYCELLSTYLE"/>
              <w:keepNext/>
            </w:pPr>
          </w:p>
        </w:tc>
      </w:tr>
      <w:tr w:rsidR="00680EC7" w14:paraId="4362262E" w14:textId="77777777" w:rsidTr="000C4D17">
        <w:trPr>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575865AF" w14:textId="77777777" w:rsidR="003347E7" w:rsidRDefault="003347E7">
            <w:pPr>
              <w:pStyle w:val="EMPTYCELLSTYLE"/>
              <w:keepNext/>
            </w:pPr>
          </w:p>
        </w:tc>
        <w:tc>
          <w:tcPr>
            <w:tcW w:w="260" w:type="dxa"/>
            <w:tcBorders>
              <w:bottom w:val="single" w:sz="8" w:space="0" w:color="000000"/>
            </w:tcBorders>
            <w:shd w:val="clear" w:color="auto" w:fill="FFFFFF"/>
            <w:tcMar>
              <w:top w:w="0" w:type="dxa"/>
              <w:left w:w="0" w:type="dxa"/>
              <w:bottom w:w="0" w:type="dxa"/>
              <w:right w:w="0" w:type="dxa"/>
            </w:tcMar>
          </w:tcPr>
          <w:p w14:paraId="7541C10A"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6978DFF" w14:textId="77777777" w:rsidR="003347E7" w:rsidRDefault="003347E7">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2F2F6919"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48DFA87E"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474FBD65" w14:textId="77777777" w:rsidR="003347E7" w:rsidRDefault="003347E7">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59219A71"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92EB737" w14:textId="77777777" w:rsidR="003347E7" w:rsidRDefault="003347E7">
            <w:pPr>
              <w:pStyle w:val="EMPTYCELLSTYLE"/>
              <w:keepNext/>
            </w:pPr>
          </w:p>
        </w:tc>
        <w:tc>
          <w:tcPr>
            <w:tcW w:w="220" w:type="dxa"/>
            <w:tcBorders>
              <w:bottom w:val="single" w:sz="8" w:space="0" w:color="000000"/>
            </w:tcBorders>
            <w:shd w:val="clear" w:color="auto" w:fill="FFFFFF"/>
            <w:tcMar>
              <w:top w:w="0" w:type="dxa"/>
              <w:left w:w="0" w:type="dxa"/>
              <w:bottom w:w="0" w:type="dxa"/>
              <w:right w:w="0" w:type="dxa"/>
            </w:tcMar>
          </w:tcPr>
          <w:p w14:paraId="1037B4D7" w14:textId="77777777" w:rsidR="003347E7" w:rsidRDefault="003347E7">
            <w:pPr>
              <w:pStyle w:val="EMPTYCELLSTYLE"/>
              <w:keepNext/>
            </w:pPr>
          </w:p>
        </w:tc>
        <w:tc>
          <w:tcPr>
            <w:tcW w:w="900" w:type="dxa"/>
            <w:tcBorders>
              <w:bottom w:val="single" w:sz="8" w:space="0" w:color="000000"/>
            </w:tcBorders>
            <w:shd w:val="clear" w:color="auto" w:fill="FFFFFF"/>
            <w:tcMar>
              <w:top w:w="0" w:type="dxa"/>
              <w:left w:w="0" w:type="dxa"/>
              <w:bottom w:w="0" w:type="dxa"/>
              <w:right w:w="0" w:type="dxa"/>
            </w:tcMar>
          </w:tcPr>
          <w:p w14:paraId="44215952" w14:textId="77777777" w:rsidR="003347E7" w:rsidRDefault="003347E7">
            <w:pPr>
              <w:pStyle w:val="EMPTYCELLSTYLE"/>
              <w:keepNext/>
            </w:pPr>
          </w:p>
        </w:tc>
        <w:tc>
          <w:tcPr>
            <w:tcW w:w="180" w:type="dxa"/>
            <w:tcBorders>
              <w:bottom w:val="single" w:sz="8" w:space="0" w:color="000000"/>
            </w:tcBorders>
            <w:shd w:val="clear" w:color="auto" w:fill="FFFFFF"/>
            <w:tcMar>
              <w:top w:w="0" w:type="dxa"/>
              <w:left w:w="0" w:type="dxa"/>
              <w:bottom w:w="0" w:type="dxa"/>
              <w:right w:w="0" w:type="dxa"/>
            </w:tcMar>
          </w:tcPr>
          <w:p w14:paraId="4E6C87FD" w14:textId="77777777" w:rsidR="003347E7" w:rsidRDefault="003347E7">
            <w:pPr>
              <w:pStyle w:val="EMPTYCELLSTYLE"/>
              <w:keepNext/>
            </w:pPr>
          </w:p>
        </w:tc>
        <w:tc>
          <w:tcPr>
            <w:tcW w:w="400" w:type="dxa"/>
            <w:tcBorders>
              <w:bottom w:val="single" w:sz="8" w:space="0" w:color="000000"/>
            </w:tcBorders>
            <w:shd w:val="clear" w:color="auto" w:fill="FFFFFF"/>
            <w:tcMar>
              <w:top w:w="0" w:type="dxa"/>
              <w:left w:w="0" w:type="dxa"/>
              <w:bottom w:w="0" w:type="dxa"/>
              <w:right w:w="0" w:type="dxa"/>
            </w:tcMar>
          </w:tcPr>
          <w:p w14:paraId="34A9CFA6"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718FEBDE" w14:textId="77777777" w:rsidR="003347E7" w:rsidRDefault="003347E7">
            <w:pPr>
              <w:pStyle w:val="EMPTYCELLSTYLE"/>
              <w:keepNext/>
            </w:pPr>
          </w:p>
        </w:tc>
        <w:tc>
          <w:tcPr>
            <w:tcW w:w="160" w:type="dxa"/>
            <w:tcBorders>
              <w:bottom w:val="single" w:sz="8" w:space="0" w:color="000000"/>
            </w:tcBorders>
            <w:shd w:val="clear" w:color="auto" w:fill="FFFFFF"/>
            <w:tcMar>
              <w:top w:w="0" w:type="dxa"/>
              <w:left w:w="0" w:type="dxa"/>
              <w:bottom w:w="0" w:type="dxa"/>
              <w:right w:w="0" w:type="dxa"/>
            </w:tcMar>
          </w:tcPr>
          <w:p w14:paraId="39589850"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16D807DC"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8B251BE" w14:textId="77777777" w:rsidR="003347E7" w:rsidRDefault="003347E7">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6BF6E985" w14:textId="77777777" w:rsidR="003347E7" w:rsidRDefault="003347E7">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7A698B20"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3E0B358C" w14:textId="77777777" w:rsidR="003347E7" w:rsidRDefault="003347E7">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14:paraId="4F121D7E" w14:textId="77777777" w:rsidR="003347E7" w:rsidRDefault="003347E7">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05023841" w14:textId="77777777" w:rsidR="003347E7" w:rsidRDefault="003347E7">
            <w:pPr>
              <w:pStyle w:val="EMPTYCELLSTYLE"/>
              <w:keepNext/>
            </w:pPr>
          </w:p>
        </w:tc>
        <w:tc>
          <w:tcPr>
            <w:tcW w:w="360" w:type="dxa"/>
            <w:tcBorders>
              <w:bottom w:val="single" w:sz="8" w:space="0" w:color="000000"/>
            </w:tcBorders>
            <w:shd w:val="clear" w:color="auto" w:fill="FFFFFF"/>
            <w:tcMar>
              <w:top w:w="0" w:type="dxa"/>
              <w:left w:w="0" w:type="dxa"/>
              <w:bottom w:w="0" w:type="dxa"/>
              <w:right w:w="0" w:type="dxa"/>
            </w:tcMar>
          </w:tcPr>
          <w:p w14:paraId="4134C20C"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20051530" w14:textId="77777777" w:rsidR="003347E7" w:rsidRDefault="003347E7">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7E0A8935" w14:textId="77777777" w:rsidR="003347E7" w:rsidRDefault="003347E7">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753EADFD" w14:textId="77777777" w:rsidR="003347E7" w:rsidRDefault="003347E7">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00A5A6F2"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E0231E8"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54180A0" w14:textId="77777777" w:rsidR="003347E7" w:rsidRDefault="003347E7">
            <w:pPr>
              <w:pStyle w:val="EMPTYCELLSTYLE"/>
              <w:keepNext/>
            </w:pPr>
          </w:p>
        </w:tc>
        <w:tc>
          <w:tcPr>
            <w:tcW w:w="780" w:type="dxa"/>
            <w:tcBorders>
              <w:bottom w:val="single" w:sz="8" w:space="0" w:color="000000"/>
            </w:tcBorders>
            <w:shd w:val="clear" w:color="auto" w:fill="FFFFFF"/>
            <w:tcMar>
              <w:top w:w="0" w:type="dxa"/>
              <w:left w:w="0" w:type="dxa"/>
              <w:bottom w:w="0" w:type="dxa"/>
              <w:right w:w="0" w:type="dxa"/>
            </w:tcMar>
          </w:tcPr>
          <w:p w14:paraId="1CF05C5C"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C13EDEB"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39B2890" w14:textId="77777777" w:rsidR="003347E7" w:rsidRDefault="003347E7">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26FEE22" w14:textId="77777777" w:rsidR="003347E7" w:rsidRDefault="003347E7">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7B0F75AD" w14:textId="77777777" w:rsidR="003347E7" w:rsidRDefault="003347E7">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1B225A32" w14:textId="77777777" w:rsidR="003347E7" w:rsidRDefault="003347E7">
            <w:pPr>
              <w:pStyle w:val="EMPTYCELLSTYLE"/>
              <w:keepNext/>
            </w:pPr>
          </w:p>
        </w:tc>
        <w:tc>
          <w:tcPr>
            <w:tcW w:w="460" w:type="dxa"/>
            <w:tcBorders>
              <w:bottom w:val="single" w:sz="8" w:space="0" w:color="000000"/>
            </w:tcBorders>
            <w:shd w:val="clear" w:color="auto" w:fill="FFFFFF"/>
            <w:tcMar>
              <w:top w:w="0" w:type="dxa"/>
              <w:left w:w="0" w:type="dxa"/>
              <w:bottom w:w="0" w:type="dxa"/>
              <w:right w:w="0" w:type="dxa"/>
            </w:tcMar>
          </w:tcPr>
          <w:p w14:paraId="0FEAFCD2"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4F1B0CC"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71857E8" w14:textId="77777777" w:rsidR="003347E7" w:rsidRDefault="003347E7">
            <w:pPr>
              <w:pStyle w:val="EMPTYCELLSTYLE"/>
              <w:keepNext/>
            </w:pPr>
          </w:p>
        </w:tc>
        <w:tc>
          <w:tcPr>
            <w:tcW w:w="500" w:type="dxa"/>
            <w:tcBorders>
              <w:bottom w:val="single" w:sz="8" w:space="0" w:color="000000"/>
            </w:tcBorders>
            <w:shd w:val="clear" w:color="auto" w:fill="FFFFFF"/>
            <w:tcMar>
              <w:top w:w="0" w:type="dxa"/>
              <w:left w:w="0" w:type="dxa"/>
              <w:bottom w:w="0" w:type="dxa"/>
              <w:right w:w="0" w:type="dxa"/>
            </w:tcMar>
          </w:tcPr>
          <w:p w14:paraId="4BF111EF" w14:textId="77777777" w:rsidR="003347E7" w:rsidRDefault="003347E7">
            <w:pPr>
              <w:pStyle w:val="EMPTYCELLSTYLE"/>
              <w:keepNext/>
            </w:pPr>
          </w:p>
        </w:tc>
        <w:tc>
          <w:tcPr>
            <w:tcW w:w="1080" w:type="dxa"/>
            <w:tcBorders>
              <w:bottom w:val="single" w:sz="8" w:space="0" w:color="000000"/>
            </w:tcBorders>
            <w:shd w:val="clear" w:color="auto" w:fill="FFFFFF"/>
            <w:tcMar>
              <w:top w:w="0" w:type="dxa"/>
              <w:left w:w="0" w:type="dxa"/>
              <w:bottom w:w="0" w:type="dxa"/>
              <w:right w:w="0" w:type="dxa"/>
            </w:tcMar>
          </w:tcPr>
          <w:p w14:paraId="7A49CF91"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CACF465" w14:textId="77777777" w:rsidR="003347E7" w:rsidRDefault="003347E7">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1228B750" w14:textId="77777777" w:rsidR="003347E7" w:rsidRDefault="003347E7">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3F0D2BD7" w14:textId="77777777" w:rsidR="003347E7" w:rsidRDefault="003347E7">
            <w:pPr>
              <w:pStyle w:val="EMPTYCELLSTYLE"/>
              <w:keepNext/>
            </w:pPr>
          </w:p>
        </w:tc>
        <w:tc>
          <w:tcPr>
            <w:tcW w:w="60" w:type="dxa"/>
          </w:tcPr>
          <w:p w14:paraId="77579E49" w14:textId="77777777" w:rsidR="003347E7" w:rsidRDefault="003347E7">
            <w:pPr>
              <w:pStyle w:val="EMPTYCELLSTYLE"/>
              <w:keepNext/>
            </w:pPr>
          </w:p>
        </w:tc>
        <w:tc>
          <w:tcPr>
            <w:tcW w:w="40" w:type="dxa"/>
          </w:tcPr>
          <w:p w14:paraId="776045C9" w14:textId="77777777" w:rsidR="003347E7" w:rsidRDefault="003347E7">
            <w:pPr>
              <w:pStyle w:val="EMPTYCELLSTYLE"/>
              <w:keepNext/>
            </w:pPr>
          </w:p>
        </w:tc>
      </w:tr>
      <w:tr w:rsidR="47482756" w14:paraId="78CCC952" w14:textId="77777777" w:rsidTr="000C4D17">
        <w:trPr>
          <w:cantSplit/>
        </w:trPr>
        <w:tc>
          <w:tcPr>
            <w:tcW w:w="24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275F9DC9" w14:textId="77777777" w:rsidR="003347E7" w:rsidRDefault="002B6DA4">
            <w:pPr>
              <w:pStyle w:val="tableTHbold0"/>
              <w:keepNext/>
              <w:keepLines/>
            </w:pPr>
            <w:r>
              <w:t>Pojištění se sjednává pro případ negativního působení pojistných nebezpečí:</w:t>
            </w:r>
          </w:p>
        </w:tc>
        <w:tc>
          <w:tcPr>
            <w:tcW w:w="2140"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A34F127" w14:textId="77777777" w:rsidR="003347E7" w:rsidRDefault="002B6DA4">
            <w:pPr>
              <w:pStyle w:val="tableTHbold0"/>
              <w:keepNext/>
              <w:keepLines/>
            </w:pPr>
            <w:r>
              <w:t>horní hranice pojistného plnění (Kč):</w:t>
            </w:r>
          </w:p>
        </w:tc>
        <w:tc>
          <w:tcPr>
            <w:tcW w:w="216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C14236E" w14:textId="77777777" w:rsidR="003347E7" w:rsidRDefault="002B6DA4">
            <w:pPr>
              <w:pStyle w:val="tableTHbold0"/>
              <w:keepNext/>
              <w:keepLines/>
            </w:pPr>
            <w:r>
              <w:t>spoluúčast:</w:t>
            </w:r>
          </w:p>
        </w:tc>
        <w:tc>
          <w:tcPr>
            <w:tcW w:w="244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2BA030FE" w14:textId="77777777" w:rsidR="003347E7" w:rsidRDefault="002B6DA4">
            <w:pPr>
              <w:pStyle w:val="tableTHbold0"/>
              <w:keepNext/>
              <w:keepLines/>
            </w:pPr>
            <w:r>
              <w:t>územní platnost pojištění:</w:t>
            </w:r>
          </w:p>
        </w:tc>
        <w:tc>
          <w:tcPr>
            <w:tcW w:w="60" w:type="dxa"/>
          </w:tcPr>
          <w:p w14:paraId="3B8447D5" w14:textId="77777777" w:rsidR="003347E7" w:rsidRDefault="003347E7">
            <w:pPr>
              <w:pStyle w:val="EMPTYCELLSTYLE"/>
              <w:keepNext/>
            </w:pPr>
          </w:p>
        </w:tc>
        <w:tc>
          <w:tcPr>
            <w:tcW w:w="40" w:type="dxa"/>
          </w:tcPr>
          <w:p w14:paraId="5CC47BC3" w14:textId="77777777" w:rsidR="003347E7" w:rsidRDefault="003347E7">
            <w:pPr>
              <w:pStyle w:val="EMPTYCELLSTYLE"/>
              <w:keepNext/>
            </w:pPr>
          </w:p>
        </w:tc>
      </w:tr>
      <w:tr w:rsidR="47482751" w14:paraId="0FBFA8D7" w14:textId="77777777" w:rsidTr="000C4D17">
        <w:trPr>
          <w:cantSplit/>
        </w:trPr>
        <w:tc>
          <w:tcPr>
            <w:tcW w:w="2400" w:type="dxa"/>
            <w:gridSpan w:val="12"/>
            <w:tcBorders>
              <w:left w:val="single" w:sz="4" w:space="0" w:color="000000"/>
              <w:right w:val="single" w:sz="4" w:space="0" w:color="000000"/>
            </w:tcBorders>
            <w:tcMar>
              <w:top w:w="0" w:type="dxa"/>
              <w:left w:w="40" w:type="dxa"/>
              <w:bottom w:w="0" w:type="dxa"/>
              <w:right w:w="40" w:type="dxa"/>
            </w:tcMar>
          </w:tcPr>
          <w:p w14:paraId="635434B1" w14:textId="77777777" w:rsidR="003347E7" w:rsidRDefault="002B6DA4">
            <w:pPr>
              <w:pStyle w:val="caraStrany0"/>
              <w:keepNext/>
              <w:keepLines/>
            </w:pPr>
            <w:r>
              <w:t>CENNOSTI - BASIC</w:t>
            </w:r>
          </w:p>
        </w:tc>
        <w:tc>
          <w:tcPr>
            <w:tcW w:w="2140" w:type="dxa"/>
            <w:gridSpan w:val="11"/>
            <w:tcBorders>
              <w:left w:val="single" w:sz="4" w:space="0" w:color="000000"/>
              <w:right w:val="single" w:sz="4" w:space="0" w:color="000000"/>
            </w:tcBorders>
            <w:tcMar>
              <w:top w:w="0" w:type="dxa"/>
              <w:left w:w="40" w:type="dxa"/>
              <w:bottom w:w="0" w:type="dxa"/>
              <w:right w:w="40" w:type="dxa"/>
            </w:tcMar>
          </w:tcPr>
          <w:p w14:paraId="30764557" w14:textId="77777777" w:rsidR="003347E7" w:rsidRDefault="002B6DA4">
            <w:pPr>
              <w:pStyle w:val="caraStrany0"/>
              <w:keepNext/>
              <w:keepLines/>
              <w:jc w:val="right"/>
            </w:pPr>
            <w:r>
              <w:t>250 000</w:t>
            </w:r>
          </w:p>
        </w:tc>
        <w:tc>
          <w:tcPr>
            <w:tcW w:w="2160" w:type="dxa"/>
            <w:gridSpan w:val="10"/>
            <w:tcBorders>
              <w:left w:val="single" w:sz="4" w:space="0" w:color="000000"/>
              <w:right w:val="single" w:sz="4" w:space="0" w:color="000000"/>
            </w:tcBorders>
            <w:tcMar>
              <w:top w:w="0" w:type="dxa"/>
              <w:left w:w="40" w:type="dxa"/>
              <w:bottom w:w="0" w:type="dxa"/>
              <w:right w:w="40" w:type="dxa"/>
            </w:tcMar>
          </w:tcPr>
          <w:p w14:paraId="444EE8AE" w14:textId="77777777" w:rsidR="003347E7" w:rsidRDefault="002B6DA4">
            <w:pPr>
              <w:pStyle w:val="caraStrany0"/>
              <w:keepNext/>
              <w:keepLines/>
              <w:jc w:val="right"/>
            </w:pPr>
            <w:r>
              <w:t>1 000 Kč</w:t>
            </w:r>
          </w:p>
        </w:tc>
        <w:tc>
          <w:tcPr>
            <w:tcW w:w="2440" w:type="dxa"/>
            <w:gridSpan w:val="9"/>
            <w:tcBorders>
              <w:left w:val="single" w:sz="4" w:space="0" w:color="000000"/>
              <w:right w:val="single" w:sz="4" w:space="0" w:color="000000"/>
            </w:tcBorders>
            <w:tcMar>
              <w:top w:w="0" w:type="dxa"/>
              <w:left w:w="40" w:type="dxa"/>
              <w:bottom w:w="0" w:type="dxa"/>
              <w:right w:w="40" w:type="dxa"/>
            </w:tcMar>
          </w:tcPr>
          <w:p w14:paraId="22413F64" w14:textId="77777777" w:rsidR="003347E7" w:rsidRDefault="002B6DA4">
            <w:pPr>
              <w:pStyle w:val="caraStrany0"/>
              <w:keepNext/>
              <w:keepLines/>
            </w:pPr>
            <w:r>
              <w:t>PPN - Evropa I</w:t>
            </w:r>
          </w:p>
        </w:tc>
        <w:tc>
          <w:tcPr>
            <w:tcW w:w="60" w:type="dxa"/>
          </w:tcPr>
          <w:p w14:paraId="3C29B38C" w14:textId="77777777" w:rsidR="003347E7" w:rsidRDefault="003347E7">
            <w:pPr>
              <w:pStyle w:val="EMPTYCELLSTYLE"/>
              <w:keepNext/>
            </w:pPr>
          </w:p>
        </w:tc>
        <w:tc>
          <w:tcPr>
            <w:tcW w:w="40" w:type="dxa"/>
          </w:tcPr>
          <w:p w14:paraId="26D9E1FF" w14:textId="77777777" w:rsidR="003347E7" w:rsidRDefault="003347E7">
            <w:pPr>
              <w:pStyle w:val="EMPTYCELLSTYLE"/>
              <w:keepNext/>
            </w:pPr>
          </w:p>
        </w:tc>
      </w:tr>
      <w:tr w:rsidR="47482746" w14:paraId="5A9BC1DC" w14:textId="77777777" w:rsidTr="000C4D17">
        <w:trPr>
          <w:cantSplit/>
        </w:trPr>
        <w:tc>
          <w:tcPr>
            <w:tcW w:w="9140" w:type="dxa"/>
            <w:gridSpan w:val="42"/>
            <w:tcBorders>
              <w:top w:val="single" w:sz="4" w:space="0" w:color="000000"/>
            </w:tcBorders>
            <w:shd w:val="clear" w:color="auto" w:fill="FFFFFF"/>
            <w:tcMar>
              <w:top w:w="0" w:type="dxa"/>
              <w:left w:w="0" w:type="dxa"/>
              <w:bottom w:w="0" w:type="dxa"/>
              <w:right w:w="0" w:type="dxa"/>
            </w:tcMar>
          </w:tcPr>
          <w:p w14:paraId="46BCF23B" w14:textId="77777777" w:rsidR="003347E7" w:rsidRDefault="003347E7">
            <w:pPr>
              <w:pStyle w:val="EMPTYCELLSTYLE"/>
              <w:keepNext/>
            </w:pPr>
          </w:p>
        </w:tc>
        <w:tc>
          <w:tcPr>
            <w:tcW w:w="60" w:type="dxa"/>
          </w:tcPr>
          <w:p w14:paraId="59A5AF21" w14:textId="77777777" w:rsidR="003347E7" w:rsidRDefault="003347E7">
            <w:pPr>
              <w:pStyle w:val="EMPTYCELLSTYLE"/>
              <w:keepNext/>
            </w:pPr>
          </w:p>
        </w:tc>
        <w:tc>
          <w:tcPr>
            <w:tcW w:w="40" w:type="dxa"/>
          </w:tcPr>
          <w:p w14:paraId="443C5BD5" w14:textId="77777777" w:rsidR="003347E7" w:rsidRDefault="003347E7">
            <w:pPr>
              <w:pStyle w:val="EMPTYCELLSTYLE"/>
              <w:keepNext/>
            </w:pPr>
          </w:p>
        </w:tc>
      </w:tr>
      <w:tr w:rsidR="47482745" w14:paraId="5700FB03" w14:textId="77777777" w:rsidTr="000C4D17">
        <w:trPr>
          <w:cantSplit/>
        </w:trPr>
        <w:tc>
          <w:tcPr>
            <w:tcW w:w="9140" w:type="dxa"/>
            <w:gridSpan w:val="42"/>
            <w:tcMar>
              <w:top w:w="0" w:type="dxa"/>
              <w:left w:w="0" w:type="dxa"/>
              <w:bottom w:w="0" w:type="dxa"/>
              <w:right w:w="0" w:type="dxa"/>
            </w:tcMar>
          </w:tcPr>
          <w:p w14:paraId="2468F9B4" w14:textId="77777777" w:rsidR="003347E7" w:rsidRDefault="003347E7">
            <w:pPr>
              <w:pStyle w:val="beznyText"/>
            </w:pPr>
          </w:p>
        </w:tc>
        <w:tc>
          <w:tcPr>
            <w:tcW w:w="60" w:type="dxa"/>
          </w:tcPr>
          <w:p w14:paraId="6A402DA1" w14:textId="77777777" w:rsidR="003347E7" w:rsidRDefault="003347E7">
            <w:pPr>
              <w:pStyle w:val="EMPTYCELLSTYLE"/>
            </w:pPr>
          </w:p>
        </w:tc>
        <w:tc>
          <w:tcPr>
            <w:tcW w:w="40" w:type="dxa"/>
          </w:tcPr>
          <w:p w14:paraId="3B235F04" w14:textId="77777777" w:rsidR="003347E7" w:rsidRDefault="003347E7">
            <w:pPr>
              <w:pStyle w:val="EMPTYCELLSTYLE"/>
            </w:pPr>
          </w:p>
        </w:tc>
      </w:tr>
      <w:tr w:rsidR="47482744" w14:paraId="23AA8F2D" w14:textId="77777777" w:rsidTr="000C4D17">
        <w:tc>
          <w:tcPr>
            <w:tcW w:w="9140" w:type="dxa"/>
            <w:gridSpan w:val="42"/>
            <w:tcMar>
              <w:top w:w="180" w:type="dxa"/>
              <w:left w:w="0" w:type="dxa"/>
              <w:bottom w:w="180" w:type="dxa"/>
              <w:right w:w="0" w:type="dxa"/>
            </w:tcMar>
            <w:vAlign w:val="center"/>
          </w:tcPr>
          <w:p w14:paraId="5BAA84C5" w14:textId="77777777" w:rsidR="003347E7" w:rsidRDefault="002B6DA4">
            <w:pPr>
              <w:pStyle w:val="textVykladPojmu"/>
              <w:keepNext/>
              <w:keepLines/>
            </w:pPr>
            <w:r>
              <w:t>VÝKLAD POJMŮ</w:t>
            </w:r>
          </w:p>
        </w:tc>
        <w:tc>
          <w:tcPr>
            <w:tcW w:w="60" w:type="dxa"/>
          </w:tcPr>
          <w:p w14:paraId="37B45BE0" w14:textId="77777777" w:rsidR="003347E7" w:rsidRDefault="003347E7">
            <w:pPr>
              <w:pStyle w:val="EMPTYCELLSTYLE"/>
              <w:keepNext/>
            </w:pPr>
          </w:p>
        </w:tc>
        <w:tc>
          <w:tcPr>
            <w:tcW w:w="40" w:type="dxa"/>
          </w:tcPr>
          <w:p w14:paraId="1D355FD7" w14:textId="77777777" w:rsidR="003347E7" w:rsidRDefault="003347E7">
            <w:pPr>
              <w:pStyle w:val="EMPTYCELLSTYLE"/>
              <w:keepNext/>
            </w:pPr>
          </w:p>
        </w:tc>
      </w:tr>
      <w:tr w:rsidR="47482742" w14:paraId="29647EEF" w14:textId="77777777" w:rsidTr="000C4D17">
        <w:tc>
          <w:tcPr>
            <w:tcW w:w="9140" w:type="dxa"/>
            <w:gridSpan w:val="42"/>
            <w:tcMar>
              <w:top w:w="0" w:type="dxa"/>
              <w:left w:w="0" w:type="dxa"/>
              <w:bottom w:w="0" w:type="dxa"/>
              <w:right w:w="0" w:type="dxa"/>
            </w:tcMar>
          </w:tcPr>
          <w:p w14:paraId="6143838B" w14:textId="77777777" w:rsidR="003347E7" w:rsidRDefault="002B6DA4">
            <w:pPr>
              <w:pStyle w:val="textNormalBlokB90"/>
            </w:pPr>
            <w:r>
              <w:rPr>
                <w:b/>
              </w:rPr>
              <w:t>Evropa I</w:t>
            </w:r>
            <w:r>
              <w:t xml:space="preserve"> znamená, že pojištění je platné na geografickém území Evropy včetně celého Turecka mimo území států Bělorusko, Moldavsko, Rusko a Ukrajina.</w:t>
            </w:r>
          </w:p>
        </w:tc>
        <w:tc>
          <w:tcPr>
            <w:tcW w:w="60" w:type="dxa"/>
          </w:tcPr>
          <w:p w14:paraId="761A4F4C" w14:textId="77777777" w:rsidR="003347E7" w:rsidRDefault="003347E7">
            <w:pPr>
              <w:pStyle w:val="EMPTYCELLSTYLE"/>
            </w:pPr>
          </w:p>
        </w:tc>
        <w:tc>
          <w:tcPr>
            <w:tcW w:w="40" w:type="dxa"/>
          </w:tcPr>
          <w:p w14:paraId="6A6114B6" w14:textId="77777777" w:rsidR="003347E7" w:rsidRDefault="003347E7">
            <w:pPr>
              <w:pStyle w:val="EMPTYCELLSTYLE"/>
            </w:pPr>
          </w:p>
        </w:tc>
      </w:tr>
      <w:tr w:rsidR="47482739" w14:paraId="12D0598F" w14:textId="77777777" w:rsidTr="000C4D17">
        <w:tc>
          <w:tcPr>
            <w:tcW w:w="9140" w:type="dxa"/>
            <w:gridSpan w:val="42"/>
            <w:tcMar>
              <w:top w:w="0" w:type="dxa"/>
              <w:left w:w="0" w:type="dxa"/>
              <w:bottom w:w="0" w:type="dxa"/>
              <w:right w:w="0" w:type="dxa"/>
            </w:tcMar>
          </w:tcPr>
          <w:p w14:paraId="0F66511F" w14:textId="77777777" w:rsidR="003347E7" w:rsidRDefault="002B6DA4">
            <w:pPr>
              <w:pStyle w:val="nadpisClankuPojisteni"/>
              <w:keepNext/>
              <w:keepLines/>
            </w:pPr>
            <w:r>
              <w:t>6. Pojištění odpovědnosti za újmu</w:t>
            </w:r>
          </w:p>
        </w:tc>
        <w:tc>
          <w:tcPr>
            <w:tcW w:w="60" w:type="dxa"/>
          </w:tcPr>
          <w:p w14:paraId="6342D1E0" w14:textId="77777777" w:rsidR="003347E7" w:rsidRDefault="003347E7">
            <w:pPr>
              <w:pStyle w:val="EMPTYCELLSTYLE"/>
              <w:keepNext/>
            </w:pPr>
          </w:p>
        </w:tc>
        <w:tc>
          <w:tcPr>
            <w:tcW w:w="40" w:type="dxa"/>
          </w:tcPr>
          <w:p w14:paraId="157A6062" w14:textId="77777777" w:rsidR="003347E7" w:rsidRDefault="003347E7">
            <w:pPr>
              <w:pStyle w:val="EMPTYCELLSTYLE"/>
              <w:keepNext/>
            </w:pPr>
          </w:p>
        </w:tc>
      </w:tr>
      <w:tr w:rsidR="47482737" w14:paraId="585480B9" w14:textId="77777777" w:rsidTr="000C4D17">
        <w:tc>
          <w:tcPr>
            <w:tcW w:w="9140" w:type="dxa"/>
            <w:gridSpan w:val="42"/>
            <w:tcMar>
              <w:top w:w="0" w:type="dxa"/>
              <w:left w:w="0" w:type="dxa"/>
              <w:bottom w:w="0" w:type="dxa"/>
              <w:right w:w="0" w:type="dxa"/>
            </w:tcMar>
          </w:tcPr>
          <w:p w14:paraId="5E088123" w14:textId="77777777" w:rsidR="003347E7" w:rsidRDefault="002B6DA4">
            <w:pPr>
              <w:pStyle w:val="textNormalBlokB90"/>
            </w:pPr>
            <w:r>
              <w:t>V souladu s článkem I. pojistné smlouvy se toto pojištění řídí také Všeobecnými pojistnými podmínkami - zvláštní část Pojištění odpovědnosti fyzických a právnických osob VPP ODP 2014 (dále jen "VPP ODP 2014"), které jsou nedílnou součástí a přílohou této pojistné smlouvy.</w:t>
            </w:r>
          </w:p>
        </w:tc>
        <w:tc>
          <w:tcPr>
            <w:tcW w:w="60" w:type="dxa"/>
          </w:tcPr>
          <w:p w14:paraId="074F12C8" w14:textId="77777777" w:rsidR="003347E7" w:rsidRDefault="003347E7">
            <w:pPr>
              <w:pStyle w:val="EMPTYCELLSTYLE"/>
            </w:pPr>
          </w:p>
        </w:tc>
        <w:tc>
          <w:tcPr>
            <w:tcW w:w="40" w:type="dxa"/>
          </w:tcPr>
          <w:p w14:paraId="7F9027D1" w14:textId="77777777" w:rsidR="003347E7" w:rsidRDefault="003347E7">
            <w:pPr>
              <w:pStyle w:val="EMPTYCELLSTYLE"/>
            </w:pPr>
          </w:p>
        </w:tc>
      </w:tr>
      <w:tr w:rsidR="47482735" w14:paraId="49BB6F8E" w14:textId="77777777" w:rsidTr="000C4D17">
        <w:tc>
          <w:tcPr>
            <w:tcW w:w="9140" w:type="dxa"/>
            <w:gridSpan w:val="42"/>
            <w:tcMar>
              <w:top w:w="0" w:type="dxa"/>
              <w:left w:w="0" w:type="dxa"/>
              <w:bottom w:w="0" w:type="dxa"/>
              <w:right w:w="0" w:type="dxa"/>
            </w:tcMar>
          </w:tcPr>
          <w:p w14:paraId="3CDB2687" w14:textId="77777777" w:rsidR="003347E7" w:rsidRDefault="002B6DA4">
            <w:pPr>
              <w:pStyle w:val="textNormalBlok"/>
              <w:tabs>
                <w:tab w:val="left" w:pos="800"/>
              </w:tabs>
            </w:pPr>
            <w:r>
              <w:t>Dále se toto pojištění řídí také Doplňkovými pojistnými podmínkami Pravidla zabezpečení proti odcizení DPP PZK 2014 (dále jen „DPP PZK 2014“) a Doplňkovými pojistnými podmínkami Pravidla zabezpečení přepravovaného nákladu DPP PZN 2014 (dále jen "DPP PZN 2014"), které tvoří také přílohu této pojistné smlouvy.</w:t>
            </w:r>
          </w:p>
        </w:tc>
        <w:tc>
          <w:tcPr>
            <w:tcW w:w="60" w:type="dxa"/>
          </w:tcPr>
          <w:p w14:paraId="3E61E368" w14:textId="77777777" w:rsidR="003347E7" w:rsidRDefault="003347E7">
            <w:pPr>
              <w:pStyle w:val="EMPTYCELLSTYLE"/>
            </w:pPr>
          </w:p>
        </w:tc>
        <w:tc>
          <w:tcPr>
            <w:tcW w:w="40" w:type="dxa"/>
          </w:tcPr>
          <w:p w14:paraId="4C5DE8DE" w14:textId="77777777" w:rsidR="003347E7" w:rsidRDefault="003347E7">
            <w:pPr>
              <w:pStyle w:val="EMPTYCELLSTYLE"/>
            </w:pPr>
          </w:p>
        </w:tc>
      </w:tr>
      <w:tr w:rsidR="47482733" w14:paraId="20B51166" w14:textId="77777777" w:rsidTr="000C4D17">
        <w:tc>
          <w:tcPr>
            <w:tcW w:w="9140" w:type="dxa"/>
            <w:gridSpan w:val="42"/>
            <w:tcMar>
              <w:top w:w="0" w:type="dxa"/>
              <w:left w:w="0" w:type="dxa"/>
              <w:bottom w:w="0" w:type="dxa"/>
              <w:right w:w="0" w:type="dxa"/>
            </w:tcMar>
          </w:tcPr>
          <w:p w14:paraId="36B36B6F" w14:textId="77777777" w:rsidR="003347E7" w:rsidRDefault="002B6DA4">
            <w:pPr>
              <w:pStyle w:val="textNormalBlokMalaMezera"/>
            </w:pPr>
            <w:r>
              <w:t>Pro účely pojištění odpovědnosti za újmu sjednaného tímto odstavcem pojistné smlouvy pojistitel a pojistník výslovně sjednávají následující výkladová pravidla pro aplikaci DPP PZK 2014 a DPP PZN 2014:</w:t>
            </w:r>
          </w:p>
        </w:tc>
        <w:tc>
          <w:tcPr>
            <w:tcW w:w="60" w:type="dxa"/>
          </w:tcPr>
          <w:p w14:paraId="1C2D5ACB" w14:textId="77777777" w:rsidR="003347E7" w:rsidRDefault="003347E7">
            <w:pPr>
              <w:pStyle w:val="EMPTYCELLSTYLE"/>
            </w:pPr>
          </w:p>
        </w:tc>
        <w:tc>
          <w:tcPr>
            <w:tcW w:w="40" w:type="dxa"/>
          </w:tcPr>
          <w:p w14:paraId="1300CC94" w14:textId="77777777" w:rsidR="003347E7" w:rsidRDefault="003347E7">
            <w:pPr>
              <w:pStyle w:val="EMPTYCELLSTYLE"/>
            </w:pPr>
          </w:p>
        </w:tc>
      </w:tr>
      <w:tr w:rsidR="47482731" w14:paraId="33BD4E93" w14:textId="77777777" w:rsidTr="000C4D17">
        <w:tc>
          <w:tcPr>
            <w:tcW w:w="9140" w:type="dxa"/>
            <w:gridSpan w:val="42"/>
            <w:tcMar>
              <w:top w:w="0" w:type="dxa"/>
              <w:left w:w="0" w:type="dxa"/>
              <w:bottom w:w="0" w:type="dxa"/>
              <w:right w:w="0" w:type="dxa"/>
            </w:tcMar>
          </w:tcPr>
          <w:p w14:paraId="5D694268" w14:textId="77777777" w:rsidR="003347E7" w:rsidRDefault="002B6DA4">
            <w:pPr>
              <w:pStyle w:val="textNormalBlok"/>
              <w:ind w:left="300" w:hanging="300"/>
            </w:pPr>
            <w:r>
              <w:t>•</w:t>
            </w:r>
            <w:r>
              <w:tab/>
              <w:t>Je-li v textu DPP PZK 2014 nebo DPP PZN 2014 použit pojem „věc“, „pojištěná věc“, „předmět pojištění“ nebo jiný pojem s obdobným významem, míní se jím pro účely pojištění odpovědnosti za újmu sjednaného tímto odstavcem pojistné smlouvy věc, na které vznikla újma, za kterou pojištěný poškozenému odpovídá.</w:t>
            </w:r>
          </w:p>
        </w:tc>
        <w:tc>
          <w:tcPr>
            <w:tcW w:w="60" w:type="dxa"/>
          </w:tcPr>
          <w:p w14:paraId="2A256D25" w14:textId="77777777" w:rsidR="003347E7" w:rsidRDefault="003347E7">
            <w:pPr>
              <w:pStyle w:val="EMPTYCELLSTYLE"/>
            </w:pPr>
          </w:p>
        </w:tc>
        <w:tc>
          <w:tcPr>
            <w:tcW w:w="40" w:type="dxa"/>
          </w:tcPr>
          <w:p w14:paraId="78D8E45A" w14:textId="77777777" w:rsidR="003347E7" w:rsidRDefault="003347E7">
            <w:pPr>
              <w:pStyle w:val="EMPTYCELLSTYLE"/>
            </w:pPr>
          </w:p>
        </w:tc>
      </w:tr>
      <w:tr w:rsidR="47482729" w14:paraId="5BB5DB7F" w14:textId="77777777" w:rsidTr="000C4D17">
        <w:tc>
          <w:tcPr>
            <w:tcW w:w="9140" w:type="dxa"/>
            <w:gridSpan w:val="42"/>
            <w:tcMar>
              <w:top w:w="0" w:type="dxa"/>
              <w:left w:w="0" w:type="dxa"/>
              <w:bottom w:w="0" w:type="dxa"/>
              <w:right w:w="0" w:type="dxa"/>
            </w:tcMar>
          </w:tcPr>
          <w:p w14:paraId="007C3D3D" w14:textId="77777777" w:rsidR="003347E7" w:rsidRDefault="002B6DA4">
            <w:pPr>
              <w:pStyle w:val="textNormalBlok"/>
              <w:ind w:left="300" w:hanging="300"/>
            </w:pPr>
            <w:r>
              <w:t>•</w:t>
            </w:r>
            <w:r>
              <w:tab/>
              <w:t>Je-li v textu DPP PZK 2014 nebo DPP PZN 2014 použit pojem „odcizení věci krádeží vloupáním nebo loupežným přepadením“, „odcizení předmětu pojištění krádeží vloupáním nebo loupežným přepadením“, „pojistná událost spočívající v odcizení věci krádeží vloupáním nebo loupežným přepadením“ nebo jiný pojem s obdobným významem, míní se jím pro účely pojištění odpovědnosti za újmu sjednaného tímto odstavcem pojistné smlouvy pojistná událost spočívající v odpovědnosti pojištěného za újmu vzniklou poškozenému na věci jejím odcizením krádeží vloupáním nebo loupežným přepadením.</w:t>
            </w:r>
          </w:p>
        </w:tc>
        <w:tc>
          <w:tcPr>
            <w:tcW w:w="60" w:type="dxa"/>
          </w:tcPr>
          <w:p w14:paraId="39460CDA" w14:textId="77777777" w:rsidR="003347E7" w:rsidRDefault="003347E7">
            <w:pPr>
              <w:pStyle w:val="EMPTYCELLSTYLE"/>
            </w:pPr>
          </w:p>
        </w:tc>
        <w:tc>
          <w:tcPr>
            <w:tcW w:w="40" w:type="dxa"/>
          </w:tcPr>
          <w:p w14:paraId="4F67C9CF" w14:textId="77777777" w:rsidR="003347E7" w:rsidRDefault="003347E7">
            <w:pPr>
              <w:pStyle w:val="EMPTYCELLSTYLE"/>
            </w:pPr>
          </w:p>
        </w:tc>
      </w:tr>
      <w:tr w:rsidR="47482727" w14:paraId="313398CC" w14:textId="77777777" w:rsidTr="000C4D17">
        <w:tc>
          <w:tcPr>
            <w:tcW w:w="9140" w:type="dxa"/>
            <w:gridSpan w:val="42"/>
            <w:tcMar>
              <w:top w:w="0" w:type="dxa"/>
              <w:left w:w="0" w:type="dxa"/>
              <w:bottom w:w="0" w:type="dxa"/>
              <w:right w:w="0" w:type="dxa"/>
            </w:tcMar>
          </w:tcPr>
          <w:p w14:paraId="6AB2740C" w14:textId="77777777" w:rsidR="003347E7" w:rsidRDefault="002B6DA4">
            <w:pPr>
              <w:pStyle w:val="textNormalBlok"/>
              <w:ind w:left="300" w:hanging="300"/>
            </w:pPr>
            <w:r>
              <w:t>•</w:t>
            </w:r>
            <w:r>
              <w:tab/>
              <w:t>Je-li v textu DPP PZK 2014 nebo DPP PZN 2014 použit pojem „místo pojištění“ nebo jiný pojem s obdobným významem, míní se jím pro účely pojištění odpovědnosti za újmu sjednaného tímto odstavcem pojistné smlouvy místo, kde jsou užívané nebo převzaté věci uloženy (skladovány).</w:t>
            </w:r>
          </w:p>
        </w:tc>
        <w:tc>
          <w:tcPr>
            <w:tcW w:w="60" w:type="dxa"/>
          </w:tcPr>
          <w:p w14:paraId="5B1AD330" w14:textId="77777777" w:rsidR="003347E7" w:rsidRDefault="003347E7">
            <w:pPr>
              <w:pStyle w:val="EMPTYCELLSTYLE"/>
            </w:pPr>
          </w:p>
        </w:tc>
        <w:tc>
          <w:tcPr>
            <w:tcW w:w="40" w:type="dxa"/>
          </w:tcPr>
          <w:p w14:paraId="2F24C8AE" w14:textId="77777777" w:rsidR="003347E7" w:rsidRDefault="003347E7">
            <w:pPr>
              <w:pStyle w:val="EMPTYCELLSTYLE"/>
            </w:pPr>
          </w:p>
        </w:tc>
      </w:tr>
      <w:tr w:rsidR="47482725" w14:paraId="37F349C3" w14:textId="77777777" w:rsidTr="000C4D17">
        <w:tc>
          <w:tcPr>
            <w:tcW w:w="9140" w:type="dxa"/>
            <w:gridSpan w:val="42"/>
            <w:tcMar>
              <w:top w:w="0" w:type="dxa"/>
              <w:left w:w="0" w:type="dxa"/>
              <w:bottom w:w="0" w:type="dxa"/>
              <w:right w:w="0" w:type="dxa"/>
            </w:tcMar>
          </w:tcPr>
          <w:p w14:paraId="23799EEE" w14:textId="77777777" w:rsidR="003347E7" w:rsidRDefault="002B6DA4">
            <w:pPr>
              <w:pStyle w:val="textNormalBlokB90"/>
              <w:ind w:left="300" w:hanging="300"/>
            </w:pPr>
            <w:r>
              <w:t>•</w:t>
            </w:r>
            <w:r>
              <w:tab/>
              <w:t>Všechna ustanovení DPP PZK 2014 a DPP PZN 2014 budou pro účely pojištění odpovědnosti za újmu sjednaného tímto odstavcem pojistné smlouvy vykládána přiměřeně k tomu, že pojištění sjednané tímto odstavcem pojistné smlouvy je pojištěním odpovědnosti za újmu.</w:t>
            </w:r>
          </w:p>
        </w:tc>
        <w:tc>
          <w:tcPr>
            <w:tcW w:w="60" w:type="dxa"/>
          </w:tcPr>
          <w:p w14:paraId="0BD2DB9E" w14:textId="77777777" w:rsidR="003347E7" w:rsidRDefault="003347E7">
            <w:pPr>
              <w:pStyle w:val="EMPTYCELLSTYLE"/>
            </w:pPr>
          </w:p>
        </w:tc>
        <w:tc>
          <w:tcPr>
            <w:tcW w:w="40" w:type="dxa"/>
          </w:tcPr>
          <w:p w14:paraId="333FF6FE" w14:textId="77777777" w:rsidR="003347E7" w:rsidRDefault="003347E7">
            <w:pPr>
              <w:pStyle w:val="EMPTYCELLSTYLE"/>
            </w:pPr>
          </w:p>
        </w:tc>
      </w:tr>
      <w:tr w:rsidR="47482723" w14:paraId="6C0AC3CB" w14:textId="77777777" w:rsidTr="000C4D17">
        <w:tc>
          <w:tcPr>
            <w:tcW w:w="9140" w:type="dxa"/>
            <w:gridSpan w:val="42"/>
            <w:tcMar>
              <w:top w:w="0" w:type="dxa"/>
              <w:left w:w="0" w:type="dxa"/>
              <w:bottom w:w="0" w:type="dxa"/>
              <w:right w:w="0" w:type="dxa"/>
            </w:tcMar>
          </w:tcPr>
          <w:p w14:paraId="0B618F5E" w14:textId="4449FACB" w:rsidR="003347E7" w:rsidRDefault="002B6DA4">
            <w:pPr>
              <w:pStyle w:val="textNormalBlokB90"/>
            </w:pPr>
            <w:r>
              <w:t xml:space="preserve">Pro odpovědnost za škodu dle VPP ODP 2014 způsobenou na odložených věcech zaměstnanců ve smyslu § 267 a § 268 zákona č. 262/2006 Sb., zákoníku práce, ve znění pozdějších předpisů, a na odložených věcech třetích osob ve smyslu zákona č. 89/2012 Sb., občanského zákoníku, ve znění pozdějších předpisů, se sjednává spoluúčast pojištěného na pojistném plnění ve výši </w:t>
            </w:r>
            <w:r w:rsidR="003A4D78" w:rsidRPr="003A4D78">
              <w:rPr>
                <w:b/>
                <w:bCs/>
              </w:rPr>
              <w:t>500</w:t>
            </w:r>
            <w:r w:rsidR="003A4D78">
              <w:t>,-</w:t>
            </w:r>
            <w:r>
              <w:t>Kč.</w:t>
            </w:r>
          </w:p>
          <w:p w14:paraId="38C5AE3D" w14:textId="51D5D2EB" w:rsidR="003347E7" w:rsidRDefault="002B6DA4">
            <w:pPr>
              <w:pStyle w:val="textNormalBlokB90"/>
            </w:pPr>
            <w:r>
              <w:t>Pro pojištění odpovědnosti za újmu způsobenou zdravotní pojišťovně vynaložením nákladů na poskytnutou zdravotní péči hrazenou ze zdravotního pojištění při poškození zdraví nebo života v důsledku nedbalostního protiprávního jednání pojištěného (tzv. regres zdravotní pojišťovny) a pro pojištění odpovědnosti za újmu způsobenou orgánu sociálního zabezpečení a z ní vyplývající nárok orgánu sociálního zabezpečení vůči pojištěnému na tzv. regresní náhradu dávek nemocenského pojištění dle ustanovení § 126 zákona č. 187/2006 Sb., o nemocenském pojištění, ve znění pozdějších předpisů, se ujednává spoluúčast ve výši</w:t>
            </w:r>
            <w:r w:rsidR="000C4D17">
              <w:t xml:space="preserve"> </w:t>
            </w:r>
            <w:r w:rsidR="000C4D17" w:rsidRPr="000C4D17">
              <w:rPr>
                <w:b/>
                <w:bCs/>
              </w:rPr>
              <w:t>1 000,-</w:t>
            </w:r>
            <w:r>
              <w:t>Kč.</w:t>
            </w:r>
          </w:p>
        </w:tc>
        <w:tc>
          <w:tcPr>
            <w:tcW w:w="60" w:type="dxa"/>
          </w:tcPr>
          <w:p w14:paraId="12BA30A1" w14:textId="77777777" w:rsidR="003347E7" w:rsidRDefault="003347E7">
            <w:pPr>
              <w:pStyle w:val="EMPTYCELLSTYLE"/>
            </w:pPr>
          </w:p>
        </w:tc>
        <w:tc>
          <w:tcPr>
            <w:tcW w:w="40" w:type="dxa"/>
          </w:tcPr>
          <w:p w14:paraId="0BE85B7F" w14:textId="77777777" w:rsidR="003347E7" w:rsidRDefault="003347E7">
            <w:pPr>
              <w:pStyle w:val="EMPTYCELLSTYLE"/>
            </w:pPr>
          </w:p>
        </w:tc>
      </w:tr>
      <w:tr w:rsidR="47482720" w14:paraId="1913C5F6" w14:textId="77777777" w:rsidTr="000C4D17">
        <w:tc>
          <w:tcPr>
            <w:tcW w:w="9140" w:type="dxa"/>
            <w:gridSpan w:val="42"/>
            <w:tcMar>
              <w:top w:w="0" w:type="dxa"/>
              <w:left w:w="0" w:type="dxa"/>
              <w:bottom w:w="0" w:type="dxa"/>
              <w:right w:w="0" w:type="dxa"/>
            </w:tcMar>
          </w:tcPr>
          <w:p w14:paraId="74062679" w14:textId="77777777" w:rsidR="003347E7" w:rsidRDefault="002B6DA4">
            <w:pPr>
              <w:pStyle w:val="textNormalBlokB90"/>
            </w:pPr>
            <w:r>
              <w:t>Ujednává se, že odchylně od čl. VI odst. 1. písm. b) VPP OC 2014 se pojištění odpovědnosti vztahuje i na újmu způsobenou nezákonným rozhodnutím nebo nesprávným úředním postupem obce při výkonu veřejné správy v přenesené a samostatné působnosti dle zákona č. 82/1998 Sb., o odpovědnosti za škodu způsobenou při výkonu veřejné moci rozhodnutím nebo nesprávným úředním postupem a o změně zákona České národní rady č. 358/1992 Sb., o notářích a jejich činnosti (notářský řád), ve znění pozdějších předpisů. Toto pojištění se vztahuje i na čistou finanční újmu ve smyslu čl. II odst. 3. písm. a) VPP ODP 2014.</w:t>
            </w:r>
          </w:p>
          <w:p w14:paraId="2AFEE72B" w14:textId="1D13F556" w:rsidR="003347E7" w:rsidRDefault="002B6DA4">
            <w:pPr>
              <w:pStyle w:val="textNormalBlokB90"/>
            </w:pPr>
            <w:r>
              <w:lastRenderedPageBreak/>
              <w:t xml:space="preserve">Pojištění se sjednává s ročním limitem pojistného plnění ve výši </w:t>
            </w:r>
            <w:r w:rsidR="000C4D17" w:rsidRPr="000C4D17">
              <w:rPr>
                <w:b/>
                <w:bCs/>
              </w:rPr>
              <w:t>10 000 000,-</w:t>
            </w:r>
            <w:r>
              <w:t xml:space="preserve">Kč a spoluúčastí pojištěného na pojistném plnění ve výši </w:t>
            </w:r>
            <w:r w:rsidR="000C4D17" w:rsidRPr="000C4D17">
              <w:rPr>
                <w:b/>
                <w:bCs/>
              </w:rPr>
              <w:t>1 000,-</w:t>
            </w:r>
            <w:r>
              <w:t>Kč.</w:t>
            </w:r>
          </w:p>
        </w:tc>
        <w:tc>
          <w:tcPr>
            <w:tcW w:w="60" w:type="dxa"/>
          </w:tcPr>
          <w:p w14:paraId="0FF7362A" w14:textId="77777777" w:rsidR="003347E7" w:rsidRDefault="003347E7">
            <w:pPr>
              <w:pStyle w:val="EMPTYCELLSTYLE"/>
            </w:pPr>
          </w:p>
        </w:tc>
        <w:tc>
          <w:tcPr>
            <w:tcW w:w="40" w:type="dxa"/>
          </w:tcPr>
          <w:p w14:paraId="19E59F0F" w14:textId="77777777" w:rsidR="003347E7" w:rsidRDefault="003347E7">
            <w:pPr>
              <w:pStyle w:val="EMPTYCELLSTYLE"/>
            </w:pPr>
          </w:p>
        </w:tc>
      </w:tr>
      <w:tr w:rsidR="47482717" w14:paraId="67C75B64" w14:textId="77777777" w:rsidTr="000C4D17">
        <w:tc>
          <w:tcPr>
            <w:tcW w:w="9140" w:type="dxa"/>
            <w:gridSpan w:val="42"/>
            <w:tcMar>
              <w:top w:w="0" w:type="dxa"/>
              <w:left w:w="0" w:type="dxa"/>
              <w:bottom w:w="0" w:type="dxa"/>
              <w:right w:w="0" w:type="dxa"/>
            </w:tcMar>
          </w:tcPr>
          <w:p w14:paraId="269E3B18" w14:textId="77777777" w:rsidR="003347E7" w:rsidRDefault="002B6DA4">
            <w:pPr>
              <w:pStyle w:val="textNormalBlokB90"/>
            </w:pPr>
            <w:r>
              <w:t>Ujednává se, že v pojištění odpovědnosti za újmu způsobenou jinému dle VPP ODP 2014 jsou pojištěnými osobami i členové zastupitelstva (včetně jejich dalších případných funkcí vyplývajících z jejich členství v zastupitelstvu - starosta/primátor, radní, náměstek) a dále členové výborů a komisí zřizovaných obcí; a to pouze pro případ své odpovědnosti za újmu způsobenou v rámci své činnosti jménem obce nebo pro obec. Toto pojištění se vztahuje i na čistou finanční újmu ve smyslu čl. II odst. 3. písm. a) VPP ODP 2014.</w:t>
            </w:r>
          </w:p>
          <w:p w14:paraId="26BE2F6E" w14:textId="77777777" w:rsidR="003347E7" w:rsidRDefault="002B6DA4">
            <w:pPr>
              <w:pStyle w:val="textNormalBlokB90"/>
            </w:pPr>
            <w:r>
              <w:t xml:space="preserve">Pojištění se sjednává s ročním limitem pojistného plnění ve výši </w:t>
            </w:r>
            <w:r w:rsidR="000C4D17" w:rsidRPr="000C4D17">
              <w:rPr>
                <w:b/>
                <w:bCs/>
              </w:rPr>
              <w:t>10 000 000,-</w:t>
            </w:r>
            <w:r>
              <w:t xml:space="preserve">Kč a spoluúčastí pojištěného na pojistném plnění ve výši </w:t>
            </w:r>
            <w:r w:rsidR="000C4D17" w:rsidRPr="000C4D17">
              <w:rPr>
                <w:b/>
                <w:bCs/>
              </w:rPr>
              <w:t>1 000,-</w:t>
            </w:r>
            <w:r>
              <w:t>Kč.</w:t>
            </w:r>
          </w:p>
          <w:p w14:paraId="1F4DE18F" w14:textId="7894BAC9" w:rsidR="000C4D17" w:rsidRDefault="000C4D17">
            <w:pPr>
              <w:pStyle w:val="textNormalBlokB90"/>
            </w:pPr>
            <w:r w:rsidRPr="002821B8">
              <w:t xml:space="preserve">Odchylně od článku III odst. 6. VPP ODP 2014 se ujednává, že se pojištění vztahuje i na odpovědnost za újmu způsobenou vadnými výrobky vyrobenými, vytěženými či jinak získanými v době od </w:t>
            </w:r>
            <w:r w:rsidRPr="002821B8">
              <w:rPr>
                <w:b/>
                <w:bCs/>
              </w:rPr>
              <w:t>01.01.2022</w:t>
            </w:r>
            <w:r w:rsidRPr="002821B8">
              <w:t xml:space="preserve"> Pojištění se však nevztahuje na odpovědnost za újmy způsobené vadným výrobkem, o jehož vadě nebo případně již vzniklé škodě jím způsobené, pojištěný v době sjednávání pojištění věděl nebo vědět měl a mohl.</w:t>
            </w:r>
          </w:p>
        </w:tc>
        <w:tc>
          <w:tcPr>
            <w:tcW w:w="60" w:type="dxa"/>
          </w:tcPr>
          <w:p w14:paraId="09D2FCA0" w14:textId="77777777" w:rsidR="003347E7" w:rsidRDefault="003347E7">
            <w:pPr>
              <w:pStyle w:val="EMPTYCELLSTYLE"/>
            </w:pPr>
          </w:p>
        </w:tc>
        <w:tc>
          <w:tcPr>
            <w:tcW w:w="40" w:type="dxa"/>
          </w:tcPr>
          <w:p w14:paraId="7E323926" w14:textId="77777777" w:rsidR="003347E7" w:rsidRDefault="003347E7">
            <w:pPr>
              <w:pStyle w:val="EMPTYCELLSTYLE"/>
            </w:pPr>
          </w:p>
        </w:tc>
      </w:tr>
      <w:tr w:rsidR="47482714" w14:paraId="226ECF23" w14:textId="77777777" w:rsidTr="000C4D17">
        <w:tc>
          <w:tcPr>
            <w:tcW w:w="9140" w:type="dxa"/>
            <w:gridSpan w:val="42"/>
            <w:tcMar>
              <w:top w:w="0" w:type="dxa"/>
              <w:left w:w="0" w:type="dxa"/>
              <w:bottom w:w="0" w:type="dxa"/>
              <w:right w:w="0" w:type="dxa"/>
            </w:tcMar>
          </w:tcPr>
          <w:p w14:paraId="6609FD71" w14:textId="262B6E37" w:rsidR="003347E7" w:rsidRDefault="002B6DA4">
            <w:pPr>
              <w:pStyle w:val="textNormalBlokB90"/>
            </w:pPr>
            <w:r>
              <w:t xml:space="preserve">Odchylně od čl. VI odst. 1. písm. b) VPP OC 2014 se ujednává, že pojištění se vztahuje i na odpovědnost za újmu způsobenou strážníky městské policie při výkonu služby, kromě újmy způsobené střelnou zbraní na zdraví nebo na životě. Pro toto pojištění se sjednává roční limit pojistného plnění ve výši </w:t>
            </w:r>
            <w:r w:rsidR="000C4D17" w:rsidRPr="000C4D17">
              <w:rPr>
                <w:b/>
                <w:bCs/>
              </w:rPr>
              <w:t>10 000 000,-</w:t>
            </w:r>
            <w:r>
              <w:t xml:space="preserve">Kč a spoluúčast pojištěného na pojistném plnění ve výši </w:t>
            </w:r>
            <w:r w:rsidR="000C4D17" w:rsidRPr="000C4D17">
              <w:rPr>
                <w:b/>
                <w:bCs/>
              </w:rPr>
              <w:t>1 000,-</w:t>
            </w:r>
            <w:r>
              <w:t>Kč.</w:t>
            </w:r>
          </w:p>
        </w:tc>
        <w:tc>
          <w:tcPr>
            <w:tcW w:w="60" w:type="dxa"/>
          </w:tcPr>
          <w:p w14:paraId="284CCA65" w14:textId="77777777" w:rsidR="003347E7" w:rsidRDefault="003347E7">
            <w:pPr>
              <w:pStyle w:val="EMPTYCELLSTYLE"/>
            </w:pPr>
          </w:p>
        </w:tc>
        <w:tc>
          <w:tcPr>
            <w:tcW w:w="40" w:type="dxa"/>
          </w:tcPr>
          <w:p w14:paraId="24FD3F36" w14:textId="77777777" w:rsidR="003347E7" w:rsidRDefault="003347E7">
            <w:pPr>
              <w:pStyle w:val="EMPTYCELLSTYLE"/>
            </w:pPr>
          </w:p>
        </w:tc>
      </w:tr>
      <w:tr w:rsidR="47482712" w14:paraId="3ECF1A05" w14:textId="77777777" w:rsidTr="000C4D17">
        <w:tc>
          <w:tcPr>
            <w:tcW w:w="9140" w:type="dxa"/>
            <w:gridSpan w:val="42"/>
            <w:tcMar>
              <w:top w:w="0" w:type="dxa"/>
              <w:left w:w="0" w:type="dxa"/>
              <w:bottom w:w="0" w:type="dxa"/>
              <w:right w:w="0" w:type="dxa"/>
            </w:tcMar>
          </w:tcPr>
          <w:p w14:paraId="100D475C" w14:textId="3E788C54" w:rsidR="003347E7" w:rsidRDefault="002B6DA4">
            <w:pPr>
              <w:pStyle w:val="textNormalBlokB90"/>
            </w:pPr>
            <w:r>
              <w:t>Pojištění se vztahuje i na odpovědnost za škodu způsobenou hasičským záchranným sborem.</w:t>
            </w:r>
            <w:r w:rsidR="000C4D17">
              <w:t xml:space="preserve"> (vč. dobrovolných)</w:t>
            </w:r>
          </w:p>
        </w:tc>
        <w:tc>
          <w:tcPr>
            <w:tcW w:w="60" w:type="dxa"/>
          </w:tcPr>
          <w:p w14:paraId="68775F7F" w14:textId="77777777" w:rsidR="003347E7" w:rsidRDefault="003347E7">
            <w:pPr>
              <w:pStyle w:val="EMPTYCELLSTYLE"/>
            </w:pPr>
          </w:p>
        </w:tc>
        <w:tc>
          <w:tcPr>
            <w:tcW w:w="40" w:type="dxa"/>
          </w:tcPr>
          <w:p w14:paraId="46978B7D" w14:textId="77777777" w:rsidR="003347E7" w:rsidRDefault="003347E7">
            <w:pPr>
              <w:pStyle w:val="EMPTYCELLSTYLE"/>
            </w:pPr>
          </w:p>
        </w:tc>
      </w:tr>
      <w:tr w:rsidR="000C4D17" w14:paraId="5EEA5E5C" w14:textId="77777777" w:rsidTr="000C4D17">
        <w:tc>
          <w:tcPr>
            <w:tcW w:w="9140" w:type="dxa"/>
            <w:gridSpan w:val="42"/>
            <w:tcMar>
              <w:top w:w="0" w:type="dxa"/>
              <w:left w:w="0" w:type="dxa"/>
              <w:bottom w:w="0" w:type="dxa"/>
              <w:right w:w="0" w:type="dxa"/>
            </w:tcMar>
          </w:tcPr>
          <w:p w14:paraId="07BE586C" w14:textId="77777777" w:rsidR="000C4D17" w:rsidRPr="002821B8" w:rsidRDefault="000C4D17" w:rsidP="000C4D17">
            <w:pPr>
              <w:pStyle w:val="textNormalBlokB90"/>
            </w:pPr>
            <w:r w:rsidRPr="002821B8">
              <w:t>Odchylně od VPP ODP 2014 článku IV odst. 2. písm. a) se ujednává, že pojištění odpovědnosti za újmu se vztahuje i na činnost poskytování sociálních služeb dle zákona č. 108/2006 Sb., o sociálních službách, ve znění pozdějších předpisů, a zákona č. 372/2011 Sb., o zdravotních službách, ve znění pozdějších předpisů, v rozsahu oprávnění k poskytování sociálních služeb. Toto oprávnění vzniká rozhodnutím o registraci, které tvoří přílohu této pojistné smlouvy.</w:t>
            </w:r>
          </w:p>
          <w:p w14:paraId="2C52E49A" w14:textId="77777777" w:rsidR="000C4D17" w:rsidRPr="002821B8" w:rsidRDefault="000C4D17" w:rsidP="000C4D17">
            <w:pPr>
              <w:pStyle w:val="textNormalBlokB90"/>
            </w:pPr>
            <w:r w:rsidRPr="002821B8">
              <w:t xml:space="preserve">V souladu s VPP ODP 2014 se pojištění vztahuje i na odpovědnost za újmu způsobenou studentům a žákům při praktické výuce a stážistům. Pro toto pojištění se sjednává roční limit pojistného plnění ve výši </w:t>
            </w:r>
            <w:r w:rsidRPr="002821B8">
              <w:rPr>
                <w:b/>
                <w:bCs/>
              </w:rPr>
              <w:t>500 000,- Kč</w:t>
            </w:r>
            <w:r w:rsidRPr="002821B8">
              <w:t xml:space="preserve"> a spoluúčast pojištěného na pojistném plnění ve výši </w:t>
            </w:r>
            <w:r w:rsidRPr="002821B8">
              <w:rPr>
                <w:b/>
                <w:bCs/>
              </w:rPr>
              <w:t>1 000,- Kč</w:t>
            </w:r>
            <w:r w:rsidRPr="002821B8">
              <w:t>.</w:t>
            </w:r>
          </w:p>
          <w:p w14:paraId="0318B8B9" w14:textId="77777777" w:rsidR="000C4D17" w:rsidRPr="002821B8" w:rsidRDefault="000C4D17" w:rsidP="000C4D17">
            <w:pPr>
              <w:pStyle w:val="textNormalBlokB90"/>
            </w:pPr>
            <w:r w:rsidRPr="002821B8">
              <w:t xml:space="preserve">Ujednává se, že odchylně od čl. IV odst. 2. písm. a) VPP ODP 2014 se pojištění sjednané touto pojistnou smlouvou vztahuje i na pojištění odpovědnosti za újmu ve smyslu zákona č. 111/2006 Sb., o pomoci v hmotné nouzi, ve znění pozdějších předpisů. Pojištění se vztahuje i na odpovědnost za újmu na majetku nebo na zdraví, kterou osoba vykonávající veřejnou službu způsobí nebo která jí bude způsobena.  </w:t>
            </w:r>
          </w:p>
          <w:p w14:paraId="66733D56" w14:textId="77777777" w:rsidR="000C4D17" w:rsidRPr="002821B8" w:rsidRDefault="000C4D17" w:rsidP="000C4D17">
            <w:pPr>
              <w:pStyle w:val="textNormalBlokB90"/>
            </w:pPr>
            <w:r w:rsidRPr="002821B8">
              <w:t xml:space="preserve">Pojištění odpovědnosti za újmu sjednané touto pojistnou smlouvou se v rozsahu pojištění dle tohoto odstavce pojistné smlouvy sjednává s limitem pojistného plnění ve výši </w:t>
            </w:r>
            <w:r w:rsidRPr="002821B8">
              <w:rPr>
                <w:b/>
                <w:bCs/>
              </w:rPr>
              <w:t>10 000 000</w:t>
            </w:r>
            <w:r w:rsidRPr="002821B8">
              <w:t xml:space="preserve">,- Kč a se spoluúčastí pojištěného na pojistném plnění ve výši </w:t>
            </w:r>
            <w:r w:rsidRPr="002821B8">
              <w:rPr>
                <w:b/>
                <w:bCs/>
              </w:rPr>
              <w:t>1 000</w:t>
            </w:r>
            <w:r w:rsidRPr="002821B8">
              <w:t>,- Kč.</w:t>
            </w:r>
          </w:p>
          <w:p w14:paraId="6E050BEB" w14:textId="77777777" w:rsidR="000C4D17" w:rsidRPr="002821B8" w:rsidRDefault="000C4D17" w:rsidP="000C4D17">
            <w:pPr>
              <w:pStyle w:val="textNormalBlokB90"/>
            </w:pPr>
            <w:r w:rsidRPr="002821B8">
              <w:t>Pojistitel a pojistník výslovně sjednávají, že vedle pojištěných specifikovaných v této pojistné smlouvě výše je pojištěným v pojištění odpovědnosti za újmu sjednaném touto pojistnou smlouvou v rozsahu pojištění dle tohoto odstavce pojistné smlouvy také Česká republika - Úřad práce České republiky, se sídlem Dobrovského 1278/25, 170 00 Praha 7 - Holešovice, IČ 72496991.</w:t>
            </w:r>
          </w:p>
          <w:p w14:paraId="52A73AFE" w14:textId="66CAE5C6" w:rsidR="000C4D17" w:rsidRPr="002821B8" w:rsidRDefault="000C4D17" w:rsidP="000C4D17">
            <w:pPr>
              <w:pStyle w:val="textNormalBlokB90"/>
            </w:pPr>
            <w:r w:rsidRPr="002821B8">
              <w:t xml:space="preserve">Pojistitel a pojistník výslovně sjednávají, že část pojistného za pojištění odpovědnosti za újmu sjednané touto pojistnou smlouvou připadající na rozsah pojištění dle tohoto odstavce pojistné smlouvy činí částku </w:t>
            </w:r>
            <w:r w:rsidRPr="002821B8">
              <w:rPr>
                <w:b/>
                <w:bCs/>
              </w:rPr>
              <w:t>3</w:t>
            </w:r>
            <w:r w:rsidR="009315B2">
              <w:rPr>
                <w:b/>
                <w:bCs/>
              </w:rPr>
              <w:t>2 818</w:t>
            </w:r>
            <w:r w:rsidRPr="002821B8">
              <w:t xml:space="preserve">,- Kč.  </w:t>
            </w:r>
          </w:p>
          <w:p w14:paraId="748F0F97" w14:textId="77777777" w:rsidR="000C4D17" w:rsidRPr="002821B8" w:rsidRDefault="000C4D17" w:rsidP="000C4D17">
            <w:pPr>
              <w:pStyle w:val="textNormalBlokB90"/>
            </w:pPr>
            <w:r w:rsidRPr="002821B8">
              <w:t>V případě újmy na životě nebo na zdraví žáka pojištěné ZŠ nebo MŠ se sjednává pojištění bez spoluúčasti.</w:t>
            </w:r>
          </w:p>
          <w:p w14:paraId="2A2602F7" w14:textId="2F561495" w:rsidR="000C4D17" w:rsidRDefault="000C4D17" w:rsidP="000C4D17">
            <w:pPr>
              <w:pStyle w:val="textNormalBlokB90"/>
            </w:pPr>
            <w:r w:rsidRPr="002821B8">
              <w:t xml:space="preserve">Pojištění se vztahuje i na povinnost pojištěného, jakožto vlastníka pozemní komunikace, k úhradě z důvodu ručení za splnění povinnosti k náhradě škody za správce této komunikace. Tato úhrada bude poskytnuta pouze v rozsahu, v jakém by vzniklo právo na pojistné plnění v případě, že by pojištěný předmětnou újmu způsobil sám, aniž by použil služeb správce. Pro toto pojištění se sjednává roční limit pojistného plnění ve výši </w:t>
            </w:r>
            <w:r w:rsidRPr="002821B8">
              <w:rPr>
                <w:b/>
                <w:bCs/>
              </w:rPr>
              <w:t>1 000 000,- Kč</w:t>
            </w:r>
            <w:r w:rsidRPr="002821B8">
              <w:t xml:space="preserve"> a spoluúčast pojištěného na pojistném plnění ve výši </w:t>
            </w:r>
            <w:r w:rsidRPr="002821B8">
              <w:rPr>
                <w:b/>
                <w:bCs/>
              </w:rPr>
              <w:t>1 000,- Kč</w:t>
            </w:r>
            <w:r w:rsidRPr="002821B8">
              <w:t>.</w:t>
            </w:r>
          </w:p>
        </w:tc>
        <w:tc>
          <w:tcPr>
            <w:tcW w:w="60" w:type="dxa"/>
          </w:tcPr>
          <w:p w14:paraId="0F4C8CB5" w14:textId="77777777" w:rsidR="000C4D17" w:rsidRDefault="000C4D17" w:rsidP="000C4D17">
            <w:pPr>
              <w:pStyle w:val="EMPTYCELLSTYLE"/>
            </w:pPr>
          </w:p>
        </w:tc>
        <w:tc>
          <w:tcPr>
            <w:tcW w:w="40" w:type="dxa"/>
          </w:tcPr>
          <w:p w14:paraId="06BEC078" w14:textId="77777777" w:rsidR="000C4D17" w:rsidRDefault="000C4D17" w:rsidP="000C4D17">
            <w:pPr>
              <w:pStyle w:val="EMPTYCELLSTYLE"/>
            </w:pPr>
          </w:p>
        </w:tc>
      </w:tr>
      <w:tr w:rsidR="000C4D17" w14:paraId="458D9F1B" w14:textId="77777777" w:rsidTr="000C4D17">
        <w:tc>
          <w:tcPr>
            <w:tcW w:w="9140" w:type="dxa"/>
            <w:gridSpan w:val="42"/>
            <w:tcMar>
              <w:top w:w="180" w:type="dxa"/>
              <w:left w:w="0" w:type="dxa"/>
              <w:bottom w:w="180" w:type="dxa"/>
              <w:right w:w="0" w:type="dxa"/>
            </w:tcMar>
            <w:vAlign w:val="center"/>
          </w:tcPr>
          <w:p w14:paraId="6032D40D" w14:textId="77777777" w:rsidR="000C4D17" w:rsidRDefault="000C4D17" w:rsidP="000C4D17">
            <w:pPr>
              <w:pStyle w:val="textRozsahPojisteni"/>
              <w:keepNext/>
              <w:keepLines/>
            </w:pPr>
            <w:r>
              <w:t>ROZSAH POJIŠTĚNÍ</w:t>
            </w:r>
          </w:p>
        </w:tc>
        <w:tc>
          <w:tcPr>
            <w:tcW w:w="60" w:type="dxa"/>
          </w:tcPr>
          <w:p w14:paraId="18FDCE64" w14:textId="77777777" w:rsidR="000C4D17" w:rsidRDefault="000C4D17" w:rsidP="000C4D17">
            <w:pPr>
              <w:pStyle w:val="EMPTYCELLSTYLE"/>
              <w:keepNext/>
            </w:pPr>
          </w:p>
        </w:tc>
        <w:tc>
          <w:tcPr>
            <w:tcW w:w="40" w:type="dxa"/>
          </w:tcPr>
          <w:p w14:paraId="5BE399BC" w14:textId="77777777" w:rsidR="000C4D17" w:rsidRDefault="000C4D17" w:rsidP="000C4D17">
            <w:pPr>
              <w:pStyle w:val="EMPTYCELLSTYLE"/>
              <w:keepNext/>
            </w:pPr>
          </w:p>
        </w:tc>
      </w:tr>
      <w:tr w:rsidR="000C4D17" w14:paraId="7F87A1D3" w14:textId="77777777" w:rsidTr="000C4D17">
        <w:tc>
          <w:tcPr>
            <w:tcW w:w="9140" w:type="dxa"/>
            <w:gridSpan w:val="42"/>
            <w:tcMar>
              <w:top w:w="0" w:type="dxa"/>
              <w:left w:w="0" w:type="dxa"/>
              <w:bottom w:w="200" w:type="dxa"/>
              <w:right w:w="0" w:type="dxa"/>
            </w:tcMar>
          </w:tcPr>
          <w:p w14:paraId="651DB888" w14:textId="77777777" w:rsidR="000C4D17" w:rsidRDefault="000C4D17" w:rsidP="000C4D17">
            <w:pPr>
              <w:pStyle w:val="textNormalBlokB90"/>
            </w:pPr>
            <w:r>
              <w:t xml:space="preserve">Smluvní strany pojistné smlouvy sjednávají, že limit pojistného plnění ve výši </w:t>
            </w:r>
            <w:r>
              <w:rPr>
                <w:b/>
              </w:rPr>
              <w:t>20 000 000 Kč</w:t>
            </w:r>
            <w:r>
              <w:t xml:space="preserve"> je horní hranicí pojistného plnění pojistitele </w:t>
            </w:r>
            <w:r>
              <w:rPr>
                <w:b/>
              </w:rPr>
              <w:t>ze všech jednotlivých pojištění odpovědnosti za újmu sjednaných touto pojistnou smlouvou podle VPP ODP 2014</w:t>
            </w:r>
            <w:r>
              <w:t xml:space="preserve"> za jednu pojistnou událost.</w:t>
            </w:r>
          </w:p>
        </w:tc>
        <w:tc>
          <w:tcPr>
            <w:tcW w:w="60" w:type="dxa"/>
          </w:tcPr>
          <w:p w14:paraId="403D1E8F" w14:textId="77777777" w:rsidR="000C4D17" w:rsidRDefault="000C4D17" w:rsidP="000C4D17">
            <w:pPr>
              <w:pStyle w:val="EMPTYCELLSTYLE"/>
            </w:pPr>
          </w:p>
        </w:tc>
        <w:tc>
          <w:tcPr>
            <w:tcW w:w="40" w:type="dxa"/>
          </w:tcPr>
          <w:p w14:paraId="03CA3609" w14:textId="77777777" w:rsidR="000C4D17" w:rsidRDefault="000C4D17" w:rsidP="000C4D17">
            <w:pPr>
              <w:pStyle w:val="EMPTYCELLSTYLE"/>
            </w:pPr>
          </w:p>
        </w:tc>
      </w:tr>
      <w:tr w:rsidR="000C4D17" w14:paraId="4CABDAC3" w14:textId="77777777" w:rsidTr="000C4D17">
        <w:tc>
          <w:tcPr>
            <w:tcW w:w="9140" w:type="dxa"/>
            <w:gridSpan w:val="42"/>
            <w:tcMar>
              <w:top w:w="0" w:type="dxa"/>
              <w:left w:w="0" w:type="dxa"/>
              <w:bottom w:w="0" w:type="dxa"/>
              <w:right w:w="0" w:type="dxa"/>
            </w:tcMar>
          </w:tcPr>
          <w:p w14:paraId="11582274" w14:textId="77777777" w:rsidR="000C4D17" w:rsidRDefault="000C4D17" w:rsidP="000C4D17">
            <w:pPr>
              <w:pStyle w:val="nadpisPojisteni"/>
              <w:keepNext/>
              <w:keepLines/>
            </w:pPr>
            <w:r>
              <w:lastRenderedPageBreak/>
              <w:t>Pojištění odpovědnosti za újmu z činnosti a ze vztahu</w:t>
            </w:r>
          </w:p>
        </w:tc>
        <w:tc>
          <w:tcPr>
            <w:tcW w:w="60" w:type="dxa"/>
          </w:tcPr>
          <w:p w14:paraId="7D2E66EC" w14:textId="77777777" w:rsidR="000C4D17" w:rsidRDefault="000C4D17" w:rsidP="000C4D17">
            <w:pPr>
              <w:pStyle w:val="EMPTYCELLSTYLE"/>
              <w:keepNext/>
            </w:pPr>
          </w:p>
        </w:tc>
        <w:tc>
          <w:tcPr>
            <w:tcW w:w="40" w:type="dxa"/>
          </w:tcPr>
          <w:p w14:paraId="782F6112" w14:textId="77777777" w:rsidR="000C4D17" w:rsidRDefault="000C4D17" w:rsidP="000C4D17">
            <w:pPr>
              <w:pStyle w:val="EMPTYCELLSTYLE"/>
              <w:keepNext/>
            </w:pPr>
          </w:p>
        </w:tc>
      </w:tr>
      <w:tr w:rsidR="000C4D17" w14:paraId="504EFB84" w14:textId="77777777" w:rsidTr="000C4D17">
        <w:tc>
          <w:tcPr>
            <w:tcW w:w="9140" w:type="dxa"/>
            <w:gridSpan w:val="42"/>
            <w:tcMar>
              <w:top w:w="0" w:type="dxa"/>
              <w:left w:w="0" w:type="dxa"/>
              <w:bottom w:w="0" w:type="dxa"/>
              <w:right w:w="0" w:type="dxa"/>
            </w:tcMar>
          </w:tcPr>
          <w:p w14:paraId="77F441FA" w14:textId="77777777" w:rsidR="000C4D17" w:rsidRDefault="000C4D17" w:rsidP="000C4D17">
            <w:pPr>
              <w:pStyle w:val="textNormalBlokB90"/>
            </w:pPr>
            <w:r>
              <w:t>Pojištění odpovědnosti za újmu se sjednává pro případ právním předpisem stanovené odpovědnosti pojištěného za újmu způsobenou jinému, a to v rozsahu dle čl. II odst. 1. VPP ODP 2014.</w:t>
            </w:r>
          </w:p>
        </w:tc>
        <w:tc>
          <w:tcPr>
            <w:tcW w:w="60" w:type="dxa"/>
          </w:tcPr>
          <w:p w14:paraId="70941D89" w14:textId="77777777" w:rsidR="000C4D17" w:rsidRDefault="000C4D17" w:rsidP="000C4D17">
            <w:pPr>
              <w:pStyle w:val="EMPTYCELLSTYLE"/>
            </w:pPr>
          </w:p>
        </w:tc>
        <w:tc>
          <w:tcPr>
            <w:tcW w:w="40" w:type="dxa"/>
          </w:tcPr>
          <w:p w14:paraId="7D3E0B93" w14:textId="77777777" w:rsidR="000C4D17" w:rsidRDefault="000C4D17" w:rsidP="000C4D17">
            <w:pPr>
              <w:pStyle w:val="EMPTYCELLSTYLE"/>
            </w:pPr>
          </w:p>
        </w:tc>
      </w:tr>
      <w:tr w:rsidR="000C4D17" w14:paraId="1078E67C"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113CD33" w14:textId="77777777" w:rsidR="000C4D17" w:rsidRDefault="000C4D17" w:rsidP="000C4D17">
            <w:pPr>
              <w:pStyle w:val="tableTHbold0"/>
              <w:keepNext/>
              <w:keepLines/>
            </w:pPr>
            <w:r>
              <w:t>limit pojistného plnění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FB3D39F" w14:textId="77777777" w:rsidR="000C4D17" w:rsidRDefault="000C4D17" w:rsidP="000C4D17">
            <w:pPr>
              <w:pStyle w:val="tableTHbold0"/>
              <w:keepNext/>
              <w:keepLines/>
            </w:pPr>
            <w:r>
              <w:t>územní rozsah pojištění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0CA8082" w14:textId="77777777" w:rsidR="000C4D17" w:rsidRDefault="000C4D17" w:rsidP="000C4D17">
            <w:pPr>
              <w:pStyle w:val="tableTHbold0"/>
              <w:keepNext/>
              <w:keepLines/>
            </w:pPr>
            <w:r>
              <w:t>spoluúčast</w:t>
            </w:r>
          </w:p>
        </w:tc>
        <w:tc>
          <w:tcPr>
            <w:tcW w:w="60" w:type="dxa"/>
          </w:tcPr>
          <w:p w14:paraId="53B0E972" w14:textId="77777777" w:rsidR="000C4D17" w:rsidRDefault="000C4D17" w:rsidP="000C4D17">
            <w:pPr>
              <w:pStyle w:val="EMPTYCELLSTYLE"/>
              <w:keepNext/>
            </w:pPr>
          </w:p>
        </w:tc>
        <w:tc>
          <w:tcPr>
            <w:tcW w:w="40" w:type="dxa"/>
          </w:tcPr>
          <w:p w14:paraId="44F89BAC" w14:textId="77777777" w:rsidR="000C4D17" w:rsidRDefault="000C4D17" w:rsidP="000C4D17">
            <w:pPr>
              <w:pStyle w:val="EMPTYCELLSTYLE"/>
              <w:keepNext/>
            </w:pPr>
          </w:p>
        </w:tc>
      </w:tr>
      <w:tr w:rsidR="000C4D17" w14:paraId="48A44520"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2EE417" w14:textId="77777777" w:rsidR="000C4D17" w:rsidRDefault="000C4D17" w:rsidP="000C4D17">
            <w:pPr>
              <w:pStyle w:val="tableTD0"/>
              <w:keepNext/>
              <w:keepLines/>
              <w:jc w:val="right"/>
            </w:pPr>
            <w:r>
              <w:t>20 000 000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F0ECF1" w14:textId="77777777" w:rsidR="000C4D17" w:rsidRDefault="000C4D17" w:rsidP="000C4D17">
            <w:pPr>
              <w:pStyle w:val="tableTD0"/>
              <w:keepNext/>
              <w:keepLines/>
              <w:jc w:val="right"/>
            </w:pPr>
            <w:r>
              <w:t>Česká republika</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BEC84B" w14:textId="77777777" w:rsidR="000C4D17" w:rsidRDefault="000C4D17" w:rsidP="000C4D17">
            <w:pPr>
              <w:pStyle w:val="tableTD0"/>
              <w:keepNext/>
              <w:keepLines/>
              <w:jc w:val="right"/>
            </w:pPr>
            <w:r>
              <w:t>1 000 Kč</w:t>
            </w:r>
          </w:p>
        </w:tc>
        <w:tc>
          <w:tcPr>
            <w:tcW w:w="60" w:type="dxa"/>
          </w:tcPr>
          <w:p w14:paraId="0916D0EC" w14:textId="77777777" w:rsidR="000C4D17" w:rsidRDefault="000C4D17" w:rsidP="000C4D17">
            <w:pPr>
              <w:pStyle w:val="EMPTYCELLSTYLE"/>
              <w:keepNext/>
            </w:pPr>
          </w:p>
        </w:tc>
        <w:tc>
          <w:tcPr>
            <w:tcW w:w="40" w:type="dxa"/>
          </w:tcPr>
          <w:p w14:paraId="4B59A1E2" w14:textId="77777777" w:rsidR="000C4D17" w:rsidRDefault="000C4D17" w:rsidP="000C4D17">
            <w:pPr>
              <w:pStyle w:val="EMPTYCELLSTYLE"/>
              <w:keepNext/>
            </w:pPr>
          </w:p>
        </w:tc>
      </w:tr>
      <w:tr w:rsidR="000C4D17" w14:paraId="6278CBA4" w14:textId="77777777" w:rsidTr="000C4D17">
        <w:trPr>
          <w:cantSplit/>
        </w:trPr>
        <w:tc>
          <w:tcPr>
            <w:tcW w:w="9020" w:type="dxa"/>
            <w:gridSpan w:val="39"/>
            <w:tcMar>
              <w:top w:w="0" w:type="dxa"/>
              <w:left w:w="0" w:type="dxa"/>
              <w:bottom w:w="0" w:type="dxa"/>
              <w:right w:w="0" w:type="dxa"/>
            </w:tcMar>
          </w:tcPr>
          <w:p w14:paraId="60FCB749" w14:textId="77777777" w:rsidR="000C4D17" w:rsidRDefault="000C4D17" w:rsidP="000C4D17">
            <w:pPr>
              <w:pStyle w:val="textNormalBlok"/>
              <w:keepNext/>
              <w:keepLines/>
            </w:pPr>
            <w:r>
              <w:t>Výše příjmů z pojišťované činnosti, které jsou základem pro výpočet pojistného a které jsou předmětem daně z příjmu, popř. předpokládané příjmy při zahájení činnosti: 620 731 000 Kč. Ve smyslu čl. III odst. 3. písm. a) úvodní části VPP OC 2014 je pojistník povinen oznámit pojistiteli změnu ve výši příjmů, která činí 20 % a více. Nově dosažená výše příjmů je základem pro výpočet pojistného na další pojistné období (je-li sjednána pojistná smlouva na dobu delší, než 1 rok).</w:t>
            </w:r>
          </w:p>
        </w:tc>
        <w:tc>
          <w:tcPr>
            <w:tcW w:w="40" w:type="dxa"/>
          </w:tcPr>
          <w:p w14:paraId="5A10637A" w14:textId="77777777" w:rsidR="000C4D17" w:rsidRDefault="000C4D17" w:rsidP="000C4D17">
            <w:pPr>
              <w:pStyle w:val="EMPTYCELLSTYLE"/>
              <w:keepNext/>
            </w:pPr>
          </w:p>
        </w:tc>
        <w:tc>
          <w:tcPr>
            <w:tcW w:w="40" w:type="dxa"/>
          </w:tcPr>
          <w:p w14:paraId="41C5381B" w14:textId="77777777" w:rsidR="000C4D17" w:rsidRDefault="000C4D17" w:rsidP="000C4D17">
            <w:pPr>
              <w:pStyle w:val="EMPTYCELLSTYLE"/>
              <w:keepNext/>
            </w:pPr>
          </w:p>
        </w:tc>
        <w:tc>
          <w:tcPr>
            <w:tcW w:w="40" w:type="dxa"/>
          </w:tcPr>
          <w:p w14:paraId="46063628" w14:textId="77777777" w:rsidR="000C4D17" w:rsidRDefault="000C4D17" w:rsidP="000C4D17">
            <w:pPr>
              <w:pStyle w:val="EMPTYCELLSTYLE"/>
              <w:keepNext/>
            </w:pPr>
          </w:p>
        </w:tc>
        <w:tc>
          <w:tcPr>
            <w:tcW w:w="60" w:type="dxa"/>
          </w:tcPr>
          <w:p w14:paraId="775867E8" w14:textId="77777777" w:rsidR="000C4D17" w:rsidRDefault="000C4D17" w:rsidP="000C4D17">
            <w:pPr>
              <w:pStyle w:val="EMPTYCELLSTYLE"/>
              <w:keepNext/>
            </w:pPr>
          </w:p>
        </w:tc>
        <w:tc>
          <w:tcPr>
            <w:tcW w:w="40" w:type="dxa"/>
          </w:tcPr>
          <w:p w14:paraId="15972525" w14:textId="77777777" w:rsidR="000C4D17" w:rsidRDefault="000C4D17" w:rsidP="000C4D17">
            <w:pPr>
              <w:pStyle w:val="EMPTYCELLSTYLE"/>
              <w:keepNext/>
            </w:pPr>
          </w:p>
        </w:tc>
      </w:tr>
      <w:tr w:rsidR="000C4D17" w14:paraId="22FAC13C" w14:textId="77777777" w:rsidTr="000C4D17">
        <w:trPr>
          <w:cantSplit/>
        </w:trPr>
        <w:tc>
          <w:tcPr>
            <w:tcW w:w="9140" w:type="dxa"/>
            <w:gridSpan w:val="42"/>
            <w:tcMar>
              <w:top w:w="0" w:type="dxa"/>
              <w:left w:w="0" w:type="dxa"/>
              <w:bottom w:w="0" w:type="dxa"/>
              <w:right w:w="0" w:type="dxa"/>
            </w:tcMar>
          </w:tcPr>
          <w:p w14:paraId="4F292C31" w14:textId="77777777" w:rsidR="000C4D17" w:rsidRDefault="000C4D17" w:rsidP="000C4D17">
            <w:pPr>
              <w:pStyle w:val="beznyText"/>
            </w:pPr>
          </w:p>
        </w:tc>
        <w:tc>
          <w:tcPr>
            <w:tcW w:w="60" w:type="dxa"/>
          </w:tcPr>
          <w:p w14:paraId="799136ED" w14:textId="77777777" w:rsidR="000C4D17" w:rsidRDefault="000C4D17" w:rsidP="000C4D17">
            <w:pPr>
              <w:pStyle w:val="EMPTYCELLSTYLE"/>
            </w:pPr>
          </w:p>
        </w:tc>
        <w:tc>
          <w:tcPr>
            <w:tcW w:w="40" w:type="dxa"/>
          </w:tcPr>
          <w:p w14:paraId="52F52E36" w14:textId="77777777" w:rsidR="000C4D17" w:rsidRDefault="000C4D17" w:rsidP="000C4D17">
            <w:pPr>
              <w:pStyle w:val="EMPTYCELLSTYLE"/>
            </w:pPr>
          </w:p>
        </w:tc>
      </w:tr>
      <w:tr w:rsidR="000C4D17" w14:paraId="11987F28" w14:textId="77777777" w:rsidTr="000C4D17">
        <w:tc>
          <w:tcPr>
            <w:tcW w:w="9140" w:type="dxa"/>
            <w:gridSpan w:val="42"/>
            <w:tcMar>
              <w:top w:w="0" w:type="dxa"/>
              <w:left w:w="0" w:type="dxa"/>
              <w:bottom w:w="0" w:type="dxa"/>
              <w:right w:w="0" w:type="dxa"/>
            </w:tcMar>
          </w:tcPr>
          <w:p w14:paraId="08D3D8B1" w14:textId="77777777" w:rsidR="000C4D17" w:rsidRDefault="000C4D17" w:rsidP="000C4D17">
            <w:pPr>
              <w:pStyle w:val="nadpisPojisteni"/>
              <w:keepNext/>
              <w:keepLines/>
            </w:pPr>
            <w:r>
              <w:t>Pojištění odpovědnosti za újmu způsobenou vadou výrobku</w:t>
            </w:r>
          </w:p>
        </w:tc>
        <w:tc>
          <w:tcPr>
            <w:tcW w:w="60" w:type="dxa"/>
          </w:tcPr>
          <w:p w14:paraId="422CB320" w14:textId="77777777" w:rsidR="000C4D17" w:rsidRDefault="000C4D17" w:rsidP="000C4D17">
            <w:pPr>
              <w:pStyle w:val="EMPTYCELLSTYLE"/>
              <w:keepNext/>
            </w:pPr>
          </w:p>
        </w:tc>
        <w:tc>
          <w:tcPr>
            <w:tcW w:w="40" w:type="dxa"/>
          </w:tcPr>
          <w:p w14:paraId="47E0AEA3" w14:textId="77777777" w:rsidR="000C4D17" w:rsidRDefault="000C4D17" w:rsidP="000C4D17">
            <w:pPr>
              <w:pStyle w:val="EMPTYCELLSTYLE"/>
              <w:keepNext/>
            </w:pPr>
          </w:p>
        </w:tc>
      </w:tr>
      <w:tr w:rsidR="000C4D17" w14:paraId="0A7A9777" w14:textId="77777777" w:rsidTr="000C4D17">
        <w:tc>
          <w:tcPr>
            <w:tcW w:w="9140" w:type="dxa"/>
            <w:gridSpan w:val="42"/>
            <w:tcMar>
              <w:top w:w="0" w:type="dxa"/>
              <w:left w:w="0" w:type="dxa"/>
              <w:bottom w:w="0" w:type="dxa"/>
              <w:right w:w="0" w:type="dxa"/>
            </w:tcMar>
          </w:tcPr>
          <w:p w14:paraId="2252D024" w14:textId="77777777" w:rsidR="000C4D17" w:rsidRDefault="000C4D17" w:rsidP="000C4D17">
            <w:pPr>
              <w:pStyle w:val="textNormalBlok"/>
            </w:pPr>
            <w:r>
              <w:t>V souladu s čl. II odst. 2. písm. a) VPP ODP 2014 se ujednává, že se pojištění vztahuje na právním předpisem stanovenou odpovědnost pojištěného za:</w:t>
            </w:r>
          </w:p>
        </w:tc>
        <w:tc>
          <w:tcPr>
            <w:tcW w:w="60" w:type="dxa"/>
          </w:tcPr>
          <w:p w14:paraId="5E07A7CE" w14:textId="77777777" w:rsidR="000C4D17" w:rsidRDefault="000C4D17" w:rsidP="000C4D17">
            <w:pPr>
              <w:pStyle w:val="EMPTYCELLSTYLE"/>
            </w:pPr>
          </w:p>
        </w:tc>
        <w:tc>
          <w:tcPr>
            <w:tcW w:w="40" w:type="dxa"/>
          </w:tcPr>
          <w:p w14:paraId="66BD628D" w14:textId="77777777" w:rsidR="000C4D17" w:rsidRDefault="000C4D17" w:rsidP="000C4D17">
            <w:pPr>
              <w:pStyle w:val="EMPTYCELLSTYLE"/>
            </w:pPr>
          </w:p>
        </w:tc>
      </w:tr>
      <w:tr w:rsidR="000C4D17" w14:paraId="03F811D4" w14:textId="77777777" w:rsidTr="000C4D17">
        <w:tc>
          <w:tcPr>
            <w:tcW w:w="340" w:type="dxa"/>
            <w:gridSpan w:val="3"/>
            <w:tcMar>
              <w:top w:w="0" w:type="dxa"/>
              <w:left w:w="0" w:type="dxa"/>
              <w:bottom w:w="0" w:type="dxa"/>
              <w:right w:w="0" w:type="dxa"/>
            </w:tcMar>
          </w:tcPr>
          <w:p w14:paraId="1C115459" w14:textId="77777777" w:rsidR="000C4D17" w:rsidRDefault="000C4D17" w:rsidP="000C4D17">
            <w:pPr>
              <w:pStyle w:val="textNormal0"/>
            </w:pPr>
            <w:r>
              <w:t>a)</w:t>
            </w:r>
          </w:p>
        </w:tc>
        <w:tc>
          <w:tcPr>
            <w:tcW w:w="8800" w:type="dxa"/>
            <w:gridSpan w:val="39"/>
            <w:tcMar>
              <w:top w:w="0" w:type="dxa"/>
              <w:left w:w="0" w:type="dxa"/>
              <w:bottom w:w="0" w:type="dxa"/>
              <w:right w:w="0" w:type="dxa"/>
            </w:tcMar>
          </w:tcPr>
          <w:p w14:paraId="5FDDA2F0" w14:textId="77777777" w:rsidR="000C4D17" w:rsidRDefault="000C4D17" w:rsidP="000C4D17">
            <w:pPr>
              <w:pStyle w:val="textNormalBlok"/>
            </w:pPr>
            <w:r>
              <w:t>majetkovou újmu způsobenou jinému na věci nebo na zvířeti nebo</w:t>
            </w:r>
          </w:p>
        </w:tc>
        <w:tc>
          <w:tcPr>
            <w:tcW w:w="60" w:type="dxa"/>
          </w:tcPr>
          <w:p w14:paraId="54C0AB66" w14:textId="77777777" w:rsidR="000C4D17" w:rsidRDefault="000C4D17" w:rsidP="000C4D17">
            <w:pPr>
              <w:pStyle w:val="EMPTYCELLSTYLE"/>
            </w:pPr>
          </w:p>
        </w:tc>
        <w:tc>
          <w:tcPr>
            <w:tcW w:w="40" w:type="dxa"/>
          </w:tcPr>
          <w:p w14:paraId="7E7C5C91" w14:textId="77777777" w:rsidR="000C4D17" w:rsidRDefault="000C4D17" w:rsidP="000C4D17">
            <w:pPr>
              <w:pStyle w:val="EMPTYCELLSTYLE"/>
            </w:pPr>
          </w:p>
        </w:tc>
      </w:tr>
      <w:tr w:rsidR="000C4D17" w14:paraId="69956D55" w14:textId="77777777" w:rsidTr="000C4D17">
        <w:tc>
          <w:tcPr>
            <w:tcW w:w="340" w:type="dxa"/>
            <w:gridSpan w:val="3"/>
            <w:tcMar>
              <w:top w:w="0" w:type="dxa"/>
              <w:left w:w="0" w:type="dxa"/>
              <w:bottom w:w="0" w:type="dxa"/>
              <w:right w:w="0" w:type="dxa"/>
            </w:tcMar>
          </w:tcPr>
          <w:p w14:paraId="5ED09BE6" w14:textId="77777777" w:rsidR="000C4D17" w:rsidRDefault="000C4D17" w:rsidP="000C4D17">
            <w:pPr>
              <w:pStyle w:val="textNormal0"/>
            </w:pPr>
            <w:r>
              <w:t>b)</w:t>
            </w:r>
          </w:p>
        </w:tc>
        <w:tc>
          <w:tcPr>
            <w:tcW w:w="8800" w:type="dxa"/>
            <w:gridSpan w:val="39"/>
            <w:vMerge w:val="restart"/>
            <w:tcMar>
              <w:top w:w="0" w:type="dxa"/>
              <w:left w:w="0" w:type="dxa"/>
              <w:bottom w:w="0" w:type="dxa"/>
              <w:right w:w="0" w:type="dxa"/>
            </w:tcMar>
          </w:tcPr>
          <w:p w14:paraId="03F9B501" w14:textId="77777777" w:rsidR="000C4D17" w:rsidRDefault="000C4D17" w:rsidP="000C4D17">
            <w:pPr>
              <w:pStyle w:val="textNormalBlok"/>
            </w:pPr>
            <w:r>
              <w:t xml:space="preserve">újmu způsobenou člověku na zdraví nebo usmrcením nebo nemajetkovou újmu spočívající v duševních útrapách při ublížení na zdraví či usmrcení </w:t>
            </w:r>
          </w:p>
        </w:tc>
        <w:tc>
          <w:tcPr>
            <w:tcW w:w="60" w:type="dxa"/>
          </w:tcPr>
          <w:p w14:paraId="1DA190CD" w14:textId="77777777" w:rsidR="000C4D17" w:rsidRDefault="000C4D17" w:rsidP="000C4D17">
            <w:pPr>
              <w:pStyle w:val="EMPTYCELLSTYLE"/>
            </w:pPr>
          </w:p>
        </w:tc>
        <w:tc>
          <w:tcPr>
            <w:tcW w:w="40" w:type="dxa"/>
          </w:tcPr>
          <w:p w14:paraId="5A3CCD1B" w14:textId="77777777" w:rsidR="000C4D17" w:rsidRDefault="000C4D17" w:rsidP="000C4D17">
            <w:pPr>
              <w:pStyle w:val="EMPTYCELLSTYLE"/>
            </w:pPr>
          </w:p>
        </w:tc>
      </w:tr>
      <w:tr w:rsidR="000C4D17" w14:paraId="7C668FF3" w14:textId="77777777" w:rsidTr="000C4D17">
        <w:tc>
          <w:tcPr>
            <w:tcW w:w="40" w:type="dxa"/>
            <w:tcMar>
              <w:top w:w="0" w:type="dxa"/>
              <w:left w:w="0" w:type="dxa"/>
              <w:bottom w:w="0" w:type="dxa"/>
              <w:right w:w="0" w:type="dxa"/>
            </w:tcMar>
          </w:tcPr>
          <w:p w14:paraId="24903EA1" w14:textId="77777777" w:rsidR="000C4D17" w:rsidRDefault="000C4D17" w:rsidP="000C4D17">
            <w:pPr>
              <w:pStyle w:val="EMPTYCELLSTYLE"/>
            </w:pPr>
          </w:p>
        </w:tc>
        <w:tc>
          <w:tcPr>
            <w:tcW w:w="260" w:type="dxa"/>
            <w:tcMar>
              <w:top w:w="0" w:type="dxa"/>
              <w:left w:w="0" w:type="dxa"/>
              <w:bottom w:w="0" w:type="dxa"/>
              <w:right w:w="0" w:type="dxa"/>
            </w:tcMar>
          </w:tcPr>
          <w:p w14:paraId="4CBF7DC7" w14:textId="77777777" w:rsidR="000C4D17" w:rsidRDefault="000C4D17" w:rsidP="000C4D17">
            <w:pPr>
              <w:pStyle w:val="EMPTYCELLSTYLE"/>
            </w:pPr>
          </w:p>
        </w:tc>
        <w:tc>
          <w:tcPr>
            <w:tcW w:w="40" w:type="dxa"/>
            <w:tcMar>
              <w:top w:w="0" w:type="dxa"/>
              <w:left w:w="0" w:type="dxa"/>
              <w:bottom w:w="0" w:type="dxa"/>
              <w:right w:w="0" w:type="dxa"/>
            </w:tcMar>
          </w:tcPr>
          <w:p w14:paraId="69492C95"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3740428C" w14:textId="77777777" w:rsidR="000C4D17" w:rsidRDefault="000C4D17" w:rsidP="000C4D17">
            <w:pPr>
              <w:pStyle w:val="EMPTYCELLSTYLE"/>
            </w:pPr>
          </w:p>
        </w:tc>
        <w:tc>
          <w:tcPr>
            <w:tcW w:w="60" w:type="dxa"/>
          </w:tcPr>
          <w:p w14:paraId="3745B659" w14:textId="77777777" w:rsidR="000C4D17" w:rsidRDefault="000C4D17" w:rsidP="000C4D17">
            <w:pPr>
              <w:pStyle w:val="EMPTYCELLSTYLE"/>
            </w:pPr>
          </w:p>
        </w:tc>
        <w:tc>
          <w:tcPr>
            <w:tcW w:w="40" w:type="dxa"/>
          </w:tcPr>
          <w:p w14:paraId="087144BC" w14:textId="77777777" w:rsidR="000C4D17" w:rsidRDefault="000C4D17" w:rsidP="000C4D17">
            <w:pPr>
              <w:pStyle w:val="EMPTYCELLSTYLE"/>
            </w:pPr>
          </w:p>
        </w:tc>
      </w:tr>
      <w:tr w:rsidR="000C4D17" w14:paraId="2A592749" w14:textId="77777777" w:rsidTr="000C4D17">
        <w:tc>
          <w:tcPr>
            <w:tcW w:w="340" w:type="dxa"/>
            <w:gridSpan w:val="3"/>
            <w:tcMar>
              <w:top w:w="0" w:type="dxa"/>
              <w:left w:w="0" w:type="dxa"/>
              <w:bottom w:w="0" w:type="dxa"/>
              <w:right w:w="0" w:type="dxa"/>
            </w:tcMar>
          </w:tcPr>
          <w:p w14:paraId="05AD4B33" w14:textId="77777777" w:rsidR="000C4D17" w:rsidRDefault="000C4D17" w:rsidP="000C4D17">
            <w:pPr>
              <w:pStyle w:val="textNormal0"/>
            </w:pPr>
            <w:r>
              <w:t>c)</w:t>
            </w:r>
          </w:p>
        </w:tc>
        <w:tc>
          <w:tcPr>
            <w:tcW w:w="8800" w:type="dxa"/>
            <w:gridSpan w:val="39"/>
            <w:tcMar>
              <w:top w:w="0" w:type="dxa"/>
              <w:left w:w="0" w:type="dxa"/>
              <w:bottom w:w="0" w:type="dxa"/>
              <w:right w:w="0" w:type="dxa"/>
            </w:tcMar>
          </w:tcPr>
          <w:p w14:paraId="642AA8FC" w14:textId="77777777" w:rsidR="000C4D17" w:rsidRDefault="000C4D17" w:rsidP="000C4D17">
            <w:pPr>
              <w:pStyle w:val="textNormal0"/>
            </w:pPr>
            <w:r>
              <w:t>následnou finanční újmu</w:t>
            </w:r>
          </w:p>
        </w:tc>
        <w:tc>
          <w:tcPr>
            <w:tcW w:w="60" w:type="dxa"/>
          </w:tcPr>
          <w:p w14:paraId="53A1B3FF" w14:textId="77777777" w:rsidR="000C4D17" w:rsidRDefault="000C4D17" w:rsidP="000C4D17">
            <w:pPr>
              <w:pStyle w:val="EMPTYCELLSTYLE"/>
            </w:pPr>
          </w:p>
        </w:tc>
        <w:tc>
          <w:tcPr>
            <w:tcW w:w="40" w:type="dxa"/>
          </w:tcPr>
          <w:p w14:paraId="7D831F6A" w14:textId="77777777" w:rsidR="000C4D17" w:rsidRDefault="000C4D17" w:rsidP="000C4D17">
            <w:pPr>
              <w:pStyle w:val="EMPTYCELLSTYLE"/>
            </w:pPr>
          </w:p>
        </w:tc>
      </w:tr>
      <w:tr w:rsidR="000C4D17" w14:paraId="3E39FD08" w14:textId="77777777" w:rsidTr="000C4D17">
        <w:tc>
          <w:tcPr>
            <w:tcW w:w="9140" w:type="dxa"/>
            <w:gridSpan w:val="42"/>
            <w:tcMar>
              <w:top w:w="0" w:type="dxa"/>
              <w:left w:w="0" w:type="dxa"/>
              <w:bottom w:w="0" w:type="dxa"/>
              <w:right w:w="0" w:type="dxa"/>
            </w:tcMar>
          </w:tcPr>
          <w:p w14:paraId="3944E613" w14:textId="77777777" w:rsidR="000C4D17" w:rsidRDefault="000C4D17" w:rsidP="000C4D17">
            <w:pPr>
              <w:pStyle w:val="textNormal0"/>
              <w:spacing w:after="180"/>
            </w:pPr>
            <w:r>
              <w:t>způsobenou vadou výrobku.</w:t>
            </w:r>
          </w:p>
        </w:tc>
        <w:tc>
          <w:tcPr>
            <w:tcW w:w="60" w:type="dxa"/>
          </w:tcPr>
          <w:p w14:paraId="233B367A" w14:textId="77777777" w:rsidR="000C4D17" w:rsidRDefault="000C4D17" w:rsidP="000C4D17">
            <w:pPr>
              <w:pStyle w:val="EMPTYCELLSTYLE"/>
            </w:pPr>
          </w:p>
        </w:tc>
        <w:tc>
          <w:tcPr>
            <w:tcW w:w="40" w:type="dxa"/>
          </w:tcPr>
          <w:p w14:paraId="31A5BC6A" w14:textId="77777777" w:rsidR="000C4D17" w:rsidRDefault="000C4D17" w:rsidP="000C4D17">
            <w:pPr>
              <w:pStyle w:val="EMPTYCELLSTYLE"/>
            </w:pPr>
          </w:p>
        </w:tc>
      </w:tr>
      <w:tr w:rsidR="000C4D17" w14:paraId="7D8F1B72"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1AD0388" w14:textId="77777777" w:rsidR="000C4D17" w:rsidRDefault="000C4D17" w:rsidP="000C4D17">
            <w:pPr>
              <w:pStyle w:val="tableTHbold0"/>
              <w:keepNext/>
              <w:keepLines/>
            </w:pPr>
            <w:r>
              <w:t>limit pojistného plnění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56D5A42" w14:textId="77777777" w:rsidR="000C4D17" w:rsidRDefault="000C4D17" w:rsidP="000C4D17">
            <w:pPr>
              <w:pStyle w:val="tableTHbold0"/>
              <w:keepNext/>
              <w:keepLines/>
            </w:pPr>
            <w:r>
              <w:t>územní rozsah pojištění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F2C9EB8" w14:textId="77777777" w:rsidR="000C4D17" w:rsidRDefault="000C4D17" w:rsidP="000C4D17">
            <w:pPr>
              <w:pStyle w:val="tableTHbold0"/>
              <w:keepNext/>
              <w:keepLines/>
            </w:pPr>
            <w:r>
              <w:t>spoluúčast</w:t>
            </w:r>
          </w:p>
        </w:tc>
        <w:tc>
          <w:tcPr>
            <w:tcW w:w="60" w:type="dxa"/>
          </w:tcPr>
          <w:p w14:paraId="6DD1E5B6" w14:textId="77777777" w:rsidR="000C4D17" w:rsidRDefault="000C4D17" w:rsidP="000C4D17">
            <w:pPr>
              <w:pStyle w:val="EMPTYCELLSTYLE"/>
              <w:keepNext/>
            </w:pPr>
          </w:p>
        </w:tc>
        <w:tc>
          <w:tcPr>
            <w:tcW w:w="40" w:type="dxa"/>
          </w:tcPr>
          <w:p w14:paraId="28667479" w14:textId="77777777" w:rsidR="000C4D17" w:rsidRDefault="000C4D17" w:rsidP="000C4D17">
            <w:pPr>
              <w:pStyle w:val="EMPTYCELLSTYLE"/>
              <w:keepNext/>
            </w:pPr>
          </w:p>
        </w:tc>
      </w:tr>
      <w:tr w:rsidR="000C4D17" w14:paraId="6E37AA69"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1CEE47" w14:textId="77777777" w:rsidR="000C4D17" w:rsidRDefault="000C4D17" w:rsidP="000C4D17">
            <w:pPr>
              <w:pStyle w:val="tableTD0"/>
              <w:keepNext/>
              <w:keepLines/>
              <w:jc w:val="right"/>
            </w:pPr>
            <w:r>
              <w:t>20 000 000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EE2263" w14:textId="77777777" w:rsidR="000C4D17" w:rsidRDefault="000C4D17" w:rsidP="000C4D17">
            <w:pPr>
              <w:pStyle w:val="tableTD0"/>
              <w:keepNext/>
              <w:keepLines/>
              <w:jc w:val="right"/>
            </w:pPr>
            <w:r>
              <w:t>Česká republika</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AA0EE7" w14:textId="77777777" w:rsidR="000C4D17" w:rsidRDefault="000C4D17" w:rsidP="000C4D17">
            <w:pPr>
              <w:pStyle w:val="tableTD0"/>
              <w:keepNext/>
              <w:keepLines/>
              <w:jc w:val="right"/>
            </w:pPr>
            <w:r>
              <w:t>1 000 Kč</w:t>
            </w:r>
          </w:p>
        </w:tc>
        <w:tc>
          <w:tcPr>
            <w:tcW w:w="60" w:type="dxa"/>
          </w:tcPr>
          <w:p w14:paraId="370A6CB7" w14:textId="77777777" w:rsidR="000C4D17" w:rsidRDefault="000C4D17" w:rsidP="000C4D17">
            <w:pPr>
              <w:pStyle w:val="EMPTYCELLSTYLE"/>
              <w:keepNext/>
            </w:pPr>
          </w:p>
        </w:tc>
        <w:tc>
          <w:tcPr>
            <w:tcW w:w="40" w:type="dxa"/>
          </w:tcPr>
          <w:p w14:paraId="25F9762F" w14:textId="77777777" w:rsidR="000C4D17" w:rsidRDefault="000C4D17" w:rsidP="000C4D17">
            <w:pPr>
              <w:pStyle w:val="EMPTYCELLSTYLE"/>
              <w:keepNext/>
            </w:pPr>
          </w:p>
        </w:tc>
      </w:tr>
      <w:tr w:rsidR="000C4D17" w14:paraId="5E502B8B" w14:textId="77777777" w:rsidTr="000C4D17">
        <w:trPr>
          <w:cantSplit/>
        </w:trPr>
        <w:tc>
          <w:tcPr>
            <w:tcW w:w="9020" w:type="dxa"/>
            <w:gridSpan w:val="39"/>
            <w:tcMar>
              <w:top w:w="0" w:type="dxa"/>
              <w:left w:w="0" w:type="dxa"/>
              <w:bottom w:w="0" w:type="dxa"/>
              <w:right w:w="0" w:type="dxa"/>
            </w:tcMar>
          </w:tcPr>
          <w:p w14:paraId="689166F8" w14:textId="77777777" w:rsidR="000C4D17" w:rsidRDefault="000C4D17" w:rsidP="000C4D17">
            <w:pPr>
              <w:pStyle w:val="textNormalBlok"/>
              <w:keepNext/>
              <w:keepLines/>
            </w:pPr>
            <w:r>
              <w:t>Výše příjmů z výrobků, které jsou zahrnuty do pojištění odpovědnosti za újmu způsobenou vadným výrobkem – příjmů, které jsou základem pro výpočet pojistného a které jsou předmětem daně z příjmu, popř. předpokládané příjmy při zahájení činnosti: 620 731 000 Kč. Ve smyslu čl. III odst. 3. písm. a) úvodní části VPP OC 2014 je pojistník povinen oznámit pojistiteli změnu ve výši příjmů z výrobků, která činí 20% a více. Nově dosažená výše příjmů je základem pro výpočet pojistného na další pojistné období (je-li sjednána pojistná smlouva na dobu delší, než 1 rok).</w:t>
            </w:r>
          </w:p>
        </w:tc>
        <w:tc>
          <w:tcPr>
            <w:tcW w:w="40" w:type="dxa"/>
          </w:tcPr>
          <w:p w14:paraId="2D28166E" w14:textId="77777777" w:rsidR="000C4D17" w:rsidRDefault="000C4D17" w:rsidP="000C4D17">
            <w:pPr>
              <w:pStyle w:val="EMPTYCELLSTYLE"/>
              <w:keepNext/>
            </w:pPr>
          </w:p>
        </w:tc>
        <w:tc>
          <w:tcPr>
            <w:tcW w:w="40" w:type="dxa"/>
          </w:tcPr>
          <w:p w14:paraId="75F147BC" w14:textId="77777777" w:rsidR="000C4D17" w:rsidRDefault="000C4D17" w:rsidP="000C4D17">
            <w:pPr>
              <w:pStyle w:val="EMPTYCELLSTYLE"/>
              <w:keepNext/>
            </w:pPr>
          </w:p>
        </w:tc>
        <w:tc>
          <w:tcPr>
            <w:tcW w:w="40" w:type="dxa"/>
          </w:tcPr>
          <w:p w14:paraId="4459E5F7" w14:textId="77777777" w:rsidR="000C4D17" w:rsidRDefault="000C4D17" w:rsidP="000C4D17">
            <w:pPr>
              <w:pStyle w:val="EMPTYCELLSTYLE"/>
              <w:keepNext/>
            </w:pPr>
          </w:p>
        </w:tc>
        <w:tc>
          <w:tcPr>
            <w:tcW w:w="60" w:type="dxa"/>
          </w:tcPr>
          <w:p w14:paraId="47D81982" w14:textId="77777777" w:rsidR="000C4D17" w:rsidRDefault="000C4D17" w:rsidP="000C4D17">
            <w:pPr>
              <w:pStyle w:val="EMPTYCELLSTYLE"/>
              <w:keepNext/>
            </w:pPr>
          </w:p>
        </w:tc>
        <w:tc>
          <w:tcPr>
            <w:tcW w:w="40" w:type="dxa"/>
          </w:tcPr>
          <w:p w14:paraId="485775D4" w14:textId="77777777" w:rsidR="000C4D17" w:rsidRDefault="000C4D17" w:rsidP="000C4D17">
            <w:pPr>
              <w:pStyle w:val="EMPTYCELLSTYLE"/>
              <w:keepNext/>
            </w:pPr>
          </w:p>
        </w:tc>
      </w:tr>
      <w:tr w:rsidR="000C4D17" w14:paraId="5772AB0E" w14:textId="77777777" w:rsidTr="000C4D17">
        <w:trPr>
          <w:cantSplit/>
        </w:trPr>
        <w:tc>
          <w:tcPr>
            <w:tcW w:w="9140" w:type="dxa"/>
            <w:gridSpan w:val="42"/>
            <w:tcMar>
              <w:top w:w="0" w:type="dxa"/>
              <w:left w:w="0" w:type="dxa"/>
              <w:bottom w:w="0" w:type="dxa"/>
              <w:right w:w="0" w:type="dxa"/>
            </w:tcMar>
          </w:tcPr>
          <w:p w14:paraId="44A3520E" w14:textId="77777777" w:rsidR="000C4D17" w:rsidRDefault="000C4D17" w:rsidP="000C4D17">
            <w:pPr>
              <w:pStyle w:val="beznyText"/>
            </w:pPr>
          </w:p>
        </w:tc>
        <w:tc>
          <w:tcPr>
            <w:tcW w:w="60" w:type="dxa"/>
          </w:tcPr>
          <w:p w14:paraId="488FC5C4" w14:textId="77777777" w:rsidR="000C4D17" w:rsidRDefault="000C4D17" w:rsidP="000C4D17">
            <w:pPr>
              <w:pStyle w:val="EMPTYCELLSTYLE"/>
            </w:pPr>
          </w:p>
        </w:tc>
        <w:tc>
          <w:tcPr>
            <w:tcW w:w="40" w:type="dxa"/>
          </w:tcPr>
          <w:p w14:paraId="4EA2D282" w14:textId="77777777" w:rsidR="000C4D17" w:rsidRDefault="000C4D17" w:rsidP="000C4D17">
            <w:pPr>
              <w:pStyle w:val="EMPTYCELLSTYLE"/>
            </w:pPr>
          </w:p>
        </w:tc>
      </w:tr>
      <w:tr w:rsidR="000C4D17" w14:paraId="4A0E9D9E" w14:textId="77777777" w:rsidTr="000C4D17">
        <w:tc>
          <w:tcPr>
            <w:tcW w:w="9140" w:type="dxa"/>
            <w:gridSpan w:val="42"/>
            <w:tcMar>
              <w:top w:w="0" w:type="dxa"/>
              <w:left w:w="0" w:type="dxa"/>
              <w:bottom w:w="0" w:type="dxa"/>
              <w:right w:w="0" w:type="dxa"/>
            </w:tcMar>
          </w:tcPr>
          <w:p w14:paraId="65190C27" w14:textId="77777777" w:rsidR="000C4D17" w:rsidRDefault="000C4D17" w:rsidP="000C4D17">
            <w:pPr>
              <w:pStyle w:val="nadpisPojisteni"/>
              <w:keepNext/>
              <w:keepLines/>
            </w:pPr>
            <w:r>
              <w:t>Pojištění odpovědnosti za čistou finanční újmu</w:t>
            </w:r>
          </w:p>
        </w:tc>
        <w:tc>
          <w:tcPr>
            <w:tcW w:w="60" w:type="dxa"/>
          </w:tcPr>
          <w:p w14:paraId="0CF42CBB" w14:textId="77777777" w:rsidR="000C4D17" w:rsidRDefault="000C4D17" w:rsidP="000C4D17">
            <w:pPr>
              <w:pStyle w:val="EMPTYCELLSTYLE"/>
              <w:keepNext/>
            </w:pPr>
          </w:p>
        </w:tc>
        <w:tc>
          <w:tcPr>
            <w:tcW w:w="40" w:type="dxa"/>
          </w:tcPr>
          <w:p w14:paraId="0E64BF61" w14:textId="77777777" w:rsidR="000C4D17" w:rsidRDefault="000C4D17" w:rsidP="000C4D17">
            <w:pPr>
              <w:pStyle w:val="EMPTYCELLSTYLE"/>
              <w:keepNext/>
            </w:pPr>
          </w:p>
        </w:tc>
      </w:tr>
      <w:tr w:rsidR="000C4D17" w14:paraId="394FC5C5" w14:textId="77777777" w:rsidTr="000C4D17">
        <w:tc>
          <w:tcPr>
            <w:tcW w:w="9140" w:type="dxa"/>
            <w:gridSpan w:val="42"/>
            <w:tcMar>
              <w:top w:w="0" w:type="dxa"/>
              <w:left w:w="0" w:type="dxa"/>
              <w:bottom w:w="0" w:type="dxa"/>
              <w:right w:w="0" w:type="dxa"/>
            </w:tcMar>
          </w:tcPr>
          <w:p w14:paraId="2DC184C6" w14:textId="77777777" w:rsidR="000C4D17" w:rsidRDefault="000C4D17" w:rsidP="000C4D17">
            <w:pPr>
              <w:pStyle w:val="textNormalBlokB90"/>
            </w:pPr>
            <w:r>
              <w:t>V souladu s čl. II odst. 3. písm. a) a čl. IX odst. 1. VPP ODP 2014 se ujednává, že se pojištění vztahuje na právním předpisem stanovenou odpovědnost pojištěného za čistou finanční újmu, kromě schodku na svěřených finančních hodnotách, újmy vzniklé v příčinné souvislosti s obchodováním s cennými papíry nebo újmy vzniklé v příčinné souvislosti s rozhodnutím orgánu obchodní korporace a jakékoliv smluvní pokuty či jiné smluvní sankce udělené jakémukoliv subjektu, např. smluvní straně pojištěného.</w:t>
            </w:r>
          </w:p>
        </w:tc>
        <w:tc>
          <w:tcPr>
            <w:tcW w:w="60" w:type="dxa"/>
          </w:tcPr>
          <w:p w14:paraId="740F799E" w14:textId="77777777" w:rsidR="000C4D17" w:rsidRDefault="000C4D17" w:rsidP="000C4D17">
            <w:pPr>
              <w:pStyle w:val="EMPTYCELLSTYLE"/>
            </w:pPr>
          </w:p>
        </w:tc>
        <w:tc>
          <w:tcPr>
            <w:tcW w:w="40" w:type="dxa"/>
          </w:tcPr>
          <w:p w14:paraId="10B98C80" w14:textId="77777777" w:rsidR="000C4D17" w:rsidRDefault="000C4D17" w:rsidP="000C4D17">
            <w:pPr>
              <w:pStyle w:val="EMPTYCELLSTYLE"/>
            </w:pPr>
          </w:p>
        </w:tc>
      </w:tr>
      <w:tr w:rsidR="000C4D17" w14:paraId="7A47C5B8"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462E40B" w14:textId="77777777" w:rsidR="000C4D17" w:rsidRDefault="000C4D17" w:rsidP="000C4D17">
            <w:pPr>
              <w:pStyle w:val="tableTHbold0"/>
              <w:keepNext/>
              <w:keepLines/>
            </w:pPr>
            <w:r>
              <w:t>limit pojistného plnění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0D34CCB" w14:textId="77777777" w:rsidR="000C4D17" w:rsidRDefault="000C4D17" w:rsidP="000C4D17">
            <w:pPr>
              <w:pStyle w:val="tableTHbold0"/>
              <w:keepNext/>
              <w:keepLines/>
            </w:pPr>
            <w:r>
              <w:t>územní rozsah pojištění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535D692" w14:textId="77777777" w:rsidR="000C4D17" w:rsidRDefault="000C4D17" w:rsidP="000C4D17">
            <w:pPr>
              <w:pStyle w:val="tableTHbold0"/>
              <w:keepNext/>
              <w:keepLines/>
            </w:pPr>
            <w:r>
              <w:t>spoluúčast</w:t>
            </w:r>
          </w:p>
        </w:tc>
        <w:tc>
          <w:tcPr>
            <w:tcW w:w="60" w:type="dxa"/>
          </w:tcPr>
          <w:p w14:paraId="5D757C2C" w14:textId="77777777" w:rsidR="000C4D17" w:rsidRDefault="000C4D17" w:rsidP="000C4D17">
            <w:pPr>
              <w:pStyle w:val="EMPTYCELLSTYLE"/>
              <w:keepNext/>
            </w:pPr>
          </w:p>
        </w:tc>
        <w:tc>
          <w:tcPr>
            <w:tcW w:w="40" w:type="dxa"/>
          </w:tcPr>
          <w:p w14:paraId="7F299BB7" w14:textId="77777777" w:rsidR="000C4D17" w:rsidRDefault="000C4D17" w:rsidP="000C4D17">
            <w:pPr>
              <w:pStyle w:val="EMPTYCELLSTYLE"/>
              <w:keepNext/>
            </w:pPr>
          </w:p>
        </w:tc>
      </w:tr>
      <w:tr w:rsidR="000C4D17" w14:paraId="17213B76"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7928FE" w14:textId="77777777" w:rsidR="000C4D17" w:rsidRDefault="000C4D17" w:rsidP="000C4D17">
            <w:pPr>
              <w:pStyle w:val="tableTD0"/>
              <w:keepNext/>
              <w:keepLines/>
              <w:jc w:val="right"/>
            </w:pPr>
            <w:r>
              <w:t>2 000 000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266991" w14:textId="77777777" w:rsidR="000C4D17" w:rsidRDefault="000C4D17" w:rsidP="000C4D17">
            <w:pPr>
              <w:pStyle w:val="tableTD0"/>
              <w:keepNext/>
              <w:keepLines/>
              <w:jc w:val="right"/>
            </w:pPr>
            <w:r>
              <w:t>Česká republika</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ACE2F3" w14:textId="77777777" w:rsidR="000C4D17" w:rsidRDefault="000C4D17" w:rsidP="000C4D17">
            <w:pPr>
              <w:pStyle w:val="tableTD0"/>
              <w:keepNext/>
              <w:keepLines/>
              <w:jc w:val="right"/>
            </w:pPr>
            <w:r>
              <w:t>1 000 Kč</w:t>
            </w:r>
          </w:p>
        </w:tc>
        <w:tc>
          <w:tcPr>
            <w:tcW w:w="60" w:type="dxa"/>
          </w:tcPr>
          <w:p w14:paraId="708B671B" w14:textId="77777777" w:rsidR="000C4D17" w:rsidRDefault="000C4D17" w:rsidP="000C4D17">
            <w:pPr>
              <w:pStyle w:val="EMPTYCELLSTYLE"/>
              <w:keepNext/>
            </w:pPr>
          </w:p>
        </w:tc>
        <w:tc>
          <w:tcPr>
            <w:tcW w:w="40" w:type="dxa"/>
          </w:tcPr>
          <w:p w14:paraId="2EFF670D" w14:textId="77777777" w:rsidR="000C4D17" w:rsidRDefault="000C4D17" w:rsidP="000C4D17">
            <w:pPr>
              <w:pStyle w:val="EMPTYCELLSTYLE"/>
              <w:keepNext/>
            </w:pPr>
          </w:p>
        </w:tc>
      </w:tr>
      <w:tr w:rsidR="000C4D17" w14:paraId="727C3A51" w14:textId="77777777" w:rsidTr="000C4D17">
        <w:trPr>
          <w:cantSplit/>
        </w:trPr>
        <w:tc>
          <w:tcPr>
            <w:tcW w:w="9140" w:type="dxa"/>
            <w:gridSpan w:val="42"/>
            <w:tcMar>
              <w:top w:w="0" w:type="dxa"/>
              <w:left w:w="0" w:type="dxa"/>
              <w:bottom w:w="0" w:type="dxa"/>
              <w:right w:w="0" w:type="dxa"/>
            </w:tcMar>
          </w:tcPr>
          <w:p w14:paraId="70F2DA42" w14:textId="77777777" w:rsidR="000C4D17" w:rsidRDefault="000C4D17" w:rsidP="000C4D17">
            <w:pPr>
              <w:pStyle w:val="beznyText"/>
            </w:pPr>
          </w:p>
        </w:tc>
        <w:tc>
          <w:tcPr>
            <w:tcW w:w="60" w:type="dxa"/>
          </w:tcPr>
          <w:p w14:paraId="2FABFF41" w14:textId="77777777" w:rsidR="000C4D17" w:rsidRDefault="000C4D17" w:rsidP="000C4D17">
            <w:pPr>
              <w:pStyle w:val="EMPTYCELLSTYLE"/>
            </w:pPr>
          </w:p>
        </w:tc>
        <w:tc>
          <w:tcPr>
            <w:tcW w:w="40" w:type="dxa"/>
          </w:tcPr>
          <w:p w14:paraId="746C1C07" w14:textId="77777777" w:rsidR="000C4D17" w:rsidRDefault="000C4D17" w:rsidP="000C4D17">
            <w:pPr>
              <w:pStyle w:val="EMPTYCELLSTYLE"/>
            </w:pPr>
          </w:p>
        </w:tc>
      </w:tr>
      <w:tr w:rsidR="000C4D17" w14:paraId="6B6B9045" w14:textId="77777777" w:rsidTr="000C4D17">
        <w:tc>
          <w:tcPr>
            <w:tcW w:w="9140" w:type="dxa"/>
            <w:gridSpan w:val="42"/>
            <w:tcMar>
              <w:top w:w="0" w:type="dxa"/>
              <w:left w:w="0" w:type="dxa"/>
              <w:bottom w:w="0" w:type="dxa"/>
              <w:right w:w="0" w:type="dxa"/>
            </w:tcMar>
          </w:tcPr>
          <w:p w14:paraId="22D62658" w14:textId="77777777" w:rsidR="000C4D17" w:rsidRDefault="000C4D17" w:rsidP="000C4D17">
            <w:pPr>
              <w:pStyle w:val="nadpisPojisteni"/>
              <w:keepNext/>
              <w:keepLines/>
            </w:pPr>
            <w:r>
              <w:t>Pojištění odpovědnosti za újmu na věci v užívání</w:t>
            </w:r>
          </w:p>
        </w:tc>
        <w:tc>
          <w:tcPr>
            <w:tcW w:w="60" w:type="dxa"/>
          </w:tcPr>
          <w:p w14:paraId="0C89CD9F" w14:textId="77777777" w:rsidR="000C4D17" w:rsidRDefault="000C4D17" w:rsidP="000C4D17">
            <w:pPr>
              <w:pStyle w:val="EMPTYCELLSTYLE"/>
              <w:keepNext/>
            </w:pPr>
          </w:p>
        </w:tc>
        <w:tc>
          <w:tcPr>
            <w:tcW w:w="40" w:type="dxa"/>
          </w:tcPr>
          <w:p w14:paraId="1DA20376" w14:textId="77777777" w:rsidR="000C4D17" w:rsidRDefault="000C4D17" w:rsidP="000C4D17">
            <w:pPr>
              <w:pStyle w:val="EMPTYCELLSTYLE"/>
              <w:keepNext/>
            </w:pPr>
          </w:p>
        </w:tc>
      </w:tr>
      <w:tr w:rsidR="000C4D17" w14:paraId="4571F0F9" w14:textId="77777777" w:rsidTr="000C4D17">
        <w:tc>
          <w:tcPr>
            <w:tcW w:w="9140" w:type="dxa"/>
            <w:gridSpan w:val="42"/>
            <w:tcMar>
              <w:top w:w="0" w:type="dxa"/>
              <w:left w:w="0" w:type="dxa"/>
              <w:bottom w:w="0" w:type="dxa"/>
              <w:right w:w="0" w:type="dxa"/>
            </w:tcMar>
          </w:tcPr>
          <w:p w14:paraId="188A8F12" w14:textId="77777777" w:rsidR="000C4D17" w:rsidRDefault="000C4D17" w:rsidP="000C4D17">
            <w:pPr>
              <w:pStyle w:val="textNormalBlokB90"/>
            </w:pPr>
            <w:r>
              <w:t>V souladu s čl. II odst. 2. písm. b) VPP ODP 2014 se ujednává, že pojištění se vztahuje i na právním předpisem stanovenou odpovědnost pojištěného za újmu způsobenou na movitých věcech, které sice nejsou ve vlastnictví pojištěného, byly však pojištěnému zapůjčeny nebo je užívá z jiného právního důvodu. Toto pojištění se nevztahuje na odpovědnost za újmu na věcech v užívání - motorových vozidlech, letadlech, plavidlech.</w:t>
            </w:r>
          </w:p>
          <w:p w14:paraId="169F5D83" w14:textId="77777777" w:rsidR="000C4D17" w:rsidRDefault="000C4D17" w:rsidP="000C4D17">
            <w:pPr>
              <w:pStyle w:val="textNormalBlokB90"/>
            </w:pPr>
            <w:r>
              <w:t>Motorovým vozidlem se rozumí nekolejové vozidlo poháněné vlastním motorem – včetně motorových vozidel sloužících jako pracovní stroje (např. bagr, autojeřáb, pásový nebo kolový finišer, pracovní a montážní plošina), elektrovozidel, bez ohledu na to, jestli je takové vozidlo určeno k provozu na pozemních komunikacích a jestli mu byla přidělena registrační značka (RZ, SPZ).</w:t>
            </w:r>
          </w:p>
          <w:p w14:paraId="7AD3385D" w14:textId="77777777" w:rsidR="000C4D17" w:rsidRDefault="000C4D17" w:rsidP="000C4D17">
            <w:pPr>
              <w:pStyle w:val="textNormalBlokB90"/>
            </w:pPr>
            <w:r>
              <w:t>V případě vzniku pojistné události nastalé v rozsahu pojištění odpovědnosti za újmu dle čl. II odst. 2. písm. b) VPP ODP 2014 a spočívající v odpovědnosti pojištěného za újmu způsobenou poškozenému na věci její ztrátou, jejím odcizením, nebo odcizením součásti věci, krádeží nebo loupežným přepadením nebo úmyslným poškozením jinou osobou, poskytne pojistitel pojistné plnění podle rozsahu pojištění sjednaného touto pojistnou smlouvou, avšak maximálně do výše limitů pojistného plnění, které jsou pro jednotlivé stupně zabezpečení uvedeny v DPP PZK 2014 nebo v DPP PZN 2014, a to v závislosti na charakteru a kvalitě konstrukčních prvků zabezpečení uzamčeného místa pojištění, které pachatel v době vzniku pojistné události překonal.</w:t>
            </w:r>
          </w:p>
        </w:tc>
        <w:tc>
          <w:tcPr>
            <w:tcW w:w="60" w:type="dxa"/>
          </w:tcPr>
          <w:p w14:paraId="14263675" w14:textId="77777777" w:rsidR="000C4D17" w:rsidRDefault="000C4D17" w:rsidP="000C4D17">
            <w:pPr>
              <w:pStyle w:val="EMPTYCELLSTYLE"/>
            </w:pPr>
          </w:p>
        </w:tc>
        <w:tc>
          <w:tcPr>
            <w:tcW w:w="40" w:type="dxa"/>
          </w:tcPr>
          <w:p w14:paraId="1903E4EC" w14:textId="77777777" w:rsidR="000C4D17" w:rsidRDefault="000C4D17" w:rsidP="000C4D17">
            <w:pPr>
              <w:pStyle w:val="EMPTYCELLSTYLE"/>
            </w:pPr>
          </w:p>
        </w:tc>
      </w:tr>
      <w:tr w:rsidR="000C4D17" w14:paraId="16F622C6"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F3665FC" w14:textId="77777777" w:rsidR="000C4D17" w:rsidRDefault="000C4D17" w:rsidP="000C4D17">
            <w:pPr>
              <w:pStyle w:val="tableTHbold0"/>
              <w:keepNext/>
              <w:keepLines/>
            </w:pPr>
            <w:r>
              <w:lastRenderedPageBreak/>
              <w:t>limit pojistného plnění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4F3531C" w14:textId="77777777" w:rsidR="000C4D17" w:rsidRDefault="000C4D17" w:rsidP="000C4D17">
            <w:pPr>
              <w:pStyle w:val="tableTHbold0"/>
              <w:keepNext/>
              <w:keepLines/>
            </w:pPr>
            <w:r>
              <w:t>územní rozsah pojištění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5C8157E" w14:textId="77777777" w:rsidR="000C4D17" w:rsidRDefault="000C4D17" w:rsidP="000C4D17">
            <w:pPr>
              <w:pStyle w:val="tableTHbold0"/>
              <w:keepNext/>
              <w:keepLines/>
            </w:pPr>
            <w:r>
              <w:t>spoluúčast</w:t>
            </w:r>
          </w:p>
        </w:tc>
        <w:tc>
          <w:tcPr>
            <w:tcW w:w="60" w:type="dxa"/>
          </w:tcPr>
          <w:p w14:paraId="07ED3EB8" w14:textId="77777777" w:rsidR="000C4D17" w:rsidRDefault="000C4D17" w:rsidP="000C4D17">
            <w:pPr>
              <w:pStyle w:val="EMPTYCELLSTYLE"/>
              <w:keepNext/>
            </w:pPr>
          </w:p>
        </w:tc>
        <w:tc>
          <w:tcPr>
            <w:tcW w:w="40" w:type="dxa"/>
          </w:tcPr>
          <w:p w14:paraId="338BD84F" w14:textId="77777777" w:rsidR="000C4D17" w:rsidRDefault="000C4D17" w:rsidP="000C4D17">
            <w:pPr>
              <w:pStyle w:val="EMPTYCELLSTYLE"/>
              <w:keepNext/>
            </w:pPr>
          </w:p>
        </w:tc>
      </w:tr>
      <w:tr w:rsidR="000C4D17" w14:paraId="6D471191"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A0B1C2" w14:textId="77777777" w:rsidR="000C4D17" w:rsidRDefault="000C4D17" w:rsidP="000C4D17">
            <w:pPr>
              <w:pStyle w:val="tableTD0"/>
              <w:keepNext/>
              <w:keepLines/>
              <w:jc w:val="right"/>
            </w:pPr>
            <w:r>
              <w:t>400 000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D069A5" w14:textId="77777777" w:rsidR="000C4D17" w:rsidRDefault="000C4D17" w:rsidP="000C4D17">
            <w:pPr>
              <w:pStyle w:val="tableTD0"/>
              <w:keepNext/>
              <w:keepLines/>
              <w:jc w:val="right"/>
            </w:pPr>
            <w:r>
              <w:t>Česká republika</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71B6AE" w14:textId="77777777" w:rsidR="000C4D17" w:rsidRDefault="000C4D17" w:rsidP="000C4D17">
            <w:pPr>
              <w:pStyle w:val="tableTD0"/>
              <w:keepNext/>
              <w:keepLines/>
              <w:jc w:val="right"/>
            </w:pPr>
            <w:r>
              <w:t>1 000 Kč</w:t>
            </w:r>
          </w:p>
        </w:tc>
        <w:tc>
          <w:tcPr>
            <w:tcW w:w="60" w:type="dxa"/>
          </w:tcPr>
          <w:p w14:paraId="317A25F3" w14:textId="77777777" w:rsidR="000C4D17" w:rsidRDefault="000C4D17" w:rsidP="000C4D17">
            <w:pPr>
              <w:pStyle w:val="EMPTYCELLSTYLE"/>
              <w:keepNext/>
            </w:pPr>
          </w:p>
        </w:tc>
        <w:tc>
          <w:tcPr>
            <w:tcW w:w="40" w:type="dxa"/>
          </w:tcPr>
          <w:p w14:paraId="360EB51E" w14:textId="77777777" w:rsidR="000C4D17" w:rsidRDefault="000C4D17" w:rsidP="000C4D17">
            <w:pPr>
              <w:pStyle w:val="EMPTYCELLSTYLE"/>
              <w:keepNext/>
            </w:pPr>
          </w:p>
        </w:tc>
      </w:tr>
      <w:tr w:rsidR="000C4D17" w14:paraId="5CA613AB" w14:textId="77777777" w:rsidTr="000C4D17">
        <w:trPr>
          <w:cantSplit/>
        </w:trPr>
        <w:tc>
          <w:tcPr>
            <w:tcW w:w="9140" w:type="dxa"/>
            <w:gridSpan w:val="42"/>
            <w:tcMar>
              <w:top w:w="0" w:type="dxa"/>
              <w:left w:w="0" w:type="dxa"/>
              <w:bottom w:w="0" w:type="dxa"/>
              <w:right w:w="0" w:type="dxa"/>
            </w:tcMar>
          </w:tcPr>
          <w:p w14:paraId="5A79E76D" w14:textId="77777777" w:rsidR="000C4D17" w:rsidRDefault="000C4D17" w:rsidP="000C4D17">
            <w:pPr>
              <w:pStyle w:val="beznyText"/>
            </w:pPr>
          </w:p>
        </w:tc>
        <w:tc>
          <w:tcPr>
            <w:tcW w:w="60" w:type="dxa"/>
          </w:tcPr>
          <w:p w14:paraId="11B03544" w14:textId="77777777" w:rsidR="000C4D17" w:rsidRDefault="000C4D17" w:rsidP="000C4D17">
            <w:pPr>
              <w:pStyle w:val="EMPTYCELLSTYLE"/>
            </w:pPr>
          </w:p>
        </w:tc>
        <w:tc>
          <w:tcPr>
            <w:tcW w:w="40" w:type="dxa"/>
          </w:tcPr>
          <w:p w14:paraId="2FF81E10" w14:textId="77777777" w:rsidR="000C4D17" w:rsidRDefault="000C4D17" w:rsidP="000C4D17">
            <w:pPr>
              <w:pStyle w:val="EMPTYCELLSTYLE"/>
            </w:pPr>
          </w:p>
        </w:tc>
      </w:tr>
      <w:tr w:rsidR="000C4D17" w14:paraId="16B5547B" w14:textId="77777777" w:rsidTr="000C4D17">
        <w:tc>
          <w:tcPr>
            <w:tcW w:w="9140" w:type="dxa"/>
            <w:gridSpan w:val="42"/>
            <w:tcMar>
              <w:top w:w="0" w:type="dxa"/>
              <w:left w:w="0" w:type="dxa"/>
              <w:bottom w:w="0" w:type="dxa"/>
              <w:right w:w="0" w:type="dxa"/>
            </w:tcMar>
          </w:tcPr>
          <w:p w14:paraId="6A4D6860" w14:textId="77777777" w:rsidR="000C4D17" w:rsidRDefault="000C4D17" w:rsidP="000C4D17">
            <w:pPr>
              <w:pStyle w:val="nadpisPojisteni"/>
              <w:keepNext/>
              <w:keepLines/>
            </w:pPr>
            <w:r>
              <w:t>Pojištění odpovědnosti za újmu na věci převzaté, která je předmětem závazku pojištěného</w:t>
            </w:r>
          </w:p>
        </w:tc>
        <w:tc>
          <w:tcPr>
            <w:tcW w:w="60" w:type="dxa"/>
          </w:tcPr>
          <w:p w14:paraId="36AA223D" w14:textId="77777777" w:rsidR="000C4D17" w:rsidRDefault="000C4D17" w:rsidP="000C4D17">
            <w:pPr>
              <w:pStyle w:val="EMPTYCELLSTYLE"/>
              <w:keepNext/>
            </w:pPr>
          </w:p>
        </w:tc>
        <w:tc>
          <w:tcPr>
            <w:tcW w:w="40" w:type="dxa"/>
          </w:tcPr>
          <w:p w14:paraId="37F03F33" w14:textId="77777777" w:rsidR="000C4D17" w:rsidRDefault="000C4D17" w:rsidP="000C4D17">
            <w:pPr>
              <w:pStyle w:val="EMPTYCELLSTYLE"/>
              <w:keepNext/>
            </w:pPr>
          </w:p>
        </w:tc>
      </w:tr>
      <w:tr w:rsidR="000C4D17" w14:paraId="7DF72D31" w14:textId="77777777" w:rsidTr="000C4D17">
        <w:tc>
          <w:tcPr>
            <w:tcW w:w="9140" w:type="dxa"/>
            <w:gridSpan w:val="42"/>
            <w:tcMar>
              <w:top w:w="0" w:type="dxa"/>
              <w:left w:w="0" w:type="dxa"/>
              <w:bottom w:w="0" w:type="dxa"/>
              <w:right w:w="0" w:type="dxa"/>
            </w:tcMar>
          </w:tcPr>
          <w:p w14:paraId="4576BB10" w14:textId="77777777" w:rsidR="000C4D17" w:rsidRDefault="000C4D17" w:rsidP="000C4D17">
            <w:pPr>
              <w:pStyle w:val="textNormalBlokB90"/>
            </w:pPr>
            <w:r>
              <w:t>V souladu s čl. II odst. 2. písm. c) VPP ODP 2014 se ujednává, že pojištění se vztahuje i na právním předpisem stanovenou odpovědnost pojištěného za újmu způsobenou na movitých věcech, které pojištěný převzal a které mají být předmětem jeho závazku.</w:t>
            </w:r>
          </w:p>
          <w:p w14:paraId="76F3407B" w14:textId="77777777" w:rsidR="000C4D17" w:rsidRDefault="000C4D17" w:rsidP="000C4D17">
            <w:pPr>
              <w:pStyle w:val="textNormalBlokB90"/>
            </w:pPr>
            <w:r>
              <w:t>V případě vzniku pojistné události nastalé v rozsahu pojištění odpovědnosti za újmu dle čl. II odst. 2. písm. c) VPP ODP 2014 a spočívající v odpovědnosti pojištěného za újmu způsobenou poškozenému na věci její ztrátou, jejím odcizením, nebo odcizením součásti věci, krádeží nebo loupežným přepadením nebo úmyslným poškozením jinou osobou, poskytne pojistitel pojistné plnění podle rozsahu pojištění sjednaného touto pojistnou smlouvou, avšak maximálně do výše limitů pojistného plnění, které jsou pro jednotlivé stupně zabezpečení uvedeny v DPP PZK 2014 nebo v DPP PZN 2014, a to v závislosti na charakteru a kvalitě konstrukčních prvků zabezpečení uzamčeného místa pojištění, které pachatel v době vzniku pojistné události překonal.</w:t>
            </w:r>
          </w:p>
        </w:tc>
        <w:tc>
          <w:tcPr>
            <w:tcW w:w="60" w:type="dxa"/>
          </w:tcPr>
          <w:p w14:paraId="6CFDAF8F" w14:textId="77777777" w:rsidR="000C4D17" w:rsidRDefault="000C4D17" w:rsidP="000C4D17">
            <w:pPr>
              <w:pStyle w:val="EMPTYCELLSTYLE"/>
            </w:pPr>
          </w:p>
        </w:tc>
        <w:tc>
          <w:tcPr>
            <w:tcW w:w="40" w:type="dxa"/>
          </w:tcPr>
          <w:p w14:paraId="5B44EAF9" w14:textId="77777777" w:rsidR="000C4D17" w:rsidRDefault="000C4D17" w:rsidP="000C4D17">
            <w:pPr>
              <w:pStyle w:val="EMPTYCELLSTYLE"/>
            </w:pPr>
          </w:p>
        </w:tc>
      </w:tr>
      <w:tr w:rsidR="000C4D17" w14:paraId="0F37A00B"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E8DAFBC" w14:textId="77777777" w:rsidR="000C4D17" w:rsidRDefault="000C4D17" w:rsidP="000C4D17">
            <w:pPr>
              <w:pStyle w:val="tableTHbold0"/>
              <w:keepNext/>
              <w:keepLines/>
            </w:pPr>
            <w:r>
              <w:t>limit pojistného plnění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C9B6762" w14:textId="77777777" w:rsidR="000C4D17" w:rsidRDefault="000C4D17" w:rsidP="000C4D17">
            <w:pPr>
              <w:pStyle w:val="tableTHbold0"/>
              <w:keepNext/>
              <w:keepLines/>
            </w:pPr>
            <w:r>
              <w:t>územní rozsah pojištění</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0D9FB43" w14:textId="77777777" w:rsidR="000C4D17" w:rsidRDefault="000C4D17" w:rsidP="000C4D17">
            <w:pPr>
              <w:pStyle w:val="tableTHbold0"/>
              <w:keepNext/>
              <w:keepLines/>
            </w:pPr>
            <w:r>
              <w:t>spoluúčast</w:t>
            </w:r>
          </w:p>
        </w:tc>
        <w:tc>
          <w:tcPr>
            <w:tcW w:w="60" w:type="dxa"/>
          </w:tcPr>
          <w:p w14:paraId="6588F91A" w14:textId="77777777" w:rsidR="000C4D17" w:rsidRDefault="000C4D17" w:rsidP="000C4D17">
            <w:pPr>
              <w:pStyle w:val="EMPTYCELLSTYLE"/>
              <w:keepNext/>
            </w:pPr>
          </w:p>
        </w:tc>
        <w:tc>
          <w:tcPr>
            <w:tcW w:w="40" w:type="dxa"/>
          </w:tcPr>
          <w:p w14:paraId="52C94A63" w14:textId="77777777" w:rsidR="000C4D17" w:rsidRDefault="000C4D17" w:rsidP="000C4D17">
            <w:pPr>
              <w:pStyle w:val="EMPTYCELLSTYLE"/>
              <w:keepNext/>
            </w:pPr>
          </w:p>
        </w:tc>
      </w:tr>
      <w:tr w:rsidR="000C4D17" w14:paraId="6CB1167D" w14:textId="77777777" w:rsidTr="000C4D17">
        <w:trPr>
          <w:cantSplit/>
        </w:trPr>
        <w:tc>
          <w:tcPr>
            <w:tcW w:w="29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0384EF" w14:textId="77777777" w:rsidR="000C4D17" w:rsidRDefault="000C4D17" w:rsidP="000C4D17">
            <w:pPr>
              <w:pStyle w:val="tableTD0"/>
              <w:keepNext/>
              <w:keepLines/>
              <w:jc w:val="right"/>
            </w:pPr>
            <w:r>
              <w:t>400 000 Kč</w:t>
            </w:r>
          </w:p>
        </w:tc>
        <w:tc>
          <w:tcPr>
            <w:tcW w:w="31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0FB4D7" w14:textId="77777777" w:rsidR="000C4D17" w:rsidRDefault="000C4D17" w:rsidP="000C4D17">
            <w:pPr>
              <w:pStyle w:val="tableTD0"/>
              <w:keepNext/>
              <w:keepLines/>
              <w:jc w:val="right"/>
            </w:pPr>
            <w:r>
              <w:t>Česká republika</w:t>
            </w:r>
          </w:p>
        </w:tc>
        <w:tc>
          <w:tcPr>
            <w:tcW w:w="314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998B26" w14:textId="77777777" w:rsidR="000C4D17" w:rsidRDefault="000C4D17" w:rsidP="000C4D17">
            <w:pPr>
              <w:pStyle w:val="tableTD0"/>
              <w:keepNext/>
              <w:keepLines/>
              <w:jc w:val="right"/>
            </w:pPr>
            <w:r>
              <w:t>1 000 Kč</w:t>
            </w:r>
          </w:p>
        </w:tc>
        <w:tc>
          <w:tcPr>
            <w:tcW w:w="60" w:type="dxa"/>
          </w:tcPr>
          <w:p w14:paraId="447C1223" w14:textId="77777777" w:rsidR="000C4D17" w:rsidRDefault="000C4D17" w:rsidP="000C4D17">
            <w:pPr>
              <w:pStyle w:val="EMPTYCELLSTYLE"/>
              <w:keepNext/>
            </w:pPr>
          </w:p>
        </w:tc>
        <w:tc>
          <w:tcPr>
            <w:tcW w:w="40" w:type="dxa"/>
          </w:tcPr>
          <w:p w14:paraId="66D0A0AE" w14:textId="77777777" w:rsidR="000C4D17" w:rsidRDefault="000C4D17" w:rsidP="000C4D17">
            <w:pPr>
              <w:pStyle w:val="EMPTYCELLSTYLE"/>
              <w:keepNext/>
            </w:pPr>
          </w:p>
        </w:tc>
      </w:tr>
      <w:tr w:rsidR="000C4D17" w14:paraId="3C6A31CE" w14:textId="77777777" w:rsidTr="000C4D17">
        <w:trPr>
          <w:cantSplit/>
        </w:trPr>
        <w:tc>
          <w:tcPr>
            <w:tcW w:w="9140" w:type="dxa"/>
            <w:gridSpan w:val="42"/>
            <w:tcMar>
              <w:top w:w="0" w:type="dxa"/>
              <w:left w:w="0" w:type="dxa"/>
              <w:bottom w:w="0" w:type="dxa"/>
              <w:right w:w="0" w:type="dxa"/>
            </w:tcMar>
          </w:tcPr>
          <w:p w14:paraId="43FB7BFC" w14:textId="77777777" w:rsidR="000C4D17" w:rsidRDefault="000C4D17" w:rsidP="000C4D17">
            <w:pPr>
              <w:pStyle w:val="beznyTex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70"/>
              <w:gridCol w:w="4571"/>
            </w:tblGrid>
            <w:tr w:rsidR="001B0495" w14:paraId="360E0FD1" w14:textId="77777777">
              <w:trPr>
                <w:trHeight w:val="93"/>
              </w:trPr>
              <w:tc>
                <w:tcPr>
                  <w:tcW w:w="9141" w:type="dxa"/>
                  <w:gridSpan w:val="2"/>
                  <w:tcBorders>
                    <w:top w:val="none" w:sz="6" w:space="0" w:color="auto"/>
                    <w:bottom w:val="none" w:sz="6" w:space="0" w:color="auto"/>
                  </w:tcBorders>
                </w:tcPr>
                <w:p w14:paraId="63BF1ED0" w14:textId="77777777" w:rsidR="001B0495" w:rsidRDefault="001B0495" w:rsidP="001B0495">
                  <w:pPr>
                    <w:pStyle w:val="Default"/>
                    <w:rPr>
                      <w:sz w:val="20"/>
                      <w:szCs w:val="20"/>
                    </w:rPr>
                  </w:pPr>
                  <w:r>
                    <w:rPr>
                      <w:b/>
                      <w:bCs/>
                      <w:sz w:val="20"/>
                      <w:szCs w:val="20"/>
                    </w:rPr>
                    <w:t xml:space="preserve">Pojištění odpovědnosti za nemajetkovou újmu </w:t>
                  </w:r>
                </w:p>
              </w:tc>
            </w:tr>
            <w:tr w:rsidR="001B0495" w14:paraId="0C13729C" w14:textId="77777777" w:rsidTr="009D7776">
              <w:trPr>
                <w:trHeight w:val="394"/>
              </w:trPr>
              <w:tc>
                <w:tcPr>
                  <w:tcW w:w="9141" w:type="dxa"/>
                  <w:gridSpan w:val="2"/>
                  <w:tcBorders>
                    <w:top w:val="none" w:sz="6" w:space="0" w:color="auto"/>
                    <w:bottom w:val="single" w:sz="4" w:space="0" w:color="auto"/>
                  </w:tcBorders>
                </w:tcPr>
                <w:p w14:paraId="5481A13D" w14:textId="77777777" w:rsidR="001B0495" w:rsidRDefault="001B0495" w:rsidP="001B0495">
                  <w:pPr>
                    <w:pStyle w:val="Default"/>
                    <w:rPr>
                      <w:sz w:val="18"/>
                      <w:szCs w:val="18"/>
                    </w:rPr>
                  </w:pPr>
                  <w:r>
                    <w:rPr>
                      <w:sz w:val="18"/>
                      <w:szCs w:val="18"/>
                    </w:rPr>
                    <w:t xml:space="preserve">V souladu s čl. II odst. 3. písm. b) VPP ODP 2014 se ujednává pojištění nemajetkové újmy způsobené neoprávněným zásahem do práva na ochranu osobnosti člověka a z nich vyplývající peněžitou náhradu nemajetkové újmy. Územní rozsah pojištění dle předchozí věty je shodný s územním rozsahem pojištění dohodnutým v této pojistné smlouvě pro pojištění odpovědnosti za újmu. </w:t>
                  </w:r>
                </w:p>
              </w:tc>
            </w:tr>
            <w:tr w:rsidR="001B0495" w14:paraId="3A438BE4" w14:textId="77777777" w:rsidTr="009D7776">
              <w:trPr>
                <w:trHeight w:val="262"/>
              </w:trPr>
              <w:tc>
                <w:tcPr>
                  <w:tcW w:w="4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08F28" w14:textId="77777777" w:rsidR="001B0495" w:rsidRDefault="001B0495" w:rsidP="009D7776">
                  <w:pPr>
                    <w:pStyle w:val="Default"/>
                    <w:rPr>
                      <w:sz w:val="18"/>
                      <w:szCs w:val="18"/>
                    </w:rPr>
                  </w:pPr>
                  <w:r>
                    <w:rPr>
                      <w:b/>
                      <w:bCs/>
                      <w:sz w:val="18"/>
                      <w:szCs w:val="18"/>
                    </w:rPr>
                    <w:t xml:space="preserve">limit pojistného plnění (Kč) </w:t>
                  </w:r>
                </w:p>
              </w:tc>
              <w:tc>
                <w:tcPr>
                  <w:tcW w:w="4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0CC1F" w14:textId="77777777" w:rsidR="001B0495" w:rsidRDefault="001B0495" w:rsidP="009D7776">
                  <w:pPr>
                    <w:pStyle w:val="Default"/>
                    <w:rPr>
                      <w:sz w:val="18"/>
                      <w:szCs w:val="18"/>
                    </w:rPr>
                  </w:pPr>
                  <w:r>
                    <w:rPr>
                      <w:b/>
                      <w:bCs/>
                      <w:sz w:val="18"/>
                      <w:szCs w:val="18"/>
                    </w:rPr>
                    <w:t xml:space="preserve">spoluúčast </w:t>
                  </w:r>
                </w:p>
              </w:tc>
            </w:tr>
            <w:tr w:rsidR="001B0495" w14:paraId="3B95F9F2" w14:textId="77777777" w:rsidTr="009D7776">
              <w:trPr>
                <w:trHeight w:val="281"/>
              </w:trPr>
              <w:tc>
                <w:tcPr>
                  <w:tcW w:w="4570" w:type="dxa"/>
                  <w:tcBorders>
                    <w:top w:val="single" w:sz="4" w:space="0" w:color="auto"/>
                    <w:left w:val="single" w:sz="4" w:space="0" w:color="auto"/>
                    <w:bottom w:val="single" w:sz="4" w:space="0" w:color="auto"/>
                    <w:right w:val="single" w:sz="4" w:space="0" w:color="auto"/>
                  </w:tcBorders>
                  <w:vAlign w:val="center"/>
                </w:tcPr>
                <w:p w14:paraId="4C5A805F" w14:textId="77777777" w:rsidR="001B0495" w:rsidRDefault="001B0495" w:rsidP="009D7776">
                  <w:pPr>
                    <w:pStyle w:val="Default"/>
                    <w:jc w:val="right"/>
                    <w:rPr>
                      <w:sz w:val="18"/>
                      <w:szCs w:val="18"/>
                    </w:rPr>
                  </w:pPr>
                  <w:r>
                    <w:rPr>
                      <w:sz w:val="18"/>
                      <w:szCs w:val="18"/>
                    </w:rPr>
                    <w:t xml:space="preserve">5 000 000 Kč </w:t>
                  </w:r>
                </w:p>
              </w:tc>
              <w:tc>
                <w:tcPr>
                  <w:tcW w:w="4570" w:type="dxa"/>
                  <w:tcBorders>
                    <w:top w:val="single" w:sz="4" w:space="0" w:color="auto"/>
                    <w:left w:val="single" w:sz="4" w:space="0" w:color="auto"/>
                    <w:bottom w:val="single" w:sz="4" w:space="0" w:color="auto"/>
                    <w:right w:val="single" w:sz="4" w:space="0" w:color="auto"/>
                  </w:tcBorders>
                  <w:vAlign w:val="center"/>
                </w:tcPr>
                <w:p w14:paraId="46FB8E7C" w14:textId="77777777" w:rsidR="001B0495" w:rsidRDefault="001B0495" w:rsidP="009D7776">
                  <w:pPr>
                    <w:pStyle w:val="Default"/>
                    <w:jc w:val="right"/>
                    <w:rPr>
                      <w:sz w:val="18"/>
                      <w:szCs w:val="18"/>
                    </w:rPr>
                  </w:pPr>
                  <w:r>
                    <w:rPr>
                      <w:sz w:val="18"/>
                      <w:szCs w:val="18"/>
                    </w:rPr>
                    <w:t xml:space="preserve">1 000 Kč </w:t>
                  </w:r>
                </w:p>
              </w:tc>
            </w:tr>
          </w:tbl>
          <w:p w14:paraId="60B8AD19" w14:textId="77777777" w:rsidR="001B0495" w:rsidRDefault="001B0495" w:rsidP="000C4D17">
            <w:pPr>
              <w:pStyle w:val="beznyText"/>
            </w:pPr>
          </w:p>
        </w:tc>
        <w:tc>
          <w:tcPr>
            <w:tcW w:w="60" w:type="dxa"/>
          </w:tcPr>
          <w:p w14:paraId="27D5834E" w14:textId="77777777" w:rsidR="000C4D17" w:rsidRDefault="000C4D17" w:rsidP="000C4D17">
            <w:pPr>
              <w:pStyle w:val="EMPTYCELLSTYLE"/>
            </w:pPr>
          </w:p>
        </w:tc>
        <w:tc>
          <w:tcPr>
            <w:tcW w:w="40" w:type="dxa"/>
          </w:tcPr>
          <w:p w14:paraId="451B1E67" w14:textId="77777777" w:rsidR="000C4D17" w:rsidRDefault="000C4D17" w:rsidP="000C4D17">
            <w:pPr>
              <w:pStyle w:val="EMPTYCELLSTYLE"/>
            </w:pPr>
          </w:p>
        </w:tc>
      </w:tr>
      <w:tr w:rsidR="000C4D17" w14:paraId="46A50C20" w14:textId="77777777" w:rsidTr="000C4D17">
        <w:tc>
          <w:tcPr>
            <w:tcW w:w="9140" w:type="dxa"/>
            <w:gridSpan w:val="42"/>
            <w:tcMar>
              <w:top w:w="0" w:type="dxa"/>
              <w:left w:w="0" w:type="dxa"/>
              <w:bottom w:w="0" w:type="dxa"/>
              <w:right w:w="0" w:type="dxa"/>
            </w:tcMar>
          </w:tcPr>
          <w:p w14:paraId="51058440" w14:textId="77777777" w:rsidR="000C4D17" w:rsidRDefault="000C4D17" w:rsidP="000C4D17">
            <w:pPr>
              <w:pStyle w:val="zarovnaniSNasledujicim0"/>
              <w:keepNext/>
              <w:keepLines/>
            </w:pPr>
          </w:p>
        </w:tc>
        <w:tc>
          <w:tcPr>
            <w:tcW w:w="60" w:type="dxa"/>
          </w:tcPr>
          <w:p w14:paraId="5BAF71FA" w14:textId="77777777" w:rsidR="000C4D17" w:rsidRDefault="000C4D17" w:rsidP="000C4D17">
            <w:pPr>
              <w:pStyle w:val="EMPTYCELLSTYLE"/>
              <w:keepNext/>
            </w:pPr>
          </w:p>
        </w:tc>
        <w:tc>
          <w:tcPr>
            <w:tcW w:w="40" w:type="dxa"/>
          </w:tcPr>
          <w:p w14:paraId="74B45EC8" w14:textId="77777777" w:rsidR="000C4D17" w:rsidRDefault="000C4D17" w:rsidP="000C4D17">
            <w:pPr>
              <w:pStyle w:val="EMPTYCELLSTYLE"/>
              <w:keepNext/>
            </w:pPr>
          </w:p>
        </w:tc>
      </w:tr>
      <w:tr w:rsidR="000C4D17" w14:paraId="30470243" w14:textId="77777777" w:rsidTr="000C4D17">
        <w:tc>
          <w:tcPr>
            <w:tcW w:w="9140" w:type="dxa"/>
            <w:gridSpan w:val="42"/>
            <w:tcBorders>
              <w:top w:val="single" w:sz="8" w:space="0" w:color="000000"/>
              <w:bottom w:val="single" w:sz="8" w:space="0" w:color="000000"/>
            </w:tcBorders>
            <w:tcMar>
              <w:top w:w="0" w:type="dxa"/>
              <w:left w:w="0" w:type="dxa"/>
              <w:bottom w:w="0" w:type="dxa"/>
              <w:right w:w="0" w:type="dxa"/>
            </w:tcMar>
            <w:vAlign w:val="center"/>
          </w:tcPr>
          <w:p w14:paraId="44CF1000" w14:textId="77777777" w:rsidR="000C4D17" w:rsidRDefault="000C4D17" w:rsidP="000C4D17">
            <w:pPr>
              <w:pStyle w:val="nadpisSouhrnneLimity"/>
              <w:jc w:val="center"/>
            </w:pPr>
            <w:r>
              <w:t>Souhrnné limity pojistného plnění:</w:t>
            </w:r>
          </w:p>
        </w:tc>
        <w:tc>
          <w:tcPr>
            <w:tcW w:w="60" w:type="dxa"/>
          </w:tcPr>
          <w:p w14:paraId="56A5AAD0" w14:textId="77777777" w:rsidR="000C4D17" w:rsidRDefault="000C4D17" w:rsidP="000C4D17">
            <w:pPr>
              <w:pStyle w:val="EMPTYCELLSTYLE"/>
            </w:pPr>
          </w:p>
        </w:tc>
        <w:tc>
          <w:tcPr>
            <w:tcW w:w="40" w:type="dxa"/>
          </w:tcPr>
          <w:p w14:paraId="2C96CD19" w14:textId="77777777" w:rsidR="000C4D17" w:rsidRDefault="000C4D17" w:rsidP="000C4D17">
            <w:pPr>
              <w:pStyle w:val="EMPTYCELLSTYLE"/>
            </w:pPr>
          </w:p>
        </w:tc>
      </w:tr>
      <w:tr w:rsidR="000C4D17" w14:paraId="0CC01041" w14:textId="77777777" w:rsidTr="000C4D17">
        <w:tc>
          <w:tcPr>
            <w:tcW w:w="9140" w:type="dxa"/>
            <w:gridSpan w:val="42"/>
            <w:tcMar>
              <w:top w:w="0" w:type="dxa"/>
              <w:left w:w="0" w:type="dxa"/>
              <w:bottom w:w="0" w:type="dxa"/>
              <w:right w:w="0" w:type="dxa"/>
            </w:tcMar>
          </w:tcPr>
          <w:p w14:paraId="2F2E9770" w14:textId="77777777" w:rsidR="000C4D17" w:rsidRDefault="000C4D17" w:rsidP="000C4D17">
            <w:pPr>
              <w:pStyle w:val="zarovnaniSNasledujicim0"/>
              <w:keepNext/>
              <w:keepLines/>
            </w:pPr>
          </w:p>
        </w:tc>
        <w:tc>
          <w:tcPr>
            <w:tcW w:w="60" w:type="dxa"/>
          </w:tcPr>
          <w:p w14:paraId="29746806" w14:textId="77777777" w:rsidR="000C4D17" w:rsidRDefault="000C4D17" w:rsidP="000C4D17">
            <w:pPr>
              <w:pStyle w:val="EMPTYCELLSTYLE"/>
              <w:keepNext/>
            </w:pPr>
          </w:p>
        </w:tc>
        <w:tc>
          <w:tcPr>
            <w:tcW w:w="40" w:type="dxa"/>
          </w:tcPr>
          <w:p w14:paraId="71C77AD4" w14:textId="77777777" w:rsidR="000C4D17" w:rsidRDefault="000C4D17" w:rsidP="000C4D17">
            <w:pPr>
              <w:pStyle w:val="EMPTYCELLSTYLE"/>
              <w:keepNext/>
            </w:pPr>
          </w:p>
        </w:tc>
      </w:tr>
      <w:tr w:rsidR="000C4D17" w14:paraId="33A92E82" w14:textId="77777777" w:rsidTr="000C4D17">
        <w:tc>
          <w:tcPr>
            <w:tcW w:w="9140" w:type="dxa"/>
            <w:gridSpan w:val="42"/>
            <w:tcMar>
              <w:top w:w="0" w:type="dxa"/>
              <w:left w:w="0" w:type="dxa"/>
              <w:bottom w:w="0" w:type="dxa"/>
              <w:right w:w="0" w:type="dxa"/>
            </w:tcMar>
          </w:tcPr>
          <w:p w14:paraId="3F3C3D31" w14:textId="77777777" w:rsidR="000C4D17" w:rsidRDefault="000C4D17" w:rsidP="000C4D17">
            <w:pPr>
              <w:pStyle w:val="textNormalBlokB90"/>
            </w:pPr>
            <w:r>
              <w:t xml:space="preserve">Bez ohledu na jakákoliv jiná ujednání smluvní strany pojistné smlouvy sjednávají, že limit pojistného plnění ve výši </w:t>
            </w:r>
            <w:r>
              <w:rPr>
                <w:b/>
              </w:rPr>
              <w:t>80 000 000 Kč</w:t>
            </w:r>
            <w:r>
              <w:t xml:space="preserve"> je horní hranicí pojistného plnění pojistitele z pojištění sjednaných touto pojistnou smlouvou za pojistné události nastalé v každém jednom roce trvání účinnosti dle této pojistné smlouvy a způsobené pojistnými nebezpečími </w:t>
            </w:r>
            <w:r>
              <w:rPr>
                <w:b/>
              </w:rPr>
              <w:t>tíha sněhu nebo námraza, sesuv půdy, zřícení skal nebo zemin, krupobití, zemětřesení, náraz vozidla, kouř, nadzvuková vlna, pád stromů, stožárů a jiných předmětů, lavina, vichřice</w:t>
            </w:r>
            <w:r>
              <w:t>. Tento limit pojistného plnění se vztahuje i na pojištění přerušení nebo omezení provozu z důvodu věcné škody, došlo-li k věcné škodě z příčiny tíha sněhu nebo námraza, sesuv půdy, zřícení skal nebo zemin, krupobití, zemětřesení, náraz vozidla, kouř, nadzvuková vlna, pád stromů, stožárů a jiných předmětů, lavina, vichřice, je-li v pojistné smlouvě sjednáno. Pokud jsou pojištění s pojistnými nebezpečími vyjmenovanými tímto odstavcem sjednána v čl. II v samostatné části Pojištění vozidel nebo Pojištění přepravovaného nákladu, limit pojistného plnění se na ně nevztahuje.</w:t>
            </w:r>
          </w:p>
        </w:tc>
        <w:tc>
          <w:tcPr>
            <w:tcW w:w="60" w:type="dxa"/>
          </w:tcPr>
          <w:p w14:paraId="050467C2" w14:textId="77777777" w:rsidR="000C4D17" w:rsidRDefault="000C4D17" w:rsidP="000C4D17">
            <w:pPr>
              <w:pStyle w:val="EMPTYCELLSTYLE"/>
            </w:pPr>
          </w:p>
        </w:tc>
        <w:tc>
          <w:tcPr>
            <w:tcW w:w="40" w:type="dxa"/>
          </w:tcPr>
          <w:p w14:paraId="150D209F" w14:textId="77777777" w:rsidR="000C4D17" w:rsidRDefault="000C4D17" w:rsidP="000C4D17">
            <w:pPr>
              <w:pStyle w:val="EMPTYCELLSTYLE"/>
            </w:pPr>
          </w:p>
        </w:tc>
      </w:tr>
      <w:tr w:rsidR="000C4D17" w14:paraId="1D4E3D09" w14:textId="77777777" w:rsidTr="000C4D17">
        <w:tc>
          <w:tcPr>
            <w:tcW w:w="9140" w:type="dxa"/>
            <w:gridSpan w:val="42"/>
            <w:tcMar>
              <w:top w:w="0" w:type="dxa"/>
              <w:left w:w="0" w:type="dxa"/>
              <w:bottom w:w="0" w:type="dxa"/>
              <w:right w:w="0" w:type="dxa"/>
            </w:tcMar>
          </w:tcPr>
          <w:p w14:paraId="7C69F449" w14:textId="77777777" w:rsidR="000C4D17" w:rsidRDefault="000C4D17" w:rsidP="000C4D17">
            <w:pPr>
              <w:pStyle w:val="textNormalBlokB90"/>
            </w:pPr>
            <w:r>
              <w:t xml:space="preserve">Bez ohledu na jakákoliv jiná ujednání smluvní strany pojistné smlouvy sjednávají, že limit pojistného plnění ve výši </w:t>
            </w:r>
            <w:r>
              <w:rPr>
                <w:b/>
              </w:rPr>
              <w:t>10 000 000 Kč</w:t>
            </w:r>
            <w:r>
              <w:t xml:space="preserve"> je horní hranicí pojistného plnění pojistitele z pojištění sjednaných touto pojistnou smlouvou za pojistné události nastalé v každém jednom roce trvání účinnosti této pojistné smlouvy a způsobené pojistným nebezpečím </w:t>
            </w:r>
            <w:r>
              <w:rPr>
                <w:b/>
              </w:rPr>
              <w:t>vodovodní škoda</w:t>
            </w:r>
            <w:r>
              <w:t>. Tento limit pojistného plnění se vztahuje i na pojištění přerušení nebo omezení provozu z důvodu věcné škody, došlo-li k věcné škodě z příčiny vodovodní škoda, je-li v pojistné smlouvě sjednáno. Pokud jsou pojištění s pojistným nebezpečím vodovodní škoda sjednána v čl. II v samostatné části Pojištění vozidel nebo Pojištění přepravovaného nákladu, limit pojistného plnění se na ně nevztahuje.</w:t>
            </w:r>
          </w:p>
        </w:tc>
        <w:tc>
          <w:tcPr>
            <w:tcW w:w="60" w:type="dxa"/>
          </w:tcPr>
          <w:p w14:paraId="07CD842B" w14:textId="77777777" w:rsidR="000C4D17" w:rsidRDefault="000C4D17" w:rsidP="000C4D17">
            <w:pPr>
              <w:pStyle w:val="EMPTYCELLSTYLE"/>
            </w:pPr>
          </w:p>
        </w:tc>
        <w:tc>
          <w:tcPr>
            <w:tcW w:w="40" w:type="dxa"/>
          </w:tcPr>
          <w:p w14:paraId="72540B9B" w14:textId="77777777" w:rsidR="000C4D17" w:rsidRDefault="000C4D17" w:rsidP="000C4D17">
            <w:pPr>
              <w:pStyle w:val="EMPTYCELLSTYLE"/>
            </w:pPr>
          </w:p>
        </w:tc>
      </w:tr>
      <w:tr w:rsidR="000C4D17" w14:paraId="7E552264" w14:textId="77777777" w:rsidTr="000C4D17">
        <w:tc>
          <w:tcPr>
            <w:tcW w:w="9140" w:type="dxa"/>
            <w:gridSpan w:val="42"/>
            <w:tcMar>
              <w:top w:w="0" w:type="dxa"/>
              <w:left w:w="0" w:type="dxa"/>
              <w:bottom w:w="0" w:type="dxa"/>
              <w:right w:w="0" w:type="dxa"/>
            </w:tcMar>
          </w:tcPr>
          <w:p w14:paraId="5D884255" w14:textId="77777777" w:rsidR="000C4D17" w:rsidRDefault="000C4D17" w:rsidP="000C4D17">
            <w:pPr>
              <w:pStyle w:val="textNormalBlokB90"/>
            </w:pPr>
            <w:r>
              <w:t xml:space="preserve">Bez ohledu na jakákoliv jiná ujednání smluvní strany pojistné smlouvy sjednávají, že limit pojistného plnění ve výši </w:t>
            </w:r>
            <w:r>
              <w:rPr>
                <w:b/>
              </w:rPr>
              <w:t>30 000 000 Kč</w:t>
            </w:r>
            <w:r>
              <w:t xml:space="preserve"> je horní hranicí pojistného plnění pojistitele z pojištění sjednaných touto pojistnou smlouvou za pojistné události nastalé v každém jednom roce trvání účinnosti dle této pojistné smlouvy a způsobené pojistnými nebezpečími </w:t>
            </w:r>
            <w:r>
              <w:rPr>
                <w:b/>
              </w:rPr>
              <w:t>povodeň nebo záplava</w:t>
            </w:r>
            <w:r>
              <w:t>. Tento limit pojistného plnění se vztahuje i na pojištění přerušení nebo omezení provozu z důvodu věcné škody, došlo-li k věcné škodě z příčiny povodeň nebo záplava, je-li v pojistné smlouvě sjednáno. Pokud jsou pojištění s pojistným nebezpečím záplava, povodeň sjednána v čl. II v samostatné části Pojištění vozidel nebo Pojištění přepravovaného nákladu, limit pojistného plnění se na ně nevztahuje.</w:t>
            </w:r>
          </w:p>
        </w:tc>
        <w:tc>
          <w:tcPr>
            <w:tcW w:w="60" w:type="dxa"/>
          </w:tcPr>
          <w:p w14:paraId="4F659C55" w14:textId="77777777" w:rsidR="000C4D17" w:rsidRDefault="000C4D17" w:rsidP="000C4D17">
            <w:pPr>
              <w:pStyle w:val="EMPTYCELLSTYLE"/>
            </w:pPr>
          </w:p>
        </w:tc>
        <w:tc>
          <w:tcPr>
            <w:tcW w:w="40" w:type="dxa"/>
          </w:tcPr>
          <w:p w14:paraId="082B4079" w14:textId="77777777" w:rsidR="000C4D17" w:rsidRDefault="000C4D17" w:rsidP="000C4D17">
            <w:pPr>
              <w:pStyle w:val="EMPTYCELLSTYLE"/>
            </w:pPr>
          </w:p>
        </w:tc>
      </w:tr>
      <w:tr w:rsidR="000C4D17" w14:paraId="35C26C0C" w14:textId="77777777" w:rsidTr="000C4D17">
        <w:tc>
          <w:tcPr>
            <w:tcW w:w="9140" w:type="dxa"/>
            <w:gridSpan w:val="42"/>
            <w:tcMar>
              <w:top w:w="0" w:type="dxa"/>
              <w:left w:w="0" w:type="dxa"/>
              <w:bottom w:w="0" w:type="dxa"/>
              <w:right w:w="0" w:type="dxa"/>
            </w:tcMar>
          </w:tcPr>
          <w:p w14:paraId="23155EA0" w14:textId="77777777" w:rsidR="000C4D17" w:rsidRDefault="000C4D17" w:rsidP="000C4D17">
            <w:pPr>
              <w:pStyle w:val="nadpisHlavnihoClanku"/>
              <w:keepNext/>
              <w:keepLines/>
            </w:pPr>
            <w:r>
              <w:lastRenderedPageBreak/>
              <w:t>Článek III.</w:t>
            </w:r>
          </w:p>
        </w:tc>
        <w:tc>
          <w:tcPr>
            <w:tcW w:w="60" w:type="dxa"/>
          </w:tcPr>
          <w:p w14:paraId="05DBE331" w14:textId="77777777" w:rsidR="000C4D17" w:rsidRDefault="000C4D17" w:rsidP="000C4D17">
            <w:pPr>
              <w:pStyle w:val="EMPTYCELLSTYLE"/>
              <w:keepNext/>
            </w:pPr>
          </w:p>
        </w:tc>
        <w:tc>
          <w:tcPr>
            <w:tcW w:w="40" w:type="dxa"/>
          </w:tcPr>
          <w:p w14:paraId="5FA771B7" w14:textId="77777777" w:rsidR="000C4D17" w:rsidRDefault="000C4D17" w:rsidP="000C4D17">
            <w:pPr>
              <w:pStyle w:val="EMPTYCELLSTYLE"/>
              <w:keepNext/>
            </w:pPr>
          </w:p>
        </w:tc>
      </w:tr>
      <w:tr w:rsidR="000C4D17" w14:paraId="0218D25D" w14:textId="77777777" w:rsidTr="000C4D17">
        <w:tc>
          <w:tcPr>
            <w:tcW w:w="9140" w:type="dxa"/>
            <w:gridSpan w:val="42"/>
            <w:tcMar>
              <w:top w:w="0" w:type="dxa"/>
              <w:left w:w="0" w:type="dxa"/>
              <w:bottom w:w="180" w:type="dxa"/>
              <w:right w:w="0" w:type="dxa"/>
            </w:tcMar>
          </w:tcPr>
          <w:p w14:paraId="7EB7D7C8" w14:textId="77777777" w:rsidR="000C4D17" w:rsidRDefault="000C4D17" w:rsidP="000C4D17">
            <w:pPr>
              <w:pStyle w:val="podnadpisHlavnihoClanku"/>
              <w:keepNext/>
              <w:keepLines/>
            </w:pPr>
            <w:r>
              <w:t>Hlášení škodných událostí</w:t>
            </w:r>
          </w:p>
        </w:tc>
        <w:tc>
          <w:tcPr>
            <w:tcW w:w="60" w:type="dxa"/>
          </w:tcPr>
          <w:p w14:paraId="6DDE022C" w14:textId="77777777" w:rsidR="000C4D17" w:rsidRDefault="000C4D17" w:rsidP="000C4D17">
            <w:pPr>
              <w:pStyle w:val="EMPTYCELLSTYLE"/>
              <w:keepNext/>
            </w:pPr>
          </w:p>
        </w:tc>
        <w:tc>
          <w:tcPr>
            <w:tcW w:w="40" w:type="dxa"/>
          </w:tcPr>
          <w:p w14:paraId="79064F30" w14:textId="77777777" w:rsidR="000C4D17" w:rsidRDefault="000C4D17" w:rsidP="000C4D17">
            <w:pPr>
              <w:pStyle w:val="EMPTYCELLSTYLE"/>
              <w:keepNext/>
            </w:pPr>
          </w:p>
        </w:tc>
      </w:tr>
      <w:tr w:rsidR="000C4D17" w14:paraId="56961B11" w14:textId="77777777" w:rsidTr="000C4D17">
        <w:tc>
          <w:tcPr>
            <w:tcW w:w="9140" w:type="dxa"/>
            <w:gridSpan w:val="42"/>
            <w:tcMar>
              <w:top w:w="0" w:type="dxa"/>
              <w:left w:w="0" w:type="dxa"/>
              <w:bottom w:w="0" w:type="dxa"/>
              <w:right w:w="0" w:type="dxa"/>
            </w:tcMar>
          </w:tcPr>
          <w:p w14:paraId="0D4AD8E2" w14:textId="09CD1FE3" w:rsidR="000C4D17" w:rsidRDefault="000C4D17" w:rsidP="00680EC7">
            <w:pPr>
              <w:pStyle w:val="textNormalBlokB90"/>
            </w:pPr>
            <w:r>
              <w:t xml:space="preserve">Vznik škodné události je účastník pojištění podle ustanovení § 2796 občanského zákoníku povinen oznámit pojistiteli na tel.: </w:t>
            </w:r>
            <w:proofErr w:type="spellStart"/>
            <w:r w:rsidR="00680EC7">
              <w:rPr>
                <w:b/>
              </w:rPr>
              <w:t>xxxxxxxx</w:t>
            </w:r>
            <w:proofErr w:type="spellEnd"/>
            <w:r>
              <w:t xml:space="preserve"> nebo na </w:t>
            </w:r>
            <w:r>
              <w:rPr>
                <w:b/>
              </w:rPr>
              <w:t>http://www.csobpoj.cz</w:t>
            </w:r>
            <w:r>
              <w:t xml:space="preserve"> nebo na adrese:</w:t>
            </w:r>
          </w:p>
        </w:tc>
        <w:tc>
          <w:tcPr>
            <w:tcW w:w="60" w:type="dxa"/>
          </w:tcPr>
          <w:p w14:paraId="0B6F1832" w14:textId="77777777" w:rsidR="000C4D17" w:rsidRDefault="000C4D17" w:rsidP="000C4D17">
            <w:pPr>
              <w:pStyle w:val="EMPTYCELLSTYLE"/>
            </w:pPr>
          </w:p>
        </w:tc>
        <w:tc>
          <w:tcPr>
            <w:tcW w:w="40" w:type="dxa"/>
          </w:tcPr>
          <w:p w14:paraId="3FFFE236" w14:textId="77777777" w:rsidR="000C4D17" w:rsidRDefault="000C4D17" w:rsidP="000C4D17">
            <w:pPr>
              <w:pStyle w:val="EMPTYCELLSTYLE"/>
            </w:pPr>
          </w:p>
        </w:tc>
      </w:tr>
      <w:tr w:rsidR="000C4D17" w14:paraId="50BF32BE" w14:textId="77777777" w:rsidTr="000C4D17">
        <w:tc>
          <w:tcPr>
            <w:tcW w:w="4900" w:type="dxa"/>
            <w:gridSpan w:val="25"/>
            <w:tcMar>
              <w:top w:w="0" w:type="dxa"/>
              <w:left w:w="0" w:type="dxa"/>
              <w:bottom w:w="0" w:type="dxa"/>
              <w:right w:w="0" w:type="dxa"/>
            </w:tcMar>
          </w:tcPr>
          <w:p w14:paraId="5799523C" w14:textId="77777777" w:rsidR="000C4D17" w:rsidRDefault="000C4D17" w:rsidP="000C4D17">
            <w:pPr>
              <w:pStyle w:val="textNormal0"/>
            </w:pPr>
            <w:r>
              <w:t>ČSOB Pojišťovna, a. s., člen holdingu ČSOB</w:t>
            </w:r>
          </w:p>
          <w:p w14:paraId="2FF4B9B0" w14:textId="77777777" w:rsidR="000C4D17" w:rsidRDefault="000C4D17" w:rsidP="000C4D17">
            <w:pPr>
              <w:pStyle w:val="textNormal0"/>
            </w:pPr>
            <w:r>
              <w:t>Odbor klientského centra</w:t>
            </w:r>
          </w:p>
        </w:tc>
        <w:tc>
          <w:tcPr>
            <w:tcW w:w="4240" w:type="dxa"/>
            <w:gridSpan w:val="17"/>
            <w:vMerge w:val="restart"/>
            <w:tcMar>
              <w:top w:w="0" w:type="dxa"/>
              <w:left w:w="0" w:type="dxa"/>
              <w:bottom w:w="0" w:type="dxa"/>
              <w:right w:w="0" w:type="dxa"/>
            </w:tcMar>
          </w:tcPr>
          <w:p w14:paraId="5A84725F" w14:textId="77777777" w:rsidR="000C4D17" w:rsidRDefault="000C4D17" w:rsidP="000C4D17">
            <w:pPr>
              <w:pStyle w:val="textNormal0"/>
            </w:pPr>
            <w:r>
              <w:t>RENOMIA, a. s.</w:t>
            </w:r>
          </w:p>
          <w:p w14:paraId="262493C2" w14:textId="77777777" w:rsidR="000C4D17" w:rsidRDefault="000C4D17" w:rsidP="000C4D17">
            <w:pPr>
              <w:pStyle w:val="textNormal0"/>
            </w:pPr>
            <w:r>
              <w:t>Na Florenci 15</w:t>
            </w:r>
          </w:p>
          <w:p w14:paraId="64454CDF" w14:textId="77777777" w:rsidR="000C4D17" w:rsidRDefault="000C4D17" w:rsidP="000C4D17">
            <w:pPr>
              <w:pStyle w:val="textNormal0"/>
            </w:pPr>
            <w:r>
              <w:t xml:space="preserve">11000 PRAHA 1             </w:t>
            </w:r>
          </w:p>
        </w:tc>
        <w:tc>
          <w:tcPr>
            <w:tcW w:w="60" w:type="dxa"/>
          </w:tcPr>
          <w:p w14:paraId="51A2E738" w14:textId="77777777" w:rsidR="000C4D17" w:rsidRDefault="000C4D17" w:rsidP="000C4D17">
            <w:pPr>
              <w:pStyle w:val="EMPTYCELLSTYLE"/>
            </w:pPr>
          </w:p>
        </w:tc>
        <w:tc>
          <w:tcPr>
            <w:tcW w:w="40" w:type="dxa"/>
          </w:tcPr>
          <w:p w14:paraId="718D31DF" w14:textId="77777777" w:rsidR="000C4D17" w:rsidRDefault="000C4D17" w:rsidP="000C4D17">
            <w:pPr>
              <w:pStyle w:val="EMPTYCELLSTYLE"/>
            </w:pPr>
          </w:p>
        </w:tc>
      </w:tr>
      <w:tr w:rsidR="000C4D17" w14:paraId="2028DE5D" w14:textId="77777777" w:rsidTr="000C4D17">
        <w:tc>
          <w:tcPr>
            <w:tcW w:w="4900" w:type="dxa"/>
            <w:gridSpan w:val="25"/>
            <w:vMerge w:val="restart"/>
            <w:tcMar>
              <w:top w:w="0" w:type="dxa"/>
              <w:left w:w="0" w:type="dxa"/>
              <w:bottom w:w="0" w:type="dxa"/>
              <w:right w:w="0" w:type="dxa"/>
            </w:tcMar>
          </w:tcPr>
          <w:p w14:paraId="520A913E" w14:textId="77777777" w:rsidR="000C4D17" w:rsidRDefault="000C4D17" w:rsidP="000C4D17">
            <w:pPr>
              <w:pStyle w:val="textNormalB9"/>
            </w:pPr>
            <w:r>
              <w:t>Masarykovo náměstí 1458, 53002 Pardubice</w:t>
            </w:r>
          </w:p>
        </w:tc>
        <w:tc>
          <w:tcPr>
            <w:tcW w:w="4240" w:type="dxa"/>
            <w:gridSpan w:val="17"/>
            <w:vMerge/>
            <w:tcMar>
              <w:top w:w="0" w:type="dxa"/>
              <w:left w:w="0" w:type="dxa"/>
              <w:bottom w:w="0" w:type="dxa"/>
              <w:right w:w="0" w:type="dxa"/>
            </w:tcMar>
          </w:tcPr>
          <w:p w14:paraId="7A72D8C7" w14:textId="77777777" w:rsidR="000C4D17" w:rsidRDefault="000C4D17" w:rsidP="000C4D17">
            <w:pPr>
              <w:pStyle w:val="EMPTYCELLSTYLE"/>
            </w:pPr>
          </w:p>
        </w:tc>
        <w:tc>
          <w:tcPr>
            <w:tcW w:w="60" w:type="dxa"/>
          </w:tcPr>
          <w:p w14:paraId="22F341A8" w14:textId="77777777" w:rsidR="000C4D17" w:rsidRDefault="000C4D17" w:rsidP="000C4D17">
            <w:pPr>
              <w:pStyle w:val="EMPTYCELLSTYLE"/>
            </w:pPr>
          </w:p>
        </w:tc>
        <w:tc>
          <w:tcPr>
            <w:tcW w:w="40" w:type="dxa"/>
          </w:tcPr>
          <w:p w14:paraId="692A8B24" w14:textId="77777777" w:rsidR="000C4D17" w:rsidRDefault="000C4D17" w:rsidP="000C4D17">
            <w:pPr>
              <w:pStyle w:val="EMPTYCELLSTYLE"/>
            </w:pPr>
          </w:p>
        </w:tc>
      </w:tr>
      <w:tr w:rsidR="000C4D17" w14:paraId="59D007FD" w14:textId="77777777" w:rsidTr="000C4D17">
        <w:tc>
          <w:tcPr>
            <w:tcW w:w="4900" w:type="dxa"/>
            <w:gridSpan w:val="25"/>
            <w:vMerge/>
            <w:tcMar>
              <w:top w:w="0" w:type="dxa"/>
              <w:left w:w="0" w:type="dxa"/>
              <w:bottom w:w="0" w:type="dxa"/>
              <w:right w:w="0" w:type="dxa"/>
            </w:tcMar>
          </w:tcPr>
          <w:p w14:paraId="5AE75A0B" w14:textId="77777777" w:rsidR="000C4D17" w:rsidRDefault="000C4D17" w:rsidP="000C4D17">
            <w:pPr>
              <w:pStyle w:val="EMPTYCELLSTYLE"/>
            </w:pPr>
          </w:p>
        </w:tc>
        <w:tc>
          <w:tcPr>
            <w:tcW w:w="200" w:type="dxa"/>
          </w:tcPr>
          <w:p w14:paraId="7876440A" w14:textId="77777777" w:rsidR="000C4D17" w:rsidRDefault="000C4D17" w:rsidP="000C4D17">
            <w:pPr>
              <w:pStyle w:val="EMPTYCELLSTYLE"/>
            </w:pPr>
          </w:p>
        </w:tc>
        <w:tc>
          <w:tcPr>
            <w:tcW w:w="40" w:type="dxa"/>
          </w:tcPr>
          <w:p w14:paraId="6C1D30FC" w14:textId="77777777" w:rsidR="000C4D17" w:rsidRDefault="000C4D17" w:rsidP="000C4D17">
            <w:pPr>
              <w:pStyle w:val="EMPTYCELLSTYLE"/>
            </w:pPr>
          </w:p>
        </w:tc>
        <w:tc>
          <w:tcPr>
            <w:tcW w:w="40" w:type="dxa"/>
          </w:tcPr>
          <w:p w14:paraId="36ED2F67" w14:textId="77777777" w:rsidR="000C4D17" w:rsidRDefault="000C4D17" w:rsidP="000C4D17">
            <w:pPr>
              <w:pStyle w:val="EMPTYCELLSTYLE"/>
            </w:pPr>
          </w:p>
        </w:tc>
        <w:tc>
          <w:tcPr>
            <w:tcW w:w="780" w:type="dxa"/>
          </w:tcPr>
          <w:p w14:paraId="444065FF" w14:textId="77777777" w:rsidR="000C4D17" w:rsidRDefault="000C4D17" w:rsidP="000C4D17">
            <w:pPr>
              <w:pStyle w:val="EMPTYCELLSTYLE"/>
            </w:pPr>
          </w:p>
        </w:tc>
        <w:tc>
          <w:tcPr>
            <w:tcW w:w="40" w:type="dxa"/>
          </w:tcPr>
          <w:p w14:paraId="7595D0D5" w14:textId="77777777" w:rsidR="000C4D17" w:rsidRDefault="000C4D17" w:rsidP="000C4D17">
            <w:pPr>
              <w:pStyle w:val="EMPTYCELLSTYLE"/>
            </w:pPr>
          </w:p>
        </w:tc>
        <w:tc>
          <w:tcPr>
            <w:tcW w:w="40" w:type="dxa"/>
          </w:tcPr>
          <w:p w14:paraId="0F797C7C" w14:textId="77777777" w:rsidR="000C4D17" w:rsidRDefault="000C4D17" w:rsidP="000C4D17">
            <w:pPr>
              <w:pStyle w:val="EMPTYCELLSTYLE"/>
            </w:pPr>
          </w:p>
        </w:tc>
        <w:tc>
          <w:tcPr>
            <w:tcW w:w="560" w:type="dxa"/>
          </w:tcPr>
          <w:p w14:paraId="42A95353" w14:textId="77777777" w:rsidR="000C4D17" w:rsidRDefault="000C4D17" w:rsidP="000C4D17">
            <w:pPr>
              <w:pStyle w:val="EMPTYCELLSTYLE"/>
            </w:pPr>
          </w:p>
        </w:tc>
        <w:tc>
          <w:tcPr>
            <w:tcW w:w="100" w:type="dxa"/>
          </w:tcPr>
          <w:p w14:paraId="74EE6C6B" w14:textId="77777777" w:rsidR="000C4D17" w:rsidRDefault="000C4D17" w:rsidP="000C4D17">
            <w:pPr>
              <w:pStyle w:val="EMPTYCELLSTYLE"/>
            </w:pPr>
          </w:p>
        </w:tc>
        <w:tc>
          <w:tcPr>
            <w:tcW w:w="200" w:type="dxa"/>
          </w:tcPr>
          <w:p w14:paraId="79C239D5" w14:textId="77777777" w:rsidR="000C4D17" w:rsidRDefault="000C4D17" w:rsidP="000C4D17">
            <w:pPr>
              <w:pStyle w:val="EMPTYCELLSTYLE"/>
            </w:pPr>
          </w:p>
        </w:tc>
        <w:tc>
          <w:tcPr>
            <w:tcW w:w="460" w:type="dxa"/>
          </w:tcPr>
          <w:p w14:paraId="2B318F0D" w14:textId="77777777" w:rsidR="000C4D17" w:rsidRDefault="000C4D17" w:rsidP="000C4D17">
            <w:pPr>
              <w:pStyle w:val="EMPTYCELLSTYLE"/>
            </w:pPr>
          </w:p>
        </w:tc>
        <w:tc>
          <w:tcPr>
            <w:tcW w:w="40" w:type="dxa"/>
          </w:tcPr>
          <w:p w14:paraId="2749A424" w14:textId="77777777" w:rsidR="000C4D17" w:rsidRDefault="000C4D17" w:rsidP="000C4D17">
            <w:pPr>
              <w:pStyle w:val="EMPTYCELLSTYLE"/>
            </w:pPr>
          </w:p>
        </w:tc>
        <w:tc>
          <w:tcPr>
            <w:tcW w:w="40" w:type="dxa"/>
          </w:tcPr>
          <w:p w14:paraId="4F2AB851" w14:textId="77777777" w:rsidR="000C4D17" w:rsidRDefault="000C4D17" w:rsidP="000C4D17">
            <w:pPr>
              <w:pStyle w:val="EMPTYCELLSTYLE"/>
            </w:pPr>
          </w:p>
        </w:tc>
        <w:tc>
          <w:tcPr>
            <w:tcW w:w="500" w:type="dxa"/>
          </w:tcPr>
          <w:p w14:paraId="34EDE0F4" w14:textId="77777777" w:rsidR="000C4D17" w:rsidRDefault="000C4D17" w:rsidP="000C4D17">
            <w:pPr>
              <w:pStyle w:val="EMPTYCELLSTYLE"/>
            </w:pPr>
          </w:p>
        </w:tc>
        <w:tc>
          <w:tcPr>
            <w:tcW w:w="1080" w:type="dxa"/>
          </w:tcPr>
          <w:p w14:paraId="24DBCF34" w14:textId="77777777" w:rsidR="000C4D17" w:rsidRDefault="000C4D17" w:rsidP="000C4D17">
            <w:pPr>
              <w:pStyle w:val="EMPTYCELLSTYLE"/>
            </w:pPr>
          </w:p>
        </w:tc>
        <w:tc>
          <w:tcPr>
            <w:tcW w:w="40" w:type="dxa"/>
          </w:tcPr>
          <w:p w14:paraId="1FA8BA36" w14:textId="77777777" w:rsidR="000C4D17" w:rsidRDefault="000C4D17" w:rsidP="000C4D17">
            <w:pPr>
              <w:pStyle w:val="EMPTYCELLSTYLE"/>
            </w:pPr>
          </w:p>
        </w:tc>
        <w:tc>
          <w:tcPr>
            <w:tcW w:w="40" w:type="dxa"/>
          </w:tcPr>
          <w:p w14:paraId="26FC6590" w14:textId="77777777" w:rsidR="000C4D17" w:rsidRDefault="000C4D17" w:rsidP="000C4D17">
            <w:pPr>
              <w:pStyle w:val="EMPTYCELLSTYLE"/>
            </w:pPr>
          </w:p>
        </w:tc>
        <w:tc>
          <w:tcPr>
            <w:tcW w:w="40" w:type="dxa"/>
            <w:tcMar>
              <w:top w:w="0" w:type="dxa"/>
              <w:left w:w="0" w:type="dxa"/>
              <w:bottom w:w="0" w:type="dxa"/>
              <w:right w:w="0" w:type="dxa"/>
            </w:tcMar>
          </w:tcPr>
          <w:p w14:paraId="3BD104C7" w14:textId="77777777" w:rsidR="000C4D17" w:rsidRDefault="000C4D17" w:rsidP="000C4D17">
            <w:pPr>
              <w:pStyle w:val="EMPTYCELLSTYLE"/>
            </w:pPr>
          </w:p>
        </w:tc>
        <w:tc>
          <w:tcPr>
            <w:tcW w:w="60" w:type="dxa"/>
          </w:tcPr>
          <w:p w14:paraId="5CB11A5C" w14:textId="77777777" w:rsidR="000C4D17" w:rsidRDefault="000C4D17" w:rsidP="000C4D17">
            <w:pPr>
              <w:pStyle w:val="EMPTYCELLSTYLE"/>
            </w:pPr>
          </w:p>
        </w:tc>
        <w:tc>
          <w:tcPr>
            <w:tcW w:w="40" w:type="dxa"/>
          </w:tcPr>
          <w:p w14:paraId="114D33FC" w14:textId="77777777" w:rsidR="000C4D17" w:rsidRDefault="000C4D17" w:rsidP="000C4D17">
            <w:pPr>
              <w:pStyle w:val="EMPTYCELLSTYLE"/>
            </w:pPr>
          </w:p>
        </w:tc>
      </w:tr>
      <w:tr w:rsidR="000C4D17" w14:paraId="7CA7A4FF" w14:textId="77777777" w:rsidTr="000C4D17">
        <w:tc>
          <w:tcPr>
            <w:tcW w:w="40" w:type="dxa"/>
            <w:tcMar>
              <w:top w:w="0" w:type="dxa"/>
              <w:left w:w="0" w:type="dxa"/>
              <w:bottom w:w="0" w:type="dxa"/>
              <w:right w:w="0" w:type="dxa"/>
            </w:tcMar>
          </w:tcPr>
          <w:p w14:paraId="1CCF4CA7" w14:textId="77777777" w:rsidR="000C4D17" w:rsidRDefault="000C4D17" w:rsidP="000C4D17">
            <w:pPr>
              <w:pStyle w:val="EMPTYCELLSTYLE"/>
            </w:pPr>
          </w:p>
        </w:tc>
        <w:tc>
          <w:tcPr>
            <w:tcW w:w="260" w:type="dxa"/>
            <w:tcMar>
              <w:top w:w="0" w:type="dxa"/>
              <w:left w:w="0" w:type="dxa"/>
              <w:bottom w:w="0" w:type="dxa"/>
              <w:right w:w="0" w:type="dxa"/>
            </w:tcMar>
          </w:tcPr>
          <w:p w14:paraId="57BC710B" w14:textId="77777777" w:rsidR="000C4D17" w:rsidRDefault="000C4D17" w:rsidP="000C4D17">
            <w:pPr>
              <w:pStyle w:val="EMPTYCELLSTYLE"/>
            </w:pPr>
          </w:p>
        </w:tc>
        <w:tc>
          <w:tcPr>
            <w:tcW w:w="40" w:type="dxa"/>
            <w:tcMar>
              <w:top w:w="0" w:type="dxa"/>
              <w:left w:w="0" w:type="dxa"/>
              <w:bottom w:w="0" w:type="dxa"/>
              <w:right w:w="0" w:type="dxa"/>
            </w:tcMar>
          </w:tcPr>
          <w:p w14:paraId="73498CAF" w14:textId="77777777" w:rsidR="000C4D17" w:rsidRDefault="000C4D17" w:rsidP="000C4D17">
            <w:pPr>
              <w:pStyle w:val="EMPTYCELLSTYLE"/>
            </w:pPr>
          </w:p>
        </w:tc>
        <w:tc>
          <w:tcPr>
            <w:tcW w:w="60" w:type="dxa"/>
            <w:tcMar>
              <w:top w:w="0" w:type="dxa"/>
              <w:left w:w="0" w:type="dxa"/>
              <w:bottom w:w="0" w:type="dxa"/>
              <w:right w:w="0" w:type="dxa"/>
            </w:tcMar>
          </w:tcPr>
          <w:p w14:paraId="67A6FFAC" w14:textId="77777777" w:rsidR="000C4D17" w:rsidRDefault="000C4D17" w:rsidP="000C4D17">
            <w:pPr>
              <w:pStyle w:val="EMPTYCELLSTYLE"/>
            </w:pPr>
          </w:p>
        </w:tc>
        <w:tc>
          <w:tcPr>
            <w:tcW w:w="100" w:type="dxa"/>
            <w:tcMar>
              <w:top w:w="0" w:type="dxa"/>
              <w:left w:w="0" w:type="dxa"/>
              <w:bottom w:w="0" w:type="dxa"/>
              <w:right w:w="0" w:type="dxa"/>
            </w:tcMar>
          </w:tcPr>
          <w:p w14:paraId="0CAB4B1F" w14:textId="77777777" w:rsidR="000C4D17" w:rsidRDefault="000C4D17" w:rsidP="000C4D17">
            <w:pPr>
              <w:pStyle w:val="EMPTYCELLSTYLE"/>
            </w:pPr>
          </w:p>
        </w:tc>
        <w:tc>
          <w:tcPr>
            <w:tcW w:w="100" w:type="dxa"/>
            <w:tcMar>
              <w:top w:w="0" w:type="dxa"/>
              <w:left w:w="0" w:type="dxa"/>
              <w:bottom w:w="0" w:type="dxa"/>
              <w:right w:w="0" w:type="dxa"/>
            </w:tcMar>
          </w:tcPr>
          <w:p w14:paraId="226D8B60" w14:textId="77777777" w:rsidR="000C4D17" w:rsidRDefault="000C4D17" w:rsidP="000C4D17">
            <w:pPr>
              <w:pStyle w:val="EMPTYCELLSTYLE"/>
            </w:pPr>
          </w:p>
        </w:tc>
        <w:tc>
          <w:tcPr>
            <w:tcW w:w="60" w:type="dxa"/>
            <w:tcMar>
              <w:top w:w="0" w:type="dxa"/>
              <w:left w:w="0" w:type="dxa"/>
              <w:bottom w:w="0" w:type="dxa"/>
              <w:right w:w="0" w:type="dxa"/>
            </w:tcMar>
          </w:tcPr>
          <w:p w14:paraId="5F88B4AB" w14:textId="77777777" w:rsidR="000C4D17" w:rsidRDefault="000C4D17" w:rsidP="000C4D17">
            <w:pPr>
              <w:pStyle w:val="EMPTYCELLSTYLE"/>
            </w:pPr>
          </w:p>
        </w:tc>
        <w:tc>
          <w:tcPr>
            <w:tcW w:w="40" w:type="dxa"/>
            <w:tcMar>
              <w:top w:w="0" w:type="dxa"/>
              <w:left w:w="0" w:type="dxa"/>
              <w:bottom w:w="0" w:type="dxa"/>
              <w:right w:w="0" w:type="dxa"/>
            </w:tcMar>
          </w:tcPr>
          <w:p w14:paraId="1A87F950" w14:textId="77777777" w:rsidR="000C4D17" w:rsidRDefault="000C4D17" w:rsidP="000C4D17">
            <w:pPr>
              <w:pStyle w:val="EMPTYCELLSTYLE"/>
            </w:pPr>
          </w:p>
        </w:tc>
        <w:tc>
          <w:tcPr>
            <w:tcW w:w="220" w:type="dxa"/>
            <w:tcMar>
              <w:top w:w="0" w:type="dxa"/>
              <w:left w:w="0" w:type="dxa"/>
              <w:bottom w:w="0" w:type="dxa"/>
              <w:right w:w="0" w:type="dxa"/>
            </w:tcMar>
          </w:tcPr>
          <w:p w14:paraId="6D7428D5" w14:textId="77777777" w:rsidR="000C4D17" w:rsidRDefault="000C4D17" w:rsidP="000C4D17">
            <w:pPr>
              <w:pStyle w:val="EMPTYCELLSTYLE"/>
            </w:pPr>
          </w:p>
        </w:tc>
        <w:tc>
          <w:tcPr>
            <w:tcW w:w="900" w:type="dxa"/>
            <w:tcMar>
              <w:top w:w="0" w:type="dxa"/>
              <w:left w:w="0" w:type="dxa"/>
              <w:bottom w:w="0" w:type="dxa"/>
              <w:right w:w="0" w:type="dxa"/>
            </w:tcMar>
          </w:tcPr>
          <w:p w14:paraId="1C4F6B1E" w14:textId="77777777" w:rsidR="000C4D17" w:rsidRDefault="000C4D17" w:rsidP="000C4D17">
            <w:pPr>
              <w:pStyle w:val="EMPTYCELLSTYLE"/>
            </w:pPr>
          </w:p>
        </w:tc>
        <w:tc>
          <w:tcPr>
            <w:tcW w:w="180" w:type="dxa"/>
            <w:tcMar>
              <w:top w:w="0" w:type="dxa"/>
              <w:left w:w="0" w:type="dxa"/>
              <w:bottom w:w="0" w:type="dxa"/>
              <w:right w:w="0" w:type="dxa"/>
            </w:tcMar>
          </w:tcPr>
          <w:p w14:paraId="2DCD1B91" w14:textId="77777777" w:rsidR="000C4D17" w:rsidRDefault="000C4D17" w:rsidP="000C4D17">
            <w:pPr>
              <w:pStyle w:val="EMPTYCELLSTYLE"/>
            </w:pPr>
          </w:p>
        </w:tc>
        <w:tc>
          <w:tcPr>
            <w:tcW w:w="400" w:type="dxa"/>
            <w:tcMar>
              <w:top w:w="0" w:type="dxa"/>
              <w:left w:w="0" w:type="dxa"/>
              <w:bottom w:w="0" w:type="dxa"/>
              <w:right w:w="0" w:type="dxa"/>
            </w:tcMar>
          </w:tcPr>
          <w:p w14:paraId="30A74FF6" w14:textId="77777777" w:rsidR="000C4D17" w:rsidRDefault="000C4D17" w:rsidP="000C4D17">
            <w:pPr>
              <w:pStyle w:val="EMPTYCELLSTYLE"/>
            </w:pPr>
          </w:p>
        </w:tc>
        <w:tc>
          <w:tcPr>
            <w:tcW w:w="300" w:type="dxa"/>
            <w:tcMar>
              <w:top w:w="0" w:type="dxa"/>
              <w:left w:w="0" w:type="dxa"/>
              <w:bottom w:w="0" w:type="dxa"/>
              <w:right w:w="0" w:type="dxa"/>
            </w:tcMar>
          </w:tcPr>
          <w:p w14:paraId="1DB35262" w14:textId="77777777" w:rsidR="000C4D17" w:rsidRDefault="000C4D17" w:rsidP="000C4D17">
            <w:pPr>
              <w:pStyle w:val="EMPTYCELLSTYLE"/>
            </w:pPr>
          </w:p>
        </w:tc>
        <w:tc>
          <w:tcPr>
            <w:tcW w:w="160" w:type="dxa"/>
            <w:tcMar>
              <w:top w:w="0" w:type="dxa"/>
              <w:left w:w="0" w:type="dxa"/>
              <w:bottom w:w="0" w:type="dxa"/>
              <w:right w:w="0" w:type="dxa"/>
            </w:tcMar>
          </w:tcPr>
          <w:p w14:paraId="036C2E0E" w14:textId="77777777" w:rsidR="000C4D17" w:rsidRDefault="000C4D17" w:rsidP="000C4D17">
            <w:pPr>
              <w:pStyle w:val="EMPTYCELLSTYLE"/>
            </w:pPr>
          </w:p>
        </w:tc>
        <w:tc>
          <w:tcPr>
            <w:tcW w:w="40" w:type="dxa"/>
            <w:tcMar>
              <w:top w:w="0" w:type="dxa"/>
              <w:left w:w="0" w:type="dxa"/>
              <w:bottom w:w="0" w:type="dxa"/>
              <w:right w:w="0" w:type="dxa"/>
            </w:tcMar>
          </w:tcPr>
          <w:p w14:paraId="682F8841" w14:textId="77777777" w:rsidR="000C4D17" w:rsidRDefault="000C4D17" w:rsidP="000C4D17">
            <w:pPr>
              <w:pStyle w:val="EMPTYCELLSTYLE"/>
            </w:pPr>
          </w:p>
        </w:tc>
        <w:tc>
          <w:tcPr>
            <w:tcW w:w="40" w:type="dxa"/>
            <w:tcMar>
              <w:top w:w="0" w:type="dxa"/>
              <w:left w:w="0" w:type="dxa"/>
              <w:bottom w:w="0" w:type="dxa"/>
              <w:right w:w="0" w:type="dxa"/>
            </w:tcMar>
          </w:tcPr>
          <w:p w14:paraId="028B1629" w14:textId="77777777" w:rsidR="000C4D17" w:rsidRDefault="000C4D17" w:rsidP="000C4D17">
            <w:pPr>
              <w:pStyle w:val="EMPTYCELLSTYLE"/>
            </w:pPr>
          </w:p>
        </w:tc>
        <w:tc>
          <w:tcPr>
            <w:tcW w:w="320" w:type="dxa"/>
            <w:tcMar>
              <w:top w:w="0" w:type="dxa"/>
              <w:left w:w="0" w:type="dxa"/>
              <w:bottom w:w="0" w:type="dxa"/>
              <w:right w:w="0" w:type="dxa"/>
            </w:tcMar>
          </w:tcPr>
          <w:p w14:paraId="2CDDCFA1" w14:textId="77777777" w:rsidR="000C4D17" w:rsidRDefault="000C4D17" w:rsidP="000C4D17">
            <w:pPr>
              <w:pStyle w:val="EMPTYCELLSTYLE"/>
            </w:pPr>
          </w:p>
        </w:tc>
        <w:tc>
          <w:tcPr>
            <w:tcW w:w="140" w:type="dxa"/>
            <w:tcMar>
              <w:top w:w="0" w:type="dxa"/>
              <w:left w:w="0" w:type="dxa"/>
              <w:bottom w:w="0" w:type="dxa"/>
              <w:right w:w="0" w:type="dxa"/>
            </w:tcMar>
          </w:tcPr>
          <w:p w14:paraId="547317D3" w14:textId="77777777" w:rsidR="000C4D17" w:rsidRDefault="000C4D17" w:rsidP="000C4D17">
            <w:pPr>
              <w:pStyle w:val="EMPTYCELLSTYLE"/>
            </w:pPr>
          </w:p>
        </w:tc>
        <w:tc>
          <w:tcPr>
            <w:tcW w:w="300" w:type="dxa"/>
            <w:tcMar>
              <w:top w:w="0" w:type="dxa"/>
              <w:left w:w="0" w:type="dxa"/>
              <w:bottom w:w="0" w:type="dxa"/>
              <w:right w:w="0" w:type="dxa"/>
            </w:tcMar>
          </w:tcPr>
          <w:p w14:paraId="5E65DD4E" w14:textId="77777777" w:rsidR="000C4D17" w:rsidRDefault="000C4D17" w:rsidP="000C4D17">
            <w:pPr>
              <w:pStyle w:val="EMPTYCELLSTYLE"/>
            </w:pPr>
          </w:p>
        </w:tc>
        <w:tc>
          <w:tcPr>
            <w:tcW w:w="300" w:type="dxa"/>
            <w:tcMar>
              <w:top w:w="0" w:type="dxa"/>
              <w:left w:w="0" w:type="dxa"/>
              <w:bottom w:w="0" w:type="dxa"/>
              <w:right w:w="0" w:type="dxa"/>
            </w:tcMar>
          </w:tcPr>
          <w:p w14:paraId="04E7E982" w14:textId="77777777" w:rsidR="000C4D17" w:rsidRDefault="000C4D17" w:rsidP="000C4D17">
            <w:pPr>
              <w:pStyle w:val="EMPTYCELLSTYLE"/>
            </w:pPr>
          </w:p>
        </w:tc>
        <w:tc>
          <w:tcPr>
            <w:tcW w:w="140" w:type="dxa"/>
            <w:tcMar>
              <w:top w:w="0" w:type="dxa"/>
              <w:left w:w="0" w:type="dxa"/>
              <w:bottom w:w="0" w:type="dxa"/>
              <w:right w:w="0" w:type="dxa"/>
            </w:tcMar>
          </w:tcPr>
          <w:p w14:paraId="4FF5D07B" w14:textId="77777777" w:rsidR="000C4D17" w:rsidRDefault="000C4D17" w:rsidP="000C4D17">
            <w:pPr>
              <w:pStyle w:val="EMPTYCELLSTYLE"/>
            </w:pPr>
          </w:p>
        </w:tc>
        <w:tc>
          <w:tcPr>
            <w:tcW w:w="360" w:type="dxa"/>
            <w:tcMar>
              <w:top w:w="0" w:type="dxa"/>
              <w:left w:w="0" w:type="dxa"/>
              <w:bottom w:w="0" w:type="dxa"/>
              <w:right w:w="0" w:type="dxa"/>
            </w:tcMar>
          </w:tcPr>
          <w:p w14:paraId="244BD7A0" w14:textId="77777777" w:rsidR="000C4D17" w:rsidRDefault="000C4D17" w:rsidP="000C4D17">
            <w:pPr>
              <w:pStyle w:val="EMPTYCELLSTYLE"/>
            </w:pPr>
          </w:p>
        </w:tc>
        <w:tc>
          <w:tcPr>
            <w:tcW w:w="40" w:type="dxa"/>
            <w:tcMar>
              <w:top w:w="0" w:type="dxa"/>
              <w:left w:w="0" w:type="dxa"/>
              <w:bottom w:w="0" w:type="dxa"/>
              <w:right w:w="0" w:type="dxa"/>
            </w:tcMar>
          </w:tcPr>
          <w:p w14:paraId="0C9BDFE8" w14:textId="77777777" w:rsidR="000C4D17" w:rsidRDefault="000C4D17" w:rsidP="000C4D17">
            <w:pPr>
              <w:pStyle w:val="EMPTYCELLSTYLE"/>
            </w:pPr>
          </w:p>
        </w:tc>
        <w:tc>
          <w:tcPr>
            <w:tcW w:w="40" w:type="dxa"/>
            <w:tcMar>
              <w:top w:w="0" w:type="dxa"/>
              <w:left w:w="0" w:type="dxa"/>
              <w:bottom w:w="0" w:type="dxa"/>
              <w:right w:w="0" w:type="dxa"/>
            </w:tcMar>
          </w:tcPr>
          <w:p w14:paraId="52E98565" w14:textId="77777777" w:rsidR="000C4D17" w:rsidRDefault="000C4D17" w:rsidP="000C4D17">
            <w:pPr>
              <w:pStyle w:val="EMPTYCELLSTYLE"/>
            </w:pPr>
          </w:p>
        </w:tc>
        <w:tc>
          <w:tcPr>
            <w:tcW w:w="320" w:type="dxa"/>
            <w:tcMar>
              <w:top w:w="0" w:type="dxa"/>
              <w:left w:w="0" w:type="dxa"/>
              <w:bottom w:w="0" w:type="dxa"/>
              <w:right w:w="0" w:type="dxa"/>
            </w:tcMar>
          </w:tcPr>
          <w:p w14:paraId="63AF63C8" w14:textId="77777777" w:rsidR="000C4D17" w:rsidRDefault="000C4D17" w:rsidP="000C4D17">
            <w:pPr>
              <w:pStyle w:val="EMPTYCELLSTYLE"/>
            </w:pPr>
          </w:p>
        </w:tc>
        <w:tc>
          <w:tcPr>
            <w:tcW w:w="200" w:type="dxa"/>
            <w:tcMar>
              <w:top w:w="0" w:type="dxa"/>
              <w:left w:w="0" w:type="dxa"/>
              <w:bottom w:w="0" w:type="dxa"/>
              <w:right w:w="0" w:type="dxa"/>
            </w:tcMar>
          </w:tcPr>
          <w:p w14:paraId="5A93E5AB" w14:textId="77777777" w:rsidR="000C4D17" w:rsidRDefault="000C4D17" w:rsidP="000C4D17">
            <w:pPr>
              <w:pStyle w:val="EMPTYCELLSTYLE"/>
            </w:pPr>
          </w:p>
        </w:tc>
        <w:tc>
          <w:tcPr>
            <w:tcW w:w="40" w:type="dxa"/>
            <w:tcMar>
              <w:top w:w="0" w:type="dxa"/>
              <w:left w:w="0" w:type="dxa"/>
              <w:bottom w:w="0" w:type="dxa"/>
              <w:right w:w="0" w:type="dxa"/>
            </w:tcMar>
          </w:tcPr>
          <w:p w14:paraId="76DEAE2E" w14:textId="77777777" w:rsidR="000C4D17" w:rsidRDefault="000C4D17" w:rsidP="000C4D17">
            <w:pPr>
              <w:pStyle w:val="EMPTYCELLSTYLE"/>
            </w:pPr>
          </w:p>
        </w:tc>
        <w:tc>
          <w:tcPr>
            <w:tcW w:w="40" w:type="dxa"/>
            <w:tcMar>
              <w:top w:w="0" w:type="dxa"/>
              <w:left w:w="0" w:type="dxa"/>
              <w:bottom w:w="0" w:type="dxa"/>
              <w:right w:w="0" w:type="dxa"/>
            </w:tcMar>
          </w:tcPr>
          <w:p w14:paraId="57CD0B7A" w14:textId="77777777" w:rsidR="000C4D17" w:rsidRDefault="000C4D17" w:rsidP="000C4D17">
            <w:pPr>
              <w:pStyle w:val="EMPTYCELLSTYLE"/>
            </w:pPr>
          </w:p>
        </w:tc>
        <w:tc>
          <w:tcPr>
            <w:tcW w:w="780" w:type="dxa"/>
            <w:tcMar>
              <w:top w:w="0" w:type="dxa"/>
              <w:left w:w="0" w:type="dxa"/>
              <w:bottom w:w="0" w:type="dxa"/>
              <w:right w:w="0" w:type="dxa"/>
            </w:tcMar>
          </w:tcPr>
          <w:p w14:paraId="703E2F65" w14:textId="77777777" w:rsidR="000C4D17" w:rsidRDefault="000C4D17" w:rsidP="000C4D17">
            <w:pPr>
              <w:pStyle w:val="EMPTYCELLSTYLE"/>
            </w:pPr>
          </w:p>
        </w:tc>
        <w:tc>
          <w:tcPr>
            <w:tcW w:w="40" w:type="dxa"/>
            <w:tcMar>
              <w:top w:w="0" w:type="dxa"/>
              <w:left w:w="0" w:type="dxa"/>
              <w:bottom w:w="0" w:type="dxa"/>
              <w:right w:w="0" w:type="dxa"/>
            </w:tcMar>
          </w:tcPr>
          <w:p w14:paraId="1CAD1AFF" w14:textId="77777777" w:rsidR="000C4D17" w:rsidRDefault="000C4D17" w:rsidP="000C4D17">
            <w:pPr>
              <w:pStyle w:val="EMPTYCELLSTYLE"/>
            </w:pPr>
          </w:p>
        </w:tc>
        <w:tc>
          <w:tcPr>
            <w:tcW w:w="40" w:type="dxa"/>
            <w:tcMar>
              <w:top w:w="0" w:type="dxa"/>
              <w:left w:w="0" w:type="dxa"/>
              <w:bottom w:w="0" w:type="dxa"/>
              <w:right w:w="0" w:type="dxa"/>
            </w:tcMar>
          </w:tcPr>
          <w:p w14:paraId="37F1724B" w14:textId="77777777" w:rsidR="000C4D17" w:rsidRDefault="000C4D17" w:rsidP="000C4D17">
            <w:pPr>
              <w:pStyle w:val="EMPTYCELLSTYLE"/>
            </w:pPr>
          </w:p>
        </w:tc>
        <w:tc>
          <w:tcPr>
            <w:tcW w:w="560" w:type="dxa"/>
            <w:tcMar>
              <w:top w:w="0" w:type="dxa"/>
              <w:left w:w="0" w:type="dxa"/>
              <w:bottom w:w="0" w:type="dxa"/>
              <w:right w:w="0" w:type="dxa"/>
            </w:tcMar>
          </w:tcPr>
          <w:p w14:paraId="44BA6FED" w14:textId="77777777" w:rsidR="000C4D17" w:rsidRDefault="000C4D17" w:rsidP="000C4D17">
            <w:pPr>
              <w:pStyle w:val="EMPTYCELLSTYLE"/>
            </w:pPr>
          </w:p>
        </w:tc>
        <w:tc>
          <w:tcPr>
            <w:tcW w:w="100" w:type="dxa"/>
            <w:tcMar>
              <w:top w:w="0" w:type="dxa"/>
              <w:left w:w="0" w:type="dxa"/>
              <w:bottom w:w="0" w:type="dxa"/>
              <w:right w:w="0" w:type="dxa"/>
            </w:tcMar>
          </w:tcPr>
          <w:p w14:paraId="3F64B848" w14:textId="77777777" w:rsidR="000C4D17" w:rsidRDefault="000C4D17" w:rsidP="000C4D17">
            <w:pPr>
              <w:pStyle w:val="EMPTYCELLSTYLE"/>
            </w:pPr>
          </w:p>
        </w:tc>
        <w:tc>
          <w:tcPr>
            <w:tcW w:w="200" w:type="dxa"/>
            <w:tcMar>
              <w:top w:w="0" w:type="dxa"/>
              <w:left w:w="0" w:type="dxa"/>
              <w:bottom w:w="0" w:type="dxa"/>
              <w:right w:w="0" w:type="dxa"/>
            </w:tcMar>
          </w:tcPr>
          <w:p w14:paraId="15FE6C30" w14:textId="77777777" w:rsidR="000C4D17" w:rsidRDefault="000C4D17" w:rsidP="000C4D17">
            <w:pPr>
              <w:pStyle w:val="EMPTYCELLSTYLE"/>
            </w:pPr>
          </w:p>
        </w:tc>
        <w:tc>
          <w:tcPr>
            <w:tcW w:w="460" w:type="dxa"/>
            <w:tcMar>
              <w:top w:w="0" w:type="dxa"/>
              <w:left w:w="0" w:type="dxa"/>
              <w:bottom w:w="0" w:type="dxa"/>
              <w:right w:w="0" w:type="dxa"/>
            </w:tcMar>
          </w:tcPr>
          <w:p w14:paraId="5C893298" w14:textId="77777777" w:rsidR="000C4D17" w:rsidRDefault="000C4D17" w:rsidP="000C4D17">
            <w:pPr>
              <w:pStyle w:val="EMPTYCELLSTYLE"/>
            </w:pPr>
          </w:p>
        </w:tc>
        <w:tc>
          <w:tcPr>
            <w:tcW w:w="40" w:type="dxa"/>
            <w:tcMar>
              <w:top w:w="0" w:type="dxa"/>
              <w:left w:w="0" w:type="dxa"/>
              <w:bottom w:w="0" w:type="dxa"/>
              <w:right w:w="0" w:type="dxa"/>
            </w:tcMar>
          </w:tcPr>
          <w:p w14:paraId="1666E429" w14:textId="77777777" w:rsidR="000C4D17" w:rsidRDefault="000C4D17" w:rsidP="000C4D17">
            <w:pPr>
              <w:pStyle w:val="EMPTYCELLSTYLE"/>
            </w:pPr>
          </w:p>
        </w:tc>
        <w:tc>
          <w:tcPr>
            <w:tcW w:w="40" w:type="dxa"/>
            <w:tcMar>
              <w:top w:w="0" w:type="dxa"/>
              <w:left w:w="0" w:type="dxa"/>
              <w:bottom w:w="0" w:type="dxa"/>
              <w:right w:w="0" w:type="dxa"/>
            </w:tcMar>
          </w:tcPr>
          <w:p w14:paraId="044BC4CD" w14:textId="77777777" w:rsidR="000C4D17" w:rsidRDefault="000C4D17" w:rsidP="000C4D17">
            <w:pPr>
              <w:pStyle w:val="EMPTYCELLSTYLE"/>
            </w:pPr>
          </w:p>
        </w:tc>
        <w:tc>
          <w:tcPr>
            <w:tcW w:w="500" w:type="dxa"/>
            <w:tcMar>
              <w:top w:w="0" w:type="dxa"/>
              <w:left w:w="0" w:type="dxa"/>
              <w:bottom w:w="0" w:type="dxa"/>
              <w:right w:w="0" w:type="dxa"/>
            </w:tcMar>
          </w:tcPr>
          <w:p w14:paraId="69C9A005" w14:textId="77777777" w:rsidR="000C4D17" w:rsidRDefault="000C4D17" w:rsidP="000C4D17">
            <w:pPr>
              <w:pStyle w:val="EMPTYCELLSTYLE"/>
            </w:pPr>
          </w:p>
        </w:tc>
        <w:tc>
          <w:tcPr>
            <w:tcW w:w="1080" w:type="dxa"/>
            <w:tcMar>
              <w:top w:w="0" w:type="dxa"/>
              <w:left w:w="0" w:type="dxa"/>
              <w:bottom w:w="0" w:type="dxa"/>
              <w:right w:w="0" w:type="dxa"/>
            </w:tcMar>
          </w:tcPr>
          <w:p w14:paraId="770CDED1" w14:textId="77777777" w:rsidR="000C4D17" w:rsidRDefault="000C4D17" w:rsidP="000C4D17">
            <w:pPr>
              <w:pStyle w:val="EMPTYCELLSTYLE"/>
            </w:pPr>
          </w:p>
        </w:tc>
        <w:tc>
          <w:tcPr>
            <w:tcW w:w="40" w:type="dxa"/>
            <w:tcMar>
              <w:top w:w="0" w:type="dxa"/>
              <w:left w:w="0" w:type="dxa"/>
              <w:bottom w:w="0" w:type="dxa"/>
              <w:right w:w="0" w:type="dxa"/>
            </w:tcMar>
          </w:tcPr>
          <w:p w14:paraId="43CCF38F" w14:textId="77777777" w:rsidR="000C4D17" w:rsidRDefault="000C4D17" w:rsidP="000C4D17">
            <w:pPr>
              <w:pStyle w:val="EMPTYCELLSTYLE"/>
            </w:pPr>
          </w:p>
        </w:tc>
        <w:tc>
          <w:tcPr>
            <w:tcW w:w="40" w:type="dxa"/>
            <w:tcMar>
              <w:top w:w="0" w:type="dxa"/>
              <w:left w:w="0" w:type="dxa"/>
              <w:bottom w:w="0" w:type="dxa"/>
              <w:right w:w="0" w:type="dxa"/>
            </w:tcMar>
          </w:tcPr>
          <w:p w14:paraId="28A883B3" w14:textId="77777777" w:rsidR="000C4D17" w:rsidRDefault="000C4D17" w:rsidP="000C4D17">
            <w:pPr>
              <w:pStyle w:val="EMPTYCELLSTYLE"/>
            </w:pPr>
          </w:p>
        </w:tc>
        <w:tc>
          <w:tcPr>
            <w:tcW w:w="40" w:type="dxa"/>
            <w:tcMar>
              <w:top w:w="0" w:type="dxa"/>
              <w:left w:w="0" w:type="dxa"/>
              <w:bottom w:w="0" w:type="dxa"/>
              <w:right w:w="0" w:type="dxa"/>
            </w:tcMar>
          </w:tcPr>
          <w:p w14:paraId="63D14031" w14:textId="77777777" w:rsidR="000C4D17" w:rsidRDefault="000C4D17" w:rsidP="000C4D17">
            <w:pPr>
              <w:pStyle w:val="EMPTYCELLSTYLE"/>
            </w:pPr>
          </w:p>
        </w:tc>
        <w:tc>
          <w:tcPr>
            <w:tcW w:w="60" w:type="dxa"/>
          </w:tcPr>
          <w:p w14:paraId="6D9893A8" w14:textId="77777777" w:rsidR="000C4D17" w:rsidRDefault="000C4D17" w:rsidP="000C4D17">
            <w:pPr>
              <w:pStyle w:val="EMPTYCELLSTYLE"/>
            </w:pPr>
          </w:p>
        </w:tc>
        <w:tc>
          <w:tcPr>
            <w:tcW w:w="40" w:type="dxa"/>
          </w:tcPr>
          <w:p w14:paraId="1165778A" w14:textId="77777777" w:rsidR="000C4D17" w:rsidRDefault="000C4D17" w:rsidP="000C4D17">
            <w:pPr>
              <w:pStyle w:val="EMPTYCELLSTYLE"/>
            </w:pPr>
          </w:p>
        </w:tc>
      </w:tr>
      <w:tr w:rsidR="000C4D17" w14:paraId="1998FB2B" w14:textId="77777777" w:rsidTr="000C4D17">
        <w:tc>
          <w:tcPr>
            <w:tcW w:w="9140" w:type="dxa"/>
            <w:gridSpan w:val="42"/>
            <w:tcMar>
              <w:top w:w="0" w:type="dxa"/>
              <w:left w:w="0" w:type="dxa"/>
              <w:bottom w:w="0" w:type="dxa"/>
              <w:right w:w="0" w:type="dxa"/>
            </w:tcMar>
            <w:vAlign w:val="center"/>
          </w:tcPr>
          <w:p w14:paraId="4671CFDC" w14:textId="77777777" w:rsidR="000C4D17" w:rsidRDefault="000C4D17" w:rsidP="000C4D17">
            <w:pPr>
              <w:pStyle w:val="nadpisHlavnihoClanku"/>
              <w:keepNext/>
              <w:keepLines/>
            </w:pPr>
            <w:r>
              <w:t>Článek IV.</w:t>
            </w:r>
          </w:p>
        </w:tc>
        <w:tc>
          <w:tcPr>
            <w:tcW w:w="60" w:type="dxa"/>
          </w:tcPr>
          <w:p w14:paraId="17400344" w14:textId="77777777" w:rsidR="000C4D17" w:rsidRDefault="000C4D17" w:rsidP="000C4D17">
            <w:pPr>
              <w:pStyle w:val="EMPTYCELLSTYLE"/>
              <w:keepNext/>
            </w:pPr>
          </w:p>
        </w:tc>
        <w:tc>
          <w:tcPr>
            <w:tcW w:w="40" w:type="dxa"/>
          </w:tcPr>
          <w:p w14:paraId="0DCA011A" w14:textId="77777777" w:rsidR="000C4D17" w:rsidRDefault="000C4D17" w:rsidP="000C4D17">
            <w:pPr>
              <w:pStyle w:val="EMPTYCELLSTYLE"/>
              <w:keepNext/>
            </w:pPr>
          </w:p>
        </w:tc>
      </w:tr>
      <w:tr w:rsidR="000C4D17" w14:paraId="34A1EC33" w14:textId="77777777" w:rsidTr="000C4D17">
        <w:tc>
          <w:tcPr>
            <w:tcW w:w="9140" w:type="dxa"/>
            <w:gridSpan w:val="42"/>
            <w:tcMar>
              <w:top w:w="0" w:type="dxa"/>
              <w:left w:w="0" w:type="dxa"/>
              <w:bottom w:w="180" w:type="dxa"/>
              <w:right w:w="0" w:type="dxa"/>
            </w:tcMar>
          </w:tcPr>
          <w:p w14:paraId="1CE8675B" w14:textId="77777777" w:rsidR="000C4D17" w:rsidRDefault="000C4D17" w:rsidP="000C4D17">
            <w:pPr>
              <w:pStyle w:val="podnadpisHlavnihoClanku"/>
              <w:keepNext/>
              <w:keepLines/>
            </w:pPr>
            <w:r>
              <w:t>Slevy na pojistném</w:t>
            </w:r>
          </w:p>
        </w:tc>
        <w:tc>
          <w:tcPr>
            <w:tcW w:w="60" w:type="dxa"/>
          </w:tcPr>
          <w:p w14:paraId="1AD1D385" w14:textId="77777777" w:rsidR="000C4D17" w:rsidRDefault="000C4D17" w:rsidP="000C4D17">
            <w:pPr>
              <w:pStyle w:val="EMPTYCELLSTYLE"/>
              <w:keepNext/>
            </w:pPr>
          </w:p>
        </w:tc>
        <w:tc>
          <w:tcPr>
            <w:tcW w:w="40" w:type="dxa"/>
          </w:tcPr>
          <w:p w14:paraId="7EAC5766" w14:textId="77777777" w:rsidR="000C4D17" w:rsidRDefault="000C4D17" w:rsidP="000C4D17">
            <w:pPr>
              <w:pStyle w:val="EMPTYCELLSTYLE"/>
              <w:keepNext/>
            </w:pPr>
          </w:p>
        </w:tc>
      </w:tr>
      <w:tr w:rsidR="000C4D17" w14:paraId="567BB3F9" w14:textId="77777777" w:rsidTr="000C4D17">
        <w:tc>
          <w:tcPr>
            <w:tcW w:w="9140" w:type="dxa"/>
            <w:gridSpan w:val="42"/>
            <w:tcMar>
              <w:top w:w="180" w:type="dxa"/>
              <w:left w:w="0" w:type="dxa"/>
              <w:bottom w:w="180" w:type="dxa"/>
              <w:right w:w="0" w:type="dxa"/>
            </w:tcMar>
          </w:tcPr>
          <w:p w14:paraId="42EF3C04" w14:textId="77777777" w:rsidR="000C4D17" w:rsidRDefault="000C4D17" w:rsidP="000C4D17">
            <w:pPr>
              <w:pStyle w:val="samostatnyPodnadpisHlavnihoClanku"/>
            </w:pPr>
            <w:r>
              <w:t>Bonifikace</w:t>
            </w:r>
          </w:p>
        </w:tc>
        <w:tc>
          <w:tcPr>
            <w:tcW w:w="60" w:type="dxa"/>
          </w:tcPr>
          <w:p w14:paraId="6EDE36F9" w14:textId="77777777" w:rsidR="000C4D17" w:rsidRDefault="000C4D17" w:rsidP="000C4D17">
            <w:pPr>
              <w:pStyle w:val="EMPTYCELLSTYLE"/>
            </w:pPr>
          </w:p>
        </w:tc>
        <w:tc>
          <w:tcPr>
            <w:tcW w:w="40" w:type="dxa"/>
          </w:tcPr>
          <w:p w14:paraId="5DEFE046" w14:textId="77777777" w:rsidR="000C4D17" w:rsidRDefault="000C4D17" w:rsidP="000C4D17">
            <w:pPr>
              <w:pStyle w:val="EMPTYCELLSTYLE"/>
            </w:pPr>
          </w:p>
        </w:tc>
      </w:tr>
      <w:tr w:rsidR="000C4D17" w14:paraId="6CCDCBFF" w14:textId="77777777" w:rsidTr="000C4D17">
        <w:tc>
          <w:tcPr>
            <w:tcW w:w="340" w:type="dxa"/>
            <w:gridSpan w:val="3"/>
            <w:tcMar>
              <w:top w:w="0" w:type="dxa"/>
              <w:left w:w="0" w:type="dxa"/>
              <w:bottom w:w="0" w:type="dxa"/>
              <w:right w:w="0" w:type="dxa"/>
            </w:tcMar>
          </w:tcPr>
          <w:p w14:paraId="62B4296D" w14:textId="77777777" w:rsidR="000C4D17" w:rsidRDefault="000C4D17" w:rsidP="000C4D17">
            <w:pPr>
              <w:pStyle w:val="textNormalB9"/>
            </w:pPr>
            <w:r>
              <w:t>1.</w:t>
            </w:r>
          </w:p>
        </w:tc>
        <w:tc>
          <w:tcPr>
            <w:tcW w:w="8800" w:type="dxa"/>
            <w:gridSpan w:val="39"/>
            <w:vMerge w:val="restart"/>
            <w:tcMar>
              <w:top w:w="0" w:type="dxa"/>
              <w:left w:w="0" w:type="dxa"/>
              <w:bottom w:w="0" w:type="dxa"/>
              <w:right w:w="0" w:type="dxa"/>
            </w:tcMar>
          </w:tcPr>
          <w:p w14:paraId="34A62FDD" w14:textId="77777777" w:rsidR="000C4D17" w:rsidRDefault="000C4D17" w:rsidP="000C4D17">
            <w:pPr>
              <w:pStyle w:val="textNormalBlokB90"/>
            </w:pPr>
            <w:r>
              <w:t xml:space="preserve">Pojistitel a pojistník sjednávají, že po zániku pojištění sjednaného touto pojistnou smlouvou bude, pokud o to pojistník ve lhůtě do šesti měsíců od zániku pojištění sjednaného touto pojistnou smlouvou pojistitele písemně požádá, pojistitelem provedeno za podmínek stanovených v tomto článku pojistné smlouvy vyhodnocení zaniklého pojištění a podle výsledku tohoto vyhodnocení může pojistníkovi vzniknout právo na vrácení části jím pojistiteli zaplaceného pojistného za pojištění sjednané touto pojistnou smlouvou (dále také jen </w:t>
            </w:r>
            <w:r>
              <w:rPr>
                <w:b/>
              </w:rPr>
              <w:t>„bonus“</w:t>
            </w:r>
            <w:r>
              <w:t>). Pokud pojistník nedoručí žádost podle předchozí věty pojistiteli ve lhůtě podle předchozí věty, je vznik práva na bonus, i když by pro jeho poskytnutí byly jinak splněny všechny další podmínky stanovené tímto článkem pojistné smlouvy, ponechán výhradně na svobodné vůli pojistitele a na jeho jednostranném rozhodnutí.</w:t>
            </w:r>
          </w:p>
        </w:tc>
        <w:tc>
          <w:tcPr>
            <w:tcW w:w="60" w:type="dxa"/>
          </w:tcPr>
          <w:p w14:paraId="6686EF06" w14:textId="77777777" w:rsidR="000C4D17" w:rsidRDefault="000C4D17" w:rsidP="000C4D17">
            <w:pPr>
              <w:pStyle w:val="EMPTYCELLSTYLE"/>
            </w:pPr>
          </w:p>
        </w:tc>
        <w:tc>
          <w:tcPr>
            <w:tcW w:w="40" w:type="dxa"/>
          </w:tcPr>
          <w:p w14:paraId="618CACCB" w14:textId="77777777" w:rsidR="000C4D17" w:rsidRDefault="000C4D17" w:rsidP="000C4D17">
            <w:pPr>
              <w:pStyle w:val="EMPTYCELLSTYLE"/>
            </w:pPr>
          </w:p>
        </w:tc>
      </w:tr>
      <w:tr w:rsidR="000C4D17" w14:paraId="20777FEE" w14:textId="77777777" w:rsidTr="000C4D17">
        <w:tc>
          <w:tcPr>
            <w:tcW w:w="40" w:type="dxa"/>
          </w:tcPr>
          <w:p w14:paraId="2E17F730" w14:textId="77777777" w:rsidR="000C4D17" w:rsidRDefault="000C4D17" w:rsidP="000C4D17">
            <w:pPr>
              <w:pStyle w:val="EMPTYCELLSTYLE"/>
            </w:pPr>
          </w:p>
        </w:tc>
        <w:tc>
          <w:tcPr>
            <w:tcW w:w="260" w:type="dxa"/>
          </w:tcPr>
          <w:p w14:paraId="6872C886" w14:textId="77777777" w:rsidR="000C4D17" w:rsidRDefault="000C4D17" w:rsidP="000C4D17">
            <w:pPr>
              <w:pStyle w:val="EMPTYCELLSTYLE"/>
            </w:pPr>
          </w:p>
        </w:tc>
        <w:tc>
          <w:tcPr>
            <w:tcW w:w="40" w:type="dxa"/>
          </w:tcPr>
          <w:p w14:paraId="16839F96"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528E0E57" w14:textId="77777777" w:rsidR="000C4D17" w:rsidRDefault="000C4D17" w:rsidP="000C4D17">
            <w:pPr>
              <w:pStyle w:val="EMPTYCELLSTYLE"/>
            </w:pPr>
          </w:p>
        </w:tc>
        <w:tc>
          <w:tcPr>
            <w:tcW w:w="60" w:type="dxa"/>
          </w:tcPr>
          <w:p w14:paraId="2EC8F912" w14:textId="77777777" w:rsidR="000C4D17" w:rsidRDefault="000C4D17" w:rsidP="000C4D17">
            <w:pPr>
              <w:pStyle w:val="EMPTYCELLSTYLE"/>
            </w:pPr>
          </w:p>
        </w:tc>
        <w:tc>
          <w:tcPr>
            <w:tcW w:w="40" w:type="dxa"/>
          </w:tcPr>
          <w:p w14:paraId="6F07FCBB" w14:textId="77777777" w:rsidR="000C4D17" w:rsidRDefault="000C4D17" w:rsidP="000C4D17">
            <w:pPr>
              <w:pStyle w:val="EMPTYCELLSTYLE"/>
            </w:pPr>
          </w:p>
        </w:tc>
      </w:tr>
      <w:tr w:rsidR="000C4D17" w14:paraId="5676D2F6" w14:textId="77777777" w:rsidTr="000C4D17">
        <w:tc>
          <w:tcPr>
            <w:tcW w:w="340" w:type="dxa"/>
            <w:gridSpan w:val="3"/>
            <w:tcMar>
              <w:top w:w="0" w:type="dxa"/>
              <w:left w:w="0" w:type="dxa"/>
              <w:bottom w:w="0" w:type="dxa"/>
              <w:right w:w="0" w:type="dxa"/>
            </w:tcMar>
          </w:tcPr>
          <w:p w14:paraId="237399D1" w14:textId="77777777" w:rsidR="000C4D17" w:rsidRDefault="000C4D17" w:rsidP="000C4D17">
            <w:pPr>
              <w:pStyle w:val="textNormalB9"/>
            </w:pPr>
            <w:r>
              <w:t>2.</w:t>
            </w:r>
          </w:p>
        </w:tc>
        <w:tc>
          <w:tcPr>
            <w:tcW w:w="8800" w:type="dxa"/>
            <w:gridSpan w:val="39"/>
            <w:vMerge w:val="restart"/>
            <w:tcMar>
              <w:top w:w="0" w:type="dxa"/>
              <w:left w:w="0" w:type="dxa"/>
              <w:bottom w:w="0" w:type="dxa"/>
              <w:right w:w="0" w:type="dxa"/>
            </w:tcMar>
          </w:tcPr>
          <w:p w14:paraId="24E09DED" w14:textId="77777777" w:rsidR="000C4D17" w:rsidRDefault="000C4D17" w:rsidP="000C4D17">
            <w:pPr>
              <w:pStyle w:val="textNormalBlokB90"/>
            </w:pPr>
            <w:r>
              <w:rPr>
                <w:b/>
              </w:rPr>
              <w:t>Škodným poměrem</w:t>
            </w:r>
            <w:r>
              <w:t xml:space="preserve"> se pro účely pojištění sjednaného touto pojistnou smlouvou rozumí poměr, vyjádřený v procentech, mezi</w:t>
            </w:r>
          </w:p>
          <w:p w14:paraId="58174D03" w14:textId="77777777" w:rsidR="000C4D17" w:rsidRDefault="000C4D17" w:rsidP="000C4D17">
            <w:pPr>
              <w:pStyle w:val="textNormalBlokB90"/>
            </w:pPr>
            <w:r>
              <w:t>- pojistným plněním a rezervou na pojistná plnění v čitateli a</w:t>
            </w:r>
          </w:p>
          <w:p w14:paraId="10F2439C" w14:textId="77777777" w:rsidR="000C4D17" w:rsidRDefault="000C4D17" w:rsidP="000C4D17">
            <w:pPr>
              <w:pStyle w:val="textNormalBlokB90"/>
            </w:pPr>
            <w:r>
              <w:t>- předepsaným pojistným ve jmenovateli.</w:t>
            </w:r>
          </w:p>
        </w:tc>
        <w:tc>
          <w:tcPr>
            <w:tcW w:w="60" w:type="dxa"/>
          </w:tcPr>
          <w:p w14:paraId="39187125" w14:textId="77777777" w:rsidR="000C4D17" w:rsidRDefault="000C4D17" w:rsidP="000C4D17">
            <w:pPr>
              <w:pStyle w:val="EMPTYCELLSTYLE"/>
            </w:pPr>
          </w:p>
        </w:tc>
        <w:tc>
          <w:tcPr>
            <w:tcW w:w="40" w:type="dxa"/>
          </w:tcPr>
          <w:p w14:paraId="79B95821" w14:textId="77777777" w:rsidR="000C4D17" w:rsidRDefault="000C4D17" w:rsidP="000C4D17">
            <w:pPr>
              <w:pStyle w:val="EMPTYCELLSTYLE"/>
            </w:pPr>
          </w:p>
        </w:tc>
      </w:tr>
      <w:tr w:rsidR="000C4D17" w14:paraId="2B8FF36C" w14:textId="77777777" w:rsidTr="000C4D17">
        <w:tc>
          <w:tcPr>
            <w:tcW w:w="40" w:type="dxa"/>
          </w:tcPr>
          <w:p w14:paraId="278813A4" w14:textId="77777777" w:rsidR="000C4D17" w:rsidRDefault="000C4D17" w:rsidP="000C4D17">
            <w:pPr>
              <w:pStyle w:val="EMPTYCELLSTYLE"/>
            </w:pPr>
          </w:p>
        </w:tc>
        <w:tc>
          <w:tcPr>
            <w:tcW w:w="260" w:type="dxa"/>
          </w:tcPr>
          <w:p w14:paraId="2A66401D" w14:textId="77777777" w:rsidR="000C4D17" w:rsidRDefault="000C4D17" w:rsidP="000C4D17">
            <w:pPr>
              <w:pStyle w:val="EMPTYCELLSTYLE"/>
            </w:pPr>
          </w:p>
        </w:tc>
        <w:tc>
          <w:tcPr>
            <w:tcW w:w="40" w:type="dxa"/>
          </w:tcPr>
          <w:p w14:paraId="2FB66197"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02CABB85" w14:textId="77777777" w:rsidR="000C4D17" w:rsidRDefault="000C4D17" w:rsidP="000C4D17">
            <w:pPr>
              <w:pStyle w:val="EMPTYCELLSTYLE"/>
            </w:pPr>
          </w:p>
        </w:tc>
        <w:tc>
          <w:tcPr>
            <w:tcW w:w="60" w:type="dxa"/>
          </w:tcPr>
          <w:p w14:paraId="368892BE" w14:textId="77777777" w:rsidR="000C4D17" w:rsidRDefault="000C4D17" w:rsidP="000C4D17">
            <w:pPr>
              <w:pStyle w:val="EMPTYCELLSTYLE"/>
            </w:pPr>
          </w:p>
        </w:tc>
        <w:tc>
          <w:tcPr>
            <w:tcW w:w="40" w:type="dxa"/>
          </w:tcPr>
          <w:p w14:paraId="30724A0F" w14:textId="77777777" w:rsidR="000C4D17" w:rsidRDefault="000C4D17" w:rsidP="000C4D17">
            <w:pPr>
              <w:pStyle w:val="EMPTYCELLSTYLE"/>
            </w:pPr>
          </w:p>
        </w:tc>
      </w:tr>
      <w:tr w:rsidR="000C4D17" w14:paraId="528C7F56" w14:textId="77777777" w:rsidTr="000C4D17">
        <w:tc>
          <w:tcPr>
            <w:tcW w:w="340" w:type="dxa"/>
            <w:gridSpan w:val="3"/>
            <w:tcMar>
              <w:top w:w="0" w:type="dxa"/>
              <w:left w:w="0" w:type="dxa"/>
              <w:bottom w:w="0" w:type="dxa"/>
              <w:right w:w="0" w:type="dxa"/>
            </w:tcMar>
          </w:tcPr>
          <w:p w14:paraId="4C7A4522" w14:textId="77777777" w:rsidR="000C4D17" w:rsidRDefault="000C4D17" w:rsidP="000C4D17">
            <w:pPr>
              <w:pStyle w:val="textNormalB9"/>
            </w:pPr>
            <w:r>
              <w:t>3.</w:t>
            </w:r>
          </w:p>
        </w:tc>
        <w:tc>
          <w:tcPr>
            <w:tcW w:w="8800" w:type="dxa"/>
            <w:gridSpan w:val="39"/>
            <w:vMerge w:val="restart"/>
            <w:tcMar>
              <w:top w:w="0" w:type="dxa"/>
              <w:left w:w="0" w:type="dxa"/>
              <w:bottom w:w="0" w:type="dxa"/>
              <w:right w:w="0" w:type="dxa"/>
            </w:tcMar>
          </w:tcPr>
          <w:p w14:paraId="09BB0D76" w14:textId="77777777" w:rsidR="000C4D17" w:rsidRDefault="000C4D17" w:rsidP="000C4D17">
            <w:pPr>
              <w:pStyle w:val="textNormalBlokB90"/>
            </w:pPr>
            <w:r>
              <w:rPr>
                <w:b/>
              </w:rPr>
              <w:t>Pojistným plněním</w:t>
            </w:r>
            <w:r>
              <w:t xml:space="preserve"> se pro účely pojištění sjednaného touto pojistnou smlouvou rozumí pojistné plnění, na které vznikl oprávněné osobě nárok za pojistné události nastalé v době trvání pojištění sjednaného touto pojistnou smlouvou a které bylo za tyto pojistné události pojistitelem vyplaceno.</w:t>
            </w:r>
          </w:p>
        </w:tc>
        <w:tc>
          <w:tcPr>
            <w:tcW w:w="60" w:type="dxa"/>
          </w:tcPr>
          <w:p w14:paraId="68000EC1" w14:textId="77777777" w:rsidR="000C4D17" w:rsidRDefault="000C4D17" w:rsidP="000C4D17">
            <w:pPr>
              <w:pStyle w:val="EMPTYCELLSTYLE"/>
            </w:pPr>
          </w:p>
        </w:tc>
        <w:tc>
          <w:tcPr>
            <w:tcW w:w="40" w:type="dxa"/>
          </w:tcPr>
          <w:p w14:paraId="6542E65E" w14:textId="77777777" w:rsidR="000C4D17" w:rsidRDefault="000C4D17" w:rsidP="000C4D17">
            <w:pPr>
              <w:pStyle w:val="EMPTYCELLSTYLE"/>
            </w:pPr>
          </w:p>
        </w:tc>
      </w:tr>
      <w:tr w:rsidR="000C4D17" w14:paraId="4B957604" w14:textId="77777777" w:rsidTr="000C4D17">
        <w:tc>
          <w:tcPr>
            <w:tcW w:w="40" w:type="dxa"/>
          </w:tcPr>
          <w:p w14:paraId="72FDE240" w14:textId="77777777" w:rsidR="000C4D17" w:rsidRDefault="000C4D17" w:rsidP="000C4D17">
            <w:pPr>
              <w:pStyle w:val="EMPTYCELLSTYLE"/>
            </w:pPr>
          </w:p>
        </w:tc>
        <w:tc>
          <w:tcPr>
            <w:tcW w:w="260" w:type="dxa"/>
          </w:tcPr>
          <w:p w14:paraId="10DDB38E" w14:textId="77777777" w:rsidR="000C4D17" w:rsidRDefault="000C4D17" w:rsidP="000C4D17">
            <w:pPr>
              <w:pStyle w:val="EMPTYCELLSTYLE"/>
            </w:pPr>
          </w:p>
        </w:tc>
        <w:tc>
          <w:tcPr>
            <w:tcW w:w="40" w:type="dxa"/>
          </w:tcPr>
          <w:p w14:paraId="243DFD45"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7929F9C2" w14:textId="77777777" w:rsidR="000C4D17" w:rsidRDefault="000C4D17" w:rsidP="000C4D17">
            <w:pPr>
              <w:pStyle w:val="EMPTYCELLSTYLE"/>
            </w:pPr>
          </w:p>
        </w:tc>
        <w:tc>
          <w:tcPr>
            <w:tcW w:w="60" w:type="dxa"/>
          </w:tcPr>
          <w:p w14:paraId="5A5F826F" w14:textId="77777777" w:rsidR="000C4D17" w:rsidRDefault="000C4D17" w:rsidP="000C4D17">
            <w:pPr>
              <w:pStyle w:val="EMPTYCELLSTYLE"/>
            </w:pPr>
          </w:p>
        </w:tc>
        <w:tc>
          <w:tcPr>
            <w:tcW w:w="40" w:type="dxa"/>
          </w:tcPr>
          <w:p w14:paraId="1D1BB903" w14:textId="77777777" w:rsidR="000C4D17" w:rsidRDefault="000C4D17" w:rsidP="000C4D17">
            <w:pPr>
              <w:pStyle w:val="EMPTYCELLSTYLE"/>
            </w:pPr>
          </w:p>
        </w:tc>
      </w:tr>
      <w:tr w:rsidR="000C4D17" w14:paraId="68707837" w14:textId="77777777" w:rsidTr="000C4D17">
        <w:tc>
          <w:tcPr>
            <w:tcW w:w="340" w:type="dxa"/>
            <w:gridSpan w:val="3"/>
            <w:tcMar>
              <w:top w:w="0" w:type="dxa"/>
              <w:left w:w="0" w:type="dxa"/>
              <w:bottom w:w="0" w:type="dxa"/>
              <w:right w:w="0" w:type="dxa"/>
            </w:tcMar>
          </w:tcPr>
          <w:p w14:paraId="3FDD4DB2" w14:textId="77777777" w:rsidR="000C4D17" w:rsidRDefault="000C4D17" w:rsidP="000C4D17">
            <w:pPr>
              <w:pStyle w:val="textNormalB9"/>
            </w:pPr>
            <w:r>
              <w:t>4.</w:t>
            </w:r>
          </w:p>
        </w:tc>
        <w:tc>
          <w:tcPr>
            <w:tcW w:w="8800" w:type="dxa"/>
            <w:gridSpan w:val="39"/>
            <w:vMerge w:val="restart"/>
            <w:tcMar>
              <w:top w:w="0" w:type="dxa"/>
              <w:left w:w="0" w:type="dxa"/>
              <w:bottom w:w="0" w:type="dxa"/>
              <w:right w:w="0" w:type="dxa"/>
            </w:tcMar>
          </w:tcPr>
          <w:p w14:paraId="27FA8221" w14:textId="77777777" w:rsidR="000C4D17" w:rsidRDefault="000C4D17" w:rsidP="000C4D17">
            <w:pPr>
              <w:pStyle w:val="textNormalBlokB90"/>
            </w:pPr>
            <w:r>
              <w:rPr>
                <w:b/>
              </w:rPr>
              <w:t>Rezervou na pojistná plnění</w:t>
            </w:r>
            <w:r>
              <w:t xml:space="preserve"> se pro účely pojištění sjednaného touto pojistnou smlouvou rozumí rezerva na pojistná plnění stanovená pojistitelem ve smyslu ustanovení § 52 až § 58 zákona č. 277/2009 Sb., o pojišťovnictví, ve znění pozdějších předpisů, a vztahující se k pojištění sjednanému touto pojistnou smlouvou.</w:t>
            </w:r>
          </w:p>
        </w:tc>
        <w:tc>
          <w:tcPr>
            <w:tcW w:w="60" w:type="dxa"/>
          </w:tcPr>
          <w:p w14:paraId="505EE502" w14:textId="77777777" w:rsidR="000C4D17" w:rsidRDefault="000C4D17" w:rsidP="000C4D17">
            <w:pPr>
              <w:pStyle w:val="EMPTYCELLSTYLE"/>
            </w:pPr>
          </w:p>
        </w:tc>
        <w:tc>
          <w:tcPr>
            <w:tcW w:w="40" w:type="dxa"/>
          </w:tcPr>
          <w:p w14:paraId="63846055" w14:textId="77777777" w:rsidR="000C4D17" w:rsidRDefault="000C4D17" w:rsidP="000C4D17">
            <w:pPr>
              <w:pStyle w:val="EMPTYCELLSTYLE"/>
            </w:pPr>
          </w:p>
        </w:tc>
      </w:tr>
      <w:tr w:rsidR="000C4D17" w14:paraId="3F4C9EDA" w14:textId="77777777" w:rsidTr="000C4D17">
        <w:tc>
          <w:tcPr>
            <w:tcW w:w="40" w:type="dxa"/>
          </w:tcPr>
          <w:p w14:paraId="3DC0BFEE" w14:textId="77777777" w:rsidR="000C4D17" w:rsidRDefault="000C4D17" w:rsidP="000C4D17">
            <w:pPr>
              <w:pStyle w:val="EMPTYCELLSTYLE"/>
            </w:pPr>
          </w:p>
        </w:tc>
        <w:tc>
          <w:tcPr>
            <w:tcW w:w="260" w:type="dxa"/>
          </w:tcPr>
          <w:p w14:paraId="268FE128" w14:textId="77777777" w:rsidR="000C4D17" w:rsidRDefault="000C4D17" w:rsidP="000C4D17">
            <w:pPr>
              <w:pStyle w:val="EMPTYCELLSTYLE"/>
            </w:pPr>
          </w:p>
        </w:tc>
        <w:tc>
          <w:tcPr>
            <w:tcW w:w="40" w:type="dxa"/>
          </w:tcPr>
          <w:p w14:paraId="78BD913F"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1B7A164D" w14:textId="77777777" w:rsidR="000C4D17" w:rsidRDefault="000C4D17" w:rsidP="000C4D17">
            <w:pPr>
              <w:pStyle w:val="EMPTYCELLSTYLE"/>
            </w:pPr>
          </w:p>
        </w:tc>
        <w:tc>
          <w:tcPr>
            <w:tcW w:w="60" w:type="dxa"/>
          </w:tcPr>
          <w:p w14:paraId="35B6378E" w14:textId="77777777" w:rsidR="000C4D17" w:rsidRDefault="000C4D17" w:rsidP="000C4D17">
            <w:pPr>
              <w:pStyle w:val="EMPTYCELLSTYLE"/>
            </w:pPr>
          </w:p>
        </w:tc>
        <w:tc>
          <w:tcPr>
            <w:tcW w:w="40" w:type="dxa"/>
          </w:tcPr>
          <w:p w14:paraId="2A7E032D" w14:textId="77777777" w:rsidR="000C4D17" w:rsidRDefault="000C4D17" w:rsidP="000C4D17">
            <w:pPr>
              <w:pStyle w:val="EMPTYCELLSTYLE"/>
            </w:pPr>
          </w:p>
        </w:tc>
      </w:tr>
      <w:tr w:rsidR="000C4D17" w14:paraId="51D2D4BA" w14:textId="77777777" w:rsidTr="000C4D17">
        <w:tc>
          <w:tcPr>
            <w:tcW w:w="340" w:type="dxa"/>
            <w:gridSpan w:val="3"/>
            <w:tcMar>
              <w:top w:w="0" w:type="dxa"/>
              <w:left w:w="0" w:type="dxa"/>
              <w:bottom w:w="0" w:type="dxa"/>
              <w:right w:w="0" w:type="dxa"/>
            </w:tcMar>
          </w:tcPr>
          <w:p w14:paraId="7976F24D" w14:textId="77777777" w:rsidR="000C4D17" w:rsidRDefault="000C4D17" w:rsidP="000C4D17">
            <w:pPr>
              <w:pStyle w:val="textNormalB9"/>
            </w:pPr>
            <w:r>
              <w:t>5.</w:t>
            </w:r>
          </w:p>
        </w:tc>
        <w:tc>
          <w:tcPr>
            <w:tcW w:w="8800" w:type="dxa"/>
            <w:gridSpan w:val="39"/>
            <w:vMerge w:val="restart"/>
            <w:tcMar>
              <w:top w:w="0" w:type="dxa"/>
              <w:left w:w="0" w:type="dxa"/>
              <w:bottom w:w="0" w:type="dxa"/>
              <w:right w:w="0" w:type="dxa"/>
            </w:tcMar>
          </w:tcPr>
          <w:p w14:paraId="633A5D65" w14:textId="77777777" w:rsidR="000C4D17" w:rsidRDefault="000C4D17" w:rsidP="000C4D17">
            <w:pPr>
              <w:pStyle w:val="textNormalBlokB90"/>
            </w:pPr>
            <w:r>
              <w:rPr>
                <w:b/>
              </w:rPr>
              <w:t>Předepsaným pojistným</w:t>
            </w:r>
            <w:r>
              <w:t xml:space="preserve"> se pro účely pojištění sjednaného touto pojistnou smlouvou rozumí pojistné za pojištění sjednané touto pojistnou smlouvou ve výši dohodnuté v této pojistné smlouvě před započtením vlivu případného bonusu dle tohoto článku pojistné smlouvy.</w:t>
            </w:r>
          </w:p>
        </w:tc>
        <w:tc>
          <w:tcPr>
            <w:tcW w:w="60" w:type="dxa"/>
          </w:tcPr>
          <w:p w14:paraId="511DDB69" w14:textId="77777777" w:rsidR="000C4D17" w:rsidRDefault="000C4D17" w:rsidP="000C4D17">
            <w:pPr>
              <w:pStyle w:val="EMPTYCELLSTYLE"/>
            </w:pPr>
          </w:p>
        </w:tc>
        <w:tc>
          <w:tcPr>
            <w:tcW w:w="40" w:type="dxa"/>
          </w:tcPr>
          <w:p w14:paraId="01771E52" w14:textId="77777777" w:rsidR="000C4D17" w:rsidRDefault="000C4D17" w:rsidP="000C4D17">
            <w:pPr>
              <w:pStyle w:val="EMPTYCELLSTYLE"/>
            </w:pPr>
          </w:p>
        </w:tc>
      </w:tr>
      <w:tr w:rsidR="000C4D17" w14:paraId="0D9BBF97" w14:textId="77777777" w:rsidTr="000C4D17">
        <w:tc>
          <w:tcPr>
            <w:tcW w:w="40" w:type="dxa"/>
          </w:tcPr>
          <w:p w14:paraId="2037D278" w14:textId="77777777" w:rsidR="000C4D17" w:rsidRDefault="000C4D17" w:rsidP="000C4D17">
            <w:pPr>
              <w:pStyle w:val="EMPTYCELLSTYLE"/>
            </w:pPr>
          </w:p>
        </w:tc>
        <w:tc>
          <w:tcPr>
            <w:tcW w:w="260" w:type="dxa"/>
          </w:tcPr>
          <w:p w14:paraId="1891FDF1" w14:textId="77777777" w:rsidR="000C4D17" w:rsidRDefault="000C4D17" w:rsidP="000C4D17">
            <w:pPr>
              <w:pStyle w:val="EMPTYCELLSTYLE"/>
            </w:pPr>
          </w:p>
        </w:tc>
        <w:tc>
          <w:tcPr>
            <w:tcW w:w="40" w:type="dxa"/>
          </w:tcPr>
          <w:p w14:paraId="33C7D0CE"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13A248E7" w14:textId="77777777" w:rsidR="000C4D17" w:rsidRDefault="000C4D17" w:rsidP="000C4D17">
            <w:pPr>
              <w:pStyle w:val="EMPTYCELLSTYLE"/>
            </w:pPr>
          </w:p>
        </w:tc>
        <w:tc>
          <w:tcPr>
            <w:tcW w:w="60" w:type="dxa"/>
          </w:tcPr>
          <w:p w14:paraId="53D38621" w14:textId="77777777" w:rsidR="000C4D17" w:rsidRDefault="000C4D17" w:rsidP="000C4D17">
            <w:pPr>
              <w:pStyle w:val="EMPTYCELLSTYLE"/>
            </w:pPr>
          </w:p>
        </w:tc>
        <w:tc>
          <w:tcPr>
            <w:tcW w:w="40" w:type="dxa"/>
          </w:tcPr>
          <w:p w14:paraId="74CD9360" w14:textId="77777777" w:rsidR="000C4D17" w:rsidRDefault="000C4D17" w:rsidP="000C4D17">
            <w:pPr>
              <w:pStyle w:val="EMPTYCELLSTYLE"/>
            </w:pPr>
          </w:p>
        </w:tc>
      </w:tr>
      <w:tr w:rsidR="000C4D17" w14:paraId="3B48F9FD" w14:textId="77777777" w:rsidTr="000C4D17">
        <w:tc>
          <w:tcPr>
            <w:tcW w:w="340" w:type="dxa"/>
            <w:gridSpan w:val="3"/>
            <w:tcMar>
              <w:top w:w="0" w:type="dxa"/>
              <w:left w:w="0" w:type="dxa"/>
              <w:bottom w:w="0" w:type="dxa"/>
              <w:right w:w="0" w:type="dxa"/>
            </w:tcMar>
          </w:tcPr>
          <w:p w14:paraId="2B11C51F" w14:textId="77777777" w:rsidR="000C4D17" w:rsidRDefault="000C4D17" w:rsidP="000C4D17">
            <w:pPr>
              <w:pStyle w:val="textNormalB9"/>
            </w:pPr>
            <w:r>
              <w:t>6.</w:t>
            </w:r>
          </w:p>
        </w:tc>
        <w:tc>
          <w:tcPr>
            <w:tcW w:w="8800" w:type="dxa"/>
            <w:gridSpan w:val="39"/>
            <w:vMerge w:val="restart"/>
            <w:tcMar>
              <w:top w:w="0" w:type="dxa"/>
              <w:left w:w="0" w:type="dxa"/>
              <w:bottom w:w="0" w:type="dxa"/>
              <w:right w:w="0" w:type="dxa"/>
            </w:tcMar>
          </w:tcPr>
          <w:p w14:paraId="63C3F1C1" w14:textId="77777777" w:rsidR="000C4D17" w:rsidRDefault="000C4D17" w:rsidP="000C4D17">
            <w:pPr>
              <w:pStyle w:val="textNormalBlokB90"/>
            </w:pPr>
            <w:r>
              <w:t>Bonus nabývá v závislosti na výši škodného poměru následujících hodnot vyjádřených v procentech z předepsaného pojistného:</w:t>
            </w:r>
          </w:p>
        </w:tc>
        <w:tc>
          <w:tcPr>
            <w:tcW w:w="60" w:type="dxa"/>
          </w:tcPr>
          <w:p w14:paraId="6F1E5B7E" w14:textId="77777777" w:rsidR="000C4D17" w:rsidRDefault="000C4D17" w:rsidP="000C4D17">
            <w:pPr>
              <w:pStyle w:val="EMPTYCELLSTYLE"/>
            </w:pPr>
          </w:p>
        </w:tc>
        <w:tc>
          <w:tcPr>
            <w:tcW w:w="40" w:type="dxa"/>
          </w:tcPr>
          <w:p w14:paraId="7AA8DD91" w14:textId="77777777" w:rsidR="000C4D17" w:rsidRDefault="000C4D17" w:rsidP="000C4D17">
            <w:pPr>
              <w:pStyle w:val="EMPTYCELLSTYLE"/>
            </w:pPr>
          </w:p>
        </w:tc>
      </w:tr>
      <w:tr w:rsidR="000C4D17" w14:paraId="10534F3B" w14:textId="77777777" w:rsidTr="000C4D17">
        <w:tc>
          <w:tcPr>
            <w:tcW w:w="40" w:type="dxa"/>
          </w:tcPr>
          <w:p w14:paraId="79AB318E" w14:textId="77777777" w:rsidR="000C4D17" w:rsidRDefault="000C4D17" w:rsidP="000C4D17">
            <w:pPr>
              <w:pStyle w:val="EMPTYCELLSTYLE"/>
            </w:pPr>
          </w:p>
        </w:tc>
        <w:tc>
          <w:tcPr>
            <w:tcW w:w="260" w:type="dxa"/>
          </w:tcPr>
          <w:p w14:paraId="3798FBD7" w14:textId="77777777" w:rsidR="000C4D17" w:rsidRDefault="000C4D17" w:rsidP="000C4D17">
            <w:pPr>
              <w:pStyle w:val="EMPTYCELLSTYLE"/>
            </w:pPr>
          </w:p>
        </w:tc>
        <w:tc>
          <w:tcPr>
            <w:tcW w:w="40" w:type="dxa"/>
          </w:tcPr>
          <w:p w14:paraId="03022646"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048303A1" w14:textId="77777777" w:rsidR="000C4D17" w:rsidRDefault="000C4D17" w:rsidP="000C4D17">
            <w:pPr>
              <w:pStyle w:val="EMPTYCELLSTYLE"/>
            </w:pPr>
          </w:p>
        </w:tc>
        <w:tc>
          <w:tcPr>
            <w:tcW w:w="60" w:type="dxa"/>
          </w:tcPr>
          <w:p w14:paraId="312EF3CF" w14:textId="77777777" w:rsidR="000C4D17" w:rsidRDefault="000C4D17" w:rsidP="000C4D17">
            <w:pPr>
              <w:pStyle w:val="EMPTYCELLSTYLE"/>
            </w:pPr>
          </w:p>
        </w:tc>
        <w:tc>
          <w:tcPr>
            <w:tcW w:w="40" w:type="dxa"/>
          </w:tcPr>
          <w:p w14:paraId="714C1F22" w14:textId="77777777" w:rsidR="000C4D17" w:rsidRDefault="000C4D17" w:rsidP="000C4D17">
            <w:pPr>
              <w:pStyle w:val="EMPTYCELLSTYLE"/>
            </w:pPr>
          </w:p>
        </w:tc>
      </w:tr>
      <w:tr w:rsidR="000C4D17" w14:paraId="2EBFB5A7" w14:textId="77777777" w:rsidTr="000C4D17">
        <w:tc>
          <w:tcPr>
            <w:tcW w:w="40" w:type="dxa"/>
          </w:tcPr>
          <w:p w14:paraId="67134DA4" w14:textId="77777777" w:rsidR="000C4D17" w:rsidRDefault="000C4D17" w:rsidP="000C4D17">
            <w:pPr>
              <w:pStyle w:val="EMPTYCELLSTYLE"/>
            </w:pPr>
          </w:p>
        </w:tc>
        <w:tc>
          <w:tcPr>
            <w:tcW w:w="260" w:type="dxa"/>
          </w:tcPr>
          <w:p w14:paraId="6A968A28" w14:textId="77777777" w:rsidR="000C4D17" w:rsidRDefault="000C4D17" w:rsidP="000C4D17">
            <w:pPr>
              <w:pStyle w:val="EMPTYCELLSTYLE"/>
            </w:pPr>
          </w:p>
        </w:tc>
        <w:tc>
          <w:tcPr>
            <w:tcW w:w="40" w:type="dxa"/>
          </w:tcPr>
          <w:p w14:paraId="2C3F0ADB" w14:textId="77777777" w:rsidR="000C4D17" w:rsidRDefault="000C4D17" w:rsidP="000C4D17">
            <w:pPr>
              <w:pStyle w:val="EMPTYCELLSTYLE"/>
            </w:pPr>
          </w:p>
        </w:tc>
        <w:tc>
          <w:tcPr>
            <w:tcW w:w="3800"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099043BC" w14:textId="77777777" w:rsidR="000C4D17" w:rsidRDefault="000C4D17" w:rsidP="000C4D17">
            <w:pPr>
              <w:pStyle w:val="tableTHbold0"/>
              <w:keepNext/>
              <w:keepLines/>
              <w:jc w:val="center"/>
            </w:pPr>
            <w:r>
              <w:t>Výše škodného poměru (v %)</w:t>
            </w:r>
          </w:p>
        </w:tc>
        <w:tc>
          <w:tcPr>
            <w:tcW w:w="3800"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E834468" w14:textId="77777777" w:rsidR="000C4D17" w:rsidRDefault="000C4D17" w:rsidP="000C4D17">
            <w:pPr>
              <w:pStyle w:val="tableTHbold0"/>
              <w:keepNext/>
              <w:keepLines/>
              <w:jc w:val="center"/>
            </w:pPr>
            <w:r>
              <w:t>Výše bonusu (v %)</w:t>
            </w:r>
          </w:p>
        </w:tc>
        <w:tc>
          <w:tcPr>
            <w:tcW w:w="1080" w:type="dxa"/>
          </w:tcPr>
          <w:p w14:paraId="0CE44411" w14:textId="77777777" w:rsidR="000C4D17" w:rsidRDefault="000C4D17" w:rsidP="000C4D17">
            <w:pPr>
              <w:pStyle w:val="EMPTYCELLSTYLE"/>
              <w:keepNext/>
            </w:pPr>
          </w:p>
        </w:tc>
        <w:tc>
          <w:tcPr>
            <w:tcW w:w="40" w:type="dxa"/>
          </w:tcPr>
          <w:p w14:paraId="2C140470" w14:textId="77777777" w:rsidR="000C4D17" w:rsidRDefault="000C4D17" w:rsidP="000C4D17">
            <w:pPr>
              <w:pStyle w:val="EMPTYCELLSTYLE"/>
              <w:keepNext/>
            </w:pPr>
          </w:p>
        </w:tc>
        <w:tc>
          <w:tcPr>
            <w:tcW w:w="40" w:type="dxa"/>
          </w:tcPr>
          <w:p w14:paraId="16FB0260" w14:textId="77777777" w:rsidR="000C4D17" w:rsidRDefault="000C4D17" w:rsidP="000C4D17">
            <w:pPr>
              <w:pStyle w:val="EMPTYCELLSTYLE"/>
              <w:keepNext/>
            </w:pPr>
          </w:p>
        </w:tc>
        <w:tc>
          <w:tcPr>
            <w:tcW w:w="40" w:type="dxa"/>
          </w:tcPr>
          <w:p w14:paraId="3696CD81" w14:textId="77777777" w:rsidR="000C4D17" w:rsidRDefault="000C4D17" w:rsidP="000C4D17">
            <w:pPr>
              <w:pStyle w:val="EMPTYCELLSTYLE"/>
              <w:keepNext/>
            </w:pPr>
          </w:p>
        </w:tc>
        <w:tc>
          <w:tcPr>
            <w:tcW w:w="60" w:type="dxa"/>
          </w:tcPr>
          <w:p w14:paraId="5256A348" w14:textId="77777777" w:rsidR="000C4D17" w:rsidRDefault="000C4D17" w:rsidP="000C4D17">
            <w:pPr>
              <w:pStyle w:val="EMPTYCELLSTYLE"/>
              <w:keepNext/>
            </w:pPr>
          </w:p>
        </w:tc>
        <w:tc>
          <w:tcPr>
            <w:tcW w:w="40" w:type="dxa"/>
          </w:tcPr>
          <w:p w14:paraId="60C2DDB1" w14:textId="77777777" w:rsidR="000C4D17" w:rsidRDefault="000C4D17" w:rsidP="000C4D17">
            <w:pPr>
              <w:pStyle w:val="EMPTYCELLSTYLE"/>
              <w:keepNext/>
            </w:pPr>
          </w:p>
        </w:tc>
      </w:tr>
      <w:tr w:rsidR="000C4D17" w14:paraId="3ECBE2D0" w14:textId="77777777" w:rsidTr="000C4D17">
        <w:tc>
          <w:tcPr>
            <w:tcW w:w="40" w:type="dxa"/>
          </w:tcPr>
          <w:p w14:paraId="0BA8A628" w14:textId="77777777" w:rsidR="000C4D17" w:rsidRDefault="000C4D17" w:rsidP="000C4D17">
            <w:pPr>
              <w:pStyle w:val="EMPTYCELLSTYLE"/>
              <w:keepNext/>
            </w:pPr>
          </w:p>
        </w:tc>
        <w:tc>
          <w:tcPr>
            <w:tcW w:w="260" w:type="dxa"/>
          </w:tcPr>
          <w:p w14:paraId="5FFB01E1" w14:textId="77777777" w:rsidR="000C4D17" w:rsidRDefault="000C4D17" w:rsidP="000C4D17">
            <w:pPr>
              <w:pStyle w:val="EMPTYCELLSTYLE"/>
              <w:keepNext/>
            </w:pPr>
          </w:p>
        </w:tc>
        <w:tc>
          <w:tcPr>
            <w:tcW w:w="40" w:type="dxa"/>
          </w:tcPr>
          <w:p w14:paraId="3B83FB2A" w14:textId="77777777" w:rsidR="000C4D17" w:rsidRDefault="000C4D17" w:rsidP="000C4D17">
            <w:pPr>
              <w:pStyle w:val="EMPTYCELLSTYLE"/>
              <w:keepNext/>
            </w:pPr>
          </w:p>
        </w:tc>
        <w:tc>
          <w:tcPr>
            <w:tcW w:w="3800" w:type="dxa"/>
            <w:gridSpan w:val="18"/>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51475FB6" w14:textId="77777777" w:rsidR="000C4D17" w:rsidRDefault="000C4D17" w:rsidP="000C4D17">
            <w:pPr>
              <w:pStyle w:val="tableTD0"/>
              <w:keepNext/>
              <w:keepLines/>
              <w:jc w:val="center"/>
            </w:pPr>
            <w:r>
              <w:t>0 – 10 %</w:t>
            </w: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3A2FA0B6" w14:textId="77777777" w:rsidR="000C4D17" w:rsidRDefault="000C4D17" w:rsidP="000C4D17">
            <w:pPr>
              <w:pStyle w:val="tableTD0"/>
              <w:keepNext/>
              <w:keepLines/>
              <w:jc w:val="center"/>
            </w:pPr>
            <w:r>
              <w:t>15 %</w:t>
            </w:r>
          </w:p>
        </w:tc>
        <w:tc>
          <w:tcPr>
            <w:tcW w:w="1080" w:type="dxa"/>
          </w:tcPr>
          <w:p w14:paraId="5035268E" w14:textId="77777777" w:rsidR="000C4D17" w:rsidRDefault="000C4D17" w:rsidP="000C4D17">
            <w:pPr>
              <w:pStyle w:val="EMPTYCELLSTYLE"/>
              <w:keepNext/>
            </w:pPr>
          </w:p>
        </w:tc>
        <w:tc>
          <w:tcPr>
            <w:tcW w:w="40" w:type="dxa"/>
          </w:tcPr>
          <w:p w14:paraId="2214F785" w14:textId="77777777" w:rsidR="000C4D17" w:rsidRDefault="000C4D17" w:rsidP="000C4D17">
            <w:pPr>
              <w:pStyle w:val="EMPTYCELLSTYLE"/>
              <w:keepNext/>
            </w:pPr>
          </w:p>
        </w:tc>
        <w:tc>
          <w:tcPr>
            <w:tcW w:w="40" w:type="dxa"/>
          </w:tcPr>
          <w:p w14:paraId="19686C4E" w14:textId="77777777" w:rsidR="000C4D17" w:rsidRDefault="000C4D17" w:rsidP="000C4D17">
            <w:pPr>
              <w:pStyle w:val="EMPTYCELLSTYLE"/>
              <w:keepNext/>
            </w:pPr>
          </w:p>
        </w:tc>
        <w:tc>
          <w:tcPr>
            <w:tcW w:w="40" w:type="dxa"/>
          </w:tcPr>
          <w:p w14:paraId="560FAEA5" w14:textId="77777777" w:rsidR="000C4D17" w:rsidRDefault="000C4D17" w:rsidP="000C4D17">
            <w:pPr>
              <w:pStyle w:val="EMPTYCELLSTYLE"/>
              <w:keepNext/>
            </w:pPr>
          </w:p>
        </w:tc>
        <w:tc>
          <w:tcPr>
            <w:tcW w:w="60" w:type="dxa"/>
          </w:tcPr>
          <w:p w14:paraId="32ABE6A1" w14:textId="77777777" w:rsidR="000C4D17" w:rsidRDefault="000C4D17" w:rsidP="000C4D17">
            <w:pPr>
              <w:pStyle w:val="EMPTYCELLSTYLE"/>
              <w:keepNext/>
            </w:pPr>
          </w:p>
        </w:tc>
        <w:tc>
          <w:tcPr>
            <w:tcW w:w="40" w:type="dxa"/>
          </w:tcPr>
          <w:p w14:paraId="07BB7D8B" w14:textId="77777777" w:rsidR="000C4D17" w:rsidRDefault="000C4D17" w:rsidP="000C4D17">
            <w:pPr>
              <w:pStyle w:val="EMPTYCELLSTYLE"/>
              <w:keepNext/>
            </w:pPr>
          </w:p>
        </w:tc>
      </w:tr>
      <w:tr w:rsidR="000C4D17" w14:paraId="70AE1068" w14:textId="77777777" w:rsidTr="000C4D17">
        <w:tc>
          <w:tcPr>
            <w:tcW w:w="40" w:type="dxa"/>
          </w:tcPr>
          <w:p w14:paraId="2EC90A93" w14:textId="77777777" w:rsidR="000C4D17" w:rsidRDefault="000C4D17" w:rsidP="000C4D17">
            <w:pPr>
              <w:pStyle w:val="EMPTYCELLSTYLE"/>
              <w:keepNext/>
            </w:pPr>
          </w:p>
        </w:tc>
        <w:tc>
          <w:tcPr>
            <w:tcW w:w="260" w:type="dxa"/>
          </w:tcPr>
          <w:p w14:paraId="71A7680A" w14:textId="77777777" w:rsidR="000C4D17" w:rsidRDefault="000C4D17" w:rsidP="000C4D17">
            <w:pPr>
              <w:pStyle w:val="EMPTYCELLSTYLE"/>
              <w:keepNext/>
            </w:pPr>
          </w:p>
        </w:tc>
        <w:tc>
          <w:tcPr>
            <w:tcW w:w="40" w:type="dxa"/>
          </w:tcPr>
          <w:p w14:paraId="3E4F4224" w14:textId="77777777" w:rsidR="000C4D17" w:rsidRDefault="000C4D17" w:rsidP="000C4D17">
            <w:pPr>
              <w:pStyle w:val="EMPTYCELLSTYLE"/>
              <w:keepNext/>
            </w:pPr>
          </w:p>
        </w:tc>
        <w:tc>
          <w:tcPr>
            <w:tcW w:w="3800" w:type="dxa"/>
            <w:gridSpan w:val="18"/>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01A93852" w14:textId="77777777" w:rsidR="000C4D17" w:rsidRDefault="000C4D17" w:rsidP="000C4D17">
            <w:pPr>
              <w:pStyle w:val="tableTD0"/>
              <w:keepNext/>
              <w:keepLines/>
              <w:jc w:val="center"/>
            </w:pPr>
            <w:r>
              <w:t>více než 10% - 20%</w:t>
            </w: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53E26214" w14:textId="77777777" w:rsidR="000C4D17" w:rsidRDefault="000C4D17" w:rsidP="000C4D17">
            <w:pPr>
              <w:pStyle w:val="tableTD0"/>
              <w:keepNext/>
              <w:keepLines/>
              <w:jc w:val="center"/>
            </w:pPr>
            <w:r>
              <w:t>10 %</w:t>
            </w:r>
          </w:p>
        </w:tc>
        <w:tc>
          <w:tcPr>
            <w:tcW w:w="1080" w:type="dxa"/>
          </w:tcPr>
          <w:p w14:paraId="2ED96D43" w14:textId="77777777" w:rsidR="000C4D17" w:rsidRDefault="000C4D17" w:rsidP="000C4D17">
            <w:pPr>
              <w:pStyle w:val="EMPTYCELLSTYLE"/>
              <w:keepNext/>
            </w:pPr>
          </w:p>
        </w:tc>
        <w:tc>
          <w:tcPr>
            <w:tcW w:w="40" w:type="dxa"/>
          </w:tcPr>
          <w:p w14:paraId="66417A08" w14:textId="77777777" w:rsidR="000C4D17" w:rsidRDefault="000C4D17" w:rsidP="000C4D17">
            <w:pPr>
              <w:pStyle w:val="EMPTYCELLSTYLE"/>
              <w:keepNext/>
            </w:pPr>
          </w:p>
        </w:tc>
        <w:tc>
          <w:tcPr>
            <w:tcW w:w="40" w:type="dxa"/>
          </w:tcPr>
          <w:p w14:paraId="78F364D0" w14:textId="77777777" w:rsidR="000C4D17" w:rsidRDefault="000C4D17" w:rsidP="000C4D17">
            <w:pPr>
              <w:pStyle w:val="EMPTYCELLSTYLE"/>
              <w:keepNext/>
            </w:pPr>
          </w:p>
        </w:tc>
        <w:tc>
          <w:tcPr>
            <w:tcW w:w="40" w:type="dxa"/>
          </w:tcPr>
          <w:p w14:paraId="2C6F6C96" w14:textId="77777777" w:rsidR="000C4D17" w:rsidRDefault="000C4D17" w:rsidP="000C4D17">
            <w:pPr>
              <w:pStyle w:val="EMPTYCELLSTYLE"/>
              <w:keepNext/>
            </w:pPr>
          </w:p>
        </w:tc>
        <w:tc>
          <w:tcPr>
            <w:tcW w:w="60" w:type="dxa"/>
          </w:tcPr>
          <w:p w14:paraId="49A5750F" w14:textId="77777777" w:rsidR="000C4D17" w:rsidRDefault="000C4D17" w:rsidP="000C4D17">
            <w:pPr>
              <w:pStyle w:val="EMPTYCELLSTYLE"/>
              <w:keepNext/>
            </w:pPr>
          </w:p>
        </w:tc>
        <w:tc>
          <w:tcPr>
            <w:tcW w:w="40" w:type="dxa"/>
          </w:tcPr>
          <w:p w14:paraId="6B888D9F" w14:textId="77777777" w:rsidR="000C4D17" w:rsidRDefault="000C4D17" w:rsidP="000C4D17">
            <w:pPr>
              <w:pStyle w:val="EMPTYCELLSTYLE"/>
              <w:keepNext/>
            </w:pPr>
          </w:p>
        </w:tc>
      </w:tr>
      <w:tr w:rsidR="000C4D17" w14:paraId="73CADF41" w14:textId="77777777" w:rsidTr="000C4D17">
        <w:tc>
          <w:tcPr>
            <w:tcW w:w="40" w:type="dxa"/>
          </w:tcPr>
          <w:p w14:paraId="60B86B87" w14:textId="77777777" w:rsidR="000C4D17" w:rsidRDefault="000C4D17" w:rsidP="000C4D17">
            <w:pPr>
              <w:pStyle w:val="EMPTYCELLSTYLE"/>
              <w:keepNext/>
            </w:pPr>
          </w:p>
        </w:tc>
        <w:tc>
          <w:tcPr>
            <w:tcW w:w="260" w:type="dxa"/>
          </w:tcPr>
          <w:p w14:paraId="1E01FCBA" w14:textId="77777777" w:rsidR="000C4D17" w:rsidRDefault="000C4D17" w:rsidP="000C4D17">
            <w:pPr>
              <w:pStyle w:val="EMPTYCELLSTYLE"/>
              <w:keepNext/>
            </w:pPr>
          </w:p>
        </w:tc>
        <w:tc>
          <w:tcPr>
            <w:tcW w:w="40" w:type="dxa"/>
          </w:tcPr>
          <w:p w14:paraId="4D492783" w14:textId="77777777" w:rsidR="000C4D17" w:rsidRDefault="000C4D17" w:rsidP="000C4D17">
            <w:pPr>
              <w:pStyle w:val="EMPTYCELLSTYLE"/>
              <w:keepNext/>
            </w:pPr>
          </w:p>
        </w:tc>
        <w:tc>
          <w:tcPr>
            <w:tcW w:w="3800" w:type="dxa"/>
            <w:gridSpan w:val="18"/>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0A7DB26C" w14:textId="77777777" w:rsidR="000C4D17" w:rsidRDefault="000C4D17" w:rsidP="000C4D17">
            <w:pPr>
              <w:pStyle w:val="tableTD0"/>
              <w:keepNext/>
              <w:keepLines/>
              <w:jc w:val="center"/>
            </w:pPr>
            <w:r>
              <w:t>více než 20% - 30%</w:t>
            </w: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133286F2" w14:textId="77777777" w:rsidR="000C4D17" w:rsidRDefault="000C4D17" w:rsidP="000C4D17">
            <w:pPr>
              <w:pStyle w:val="tableTD0"/>
              <w:keepNext/>
              <w:keepLines/>
              <w:jc w:val="center"/>
            </w:pPr>
            <w:r>
              <w:t>5 %</w:t>
            </w:r>
          </w:p>
        </w:tc>
        <w:tc>
          <w:tcPr>
            <w:tcW w:w="1080" w:type="dxa"/>
          </w:tcPr>
          <w:p w14:paraId="146F9DC0" w14:textId="77777777" w:rsidR="000C4D17" w:rsidRDefault="000C4D17" w:rsidP="000C4D17">
            <w:pPr>
              <w:pStyle w:val="EMPTYCELLSTYLE"/>
              <w:keepNext/>
            </w:pPr>
          </w:p>
        </w:tc>
        <w:tc>
          <w:tcPr>
            <w:tcW w:w="40" w:type="dxa"/>
          </w:tcPr>
          <w:p w14:paraId="19038C32" w14:textId="77777777" w:rsidR="000C4D17" w:rsidRDefault="000C4D17" w:rsidP="000C4D17">
            <w:pPr>
              <w:pStyle w:val="EMPTYCELLSTYLE"/>
              <w:keepNext/>
            </w:pPr>
          </w:p>
        </w:tc>
        <w:tc>
          <w:tcPr>
            <w:tcW w:w="40" w:type="dxa"/>
          </w:tcPr>
          <w:p w14:paraId="38260B8B" w14:textId="77777777" w:rsidR="000C4D17" w:rsidRDefault="000C4D17" w:rsidP="000C4D17">
            <w:pPr>
              <w:pStyle w:val="EMPTYCELLSTYLE"/>
              <w:keepNext/>
            </w:pPr>
          </w:p>
        </w:tc>
        <w:tc>
          <w:tcPr>
            <w:tcW w:w="40" w:type="dxa"/>
          </w:tcPr>
          <w:p w14:paraId="2695A1DF" w14:textId="77777777" w:rsidR="000C4D17" w:rsidRDefault="000C4D17" w:rsidP="000C4D17">
            <w:pPr>
              <w:pStyle w:val="EMPTYCELLSTYLE"/>
              <w:keepNext/>
            </w:pPr>
          </w:p>
        </w:tc>
        <w:tc>
          <w:tcPr>
            <w:tcW w:w="60" w:type="dxa"/>
          </w:tcPr>
          <w:p w14:paraId="556FC1B3" w14:textId="77777777" w:rsidR="000C4D17" w:rsidRDefault="000C4D17" w:rsidP="000C4D17">
            <w:pPr>
              <w:pStyle w:val="EMPTYCELLSTYLE"/>
              <w:keepNext/>
            </w:pPr>
          </w:p>
        </w:tc>
        <w:tc>
          <w:tcPr>
            <w:tcW w:w="40" w:type="dxa"/>
          </w:tcPr>
          <w:p w14:paraId="3B66DA20" w14:textId="77777777" w:rsidR="000C4D17" w:rsidRDefault="000C4D17" w:rsidP="000C4D17">
            <w:pPr>
              <w:pStyle w:val="EMPTYCELLSTYLE"/>
              <w:keepNext/>
            </w:pPr>
          </w:p>
        </w:tc>
      </w:tr>
      <w:tr w:rsidR="000C4D17" w14:paraId="7E922D38" w14:textId="77777777" w:rsidTr="000C4D17">
        <w:tc>
          <w:tcPr>
            <w:tcW w:w="40" w:type="dxa"/>
          </w:tcPr>
          <w:p w14:paraId="48E3B474" w14:textId="77777777" w:rsidR="000C4D17" w:rsidRDefault="000C4D17" w:rsidP="000C4D17">
            <w:pPr>
              <w:pStyle w:val="EMPTYCELLSTYLE"/>
              <w:keepNext/>
            </w:pPr>
          </w:p>
        </w:tc>
        <w:tc>
          <w:tcPr>
            <w:tcW w:w="260" w:type="dxa"/>
          </w:tcPr>
          <w:p w14:paraId="628E9916" w14:textId="77777777" w:rsidR="000C4D17" w:rsidRDefault="000C4D17" w:rsidP="000C4D17">
            <w:pPr>
              <w:pStyle w:val="EMPTYCELLSTYLE"/>
              <w:keepNext/>
            </w:pPr>
          </w:p>
        </w:tc>
        <w:tc>
          <w:tcPr>
            <w:tcW w:w="40" w:type="dxa"/>
          </w:tcPr>
          <w:p w14:paraId="1393BDC2" w14:textId="77777777" w:rsidR="000C4D17" w:rsidRDefault="000C4D17" w:rsidP="000C4D17">
            <w:pPr>
              <w:pStyle w:val="EMPTYCELLSTYLE"/>
              <w:keepNext/>
            </w:pPr>
          </w:p>
        </w:tc>
        <w:tc>
          <w:tcPr>
            <w:tcW w:w="3800" w:type="dxa"/>
            <w:gridSpan w:val="18"/>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25E36A02" w14:textId="77777777" w:rsidR="000C4D17" w:rsidRDefault="000C4D17" w:rsidP="000C4D17">
            <w:pPr>
              <w:pStyle w:val="tableTD0"/>
              <w:keepNext/>
              <w:keepLines/>
              <w:jc w:val="center"/>
            </w:pPr>
            <w:r>
              <w:t>více než 30 %</w:t>
            </w: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14:paraId="2066A0DA" w14:textId="77777777" w:rsidR="000C4D17" w:rsidRDefault="000C4D17" w:rsidP="000C4D17">
            <w:pPr>
              <w:pStyle w:val="tableTD0"/>
              <w:keepNext/>
              <w:keepLines/>
              <w:jc w:val="center"/>
            </w:pPr>
            <w:r>
              <w:t>0 %</w:t>
            </w:r>
          </w:p>
        </w:tc>
        <w:tc>
          <w:tcPr>
            <w:tcW w:w="1080" w:type="dxa"/>
          </w:tcPr>
          <w:p w14:paraId="1C3581AC" w14:textId="77777777" w:rsidR="000C4D17" w:rsidRDefault="000C4D17" w:rsidP="000C4D17">
            <w:pPr>
              <w:pStyle w:val="EMPTYCELLSTYLE"/>
              <w:keepNext/>
            </w:pPr>
          </w:p>
        </w:tc>
        <w:tc>
          <w:tcPr>
            <w:tcW w:w="40" w:type="dxa"/>
          </w:tcPr>
          <w:p w14:paraId="4BBC58FC" w14:textId="77777777" w:rsidR="000C4D17" w:rsidRDefault="000C4D17" w:rsidP="000C4D17">
            <w:pPr>
              <w:pStyle w:val="EMPTYCELLSTYLE"/>
              <w:keepNext/>
            </w:pPr>
          </w:p>
        </w:tc>
        <w:tc>
          <w:tcPr>
            <w:tcW w:w="40" w:type="dxa"/>
          </w:tcPr>
          <w:p w14:paraId="13AE898D" w14:textId="77777777" w:rsidR="000C4D17" w:rsidRDefault="000C4D17" w:rsidP="000C4D17">
            <w:pPr>
              <w:pStyle w:val="EMPTYCELLSTYLE"/>
              <w:keepNext/>
            </w:pPr>
          </w:p>
        </w:tc>
        <w:tc>
          <w:tcPr>
            <w:tcW w:w="40" w:type="dxa"/>
          </w:tcPr>
          <w:p w14:paraId="29DF9D12" w14:textId="77777777" w:rsidR="000C4D17" w:rsidRDefault="000C4D17" w:rsidP="000C4D17">
            <w:pPr>
              <w:pStyle w:val="EMPTYCELLSTYLE"/>
              <w:keepNext/>
            </w:pPr>
          </w:p>
        </w:tc>
        <w:tc>
          <w:tcPr>
            <w:tcW w:w="60" w:type="dxa"/>
          </w:tcPr>
          <w:p w14:paraId="029993E2" w14:textId="77777777" w:rsidR="000C4D17" w:rsidRDefault="000C4D17" w:rsidP="000C4D17">
            <w:pPr>
              <w:pStyle w:val="EMPTYCELLSTYLE"/>
              <w:keepNext/>
            </w:pPr>
          </w:p>
        </w:tc>
        <w:tc>
          <w:tcPr>
            <w:tcW w:w="40" w:type="dxa"/>
          </w:tcPr>
          <w:p w14:paraId="58CAFE7F" w14:textId="77777777" w:rsidR="000C4D17" w:rsidRDefault="000C4D17" w:rsidP="000C4D17">
            <w:pPr>
              <w:pStyle w:val="EMPTYCELLSTYLE"/>
              <w:keepNext/>
            </w:pPr>
          </w:p>
        </w:tc>
      </w:tr>
      <w:tr w:rsidR="000C4D17" w14:paraId="62C203EB" w14:textId="77777777" w:rsidTr="000C4D17">
        <w:tc>
          <w:tcPr>
            <w:tcW w:w="9140" w:type="dxa"/>
            <w:gridSpan w:val="42"/>
            <w:tcMar>
              <w:top w:w="0" w:type="dxa"/>
              <w:left w:w="0" w:type="dxa"/>
              <w:bottom w:w="0" w:type="dxa"/>
              <w:right w:w="0" w:type="dxa"/>
            </w:tcMar>
          </w:tcPr>
          <w:p w14:paraId="48DDC171" w14:textId="77777777" w:rsidR="000C4D17" w:rsidRDefault="000C4D17" w:rsidP="000C4D17">
            <w:pPr>
              <w:pStyle w:val="beznyText"/>
            </w:pPr>
          </w:p>
        </w:tc>
        <w:tc>
          <w:tcPr>
            <w:tcW w:w="60" w:type="dxa"/>
          </w:tcPr>
          <w:p w14:paraId="7E52EEE1" w14:textId="77777777" w:rsidR="000C4D17" w:rsidRDefault="000C4D17" w:rsidP="000C4D17">
            <w:pPr>
              <w:pStyle w:val="EMPTYCELLSTYLE"/>
            </w:pPr>
          </w:p>
        </w:tc>
        <w:tc>
          <w:tcPr>
            <w:tcW w:w="40" w:type="dxa"/>
          </w:tcPr>
          <w:p w14:paraId="4EA31DFB" w14:textId="77777777" w:rsidR="000C4D17" w:rsidRDefault="000C4D17" w:rsidP="000C4D17">
            <w:pPr>
              <w:pStyle w:val="EMPTYCELLSTYLE"/>
            </w:pPr>
          </w:p>
        </w:tc>
      </w:tr>
      <w:tr w:rsidR="000C4D17" w14:paraId="01D3F9B3" w14:textId="77777777" w:rsidTr="000C4D17">
        <w:tc>
          <w:tcPr>
            <w:tcW w:w="340" w:type="dxa"/>
            <w:gridSpan w:val="3"/>
            <w:tcMar>
              <w:top w:w="0" w:type="dxa"/>
              <w:left w:w="0" w:type="dxa"/>
              <w:bottom w:w="0" w:type="dxa"/>
              <w:right w:w="0" w:type="dxa"/>
            </w:tcMar>
          </w:tcPr>
          <w:p w14:paraId="481D3120" w14:textId="77777777" w:rsidR="000C4D17" w:rsidRDefault="000C4D17" w:rsidP="000C4D17">
            <w:pPr>
              <w:pStyle w:val="textNormalB9"/>
            </w:pPr>
            <w:r>
              <w:t>7.</w:t>
            </w:r>
          </w:p>
        </w:tc>
        <w:tc>
          <w:tcPr>
            <w:tcW w:w="8800" w:type="dxa"/>
            <w:gridSpan w:val="39"/>
            <w:vMerge w:val="restart"/>
            <w:tcMar>
              <w:top w:w="0" w:type="dxa"/>
              <w:left w:w="0" w:type="dxa"/>
              <w:bottom w:w="0" w:type="dxa"/>
              <w:right w:w="0" w:type="dxa"/>
            </w:tcMar>
          </w:tcPr>
          <w:p w14:paraId="22F281E7" w14:textId="77777777" w:rsidR="000C4D17" w:rsidRDefault="000C4D17" w:rsidP="000C4D17">
            <w:pPr>
              <w:pStyle w:val="textNormalBlokB90"/>
            </w:pPr>
            <w:r>
              <w:t>Pojistitel provede na základě písemné žádosti pojistníka vyhodnocení zaniklého pojištění sjednaného touto pojistnou smlouvou nejdříve po uplynutí čtyř měsíců od zániku pojištění sjednaného touto pojistnou smlouvou a současně nejdříve po uplynutí jednoho měsíce od doručení písemné žádosti pojistníka pojistiteli. Ve stejné lhůtě sdělí písemně pojistníkovi výsledky tohoto vyhodnocení, tzn.</w:t>
            </w:r>
          </w:p>
        </w:tc>
        <w:tc>
          <w:tcPr>
            <w:tcW w:w="60" w:type="dxa"/>
          </w:tcPr>
          <w:p w14:paraId="4C6E3643" w14:textId="77777777" w:rsidR="000C4D17" w:rsidRDefault="000C4D17" w:rsidP="000C4D17">
            <w:pPr>
              <w:pStyle w:val="EMPTYCELLSTYLE"/>
            </w:pPr>
          </w:p>
        </w:tc>
        <w:tc>
          <w:tcPr>
            <w:tcW w:w="40" w:type="dxa"/>
          </w:tcPr>
          <w:p w14:paraId="3B247CC9" w14:textId="77777777" w:rsidR="000C4D17" w:rsidRDefault="000C4D17" w:rsidP="000C4D17">
            <w:pPr>
              <w:pStyle w:val="EMPTYCELLSTYLE"/>
            </w:pPr>
          </w:p>
        </w:tc>
      </w:tr>
      <w:tr w:rsidR="000C4D17" w14:paraId="5A971831" w14:textId="77777777" w:rsidTr="000C4D17">
        <w:tc>
          <w:tcPr>
            <w:tcW w:w="40" w:type="dxa"/>
          </w:tcPr>
          <w:p w14:paraId="3C1EF0DD" w14:textId="77777777" w:rsidR="000C4D17" w:rsidRDefault="000C4D17" w:rsidP="000C4D17">
            <w:pPr>
              <w:pStyle w:val="EMPTYCELLSTYLE"/>
            </w:pPr>
          </w:p>
        </w:tc>
        <w:tc>
          <w:tcPr>
            <w:tcW w:w="260" w:type="dxa"/>
          </w:tcPr>
          <w:p w14:paraId="0A0B27E8" w14:textId="77777777" w:rsidR="000C4D17" w:rsidRDefault="000C4D17" w:rsidP="000C4D17">
            <w:pPr>
              <w:pStyle w:val="EMPTYCELLSTYLE"/>
            </w:pPr>
          </w:p>
        </w:tc>
        <w:tc>
          <w:tcPr>
            <w:tcW w:w="40" w:type="dxa"/>
          </w:tcPr>
          <w:p w14:paraId="69069CB0"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3DB5E8A0" w14:textId="77777777" w:rsidR="000C4D17" w:rsidRDefault="000C4D17" w:rsidP="000C4D17">
            <w:pPr>
              <w:pStyle w:val="EMPTYCELLSTYLE"/>
            </w:pPr>
          </w:p>
        </w:tc>
        <w:tc>
          <w:tcPr>
            <w:tcW w:w="60" w:type="dxa"/>
          </w:tcPr>
          <w:p w14:paraId="06AA100E" w14:textId="77777777" w:rsidR="000C4D17" w:rsidRDefault="000C4D17" w:rsidP="000C4D17">
            <w:pPr>
              <w:pStyle w:val="EMPTYCELLSTYLE"/>
            </w:pPr>
          </w:p>
        </w:tc>
        <w:tc>
          <w:tcPr>
            <w:tcW w:w="40" w:type="dxa"/>
          </w:tcPr>
          <w:p w14:paraId="453698F7" w14:textId="77777777" w:rsidR="000C4D17" w:rsidRDefault="000C4D17" w:rsidP="000C4D17">
            <w:pPr>
              <w:pStyle w:val="EMPTYCELLSTYLE"/>
            </w:pPr>
          </w:p>
        </w:tc>
      </w:tr>
      <w:tr w:rsidR="000C4D17" w14:paraId="51FE5A0F" w14:textId="77777777" w:rsidTr="000C4D17">
        <w:tc>
          <w:tcPr>
            <w:tcW w:w="40" w:type="dxa"/>
          </w:tcPr>
          <w:p w14:paraId="7187EF2F" w14:textId="77777777" w:rsidR="000C4D17" w:rsidRDefault="000C4D17" w:rsidP="000C4D17">
            <w:pPr>
              <w:pStyle w:val="EMPTYCELLSTYLE"/>
            </w:pPr>
          </w:p>
        </w:tc>
        <w:tc>
          <w:tcPr>
            <w:tcW w:w="260" w:type="dxa"/>
          </w:tcPr>
          <w:p w14:paraId="06EFC0AF" w14:textId="77777777" w:rsidR="000C4D17" w:rsidRDefault="000C4D17" w:rsidP="000C4D17">
            <w:pPr>
              <w:pStyle w:val="EMPTYCELLSTYLE"/>
            </w:pPr>
          </w:p>
        </w:tc>
        <w:tc>
          <w:tcPr>
            <w:tcW w:w="40" w:type="dxa"/>
          </w:tcPr>
          <w:p w14:paraId="36BFAE8D" w14:textId="77777777" w:rsidR="000C4D17" w:rsidRDefault="000C4D17" w:rsidP="000C4D17">
            <w:pPr>
              <w:pStyle w:val="EMPTYCELLSTYLE"/>
            </w:pPr>
          </w:p>
        </w:tc>
        <w:tc>
          <w:tcPr>
            <w:tcW w:w="8800" w:type="dxa"/>
            <w:gridSpan w:val="39"/>
            <w:tcMar>
              <w:top w:w="0" w:type="dxa"/>
              <w:left w:w="0" w:type="dxa"/>
              <w:bottom w:w="0" w:type="dxa"/>
              <w:right w:w="0" w:type="dxa"/>
            </w:tcMar>
          </w:tcPr>
          <w:p w14:paraId="72981ACE" w14:textId="77777777" w:rsidR="000C4D17" w:rsidRDefault="000C4D17" w:rsidP="000C4D17">
            <w:pPr>
              <w:pStyle w:val="textNormalBlokB90"/>
            </w:pPr>
            <w:r>
              <w:t>- skutečnost, zda právo na bonus dle tohoto článku pojistné smlouvy pojistníkovi vzniklo či nevzniklo, a</w:t>
            </w:r>
          </w:p>
          <w:p w14:paraId="50494AE5" w14:textId="77777777" w:rsidR="000C4D17" w:rsidRDefault="000C4D17" w:rsidP="000C4D17">
            <w:pPr>
              <w:pStyle w:val="textNormalBlokB90"/>
            </w:pPr>
            <w:r>
              <w:t>- odůvodnění skutečnosti podle předchozí odrážky.</w:t>
            </w:r>
          </w:p>
        </w:tc>
        <w:tc>
          <w:tcPr>
            <w:tcW w:w="60" w:type="dxa"/>
          </w:tcPr>
          <w:p w14:paraId="26CB08FC" w14:textId="77777777" w:rsidR="000C4D17" w:rsidRDefault="000C4D17" w:rsidP="000C4D17">
            <w:pPr>
              <w:pStyle w:val="EMPTYCELLSTYLE"/>
            </w:pPr>
          </w:p>
        </w:tc>
        <w:tc>
          <w:tcPr>
            <w:tcW w:w="40" w:type="dxa"/>
          </w:tcPr>
          <w:p w14:paraId="56248490" w14:textId="77777777" w:rsidR="000C4D17" w:rsidRDefault="000C4D17" w:rsidP="000C4D17">
            <w:pPr>
              <w:pStyle w:val="EMPTYCELLSTYLE"/>
            </w:pPr>
          </w:p>
        </w:tc>
      </w:tr>
      <w:tr w:rsidR="000C4D17" w14:paraId="284F3D38" w14:textId="77777777" w:rsidTr="000C4D17">
        <w:tc>
          <w:tcPr>
            <w:tcW w:w="340" w:type="dxa"/>
            <w:gridSpan w:val="3"/>
            <w:tcMar>
              <w:top w:w="0" w:type="dxa"/>
              <w:left w:w="0" w:type="dxa"/>
              <w:bottom w:w="0" w:type="dxa"/>
              <w:right w:w="0" w:type="dxa"/>
            </w:tcMar>
          </w:tcPr>
          <w:p w14:paraId="25D1D1CF" w14:textId="77777777" w:rsidR="000C4D17" w:rsidRDefault="000C4D17" w:rsidP="000C4D17">
            <w:pPr>
              <w:pStyle w:val="textNormalB9"/>
            </w:pPr>
            <w:r>
              <w:lastRenderedPageBreak/>
              <w:t>8.</w:t>
            </w:r>
          </w:p>
        </w:tc>
        <w:tc>
          <w:tcPr>
            <w:tcW w:w="8800" w:type="dxa"/>
            <w:gridSpan w:val="39"/>
            <w:vMerge w:val="restart"/>
            <w:tcMar>
              <w:top w:w="0" w:type="dxa"/>
              <w:left w:w="0" w:type="dxa"/>
              <w:bottom w:w="0" w:type="dxa"/>
              <w:right w:w="0" w:type="dxa"/>
            </w:tcMar>
          </w:tcPr>
          <w:p w14:paraId="7D6ABC4D" w14:textId="77777777" w:rsidR="000C4D17" w:rsidRDefault="000C4D17" w:rsidP="000C4D17">
            <w:pPr>
              <w:pStyle w:val="textNormalBlokB90"/>
            </w:pPr>
            <w:r>
              <w:t>Bonus zjištěný postupem podle tohoto článku pojistné smlouvy uhradí pojistitel pojistníkovi bezhotovostním převodem na účet pojistníka uvedený v identifikačních údajích pojistníka v záhlaví této pojistné smlouvy. Bonus je splatný do jednoho měsíce ode dne, kdy pojistitel pojistníkovi odeslal sdělení s výsledky vyhodnocení dle odst. 7 tohoto článku pojistné smlouvy. Splatnost bonusu dle předchozí věty nenastane, pokud pojistník sdělí pojistiteli nesouhlas s provedeným vyhodnocením dle odst. 7 tohoto článku pojistné smlouvy; v takovém případě je bonus splatný do jednoho měsíce ode dne, kdy pojistitel pojistníkovi odeslal písemné sdělení s reakcí pojistitele na nesouhlas pojistníka s provedeným vyhodnocením dle odst. 7 tohoto článku pojistné smlouvy.</w:t>
            </w:r>
          </w:p>
        </w:tc>
        <w:tc>
          <w:tcPr>
            <w:tcW w:w="60" w:type="dxa"/>
          </w:tcPr>
          <w:p w14:paraId="02C6C878" w14:textId="77777777" w:rsidR="000C4D17" w:rsidRDefault="000C4D17" w:rsidP="000C4D17">
            <w:pPr>
              <w:pStyle w:val="EMPTYCELLSTYLE"/>
            </w:pPr>
          </w:p>
        </w:tc>
        <w:tc>
          <w:tcPr>
            <w:tcW w:w="40" w:type="dxa"/>
          </w:tcPr>
          <w:p w14:paraId="1F0545B0" w14:textId="77777777" w:rsidR="000C4D17" w:rsidRDefault="000C4D17" w:rsidP="000C4D17">
            <w:pPr>
              <w:pStyle w:val="EMPTYCELLSTYLE"/>
            </w:pPr>
          </w:p>
        </w:tc>
      </w:tr>
      <w:tr w:rsidR="000C4D17" w14:paraId="5F561350" w14:textId="77777777" w:rsidTr="000C4D17">
        <w:tc>
          <w:tcPr>
            <w:tcW w:w="40" w:type="dxa"/>
          </w:tcPr>
          <w:p w14:paraId="02EC5461" w14:textId="77777777" w:rsidR="000C4D17" w:rsidRDefault="000C4D17" w:rsidP="000C4D17">
            <w:pPr>
              <w:pStyle w:val="EMPTYCELLSTYLE"/>
            </w:pPr>
          </w:p>
        </w:tc>
        <w:tc>
          <w:tcPr>
            <w:tcW w:w="260" w:type="dxa"/>
          </w:tcPr>
          <w:p w14:paraId="3F6DC835" w14:textId="77777777" w:rsidR="000C4D17" w:rsidRDefault="000C4D17" w:rsidP="000C4D17">
            <w:pPr>
              <w:pStyle w:val="EMPTYCELLSTYLE"/>
            </w:pPr>
          </w:p>
        </w:tc>
        <w:tc>
          <w:tcPr>
            <w:tcW w:w="40" w:type="dxa"/>
          </w:tcPr>
          <w:p w14:paraId="71A67138"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19526BA1" w14:textId="77777777" w:rsidR="000C4D17" w:rsidRDefault="000C4D17" w:rsidP="000C4D17">
            <w:pPr>
              <w:pStyle w:val="EMPTYCELLSTYLE"/>
            </w:pPr>
          </w:p>
        </w:tc>
        <w:tc>
          <w:tcPr>
            <w:tcW w:w="60" w:type="dxa"/>
          </w:tcPr>
          <w:p w14:paraId="09F7C3C0" w14:textId="77777777" w:rsidR="000C4D17" w:rsidRDefault="000C4D17" w:rsidP="000C4D17">
            <w:pPr>
              <w:pStyle w:val="EMPTYCELLSTYLE"/>
            </w:pPr>
          </w:p>
        </w:tc>
        <w:tc>
          <w:tcPr>
            <w:tcW w:w="40" w:type="dxa"/>
          </w:tcPr>
          <w:p w14:paraId="011D6270" w14:textId="77777777" w:rsidR="000C4D17" w:rsidRDefault="000C4D17" w:rsidP="000C4D17">
            <w:pPr>
              <w:pStyle w:val="EMPTYCELLSTYLE"/>
            </w:pPr>
          </w:p>
        </w:tc>
      </w:tr>
      <w:tr w:rsidR="000C4D17" w14:paraId="2CA14676" w14:textId="77777777" w:rsidTr="000C4D17">
        <w:tc>
          <w:tcPr>
            <w:tcW w:w="340" w:type="dxa"/>
            <w:gridSpan w:val="3"/>
            <w:tcMar>
              <w:top w:w="0" w:type="dxa"/>
              <w:left w:w="0" w:type="dxa"/>
              <w:bottom w:w="0" w:type="dxa"/>
              <w:right w:w="0" w:type="dxa"/>
            </w:tcMar>
          </w:tcPr>
          <w:p w14:paraId="042FDFD9" w14:textId="77777777" w:rsidR="000C4D17" w:rsidRDefault="000C4D17" w:rsidP="000C4D17">
            <w:pPr>
              <w:pStyle w:val="textNormalB9"/>
            </w:pPr>
            <w:r>
              <w:t>9.</w:t>
            </w:r>
          </w:p>
        </w:tc>
        <w:tc>
          <w:tcPr>
            <w:tcW w:w="8800" w:type="dxa"/>
            <w:gridSpan w:val="39"/>
            <w:vMerge w:val="restart"/>
            <w:tcMar>
              <w:top w:w="0" w:type="dxa"/>
              <w:left w:w="0" w:type="dxa"/>
              <w:bottom w:w="0" w:type="dxa"/>
              <w:right w:w="0" w:type="dxa"/>
            </w:tcMar>
          </w:tcPr>
          <w:p w14:paraId="3BAB4978" w14:textId="77777777" w:rsidR="000C4D17" w:rsidRDefault="000C4D17" w:rsidP="000C4D17">
            <w:pPr>
              <w:pStyle w:val="textNormalBlokB90"/>
            </w:pPr>
            <w:r>
              <w:t>V souladu s</w:t>
            </w:r>
          </w:p>
          <w:p w14:paraId="352E5EEE" w14:textId="77777777" w:rsidR="000C4D17" w:rsidRDefault="000C4D17" w:rsidP="000C4D17">
            <w:pPr>
              <w:pStyle w:val="textNormalBlokB90"/>
            </w:pPr>
            <w:r>
              <w:t>- ustanovením § 1 odst. 2 občanského zákoníku a</w:t>
            </w:r>
          </w:p>
          <w:p w14:paraId="4EFC9E3C" w14:textId="77777777" w:rsidR="000C4D17" w:rsidRDefault="000C4D17" w:rsidP="000C4D17">
            <w:pPr>
              <w:pStyle w:val="textNormalBlokB90"/>
            </w:pPr>
            <w:r>
              <w:t>- ustanovením čl. XII odst. 6 VPP OC 2014</w:t>
            </w:r>
          </w:p>
        </w:tc>
        <w:tc>
          <w:tcPr>
            <w:tcW w:w="60" w:type="dxa"/>
          </w:tcPr>
          <w:p w14:paraId="4C4F5277" w14:textId="77777777" w:rsidR="000C4D17" w:rsidRDefault="000C4D17" w:rsidP="000C4D17">
            <w:pPr>
              <w:pStyle w:val="EMPTYCELLSTYLE"/>
            </w:pPr>
          </w:p>
        </w:tc>
        <w:tc>
          <w:tcPr>
            <w:tcW w:w="40" w:type="dxa"/>
          </w:tcPr>
          <w:p w14:paraId="1A1B83F0" w14:textId="77777777" w:rsidR="000C4D17" w:rsidRDefault="000C4D17" w:rsidP="000C4D17">
            <w:pPr>
              <w:pStyle w:val="EMPTYCELLSTYLE"/>
            </w:pPr>
          </w:p>
        </w:tc>
      </w:tr>
      <w:tr w:rsidR="000C4D17" w14:paraId="19594182" w14:textId="77777777" w:rsidTr="000C4D17">
        <w:tc>
          <w:tcPr>
            <w:tcW w:w="40" w:type="dxa"/>
          </w:tcPr>
          <w:p w14:paraId="4218E027" w14:textId="77777777" w:rsidR="000C4D17" w:rsidRDefault="000C4D17" w:rsidP="000C4D17">
            <w:pPr>
              <w:pStyle w:val="EMPTYCELLSTYLE"/>
            </w:pPr>
          </w:p>
        </w:tc>
        <w:tc>
          <w:tcPr>
            <w:tcW w:w="260" w:type="dxa"/>
          </w:tcPr>
          <w:p w14:paraId="4F5C165A" w14:textId="77777777" w:rsidR="000C4D17" w:rsidRDefault="000C4D17" w:rsidP="000C4D17">
            <w:pPr>
              <w:pStyle w:val="EMPTYCELLSTYLE"/>
            </w:pPr>
          </w:p>
        </w:tc>
        <w:tc>
          <w:tcPr>
            <w:tcW w:w="40" w:type="dxa"/>
          </w:tcPr>
          <w:p w14:paraId="1AD260E6"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13DC281B" w14:textId="77777777" w:rsidR="000C4D17" w:rsidRDefault="000C4D17" w:rsidP="000C4D17">
            <w:pPr>
              <w:pStyle w:val="EMPTYCELLSTYLE"/>
            </w:pPr>
          </w:p>
        </w:tc>
        <w:tc>
          <w:tcPr>
            <w:tcW w:w="60" w:type="dxa"/>
          </w:tcPr>
          <w:p w14:paraId="7FFB5165" w14:textId="77777777" w:rsidR="000C4D17" w:rsidRDefault="000C4D17" w:rsidP="000C4D17">
            <w:pPr>
              <w:pStyle w:val="EMPTYCELLSTYLE"/>
            </w:pPr>
          </w:p>
        </w:tc>
        <w:tc>
          <w:tcPr>
            <w:tcW w:w="40" w:type="dxa"/>
          </w:tcPr>
          <w:p w14:paraId="676E9BBB" w14:textId="77777777" w:rsidR="000C4D17" w:rsidRDefault="000C4D17" w:rsidP="000C4D17">
            <w:pPr>
              <w:pStyle w:val="EMPTYCELLSTYLE"/>
            </w:pPr>
          </w:p>
        </w:tc>
      </w:tr>
      <w:tr w:rsidR="000C4D17" w14:paraId="59FEFC6C" w14:textId="77777777" w:rsidTr="000C4D17">
        <w:tc>
          <w:tcPr>
            <w:tcW w:w="40" w:type="dxa"/>
          </w:tcPr>
          <w:p w14:paraId="1032D346" w14:textId="77777777" w:rsidR="000C4D17" w:rsidRDefault="000C4D17" w:rsidP="000C4D17">
            <w:pPr>
              <w:pStyle w:val="EMPTYCELLSTYLE"/>
            </w:pPr>
          </w:p>
        </w:tc>
        <w:tc>
          <w:tcPr>
            <w:tcW w:w="260" w:type="dxa"/>
          </w:tcPr>
          <w:p w14:paraId="08DFDD01" w14:textId="77777777" w:rsidR="000C4D17" w:rsidRDefault="000C4D17" w:rsidP="000C4D17">
            <w:pPr>
              <w:pStyle w:val="EMPTYCELLSTYLE"/>
            </w:pPr>
          </w:p>
        </w:tc>
        <w:tc>
          <w:tcPr>
            <w:tcW w:w="40" w:type="dxa"/>
          </w:tcPr>
          <w:p w14:paraId="0F2E282A" w14:textId="77777777" w:rsidR="000C4D17" w:rsidRDefault="000C4D17" w:rsidP="000C4D17">
            <w:pPr>
              <w:pStyle w:val="EMPTYCELLSTYLE"/>
            </w:pPr>
          </w:p>
        </w:tc>
        <w:tc>
          <w:tcPr>
            <w:tcW w:w="8800" w:type="dxa"/>
            <w:gridSpan w:val="39"/>
            <w:tcMar>
              <w:top w:w="0" w:type="dxa"/>
              <w:left w:w="0" w:type="dxa"/>
              <w:bottom w:w="0" w:type="dxa"/>
              <w:right w:w="0" w:type="dxa"/>
            </w:tcMar>
          </w:tcPr>
          <w:p w14:paraId="78C77A98" w14:textId="77777777" w:rsidR="000C4D17" w:rsidRDefault="000C4D17" w:rsidP="000C4D17">
            <w:pPr>
              <w:pStyle w:val="textNormalBlokB90"/>
            </w:pPr>
            <w:r>
              <w:t xml:space="preserve">pojistitel a pojistník výslovně sjednávají následující pravidla pro vliv pojistných událostí nastalých v pojištění sjednaném touto pojistnou smlouvou a oznámených pojistiteli k tomu povinným účastníkem pojištění sjednaného touto pojistnou smlouvou až po uplynutí lhůty splatnosti bonusu podle odst. 8 tohoto článku pojistné smlouvy (dále také jen </w:t>
            </w:r>
            <w:r>
              <w:rPr>
                <w:b/>
              </w:rPr>
              <w:t>„opožděné pojistné události“</w:t>
            </w:r>
            <w:r>
              <w:t>) na právo pojistníka na bonus dle tohoto článku pojistné smlouvy:</w:t>
            </w:r>
          </w:p>
        </w:tc>
        <w:tc>
          <w:tcPr>
            <w:tcW w:w="60" w:type="dxa"/>
          </w:tcPr>
          <w:p w14:paraId="17B700EC" w14:textId="77777777" w:rsidR="000C4D17" w:rsidRDefault="000C4D17" w:rsidP="000C4D17">
            <w:pPr>
              <w:pStyle w:val="EMPTYCELLSTYLE"/>
            </w:pPr>
          </w:p>
        </w:tc>
        <w:tc>
          <w:tcPr>
            <w:tcW w:w="40" w:type="dxa"/>
          </w:tcPr>
          <w:p w14:paraId="62AB2032" w14:textId="77777777" w:rsidR="000C4D17" w:rsidRDefault="000C4D17" w:rsidP="000C4D17">
            <w:pPr>
              <w:pStyle w:val="EMPTYCELLSTYLE"/>
            </w:pPr>
          </w:p>
        </w:tc>
      </w:tr>
      <w:tr w:rsidR="000C4D17" w14:paraId="057FB445" w14:textId="77777777" w:rsidTr="000C4D17">
        <w:tc>
          <w:tcPr>
            <w:tcW w:w="40" w:type="dxa"/>
          </w:tcPr>
          <w:p w14:paraId="2626A868" w14:textId="77777777" w:rsidR="000C4D17" w:rsidRDefault="000C4D17" w:rsidP="000C4D17">
            <w:pPr>
              <w:pStyle w:val="EMPTYCELLSTYLE"/>
            </w:pPr>
          </w:p>
        </w:tc>
        <w:tc>
          <w:tcPr>
            <w:tcW w:w="260" w:type="dxa"/>
          </w:tcPr>
          <w:p w14:paraId="34176A36" w14:textId="77777777" w:rsidR="000C4D17" w:rsidRDefault="000C4D17" w:rsidP="000C4D17">
            <w:pPr>
              <w:pStyle w:val="EMPTYCELLSTYLE"/>
            </w:pPr>
          </w:p>
        </w:tc>
        <w:tc>
          <w:tcPr>
            <w:tcW w:w="40" w:type="dxa"/>
          </w:tcPr>
          <w:p w14:paraId="01525796" w14:textId="77777777" w:rsidR="000C4D17" w:rsidRDefault="000C4D17" w:rsidP="000C4D17">
            <w:pPr>
              <w:pStyle w:val="EMPTYCELLSTYLE"/>
            </w:pPr>
          </w:p>
        </w:tc>
        <w:tc>
          <w:tcPr>
            <w:tcW w:w="260" w:type="dxa"/>
            <w:gridSpan w:val="3"/>
            <w:tcMar>
              <w:top w:w="0" w:type="dxa"/>
              <w:left w:w="0" w:type="dxa"/>
              <w:bottom w:w="0" w:type="dxa"/>
              <w:right w:w="0" w:type="dxa"/>
            </w:tcMar>
          </w:tcPr>
          <w:p w14:paraId="4EF6D149" w14:textId="77777777" w:rsidR="000C4D17" w:rsidRDefault="000C4D17" w:rsidP="000C4D17">
            <w:pPr>
              <w:pStyle w:val="textNormalB9"/>
            </w:pPr>
            <w:r>
              <w:t>a)</w:t>
            </w:r>
          </w:p>
        </w:tc>
        <w:tc>
          <w:tcPr>
            <w:tcW w:w="8540" w:type="dxa"/>
            <w:gridSpan w:val="36"/>
            <w:vMerge w:val="restart"/>
            <w:tcMar>
              <w:top w:w="0" w:type="dxa"/>
              <w:left w:w="0" w:type="dxa"/>
              <w:bottom w:w="0" w:type="dxa"/>
              <w:right w:w="0" w:type="dxa"/>
            </w:tcMar>
          </w:tcPr>
          <w:p w14:paraId="6DC7B569" w14:textId="77777777" w:rsidR="000C4D17" w:rsidRDefault="000C4D17" w:rsidP="000C4D17">
            <w:pPr>
              <w:pStyle w:val="textNormalBlokB90"/>
            </w:pPr>
            <w:r>
              <w:t xml:space="preserve">Pokud po zohlednění vlivu opožděné pojistné události či více opožděných pojistných událostí vzniklo pojistníkovi právo na bonus v jiné, nižší výši, než v jaké byl bonus pojistitelem pojistníkovi skutečně uhrazen, </w:t>
            </w:r>
            <w:r>
              <w:rPr>
                <w:b/>
              </w:rPr>
              <w:t>je pojistník povinen pojistiteli vrátit rozdíl mezi bonusem, který byl pojistitelem pojistníkovi skutečně uhrazen, a bonusem, na který pojistníkovi vzniklo právo po zohlednění vlivu opožděné pojistné události či více opožděných pojistných událostí</w:t>
            </w:r>
            <w:r>
              <w:t>.</w:t>
            </w:r>
          </w:p>
        </w:tc>
        <w:tc>
          <w:tcPr>
            <w:tcW w:w="60" w:type="dxa"/>
          </w:tcPr>
          <w:p w14:paraId="218764EC" w14:textId="77777777" w:rsidR="000C4D17" w:rsidRDefault="000C4D17" w:rsidP="000C4D17">
            <w:pPr>
              <w:pStyle w:val="EMPTYCELLSTYLE"/>
            </w:pPr>
          </w:p>
        </w:tc>
        <w:tc>
          <w:tcPr>
            <w:tcW w:w="40" w:type="dxa"/>
          </w:tcPr>
          <w:p w14:paraId="62377B3D" w14:textId="77777777" w:rsidR="000C4D17" w:rsidRDefault="000C4D17" w:rsidP="000C4D17">
            <w:pPr>
              <w:pStyle w:val="EMPTYCELLSTYLE"/>
            </w:pPr>
          </w:p>
        </w:tc>
      </w:tr>
      <w:tr w:rsidR="000C4D17" w14:paraId="4FF36353" w14:textId="77777777" w:rsidTr="000C4D17">
        <w:tc>
          <w:tcPr>
            <w:tcW w:w="40" w:type="dxa"/>
          </w:tcPr>
          <w:p w14:paraId="0F337E21" w14:textId="77777777" w:rsidR="000C4D17" w:rsidRDefault="000C4D17" w:rsidP="000C4D17">
            <w:pPr>
              <w:pStyle w:val="EMPTYCELLSTYLE"/>
            </w:pPr>
          </w:p>
        </w:tc>
        <w:tc>
          <w:tcPr>
            <w:tcW w:w="260" w:type="dxa"/>
          </w:tcPr>
          <w:p w14:paraId="457A8145" w14:textId="77777777" w:rsidR="000C4D17" w:rsidRDefault="000C4D17" w:rsidP="000C4D17">
            <w:pPr>
              <w:pStyle w:val="EMPTYCELLSTYLE"/>
            </w:pPr>
          </w:p>
        </w:tc>
        <w:tc>
          <w:tcPr>
            <w:tcW w:w="40" w:type="dxa"/>
          </w:tcPr>
          <w:p w14:paraId="07BE0046" w14:textId="77777777" w:rsidR="000C4D17" w:rsidRDefault="000C4D17" w:rsidP="000C4D17">
            <w:pPr>
              <w:pStyle w:val="EMPTYCELLSTYLE"/>
            </w:pPr>
          </w:p>
        </w:tc>
        <w:tc>
          <w:tcPr>
            <w:tcW w:w="60" w:type="dxa"/>
          </w:tcPr>
          <w:p w14:paraId="1F1D267E" w14:textId="77777777" w:rsidR="000C4D17" w:rsidRDefault="000C4D17" w:rsidP="000C4D17">
            <w:pPr>
              <w:pStyle w:val="EMPTYCELLSTYLE"/>
            </w:pPr>
          </w:p>
        </w:tc>
        <w:tc>
          <w:tcPr>
            <w:tcW w:w="100" w:type="dxa"/>
          </w:tcPr>
          <w:p w14:paraId="3C5A77EE" w14:textId="77777777" w:rsidR="000C4D17" w:rsidRDefault="000C4D17" w:rsidP="000C4D17">
            <w:pPr>
              <w:pStyle w:val="EMPTYCELLSTYLE"/>
            </w:pPr>
          </w:p>
        </w:tc>
        <w:tc>
          <w:tcPr>
            <w:tcW w:w="100" w:type="dxa"/>
          </w:tcPr>
          <w:p w14:paraId="75B7BC3A" w14:textId="77777777" w:rsidR="000C4D17" w:rsidRDefault="000C4D17" w:rsidP="000C4D17">
            <w:pPr>
              <w:pStyle w:val="EMPTYCELLSTYLE"/>
            </w:pPr>
          </w:p>
        </w:tc>
        <w:tc>
          <w:tcPr>
            <w:tcW w:w="8540" w:type="dxa"/>
            <w:gridSpan w:val="36"/>
            <w:vMerge/>
            <w:tcMar>
              <w:top w:w="0" w:type="dxa"/>
              <w:left w:w="0" w:type="dxa"/>
              <w:bottom w:w="0" w:type="dxa"/>
              <w:right w:w="0" w:type="dxa"/>
            </w:tcMar>
          </w:tcPr>
          <w:p w14:paraId="24BCE3F3" w14:textId="77777777" w:rsidR="000C4D17" w:rsidRDefault="000C4D17" w:rsidP="000C4D17">
            <w:pPr>
              <w:pStyle w:val="EMPTYCELLSTYLE"/>
            </w:pPr>
          </w:p>
        </w:tc>
        <w:tc>
          <w:tcPr>
            <w:tcW w:w="60" w:type="dxa"/>
          </w:tcPr>
          <w:p w14:paraId="7D81A3E3" w14:textId="77777777" w:rsidR="000C4D17" w:rsidRDefault="000C4D17" w:rsidP="000C4D17">
            <w:pPr>
              <w:pStyle w:val="EMPTYCELLSTYLE"/>
            </w:pPr>
          </w:p>
        </w:tc>
        <w:tc>
          <w:tcPr>
            <w:tcW w:w="40" w:type="dxa"/>
          </w:tcPr>
          <w:p w14:paraId="717927A9" w14:textId="77777777" w:rsidR="000C4D17" w:rsidRDefault="000C4D17" w:rsidP="000C4D17">
            <w:pPr>
              <w:pStyle w:val="EMPTYCELLSTYLE"/>
            </w:pPr>
          </w:p>
        </w:tc>
      </w:tr>
      <w:tr w:rsidR="000C4D17" w14:paraId="486ED30D" w14:textId="77777777" w:rsidTr="000C4D17">
        <w:tc>
          <w:tcPr>
            <w:tcW w:w="40" w:type="dxa"/>
          </w:tcPr>
          <w:p w14:paraId="47363467" w14:textId="77777777" w:rsidR="000C4D17" w:rsidRDefault="000C4D17" w:rsidP="000C4D17">
            <w:pPr>
              <w:pStyle w:val="EMPTYCELLSTYLE"/>
            </w:pPr>
          </w:p>
        </w:tc>
        <w:tc>
          <w:tcPr>
            <w:tcW w:w="260" w:type="dxa"/>
          </w:tcPr>
          <w:p w14:paraId="058537AD" w14:textId="77777777" w:rsidR="000C4D17" w:rsidRDefault="000C4D17" w:rsidP="000C4D17">
            <w:pPr>
              <w:pStyle w:val="EMPTYCELLSTYLE"/>
            </w:pPr>
          </w:p>
        </w:tc>
        <w:tc>
          <w:tcPr>
            <w:tcW w:w="40" w:type="dxa"/>
          </w:tcPr>
          <w:p w14:paraId="62B59CAC" w14:textId="77777777" w:rsidR="000C4D17" w:rsidRDefault="000C4D17" w:rsidP="000C4D17">
            <w:pPr>
              <w:pStyle w:val="EMPTYCELLSTYLE"/>
            </w:pPr>
          </w:p>
        </w:tc>
        <w:tc>
          <w:tcPr>
            <w:tcW w:w="260" w:type="dxa"/>
            <w:gridSpan w:val="3"/>
            <w:tcMar>
              <w:top w:w="0" w:type="dxa"/>
              <w:left w:w="0" w:type="dxa"/>
              <w:bottom w:w="0" w:type="dxa"/>
              <w:right w:w="0" w:type="dxa"/>
            </w:tcMar>
          </w:tcPr>
          <w:p w14:paraId="6C484E7E" w14:textId="77777777" w:rsidR="000C4D17" w:rsidRDefault="000C4D17" w:rsidP="000C4D17">
            <w:pPr>
              <w:pStyle w:val="textNormalB9"/>
            </w:pPr>
            <w:r>
              <w:t>b)</w:t>
            </w:r>
          </w:p>
        </w:tc>
        <w:tc>
          <w:tcPr>
            <w:tcW w:w="8540" w:type="dxa"/>
            <w:gridSpan w:val="36"/>
            <w:vMerge w:val="restart"/>
            <w:tcMar>
              <w:top w:w="0" w:type="dxa"/>
              <w:left w:w="0" w:type="dxa"/>
              <w:bottom w:w="0" w:type="dxa"/>
              <w:right w:w="0" w:type="dxa"/>
            </w:tcMar>
          </w:tcPr>
          <w:p w14:paraId="2CF83A13" w14:textId="77777777" w:rsidR="000C4D17" w:rsidRDefault="000C4D17" w:rsidP="000C4D17">
            <w:pPr>
              <w:pStyle w:val="textNormalBlokB90"/>
            </w:pPr>
            <w:r>
              <w:t xml:space="preserve">Pokud po zohlednění vlivu opožděné pojistné události či více opožděných pojistných událostí pojistníkovi právo na bonus vůbec nevzniklo, ačkoliv ten již byl před tím pojistitelem pojistníkovi skutečně uhrazen, </w:t>
            </w:r>
            <w:r>
              <w:rPr>
                <w:b/>
              </w:rPr>
              <w:t>je pojistník povinen pojistiteli vrátit celý pojistitelem dříve uhrazený bonus</w:t>
            </w:r>
            <w:r>
              <w:t>.</w:t>
            </w:r>
          </w:p>
        </w:tc>
        <w:tc>
          <w:tcPr>
            <w:tcW w:w="60" w:type="dxa"/>
          </w:tcPr>
          <w:p w14:paraId="49D8BFF2" w14:textId="77777777" w:rsidR="000C4D17" w:rsidRDefault="000C4D17" w:rsidP="000C4D17">
            <w:pPr>
              <w:pStyle w:val="EMPTYCELLSTYLE"/>
            </w:pPr>
          </w:p>
        </w:tc>
        <w:tc>
          <w:tcPr>
            <w:tcW w:w="40" w:type="dxa"/>
          </w:tcPr>
          <w:p w14:paraId="1B4886FA" w14:textId="77777777" w:rsidR="000C4D17" w:rsidRDefault="000C4D17" w:rsidP="000C4D17">
            <w:pPr>
              <w:pStyle w:val="EMPTYCELLSTYLE"/>
            </w:pPr>
          </w:p>
        </w:tc>
      </w:tr>
      <w:tr w:rsidR="000C4D17" w14:paraId="527FCF94" w14:textId="77777777" w:rsidTr="000C4D17">
        <w:tc>
          <w:tcPr>
            <w:tcW w:w="40" w:type="dxa"/>
          </w:tcPr>
          <w:p w14:paraId="5EA37655" w14:textId="77777777" w:rsidR="000C4D17" w:rsidRDefault="000C4D17" w:rsidP="000C4D17">
            <w:pPr>
              <w:pStyle w:val="EMPTYCELLSTYLE"/>
            </w:pPr>
          </w:p>
        </w:tc>
        <w:tc>
          <w:tcPr>
            <w:tcW w:w="260" w:type="dxa"/>
          </w:tcPr>
          <w:p w14:paraId="3FFF8833" w14:textId="77777777" w:rsidR="000C4D17" w:rsidRDefault="000C4D17" w:rsidP="000C4D17">
            <w:pPr>
              <w:pStyle w:val="EMPTYCELLSTYLE"/>
            </w:pPr>
          </w:p>
        </w:tc>
        <w:tc>
          <w:tcPr>
            <w:tcW w:w="40" w:type="dxa"/>
          </w:tcPr>
          <w:p w14:paraId="4918E6E4" w14:textId="77777777" w:rsidR="000C4D17" w:rsidRDefault="000C4D17" w:rsidP="000C4D17">
            <w:pPr>
              <w:pStyle w:val="EMPTYCELLSTYLE"/>
            </w:pPr>
          </w:p>
        </w:tc>
        <w:tc>
          <w:tcPr>
            <w:tcW w:w="60" w:type="dxa"/>
          </w:tcPr>
          <w:p w14:paraId="5B5E94EA" w14:textId="77777777" w:rsidR="000C4D17" w:rsidRDefault="000C4D17" w:rsidP="000C4D17">
            <w:pPr>
              <w:pStyle w:val="EMPTYCELLSTYLE"/>
            </w:pPr>
          </w:p>
        </w:tc>
        <w:tc>
          <w:tcPr>
            <w:tcW w:w="100" w:type="dxa"/>
          </w:tcPr>
          <w:p w14:paraId="5683B7E9" w14:textId="77777777" w:rsidR="000C4D17" w:rsidRDefault="000C4D17" w:rsidP="000C4D17">
            <w:pPr>
              <w:pStyle w:val="EMPTYCELLSTYLE"/>
            </w:pPr>
          </w:p>
        </w:tc>
        <w:tc>
          <w:tcPr>
            <w:tcW w:w="100" w:type="dxa"/>
          </w:tcPr>
          <w:p w14:paraId="16335CDC" w14:textId="77777777" w:rsidR="000C4D17" w:rsidRDefault="000C4D17" w:rsidP="000C4D17">
            <w:pPr>
              <w:pStyle w:val="EMPTYCELLSTYLE"/>
            </w:pPr>
          </w:p>
        </w:tc>
        <w:tc>
          <w:tcPr>
            <w:tcW w:w="8540" w:type="dxa"/>
            <w:gridSpan w:val="36"/>
            <w:vMerge/>
            <w:tcMar>
              <w:top w:w="0" w:type="dxa"/>
              <w:left w:w="0" w:type="dxa"/>
              <w:bottom w:w="0" w:type="dxa"/>
              <w:right w:w="0" w:type="dxa"/>
            </w:tcMar>
          </w:tcPr>
          <w:p w14:paraId="4B7E1706" w14:textId="77777777" w:rsidR="000C4D17" w:rsidRDefault="000C4D17" w:rsidP="000C4D17">
            <w:pPr>
              <w:pStyle w:val="EMPTYCELLSTYLE"/>
            </w:pPr>
          </w:p>
        </w:tc>
        <w:tc>
          <w:tcPr>
            <w:tcW w:w="60" w:type="dxa"/>
          </w:tcPr>
          <w:p w14:paraId="3F461660" w14:textId="77777777" w:rsidR="000C4D17" w:rsidRDefault="000C4D17" w:rsidP="000C4D17">
            <w:pPr>
              <w:pStyle w:val="EMPTYCELLSTYLE"/>
            </w:pPr>
          </w:p>
        </w:tc>
        <w:tc>
          <w:tcPr>
            <w:tcW w:w="40" w:type="dxa"/>
          </w:tcPr>
          <w:p w14:paraId="7ED52881" w14:textId="77777777" w:rsidR="000C4D17" w:rsidRDefault="000C4D17" w:rsidP="000C4D17">
            <w:pPr>
              <w:pStyle w:val="EMPTYCELLSTYLE"/>
            </w:pPr>
          </w:p>
        </w:tc>
      </w:tr>
      <w:tr w:rsidR="000C4D17" w14:paraId="0934B8CD" w14:textId="77777777" w:rsidTr="000C4D17">
        <w:tc>
          <w:tcPr>
            <w:tcW w:w="40" w:type="dxa"/>
          </w:tcPr>
          <w:p w14:paraId="0C4B3E34" w14:textId="77777777" w:rsidR="000C4D17" w:rsidRDefault="000C4D17" w:rsidP="000C4D17">
            <w:pPr>
              <w:pStyle w:val="EMPTYCELLSTYLE"/>
            </w:pPr>
          </w:p>
        </w:tc>
        <w:tc>
          <w:tcPr>
            <w:tcW w:w="260" w:type="dxa"/>
          </w:tcPr>
          <w:p w14:paraId="3D9E17C6" w14:textId="77777777" w:rsidR="000C4D17" w:rsidRDefault="000C4D17" w:rsidP="000C4D17">
            <w:pPr>
              <w:pStyle w:val="EMPTYCELLSTYLE"/>
            </w:pPr>
          </w:p>
        </w:tc>
        <w:tc>
          <w:tcPr>
            <w:tcW w:w="40" w:type="dxa"/>
          </w:tcPr>
          <w:p w14:paraId="7502DA52" w14:textId="77777777" w:rsidR="000C4D17" w:rsidRDefault="000C4D17" w:rsidP="000C4D17">
            <w:pPr>
              <w:pStyle w:val="EMPTYCELLSTYLE"/>
            </w:pPr>
          </w:p>
        </w:tc>
        <w:tc>
          <w:tcPr>
            <w:tcW w:w="8800" w:type="dxa"/>
            <w:gridSpan w:val="39"/>
            <w:shd w:val="clear" w:color="auto" w:fill="FFFFFF"/>
            <w:tcMar>
              <w:top w:w="0" w:type="dxa"/>
              <w:left w:w="0" w:type="dxa"/>
              <w:bottom w:w="0" w:type="dxa"/>
              <w:right w:w="0" w:type="dxa"/>
            </w:tcMar>
          </w:tcPr>
          <w:p w14:paraId="097E825D" w14:textId="77777777" w:rsidR="000C4D17" w:rsidRDefault="000C4D17" w:rsidP="000C4D17">
            <w:pPr>
              <w:pStyle w:val="textNormalBlokB90"/>
            </w:pPr>
            <w:r>
              <w:t>Peněžité závazky pojistníka vůči pojistiteli vzniklé podle písm. a) nebo b) tohoto odstavce pojistné smlouvy je pojistník povinen uhradit dle platebních dispozic uvedených v doručené písemné výzvě pojistitele pojistníkovi.</w:t>
            </w:r>
          </w:p>
        </w:tc>
        <w:tc>
          <w:tcPr>
            <w:tcW w:w="60" w:type="dxa"/>
          </w:tcPr>
          <w:p w14:paraId="555BE5F4" w14:textId="77777777" w:rsidR="000C4D17" w:rsidRDefault="000C4D17" w:rsidP="000C4D17">
            <w:pPr>
              <w:pStyle w:val="EMPTYCELLSTYLE"/>
            </w:pPr>
          </w:p>
        </w:tc>
        <w:tc>
          <w:tcPr>
            <w:tcW w:w="40" w:type="dxa"/>
          </w:tcPr>
          <w:p w14:paraId="41919603" w14:textId="77777777" w:rsidR="000C4D17" w:rsidRDefault="000C4D17" w:rsidP="000C4D17">
            <w:pPr>
              <w:pStyle w:val="EMPTYCELLSTYLE"/>
            </w:pPr>
          </w:p>
        </w:tc>
      </w:tr>
      <w:tr w:rsidR="000C4D17" w14:paraId="135B5BFC" w14:textId="77777777" w:rsidTr="000C4D17">
        <w:tc>
          <w:tcPr>
            <w:tcW w:w="340" w:type="dxa"/>
            <w:gridSpan w:val="3"/>
            <w:shd w:val="clear" w:color="auto" w:fill="FFFFFF"/>
            <w:tcMar>
              <w:top w:w="0" w:type="dxa"/>
              <w:left w:w="0" w:type="dxa"/>
              <w:bottom w:w="0" w:type="dxa"/>
              <w:right w:w="0" w:type="dxa"/>
            </w:tcMar>
          </w:tcPr>
          <w:p w14:paraId="46A23D6E" w14:textId="77777777" w:rsidR="000C4D17" w:rsidRDefault="000C4D17" w:rsidP="000C4D17">
            <w:pPr>
              <w:pStyle w:val="textNormalB9"/>
            </w:pPr>
            <w:r>
              <w:t>10.</w:t>
            </w:r>
          </w:p>
        </w:tc>
        <w:tc>
          <w:tcPr>
            <w:tcW w:w="8800" w:type="dxa"/>
            <w:gridSpan w:val="39"/>
            <w:vMerge w:val="restart"/>
            <w:shd w:val="clear" w:color="auto" w:fill="FFFFFF"/>
            <w:tcMar>
              <w:top w:w="0" w:type="dxa"/>
              <w:left w:w="0" w:type="dxa"/>
              <w:bottom w:w="0" w:type="dxa"/>
              <w:right w:w="0" w:type="dxa"/>
            </w:tcMar>
          </w:tcPr>
          <w:p w14:paraId="591B7E33" w14:textId="77777777" w:rsidR="000C4D17" w:rsidRDefault="000C4D17" w:rsidP="000C4D17">
            <w:pPr>
              <w:pStyle w:val="textNormalBlokB90"/>
            </w:pPr>
            <w:r>
              <w:t>Právo na bonus podle tohoto článku pojistné smlouvy pojistníkovi nevzniká, pokud v okamžiku odeslání sdělení s výsledky vyhodnocení dle odst. 7 tohoto článku pojistné smlouvy pojistitelem pojistníkovi nebude předepsané pojistné řádně uhrazeno pojistiteli.</w:t>
            </w:r>
          </w:p>
        </w:tc>
        <w:tc>
          <w:tcPr>
            <w:tcW w:w="60" w:type="dxa"/>
          </w:tcPr>
          <w:p w14:paraId="0EC5512F" w14:textId="77777777" w:rsidR="000C4D17" w:rsidRDefault="000C4D17" w:rsidP="000C4D17">
            <w:pPr>
              <w:pStyle w:val="EMPTYCELLSTYLE"/>
            </w:pPr>
          </w:p>
        </w:tc>
        <w:tc>
          <w:tcPr>
            <w:tcW w:w="40" w:type="dxa"/>
          </w:tcPr>
          <w:p w14:paraId="42C825B5" w14:textId="77777777" w:rsidR="000C4D17" w:rsidRDefault="000C4D17" w:rsidP="000C4D17">
            <w:pPr>
              <w:pStyle w:val="EMPTYCELLSTYLE"/>
            </w:pPr>
          </w:p>
        </w:tc>
      </w:tr>
      <w:tr w:rsidR="000C4D17" w14:paraId="1D641BDF" w14:textId="77777777" w:rsidTr="000C4D17">
        <w:tc>
          <w:tcPr>
            <w:tcW w:w="40" w:type="dxa"/>
          </w:tcPr>
          <w:p w14:paraId="32E4941C" w14:textId="77777777" w:rsidR="000C4D17" w:rsidRDefault="000C4D17" w:rsidP="000C4D17">
            <w:pPr>
              <w:pStyle w:val="EMPTYCELLSTYLE"/>
            </w:pPr>
          </w:p>
        </w:tc>
        <w:tc>
          <w:tcPr>
            <w:tcW w:w="260" w:type="dxa"/>
          </w:tcPr>
          <w:p w14:paraId="0612CD8B" w14:textId="77777777" w:rsidR="000C4D17" w:rsidRDefault="000C4D17" w:rsidP="000C4D17">
            <w:pPr>
              <w:pStyle w:val="EMPTYCELLSTYLE"/>
            </w:pPr>
          </w:p>
        </w:tc>
        <w:tc>
          <w:tcPr>
            <w:tcW w:w="40" w:type="dxa"/>
          </w:tcPr>
          <w:p w14:paraId="1A63F908" w14:textId="77777777" w:rsidR="000C4D17" w:rsidRDefault="000C4D17" w:rsidP="000C4D17">
            <w:pPr>
              <w:pStyle w:val="EMPTYCELLSTYLE"/>
            </w:pPr>
          </w:p>
        </w:tc>
        <w:tc>
          <w:tcPr>
            <w:tcW w:w="8800" w:type="dxa"/>
            <w:gridSpan w:val="39"/>
            <w:vMerge/>
            <w:shd w:val="clear" w:color="auto" w:fill="FFFFFF"/>
            <w:tcMar>
              <w:top w:w="0" w:type="dxa"/>
              <w:left w:w="0" w:type="dxa"/>
              <w:bottom w:w="0" w:type="dxa"/>
              <w:right w:w="0" w:type="dxa"/>
            </w:tcMar>
          </w:tcPr>
          <w:p w14:paraId="08556FD7" w14:textId="77777777" w:rsidR="000C4D17" w:rsidRDefault="000C4D17" w:rsidP="000C4D17">
            <w:pPr>
              <w:pStyle w:val="EMPTYCELLSTYLE"/>
            </w:pPr>
          </w:p>
        </w:tc>
        <w:tc>
          <w:tcPr>
            <w:tcW w:w="60" w:type="dxa"/>
          </w:tcPr>
          <w:p w14:paraId="50B04CF7" w14:textId="77777777" w:rsidR="000C4D17" w:rsidRDefault="000C4D17" w:rsidP="000C4D17">
            <w:pPr>
              <w:pStyle w:val="EMPTYCELLSTYLE"/>
            </w:pPr>
          </w:p>
        </w:tc>
        <w:tc>
          <w:tcPr>
            <w:tcW w:w="40" w:type="dxa"/>
          </w:tcPr>
          <w:p w14:paraId="168592F9" w14:textId="77777777" w:rsidR="000C4D17" w:rsidRDefault="000C4D17" w:rsidP="000C4D17">
            <w:pPr>
              <w:pStyle w:val="EMPTYCELLSTYLE"/>
            </w:pPr>
          </w:p>
        </w:tc>
      </w:tr>
      <w:tr w:rsidR="000C4D17" w14:paraId="4EFCBB9B" w14:textId="77777777" w:rsidTr="000C4D17">
        <w:tc>
          <w:tcPr>
            <w:tcW w:w="340" w:type="dxa"/>
            <w:gridSpan w:val="3"/>
            <w:shd w:val="clear" w:color="auto" w:fill="FFFFFF"/>
            <w:tcMar>
              <w:top w:w="0" w:type="dxa"/>
              <w:left w:w="0" w:type="dxa"/>
              <w:bottom w:w="0" w:type="dxa"/>
              <w:right w:w="0" w:type="dxa"/>
            </w:tcMar>
          </w:tcPr>
          <w:p w14:paraId="248E0372" w14:textId="77777777" w:rsidR="000C4D17" w:rsidRDefault="000C4D17" w:rsidP="000C4D17">
            <w:pPr>
              <w:pStyle w:val="textNormalB9"/>
            </w:pPr>
            <w:r>
              <w:t>11.</w:t>
            </w:r>
          </w:p>
        </w:tc>
        <w:tc>
          <w:tcPr>
            <w:tcW w:w="8800" w:type="dxa"/>
            <w:gridSpan w:val="39"/>
            <w:vMerge w:val="restart"/>
            <w:shd w:val="clear" w:color="auto" w:fill="FFFFFF"/>
            <w:tcMar>
              <w:top w:w="0" w:type="dxa"/>
              <w:left w:w="0" w:type="dxa"/>
              <w:bottom w:w="0" w:type="dxa"/>
              <w:right w:w="0" w:type="dxa"/>
            </w:tcMar>
          </w:tcPr>
          <w:p w14:paraId="7726E030" w14:textId="77777777" w:rsidR="000C4D17" w:rsidRDefault="000C4D17" w:rsidP="000C4D17">
            <w:pPr>
              <w:pStyle w:val="textNormalBlokB90"/>
            </w:pPr>
            <w:r>
              <w:t>Právo na bonus podle tohoto článku pojistné smlouvy pojistníkovi nevzniká, zaniklo-li pojištění sjednané touto pojistnou smlouvou před uplynutím v pojistné smlouvě sjednané pojistné doby.</w:t>
            </w:r>
          </w:p>
        </w:tc>
        <w:tc>
          <w:tcPr>
            <w:tcW w:w="60" w:type="dxa"/>
          </w:tcPr>
          <w:p w14:paraId="29737EFC" w14:textId="77777777" w:rsidR="000C4D17" w:rsidRDefault="000C4D17" w:rsidP="000C4D17">
            <w:pPr>
              <w:pStyle w:val="EMPTYCELLSTYLE"/>
            </w:pPr>
          </w:p>
        </w:tc>
        <w:tc>
          <w:tcPr>
            <w:tcW w:w="40" w:type="dxa"/>
          </w:tcPr>
          <w:p w14:paraId="4EDB529A" w14:textId="77777777" w:rsidR="000C4D17" w:rsidRDefault="000C4D17" w:rsidP="000C4D17">
            <w:pPr>
              <w:pStyle w:val="EMPTYCELLSTYLE"/>
            </w:pPr>
          </w:p>
        </w:tc>
      </w:tr>
      <w:tr w:rsidR="000C4D17" w14:paraId="5E4E0B40" w14:textId="77777777" w:rsidTr="000C4D17">
        <w:tc>
          <w:tcPr>
            <w:tcW w:w="40" w:type="dxa"/>
          </w:tcPr>
          <w:p w14:paraId="50B60518" w14:textId="77777777" w:rsidR="000C4D17" w:rsidRDefault="000C4D17" w:rsidP="000C4D17">
            <w:pPr>
              <w:pStyle w:val="EMPTYCELLSTYLE"/>
            </w:pPr>
          </w:p>
        </w:tc>
        <w:tc>
          <w:tcPr>
            <w:tcW w:w="260" w:type="dxa"/>
          </w:tcPr>
          <w:p w14:paraId="71EE571D" w14:textId="77777777" w:rsidR="000C4D17" w:rsidRDefault="000C4D17" w:rsidP="000C4D17">
            <w:pPr>
              <w:pStyle w:val="EMPTYCELLSTYLE"/>
            </w:pPr>
          </w:p>
        </w:tc>
        <w:tc>
          <w:tcPr>
            <w:tcW w:w="40" w:type="dxa"/>
          </w:tcPr>
          <w:p w14:paraId="5F90D4DE" w14:textId="77777777" w:rsidR="000C4D17" w:rsidRDefault="000C4D17" w:rsidP="000C4D17">
            <w:pPr>
              <w:pStyle w:val="EMPTYCELLSTYLE"/>
            </w:pPr>
          </w:p>
        </w:tc>
        <w:tc>
          <w:tcPr>
            <w:tcW w:w="8800" w:type="dxa"/>
            <w:gridSpan w:val="39"/>
            <w:vMerge/>
            <w:shd w:val="clear" w:color="auto" w:fill="FFFFFF"/>
            <w:tcMar>
              <w:top w:w="0" w:type="dxa"/>
              <w:left w:w="0" w:type="dxa"/>
              <w:bottom w:w="0" w:type="dxa"/>
              <w:right w:w="0" w:type="dxa"/>
            </w:tcMar>
          </w:tcPr>
          <w:p w14:paraId="524320B0" w14:textId="77777777" w:rsidR="000C4D17" w:rsidRDefault="000C4D17" w:rsidP="000C4D17">
            <w:pPr>
              <w:pStyle w:val="EMPTYCELLSTYLE"/>
            </w:pPr>
          </w:p>
        </w:tc>
        <w:tc>
          <w:tcPr>
            <w:tcW w:w="60" w:type="dxa"/>
          </w:tcPr>
          <w:p w14:paraId="7449EA2F" w14:textId="77777777" w:rsidR="000C4D17" w:rsidRDefault="000C4D17" w:rsidP="000C4D17">
            <w:pPr>
              <w:pStyle w:val="EMPTYCELLSTYLE"/>
            </w:pPr>
          </w:p>
        </w:tc>
        <w:tc>
          <w:tcPr>
            <w:tcW w:w="40" w:type="dxa"/>
          </w:tcPr>
          <w:p w14:paraId="52A9FCA4" w14:textId="77777777" w:rsidR="000C4D17" w:rsidRDefault="000C4D17" w:rsidP="000C4D17">
            <w:pPr>
              <w:pStyle w:val="EMPTYCELLSTYLE"/>
            </w:pPr>
          </w:p>
        </w:tc>
      </w:tr>
      <w:tr w:rsidR="000C4D17" w14:paraId="11C215C0" w14:textId="77777777" w:rsidTr="000C4D17">
        <w:tc>
          <w:tcPr>
            <w:tcW w:w="9140" w:type="dxa"/>
            <w:gridSpan w:val="42"/>
            <w:tcMar>
              <w:top w:w="0" w:type="dxa"/>
              <w:left w:w="0" w:type="dxa"/>
              <w:bottom w:w="0" w:type="dxa"/>
              <w:right w:w="0" w:type="dxa"/>
            </w:tcMar>
            <w:vAlign w:val="center"/>
          </w:tcPr>
          <w:p w14:paraId="731270C3" w14:textId="77777777" w:rsidR="000C4D17" w:rsidRDefault="000C4D17" w:rsidP="000C4D17">
            <w:pPr>
              <w:pStyle w:val="nadpisHlavnihoClanku"/>
              <w:keepNext/>
              <w:keepLines/>
            </w:pPr>
            <w:r>
              <w:t>Článek V.</w:t>
            </w:r>
          </w:p>
        </w:tc>
        <w:tc>
          <w:tcPr>
            <w:tcW w:w="60" w:type="dxa"/>
          </w:tcPr>
          <w:p w14:paraId="257CD2DE" w14:textId="77777777" w:rsidR="000C4D17" w:rsidRDefault="000C4D17" w:rsidP="000C4D17">
            <w:pPr>
              <w:pStyle w:val="EMPTYCELLSTYLE"/>
              <w:keepNext/>
            </w:pPr>
          </w:p>
        </w:tc>
        <w:tc>
          <w:tcPr>
            <w:tcW w:w="40" w:type="dxa"/>
          </w:tcPr>
          <w:p w14:paraId="40B24306" w14:textId="77777777" w:rsidR="000C4D17" w:rsidRDefault="000C4D17" w:rsidP="000C4D17">
            <w:pPr>
              <w:pStyle w:val="EMPTYCELLSTYLE"/>
              <w:keepNext/>
            </w:pPr>
          </w:p>
        </w:tc>
      </w:tr>
      <w:tr w:rsidR="000C4D17" w14:paraId="217DCF82" w14:textId="77777777" w:rsidTr="000C4D17">
        <w:tc>
          <w:tcPr>
            <w:tcW w:w="9140" w:type="dxa"/>
            <w:gridSpan w:val="42"/>
            <w:tcMar>
              <w:top w:w="0" w:type="dxa"/>
              <w:left w:w="0" w:type="dxa"/>
              <w:bottom w:w="180" w:type="dxa"/>
              <w:right w:w="0" w:type="dxa"/>
            </w:tcMar>
          </w:tcPr>
          <w:p w14:paraId="5DC90EAF" w14:textId="77777777" w:rsidR="000C4D17" w:rsidRDefault="000C4D17" w:rsidP="000C4D17">
            <w:pPr>
              <w:pStyle w:val="podnadpisHlavnihoClanku"/>
              <w:keepNext/>
              <w:keepLines/>
            </w:pPr>
            <w:r>
              <w:t>Pojistné</w:t>
            </w:r>
          </w:p>
        </w:tc>
        <w:tc>
          <w:tcPr>
            <w:tcW w:w="60" w:type="dxa"/>
          </w:tcPr>
          <w:p w14:paraId="054548AA" w14:textId="77777777" w:rsidR="000C4D17" w:rsidRDefault="000C4D17" w:rsidP="000C4D17">
            <w:pPr>
              <w:pStyle w:val="EMPTYCELLSTYLE"/>
              <w:keepNext/>
            </w:pPr>
          </w:p>
        </w:tc>
        <w:tc>
          <w:tcPr>
            <w:tcW w:w="40" w:type="dxa"/>
          </w:tcPr>
          <w:p w14:paraId="4E014340" w14:textId="77777777" w:rsidR="000C4D17" w:rsidRDefault="000C4D17" w:rsidP="000C4D17">
            <w:pPr>
              <w:pStyle w:val="EMPTYCELLSTYLE"/>
              <w:keepNext/>
            </w:pPr>
          </w:p>
        </w:tc>
      </w:tr>
      <w:tr w:rsidR="000C4D17" w14:paraId="5A193401" w14:textId="77777777" w:rsidTr="000C4D17">
        <w:tc>
          <w:tcPr>
            <w:tcW w:w="9140" w:type="dxa"/>
            <w:gridSpan w:val="42"/>
            <w:tcMar>
              <w:top w:w="0" w:type="dxa"/>
              <w:left w:w="0" w:type="dxa"/>
              <w:bottom w:w="0" w:type="dxa"/>
              <w:right w:w="0" w:type="dxa"/>
            </w:tcMar>
          </w:tcPr>
          <w:p w14:paraId="728E7F39" w14:textId="77777777" w:rsidR="000C4D17" w:rsidRDefault="000C4D17" w:rsidP="000C4D17">
            <w:pPr>
              <w:pStyle w:val="textNormalBlokB90"/>
            </w:pPr>
            <w:r>
              <w:t>Pojistitel a pojistník sjednávají, že pojistné za všechna pojištění sjednaná touto pojistnou smlouvou je pojistným běžným.</w:t>
            </w:r>
          </w:p>
        </w:tc>
        <w:tc>
          <w:tcPr>
            <w:tcW w:w="60" w:type="dxa"/>
          </w:tcPr>
          <w:p w14:paraId="5FB3951B" w14:textId="77777777" w:rsidR="000C4D17" w:rsidRDefault="000C4D17" w:rsidP="000C4D17">
            <w:pPr>
              <w:pStyle w:val="EMPTYCELLSTYLE"/>
            </w:pPr>
          </w:p>
        </w:tc>
        <w:tc>
          <w:tcPr>
            <w:tcW w:w="40" w:type="dxa"/>
          </w:tcPr>
          <w:p w14:paraId="076C2021" w14:textId="77777777" w:rsidR="000C4D17" w:rsidRDefault="000C4D17" w:rsidP="000C4D17">
            <w:pPr>
              <w:pStyle w:val="EMPTYCELLSTYLE"/>
            </w:pPr>
          </w:p>
        </w:tc>
      </w:tr>
      <w:tr w:rsidR="000C4D17" w14:paraId="63E4E0DF" w14:textId="77777777" w:rsidTr="000C4D17">
        <w:tc>
          <w:tcPr>
            <w:tcW w:w="9140" w:type="dxa"/>
            <w:gridSpan w:val="42"/>
            <w:tcMar>
              <w:top w:w="0" w:type="dxa"/>
              <w:left w:w="0" w:type="dxa"/>
              <w:bottom w:w="0" w:type="dxa"/>
              <w:right w:w="0" w:type="dxa"/>
            </w:tcMar>
          </w:tcPr>
          <w:p w14:paraId="13ECF60A" w14:textId="77777777" w:rsidR="000C4D17" w:rsidRDefault="000C4D17" w:rsidP="000C4D17">
            <w:pPr>
              <w:pStyle w:val="textNormalB9"/>
            </w:pPr>
            <w:r>
              <w:t>Výše pojistného za jednotlivá pojištění činí:</w:t>
            </w:r>
          </w:p>
        </w:tc>
        <w:tc>
          <w:tcPr>
            <w:tcW w:w="60" w:type="dxa"/>
          </w:tcPr>
          <w:p w14:paraId="04A791C9" w14:textId="77777777" w:rsidR="000C4D17" w:rsidRDefault="000C4D17" w:rsidP="000C4D17">
            <w:pPr>
              <w:pStyle w:val="EMPTYCELLSTYLE"/>
            </w:pPr>
          </w:p>
        </w:tc>
        <w:tc>
          <w:tcPr>
            <w:tcW w:w="40" w:type="dxa"/>
          </w:tcPr>
          <w:p w14:paraId="2B908FAE" w14:textId="77777777" w:rsidR="000C4D17" w:rsidRDefault="000C4D17" w:rsidP="000C4D17">
            <w:pPr>
              <w:pStyle w:val="EMPTYCELLSTYLE"/>
            </w:pPr>
          </w:p>
        </w:tc>
      </w:tr>
      <w:tr w:rsidR="000C4D17" w14:paraId="0206FFA1"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E93C2F8" w14:textId="77777777" w:rsidR="000C4D17" w:rsidRDefault="000C4D17" w:rsidP="000C4D17">
            <w:pPr>
              <w:pStyle w:val="tableTHboldzalamovani"/>
              <w:keepNext/>
              <w:keepLines/>
            </w:pP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5AB9CE0" w14:textId="77777777" w:rsidR="000C4D17" w:rsidRDefault="000C4D17" w:rsidP="000C4D17">
            <w:pPr>
              <w:pStyle w:val="tableTHboldzalamovani"/>
              <w:keepNext/>
              <w:keepLines/>
            </w:pPr>
            <w:r>
              <w:t>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03AE3617" w14:textId="77777777" w:rsidR="000C4D17" w:rsidRDefault="000C4D17" w:rsidP="000C4D17">
            <w:pPr>
              <w:pStyle w:val="tableTHboldzalamovani"/>
              <w:keepNext/>
              <w:keepLines/>
              <w:jc w:val="right"/>
            </w:pPr>
            <w:r>
              <w:t>Pojistné za dobu pojištění</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4D5DB55F" w14:textId="77777777" w:rsidR="000C4D17" w:rsidRDefault="000C4D17" w:rsidP="000C4D17">
            <w:pPr>
              <w:pStyle w:val="tableTHboldzalamovani"/>
              <w:keepNext/>
              <w:keepLines/>
              <w:jc w:val="right"/>
            </w:pPr>
            <w:r>
              <w:t>Roční pojistné</w:t>
            </w:r>
          </w:p>
        </w:tc>
        <w:tc>
          <w:tcPr>
            <w:tcW w:w="60" w:type="dxa"/>
          </w:tcPr>
          <w:p w14:paraId="1F03CD03" w14:textId="77777777" w:rsidR="000C4D17" w:rsidRDefault="000C4D17" w:rsidP="000C4D17">
            <w:pPr>
              <w:pStyle w:val="EMPTYCELLSTYLE"/>
              <w:keepNext/>
            </w:pPr>
          </w:p>
        </w:tc>
        <w:tc>
          <w:tcPr>
            <w:tcW w:w="40" w:type="dxa"/>
          </w:tcPr>
          <w:p w14:paraId="6FDCBB36" w14:textId="77777777" w:rsidR="000C4D17" w:rsidRDefault="000C4D17" w:rsidP="000C4D17">
            <w:pPr>
              <w:pStyle w:val="EMPTYCELLSTYLE"/>
              <w:keepNext/>
            </w:pPr>
          </w:p>
        </w:tc>
      </w:tr>
      <w:tr w:rsidR="000C4D17" w14:paraId="02B4B888"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1898473" w14:textId="77777777" w:rsidR="000C4D17" w:rsidRDefault="000C4D17" w:rsidP="000C4D17">
            <w:pPr>
              <w:pStyle w:val="tableTD0"/>
              <w:keepNext/>
              <w:keepLines/>
              <w:jc w:val="right"/>
            </w:pPr>
            <w:r>
              <w:rPr>
                <w:b/>
              </w:rPr>
              <w:t>1.</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3AB1C20" w14:textId="77777777" w:rsidR="000C4D17" w:rsidRDefault="000C4D17" w:rsidP="000C4D17">
            <w:pPr>
              <w:pStyle w:val="tableTD0"/>
              <w:keepNext/>
              <w:keepLines/>
            </w:pPr>
            <w:r>
              <w:t>Živelní pojištění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662DB22" w14:textId="77777777" w:rsidR="000C4D17" w:rsidRDefault="000C4D17" w:rsidP="000C4D17">
            <w:pPr>
              <w:pStyle w:val="tableTD0"/>
              <w:keepNext/>
              <w:keepLines/>
              <w:jc w:val="right"/>
            </w:pPr>
            <w:r>
              <w:t>1 271 860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97D6339" w14:textId="77777777" w:rsidR="000C4D17" w:rsidRDefault="000C4D17" w:rsidP="000C4D17">
            <w:pPr>
              <w:pStyle w:val="tableTD0"/>
              <w:keepNext/>
              <w:keepLines/>
              <w:jc w:val="right"/>
            </w:pPr>
            <w:r>
              <w:t>1 271 860 Kč</w:t>
            </w:r>
          </w:p>
        </w:tc>
        <w:tc>
          <w:tcPr>
            <w:tcW w:w="60" w:type="dxa"/>
          </w:tcPr>
          <w:p w14:paraId="7A543A33" w14:textId="77777777" w:rsidR="000C4D17" w:rsidRDefault="000C4D17" w:rsidP="000C4D17">
            <w:pPr>
              <w:pStyle w:val="EMPTYCELLSTYLE"/>
              <w:keepNext/>
            </w:pPr>
          </w:p>
        </w:tc>
        <w:tc>
          <w:tcPr>
            <w:tcW w:w="40" w:type="dxa"/>
          </w:tcPr>
          <w:p w14:paraId="0C49B516" w14:textId="77777777" w:rsidR="000C4D17" w:rsidRDefault="000C4D17" w:rsidP="000C4D17">
            <w:pPr>
              <w:pStyle w:val="EMPTYCELLSTYLE"/>
              <w:keepNext/>
            </w:pPr>
          </w:p>
        </w:tc>
      </w:tr>
      <w:tr w:rsidR="000C4D17" w14:paraId="2C8DABAF"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17DAF9" w14:textId="77777777" w:rsidR="000C4D17" w:rsidRDefault="000C4D17" w:rsidP="000C4D17">
            <w:pPr>
              <w:pStyle w:val="tableTD0"/>
              <w:keepNext/>
              <w:keepLines/>
              <w:jc w:val="right"/>
            </w:pPr>
            <w:r>
              <w:rPr>
                <w:b/>
              </w:rPr>
              <w:t>2.</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0386AB0" w14:textId="77777777" w:rsidR="000C4D17" w:rsidRDefault="000C4D17" w:rsidP="000C4D17">
            <w:pPr>
              <w:pStyle w:val="tableTD0"/>
              <w:keepNext/>
              <w:keepLines/>
            </w:pPr>
            <w:r>
              <w:t>Pojištění odcizení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F619F73" w14:textId="77777777" w:rsidR="000C4D17" w:rsidRDefault="000C4D17" w:rsidP="000C4D17">
            <w:pPr>
              <w:pStyle w:val="tableTD0"/>
              <w:keepNext/>
              <w:keepLines/>
              <w:jc w:val="right"/>
            </w:pPr>
            <w:r>
              <w:t>71 994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F2F03D9" w14:textId="77777777" w:rsidR="000C4D17" w:rsidRDefault="000C4D17" w:rsidP="000C4D17">
            <w:pPr>
              <w:pStyle w:val="tableTD0"/>
              <w:keepNext/>
              <w:keepLines/>
              <w:jc w:val="right"/>
            </w:pPr>
            <w:r>
              <w:t>71 994 Kč</w:t>
            </w:r>
          </w:p>
        </w:tc>
        <w:tc>
          <w:tcPr>
            <w:tcW w:w="60" w:type="dxa"/>
          </w:tcPr>
          <w:p w14:paraId="29B38C73" w14:textId="77777777" w:rsidR="000C4D17" w:rsidRDefault="000C4D17" w:rsidP="000C4D17">
            <w:pPr>
              <w:pStyle w:val="EMPTYCELLSTYLE"/>
              <w:keepNext/>
            </w:pPr>
          </w:p>
        </w:tc>
        <w:tc>
          <w:tcPr>
            <w:tcW w:w="40" w:type="dxa"/>
          </w:tcPr>
          <w:p w14:paraId="681FF1D7" w14:textId="77777777" w:rsidR="000C4D17" w:rsidRDefault="000C4D17" w:rsidP="000C4D17">
            <w:pPr>
              <w:pStyle w:val="EMPTYCELLSTYLE"/>
              <w:keepNext/>
            </w:pPr>
          </w:p>
        </w:tc>
      </w:tr>
      <w:tr w:rsidR="000C4D17" w14:paraId="4903BA2F"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200259A" w14:textId="77777777" w:rsidR="000C4D17" w:rsidRDefault="000C4D17" w:rsidP="000C4D17">
            <w:pPr>
              <w:pStyle w:val="tableTD0"/>
              <w:keepNext/>
              <w:keepLines/>
              <w:jc w:val="right"/>
            </w:pPr>
            <w:r>
              <w:rPr>
                <w:b/>
              </w:rPr>
              <w:t>3.</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AF544B" w14:textId="77777777" w:rsidR="000C4D17" w:rsidRDefault="000C4D17" w:rsidP="000C4D17">
            <w:pPr>
              <w:pStyle w:val="tableTD0"/>
              <w:keepNext/>
              <w:keepLines/>
            </w:pPr>
            <w:r>
              <w:t>Pojištění strojů</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341A8CC" w14:textId="77777777" w:rsidR="000C4D17" w:rsidRDefault="000C4D17" w:rsidP="000C4D17">
            <w:pPr>
              <w:pStyle w:val="tableTD0"/>
              <w:keepNext/>
              <w:keepLines/>
              <w:jc w:val="right"/>
            </w:pPr>
            <w:r>
              <w:t>7 335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8F574FF" w14:textId="77777777" w:rsidR="000C4D17" w:rsidRDefault="000C4D17" w:rsidP="000C4D17">
            <w:pPr>
              <w:pStyle w:val="tableTD0"/>
              <w:keepNext/>
              <w:keepLines/>
              <w:jc w:val="right"/>
            </w:pPr>
            <w:r>
              <w:t>7 335 Kč</w:t>
            </w:r>
          </w:p>
        </w:tc>
        <w:tc>
          <w:tcPr>
            <w:tcW w:w="60" w:type="dxa"/>
          </w:tcPr>
          <w:p w14:paraId="2B964124" w14:textId="77777777" w:rsidR="000C4D17" w:rsidRDefault="000C4D17" w:rsidP="000C4D17">
            <w:pPr>
              <w:pStyle w:val="EMPTYCELLSTYLE"/>
              <w:keepNext/>
            </w:pPr>
          </w:p>
        </w:tc>
        <w:tc>
          <w:tcPr>
            <w:tcW w:w="40" w:type="dxa"/>
          </w:tcPr>
          <w:p w14:paraId="3E4DC823" w14:textId="77777777" w:rsidR="000C4D17" w:rsidRDefault="000C4D17" w:rsidP="000C4D17">
            <w:pPr>
              <w:pStyle w:val="EMPTYCELLSTYLE"/>
              <w:keepNext/>
            </w:pPr>
          </w:p>
        </w:tc>
      </w:tr>
      <w:tr w:rsidR="000C4D17" w14:paraId="7503345E"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F0A8440" w14:textId="77777777" w:rsidR="000C4D17" w:rsidRDefault="000C4D17" w:rsidP="000C4D17">
            <w:pPr>
              <w:pStyle w:val="tableTD0"/>
              <w:keepNext/>
              <w:keepLines/>
              <w:jc w:val="right"/>
            </w:pPr>
            <w:r>
              <w:rPr>
                <w:b/>
              </w:rPr>
              <w:t>4.</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18069A9" w14:textId="77777777" w:rsidR="000C4D17" w:rsidRDefault="000C4D17" w:rsidP="000C4D17">
            <w:pPr>
              <w:pStyle w:val="tableTD0"/>
              <w:keepNext/>
              <w:keepLines/>
            </w:pPr>
            <w:r>
              <w:t>Pojištění elektronických zařízení</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6624D23" w14:textId="77777777" w:rsidR="000C4D17" w:rsidRDefault="000C4D17" w:rsidP="000C4D17">
            <w:pPr>
              <w:pStyle w:val="tableTD0"/>
              <w:keepNext/>
              <w:keepLines/>
              <w:jc w:val="right"/>
            </w:pPr>
            <w:r>
              <w:t>77 454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4362244" w14:textId="77777777" w:rsidR="000C4D17" w:rsidRDefault="000C4D17" w:rsidP="000C4D17">
            <w:pPr>
              <w:pStyle w:val="tableTD0"/>
              <w:keepNext/>
              <w:keepLines/>
              <w:jc w:val="right"/>
            </w:pPr>
            <w:r>
              <w:t>77 454 Kč</w:t>
            </w:r>
          </w:p>
        </w:tc>
        <w:tc>
          <w:tcPr>
            <w:tcW w:w="60" w:type="dxa"/>
          </w:tcPr>
          <w:p w14:paraId="1BCD4992" w14:textId="77777777" w:rsidR="000C4D17" w:rsidRDefault="000C4D17" w:rsidP="000C4D17">
            <w:pPr>
              <w:pStyle w:val="EMPTYCELLSTYLE"/>
              <w:keepNext/>
            </w:pPr>
          </w:p>
        </w:tc>
        <w:tc>
          <w:tcPr>
            <w:tcW w:w="40" w:type="dxa"/>
          </w:tcPr>
          <w:p w14:paraId="2D8C28BA" w14:textId="77777777" w:rsidR="000C4D17" w:rsidRDefault="000C4D17" w:rsidP="000C4D17">
            <w:pPr>
              <w:pStyle w:val="EMPTYCELLSTYLE"/>
              <w:keepNext/>
            </w:pPr>
          </w:p>
        </w:tc>
      </w:tr>
      <w:tr w:rsidR="000C4D17" w14:paraId="33AD65FC"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6FD0152" w14:textId="77777777" w:rsidR="000C4D17" w:rsidRDefault="000C4D17" w:rsidP="000C4D17">
            <w:pPr>
              <w:pStyle w:val="tableTD0"/>
              <w:keepNext/>
              <w:keepLines/>
              <w:jc w:val="right"/>
            </w:pPr>
            <w:r>
              <w:rPr>
                <w:b/>
              </w:rPr>
              <w:t>5.</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3287458" w14:textId="77777777" w:rsidR="000C4D17" w:rsidRDefault="000C4D17" w:rsidP="000C4D17">
            <w:pPr>
              <w:pStyle w:val="tableTD0"/>
              <w:keepNext/>
              <w:keepLines/>
            </w:pPr>
            <w:r>
              <w:t>Pojištění přepravovaného nákladu</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204075F" w14:textId="77777777" w:rsidR="000C4D17" w:rsidRDefault="000C4D17" w:rsidP="000C4D17">
            <w:pPr>
              <w:pStyle w:val="tableTD0"/>
              <w:keepNext/>
              <w:keepLines/>
              <w:jc w:val="right"/>
            </w:pPr>
            <w:r>
              <w:t>4 830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F9B9238" w14:textId="77777777" w:rsidR="000C4D17" w:rsidRDefault="000C4D17" w:rsidP="000C4D17">
            <w:pPr>
              <w:pStyle w:val="tableTD0"/>
              <w:keepNext/>
              <w:keepLines/>
              <w:jc w:val="right"/>
            </w:pPr>
            <w:r>
              <w:t>4 830 Kč</w:t>
            </w:r>
          </w:p>
        </w:tc>
        <w:tc>
          <w:tcPr>
            <w:tcW w:w="60" w:type="dxa"/>
          </w:tcPr>
          <w:p w14:paraId="7E453C7E" w14:textId="77777777" w:rsidR="000C4D17" w:rsidRDefault="000C4D17" w:rsidP="000C4D17">
            <w:pPr>
              <w:pStyle w:val="EMPTYCELLSTYLE"/>
              <w:keepNext/>
            </w:pPr>
          </w:p>
        </w:tc>
        <w:tc>
          <w:tcPr>
            <w:tcW w:w="40" w:type="dxa"/>
          </w:tcPr>
          <w:p w14:paraId="412E98EC" w14:textId="77777777" w:rsidR="000C4D17" w:rsidRDefault="000C4D17" w:rsidP="000C4D17">
            <w:pPr>
              <w:pStyle w:val="EMPTYCELLSTYLE"/>
              <w:keepNext/>
            </w:pPr>
          </w:p>
        </w:tc>
      </w:tr>
      <w:tr w:rsidR="004B25E0" w14:paraId="304F6F54"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5010648" w14:textId="60FA466E" w:rsidR="004B25E0" w:rsidRDefault="004B25E0" w:rsidP="000C4D17">
            <w:pPr>
              <w:pStyle w:val="tableTD0"/>
              <w:keepNext/>
              <w:keepLines/>
              <w:jc w:val="right"/>
              <w:rPr>
                <w:b/>
              </w:rPr>
            </w:pPr>
            <w:r>
              <w:rPr>
                <w:b/>
              </w:rPr>
              <w:t>6.</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35AF6A3" w14:textId="58F6BCE1" w:rsidR="004B25E0" w:rsidRDefault="004B25E0" w:rsidP="000C4D17">
            <w:pPr>
              <w:pStyle w:val="tableTD0"/>
              <w:keepNext/>
              <w:keepLines/>
            </w:pPr>
            <w:r>
              <w:t>Pojištění za veřejnou službu</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3B49612" w14:textId="7E670CF3" w:rsidR="004B25E0" w:rsidRDefault="004B25E0" w:rsidP="000C4D17">
            <w:pPr>
              <w:pStyle w:val="tableTD0"/>
              <w:keepNext/>
              <w:keepLines/>
              <w:jc w:val="right"/>
            </w:pPr>
            <w:r>
              <w:t>32 818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1EDF5A0" w14:textId="4E6A3A64" w:rsidR="004B25E0" w:rsidRDefault="004B25E0" w:rsidP="000C4D17">
            <w:pPr>
              <w:pStyle w:val="tableTD0"/>
              <w:keepNext/>
              <w:keepLines/>
              <w:jc w:val="right"/>
            </w:pPr>
            <w:r>
              <w:t>32 818 Kč</w:t>
            </w:r>
          </w:p>
        </w:tc>
        <w:tc>
          <w:tcPr>
            <w:tcW w:w="60" w:type="dxa"/>
          </w:tcPr>
          <w:p w14:paraId="70F4C0BB" w14:textId="77777777" w:rsidR="004B25E0" w:rsidRDefault="004B25E0" w:rsidP="000C4D17">
            <w:pPr>
              <w:pStyle w:val="EMPTYCELLSTYLE"/>
              <w:keepNext/>
            </w:pPr>
          </w:p>
        </w:tc>
        <w:tc>
          <w:tcPr>
            <w:tcW w:w="40" w:type="dxa"/>
          </w:tcPr>
          <w:p w14:paraId="7892BC51" w14:textId="77777777" w:rsidR="004B25E0" w:rsidRDefault="004B25E0" w:rsidP="000C4D17">
            <w:pPr>
              <w:pStyle w:val="EMPTYCELLSTYLE"/>
              <w:keepNext/>
            </w:pPr>
          </w:p>
        </w:tc>
      </w:tr>
      <w:tr w:rsidR="000C4D17" w14:paraId="69423B4E" w14:textId="77777777" w:rsidTr="000C4D17">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E2E3CA1" w14:textId="01A2530D" w:rsidR="000C4D17" w:rsidRDefault="004B25E0" w:rsidP="000C4D17">
            <w:pPr>
              <w:pStyle w:val="tableTD0"/>
              <w:keepNext/>
              <w:keepLines/>
              <w:jc w:val="right"/>
            </w:pPr>
            <w:r>
              <w:rPr>
                <w:b/>
              </w:rPr>
              <w:t>7</w:t>
            </w:r>
            <w:r w:rsidR="000C4D17">
              <w:rPr>
                <w:b/>
              </w:rPr>
              <w:t>.</w:t>
            </w: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ED8BC49" w14:textId="77777777" w:rsidR="000C4D17" w:rsidRDefault="000C4D17" w:rsidP="000C4D17">
            <w:pPr>
              <w:pStyle w:val="tableTD0"/>
              <w:keepNext/>
              <w:keepLines/>
            </w:pPr>
            <w:r>
              <w:t>Pojištění odpovědnosti za újmu</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BBC2785" w14:textId="642C1398" w:rsidR="000C4D17" w:rsidRDefault="004B25E0" w:rsidP="000C4D17">
            <w:pPr>
              <w:pStyle w:val="tableTD0"/>
              <w:keepNext/>
              <w:keepLines/>
              <w:jc w:val="right"/>
            </w:pPr>
            <w:r>
              <w:t>471 609</w:t>
            </w:r>
            <w:r w:rsidR="000C4D17">
              <w:t xml:space="preserve">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C44DB7A" w14:textId="7127D2EA" w:rsidR="000C4D17" w:rsidRDefault="004B25E0" w:rsidP="000C4D17">
            <w:pPr>
              <w:pStyle w:val="tableTD0"/>
              <w:keepNext/>
              <w:keepLines/>
              <w:jc w:val="right"/>
            </w:pPr>
            <w:r>
              <w:t>471 609</w:t>
            </w:r>
            <w:r w:rsidR="000C4D17">
              <w:t xml:space="preserve"> Kč</w:t>
            </w:r>
          </w:p>
        </w:tc>
        <w:tc>
          <w:tcPr>
            <w:tcW w:w="60" w:type="dxa"/>
          </w:tcPr>
          <w:p w14:paraId="08A4C013" w14:textId="77777777" w:rsidR="000C4D17" w:rsidRDefault="000C4D17" w:rsidP="000C4D17">
            <w:pPr>
              <w:pStyle w:val="EMPTYCELLSTYLE"/>
              <w:keepNext/>
            </w:pPr>
          </w:p>
        </w:tc>
        <w:tc>
          <w:tcPr>
            <w:tcW w:w="40" w:type="dxa"/>
          </w:tcPr>
          <w:p w14:paraId="336949D5" w14:textId="77777777" w:rsidR="000C4D17" w:rsidRDefault="000C4D17" w:rsidP="000C4D17">
            <w:pPr>
              <w:pStyle w:val="EMPTYCELLSTYLE"/>
              <w:keepNext/>
            </w:pPr>
          </w:p>
        </w:tc>
      </w:tr>
      <w:tr w:rsidR="000C4D17" w14:paraId="37A23F4F" w14:textId="77777777" w:rsidTr="000C4D17">
        <w:trPr>
          <w:cantSplit/>
        </w:trPr>
        <w:tc>
          <w:tcPr>
            <w:tcW w:w="4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2CEA11C1" w14:textId="77777777" w:rsidR="000C4D17" w:rsidRDefault="000C4D17" w:rsidP="000C4D17">
            <w:pPr>
              <w:pStyle w:val="EMPTYCELLSTYLE"/>
              <w:keepNext/>
            </w:pPr>
          </w:p>
        </w:tc>
        <w:tc>
          <w:tcPr>
            <w:tcW w:w="260" w:type="dxa"/>
            <w:tcBorders>
              <w:top w:val="single" w:sz="8" w:space="0" w:color="000000"/>
              <w:bottom w:val="single" w:sz="8" w:space="0" w:color="000000"/>
            </w:tcBorders>
            <w:shd w:val="clear" w:color="auto" w:fill="FFFFFF"/>
            <w:tcMar>
              <w:top w:w="0" w:type="dxa"/>
              <w:left w:w="0" w:type="dxa"/>
              <w:bottom w:w="0" w:type="dxa"/>
              <w:right w:w="0" w:type="dxa"/>
            </w:tcMar>
          </w:tcPr>
          <w:p w14:paraId="2AB7DA9A" w14:textId="77777777" w:rsidR="000C4D17" w:rsidRDefault="000C4D17" w:rsidP="000C4D17">
            <w:pPr>
              <w:pStyle w:val="EMPTYCELLSTYLE"/>
              <w:keepNext/>
            </w:pPr>
          </w:p>
        </w:tc>
        <w:tc>
          <w:tcPr>
            <w:tcW w:w="40" w:type="dxa"/>
            <w:tcBorders>
              <w:top w:val="single" w:sz="8" w:space="0" w:color="000000"/>
              <w:bottom w:val="single" w:sz="8" w:space="0" w:color="000000"/>
            </w:tcBorders>
            <w:shd w:val="clear" w:color="auto" w:fill="FFFFFF"/>
            <w:tcMar>
              <w:top w:w="0" w:type="dxa"/>
              <w:left w:w="0" w:type="dxa"/>
              <w:bottom w:w="0" w:type="dxa"/>
              <w:right w:w="0" w:type="dxa"/>
            </w:tcMar>
          </w:tcPr>
          <w:p w14:paraId="6A4A1657" w14:textId="77777777" w:rsidR="000C4D17" w:rsidRDefault="000C4D17" w:rsidP="000C4D17">
            <w:pPr>
              <w:pStyle w:val="EMPTYCELLSTYLE"/>
              <w:keepNext/>
            </w:pPr>
          </w:p>
        </w:tc>
        <w:tc>
          <w:tcPr>
            <w:tcW w:w="60" w:type="dxa"/>
            <w:tcBorders>
              <w:top w:val="single" w:sz="8" w:space="0" w:color="000000"/>
              <w:bottom w:val="single" w:sz="8" w:space="0" w:color="000000"/>
            </w:tcBorders>
            <w:shd w:val="clear" w:color="auto" w:fill="FFFFFF"/>
            <w:tcMar>
              <w:top w:w="0" w:type="dxa"/>
              <w:left w:w="0" w:type="dxa"/>
              <w:bottom w:w="0" w:type="dxa"/>
              <w:right w:w="0" w:type="dxa"/>
            </w:tcMar>
          </w:tcPr>
          <w:p w14:paraId="374803FD" w14:textId="77777777" w:rsidR="000C4D17" w:rsidRDefault="000C4D17" w:rsidP="000C4D17">
            <w:pPr>
              <w:pStyle w:val="EMPTYCELLSTYLE"/>
              <w:keepNext/>
            </w:pPr>
          </w:p>
        </w:tc>
        <w:tc>
          <w:tcPr>
            <w:tcW w:w="1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CDC877" w14:textId="77777777" w:rsidR="000C4D17" w:rsidRDefault="000C4D17" w:rsidP="000C4D17">
            <w:pPr>
              <w:pStyle w:val="EMPTYCELLSTYLE"/>
              <w:keepNext/>
            </w:pPr>
          </w:p>
        </w:tc>
        <w:tc>
          <w:tcPr>
            <w:tcW w:w="3500" w:type="dxa"/>
            <w:gridSpan w:val="1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19068FA" w14:textId="77777777" w:rsidR="000C4D17" w:rsidRDefault="000C4D17" w:rsidP="000C4D17">
            <w:pPr>
              <w:pStyle w:val="tableTD0"/>
              <w:keepNext/>
              <w:keepLines/>
            </w:pPr>
            <w:r>
              <w:rPr>
                <w:b/>
              </w:rPr>
              <w:t>Součet</w:t>
            </w:r>
          </w:p>
        </w:tc>
        <w:tc>
          <w:tcPr>
            <w:tcW w:w="260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C18204E" w14:textId="77C82B8C" w:rsidR="000C4D17" w:rsidRDefault="000C4D17" w:rsidP="000C4D17">
            <w:pPr>
              <w:pStyle w:val="tableTD0"/>
              <w:keepNext/>
              <w:keepLines/>
              <w:jc w:val="right"/>
            </w:pPr>
            <w:r>
              <w:rPr>
                <w:b/>
              </w:rPr>
              <w:t>1 937 90</w:t>
            </w:r>
            <w:r w:rsidR="009D7776">
              <w:rPr>
                <w:b/>
              </w:rPr>
              <w:t>0</w:t>
            </w:r>
            <w:r>
              <w:rPr>
                <w:b/>
              </w:rPr>
              <w:t xml:space="preserve"> Kč</w:t>
            </w:r>
          </w:p>
        </w:tc>
        <w:tc>
          <w:tcPr>
            <w:tcW w:w="254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49C0FE0" w14:textId="4FB6827A" w:rsidR="000C4D17" w:rsidRDefault="000C4D17" w:rsidP="000C4D17">
            <w:pPr>
              <w:pStyle w:val="tableTD0"/>
              <w:keepNext/>
              <w:keepLines/>
              <w:jc w:val="right"/>
            </w:pPr>
            <w:r>
              <w:rPr>
                <w:b/>
              </w:rPr>
              <w:t>1 937 90</w:t>
            </w:r>
            <w:r w:rsidR="009D7776">
              <w:rPr>
                <w:b/>
              </w:rPr>
              <w:t>0</w:t>
            </w:r>
            <w:r>
              <w:rPr>
                <w:b/>
              </w:rPr>
              <w:t xml:space="preserve"> Kč</w:t>
            </w:r>
          </w:p>
        </w:tc>
        <w:tc>
          <w:tcPr>
            <w:tcW w:w="60" w:type="dxa"/>
          </w:tcPr>
          <w:p w14:paraId="6219DF69" w14:textId="77777777" w:rsidR="000C4D17" w:rsidRDefault="000C4D17" w:rsidP="000C4D17">
            <w:pPr>
              <w:pStyle w:val="EMPTYCELLSTYLE"/>
              <w:keepNext/>
            </w:pPr>
          </w:p>
        </w:tc>
        <w:tc>
          <w:tcPr>
            <w:tcW w:w="40" w:type="dxa"/>
          </w:tcPr>
          <w:p w14:paraId="159CB396" w14:textId="77777777" w:rsidR="000C4D17" w:rsidRDefault="000C4D17" w:rsidP="000C4D17">
            <w:pPr>
              <w:pStyle w:val="EMPTYCELLSTYLE"/>
              <w:keepNext/>
            </w:pPr>
          </w:p>
        </w:tc>
      </w:tr>
      <w:tr w:rsidR="000C4D17" w14:paraId="3CC56E17" w14:textId="77777777" w:rsidTr="000C4D17">
        <w:trPr>
          <w:cantSplit/>
        </w:trPr>
        <w:tc>
          <w:tcPr>
            <w:tcW w:w="9140" w:type="dxa"/>
            <w:gridSpan w:val="42"/>
            <w:tcMar>
              <w:top w:w="0" w:type="dxa"/>
              <w:left w:w="0" w:type="dxa"/>
              <w:bottom w:w="0" w:type="dxa"/>
              <w:right w:w="0" w:type="dxa"/>
            </w:tcMar>
          </w:tcPr>
          <w:p w14:paraId="66638DEB" w14:textId="77777777" w:rsidR="000C4D17" w:rsidRDefault="000C4D17" w:rsidP="000C4D17">
            <w:pPr>
              <w:pStyle w:val="beznyText"/>
            </w:pPr>
          </w:p>
        </w:tc>
        <w:tc>
          <w:tcPr>
            <w:tcW w:w="60" w:type="dxa"/>
          </w:tcPr>
          <w:p w14:paraId="14485082" w14:textId="77777777" w:rsidR="000C4D17" w:rsidRDefault="000C4D17" w:rsidP="000C4D17">
            <w:pPr>
              <w:pStyle w:val="EMPTYCELLSTYLE"/>
            </w:pPr>
          </w:p>
        </w:tc>
        <w:tc>
          <w:tcPr>
            <w:tcW w:w="40" w:type="dxa"/>
          </w:tcPr>
          <w:p w14:paraId="3545406D" w14:textId="77777777" w:rsidR="000C4D17" w:rsidRDefault="000C4D17" w:rsidP="000C4D17">
            <w:pPr>
              <w:pStyle w:val="EMPTYCELLSTYLE"/>
            </w:pPr>
          </w:p>
        </w:tc>
      </w:tr>
      <w:tr w:rsidR="000C4D17" w14:paraId="5C0E145D" w14:textId="77777777" w:rsidTr="000C4D17">
        <w:tc>
          <w:tcPr>
            <w:tcW w:w="9140" w:type="dxa"/>
            <w:gridSpan w:val="42"/>
            <w:tcMar>
              <w:top w:w="0" w:type="dxa"/>
              <w:left w:w="0" w:type="dxa"/>
              <w:bottom w:w="0" w:type="dxa"/>
              <w:right w:w="0" w:type="dxa"/>
            </w:tcMar>
          </w:tcPr>
          <w:p w14:paraId="3E92D892" w14:textId="77777777" w:rsidR="000C4D17" w:rsidRDefault="000C4D17" w:rsidP="000C4D17">
            <w:pPr>
              <w:pStyle w:val="textNormalBlokB9VolnyRadekPred0"/>
            </w:pPr>
            <w:r>
              <w:rPr>
                <w:b/>
                <w:u w:val="single"/>
              </w:rPr>
              <w:t>Pojistné za dobu pojištění</w:t>
            </w:r>
            <w:r>
              <w:t xml:space="preserve"> = pojistné za všechna pojištění sjednaná touto pojistnou smlouvou za celou dobu trvání pojištění</w:t>
            </w:r>
            <w:r w:rsidR="005F1F37">
              <w:t>.</w:t>
            </w:r>
          </w:p>
          <w:p w14:paraId="7D1D2FAF" w14:textId="5405DF81" w:rsidR="005F1F37" w:rsidRDefault="005F1F37" w:rsidP="000C4D17">
            <w:pPr>
              <w:pStyle w:val="textNormalBlokB9VolnyRadekPred0"/>
            </w:pPr>
          </w:p>
        </w:tc>
        <w:tc>
          <w:tcPr>
            <w:tcW w:w="60" w:type="dxa"/>
          </w:tcPr>
          <w:p w14:paraId="63BB49C7" w14:textId="77777777" w:rsidR="000C4D17" w:rsidRDefault="000C4D17" w:rsidP="000C4D17">
            <w:pPr>
              <w:pStyle w:val="EMPTYCELLSTYLE"/>
            </w:pPr>
          </w:p>
        </w:tc>
        <w:tc>
          <w:tcPr>
            <w:tcW w:w="40" w:type="dxa"/>
          </w:tcPr>
          <w:p w14:paraId="230A4537" w14:textId="77777777" w:rsidR="000C4D17" w:rsidRDefault="000C4D17" w:rsidP="000C4D17">
            <w:pPr>
              <w:pStyle w:val="EMPTYCELLSTYLE"/>
            </w:pPr>
          </w:p>
        </w:tc>
      </w:tr>
      <w:tr w:rsidR="000C4D17" w14:paraId="1C0A7469" w14:textId="77777777" w:rsidTr="000C4D17">
        <w:tc>
          <w:tcPr>
            <w:tcW w:w="9140" w:type="dxa"/>
            <w:gridSpan w:val="42"/>
            <w:tcMar>
              <w:top w:w="0" w:type="dxa"/>
              <w:left w:w="0" w:type="dxa"/>
              <w:bottom w:w="0" w:type="dxa"/>
              <w:right w:w="0" w:type="dxa"/>
            </w:tcMar>
          </w:tcPr>
          <w:p w14:paraId="23301545" w14:textId="77777777" w:rsidR="000C4D17" w:rsidRDefault="000C4D17" w:rsidP="000C4D17">
            <w:pPr>
              <w:pStyle w:val="textNormalBlokB9VolnyRadekPred0"/>
            </w:pPr>
            <w:r>
              <w:rPr>
                <w:b/>
                <w:u w:val="single"/>
              </w:rPr>
              <w:t>Roční pojistné</w:t>
            </w:r>
            <w:r>
              <w:t xml:space="preserve"> = pojistné za všechna pojištění sjednaná touto pojistnou smlouvou za pojistné období v délce 1 pojistného roku</w:t>
            </w:r>
          </w:p>
        </w:tc>
        <w:tc>
          <w:tcPr>
            <w:tcW w:w="60" w:type="dxa"/>
          </w:tcPr>
          <w:p w14:paraId="06ACB79C" w14:textId="77777777" w:rsidR="000C4D17" w:rsidRDefault="000C4D17" w:rsidP="000C4D17">
            <w:pPr>
              <w:pStyle w:val="EMPTYCELLSTYLE"/>
            </w:pPr>
          </w:p>
        </w:tc>
        <w:tc>
          <w:tcPr>
            <w:tcW w:w="40" w:type="dxa"/>
          </w:tcPr>
          <w:p w14:paraId="2B0C9059" w14:textId="77777777" w:rsidR="000C4D17" w:rsidRDefault="000C4D17" w:rsidP="000C4D17">
            <w:pPr>
              <w:pStyle w:val="EMPTYCELLSTYLE"/>
            </w:pPr>
          </w:p>
        </w:tc>
      </w:tr>
      <w:tr w:rsidR="000C4D17" w14:paraId="695491C3" w14:textId="77777777" w:rsidTr="000C4D17">
        <w:tc>
          <w:tcPr>
            <w:tcW w:w="9140" w:type="dxa"/>
            <w:gridSpan w:val="42"/>
            <w:tcBorders>
              <w:top w:val="single" w:sz="16" w:space="0" w:color="000000"/>
            </w:tcBorders>
            <w:tcMar>
              <w:top w:w="0" w:type="dxa"/>
              <w:left w:w="0" w:type="dxa"/>
              <w:bottom w:w="0" w:type="dxa"/>
              <w:right w:w="0" w:type="dxa"/>
            </w:tcMar>
          </w:tcPr>
          <w:p w14:paraId="58209DF6" w14:textId="77777777" w:rsidR="000C4D17" w:rsidRDefault="000C4D17" w:rsidP="000C4D17">
            <w:pPr>
              <w:pStyle w:val="EMPTYCELLSTYLE"/>
            </w:pPr>
          </w:p>
        </w:tc>
        <w:tc>
          <w:tcPr>
            <w:tcW w:w="60" w:type="dxa"/>
          </w:tcPr>
          <w:p w14:paraId="7658BA95" w14:textId="77777777" w:rsidR="000C4D17" w:rsidRDefault="000C4D17" w:rsidP="000C4D17">
            <w:pPr>
              <w:pStyle w:val="EMPTYCELLSTYLE"/>
            </w:pPr>
          </w:p>
        </w:tc>
        <w:tc>
          <w:tcPr>
            <w:tcW w:w="40" w:type="dxa"/>
          </w:tcPr>
          <w:p w14:paraId="44FAECA0" w14:textId="77777777" w:rsidR="000C4D17" w:rsidRDefault="000C4D17" w:rsidP="000C4D17">
            <w:pPr>
              <w:pStyle w:val="EMPTYCELLSTYLE"/>
            </w:pPr>
          </w:p>
        </w:tc>
      </w:tr>
      <w:tr w:rsidR="000C4D17" w14:paraId="65C14913" w14:textId="77777777" w:rsidTr="000C4D17">
        <w:tc>
          <w:tcPr>
            <w:tcW w:w="9140" w:type="dxa"/>
            <w:gridSpan w:val="42"/>
            <w:tcMar>
              <w:top w:w="0" w:type="dxa"/>
              <w:left w:w="0" w:type="dxa"/>
              <w:bottom w:w="0" w:type="dxa"/>
              <w:right w:w="0" w:type="dxa"/>
            </w:tcMar>
          </w:tcPr>
          <w:p w14:paraId="6C68C54C" w14:textId="77777777" w:rsidR="000C4D17" w:rsidRDefault="000C4D17" w:rsidP="000C4D17">
            <w:pPr>
              <w:pStyle w:val="nadpisPojistneSplatkovyKalendar"/>
            </w:pPr>
            <w:r>
              <w:t>Splátkový kalendář</w:t>
            </w:r>
          </w:p>
        </w:tc>
        <w:tc>
          <w:tcPr>
            <w:tcW w:w="60" w:type="dxa"/>
          </w:tcPr>
          <w:p w14:paraId="0A65DE30" w14:textId="77777777" w:rsidR="000C4D17" w:rsidRDefault="000C4D17" w:rsidP="000C4D17">
            <w:pPr>
              <w:pStyle w:val="EMPTYCELLSTYLE"/>
            </w:pPr>
          </w:p>
        </w:tc>
        <w:tc>
          <w:tcPr>
            <w:tcW w:w="40" w:type="dxa"/>
          </w:tcPr>
          <w:p w14:paraId="0109885F" w14:textId="77777777" w:rsidR="000C4D17" w:rsidRDefault="000C4D17" w:rsidP="000C4D17">
            <w:pPr>
              <w:pStyle w:val="EMPTYCELLSTYLE"/>
            </w:pPr>
          </w:p>
        </w:tc>
      </w:tr>
      <w:tr w:rsidR="000C4D17" w14:paraId="74C1CE16" w14:textId="77777777" w:rsidTr="000C4D17">
        <w:tc>
          <w:tcPr>
            <w:tcW w:w="9140" w:type="dxa"/>
            <w:gridSpan w:val="42"/>
            <w:tcMar>
              <w:top w:w="0" w:type="dxa"/>
              <w:left w:w="0" w:type="dxa"/>
              <w:bottom w:w="0" w:type="dxa"/>
              <w:right w:w="0" w:type="dxa"/>
            </w:tcMar>
          </w:tcPr>
          <w:p w14:paraId="431D5052" w14:textId="77777777" w:rsidR="000C4D17" w:rsidRDefault="000C4D17" w:rsidP="000C4D17">
            <w:pPr>
              <w:pStyle w:val="textNormalBlokB90"/>
            </w:pPr>
            <w:r>
              <w:rPr>
                <w:b/>
              </w:rPr>
              <w:t>Placení pojistného</w:t>
            </w:r>
            <w:r>
              <w:t xml:space="preserve"> za všechna pojištění sjednaná touto pojistnou smlouvou </w:t>
            </w:r>
            <w:r>
              <w:rPr>
                <w:b/>
              </w:rPr>
              <w:t>se do 01.06.2025</w:t>
            </w:r>
            <w:r>
              <w:t xml:space="preserve"> 00:00 hodin </w:t>
            </w:r>
            <w:r>
              <w:rPr>
                <w:b/>
              </w:rPr>
              <w:t>řídí následujícím splátkovým kalendářem:</w:t>
            </w:r>
          </w:p>
        </w:tc>
        <w:tc>
          <w:tcPr>
            <w:tcW w:w="60" w:type="dxa"/>
          </w:tcPr>
          <w:p w14:paraId="569F26BD" w14:textId="77777777" w:rsidR="000C4D17" w:rsidRDefault="000C4D17" w:rsidP="000C4D17">
            <w:pPr>
              <w:pStyle w:val="EMPTYCELLSTYLE"/>
            </w:pPr>
          </w:p>
        </w:tc>
        <w:tc>
          <w:tcPr>
            <w:tcW w:w="40" w:type="dxa"/>
          </w:tcPr>
          <w:p w14:paraId="329E0F68" w14:textId="77777777" w:rsidR="000C4D17" w:rsidRDefault="000C4D17" w:rsidP="000C4D17">
            <w:pPr>
              <w:pStyle w:val="EMPTYCELLSTYLE"/>
            </w:pPr>
          </w:p>
        </w:tc>
      </w:tr>
      <w:tr w:rsidR="000C4D17" w14:paraId="6805C866" w14:textId="77777777" w:rsidTr="000C4D17">
        <w:tc>
          <w:tcPr>
            <w:tcW w:w="9140" w:type="dxa"/>
            <w:gridSpan w:val="42"/>
            <w:tcMar>
              <w:top w:w="0" w:type="dxa"/>
              <w:left w:w="0" w:type="dxa"/>
              <w:bottom w:w="0" w:type="dxa"/>
              <w:right w:w="0" w:type="dxa"/>
            </w:tcMar>
          </w:tcPr>
          <w:p w14:paraId="4A0C22DE" w14:textId="77777777" w:rsidR="000C4D17" w:rsidRDefault="000C4D17" w:rsidP="000C4D17">
            <w:pPr>
              <w:pStyle w:val="textNormalBlokB9VolnyRadekPred0"/>
            </w:pPr>
            <w:r>
              <w:t xml:space="preserve">Pojistník je povinen platit pojistné v následujících termínech a splátkách: </w:t>
            </w:r>
          </w:p>
        </w:tc>
        <w:tc>
          <w:tcPr>
            <w:tcW w:w="60" w:type="dxa"/>
          </w:tcPr>
          <w:p w14:paraId="4EA288AC" w14:textId="77777777" w:rsidR="000C4D17" w:rsidRDefault="000C4D17" w:rsidP="000C4D17">
            <w:pPr>
              <w:pStyle w:val="EMPTYCELLSTYLE"/>
            </w:pPr>
          </w:p>
        </w:tc>
        <w:tc>
          <w:tcPr>
            <w:tcW w:w="40" w:type="dxa"/>
          </w:tcPr>
          <w:p w14:paraId="4C620926" w14:textId="77777777" w:rsidR="000C4D17" w:rsidRDefault="000C4D17" w:rsidP="000C4D17">
            <w:pPr>
              <w:pStyle w:val="EMPTYCELLSTYLE"/>
            </w:pPr>
          </w:p>
        </w:tc>
      </w:tr>
      <w:tr w:rsidR="000C4D17" w14:paraId="092C8A0E"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40E5E9D7" w14:textId="77777777" w:rsidR="000C4D17" w:rsidRDefault="000C4D17" w:rsidP="000C4D17">
            <w:pPr>
              <w:pStyle w:val="tableTHbold0"/>
              <w:keepNext/>
              <w:keepLines/>
            </w:pPr>
            <w:r>
              <w:t>Datum splátky pojistného</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4F48AF73" w14:textId="77777777" w:rsidR="000C4D17" w:rsidRDefault="000C4D17" w:rsidP="000C4D17">
            <w:pPr>
              <w:pStyle w:val="tableTHbold0"/>
              <w:keepNext/>
              <w:keepLines/>
              <w:jc w:val="right"/>
            </w:pPr>
            <w:r>
              <w:t>Splátka pojistného</w:t>
            </w:r>
          </w:p>
        </w:tc>
        <w:tc>
          <w:tcPr>
            <w:tcW w:w="60" w:type="dxa"/>
          </w:tcPr>
          <w:p w14:paraId="327FC085" w14:textId="77777777" w:rsidR="000C4D17" w:rsidRDefault="000C4D17" w:rsidP="000C4D17">
            <w:pPr>
              <w:pStyle w:val="EMPTYCELLSTYLE"/>
              <w:keepNext/>
            </w:pPr>
          </w:p>
        </w:tc>
        <w:tc>
          <w:tcPr>
            <w:tcW w:w="40" w:type="dxa"/>
          </w:tcPr>
          <w:p w14:paraId="6A097DD0" w14:textId="77777777" w:rsidR="000C4D17" w:rsidRDefault="000C4D17" w:rsidP="000C4D17">
            <w:pPr>
              <w:pStyle w:val="EMPTYCELLSTYLE"/>
              <w:keepNext/>
            </w:pPr>
          </w:p>
        </w:tc>
      </w:tr>
      <w:tr w:rsidR="000C4D17" w14:paraId="08FA3ED7" w14:textId="77777777" w:rsidTr="000C4D17">
        <w:trPr>
          <w:cantSplit/>
        </w:trPr>
        <w:tc>
          <w:tcPr>
            <w:tcW w:w="4140" w:type="dxa"/>
            <w:gridSpan w:val="2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B8E75F" w14:textId="77777777" w:rsidR="000C4D17" w:rsidRDefault="000C4D17" w:rsidP="000C4D17">
            <w:pPr>
              <w:pStyle w:val="tableTD0"/>
              <w:keepNext/>
              <w:keepLines/>
              <w:ind w:left="40"/>
            </w:pPr>
            <w:r>
              <w:t>01.07.2024</w:t>
            </w:r>
          </w:p>
        </w:tc>
        <w:tc>
          <w:tcPr>
            <w:tcW w:w="5000" w:type="dxa"/>
            <w:gridSpan w:val="2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90E867" w14:textId="3D78D523" w:rsidR="000C4D17" w:rsidRDefault="000C4D17" w:rsidP="000C4D17">
            <w:pPr>
              <w:pStyle w:val="tableTD0"/>
              <w:keepNext/>
              <w:keepLines/>
              <w:ind w:right="40"/>
              <w:jc w:val="right"/>
            </w:pPr>
            <w:r>
              <w:t>1 937 90</w:t>
            </w:r>
            <w:r w:rsidR="009D7776">
              <w:t>0</w:t>
            </w:r>
            <w:r>
              <w:t xml:space="preserve"> Kč</w:t>
            </w:r>
          </w:p>
        </w:tc>
        <w:tc>
          <w:tcPr>
            <w:tcW w:w="60" w:type="dxa"/>
          </w:tcPr>
          <w:p w14:paraId="4E30766F" w14:textId="77777777" w:rsidR="000C4D17" w:rsidRDefault="000C4D17" w:rsidP="000C4D17">
            <w:pPr>
              <w:pStyle w:val="EMPTYCELLSTYLE"/>
              <w:keepNext/>
            </w:pPr>
          </w:p>
        </w:tc>
        <w:tc>
          <w:tcPr>
            <w:tcW w:w="40" w:type="dxa"/>
          </w:tcPr>
          <w:p w14:paraId="343C50F3" w14:textId="77777777" w:rsidR="000C4D17" w:rsidRDefault="000C4D17" w:rsidP="000C4D17">
            <w:pPr>
              <w:pStyle w:val="EMPTYCELLSTYLE"/>
              <w:keepNext/>
            </w:pPr>
          </w:p>
        </w:tc>
      </w:tr>
      <w:tr w:rsidR="000C4D17" w14:paraId="34DC3766" w14:textId="77777777" w:rsidTr="000C4D17">
        <w:trPr>
          <w:cantSplit/>
        </w:trPr>
        <w:tc>
          <w:tcPr>
            <w:tcW w:w="9140" w:type="dxa"/>
            <w:gridSpan w:val="42"/>
            <w:tcMar>
              <w:top w:w="0" w:type="dxa"/>
              <w:left w:w="0" w:type="dxa"/>
              <w:bottom w:w="0" w:type="dxa"/>
              <w:right w:w="0" w:type="dxa"/>
            </w:tcMar>
          </w:tcPr>
          <w:p w14:paraId="0349794E" w14:textId="77777777" w:rsidR="000C4D17" w:rsidRDefault="000C4D17" w:rsidP="000C4D17">
            <w:pPr>
              <w:pStyle w:val="beznyText"/>
            </w:pPr>
          </w:p>
        </w:tc>
        <w:tc>
          <w:tcPr>
            <w:tcW w:w="60" w:type="dxa"/>
          </w:tcPr>
          <w:p w14:paraId="34BF457B" w14:textId="77777777" w:rsidR="000C4D17" w:rsidRDefault="000C4D17" w:rsidP="000C4D17">
            <w:pPr>
              <w:pStyle w:val="EMPTYCELLSTYLE"/>
            </w:pPr>
          </w:p>
        </w:tc>
        <w:tc>
          <w:tcPr>
            <w:tcW w:w="40" w:type="dxa"/>
          </w:tcPr>
          <w:p w14:paraId="28D9569B" w14:textId="77777777" w:rsidR="000C4D17" w:rsidRDefault="000C4D17" w:rsidP="000C4D17">
            <w:pPr>
              <w:pStyle w:val="EMPTYCELLSTYLE"/>
            </w:pPr>
          </w:p>
        </w:tc>
      </w:tr>
      <w:tr w:rsidR="000C4D17" w14:paraId="16B452FE" w14:textId="77777777" w:rsidTr="000C4D17">
        <w:tc>
          <w:tcPr>
            <w:tcW w:w="9140" w:type="dxa"/>
            <w:gridSpan w:val="42"/>
            <w:tcMar>
              <w:top w:w="0" w:type="dxa"/>
              <w:left w:w="0" w:type="dxa"/>
              <w:bottom w:w="0" w:type="dxa"/>
              <w:right w:w="0" w:type="dxa"/>
            </w:tcMar>
          </w:tcPr>
          <w:p w14:paraId="7F461BA4" w14:textId="77777777" w:rsidR="000C4D17" w:rsidRDefault="000C4D17" w:rsidP="000C4D17">
            <w:pPr>
              <w:pStyle w:val="textNormalVolnyRadekPred0"/>
            </w:pPr>
            <w:r>
              <w:t>Pojistné poukáže pojistník na účet RENOMIA, a. s.</w:t>
            </w:r>
          </w:p>
        </w:tc>
        <w:tc>
          <w:tcPr>
            <w:tcW w:w="60" w:type="dxa"/>
          </w:tcPr>
          <w:p w14:paraId="3F9F6FBE" w14:textId="77777777" w:rsidR="000C4D17" w:rsidRDefault="000C4D17" w:rsidP="000C4D17">
            <w:pPr>
              <w:pStyle w:val="EMPTYCELLSTYLE"/>
            </w:pPr>
          </w:p>
        </w:tc>
        <w:tc>
          <w:tcPr>
            <w:tcW w:w="40" w:type="dxa"/>
          </w:tcPr>
          <w:p w14:paraId="628EADF4" w14:textId="77777777" w:rsidR="000C4D17" w:rsidRDefault="000C4D17" w:rsidP="000C4D17">
            <w:pPr>
              <w:pStyle w:val="EMPTYCELLSTYLE"/>
            </w:pPr>
          </w:p>
        </w:tc>
      </w:tr>
      <w:tr w:rsidR="000C4D17" w14:paraId="41940880" w14:textId="77777777" w:rsidTr="000C4D17">
        <w:tc>
          <w:tcPr>
            <w:tcW w:w="9140" w:type="dxa"/>
            <w:gridSpan w:val="42"/>
            <w:tcMar>
              <w:top w:w="0" w:type="dxa"/>
              <w:left w:w="0" w:type="dxa"/>
              <w:bottom w:w="0" w:type="dxa"/>
              <w:right w:w="0" w:type="dxa"/>
            </w:tcMar>
          </w:tcPr>
          <w:p w14:paraId="1EE09C96" w14:textId="2DB0FC4F" w:rsidR="000C4D17" w:rsidRDefault="000C4D17" w:rsidP="00680EC7">
            <w:pPr>
              <w:pStyle w:val="beznyText"/>
            </w:pPr>
            <w:r>
              <w:t xml:space="preserve">číslo </w:t>
            </w:r>
            <w:proofErr w:type="spellStart"/>
            <w:r w:rsidR="00680EC7">
              <w:rPr>
                <w:b/>
              </w:rPr>
              <w:t>xxxxxxxx</w:t>
            </w:r>
            <w:proofErr w:type="spellEnd"/>
          </w:p>
        </w:tc>
        <w:tc>
          <w:tcPr>
            <w:tcW w:w="60" w:type="dxa"/>
          </w:tcPr>
          <w:p w14:paraId="29E3F6D1" w14:textId="77777777" w:rsidR="000C4D17" w:rsidRDefault="000C4D17" w:rsidP="000C4D17">
            <w:pPr>
              <w:pStyle w:val="EMPTYCELLSTYLE"/>
            </w:pPr>
          </w:p>
        </w:tc>
        <w:tc>
          <w:tcPr>
            <w:tcW w:w="40" w:type="dxa"/>
          </w:tcPr>
          <w:p w14:paraId="29807EFA" w14:textId="77777777" w:rsidR="000C4D17" w:rsidRDefault="000C4D17" w:rsidP="000C4D17">
            <w:pPr>
              <w:pStyle w:val="EMPTYCELLSTYLE"/>
            </w:pPr>
          </w:p>
        </w:tc>
      </w:tr>
      <w:tr w:rsidR="000C4D17" w14:paraId="5C39CD01" w14:textId="77777777" w:rsidTr="000C4D17">
        <w:tc>
          <w:tcPr>
            <w:tcW w:w="9140" w:type="dxa"/>
            <w:gridSpan w:val="42"/>
            <w:tcMar>
              <w:top w:w="0" w:type="dxa"/>
              <w:left w:w="0" w:type="dxa"/>
              <w:bottom w:w="0" w:type="dxa"/>
              <w:right w:w="0" w:type="dxa"/>
            </w:tcMar>
          </w:tcPr>
          <w:p w14:paraId="6716DB82" w14:textId="77777777" w:rsidR="000C4D17" w:rsidRDefault="000C4D17" w:rsidP="000C4D17">
            <w:pPr>
              <w:pStyle w:val="beznyText"/>
            </w:pPr>
            <w:r>
              <w:t>konstantní symbol 3558,</w:t>
            </w:r>
          </w:p>
        </w:tc>
        <w:tc>
          <w:tcPr>
            <w:tcW w:w="60" w:type="dxa"/>
          </w:tcPr>
          <w:p w14:paraId="72EFEF3A" w14:textId="77777777" w:rsidR="000C4D17" w:rsidRDefault="000C4D17" w:rsidP="000C4D17">
            <w:pPr>
              <w:pStyle w:val="EMPTYCELLSTYLE"/>
            </w:pPr>
          </w:p>
        </w:tc>
        <w:tc>
          <w:tcPr>
            <w:tcW w:w="40" w:type="dxa"/>
          </w:tcPr>
          <w:p w14:paraId="79B97E93" w14:textId="77777777" w:rsidR="000C4D17" w:rsidRDefault="000C4D17" w:rsidP="000C4D17">
            <w:pPr>
              <w:pStyle w:val="EMPTYCELLSTYLE"/>
            </w:pPr>
          </w:p>
        </w:tc>
      </w:tr>
      <w:tr w:rsidR="000C4D17" w14:paraId="04641C7F" w14:textId="77777777" w:rsidTr="000C4D17">
        <w:tc>
          <w:tcPr>
            <w:tcW w:w="9140" w:type="dxa"/>
            <w:gridSpan w:val="42"/>
            <w:tcMar>
              <w:top w:w="0" w:type="dxa"/>
              <w:left w:w="0" w:type="dxa"/>
              <w:bottom w:w="0" w:type="dxa"/>
              <w:right w:w="0" w:type="dxa"/>
            </w:tcMar>
          </w:tcPr>
          <w:p w14:paraId="307A8617" w14:textId="2AB15204" w:rsidR="000C4D17" w:rsidRDefault="000C4D17" w:rsidP="00680EC7">
            <w:pPr>
              <w:pStyle w:val="beznyText"/>
            </w:pPr>
            <w:r>
              <w:t xml:space="preserve">variabilní symbol </w:t>
            </w:r>
            <w:proofErr w:type="spellStart"/>
            <w:r w:rsidR="00680EC7">
              <w:rPr>
                <w:b/>
              </w:rPr>
              <w:t>xxxxxxxxx</w:t>
            </w:r>
            <w:proofErr w:type="spellEnd"/>
          </w:p>
        </w:tc>
        <w:tc>
          <w:tcPr>
            <w:tcW w:w="60" w:type="dxa"/>
          </w:tcPr>
          <w:p w14:paraId="6776FB51" w14:textId="77777777" w:rsidR="000C4D17" w:rsidRDefault="000C4D17" w:rsidP="000C4D17">
            <w:pPr>
              <w:pStyle w:val="EMPTYCELLSTYLE"/>
            </w:pPr>
          </w:p>
        </w:tc>
        <w:tc>
          <w:tcPr>
            <w:tcW w:w="40" w:type="dxa"/>
          </w:tcPr>
          <w:p w14:paraId="5A943FE5" w14:textId="77777777" w:rsidR="000C4D17" w:rsidRDefault="000C4D17" w:rsidP="000C4D17">
            <w:pPr>
              <w:pStyle w:val="EMPTYCELLSTYLE"/>
            </w:pPr>
          </w:p>
        </w:tc>
      </w:tr>
      <w:tr w:rsidR="000C4D17" w14:paraId="7BEB5971" w14:textId="77777777" w:rsidTr="000C4D17">
        <w:tc>
          <w:tcPr>
            <w:tcW w:w="9140" w:type="dxa"/>
            <w:gridSpan w:val="42"/>
            <w:tcMar>
              <w:top w:w="0" w:type="dxa"/>
              <w:left w:w="0" w:type="dxa"/>
              <w:bottom w:w="0" w:type="dxa"/>
              <w:right w:w="0" w:type="dxa"/>
            </w:tcMar>
          </w:tcPr>
          <w:p w14:paraId="0FA5E19F" w14:textId="77777777" w:rsidR="000C4D17" w:rsidRDefault="000C4D17" w:rsidP="000C4D17">
            <w:pPr>
              <w:pStyle w:val="beznyText"/>
            </w:pPr>
            <w:r>
              <w:t>Pojistné se považuje za uhrazené dnem připsání na účet RENOMIA, a. s.</w:t>
            </w:r>
          </w:p>
        </w:tc>
        <w:tc>
          <w:tcPr>
            <w:tcW w:w="60" w:type="dxa"/>
          </w:tcPr>
          <w:p w14:paraId="69CD4E0D" w14:textId="77777777" w:rsidR="000C4D17" w:rsidRDefault="000C4D17" w:rsidP="000C4D17">
            <w:pPr>
              <w:pStyle w:val="EMPTYCELLSTYLE"/>
            </w:pPr>
          </w:p>
        </w:tc>
        <w:tc>
          <w:tcPr>
            <w:tcW w:w="40" w:type="dxa"/>
          </w:tcPr>
          <w:p w14:paraId="043838E5" w14:textId="77777777" w:rsidR="000C4D17" w:rsidRDefault="000C4D17" w:rsidP="000C4D17">
            <w:pPr>
              <w:pStyle w:val="EMPTYCELLSTYLE"/>
            </w:pPr>
          </w:p>
        </w:tc>
      </w:tr>
      <w:tr w:rsidR="000C4D17" w14:paraId="41E60054" w14:textId="77777777" w:rsidTr="000C4D17">
        <w:tc>
          <w:tcPr>
            <w:tcW w:w="9140" w:type="dxa"/>
            <w:gridSpan w:val="42"/>
            <w:tcMar>
              <w:top w:w="0" w:type="dxa"/>
              <w:left w:w="0" w:type="dxa"/>
              <w:bottom w:w="0" w:type="dxa"/>
              <w:right w:w="0" w:type="dxa"/>
            </w:tcMar>
          </w:tcPr>
          <w:p w14:paraId="0ED3435B" w14:textId="77777777" w:rsidR="000C4D17" w:rsidRDefault="000C4D17" w:rsidP="000C4D17">
            <w:pPr>
              <w:pStyle w:val="textNormalBlokB90"/>
            </w:pPr>
            <w:r>
              <w:t>Případný rozdíl mezi součtem pojistného a sumou splátek pojistného je způsoben zaokrouhlováním a v celé výši jde na vrub pojistitele.</w:t>
            </w:r>
          </w:p>
        </w:tc>
        <w:tc>
          <w:tcPr>
            <w:tcW w:w="60" w:type="dxa"/>
          </w:tcPr>
          <w:p w14:paraId="59CBC4E9" w14:textId="77777777" w:rsidR="000C4D17" w:rsidRDefault="000C4D17" w:rsidP="000C4D17">
            <w:pPr>
              <w:pStyle w:val="EMPTYCELLSTYLE"/>
            </w:pPr>
          </w:p>
        </w:tc>
        <w:tc>
          <w:tcPr>
            <w:tcW w:w="40" w:type="dxa"/>
          </w:tcPr>
          <w:p w14:paraId="794E0A17" w14:textId="77777777" w:rsidR="000C4D17" w:rsidRDefault="000C4D17" w:rsidP="000C4D17">
            <w:pPr>
              <w:pStyle w:val="EMPTYCELLSTYLE"/>
            </w:pPr>
          </w:p>
        </w:tc>
      </w:tr>
      <w:tr w:rsidR="000C4D17" w14:paraId="4679CB05" w14:textId="77777777" w:rsidTr="000C4D17">
        <w:tc>
          <w:tcPr>
            <w:tcW w:w="9140" w:type="dxa"/>
            <w:gridSpan w:val="42"/>
            <w:tcMar>
              <w:top w:w="0" w:type="dxa"/>
              <w:left w:w="0" w:type="dxa"/>
              <w:bottom w:w="0" w:type="dxa"/>
              <w:right w:w="0" w:type="dxa"/>
            </w:tcMar>
          </w:tcPr>
          <w:p w14:paraId="2FA7669E" w14:textId="77777777" w:rsidR="000C4D17" w:rsidRDefault="000C4D17" w:rsidP="000C4D17">
            <w:pPr>
              <w:pStyle w:val="nadpisHlavnihoClanku"/>
              <w:keepNext/>
              <w:keepLines/>
            </w:pPr>
            <w:r>
              <w:t>Článek VI.</w:t>
            </w:r>
          </w:p>
        </w:tc>
        <w:tc>
          <w:tcPr>
            <w:tcW w:w="60" w:type="dxa"/>
          </w:tcPr>
          <w:p w14:paraId="4418758B" w14:textId="77777777" w:rsidR="000C4D17" w:rsidRDefault="000C4D17" w:rsidP="000C4D17">
            <w:pPr>
              <w:pStyle w:val="EMPTYCELLSTYLE"/>
              <w:keepNext/>
            </w:pPr>
          </w:p>
        </w:tc>
        <w:tc>
          <w:tcPr>
            <w:tcW w:w="40" w:type="dxa"/>
          </w:tcPr>
          <w:p w14:paraId="79622D89" w14:textId="77777777" w:rsidR="000C4D17" w:rsidRDefault="000C4D17" w:rsidP="000C4D17">
            <w:pPr>
              <w:pStyle w:val="EMPTYCELLSTYLE"/>
              <w:keepNext/>
            </w:pPr>
          </w:p>
        </w:tc>
      </w:tr>
      <w:tr w:rsidR="000C4D17" w14:paraId="177B4A47" w14:textId="77777777" w:rsidTr="000C4D17">
        <w:tc>
          <w:tcPr>
            <w:tcW w:w="9140" w:type="dxa"/>
            <w:gridSpan w:val="42"/>
            <w:tcMar>
              <w:top w:w="0" w:type="dxa"/>
              <w:left w:w="0" w:type="dxa"/>
              <w:bottom w:w="180" w:type="dxa"/>
              <w:right w:w="0" w:type="dxa"/>
            </w:tcMar>
          </w:tcPr>
          <w:p w14:paraId="496E482C" w14:textId="77777777" w:rsidR="000C4D17" w:rsidRDefault="000C4D17" w:rsidP="000C4D17">
            <w:pPr>
              <w:pStyle w:val="podnadpisHlavnihoClanku"/>
              <w:keepNext/>
              <w:keepLines/>
            </w:pPr>
            <w:r>
              <w:t>Závěrečná ustanovení</w:t>
            </w:r>
          </w:p>
        </w:tc>
        <w:tc>
          <w:tcPr>
            <w:tcW w:w="60" w:type="dxa"/>
          </w:tcPr>
          <w:p w14:paraId="26D39328" w14:textId="77777777" w:rsidR="000C4D17" w:rsidRDefault="000C4D17" w:rsidP="000C4D17">
            <w:pPr>
              <w:pStyle w:val="EMPTYCELLSTYLE"/>
              <w:keepNext/>
            </w:pPr>
          </w:p>
        </w:tc>
        <w:tc>
          <w:tcPr>
            <w:tcW w:w="40" w:type="dxa"/>
          </w:tcPr>
          <w:p w14:paraId="1DC130D6" w14:textId="77777777" w:rsidR="000C4D17" w:rsidRDefault="000C4D17" w:rsidP="000C4D17">
            <w:pPr>
              <w:pStyle w:val="EMPTYCELLSTYLE"/>
              <w:keepNext/>
            </w:pPr>
          </w:p>
        </w:tc>
      </w:tr>
      <w:tr w:rsidR="000C4D17" w14:paraId="27E66FD9" w14:textId="77777777" w:rsidTr="000C4D17">
        <w:tc>
          <w:tcPr>
            <w:tcW w:w="9140" w:type="dxa"/>
            <w:gridSpan w:val="42"/>
            <w:tcMar>
              <w:top w:w="0" w:type="dxa"/>
              <w:left w:w="0" w:type="dxa"/>
              <w:bottom w:w="0" w:type="dxa"/>
              <w:right w:w="0" w:type="dxa"/>
            </w:tcMar>
            <w:vAlign w:val="center"/>
          </w:tcPr>
          <w:p w14:paraId="6FDD32AC" w14:textId="77777777" w:rsidR="000C4D17" w:rsidRDefault="000C4D17" w:rsidP="000C4D17">
            <w:pPr>
              <w:pStyle w:val="textNormalB9"/>
            </w:pPr>
            <w:r>
              <w:t>Správce pojistné smlouvy: Karel Tejchman</w:t>
            </w:r>
          </w:p>
        </w:tc>
        <w:tc>
          <w:tcPr>
            <w:tcW w:w="60" w:type="dxa"/>
          </w:tcPr>
          <w:p w14:paraId="13EDE91F" w14:textId="77777777" w:rsidR="000C4D17" w:rsidRDefault="000C4D17" w:rsidP="000C4D17">
            <w:pPr>
              <w:pStyle w:val="EMPTYCELLSTYLE"/>
            </w:pPr>
          </w:p>
        </w:tc>
        <w:tc>
          <w:tcPr>
            <w:tcW w:w="40" w:type="dxa"/>
          </w:tcPr>
          <w:p w14:paraId="29150ED3" w14:textId="77777777" w:rsidR="000C4D17" w:rsidRDefault="000C4D17" w:rsidP="000C4D17">
            <w:pPr>
              <w:pStyle w:val="EMPTYCELLSTYLE"/>
            </w:pPr>
          </w:p>
        </w:tc>
      </w:tr>
      <w:tr w:rsidR="000C4D17" w14:paraId="4AB862CA" w14:textId="77777777" w:rsidTr="000C4D17">
        <w:tc>
          <w:tcPr>
            <w:tcW w:w="300" w:type="dxa"/>
            <w:gridSpan w:val="2"/>
            <w:vMerge w:val="restart"/>
            <w:tcMar>
              <w:top w:w="0" w:type="dxa"/>
              <w:left w:w="0" w:type="dxa"/>
              <w:bottom w:w="0" w:type="dxa"/>
              <w:right w:w="0" w:type="dxa"/>
            </w:tcMar>
          </w:tcPr>
          <w:p w14:paraId="4E5D9E57" w14:textId="77777777" w:rsidR="000C4D17" w:rsidRDefault="000C4D17" w:rsidP="000C4D17">
            <w:pPr>
              <w:pStyle w:val="textBold"/>
            </w:pPr>
            <w:r>
              <w:t>1.</w:t>
            </w:r>
          </w:p>
        </w:tc>
        <w:tc>
          <w:tcPr>
            <w:tcW w:w="8840" w:type="dxa"/>
            <w:gridSpan w:val="40"/>
            <w:tcMar>
              <w:top w:w="0" w:type="dxa"/>
              <w:left w:w="0" w:type="dxa"/>
              <w:bottom w:w="0" w:type="dxa"/>
              <w:right w:w="0" w:type="dxa"/>
            </w:tcMar>
          </w:tcPr>
          <w:p w14:paraId="78904685" w14:textId="77777777" w:rsidR="000C4D17" w:rsidRDefault="000C4D17" w:rsidP="000C4D17">
            <w:pPr>
              <w:pStyle w:val="textBold"/>
            </w:pPr>
            <w:r>
              <w:t>Elektronická komunikace:</w:t>
            </w:r>
          </w:p>
        </w:tc>
        <w:tc>
          <w:tcPr>
            <w:tcW w:w="60" w:type="dxa"/>
          </w:tcPr>
          <w:p w14:paraId="51EE5121" w14:textId="77777777" w:rsidR="000C4D17" w:rsidRDefault="000C4D17" w:rsidP="000C4D17">
            <w:pPr>
              <w:pStyle w:val="EMPTYCELLSTYLE"/>
            </w:pPr>
          </w:p>
        </w:tc>
        <w:tc>
          <w:tcPr>
            <w:tcW w:w="40" w:type="dxa"/>
          </w:tcPr>
          <w:p w14:paraId="3EAB3FB9" w14:textId="77777777" w:rsidR="000C4D17" w:rsidRDefault="000C4D17" w:rsidP="000C4D17">
            <w:pPr>
              <w:pStyle w:val="EMPTYCELLSTYLE"/>
            </w:pPr>
          </w:p>
        </w:tc>
      </w:tr>
      <w:tr w:rsidR="000C4D17" w14:paraId="075FE1FF" w14:textId="77777777" w:rsidTr="000C4D17">
        <w:tc>
          <w:tcPr>
            <w:tcW w:w="300" w:type="dxa"/>
            <w:gridSpan w:val="2"/>
            <w:vMerge/>
            <w:tcMar>
              <w:top w:w="0" w:type="dxa"/>
              <w:left w:w="0" w:type="dxa"/>
              <w:bottom w:w="0" w:type="dxa"/>
              <w:right w:w="0" w:type="dxa"/>
            </w:tcMar>
          </w:tcPr>
          <w:p w14:paraId="1EB2BD45" w14:textId="77777777" w:rsidR="000C4D17" w:rsidRDefault="000C4D17" w:rsidP="000C4D17">
            <w:pPr>
              <w:pStyle w:val="EMPTYCELLSTYLE"/>
            </w:pPr>
          </w:p>
        </w:tc>
        <w:tc>
          <w:tcPr>
            <w:tcW w:w="40" w:type="dxa"/>
          </w:tcPr>
          <w:p w14:paraId="4A13CA65" w14:textId="77777777" w:rsidR="000C4D17" w:rsidRDefault="000C4D17" w:rsidP="000C4D17">
            <w:pPr>
              <w:pStyle w:val="EMPTYCELLSTYLE"/>
            </w:pPr>
          </w:p>
        </w:tc>
        <w:tc>
          <w:tcPr>
            <w:tcW w:w="60" w:type="dxa"/>
          </w:tcPr>
          <w:p w14:paraId="744865B8" w14:textId="77777777" w:rsidR="000C4D17" w:rsidRDefault="000C4D17" w:rsidP="000C4D17">
            <w:pPr>
              <w:pStyle w:val="EMPTYCELLSTYLE"/>
            </w:pPr>
          </w:p>
        </w:tc>
        <w:tc>
          <w:tcPr>
            <w:tcW w:w="100" w:type="dxa"/>
          </w:tcPr>
          <w:p w14:paraId="18734CAA" w14:textId="77777777" w:rsidR="000C4D17" w:rsidRDefault="000C4D17" w:rsidP="000C4D17">
            <w:pPr>
              <w:pStyle w:val="EMPTYCELLSTYLE"/>
            </w:pPr>
          </w:p>
        </w:tc>
        <w:tc>
          <w:tcPr>
            <w:tcW w:w="100" w:type="dxa"/>
          </w:tcPr>
          <w:p w14:paraId="1A50E350" w14:textId="77777777" w:rsidR="000C4D17" w:rsidRDefault="000C4D17" w:rsidP="000C4D17">
            <w:pPr>
              <w:pStyle w:val="EMPTYCELLSTYLE"/>
            </w:pPr>
          </w:p>
        </w:tc>
        <w:tc>
          <w:tcPr>
            <w:tcW w:w="60" w:type="dxa"/>
          </w:tcPr>
          <w:p w14:paraId="2C2D2777" w14:textId="77777777" w:rsidR="000C4D17" w:rsidRDefault="000C4D17" w:rsidP="000C4D17">
            <w:pPr>
              <w:pStyle w:val="EMPTYCELLSTYLE"/>
            </w:pPr>
          </w:p>
        </w:tc>
        <w:tc>
          <w:tcPr>
            <w:tcW w:w="40" w:type="dxa"/>
          </w:tcPr>
          <w:p w14:paraId="5B4FCAEF" w14:textId="77777777" w:rsidR="000C4D17" w:rsidRDefault="000C4D17" w:rsidP="000C4D17">
            <w:pPr>
              <w:pStyle w:val="EMPTYCELLSTYLE"/>
            </w:pPr>
          </w:p>
        </w:tc>
        <w:tc>
          <w:tcPr>
            <w:tcW w:w="220" w:type="dxa"/>
          </w:tcPr>
          <w:p w14:paraId="1F291056" w14:textId="77777777" w:rsidR="000C4D17" w:rsidRDefault="000C4D17" w:rsidP="000C4D17">
            <w:pPr>
              <w:pStyle w:val="EMPTYCELLSTYLE"/>
            </w:pPr>
          </w:p>
        </w:tc>
        <w:tc>
          <w:tcPr>
            <w:tcW w:w="900" w:type="dxa"/>
          </w:tcPr>
          <w:p w14:paraId="05648119" w14:textId="77777777" w:rsidR="000C4D17" w:rsidRDefault="000C4D17" w:rsidP="000C4D17">
            <w:pPr>
              <w:pStyle w:val="EMPTYCELLSTYLE"/>
            </w:pPr>
          </w:p>
        </w:tc>
        <w:tc>
          <w:tcPr>
            <w:tcW w:w="180" w:type="dxa"/>
          </w:tcPr>
          <w:p w14:paraId="7BB944FD" w14:textId="77777777" w:rsidR="000C4D17" w:rsidRDefault="000C4D17" w:rsidP="000C4D17">
            <w:pPr>
              <w:pStyle w:val="EMPTYCELLSTYLE"/>
            </w:pPr>
          </w:p>
        </w:tc>
        <w:tc>
          <w:tcPr>
            <w:tcW w:w="400" w:type="dxa"/>
          </w:tcPr>
          <w:p w14:paraId="0D98A4DC" w14:textId="77777777" w:rsidR="000C4D17" w:rsidRDefault="000C4D17" w:rsidP="000C4D17">
            <w:pPr>
              <w:pStyle w:val="EMPTYCELLSTYLE"/>
            </w:pPr>
          </w:p>
        </w:tc>
        <w:tc>
          <w:tcPr>
            <w:tcW w:w="300" w:type="dxa"/>
          </w:tcPr>
          <w:p w14:paraId="33F944A5" w14:textId="77777777" w:rsidR="000C4D17" w:rsidRDefault="000C4D17" w:rsidP="000C4D17">
            <w:pPr>
              <w:pStyle w:val="EMPTYCELLSTYLE"/>
            </w:pPr>
          </w:p>
        </w:tc>
        <w:tc>
          <w:tcPr>
            <w:tcW w:w="160" w:type="dxa"/>
          </w:tcPr>
          <w:p w14:paraId="7CCB34AC" w14:textId="77777777" w:rsidR="000C4D17" w:rsidRDefault="000C4D17" w:rsidP="000C4D17">
            <w:pPr>
              <w:pStyle w:val="EMPTYCELLSTYLE"/>
            </w:pPr>
          </w:p>
        </w:tc>
        <w:tc>
          <w:tcPr>
            <w:tcW w:w="40" w:type="dxa"/>
          </w:tcPr>
          <w:p w14:paraId="1AB0964F" w14:textId="77777777" w:rsidR="000C4D17" w:rsidRDefault="000C4D17" w:rsidP="000C4D17">
            <w:pPr>
              <w:pStyle w:val="EMPTYCELLSTYLE"/>
            </w:pPr>
          </w:p>
        </w:tc>
        <w:tc>
          <w:tcPr>
            <w:tcW w:w="40" w:type="dxa"/>
          </w:tcPr>
          <w:p w14:paraId="038316DD" w14:textId="77777777" w:rsidR="000C4D17" w:rsidRDefault="000C4D17" w:rsidP="000C4D17">
            <w:pPr>
              <w:pStyle w:val="EMPTYCELLSTYLE"/>
            </w:pPr>
          </w:p>
        </w:tc>
        <w:tc>
          <w:tcPr>
            <w:tcW w:w="320" w:type="dxa"/>
          </w:tcPr>
          <w:p w14:paraId="5710DEAC" w14:textId="77777777" w:rsidR="000C4D17" w:rsidRDefault="000C4D17" w:rsidP="000C4D17">
            <w:pPr>
              <w:pStyle w:val="EMPTYCELLSTYLE"/>
            </w:pPr>
          </w:p>
        </w:tc>
        <w:tc>
          <w:tcPr>
            <w:tcW w:w="140" w:type="dxa"/>
          </w:tcPr>
          <w:p w14:paraId="3D3B43C7" w14:textId="77777777" w:rsidR="000C4D17" w:rsidRDefault="000C4D17" w:rsidP="000C4D17">
            <w:pPr>
              <w:pStyle w:val="EMPTYCELLSTYLE"/>
            </w:pPr>
          </w:p>
        </w:tc>
        <w:tc>
          <w:tcPr>
            <w:tcW w:w="300" w:type="dxa"/>
          </w:tcPr>
          <w:p w14:paraId="25A3F439" w14:textId="77777777" w:rsidR="000C4D17" w:rsidRDefault="000C4D17" w:rsidP="000C4D17">
            <w:pPr>
              <w:pStyle w:val="EMPTYCELLSTYLE"/>
            </w:pPr>
          </w:p>
        </w:tc>
        <w:tc>
          <w:tcPr>
            <w:tcW w:w="300" w:type="dxa"/>
          </w:tcPr>
          <w:p w14:paraId="1DDCFAC3" w14:textId="77777777" w:rsidR="000C4D17" w:rsidRDefault="000C4D17" w:rsidP="000C4D17">
            <w:pPr>
              <w:pStyle w:val="EMPTYCELLSTYLE"/>
            </w:pPr>
          </w:p>
        </w:tc>
        <w:tc>
          <w:tcPr>
            <w:tcW w:w="140" w:type="dxa"/>
          </w:tcPr>
          <w:p w14:paraId="418CCC54" w14:textId="77777777" w:rsidR="000C4D17" w:rsidRDefault="000C4D17" w:rsidP="000C4D17">
            <w:pPr>
              <w:pStyle w:val="EMPTYCELLSTYLE"/>
            </w:pPr>
          </w:p>
        </w:tc>
        <w:tc>
          <w:tcPr>
            <w:tcW w:w="360" w:type="dxa"/>
          </w:tcPr>
          <w:p w14:paraId="518782EA" w14:textId="77777777" w:rsidR="000C4D17" w:rsidRDefault="000C4D17" w:rsidP="000C4D17">
            <w:pPr>
              <w:pStyle w:val="EMPTYCELLSTYLE"/>
            </w:pPr>
          </w:p>
        </w:tc>
        <w:tc>
          <w:tcPr>
            <w:tcW w:w="40" w:type="dxa"/>
          </w:tcPr>
          <w:p w14:paraId="56B62106" w14:textId="77777777" w:rsidR="000C4D17" w:rsidRDefault="000C4D17" w:rsidP="000C4D17">
            <w:pPr>
              <w:pStyle w:val="EMPTYCELLSTYLE"/>
            </w:pPr>
          </w:p>
        </w:tc>
        <w:tc>
          <w:tcPr>
            <w:tcW w:w="40" w:type="dxa"/>
          </w:tcPr>
          <w:p w14:paraId="241DD11A" w14:textId="77777777" w:rsidR="000C4D17" w:rsidRDefault="000C4D17" w:rsidP="000C4D17">
            <w:pPr>
              <w:pStyle w:val="EMPTYCELLSTYLE"/>
            </w:pPr>
          </w:p>
        </w:tc>
        <w:tc>
          <w:tcPr>
            <w:tcW w:w="320" w:type="dxa"/>
          </w:tcPr>
          <w:p w14:paraId="26EB97D5" w14:textId="77777777" w:rsidR="000C4D17" w:rsidRDefault="000C4D17" w:rsidP="000C4D17">
            <w:pPr>
              <w:pStyle w:val="EMPTYCELLSTYLE"/>
            </w:pPr>
          </w:p>
        </w:tc>
        <w:tc>
          <w:tcPr>
            <w:tcW w:w="200" w:type="dxa"/>
          </w:tcPr>
          <w:p w14:paraId="372C8180" w14:textId="77777777" w:rsidR="000C4D17" w:rsidRDefault="000C4D17" w:rsidP="000C4D17">
            <w:pPr>
              <w:pStyle w:val="EMPTYCELLSTYLE"/>
            </w:pPr>
          </w:p>
        </w:tc>
        <w:tc>
          <w:tcPr>
            <w:tcW w:w="40" w:type="dxa"/>
          </w:tcPr>
          <w:p w14:paraId="4170CB0A" w14:textId="77777777" w:rsidR="000C4D17" w:rsidRDefault="000C4D17" w:rsidP="000C4D17">
            <w:pPr>
              <w:pStyle w:val="EMPTYCELLSTYLE"/>
            </w:pPr>
          </w:p>
        </w:tc>
        <w:tc>
          <w:tcPr>
            <w:tcW w:w="40" w:type="dxa"/>
          </w:tcPr>
          <w:p w14:paraId="1F2A19AC" w14:textId="77777777" w:rsidR="000C4D17" w:rsidRDefault="000C4D17" w:rsidP="000C4D17">
            <w:pPr>
              <w:pStyle w:val="EMPTYCELLSTYLE"/>
            </w:pPr>
          </w:p>
        </w:tc>
        <w:tc>
          <w:tcPr>
            <w:tcW w:w="780" w:type="dxa"/>
          </w:tcPr>
          <w:p w14:paraId="2D27A990" w14:textId="77777777" w:rsidR="000C4D17" w:rsidRDefault="000C4D17" w:rsidP="000C4D17">
            <w:pPr>
              <w:pStyle w:val="EMPTYCELLSTYLE"/>
            </w:pPr>
          </w:p>
        </w:tc>
        <w:tc>
          <w:tcPr>
            <w:tcW w:w="40" w:type="dxa"/>
          </w:tcPr>
          <w:p w14:paraId="65A0B720" w14:textId="77777777" w:rsidR="000C4D17" w:rsidRDefault="000C4D17" w:rsidP="000C4D17">
            <w:pPr>
              <w:pStyle w:val="EMPTYCELLSTYLE"/>
            </w:pPr>
          </w:p>
        </w:tc>
        <w:tc>
          <w:tcPr>
            <w:tcW w:w="40" w:type="dxa"/>
          </w:tcPr>
          <w:p w14:paraId="619E4135" w14:textId="77777777" w:rsidR="000C4D17" w:rsidRDefault="000C4D17" w:rsidP="000C4D17">
            <w:pPr>
              <w:pStyle w:val="EMPTYCELLSTYLE"/>
            </w:pPr>
          </w:p>
        </w:tc>
        <w:tc>
          <w:tcPr>
            <w:tcW w:w="560" w:type="dxa"/>
          </w:tcPr>
          <w:p w14:paraId="0F386E64" w14:textId="77777777" w:rsidR="000C4D17" w:rsidRDefault="000C4D17" w:rsidP="000C4D17">
            <w:pPr>
              <w:pStyle w:val="EMPTYCELLSTYLE"/>
            </w:pPr>
          </w:p>
        </w:tc>
        <w:tc>
          <w:tcPr>
            <w:tcW w:w="100" w:type="dxa"/>
          </w:tcPr>
          <w:p w14:paraId="02EFA788" w14:textId="77777777" w:rsidR="000C4D17" w:rsidRDefault="000C4D17" w:rsidP="000C4D17">
            <w:pPr>
              <w:pStyle w:val="EMPTYCELLSTYLE"/>
            </w:pPr>
          </w:p>
        </w:tc>
        <w:tc>
          <w:tcPr>
            <w:tcW w:w="200" w:type="dxa"/>
          </w:tcPr>
          <w:p w14:paraId="3EFABE89" w14:textId="77777777" w:rsidR="000C4D17" w:rsidRDefault="000C4D17" w:rsidP="000C4D17">
            <w:pPr>
              <w:pStyle w:val="EMPTYCELLSTYLE"/>
            </w:pPr>
          </w:p>
        </w:tc>
        <w:tc>
          <w:tcPr>
            <w:tcW w:w="460" w:type="dxa"/>
          </w:tcPr>
          <w:p w14:paraId="346C551B" w14:textId="77777777" w:rsidR="000C4D17" w:rsidRDefault="000C4D17" w:rsidP="000C4D17">
            <w:pPr>
              <w:pStyle w:val="EMPTYCELLSTYLE"/>
            </w:pPr>
          </w:p>
        </w:tc>
        <w:tc>
          <w:tcPr>
            <w:tcW w:w="40" w:type="dxa"/>
          </w:tcPr>
          <w:p w14:paraId="3B09B44A" w14:textId="77777777" w:rsidR="000C4D17" w:rsidRDefault="000C4D17" w:rsidP="000C4D17">
            <w:pPr>
              <w:pStyle w:val="EMPTYCELLSTYLE"/>
            </w:pPr>
          </w:p>
        </w:tc>
        <w:tc>
          <w:tcPr>
            <w:tcW w:w="40" w:type="dxa"/>
          </w:tcPr>
          <w:p w14:paraId="7E565FA8" w14:textId="77777777" w:rsidR="000C4D17" w:rsidRDefault="000C4D17" w:rsidP="000C4D17">
            <w:pPr>
              <w:pStyle w:val="EMPTYCELLSTYLE"/>
            </w:pPr>
          </w:p>
        </w:tc>
        <w:tc>
          <w:tcPr>
            <w:tcW w:w="500" w:type="dxa"/>
          </w:tcPr>
          <w:p w14:paraId="52A0BBFF" w14:textId="77777777" w:rsidR="000C4D17" w:rsidRDefault="000C4D17" w:rsidP="000C4D17">
            <w:pPr>
              <w:pStyle w:val="EMPTYCELLSTYLE"/>
            </w:pPr>
          </w:p>
        </w:tc>
        <w:tc>
          <w:tcPr>
            <w:tcW w:w="1080" w:type="dxa"/>
          </w:tcPr>
          <w:p w14:paraId="7B590B29" w14:textId="77777777" w:rsidR="000C4D17" w:rsidRDefault="000C4D17" w:rsidP="000C4D17">
            <w:pPr>
              <w:pStyle w:val="EMPTYCELLSTYLE"/>
            </w:pPr>
          </w:p>
        </w:tc>
        <w:tc>
          <w:tcPr>
            <w:tcW w:w="40" w:type="dxa"/>
          </w:tcPr>
          <w:p w14:paraId="220E28D2" w14:textId="77777777" w:rsidR="000C4D17" w:rsidRDefault="000C4D17" w:rsidP="000C4D17">
            <w:pPr>
              <w:pStyle w:val="EMPTYCELLSTYLE"/>
            </w:pPr>
          </w:p>
        </w:tc>
        <w:tc>
          <w:tcPr>
            <w:tcW w:w="40" w:type="dxa"/>
          </w:tcPr>
          <w:p w14:paraId="1440BCC2" w14:textId="77777777" w:rsidR="000C4D17" w:rsidRDefault="000C4D17" w:rsidP="000C4D17">
            <w:pPr>
              <w:pStyle w:val="EMPTYCELLSTYLE"/>
            </w:pPr>
          </w:p>
        </w:tc>
        <w:tc>
          <w:tcPr>
            <w:tcW w:w="40" w:type="dxa"/>
          </w:tcPr>
          <w:p w14:paraId="1296285C" w14:textId="77777777" w:rsidR="000C4D17" w:rsidRDefault="000C4D17" w:rsidP="000C4D17">
            <w:pPr>
              <w:pStyle w:val="EMPTYCELLSTYLE"/>
            </w:pPr>
          </w:p>
        </w:tc>
        <w:tc>
          <w:tcPr>
            <w:tcW w:w="60" w:type="dxa"/>
          </w:tcPr>
          <w:p w14:paraId="259708A5" w14:textId="77777777" w:rsidR="000C4D17" w:rsidRDefault="000C4D17" w:rsidP="000C4D17">
            <w:pPr>
              <w:pStyle w:val="EMPTYCELLSTYLE"/>
            </w:pPr>
          </w:p>
        </w:tc>
        <w:tc>
          <w:tcPr>
            <w:tcW w:w="40" w:type="dxa"/>
          </w:tcPr>
          <w:p w14:paraId="2E3376C3" w14:textId="77777777" w:rsidR="000C4D17" w:rsidRDefault="000C4D17" w:rsidP="000C4D17">
            <w:pPr>
              <w:pStyle w:val="EMPTYCELLSTYLE"/>
            </w:pPr>
          </w:p>
        </w:tc>
      </w:tr>
      <w:tr w:rsidR="000C4D17" w14:paraId="7BE65480" w14:textId="77777777" w:rsidTr="000C4D17">
        <w:tc>
          <w:tcPr>
            <w:tcW w:w="400" w:type="dxa"/>
            <w:gridSpan w:val="4"/>
            <w:tcMar>
              <w:top w:w="0" w:type="dxa"/>
              <w:left w:w="0" w:type="dxa"/>
              <w:bottom w:w="0" w:type="dxa"/>
              <w:right w:w="0" w:type="dxa"/>
            </w:tcMar>
          </w:tcPr>
          <w:p w14:paraId="046DAE3C" w14:textId="77777777" w:rsidR="000C4D17" w:rsidRDefault="000C4D17" w:rsidP="000C4D17">
            <w:pPr>
              <w:pStyle w:val="textNormal0"/>
            </w:pPr>
            <w:r>
              <w:t>1.1.</w:t>
            </w:r>
          </w:p>
        </w:tc>
        <w:tc>
          <w:tcPr>
            <w:tcW w:w="8740" w:type="dxa"/>
            <w:gridSpan w:val="38"/>
            <w:tcMar>
              <w:top w:w="0" w:type="dxa"/>
              <w:left w:w="0" w:type="dxa"/>
              <w:bottom w:w="0" w:type="dxa"/>
              <w:right w:w="0" w:type="dxa"/>
            </w:tcMar>
          </w:tcPr>
          <w:p w14:paraId="7EC1E8EB" w14:textId="77777777" w:rsidR="000C4D17" w:rsidRDefault="000C4D17" w:rsidP="000C4D17">
            <w:pPr>
              <w:pStyle w:val="textNormalBlokB90"/>
            </w:pPr>
            <w:r>
              <w:t>V souladu s ustanoveními § 562, § 570 a násl. a § 2773 občanského zákoníku, pojistitel a pojistník výslovně deklarují, že veškerá písemná právní jednání týkající se pojištění mohou být učiněna také elektronickými prostředky.</w:t>
            </w:r>
          </w:p>
        </w:tc>
        <w:tc>
          <w:tcPr>
            <w:tcW w:w="60" w:type="dxa"/>
          </w:tcPr>
          <w:p w14:paraId="70117741" w14:textId="77777777" w:rsidR="000C4D17" w:rsidRDefault="000C4D17" w:rsidP="000C4D17">
            <w:pPr>
              <w:pStyle w:val="EMPTYCELLSTYLE"/>
            </w:pPr>
          </w:p>
        </w:tc>
        <w:tc>
          <w:tcPr>
            <w:tcW w:w="40" w:type="dxa"/>
          </w:tcPr>
          <w:p w14:paraId="6918EA6D" w14:textId="77777777" w:rsidR="000C4D17" w:rsidRDefault="000C4D17" w:rsidP="000C4D17">
            <w:pPr>
              <w:pStyle w:val="EMPTYCELLSTYLE"/>
            </w:pPr>
          </w:p>
        </w:tc>
      </w:tr>
      <w:tr w:rsidR="000C4D17" w14:paraId="157A866D" w14:textId="77777777" w:rsidTr="000C4D17">
        <w:tc>
          <w:tcPr>
            <w:tcW w:w="40" w:type="dxa"/>
            <w:tcMar>
              <w:top w:w="0" w:type="dxa"/>
              <w:left w:w="0" w:type="dxa"/>
              <w:bottom w:w="0" w:type="dxa"/>
              <w:right w:w="0" w:type="dxa"/>
            </w:tcMar>
          </w:tcPr>
          <w:p w14:paraId="4E44AAD6" w14:textId="77777777" w:rsidR="000C4D17" w:rsidRDefault="000C4D17" w:rsidP="000C4D17">
            <w:pPr>
              <w:pStyle w:val="EMPTYCELLSTYLE"/>
            </w:pPr>
          </w:p>
        </w:tc>
        <w:tc>
          <w:tcPr>
            <w:tcW w:w="260" w:type="dxa"/>
            <w:tcMar>
              <w:top w:w="0" w:type="dxa"/>
              <w:left w:w="0" w:type="dxa"/>
              <w:bottom w:w="0" w:type="dxa"/>
              <w:right w:w="0" w:type="dxa"/>
            </w:tcMar>
          </w:tcPr>
          <w:p w14:paraId="3B5AA2CB" w14:textId="77777777" w:rsidR="000C4D17" w:rsidRDefault="000C4D17" w:rsidP="000C4D17">
            <w:pPr>
              <w:pStyle w:val="EMPTYCELLSTYLE"/>
            </w:pPr>
          </w:p>
        </w:tc>
        <w:tc>
          <w:tcPr>
            <w:tcW w:w="40" w:type="dxa"/>
            <w:tcMar>
              <w:top w:w="0" w:type="dxa"/>
              <w:left w:w="0" w:type="dxa"/>
              <w:bottom w:w="0" w:type="dxa"/>
              <w:right w:w="0" w:type="dxa"/>
            </w:tcMar>
          </w:tcPr>
          <w:p w14:paraId="1F24116D" w14:textId="77777777" w:rsidR="000C4D17" w:rsidRDefault="000C4D17" w:rsidP="000C4D17">
            <w:pPr>
              <w:pStyle w:val="EMPTYCELLSTYLE"/>
            </w:pPr>
          </w:p>
        </w:tc>
        <w:tc>
          <w:tcPr>
            <w:tcW w:w="60" w:type="dxa"/>
            <w:tcMar>
              <w:top w:w="0" w:type="dxa"/>
              <w:left w:w="0" w:type="dxa"/>
              <w:bottom w:w="0" w:type="dxa"/>
              <w:right w:w="0" w:type="dxa"/>
            </w:tcMar>
          </w:tcPr>
          <w:p w14:paraId="45BD479B" w14:textId="77777777" w:rsidR="000C4D17" w:rsidRDefault="000C4D17" w:rsidP="000C4D17">
            <w:pPr>
              <w:pStyle w:val="EMPTYCELLSTYLE"/>
            </w:pPr>
          </w:p>
        </w:tc>
        <w:tc>
          <w:tcPr>
            <w:tcW w:w="100" w:type="dxa"/>
            <w:tcMar>
              <w:top w:w="0" w:type="dxa"/>
              <w:left w:w="0" w:type="dxa"/>
              <w:bottom w:w="0" w:type="dxa"/>
              <w:right w:w="0" w:type="dxa"/>
            </w:tcMar>
          </w:tcPr>
          <w:p w14:paraId="0970EA51" w14:textId="77777777" w:rsidR="000C4D17" w:rsidRDefault="000C4D17" w:rsidP="000C4D17">
            <w:pPr>
              <w:pStyle w:val="EMPTYCELLSTYLE"/>
            </w:pPr>
          </w:p>
        </w:tc>
        <w:tc>
          <w:tcPr>
            <w:tcW w:w="100" w:type="dxa"/>
            <w:tcMar>
              <w:top w:w="0" w:type="dxa"/>
              <w:left w:w="0" w:type="dxa"/>
              <w:bottom w:w="0" w:type="dxa"/>
              <w:right w:w="0" w:type="dxa"/>
            </w:tcMar>
          </w:tcPr>
          <w:p w14:paraId="4BD9D335" w14:textId="77777777" w:rsidR="000C4D17" w:rsidRDefault="000C4D17" w:rsidP="000C4D17">
            <w:pPr>
              <w:pStyle w:val="EMPTYCELLSTYLE"/>
            </w:pPr>
          </w:p>
        </w:tc>
        <w:tc>
          <w:tcPr>
            <w:tcW w:w="60" w:type="dxa"/>
            <w:tcMar>
              <w:top w:w="0" w:type="dxa"/>
              <w:left w:w="0" w:type="dxa"/>
              <w:bottom w:w="0" w:type="dxa"/>
              <w:right w:w="0" w:type="dxa"/>
            </w:tcMar>
          </w:tcPr>
          <w:p w14:paraId="7E88716A" w14:textId="77777777" w:rsidR="000C4D17" w:rsidRDefault="000C4D17" w:rsidP="000C4D17">
            <w:pPr>
              <w:pStyle w:val="EMPTYCELLSTYLE"/>
            </w:pPr>
          </w:p>
        </w:tc>
        <w:tc>
          <w:tcPr>
            <w:tcW w:w="40" w:type="dxa"/>
            <w:tcMar>
              <w:top w:w="0" w:type="dxa"/>
              <w:left w:w="0" w:type="dxa"/>
              <w:bottom w:w="0" w:type="dxa"/>
              <w:right w:w="0" w:type="dxa"/>
            </w:tcMar>
          </w:tcPr>
          <w:p w14:paraId="5373F58E" w14:textId="77777777" w:rsidR="000C4D17" w:rsidRDefault="000C4D17" w:rsidP="000C4D17">
            <w:pPr>
              <w:pStyle w:val="EMPTYCELLSTYLE"/>
            </w:pPr>
          </w:p>
        </w:tc>
        <w:tc>
          <w:tcPr>
            <w:tcW w:w="220" w:type="dxa"/>
            <w:tcMar>
              <w:top w:w="0" w:type="dxa"/>
              <w:left w:w="0" w:type="dxa"/>
              <w:bottom w:w="0" w:type="dxa"/>
              <w:right w:w="0" w:type="dxa"/>
            </w:tcMar>
          </w:tcPr>
          <w:p w14:paraId="22A020C7" w14:textId="77777777" w:rsidR="000C4D17" w:rsidRDefault="000C4D17" w:rsidP="000C4D17">
            <w:pPr>
              <w:pStyle w:val="EMPTYCELLSTYLE"/>
            </w:pPr>
          </w:p>
        </w:tc>
        <w:tc>
          <w:tcPr>
            <w:tcW w:w="900" w:type="dxa"/>
            <w:tcMar>
              <w:top w:w="0" w:type="dxa"/>
              <w:left w:w="0" w:type="dxa"/>
              <w:bottom w:w="0" w:type="dxa"/>
              <w:right w:w="0" w:type="dxa"/>
            </w:tcMar>
          </w:tcPr>
          <w:p w14:paraId="7416441D" w14:textId="77777777" w:rsidR="000C4D17" w:rsidRDefault="000C4D17" w:rsidP="000C4D17">
            <w:pPr>
              <w:pStyle w:val="EMPTYCELLSTYLE"/>
            </w:pPr>
          </w:p>
        </w:tc>
        <w:tc>
          <w:tcPr>
            <w:tcW w:w="180" w:type="dxa"/>
            <w:tcMar>
              <w:top w:w="0" w:type="dxa"/>
              <w:left w:w="0" w:type="dxa"/>
              <w:bottom w:w="0" w:type="dxa"/>
              <w:right w:w="0" w:type="dxa"/>
            </w:tcMar>
          </w:tcPr>
          <w:p w14:paraId="153FF3DD" w14:textId="77777777" w:rsidR="000C4D17" w:rsidRDefault="000C4D17" w:rsidP="000C4D17">
            <w:pPr>
              <w:pStyle w:val="EMPTYCELLSTYLE"/>
            </w:pPr>
          </w:p>
        </w:tc>
        <w:tc>
          <w:tcPr>
            <w:tcW w:w="400" w:type="dxa"/>
            <w:tcMar>
              <w:top w:w="0" w:type="dxa"/>
              <w:left w:w="0" w:type="dxa"/>
              <w:bottom w:w="0" w:type="dxa"/>
              <w:right w:w="0" w:type="dxa"/>
            </w:tcMar>
          </w:tcPr>
          <w:p w14:paraId="517B2B58" w14:textId="77777777" w:rsidR="000C4D17" w:rsidRDefault="000C4D17" w:rsidP="000C4D17">
            <w:pPr>
              <w:pStyle w:val="EMPTYCELLSTYLE"/>
            </w:pPr>
          </w:p>
        </w:tc>
        <w:tc>
          <w:tcPr>
            <w:tcW w:w="300" w:type="dxa"/>
            <w:tcMar>
              <w:top w:w="0" w:type="dxa"/>
              <w:left w:w="0" w:type="dxa"/>
              <w:bottom w:w="0" w:type="dxa"/>
              <w:right w:w="0" w:type="dxa"/>
            </w:tcMar>
          </w:tcPr>
          <w:p w14:paraId="7D3AA26F" w14:textId="77777777" w:rsidR="000C4D17" w:rsidRDefault="000C4D17" w:rsidP="000C4D17">
            <w:pPr>
              <w:pStyle w:val="EMPTYCELLSTYLE"/>
            </w:pPr>
          </w:p>
        </w:tc>
        <w:tc>
          <w:tcPr>
            <w:tcW w:w="160" w:type="dxa"/>
            <w:tcMar>
              <w:top w:w="0" w:type="dxa"/>
              <w:left w:w="0" w:type="dxa"/>
              <w:bottom w:w="0" w:type="dxa"/>
              <w:right w:w="0" w:type="dxa"/>
            </w:tcMar>
          </w:tcPr>
          <w:p w14:paraId="4D7689DD" w14:textId="77777777" w:rsidR="000C4D17" w:rsidRDefault="000C4D17" w:rsidP="000C4D17">
            <w:pPr>
              <w:pStyle w:val="EMPTYCELLSTYLE"/>
            </w:pPr>
          </w:p>
        </w:tc>
        <w:tc>
          <w:tcPr>
            <w:tcW w:w="40" w:type="dxa"/>
            <w:tcMar>
              <w:top w:w="0" w:type="dxa"/>
              <w:left w:w="0" w:type="dxa"/>
              <w:bottom w:w="0" w:type="dxa"/>
              <w:right w:w="0" w:type="dxa"/>
            </w:tcMar>
          </w:tcPr>
          <w:p w14:paraId="5793C1C5" w14:textId="77777777" w:rsidR="000C4D17" w:rsidRDefault="000C4D17" w:rsidP="000C4D17">
            <w:pPr>
              <w:pStyle w:val="EMPTYCELLSTYLE"/>
            </w:pPr>
          </w:p>
        </w:tc>
        <w:tc>
          <w:tcPr>
            <w:tcW w:w="40" w:type="dxa"/>
            <w:tcMar>
              <w:top w:w="0" w:type="dxa"/>
              <w:left w:w="0" w:type="dxa"/>
              <w:bottom w:w="0" w:type="dxa"/>
              <w:right w:w="0" w:type="dxa"/>
            </w:tcMar>
          </w:tcPr>
          <w:p w14:paraId="5A7D7E47" w14:textId="77777777" w:rsidR="000C4D17" w:rsidRDefault="000C4D17" w:rsidP="000C4D17">
            <w:pPr>
              <w:pStyle w:val="EMPTYCELLSTYLE"/>
            </w:pPr>
          </w:p>
        </w:tc>
        <w:tc>
          <w:tcPr>
            <w:tcW w:w="320" w:type="dxa"/>
            <w:tcMar>
              <w:top w:w="0" w:type="dxa"/>
              <w:left w:w="0" w:type="dxa"/>
              <w:bottom w:w="0" w:type="dxa"/>
              <w:right w:w="0" w:type="dxa"/>
            </w:tcMar>
          </w:tcPr>
          <w:p w14:paraId="1B625039" w14:textId="77777777" w:rsidR="000C4D17" w:rsidRDefault="000C4D17" w:rsidP="000C4D17">
            <w:pPr>
              <w:pStyle w:val="EMPTYCELLSTYLE"/>
            </w:pPr>
          </w:p>
        </w:tc>
        <w:tc>
          <w:tcPr>
            <w:tcW w:w="140" w:type="dxa"/>
            <w:tcMar>
              <w:top w:w="0" w:type="dxa"/>
              <w:left w:w="0" w:type="dxa"/>
              <w:bottom w:w="0" w:type="dxa"/>
              <w:right w:w="0" w:type="dxa"/>
            </w:tcMar>
          </w:tcPr>
          <w:p w14:paraId="25AC59CC" w14:textId="77777777" w:rsidR="000C4D17" w:rsidRDefault="000C4D17" w:rsidP="000C4D17">
            <w:pPr>
              <w:pStyle w:val="EMPTYCELLSTYLE"/>
            </w:pPr>
          </w:p>
        </w:tc>
        <w:tc>
          <w:tcPr>
            <w:tcW w:w="300" w:type="dxa"/>
            <w:tcMar>
              <w:top w:w="0" w:type="dxa"/>
              <w:left w:w="0" w:type="dxa"/>
              <w:bottom w:w="0" w:type="dxa"/>
              <w:right w:w="0" w:type="dxa"/>
            </w:tcMar>
          </w:tcPr>
          <w:p w14:paraId="5FFDBEB3" w14:textId="77777777" w:rsidR="000C4D17" w:rsidRDefault="000C4D17" w:rsidP="000C4D17">
            <w:pPr>
              <w:pStyle w:val="EMPTYCELLSTYLE"/>
            </w:pPr>
          </w:p>
        </w:tc>
        <w:tc>
          <w:tcPr>
            <w:tcW w:w="300" w:type="dxa"/>
            <w:tcMar>
              <w:top w:w="0" w:type="dxa"/>
              <w:left w:w="0" w:type="dxa"/>
              <w:bottom w:w="0" w:type="dxa"/>
              <w:right w:w="0" w:type="dxa"/>
            </w:tcMar>
          </w:tcPr>
          <w:p w14:paraId="2489BFD5" w14:textId="77777777" w:rsidR="000C4D17" w:rsidRDefault="000C4D17" w:rsidP="000C4D17">
            <w:pPr>
              <w:pStyle w:val="EMPTYCELLSTYLE"/>
            </w:pPr>
          </w:p>
        </w:tc>
        <w:tc>
          <w:tcPr>
            <w:tcW w:w="140" w:type="dxa"/>
            <w:tcMar>
              <w:top w:w="0" w:type="dxa"/>
              <w:left w:w="0" w:type="dxa"/>
              <w:bottom w:w="0" w:type="dxa"/>
              <w:right w:w="0" w:type="dxa"/>
            </w:tcMar>
          </w:tcPr>
          <w:p w14:paraId="539109F2" w14:textId="77777777" w:rsidR="000C4D17" w:rsidRDefault="000C4D17" w:rsidP="000C4D17">
            <w:pPr>
              <w:pStyle w:val="EMPTYCELLSTYLE"/>
            </w:pPr>
          </w:p>
        </w:tc>
        <w:tc>
          <w:tcPr>
            <w:tcW w:w="360" w:type="dxa"/>
            <w:tcMar>
              <w:top w:w="0" w:type="dxa"/>
              <w:left w:w="0" w:type="dxa"/>
              <w:bottom w:w="0" w:type="dxa"/>
              <w:right w:w="0" w:type="dxa"/>
            </w:tcMar>
          </w:tcPr>
          <w:p w14:paraId="7E377243" w14:textId="77777777" w:rsidR="000C4D17" w:rsidRDefault="000C4D17" w:rsidP="000C4D17">
            <w:pPr>
              <w:pStyle w:val="EMPTYCELLSTYLE"/>
            </w:pPr>
          </w:p>
        </w:tc>
        <w:tc>
          <w:tcPr>
            <w:tcW w:w="40" w:type="dxa"/>
            <w:tcMar>
              <w:top w:w="0" w:type="dxa"/>
              <w:left w:w="0" w:type="dxa"/>
              <w:bottom w:w="0" w:type="dxa"/>
              <w:right w:w="0" w:type="dxa"/>
            </w:tcMar>
          </w:tcPr>
          <w:p w14:paraId="30275D04" w14:textId="77777777" w:rsidR="000C4D17" w:rsidRDefault="000C4D17" w:rsidP="000C4D17">
            <w:pPr>
              <w:pStyle w:val="EMPTYCELLSTYLE"/>
            </w:pPr>
          </w:p>
        </w:tc>
        <w:tc>
          <w:tcPr>
            <w:tcW w:w="40" w:type="dxa"/>
            <w:tcMar>
              <w:top w:w="0" w:type="dxa"/>
              <w:left w:w="0" w:type="dxa"/>
              <w:bottom w:w="0" w:type="dxa"/>
              <w:right w:w="0" w:type="dxa"/>
            </w:tcMar>
          </w:tcPr>
          <w:p w14:paraId="712832D9" w14:textId="77777777" w:rsidR="000C4D17" w:rsidRDefault="000C4D17" w:rsidP="000C4D17">
            <w:pPr>
              <w:pStyle w:val="EMPTYCELLSTYLE"/>
            </w:pPr>
          </w:p>
        </w:tc>
        <w:tc>
          <w:tcPr>
            <w:tcW w:w="320" w:type="dxa"/>
            <w:tcMar>
              <w:top w:w="0" w:type="dxa"/>
              <w:left w:w="0" w:type="dxa"/>
              <w:bottom w:w="0" w:type="dxa"/>
              <w:right w:w="0" w:type="dxa"/>
            </w:tcMar>
          </w:tcPr>
          <w:p w14:paraId="2E33AB37" w14:textId="77777777" w:rsidR="000C4D17" w:rsidRDefault="000C4D17" w:rsidP="000C4D17">
            <w:pPr>
              <w:pStyle w:val="EMPTYCELLSTYLE"/>
            </w:pPr>
          </w:p>
        </w:tc>
        <w:tc>
          <w:tcPr>
            <w:tcW w:w="200" w:type="dxa"/>
            <w:tcMar>
              <w:top w:w="0" w:type="dxa"/>
              <w:left w:w="0" w:type="dxa"/>
              <w:bottom w:w="0" w:type="dxa"/>
              <w:right w:w="0" w:type="dxa"/>
            </w:tcMar>
          </w:tcPr>
          <w:p w14:paraId="0F3C248A" w14:textId="77777777" w:rsidR="000C4D17" w:rsidRDefault="000C4D17" w:rsidP="000C4D17">
            <w:pPr>
              <w:pStyle w:val="EMPTYCELLSTYLE"/>
            </w:pPr>
          </w:p>
        </w:tc>
        <w:tc>
          <w:tcPr>
            <w:tcW w:w="40" w:type="dxa"/>
            <w:tcMar>
              <w:top w:w="0" w:type="dxa"/>
              <w:left w:w="0" w:type="dxa"/>
              <w:bottom w:w="0" w:type="dxa"/>
              <w:right w:w="0" w:type="dxa"/>
            </w:tcMar>
          </w:tcPr>
          <w:p w14:paraId="11528785" w14:textId="77777777" w:rsidR="000C4D17" w:rsidRDefault="000C4D17" w:rsidP="000C4D17">
            <w:pPr>
              <w:pStyle w:val="EMPTYCELLSTYLE"/>
            </w:pPr>
          </w:p>
        </w:tc>
        <w:tc>
          <w:tcPr>
            <w:tcW w:w="40" w:type="dxa"/>
            <w:tcMar>
              <w:top w:w="0" w:type="dxa"/>
              <w:left w:w="0" w:type="dxa"/>
              <w:bottom w:w="0" w:type="dxa"/>
              <w:right w:w="0" w:type="dxa"/>
            </w:tcMar>
          </w:tcPr>
          <w:p w14:paraId="2625B470" w14:textId="77777777" w:rsidR="000C4D17" w:rsidRDefault="000C4D17" w:rsidP="000C4D17">
            <w:pPr>
              <w:pStyle w:val="EMPTYCELLSTYLE"/>
            </w:pPr>
          </w:p>
        </w:tc>
        <w:tc>
          <w:tcPr>
            <w:tcW w:w="780" w:type="dxa"/>
            <w:tcMar>
              <w:top w:w="0" w:type="dxa"/>
              <w:left w:w="0" w:type="dxa"/>
              <w:bottom w:w="0" w:type="dxa"/>
              <w:right w:w="0" w:type="dxa"/>
            </w:tcMar>
          </w:tcPr>
          <w:p w14:paraId="0F87EC3B" w14:textId="77777777" w:rsidR="000C4D17" w:rsidRDefault="000C4D17" w:rsidP="000C4D17">
            <w:pPr>
              <w:pStyle w:val="EMPTYCELLSTYLE"/>
            </w:pPr>
          </w:p>
        </w:tc>
        <w:tc>
          <w:tcPr>
            <w:tcW w:w="40" w:type="dxa"/>
            <w:tcMar>
              <w:top w:w="0" w:type="dxa"/>
              <w:left w:w="0" w:type="dxa"/>
              <w:bottom w:w="0" w:type="dxa"/>
              <w:right w:w="0" w:type="dxa"/>
            </w:tcMar>
          </w:tcPr>
          <w:p w14:paraId="6C7E481B" w14:textId="77777777" w:rsidR="000C4D17" w:rsidRDefault="000C4D17" w:rsidP="000C4D17">
            <w:pPr>
              <w:pStyle w:val="EMPTYCELLSTYLE"/>
            </w:pPr>
          </w:p>
        </w:tc>
        <w:tc>
          <w:tcPr>
            <w:tcW w:w="40" w:type="dxa"/>
            <w:tcMar>
              <w:top w:w="0" w:type="dxa"/>
              <w:left w:w="0" w:type="dxa"/>
              <w:bottom w:w="0" w:type="dxa"/>
              <w:right w:w="0" w:type="dxa"/>
            </w:tcMar>
          </w:tcPr>
          <w:p w14:paraId="43A1283F" w14:textId="77777777" w:rsidR="000C4D17" w:rsidRDefault="000C4D17" w:rsidP="000C4D17">
            <w:pPr>
              <w:pStyle w:val="EMPTYCELLSTYLE"/>
            </w:pPr>
          </w:p>
        </w:tc>
        <w:tc>
          <w:tcPr>
            <w:tcW w:w="560" w:type="dxa"/>
            <w:tcMar>
              <w:top w:w="0" w:type="dxa"/>
              <w:left w:w="0" w:type="dxa"/>
              <w:bottom w:w="0" w:type="dxa"/>
              <w:right w:w="0" w:type="dxa"/>
            </w:tcMar>
          </w:tcPr>
          <w:p w14:paraId="1891DD38" w14:textId="77777777" w:rsidR="000C4D17" w:rsidRDefault="000C4D17" w:rsidP="000C4D17">
            <w:pPr>
              <w:pStyle w:val="EMPTYCELLSTYLE"/>
            </w:pPr>
          </w:p>
        </w:tc>
        <w:tc>
          <w:tcPr>
            <w:tcW w:w="100" w:type="dxa"/>
            <w:tcMar>
              <w:top w:w="0" w:type="dxa"/>
              <w:left w:w="0" w:type="dxa"/>
              <w:bottom w:w="0" w:type="dxa"/>
              <w:right w:w="0" w:type="dxa"/>
            </w:tcMar>
          </w:tcPr>
          <w:p w14:paraId="2EE06923" w14:textId="77777777" w:rsidR="000C4D17" w:rsidRDefault="000C4D17" w:rsidP="000C4D17">
            <w:pPr>
              <w:pStyle w:val="EMPTYCELLSTYLE"/>
            </w:pPr>
          </w:p>
        </w:tc>
        <w:tc>
          <w:tcPr>
            <w:tcW w:w="200" w:type="dxa"/>
            <w:tcMar>
              <w:top w:w="0" w:type="dxa"/>
              <w:left w:w="0" w:type="dxa"/>
              <w:bottom w:w="0" w:type="dxa"/>
              <w:right w:w="0" w:type="dxa"/>
            </w:tcMar>
          </w:tcPr>
          <w:p w14:paraId="722E3B9A" w14:textId="77777777" w:rsidR="000C4D17" w:rsidRDefault="000C4D17" w:rsidP="000C4D17">
            <w:pPr>
              <w:pStyle w:val="EMPTYCELLSTYLE"/>
            </w:pPr>
          </w:p>
        </w:tc>
        <w:tc>
          <w:tcPr>
            <w:tcW w:w="460" w:type="dxa"/>
            <w:tcMar>
              <w:top w:w="0" w:type="dxa"/>
              <w:left w:w="0" w:type="dxa"/>
              <w:bottom w:w="0" w:type="dxa"/>
              <w:right w:w="0" w:type="dxa"/>
            </w:tcMar>
          </w:tcPr>
          <w:p w14:paraId="72B1859E" w14:textId="77777777" w:rsidR="000C4D17" w:rsidRDefault="000C4D17" w:rsidP="000C4D17">
            <w:pPr>
              <w:pStyle w:val="EMPTYCELLSTYLE"/>
            </w:pPr>
          </w:p>
        </w:tc>
        <w:tc>
          <w:tcPr>
            <w:tcW w:w="40" w:type="dxa"/>
            <w:tcMar>
              <w:top w:w="0" w:type="dxa"/>
              <w:left w:w="0" w:type="dxa"/>
              <w:bottom w:w="0" w:type="dxa"/>
              <w:right w:w="0" w:type="dxa"/>
            </w:tcMar>
          </w:tcPr>
          <w:p w14:paraId="1F5FF636" w14:textId="77777777" w:rsidR="000C4D17" w:rsidRDefault="000C4D17" w:rsidP="000C4D17">
            <w:pPr>
              <w:pStyle w:val="EMPTYCELLSTYLE"/>
            </w:pPr>
          </w:p>
        </w:tc>
        <w:tc>
          <w:tcPr>
            <w:tcW w:w="40" w:type="dxa"/>
            <w:tcMar>
              <w:top w:w="0" w:type="dxa"/>
              <w:left w:w="0" w:type="dxa"/>
              <w:bottom w:w="0" w:type="dxa"/>
              <w:right w:w="0" w:type="dxa"/>
            </w:tcMar>
          </w:tcPr>
          <w:p w14:paraId="3F753A2D" w14:textId="77777777" w:rsidR="000C4D17" w:rsidRDefault="000C4D17" w:rsidP="000C4D17">
            <w:pPr>
              <w:pStyle w:val="EMPTYCELLSTYLE"/>
            </w:pPr>
          </w:p>
        </w:tc>
        <w:tc>
          <w:tcPr>
            <w:tcW w:w="500" w:type="dxa"/>
            <w:tcMar>
              <w:top w:w="0" w:type="dxa"/>
              <w:left w:w="0" w:type="dxa"/>
              <w:bottom w:w="0" w:type="dxa"/>
              <w:right w:w="0" w:type="dxa"/>
            </w:tcMar>
          </w:tcPr>
          <w:p w14:paraId="0F45B1E8" w14:textId="77777777" w:rsidR="000C4D17" w:rsidRDefault="000C4D17" w:rsidP="000C4D17">
            <w:pPr>
              <w:pStyle w:val="EMPTYCELLSTYLE"/>
            </w:pPr>
          </w:p>
        </w:tc>
        <w:tc>
          <w:tcPr>
            <w:tcW w:w="1080" w:type="dxa"/>
            <w:tcMar>
              <w:top w:w="0" w:type="dxa"/>
              <w:left w:w="0" w:type="dxa"/>
              <w:bottom w:w="0" w:type="dxa"/>
              <w:right w:w="0" w:type="dxa"/>
            </w:tcMar>
          </w:tcPr>
          <w:p w14:paraId="7FC6D7C9" w14:textId="77777777" w:rsidR="000C4D17" w:rsidRDefault="000C4D17" w:rsidP="000C4D17">
            <w:pPr>
              <w:pStyle w:val="EMPTYCELLSTYLE"/>
            </w:pPr>
          </w:p>
        </w:tc>
        <w:tc>
          <w:tcPr>
            <w:tcW w:w="40" w:type="dxa"/>
            <w:tcMar>
              <w:top w:w="0" w:type="dxa"/>
              <w:left w:w="0" w:type="dxa"/>
              <w:bottom w:w="0" w:type="dxa"/>
              <w:right w:w="0" w:type="dxa"/>
            </w:tcMar>
          </w:tcPr>
          <w:p w14:paraId="0A51374E" w14:textId="77777777" w:rsidR="000C4D17" w:rsidRDefault="000C4D17" w:rsidP="000C4D17">
            <w:pPr>
              <w:pStyle w:val="EMPTYCELLSTYLE"/>
            </w:pPr>
          </w:p>
        </w:tc>
        <w:tc>
          <w:tcPr>
            <w:tcW w:w="40" w:type="dxa"/>
            <w:tcMar>
              <w:top w:w="0" w:type="dxa"/>
              <w:left w:w="0" w:type="dxa"/>
              <w:bottom w:w="0" w:type="dxa"/>
              <w:right w:w="0" w:type="dxa"/>
            </w:tcMar>
          </w:tcPr>
          <w:p w14:paraId="68C3536C" w14:textId="77777777" w:rsidR="000C4D17" w:rsidRDefault="000C4D17" w:rsidP="000C4D17">
            <w:pPr>
              <w:pStyle w:val="EMPTYCELLSTYLE"/>
            </w:pPr>
          </w:p>
        </w:tc>
        <w:tc>
          <w:tcPr>
            <w:tcW w:w="40" w:type="dxa"/>
            <w:tcMar>
              <w:top w:w="0" w:type="dxa"/>
              <w:left w:w="0" w:type="dxa"/>
              <w:bottom w:w="0" w:type="dxa"/>
              <w:right w:w="0" w:type="dxa"/>
            </w:tcMar>
          </w:tcPr>
          <w:p w14:paraId="286436E5" w14:textId="77777777" w:rsidR="000C4D17" w:rsidRDefault="000C4D17" w:rsidP="000C4D17">
            <w:pPr>
              <w:pStyle w:val="EMPTYCELLSTYLE"/>
            </w:pPr>
          </w:p>
        </w:tc>
        <w:tc>
          <w:tcPr>
            <w:tcW w:w="60" w:type="dxa"/>
          </w:tcPr>
          <w:p w14:paraId="279AAECF" w14:textId="77777777" w:rsidR="000C4D17" w:rsidRDefault="000C4D17" w:rsidP="000C4D17">
            <w:pPr>
              <w:pStyle w:val="EMPTYCELLSTYLE"/>
            </w:pPr>
          </w:p>
        </w:tc>
        <w:tc>
          <w:tcPr>
            <w:tcW w:w="40" w:type="dxa"/>
          </w:tcPr>
          <w:p w14:paraId="7430F6D7" w14:textId="77777777" w:rsidR="000C4D17" w:rsidRDefault="000C4D17" w:rsidP="000C4D17">
            <w:pPr>
              <w:pStyle w:val="EMPTYCELLSTYLE"/>
            </w:pPr>
          </w:p>
        </w:tc>
      </w:tr>
      <w:tr w:rsidR="000C4D17" w14:paraId="10DE8F59" w14:textId="77777777" w:rsidTr="000C4D17">
        <w:tc>
          <w:tcPr>
            <w:tcW w:w="400" w:type="dxa"/>
            <w:gridSpan w:val="4"/>
            <w:tcMar>
              <w:top w:w="0" w:type="dxa"/>
              <w:left w:w="0" w:type="dxa"/>
              <w:bottom w:w="0" w:type="dxa"/>
              <w:right w:w="0" w:type="dxa"/>
            </w:tcMar>
          </w:tcPr>
          <w:p w14:paraId="1883C1DE" w14:textId="77777777" w:rsidR="000C4D17" w:rsidRDefault="000C4D17" w:rsidP="000C4D17">
            <w:pPr>
              <w:pStyle w:val="textNormal0"/>
            </w:pPr>
            <w:r>
              <w:t>1.2.</w:t>
            </w:r>
          </w:p>
        </w:tc>
        <w:tc>
          <w:tcPr>
            <w:tcW w:w="8740" w:type="dxa"/>
            <w:gridSpan w:val="38"/>
            <w:tcMar>
              <w:top w:w="0" w:type="dxa"/>
              <w:left w:w="0" w:type="dxa"/>
              <w:bottom w:w="0" w:type="dxa"/>
              <w:right w:w="0" w:type="dxa"/>
            </w:tcMar>
          </w:tcPr>
          <w:p w14:paraId="11B112F4" w14:textId="77777777" w:rsidR="000C4D17" w:rsidRDefault="000C4D17" w:rsidP="000C4D17">
            <w:pPr>
              <w:pStyle w:val="textNormalBlokB90"/>
            </w:pPr>
            <w: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tc>
        <w:tc>
          <w:tcPr>
            <w:tcW w:w="60" w:type="dxa"/>
          </w:tcPr>
          <w:p w14:paraId="5130E20C" w14:textId="77777777" w:rsidR="000C4D17" w:rsidRDefault="000C4D17" w:rsidP="000C4D17">
            <w:pPr>
              <w:pStyle w:val="EMPTYCELLSTYLE"/>
            </w:pPr>
          </w:p>
        </w:tc>
        <w:tc>
          <w:tcPr>
            <w:tcW w:w="40" w:type="dxa"/>
          </w:tcPr>
          <w:p w14:paraId="5B5CC42B" w14:textId="77777777" w:rsidR="000C4D17" w:rsidRDefault="000C4D17" w:rsidP="000C4D17">
            <w:pPr>
              <w:pStyle w:val="EMPTYCELLSTYLE"/>
            </w:pPr>
          </w:p>
        </w:tc>
      </w:tr>
      <w:tr w:rsidR="000C4D17" w14:paraId="23AE3AC5" w14:textId="77777777" w:rsidTr="000C4D17">
        <w:tc>
          <w:tcPr>
            <w:tcW w:w="40" w:type="dxa"/>
            <w:tcMar>
              <w:top w:w="0" w:type="dxa"/>
              <w:left w:w="0" w:type="dxa"/>
              <w:bottom w:w="0" w:type="dxa"/>
              <w:right w:w="0" w:type="dxa"/>
            </w:tcMar>
          </w:tcPr>
          <w:p w14:paraId="452E081F" w14:textId="77777777" w:rsidR="000C4D17" w:rsidRDefault="000C4D17" w:rsidP="000C4D17">
            <w:pPr>
              <w:pStyle w:val="EMPTYCELLSTYLE"/>
            </w:pPr>
          </w:p>
        </w:tc>
        <w:tc>
          <w:tcPr>
            <w:tcW w:w="260" w:type="dxa"/>
            <w:tcMar>
              <w:top w:w="0" w:type="dxa"/>
              <w:left w:w="0" w:type="dxa"/>
              <w:bottom w:w="0" w:type="dxa"/>
              <w:right w:w="0" w:type="dxa"/>
            </w:tcMar>
          </w:tcPr>
          <w:p w14:paraId="11FA6F59" w14:textId="77777777" w:rsidR="000C4D17" w:rsidRDefault="000C4D17" w:rsidP="000C4D17">
            <w:pPr>
              <w:pStyle w:val="EMPTYCELLSTYLE"/>
            </w:pPr>
          </w:p>
        </w:tc>
        <w:tc>
          <w:tcPr>
            <w:tcW w:w="40" w:type="dxa"/>
            <w:tcMar>
              <w:top w:w="0" w:type="dxa"/>
              <w:left w:w="0" w:type="dxa"/>
              <w:bottom w:w="0" w:type="dxa"/>
              <w:right w:w="0" w:type="dxa"/>
            </w:tcMar>
          </w:tcPr>
          <w:p w14:paraId="4F8E53E4" w14:textId="77777777" w:rsidR="000C4D17" w:rsidRDefault="000C4D17" w:rsidP="000C4D17">
            <w:pPr>
              <w:pStyle w:val="EMPTYCELLSTYLE"/>
            </w:pPr>
          </w:p>
        </w:tc>
        <w:tc>
          <w:tcPr>
            <w:tcW w:w="60" w:type="dxa"/>
            <w:tcMar>
              <w:top w:w="0" w:type="dxa"/>
              <w:left w:w="0" w:type="dxa"/>
              <w:bottom w:w="0" w:type="dxa"/>
              <w:right w:w="0" w:type="dxa"/>
            </w:tcMar>
          </w:tcPr>
          <w:p w14:paraId="22353243" w14:textId="77777777" w:rsidR="000C4D17" w:rsidRDefault="000C4D17" w:rsidP="000C4D17">
            <w:pPr>
              <w:pStyle w:val="EMPTYCELLSTYLE"/>
            </w:pPr>
          </w:p>
        </w:tc>
        <w:tc>
          <w:tcPr>
            <w:tcW w:w="100" w:type="dxa"/>
            <w:tcMar>
              <w:top w:w="0" w:type="dxa"/>
              <w:left w:w="0" w:type="dxa"/>
              <w:bottom w:w="0" w:type="dxa"/>
              <w:right w:w="0" w:type="dxa"/>
            </w:tcMar>
          </w:tcPr>
          <w:p w14:paraId="6DD60569" w14:textId="77777777" w:rsidR="000C4D17" w:rsidRDefault="000C4D17" w:rsidP="000C4D17">
            <w:pPr>
              <w:pStyle w:val="EMPTYCELLSTYLE"/>
            </w:pPr>
          </w:p>
        </w:tc>
        <w:tc>
          <w:tcPr>
            <w:tcW w:w="100" w:type="dxa"/>
            <w:tcMar>
              <w:top w:w="0" w:type="dxa"/>
              <w:left w:w="0" w:type="dxa"/>
              <w:bottom w:w="0" w:type="dxa"/>
              <w:right w:w="0" w:type="dxa"/>
            </w:tcMar>
          </w:tcPr>
          <w:p w14:paraId="469A7B84" w14:textId="77777777" w:rsidR="000C4D17" w:rsidRDefault="000C4D17" w:rsidP="000C4D17">
            <w:pPr>
              <w:pStyle w:val="EMPTYCELLSTYLE"/>
            </w:pPr>
          </w:p>
        </w:tc>
        <w:tc>
          <w:tcPr>
            <w:tcW w:w="60" w:type="dxa"/>
            <w:tcMar>
              <w:top w:w="0" w:type="dxa"/>
              <w:left w:w="0" w:type="dxa"/>
              <w:bottom w:w="0" w:type="dxa"/>
              <w:right w:w="0" w:type="dxa"/>
            </w:tcMar>
          </w:tcPr>
          <w:p w14:paraId="2F813FDC" w14:textId="77777777" w:rsidR="000C4D17" w:rsidRDefault="000C4D17" w:rsidP="000C4D17">
            <w:pPr>
              <w:pStyle w:val="EMPTYCELLSTYLE"/>
            </w:pPr>
          </w:p>
        </w:tc>
        <w:tc>
          <w:tcPr>
            <w:tcW w:w="40" w:type="dxa"/>
            <w:tcMar>
              <w:top w:w="0" w:type="dxa"/>
              <w:left w:w="0" w:type="dxa"/>
              <w:bottom w:w="0" w:type="dxa"/>
              <w:right w:w="0" w:type="dxa"/>
            </w:tcMar>
          </w:tcPr>
          <w:p w14:paraId="0C7BAAA6" w14:textId="77777777" w:rsidR="000C4D17" w:rsidRDefault="000C4D17" w:rsidP="000C4D17">
            <w:pPr>
              <w:pStyle w:val="EMPTYCELLSTYLE"/>
            </w:pPr>
          </w:p>
        </w:tc>
        <w:tc>
          <w:tcPr>
            <w:tcW w:w="220" w:type="dxa"/>
            <w:tcMar>
              <w:top w:w="0" w:type="dxa"/>
              <w:left w:w="0" w:type="dxa"/>
              <w:bottom w:w="0" w:type="dxa"/>
              <w:right w:w="0" w:type="dxa"/>
            </w:tcMar>
          </w:tcPr>
          <w:p w14:paraId="7F4E5FF8" w14:textId="77777777" w:rsidR="000C4D17" w:rsidRDefault="000C4D17" w:rsidP="000C4D17">
            <w:pPr>
              <w:pStyle w:val="EMPTYCELLSTYLE"/>
            </w:pPr>
          </w:p>
        </w:tc>
        <w:tc>
          <w:tcPr>
            <w:tcW w:w="900" w:type="dxa"/>
            <w:tcMar>
              <w:top w:w="0" w:type="dxa"/>
              <w:left w:w="0" w:type="dxa"/>
              <w:bottom w:w="0" w:type="dxa"/>
              <w:right w:w="0" w:type="dxa"/>
            </w:tcMar>
          </w:tcPr>
          <w:p w14:paraId="7CC499BD" w14:textId="77777777" w:rsidR="000C4D17" w:rsidRDefault="000C4D17" w:rsidP="000C4D17">
            <w:pPr>
              <w:pStyle w:val="EMPTYCELLSTYLE"/>
            </w:pPr>
          </w:p>
        </w:tc>
        <w:tc>
          <w:tcPr>
            <w:tcW w:w="180" w:type="dxa"/>
            <w:tcMar>
              <w:top w:w="0" w:type="dxa"/>
              <w:left w:w="0" w:type="dxa"/>
              <w:bottom w:w="0" w:type="dxa"/>
              <w:right w:w="0" w:type="dxa"/>
            </w:tcMar>
          </w:tcPr>
          <w:p w14:paraId="1D4AD030" w14:textId="77777777" w:rsidR="000C4D17" w:rsidRDefault="000C4D17" w:rsidP="000C4D17">
            <w:pPr>
              <w:pStyle w:val="EMPTYCELLSTYLE"/>
            </w:pPr>
          </w:p>
        </w:tc>
        <w:tc>
          <w:tcPr>
            <w:tcW w:w="400" w:type="dxa"/>
            <w:tcMar>
              <w:top w:w="0" w:type="dxa"/>
              <w:left w:w="0" w:type="dxa"/>
              <w:bottom w:w="0" w:type="dxa"/>
              <w:right w:w="0" w:type="dxa"/>
            </w:tcMar>
          </w:tcPr>
          <w:p w14:paraId="5A2183E6" w14:textId="77777777" w:rsidR="000C4D17" w:rsidRDefault="000C4D17" w:rsidP="000C4D17">
            <w:pPr>
              <w:pStyle w:val="EMPTYCELLSTYLE"/>
            </w:pPr>
          </w:p>
        </w:tc>
        <w:tc>
          <w:tcPr>
            <w:tcW w:w="300" w:type="dxa"/>
            <w:tcMar>
              <w:top w:w="0" w:type="dxa"/>
              <w:left w:w="0" w:type="dxa"/>
              <w:bottom w:w="0" w:type="dxa"/>
              <w:right w:w="0" w:type="dxa"/>
            </w:tcMar>
          </w:tcPr>
          <w:p w14:paraId="52CDECD0" w14:textId="77777777" w:rsidR="000C4D17" w:rsidRDefault="000C4D17" w:rsidP="000C4D17">
            <w:pPr>
              <w:pStyle w:val="EMPTYCELLSTYLE"/>
            </w:pPr>
          </w:p>
        </w:tc>
        <w:tc>
          <w:tcPr>
            <w:tcW w:w="160" w:type="dxa"/>
            <w:tcMar>
              <w:top w:w="0" w:type="dxa"/>
              <w:left w:w="0" w:type="dxa"/>
              <w:bottom w:w="0" w:type="dxa"/>
              <w:right w:w="0" w:type="dxa"/>
            </w:tcMar>
          </w:tcPr>
          <w:p w14:paraId="4102D4BC" w14:textId="77777777" w:rsidR="000C4D17" w:rsidRDefault="000C4D17" w:rsidP="000C4D17">
            <w:pPr>
              <w:pStyle w:val="EMPTYCELLSTYLE"/>
            </w:pPr>
          </w:p>
        </w:tc>
        <w:tc>
          <w:tcPr>
            <w:tcW w:w="40" w:type="dxa"/>
            <w:tcMar>
              <w:top w:w="0" w:type="dxa"/>
              <w:left w:w="0" w:type="dxa"/>
              <w:bottom w:w="0" w:type="dxa"/>
              <w:right w:w="0" w:type="dxa"/>
            </w:tcMar>
          </w:tcPr>
          <w:p w14:paraId="24A7FCBA" w14:textId="77777777" w:rsidR="000C4D17" w:rsidRDefault="000C4D17" w:rsidP="000C4D17">
            <w:pPr>
              <w:pStyle w:val="EMPTYCELLSTYLE"/>
            </w:pPr>
          </w:p>
        </w:tc>
        <w:tc>
          <w:tcPr>
            <w:tcW w:w="40" w:type="dxa"/>
            <w:tcMar>
              <w:top w:w="0" w:type="dxa"/>
              <w:left w:w="0" w:type="dxa"/>
              <w:bottom w:w="0" w:type="dxa"/>
              <w:right w:w="0" w:type="dxa"/>
            </w:tcMar>
          </w:tcPr>
          <w:p w14:paraId="5B972989" w14:textId="77777777" w:rsidR="000C4D17" w:rsidRDefault="000C4D17" w:rsidP="000C4D17">
            <w:pPr>
              <w:pStyle w:val="EMPTYCELLSTYLE"/>
            </w:pPr>
          </w:p>
        </w:tc>
        <w:tc>
          <w:tcPr>
            <w:tcW w:w="320" w:type="dxa"/>
            <w:tcMar>
              <w:top w:w="0" w:type="dxa"/>
              <w:left w:w="0" w:type="dxa"/>
              <w:bottom w:w="0" w:type="dxa"/>
              <w:right w:w="0" w:type="dxa"/>
            </w:tcMar>
          </w:tcPr>
          <w:p w14:paraId="51214EED" w14:textId="77777777" w:rsidR="000C4D17" w:rsidRDefault="000C4D17" w:rsidP="000C4D17">
            <w:pPr>
              <w:pStyle w:val="EMPTYCELLSTYLE"/>
            </w:pPr>
          </w:p>
        </w:tc>
        <w:tc>
          <w:tcPr>
            <w:tcW w:w="140" w:type="dxa"/>
            <w:tcMar>
              <w:top w:w="0" w:type="dxa"/>
              <w:left w:w="0" w:type="dxa"/>
              <w:bottom w:w="0" w:type="dxa"/>
              <w:right w:w="0" w:type="dxa"/>
            </w:tcMar>
          </w:tcPr>
          <w:p w14:paraId="05DDB1FE" w14:textId="77777777" w:rsidR="000C4D17" w:rsidRDefault="000C4D17" w:rsidP="000C4D17">
            <w:pPr>
              <w:pStyle w:val="EMPTYCELLSTYLE"/>
            </w:pPr>
          </w:p>
        </w:tc>
        <w:tc>
          <w:tcPr>
            <w:tcW w:w="300" w:type="dxa"/>
            <w:tcMar>
              <w:top w:w="0" w:type="dxa"/>
              <w:left w:w="0" w:type="dxa"/>
              <w:bottom w:w="0" w:type="dxa"/>
              <w:right w:w="0" w:type="dxa"/>
            </w:tcMar>
          </w:tcPr>
          <w:p w14:paraId="25021339" w14:textId="77777777" w:rsidR="000C4D17" w:rsidRDefault="000C4D17" w:rsidP="000C4D17">
            <w:pPr>
              <w:pStyle w:val="EMPTYCELLSTYLE"/>
            </w:pPr>
          </w:p>
        </w:tc>
        <w:tc>
          <w:tcPr>
            <w:tcW w:w="300" w:type="dxa"/>
            <w:tcMar>
              <w:top w:w="0" w:type="dxa"/>
              <w:left w:w="0" w:type="dxa"/>
              <w:bottom w:w="0" w:type="dxa"/>
              <w:right w:w="0" w:type="dxa"/>
            </w:tcMar>
          </w:tcPr>
          <w:p w14:paraId="5BA84327" w14:textId="77777777" w:rsidR="000C4D17" w:rsidRDefault="000C4D17" w:rsidP="000C4D17">
            <w:pPr>
              <w:pStyle w:val="EMPTYCELLSTYLE"/>
            </w:pPr>
          </w:p>
        </w:tc>
        <w:tc>
          <w:tcPr>
            <w:tcW w:w="140" w:type="dxa"/>
            <w:tcMar>
              <w:top w:w="0" w:type="dxa"/>
              <w:left w:w="0" w:type="dxa"/>
              <w:bottom w:w="0" w:type="dxa"/>
              <w:right w:w="0" w:type="dxa"/>
            </w:tcMar>
          </w:tcPr>
          <w:p w14:paraId="61251A04" w14:textId="77777777" w:rsidR="000C4D17" w:rsidRDefault="000C4D17" w:rsidP="000C4D17">
            <w:pPr>
              <w:pStyle w:val="EMPTYCELLSTYLE"/>
            </w:pPr>
          </w:p>
        </w:tc>
        <w:tc>
          <w:tcPr>
            <w:tcW w:w="360" w:type="dxa"/>
            <w:tcMar>
              <w:top w:w="0" w:type="dxa"/>
              <w:left w:w="0" w:type="dxa"/>
              <w:bottom w:w="0" w:type="dxa"/>
              <w:right w:w="0" w:type="dxa"/>
            </w:tcMar>
          </w:tcPr>
          <w:p w14:paraId="6763E60A" w14:textId="77777777" w:rsidR="000C4D17" w:rsidRDefault="000C4D17" w:rsidP="000C4D17">
            <w:pPr>
              <w:pStyle w:val="EMPTYCELLSTYLE"/>
            </w:pPr>
          </w:p>
        </w:tc>
        <w:tc>
          <w:tcPr>
            <w:tcW w:w="40" w:type="dxa"/>
            <w:tcMar>
              <w:top w:w="0" w:type="dxa"/>
              <w:left w:w="0" w:type="dxa"/>
              <w:bottom w:w="0" w:type="dxa"/>
              <w:right w:w="0" w:type="dxa"/>
            </w:tcMar>
          </w:tcPr>
          <w:p w14:paraId="7E7CFE9F" w14:textId="77777777" w:rsidR="000C4D17" w:rsidRDefault="000C4D17" w:rsidP="000C4D17">
            <w:pPr>
              <w:pStyle w:val="EMPTYCELLSTYLE"/>
            </w:pPr>
          </w:p>
        </w:tc>
        <w:tc>
          <w:tcPr>
            <w:tcW w:w="40" w:type="dxa"/>
            <w:tcMar>
              <w:top w:w="0" w:type="dxa"/>
              <w:left w:w="0" w:type="dxa"/>
              <w:bottom w:w="0" w:type="dxa"/>
              <w:right w:w="0" w:type="dxa"/>
            </w:tcMar>
          </w:tcPr>
          <w:p w14:paraId="1C4116AB" w14:textId="77777777" w:rsidR="000C4D17" w:rsidRDefault="000C4D17" w:rsidP="000C4D17">
            <w:pPr>
              <w:pStyle w:val="EMPTYCELLSTYLE"/>
            </w:pPr>
          </w:p>
        </w:tc>
        <w:tc>
          <w:tcPr>
            <w:tcW w:w="320" w:type="dxa"/>
            <w:tcMar>
              <w:top w:w="0" w:type="dxa"/>
              <w:left w:w="0" w:type="dxa"/>
              <w:bottom w:w="0" w:type="dxa"/>
              <w:right w:w="0" w:type="dxa"/>
            </w:tcMar>
          </w:tcPr>
          <w:p w14:paraId="080F702C" w14:textId="77777777" w:rsidR="000C4D17" w:rsidRDefault="000C4D17" w:rsidP="000C4D17">
            <w:pPr>
              <w:pStyle w:val="EMPTYCELLSTYLE"/>
            </w:pPr>
          </w:p>
        </w:tc>
        <w:tc>
          <w:tcPr>
            <w:tcW w:w="200" w:type="dxa"/>
            <w:tcMar>
              <w:top w:w="0" w:type="dxa"/>
              <w:left w:w="0" w:type="dxa"/>
              <w:bottom w:w="0" w:type="dxa"/>
              <w:right w:w="0" w:type="dxa"/>
            </w:tcMar>
          </w:tcPr>
          <w:p w14:paraId="534EF77D" w14:textId="77777777" w:rsidR="000C4D17" w:rsidRDefault="000C4D17" w:rsidP="000C4D17">
            <w:pPr>
              <w:pStyle w:val="EMPTYCELLSTYLE"/>
            </w:pPr>
          </w:p>
        </w:tc>
        <w:tc>
          <w:tcPr>
            <w:tcW w:w="40" w:type="dxa"/>
            <w:tcMar>
              <w:top w:w="0" w:type="dxa"/>
              <w:left w:w="0" w:type="dxa"/>
              <w:bottom w:w="0" w:type="dxa"/>
              <w:right w:w="0" w:type="dxa"/>
            </w:tcMar>
          </w:tcPr>
          <w:p w14:paraId="17795665" w14:textId="77777777" w:rsidR="000C4D17" w:rsidRDefault="000C4D17" w:rsidP="000C4D17">
            <w:pPr>
              <w:pStyle w:val="EMPTYCELLSTYLE"/>
            </w:pPr>
          </w:p>
        </w:tc>
        <w:tc>
          <w:tcPr>
            <w:tcW w:w="40" w:type="dxa"/>
            <w:tcMar>
              <w:top w:w="0" w:type="dxa"/>
              <w:left w:w="0" w:type="dxa"/>
              <w:bottom w:w="0" w:type="dxa"/>
              <w:right w:w="0" w:type="dxa"/>
            </w:tcMar>
          </w:tcPr>
          <w:p w14:paraId="24F42E52" w14:textId="77777777" w:rsidR="000C4D17" w:rsidRDefault="000C4D17" w:rsidP="000C4D17">
            <w:pPr>
              <w:pStyle w:val="EMPTYCELLSTYLE"/>
            </w:pPr>
          </w:p>
        </w:tc>
        <w:tc>
          <w:tcPr>
            <w:tcW w:w="780" w:type="dxa"/>
            <w:tcMar>
              <w:top w:w="0" w:type="dxa"/>
              <w:left w:w="0" w:type="dxa"/>
              <w:bottom w:w="0" w:type="dxa"/>
              <w:right w:w="0" w:type="dxa"/>
            </w:tcMar>
          </w:tcPr>
          <w:p w14:paraId="46A1BA28" w14:textId="77777777" w:rsidR="000C4D17" w:rsidRDefault="000C4D17" w:rsidP="000C4D17">
            <w:pPr>
              <w:pStyle w:val="EMPTYCELLSTYLE"/>
            </w:pPr>
          </w:p>
        </w:tc>
        <w:tc>
          <w:tcPr>
            <w:tcW w:w="40" w:type="dxa"/>
            <w:tcMar>
              <w:top w:w="0" w:type="dxa"/>
              <w:left w:w="0" w:type="dxa"/>
              <w:bottom w:w="0" w:type="dxa"/>
              <w:right w:w="0" w:type="dxa"/>
            </w:tcMar>
          </w:tcPr>
          <w:p w14:paraId="456F7D7A" w14:textId="77777777" w:rsidR="000C4D17" w:rsidRDefault="000C4D17" w:rsidP="000C4D17">
            <w:pPr>
              <w:pStyle w:val="EMPTYCELLSTYLE"/>
            </w:pPr>
          </w:p>
        </w:tc>
        <w:tc>
          <w:tcPr>
            <w:tcW w:w="40" w:type="dxa"/>
            <w:tcMar>
              <w:top w:w="0" w:type="dxa"/>
              <w:left w:w="0" w:type="dxa"/>
              <w:bottom w:w="0" w:type="dxa"/>
              <w:right w:w="0" w:type="dxa"/>
            </w:tcMar>
          </w:tcPr>
          <w:p w14:paraId="612D8F34" w14:textId="77777777" w:rsidR="000C4D17" w:rsidRDefault="000C4D17" w:rsidP="000C4D17">
            <w:pPr>
              <w:pStyle w:val="EMPTYCELLSTYLE"/>
            </w:pPr>
          </w:p>
        </w:tc>
        <w:tc>
          <w:tcPr>
            <w:tcW w:w="560" w:type="dxa"/>
            <w:tcMar>
              <w:top w:w="0" w:type="dxa"/>
              <w:left w:w="0" w:type="dxa"/>
              <w:bottom w:w="0" w:type="dxa"/>
              <w:right w:w="0" w:type="dxa"/>
            </w:tcMar>
          </w:tcPr>
          <w:p w14:paraId="2BDBAE96" w14:textId="77777777" w:rsidR="000C4D17" w:rsidRDefault="000C4D17" w:rsidP="000C4D17">
            <w:pPr>
              <w:pStyle w:val="EMPTYCELLSTYLE"/>
            </w:pPr>
          </w:p>
        </w:tc>
        <w:tc>
          <w:tcPr>
            <w:tcW w:w="100" w:type="dxa"/>
            <w:tcMar>
              <w:top w:w="0" w:type="dxa"/>
              <w:left w:w="0" w:type="dxa"/>
              <w:bottom w:w="0" w:type="dxa"/>
              <w:right w:w="0" w:type="dxa"/>
            </w:tcMar>
          </w:tcPr>
          <w:p w14:paraId="25C56B2A" w14:textId="77777777" w:rsidR="000C4D17" w:rsidRDefault="000C4D17" w:rsidP="000C4D17">
            <w:pPr>
              <w:pStyle w:val="EMPTYCELLSTYLE"/>
            </w:pPr>
          </w:p>
        </w:tc>
        <w:tc>
          <w:tcPr>
            <w:tcW w:w="200" w:type="dxa"/>
            <w:tcMar>
              <w:top w:w="0" w:type="dxa"/>
              <w:left w:w="0" w:type="dxa"/>
              <w:bottom w:w="0" w:type="dxa"/>
              <w:right w:w="0" w:type="dxa"/>
            </w:tcMar>
          </w:tcPr>
          <w:p w14:paraId="21ACE65A" w14:textId="77777777" w:rsidR="000C4D17" w:rsidRDefault="000C4D17" w:rsidP="000C4D17">
            <w:pPr>
              <w:pStyle w:val="EMPTYCELLSTYLE"/>
            </w:pPr>
          </w:p>
        </w:tc>
        <w:tc>
          <w:tcPr>
            <w:tcW w:w="460" w:type="dxa"/>
            <w:tcMar>
              <w:top w:w="0" w:type="dxa"/>
              <w:left w:w="0" w:type="dxa"/>
              <w:bottom w:w="0" w:type="dxa"/>
              <w:right w:w="0" w:type="dxa"/>
            </w:tcMar>
          </w:tcPr>
          <w:p w14:paraId="010DD81A" w14:textId="77777777" w:rsidR="000C4D17" w:rsidRDefault="000C4D17" w:rsidP="000C4D17">
            <w:pPr>
              <w:pStyle w:val="EMPTYCELLSTYLE"/>
            </w:pPr>
          </w:p>
        </w:tc>
        <w:tc>
          <w:tcPr>
            <w:tcW w:w="40" w:type="dxa"/>
            <w:tcMar>
              <w:top w:w="0" w:type="dxa"/>
              <w:left w:w="0" w:type="dxa"/>
              <w:bottom w:w="0" w:type="dxa"/>
              <w:right w:w="0" w:type="dxa"/>
            </w:tcMar>
          </w:tcPr>
          <w:p w14:paraId="0B2802EA" w14:textId="77777777" w:rsidR="000C4D17" w:rsidRDefault="000C4D17" w:rsidP="000C4D17">
            <w:pPr>
              <w:pStyle w:val="EMPTYCELLSTYLE"/>
            </w:pPr>
          </w:p>
        </w:tc>
        <w:tc>
          <w:tcPr>
            <w:tcW w:w="40" w:type="dxa"/>
            <w:tcMar>
              <w:top w:w="0" w:type="dxa"/>
              <w:left w:w="0" w:type="dxa"/>
              <w:bottom w:w="0" w:type="dxa"/>
              <w:right w:w="0" w:type="dxa"/>
            </w:tcMar>
          </w:tcPr>
          <w:p w14:paraId="19047798" w14:textId="77777777" w:rsidR="000C4D17" w:rsidRDefault="000C4D17" w:rsidP="000C4D17">
            <w:pPr>
              <w:pStyle w:val="EMPTYCELLSTYLE"/>
            </w:pPr>
          </w:p>
        </w:tc>
        <w:tc>
          <w:tcPr>
            <w:tcW w:w="500" w:type="dxa"/>
            <w:tcMar>
              <w:top w:w="0" w:type="dxa"/>
              <w:left w:w="0" w:type="dxa"/>
              <w:bottom w:w="0" w:type="dxa"/>
              <w:right w:w="0" w:type="dxa"/>
            </w:tcMar>
          </w:tcPr>
          <w:p w14:paraId="5B6CC41E" w14:textId="77777777" w:rsidR="000C4D17" w:rsidRDefault="000C4D17" w:rsidP="000C4D17">
            <w:pPr>
              <w:pStyle w:val="EMPTYCELLSTYLE"/>
            </w:pPr>
          </w:p>
        </w:tc>
        <w:tc>
          <w:tcPr>
            <w:tcW w:w="1080" w:type="dxa"/>
            <w:tcMar>
              <w:top w:w="0" w:type="dxa"/>
              <w:left w:w="0" w:type="dxa"/>
              <w:bottom w:w="0" w:type="dxa"/>
              <w:right w:w="0" w:type="dxa"/>
            </w:tcMar>
          </w:tcPr>
          <w:p w14:paraId="76AC9670" w14:textId="77777777" w:rsidR="000C4D17" w:rsidRDefault="000C4D17" w:rsidP="000C4D17">
            <w:pPr>
              <w:pStyle w:val="EMPTYCELLSTYLE"/>
            </w:pPr>
          </w:p>
        </w:tc>
        <w:tc>
          <w:tcPr>
            <w:tcW w:w="40" w:type="dxa"/>
            <w:tcMar>
              <w:top w:w="0" w:type="dxa"/>
              <w:left w:w="0" w:type="dxa"/>
              <w:bottom w:w="0" w:type="dxa"/>
              <w:right w:w="0" w:type="dxa"/>
            </w:tcMar>
          </w:tcPr>
          <w:p w14:paraId="56143F9F" w14:textId="77777777" w:rsidR="000C4D17" w:rsidRDefault="000C4D17" w:rsidP="000C4D17">
            <w:pPr>
              <w:pStyle w:val="EMPTYCELLSTYLE"/>
            </w:pPr>
          </w:p>
        </w:tc>
        <w:tc>
          <w:tcPr>
            <w:tcW w:w="40" w:type="dxa"/>
            <w:tcMar>
              <w:top w:w="0" w:type="dxa"/>
              <w:left w:w="0" w:type="dxa"/>
              <w:bottom w:w="0" w:type="dxa"/>
              <w:right w:w="0" w:type="dxa"/>
            </w:tcMar>
          </w:tcPr>
          <w:p w14:paraId="61D99731" w14:textId="77777777" w:rsidR="000C4D17" w:rsidRDefault="000C4D17" w:rsidP="000C4D17">
            <w:pPr>
              <w:pStyle w:val="EMPTYCELLSTYLE"/>
            </w:pPr>
          </w:p>
        </w:tc>
        <w:tc>
          <w:tcPr>
            <w:tcW w:w="40" w:type="dxa"/>
            <w:tcMar>
              <w:top w:w="0" w:type="dxa"/>
              <w:left w:w="0" w:type="dxa"/>
              <w:bottom w:w="0" w:type="dxa"/>
              <w:right w:w="0" w:type="dxa"/>
            </w:tcMar>
          </w:tcPr>
          <w:p w14:paraId="738A2A3C" w14:textId="77777777" w:rsidR="000C4D17" w:rsidRDefault="000C4D17" w:rsidP="000C4D17">
            <w:pPr>
              <w:pStyle w:val="EMPTYCELLSTYLE"/>
            </w:pPr>
          </w:p>
        </w:tc>
        <w:tc>
          <w:tcPr>
            <w:tcW w:w="60" w:type="dxa"/>
          </w:tcPr>
          <w:p w14:paraId="16832E2B" w14:textId="77777777" w:rsidR="000C4D17" w:rsidRDefault="000C4D17" w:rsidP="000C4D17">
            <w:pPr>
              <w:pStyle w:val="EMPTYCELLSTYLE"/>
            </w:pPr>
          </w:p>
        </w:tc>
        <w:tc>
          <w:tcPr>
            <w:tcW w:w="40" w:type="dxa"/>
          </w:tcPr>
          <w:p w14:paraId="418EF087" w14:textId="77777777" w:rsidR="000C4D17" w:rsidRDefault="000C4D17" w:rsidP="000C4D17">
            <w:pPr>
              <w:pStyle w:val="EMPTYCELLSTYLE"/>
            </w:pPr>
          </w:p>
        </w:tc>
      </w:tr>
      <w:tr w:rsidR="000C4D17" w14:paraId="1192D329" w14:textId="77777777" w:rsidTr="000C4D17">
        <w:tc>
          <w:tcPr>
            <w:tcW w:w="40" w:type="dxa"/>
          </w:tcPr>
          <w:p w14:paraId="6E11553B" w14:textId="77777777" w:rsidR="000C4D17" w:rsidRDefault="000C4D17" w:rsidP="000C4D17">
            <w:pPr>
              <w:pStyle w:val="EMPTYCELLSTYLE"/>
            </w:pPr>
          </w:p>
        </w:tc>
        <w:tc>
          <w:tcPr>
            <w:tcW w:w="260" w:type="dxa"/>
          </w:tcPr>
          <w:p w14:paraId="29FFA515" w14:textId="77777777" w:rsidR="000C4D17" w:rsidRDefault="000C4D17" w:rsidP="000C4D17">
            <w:pPr>
              <w:pStyle w:val="EMPTYCELLSTYLE"/>
            </w:pPr>
          </w:p>
        </w:tc>
        <w:tc>
          <w:tcPr>
            <w:tcW w:w="40" w:type="dxa"/>
          </w:tcPr>
          <w:p w14:paraId="4F6CD8CA" w14:textId="77777777" w:rsidR="000C4D17" w:rsidRDefault="000C4D17" w:rsidP="000C4D17">
            <w:pPr>
              <w:pStyle w:val="EMPTYCELLSTYLE"/>
            </w:pPr>
          </w:p>
        </w:tc>
        <w:tc>
          <w:tcPr>
            <w:tcW w:w="60" w:type="dxa"/>
          </w:tcPr>
          <w:p w14:paraId="1DC5A623" w14:textId="77777777" w:rsidR="000C4D17" w:rsidRDefault="000C4D17" w:rsidP="000C4D17">
            <w:pPr>
              <w:pStyle w:val="EMPTYCELLSTYLE"/>
            </w:pPr>
          </w:p>
        </w:tc>
        <w:tc>
          <w:tcPr>
            <w:tcW w:w="260" w:type="dxa"/>
            <w:gridSpan w:val="3"/>
            <w:tcMar>
              <w:top w:w="0" w:type="dxa"/>
              <w:left w:w="0" w:type="dxa"/>
              <w:bottom w:w="0" w:type="dxa"/>
              <w:right w:w="0" w:type="dxa"/>
            </w:tcMar>
          </w:tcPr>
          <w:p w14:paraId="42833DA5" w14:textId="77777777" w:rsidR="000C4D17" w:rsidRDefault="000C4D17" w:rsidP="000C4D17">
            <w:pPr>
              <w:pStyle w:val="textNormal0"/>
            </w:pPr>
            <w:r>
              <w:t xml:space="preserve">a) </w:t>
            </w:r>
          </w:p>
        </w:tc>
        <w:tc>
          <w:tcPr>
            <w:tcW w:w="8480" w:type="dxa"/>
            <w:gridSpan w:val="35"/>
            <w:tcMar>
              <w:top w:w="0" w:type="dxa"/>
              <w:left w:w="0" w:type="dxa"/>
              <w:bottom w:w="0" w:type="dxa"/>
              <w:right w:w="0" w:type="dxa"/>
            </w:tcMar>
          </w:tcPr>
          <w:p w14:paraId="3FE0ADDF" w14:textId="77777777" w:rsidR="000C4D17" w:rsidRDefault="000C4D17" w:rsidP="000C4D17">
            <w:pPr>
              <w:pStyle w:val="textNormalBlokB90"/>
            </w:pPr>
            <w:r>
              <w:t>na e-mailovou adresu účastníka pojištění uvedenou v pojistné smlouvě,</w:t>
            </w:r>
          </w:p>
        </w:tc>
        <w:tc>
          <w:tcPr>
            <w:tcW w:w="60" w:type="dxa"/>
            <w:tcMar>
              <w:top w:w="0" w:type="dxa"/>
              <w:left w:w="0" w:type="dxa"/>
              <w:bottom w:w="0" w:type="dxa"/>
              <w:right w:w="0" w:type="dxa"/>
            </w:tcMar>
          </w:tcPr>
          <w:p w14:paraId="297B1011" w14:textId="77777777" w:rsidR="000C4D17" w:rsidRDefault="000C4D17" w:rsidP="000C4D17">
            <w:pPr>
              <w:pStyle w:val="EMPTYCELLSTYLE"/>
            </w:pPr>
          </w:p>
        </w:tc>
        <w:tc>
          <w:tcPr>
            <w:tcW w:w="40" w:type="dxa"/>
          </w:tcPr>
          <w:p w14:paraId="71241DA9" w14:textId="77777777" w:rsidR="000C4D17" w:rsidRDefault="000C4D17" w:rsidP="000C4D17">
            <w:pPr>
              <w:pStyle w:val="EMPTYCELLSTYLE"/>
            </w:pPr>
          </w:p>
        </w:tc>
      </w:tr>
      <w:tr w:rsidR="000C4D17" w14:paraId="3C9E9227" w14:textId="77777777" w:rsidTr="000C4D17">
        <w:tc>
          <w:tcPr>
            <w:tcW w:w="40" w:type="dxa"/>
          </w:tcPr>
          <w:p w14:paraId="48BB7BA0" w14:textId="77777777" w:rsidR="000C4D17" w:rsidRDefault="000C4D17" w:rsidP="000C4D17">
            <w:pPr>
              <w:pStyle w:val="EMPTYCELLSTYLE"/>
            </w:pPr>
          </w:p>
        </w:tc>
        <w:tc>
          <w:tcPr>
            <w:tcW w:w="260" w:type="dxa"/>
          </w:tcPr>
          <w:p w14:paraId="5B8277A6" w14:textId="77777777" w:rsidR="000C4D17" w:rsidRDefault="000C4D17" w:rsidP="000C4D17">
            <w:pPr>
              <w:pStyle w:val="EMPTYCELLSTYLE"/>
            </w:pPr>
          </w:p>
        </w:tc>
        <w:tc>
          <w:tcPr>
            <w:tcW w:w="40" w:type="dxa"/>
          </w:tcPr>
          <w:p w14:paraId="373502EE" w14:textId="77777777" w:rsidR="000C4D17" w:rsidRDefault="000C4D17" w:rsidP="000C4D17">
            <w:pPr>
              <w:pStyle w:val="EMPTYCELLSTYLE"/>
            </w:pPr>
          </w:p>
        </w:tc>
        <w:tc>
          <w:tcPr>
            <w:tcW w:w="60" w:type="dxa"/>
          </w:tcPr>
          <w:p w14:paraId="07BE4652" w14:textId="77777777" w:rsidR="000C4D17" w:rsidRDefault="000C4D17" w:rsidP="000C4D17">
            <w:pPr>
              <w:pStyle w:val="EMPTYCELLSTYLE"/>
            </w:pPr>
          </w:p>
        </w:tc>
        <w:tc>
          <w:tcPr>
            <w:tcW w:w="100" w:type="dxa"/>
            <w:tcMar>
              <w:top w:w="0" w:type="dxa"/>
              <w:left w:w="0" w:type="dxa"/>
              <w:bottom w:w="0" w:type="dxa"/>
              <w:right w:w="0" w:type="dxa"/>
            </w:tcMar>
          </w:tcPr>
          <w:p w14:paraId="299C73CF" w14:textId="77777777" w:rsidR="000C4D17" w:rsidRDefault="000C4D17" w:rsidP="000C4D17">
            <w:pPr>
              <w:pStyle w:val="EMPTYCELLSTYLE"/>
            </w:pPr>
          </w:p>
        </w:tc>
        <w:tc>
          <w:tcPr>
            <w:tcW w:w="100" w:type="dxa"/>
            <w:tcMar>
              <w:top w:w="0" w:type="dxa"/>
              <w:left w:w="0" w:type="dxa"/>
              <w:bottom w:w="0" w:type="dxa"/>
              <w:right w:w="0" w:type="dxa"/>
            </w:tcMar>
          </w:tcPr>
          <w:p w14:paraId="721392A1" w14:textId="77777777" w:rsidR="000C4D17" w:rsidRDefault="000C4D17" w:rsidP="000C4D17">
            <w:pPr>
              <w:pStyle w:val="EMPTYCELLSTYLE"/>
            </w:pPr>
          </w:p>
        </w:tc>
        <w:tc>
          <w:tcPr>
            <w:tcW w:w="60" w:type="dxa"/>
            <w:tcMar>
              <w:top w:w="0" w:type="dxa"/>
              <w:left w:w="0" w:type="dxa"/>
              <w:bottom w:w="0" w:type="dxa"/>
              <w:right w:w="0" w:type="dxa"/>
            </w:tcMar>
          </w:tcPr>
          <w:p w14:paraId="73ED20CC" w14:textId="77777777" w:rsidR="000C4D17" w:rsidRDefault="000C4D17" w:rsidP="000C4D17">
            <w:pPr>
              <w:pStyle w:val="EMPTYCELLSTYLE"/>
            </w:pPr>
          </w:p>
        </w:tc>
        <w:tc>
          <w:tcPr>
            <w:tcW w:w="40" w:type="dxa"/>
            <w:tcMar>
              <w:top w:w="0" w:type="dxa"/>
              <w:left w:w="0" w:type="dxa"/>
              <w:bottom w:w="0" w:type="dxa"/>
              <w:right w:w="0" w:type="dxa"/>
            </w:tcMar>
          </w:tcPr>
          <w:p w14:paraId="6B102B1E" w14:textId="77777777" w:rsidR="000C4D17" w:rsidRDefault="000C4D17" w:rsidP="000C4D17">
            <w:pPr>
              <w:pStyle w:val="EMPTYCELLSTYLE"/>
            </w:pPr>
          </w:p>
        </w:tc>
        <w:tc>
          <w:tcPr>
            <w:tcW w:w="220" w:type="dxa"/>
            <w:tcMar>
              <w:top w:w="0" w:type="dxa"/>
              <w:left w:w="0" w:type="dxa"/>
              <w:bottom w:w="0" w:type="dxa"/>
              <w:right w:w="0" w:type="dxa"/>
            </w:tcMar>
          </w:tcPr>
          <w:p w14:paraId="66530539" w14:textId="77777777" w:rsidR="000C4D17" w:rsidRDefault="000C4D17" w:rsidP="000C4D17">
            <w:pPr>
              <w:pStyle w:val="EMPTYCELLSTYLE"/>
            </w:pPr>
          </w:p>
        </w:tc>
        <w:tc>
          <w:tcPr>
            <w:tcW w:w="900" w:type="dxa"/>
            <w:tcMar>
              <w:top w:w="0" w:type="dxa"/>
              <w:left w:w="0" w:type="dxa"/>
              <w:bottom w:w="0" w:type="dxa"/>
              <w:right w:w="0" w:type="dxa"/>
            </w:tcMar>
          </w:tcPr>
          <w:p w14:paraId="19FC4822" w14:textId="77777777" w:rsidR="000C4D17" w:rsidRDefault="000C4D17" w:rsidP="000C4D17">
            <w:pPr>
              <w:pStyle w:val="EMPTYCELLSTYLE"/>
            </w:pPr>
          </w:p>
        </w:tc>
        <w:tc>
          <w:tcPr>
            <w:tcW w:w="180" w:type="dxa"/>
            <w:tcMar>
              <w:top w:w="0" w:type="dxa"/>
              <w:left w:w="0" w:type="dxa"/>
              <w:bottom w:w="0" w:type="dxa"/>
              <w:right w:w="0" w:type="dxa"/>
            </w:tcMar>
          </w:tcPr>
          <w:p w14:paraId="7E67ED74" w14:textId="77777777" w:rsidR="000C4D17" w:rsidRDefault="000C4D17" w:rsidP="000C4D17">
            <w:pPr>
              <w:pStyle w:val="EMPTYCELLSTYLE"/>
            </w:pPr>
          </w:p>
        </w:tc>
        <w:tc>
          <w:tcPr>
            <w:tcW w:w="400" w:type="dxa"/>
            <w:tcMar>
              <w:top w:w="0" w:type="dxa"/>
              <w:left w:w="0" w:type="dxa"/>
              <w:bottom w:w="0" w:type="dxa"/>
              <w:right w:w="0" w:type="dxa"/>
            </w:tcMar>
          </w:tcPr>
          <w:p w14:paraId="740D88AD" w14:textId="77777777" w:rsidR="000C4D17" w:rsidRDefault="000C4D17" w:rsidP="000C4D17">
            <w:pPr>
              <w:pStyle w:val="EMPTYCELLSTYLE"/>
            </w:pPr>
          </w:p>
        </w:tc>
        <w:tc>
          <w:tcPr>
            <w:tcW w:w="300" w:type="dxa"/>
            <w:tcMar>
              <w:top w:w="0" w:type="dxa"/>
              <w:left w:w="0" w:type="dxa"/>
              <w:bottom w:w="0" w:type="dxa"/>
              <w:right w:w="0" w:type="dxa"/>
            </w:tcMar>
          </w:tcPr>
          <w:p w14:paraId="464159B2" w14:textId="77777777" w:rsidR="000C4D17" w:rsidRDefault="000C4D17" w:rsidP="000C4D17">
            <w:pPr>
              <w:pStyle w:val="EMPTYCELLSTYLE"/>
            </w:pPr>
          </w:p>
        </w:tc>
        <w:tc>
          <w:tcPr>
            <w:tcW w:w="160" w:type="dxa"/>
            <w:tcMar>
              <w:top w:w="0" w:type="dxa"/>
              <w:left w:w="0" w:type="dxa"/>
              <w:bottom w:w="0" w:type="dxa"/>
              <w:right w:w="0" w:type="dxa"/>
            </w:tcMar>
          </w:tcPr>
          <w:p w14:paraId="541ADD73" w14:textId="77777777" w:rsidR="000C4D17" w:rsidRDefault="000C4D17" w:rsidP="000C4D17">
            <w:pPr>
              <w:pStyle w:val="EMPTYCELLSTYLE"/>
            </w:pPr>
          </w:p>
        </w:tc>
        <w:tc>
          <w:tcPr>
            <w:tcW w:w="40" w:type="dxa"/>
            <w:tcMar>
              <w:top w:w="0" w:type="dxa"/>
              <w:left w:w="0" w:type="dxa"/>
              <w:bottom w:w="0" w:type="dxa"/>
              <w:right w:w="0" w:type="dxa"/>
            </w:tcMar>
          </w:tcPr>
          <w:p w14:paraId="25AE722D" w14:textId="77777777" w:rsidR="000C4D17" w:rsidRDefault="000C4D17" w:rsidP="000C4D17">
            <w:pPr>
              <w:pStyle w:val="EMPTYCELLSTYLE"/>
            </w:pPr>
          </w:p>
        </w:tc>
        <w:tc>
          <w:tcPr>
            <w:tcW w:w="40" w:type="dxa"/>
            <w:tcMar>
              <w:top w:w="0" w:type="dxa"/>
              <w:left w:w="0" w:type="dxa"/>
              <w:bottom w:w="0" w:type="dxa"/>
              <w:right w:w="0" w:type="dxa"/>
            </w:tcMar>
          </w:tcPr>
          <w:p w14:paraId="305EE351" w14:textId="77777777" w:rsidR="000C4D17" w:rsidRDefault="000C4D17" w:rsidP="000C4D17">
            <w:pPr>
              <w:pStyle w:val="EMPTYCELLSTYLE"/>
            </w:pPr>
          </w:p>
        </w:tc>
        <w:tc>
          <w:tcPr>
            <w:tcW w:w="320" w:type="dxa"/>
            <w:tcMar>
              <w:top w:w="0" w:type="dxa"/>
              <w:left w:w="0" w:type="dxa"/>
              <w:bottom w:w="0" w:type="dxa"/>
              <w:right w:w="0" w:type="dxa"/>
            </w:tcMar>
          </w:tcPr>
          <w:p w14:paraId="43437264" w14:textId="77777777" w:rsidR="000C4D17" w:rsidRDefault="000C4D17" w:rsidP="000C4D17">
            <w:pPr>
              <w:pStyle w:val="EMPTYCELLSTYLE"/>
            </w:pPr>
          </w:p>
        </w:tc>
        <w:tc>
          <w:tcPr>
            <w:tcW w:w="140" w:type="dxa"/>
            <w:tcMar>
              <w:top w:w="0" w:type="dxa"/>
              <w:left w:w="0" w:type="dxa"/>
              <w:bottom w:w="0" w:type="dxa"/>
              <w:right w:w="0" w:type="dxa"/>
            </w:tcMar>
          </w:tcPr>
          <w:p w14:paraId="0D88499D" w14:textId="77777777" w:rsidR="000C4D17" w:rsidRDefault="000C4D17" w:rsidP="000C4D17">
            <w:pPr>
              <w:pStyle w:val="EMPTYCELLSTYLE"/>
            </w:pPr>
          </w:p>
        </w:tc>
        <w:tc>
          <w:tcPr>
            <w:tcW w:w="300" w:type="dxa"/>
            <w:tcMar>
              <w:top w:w="0" w:type="dxa"/>
              <w:left w:w="0" w:type="dxa"/>
              <w:bottom w:w="0" w:type="dxa"/>
              <w:right w:w="0" w:type="dxa"/>
            </w:tcMar>
          </w:tcPr>
          <w:p w14:paraId="407CB300" w14:textId="77777777" w:rsidR="000C4D17" w:rsidRDefault="000C4D17" w:rsidP="000C4D17">
            <w:pPr>
              <w:pStyle w:val="EMPTYCELLSTYLE"/>
            </w:pPr>
          </w:p>
        </w:tc>
        <w:tc>
          <w:tcPr>
            <w:tcW w:w="300" w:type="dxa"/>
            <w:tcMar>
              <w:top w:w="0" w:type="dxa"/>
              <w:left w:w="0" w:type="dxa"/>
              <w:bottom w:w="0" w:type="dxa"/>
              <w:right w:w="0" w:type="dxa"/>
            </w:tcMar>
          </w:tcPr>
          <w:p w14:paraId="0AEBCBDD" w14:textId="77777777" w:rsidR="000C4D17" w:rsidRDefault="000C4D17" w:rsidP="000C4D17">
            <w:pPr>
              <w:pStyle w:val="EMPTYCELLSTYLE"/>
            </w:pPr>
          </w:p>
        </w:tc>
        <w:tc>
          <w:tcPr>
            <w:tcW w:w="140" w:type="dxa"/>
            <w:tcMar>
              <w:top w:w="0" w:type="dxa"/>
              <w:left w:w="0" w:type="dxa"/>
              <w:bottom w:w="0" w:type="dxa"/>
              <w:right w:w="0" w:type="dxa"/>
            </w:tcMar>
          </w:tcPr>
          <w:p w14:paraId="12F88DFE" w14:textId="77777777" w:rsidR="000C4D17" w:rsidRDefault="000C4D17" w:rsidP="000C4D17">
            <w:pPr>
              <w:pStyle w:val="EMPTYCELLSTYLE"/>
            </w:pPr>
          </w:p>
        </w:tc>
        <w:tc>
          <w:tcPr>
            <w:tcW w:w="360" w:type="dxa"/>
            <w:tcMar>
              <w:top w:w="0" w:type="dxa"/>
              <w:left w:w="0" w:type="dxa"/>
              <w:bottom w:w="0" w:type="dxa"/>
              <w:right w:w="0" w:type="dxa"/>
            </w:tcMar>
          </w:tcPr>
          <w:p w14:paraId="646BFF4B" w14:textId="77777777" w:rsidR="000C4D17" w:rsidRDefault="000C4D17" w:rsidP="000C4D17">
            <w:pPr>
              <w:pStyle w:val="EMPTYCELLSTYLE"/>
            </w:pPr>
          </w:p>
        </w:tc>
        <w:tc>
          <w:tcPr>
            <w:tcW w:w="40" w:type="dxa"/>
            <w:tcMar>
              <w:top w:w="0" w:type="dxa"/>
              <w:left w:w="0" w:type="dxa"/>
              <w:bottom w:w="0" w:type="dxa"/>
              <w:right w:w="0" w:type="dxa"/>
            </w:tcMar>
          </w:tcPr>
          <w:p w14:paraId="1E2DDF07" w14:textId="77777777" w:rsidR="000C4D17" w:rsidRDefault="000C4D17" w:rsidP="000C4D17">
            <w:pPr>
              <w:pStyle w:val="EMPTYCELLSTYLE"/>
            </w:pPr>
          </w:p>
        </w:tc>
        <w:tc>
          <w:tcPr>
            <w:tcW w:w="40" w:type="dxa"/>
            <w:tcMar>
              <w:top w:w="0" w:type="dxa"/>
              <w:left w:w="0" w:type="dxa"/>
              <w:bottom w:w="0" w:type="dxa"/>
              <w:right w:w="0" w:type="dxa"/>
            </w:tcMar>
          </w:tcPr>
          <w:p w14:paraId="60D1CFE8" w14:textId="77777777" w:rsidR="000C4D17" w:rsidRDefault="000C4D17" w:rsidP="000C4D17">
            <w:pPr>
              <w:pStyle w:val="EMPTYCELLSTYLE"/>
            </w:pPr>
          </w:p>
        </w:tc>
        <w:tc>
          <w:tcPr>
            <w:tcW w:w="320" w:type="dxa"/>
            <w:tcMar>
              <w:top w:w="0" w:type="dxa"/>
              <w:left w:w="0" w:type="dxa"/>
              <w:bottom w:w="0" w:type="dxa"/>
              <w:right w:w="0" w:type="dxa"/>
            </w:tcMar>
          </w:tcPr>
          <w:p w14:paraId="6C21D23E" w14:textId="77777777" w:rsidR="000C4D17" w:rsidRDefault="000C4D17" w:rsidP="000C4D17">
            <w:pPr>
              <w:pStyle w:val="EMPTYCELLSTYLE"/>
            </w:pPr>
          </w:p>
        </w:tc>
        <w:tc>
          <w:tcPr>
            <w:tcW w:w="200" w:type="dxa"/>
            <w:tcMar>
              <w:top w:w="0" w:type="dxa"/>
              <w:left w:w="0" w:type="dxa"/>
              <w:bottom w:w="0" w:type="dxa"/>
              <w:right w:w="0" w:type="dxa"/>
            </w:tcMar>
          </w:tcPr>
          <w:p w14:paraId="688B81FE" w14:textId="77777777" w:rsidR="000C4D17" w:rsidRDefault="000C4D17" w:rsidP="000C4D17">
            <w:pPr>
              <w:pStyle w:val="EMPTYCELLSTYLE"/>
            </w:pPr>
          </w:p>
        </w:tc>
        <w:tc>
          <w:tcPr>
            <w:tcW w:w="40" w:type="dxa"/>
            <w:tcMar>
              <w:top w:w="0" w:type="dxa"/>
              <w:left w:w="0" w:type="dxa"/>
              <w:bottom w:w="0" w:type="dxa"/>
              <w:right w:w="0" w:type="dxa"/>
            </w:tcMar>
          </w:tcPr>
          <w:p w14:paraId="4B06D5A6" w14:textId="77777777" w:rsidR="000C4D17" w:rsidRDefault="000C4D17" w:rsidP="000C4D17">
            <w:pPr>
              <w:pStyle w:val="EMPTYCELLSTYLE"/>
            </w:pPr>
          </w:p>
        </w:tc>
        <w:tc>
          <w:tcPr>
            <w:tcW w:w="40" w:type="dxa"/>
            <w:tcMar>
              <w:top w:w="0" w:type="dxa"/>
              <w:left w:w="0" w:type="dxa"/>
              <w:bottom w:w="0" w:type="dxa"/>
              <w:right w:w="0" w:type="dxa"/>
            </w:tcMar>
          </w:tcPr>
          <w:p w14:paraId="603F1C1E" w14:textId="77777777" w:rsidR="000C4D17" w:rsidRDefault="000C4D17" w:rsidP="000C4D17">
            <w:pPr>
              <w:pStyle w:val="EMPTYCELLSTYLE"/>
            </w:pPr>
          </w:p>
        </w:tc>
        <w:tc>
          <w:tcPr>
            <w:tcW w:w="780" w:type="dxa"/>
            <w:tcMar>
              <w:top w:w="0" w:type="dxa"/>
              <w:left w:w="0" w:type="dxa"/>
              <w:bottom w:w="0" w:type="dxa"/>
              <w:right w:w="0" w:type="dxa"/>
            </w:tcMar>
          </w:tcPr>
          <w:p w14:paraId="70268A6E" w14:textId="77777777" w:rsidR="000C4D17" w:rsidRDefault="000C4D17" w:rsidP="000C4D17">
            <w:pPr>
              <w:pStyle w:val="EMPTYCELLSTYLE"/>
            </w:pPr>
          </w:p>
        </w:tc>
        <w:tc>
          <w:tcPr>
            <w:tcW w:w="40" w:type="dxa"/>
            <w:tcMar>
              <w:top w:w="0" w:type="dxa"/>
              <w:left w:w="0" w:type="dxa"/>
              <w:bottom w:w="0" w:type="dxa"/>
              <w:right w:w="0" w:type="dxa"/>
            </w:tcMar>
          </w:tcPr>
          <w:p w14:paraId="11998E82" w14:textId="77777777" w:rsidR="000C4D17" w:rsidRDefault="000C4D17" w:rsidP="000C4D17">
            <w:pPr>
              <w:pStyle w:val="EMPTYCELLSTYLE"/>
            </w:pPr>
          </w:p>
        </w:tc>
        <w:tc>
          <w:tcPr>
            <w:tcW w:w="40" w:type="dxa"/>
            <w:tcMar>
              <w:top w:w="0" w:type="dxa"/>
              <w:left w:w="0" w:type="dxa"/>
              <w:bottom w:w="0" w:type="dxa"/>
              <w:right w:w="0" w:type="dxa"/>
            </w:tcMar>
          </w:tcPr>
          <w:p w14:paraId="4AFCBE1C" w14:textId="77777777" w:rsidR="000C4D17" w:rsidRDefault="000C4D17" w:rsidP="000C4D17">
            <w:pPr>
              <w:pStyle w:val="EMPTYCELLSTYLE"/>
            </w:pPr>
          </w:p>
        </w:tc>
        <w:tc>
          <w:tcPr>
            <w:tcW w:w="560" w:type="dxa"/>
            <w:tcMar>
              <w:top w:w="0" w:type="dxa"/>
              <w:left w:w="0" w:type="dxa"/>
              <w:bottom w:w="0" w:type="dxa"/>
              <w:right w:w="0" w:type="dxa"/>
            </w:tcMar>
          </w:tcPr>
          <w:p w14:paraId="5D160A71" w14:textId="77777777" w:rsidR="000C4D17" w:rsidRDefault="000C4D17" w:rsidP="000C4D17">
            <w:pPr>
              <w:pStyle w:val="EMPTYCELLSTYLE"/>
            </w:pPr>
          </w:p>
        </w:tc>
        <w:tc>
          <w:tcPr>
            <w:tcW w:w="100" w:type="dxa"/>
            <w:tcMar>
              <w:top w:w="0" w:type="dxa"/>
              <w:left w:w="0" w:type="dxa"/>
              <w:bottom w:w="0" w:type="dxa"/>
              <w:right w:w="0" w:type="dxa"/>
            </w:tcMar>
          </w:tcPr>
          <w:p w14:paraId="319B7BD3" w14:textId="77777777" w:rsidR="000C4D17" w:rsidRDefault="000C4D17" w:rsidP="000C4D17">
            <w:pPr>
              <w:pStyle w:val="EMPTYCELLSTYLE"/>
            </w:pPr>
          </w:p>
        </w:tc>
        <w:tc>
          <w:tcPr>
            <w:tcW w:w="200" w:type="dxa"/>
            <w:tcMar>
              <w:top w:w="0" w:type="dxa"/>
              <w:left w:w="0" w:type="dxa"/>
              <w:bottom w:w="0" w:type="dxa"/>
              <w:right w:w="0" w:type="dxa"/>
            </w:tcMar>
          </w:tcPr>
          <w:p w14:paraId="34EA2146" w14:textId="77777777" w:rsidR="000C4D17" w:rsidRDefault="000C4D17" w:rsidP="000C4D17">
            <w:pPr>
              <w:pStyle w:val="EMPTYCELLSTYLE"/>
            </w:pPr>
          </w:p>
        </w:tc>
        <w:tc>
          <w:tcPr>
            <w:tcW w:w="460" w:type="dxa"/>
            <w:tcMar>
              <w:top w:w="0" w:type="dxa"/>
              <w:left w:w="0" w:type="dxa"/>
              <w:bottom w:w="0" w:type="dxa"/>
              <w:right w:w="0" w:type="dxa"/>
            </w:tcMar>
          </w:tcPr>
          <w:p w14:paraId="150B492F" w14:textId="77777777" w:rsidR="000C4D17" w:rsidRDefault="000C4D17" w:rsidP="000C4D17">
            <w:pPr>
              <w:pStyle w:val="EMPTYCELLSTYLE"/>
            </w:pPr>
          </w:p>
        </w:tc>
        <w:tc>
          <w:tcPr>
            <w:tcW w:w="40" w:type="dxa"/>
            <w:tcMar>
              <w:top w:w="0" w:type="dxa"/>
              <w:left w:w="0" w:type="dxa"/>
              <w:bottom w:w="0" w:type="dxa"/>
              <w:right w:w="0" w:type="dxa"/>
            </w:tcMar>
          </w:tcPr>
          <w:p w14:paraId="6D033FE0" w14:textId="77777777" w:rsidR="000C4D17" w:rsidRDefault="000C4D17" w:rsidP="000C4D17">
            <w:pPr>
              <w:pStyle w:val="EMPTYCELLSTYLE"/>
            </w:pPr>
          </w:p>
        </w:tc>
        <w:tc>
          <w:tcPr>
            <w:tcW w:w="40" w:type="dxa"/>
            <w:tcMar>
              <w:top w:w="0" w:type="dxa"/>
              <w:left w:w="0" w:type="dxa"/>
              <w:bottom w:w="0" w:type="dxa"/>
              <w:right w:w="0" w:type="dxa"/>
            </w:tcMar>
          </w:tcPr>
          <w:p w14:paraId="30B6703C" w14:textId="77777777" w:rsidR="000C4D17" w:rsidRDefault="000C4D17" w:rsidP="000C4D17">
            <w:pPr>
              <w:pStyle w:val="EMPTYCELLSTYLE"/>
            </w:pPr>
          </w:p>
        </w:tc>
        <w:tc>
          <w:tcPr>
            <w:tcW w:w="500" w:type="dxa"/>
            <w:tcMar>
              <w:top w:w="0" w:type="dxa"/>
              <w:left w:w="0" w:type="dxa"/>
              <w:bottom w:w="0" w:type="dxa"/>
              <w:right w:w="0" w:type="dxa"/>
            </w:tcMar>
          </w:tcPr>
          <w:p w14:paraId="61FC6B03" w14:textId="77777777" w:rsidR="000C4D17" w:rsidRDefault="000C4D17" w:rsidP="000C4D17">
            <w:pPr>
              <w:pStyle w:val="EMPTYCELLSTYLE"/>
            </w:pPr>
          </w:p>
        </w:tc>
        <w:tc>
          <w:tcPr>
            <w:tcW w:w="1080" w:type="dxa"/>
            <w:tcMar>
              <w:top w:w="0" w:type="dxa"/>
              <w:left w:w="0" w:type="dxa"/>
              <w:bottom w:w="0" w:type="dxa"/>
              <w:right w:w="0" w:type="dxa"/>
            </w:tcMar>
          </w:tcPr>
          <w:p w14:paraId="2BA23B4A" w14:textId="77777777" w:rsidR="000C4D17" w:rsidRDefault="000C4D17" w:rsidP="000C4D17">
            <w:pPr>
              <w:pStyle w:val="EMPTYCELLSTYLE"/>
            </w:pPr>
          </w:p>
        </w:tc>
        <w:tc>
          <w:tcPr>
            <w:tcW w:w="40" w:type="dxa"/>
            <w:tcMar>
              <w:top w:w="0" w:type="dxa"/>
              <w:left w:w="0" w:type="dxa"/>
              <w:bottom w:w="0" w:type="dxa"/>
              <w:right w:w="0" w:type="dxa"/>
            </w:tcMar>
          </w:tcPr>
          <w:p w14:paraId="09C960A0" w14:textId="77777777" w:rsidR="000C4D17" w:rsidRDefault="000C4D17" w:rsidP="000C4D17">
            <w:pPr>
              <w:pStyle w:val="EMPTYCELLSTYLE"/>
            </w:pPr>
          </w:p>
        </w:tc>
        <w:tc>
          <w:tcPr>
            <w:tcW w:w="40" w:type="dxa"/>
            <w:tcMar>
              <w:top w:w="0" w:type="dxa"/>
              <w:left w:w="0" w:type="dxa"/>
              <w:bottom w:w="0" w:type="dxa"/>
              <w:right w:w="0" w:type="dxa"/>
            </w:tcMar>
          </w:tcPr>
          <w:p w14:paraId="0D8C8C55" w14:textId="77777777" w:rsidR="000C4D17" w:rsidRDefault="000C4D17" w:rsidP="000C4D17">
            <w:pPr>
              <w:pStyle w:val="EMPTYCELLSTYLE"/>
            </w:pPr>
          </w:p>
        </w:tc>
        <w:tc>
          <w:tcPr>
            <w:tcW w:w="40" w:type="dxa"/>
            <w:tcMar>
              <w:top w:w="0" w:type="dxa"/>
              <w:left w:w="0" w:type="dxa"/>
              <w:bottom w:w="0" w:type="dxa"/>
              <w:right w:w="0" w:type="dxa"/>
            </w:tcMar>
          </w:tcPr>
          <w:p w14:paraId="63F040D0" w14:textId="77777777" w:rsidR="000C4D17" w:rsidRDefault="000C4D17" w:rsidP="000C4D17">
            <w:pPr>
              <w:pStyle w:val="EMPTYCELLSTYLE"/>
            </w:pPr>
          </w:p>
        </w:tc>
        <w:tc>
          <w:tcPr>
            <w:tcW w:w="60" w:type="dxa"/>
            <w:tcMar>
              <w:top w:w="0" w:type="dxa"/>
              <w:left w:w="0" w:type="dxa"/>
              <w:bottom w:w="0" w:type="dxa"/>
              <w:right w:w="0" w:type="dxa"/>
            </w:tcMar>
          </w:tcPr>
          <w:p w14:paraId="12F364A6" w14:textId="77777777" w:rsidR="000C4D17" w:rsidRDefault="000C4D17" w:rsidP="000C4D17">
            <w:pPr>
              <w:pStyle w:val="EMPTYCELLSTYLE"/>
            </w:pPr>
          </w:p>
        </w:tc>
        <w:tc>
          <w:tcPr>
            <w:tcW w:w="40" w:type="dxa"/>
          </w:tcPr>
          <w:p w14:paraId="1E68FC2A" w14:textId="77777777" w:rsidR="000C4D17" w:rsidRDefault="000C4D17" w:rsidP="000C4D17">
            <w:pPr>
              <w:pStyle w:val="EMPTYCELLSTYLE"/>
            </w:pPr>
          </w:p>
        </w:tc>
      </w:tr>
      <w:tr w:rsidR="000C4D17" w14:paraId="26FBC58A" w14:textId="77777777" w:rsidTr="000C4D17">
        <w:tc>
          <w:tcPr>
            <w:tcW w:w="40" w:type="dxa"/>
          </w:tcPr>
          <w:p w14:paraId="2A59B32B" w14:textId="77777777" w:rsidR="000C4D17" w:rsidRDefault="000C4D17" w:rsidP="000C4D17">
            <w:pPr>
              <w:pStyle w:val="EMPTYCELLSTYLE"/>
            </w:pPr>
          </w:p>
        </w:tc>
        <w:tc>
          <w:tcPr>
            <w:tcW w:w="260" w:type="dxa"/>
          </w:tcPr>
          <w:p w14:paraId="4E3B39A9" w14:textId="77777777" w:rsidR="000C4D17" w:rsidRDefault="000C4D17" w:rsidP="000C4D17">
            <w:pPr>
              <w:pStyle w:val="EMPTYCELLSTYLE"/>
            </w:pPr>
          </w:p>
        </w:tc>
        <w:tc>
          <w:tcPr>
            <w:tcW w:w="40" w:type="dxa"/>
          </w:tcPr>
          <w:p w14:paraId="511FD558" w14:textId="77777777" w:rsidR="000C4D17" w:rsidRDefault="000C4D17" w:rsidP="000C4D17">
            <w:pPr>
              <w:pStyle w:val="EMPTYCELLSTYLE"/>
            </w:pPr>
          </w:p>
        </w:tc>
        <w:tc>
          <w:tcPr>
            <w:tcW w:w="60" w:type="dxa"/>
          </w:tcPr>
          <w:p w14:paraId="4D487FB6" w14:textId="77777777" w:rsidR="000C4D17" w:rsidRDefault="000C4D17" w:rsidP="000C4D17">
            <w:pPr>
              <w:pStyle w:val="EMPTYCELLSTYLE"/>
            </w:pPr>
          </w:p>
        </w:tc>
        <w:tc>
          <w:tcPr>
            <w:tcW w:w="260" w:type="dxa"/>
            <w:gridSpan w:val="3"/>
            <w:tcMar>
              <w:top w:w="0" w:type="dxa"/>
              <w:left w:w="0" w:type="dxa"/>
              <w:bottom w:w="0" w:type="dxa"/>
              <w:right w:w="0" w:type="dxa"/>
            </w:tcMar>
          </w:tcPr>
          <w:p w14:paraId="715854C9" w14:textId="77777777" w:rsidR="000C4D17" w:rsidRDefault="000C4D17" w:rsidP="000C4D17">
            <w:pPr>
              <w:pStyle w:val="textNormal0"/>
            </w:pPr>
            <w:r>
              <w:t xml:space="preserve">b) </w:t>
            </w:r>
          </w:p>
        </w:tc>
        <w:tc>
          <w:tcPr>
            <w:tcW w:w="8480" w:type="dxa"/>
            <w:gridSpan w:val="35"/>
            <w:tcMar>
              <w:top w:w="0" w:type="dxa"/>
              <w:left w:w="0" w:type="dxa"/>
              <w:bottom w:w="0" w:type="dxa"/>
              <w:right w:w="0" w:type="dxa"/>
            </w:tcMar>
          </w:tcPr>
          <w:p w14:paraId="64B9A3E5" w14:textId="77777777" w:rsidR="000C4D17" w:rsidRDefault="000C4D17" w:rsidP="000C4D17">
            <w:pPr>
              <w:pStyle w:val="textNormalBlokB90"/>
            </w:pPr>
            <w:r>
              <w:t>na e-mailovou adresu účastníka pojištění sdělenou prokazatelně pojistiteli kdykoliv v době trvání pojištění,</w:t>
            </w:r>
          </w:p>
        </w:tc>
        <w:tc>
          <w:tcPr>
            <w:tcW w:w="60" w:type="dxa"/>
            <w:tcMar>
              <w:top w:w="0" w:type="dxa"/>
              <w:left w:w="0" w:type="dxa"/>
              <w:bottom w:w="0" w:type="dxa"/>
              <w:right w:w="0" w:type="dxa"/>
            </w:tcMar>
          </w:tcPr>
          <w:p w14:paraId="40D17237" w14:textId="77777777" w:rsidR="000C4D17" w:rsidRDefault="000C4D17" w:rsidP="000C4D17">
            <w:pPr>
              <w:pStyle w:val="EMPTYCELLSTYLE"/>
            </w:pPr>
          </w:p>
        </w:tc>
        <w:tc>
          <w:tcPr>
            <w:tcW w:w="40" w:type="dxa"/>
          </w:tcPr>
          <w:p w14:paraId="3E1782A5" w14:textId="77777777" w:rsidR="000C4D17" w:rsidRDefault="000C4D17" w:rsidP="000C4D17">
            <w:pPr>
              <w:pStyle w:val="EMPTYCELLSTYLE"/>
            </w:pPr>
          </w:p>
        </w:tc>
      </w:tr>
      <w:tr w:rsidR="000C4D17" w14:paraId="370B19B2" w14:textId="77777777" w:rsidTr="000C4D17">
        <w:tc>
          <w:tcPr>
            <w:tcW w:w="40" w:type="dxa"/>
          </w:tcPr>
          <w:p w14:paraId="23D6118E" w14:textId="77777777" w:rsidR="000C4D17" w:rsidRDefault="000C4D17" w:rsidP="000C4D17">
            <w:pPr>
              <w:pStyle w:val="EMPTYCELLSTYLE"/>
            </w:pPr>
          </w:p>
        </w:tc>
        <w:tc>
          <w:tcPr>
            <w:tcW w:w="260" w:type="dxa"/>
          </w:tcPr>
          <w:p w14:paraId="666C46EE" w14:textId="77777777" w:rsidR="000C4D17" w:rsidRDefault="000C4D17" w:rsidP="000C4D17">
            <w:pPr>
              <w:pStyle w:val="EMPTYCELLSTYLE"/>
            </w:pPr>
          </w:p>
        </w:tc>
        <w:tc>
          <w:tcPr>
            <w:tcW w:w="40" w:type="dxa"/>
          </w:tcPr>
          <w:p w14:paraId="62EA0A33" w14:textId="77777777" w:rsidR="000C4D17" w:rsidRDefault="000C4D17" w:rsidP="000C4D17">
            <w:pPr>
              <w:pStyle w:val="EMPTYCELLSTYLE"/>
            </w:pPr>
          </w:p>
        </w:tc>
        <w:tc>
          <w:tcPr>
            <w:tcW w:w="60" w:type="dxa"/>
          </w:tcPr>
          <w:p w14:paraId="47963C64" w14:textId="77777777" w:rsidR="000C4D17" w:rsidRDefault="000C4D17" w:rsidP="000C4D17">
            <w:pPr>
              <w:pStyle w:val="EMPTYCELLSTYLE"/>
            </w:pPr>
          </w:p>
        </w:tc>
        <w:tc>
          <w:tcPr>
            <w:tcW w:w="100" w:type="dxa"/>
            <w:tcMar>
              <w:top w:w="0" w:type="dxa"/>
              <w:left w:w="0" w:type="dxa"/>
              <w:bottom w:w="0" w:type="dxa"/>
              <w:right w:w="0" w:type="dxa"/>
            </w:tcMar>
          </w:tcPr>
          <w:p w14:paraId="69979773" w14:textId="77777777" w:rsidR="000C4D17" w:rsidRDefault="000C4D17" w:rsidP="000C4D17">
            <w:pPr>
              <w:pStyle w:val="EMPTYCELLSTYLE"/>
            </w:pPr>
          </w:p>
        </w:tc>
        <w:tc>
          <w:tcPr>
            <w:tcW w:w="100" w:type="dxa"/>
            <w:tcMar>
              <w:top w:w="0" w:type="dxa"/>
              <w:left w:w="0" w:type="dxa"/>
              <w:bottom w:w="0" w:type="dxa"/>
              <w:right w:w="0" w:type="dxa"/>
            </w:tcMar>
          </w:tcPr>
          <w:p w14:paraId="779A0FC9" w14:textId="77777777" w:rsidR="000C4D17" w:rsidRDefault="000C4D17" w:rsidP="000C4D17">
            <w:pPr>
              <w:pStyle w:val="EMPTYCELLSTYLE"/>
            </w:pPr>
          </w:p>
        </w:tc>
        <w:tc>
          <w:tcPr>
            <w:tcW w:w="60" w:type="dxa"/>
            <w:tcMar>
              <w:top w:w="0" w:type="dxa"/>
              <w:left w:w="0" w:type="dxa"/>
              <w:bottom w:w="0" w:type="dxa"/>
              <w:right w:w="0" w:type="dxa"/>
            </w:tcMar>
          </w:tcPr>
          <w:p w14:paraId="6C5C7945" w14:textId="77777777" w:rsidR="000C4D17" w:rsidRDefault="000C4D17" w:rsidP="000C4D17">
            <w:pPr>
              <w:pStyle w:val="EMPTYCELLSTYLE"/>
            </w:pPr>
          </w:p>
        </w:tc>
        <w:tc>
          <w:tcPr>
            <w:tcW w:w="40" w:type="dxa"/>
            <w:tcMar>
              <w:top w:w="0" w:type="dxa"/>
              <w:left w:w="0" w:type="dxa"/>
              <w:bottom w:w="0" w:type="dxa"/>
              <w:right w:w="0" w:type="dxa"/>
            </w:tcMar>
          </w:tcPr>
          <w:p w14:paraId="32A53198" w14:textId="77777777" w:rsidR="000C4D17" w:rsidRDefault="000C4D17" w:rsidP="000C4D17">
            <w:pPr>
              <w:pStyle w:val="EMPTYCELLSTYLE"/>
            </w:pPr>
          </w:p>
        </w:tc>
        <w:tc>
          <w:tcPr>
            <w:tcW w:w="220" w:type="dxa"/>
            <w:tcMar>
              <w:top w:w="0" w:type="dxa"/>
              <w:left w:w="0" w:type="dxa"/>
              <w:bottom w:w="0" w:type="dxa"/>
              <w:right w:w="0" w:type="dxa"/>
            </w:tcMar>
          </w:tcPr>
          <w:p w14:paraId="066C72DB" w14:textId="77777777" w:rsidR="000C4D17" w:rsidRDefault="000C4D17" w:rsidP="000C4D17">
            <w:pPr>
              <w:pStyle w:val="EMPTYCELLSTYLE"/>
            </w:pPr>
          </w:p>
        </w:tc>
        <w:tc>
          <w:tcPr>
            <w:tcW w:w="900" w:type="dxa"/>
            <w:tcMar>
              <w:top w:w="0" w:type="dxa"/>
              <w:left w:w="0" w:type="dxa"/>
              <w:bottom w:w="0" w:type="dxa"/>
              <w:right w:w="0" w:type="dxa"/>
            </w:tcMar>
          </w:tcPr>
          <w:p w14:paraId="097EFED9" w14:textId="77777777" w:rsidR="000C4D17" w:rsidRDefault="000C4D17" w:rsidP="000C4D17">
            <w:pPr>
              <w:pStyle w:val="EMPTYCELLSTYLE"/>
            </w:pPr>
          </w:p>
        </w:tc>
        <w:tc>
          <w:tcPr>
            <w:tcW w:w="180" w:type="dxa"/>
            <w:tcMar>
              <w:top w:w="0" w:type="dxa"/>
              <w:left w:w="0" w:type="dxa"/>
              <w:bottom w:w="0" w:type="dxa"/>
              <w:right w:w="0" w:type="dxa"/>
            </w:tcMar>
          </w:tcPr>
          <w:p w14:paraId="680382A7" w14:textId="77777777" w:rsidR="000C4D17" w:rsidRDefault="000C4D17" w:rsidP="000C4D17">
            <w:pPr>
              <w:pStyle w:val="EMPTYCELLSTYLE"/>
            </w:pPr>
          </w:p>
        </w:tc>
        <w:tc>
          <w:tcPr>
            <w:tcW w:w="400" w:type="dxa"/>
            <w:tcMar>
              <w:top w:w="0" w:type="dxa"/>
              <w:left w:w="0" w:type="dxa"/>
              <w:bottom w:w="0" w:type="dxa"/>
              <w:right w:w="0" w:type="dxa"/>
            </w:tcMar>
          </w:tcPr>
          <w:p w14:paraId="69B826DE" w14:textId="77777777" w:rsidR="000C4D17" w:rsidRDefault="000C4D17" w:rsidP="000C4D17">
            <w:pPr>
              <w:pStyle w:val="EMPTYCELLSTYLE"/>
            </w:pPr>
          </w:p>
        </w:tc>
        <w:tc>
          <w:tcPr>
            <w:tcW w:w="300" w:type="dxa"/>
            <w:tcMar>
              <w:top w:w="0" w:type="dxa"/>
              <w:left w:w="0" w:type="dxa"/>
              <w:bottom w:w="0" w:type="dxa"/>
              <w:right w:w="0" w:type="dxa"/>
            </w:tcMar>
          </w:tcPr>
          <w:p w14:paraId="58B8098F" w14:textId="77777777" w:rsidR="000C4D17" w:rsidRDefault="000C4D17" w:rsidP="000C4D17">
            <w:pPr>
              <w:pStyle w:val="EMPTYCELLSTYLE"/>
            </w:pPr>
          </w:p>
        </w:tc>
        <w:tc>
          <w:tcPr>
            <w:tcW w:w="160" w:type="dxa"/>
            <w:tcMar>
              <w:top w:w="0" w:type="dxa"/>
              <w:left w:w="0" w:type="dxa"/>
              <w:bottom w:w="0" w:type="dxa"/>
              <w:right w:w="0" w:type="dxa"/>
            </w:tcMar>
          </w:tcPr>
          <w:p w14:paraId="275396E8" w14:textId="77777777" w:rsidR="000C4D17" w:rsidRDefault="000C4D17" w:rsidP="000C4D17">
            <w:pPr>
              <w:pStyle w:val="EMPTYCELLSTYLE"/>
            </w:pPr>
          </w:p>
        </w:tc>
        <w:tc>
          <w:tcPr>
            <w:tcW w:w="40" w:type="dxa"/>
            <w:tcMar>
              <w:top w:w="0" w:type="dxa"/>
              <w:left w:w="0" w:type="dxa"/>
              <w:bottom w:w="0" w:type="dxa"/>
              <w:right w:w="0" w:type="dxa"/>
            </w:tcMar>
          </w:tcPr>
          <w:p w14:paraId="4CD10198" w14:textId="77777777" w:rsidR="000C4D17" w:rsidRDefault="000C4D17" w:rsidP="000C4D17">
            <w:pPr>
              <w:pStyle w:val="EMPTYCELLSTYLE"/>
            </w:pPr>
          </w:p>
        </w:tc>
        <w:tc>
          <w:tcPr>
            <w:tcW w:w="40" w:type="dxa"/>
            <w:tcMar>
              <w:top w:w="0" w:type="dxa"/>
              <w:left w:w="0" w:type="dxa"/>
              <w:bottom w:w="0" w:type="dxa"/>
              <w:right w:w="0" w:type="dxa"/>
            </w:tcMar>
          </w:tcPr>
          <w:p w14:paraId="093710B8" w14:textId="77777777" w:rsidR="000C4D17" w:rsidRDefault="000C4D17" w:rsidP="000C4D17">
            <w:pPr>
              <w:pStyle w:val="EMPTYCELLSTYLE"/>
            </w:pPr>
          </w:p>
        </w:tc>
        <w:tc>
          <w:tcPr>
            <w:tcW w:w="320" w:type="dxa"/>
            <w:tcMar>
              <w:top w:w="0" w:type="dxa"/>
              <w:left w:w="0" w:type="dxa"/>
              <w:bottom w:w="0" w:type="dxa"/>
              <w:right w:w="0" w:type="dxa"/>
            </w:tcMar>
          </w:tcPr>
          <w:p w14:paraId="208916EC" w14:textId="77777777" w:rsidR="000C4D17" w:rsidRDefault="000C4D17" w:rsidP="000C4D17">
            <w:pPr>
              <w:pStyle w:val="EMPTYCELLSTYLE"/>
            </w:pPr>
          </w:p>
        </w:tc>
        <w:tc>
          <w:tcPr>
            <w:tcW w:w="140" w:type="dxa"/>
            <w:tcMar>
              <w:top w:w="0" w:type="dxa"/>
              <w:left w:w="0" w:type="dxa"/>
              <w:bottom w:w="0" w:type="dxa"/>
              <w:right w:w="0" w:type="dxa"/>
            </w:tcMar>
          </w:tcPr>
          <w:p w14:paraId="4641186D" w14:textId="77777777" w:rsidR="000C4D17" w:rsidRDefault="000C4D17" w:rsidP="000C4D17">
            <w:pPr>
              <w:pStyle w:val="EMPTYCELLSTYLE"/>
            </w:pPr>
          </w:p>
        </w:tc>
        <w:tc>
          <w:tcPr>
            <w:tcW w:w="300" w:type="dxa"/>
            <w:tcMar>
              <w:top w:w="0" w:type="dxa"/>
              <w:left w:w="0" w:type="dxa"/>
              <w:bottom w:w="0" w:type="dxa"/>
              <w:right w:w="0" w:type="dxa"/>
            </w:tcMar>
          </w:tcPr>
          <w:p w14:paraId="4A52EC62" w14:textId="77777777" w:rsidR="000C4D17" w:rsidRDefault="000C4D17" w:rsidP="000C4D17">
            <w:pPr>
              <w:pStyle w:val="EMPTYCELLSTYLE"/>
            </w:pPr>
          </w:p>
        </w:tc>
        <w:tc>
          <w:tcPr>
            <w:tcW w:w="300" w:type="dxa"/>
            <w:tcMar>
              <w:top w:w="0" w:type="dxa"/>
              <w:left w:w="0" w:type="dxa"/>
              <w:bottom w:w="0" w:type="dxa"/>
              <w:right w:w="0" w:type="dxa"/>
            </w:tcMar>
          </w:tcPr>
          <w:p w14:paraId="6A433CD2" w14:textId="77777777" w:rsidR="000C4D17" w:rsidRDefault="000C4D17" w:rsidP="000C4D17">
            <w:pPr>
              <w:pStyle w:val="EMPTYCELLSTYLE"/>
            </w:pPr>
          </w:p>
        </w:tc>
        <w:tc>
          <w:tcPr>
            <w:tcW w:w="140" w:type="dxa"/>
            <w:tcMar>
              <w:top w:w="0" w:type="dxa"/>
              <w:left w:w="0" w:type="dxa"/>
              <w:bottom w:w="0" w:type="dxa"/>
              <w:right w:w="0" w:type="dxa"/>
            </w:tcMar>
          </w:tcPr>
          <w:p w14:paraId="30814099" w14:textId="77777777" w:rsidR="000C4D17" w:rsidRDefault="000C4D17" w:rsidP="000C4D17">
            <w:pPr>
              <w:pStyle w:val="EMPTYCELLSTYLE"/>
            </w:pPr>
          </w:p>
        </w:tc>
        <w:tc>
          <w:tcPr>
            <w:tcW w:w="360" w:type="dxa"/>
            <w:tcMar>
              <w:top w:w="0" w:type="dxa"/>
              <w:left w:w="0" w:type="dxa"/>
              <w:bottom w:w="0" w:type="dxa"/>
              <w:right w:w="0" w:type="dxa"/>
            </w:tcMar>
          </w:tcPr>
          <w:p w14:paraId="6997EE2B" w14:textId="77777777" w:rsidR="000C4D17" w:rsidRDefault="000C4D17" w:rsidP="000C4D17">
            <w:pPr>
              <w:pStyle w:val="EMPTYCELLSTYLE"/>
            </w:pPr>
          </w:p>
        </w:tc>
        <w:tc>
          <w:tcPr>
            <w:tcW w:w="40" w:type="dxa"/>
            <w:tcMar>
              <w:top w:w="0" w:type="dxa"/>
              <w:left w:w="0" w:type="dxa"/>
              <w:bottom w:w="0" w:type="dxa"/>
              <w:right w:w="0" w:type="dxa"/>
            </w:tcMar>
          </w:tcPr>
          <w:p w14:paraId="0498D77E" w14:textId="77777777" w:rsidR="000C4D17" w:rsidRDefault="000C4D17" w:rsidP="000C4D17">
            <w:pPr>
              <w:pStyle w:val="EMPTYCELLSTYLE"/>
            </w:pPr>
          </w:p>
        </w:tc>
        <w:tc>
          <w:tcPr>
            <w:tcW w:w="40" w:type="dxa"/>
            <w:tcMar>
              <w:top w:w="0" w:type="dxa"/>
              <w:left w:w="0" w:type="dxa"/>
              <w:bottom w:w="0" w:type="dxa"/>
              <w:right w:w="0" w:type="dxa"/>
            </w:tcMar>
          </w:tcPr>
          <w:p w14:paraId="768FB784" w14:textId="77777777" w:rsidR="000C4D17" w:rsidRDefault="000C4D17" w:rsidP="000C4D17">
            <w:pPr>
              <w:pStyle w:val="EMPTYCELLSTYLE"/>
            </w:pPr>
          </w:p>
        </w:tc>
        <w:tc>
          <w:tcPr>
            <w:tcW w:w="320" w:type="dxa"/>
            <w:tcMar>
              <w:top w:w="0" w:type="dxa"/>
              <w:left w:w="0" w:type="dxa"/>
              <w:bottom w:w="0" w:type="dxa"/>
              <w:right w:w="0" w:type="dxa"/>
            </w:tcMar>
          </w:tcPr>
          <w:p w14:paraId="02802C62" w14:textId="77777777" w:rsidR="000C4D17" w:rsidRDefault="000C4D17" w:rsidP="000C4D17">
            <w:pPr>
              <w:pStyle w:val="EMPTYCELLSTYLE"/>
            </w:pPr>
          </w:p>
        </w:tc>
        <w:tc>
          <w:tcPr>
            <w:tcW w:w="200" w:type="dxa"/>
            <w:tcMar>
              <w:top w:w="0" w:type="dxa"/>
              <w:left w:w="0" w:type="dxa"/>
              <w:bottom w:w="0" w:type="dxa"/>
              <w:right w:w="0" w:type="dxa"/>
            </w:tcMar>
          </w:tcPr>
          <w:p w14:paraId="0A334E99" w14:textId="77777777" w:rsidR="000C4D17" w:rsidRDefault="000C4D17" w:rsidP="000C4D17">
            <w:pPr>
              <w:pStyle w:val="EMPTYCELLSTYLE"/>
            </w:pPr>
          </w:p>
        </w:tc>
        <w:tc>
          <w:tcPr>
            <w:tcW w:w="40" w:type="dxa"/>
            <w:tcMar>
              <w:top w:w="0" w:type="dxa"/>
              <w:left w:w="0" w:type="dxa"/>
              <w:bottom w:w="0" w:type="dxa"/>
              <w:right w:w="0" w:type="dxa"/>
            </w:tcMar>
          </w:tcPr>
          <w:p w14:paraId="6D5AF064" w14:textId="77777777" w:rsidR="000C4D17" w:rsidRDefault="000C4D17" w:rsidP="000C4D17">
            <w:pPr>
              <w:pStyle w:val="EMPTYCELLSTYLE"/>
            </w:pPr>
          </w:p>
        </w:tc>
        <w:tc>
          <w:tcPr>
            <w:tcW w:w="40" w:type="dxa"/>
            <w:tcMar>
              <w:top w:w="0" w:type="dxa"/>
              <w:left w:w="0" w:type="dxa"/>
              <w:bottom w:w="0" w:type="dxa"/>
              <w:right w:w="0" w:type="dxa"/>
            </w:tcMar>
          </w:tcPr>
          <w:p w14:paraId="54C50EA0" w14:textId="77777777" w:rsidR="000C4D17" w:rsidRDefault="000C4D17" w:rsidP="000C4D17">
            <w:pPr>
              <w:pStyle w:val="EMPTYCELLSTYLE"/>
            </w:pPr>
          </w:p>
        </w:tc>
        <w:tc>
          <w:tcPr>
            <w:tcW w:w="780" w:type="dxa"/>
            <w:tcMar>
              <w:top w:w="0" w:type="dxa"/>
              <w:left w:w="0" w:type="dxa"/>
              <w:bottom w:w="0" w:type="dxa"/>
              <w:right w:w="0" w:type="dxa"/>
            </w:tcMar>
          </w:tcPr>
          <w:p w14:paraId="26CEE6D2" w14:textId="77777777" w:rsidR="000C4D17" w:rsidRDefault="000C4D17" w:rsidP="000C4D17">
            <w:pPr>
              <w:pStyle w:val="EMPTYCELLSTYLE"/>
            </w:pPr>
          </w:p>
        </w:tc>
        <w:tc>
          <w:tcPr>
            <w:tcW w:w="40" w:type="dxa"/>
            <w:tcMar>
              <w:top w:w="0" w:type="dxa"/>
              <w:left w:w="0" w:type="dxa"/>
              <w:bottom w:w="0" w:type="dxa"/>
              <w:right w:w="0" w:type="dxa"/>
            </w:tcMar>
          </w:tcPr>
          <w:p w14:paraId="6A79BFD5" w14:textId="77777777" w:rsidR="000C4D17" w:rsidRDefault="000C4D17" w:rsidP="000C4D17">
            <w:pPr>
              <w:pStyle w:val="EMPTYCELLSTYLE"/>
            </w:pPr>
          </w:p>
        </w:tc>
        <w:tc>
          <w:tcPr>
            <w:tcW w:w="40" w:type="dxa"/>
            <w:tcMar>
              <w:top w:w="0" w:type="dxa"/>
              <w:left w:w="0" w:type="dxa"/>
              <w:bottom w:w="0" w:type="dxa"/>
              <w:right w:w="0" w:type="dxa"/>
            </w:tcMar>
          </w:tcPr>
          <w:p w14:paraId="5BC13B66" w14:textId="77777777" w:rsidR="000C4D17" w:rsidRDefault="000C4D17" w:rsidP="000C4D17">
            <w:pPr>
              <w:pStyle w:val="EMPTYCELLSTYLE"/>
            </w:pPr>
          </w:p>
        </w:tc>
        <w:tc>
          <w:tcPr>
            <w:tcW w:w="560" w:type="dxa"/>
            <w:tcMar>
              <w:top w:w="0" w:type="dxa"/>
              <w:left w:w="0" w:type="dxa"/>
              <w:bottom w:w="0" w:type="dxa"/>
              <w:right w:w="0" w:type="dxa"/>
            </w:tcMar>
          </w:tcPr>
          <w:p w14:paraId="1F109CE9" w14:textId="77777777" w:rsidR="000C4D17" w:rsidRDefault="000C4D17" w:rsidP="000C4D17">
            <w:pPr>
              <w:pStyle w:val="EMPTYCELLSTYLE"/>
            </w:pPr>
          </w:p>
        </w:tc>
        <w:tc>
          <w:tcPr>
            <w:tcW w:w="100" w:type="dxa"/>
            <w:tcMar>
              <w:top w:w="0" w:type="dxa"/>
              <w:left w:w="0" w:type="dxa"/>
              <w:bottom w:w="0" w:type="dxa"/>
              <w:right w:w="0" w:type="dxa"/>
            </w:tcMar>
          </w:tcPr>
          <w:p w14:paraId="5B605CDA" w14:textId="77777777" w:rsidR="000C4D17" w:rsidRDefault="000C4D17" w:rsidP="000C4D17">
            <w:pPr>
              <w:pStyle w:val="EMPTYCELLSTYLE"/>
            </w:pPr>
          </w:p>
        </w:tc>
        <w:tc>
          <w:tcPr>
            <w:tcW w:w="200" w:type="dxa"/>
            <w:tcMar>
              <w:top w:w="0" w:type="dxa"/>
              <w:left w:w="0" w:type="dxa"/>
              <w:bottom w:w="0" w:type="dxa"/>
              <w:right w:w="0" w:type="dxa"/>
            </w:tcMar>
          </w:tcPr>
          <w:p w14:paraId="1AD6F89B" w14:textId="77777777" w:rsidR="000C4D17" w:rsidRDefault="000C4D17" w:rsidP="000C4D17">
            <w:pPr>
              <w:pStyle w:val="EMPTYCELLSTYLE"/>
            </w:pPr>
          </w:p>
        </w:tc>
        <w:tc>
          <w:tcPr>
            <w:tcW w:w="460" w:type="dxa"/>
            <w:tcMar>
              <w:top w:w="0" w:type="dxa"/>
              <w:left w:w="0" w:type="dxa"/>
              <w:bottom w:w="0" w:type="dxa"/>
              <w:right w:w="0" w:type="dxa"/>
            </w:tcMar>
          </w:tcPr>
          <w:p w14:paraId="440C0AE1" w14:textId="77777777" w:rsidR="000C4D17" w:rsidRDefault="000C4D17" w:rsidP="000C4D17">
            <w:pPr>
              <w:pStyle w:val="EMPTYCELLSTYLE"/>
            </w:pPr>
          </w:p>
        </w:tc>
        <w:tc>
          <w:tcPr>
            <w:tcW w:w="40" w:type="dxa"/>
            <w:tcMar>
              <w:top w:w="0" w:type="dxa"/>
              <w:left w:w="0" w:type="dxa"/>
              <w:bottom w:w="0" w:type="dxa"/>
              <w:right w:w="0" w:type="dxa"/>
            </w:tcMar>
          </w:tcPr>
          <w:p w14:paraId="1D0A38E6" w14:textId="77777777" w:rsidR="000C4D17" w:rsidRDefault="000C4D17" w:rsidP="000C4D17">
            <w:pPr>
              <w:pStyle w:val="EMPTYCELLSTYLE"/>
            </w:pPr>
          </w:p>
        </w:tc>
        <w:tc>
          <w:tcPr>
            <w:tcW w:w="40" w:type="dxa"/>
            <w:tcMar>
              <w:top w:w="0" w:type="dxa"/>
              <w:left w:w="0" w:type="dxa"/>
              <w:bottom w:w="0" w:type="dxa"/>
              <w:right w:w="0" w:type="dxa"/>
            </w:tcMar>
          </w:tcPr>
          <w:p w14:paraId="2C359D42" w14:textId="77777777" w:rsidR="000C4D17" w:rsidRDefault="000C4D17" w:rsidP="000C4D17">
            <w:pPr>
              <w:pStyle w:val="EMPTYCELLSTYLE"/>
            </w:pPr>
          </w:p>
        </w:tc>
        <w:tc>
          <w:tcPr>
            <w:tcW w:w="500" w:type="dxa"/>
            <w:tcMar>
              <w:top w:w="0" w:type="dxa"/>
              <w:left w:w="0" w:type="dxa"/>
              <w:bottom w:w="0" w:type="dxa"/>
              <w:right w:w="0" w:type="dxa"/>
            </w:tcMar>
          </w:tcPr>
          <w:p w14:paraId="1FDEAE51" w14:textId="77777777" w:rsidR="000C4D17" w:rsidRDefault="000C4D17" w:rsidP="000C4D17">
            <w:pPr>
              <w:pStyle w:val="EMPTYCELLSTYLE"/>
            </w:pPr>
          </w:p>
        </w:tc>
        <w:tc>
          <w:tcPr>
            <w:tcW w:w="1080" w:type="dxa"/>
            <w:tcMar>
              <w:top w:w="0" w:type="dxa"/>
              <w:left w:w="0" w:type="dxa"/>
              <w:bottom w:w="0" w:type="dxa"/>
              <w:right w:w="0" w:type="dxa"/>
            </w:tcMar>
          </w:tcPr>
          <w:p w14:paraId="3CD21BE3" w14:textId="77777777" w:rsidR="000C4D17" w:rsidRDefault="000C4D17" w:rsidP="000C4D17">
            <w:pPr>
              <w:pStyle w:val="EMPTYCELLSTYLE"/>
            </w:pPr>
          </w:p>
        </w:tc>
        <w:tc>
          <w:tcPr>
            <w:tcW w:w="40" w:type="dxa"/>
            <w:tcMar>
              <w:top w:w="0" w:type="dxa"/>
              <w:left w:w="0" w:type="dxa"/>
              <w:bottom w:w="0" w:type="dxa"/>
              <w:right w:w="0" w:type="dxa"/>
            </w:tcMar>
          </w:tcPr>
          <w:p w14:paraId="6384B1B9" w14:textId="77777777" w:rsidR="000C4D17" w:rsidRDefault="000C4D17" w:rsidP="000C4D17">
            <w:pPr>
              <w:pStyle w:val="EMPTYCELLSTYLE"/>
            </w:pPr>
          </w:p>
        </w:tc>
        <w:tc>
          <w:tcPr>
            <w:tcW w:w="40" w:type="dxa"/>
            <w:tcMar>
              <w:top w:w="0" w:type="dxa"/>
              <w:left w:w="0" w:type="dxa"/>
              <w:bottom w:w="0" w:type="dxa"/>
              <w:right w:w="0" w:type="dxa"/>
            </w:tcMar>
          </w:tcPr>
          <w:p w14:paraId="74A2F360" w14:textId="77777777" w:rsidR="000C4D17" w:rsidRDefault="000C4D17" w:rsidP="000C4D17">
            <w:pPr>
              <w:pStyle w:val="EMPTYCELLSTYLE"/>
            </w:pPr>
          </w:p>
        </w:tc>
        <w:tc>
          <w:tcPr>
            <w:tcW w:w="40" w:type="dxa"/>
            <w:tcMar>
              <w:top w:w="0" w:type="dxa"/>
              <w:left w:w="0" w:type="dxa"/>
              <w:bottom w:w="0" w:type="dxa"/>
              <w:right w:w="0" w:type="dxa"/>
            </w:tcMar>
          </w:tcPr>
          <w:p w14:paraId="2A5F9CAB" w14:textId="77777777" w:rsidR="000C4D17" w:rsidRDefault="000C4D17" w:rsidP="000C4D17">
            <w:pPr>
              <w:pStyle w:val="EMPTYCELLSTYLE"/>
            </w:pPr>
          </w:p>
        </w:tc>
        <w:tc>
          <w:tcPr>
            <w:tcW w:w="60" w:type="dxa"/>
            <w:tcMar>
              <w:top w:w="0" w:type="dxa"/>
              <w:left w:w="0" w:type="dxa"/>
              <w:bottom w:w="0" w:type="dxa"/>
              <w:right w:w="0" w:type="dxa"/>
            </w:tcMar>
          </w:tcPr>
          <w:p w14:paraId="310A0A17" w14:textId="77777777" w:rsidR="000C4D17" w:rsidRDefault="000C4D17" w:rsidP="000C4D17">
            <w:pPr>
              <w:pStyle w:val="EMPTYCELLSTYLE"/>
            </w:pPr>
          </w:p>
        </w:tc>
        <w:tc>
          <w:tcPr>
            <w:tcW w:w="40" w:type="dxa"/>
          </w:tcPr>
          <w:p w14:paraId="6931D025" w14:textId="77777777" w:rsidR="000C4D17" w:rsidRDefault="000C4D17" w:rsidP="000C4D17">
            <w:pPr>
              <w:pStyle w:val="EMPTYCELLSTYLE"/>
            </w:pPr>
          </w:p>
        </w:tc>
      </w:tr>
      <w:tr w:rsidR="000C4D17" w14:paraId="2B7EC7B3" w14:textId="77777777" w:rsidTr="000C4D17">
        <w:tc>
          <w:tcPr>
            <w:tcW w:w="40" w:type="dxa"/>
          </w:tcPr>
          <w:p w14:paraId="3FE59DFA" w14:textId="77777777" w:rsidR="000C4D17" w:rsidRDefault="000C4D17" w:rsidP="000C4D17">
            <w:pPr>
              <w:pStyle w:val="EMPTYCELLSTYLE"/>
            </w:pPr>
          </w:p>
        </w:tc>
        <w:tc>
          <w:tcPr>
            <w:tcW w:w="260" w:type="dxa"/>
          </w:tcPr>
          <w:p w14:paraId="66EA5144" w14:textId="77777777" w:rsidR="000C4D17" w:rsidRDefault="000C4D17" w:rsidP="000C4D17">
            <w:pPr>
              <w:pStyle w:val="EMPTYCELLSTYLE"/>
            </w:pPr>
          </w:p>
        </w:tc>
        <w:tc>
          <w:tcPr>
            <w:tcW w:w="40" w:type="dxa"/>
          </w:tcPr>
          <w:p w14:paraId="463C888D" w14:textId="77777777" w:rsidR="000C4D17" w:rsidRDefault="000C4D17" w:rsidP="000C4D17">
            <w:pPr>
              <w:pStyle w:val="EMPTYCELLSTYLE"/>
            </w:pPr>
          </w:p>
        </w:tc>
        <w:tc>
          <w:tcPr>
            <w:tcW w:w="60" w:type="dxa"/>
          </w:tcPr>
          <w:p w14:paraId="1B4F63D0" w14:textId="77777777" w:rsidR="000C4D17" w:rsidRDefault="000C4D17" w:rsidP="000C4D17">
            <w:pPr>
              <w:pStyle w:val="EMPTYCELLSTYLE"/>
            </w:pPr>
          </w:p>
        </w:tc>
        <w:tc>
          <w:tcPr>
            <w:tcW w:w="260" w:type="dxa"/>
            <w:gridSpan w:val="3"/>
            <w:tcMar>
              <w:top w:w="0" w:type="dxa"/>
              <w:left w:w="0" w:type="dxa"/>
              <w:bottom w:w="0" w:type="dxa"/>
              <w:right w:w="0" w:type="dxa"/>
            </w:tcMar>
          </w:tcPr>
          <w:p w14:paraId="4FB4ED31" w14:textId="77777777" w:rsidR="000C4D17" w:rsidRDefault="000C4D17" w:rsidP="000C4D17">
            <w:pPr>
              <w:pStyle w:val="textNormal0"/>
            </w:pPr>
            <w:r>
              <w:t xml:space="preserve">c) </w:t>
            </w:r>
          </w:p>
        </w:tc>
        <w:tc>
          <w:tcPr>
            <w:tcW w:w="8480" w:type="dxa"/>
            <w:gridSpan w:val="35"/>
            <w:tcMar>
              <w:top w:w="0" w:type="dxa"/>
              <w:left w:w="0" w:type="dxa"/>
              <w:bottom w:w="0" w:type="dxa"/>
              <w:right w:w="0" w:type="dxa"/>
            </w:tcMar>
          </w:tcPr>
          <w:p w14:paraId="6AFC4757" w14:textId="77777777" w:rsidR="000C4D17" w:rsidRDefault="000C4D17" w:rsidP="000C4D17">
            <w:pPr>
              <w:pStyle w:val="textNormalBlokB90"/>
            </w:pPr>
            <w:r>
              <w:t>do datového prostoru v internetové aplikaci elektronického bankovnictví Československé obchodní banky, a. s., přístupného účastníkovi pojištění z titulu jeho smluvního vztahu s Československou obchodní bankou, a. s., nebo</w:t>
            </w:r>
          </w:p>
        </w:tc>
        <w:tc>
          <w:tcPr>
            <w:tcW w:w="60" w:type="dxa"/>
            <w:tcMar>
              <w:top w:w="0" w:type="dxa"/>
              <w:left w:w="0" w:type="dxa"/>
              <w:bottom w:w="0" w:type="dxa"/>
              <w:right w:w="0" w:type="dxa"/>
            </w:tcMar>
          </w:tcPr>
          <w:p w14:paraId="6B49CCF0" w14:textId="77777777" w:rsidR="000C4D17" w:rsidRDefault="000C4D17" w:rsidP="000C4D17">
            <w:pPr>
              <w:pStyle w:val="EMPTYCELLSTYLE"/>
            </w:pPr>
          </w:p>
        </w:tc>
        <w:tc>
          <w:tcPr>
            <w:tcW w:w="40" w:type="dxa"/>
          </w:tcPr>
          <w:p w14:paraId="0948089B" w14:textId="77777777" w:rsidR="000C4D17" w:rsidRDefault="000C4D17" w:rsidP="000C4D17">
            <w:pPr>
              <w:pStyle w:val="EMPTYCELLSTYLE"/>
            </w:pPr>
          </w:p>
        </w:tc>
      </w:tr>
      <w:tr w:rsidR="000C4D17" w14:paraId="0624554C" w14:textId="77777777" w:rsidTr="000C4D17">
        <w:tc>
          <w:tcPr>
            <w:tcW w:w="40" w:type="dxa"/>
          </w:tcPr>
          <w:p w14:paraId="39BFEA01" w14:textId="77777777" w:rsidR="000C4D17" w:rsidRDefault="000C4D17" w:rsidP="000C4D17">
            <w:pPr>
              <w:pStyle w:val="EMPTYCELLSTYLE"/>
            </w:pPr>
          </w:p>
        </w:tc>
        <w:tc>
          <w:tcPr>
            <w:tcW w:w="260" w:type="dxa"/>
          </w:tcPr>
          <w:p w14:paraId="12810940" w14:textId="77777777" w:rsidR="000C4D17" w:rsidRDefault="000C4D17" w:rsidP="000C4D17">
            <w:pPr>
              <w:pStyle w:val="EMPTYCELLSTYLE"/>
            </w:pPr>
          </w:p>
        </w:tc>
        <w:tc>
          <w:tcPr>
            <w:tcW w:w="40" w:type="dxa"/>
          </w:tcPr>
          <w:p w14:paraId="7B4C8A67" w14:textId="77777777" w:rsidR="000C4D17" w:rsidRDefault="000C4D17" w:rsidP="000C4D17">
            <w:pPr>
              <w:pStyle w:val="EMPTYCELLSTYLE"/>
            </w:pPr>
          </w:p>
        </w:tc>
        <w:tc>
          <w:tcPr>
            <w:tcW w:w="60" w:type="dxa"/>
          </w:tcPr>
          <w:p w14:paraId="42668D6D" w14:textId="77777777" w:rsidR="000C4D17" w:rsidRDefault="000C4D17" w:rsidP="000C4D17">
            <w:pPr>
              <w:pStyle w:val="EMPTYCELLSTYLE"/>
            </w:pPr>
          </w:p>
        </w:tc>
        <w:tc>
          <w:tcPr>
            <w:tcW w:w="100" w:type="dxa"/>
            <w:tcMar>
              <w:top w:w="0" w:type="dxa"/>
              <w:left w:w="0" w:type="dxa"/>
              <w:bottom w:w="0" w:type="dxa"/>
              <w:right w:w="0" w:type="dxa"/>
            </w:tcMar>
          </w:tcPr>
          <w:p w14:paraId="734C59BF" w14:textId="77777777" w:rsidR="000C4D17" w:rsidRDefault="000C4D17" w:rsidP="000C4D17">
            <w:pPr>
              <w:pStyle w:val="EMPTYCELLSTYLE"/>
            </w:pPr>
          </w:p>
        </w:tc>
        <w:tc>
          <w:tcPr>
            <w:tcW w:w="100" w:type="dxa"/>
            <w:tcMar>
              <w:top w:w="0" w:type="dxa"/>
              <w:left w:w="0" w:type="dxa"/>
              <w:bottom w:w="0" w:type="dxa"/>
              <w:right w:w="0" w:type="dxa"/>
            </w:tcMar>
          </w:tcPr>
          <w:p w14:paraId="531BFBB5" w14:textId="77777777" w:rsidR="000C4D17" w:rsidRDefault="000C4D17" w:rsidP="000C4D17">
            <w:pPr>
              <w:pStyle w:val="EMPTYCELLSTYLE"/>
            </w:pPr>
          </w:p>
        </w:tc>
        <w:tc>
          <w:tcPr>
            <w:tcW w:w="60" w:type="dxa"/>
            <w:tcMar>
              <w:top w:w="0" w:type="dxa"/>
              <w:left w:w="0" w:type="dxa"/>
              <w:bottom w:w="0" w:type="dxa"/>
              <w:right w:w="0" w:type="dxa"/>
            </w:tcMar>
          </w:tcPr>
          <w:p w14:paraId="73942A63" w14:textId="77777777" w:rsidR="000C4D17" w:rsidRDefault="000C4D17" w:rsidP="000C4D17">
            <w:pPr>
              <w:pStyle w:val="EMPTYCELLSTYLE"/>
            </w:pPr>
          </w:p>
        </w:tc>
        <w:tc>
          <w:tcPr>
            <w:tcW w:w="40" w:type="dxa"/>
            <w:tcMar>
              <w:top w:w="0" w:type="dxa"/>
              <w:left w:w="0" w:type="dxa"/>
              <w:bottom w:w="0" w:type="dxa"/>
              <w:right w:w="0" w:type="dxa"/>
            </w:tcMar>
          </w:tcPr>
          <w:p w14:paraId="162B1DCA" w14:textId="77777777" w:rsidR="000C4D17" w:rsidRDefault="000C4D17" w:rsidP="000C4D17">
            <w:pPr>
              <w:pStyle w:val="EMPTYCELLSTYLE"/>
            </w:pPr>
          </w:p>
        </w:tc>
        <w:tc>
          <w:tcPr>
            <w:tcW w:w="220" w:type="dxa"/>
            <w:tcMar>
              <w:top w:w="0" w:type="dxa"/>
              <w:left w:w="0" w:type="dxa"/>
              <w:bottom w:w="0" w:type="dxa"/>
              <w:right w:w="0" w:type="dxa"/>
            </w:tcMar>
          </w:tcPr>
          <w:p w14:paraId="0F2291BF" w14:textId="77777777" w:rsidR="000C4D17" w:rsidRDefault="000C4D17" w:rsidP="000C4D17">
            <w:pPr>
              <w:pStyle w:val="EMPTYCELLSTYLE"/>
            </w:pPr>
          </w:p>
        </w:tc>
        <w:tc>
          <w:tcPr>
            <w:tcW w:w="900" w:type="dxa"/>
            <w:tcMar>
              <w:top w:w="0" w:type="dxa"/>
              <w:left w:w="0" w:type="dxa"/>
              <w:bottom w:w="0" w:type="dxa"/>
              <w:right w:w="0" w:type="dxa"/>
            </w:tcMar>
          </w:tcPr>
          <w:p w14:paraId="3C3E0B2D" w14:textId="77777777" w:rsidR="000C4D17" w:rsidRDefault="000C4D17" w:rsidP="000C4D17">
            <w:pPr>
              <w:pStyle w:val="EMPTYCELLSTYLE"/>
            </w:pPr>
          </w:p>
        </w:tc>
        <w:tc>
          <w:tcPr>
            <w:tcW w:w="180" w:type="dxa"/>
            <w:tcMar>
              <w:top w:w="0" w:type="dxa"/>
              <w:left w:w="0" w:type="dxa"/>
              <w:bottom w:w="0" w:type="dxa"/>
              <w:right w:w="0" w:type="dxa"/>
            </w:tcMar>
          </w:tcPr>
          <w:p w14:paraId="333F9F6E" w14:textId="77777777" w:rsidR="000C4D17" w:rsidRDefault="000C4D17" w:rsidP="000C4D17">
            <w:pPr>
              <w:pStyle w:val="EMPTYCELLSTYLE"/>
            </w:pPr>
          </w:p>
        </w:tc>
        <w:tc>
          <w:tcPr>
            <w:tcW w:w="400" w:type="dxa"/>
            <w:tcMar>
              <w:top w:w="0" w:type="dxa"/>
              <w:left w:w="0" w:type="dxa"/>
              <w:bottom w:w="0" w:type="dxa"/>
              <w:right w:w="0" w:type="dxa"/>
            </w:tcMar>
          </w:tcPr>
          <w:p w14:paraId="2AD40FE3" w14:textId="77777777" w:rsidR="000C4D17" w:rsidRDefault="000C4D17" w:rsidP="000C4D17">
            <w:pPr>
              <w:pStyle w:val="EMPTYCELLSTYLE"/>
            </w:pPr>
          </w:p>
        </w:tc>
        <w:tc>
          <w:tcPr>
            <w:tcW w:w="300" w:type="dxa"/>
            <w:tcMar>
              <w:top w:w="0" w:type="dxa"/>
              <w:left w:w="0" w:type="dxa"/>
              <w:bottom w:w="0" w:type="dxa"/>
              <w:right w:w="0" w:type="dxa"/>
            </w:tcMar>
          </w:tcPr>
          <w:p w14:paraId="24723189" w14:textId="77777777" w:rsidR="000C4D17" w:rsidRDefault="000C4D17" w:rsidP="000C4D17">
            <w:pPr>
              <w:pStyle w:val="EMPTYCELLSTYLE"/>
            </w:pPr>
          </w:p>
        </w:tc>
        <w:tc>
          <w:tcPr>
            <w:tcW w:w="160" w:type="dxa"/>
            <w:tcMar>
              <w:top w:w="0" w:type="dxa"/>
              <w:left w:w="0" w:type="dxa"/>
              <w:bottom w:w="0" w:type="dxa"/>
              <w:right w:w="0" w:type="dxa"/>
            </w:tcMar>
          </w:tcPr>
          <w:p w14:paraId="4BE325D7" w14:textId="77777777" w:rsidR="000C4D17" w:rsidRDefault="000C4D17" w:rsidP="000C4D17">
            <w:pPr>
              <w:pStyle w:val="EMPTYCELLSTYLE"/>
            </w:pPr>
          </w:p>
        </w:tc>
        <w:tc>
          <w:tcPr>
            <w:tcW w:w="40" w:type="dxa"/>
            <w:tcMar>
              <w:top w:w="0" w:type="dxa"/>
              <w:left w:w="0" w:type="dxa"/>
              <w:bottom w:w="0" w:type="dxa"/>
              <w:right w:w="0" w:type="dxa"/>
            </w:tcMar>
          </w:tcPr>
          <w:p w14:paraId="642F9779" w14:textId="77777777" w:rsidR="000C4D17" w:rsidRDefault="000C4D17" w:rsidP="000C4D17">
            <w:pPr>
              <w:pStyle w:val="EMPTYCELLSTYLE"/>
            </w:pPr>
          </w:p>
        </w:tc>
        <w:tc>
          <w:tcPr>
            <w:tcW w:w="40" w:type="dxa"/>
            <w:tcMar>
              <w:top w:w="0" w:type="dxa"/>
              <w:left w:w="0" w:type="dxa"/>
              <w:bottom w:w="0" w:type="dxa"/>
              <w:right w:w="0" w:type="dxa"/>
            </w:tcMar>
          </w:tcPr>
          <w:p w14:paraId="10D2EC27" w14:textId="77777777" w:rsidR="000C4D17" w:rsidRDefault="000C4D17" w:rsidP="000C4D17">
            <w:pPr>
              <w:pStyle w:val="EMPTYCELLSTYLE"/>
            </w:pPr>
          </w:p>
        </w:tc>
        <w:tc>
          <w:tcPr>
            <w:tcW w:w="320" w:type="dxa"/>
            <w:tcMar>
              <w:top w:w="0" w:type="dxa"/>
              <w:left w:w="0" w:type="dxa"/>
              <w:bottom w:w="0" w:type="dxa"/>
              <w:right w:w="0" w:type="dxa"/>
            </w:tcMar>
          </w:tcPr>
          <w:p w14:paraId="06BA5CED" w14:textId="77777777" w:rsidR="000C4D17" w:rsidRDefault="000C4D17" w:rsidP="000C4D17">
            <w:pPr>
              <w:pStyle w:val="EMPTYCELLSTYLE"/>
            </w:pPr>
          </w:p>
        </w:tc>
        <w:tc>
          <w:tcPr>
            <w:tcW w:w="140" w:type="dxa"/>
            <w:tcMar>
              <w:top w:w="0" w:type="dxa"/>
              <w:left w:w="0" w:type="dxa"/>
              <w:bottom w:w="0" w:type="dxa"/>
              <w:right w:w="0" w:type="dxa"/>
            </w:tcMar>
          </w:tcPr>
          <w:p w14:paraId="368BB1E3" w14:textId="77777777" w:rsidR="000C4D17" w:rsidRDefault="000C4D17" w:rsidP="000C4D17">
            <w:pPr>
              <w:pStyle w:val="EMPTYCELLSTYLE"/>
            </w:pPr>
          </w:p>
        </w:tc>
        <w:tc>
          <w:tcPr>
            <w:tcW w:w="300" w:type="dxa"/>
            <w:tcMar>
              <w:top w:w="0" w:type="dxa"/>
              <w:left w:w="0" w:type="dxa"/>
              <w:bottom w:w="0" w:type="dxa"/>
              <w:right w:w="0" w:type="dxa"/>
            </w:tcMar>
          </w:tcPr>
          <w:p w14:paraId="28341760" w14:textId="77777777" w:rsidR="000C4D17" w:rsidRDefault="000C4D17" w:rsidP="000C4D17">
            <w:pPr>
              <w:pStyle w:val="EMPTYCELLSTYLE"/>
            </w:pPr>
          </w:p>
        </w:tc>
        <w:tc>
          <w:tcPr>
            <w:tcW w:w="300" w:type="dxa"/>
            <w:tcMar>
              <w:top w:w="0" w:type="dxa"/>
              <w:left w:w="0" w:type="dxa"/>
              <w:bottom w:w="0" w:type="dxa"/>
              <w:right w:w="0" w:type="dxa"/>
            </w:tcMar>
          </w:tcPr>
          <w:p w14:paraId="71718368" w14:textId="77777777" w:rsidR="000C4D17" w:rsidRDefault="000C4D17" w:rsidP="000C4D17">
            <w:pPr>
              <w:pStyle w:val="EMPTYCELLSTYLE"/>
            </w:pPr>
          </w:p>
        </w:tc>
        <w:tc>
          <w:tcPr>
            <w:tcW w:w="140" w:type="dxa"/>
            <w:tcMar>
              <w:top w:w="0" w:type="dxa"/>
              <w:left w:w="0" w:type="dxa"/>
              <w:bottom w:w="0" w:type="dxa"/>
              <w:right w:w="0" w:type="dxa"/>
            </w:tcMar>
          </w:tcPr>
          <w:p w14:paraId="2ACB1C34" w14:textId="77777777" w:rsidR="000C4D17" w:rsidRDefault="000C4D17" w:rsidP="000C4D17">
            <w:pPr>
              <w:pStyle w:val="EMPTYCELLSTYLE"/>
            </w:pPr>
          </w:p>
        </w:tc>
        <w:tc>
          <w:tcPr>
            <w:tcW w:w="360" w:type="dxa"/>
            <w:tcMar>
              <w:top w:w="0" w:type="dxa"/>
              <w:left w:w="0" w:type="dxa"/>
              <w:bottom w:w="0" w:type="dxa"/>
              <w:right w:w="0" w:type="dxa"/>
            </w:tcMar>
          </w:tcPr>
          <w:p w14:paraId="4D05AE43" w14:textId="77777777" w:rsidR="000C4D17" w:rsidRDefault="000C4D17" w:rsidP="000C4D17">
            <w:pPr>
              <w:pStyle w:val="EMPTYCELLSTYLE"/>
            </w:pPr>
          </w:p>
        </w:tc>
        <w:tc>
          <w:tcPr>
            <w:tcW w:w="40" w:type="dxa"/>
            <w:tcMar>
              <w:top w:w="0" w:type="dxa"/>
              <w:left w:w="0" w:type="dxa"/>
              <w:bottom w:w="0" w:type="dxa"/>
              <w:right w:w="0" w:type="dxa"/>
            </w:tcMar>
          </w:tcPr>
          <w:p w14:paraId="6DFB2318" w14:textId="77777777" w:rsidR="000C4D17" w:rsidRDefault="000C4D17" w:rsidP="000C4D17">
            <w:pPr>
              <w:pStyle w:val="EMPTYCELLSTYLE"/>
            </w:pPr>
          </w:p>
        </w:tc>
        <w:tc>
          <w:tcPr>
            <w:tcW w:w="40" w:type="dxa"/>
            <w:tcMar>
              <w:top w:w="0" w:type="dxa"/>
              <w:left w:w="0" w:type="dxa"/>
              <w:bottom w:w="0" w:type="dxa"/>
              <w:right w:w="0" w:type="dxa"/>
            </w:tcMar>
          </w:tcPr>
          <w:p w14:paraId="567E38FE" w14:textId="77777777" w:rsidR="000C4D17" w:rsidRDefault="000C4D17" w:rsidP="000C4D17">
            <w:pPr>
              <w:pStyle w:val="EMPTYCELLSTYLE"/>
            </w:pPr>
          </w:p>
        </w:tc>
        <w:tc>
          <w:tcPr>
            <w:tcW w:w="320" w:type="dxa"/>
            <w:tcMar>
              <w:top w:w="0" w:type="dxa"/>
              <w:left w:w="0" w:type="dxa"/>
              <w:bottom w:w="0" w:type="dxa"/>
              <w:right w:w="0" w:type="dxa"/>
            </w:tcMar>
          </w:tcPr>
          <w:p w14:paraId="435D4A0E" w14:textId="77777777" w:rsidR="000C4D17" w:rsidRDefault="000C4D17" w:rsidP="000C4D17">
            <w:pPr>
              <w:pStyle w:val="EMPTYCELLSTYLE"/>
            </w:pPr>
          </w:p>
        </w:tc>
        <w:tc>
          <w:tcPr>
            <w:tcW w:w="200" w:type="dxa"/>
            <w:tcMar>
              <w:top w:w="0" w:type="dxa"/>
              <w:left w:w="0" w:type="dxa"/>
              <w:bottom w:w="0" w:type="dxa"/>
              <w:right w:w="0" w:type="dxa"/>
            </w:tcMar>
          </w:tcPr>
          <w:p w14:paraId="6CEED67F" w14:textId="77777777" w:rsidR="000C4D17" w:rsidRDefault="000C4D17" w:rsidP="000C4D17">
            <w:pPr>
              <w:pStyle w:val="EMPTYCELLSTYLE"/>
            </w:pPr>
          </w:p>
        </w:tc>
        <w:tc>
          <w:tcPr>
            <w:tcW w:w="40" w:type="dxa"/>
            <w:tcMar>
              <w:top w:w="0" w:type="dxa"/>
              <w:left w:w="0" w:type="dxa"/>
              <w:bottom w:w="0" w:type="dxa"/>
              <w:right w:w="0" w:type="dxa"/>
            </w:tcMar>
          </w:tcPr>
          <w:p w14:paraId="21A7B70E" w14:textId="77777777" w:rsidR="000C4D17" w:rsidRDefault="000C4D17" w:rsidP="000C4D17">
            <w:pPr>
              <w:pStyle w:val="EMPTYCELLSTYLE"/>
            </w:pPr>
          </w:p>
        </w:tc>
        <w:tc>
          <w:tcPr>
            <w:tcW w:w="40" w:type="dxa"/>
            <w:tcMar>
              <w:top w:w="0" w:type="dxa"/>
              <w:left w:w="0" w:type="dxa"/>
              <w:bottom w:w="0" w:type="dxa"/>
              <w:right w:w="0" w:type="dxa"/>
            </w:tcMar>
          </w:tcPr>
          <w:p w14:paraId="3A2663BC" w14:textId="77777777" w:rsidR="000C4D17" w:rsidRDefault="000C4D17" w:rsidP="000C4D17">
            <w:pPr>
              <w:pStyle w:val="EMPTYCELLSTYLE"/>
            </w:pPr>
          </w:p>
        </w:tc>
        <w:tc>
          <w:tcPr>
            <w:tcW w:w="780" w:type="dxa"/>
            <w:tcMar>
              <w:top w:w="0" w:type="dxa"/>
              <w:left w:w="0" w:type="dxa"/>
              <w:bottom w:w="0" w:type="dxa"/>
              <w:right w:w="0" w:type="dxa"/>
            </w:tcMar>
          </w:tcPr>
          <w:p w14:paraId="6DCD005B" w14:textId="77777777" w:rsidR="000C4D17" w:rsidRDefault="000C4D17" w:rsidP="000C4D17">
            <w:pPr>
              <w:pStyle w:val="EMPTYCELLSTYLE"/>
            </w:pPr>
          </w:p>
        </w:tc>
        <w:tc>
          <w:tcPr>
            <w:tcW w:w="40" w:type="dxa"/>
            <w:tcMar>
              <w:top w:w="0" w:type="dxa"/>
              <w:left w:w="0" w:type="dxa"/>
              <w:bottom w:w="0" w:type="dxa"/>
              <w:right w:w="0" w:type="dxa"/>
            </w:tcMar>
          </w:tcPr>
          <w:p w14:paraId="6C9393D3" w14:textId="77777777" w:rsidR="000C4D17" w:rsidRDefault="000C4D17" w:rsidP="000C4D17">
            <w:pPr>
              <w:pStyle w:val="EMPTYCELLSTYLE"/>
            </w:pPr>
          </w:p>
        </w:tc>
        <w:tc>
          <w:tcPr>
            <w:tcW w:w="40" w:type="dxa"/>
            <w:tcMar>
              <w:top w:w="0" w:type="dxa"/>
              <w:left w:w="0" w:type="dxa"/>
              <w:bottom w:w="0" w:type="dxa"/>
              <w:right w:w="0" w:type="dxa"/>
            </w:tcMar>
          </w:tcPr>
          <w:p w14:paraId="749AEDBA" w14:textId="77777777" w:rsidR="000C4D17" w:rsidRDefault="000C4D17" w:rsidP="000C4D17">
            <w:pPr>
              <w:pStyle w:val="EMPTYCELLSTYLE"/>
            </w:pPr>
          </w:p>
        </w:tc>
        <w:tc>
          <w:tcPr>
            <w:tcW w:w="560" w:type="dxa"/>
            <w:tcMar>
              <w:top w:w="0" w:type="dxa"/>
              <w:left w:w="0" w:type="dxa"/>
              <w:bottom w:w="0" w:type="dxa"/>
              <w:right w:w="0" w:type="dxa"/>
            </w:tcMar>
          </w:tcPr>
          <w:p w14:paraId="769EDDF2" w14:textId="77777777" w:rsidR="000C4D17" w:rsidRDefault="000C4D17" w:rsidP="000C4D17">
            <w:pPr>
              <w:pStyle w:val="EMPTYCELLSTYLE"/>
            </w:pPr>
          </w:p>
        </w:tc>
        <w:tc>
          <w:tcPr>
            <w:tcW w:w="100" w:type="dxa"/>
            <w:tcMar>
              <w:top w:w="0" w:type="dxa"/>
              <w:left w:w="0" w:type="dxa"/>
              <w:bottom w:w="0" w:type="dxa"/>
              <w:right w:w="0" w:type="dxa"/>
            </w:tcMar>
          </w:tcPr>
          <w:p w14:paraId="47B583FA" w14:textId="77777777" w:rsidR="000C4D17" w:rsidRDefault="000C4D17" w:rsidP="000C4D17">
            <w:pPr>
              <w:pStyle w:val="EMPTYCELLSTYLE"/>
            </w:pPr>
          </w:p>
        </w:tc>
        <w:tc>
          <w:tcPr>
            <w:tcW w:w="200" w:type="dxa"/>
            <w:tcMar>
              <w:top w:w="0" w:type="dxa"/>
              <w:left w:w="0" w:type="dxa"/>
              <w:bottom w:w="0" w:type="dxa"/>
              <w:right w:w="0" w:type="dxa"/>
            </w:tcMar>
          </w:tcPr>
          <w:p w14:paraId="1994D96D" w14:textId="77777777" w:rsidR="000C4D17" w:rsidRDefault="000C4D17" w:rsidP="000C4D17">
            <w:pPr>
              <w:pStyle w:val="EMPTYCELLSTYLE"/>
            </w:pPr>
          </w:p>
        </w:tc>
        <w:tc>
          <w:tcPr>
            <w:tcW w:w="460" w:type="dxa"/>
            <w:tcMar>
              <w:top w:w="0" w:type="dxa"/>
              <w:left w:w="0" w:type="dxa"/>
              <w:bottom w:w="0" w:type="dxa"/>
              <w:right w:w="0" w:type="dxa"/>
            </w:tcMar>
          </w:tcPr>
          <w:p w14:paraId="7E65E8A3" w14:textId="77777777" w:rsidR="000C4D17" w:rsidRDefault="000C4D17" w:rsidP="000C4D17">
            <w:pPr>
              <w:pStyle w:val="EMPTYCELLSTYLE"/>
            </w:pPr>
          </w:p>
        </w:tc>
        <w:tc>
          <w:tcPr>
            <w:tcW w:w="40" w:type="dxa"/>
            <w:tcMar>
              <w:top w:w="0" w:type="dxa"/>
              <w:left w:w="0" w:type="dxa"/>
              <w:bottom w:w="0" w:type="dxa"/>
              <w:right w:w="0" w:type="dxa"/>
            </w:tcMar>
          </w:tcPr>
          <w:p w14:paraId="269A9E57" w14:textId="77777777" w:rsidR="000C4D17" w:rsidRDefault="000C4D17" w:rsidP="000C4D17">
            <w:pPr>
              <w:pStyle w:val="EMPTYCELLSTYLE"/>
            </w:pPr>
          </w:p>
        </w:tc>
        <w:tc>
          <w:tcPr>
            <w:tcW w:w="40" w:type="dxa"/>
            <w:tcMar>
              <w:top w:w="0" w:type="dxa"/>
              <w:left w:w="0" w:type="dxa"/>
              <w:bottom w:w="0" w:type="dxa"/>
              <w:right w:w="0" w:type="dxa"/>
            </w:tcMar>
          </w:tcPr>
          <w:p w14:paraId="14B94374" w14:textId="77777777" w:rsidR="000C4D17" w:rsidRDefault="000C4D17" w:rsidP="000C4D17">
            <w:pPr>
              <w:pStyle w:val="EMPTYCELLSTYLE"/>
            </w:pPr>
          </w:p>
        </w:tc>
        <w:tc>
          <w:tcPr>
            <w:tcW w:w="500" w:type="dxa"/>
            <w:tcMar>
              <w:top w:w="0" w:type="dxa"/>
              <w:left w:w="0" w:type="dxa"/>
              <w:bottom w:w="0" w:type="dxa"/>
              <w:right w:w="0" w:type="dxa"/>
            </w:tcMar>
          </w:tcPr>
          <w:p w14:paraId="225D766F" w14:textId="77777777" w:rsidR="000C4D17" w:rsidRDefault="000C4D17" w:rsidP="000C4D17">
            <w:pPr>
              <w:pStyle w:val="EMPTYCELLSTYLE"/>
            </w:pPr>
          </w:p>
        </w:tc>
        <w:tc>
          <w:tcPr>
            <w:tcW w:w="1080" w:type="dxa"/>
            <w:tcMar>
              <w:top w:w="0" w:type="dxa"/>
              <w:left w:w="0" w:type="dxa"/>
              <w:bottom w:w="0" w:type="dxa"/>
              <w:right w:w="0" w:type="dxa"/>
            </w:tcMar>
          </w:tcPr>
          <w:p w14:paraId="76954A20" w14:textId="77777777" w:rsidR="000C4D17" w:rsidRDefault="000C4D17" w:rsidP="000C4D17">
            <w:pPr>
              <w:pStyle w:val="EMPTYCELLSTYLE"/>
            </w:pPr>
          </w:p>
        </w:tc>
        <w:tc>
          <w:tcPr>
            <w:tcW w:w="40" w:type="dxa"/>
            <w:tcMar>
              <w:top w:w="0" w:type="dxa"/>
              <w:left w:w="0" w:type="dxa"/>
              <w:bottom w:w="0" w:type="dxa"/>
              <w:right w:w="0" w:type="dxa"/>
            </w:tcMar>
          </w:tcPr>
          <w:p w14:paraId="5849AA9B" w14:textId="77777777" w:rsidR="000C4D17" w:rsidRDefault="000C4D17" w:rsidP="000C4D17">
            <w:pPr>
              <w:pStyle w:val="EMPTYCELLSTYLE"/>
            </w:pPr>
          </w:p>
        </w:tc>
        <w:tc>
          <w:tcPr>
            <w:tcW w:w="40" w:type="dxa"/>
            <w:tcMar>
              <w:top w:w="0" w:type="dxa"/>
              <w:left w:w="0" w:type="dxa"/>
              <w:bottom w:w="0" w:type="dxa"/>
              <w:right w:w="0" w:type="dxa"/>
            </w:tcMar>
          </w:tcPr>
          <w:p w14:paraId="1D22D540" w14:textId="77777777" w:rsidR="000C4D17" w:rsidRDefault="000C4D17" w:rsidP="000C4D17">
            <w:pPr>
              <w:pStyle w:val="EMPTYCELLSTYLE"/>
            </w:pPr>
          </w:p>
        </w:tc>
        <w:tc>
          <w:tcPr>
            <w:tcW w:w="40" w:type="dxa"/>
            <w:tcMar>
              <w:top w:w="0" w:type="dxa"/>
              <w:left w:w="0" w:type="dxa"/>
              <w:bottom w:w="0" w:type="dxa"/>
              <w:right w:w="0" w:type="dxa"/>
            </w:tcMar>
          </w:tcPr>
          <w:p w14:paraId="5C5BC307" w14:textId="77777777" w:rsidR="000C4D17" w:rsidRDefault="000C4D17" w:rsidP="000C4D17">
            <w:pPr>
              <w:pStyle w:val="EMPTYCELLSTYLE"/>
            </w:pPr>
          </w:p>
        </w:tc>
        <w:tc>
          <w:tcPr>
            <w:tcW w:w="60" w:type="dxa"/>
            <w:tcMar>
              <w:top w:w="0" w:type="dxa"/>
              <w:left w:w="0" w:type="dxa"/>
              <w:bottom w:w="0" w:type="dxa"/>
              <w:right w:w="0" w:type="dxa"/>
            </w:tcMar>
          </w:tcPr>
          <w:p w14:paraId="4755C806" w14:textId="77777777" w:rsidR="000C4D17" w:rsidRDefault="000C4D17" w:rsidP="000C4D17">
            <w:pPr>
              <w:pStyle w:val="EMPTYCELLSTYLE"/>
            </w:pPr>
          </w:p>
        </w:tc>
        <w:tc>
          <w:tcPr>
            <w:tcW w:w="40" w:type="dxa"/>
          </w:tcPr>
          <w:p w14:paraId="40E757E9" w14:textId="77777777" w:rsidR="000C4D17" w:rsidRDefault="000C4D17" w:rsidP="000C4D17">
            <w:pPr>
              <w:pStyle w:val="EMPTYCELLSTYLE"/>
            </w:pPr>
          </w:p>
        </w:tc>
      </w:tr>
      <w:tr w:rsidR="000C4D17" w14:paraId="0D21F392" w14:textId="77777777" w:rsidTr="000C4D17">
        <w:tc>
          <w:tcPr>
            <w:tcW w:w="40" w:type="dxa"/>
          </w:tcPr>
          <w:p w14:paraId="3AE8FB4F" w14:textId="77777777" w:rsidR="000C4D17" w:rsidRDefault="000C4D17" w:rsidP="000C4D17">
            <w:pPr>
              <w:pStyle w:val="EMPTYCELLSTYLE"/>
            </w:pPr>
          </w:p>
        </w:tc>
        <w:tc>
          <w:tcPr>
            <w:tcW w:w="260" w:type="dxa"/>
          </w:tcPr>
          <w:p w14:paraId="16FDD01B" w14:textId="77777777" w:rsidR="000C4D17" w:rsidRDefault="000C4D17" w:rsidP="000C4D17">
            <w:pPr>
              <w:pStyle w:val="EMPTYCELLSTYLE"/>
            </w:pPr>
          </w:p>
        </w:tc>
        <w:tc>
          <w:tcPr>
            <w:tcW w:w="40" w:type="dxa"/>
          </w:tcPr>
          <w:p w14:paraId="22255D73" w14:textId="77777777" w:rsidR="000C4D17" w:rsidRDefault="000C4D17" w:rsidP="000C4D17">
            <w:pPr>
              <w:pStyle w:val="EMPTYCELLSTYLE"/>
            </w:pPr>
          </w:p>
        </w:tc>
        <w:tc>
          <w:tcPr>
            <w:tcW w:w="60" w:type="dxa"/>
          </w:tcPr>
          <w:p w14:paraId="0E7EBCC1" w14:textId="77777777" w:rsidR="000C4D17" w:rsidRDefault="000C4D17" w:rsidP="000C4D17">
            <w:pPr>
              <w:pStyle w:val="EMPTYCELLSTYLE"/>
            </w:pPr>
          </w:p>
        </w:tc>
        <w:tc>
          <w:tcPr>
            <w:tcW w:w="260" w:type="dxa"/>
            <w:gridSpan w:val="3"/>
            <w:tcMar>
              <w:top w:w="0" w:type="dxa"/>
              <w:left w:w="0" w:type="dxa"/>
              <w:bottom w:w="0" w:type="dxa"/>
              <w:right w:w="0" w:type="dxa"/>
            </w:tcMar>
          </w:tcPr>
          <w:p w14:paraId="2F1BDF87" w14:textId="77777777" w:rsidR="000C4D17" w:rsidRDefault="000C4D17" w:rsidP="000C4D17">
            <w:pPr>
              <w:pStyle w:val="textNormal0"/>
            </w:pPr>
            <w:r>
              <w:t xml:space="preserve">d) </w:t>
            </w:r>
          </w:p>
        </w:tc>
        <w:tc>
          <w:tcPr>
            <w:tcW w:w="8480" w:type="dxa"/>
            <w:gridSpan w:val="35"/>
            <w:tcMar>
              <w:top w:w="0" w:type="dxa"/>
              <w:left w:w="0" w:type="dxa"/>
              <w:bottom w:w="0" w:type="dxa"/>
              <w:right w:w="0" w:type="dxa"/>
            </w:tcMar>
          </w:tcPr>
          <w:p w14:paraId="5B5B0659" w14:textId="77777777" w:rsidR="000C4D17" w:rsidRDefault="000C4D17" w:rsidP="000C4D17">
            <w:pPr>
              <w:pStyle w:val="textNormalBlokB90"/>
              <w:jc w:val="left"/>
            </w:pPr>
            <w:r>
              <w:t>do datového prostoru v internetové aplikaci pojistitele "Online klientská zóna" přístupné účastníkovi pojištění na internetové adrese pojistitele "www.csobpoj.cz" z titulu uzavření pojistné smlouvy.</w:t>
            </w:r>
          </w:p>
        </w:tc>
        <w:tc>
          <w:tcPr>
            <w:tcW w:w="60" w:type="dxa"/>
            <w:tcMar>
              <w:top w:w="0" w:type="dxa"/>
              <w:left w:w="0" w:type="dxa"/>
              <w:bottom w:w="0" w:type="dxa"/>
              <w:right w:w="0" w:type="dxa"/>
            </w:tcMar>
          </w:tcPr>
          <w:p w14:paraId="4E0F6909" w14:textId="77777777" w:rsidR="000C4D17" w:rsidRDefault="000C4D17" w:rsidP="000C4D17">
            <w:pPr>
              <w:pStyle w:val="EMPTYCELLSTYLE"/>
            </w:pPr>
          </w:p>
        </w:tc>
        <w:tc>
          <w:tcPr>
            <w:tcW w:w="40" w:type="dxa"/>
          </w:tcPr>
          <w:p w14:paraId="403D5CE7" w14:textId="77777777" w:rsidR="000C4D17" w:rsidRDefault="000C4D17" w:rsidP="000C4D17">
            <w:pPr>
              <w:pStyle w:val="EMPTYCELLSTYLE"/>
            </w:pPr>
          </w:p>
        </w:tc>
      </w:tr>
      <w:tr w:rsidR="000C4D17" w14:paraId="257B07F8" w14:textId="77777777" w:rsidTr="000C4D17">
        <w:tc>
          <w:tcPr>
            <w:tcW w:w="40" w:type="dxa"/>
          </w:tcPr>
          <w:p w14:paraId="6A89DFDC" w14:textId="77777777" w:rsidR="000C4D17" w:rsidRDefault="000C4D17" w:rsidP="000C4D17">
            <w:pPr>
              <w:pStyle w:val="EMPTYCELLSTYLE"/>
            </w:pPr>
          </w:p>
        </w:tc>
        <w:tc>
          <w:tcPr>
            <w:tcW w:w="260" w:type="dxa"/>
          </w:tcPr>
          <w:p w14:paraId="465DE120" w14:textId="77777777" w:rsidR="000C4D17" w:rsidRDefault="000C4D17" w:rsidP="000C4D17">
            <w:pPr>
              <w:pStyle w:val="EMPTYCELLSTYLE"/>
            </w:pPr>
          </w:p>
        </w:tc>
        <w:tc>
          <w:tcPr>
            <w:tcW w:w="40" w:type="dxa"/>
          </w:tcPr>
          <w:p w14:paraId="1A92592D" w14:textId="77777777" w:rsidR="000C4D17" w:rsidRDefault="000C4D17" w:rsidP="000C4D17">
            <w:pPr>
              <w:pStyle w:val="EMPTYCELLSTYLE"/>
            </w:pPr>
          </w:p>
        </w:tc>
        <w:tc>
          <w:tcPr>
            <w:tcW w:w="60" w:type="dxa"/>
          </w:tcPr>
          <w:p w14:paraId="7B73D0EF" w14:textId="77777777" w:rsidR="000C4D17" w:rsidRDefault="000C4D17" w:rsidP="000C4D17">
            <w:pPr>
              <w:pStyle w:val="EMPTYCELLSTYLE"/>
            </w:pPr>
          </w:p>
        </w:tc>
        <w:tc>
          <w:tcPr>
            <w:tcW w:w="100" w:type="dxa"/>
            <w:tcMar>
              <w:top w:w="0" w:type="dxa"/>
              <w:left w:w="0" w:type="dxa"/>
              <w:bottom w:w="0" w:type="dxa"/>
              <w:right w:w="0" w:type="dxa"/>
            </w:tcMar>
          </w:tcPr>
          <w:p w14:paraId="25236CDE" w14:textId="77777777" w:rsidR="000C4D17" w:rsidRDefault="000C4D17" w:rsidP="000C4D17">
            <w:pPr>
              <w:pStyle w:val="EMPTYCELLSTYLE"/>
            </w:pPr>
          </w:p>
        </w:tc>
        <w:tc>
          <w:tcPr>
            <w:tcW w:w="100" w:type="dxa"/>
            <w:tcMar>
              <w:top w:w="0" w:type="dxa"/>
              <w:left w:w="0" w:type="dxa"/>
              <w:bottom w:w="0" w:type="dxa"/>
              <w:right w:w="0" w:type="dxa"/>
            </w:tcMar>
          </w:tcPr>
          <w:p w14:paraId="5B1446DB" w14:textId="77777777" w:rsidR="000C4D17" w:rsidRDefault="000C4D17" w:rsidP="000C4D17">
            <w:pPr>
              <w:pStyle w:val="EMPTYCELLSTYLE"/>
            </w:pPr>
          </w:p>
        </w:tc>
        <w:tc>
          <w:tcPr>
            <w:tcW w:w="60" w:type="dxa"/>
            <w:tcMar>
              <w:top w:w="0" w:type="dxa"/>
              <w:left w:w="0" w:type="dxa"/>
              <w:bottom w:w="0" w:type="dxa"/>
              <w:right w:w="0" w:type="dxa"/>
            </w:tcMar>
          </w:tcPr>
          <w:p w14:paraId="33EF20F7" w14:textId="77777777" w:rsidR="000C4D17" w:rsidRDefault="000C4D17" w:rsidP="000C4D17">
            <w:pPr>
              <w:pStyle w:val="EMPTYCELLSTYLE"/>
            </w:pPr>
          </w:p>
        </w:tc>
        <w:tc>
          <w:tcPr>
            <w:tcW w:w="40" w:type="dxa"/>
            <w:tcMar>
              <w:top w:w="0" w:type="dxa"/>
              <w:left w:w="0" w:type="dxa"/>
              <w:bottom w:w="0" w:type="dxa"/>
              <w:right w:w="0" w:type="dxa"/>
            </w:tcMar>
          </w:tcPr>
          <w:p w14:paraId="77D082A9" w14:textId="77777777" w:rsidR="000C4D17" w:rsidRDefault="000C4D17" w:rsidP="000C4D17">
            <w:pPr>
              <w:pStyle w:val="EMPTYCELLSTYLE"/>
            </w:pPr>
          </w:p>
        </w:tc>
        <w:tc>
          <w:tcPr>
            <w:tcW w:w="220" w:type="dxa"/>
            <w:tcMar>
              <w:top w:w="0" w:type="dxa"/>
              <w:left w:w="0" w:type="dxa"/>
              <w:bottom w:w="0" w:type="dxa"/>
              <w:right w:w="0" w:type="dxa"/>
            </w:tcMar>
          </w:tcPr>
          <w:p w14:paraId="153192EB" w14:textId="77777777" w:rsidR="000C4D17" w:rsidRDefault="000C4D17" w:rsidP="000C4D17">
            <w:pPr>
              <w:pStyle w:val="EMPTYCELLSTYLE"/>
            </w:pPr>
          </w:p>
        </w:tc>
        <w:tc>
          <w:tcPr>
            <w:tcW w:w="900" w:type="dxa"/>
            <w:tcMar>
              <w:top w:w="0" w:type="dxa"/>
              <w:left w:w="0" w:type="dxa"/>
              <w:bottom w:w="0" w:type="dxa"/>
              <w:right w:w="0" w:type="dxa"/>
            </w:tcMar>
          </w:tcPr>
          <w:p w14:paraId="29DE0F39" w14:textId="77777777" w:rsidR="000C4D17" w:rsidRDefault="000C4D17" w:rsidP="000C4D17">
            <w:pPr>
              <w:pStyle w:val="EMPTYCELLSTYLE"/>
            </w:pPr>
          </w:p>
        </w:tc>
        <w:tc>
          <w:tcPr>
            <w:tcW w:w="180" w:type="dxa"/>
            <w:tcMar>
              <w:top w:w="0" w:type="dxa"/>
              <w:left w:w="0" w:type="dxa"/>
              <w:bottom w:w="0" w:type="dxa"/>
              <w:right w:w="0" w:type="dxa"/>
            </w:tcMar>
          </w:tcPr>
          <w:p w14:paraId="46FACCFB" w14:textId="77777777" w:rsidR="000C4D17" w:rsidRDefault="000C4D17" w:rsidP="000C4D17">
            <w:pPr>
              <w:pStyle w:val="EMPTYCELLSTYLE"/>
            </w:pPr>
          </w:p>
        </w:tc>
        <w:tc>
          <w:tcPr>
            <w:tcW w:w="400" w:type="dxa"/>
            <w:tcMar>
              <w:top w:w="0" w:type="dxa"/>
              <w:left w:w="0" w:type="dxa"/>
              <w:bottom w:w="0" w:type="dxa"/>
              <w:right w:w="0" w:type="dxa"/>
            </w:tcMar>
          </w:tcPr>
          <w:p w14:paraId="1E9699C5" w14:textId="77777777" w:rsidR="000C4D17" w:rsidRDefault="000C4D17" w:rsidP="000C4D17">
            <w:pPr>
              <w:pStyle w:val="EMPTYCELLSTYLE"/>
            </w:pPr>
          </w:p>
        </w:tc>
        <w:tc>
          <w:tcPr>
            <w:tcW w:w="300" w:type="dxa"/>
            <w:tcMar>
              <w:top w:w="0" w:type="dxa"/>
              <w:left w:w="0" w:type="dxa"/>
              <w:bottom w:w="0" w:type="dxa"/>
              <w:right w:w="0" w:type="dxa"/>
            </w:tcMar>
          </w:tcPr>
          <w:p w14:paraId="1295D337" w14:textId="77777777" w:rsidR="000C4D17" w:rsidRDefault="000C4D17" w:rsidP="000C4D17">
            <w:pPr>
              <w:pStyle w:val="EMPTYCELLSTYLE"/>
            </w:pPr>
          </w:p>
        </w:tc>
        <w:tc>
          <w:tcPr>
            <w:tcW w:w="160" w:type="dxa"/>
            <w:tcMar>
              <w:top w:w="0" w:type="dxa"/>
              <w:left w:w="0" w:type="dxa"/>
              <w:bottom w:w="0" w:type="dxa"/>
              <w:right w:w="0" w:type="dxa"/>
            </w:tcMar>
          </w:tcPr>
          <w:p w14:paraId="18D4A4BF" w14:textId="77777777" w:rsidR="000C4D17" w:rsidRDefault="000C4D17" w:rsidP="000C4D17">
            <w:pPr>
              <w:pStyle w:val="EMPTYCELLSTYLE"/>
            </w:pPr>
          </w:p>
        </w:tc>
        <w:tc>
          <w:tcPr>
            <w:tcW w:w="40" w:type="dxa"/>
            <w:tcMar>
              <w:top w:w="0" w:type="dxa"/>
              <w:left w:w="0" w:type="dxa"/>
              <w:bottom w:w="0" w:type="dxa"/>
              <w:right w:w="0" w:type="dxa"/>
            </w:tcMar>
          </w:tcPr>
          <w:p w14:paraId="30C0FCF8" w14:textId="77777777" w:rsidR="000C4D17" w:rsidRDefault="000C4D17" w:rsidP="000C4D17">
            <w:pPr>
              <w:pStyle w:val="EMPTYCELLSTYLE"/>
            </w:pPr>
          </w:p>
        </w:tc>
        <w:tc>
          <w:tcPr>
            <w:tcW w:w="40" w:type="dxa"/>
            <w:tcMar>
              <w:top w:w="0" w:type="dxa"/>
              <w:left w:w="0" w:type="dxa"/>
              <w:bottom w:w="0" w:type="dxa"/>
              <w:right w:w="0" w:type="dxa"/>
            </w:tcMar>
          </w:tcPr>
          <w:p w14:paraId="76B577CE" w14:textId="77777777" w:rsidR="000C4D17" w:rsidRDefault="000C4D17" w:rsidP="000C4D17">
            <w:pPr>
              <w:pStyle w:val="EMPTYCELLSTYLE"/>
            </w:pPr>
          </w:p>
        </w:tc>
        <w:tc>
          <w:tcPr>
            <w:tcW w:w="320" w:type="dxa"/>
            <w:tcMar>
              <w:top w:w="0" w:type="dxa"/>
              <w:left w:w="0" w:type="dxa"/>
              <w:bottom w:w="0" w:type="dxa"/>
              <w:right w:w="0" w:type="dxa"/>
            </w:tcMar>
          </w:tcPr>
          <w:p w14:paraId="2AC1FF24" w14:textId="77777777" w:rsidR="000C4D17" w:rsidRDefault="000C4D17" w:rsidP="000C4D17">
            <w:pPr>
              <w:pStyle w:val="EMPTYCELLSTYLE"/>
            </w:pPr>
          </w:p>
        </w:tc>
        <w:tc>
          <w:tcPr>
            <w:tcW w:w="140" w:type="dxa"/>
            <w:tcMar>
              <w:top w:w="0" w:type="dxa"/>
              <w:left w:w="0" w:type="dxa"/>
              <w:bottom w:w="0" w:type="dxa"/>
              <w:right w:w="0" w:type="dxa"/>
            </w:tcMar>
          </w:tcPr>
          <w:p w14:paraId="6F65D1BB" w14:textId="77777777" w:rsidR="000C4D17" w:rsidRDefault="000C4D17" w:rsidP="000C4D17">
            <w:pPr>
              <w:pStyle w:val="EMPTYCELLSTYLE"/>
            </w:pPr>
          </w:p>
        </w:tc>
        <w:tc>
          <w:tcPr>
            <w:tcW w:w="300" w:type="dxa"/>
            <w:tcMar>
              <w:top w:w="0" w:type="dxa"/>
              <w:left w:w="0" w:type="dxa"/>
              <w:bottom w:w="0" w:type="dxa"/>
              <w:right w:w="0" w:type="dxa"/>
            </w:tcMar>
          </w:tcPr>
          <w:p w14:paraId="302BE1FB" w14:textId="77777777" w:rsidR="000C4D17" w:rsidRDefault="000C4D17" w:rsidP="000C4D17">
            <w:pPr>
              <w:pStyle w:val="EMPTYCELLSTYLE"/>
            </w:pPr>
          </w:p>
        </w:tc>
        <w:tc>
          <w:tcPr>
            <w:tcW w:w="300" w:type="dxa"/>
            <w:tcMar>
              <w:top w:w="0" w:type="dxa"/>
              <w:left w:w="0" w:type="dxa"/>
              <w:bottom w:w="0" w:type="dxa"/>
              <w:right w:w="0" w:type="dxa"/>
            </w:tcMar>
          </w:tcPr>
          <w:p w14:paraId="1E891528" w14:textId="77777777" w:rsidR="000C4D17" w:rsidRDefault="000C4D17" w:rsidP="000C4D17">
            <w:pPr>
              <w:pStyle w:val="EMPTYCELLSTYLE"/>
            </w:pPr>
          </w:p>
        </w:tc>
        <w:tc>
          <w:tcPr>
            <w:tcW w:w="140" w:type="dxa"/>
            <w:tcMar>
              <w:top w:w="0" w:type="dxa"/>
              <w:left w:w="0" w:type="dxa"/>
              <w:bottom w:w="0" w:type="dxa"/>
              <w:right w:w="0" w:type="dxa"/>
            </w:tcMar>
          </w:tcPr>
          <w:p w14:paraId="0BFD5123" w14:textId="77777777" w:rsidR="000C4D17" w:rsidRDefault="000C4D17" w:rsidP="000C4D17">
            <w:pPr>
              <w:pStyle w:val="EMPTYCELLSTYLE"/>
            </w:pPr>
          </w:p>
        </w:tc>
        <w:tc>
          <w:tcPr>
            <w:tcW w:w="360" w:type="dxa"/>
            <w:tcMar>
              <w:top w:w="0" w:type="dxa"/>
              <w:left w:w="0" w:type="dxa"/>
              <w:bottom w:w="0" w:type="dxa"/>
              <w:right w:w="0" w:type="dxa"/>
            </w:tcMar>
          </w:tcPr>
          <w:p w14:paraId="101E68A3" w14:textId="77777777" w:rsidR="000C4D17" w:rsidRDefault="000C4D17" w:rsidP="000C4D17">
            <w:pPr>
              <w:pStyle w:val="EMPTYCELLSTYLE"/>
            </w:pPr>
          </w:p>
        </w:tc>
        <w:tc>
          <w:tcPr>
            <w:tcW w:w="40" w:type="dxa"/>
            <w:tcMar>
              <w:top w:w="0" w:type="dxa"/>
              <w:left w:w="0" w:type="dxa"/>
              <w:bottom w:w="0" w:type="dxa"/>
              <w:right w:w="0" w:type="dxa"/>
            </w:tcMar>
          </w:tcPr>
          <w:p w14:paraId="79A0DC2D" w14:textId="77777777" w:rsidR="000C4D17" w:rsidRDefault="000C4D17" w:rsidP="000C4D17">
            <w:pPr>
              <w:pStyle w:val="EMPTYCELLSTYLE"/>
            </w:pPr>
          </w:p>
        </w:tc>
        <w:tc>
          <w:tcPr>
            <w:tcW w:w="40" w:type="dxa"/>
            <w:tcMar>
              <w:top w:w="0" w:type="dxa"/>
              <w:left w:w="0" w:type="dxa"/>
              <w:bottom w:w="0" w:type="dxa"/>
              <w:right w:w="0" w:type="dxa"/>
            </w:tcMar>
          </w:tcPr>
          <w:p w14:paraId="2B2B9592" w14:textId="77777777" w:rsidR="000C4D17" w:rsidRDefault="000C4D17" w:rsidP="000C4D17">
            <w:pPr>
              <w:pStyle w:val="EMPTYCELLSTYLE"/>
            </w:pPr>
          </w:p>
        </w:tc>
        <w:tc>
          <w:tcPr>
            <w:tcW w:w="320" w:type="dxa"/>
            <w:tcMar>
              <w:top w:w="0" w:type="dxa"/>
              <w:left w:w="0" w:type="dxa"/>
              <w:bottom w:w="0" w:type="dxa"/>
              <w:right w:w="0" w:type="dxa"/>
            </w:tcMar>
          </w:tcPr>
          <w:p w14:paraId="4215D92E" w14:textId="77777777" w:rsidR="000C4D17" w:rsidRDefault="000C4D17" w:rsidP="000C4D17">
            <w:pPr>
              <w:pStyle w:val="EMPTYCELLSTYLE"/>
            </w:pPr>
          </w:p>
        </w:tc>
        <w:tc>
          <w:tcPr>
            <w:tcW w:w="200" w:type="dxa"/>
            <w:tcMar>
              <w:top w:w="0" w:type="dxa"/>
              <w:left w:w="0" w:type="dxa"/>
              <w:bottom w:w="0" w:type="dxa"/>
              <w:right w:w="0" w:type="dxa"/>
            </w:tcMar>
          </w:tcPr>
          <w:p w14:paraId="5B399D11" w14:textId="77777777" w:rsidR="000C4D17" w:rsidRDefault="000C4D17" w:rsidP="000C4D17">
            <w:pPr>
              <w:pStyle w:val="EMPTYCELLSTYLE"/>
            </w:pPr>
          </w:p>
        </w:tc>
        <w:tc>
          <w:tcPr>
            <w:tcW w:w="40" w:type="dxa"/>
            <w:tcMar>
              <w:top w:w="0" w:type="dxa"/>
              <w:left w:w="0" w:type="dxa"/>
              <w:bottom w:w="0" w:type="dxa"/>
              <w:right w:w="0" w:type="dxa"/>
            </w:tcMar>
          </w:tcPr>
          <w:p w14:paraId="4C4B6978" w14:textId="77777777" w:rsidR="000C4D17" w:rsidRDefault="000C4D17" w:rsidP="000C4D17">
            <w:pPr>
              <w:pStyle w:val="EMPTYCELLSTYLE"/>
            </w:pPr>
          </w:p>
        </w:tc>
        <w:tc>
          <w:tcPr>
            <w:tcW w:w="40" w:type="dxa"/>
            <w:tcMar>
              <w:top w:w="0" w:type="dxa"/>
              <w:left w:w="0" w:type="dxa"/>
              <w:bottom w:w="0" w:type="dxa"/>
              <w:right w:w="0" w:type="dxa"/>
            </w:tcMar>
          </w:tcPr>
          <w:p w14:paraId="041A07B3" w14:textId="77777777" w:rsidR="000C4D17" w:rsidRDefault="000C4D17" w:rsidP="000C4D17">
            <w:pPr>
              <w:pStyle w:val="EMPTYCELLSTYLE"/>
            </w:pPr>
          </w:p>
        </w:tc>
        <w:tc>
          <w:tcPr>
            <w:tcW w:w="780" w:type="dxa"/>
            <w:tcMar>
              <w:top w:w="0" w:type="dxa"/>
              <w:left w:w="0" w:type="dxa"/>
              <w:bottom w:w="0" w:type="dxa"/>
              <w:right w:w="0" w:type="dxa"/>
            </w:tcMar>
          </w:tcPr>
          <w:p w14:paraId="75A60F1A" w14:textId="77777777" w:rsidR="000C4D17" w:rsidRDefault="000C4D17" w:rsidP="000C4D17">
            <w:pPr>
              <w:pStyle w:val="EMPTYCELLSTYLE"/>
            </w:pPr>
          </w:p>
        </w:tc>
        <w:tc>
          <w:tcPr>
            <w:tcW w:w="40" w:type="dxa"/>
            <w:tcMar>
              <w:top w:w="0" w:type="dxa"/>
              <w:left w:w="0" w:type="dxa"/>
              <w:bottom w:w="0" w:type="dxa"/>
              <w:right w:w="0" w:type="dxa"/>
            </w:tcMar>
          </w:tcPr>
          <w:p w14:paraId="7E9E57AC" w14:textId="77777777" w:rsidR="000C4D17" w:rsidRDefault="000C4D17" w:rsidP="000C4D17">
            <w:pPr>
              <w:pStyle w:val="EMPTYCELLSTYLE"/>
            </w:pPr>
          </w:p>
        </w:tc>
        <w:tc>
          <w:tcPr>
            <w:tcW w:w="40" w:type="dxa"/>
            <w:tcMar>
              <w:top w:w="0" w:type="dxa"/>
              <w:left w:w="0" w:type="dxa"/>
              <w:bottom w:w="0" w:type="dxa"/>
              <w:right w:w="0" w:type="dxa"/>
            </w:tcMar>
          </w:tcPr>
          <w:p w14:paraId="1B964BCF" w14:textId="77777777" w:rsidR="000C4D17" w:rsidRDefault="000C4D17" w:rsidP="000C4D17">
            <w:pPr>
              <w:pStyle w:val="EMPTYCELLSTYLE"/>
            </w:pPr>
          </w:p>
        </w:tc>
        <w:tc>
          <w:tcPr>
            <w:tcW w:w="560" w:type="dxa"/>
            <w:tcMar>
              <w:top w:w="0" w:type="dxa"/>
              <w:left w:w="0" w:type="dxa"/>
              <w:bottom w:w="0" w:type="dxa"/>
              <w:right w:w="0" w:type="dxa"/>
            </w:tcMar>
          </w:tcPr>
          <w:p w14:paraId="6FE71472" w14:textId="77777777" w:rsidR="000C4D17" w:rsidRDefault="000C4D17" w:rsidP="000C4D17">
            <w:pPr>
              <w:pStyle w:val="EMPTYCELLSTYLE"/>
            </w:pPr>
          </w:p>
        </w:tc>
        <w:tc>
          <w:tcPr>
            <w:tcW w:w="100" w:type="dxa"/>
            <w:tcMar>
              <w:top w:w="0" w:type="dxa"/>
              <w:left w:w="0" w:type="dxa"/>
              <w:bottom w:w="0" w:type="dxa"/>
              <w:right w:w="0" w:type="dxa"/>
            </w:tcMar>
          </w:tcPr>
          <w:p w14:paraId="0F0847DD" w14:textId="77777777" w:rsidR="000C4D17" w:rsidRDefault="000C4D17" w:rsidP="000C4D17">
            <w:pPr>
              <w:pStyle w:val="EMPTYCELLSTYLE"/>
            </w:pPr>
          </w:p>
        </w:tc>
        <w:tc>
          <w:tcPr>
            <w:tcW w:w="200" w:type="dxa"/>
            <w:tcMar>
              <w:top w:w="0" w:type="dxa"/>
              <w:left w:w="0" w:type="dxa"/>
              <w:bottom w:w="0" w:type="dxa"/>
              <w:right w:w="0" w:type="dxa"/>
            </w:tcMar>
          </w:tcPr>
          <w:p w14:paraId="4BB992DF" w14:textId="77777777" w:rsidR="000C4D17" w:rsidRDefault="000C4D17" w:rsidP="000C4D17">
            <w:pPr>
              <w:pStyle w:val="EMPTYCELLSTYLE"/>
            </w:pPr>
          </w:p>
        </w:tc>
        <w:tc>
          <w:tcPr>
            <w:tcW w:w="460" w:type="dxa"/>
            <w:tcMar>
              <w:top w:w="0" w:type="dxa"/>
              <w:left w:w="0" w:type="dxa"/>
              <w:bottom w:w="0" w:type="dxa"/>
              <w:right w:w="0" w:type="dxa"/>
            </w:tcMar>
          </w:tcPr>
          <w:p w14:paraId="29444796" w14:textId="77777777" w:rsidR="000C4D17" w:rsidRDefault="000C4D17" w:rsidP="000C4D17">
            <w:pPr>
              <w:pStyle w:val="EMPTYCELLSTYLE"/>
            </w:pPr>
          </w:p>
        </w:tc>
        <w:tc>
          <w:tcPr>
            <w:tcW w:w="40" w:type="dxa"/>
            <w:tcMar>
              <w:top w:w="0" w:type="dxa"/>
              <w:left w:w="0" w:type="dxa"/>
              <w:bottom w:w="0" w:type="dxa"/>
              <w:right w:w="0" w:type="dxa"/>
            </w:tcMar>
          </w:tcPr>
          <w:p w14:paraId="3B7AFF6A" w14:textId="77777777" w:rsidR="000C4D17" w:rsidRDefault="000C4D17" w:rsidP="000C4D17">
            <w:pPr>
              <w:pStyle w:val="EMPTYCELLSTYLE"/>
            </w:pPr>
          </w:p>
        </w:tc>
        <w:tc>
          <w:tcPr>
            <w:tcW w:w="40" w:type="dxa"/>
            <w:tcMar>
              <w:top w:w="0" w:type="dxa"/>
              <w:left w:w="0" w:type="dxa"/>
              <w:bottom w:w="0" w:type="dxa"/>
              <w:right w:w="0" w:type="dxa"/>
            </w:tcMar>
          </w:tcPr>
          <w:p w14:paraId="78A548A4" w14:textId="77777777" w:rsidR="000C4D17" w:rsidRDefault="000C4D17" w:rsidP="000C4D17">
            <w:pPr>
              <w:pStyle w:val="EMPTYCELLSTYLE"/>
            </w:pPr>
          </w:p>
        </w:tc>
        <w:tc>
          <w:tcPr>
            <w:tcW w:w="500" w:type="dxa"/>
            <w:tcMar>
              <w:top w:w="0" w:type="dxa"/>
              <w:left w:w="0" w:type="dxa"/>
              <w:bottom w:w="0" w:type="dxa"/>
              <w:right w:w="0" w:type="dxa"/>
            </w:tcMar>
          </w:tcPr>
          <w:p w14:paraId="77E0B230" w14:textId="77777777" w:rsidR="000C4D17" w:rsidRDefault="000C4D17" w:rsidP="000C4D17">
            <w:pPr>
              <w:pStyle w:val="EMPTYCELLSTYLE"/>
            </w:pPr>
          </w:p>
        </w:tc>
        <w:tc>
          <w:tcPr>
            <w:tcW w:w="1080" w:type="dxa"/>
            <w:tcMar>
              <w:top w:w="0" w:type="dxa"/>
              <w:left w:w="0" w:type="dxa"/>
              <w:bottom w:w="0" w:type="dxa"/>
              <w:right w:w="0" w:type="dxa"/>
            </w:tcMar>
          </w:tcPr>
          <w:p w14:paraId="0220C9F6" w14:textId="77777777" w:rsidR="000C4D17" w:rsidRDefault="000C4D17" w:rsidP="000C4D17">
            <w:pPr>
              <w:pStyle w:val="EMPTYCELLSTYLE"/>
            </w:pPr>
          </w:p>
        </w:tc>
        <w:tc>
          <w:tcPr>
            <w:tcW w:w="40" w:type="dxa"/>
            <w:tcMar>
              <w:top w:w="0" w:type="dxa"/>
              <w:left w:w="0" w:type="dxa"/>
              <w:bottom w:w="0" w:type="dxa"/>
              <w:right w:w="0" w:type="dxa"/>
            </w:tcMar>
          </w:tcPr>
          <w:p w14:paraId="3EF092D9" w14:textId="77777777" w:rsidR="000C4D17" w:rsidRDefault="000C4D17" w:rsidP="000C4D17">
            <w:pPr>
              <w:pStyle w:val="EMPTYCELLSTYLE"/>
            </w:pPr>
          </w:p>
        </w:tc>
        <w:tc>
          <w:tcPr>
            <w:tcW w:w="40" w:type="dxa"/>
            <w:tcMar>
              <w:top w:w="0" w:type="dxa"/>
              <w:left w:w="0" w:type="dxa"/>
              <w:bottom w:w="0" w:type="dxa"/>
              <w:right w:w="0" w:type="dxa"/>
            </w:tcMar>
          </w:tcPr>
          <w:p w14:paraId="2E3E5651" w14:textId="77777777" w:rsidR="000C4D17" w:rsidRDefault="000C4D17" w:rsidP="000C4D17">
            <w:pPr>
              <w:pStyle w:val="EMPTYCELLSTYLE"/>
            </w:pPr>
          </w:p>
        </w:tc>
        <w:tc>
          <w:tcPr>
            <w:tcW w:w="40" w:type="dxa"/>
            <w:tcMar>
              <w:top w:w="0" w:type="dxa"/>
              <w:left w:w="0" w:type="dxa"/>
              <w:bottom w:w="0" w:type="dxa"/>
              <w:right w:w="0" w:type="dxa"/>
            </w:tcMar>
          </w:tcPr>
          <w:p w14:paraId="288236D9" w14:textId="77777777" w:rsidR="000C4D17" w:rsidRDefault="000C4D17" w:rsidP="000C4D17">
            <w:pPr>
              <w:pStyle w:val="EMPTYCELLSTYLE"/>
            </w:pPr>
          </w:p>
        </w:tc>
        <w:tc>
          <w:tcPr>
            <w:tcW w:w="60" w:type="dxa"/>
            <w:tcMar>
              <w:top w:w="0" w:type="dxa"/>
              <w:left w:w="0" w:type="dxa"/>
              <w:bottom w:w="0" w:type="dxa"/>
              <w:right w:w="0" w:type="dxa"/>
            </w:tcMar>
          </w:tcPr>
          <w:p w14:paraId="267ED902" w14:textId="77777777" w:rsidR="000C4D17" w:rsidRDefault="000C4D17" w:rsidP="000C4D17">
            <w:pPr>
              <w:pStyle w:val="EMPTYCELLSTYLE"/>
            </w:pPr>
          </w:p>
        </w:tc>
        <w:tc>
          <w:tcPr>
            <w:tcW w:w="40" w:type="dxa"/>
          </w:tcPr>
          <w:p w14:paraId="6B57E1B7" w14:textId="77777777" w:rsidR="000C4D17" w:rsidRDefault="000C4D17" w:rsidP="000C4D17">
            <w:pPr>
              <w:pStyle w:val="EMPTYCELLSTYLE"/>
            </w:pPr>
          </w:p>
        </w:tc>
      </w:tr>
      <w:tr w:rsidR="000C4D17" w14:paraId="09CF4BA4" w14:textId="77777777" w:rsidTr="000C4D17">
        <w:tc>
          <w:tcPr>
            <w:tcW w:w="300" w:type="dxa"/>
            <w:gridSpan w:val="2"/>
            <w:vMerge w:val="restart"/>
            <w:tcMar>
              <w:top w:w="0" w:type="dxa"/>
              <w:left w:w="0" w:type="dxa"/>
              <w:bottom w:w="0" w:type="dxa"/>
              <w:right w:w="0" w:type="dxa"/>
            </w:tcMar>
          </w:tcPr>
          <w:p w14:paraId="7BED6A84" w14:textId="77777777" w:rsidR="000C4D17" w:rsidRDefault="000C4D17" w:rsidP="000C4D17">
            <w:pPr>
              <w:pStyle w:val="textBold"/>
            </w:pPr>
            <w:r>
              <w:t>2.</w:t>
            </w:r>
          </w:p>
        </w:tc>
        <w:tc>
          <w:tcPr>
            <w:tcW w:w="8840" w:type="dxa"/>
            <w:gridSpan w:val="40"/>
            <w:tcMar>
              <w:top w:w="0" w:type="dxa"/>
              <w:left w:w="0" w:type="dxa"/>
              <w:bottom w:w="0" w:type="dxa"/>
              <w:right w:w="0" w:type="dxa"/>
            </w:tcMar>
          </w:tcPr>
          <w:p w14:paraId="5E1C3759" w14:textId="77777777" w:rsidR="000C4D17" w:rsidRDefault="000C4D17" w:rsidP="000C4D17">
            <w:pPr>
              <w:pStyle w:val="textBold"/>
              <w:jc w:val="both"/>
            </w:pPr>
            <w:r>
              <w:t>Speciální ujednání o formě právních jednání týkajících se pojištění:</w:t>
            </w:r>
          </w:p>
        </w:tc>
        <w:tc>
          <w:tcPr>
            <w:tcW w:w="60" w:type="dxa"/>
          </w:tcPr>
          <w:p w14:paraId="7B8432A9" w14:textId="77777777" w:rsidR="000C4D17" w:rsidRDefault="000C4D17" w:rsidP="000C4D17">
            <w:pPr>
              <w:pStyle w:val="EMPTYCELLSTYLE"/>
            </w:pPr>
          </w:p>
        </w:tc>
        <w:tc>
          <w:tcPr>
            <w:tcW w:w="40" w:type="dxa"/>
          </w:tcPr>
          <w:p w14:paraId="19987BBA" w14:textId="77777777" w:rsidR="000C4D17" w:rsidRDefault="000C4D17" w:rsidP="000C4D17">
            <w:pPr>
              <w:pStyle w:val="EMPTYCELLSTYLE"/>
            </w:pPr>
          </w:p>
        </w:tc>
      </w:tr>
      <w:tr w:rsidR="000C4D17" w14:paraId="6F6E52A6" w14:textId="77777777" w:rsidTr="000C4D17">
        <w:tc>
          <w:tcPr>
            <w:tcW w:w="300" w:type="dxa"/>
            <w:gridSpan w:val="2"/>
            <w:vMerge/>
            <w:tcMar>
              <w:top w:w="0" w:type="dxa"/>
              <w:left w:w="0" w:type="dxa"/>
              <w:bottom w:w="0" w:type="dxa"/>
              <w:right w:w="0" w:type="dxa"/>
            </w:tcMar>
          </w:tcPr>
          <w:p w14:paraId="7095877A" w14:textId="77777777" w:rsidR="000C4D17" w:rsidRDefault="000C4D17" w:rsidP="000C4D17">
            <w:pPr>
              <w:pStyle w:val="EMPTYCELLSTYLE"/>
            </w:pPr>
          </w:p>
        </w:tc>
        <w:tc>
          <w:tcPr>
            <w:tcW w:w="40" w:type="dxa"/>
          </w:tcPr>
          <w:p w14:paraId="337B364D" w14:textId="77777777" w:rsidR="000C4D17" w:rsidRDefault="000C4D17" w:rsidP="000C4D17">
            <w:pPr>
              <w:pStyle w:val="EMPTYCELLSTYLE"/>
            </w:pPr>
          </w:p>
        </w:tc>
        <w:tc>
          <w:tcPr>
            <w:tcW w:w="60" w:type="dxa"/>
          </w:tcPr>
          <w:p w14:paraId="18DEFFDE" w14:textId="77777777" w:rsidR="000C4D17" w:rsidRDefault="000C4D17" w:rsidP="000C4D17">
            <w:pPr>
              <w:pStyle w:val="EMPTYCELLSTYLE"/>
            </w:pPr>
          </w:p>
        </w:tc>
        <w:tc>
          <w:tcPr>
            <w:tcW w:w="100" w:type="dxa"/>
          </w:tcPr>
          <w:p w14:paraId="3E0A9D99" w14:textId="77777777" w:rsidR="000C4D17" w:rsidRDefault="000C4D17" w:rsidP="000C4D17">
            <w:pPr>
              <w:pStyle w:val="EMPTYCELLSTYLE"/>
            </w:pPr>
          </w:p>
        </w:tc>
        <w:tc>
          <w:tcPr>
            <w:tcW w:w="100" w:type="dxa"/>
          </w:tcPr>
          <w:p w14:paraId="384CC808" w14:textId="77777777" w:rsidR="000C4D17" w:rsidRDefault="000C4D17" w:rsidP="000C4D17">
            <w:pPr>
              <w:pStyle w:val="EMPTYCELLSTYLE"/>
            </w:pPr>
          </w:p>
        </w:tc>
        <w:tc>
          <w:tcPr>
            <w:tcW w:w="60" w:type="dxa"/>
          </w:tcPr>
          <w:p w14:paraId="74A29F63" w14:textId="77777777" w:rsidR="000C4D17" w:rsidRDefault="000C4D17" w:rsidP="000C4D17">
            <w:pPr>
              <w:pStyle w:val="EMPTYCELLSTYLE"/>
            </w:pPr>
          </w:p>
        </w:tc>
        <w:tc>
          <w:tcPr>
            <w:tcW w:w="40" w:type="dxa"/>
          </w:tcPr>
          <w:p w14:paraId="1DC999EB" w14:textId="77777777" w:rsidR="000C4D17" w:rsidRDefault="000C4D17" w:rsidP="000C4D17">
            <w:pPr>
              <w:pStyle w:val="EMPTYCELLSTYLE"/>
            </w:pPr>
          </w:p>
        </w:tc>
        <w:tc>
          <w:tcPr>
            <w:tcW w:w="220" w:type="dxa"/>
          </w:tcPr>
          <w:p w14:paraId="5A229713" w14:textId="77777777" w:rsidR="000C4D17" w:rsidRDefault="000C4D17" w:rsidP="000C4D17">
            <w:pPr>
              <w:pStyle w:val="EMPTYCELLSTYLE"/>
            </w:pPr>
          </w:p>
        </w:tc>
        <w:tc>
          <w:tcPr>
            <w:tcW w:w="900" w:type="dxa"/>
          </w:tcPr>
          <w:p w14:paraId="7C0A9169" w14:textId="77777777" w:rsidR="000C4D17" w:rsidRDefault="000C4D17" w:rsidP="000C4D17">
            <w:pPr>
              <w:pStyle w:val="EMPTYCELLSTYLE"/>
            </w:pPr>
          </w:p>
        </w:tc>
        <w:tc>
          <w:tcPr>
            <w:tcW w:w="180" w:type="dxa"/>
          </w:tcPr>
          <w:p w14:paraId="3C795D5C" w14:textId="77777777" w:rsidR="000C4D17" w:rsidRDefault="000C4D17" w:rsidP="000C4D17">
            <w:pPr>
              <w:pStyle w:val="EMPTYCELLSTYLE"/>
            </w:pPr>
          </w:p>
        </w:tc>
        <w:tc>
          <w:tcPr>
            <w:tcW w:w="400" w:type="dxa"/>
          </w:tcPr>
          <w:p w14:paraId="16FF61C6" w14:textId="77777777" w:rsidR="000C4D17" w:rsidRDefault="000C4D17" w:rsidP="000C4D17">
            <w:pPr>
              <w:pStyle w:val="EMPTYCELLSTYLE"/>
            </w:pPr>
          </w:p>
        </w:tc>
        <w:tc>
          <w:tcPr>
            <w:tcW w:w="300" w:type="dxa"/>
          </w:tcPr>
          <w:p w14:paraId="5E56AA1E" w14:textId="77777777" w:rsidR="000C4D17" w:rsidRDefault="000C4D17" w:rsidP="000C4D17">
            <w:pPr>
              <w:pStyle w:val="EMPTYCELLSTYLE"/>
            </w:pPr>
          </w:p>
        </w:tc>
        <w:tc>
          <w:tcPr>
            <w:tcW w:w="160" w:type="dxa"/>
          </w:tcPr>
          <w:p w14:paraId="3DC91BC9" w14:textId="77777777" w:rsidR="000C4D17" w:rsidRDefault="000C4D17" w:rsidP="000C4D17">
            <w:pPr>
              <w:pStyle w:val="EMPTYCELLSTYLE"/>
            </w:pPr>
          </w:p>
        </w:tc>
        <w:tc>
          <w:tcPr>
            <w:tcW w:w="40" w:type="dxa"/>
          </w:tcPr>
          <w:p w14:paraId="673BD485" w14:textId="77777777" w:rsidR="000C4D17" w:rsidRDefault="000C4D17" w:rsidP="000C4D17">
            <w:pPr>
              <w:pStyle w:val="EMPTYCELLSTYLE"/>
            </w:pPr>
          </w:p>
        </w:tc>
        <w:tc>
          <w:tcPr>
            <w:tcW w:w="40" w:type="dxa"/>
          </w:tcPr>
          <w:p w14:paraId="7D54DEBC" w14:textId="77777777" w:rsidR="000C4D17" w:rsidRDefault="000C4D17" w:rsidP="000C4D17">
            <w:pPr>
              <w:pStyle w:val="EMPTYCELLSTYLE"/>
            </w:pPr>
          </w:p>
        </w:tc>
        <w:tc>
          <w:tcPr>
            <w:tcW w:w="320" w:type="dxa"/>
          </w:tcPr>
          <w:p w14:paraId="3BF1CC22" w14:textId="77777777" w:rsidR="000C4D17" w:rsidRDefault="000C4D17" w:rsidP="000C4D17">
            <w:pPr>
              <w:pStyle w:val="EMPTYCELLSTYLE"/>
            </w:pPr>
          </w:p>
        </w:tc>
        <w:tc>
          <w:tcPr>
            <w:tcW w:w="140" w:type="dxa"/>
          </w:tcPr>
          <w:p w14:paraId="4630F550" w14:textId="77777777" w:rsidR="000C4D17" w:rsidRDefault="000C4D17" w:rsidP="000C4D17">
            <w:pPr>
              <w:pStyle w:val="EMPTYCELLSTYLE"/>
            </w:pPr>
          </w:p>
        </w:tc>
        <w:tc>
          <w:tcPr>
            <w:tcW w:w="300" w:type="dxa"/>
          </w:tcPr>
          <w:p w14:paraId="5F3FEA68" w14:textId="77777777" w:rsidR="000C4D17" w:rsidRDefault="000C4D17" w:rsidP="000C4D17">
            <w:pPr>
              <w:pStyle w:val="EMPTYCELLSTYLE"/>
            </w:pPr>
          </w:p>
        </w:tc>
        <w:tc>
          <w:tcPr>
            <w:tcW w:w="300" w:type="dxa"/>
          </w:tcPr>
          <w:p w14:paraId="32108AA6" w14:textId="77777777" w:rsidR="000C4D17" w:rsidRDefault="000C4D17" w:rsidP="000C4D17">
            <w:pPr>
              <w:pStyle w:val="EMPTYCELLSTYLE"/>
            </w:pPr>
          </w:p>
        </w:tc>
        <w:tc>
          <w:tcPr>
            <w:tcW w:w="140" w:type="dxa"/>
          </w:tcPr>
          <w:p w14:paraId="3FA3C73D" w14:textId="77777777" w:rsidR="000C4D17" w:rsidRDefault="000C4D17" w:rsidP="000C4D17">
            <w:pPr>
              <w:pStyle w:val="EMPTYCELLSTYLE"/>
            </w:pPr>
          </w:p>
        </w:tc>
        <w:tc>
          <w:tcPr>
            <w:tcW w:w="360" w:type="dxa"/>
          </w:tcPr>
          <w:p w14:paraId="091F4D33" w14:textId="77777777" w:rsidR="000C4D17" w:rsidRDefault="000C4D17" w:rsidP="000C4D17">
            <w:pPr>
              <w:pStyle w:val="EMPTYCELLSTYLE"/>
            </w:pPr>
          </w:p>
        </w:tc>
        <w:tc>
          <w:tcPr>
            <w:tcW w:w="40" w:type="dxa"/>
          </w:tcPr>
          <w:p w14:paraId="10E14F6F" w14:textId="77777777" w:rsidR="000C4D17" w:rsidRDefault="000C4D17" w:rsidP="000C4D17">
            <w:pPr>
              <w:pStyle w:val="EMPTYCELLSTYLE"/>
            </w:pPr>
          </w:p>
        </w:tc>
        <w:tc>
          <w:tcPr>
            <w:tcW w:w="40" w:type="dxa"/>
          </w:tcPr>
          <w:p w14:paraId="2EB107C1" w14:textId="77777777" w:rsidR="000C4D17" w:rsidRDefault="000C4D17" w:rsidP="000C4D17">
            <w:pPr>
              <w:pStyle w:val="EMPTYCELLSTYLE"/>
            </w:pPr>
          </w:p>
        </w:tc>
        <w:tc>
          <w:tcPr>
            <w:tcW w:w="320" w:type="dxa"/>
          </w:tcPr>
          <w:p w14:paraId="588333F4" w14:textId="77777777" w:rsidR="000C4D17" w:rsidRDefault="000C4D17" w:rsidP="000C4D17">
            <w:pPr>
              <w:pStyle w:val="EMPTYCELLSTYLE"/>
            </w:pPr>
          </w:p>
        </w:tc>
        <w:tc>
          <w:tcPr>
            <w:tcW w:w="200" w:type="dxa"/>
          </w:tcPr>
          <w:p w14:paraId="3C6D045D" w14:textId="77777777" w:rsidR="000C4D17" w:rsidRDefault="000C4D17" w:rsidP="000C4D17">
            <w:pPr>
              <w:pStyle w:val="EMPTYCELLSTYLE"/>
            </w:pPr>
          </w:p>
        </w:tc>
        <w:tc>
          <w:tcPr>
            <w:tcW w:w="40" w:type="dxa"/>
          </w:tcPr>
          <w:p w14:paraId="3D4D2CC4" w14:textId="77777777" w:rsidR="000C4D17" w:rsidRDefault="000C4D17" w:rsidP="000C4D17">
            <w:pPr>
              <w:pStyle w:val="EMPTYCELLSTYLE"/>
            </w:pPr>
          </w:p>
        </w:tc>
        <w:tc>
          <w:tcPr>
            <w:tcW w:w="40" w:type="dxa"/>
          </w:tcPr>
          <w:p w14:paraId="54BB31E5" w14:textId="77777777" w:rsidR="000C4D17" w:rsidRDefault="000C4D17" w:rsidP="000C4D17">
            <w:pPr>
              <w:pStyle w:val="EMPTYCELLSTYLE"/>
            </w:pPr>
          </w:p>
        </w:tc>
        <w:tc>
          <w:tcPr>
            <w:tcW w:w="780" w:type="dxa"/>
          </w:tcPr>
          <w:p w14:paraId="2C75FE1A" w14:textId="77777777" w:rsidR="000C4D17" w:rsidRDefault="000C4D17" w:rsidP="000C4D17">
            <w:pPr>
              <w:pStyle w:val="EMPTYCELLSTYLE"/>
            </w:pPr>
          </w:p>
        </w:tc>
        <w:tc>
          <w:tcPr>
            <w:tcW w:w="40" w:type="dxa"/>
          </w:tcPr>
          <w:p w14:paraId="45A1F21A" w14:textId="77777777" w:rsidR="000C4D17" w:rsidRDefault="000C4D17" w:rsidP="000C4D17">
            <w:pPr>
              <w:pStyle w:val="EMPTYCELLSTYLE"/>
            </w:pPr>
          </w:p>
        </w:tc>
        <w:tc>
          <w:tcPr>
            <w:tcW w:w="40" w:type="dxa"/>
          </w:tcPr>
          <w:p w14:paraId="70D1B44C" w14:textId="77777777" w:rsidR="000C4D17" w:rsidRDefault="000C4D17" w:rsidP="000C4D17">
            <w:pPr>
              <w:pStyle w:val="EMPTYCELLSTYLE"/>
            </w:pPr>
          </w:p>
        </w:tc>
        <w:tc>
          <w:tcPr>
            <w:tcW w:w="560" w:type="dxa"/>
          </w:tcPr>
          <w:p w14:paraId="37FEB42E" w14:textId="77777777" w:rsidR="000C4D17" w:rsidRDefault="000C4D17" w:rsidP="000C4D17">
            <w:pPr>
              <w:pStyle w:val="EMPTYCELLSTYLE"/>
            </w:pPr>
          </w:p>
        </w:tc>
        <w:tc>
          <w:tcPr>
            <w:tcW w:w="100" w:type="dxa"/>
          </w:tcPr>
          <w:p w14:paraId="41532A31" w14:textId="77777777" w:rsidR="000C4D17" w:rsidRDefault="000C4D17" w:rsidP="000C4D17">
            <w:pPr>
              <w:pStyle w:val="EMPTYCELLSTYLE"/>
            </w:pPr>
          </w:p>
        </w:tc>
        <w:tc>
          <w:tcPr>
            <w:tcW w:w="200" w:type="dxa"/>
          </w:tcPr>
          <w:p w14:paraId="2E867FB4" w14:textId="77777777" w:rsidR="000C4D17" w:rsidRDefault="000C4D17" w:rsidP="000C4D17">
            <w:pPr>
              <w:pStyle w:val="EMPTYCELLSTYLE"/>
            </w:pPr>
          </w:p>
        </w:tc>
        <w:tc>
          <w:tcPr>
            <w:tcW w:w="460" w:type="dxa"/>
          </w:tcPr>
          <w:p w14:paraId="78DDF76D" w14:textId="77777777" w:rsidR="000C4D17" w:rsidRDefault="000C4D17" w:rsidP="000C4D17">
            <w:pPr>
              <w:pStyle w:val="EMPTYCELLSTYLE"/>
            </w:pPr>
          </w:p>
        </w:tc>
        <w:tc>
          <w:tcPr>
            <w:tcW w:w="40" w:type="dxa"/>
          </w:tcPr>
          <w:p w14:paraId="766A0509" w14:textId="77777777" w:rsidR="000C4D17" w:rsidRDefault="000C4D17" w:rsidP="000C4D17">
            <w:pPr>
              <w:pStyle w:val="EMPTYCELLSTYLE"/>
            </w:pPr>
          </w:p>
        </w:tc>
        <w:tc>
          <w:tcPr>
            <w:tcW w:w="40" w:type="dxa"/>
          </w:tcPr>
          <w:p w14:paraId="5C500E99" w14:textId="77777777" w:rsidR="000C4D17" w:rsidRDefault="000C4D17" w:rsidP="000C4D17">
            <w:pPr>
              <w:pStyle w:val="EMPTYCELLSTYLE"/>
            </w:pPr>
          </w:p>
        </w:tc>
        <w:tc>
          <w:tcPr>
            <w:tcW w:w="500" w:type="dxa"/>
          </w:tcPr>
          <w:p w14:paraId="064CE5D1" w14:textId="77777777" w:rsidR="000C4D17" w:rsidRDefault="000C4D17" w:rsidP="000C4D17">
            <w:pPr>
              <w:pStyle w:val="EMPTYCELLSTYLE"/>
            </w:pPr>
          </w:p>
        </w:tc>
        <w:tc>
          <w:tcPr>
            <w:tcW w:w="1080" w:type="dxa"/>
          </w:tcPr>
          <w:p w14:paraId="4F193B6C" w14:textId="77777777" w:rsidR="000C4D17" w:rsidRDefault="000C4D17" w:rsidP="000C4D17">
            <w:pPr>
              <w:pStyle w:val="EMPTYCELLSTYLE"/>
            </w:pPr>
          </w:p>
        </w:tc>
        <w:tc>
          <w:tcPr>
            <w:tcW w:w="40" w:type="dxa"/>
          </w:tcPr>
          <w:p w14:paraId="1609766E" w14:textId="77777777" w:rsidR="000C4D17" w:rsidRDefault="000C4D17" w:rsidP="000C4D17">
            <w:pPr>
              <w:pStyle w:val="EMPTYCELLSTYLE"/>
            </w:pPr>
          </w:p>
        </w:tc>
        <w:tc>
          <w:tcPr>
            <w:tcW w:w="40" w:type="dxa"/>
          </w:tcPr>
          <w:p w14:paraId="0411056C" w14:textId="77777777" w:rsidR="000C4D17" w:rsidRDefault="000C4D17" w:rsidP="000C4D17">
            <w:pPr>
              <w:pStyle w:val="EMPTYCELLSTYLE"/>
            </w:pPr>
          </w:p>
        </w:tc>
        <w:tc>
          <w:tcPr>
            <w:tcW w:w="40" w:type="dxa"/>
          </w:tcPr>
          <w:p w14:paraId="1C09C133" w14:textId="77777777" w:rsidR="000C4D17" w:rsidRDefault="000C4D17" w:rsidP="000C4D17">
            <w:pPr>
              <w:pStyle w:val="EMPTYCELLSTYLE"/>
            </w:pPr>
          </w:p>
        </w:tc>
        <w:tc>
          <w:tcPr>
            <w:tcW w:w="60" w:type="dxa"/>
          </w:tcPr>
          <w:p w14:paraId="3D458783" w14:textId="77777777" w:rsidR="000C4D17" w:rsidRDefault="000C4D17" w:rsidP="000C4D17">
            <w:pPr>
              <w:pStyle w:val="EMPTYCELLSTYLE"/>
            </w:pPr>
          </w:p>
        </w:tc>
        <w:tc>
          <w:tcPr>
            <w:tcW w:w="40" w:type="dxa"/>
          </w:tcPr>
          <w:p w14:paraId="2F6C7918" w14:textId="77777777" w:rsidR="000C4D17" w:rsidRDefault="000C4D17" w:rsidP="000C4D17">
            <w:pPr>
              <w:pStyle w:val="EMPTYCELLSTYLE"/>
            </w:pPr>
          </w:p>
        </w:tc>
      </w:tr>
      <w:tr w:rsidR="000C4D17" w14:paraId="56F0A796" w14:textId="77777777" w:rsidTr="000C4D17">
        <w:tc>
          <w:tcPr>
            <w:tcW w:w="400" w:type="dxa"/>
            <w:gridSpan w:val="4"/>
            <w:tcMar>
              <w:top w:w="0" w:type="dxa"/>
              <w:left w:w="0" w:type="dxa"/>
              <w:bottom w:w="0" w:type="dxa"/>
              <w:right w:w="0" w:type="dxa"/>
            </w:tcMar>
          </w:tcPr>
          <w:p w14:paraId="7665AEB3" w14:textId="77777777" w:rsidR="000C4D17" w:rsidRDefault="000C4D17" w:rsidP="000C4D17">
            <w:pPr>
              <w:pStyle w:val="textNormal0"/>
            </w:pPr>
            <w:r>
              <w:t>2.1.</w:t>
            </w:r>
          </w:p>
        </w:tc>
        <w:tc>
          <w:tcPr>
            <w:tcW w:w="8740" w:type="dxa"/>
            <w:gridSpan w:val="38"/>
            <w:tcMar>
              <w:top w:w="0" w:type="dxa"/>
              <w:left w:w="0" w:type="dxa"/>
              <w:bottom w:w="0" w:type="dxa"/>
              <w:right w:w="0" w:type="dxa"/>
            </w:tcMar>
          </w:tcPr>
          <w:p w14:paraId="35EC07BB" w14:textId="77777777" w:rsidR="000C4D17" w:rsidRDefault="000C4D17" w:rsidP="000C4D17">
            <w:pPr>
              <w:pStyle w:val="textNormalBlokB90"/>
            </w:pPr>
            <w:r>
              <w:t>V souladu s ustanovením § 1 odst. 2 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tc>
        <w:tc>
          <w:tcPr>
            <w:tcW w:w="60" w:type="dxa"/>
          </w:tcPr>
          <w:p w14:paraId="3AF170C4" w14:textId="77777777" w:rsidR="000C4D17" w:rsidRDefault="000C4D17" w:rsidP="000C4D17">
            <w:pPr>
              <w:pStyle w:val="EMPTYCELLSTYLE"/>
            </w:pPr>
          </w:p>
        </w:tc>
        <w:tc>
          <w:tcPr>
            <w:tcW w:w="40" w:type="dxa"/>
          </w:tcPr>
          <w:p w14:paraId="5B7FF541" w14:textId="77777777" w:rsidR="000C4D17" w:rsidRDefault="000C4D17" w:rsidP="000C4D17">
            <w:pPr>
              <w:pStyle w:val="EMPTYCELLSTYLE"/>
            </w:pPr>
          </w:p>
        </w:tc>
      </w:tr>
      <w:tr w:rsidR="000C4D17" w14:paraId="7694C1F3" w14:textId="77777777" w:rsidTr="000C4D17">
        <w:tc>
          <w:tcPr>
            <w:tcW w:w="40" w:type="dxa"/>
            <w:tcMar>
              <w:top w:w="0" w:type="dxa"/>
              <w:left w:w="0" w:type="dxa"/>
              <w:bottom w:w="0" w:type="dxa"/>
              <w:right w:w="0" w:type="dxa"/>
            </w:tcMar>
          </w:tcPr>
          <w:p w14:paraId="695A11B0" w14:textId="77777777" w:rsidR="000C4D17" w:rsidRDefault="000C4D17" w:rsidP="000C4D17">
            <w:pPr>
              <w:pStyle w:val="EMPTYCELLSTYLE"/>
            </w:pPr>
          </w:p>
        </w:tc>
        <w:tc>
          <w:tcPr>
            <w:tcW w:w="260" w:type="dxa"/>
            <w:tcMar>
              <w:top w:w="0" w:type="dxa"/>
              <w:left w:w="0" w:type="dxa"/>
              <w:bottom w:w="0" w:type="dxa"/>
              <w:right w:w="0" w:type="dxa"/>
            </w:tcMar>
          </w:tcPr>
          <w:p w14:paraId="3F6571DE" w14:textId="77777777" w:rsidR="000C4D17" w:rsidRDefault="000C4D17" w:rsidP="000C4D17">
            <w:pPr>
              <w:pStyle w:val="EMPTYCELLSTYLE"/>
            </w:pPr>
          </w:p>
        </w:tc>
        <w:tc>
          <w:tcPr>
            <w:tcW w:w="40" w:type="dxa"/>
            <w:tcMar>
              <w:top w:w="0" w:type="dxa"/>
              <w:left w:w="0" w:type="dxa"/>
              <w:bottom w:w="0" w:type="dxa"/>
              <w:right w:w="0" w:type="dxa"/>
            </w:tcMar>
          </w:tcPr>
          <w:p w14:paraId="31CE1ED3" w14:textId="77777777" w:rsidR="000C4D17" w:rsidRDefault="000C4D17" w:rsidP="000C4D17">
            <w:pPr>
              <w:pStyle w:val="EMPTYCELLSTYLE"/>
            </w:pPr>
          </w:p>
        </w:tc>
        <w:tc>
          <w:tcPr>
            <w:tcW w:w="60" w:type="dxa"/>
            <w:tcMar>
              <w:top w:w="0" w:type="dxa"/>
              <w:left w:w="0" w:type="dxa"/>
              <w:bottom w:w="0" w:type="dxa"/>
              <w:right w:w="0" w:type="dxa"/>
            </w:tcMar>
          </w:tcPr>
          <w:p w14:paraId="4B8161F0" w14:textId="77777777" w:rsidR="000C4D17" w:rsidRDefault="000C4D17" w:rsidP="000C4D17">
            <w:pPr>
              <w:pStyle w:val="EMPTYCELLSTYLE"/>
            </w:pPr>
          </w:p>
        </w:tc>
        <w:tc>
          <w:tcPr>
            <w:tcW w:w="100" w:type="dxa"/>
            <w:tcMar>
              <w:top w:w="0" w:type="dxa"/>
              <w:left w:w="0" w:type="dxa"/>
              <w:bottom w:w="0" w:type="dxa"/>
              <w:right w:w="0" w:type="dxa"/>
            </w:tcMar>
          </w:tcPr>
          <w:p w14:paraId="3D97137F" w14:textId="77777777" w:rsidR="000C4D17" w:rsidRDefault="000C4D17" w:rsidP="000C4D17">
            <w:pPr>
              <w:pStyle w:val="EMPTYCELLSTYLE"/>
            </w:pPr>
          </w:p>
        </w:tc>
        <w:tc>
          <w:tcPr>
            <w:tcW w:w="100" w:type="dxa"/>
            <w:tcMar>
              <w:top w:w="0" w:type="dxa"/>
              <w:left w:w="0" w:type="dxa"/>
              <w:bottom w:w="0" w:type="dxa"/>
              <w:right w:w="0" w:type="dxa"/>
            </w:tcMar>
          </w:tcPr>
          <w:p w14:paraId="67D3CAC6" w14:textId="77777777" w:rsidR="000C4D17" w:rsidRDefault="000C4D17" w:rsidP="000C4D17">
            <w:pPr>
              <w:pStyle w:val="EMPTYCELLSTYLE"/>
            </w:pPr>
          </w:p>
        </w:tc>
        <w:tc>
          <w:tcPr>
            <w:tcW w:w="60" w:type="dxa"/>
            <w:tcMar>
              <w:top w:w="0" w:type="dxa"/>
              <w:left w:w="0" w:type="dxa"/>
              <w:bottom w:w="0" w:type="dxa"/>
              <w:right w:w="0" w:type="dxa"/>
            </w:tcMar>
          </w:tcPr>
          <w:p w14:paraId="4316ED63" w14:textId="77777777" w:rsidR="000C4D17" w:rsidRDefault="000C4D17" w:rsidP="000C4D17">
            <w:pPr>
              <w:pStyle w:val="EMPTYCELLSTYLE"/>
            </w:pPr>
          </w:p>
        </w:tc>
        <w:tc>
          <w:tcPr>
            <w:tcW w:w="40" w:type="dxa"/>
            <w:tcMar>
              <w:top w:w="0" w:type="dxa"/>
              <w:left w:w="0" w:type="dxa"/>
              <w:bottom w:w="0" w:type="dxa"/>
              <w:right w:w="0" w:type="dxa"/>
            </w:tcMar>
          </w:tcPr>
          <w:p w14:paraId="619DD889" w14:textId="77777777" w:rsidR="000C4D17" w:rsidRDefault="000C4D17" w:rsidP="000C4D17">
            <w:pPr>
              <w:pStyle w:val="EMPTYCELLSTYLE"/>
            </w:pPr>
          </w:p>
        </w:tc>
        <w:tc>
          <w:tcPr>
            <w:tcW w:w="220" w:type="dxa"/>
            <w:tcMar>
              <w:top w:w="0" w:type="dxa"/>
              <w:left w:w="0" w:type="dxa"/>
              <w:bottom w:w="0" w:type="dxa"/>
              <w:right w:w="0" w:type="dxa"/>
            </w:tcMar>
          </w:tcPr>
          <w:p w14:paraId="7F88FD59" w14:textId="77777777" w:rsidR="000C4D17" w:rsidRDefault="000C4D17" w:rsidP="000C4D17">
            <w:pPr>
              <w:pStyle w:val="EMPTYCELLSTYLE"/>
            </w:pPr>
          </w:p>
        </w:tc>
        <w:tc>
          <w:tcPr>
            <w:tcW w:w="900" w:type="dxa"/>
            <w:tcMar>
              <w:top w:w="0" w:type="dxa"/>
              <w:left w:w="0" w:type="dxa"/>
              <w:bottom w:w="0" w:type="dxa"/>
              <w:right w:w="0" w:type="dxa"/>
            </w:tcMar>
          </w:tcPr>
          <w:p w14:paraId="456C29A8" w14:textId="77777777" w:rsidR="000C4D17" w:rsidRDefault="000C4D17" w:rsidP="000C4D17">
            <w:pPr>
              <w:pStyle w:val="EMPTYCELLSTYLE"/>
            </w:pPr>
          </w:p>
        </w:tc>
        <w:tc>
          <w:tcPr>
            <w:tcW w:w="180" w:type="dxa"/>
            <w:tcMar>
              <w:top w:w="0" w:type="dxa"/>
              <w:left w:w="0" w:type="dxa"/>
              <w:bottom w:w="0" w:type="dxa"/>
              <w:right w:w="0" w:type="dxa"/>
            </w:tcMar>
          </w:tcPr>
          <w:p w14:paraId="6186E247" w14:textId="77777777" w:rsidR="000C4D17" w:rsidRDefault="000C4D17" w:rsidP="000C4D17">
            <w:pPr>
              <w:pStyle w:val="EMPTYCELLSTYLE"/>
            </w:pPr>
          </w:p>
        </w:tc>
        <w:tc>
          <w:tcPr>
            <w:tcW w:w="400" w:type="dxa"/>
            <w:tcMar>
              <w:top w:w="0" w:type="dxa"/>
              <w:left w:w="0" w:type="dxa"/>
              <w:bottom w:w="0" w:type="dxa"/>
              <w:right w:w="0" w:type="dxa"/>
            </w:tcMar>
          </w:tcPr>
          <w:p w14:paraId="0EA3AC3E" w14:textId="77777777" w:rsidR="000C4D17" w:rsidRDefault="000C4D17" w:rsidP="000C4D17">
            <w:pPr>
              <w:pStyle w:val="EMPTYCELLSTYLE"/>
            </w:pPr>
          </w:p>
        </w:tc>
        <w:tc>
          <w:tcPr>
            <w:tcW w:w="300" w:type="dxa"/>
            <w:tcMar>
              <w:top w:w="0" w:type="dxa"/>
              <w:left w:w="0" w:type="dxa"/>
              <w:bottom w:w="0" w:type="dxa"/>
              <w:right w:w="0" w:type="dxa"/>
            </w:tcMar>
          </w:tcPr>
          <w:p w14:paraId="38136FF6" w14:textId="77777777" w:rsidR="000C4D17" w:rsidRDefault="000C4D17" w:rsidP="000C4D17">
            <w:pPr>
              <w:pStyle w:val="EMPTYCELLSTYLE"/>
            </w:pPr>
          </w:p>
        </w:tc>
        <w:tc>
          <w:tcPr>
            <w:tcW w:w="160" w:type="dxa"/>
            <w:tcMar>
              <w:top w:w="0" w:type="dxa"/>
              <w:left w:w="0" w:type="dxa"/>
              <w:bottom w:w="0" w:type="dxa"/>
              <w:right w:w="0" w:type="dxa"/>
            </w:tcMar>
          </w:tcPr>
          <w:p w14:paraId="5CBAF500" w14:textId="77777777" w:rsidR="000C4D17" w:rsidRDefault="000C4D17" w:rsidP="000C4D17">
            <w:pPr>
              <w:pStyle w:val="EMPTYCELLSTYLE"/>
            </w:pPr>
          </w:p>
        </w:tc>
        <w:tc>
          <w:tcPr>
            <w:tcW w:w="40" w:type="dxa"/>
            <w:tcMar>
              <w:top w:w="0" w:type="dxa"/>
              <w:left w:w="0" w:type="dxa"/>
              <w:bottom w:w="0" w:type="dxa"/>
              <w:right w:w="0" w:type="dxa"/>
            </w:tcMar>
          </w:tcPr>
          <w:p w14:paraId="0B55E987" w14:textId="77777777" w:rsidR="000C4D17" w:rsidRDefault="000C4D17" w:rsidP="000C4D17">
            <w:pPr>
              <w:pStyle w:val="EMPTYCELLSTYLE"/>
            </w:pPr>
          </w:p>
        </w:tc>
        <w:tc>
          <w:tcPr>
            <w:tcW w:w="40" w:type="dxa"/>
            <w:tcMar>
              <w:top w:w="0" w:type="dxa"/>
              <w:left w:w="0" w:type="dxa"/>
              <w:bottom w:w="0" w:type="dxa"/>
              <w:right w:w="0" w:type="dxa"/>
            </w:tcMar>
          </w:tcPr>
          <w:p w14:paraId="79ECA26D" w14:textId="77777777" w:rsidR="000C4D17" w:rsidRDefault="000C4D17" w:rsidP="000C4D17">
            <w:pPr>
              <w:pStyle w:val="EMPTYCELLSTYLE"/>
            </w:pPr>
          </w:p>
        </w:tc>
        <w:tc>
          <w:tcPr>
            <w:tcW w:w="320" w:type="dxa"/>
            <w:tcMar>
              <w:top w:w="0" w:type="dxa"/>
              <w:left w:w="0" w:type="dxa"/>
              <w:bottom w:w="0" w:type="dxa"/>
              <w:right w:w="0" w:type="dxa"/>
            </w:tcMar>
          </w:tcPr>
          <w:p w14:paraId="06202D42" w14:textId="77777777" w:rsidR="000C4D17" w:rsidRDefault="000C4D17" w:rsidP="000C4D17">
            <w:pPr>
              <w:pStyle w:val="EMPTYCELLSTYLE"/>
            </w:pPr>
          </w:p>
        </w:tc>
        <w:tc>
          <w:tcPr>
            <w:tcW w:w="140" w:type="dxa"/>
            <w:tcMar>
              <w:top w:w="0" w:type="dxa"/>
              <w:left w:w="0" w:type="dxa"/>
              <w:bottom w:w="0" w:type="dxa"/>
              <w:right w:w="0" w:type="dxa"/>
            </w:tcMar>
          </w:tcPr>
          <w:p w14:paraId="1B74E19E" w14:textId="77777777" w:rsidR="000C4D17" w:rsidRDefault="000C4D17" w:rsidP="000C4D17">
            <w:pPr>
              <w:pStyle w:val="EMPTYCELLSTYLE"/>
            </w:pPr>
          </w:p>
        </w:tc>
        <w:tc>
          <w:tcPr>
            <w:tcW w:w="300" w:type="dxa"/>
            <w:tcMar>
              <w:top w:w="0" w:type="dxa"/>
              <w:left w:w="0" w:type="dxa"/>
              <w:bottom w:w="0" w:type="dxa"/>
              <w:right w:w="0" w:type="dxa"/>
            </w:tcMar>
          </w:tcPr>
          <w:p w14:paraId="6E003D6B" w14:textId="77777777" w:rsidR="000C4D17" w:rsidRDefault="000C4D17" w:rsidP="000C4D17">
            <w:pPr>
              <w:pStyle w:val="EMPTYCELLSTYLE"/>
            </w:pPr>
          </w:p>
        </w:tc>
        <w:tc>
          <w:tcPr>
            <w:tcW w:w="300" w:type="dxa"/>
            <w:tcMar>
              <w:top w:w="0" w:type="dxa"/>
              <w:left w:w="0" w:type="dxa"/>
              <w:bottom w:w="0" w:type="dxa"/>
              <w:right w:w="0" w:type="dxa"/>
            </w:tcMar>
          </w:tcPr>
          <w:p w14:paraId="1A41159A" w14:textId="77777777" w:rsidR="000C4D17" w:rsidRDefault="000C4D17" w:rsidP="000C4D17">
            <w:pPr>
              <w:pStyle w:val="EMPTYCELLSTYLE"/>
            </w:pPr>
          </w:p>
        </w:tc>
        <w:tc>
          <w:tcPr>
            <w:tcW w:w="140" w:type="dxa"/>
            <w:tcMar>
              <w:top w:w="0" w:type="dxa"/>
              <w:left w:w="0" w:type="dxa"/>
              <w:bottom w:w="0" w:type="dxa"/>
              <w:right w:w="0" w:type="dxa"/>
            </w:tcMar>
          </w:tcPr>
          <w:p w14:paraId="4DE685CB" w14:textId="77777777" w:rsidR="000C4D17" w:rsidRDefault="000C4D17" w:rsidP="000C4D17">
            <w:pPr>
              <w:pStyle w:val="EMPTYCELLSTYLE"/>
            </w:pPr>
          </w:p>
        </w:tc>
        <w:tc>
          <w:tcPr>
            <w:tcW w:w="360" w:type="dxa"/>
            <w:tcMar>
              <w:top w:w="0" w:type="dxa"/>
              <w:left w:w="0" w:type="dxa"/>
              <w:bottom w:w="0" w:type="dxa"/>
              <w:right w:w="0" w:type="dxa"/>
            </w:tcMar>
          </w:tcPr>
          <w:p w14:paraId="1FA79636" w14:textId="77777777" w:rsidR="000C4D17" w:rsidRDefault="000C4D17" w:rsidP="000C4D17">
            <w:pPr>
              <w:pStyle w:val="EMPTYCELLSTYLE"/>
            </w:pPr>
          </w:p>
        </w:tc>
        <w:tc>
          <w:tcPr>
            <w:tcW w:w="40" w:type="dxa"/>
            <w:tcMar>
              <w:top w:w="0" w:type="dxa"/>
              <w:left w:w="0" w:type="dxa"/>
              <w:bottom w:w="0" w:type="dxa"/>
              <w:right w:w="0" w:type="dxa"/>
            </w:tcMar>
          </w:tcPr>
          <w:p w14:paraId="7B3A6ACF" w14:textId="77777777" w:rsidR="000C4D17" w:rsidRDefault="000C4D17" w:rsidP="000C4D17">
            <w:pPr>
              <w:pStyle w:val="EMPTYCELLSTYLE"/>
            </w:pPr>
          </w:p>
        </w:tc>
        <w:tc>
          <w:tcPr>
            <w:tcW w:w="40" w:type="dxa"/>
            <w:tcMar>
              <w:top w:w="0" w:type="dxa"/>
              <w:left w:w="0" w:type="dxa"/>
              <w:bottom w:w="0" w:type="dxa"/>
              <w:right w:w="0" w:type="dxa"/>
            </w:tcMar>
          </w:tcPr>
          <w:p w14:paraId="0B207533" w14:textId="77777777" w:rsidR="000C4D17" w:rsidRDefault="000C4D17" w:rsidP="000C4D17">
            <w:pPr>
              <w:pStyle w:val="EMPTYCELLSTYLE"/>
            </w:pPr>
          </w:p>
        </w:tc>
        <w:tc>
          <w:tcPr>
            <w:tcW w:w="320" w:type="dxa"/>
            <w:tcMar>
              <w:top w:w="0" w:type="dxa"/>
              <w:left w:w="0" w:type="dxa"/>
              <w:bottom w:w="0" w:type="dxa"/>
              <w:right w:w="0" w:type="dxa"/>
            </w:tcMar>
          </w:tcPr>
          <w:p w14:paraId="773CCB83" w14:textId="77777777" w:rsidR="000C4D17" w:rsidRDefault="000C4D17" w:rsidP="000C4D17">
            <w:pPr>
              <w:pStyle w:val="EMPTYCELLSTYLE"/>
            </w:pPr>
          </w:p>
        </w:tc>
        <w:tc>
          <w:tcPr>
            <w:tcW w:w="200" w:type="dxa"/>
            <w:tcMar>
              <w:top w:w="0" w:type="dxa"/>
              <w:left w:w="0" w:type="dxa"/>
              <w:bottom w:w="0" w:type="dxa"/>
              <w:right w:w="0" w:type="dxa"/>
            </w:tcMar>
          </w:tcPr>
          <w:p w14:paraId="72586450" w14:textId="77777777" w:rsidR="000C4D17" w:rsidRDefault="000C4D17" w:rsidP="000C4D17">
            <w:pPr>
              <w:pStyle w:val="EMPTYCELLSTYLE"/>
            </w:pPr>
          </w:p>
        </w:tc>
        <w:tc>
          <w:tcPr>
            <w:tcW w:w="40" w:type="dxa"/>
            <w:tcMar>
              <w:top w:w="0" w:type="dxa"/>
              <w:left w:w="0" w:type="dxa"/>
              <w:bottom w:w="0" w:type="dxa"/>
              <w:right w:w="0" w:type="dxa"/>
            </w:tcMar>
          </w:tcPr>
          <w:p w14:paraId="440D377D" w14:textId="77777777" w:rsidR="000C4D17" w:rsidRDefault="000C4D17" w:rsidP="000C4D17">
            <w:pPr>
              <w:pStyle w:val="EMPTYCELLSTYLE"/>
            </w:pPr>
          </w:p>
        </w:tc>
        <w:tc>
          <w:tcPr>
            <w:tcW w:w="40" w:type="dxa"/>
            <w:tcMar>
              <w:top w:w="0" w:type="dxa"/>
              <w:left w:w="0" w:type="dxa"/>
              <w:bottom w:w="0" w:type="dxa"/>
              <w:right w:w="0" w:type="dxa"/>
            </w:tcMar>
          </w:tcPr>
          <w:p w14:paraId="4A169BF0" w14:textId="77777777" w:rsidR="000C4D17" w:rsidRDefault="000C4D17" w:rsidP="000C4D17">
            <w:pPr>
              <w:pStyle w:val="EMPTYCELLSTYLE"/>
            </w:pPr>
          </w:p>
        </w:tc>
        <w:tc>
          <w:tcPr>
            <w:tcW w:w="780" w:type="dxa"/>
            <w:tcMar>
              <w:top w:w="0" w:type="dxa"/>
              <w:left w:w="0" w:type="dxa"/>
              <w:bottom w:w="0" w:type="dxa"/>
              <w:right w:w="0" w:type="dxa"/>
            </w:tcMar>
          </w:tcPr>
          <w:p w14:paraId="606924BF" w14:textId="77777777" w:rsidR="000C4D17" w:rsidRDefault="000C4D17" w:rsidP="000C4D17">
            <w:pPr>
              <w:pStyle w:val="EMPTYCELLSTYLE"/>
            </w:pPr>
          </w:p>
        </w:tc>
        <w:tc>
          <w:tcPr>
            <w:tcW w:w="40" w:type="dxa"/>
            <w:tcMar>
              <w:top w:w="0" w:type="dxa"/>
              <w:left w:w="0" w:type="dxa"/>
              <w:bottom w:w="0" w:type="dxa"/>
              <w:right w:w="0" w:type="dxa"/>
            </w:tcMar>
          </w:tcPr>
          <w:p w14:paraId="3CB39611" w14:textId="77777777" w:rsidR="000C4D17" w:rsidRDefault="000C4D17" w:rsidP="000C4D17">
            <w:pPr>
              <w:pStyle w:val="EMPTYCELLSTYLE"/>
            </w:pPr>
          </w:p>
        </w:tc>
        <w:tc>
          <w:tcPr>
            <w:tcW w:w="40" w:type="dxa"/>
            <w:tcMar>
              <w:top w:w="0" w:type="dxa"/>
              <w:left w:w="0" w:type="dxa"/>
              <w:bottom w:w="0" w:type="dxa"/>
              <w:right w:w="0" w:type="dxa"/>
            </w:tcMar>
          </w:tcPr>
          <w:p w14:paraId="5090EC7B" w14:textId="77777777" w:rsidR="000C4D17" w:rsidRDefault="000C4D17" w:rsidP="000C4D17">
            <w:pPr>
              <w:pStyle w:val="EMPTYCELLSTYLE"/>
            </w:pPr>
          </w:p>
        </w:tc>
        <w:tc>
          <w:tcPr>
            <w:tcW w:w="560" w:type="dxa"/>
            <w:tcMar>
              <w:top w:w="0" w:type="dxa"/>
              <w:left w:w="0" w:type="dxa"/>
              <w:bottom w:w="0" w:type="dxa"/>
              <w:right w:w="0" w:type="dxa"/>
            </w:tcMar>
          </w:tcPr>
          <w:p w14:paraId="62CD1082" w14:textId="77777777" w:rsidR="000C4D17" w:rsidRDefault="000C4D17" w:rsidP="000C4D17">
            <w:pPr>
              <w:pStyle w:val="EMPTYCELLSTYLE"/>
            </w:pPr>
          </w:p>
        </w:tc>
        <w:tc>
          <w:tcPr>
            <w:tcW w:w="100" w:type="dxa"/>
            <w:tcMar>
              <w:top w:w="0" w:type="dxa"/>
              <w:left w:w="0" w:type="dxa"/>
              <w:bottom w:w="0" w:type="dxa"/>
              <w:right w:w="0" w:type="dxa"/>
            </w:tcMar>
          </w:tcPr>
          <w:p w14:paraId="6FFF45A8" w14:textId="77777777" w:rsidR="000C4D17" w:rsidRDefault="000C4D17" w:rsidP="000C4D17">
            <w:pPr>
              <w:pStyle w:val="EMPTYCELLSTYLE"/>
            </w:pPr>
          </w:p>
        </w:tc>
        <w:tc>
          <w:tcPr>
            <w:tcW w:w="200" w:type="dxa"/>
            <w:tcMar>
              <w:top w:w="0" w:type="dxa"/>
              <w:left w:w="0" w:type="dxa"/>
              <w:bottom w:w="0" w:type="dxa"/>
              <w:right w:w="0" w:type="dxa"/>
            </w:tcMar>
          </w:tcPr>
          <w:p w14:paraId="2F203698" w14:textId="77777777" w:rsidR="000C4D17" w:rsidRDefault="000C4D17" w:rsidP="000C4D17">
            <w:pPr>
              <w:pStyle w:val="EMPTYCELLSTYLE"/>
            </w:pPr>
          </w:p>
        </w:tc>
        <w:tc>
          <w:tcPr>
            <w:tcW w:w="460" w:type="dxa"/>
            <w:tcMar>
              <w:top w:w="0" w:type="dxa"/>
              <w:left w:w="0" w:type="dxa"/>
              <w:bottom w:w="0" w:type="dxa"/>
              <w:right w:w="0" w:type="dxa"/>
            </w:tcMar>
          </w:tcPr>
          <w:p w14:paraId="01DB22BD" w14:textId="77777777" w:rsidR="000C4D17" w:rsidRDefault="000C4D17" w:rsidP="000C4D17">
            <w:pPr>
              <w:pStyle w:val="EMPTYCELLSTYLE"/>
            </w:pPr>
          </w:p>
        </w:tc>
        <w:tc>
          <w:tcPr>
            <w:tcW w:w="40" w:type="dxa"/>
            <w:tcMar>
              <w:top w:w="0" w:type="dxa"/>
              <w:left w:w="0" w:type="dxa"/>
              <w:bottom w:w="0" w:type="dxa"/>
              <w:right w:w="0" w:type="dxa"/>
            </w:tcMar>
          </w:tcPr>
          <w:p w14:paraId="4ED06501" w14:textId="77777777" w:rsidR="000C4D17" w:rsidRDefault="000C4D17" w:rsidP="000C4D17">
            <w:pPr>
              <w:pStyle w:val="EMPTYCELLSTYLE"/>
            </w:pPr>
          </w:p>
        </w:tc>
        <w:tc>
          <w:tcPr>
            <w:tcW w:w="40" w:type="dxa"/>
            <w:tcMar>
              <w:top w:w="0" w:type="dxa"/>
              <w:left w:w="0" w:type="dxa"/>
              <w:bottom w:w="0" w:type="dxa"/>
              <w:right w:w="0" w:type="dxa"/>
            </w:tcMar>
          </w:tcPr>
          <w:p w14:paraId="2BBFC7FC" w14:textId="77777777" w:rsidR="000C4D17" w:rsidRDefault="000C4D17" w:rsidP="000C4D17">
            <w:pPr>
              <w:pStyle w:val="EMPTYCELLSTYLE"/>
            </w:pPr>
          </w:p>
        </w:tc>
        <w:tc>
          <w:tcPr>
            <w:tcW w:w="500" w:type="dxa"/>
            <w:tcMar>
              <w:top w:w="0" w:type="dxa"/>
              <w:left w:w="0" w:type="dxa"/>
              <w:bottom w:w="0" w:type="dxa"/>
              <w:right w:w="0" w:type="dxa"/>
            </w:tcMar>
          </w:tcPr>
          <w:p w14:paraId="7767D93F" w14:textId="77777777" w:rsidR="000C4D17" w:rsidRDefault="000C4D17" w:rsidP="000C4D17">
            <w:pPr>
              <w:pStyle w:val="EMPTYCELLSTYLE"/>
            </w:pPr>
          </w:p>
        </w:tc>
        <w:tc>
          <w:tcPr>
            <w:tcW w:w="1080" w:type="dxa"/>
            <w:tcMar>
              <w:top w:w="0" w:type="dxa"/>
              <w:left w:w="0" w:type="dxa"/>
              <w:bottom w:w="0" w:type="dxa"/>
              <w:right w:w="0" w:type="dxa"/>
            </w:tcMar>
          </w:tcPr>
          <w:p w14:paraId="660649C2" w14:textId="77777777" w:rsidR="000C4D17" w:rsidRDefault="000C4D17" w:rsidP="000C4D17">
            <w:pPr>
              <w:pStyle w:val="EMPTYCELLSTYLE"/>
            </w:pPr>
          </w:p>
        </w:tc>
        <w:tc>
          <w:tcPr>
            <w:tcW w:w="40" w:type="dxa"/>
            <w:tcMar>
              <w:top w:w="0" w:type="dxa"/>
              <w:left w:w="0" w:type="dxa"/>
              <w:bottom w:w="0" w:type="dxa"/>
              <w:right w:w="0" w:type="dxa"/>
            </w:tcMar>
          </w:tcPr>
          <w:p w14:paraId="1A488BB1" w14:textId="77777777" w:rsidR="000C4D17" w:rsidRDefault="000C4D17" w:rsidP="000C4D17">
            <w:pPr>
              <w:pStyle w:val="EMPTYCELLSTYLE"/>
            </w:pPr>
          </w:p>
        </w:tc>
        <w:tc>
          <w:tcPr>
            <w:tcW w:w="40" w:type="dxa"/>
            <w:tcMar>
              <w:top w:w="0" w:type="dxa"/>
              <w:left w:w="0" w:type="dxa"/>
              <w:bottom w:w="0" w:type="dxa"/>
              <w:right w:w="0" w:type="dxa"/>
            </w:tcMar>
          </w:tcPr>
          <w:p w14:paraId="6C23D493" w14:textId="77777777" w:rsidR="000C4D17" w:rsidRDefault="000C4D17" w:rsidP="000C4D17">
            <w:pPr>
              <w:pStyle w:val="EMPTYCELLSTYLE"/>
            </w:pPr>
          </w:p>
        </w:tc>
        <w:tc>
          <w:tcPr>
            <w:tcW w:w="40" w:type="dxa"/>
            <w:tcMar>
              <w:top w:w="0" w:type="dxa"/>
              <w:left w:w="0" w:type="dxa"/>
              <w:bottom w:w="0" w:type="dxa"/>
              <w:right w:w="0" w:type="dxa"/>
            </w:tcMar>
          </w:tcPr>
          <w:p w14:paraId="359EEBFC" w14:textId="77777777" w:rsidR="000C4D17" w:rsidRDefault="000C4D17" w:rsidP="000C4D17">
            <w:pPr>
              <w:pStyle w:val="EMPTYCELLSTYLE"/>
            </w:pPr>
          </w:p>
        </w:tc>
        <w:tc>
          <w:tcPr>
            <w:tcW w:w="60" w:type="dxa"/>
          </w:tcPr>
          <w:p w14:paraId="2CD001A2" w14:textId="77777777" w:rsidR="000C4D17" w:rsidRDefault="000C4D17" w:rsidP="000C4D17">
            <w:pPr>
              <w:pStyle w:val="EMPTYCELLSTYLE"/>
            </w:pPr>
          </w:p>
        </w:tc>
        <w:tc>
          <w:tcPr>
            <w:tcW w:w="40" w:type="dxa"/>
          </w:tcPr>
          <w:p w14:paraId="42DB6A96" w14:textId="77777777" w:rsidR="000C4D17" w:rsidRDefault="000C4D17" w:rsidP="000C4D17">
            <w:pPr>
              <w:pStyle w:val="EMPTYCELLSTYLE"/>
            </w:pPr>
          </w:p>
        </w:tc>
      </w:tr>
      <w:tr w:rsidR="000C4D17" w14:paraId="530A8CB7" w14:textId="77777777" w:rsidTr="000C4D17">
        <w:tc>
          <w:tcPr>
            <w:tcW w:w="40" w:type="dxa"/>
          </w:tcPr>
          <w:p w14:paraId="43E16FBA" w14:textId="77777777" w:rsidR="000C4D17" w:rsidRDefault="000C4D17" w:rsidP="000C4D17">
            <w:pPr>
              <w:pStyle w:val="EMPTYCELLSTYLE"/>
            </w:pPr>
          </w:p>
        </w:tc>
        <w:tc>
          <w:tcPr>
            <w:tcW w:w="260" w:type="dxa"/>
          </w:tcPr>
          <w:p w14:paraId="3A881481" w14:textId="77777777" w:rsidR="000C4D17" w:rsidRDefault="000C4D17" w:rsidP="000C4D17">
            <w:pPr>
              <w:pStyle w:val="EMPTYCELLSTYLE"/>
            </w:pPr>
          </w:p>
        </w:tc>
        <w:tc>
          <w:tcPr>
            <w:tcW w:w="40" w:type="dxa"/>
          </w:tcPr>
          <w:p w14:paraId="11875BDA" w14:textId="77777777" w:rsidR="000C4D17" w:rsidRDefault="000C4D17" w:rsidP="000C4D17">
            <w:pPr>
              <w:pStyle w:val="EMPTYCELLSTYLE"/>
            </w:pPr>
          </w:p>
        </w:tc>
        <w:tc>
          <w:tcPr>
            <w:tcW w:w="60" w:type="dxa"/>
          </w:tcPr>
          <w:p w14:paraId="10DB7C83" w14:textId="77777777" w:rsidR="000C4D17" w:rsidRDefault="000C4D17" w:rsidP="000C4D17">
            <w:pPr>
              <w:pStyle w:val="EMPTYCELLSTYLE"/>
            </w:pPr>
          </w:p>
        </w:tc>
        <w:tc>
          <w:tcPr>
            <w:tcW w:w="260" w:type="dxa"/>
            <w:gridSpan w:val="3"/>
            <w:tcMar>
              <w:top w:w="0" w:type="dxa"/>
              <w:left w:w="0" w:type="dxa"/>
              <w:bottom w:w="0" w:type="dxa"/>
              <w:right w:w="0" w:type="dxa"/>
            </w:tcMar>
          </w:tcPr>
          <w:p w14:paraId="4F44578D" w14:textId="77777777" w:rsidR="000C4D17" w:rsidRDefault="000C4D17" w:rsidP="000C4D17">
            <w:pPr>
              <w:pStyle w:val="textNormal0"/>
            </w:pPr>
            <w:r>
              <w:t xml:space="preserve">a) </w:t>
            </w:r>
          </w:p>
        </w:tc>
        <w:tc>
          <w:tcPr>
            <w:tcW w:w="8480" w:type="dxa"/>
            <w:gridSpan w:val="35"/>
            <w:tcMar>
              <w:top w:w="0" w:type="dxa"/>
              <w:left w:w="0" w:type="dxa"/>
              <w:bottom w:w="0" w:type="dxa"/>
              <w:right w:w="0" w:type="dxa"/>
            </w:tcMar>
          </w:tcPr>
          <w:p w14:paraId="0BDF8B47" w14:textId="77777777" w:rsidR="000C4D17" w:rsidRDefault="000C4D17" w:rsidP="000C4D17">
            <w:pPr>
              <w:pStyle w:val="textNormalBlokB90"/>
            </w:pPr>
            <w:r>
              <w:t>elektronickou poštou formou prostých e-mailových zpráv (tzn. e-mailových zpráv nevyžadujících opatření zaručeným elektronickým podpisem),</w:t>
            </w:r>
          </w:p>
        </w:tc>
        <w:tc>
          <w:tcPr>
            <w:tcW w:w="60" w:type="dxa"/>
          </w:tcPr>
          <w:p w14:paraId="19EEC81C" w14:textId="77777777" w:rsidR="000C4D17" w:rsidRDefault="000C4D17" w:rsidP="000C4D17">
            <w:pPr>
              <w:pStyle w:val="EMPTYCELLSTYLE"/>
            </w:pPr>
          </w:p>
        </w:tc>
        <w:tc>
          <w:tcPr>
            <w:tcW w:w="40" w:type="dxa"/>
          </w:tcPr>
          <w:p w14:paraId="787F9F2D" w14:textId="77777777" w:rsidR="000C4D17" w:rsidRDefault="000C4D17" w:rsidP="000C4D17">
            <w:pPr>
              <w:pStyle w:val="EMPTYCELLSTYLE"/>
            </w:pPr>
          </w:p>
        </w:tc>
      </w:tr>
      <w:tr w:rsidR="000C4D17" w14:paraId="5C757629" w14:textId="77777777" w:rsidTr="000C4D17">
        <w:tc>
          <w:tcPr>
            <w:tcW w:w="40" w:type="dxa"/>
          </w:tcPr>
          <w:p w14:paraId="56C51CA0" w14:textId="77777777" w:rsidR="000C4D17" w:rsidRDefault="000C4D17" w:rsidP="000C4D17">
            <w:pPr>
              <w:pStyle w:val="EMPTYCELLSTYLE"/>
            </w:pPr>
          </w:p>
        </w:tc>
        <w:tc>
          <w:tcPr>
            <w:tcW w:w="260" w:type="dxa"/>
          </w:tcPr>
          <w:p w14:paraId="62E7FF4A" w14:textId="77777777" w:rsidR="000C4D17" w:rsidRDefault="000C4D17" w:rsidP="000C4D17">
            <w:pPr>
              <w:pStyle w:val="EMPTYCELLSTYLE"/>
            </w:pPr>
          </w:p>
        </w:tc>
        <w:tc>
          <w:tcPr>
            <w:tcW w:w="40" w:type="dxa"/>
          </w:tcPr>
          <w:p w14:paraId="79399990" w14:textId="77777777" w:rsidR="000C4D17" w:rsidRDefault="000C4D17" w:rsidP="000C4D17">
            <w:pPr>
              <w:pStyle w:val="EMPTYCELLSTYLE"/>
            </w:pPr>
          </w:p>
        </w:tc>
        <w:tc>
          <w:tcPr>
            <w:tcW w:w="60" w:type="dxa"/>
          </w:tcPr>
          <w:p w14:paraId="31C527CB" w14:textId="77777777" w:rsidR="000C4D17" w:rsidRDefault="000C4D17" w:rsidP="000C4D17">
            <w:pPr>
              <w:pStyle w:val="EMPTYCELLSTYLE"/>
            </w:pPr>
          </w:p>
        </w:tc>
        <w:tc>
          <w:tcPr>
            <w:tcW w:w="100" w:type="dxa"/>
            <w:tcMar>
              <w:top w:w="0" w:type="dxa"/>
              <w:left w:w="0" w:type="dxa"/>
              <w:bottom w:w="0" w:type="dxa"/>
              <w:right w:w="0" w:type="dxa"/>
            </w:tcMar>
          </w:tcPr>
          <w:p w14:paraId="73946199" w14:textId="77777777" w:rsidR="000C4D17" w:rsidRDefault="000C4D17" w:rsidP="000C4D17">
            <w:pPr>
              <w:pStyle w:val="EMPTYCELLSTYLE"/>
            </w:pPr>
          </w:p>
        </w:tc>
        <w:tc>
          <w:tcPr>
            <w:tcW w:w="100" w:type="dxa"/>
            <w:tcMar>
              <w:top w:w="0" w:type="dxa"/>
              <w:left w:w="0" w:type="dxa"/>
              <w:bottom w:w="0" w:type="dxa"/>
              <w:right w:w="0" w:type="dxa"/>
            </w:tcMar>
          </w:tcPr>
          <w:p w14:paraId="1E711608" w14:textId="77777777" w:rsidR="000C4D17" w:rsidRDefault="000C4D17" w:rsidP="000C4D17">
            <w:pPr>
              <w:pStyle w:val="EMPTYCELLSTYLE"/>
            </w:pPr>
          </w:p>
        </w:tc>
        <w:tc>
          <w:tcPr>
            <w:tcW w:w="60" w:type="dxa"/>
            <w:tcMar>
              <w:top w:w="0" w:type="dxa"/>
              <w:left w:w="0" w:type="dxa"/>
              <w:bottom w:w="0" w:type="dxa"/>
              <w:right w:w="0" w:type="dxa"/>
            </w:tcMar>
          </w:tcPr>
          <w:p w14:paraId="7366F6A9" w14:textId="77777777" w:rsidR="000C4D17" w:rsidRDefault="000C4D17" w:rsidP="000C4D17">
            <w:pPr>
              <w:pStyle w:val="EMPTYCELLSTYLE"/>
            </w:pPr>
          </w:p>
        </w:tc>
        <w:tc>
          <w:tcPr>
            <w:tcW w:w="40" w:type="dxa"/>
            <w:tcMar>
              <w:top w:w="0" w:type="dxa"/>
              <w:left w:w="0" w:type="dxa"/>
              <w:bottom w:w="0" w:type="dxa"/>
              <w:right w:w="0" w:type="dxa"/>
            </w:tcMar>
          </w:tcPr>
          <w:p w14:paraId="5011B5B8" w14:textId="77777777" w:rsidR="000C4D17" w:rsidRDefault="000C4D17" w:rsidP="000C4D17">
            <w:pPr>
              <w:pStyle w:val="EMPTYCELLSTYLE"/>
            </w:pPr>
          </w:p>
        </w:tc>
        <w:tc>
          <w:tcPr>
            <w:tcW w:w="220" w:type="dxa"/>
            <w:tcMar>
              <w:top w:w="0" w:type="dxa"/>
              <w:left w:w="0" w:type="dxa"/>
              <w:bottom w:w="0" w:type="dxa"/>
              <w:right w:w="0" w:type="dxa"/>
            </w:tcMar>
          </w:tcPr>
          <w:p w14:paraId="5275254A" w14:textId="77777777" w:rsidR="000C4D17" w:rsidRDefault="000C4D17" w:rsidP="000C4D17">
            <w:pPr>
              <w:pStyle w:val="EMPTYCELLSTYLE"/>
            </w:pPr>
          </w:p>
        </w:tc>
        <w:tc>
          <w:tcPr>
            <w:tcW w:w="900" w:type="dxa"/>
            <w:tcMar>
              <w:top w:w="0" w:type="dxa"/>
              <w:left w:w="0" w:type="dxa"/>
              <w:bottom w:w="0" w:type="dxa"/>
              <w:right w:w="0" w:type="dxa"/>
            </w:tcMar>
          </w:tcPr>
          <w:p w14:paraId="732472BA" w14:textId="77777777" w:rsidR="000C4D17" w:rsidRDefault="000C4D17" w:rsidP="000C4D17">
            <w:pPr>
              <w:pStyle w:val="EMPTYCELLSTYLE"/>
            </w:pPr>
          </w:p>
        </w:tc>
        <w:tc>
          <w:tcPr>
            <w:tcW w:w="180" w:type="dxa"/>
            <w:tcMar>
              <w:top w:w="0" w:type="dxa"/>
              <w:left w:w="0" w:type="dxa"/>
              <w:bottom w:w="0" w:type="dxa"/>
              <w:right w:w="0" w:type="dxa"/>
            </w:tcMar>
          </w:tcPr>
          <w:p w14:paraId="58524A85" w14:textId="77777777" w:rsidR="000C4D17" w:rsidRDefault="000C4D17" w:rsidP="000C4D17">
            <w:pPr>
              <w:pStyle w:val="EMPTYCELLSTYLE"/>
            </w:pPr>
          </w:p>
        </w:tc>
        <w:tc>
          <w:tcPr>
            <w:tcW w:w="400" w:type="dxa"/>
            <w:tcMar>
              <w:top w:w="0" w:type="dxa"/>
              <w:left w:w="0" w:type="dxa"/>
              <w:bottom w:w="0" w:type="dxa"/>
              <w:right w:w="0" w:type="dxa"/>
            </w:tcMar>
          </w:tcPr>
          <w:p w14:paraId="6801C162" w14:textId="77777777" w:rsidR="000C4D17" w:rsidRDefault="000C4D17" w:rsidP="000C4D17">
            <w:pPr>
              <w:pStyle w:val="EMPTYCELLSTYLE"/>
            </w:pPr>
          </w:p>
        </w:tc>
        <w:tc>
          <w:tcPr>
            <w:tcW w:w="300" w:type="dxa"/>
            <w:tcMar>
              <w:top w:w="0" w:type="dxa"/>
              <w:left w:w="0" w:type="dxa"/>
              <w:bottom w:w="0" w:type="dxa"/>
              <w:right w:w="0" w:type="dxa"/>
            </w:tcMar>
          </w:tcPr>
          <w:p w14:paraId="2664AA1D" w14:textId="77777777" w:rsidR="000C4D17" w:rsidRDefault="000C4D17" w:rsidP="000C4D17">
            <w:pPr>
              <w:pStyle w:val="EMPTYCELLSTYLE"/>
            </w:pPr>
          </w:p>
        </w:tc>
        <w:tc>
          <w:tcPr>
            <w:tcW w:w="160" w:type="dxa"/>
            <w:tcMar>
              <w:top w:w="0" w:type="dxa"/>
              <w:left w:w="0" w:type="dxa"/>
              <w:bottom w:w="0" w:type="dxa"/>
              <w:right w:w="0" w:type="dxa"/>
            </w:tcMar>
          </w:tcPr>
          <w:p w14:paraId="7EDEE862" w14:textId="77777777" w:rsidR="000C4D17" w:rsidRDefault="000C4D17" w:rsidP="000C4D17">
            <w:pPr>
              <w:pStyle w:val="EMPTYCELLSTYLE"/>
            </w:pPr>
          </w:p>
        </w:tc>
        <w:tc>
          <w:tcPr>
            <w:tcW w:w="40" w:type="dxa"/>
            <w:tcMar>
              <w:top w:w="0" w:type="dxa"/>
              <w:left w:w="0" w:type="dxa"/>
              <w:bottom w:w="0" w:type="dxa"/>
              <w:right w:w="0" w:type="dxa"/>
            </w:tcMar>
          </w:tcPr>
          <w:p w14:paraId="4885ED3D" w14:textId="77777777" w:rsidR="000C4D17" w:rsidRDefault="000C4D17" w:rsidP="000C4D17">
            <w:pPr>
              <w:pStyle w:val="EMPTYCELLSTYLE"/>
            </w:pPr>
          </w:p>
        </w:tc>
        <w:tc>
          <w:tcPr>
            <w:tcW w:w="40" w:type="dxa"/>
            <w:tcMar>
              <w:top w:w="0" w:type="dxa"/>
              <w:left w:w="0" w:type="dxa"/>
              <w:bottom w:w="0" w:type="dxa"/>
              <w:right w:w="0" w:type="dxa"/>
            </w:tcMar>
          </w:tcPr>
          <w:p w14:paraId="54EB1DE4" w14:textId="77777777" w:rsidR="000C4D17" w:rsidRDefault="000C4D17" w:rsidP="000C4D17">
            <w:pPr>
              <w:pStyle w:val="EMPTYCELLSTYLE"/>
            </w:pPr>
          </w:p>
        </w:tc>
        <w:tc>
          <w:tcPr>
            <w:tcW w:w="320" w:type="dxa"/>
            <w:tcMar>
              <w:top w:w="0" w:type="dxa"/>
              <w:left w:w="0" w:type="dxa"/>
              <w:bottom w:w="0" w:type="dxa"/>
              <w:right w:w="0" w:type="dxa"/>
            </w:tcMar>
          </w:tcPr>
          <w:p w14:paraId="5AE6A0C6" w14:textId="77777777" w:rsidR="000C4D17" w:rsidRDefault="000C4D17" w:rsidP="000C4D17">
            <w:pPr>
              <w:pStyle w:val="EMPTYCELLSTYLE"/>
            </w:pPr>
          </w:p>
        </w:tc>
        <w:tc>
          <w:tcPr>
            <w:tcW w:w="140" w:type="dxa"/>
            <w:tcMar>
              <w:top w:w="0" w:type="dxa"/>
              <w:left w:w="0" w:type="dxa"/>
              <w:bottom w:w="0" w:type="dxa"/>
              <w:right w:w="0" w:type="dxa"/>
            </w:tcMar>
          </w:tcPr>
          <w:p w14:paraId="5CB2A9D0" w14:textId="77777777" w:rsidR="000C4D17" w:rsidRDefault="000C4D17" w:rsidP="000C4D17">
            <w:pPr>
              <w:pStyle w:val="EMPTYCELLSTYLE"/>
            </w:pPr>
          </w:p>
        </w:tc>
        <w:tc>
          <w:tcPr>
            <w:tcW w:w="300" w:type="dxa"/>
            <w:tcMar>
              <w:top w:w="0" w:type="dxa"/>
              <w:left w:w="0" w:type="dxa"/>
              <w:bottom w:w="0" w:type="dxa"/>
              <w:right w:w="0" w:type="dxa"/>
            </w:tcMar>
          </w:tcPr>
          <w:p w14:paraId="4D298141" w14:textId="77777777" w:rsidR="000C4D17" w:rsidRDefault="000C4D17" w:rsidP="000C4D17">
            <w:pPr>
              <w:pStyle w:val="EMPTYCELLSTYLE"/>
            </w:pPr>
          </w:p>
        </w:tc>
        <w:tc>
          <w:tcPr>
            <w:tcW w:w="300" w:type="dxa"/>
            <w:tcMar>
              <w:top w:w="0" w:type="dxa"/>
              <w:left w:w="0" w:type="dxa"/>
              <w:bottom w:w="0" w:type="dxa"/>
              <w:right w:w="0" w:type="dxa"/>
            </w:tcMar>
          </w:tcPr>
          <w:p w14:paraId="4C507BA5" w14:textId="77777777" w:rsidR="000C4D17" w:rsidRDefault="000C4D17" w:rsidP="000C4D17">
            <w:pPr>
              <w:pStyle w:val="EMPTYCELLSTYLE"/>
            </w:pPr>
          </w:p>
        </w:tc>
        <w:tc>
          <w:tcPr>
            <w:tcW w:w="140" w:type="dxa"/>
            <w:tcMar>
              <w:top w:w="0" w:type="dxa"/>
              <w:left w:w="0" w:type="dxa"/>
              <w:bottom w:w="0" w:type="dxa"/>
              <w:right w:w="0" w:type="dxa"/>
            </w:tcMar>
          </w:tcPr>
          <w:p w14:paraId="46A44B66" w14:textId="77777777" w:rsidR="000C4D17" w:rsidRDefault="000C4D17" w:rsidP="000C4D17">
            <w:pPr>
              <w:pStyle w:val="EMPTYCELLSTYLE"/>
            </w:pPr>
          </w:p>
        </w:tc>
        <w:tc>
          <w:tcPr>
            <w:tcW w:w="360" w:type="dxa"/>
            <w:tcMar>
              <w:top w:w="0" w:type="dxa"/>
              <w:left w:w="0" w:type="dxa"/>
              <w:bottom w:w="0" w:type="dxa"/>
              <w:right w:w="0" w:type="dxa"/>
            </w:tcMar>
          </w:tcPr>
          <w:p w14:paraId="27ED5575" w14:textId="77777777" w:rsidR="000C4D17" w:rsidRDefault="000C4D17" w:rsidP="000C4D17">
            <w:pPr>
              <w:pStyle w:val="EMPTYCELLSTYLE"/>
            </w:pPr>
          </w:p>
        </w:tc>
        <w:tc>
          <w:tcPr>
            <w:tcW w:w="40" w:type="dxa"/>
            <w:tcMar>
              <w:top w:w="0" w:type="dxa"/>
              <w:left w:w="0" w:type="dxa"/>
              <w:bottom w:w="0" w:type="dxa"/>
              <w:right w:w="0" w:type="dxa"/>
            </w:tcMar>
          </w:tcPr>
          <w:p w14:paraId="56F43555" w14:textId="77777777" w:rsidR="000C4D17" w:rsidRDefault="000C4D17" w:rsidP="000C4D17">
            <w:pPr>
              <w:pStyle w:val="EMPTYCELLSTYLE"/>
            </w:pPr>
          </w:p>
        </w:tc>
        <w:tc>
          <w:tcPr>
            <w:tcW w:w="40" w:type="dxa"/>
            <w:tcMar>
              <w:top w:w="0" w:type="dxa"/>
              <w:left w:w="0" w:type="dxa"/>
              <w:bottom w:w="0" w:type="dxa"/>
              <w:right w:w="0" w:type="dxa"/>
            </w:tcMar>
          </w:tcPr>
          <w:p w14:paraId="71AED0D2" w14:textId="77777777" w:rsidR="000C4D17" w:rsidRDefault="000C4D17" w:rsidP="000C4D17">
            <w:pPr>
              <w:pStyle w:val="EMPTYCELLSTYLE"/>
            </w:pPr>
          </w:p>
        </w:tc>
        <w:tc>
          <w:tcPr>
            <w:tcW w:w="320" w:type="dxa"/>
            <w:tcMar>
              <w:top w:w="0" w:type="dxa"/>
              <w:left w:w="0" w:type="dxa"/>
              <w:bottom w:w="0" w:type="dxa"/>
              <w:right w:w="0" w:type="dxa"/>
            </w:tcMar>
          </w:tcPr>
          <w:p w14:paraId="5A8E0B6A" w14:textId="77777777" w:rsidR="000C4D17" w:rsidRDefault="000C4D17" w:rsidP="000C4D17">
            <w:pPr>
              <w:pStyle w:val="EMPTYCELLSTYLE"/>
            </w:pPr>
          </w:p>
        </w:tc>
        <w:tc>
          <w:tcPr>
            <w:tcW w:w="200" w:type="dxa"/>
            <w:tcMar>
              <w:top w:w="0" w:type="dxa"/>
              <w:left w:w="0" w:type="dxa"/>
              <w:bottom w:w="0" w:type="dxa"/>
              <w:right w:w="0" w:type="dxa"/>
            </w:tcMar>
          </w:tcPr>
          <w:p w14:paraId="1658B68E" w14:textId="77777777" w:rsidR="000C4D17" w:rsidRDefault="000C4D17" w:rsidP="000C4D17">
            <w:pPr>
              <w:pStyle w:val="EMPTYCELLSTYLE"/>
            </w:pPr>
          </w:p>
        </w:tc>
        <w:tc>
          <w:tcPr>
            <w:tcW w:w="40" w:type="dxa"/>
            <w:tcMar>
              <w:top w:w="0" w:type="dxa"/>
              <w:left w:w="0" w:type="dxa"/>
              <w:bottom w:w="0" w:type="dxa"/>
              <w:right w:w="0" w:type="dxa"/>
            </w:tcMar>
          </w:tcPr>
          <w:p w14:paraId="64601F47" w14:textId="77777777" w:rsidR="000C4D17" w:rsidRDefault="000C4D17" w:rsidP="000C4D17">
            <w:pPr>
              <w:pStyle w:val="EMPTYCELLSTYLE"/>
            </w:pPr>
          </w:p>
        </w:tc>
        <w:tc>
          <w:tcPr>
            <w:tcW w:w="40" w:type="dxa"/>
            <w:tcMar>
              <w:top w:w="0" w:type="dxa"/>
              <w:left w:w="0" w:type="dxa"/>
              <w:bottom w:w="0" w:type="dxa"/>
              <w:right w:w="0" w:type="dxa"/>
            </w:tcMar>
          </w:tcPr>
          <w:p w14:paraId="569CE1C0" w14:textId="77777777" w:rsidR="000C4D17" w:rsidRDefault="000C4D17" w:rsidP="000C4D17">
            <w:pPr>
              <w:pStyle w:val="EMPTYCELLSTYLE"/>
            </w:pPr>
          </w:p>
        </w:tc>
        <w:tc>
          <w:tcPr>
            <w:tcW w:w="780" w:type="dxa"/>
            <w:tcMar>
              <w:top w:w="0" w:type="dxa"/>
              <w:left w:w="0" w:type="dxa"/>
              <w:bottom w:w="0" w:type="dxa"/>
              <w:right w:w="0" w:type="dxa"/>
            </w:tcMar>
          </w:tcPr>
          <w:p w14:paraId="5B8D5F5C" w14:textId="77777777" w:rsidR="000C4D17" w:rsidRDefault="000C4D17" w:rsidP="000C4D17">
            <w:pPr>
              <w:pStyle w:val="EMPTYCELLSTYLE"/>
            </w:pPr>
          </w:p>
        </w:tc>
        <w:tc>
          <w:tcPr>
            <w:tcW w:w="40" w:type="dxa"/>
            <w:tcMar>
              <w:top w:w="0" w:type="dxa"/>
              <w:left w:w="0" w:type="dxa"/>
              <w:bottom w:w="0" w:type="dxa"/>
              <w:right w:w="0" w:type="dxa"/>
            </w:tcMar>
          </w:tcPr>
          <w:p w14:paraId="599039BE" w14:textId="77777777" w:rsidR="000C4D17" w:rsidRDefault="000C4D17" w:rsidP="000C4D17">
            <w:pPr>
              <w:pStyle w:val="EMPTYCELLSTYLE"/>
            </w:pPr>
          </w:p>
        </w:tc>
        <w:tc>
          <w:tcPr>
            <w:tcW w:w="40" w:type="dxa"/>
            <w:tcMar>
              <w:top w:w="0" w:type="dxa"/>
              <w:left w:w="0" w:type="dxa"/>
              <w:bottom w:w="0" w:type="dxa"/>
              <w:right w:w="0" w:type="dxa"/>
            </w:tcMar>
          </w:tcPr>
          <w:p w14:paraId="0D040864" w14:textId="77777777" w:rsidR="000C4D17" w:rsidRDefault="000C4D17" w:rsidP="000C4D17">
            <w:pPr>
              <w:pStyle w:val="EMPTYCELLSTYLE"/>
            </w:pPr>
          </w:p>
        </w:tc>
        <w:tc>
          <w:tcPr>
            <w:tcW w:w="560" w:type="dxa"/>
            <w:tcMar>
              <w:top w:w="0" w:type="dxa"/>
              <w:left w:w="0" w:type="dxa"/>
              <w:bottom w:w="0" w:type="dxa"/>
              <w:right w:w="0" w:type="dxa"/>
            </w:tcMar>
          </w:tcPr>
          <w:p w14:paraId="6EC29A0D" w14:textId="77777777" w:rsidR="000C4D17" w:rsidRDefault="000C4D17" w:rsidP="000C4D17">
            <w:pPr>
              <w:pStyle w:val="EMPTYCELLSTYLE"/>
            </w:pPr>
          </w:p>
        </w:tc>
        <w:tc>
          <w:tcPr>
            <w:tcW w:w="100" w:type="dxa"/>
            <w:tcMar>
              <w:top w:w="0" w:type="dxa"/>
              <w:left w:w="0" w:type="dxa"/>
              <w:bottom w:w="0" w:type="dxa"/>
              <w:right w:w="0" w:type="dxa"/>
            </w:tcMar>
          </w:tcPr>
          <w:p w14:paraId="3A9CC7A1" w14:textId="77777777" w:rsidR="000C4D17" w:rsidRDefault="000C4D17" w:rsidP="000C4D17">
            <w:pPr>
              <w:pStyle w:val="EMPTYCELLSTYLE"/>
            </w:pPr>
          </w:p>
        </w:tc>
        <w:tc>
          <w:tcPr>
            <w:tcW w:w="200" w:type="dxa"/>
            <w:tcMar>
              <w:top w:w="0" w:type="dxa"/>
              <w:left w:w="0" w:type="dxa"/>
              <w:bottom w:w="0" w:type="dxa"/>
              <w:right w:w="0" w:type="dxa"/>
            </w:tcMar>
          </w:tcPr>
          <w:p w14:paraId="2BA33C56" w14:textId="77777777" w:rsidR="000C4D17" w:rsidRDefault="000C4D17" w:rsidP="000C4D17">
            <w:pPr>
              <w:pStyle w:val="EMPTYCELLSTYLE"/>
            </w:pPr>
          </w:p>
        </w:tc>
        <w:tc>
          <w:tcPr>
            <w:tcW w:w="460" w:type="dxa"/>
            <w:tcMar>
              <w:top w:w="0" w:type="dxa"/>
              <w:left w:w="0" w:type="dxa"/>
              <w:bottom w:w="0" w:type="dxa"/>
              <w:right w:w="0" w:type="dxa"/>
            </w:tcMar>
          </w:tcPr>
          <w:p w14:paraId="304E88B5" w14:textId="77777777" w:rsidR="000C4D17" w:rsidRDefault="000C4D17" w:rsidP="000C4D17">
            <w:pPr>
              <w:pStyle w:val="EMPTYCELLSTYLE"/>
            </w:pPr>
          </w:p>
        </w:tc>
        <w:tc>
          <w:tcPr>
            <w:tcW w:w="40" w:type="dxa"/>
            <w:tcMar>
              <w:top w:w="0" w:type="dxa"/>
              <w:left w:w="0" w:type="dxa"/>
              <w:bottom w:w="0" w:type="dxa"/>
              <w:right w:w="0" w:type="dxa"/>
            </w:tcMar>
          </w:tcPr>
          <w:p w14:paraId="4FDF5CF2" w14:textId="77777777" w:rsidR="000C4D17" w:rsidRDefault="000C4D17" w:rsidP="000C4D17">
            <w:pPr>
              <w:pStyle w:val="EMPTYCELLSTYLE"/>
            </w:pPr>
          </w:p>
        </w:tc>
        <w:tc>
          <w:tcPr>
            <w:tcW w:w="40" w:type="dxa"/>
            <w:tcMar>
              <w:top w:w="0" w:type="dxa"/>
              <w:left w:w="0" w:type="dxa"/>
              <w:bottom w:w="0" w:type="dxa"/>
              <w:right w:w="0" w:type="dxa"/>
            </w:tcMar>
          </w:tcPr>
          <w:p w14:paraId="46FD9DE9" w14:textId="77777777" w:rsidR="000C4D17" w:rsidRDefault="000C4D17" w:rsidP="000C4D17">
            <w:pPr>
              <w:pStyle w:val="EMPTYCELLSTYLE"/>
            </w:pPr>
          </w:p>
        </w:tc>
        <w:tc>
          <w:tcPr>
            <w:tcW w:w="500" w:type="dxa"/>
            <w:tcMar>
              <w:top w:w="0" w:type="dxa"/>
              <w:left w:w="0" w:type="dxa"/>
              <w:bottom w:w="0" w:type="dxa"/>
              <w:right w:w="0" w:type="dxa"/>
            </w:tcMar>
          </w:tcPr>
          <w:p w14:paraId="0A9FC000" w14:textId="77777777" w:rsidR="000C4D17" w:rsidRDefault="000C4D17" w:rsidP="000C4D17">
            <w:pPr>
              <w:pStyle w:val="EMPTYCELLSTYLE"/>
            </w:pPr>
          </w:p>
        </w:tc>
        <w:tc>
          <w:tcPr>
            <w:tcW w:w="1080" w:type="dxa"/>
            <w:tcMar>
              <w:top w:w="0" w:type="dxa"/>
              <w:left w:w="0" w:type="dxa"/>
              <w:bottom w:w="0" w:type="dxa"/>
              <w:right w:w="0" w:type="dxa"/>
            </w:tcMar>
          </w:tcPr>
          <w:p w14:paraId="2D957700" w14:textId="77777777" w:rsidR="000C4D17" w:rsidRDefault="000C4D17" w:rsidP="000C4D17">
            <w:pPr>
              <w:pStyle w:val="EMPTYCELLSTYLE"/>
            </w:pPr>
          </w:p>
        </w:tc>
        <w:tc>
          <w:tcPr>
            <w:tcW w:w="40" w:type="dxa"/>
            <w:tcMar>
              <w:top w:w="0" w:type="dxa"/>
              <w:left w:w="0" w:type="dxa"/>
              <w:bottom w:w="0" w:type="dxa"/>
              <w:right w:w="0" w:type="dxa"/>
            </w:tcMar>
          </w:tcPr>
          <w:p w14:paraId="5A02FAEA" w14:textId="77777777" w:rsidR="000C4D17" w:rsidRDefault="000C4D17" w:rsidP="000C4D17">
            <w:pPr>
              <w:pStyle w:val="EMPTYCELLSTYLE"/>
            </w:pPr>
          </w:p>
        </w:tc>
        <w:tc>
          <w:tcPr>
            <w:tcW w:w="40" w:type="dxa"/>
            <w:tcMar>
              <w:top w:w="0" w:type="dxa"/>
              <w:left w:w="0" w:type="dxa"/>
              <w:bottom w:w="0" w:type="dxa"/>
              <w:right w:w="0" w:type="dxa"/>
            </w:tcMar>
          </w:tcPr>
          <w:p w14:paraId="3F60BA86" w14:textId="77777777" w:rsidR="000C4D17" w:rsidRDefault="000C4D17" w:rsidP="000C4D17">
            <w:pPr>
              <w:pStyle w:val="EMPTYCELLSTYLE"/>
            </w:pPr>
          </w:p>
        </w:tc>
        <w:tc>
          <w:tcPr>
            <w:tcW w:w="40" w:type="dxa"/>
            <w:tcMar>
              <w:top w:w="0" w:type="dxa"/>
              <w:left w:w="0" w:type="dxa"/>
              <w:bottom w:w="0" w:type="dxa"/>
              <w:right w:w="0" w:type="dxa"/>
            </w:tcMar>
          </w:tcPr>
          <w:p w14:paraId="7CE08682" w14:textId="77777777" w:rsidR="000C4D17" w:rsidRDefault="000C4D17" w:rsidP="000C4D17">
            <w:pPr>
              <w:pStyle w:val="EMPTYCELLSTYLE"/>
            </w:pPr>
          </w:p>
        </w:tc>
        <w:tc>
          <w:tcPr>
            <w:tcW w:w="60" w:type="dxa"/>
          </w:tcPr>
          <w:p w14:paraId="4C9535A4" w14:textId="77777777" w:rsidR="000C4D17" w:rsidRDefault="000C4D17" w:rsidP="000C4D17">
            <w:pPr>
              <w:pStyle w:val="EMPTYCELLSTYLE"/>
            </w:pPr>
          </w:p>
        </w:tc>
        <w:tc>
          <w:tcPr>
            <w:tcW w:w="40" w:type="dxa"/>
          </w:tcPr>
          <w:p w14:paraId="1337BDB5" w14:textId="77777777" w:rsidR="000C4D17" w:rsidRDefault="000C4D17" w:rsidP="000C4D17">
            <w:pPr>
              <w:pStyle w:val="EMPTYCELLSTYLE"/>
            </w:pPr>
          </w:p>
        </w:tc>
      </w:tr>
      <w:tr w:rsidR="000C4D17" w14:paraId="65C8A32E" w14:textId="77777777" w:rsidTr="000C4D17">
        <w:tc>
          <w:tcPr>
            <w:tcW w:w="40" w:type="dxa"/>
          </w:tcPr>
          <w:p w14:paraId="2142DF95" w14:textId="77777777" w:rsidR="000C4D17" w:rsidRDefault="000C4D17" w:rsidP="000C4D17">
            <w:pPr>
              <w:pStyle w:val="EMPTYCELLSTYLE"/>
            </w:pPr>
          </w:p>
        </w:tc>
        <w:tc>
          <w:tcPr>
            <w:tcW w:w="260" w:type="dxa"/>
          </w:tcPr>
          <w:p w14:paraId="1D88250F" w14:textId="77777777" w:rsidR="000C4D17" w:rsidRDefault="000C4D17" w:rsidP="000C4D17">
            <w:pPr>
              <w:pStyle w:val="EMPTYCELLSTYLE"/>
            </w:pPr>
          </w:p>
        </w:tc>
        <w:tc>
          <w:tcPr>
            <w:tcW w:w="40" w:type="dxa"/>
          </w:tcPr>
          <w:p w14:paraId="0B026055" w14:textId="77777777" w:rsidR="000C4D17" w:rsidRDefault="000C4D17" w:rsidP="000C4D17">
            <w:pPr>
              <w:pStyle w:val="EMPTYCELLSTYLE"/>
            </w:pPr>
          </w:p>
        </w:tc>
        <w:tc>
          <w:tcPr>
            <w:tcW w:w="60" w:type="dxa"/>
          </w:tcPr>
          <w:p w14:paraId="753652F9" w14:textId="77777777" w:rsidR="000C4D17" w:rsidRDefault="000C4D17" w:rsidP="000C4D17">
            <w:pPr>
              <w:pStyle w:val="EMPTYCELLSTYLE"/>
            </w:pPr>
          </w:p>
        </w:tc>
        <w:tc>
          <w:tcPr>
            <w:tcW w:w="260" w:type="dxa"/>
            <w:gridSpan w:val="3"/>
            <w:tcMar>
              <w:top w:w="0" w:type="dxa"/>
              <w:left w:w="0" w:type="dxa"/>
              <w:bottom w:w="0" w:type="dxa"/>
              <w:right w:w="0" w:type="dxa"/>
            </w:tcMar>
          </w:tcPr>
          <w:p w14:paraId="401A2034" w14:textId="77777777" w:rsidR="000C4D17" w:rsidRDefault="000C4D17" w:rsidP="000C4D17">
            <w:pPr>
              <w:pStyle w:val="textNormal0"/>
            </w:pPr>
            <w:r>
              <w:t xml:space="preserve">b) </w:t>
            </w:r>
          </w:p>
        </w:tc>
        <w:tc>
          <w:tcPr>
            <w:tcW w:w="8480" w:type="dxa"/>
            <w:gridSpan w:val="35"/>
            <w:tcMar>
              <w:top w:w="0" w:type="dxa"/>
              <w:left w:w="0" w:type="dxa"/>
              <w:bottom w:w="0" w:type="dxa"/>
              <w:right w:w="0" w:type="dxa"/>
            </w:tcMar>
          </w:tcPr>
          <w:p w14:paraId="45524D92" w14:textId="77777777" w:rsidR="000C4D17" w:rsidRDefault="000C4D17" w:rsidP="000C4D17">
            <w:pPr>
              <w:pStyle w:val="textNormalBlokB90"/>
            </w:pPr>
            <w:r>
              <w:t>ústně prostřednictvím telefonu; v takovém případě však výhradně prostřednictvím</w:t>
            </w:r>
          </w:p>
        </w:tc>
        <w:tc>
          <w:tcPr>
            <w:tcW w:w="60" w:type="dxa"/>
          </w:tcPr>
          <w:p w14:paraId="0176BC59" w14:textId="77777777" w:rsidR="000C4D17" w:rsidRDefault="000C4D17" w:rsidP="000C4D17">
            <w:pPr>
              <w:pStyle w:val="EMPTYCELLSTYLE"/>
            </w:pPr>
          </w:p>
        </w:tc>
        <w:tc>
          <w:tcPr>
            <w:tcW w:w="40" w:type="dxa"/>
          </w:tcPr>
          <w:p w14:paraId="432461CC" w14:textId="77777777" w:rsidR="000C4D17" w:rsidRDefault="000C4D17" w:rsidP="000C4D17">
            <w:pPr>
              <w:pStyle w:val="EMPTYCELLSTYLE"/>
            </w:pPr>
          </w:p>
        </w:tc>
      </w:tr>
      <w:tr w:rsidR="000C4D17" w14:paraId="0472AB5F" w14:textId="77777777" w:rsidTr="000C4D17">
        <w:tc>
          <w:tcPr>
            <w:tcW w:w="40" w:type="dxa"/>
          </w:tcPr>
          <w:p w14:paraId="5D28F95F" w14:textId="77777777" w:rsidR="000C4D17" w:rsidRDefault="000C4D17" w:rsidP="000C4D17">
            <w:pPr>
              <w:pStyle w:val="EMPTYCELLSTYLE"/>
            </w:pPr>
          </w:p>
        </w:tc>
        <w:tc>
          <w:tcPr>
            <w:tcW w:w="260" w:type="dxa"/>
          </w:tcPr>
          <w:p w14:paraId="07F38D4D" w14:textId="77777777" w:rsidR="000C4D17" w:rsidRDefault="000C4D17" w:rsidP="000C4D17">
            <w:pPr>
              <w:pStyle w:val="EMPTYCELLSTYLE"/>
            </w:pPr>
          </w:p>
        </w:tc>
        <w:tc>
          <w:tcPr>
            <w:tcW w:w="40" w:type="dxa"/>
          </w:tcPr>
          <w:p w14:paraId="25808A02" w14:textId="77777777" w:rsidR="000C4D17" w:rsidRDefault="000C4D17" w:rsidP="000C4D17">
            <w:pPr>
              <w:pStyle w:val="EMPTYCELLSTYLE"/>
            </w:pPr>
          </w:p>
        </w:tc>
        <w:tc>
          <w:tcPr>
            <w:tcW w:w="60" w:type="dxa"/>
          </w:tcPr>
          <w:p w14:paraId="4F3B29B2" w14:textId="77777777" w:rsidR="000C4D17" w:rsidRDefault="000C4D17" w:rsidP="000C4D17">
            <w:pPr>
              <w:pStyle w:val="EMPTYCELLSTYLE"/>
            </w:pPr>
          </w:p>
        </w:tc>
        <w:tc>
          <w:tcPr>
            <w:tcW w:w="100" w:type="dxa"/>
            <w:tcMar>
              <w:top w:w="0" w:type="dxa"/>
              <w:left w:w="0" w:type="dxa"/>
              <w:bottom w:w="0" w:type="dxa"/>
              <w:right w:w="0" w:type="dxa"/>
            </w:tcMar>
          </w:tcPr>
          <w:p w14:paraId="2BBB69A2" w14:textId="77777777" w:rsidR="000C4D17" w:rsidRDefault="000C4D17" w:rsidP="000C4D17">
            <w:pPr>
              <w:pStyle w:val="EMPTYCELLSTYLE"/>
            </w:pPr>
          </w:p>
        </w:tc>
        <w:tc>
          <w:tcPr>
            <w:tcW w:w="100" w:type="dxa"/>
          </w:tcPr>
          <w:p w14:paraId="4FD028C5" w14:textId="77777777" w:rsidR="000C4D17" w:rsidRDefault="000C4D17" w:rsidP="000C4D17">
            <w:pPr>
              <w:pStyle w:val="EMPTYCELLSTYLE"/>
            </w:pPr>
          </w:p>
        </w:tc>
        <w:tc>
          <w:tcPr>
            <w:tcW w:w="60" w:type="dxa"/>
          </w:tcPr>
          <w:p w14:paraId="7FB8DAE4" w14:textId="77777777" w:rsidR="000C4D17" w:rsidRDefault="000C4D17" w:rsidP="000C4D17">
            <w:pPr>
              <w:pStyle w:val="EMPTYCELLSTYLE"/>
            </w:pPr>
          </w:p>
        </w:tc>
        <w:tc>
          <w:tcPr>
            <w:tcW w:w="40" w:type="dxa"/>
          </w:tcPr>
          <w:p w14:paraId="71B2480C" w14:textId="77777777" w:rsidR="000C4D17" w:rsidRDefault="000C4D17" w:rsidP="000C4D17">
            <w:pPr>
              <w:pStyle w:val="EMPTYCELLSTYLE"/>
            </w:pPr>
          </w:p>
        </w:tc>
        <w:tc>
          <w:tcPr>
            <w:tcW w:w="220" w:type="dxa"/>
          </w:tcPr>
          <w:p w14:paraId="5F82F1DD" w14:textId="77777777" w:rsidR="000C4D17" w:rsidRDefault="000C4D17" w:rsidP="000C4D17">
            <w:pPr>
              <w:pStyle w:val="EMPTYCELLSTYLE"/>
            </w:pPr>
          </w:p>
        </w:tc>
        <w:tc>
          <w:tcPr>
            <w:tcW w:w="900" w:type="dxa"/>
          </w:tcPr>
          <w:p w14:paraId="3D858EB7" w14:textId="77777777" w:rsidR="000C4D17" w:rsidRDefault="000C4D17" w:rsidP="000C4D17">
            <w:pPr>
              <w:pStyle w:val="EMPTYCELLSTYLE"/>
            </w:pPr>
          </w:p>
        </w:tc>
        <w:tc>
          <w:tcPr>
            <w:tcW w:w="180" w:type="dxa"/>
          </w:tcPr>
          <w:p w14:paraId="47C0DDBE" w14:textId="77777777" w:rsidR="000C4D17" w:rsidRDefault="000C4D17" w:rsidP="000C4D17">
            <w:pPr>
              <w:pStyle w:val="EMPTYCELLSTYLE"/>
            </w:pPr>
          </w:p>
        </w:tc>
        <w:tc>
          <w:tcPr>
            <w:tcW w:w="400" w:type="dxa"/>
          </w:tcPr>
          <w:p w14:paraId="4D07A501" w14:textId="77777777" w:rsidR="000C4D17" w:rsidRDefault="000C4D17" w:rsidP="000C4D17">
            <w:pPr>
              <w:pStyle w:val="EMPTYCELLSTYLE"/>
            </w:pPr>
          </w:p>
        </w:tc>
        <w:tc>
          <w:tcPr>
            <w:tcW w:w="300" w:type="dxa"/>
          </w:tcPr>
          <w:p w14:paraId="3951EF2E" w14:textId="77777777" w:rsidR="000C4D17" w:rsidRDefault="000C4D17" w:rsidP="000C4D17">
            <w:pPr>
              <w:pStyle w:val="EMPTYCELLSTYLE"/>
            </w:pPr>
          </w:p>
        </w:tc>
        <w:tc>
          <w:tcPr>
            <w:tcW w:w="160" w:type="dxa"/>
          </w:tcPr>
          <w:p w14:paraId="17518D0F" w14:textId="77777777" w:rsidR="000C4D17" w:rsidRDefault="000C4D17" w:rsidP="000C4D17">
            <w:pPr>
              <w:pStyle w:val="EMPTYCELLSTYLE"/>
            </w:pPr>
          </w:p>
        </w:tc>
        <w:tc>
          <w:tcPr>
            <w:tcW w:w="40" w:type="dxa"/>
          </w:tcPr>
          <w:p w14:paraId="2E9D27A8" w14:textId="77777777" w:rsidR="000C4D17" w:rsidRDefault="000C4D17" w:rsidP="000C4D17">
            <w:pPr>
              <w:pStyle w:val="EMPTYCELLSTYLE"/>
            </w:pPr>
          </w:p>
        </w:tc>
        <w:tc>
          <w:tcPr>
            <w:tcW w:w="40" w:type="dxa"/>
          </w:tcPr>
          <w:p w14:paraId="5E071C24" w14:textId="77777777" w:rsidR="000C4D17" w:rsidRDefault="000C4D17" w:rsidP="000C4D17">
            <w:pPr>
              <w:pStyle w:val="EMPTYCELLSTYLE"/>
            </w:pPr>
          </w:p>
        </w:tc>
        <w:tc>
          <w:tcPr>
            <w:tcW w:w="320" w:type="dxa"/>
          </w:tcPr>
          <w:p w14:paraId="51CF6F30" w14:textId="77777777" w:rsidR="000C4D17" w:rsidRDefault="000C4D17" w:rsidP="000C4D17">
            <w:pPr>
              <w:pStyle w:val="EMPTYCELLSTYLE"/>
            </w:pPr>
          </w:p>
        </w:tc>
        <w:tc>
          <w:tcPr>
            <w:tcW w:w="140" w:type="dxa"/>
          </w:tcPr>
          <w:p w14:paraId="1DE963AC" w14:textId="77777777" w:rsidR="000C4D17" w:rsidRDefault="000C4D17" w:rsidP="000C4D17">
            <w:pPr>
              <w:pStyle w:val="EMPTYCELLSTYLE"/>
            </w:pPr>
          </w:p>
        </w:tc>
        <w:tc>
          <w:tcPr>
            <w:tcW w:w="300" w:type="dxa"/>
          </w:tcPr>
          <w:p w14:paraId="1DA19228" w14:textId="77777777" w:rsidR="000C4D17" w:rsidRDefault="000C4D17" w:rsidP="000C4D17">
            <w:pPr>
              <w:pStyle w:val="EMPTYCELLSTYLE"/>
            </w:pPr>
          </w:p>
        </w:tc>
        <w:tc>
          <w:tcPr>
            <w:tcW w:w="300" w:type="dxa"/>
          </w:tcPr>
          <w:p w14:paraId="5A70C5BF" w14:textId="77777777" w:rsidR="000C4D17" w:rsidRDefault="000C4D17" w:rsidP="000C4D17">
            <w:pPr>
              <w:pStyle w:val="EMPTYCELLSTYLE"/>
            </w:pPr>
          </w:p>
        </w:tc>
        <w:tc>
          <w:tcPr>
            <w:tcW w:w="140" w:type="dxa"/>
          </w:tcPr>
          <w:p w14:paraId="335F1996" w14:textId="77777777" w:rsidR="000C4D17" w:rsidRDefault="000C4D17" w:rsidP="000C4D17">
            <w:pPr>
              <w:pStyle w:val="EMPTYCELLSTYLE"/>
            </w:pPr>
          </w:p>
        </w:tc>
        <w:tc>
          <w:tcPr>
            <w:tcW w:w="360" w:type="dxa"/>
          </w:tcPr>
          <w:p w14:paraId="62656A3B" w14:textId="77777777" w:rsidR="000C4D17" w:rsidRDefault="000C4D17" w:rsidP="000C4D17">
            <w:pPr>
              <w:pStyle w:val="EMPTYCELLSTYLE"/>
            </w:pPr>
          </w:p>
        </w:tc>
        <w:tc>
          <w:tcPr>
            <w:tcW w:w="40" w:type="dxa"/>
          </w:tcPr>
          <w:p w14:paraId="67A931FF" w14:textId="77777777" w:rsidR="000C4D17" w:rsidRDefault="000C4D17" w:rsidP="000C4D17">
            <w:pPr>
              <w:pStyle w:val="EMPTYCELLSTYLE"/>
            </w:pPr>
          </w:p>
        </w:tc>
        <w:tc>
          <w:tcPr>
            <w:tcW w:w="40" w:type="dxa"/>
          </w:tcPr>
          <w:p w14:paraId="60EFF84C" w14:textId="77777777" w:rsidR="000C4D17" w:rsidRDefault="000C4D17" w:rsidP="000C4D17">
            <w:pPr>
              <w:pStyle w:val="EMPTYCELLSTYLE"/>
            </w:pPr>
          </w:p>
        </w:tc>
        <w:tc>
          <w:tcPr>
            <w:tcW w:w="320" w:type="dxa"/>
          </w:tcPr>
          <w:p w14:paraId="711574B1" w14:textId="77777777" w:rsidR="000C4D17" w:rsidRDefault="000C4D17" w:rsidP="000C4D17">
            <w:pPr>
              <w:pStyle w:val="EMPTYCELLSTYLE"/>
            </w:pPr>
          </w:p>
        </w:tc>
        <w:tc>
          <w:tcPr>
            <w:tcW w:w="200" w:type="dxa"/>
          </w:tcPr>
          <w:p w14:paraId="5F2A9885" w14:textId="77777777" w:rsidR="000C4D17" w:rsidRDefault="000C4D17" w:rsidP="000C4D17">
            <w:pPr>
              <w:pStyle w:val="EMPTYCELLSTYLE"/>
            </w:pPr>
          </w:p>
        </w:tc>
        <w:tc>
          <w:tcPr>
            <w:tcW w:w="40" w:type="dxa"/>
          </w:tcPr>
          <w:p w14:paraId="002A07A7" w14:textId="77777777" w:rsidR="000C4D17" w:rsidRDefault="000C4D17" w:rsidP="000C4D17">
            <w:pPr>
              <w:pStyle w:val="EMPTYCELLSTYLE"/>
            </w:pPr>
          </w:p>
        </w:tc>
        <w:tc>
          <w:tcPr>
            <w:tcW w:w="40" w:type="dxa"/>
          </w:tcPr>
          <w:p w14:paraId="67744345" w14:textId="77777777" w:rsidR="000C4D17" w:rsidRDefault="000C4D17" w:rsidP="000C4D17">
            <w:pPr>
              <w:pStyle w:val="EMPTYCELLSTYLE"/>
            </w:pPr>
          </w:p>
        </w:tc>
        <w:tc>
          <w:tcPr>
            <w:tcW w:w="780" w:type="dxa"/>
          </w:tcPr>
          <w:p w14:paraId="72459158" w14:textId="77777777" w:rsidR="000C4D17" w:rsidRDefault="000C4D17" w:rsidP="000C4D17">
            <w:pPr>
              <w:pStyle w:val="EMPTYCELLSTYLE"/>
            </w:pPr>
          </w:p>
        </w:tc>
        <w:tc>
          <w:tcPr>
            <w:tcW w:w="40" w:type="dxa"/>
          </w:tcPr>
          <w:p w14:paraId="71E5DF0B" w14:textId="77777777" w:rsidR="000C4D17" w:rsidRDefault="000C4D17" w:rsidP="000C4D17">
            <w:pPr>
              <w:pStyle w:val="EMPTYCELLSTYLE"/>
            </w:pPr>
          </w:p>
        </w:tc>
        <w:tc>
          <w:tcPr>
            <w:tcW w:w="40" w:type="dxa"/>
          </w:tcPr>
          <w:p w14:paraId="1AAA8F6D" w14:textId="77777777" w:rsidR="000C4D17" w:rsidRDefault="000C4D17" w:rsidP="000C4D17">
            <w:pPr>
              <w:pStyle w:val="EMPTYCELLSTYLE"/>
            </w:pPr>
          </w:p>
        </w:tc>
        <w:tc>
          <w:tcPr>
            <w:tcW w:w="560" w:type="dxa"/>
          </w:tcPr>
          <w:p w14:paraId="1C4D07C4" w14:textId="77777777" w:rsidR="000C4D17" w:rsidRDefault="000C4D17" w:rsidP="000C4D17">
            <w:pPr>
              <w:pStyle w:val="EMPTYCELLSTYLE"/>
            </w:pPr>
          </w:p>
        </w:tc>
        <w:tc>
          <w:tcPr>
            <w:tcW w:w="100" w:type="dxa"/>
          </w:tcPr>
          <w:p w14:paraId="522FA266" w14:textId="77777777" w:rsidR="000C4D17" w:rsidRDefault="000C4D17" w:rsidP="000C4D17">
            <w:pPr>
              <w:pStyle w:val="EMPTYCELLSTYLE"/>
            </w:pPr>
          </w:p>
        </w:tc>
        <w:tc>
          <w:tcPr>
            <w:tcW w:w="200" w:type="dxa"/>
          </w:tcPr>
          <w:p w14:paraId="087605BD" w14:textId="77777777" w:rsidR="000C4D17" w:rsidRDefault="000C4D17" w:rsidP="000C4D17">
            <w:pPr>
              <w:pStyle w:val="EMPTYCELLSTYLE"/>
            </w:pPr>
          </w:p>
        </w:tc>
        <w:tc>
          <w:tcPr>
            <w:tcW w:w="460" w:type="dxa"/>
          </w:tcPr>
          <w:p w14:paraId="32C6DF9B" w14:textId="77777777" w:rsidR="000C4D17" w:rsidRDefault="000C4D17" w:rsidP="000C4D17">
            <w:pPr>
              <w:pStyle w:val="EMPTYCELLSTYLE"/>
            </w:pPr>
          </w:p>
        </w:tc>
        <w:tc>
          <w:tcPr>
            <w:tcW w:w="40" w:type="dxa"/>
          </w:tcPr>
          <w:p w14:paraId="127CFCC7" w14:textId="77777777" w:rsidR="000C4D17" w:rsidRDefault="000C4D17" w:rsidP="000C4D17">
            <w:pPr>
              <w:pStyle w:val="EMPTYCELLSTYLE"/>
            </w:pPr>
          </w:p>
        </w:tc>
        <w:tc>
          <w:tcPr>
            <w:tcW w:w="40" w:type="dxa"/>
          </w:tcPr>
          <w:p w14:paraId="5FFA0BFF" w14:textId="77777777" w:rsidR="000C4D17" w:rsidRDefault="000C4D17" w:rsidP="000C4D17">
            <w:pPr>
              <w:pStyle w:val="EMPTYCELLSTYLE"/>
            </w:pPr>
          </w:p>
        </w:tc>
        <w:tc>
          <w:tcPr>
            <w:tcW w:w="500" w:type="dxa"/>
          </w:tcPr>
          <w:p w14:paraId="16AB2E33" w14:textId="77777777" w:rsidR="000C4D17" w:rsidRDefault="000C4D17" w:rsidP="000C4D17">
            <w:pPr>
              <w:pStyle w:val="EMPTYCELLSTYLE"/>
            </w:pPr>
          </w:p>
        </w:tc>
        <w:tc>
          <w:tcPr>
            <w:tcW w:w="1080" w:type="dxa"/>
          </w:tcPr>
          <w:p w14:paraId="401817F8" w14:textId="77777777" w:rsidR="000C4D17" w:rsidRDefault="000C4D17" w:rsidP="000C4D17">
            <w:pPr>
              <w:pStyle w:val="EMPTYCELLSTYLE"/>
            </w:pPr>
          </w:p>
        </w:tc>
        <w:tc>
          <w:tcPr>
            <w:tcW w:w="40" w:type="dxa"/>
          </w:tcPr>
          <w:p w14:paraId="775C5CD5" w14:textId="77777777" w:rsidR="000C4D17" w:rsidRDefault="000C4D17" w:rsidP="000C4D17">
            <w:pPr>
              <w:pStyle w:val="EMPTYCELLSTYLE"/>
            </w:pPr>
          </w:p>
        </w:tc>
        <w:tc>
          <w:tcPr>
            <w:tcW w:w="40" w:type="dxa"/>
          </w:tcPr>
          <w:p w14:paraId="2D624C1E" w14:textId="77777777" w:rsidR="000C4D17" w:rsidRDefault="000C4D17" w:rsidP="000C4D17">
            <w:pPr>
              <w:pStyle w:val="EMPTYCELLSTYLE"/>
            </w:pPr>
          </w:p>
        </w:tc>
        <w:tc>
          <w:tcPr>
            <w:tcW w:w="40" w:type="dxa"/>
            <w:tcMar>
              <w:top w:w="0" w:type="dxa"/>
              <w:left w:w="0" w:type="dxa"/>
              <w:bottom w:w="0" w:type="dxa"/>
              <w:right w:w="0" w:type="dxa"/>
            </w:tcMar>
          </w:tcPr>
          <w:p w14:paraId="2F0EF4BD" w14:textId="77777777" w:rsidR="000C4D17" w:rsidRDefault="000C4D17" w:rsidP="000C4D17">
            <w:pPr>
              <w:pStyle w:val="EMPTYCELLSTYLE"/>
            </w:pPr>
          </w:p>
        </w:tc>
        <w:tc>
          <w:tcPr>
            <w:tcW w:w="60" w:type="dxa"/>
          </w:tcPr>
          <w:p w14:paraId="6BCFC854" w14:textId="77777777" w:rsidR="000C4D17" w:rsidRDefault="000C4D17" w:rsidP="000C4D17">
            <w:pPr>
              <w:pStyle w:val="EMPTYCELLSTYLE"/>
            </w:pPr>
          </w:p>
        </w:tc>
        <w:tc>
          <w:tcPr>
            <w:tcW w:w="40" w:type="dxa"/>
          </w:tcPr>
          <w:p w14:paraId="1D453E45" w14:textId="77777777" w:rsidR="000C4D17" w:rsidRDefault="000C4D17" w:rsidP="000C4D17">
            <w:pPr>
              <w:pStyle w:val="EMPTYCELLSTYLE"/>
            </w:pPr>
          </w:p>
        </w:tc>
      </w:tr>
      <w:tr w:rsidR="000C4D17" w14:paraId="2DB407EE" w14:textId="77777777" w:rsidTr="000C4D17">
        <w:tc>
          <w:tcPr>
            <w:tcW w:w="40" w:type="dxa"/>
          </w:tcPr>
          <w:p w14:paraId="3E2507DF" w14:textId="77777777" w:rsidR="000C4D17" w:rsidRDefault="000C4D17" w:rsidP="000C4D17">
            <w:pPr>
              <w:pStyle w:val="EMPTYCELLSTYLE"/>
            </w:pPr>
          </w:p>
        </w:tc>
        <w:tc>
          <w:tcPr>
            <w:tcW w:w="260" w:type="dxa"/>
          </w:tcPr>
          <w:p w14:paraId="2DABBDDF" w14:textId="77777777" w:rsidR="000C4D17" w:rsidRDefault="000C4D17" w:rsidP="000C4D17">
            <w:pPr>
              <w:pStyle w:val="EMPTYCELLSTYLE"/>
            </w:pPr>
          </w:p>
        </w:tc>
        <w:tc>
          <w:tcPr>
            <w:tcW w:w="40" w:type="dxa"/>
          </w:tcPr>
          <w:p w14:paraId="309FCEE8" w14:textId="77777777" w:rsidR="000C4D17" w:rsidRDefault="000C4D17" w:rsidP="000C4D17">
            <w:pPr>
              <w:pStyle w:val="EMPTYCELLSTYLE"/>
            </w:pPr>
          </w:p>
        </w:tc>
        <w:tc>
          <w:tcPr>
            <w:tcW w:w="60" w:type="dxa"/>
          </w:tcPr>
          <w:p w14:paraId="7DD16B46" w14:textId="77777777" w:rsidR="000C4D17" w:rsidRDefault="000C4D17" w:rsidP="000C4D17">
            <w:pPr>
              <w:pStyle w:val="EMPTYCELLSTYLE"/>
            </w:pPr>
          </w:p>
        </w:tc>
        <w:tc>
          <w:tcPr>
            <w:tcW w:w="100" w:type="dxa"/>
            <w:tcMar>
              <w:top w:w="0" w:type="dxa"/>
              <w:left w:w="0" w:type="dxa"/>
              <w:bottom w:w="0" w:type="dxa"/>
              <w:right w:w="0" w:type="dxa"/>
            </w:tcMar>
          </w:tcPr>
          <w:p w14:paraId="660D6A31" w14:textId="77777777" w:rsidR="000C4D17" w:rsidRDefault="000C4D17" w:rsidP="000C4D17">
            <w:pPr>
              <w:pStyle w:val="EMPTYCELLSTYLE"/>
            </w:pPr>
          </w:p>
        </w:tc>
        <w:tc>
          <w:tcPr>
            <w:tcW w:w="100" w:type="dxa"/>
          </w:tcPr>
          <w:p w14:paraId="2BAFCD1E" w14:textId="77777777" w:rsidR="000C4D17" w:rsidRDefault="000C4D17" w:rsidP="000C4D17">
            <w:pPr>
              <w:pStyle w:val="EMPTYCELLSTYLE"/>
            </w:pPr>
          </w:p>
        </w:tc>
        <w:tc>
          <w:tcPr>
            <w:tcW w:w="60" w:type="dxa"/>
          </w:tcPr>
          <w:p w14:paraId="125CC048" w14:textId="77777777" w:rsidR="000C4D17" w:rsidRDefault="000C4D17" w:rsidP="000C4D17">
            <w:pPr>
              <w:pStyle w:val="EMPTYCELLSTYLE"/>
            </w:pPr>
          </w:p>
        </w:tc>
        <w:tc>
          <w:tcPr>
            <w:tcW w:w="260" w:type="dxa"/>
            <w:gridSpan w:val="2"/>
            <w:tcMar>
              <w:top w:w="0" w:type="dxa"/>
              <w:left w:w="0" w:type="dxa"/>
              <w:bottom w:w="0" w:type="dxa"/>
              <w:right w:w="0" w:type="dxa"/>
            </w:tcMar>
          </w:tcPr>
          <w:p w14:paraId="0B494F78" w14:textId="77777777" w:rsidR="000C4D17" w:rsidRDefault="000C4D17" w:rsidP="000C4D17">
            <w:pPr>
              <w:pStyle w:val="textNormalBlokStredniMezera"/>
            </w:pPr>
            <w:r>
              <w:t>•</w:t>
            </w:r>
          </w:p>
        </w:tc>
        <w:tc>
          <w:tcPr>
            <w:tcW w:w="8220" w:type="dxa"/>
            <w:gridSpan w:val="33"/>
            <w:shd w:val="clear" w:color="auto" w:fill="FFFFFF"/>
            <w:tcMar>
              <w:top w:w="0" w:type="dxa"/>
              <w:left w:w="0" w:type="dxa"/>
              <w:bottom w:w="0" w:type="dxa"/>
              <w:right w:w="0" w:type="dxa"/>
            </w:tcMar>
          </w:tcPr>
          <w:p w14:paraId="167A62BF" w14:textId="05EAF04F" w:rsidR="000C4D17" w:rsidRDefault="000C4D17" w:rsidP="00680EC7">
            <w:pPr>
              <w:pStyle w:val="textNormalBlokStredniMezera"/>
            </w:pPr>
            <w:r>
              <w:t xml:space="preserve">telefonního čísla pojistitele </w:t>
            </w:r>
            <w:proofErr w:type="spellStart"/>
            <w:r w:rsidR="00680EC7">
              <w:t>xxxxxxx</w:t>
            </w:r>
            <w:proofErr w:type="spellEnd"/>
            <w:r>
              <w:t xml:space="preserve"> nebo</w:t>
            </w:r>
          </w:p>
        </w:tc>
        <w:tc>
          <w:tcPr>
            <w:tcW w:w="60" w:type="dxa"/>
          </w:tcPr>
          <w:p w14:paraId="702AFD0B" w14:textId="77777777" w:rsidR="000C4D17" w:rsidRDefault="000C4D17" w:rsidP="000C4D17">
            <w:pPr>
              <w:pStyle w:val="EMPTYCELLSTYLE"/>
            </w:pPr>
          </w:p>
        </w:tc>
        <w:tc>
          <w:tcPr>
            <w:tcW w:w="40" w:type="dxa"/>
          </w:tcPr>
          <w:p w14:paraId="3C3A9006" w14:textId="77777777" w:rsidR="000C4D17" w:rsidRDefault="000C4D17" w:rsidP="000C4D17">
            <w:pPr>
              <w:pStyle w:val="EMPTYCELLSTYLE"/>
            </w:pPr>
          </w:p>
        </w:tc>
      </w:tr>
      <w:tr w:rsidR="000C4D17" w14:paraId="64DADEE7" w14:textId="77777777" w:rsidTr="000C4D17">
        <w:tc>
          <w:tcPr>
            <w:tcW w:w="40" w:type="dxa"/>
          </w:tcPr>
          <w:p w14:paraId="6EA0EF74" w14:textId="77777777" w:rsidR="000C4D17" w:rsidRDefault="000C4D17" w:rsidP="000C4D17">
            <w:pPr>
              <w:pStyle w:val="EMPTYCELLSTYLE"/>
            </w:pPr>
          </w:p>
        </w:tc>
        <w:tc>
          <w:tcPr>
            <w:tcW w:w="260" w:type="dxa"/>
          </w:tcPr>
          <w:p w14:paraId="2F0F259C" w14:textId="77777777" w:rsidR="000C4D17" w:rsidRDefault="000C4D17" w:rsidP="000C4D17">
            <w:pPr>
              <w:pStyle w:val="EMPTYCELLSTYLE"/>
            </w:pPr>
          </w:p>
        </w:tc>
        <w:tc>
          <w:tcPr>
            <w:tcW w:w="40" w:type="dxa"/>
          </w:tcPr>
          <w:p w14:paraId="73229DDF" w14:textId="77777777" w:rsidR="000C4D17" w:rsidRDefault="000C4D17" w:rsidP="000C4D17">
            <w:pPr>
              <w:pStyle w:val="EMPTYCELLSTYLE"/>
            </w:pPr>
          </w:p>
        </w:tc>
        <w:tc>
          <w:tcPr>
            <w:tcW w:w="60" w:type="dxa"/>
          </w:tcPr>
          <w:p w14:paraId="120F69CD" w14:textId="77777777" w:rsidR="000C4D17" w:rsidRDefault="000C4D17" w:rsidP="000C4D17">
            <w:pPr>
              <w:pStyle w:val="EMPTYCELLSTYLE"/>
            </w:pPr>
          </w:p>
        </w:tc>
        <w:tc>
          <w:tcPr>
            <w:tcW w:w="100" w:type="dxa"/>
            <w:tcMar>
              <w:top w:w="0" w:type="dxa"/>
              <w:left w:w="0" w:type="dxa"/>
              <w:bottom w:w="0" w:type="dxa"/>
              <w:right w:w="0" w:type="dxa"/>
            </w:tcMar>
          </w:tcPr>
          <w:p w14:paraId="745AA5A0" w14:textId="77777777" w:rsidR="000C4D17" w:rsidRDefault="000C4D17" w:rsidP="000C4D17">
            <w:pPr>
              <w:pStyle w:val="EMPTYCELLSTYLE"/>
            </w:pPr>
          </w:p>
        </w:tc>
        <w:tc>
          <w:tcPr>
            <w:tcW w:w="100" w:type="dxa"/>
          </w:tcPr>
          <w:p w14:paraId="5490E841" w14:textId="77777777" w:rsidR="000C4D17" w:rsidRDefault="000C4D17" w:rsidP="000C4D17">
            <w:pPr>
              <w:pStyle w:val="EMPTYCELLSTYLE"/>
            </w:pPr>
          </w:p>
        </w:tc>
        <w:tc>
          <w:tcPr>
            <w:tcW w:w="60" w:type="dxa"/>
          </w:tcPr>
          <w:p w14:paraId="562AECA3" w14:textId="77777777" w:rsidR="000C4D17" w:rsidRDefault="000C4D17" w:rsidP="000C4D17">
            <w:pPr>
              <w:pStyle w:val="EMPTYCELLSTYLE"/>
            </w:pPr>
          </w:p>
        </w:tc>
        <w:tc>
          <w:tcPr>
            <w:tcW w:w="40" w:type="dxa"/>
          </w:tcPr>
          <w:p w14:paraId="47C5200D" w14:textId="77777777" w:rsidR="000C4D17" w:rsidRDefault="000C4D17" w:rsidP="000C4D17">
            <w:pPr>
              <w:pStyle w:val="EMPTYCELLSTYLE"/>
            </w:pPr>
          </w:p>
        </w:tc>
        <w:tc>
          <w:tcPr>
            <w:tcW w:w="220" w:type="dxa"/>
          </w:tcPr>
          <w:p w14:paraId="706B6FB5" w14:textId="77777777" w:rsidR="000C4D17" w:rsidRDefault="000C4D17" w:rsidP="000C4D17">
            <w:pPr>
              <w:pStyle w:val="EMPTYCELLSTYLE"/>
            </w:pPr>
          </w:p>
        </w:tc>
        <w:tc>
          <w:tcPr>
            <w:tcW w:w="900" w:type="dxa"/>
          </w:tcPr>
          <w:p w14:paraId="64A95C8D" w14:textId="77777777" w:rsidR="000C4D17" w:rsidRDefault="000C4D17" w:rsidP="000C4D17">
            <w:pPr>
              <w:pStyle w:val="EMPTYCELLSTYLE"/>
            </w:pPr>
          </w:p>
        </w:tc>
        <w:tc>
          <w:tcPr>
            <w:tcW w:w="180" w:type="dxa"/>
          </w:tcPr>
          <w:p w14:paraId="50507958" w14:textId="77777777" w:rsidR="000C4D17" w:rsidRDefault="000C4D17" w:rsidP="000C4D17">
            <w:pPr>
              <w:pStyle w:val="EMPTYCELLSTYLE"/>
            </w:pPr>
          </w:p>
        </w:tc>
        <w:tc>
          <w:tcPr>
            <w:tcW w:w="400" w:type="dxa"/>
          </w:tcPr>
          <w:p w14:paraId="3A4C02EE" w14:textId="77777777" w:rsidR="000C4D17" w:rsidRDefault="000C4D17" w:rsidP="000C4D17">
            <w:pPr>
              <w:pStyle w:val="EMPTYCELLSTYLE"/>
            </w:pPr>
          </w:p>
        </w:tc>
        <w:tc>
          <w:tcPr>
            <w:tcW w:w="300" w:type="dxa"/>
          </w:tcPr>
          <w:p w14:paraId="111935C3" w14:textId="77777777" w:rsidR="000C4D17" w:rsidRDefault="000C4D17" w:rsidP="000C4D17">
            <w:pPr>
              <w:pStyle w:val="EMPTYCELLSTYLE"/>
            </w:pPr>
          </w:p>
        </w:tc>
        <w:tc>
          <w:tcPr>
            <w:tcW w:w="160" w:type="dxa"/>
          </w:tcPr>
          <w:p w14:paraId="0F303064" w14:textId="77777777" w:rsidR="000C4D17" w:rsidRDefault="000C4D17" w:rsidP="000C4D17">
            <w:pPr>
              <w:pStyle w:val="EMPTYCELLSTYLE"/>
            </w:pPr>
          </w:p>
        </w:tc>
        <w:tc>
          <w:tcPr>
            <w:tcW w:w="40" w:type="dxa"/>
          </w:tcPr>
          <w:p w14:paraId="46BD28CC" w14:textId="77777777" w:rsidR="000C4D17" w:rsidRDefault="000C4D17" w:rsidP="000C4D17">
            <w:pPr>
              <w:pStyle w:val="EMPTYCELLSTYLE"/>
            </w:pPr>
          </w:p>
        </w:tc>
        <w:tc>
          <w:tcPr>
            <w:tcW w:w="40" w:type="dxa"/>
          </w:tcPr>
          <w:p w14:paraId="61D2E3FD" w14:textId="77777777" w:rsidR="000C4D17" w:rsidRDefault="000C4D17" w:rsidP="000C4D17">
            <w:pPr>
              <w:pStyle w:val="EMPTYCELLSTYLE"/>
            </w:pPr>
          </w:p>
        </w:tc>
        <w:tc>
          <w:tcPr>
            <w:tcW w:w="320" w:type="dxa"/>
          </w:tcPr>
          <w:p w14:paraId="72813E7E" w14:textId="77777777" w:rsidR="000C4D17" w:rsidRDefault="000C4D17" w:rsidP="000C4D17">
            <w:pPr>
              <w:pStyle w:val="EMPTYCELLSTYLE"/>
            </w:pPr>
          </w:p>
        </w:tc>
        <w:tc>
          <w:tcPr>
            <w:tcW w:w="140" w:type="dxa"/>
          </w:tcPr>
          <w:p w14:paraId="634762F4" w14:textId="77777777" w:rsidR="000C4D17" w:rsidRDefault="000C4D17" w:rsidP="000C4D17">
            <w:pPr>
              <w:pStyle w:val="EMPTYCELLSTYLE"/>
            </w:pPr>
          </w:p>
        </w:tc>
        <w:tc>
          <w:tcPr>
            <w:tcW w:w="300" w:type="dxa"/>
          </w:tcPr>
          <w:p w14:paraId="44AC1C28" w14:textId="77777777" w:rsidR="000C4D17" w:rsidRDefault="000C4D17" w:rsidP="000C4D17">
            <w:pPr>
              <w:pStyle w:val="EMPTYCELLSTYLE"/>
            </w:pPr>
          </w:p>
        </w:tc>
        <w:tc>
          <w:tcPr>
            <w:tcW w:w="300" w:type="dxa"/>
          </w:tcPr>
          <w:p w14:paraId="19C10B7E" w14:textId="77777777" w:rsidR="000C4D17" w:rsidRDefault="000C4D17" w:rsidP="000C4D17">
            <w:pPr>
              <w:pStyle w:val="EMPTYCELLSTYLE"/>
            </w:pPr>
          </w:p>
        </w:tc>
        <w:tc>
          <w:tcPr>
            <w:tcW w:w="140" w:type="dxa"/>
          </w:tcPr>
          <w:p w14:paraId="1DE295E6" w14:textId="77777777" w:rsidR="000C4D17" w:rsidRDefault="000C4D17" w:rsidP="000C4D17">
            <w:pPr>
              <w:pStyle w:val="EMPTYCELLSTYLE"/>
            </w:pPr>
          </w:p>
        </w:tc>
        <w:tc>
          <w:tcPr>
            <w:tcW w:w="360" w:type="dxa"/>
          </w:tcPr>
          <w:p w14:paraId="189D6A14" w14:textId="77777777" w:rsidR="000C4D17" w:rsidRDefault="000C4D17" w:rsidP="000C4D17">
            <w:pPr>
              <w:pStyle w:val="EMPTYCELLSTYLE"/>
            </w:pPr>
          </w:p>
        </w:tc>
        <w:tc>
          <w:tcPr>
            <w:tcW w:w="40" w:type="dxa"/>
          </w:tcPr>
          <w:p w14:paraId="69FB4CB7" w14:textId="77777777" w:rsidR="000C4D17" w:rsidRDefault="000C4D17" w:rsidP="000C4D17">
            <w:pPr>
              <w:pStyle w:val="EMPTYCELLSTYLE"/>
            </w:pPr>
          </w:p>
        </w:tc>
        <w:tc>
          <w:tcPr>
            <w:tcW w:w="40" w:type="dxa"/>
          </w:tcPr>
          <w:p w14:paraId="68BB054F" w14:textId="77777777" w:rsidR="000C4D17" w:rsidRDefault="000C4D17" w:rsidP="000C4D17">
            <w:pPr>
              <w:pStyle w:val="EMPTYCELLSTYLE"/>
            </w:pPr>
          </w:p>
        </w:tc>
        <w:tc>
          <w:tcPr>
            <w:tcW w:w="320" w:type="dxa"/>
          </w:tcPr>
          <w:p w14:paraId="69C79910" w14:textId="77777777" w:rsidR="000C4D17" w:rsidRDefault="000C4D17" w:rsidP="000C4D17">
            <w:pPr>
              <w:pStyle w:val="EMPTYCELLSTYLE"/>
            </w:pPr>
          </w:p>
        </w:tc>
        <w:tc>
          <w:tcPr>
            <w:tcW w:w="200" w:type="dxa"/>
          </w:tcPr>
          <w:p w14:paraId="2947F433" w14:textId="77777777" w:rsidR="000C4D17" w:rsidRDefault="000C4D17" w:rsidP="000C4D17">
            <w:pPr>
              <w:pStyle w:val="EMPTYCELLSTYLE"/>
            </w:pPr>
          </w:p>
        </w:tc>
        <w:tc>
          <w:tcPr>
            <w:tcW w:w="40" w:type="dxa"/>
          </w:tcPr>
          <w:p w14:paraId="487005E5" w14:textId="77777777" w:rsidR="000C4D17" w:rsidRDefault="000C4D17" w:rsidP="000C4D17">
            <w:pPr>
              <w:pStyle w:val="EMPTYCELLSTYLE"/>
            </w:pPr>
          </w:p>
        </w:tc>
        <w:tc>
          <w:tcPr>
            <w:tcW w:w="40" w:type="dxa"/>
          </w:tcPr>
          <w:p w14:paraId="0C9EF2F8" w14:textId="77777777" w:rsidR="000C4D17" w:rsidRDefault="000C4D17" w:rsidP="000C4D17">
            <w:pPr>
              <w:pStyle w:val="EMPTYCELLSTYLE"/>
            </w:pPr>
          </w:p>
        </w:tc>
        <w:tc>
          <w:tcPr>
            <w:tcW w:w="780" w:type="dxa"/>
          </w:tcPr>
          <w:p w14:paraId="48DBC03A" w14:textId="77777777" w:rsidR="000C4D17" w:rsidRDefault="000C4D17" w:rsidP="000C4D17">
            <w:pPr>
              <w:pStyle w:val="EMPTYCELLSTYLE"/>
            </w:pPr>
          </w:p>
        </w:tc>
        <w:tc>
          <w:tcPr>
            <w:tcW w:w="40" w:type="dxa"/>
          </w:tcPr>
          <w:p w14:paraId="316A4A63" w14:textId="77777777" w:rsidR="000C4D17" w:rsidRDefault="000C4D17" w:rsidP="000C4D17">
            <w:pPr>
              <w:pStyle w:val="EMPTYCELLSTYLE"/>
            </w:pPr>
          </w:p>
        </w:tc>
        <w:tc>
          <w:tcPr>
            <w:tcW w:w="40" w:type="dxa"/>
          </w:tcPr>
          <w:p w14:paraId="55B47F38" w14:textId="77777777" w:rsidR="000C4D17" w:rsidRDefault="000C4D17" w:rsidP="000C4D17">
            <w:pPr>
              <w:pStyle w:val="EMPTYCELLSTYLE"/>
            </w:pPr>
          </w:p>
        </w:tc>
        <w:tc>
          <w:tcPr>
            <w:tcW w:w="560" w:type="dxa"/>
          </w:tcPr>
          <w:p w14:paraId="08817D96" w14:textId="77777777" w:rsidR="000C4D17" w:rsidRDefault="000C4D17" w:rsidP="000C4D17">
            <w:pPr>
              <w:pStyle w:val="EMPTYCELLSTYLE"/>
            </w:pPr>
          </w:p>
        </w:tc>
        <w:tc>
          <w:tcPr>
            <w:tcW w:w="100" w:type="dxa"/>
          </w:tcPr>
          <w:p w14:paraId="6ABB88BB" w14:textId="77777777" w:rsidR="000C4D17" w:rsidRDefault="000C4D17" w:rsidP="000C4D17">
            <w:pPr>
              <w:pStyle w:val="EMPTYCELLSTYLE"/>
            </w:pPr>
          </w:p>
        </w:tc>
        <w:tc>
          <w:tcPr>
            <w:tcW w:w="200" w:type="dxa"/>
          </w:tcPr>
          <w:p w14:paraId="37795257" w14:textId="77777777" w:rsidR="000C4D17" w:rsidRDefault="000C4D17" w:rsidP="000C4D17">
            <w:pPr>
              <w:pStyle w:val="EMPTYCELLSTYLE"/>
            </w:pPr>
          </w:p>
        </w:tc>
        <w:tc>
          <w:tcPr>
            <w:tcW w:w="460" w:type="dxa"/>
          </w:tcPr>
          <w:p w14:paraId="4458965E" w14:textId="77777777" w:rsidR="000C4D17" w:rsidRDefault="000C4D17" w:rsidP="000C4D17">
            <w:pPr>
              <w:pStyle w:val="EMPTYCELLSTYLE"/>
            </w:pPr>
          </w:p>
        </w:tc>
        <w:tc>
          <w:tcPr>
            <w:tcW w:w="40" w:type="dxa"/>
          </w:tcPr>
          <w:p w14:paraId="158D67EC" w14:textId="77777777" w:rsidR="000C4D17" w:rsidRDefault="000C4D17" w:rsidP="000C4D17">
            <w:pPr>
              <w:pStyle w:val="EMPTYCELLSTYLE"/>
            </w:pPr>
          </w:p>
        </w:tc>
        <w:tc>
          <w:tcPr>
            <w:tcW w:w="40" w:type="dxa"/>
          </w:tcPr>
          <w:p w14:paraId="6CD87F0E" w14:textId="77777777" w:rsidR="000C4D17" w:rsidRDefault="000C4D17" w:rsidP="000C4D17">
            <w:pPr>
              <w:pStyle w:val="EMPTYCELLSTYLE"/>
            </w:pPr>
          </w:p>
        </w:tc>
        <w:tc>
          <w:tcPr>
            <w:tcW w:w="500" w:type="dxa"/>
          </w:tcPr>
          <w:p w14:paraId="488F3060" w14:textId="77777777" w:rsidR="000C4D17" w:rsidRDefault="000C4D17" w:rsidP="000C4D17">
            <w:pPr>
              <w:pStyle w:val="EMPTYCELLSTYLE"/>
            </w:pPr>
          </w:p>
        </w:tc>
        <w:tc>
          <w:tcPr>
            <w:tcW w:w="1080" w:type="dxa"/>
          </w:tcPr>
          <w:p w14:paraId="383FA91E" w14:textId="77777777" w:rsidR="000C4D17" w:rsidRDefault="000C4D17" w:rsidP="000C4D17">
            <w:pPr>
              <w:pStyle w:val="EMPTYCELLSTYLE"/>
            </w:pPr>
          </w:p>
        </w:tc>
        <w:tc>
          <w:tcPr>
            <w:tcW w:w="40" w:type="dxa"/>
          </w:tcPr>
          <w:p w14:paraId="7D47C05B" w14:textId="77777777" w:rsidR="000C4D17" w:rsidRDefault="000C4D17" w:rsidP="000C4D17">
            <w:pPr>
              <w:pStyle w:val="EMPTYCELLSTYLE"/>
            </w:pPr>
          </w:p>
        </w:tc>
        <w:tc>
          <w:tcPr>
            <w:tcW w:w="40" w:type="dxa"/>
          </w:tcPr>
          <w:p w14:paraId="44AB68CE" w14:textId="77777777" w:rsidR="000C4D17" w:rsidRDefault="000C4D17" w:rsidP="000C4D17">
            <w:pPr>
              <w:pStyle w:val="EMPTYCELLSTYLE"/>
            </w:pPr>
          </w:p>
        </w:tc>
        <w:tc>
          <w:tcPr>
            <w:tcW w:w="40" w:type="dxa"/>
            <w:tcMar>
              <w:top w:w="0" w:type="dxa"/>
              <w:left w:w="0" w:type="dxa"/>
              <w:bottom w:w="0" w:type="dxa"/>
              <w:right w:w="0" w:type="dxa"/>
            </w:tcMar>
          </w:tcPr>
          <w:p w14:paraId="7EE08983" w14:textId="77777777" w:rsidR="000C4D17" w:rsidRDefault="000C4D17" w:rsidP="000C4D17">
            <w:pPr>
              <w:pStyle w:val="EMPTYCELLSTYLE"/>
            </w:pPr>
          </w:p>
        </w:tc>
        <w:tc>
          <w:tcPr>
            <w:tcW w:w="60" w:type="dxa"/>
          </w:tcPr>
          <w:p w14:paraId="07086F43" w14:textId="77777777" w:rsidR="000C4D17" w:rsidRDefault="000C4D17" w:rsidP="000C4D17">
            <w:pPr>
              <w:pStyle w:val="EMPTYCELLSTYLE"/>
            </w:pPr>
          </w:p>
        </w:tc>
        <w:tc>
          <w:tcPr>
            <w:tcW w:w="40" w:type="dxa"/>
          </w:tcPr>
          <w:p w14:paraId="69A11CCD" w14:textId="77777777" w:rsidR="000C4D17" w:rsidRDefault="000C4D17" w:rsidP="000C4D17">
            <w:pPr>
              <w:pStyle w:val="EMPTYCELLSTYLE"/>
            </w:pPr>
          </w:p>
        </w:tc>
      </w:tr>
      <w:tr w:rsidR="000C4D17" w14:paraId="60F20844" w14:textId="77777777" w:rsidTr="000C4D17">
        <w:tc>
          <w:tcPr>
            <w:tcW w:w="40" w:type="dxa"/>
          </w:tcPr>
          <w:p w14:paraId="3BA63C7A" w14:textId="77777777" w:rsidR="000C4D17" w:rsidRDefault="000C4D17" w:rsidP="000C4D17">
            <w:pPr>
              <w:pStyle w:val="EMPTYCELLSTYLE"/>
            </w:pPr>
          </w:p>
        </w:tc>
        <w:tc>
          <w:tcPr>
            <w:tcW w:w="260" w:type="dxa"/>
          </w:tcPr>
          <w:p w14:paraId="736AF81F" w14:textId="77777777" w:rsidR="000C4D17" w:rsidRDefault="000C4D17" w:rsidP="000C4D17">
            <w:pPr>
              <w:pStyle w:val="EMPTYCELLSTYLE"/>
            </w:pPr>
          </w:p>
        </w:tc>
        <w:tc>
          <w:tcPr>
            <w:tcW w:w="40" w:type="dxa"/>
          </w:tcPr>
          <w:p w14:paraId="69BDBB5D" w14:textId="77777777" w:rsidR="000C4D17" w:rsidRDefault="000C4D17" w:rsidP="000C4D17">
            <w:pPr>
              <w:pStyle w:val="EMPTYCELLSTYLE"/>
            </w:pPr>
          </w:p>
        </w:tc>
        <w:tc>
          <w:tcPr>
            <w:tcW w:w="60" w:type="dxa"/>
          </w:tcPr>
          <w:p w14:paraId="2EC9D39A" w14:textId="77777777" w:rsidR="000C4D17" w:rsidRDefault="000C4D17" w:rsidP="000C4D17">
            <w:pPr>
              <w:pStyle w:val="EMPTYCELLSTYLE"/>
            </w:pPr>
          </w:p>
        </w:tc>
        <w:tc>
          <w:tcPr>
            <w:tcW w:w="100" w:type="dxa"/>
            <w:tcMar>
              <w:top w:w="0" w:type="dxa"/>
              <w:left w:w="0" w:type="dxa"/>
              <w:bottom w:w="0" w:type="dxa"/>
              <w:right w:w="0" w:type="dxa"/>
            </w:tcMar>
          </w:tcPr>
          <w:p w14:paraId="0FC7753E" w14:textId="77777777" w:rsidR="000C4D17" w:rsidRDefault="000C4D17" w:rsidP="000C4D17">
            <w:pPr>
              <w:pStyle w:val="EMPTYCELLSTYLE"/>
            </w:pPr>
          </w:p>
        </w:tc>
        <w:tc>
          <w:tcPr>
            <w:tcW w:w="100" w:type="dxa"/>
          </w:tcPr>
          <w:p w14:paraId="71E98B23" w14:textId="77777777" w:rsidR="000C4D17" w:rsidRDefault="000C4D17" w:rsidP="000C4D17">
            <w:pPr>
              <w:pStyle w:val="EMPTYCELLSTYLE"/>
            </w:pPr>
          </w:p>
        </w:tc>
        <w:tc>
          <w:tcPr>
            <w:tcW w:w="60" w:type="dxa"/>
          </w:tcPr>
          <w:p w14:paraId="278B9FB9" w14:textId="77777777" w:rsidR="000C4D17" w:rsidRDefault="000C4D17" w:rsidP="000C4D17">
            <w:pPr>
              <w:pStyle w:val="EMPTYCELLSTYLE"/>
            </w:pPr>
          </w:p>
        </w:tc>
        <w:tc>
          <w:tcPr>
            <w:tcW w:w="260" w:type="dxa"/>
            <w:gridSpan w:val="2"/>
            <w:tcMar>
              <w:top w:w="0" w:type="dxa"/>
              <w:left w:w="0" w:type="dxa"/>
              <w:bottom w:w="0" w:type="dxa"/>
              <w:right w:w="0" w:type="dxa"/>
            </w:tcMar>
          </w:tcPr>
          <w:p w14:paraId="327B462A"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3E3F7773" w14:textId="77777777" w:rsidR="000C4D17" w:rsidRDefault="000C4D17" w:rsidP="000C4D17">
            <w:pPr>
              <w:pStyle w:val="textNormalBlokStredniMezera"/>
            </w:pPr>
            <w:r>
              <w:t>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pojistitele informována před zahájením zaznamenávaného telefonního hovoru,</w:t>
            </w:r>
          </w:p>
        </w:tc>
        <w:tc>
          <w:tcPr>
            <w:tcW w:w="60" w:type="dxa"/>
          </w:tcPr>
          <w:p w14:paraId="23D6477A" w14:textId="77777777" w:rsidR="000C4D17" w:rsidRDefault="000C4D17" w:rsidP="000C4D17">
            <w:pPr>
              <w:pStyle w:val="EMPTYCELLSTYLE"/>
            </w:pPr>
          </w:p>
        </w:tc>
        <w:tc>
          <w:tcPr>
            <w:tcW w:w="40" w:type="dxa"/>
          </w:tcPr>
          <w:p w14:paraId="6E80DED8" w14:textId="77777777" w:rsidR="000C4D17" w:rsidRDefault="000C4D17" w:rsidP="000C4D17">
            <w:pPr>
              <w:pStyle w:val="EMPTYCELLSTYLE"/>
            </w:pPr>
          </w:p>
        </w:tc>
      </w:tr>
      <w:tr w:rsidR="000C4D17" w14:paraId="6721D4D7" w14:textId="77777777" w:rsidTr="000C4D17">
        <w:tc>
          <w:tcPr>
            <w:tcW w:w="40" w:type="dxa"/>
          </w:tcPr>
          <w:p w14:paraId="40340606" w14:textId="77777777" w:rsidR="000C4D17" w:rsidRDefault="000C4D17" w:rsidP="000C4D17">
            <w:pPr>
              <w:pStyle w:val="EMPTYCELLSTYLE"/>
            </w:pPr>
          </w:p>
        </w:tc>
        <w:tc>
          <w:tcPr>
            <w:tcW w:w="260" w:type="dxa"/>
          </w:tcPr>
          <w:p w14:paraId="26D7EE8C" w14:textId="77777777" w:rsidR="000C4D17" w:rsidRDefault="000C4D17" w:rsidP="000C4D17">
            <w:pPr>
              <w:pStyle w:val="EMPTYCELLSTYLE"/>
            </w:pPr>
          </w:p>
        </w:tc>
        <w:tc>
          <w:tcPr>
            <w:tcW w:w="40" w:type="dxa"/>
          </w:tcPr>
          <w:p w14:paraId="44E72695" w14:textId="77777777" w:rsidR="000C4D17" w:rsidRDefault="000C4D17" w:rsidP="000C4D17">
            <w:pPr>
              <w:pStyle w:val="EMPTYCELLSTYLE"/>
            </w:pPr>
          </w:p>
        </w:tc>
        <w:tc>
          <w:tcPr>
            <w:tcW w:w="60" w:type="dxa"/>
          </w:tcPr>
          <w:p w14:paraId="72C00508" w14:textId="77777777" w:rsidR="000C4D17" w:rsidRDefault="000C4D17" w:rsidP="000C4D17">
            <w:pPr>
              <w:pStyle w:val="EMPTYCELLSTYLE"/>
            </w:pPr>
          </w:p>
        </w:tc>
        <w:tc>
          <w:tcPr>
            <w:tcW w:w="100" w:type="dxa"/>
            <w:tcMar>
              <w:top w:w="0" w:type="dxa"/>
              <w:left w:w="0" w:type="dxa"/>
              <w:bottom w:w="0" w:type="dxa"/>
              <w:right w:w="0" w:type="dxa"/>
            </w:tcMar>
          </w:tcPr>
          <w:p w14:paraId="4B8DFB1E" w14:textId="77777777" w:rsidR="000C4D17" w:rsidRDefault="000C4D17" w:rsidP="000C4D17">
            <w:pPr>
              <w:pStyle w:val="EMPTYCELLSTYLE"/>
            </w:pPr>
          </w:p>
        </w:tc>
        <w:tc>
          <w:tcPr>
            <w:tcW w:w="100" w:type="dxa"/>
            <w:tcMar>
              <w:top w:w="0" w:type="dxa"/>
              <w:left w:w="0" w:type="dxa"/>
              <w:bottom w:w="0" w:type="dxa"/>
              <w:right w:w="0" w:type="dxa"/>
            </w:tcMar>
          </w:tcPr>
          <w:p w14:paraId="20E78771" w14:textId="77777777" w:rsidR="000C4D17" w:rsidRDefault="000C4D17" w:rsidP="000C4D17">
            <w:pPr>
              <w:pStyle w:val="EMPTYCELLSTYLE"/>
            </w:pPr>
          </w:p>
        </w:tc>
        <w:tc>
          <w:tcPr>
            <w:tcW w:w="60" w:type="dxa"/>
            <w:tcMar>
              <w:top w:w="0" w:type="dxa"/>
              <w:left w:w="0" w:type="dxa"/>
              <w:bottom w:w="0" w:type="dxa"/>
              <w:right w:w="0" w:type="dxa"/>
            </w:tcMar>
          </w:tcPr>
          <w:p w14:paraId="6D43AFD9" w14:textId="77777777" w:rsidR="000C4D17" w:rsidRDefault="000C4D17" w:rsidP="000C4D17">
            <w:pPr>
              <w:pStyle w:val="EMPTYCELLSTYLE"/>
            </w:pPr>
          </w:p>
        </w:tc>
        <w:tc>
          <w:tcPr>
            <w:tcW w:w="40" w:type="dxa"/>
            <w:tcMar>
              <w:top w:w="0" w:type="dxa"/>
              <w:left w:w="0" w:type="dxa"/>
              <w:bottom w:w="0" w:type="dxa"/>
              <w:right w:w="0" w:type="dxa"/>
            </w:tcMar>
          </w:tcPr>
          <w:p w14:paraId="58BE01B4" w14:textId="77777777" w:rsidR="000C4D17" w:rsidRDefault="000C4D17" w:rsidP="000C4D17">
            <w:pPr>
              <w:pStyle w:val="EMPTYCELLSTYLE"/>
            </w:pPr>
          </w:p>
        </w:tc>
        <w:tc>
          <w:tcPr>
            <w:tcW w:w="220" w:type="dxa"/>
            <w:tcMar>
              <w:top w:w="0" w:type="dxa"/>
              <w:left w:w="0" w:type="dxa"/>
              <w:bottom w:w="0" w:type="dxa"/>
              <w:right w:w="0" w:type="dxa"/>
            </w:tcMar>
          </w:tcPr>
          <w:p w14:paraId="0C54498F" w14:textId="77777777" w:rsidR="000C4D17" w:rsidRDefault="000C4D17" w:rsidP="000C4D17">
            <w:pPr>
              <w:pStyle w:val="EMPTYCELLSTYLE"/>
            </w:pPr>
          </w:p>
        </w:tc>
        <w:tc>
          <w:tcPr>
            <w:tcW w:w="900" w:type="dxa"/>
            <w:tcMar>
              <w:top w:w="0" w:type="dxa"/>
              <w:left w:w="0" w:type="dxa"/>
              <w:bottom w:w="0" w:type="dxa"/>
              <w:right w:w="0" w:type="dxa"/>
            </w:tcMar>
          </w:tcPr>
          <w:p w14:paraId="1896AD65" w14:textId="77777777" w:rsidR="000C4D17" w:rsidRDefault="000C4D17" w:rsidP="000C4D17">
            <w:pPr>
              <w:pStyle w:val="EMPTYCELLSTYLE"/>
            </w:pPr>
          </w:p>
        </w:tc>
        <w:tc>
          <w:tcPr>
            <w:tcW w:w="180" w:type="dxa"/>
            <w:tcMar>
              <w:top w:w="0" w:type="dxa"/>
              <w:left w:w="0" w:type="dxa"/>
              <w:bottom w:w="0" w:type="dxa"/>
              <w:right w:w="0" w:type="dxa"/>
            </w:tcMar>
          </w:tcPr>
          <w:p w14:paraId="6786C93D" w14:textId="77777777" w:rsidR="000C4D17" w:rsidRDefault="000C4D17" w:rsidP="000C4D17">
            <w:pPr>
              <w:pStyle w:val="EMPTYCELLSTYLE"/>
            </w:pPr>
          </w:p>
        </w:tc>
        <w:tc>
          <w:tcPr>
            <w:tcW w:w="400" w:type="dxa"/>
            <w:tcMar>
              <w:top w:w="0" w:type="dxa"/>
              <w:left w:w="0" w:type="dxa"/>
              <w:bottom w:w="0" w:type="dxa"/>
              <w:right w:w="0" w:type="dxa"/>
            </w:tcMar>
          </w:tcPr>
          <w:p w14:paraId="38E3294A" w14:textId="77777777" w:rsidR="000C4D17" w:rsidRDefault="000C4D17" w:rsidP="000C4D17">
            <w:pPr>
              <w:pStyle w:val="EMPTYCELLSTYLE"/>
            </w:pPr>
          </w:p>
        </w:tc>
        <w:tc>
          <w:tcPr>
            <w:tcW w:w="300" w:type="dxa"/>
            <w:tcMar>
              <w:top w:w="0" w:type="dxa"/>
              <w:left w:w="0" w:type="dxa"/>
              <w:bottom w:w="0" w:type="dxa"/>
              <w:right w:w="0" w:type="dxa"/>
            </w:tcMar>
          </w:tcPr>
          <w:p w14:paraId="7DB3C695" w14:textId="77777777" w:rsidR="000C4D17" w:rsidRDefault="000C4D17" w:rsidP="000C4D17">
            <w:pPr>
              <w:pStyle w:val="EMPTYCELLSTYLE"/>
            </w:pPr>
          </w:p>
        </w:tc>
        <w:tc>
          <w:tcPr>
            <w:tcW w:w="160" w:type="dxa"/>
            <w:tcMar>
              <w:top w:w="0" w:type="dxa"/>
              <w:left w:w="0" w:type="dxa"/>
              <w:bottom w:w="0" w:type="dxa"/>
              <w:right w:w="0" w:type="dxa"/>
            </w:tcMar>
          </w:tcPr>
          <w:p w14:paraId="74D64600" w14:textId="77777777" w:rsidR="000C4D17" w:rsidRDefault="000C4D17" w:rsidP="000C4D17">
            <w:pPr>
              <w:pStyle w:val="EMPTYCELLSTYLE"/>
            </w:pPr>
          </w:p>
        </w:tc>
        <w:tc>
          <w:tcPr>
            <w:tcW w:w="40" w:type="dxa"/>
            <w:tcMar>
              <w:top w:w="0" w:type="dxa"/>
              <w:left w:w="0" w:type="dxa"/>
              <w:bottom w:w="0" w:type="dxa"/>
              <w:right w:w="0" w:type="dxa"/>
            </w:tcMar>
          </w:tcPr>
          <w:p w14:paraId="5B486236" w14:textId="77777777" w:rsidR="000C4D17" w:rsidRDefault="000C4D17" w:rsidP="000C4D17">
            <w:pPr>
              <w:pStyle w:val="EMPTYCELLSTYLE"/>
            </w:pPr>
          </w:p>
        </w:tc>
        <w:tc>
          <w:tcPr>
            <w:tcW w:w="40" w:type="dxa"/>
            <w:tcMar>
              <w:top w:w="0" w:type="dxa"/>
              <w:left w:w="0" w:type="dxa"/>
              <w:bottom w:w="0" w:type="dxa"/>
              <w:right w:w="0" w:type="dxa"/>
            </w:tcMar>
          </w:tcPr>
          <w:p w14:paraId="02ECA755" w14:textId="77777777" w:rsidR="000C4D17" w:rsidRDefault="000C4D17" w:rsidP="000C4D17">
            <w:pPr>
              <w:pStyle w:val="EMPTYCELLSTYLE"/>
            </w:pPr>
          </w:p>
        </w:tc>
        <w:tc>
          <w:tcPr>
            <w:tcW w:w="320" w:type="dxa"/>
            <w:tcMar>
              <w:top w:w="0" w:type="dxa"/>
              <w:left w:w="0" w:type="dxa"/>
              <w:bottom w:w="0" w:type="dxa"/>
              <w:right w:w="0" w:type="dxa"/>
            </w:tcMar>
          </w:tcPr>
          <w:p w14:paraId="4BDC2911" w14:textId="77777777" w:rsidR="000C4D17" w:rsidRDefault="000C4D17" w:rsidP="000C4D17">
            <w:pPr>
              <w:pStyle w:val="EMPTYCELLSTYLE"/>
            </w:pPr>
          </w:p>
        </w:tc>
        <w:tc>
          <w:tcPr>
            <w:tcW w:w="140" w:type="dxa"/>
            <w:tcMar>
              <w:top w:w="0" w:type="dxa"/>
              <w:left w:w="0" w:type="dxa"/>
              <w:bottom w:w="0" w:type="dxa"/>
              <w:right w:w="0" w:type="dxa"/>
            </w:tcMar>
          </w:tcPr>
          <w:p w14:paraId="58204C11" w14:textId="77777777" w:rsidR="000C4D17" w:rsidRDefault="000C4D17" w:rsidP="000C4D17">
            <w:pPr>
              <w:pStyle w:val="EMPTYCELLSTYLE"/>
            </w:pPr>
          </w:p>
        </w:tc>
        <w:tc>
          <w:tcPr>
            <w:tcW w:w="300" w:type="dxa"/>
            <w:tcMar>
              <w:top w:w="0" w:type="dxa"/>
              <w:left w:w="0" w:type="dxa"/>
              <w:bottom w:w="0" w:type="dxa"/>
              <w:right w:w="0" w:type="dxa"/>
            </w:tcMar>
          </w:tcPr>
          <w:p w14:paraId="6A12FF51" w14:textId="77777777" w:rsidR="000C4D17" w:rsidRDefault="000C4D17" w:rsidP="000C4D17">
            <w:pPr>
              <w:pStyle w:val="EMPTYCELLSTYLE"/>
            </w:pPr>
          </w:p>
        </w:tc>
        <w:tc>
          <w:tcPr>
            <w:tcW w:w="300" w:type="dxa"/>
            <w:tcMar>
              <w:top w:w="0" w:type="dxa"/>
              <w:left w:w="0" w:type="dxa"/>
              <w:bottom w:w="0" w:type="dxa"/>
              <w:right w:w="0" w:type="dxa"/>
            </w:tcMar>
          </w:tcPr>
          <w:p w14:paraId="75D9A9C7" w14:textId="77777777" w:rsidR="000C4D17" w:rsidRDefault="000C4D17" w:rsidP="000C4D17">
            <w:pPr>
              <w:pStyle w:val="EMPTYCELLSTYLE"/>
            </w:pPr>
          </w:p>
        </w:tc>
        <w:tc>
          <w:tcPr>
            <w:tcW w:w="140" w:type="dxa"/>
            <w:tcMar>
              <w:top w:w="0" w:type="dxa"/>
              <w:left w:w="0" w:type="dxa"/>
              <w:bottom w:w="0" w:type="dxa"/>
              <w:right w:w="0" w:type="dxa"/>
            </w:tcMar>
          </w:tcPr>
          <w:p w14:paraId="3A5331F4" w14:textId="77777777" w:rsidR="000C4D17" w:rsidRDefault="000C4D17" w:rsidP="000C4D17">
            <w:pPr>
              <w:pStyle w:val="EMPTYCELLSTYLE"/>
            </w:pPr>
          </w:p>
        </w:tc>
        <w:tc>
          <w:tcPr>
            <w:tcW w:w="360" w:type="dxa"/>
            <w:tcMar>
              <w:top w:w="0" w:type="dxa"/>
              <w:left w:w="0" w:type="dxa"/>
              <w:bottom w:w="0" w:type="dxa"/>
              <w:right w:w="0" w:type="dxa"/>
            </w:tcMar>
          </w:tcPr>
          <w:p w14:paraId="24B01E75" w14:textId="77777777" w:rsidR="000C4D17" w:rsidRDefault="000C4D17" w:rsidP="000C4D17">
            <w:pPr>
              <w:pStyle w:val="EMPTYCELLSTYLE"/>
            </w:pPr>
          </w:p>
        </w:tc>
        <w:tc>
          <w:tcPr>
            <w:tcW w:w="40" w:type="dxa"/>
            <w:tcMar>
              <w:top w:w="0" w:type="dxa"/>
              <w:left w:w="0" w:type="dxa"/>
              <w:bottom w:w="0" w:type="dxa"/>
              <w:right w:w="0" w:type="dxa"/>
            </w:tcMar>
          </w:tcPr>
          <w:p w14:paraId="138D268E" w14:textId="77777777" w:rsidR="000C4D17" w:rsidRDefault="000C4D17" w:rsidP="000C4D17">
            <w:pPr>
              <w:pStyle w:val="EMPTYCELLSTYLE"/>
            </w:pPr>
          </w:p>
        </w:tc>
        <w:tc>
          <w:tcPr>
            <w:tcW w:w="40" w:type="dxa"/>
            <w:tcMar>
              <w:top w:w="0" w:type="dxa"/>
              <w:left w:w="0" w:type="dxa"/>
              <w:bottom w:w="0" w:type="dxa"/>
              <w:right w:w="0" w:type="dxa"/>
            </w:tcMar>
          </w:tcPr>
          <w:p w14:paraId="290CC3F8" w14:textId="77777777" w:rsidR="000C4D17" w:rsidRDefault="000C4D17" w:rsidP="000C4D17">
            <w:pPr>
              <w:pStyle w:val="EMPTYCELLSTYLE"/>
            </w:pPr>
          </w:p>
        </w:tc>
        <w:tc>
          <w:tcPr>
            <w:tcW w:w="320" w:type="dxa"/>
            <w:tcMar>
              <w:top w:w="0" w:type="dxa"/>
              <w:left w:w="0" w:type="dxa"/>
              <w:bottom w:w="0" w:type="dxa"/>
              <w:right w:w="0" w:type="dxa"/>
            </w:tcMar>
          </w:tcPr>
          <w:p w14:paraId="69C6C547" w14:textId="77777777" w:rsidR="000C4D17" w:rsidRDefault="000C4D17" w:rsidP="000C4D17">
            <w:pPr>
              <w:pStyle w:val="EMPTYCELLSTYLE"/>
            </w:pPr>
          </w:p>
        </w:tc>
        <w:tc>
          <w:tcPr>
            <w:tcW w:w="200" w:type="dxa"/>
            <w:tcMar>
              <w:top w:w="0" w:type="dxa"/>
              <w:left w:w="0" w:type="dxa"/>
              <w:bottom w:w="0" w:type="dxa"/>
              <w:right w:w="0" w:type="dxa"/>
            </w:tcMar>
          </w:tcPr>
          <w:p w14:paraId="098B19E0" w14:textId="77777777" w:rsidR="000C4D17" w:rsidRDefault="000C4D17" w:rsidP="000C4D17">
            <w:pPr>
              <w:pStyle w:val="EMPTYCELLSTYLE"/>
            </w:pPr>
          </w:p>
        </w:tc>
        <w:tc>
          <w:tcPr>
            <w:tcW w:w="40" w:type="dxa"/>
            <w:tcMar>
              <w:top w:w="0" w:type="dxa"/>
              <w:left w:w="0" w:type="dxa"/>
              <w:bottom w:w="0" w:type="dxa"/>
              <w:right w:w="0" w:type="dxa"/>
            </w:tcMar>
          </w:tcPr>
          <w:p w14:paraId="386C5B20" w14:textId="77777777" w:rsidR="000C4D17" w:rsidRDefault="000C4D17" w:rsidP="000C4D17">
            <w:pPr>
              <w:pStyle w:val="EMPTYCELLSTYLE"/>
            </w:pPr>
          </w:p>
        </w:tc>
        <w:tc>
          <w:tcPr>
            <w:tcW w:w="40" w:type="dxa"/>
            <w:tcMar>
              <w:top w:w="0" w:type="dxa"/>
              <w:left w:w="0" w:type="dxa"/>
              <w:bottom w:w="0" w:type="dxa"/>
              <w:right w:w="0" w:type="dxa"/>
            </w:tcMar>
          </w:tcPr>
          <w:p w14:paraId="2FF0AFAB" w14:textId="77777777" w:rsidR="000C4D17" w:rsidRDefault="000C4D17" w:rsidP="000C4D17">
            <w:pPr>
              <w:pStyle w:val="EMPTYCELLSTYLE"/>
            </w:pPr>
          </w:p>
        </w:tc>
        <w:tc>
          <w:tcPr>
            <w:tcW w:w="780" w:type="dxa"/>
            <w:tcMar>
              <w:top w:w="0" w:type="dxa"/>
              <w:left w:w="0" w:type="dxa"/>
              <w:bottom w:w="0" w:type="dxa"/>
              <w:right w:w="0" w:type="dxa"/>
            </w:tcMar>
          </w:tcPr>
          <w:p w14:paraId="3F90132E" w14:textId="77777777" w:rsidR="000C4D17" w:rsidRDefault="000C4D17" w:rsidP="000C4D17">
            <w:pPr>
              <w:pStyle w:val="EMPTYCELLSTYLE"/>
            </w:pPr>
          </w:p>
        </w:tc>
        <w:tc>
          <w:tcPr>
            <w:tcW w:w="40" w:type="dxa"/>
            <w:tcMar>
              <w:top w:w="0" w:type="dxa"/>
              <w:left w:w="0" w:type="dxa"/>
              <w:bottom w:w="0" w:type="dxa"/>
              <w:right w:w="0" w:type="dxa"/>
            </w:tcMar>
          </w:tcPr>
          <w:p w14:paraId="153CA04F" w14:textId="77777777" w:rsidR="000C4D17" w:rsidRDefault="000C4D17" w:rsidP="000C4D17">
            <w:pPr>
              <w:pStyle w:val="EMPTYCELLSTYLE"/>
            </w:pPr>
          </w:p>
        </w:tc>
        <w:tc>
          <w:tcPr>
            <w:tcW w:w="40" w:type="dxa"/>
            <w:tcMar>
              <w:top w:w="0" w:type="dxa"/>
              <w:left w:w="0" w:type="dxa"/>
              <w:bottom w:w="0" w:type="dxa"/>
              <w:right w:w="0" w:type="dxa"/>
            </w:tcMar>
          </w:tcPr>
          <w:p w14:paraId="51DEACF2" w14:textId="77777777" w:rsidR="000C4D17" w:rsidRDefault="000C4D17" w:rsidP="000C4D17">
            <w:pPr>
              <w:pStyle w:val="EMPTYCELLSTYLE"/>
            </w:pPr>
          </w:p>
        </w:tc>
        <w:tc>
          <w:tcPr>
            <w:tcW w:w="560" w:type="dxa"/>
            <w:tcMar>
              <w:top w:w="0" w:type="dxa"/>
              <w:left w:w="0" w:type="dxa"/>
              <w:bottom w:w="0" w:type="dxa"/>
              <w:right w:w="0" w:type="dxa"/>
            </w:tcMar>
          </w:tcPr>
          <w:p w14:paraId="669DAD3B" w14:textId="77777777" w:rsidR="000C4D17" w:rsidRDefault="000C4D17" w:rsidP="000C4D17">
            <w:pPr>
              <w:pStyle w:val="EMPTYCELLSTYLE"/>
            </w:pPr>
          </w:p>
        </w:tc>
        <w:tc>
          <w:tcPr>
            <w:tcW w:w="100" w:type="dxa"/>
            <w:tcMar>
              <w:top w:w="0" w:type="dxa"/>
              <w:left w:w="0" w:type="dxa"/>
              <w:bottom w:w="0" w:type="dxa"/>
              <w:right w:w="0" w:type="dxa"/>
            </w:tcMar>
          </w:tcPr>
          <w:p w14:paraId="4A0BB129" w14:textId="77777777" w:rsidR="000C4D17" w:rsidRDefault="000C4D17" w:rsidP="000C4D17">
            <w:pPr>
              <w:pStyle w:val="EMPTYCELLSTYLE"/>
            </w:pPr>
          </w:p>
        </w:tc>
        <w:tc>
          <w:tcPr>
            <w:tcW w:w="200" w:type="dxa"/>
            <w:tcMar>
              <w:top w:w="0" w:type="dxa"/>
              <w:left w:w="0" w:type="dxa"/>
              <w:bottom w:w="0" w:type="dxa"/>
              <w:right w:w="0" w:type="dxa"/>
            </w:tcMar>
          </w:tcPr>
          <w:p w14:paraId="3D984DFB" w14:textId="77777777" w:rsidR="000C4D17" w:rsidRDefault="000C4D17" w:rsidP="000C4D17">
            <w:pPr>
              <w:pStyle w:val="EMPTYCELLSTYLE"/>
            </w:pPr>
          </w:p>
        </w:tc>
        <w:tc>
          <w:tcPr>
            <w:tcW w:w="460" w:type="dxa"/>
            <w:tcMar>
              <w:top w:w="0" w:type="dxa"/>
              <w:left w:w="0" w:type="dxa"/>
              <w:bottom w:w="0" w:type="dxa"/>
              <w:right w:w="0" w:type="dxa"/>
            </w:tcMar>
          </w:tcPr>
          <w:p w14:paraId="16F47917" w14:textId="77777777" w:rsidR="000C4D17" w:rsidRDefault="000C4D17" w:rsidP="000C4D17">
            <w:pPr>
              <w:pStyle w:val="EMPTYCELLSTYLE"/>
            </w:pPr>
          </w:p>
        </w:tc>
        <w:tc>
          <w:tcPr>
            <w:tcW w:w="40" w:type="dxa"/>
            <w:tcMar>
              <w:top w:w="0" w:type="dxa"/>
              <w:left w:w="0" w:type="dxa"/>
              <w:bottom w:w="0" w:type="dxa"/>
              <w:right w:w="0" w:type="dxa"/>
            </w:tcMar>
          </w:tcPr>
          <w:p w14:paraId="3BD63834" w14:textId="77777777" w:rsidR="000C4D17" w:rsidRDefault="000C4D17" w:rsidP="000C4D17">
            <w:pPr>
              <w:pStyle w:val="EMPTYCELLSTYLE"/>
            </w:pPr>
          </w:p>
        </w:tc>
        <w:tc>
          <w:tcPr>
            <w:tcW w:w="40" w:type="dxa"/>
            <w:tcMar>
              <w:top w:w="0" w:type="dxa"/>
              <w:left w:w="0" w:type="dxa"/>
              <w:bottom w:w="0" w:type="dxa"/>
              <w:right w:w="0" w:type="dxa"/>
            </w:tcMar>
          </w:tcPr>
          <w:p w14:paraId="2436FC5B" w14:textId="77777777" w:rsidR="000C4D17" w:rsidRDefault="000C4D17" w:rsidP="000C4D17">
            <w:pPr>
              <w:pStyle w:val="EMPTYCELLSTYLE"/>
            </w:pPr>
          </w:p>
        </w:tc>
        <w:tc>
          <w:tcPr>
            <w:tcW w:w="500" w:type="dxa"/>
            <w:tcMar>
              <w:top w:w="0" w:type="dxa"/>
              <w:left w:w="0" w:type="dxa"/>
              <w:bottom w:w="0" w:type="dxa"/>
              <w:right w:w="0" w:type="dxa"/>
            </w:tcMar>
          </w:tcPr>
          <w:p w14:paraId="6C7C0440" w14:textId="77777777" w:rsidR="000C4D17" w:rsidRDefault="000C4D17" w:rsidP="000C4D17">
            <w:pPr>
              <w:pStyle w:val="EMPTYCELLSTYLE"/>
            </w:pPr>
          </w:p>
        </w:tc>
        <w:tc>
          <w:tcPr>
            <w:tcW w:w="1080" w:type="dxa"/>
            <w:tcMar>
              <w:top w:w="0" w:type="dxa"/>
              <w:left w:w="0" w:type="dxa"/>
              <w:bottom w:w="0" w:type="dxa"/>
              <w:right w:w="0" w:type="dxa"/>
            </w:tcMar>
          </w:tcPr>
          <w:p w14:paraId="6CBBF93E" w14:textId="77777777" w:rsidR="000C4D17" w:rsidRDefault="000C4D17" w:rsidP="000C4D17">
            <w:pPr>
              <w:pStyle w:val="EMPTYCELLSTYLE"/>
            </w:pPr>
          </w:p>
        </w:tc>
        <w:tc>
          <w:tcPr>
            <w:tcW w:w="40" w:type="dxa"/>
            <w:tcMar>
              <w:top w:w="0" w:type="dxa"/>
              <w:left w:w="0" w:type="dxa"/>
              <w:bottom w:w="0" w:type="dxa"/>
              <w:right w:w="0" w:type="dxa"/>
            </w:tcMar>
          </w:tcPr>
          <w:p w14:paraId="0255B23E" w14:textId="77777777" w:rsidR="000C4D17" w:rsidRDefault="000C4D17" w:rsidP="000C4D17">
            <w:pPr>
              <w:pStyle w:val="EMPTYCELLSTYLE"/>
            </w:pPr>
          </w:p>
        </w:tc>
        <w:tc>
          <w:tcPr>
            <w:tcW w:w="40" w:type="dxa"/>
            <w:tcMar>
              <w:top w:w="0" w:type="dxa"/>
              <w:left w:w="0" w:type="dxa"/>
              <w:bottom w:w="0" w:type="dxa"/>
              <w:right w:w="0" w:type="dxa"/>
            </w:tcMar>
          </w:tcPr>
          <w:p w14:paraId="2CA3AB99" w14:textId="77777777" w:rsidR="000C4D17" w:rsidRDefault="000C4D17" w:rsidP="000C4D17">
            <w:pPr>
              <w:pStyle w:val="EMPTYCELLSTYLE"/>
            </w:pPr>
          </w:p>
        </w:tc>
        <w:tc>
          <w:tcPr>
            <w:tcW w:w="40" w:type="dxa"/>
            <w:tcMar>
              <w:top w:w="0" w:type="dxa"/>
              <w:left w:w="0" w:type="dxa"/>
              <w:bottom w:w="0" w:type="dxa"/>
              <w:right w:w="0" w:type="dxa"/>
            </w:tcMar>
          </w:tcPr>
          <w:p w14:paraId="1DFAD378" w14:textId="77777777" w:rsidR="000C4D17" w:rsidRDefault="000C4D17" w:rsidP="000C4D17">
            <w:pPr>
              <w:pStyle w:val="EMPTYCELLSTYLE"/>
            </w:pPr>
          </w:p>
        </w:tc>
        <w:tc>
          <w:tcPr>
            <w:tcW w:w="60" w:type="dxa"/>
          </w:tcPr>
          <w:p w14:paraId="3A8F66A1" w14:textId="77777777" w:rsidR="000C4D17" w:rsidRDefault="000C4D17" w:rsidP="000C4D17">
            <w:pPr>
              <w:pStyle w:val="EMPTYCELLSTYLE"/>
            </w:pPr>
          </w:p>
        </w:tc>
        <w:tc>
          <w:tcPr>
            <w:tcW w:w="40" w:type="dxa"/>
          </w:tcPr>
          <w:p w14:paraId="2A6105A2" w14:textId="77777777" w:rsidR="000C4D17" w:rsidRDefault="000C4D17" w:rsidP="000C4D17">
            <w:pPr>
              <w:pStyle w:val="EMPTYCELLSTYLE"/>
            </w:pPr>
          </w:p>
        </w:tc>
      </w:tr>
      <w:tr w:rsidR="000C4D17" w14:paraId="53FEED11" w14:textId="77777777" w:rsidTr="000C4D17">
        <w:tc>
          <w:tcPr>
            <w:tcW w:w="40" w:type="dxa"/>
          </w:tcPr>
          <w:p w14:paraId="17EF36C4" w14:textId="77777777" w:rsidR="000C4D17" w:rsidRDefault="000C4D17" w:rsidP="000C4D17">
            <w:pPr>
              <w:pStyle w:val="EMPTYCELLSTYLE"/>
            </w:pPr>
          </w:p>
        </w:tc>
        <w:tc>
          <w:tcPr>
            <w:tcW w:w="260" w:type="dxa"/>
          </w:tcPr>
          <w:p w14:paraId="4F14BDF1" w14:textId="77777777" w:rsidR="000C4D17" w:rsidRDefault="000C4D17" w:rsidP="000C4D17">
            <w:pPr>
              <w:pStyle w:val="EMPTYCELLSTYLE"/>
            </w:pPr>
          </w:p>
        </w:tc>
        <w:tc>
          <w:tcPr>
            <w:tcW w:w="40" w:type="dxa"/>
          </w:tcPr>
          <w:p w14:paraId="69C79DFD" w14:textId="77777777" w:rsidR="000C4D17" w:rsidRDefault="000C4D17" w:rsidP="000C4D17">
            <w:pPr>
              <w:pStyle w:val="EMPTYCELLSTYLE"/>
            </w:pPr>
          </w:p>
        </w:tc>
        <w:tc>
          <w:tcPr>
            <w:tcW w:w="60" w:type="dxa"/>
          </w:tcPr>
          <w:p w14:paraId="2A04F224" w14:textId="77777777" w:rsidR="000C4D17" w:rsidRDefault="000C4D17" w:rsidP="000C4D17">
            <w:pPr>
              <w:pStyle w:val="EMPTYCELLSTYLE"/>
            </w:pPr>
          </w:p>
        </w:tc>
        <w:tc>
          <w:tcPr>
            <w:tcW w:w="260" w:type="dxa"/>
            <w:gridSpan w:val="3"/>
            <w:tcMar>
              <w:top w:w="0" w:type="dxa"/>
              <w:left w:w="0" w:type="dxa"/>
              <w:bottom w:w="0" w:type="dxa"/>
              <w:right w:w="0" w:type="dxa"/>
            </w:tcMar>
          </w:tcPr>
          <w:p w14:paraId="1ACA12E4" w14:textId="77777777" w:rsidR="000C4D17" w:rsidRDefault="000C4D17" w:rsidP="000C4D17">
            <w:pPr>
              <w:pStyle w:val="textNormal0"/>
            </w:pPr>
            <w:r>
              <w:t xml:space="preserve">c) </w:t>
            </w:r>
          </w:p>
        </w:tc>
        <w:tc>
          <w:tcPr>
            <w:tcW w:w="8480" w:type="dxa"/>
            <w:gridSpan w:val="35"/>
            <w:tcMar>
              <w:top w:w="0" w:type="dxa"/>
              <w:left w:w="0" w:type="dxa"/>
              <w:bottom w:w="0" w:type="dxa"/>
              <w:right w:w="0" w:type="dxa"/>
            </w:tcMar>
          </w:tcPr>
          <w:p w14:paraId="55437710" w14:textId="77777777" w:rsidR="000C4D17" w:rsidRDefault="000C4D17" w:rsidP="000C4D17">
            <w:pPr>
              <w:pStyle w:val="textNormalBlokB90"/>
            </w:pPr>
            <w:r>
              <w:t>elektronickými prostředky prostřednictvím internetové aplikace "Online klientská zóna" (zřízené a provozované pojistitelem a dostupné účastníkovi pojištění na internetové adrese pojistitele www.csobpoj.cz) zabezpečeného internetového přístupu, k němuž účastník pojištění obdržel od pojistitele aktivační klíč (dále také jen "internetová aplikace").</w:t>
            </w:r>
          </w:p>
        </w:tc>
        <w:tc>
          <w:tcPr>
            <w:tcW w:w="60" w:type="dxa"/>
            <w:tcMar>
              <w:top w:w="0" w:type="dxa"/>
              <w:left w:w="0" w:type="dxa"/>
              <w:bottom w:w="0" w:type="dxa"/>
              <w:right w:w="0" w:type="dxa"/>
            </w:tcMar>
          </w:tcPr>
          <w:p w14:paraId="183B9089" w14:textId="77777777" w:rsidR="000C4D17" w:rsidRDefault="000C4D17" w:rsidP="000C4D17">
            <w:pPr>
              <w:pStyle w:val="EMPTYCELLSTYLE"/>
            </w:pPr>
          </w:p>
        </w:tc>
        <w:tc>
          <w:tcPr>
            <w:tcW w:w="40" w:type="dxa"/>
            <w:tcMar>
              <w:top w:w="0" w:type="dxa"/>
              <w:left w:w="0" w:type="dxa"/>
              <w:bottom w:w="0" w:type="dxa"/>
              <w:right w:w="0" w:type="dxa"/>
            </w:tcMar>
          </w:tcPr>
          <w:p w14:paraId="40248494" w14:textId="77777777" w:rsidR="000C4D17" w:rsidRDefault="000C4D17" w:rsidP="000C4D17">
            <w:pPr>
              <w:pStyle w:val="EMPTYCELLSTYLE"/>
            </w:pPr>
          </w:p>
        </w:tc>
      </w:tr>
      <w:tr w:rsidR="000C4D17" w14:paraId="0342D2A4" w14:textId="77777777" w:rsidTr="000C4D17">
        <w:tc>
          <w:tcPr>
            <w:tcW w:w="40" w:type="dxa"/>
          </w:tcPr>
          <w:p w14:paraId="75D99411" w14:textId="77777777" w:rsidR="000C4D17" w:rsidRDefault="000C4D17" w:rsidP="000C4D17">
            <w:pPr>
              <w:pStyle w:val="EMPTYCELLSTYLE"/>
            </w:pPr>
          </w:p>
        </w:tc>
        <w:tc>
          <w:tcPr>
            <w:tcW w:w="260" w:type="dxa"/>
          </w:tcPr>
          <w:p w14:paraId="371249C9" w14:textId="77777777" w:rsidR="000C4D17" w:rsidRDefault="000C4D17" w:rsidP="000C4D17">
            <w:pPr>
              <w:pStyle w:val="EMPTYCELLSTYLE"/>
            </w:pPr>
          </w:p>
        </w:tc>
        <w:tc>
          <w:tcPr>
            <w:tcW w:w="40" w:type="dxa"/>
          </w:tcPr>
          <w:p w14:paraId="53A5765D" w14:textId="77777777" w:rsidR="000C4D17" w:rsidRDefault="000C4D17" w:rsidP="000C4D17">
            <w:pPr>
              <w:pStyle w:val="EMPTYCELLSTYLE"/>
            </w:pPr>
          </w:p>
        </w:tc>
        <w:tc>
          <w:tcPr>
            <w:tcW w:w="60" w:type="dxa"/>
          </w:tcPr>
          <w:p w14:paraId="0DBABF88" w14:textId="77777777" w:rsidR="000C4D17" w:rsidRDefault="000C4D17" w:rsidP="000C4D17">
            <w:pPr>
              <w:pStyle w:val="EMPTYCELLSTYLE"/>
            </w:pPr>
          </w:p>
        </w:tc>
        <w:tc>
          <w:tcPr>
            <w:tcW w:w="100" w:type="dxa"/>
            <w:tcMar>
              <w:top w:w="0" w:type="dxa"/>
              <w:left w:w="0" w:type="dxa"/>
              <w:bottom w:w="0" w:type="dxa"/>
              <w:right w:w="0" w:type="dxa"/>
            </w:tcMar>
          </w:tcPr>
          <w:p w14:paraId="50526D8B" w14:textId="77777777" w:rsidR="000C4D17" w:rsidRDefault="000C4D17" w:rsidP="000C4D17">
            <w:pPr>
              <w:pStyle w:val="EMPTYCELLSTYLE"/>
            </w:pPr>
          </w:p>
        </w:tc>
        <w:tc>
          <w:tcPr>
            <w:tcW w:w="100" w:type="dxa"/>
            <w:tcMar>
              <w:top w:w="0" w:type="dxa"/>
              <w:left w:w="0" w:type="dxa"/>
              <w:bottom w:w="0" w:type="dxa"/>
              <w:right w:w="0" w:type="dxa"/>
            </w:tcMar>
          </w:tcPr>
          <w:p w14:paraId="05413CA0" w14:textId="77777777" w:rsidR="000C4D17" w:rsidRDefault="000C4D17" w:rsidP="000C4D17">
            <w:pPr>
              <w:pStyle w:val="EMPTYCELLSTYLE"/>
            </w:pPr>
          </w:p>
        </w:tc>
        <w:tc>
          <w:tcPr>
            <w:tcW w:w="60" w:type="dxa"/>
            <w:tcMar>
              <w:top w:w="0" w:type="dxa"/>
              <w:left w:w="0" w:type="dxa"/>
              <w:bottom w:w="0" w:type="dxa"/>
              <w:right w:w="0" w:type="dxa"/>
            </w:tcMar>
          </w:tcPr>
          <w:p w14:paraId="32BF7269" w14:textId="77777777" w:rsidR="000C4D17" w:rsidRDefault="000C4D17" w:rsidP="000C4D17">
            <w:pPr>
              <w:pStyle w:val="EMPTYCELLSTYLE"/>
            </w:pPr>
          </w:p>
        </w:tc>
        <w:tc>
          <w:tcPr>
            <w:tcW w:w="40" w:type="dxa"/>
            <w:tcMar>
              <w:top w:w="0" w:type="dxa"/>
              <w:left w:w="0" w:type="dxa"/>
              <w:bottom w:w="0" w:type="dxa"/>
              <w:right w:w="0" w:type="dxa"/>
            </w:tcMar>
          </w:tcPr>
          <w:p w14:paraId="7594E708" w14:textId="77777777" w:rsidR="000C4D17" w:rsidRDefault="000C4D17" w:rsidP="000C4D17">
            <w:pPr>
              <w:pStyle w:val="EMPTYCELLSTYLE"/>
            </w:pPr>
          </w:p>
        </w:tc>
        <w:tc>
          <w:tcPr>
            <w:tcW w:w="220" w:type="dxa"/>
            <w:tcMar>
              <w:top w:w="0" w:type="dxa"/>
              <w:left w:w="0" w:type="dxa"/>
              <w:bottom w:w="0" w:type="dxa"/>
              <w:right w:w="0" w:type="dxa"/>
            </w:tcMar>
          </w:tcPr>
          <w:p w14:paraId="6C700348" w14:textId="77777777" w:rsidR="000C4D17" w:rsidRDefault="000C4D17" w:rsidP="000C4D17">
            <w:pPr>
              <w:pStyle w:val="EMPTYCELLSTYLE"/>
            </w:pPr>
          </w:p>
        </w:tc>
        <w:tc>
          <w:tcPr>
            <w:tcW w:w="900" w:type="dxa"/>
            <w:tcMar>
              <w:top w:w="0" w:type="dxa"/>
              <w:left w:w="0" w:type="dxa"/>
              <w:bottom w:w="0" w:type="dxa"/>
              <w:right w:w="0" w:type="dxa"/>
            </w:tcMar>
          </w:tcPr>
          <w:p w14:paraId="203AD838" w14:textId="77777777" w:rsidR="000C4D17" w:rsidRDefault="000C4D17" w:rsidP="000C4D17">
            <w:pPr>
              <w:pStyle w:val="EMPTYCELLSTYLE"/>
            </w:pPr>
          </w:p>
        </w:tc>
        <w:tc>
          <w:tcPr>
            <w:tcW w:w="180" w:type="dxa"/>
            <w:tcMar>
              <w:top w:w="0" w:type="dxa"/>
              <w:left w:w="0" w:type="dxa"/>
              <w:bottom w:w="0" w:type="dxa"/>
              <w:right w:w="0" w:type="dxa"/>
            </w:tcMar>
          </w:tcPr>
          <w:p w14:paraId="0C85A7F3" w14:textId="77777777" w:rsidR="000C4D17" w:rsidRDefault="000C4D17" w:rsidP="000C4D17">
            <w:pPr>
              <w:pStyle w:val="EMPTYCELLSTYLE"/>
            </w:pPr>
          </w:p>
        </w:tc>
        <w:tc>
          <w:tcPr>
            <w:tcW w:w="400" w:type="dxa"/>
            <w:tcMar>
              <w:top w:w="0" w:type="dxa"/>
              <w:left w:w="0" w:type="dxa"/>
              <w:bottom w:w="0" w:type="dxa"/>
              <w:right w:w="0" w:type="dxa"/>
            </w:tcMar>
          </w:tcPr>
          <w:p w14:paraId="7E88D351" w14:textId="77777777" w:rsidR="000C4D17" w:rsidRDefault="000C4D17" w:rsidP="000C4D17">
            <w:pPr>
              <w:pStyle w:val="EMPTYCELLSTYLE"/>
            </w:pPr>
          </w:p>
        </w:tc>
        <w:tc>
          <w:tcPr>
            <w:tcW w:w="300" w:type="dxa"/>
            <w:tcMar>
              <w:top w:w="0" w:type="dxa"/>
              <w:left w:w="0" w:type="dxa"/>
              <w:bottom w:w="0" w:type="dxa"/>
              <w:right w:w="0" w:type="dxa"/>
            </w:tcMar>
          </w:tcPr>
          <w:p w14:paraId="621FB38C" w14:textId="77777777" w:rsidR="000C4D17" w:rsidRDefault="000C4D17" w:rsidP="000C4D17">
            <w:pPr>
              <w:pStyle w:val="EMPTYCELLSTYLE"/>
            </w:pPr>
          </w:p>
        </w:tc>
        <w:tc>
          <w:tcPr>
            <w:tcW w:w="160" w:type="dxa"/>
            <w:tcMar>
              <w:top w:w="0" w:type="dxa"/>
              <w:left w:w="0" w:type="dxa"/>
              <w:bottom w:w="0" w:type="dxa"/>
              <w:right w:w="0" w:type="dxa"/>
            </w:tcMar>
          </w:tcPr>
          <w:p w14:paraId="7537FC11" w14:textId="77777777" w:rsidR="000C4D17" w:rsidRDefault="000C4D17" w:rsidP="000C4D17">
            <w:pPr>
              <w:pStyle w:val="EMPTYCELLSTYLE"/>
            </w:pPr>
          </w:p>
        </w:tc>
        <w:tc>
          <w:tcPr>
            <w:tcW w:w="40" w:type="dxa"/>
            <w:tcMar>
              <w:top w:w="0" w:type="dxa"/>
              <w:left w:w="0" w:type="dxa"/>
              <w:bottom w:w="0" w:type="dxa"/>
              <w:right w:w="0" w:type="dxa"/>
            </w:tcMar>
          </w:tcPr>
          <w:p w14:paraId="7FCDFBD4" w14:textId="77777777" w:rsidR="000C4D17" w:rsidRDefault="000C4D17" w:rsidP="000C4D17">
            <w:pPr>
              <w:pStyle w:val="EMPTYCELLSTYLE"/>
            </w:pPr>
          </w:p>
        </w:tc>
        <w:tc>
          <w:tcPr>
            <w:tcW w:w="40" w:type="dxa"/>
            <w:tcMar>
              <w:top w:w="0" w:type="dxa"/>
              <w:left w:w="0" w:type="dxa"/>
              <w:bottom w:w="0" w:type="dxa"/>
              <w:right w:w="0" w:type="dxa"/>
            </w:tcMar>
          </w:tcPr>
          <w:p w14:paraId="1C42E456" w14:textId="77777777" w:rsidR="000C4D17" w:rsidRDefault="000C4D17" w:rsidP="000C4D17">
            <w:pPr>
              <w:pStyle w:val="EMPTYCELLSTYLE"/>
            </w:pPr>
          </w:p>
        </w:tc>
        <w:tc>
          <w:tcPr>
            <w:tcW w:w="320" w:type="dxa"/>
            <w:tcMar>
              <w:top w:w="0" w:type="dxa"/>
              <w:left w:w="0" w:type="dxa"/>
              <w:bottom w:w="0" w:type="dxa"/>
              <w:right w:w="0" w:type="dxa"/>
            </w:tcMar>
          </w:tcPr>
          <w:p w14:paraId="4D3E7582" w14:textId="77777777" w:rsidR="000C4D17" w:rsidRDefault="000C4D17" w:rsidP="000C4D17">
            <w:pPr>
              <w:pStyle w:val="EMPTYCELLSTYLE"/>
            </w:pPr>
          </w:p>
        </w:tc>
        <w:tc>
          <w:tcPr>
            <w:tcW w:w="140" w:type="dxa"/>
            <w:tcMar>
              <w:top w:w="0" w:type="dxa"/>
              <w:left w:w="0" w:type="dxa"/>
              <w:bottom w:w="0" w:type="dxa"/>
              <w:right w:w="0" w:type="dxa"/>
            </w:tcMar>
          </w:tcPr>
          <w:p w14:paraId="702ED3E4" w14:textId="77777777" w:rsidR="000C4D17" w:rsidRDefault="000C4D17" w:rsidP="000C4D17">
            <w:pPr>
              <w:pStyle w:val="EMPTYCELLSTYLE"/>
            </w:pPr>
          </w:p>
        </w:tc>
        <w:tc>
          <w:tcPr>
            <w:tcW w:w="300" w:type="dxa"/>
            <w:tcMar>
              <w:top w:w="0" w:type="dxa"/>
              <w:left w:w="0" w:type="dxa"/>
              <w:bottom w:w="0" w:type="dxa"/>
              <w:right w:w="0" w:type="dxa"/>
            </w:tcMar>
          </w:tcPr>
          <w:p w14:paraId="4F83BF99" w14:textId="77777777" w:rsidR="000C4D17" w:rsidRDefault="000C4D17" w:rsidP="000C4D17">
            <w:pPr>
              <w:pStyle w:val="EMPTYCELLSTYLE"/>
            </w:pPr>
          </w:p>
        </w:tc>
        <w:tc>
          <w:tcPr>
            <w:tcW w:w="300" w:type="dxa"/>
            <w:tcMar>
              <w:top w:w="0" w:type="dxa"/>
              <w:left w:w="0" w:type="dxa"/>
              <w:bottom w:w="0" w:type="dxa"/>
              <w:right w:w="0" w:type="dxa"/>
            </w:tcMar>
          </w:tcPr>
          <w:p w14:paraId="0C5A2E78" w14:textId="77777777" w:rsidR="000C4D17" w:rsidRDefault="000C4D17" w:rsidP="000C4D17">
            <w:pPr>
              <w:pStyle w:val="EMPTYCELLSTYLE"/>
            </w:pPr>
          </w:p>
        </w:tc>
        <w:tc>
          <w:tcPr>
            <w:tcW w:w="140" w:type="dxa"/>
            <w:tcMar>
              <w:top w:w="0" w:type="dxa"/>
              <w:left w:w="0" w:type="dxa"/>
              <w:bottom w:w="0" w:type="dxa"/>
              <w:right w:w="0" w:type="dxa"/>
            </w:tcMar>
          </w:tcPr>
          <w:p w14:paraId="7AB57BEB" w14:textId="77777777" w:rsidR="000C4D17" w:rsidRDefault="000C4D17" w:rsidP="000C4D17">
            <w:pPr>
              <w:pStyle w:val="EMPTYCELLSTYLE"/>
            </w:pPr>
          </w:p>
        </w:tc>
        <w:tc>
          <w:tcPr>
            <w:tcW w:w="360" w:type="dxa"/>
            <w:tcMar>
              <w:top w:w="0" w:type="dxa"/>
              <w:left w:w="0" w:type="dxa"/>
              <w:bottom w:w="0" w:type="dxa"/>
              <w:right w:w="0" w:type="dxa"/>
            </w:tcMar>
          </w:tcPr>
          <w:p w14:paraId="1F5FEDC5" w14:textId="77777777" w:rsidR="000C4D17" w:rsidRDefault="000C4D17" w:rsidP="000C4D17">
            <w:pPr>
              <w:pStyle w:val="EMPTYCELLSTYLE"/>
            </w:pPr>
          </w:p>
        </w:tc>
        <w:tc>
          <w:tcPr>
            <w:tcW w:w="40" w:type="dxa"/>
            <w:tcMar>
              <w:top w:w="0" w:type="dxa"/>
              <w:left w:w="0" w:type="dxa"/>
              <w:bottom w:w="0" w:type="dxa"/>
              <w:right w:w="0" w:type="dxa"/>
            </w:tcMar>
          </w:tcPr>
          <w:p w14:paraId="3E315ABC" w14:textId="77777777" w:rsidR="000C4D17" w:rsidRDefault="000C4D17" w:rsidP="000C4D17">
            <w:pPr>
              <w:pStyle w:val="EMPTYCELLSTYLE"/>
            </w:pPr>
          </w:p>
        </w:tc>
        <w:tc>
          <w:tcPr>
            <w:tcW w:w="40" w:type="dxa"/>
            <w:tcMar>
              <w:top w:w="0" w:type="dxa"/>
              <w:left w:w="0" w:type="dxa"/>
              <w:bottom w:w="0" w:type="dxa"/>
              <w:right w:w="0" w:type="dxa"/>
            </w:tcMar>
          </w:tcPr>
          <w:p w14:paraId="0672B2AC" w14:textId="77777777" w:rsidR="000C4D17" w:rsidRDefault="000C4D17" w:rsidP="000C4D17">
            <w:pPr>
              <w:pStyle w:val="EMPTYCELLSTYLE"/>
            </w:pPr>
          </w:p>
        </w:tc>
        <w:tc>
          <w:tcPr>
            <w:tcW w:w="320" w:type="dxa"/>
            <w:tcMar>
              <w:top w:w="0" w:type="dxa"/>
              <w:left w:w="0" w:type="dxa"/>
              <w:bottom w:w="0" w:type="dxa"/>
              <w:right w:w="0" w:type="dxa"/>
            </w:tcMar>
          </w:tcPr>
          <w:p w14:paraId="793D11D3" w14:textId="77777777" w:rsidR="000C4D17" w:rsidRDefault="000C4D17" w:rsidP="000C4D17">
            <w:pPr>
              <w:pStyle w:val="EMPTYCELLSTYLE"/>
            </w:pPr>
          </w:p>
        </w:tc>
        <w:tc>
          <w:tcPr>
            <w:tcW w:w="200" w:type="dxa"/>
            <w:tcMar>
              <w:top w:w="0" w:type="dxa"/>
              <w:left w:w="0" w:type="dxa"/>
              <w:bottom w:w="0" w:type="dxa"/>
              <w:right w:w="0" w:type="dxa"/>
            </w:tcMar>
          </w:tcPr>
          <w:p w14:paraId="36E1C556" w14:textId="77777777" w:rsidR="000C4D17" w:rsidRDefault="000C4D17" w:rsidP="000C4D17">
            <w:pPr>
              <w:pStyle w:val="EMPTYCELLSTYLE"/>
            </w:pPr>
          </w:p>
        </w:tc>
        <w:tc>
          <w:tcPr>
            <w:tcW w:w="40" w:type="dxa"/>
            <w:tcMar>
              <w:top w:w="0" w:type="dxa"/>
              <w:left w:w="0" w:type="dxa"/>
              <w:bottom w:w="0" w:type="dxa"/>
              <w:right w:w="0" w:type="dxa"/>
            </w:tcMar>
          </w:tcPr>
          <w:p w14:paraId="0E5C4D7C" w14:textId="77777777" w:rsidR="000C4D17" w:rsidRDefault="000C4D17" w:rsidP="000C4D17">
            <w:pPr>
              <w:pStyle w:val="EMPTYCELLSTYLE"/>
            </w:pPr>
          </w:p>
        </w:tc>
        <w:tc>
          <w:tcPr>
            <w:tcW w:w="40" w:type="dxa"/>
            <w:tcMar>
              <w:top w:w="0" w:type="dxa"/>
              <w:left w:w="0" w:type="dxa"/>
              <w:bottom w:w="0" w:type="dxa"/>
              <w:right w:w="0" w:type="dxa"/>
            </w:tcMar>
          </w:tcPr>
          <w:p w14:paraId="06154E57" w14:textId="77777777" w:rsidR="000C4D17" w:rsidRDefault="000C4D17" w:rsidP="000C4D17">
            <w:pPr>
              <w:pStyle w:val="EMPTYCELLSTYLE"/>
            </w:pPr>
          </w:p>
        </w:tc>
        <w:tc>
          <w:tcPr>
            <w:tcW w:w="780" w:type="dxa"/>
            <w:tcMar>
              <w:top w:w="0" w:type="dxa"/>
              <w:left w:w="0" w:type="dxa"/>
              <w:bottom w:w="0" w:type="dxa"/>
              <w:right w:w="0" w:type="dxa"/>
            </w:tcMar>
          </w:tcPr>
          <w:p w14:paraId="7A6B0D3C" w14:textId="77777777" w:rsidR="000C4D17" w:rsidRDefault="000C4D17" w:rsidP="000C4D17">
            <w:pPr>
              <w:pStyle w:val="EMPTYCELLSTYLE"/>
            </w:pPr>
          </w:p>
        </w:tc>
        <w:tc>
          <w:tcPr>
            <w:tcW w:w="40" w:type="dxa"/>
            <w:tcMar>
              <w:top w:w="0" w:type="dxa"/>
              <w:left w:w="0" w:type="dxa"/>
              <w:bottom w:w="0" w:type="dxa"/>
              <w:right w:w="0" w:type="dxa"/>
            </w:tcMar>
          </w:tcPr>
          <w:p w14:paraId="77E7A863" w14:textId="77777777" w:rsidR="000C4D17" w:rsidRDefault="000C4D17" w:rsidP="000C4D17">
            <w:pPr>
              <w:pStyle w:val="EMPTYCELLSTYLE"/>
            </w:pPr>
          </w:p>
        </w:tc>
        <w:tc>
          <w:tcPr>
            <w:tcW w:w="40" w:type="dxa"/>
            <w:tcMar>
              <w:top w:w="0" w:type="dxa"/>
              <w:left w:w="0" w:type="dxa"/>
              <w:bottom w:w="0" w:type="dxa"/>
              <w:right w:w="0" w:type="dxa"/>
            </w:tcMar>
          </w:tcPr>
          <w:p w14:paraId="0D33C5E5" w14:textId="77777777" w:rsidR="000C4D17" w:rsidRDefault="000C4D17" w:rsidP="000C4D17">
            <w:pPr>
              <w:pStyle w:val="EMPTYCELLSTYLE"/>
            </w:pPr>
          </w:p>
        </w:tc>
        <w:tc>
          <w:tcPr>
            <w:tcW w:w="560" w:type="dxa"/>
            <w:tcMar>
              <w:top w:w="0" w:type="dxa"/>
              <w:left w:w="0" w:type="dxa"/>
              <w:bottom w:w="0" w:type="dxa"/>
              <w:right w:w="0" w:type="dxa"/>
            </w:tcMar>
          </w:tcPr>
          <w:p w14:paraId="163B9346" w14:textId="77777777" w:rsidR="000C4D17" w:rsidRDefault="000C4D17" w:rsidP="000C4D17">
            <w:pPr>
              <w:pStyle w:val="EMPTYCELLSTYLE"/>
            </w:pPr>
          </w:p>
        </w:tc>
        <w:tc>
          <w:tcPr>
            <w:tcW w:w="100" w:type="dxa"/>
            <w:tcMar>
              <w:top w:w="0" w:type="dxa"/>
              <w:left w:w="0" w:type="dxa"/>
              <w:bottom w:w="0" w:type="dxa"/>
              <w:right w:w="0" w:type="dxa"/>
            </w:tcMar>
          </w:tcPr>
          <w:p w14:paraId="068D96EF" w14:textId="77777777" w:rsidR="000C4D17" w:rsidRDefault="000C4D17" w:rsidP="000C4D17">
            <w:pPr>
              <w:pStyle w:val="EMPTYCELLSTYLE"/>
            </w:pPr>
          </w:p>
        </w:tc>
        <w:tc>
          <w:tcPr>
            <w:tcW w:w="200" w:type="dxa"/>
            <w:tcMar>
              <w:top w:w="0" w:type="dxa"/>
              <w:left w:w="0" w:type="dxa"/>
              <w:bottom w:w="0" w:type="dxa"/>
              <w:right w:w="0" w:type="dxa"/>
            </w:tcMar>
          </w:tcPr>
          <w:p w14:paraId="00E412A3" w14:textId="77777777" w:rsidR="000C4D17" w:rsidRDefault="000C4D17" w:rsidP="000C4D17">
            <w:pPr>
              <w:pStyle w:val="EMPTYCELLSTYLE"/>
            </w:pPr>
          </w:p>
        </w:tc>
        <w:tc>
          <w:tcPr>
            <w:tcW w:w="460" w:type="dxa"/>
            <w:tcMar>
              <w:top w:w="0" w:type="dxa"/>
              <w:left w:w="0" w:type="dxa"/>
              <w:bottom w:w="0" w:type="dxa"/>
              <w:right w:w="0" w:type="dxa"/>
            </w:tcMar>
          </w:tcPr>
          <w:p w14:paraId="48ABB974" w14:textId="77777777" w:rsidR="000C4D17" w:rsidRDefault="000C4D17" w:rsidP="000C4D17">
            <w:pPr>
              <w:pStyle w:val="EMPTYCELLSTYLE"/>
            </w:pPr>
          </w:p>
        </w:tc>
        <w:tc>
          <w:tcPr>
            <w:tcW w:w="40" w:type="dxa"/>
            <w:tcMar>
              <w:top w:w="0" w:type="dxa"/>
              <w:left w:w="0" w:type="dxa"/>
              <w:bottom w:w="0" w:type="dxa"/>
              <w:right w:w="0" w:type="dxa"/>
            </w:tcMar>
          </w:tcPr>
          <w:p w14:paraId="7EF6607E" w14:textId="77777777" w:rsidR="000C4D17" w:rsidRDefault="000C4D17" w:rsidP="000C4D17">
            <w:pPr>
              <w:pStyle w:val="EMPTYCELLSTYLE"/>
            </w:pPr>
          </w:p>
        </w:tc>
        <w:tc>
          <w:tcPr>
            <w:tcW w:w="40" w:type="dxa"/>
            <w:tcMar>
              <w:top w:w="0" w:type="dxa"/>
              <w:left w:w="0" w:type="dxa"/>
              <w:bottom w:w="0" w:type="dxa"/>
              <w:right w:w="0" w:type="dxa"/>
            </w:tcMar>
          </w:tcPr>
          <w:p w14:paraId="4CE0C6C5" w14:textId="77777777" w:rsidR="000C4D17" w:rsidRDefault="000C4D17" w:rsidP="000C4D17">
            <w:pPr>
              <w:pStyle w:val="EMPTYCELLSTYLE"/>
            </w:pPr>
          </w:p>
        </w:tc>
        <w:tc>
          <w:tcPr>
            <w:tcW w:w="500" w:type="dxa"/>
            <w:tcMar>
              <w:top w:w="0" w:type="dxa"/>
              <w:left w:w="0" w:type="dxa"/>
              <w:bottom w:w="0" w:type="dxa"/>
              <w:right w:w="0" w:type="dxa"/>
            </w:tcMar>
          </w:tcPr>
          <w:p w14:paraId="66365D4A" w14:textId="77777777" w:rsidR="000C4D17" w:rsidRDefault="000C4D17" w:rsidP="000C4D17">
            <w:pPr>
              <w:pStyle w:val="EMPTYCELLSTYLE"/>
            </w:pPr>
          </w:p>
        </w:tc>
        <w:tc>
          <w:tcPr>
            <w:tcW w:w="1080" w:type="dxa"/>
            <w:tcMar>
              <w:top w:w="0" w:type="dxa"/>
              <w:left w:w="0" w:type="dxa"/>
              <w:bottom w:w="0" w:type="dxa"/>
              <w:right w:w="0" w:type="dxa"/>
            </w:tcMar>
          </w:tcPr>
          <w:p w14:paraId="4EA5C509" w14:textId="77777777" w:rsidR="000C4D17" w:rsidRDefault="000C4D17" w:rsidP="000C4D17">
            <w:pPr>
              <w:pStyle w:val="EMPTYCELLSTYLE"/>
            </w:pPr>
          </w:p>
        </w:tc>
        <w:tc>
          <w:tcPr>
            <w:tcW w:w="40" w:type="dxa"/>
            <w:tcMar>
              <w:top w:w="0" w:type="dxa"/>
              <w:left w:w="0" w:type="dxa"/>
              <w:bottom w:w="0" w:type="dxa"/>
              <w:right w:w="0" w:type="dxa"/>
            </w:tcMar>
          </w:tcPr>
          <w:p w14:paraId="4884CC5A" w14:textId="77777777" w:rsidR="000C4D17" w:rsidRDefault="000C4D17" w:rsidP="000C4D17">
            <w:pPr>
              <w:pStyle w:val="EMPTYCELLSTYLE"/>
            </w:pPr>
          </w:p>
        </w:tc>
        <w:tc>
          <w:tcPr>
            <w:tcW w:w="40" w:type="dxa"/>
            <w:tcMar>
              <w:top w:w="0" w:type="dxa"/>
              <w:left w:w="0" w:type="dxa"/>
              <w:bottom w:w="0" w:type="dxa"/>
              <w:right w:w="0" w:type="dxa"/>
            </w:tcMar>
          </w:tcPr>
          <w:p w14:paraId="29A0699F" w14:textId="77777777" w:rsidR="000C4D17" w:rsidRDefault="000C4D17" w:rsidP="000C4D17">
            <w:pPr>
              <w:pStyle w:val="EMPTYCELLSTYLE"/>
            </w:pPr>
          </w:p>
        </w:tc>
        <w:tc>
          <w:tcPr>
            <w:tcW w:w="40" w:type="dxa"/>
            <w:tcMar>
              <w:top w:w="0" w:type="dxa"/>
              <w:left w:w="0" w:type="dxa"/>
              <w:bottom w:w="0" w:type="dxa"/>
              <w:right w:w="0" w:type="dxa"/>
            </w:tcMar>
          </w:tcPr>
          <w:p w14:paraId="0A00B2D6" w14:textId="77777777" w:rsidR="000C4D17" w:rsidRDefault="000C4D17" w:rsidP="000C4D17">
            <w:pPr>
              <w:pStyle w:val="EMPTYCELLSTYLE"/>
            </w:pPr>
          </w:p>
        </w:tc>
        <w:tc>
          <w:tcPr>
            <w:tcW w:w="60" w:type="dxa"/>
            <w:tcMar>
              <w:top w:w="0" w:type="dxa"/>
              <w:left w:w="0" w:type="dxa"/>
              <w:bottom w:w="0" w:type="dxa"/>
              <w:right w:w="0" w:type="dxa"/>
            </w:tcMar>
          </w:tcPr>
          <w:p w14:paraId="57D96673" w14:textId="77777777" w:rsidR="000C4D17" w:rsidRDefault="000C4D17" w:rsidP="000C4D17">
            <w:pPr>
              <w:pStyle w:val="EMPTYCELLSTYLE"/>
            </w:pPr>
          </w:p>
        </w:tc>
        <w:tc>
          <w:tcPr>
            <w:tcW w:w="40" w:type="dxa"/>
            <w:tcMar>
              <w:top w:w="0" w:type="dxa"/>
              <w:left w:w="0" w:type="dxa"/>
              <w:bottom w:w="0" w:type="dxa"/>
              <w:right w:w="0" w:type="dxa"/>
            </w:tcMar>
          </w:tcPr>
          <w:p w14:paraId="4A3C3825" w14:textId="77777777" w:rsidR="000C4D17" w:rsidRDefault="000C4D17" w:rsidP="000C4D17">
            <w:pPr>
              <w:pStyle w:val="EMPTYCELLSTYLE"/>
            </w:pPr>
          </w:p>
        </w:tc>
      </w:tr>
      <w:tr w:rsidR="000C4D17" w14:paraId="42CE9F5D" w14:textId="77777777" w:rsidTr="000C4D17">
        <w:tc>
          <w:tcPr>
            <w:tcW w:w="40" w:type="dxa"/>
          </w:tcPr>
          <w:p w14:paraId="35977FF9" w14:textId="77777777" w:rsidR="000C4D17" w:rsidRDefault="000C4D17" w:rsidP="000C4D17">
            <w:pPr>
              <w:pStyle w:val="EMPTYCELLSTYLE"/>
            </w:pPr>
          </w:p>
        </w:tc>
        <w:tc>
          <w:tcPr>
            <w:tcW w:w="260" w:type="dxa"/>
          </w:tcPr>
          <w:p w14:paraId="10153540" w14:textId="77777777" w:rsidR="000C4D17" w:rsidRDefault="000C4D17" w:rsidP="000C4D17">
            <w:pPr>
              <w:pStyle w:val="EMPTYCELLSTYLE"/>
            </w:pPr>
          </w:p>
        </w:tc>
        <w:tc>
          <w:tcPr>
            <w:tcW w:w="40" w:type="dxa"/>
          </w:tcPr>
          <w:p w14:paraId="18A88ECD" w14:textId="77777777" w:rsidR="000C4D17" w:rsidRDefault="000C4D17" w:rsidP="000C4D17">
            <w:pPr>
              <w:pStyle w:val="EMPTYCELLSTYLE"/>
            </w:pPr>
          </w:p>
        </w:tc>
        <w:tc>
          <w:tcPr>
            <w:tcW w:w="60" w:type="dxa"/>
          </w:tcPr>
          <w:p w14:paraId="157B0AF1" w14:textId="77777777" w:rsidR="000C4D17" w:rsidRDefault="000C4D17" w:rsidP="000C4D17">
            <w:pPr>
              <w:pStyle w:val="EMPTYCELLSTYLE"/>
            </w:pPr>
          </w:p>
        </w:tc>
        <w:tc>
          <w:tcPr>
            <w:tcW w:w="8740" w:type="dxa"/>
            <w:gridSpan w:val="38"/>
            <w:tcMar>
              <w:top w:w="0" w:type="dxa"/>
              <w:left w:w="0" w:type="dxa"/>
              <w:bottom w:w="0" w:type="dxa"/>
              <w:right w:w="0" w:type="dxa"/>
            </w:tcMar>
          </w:tcPr>
          <w:p w14:paraId="2C5F896E" w14:textId="77777777" w:rsidR="000C4D17" w:rsidRDefault="000C4D17" w:rsidP="000C4D17">
            <w:pPr>
              <w:pStyle w:val="textNormalBlokB90"/>
            </w:pPr>
            <w:r>
              <w:t>Další ujednání a informace k formě právních jednání a oznámení týkajících se pojištění jsou uvedena ve všeobecných pojistných podmínkách, které jsou součásti této pojistné smlouvy.</w:t>
            </w:r>
          </w:p>
        </w:tc>
        <w:tc>
          <w:tcPr>
            <w:tcW w:w="60" w:type="dxa"/>
          </w:tcPr>
          <w:p w14:paraId="68281E8B" w14:textId="77777777" w:rsidR="000C4D17" w:rsidRDefault="000C4D17" w:rsidP="000C4D17">
            <w:pPr>
              <w:pStyle w:val="EMPTYCELLSTYLE"/>
            </w:pPr>
          </w:p>
        </w:tc>
        <w:tc>
          <w:tcPr>
            <w:tcW w:w="40" w:type="dxa"/>
          </w:tcPr>
          <w:p w14:paraId="6628B5AD" w14:textId="77777777" w:rsidR="000C4D17" w:rsidRDefault="000C4D17" w:rsidP="000C4D17">
            <w:pPr>
              <w:pStyle w:val="EMPTYCELLSTYLE"/>
            </w:pPr>
          </w:p>
        </w:tc>
      </w:tr>
      <w:tr w:rsidR="000C4D17" w14:paraId="2A0F6961" w14:textId="77777777" w:rsidTr="000C4D17">
        <w:tc>
          <w:tcPr>
            <w:tcW w:w="300" w:type="dxa"/>
            <w:gridSpan w:val="2"/>
            <w:vMerge w:val="restart"/>
            <w:tcMar>
              <w:top w:w="0" w:type="dxa"/>
              <w:left w:w="0" w:type="dxa"/>
              <w:bottom w:w="0" w:type="dxa"/>
              <w:right w:w="0" w:type="dxa"/>
            </w:tcMar>
          </w:tcPr>
          <w:p w14:paraId="0BC493BF" w14:textId="77777777" w:rsidR="000C4D17" w:rsidRDefault="000C4D17" w:rsidP="000C4D17">
            <w:pPr>
              <w:pStyle w:val="textBold"/>
            </w:pPr>
            <w:r>
              <w:t>3.</w:t>
            </w:r>
          </w:p>
        </w:tc>
        <w:tc>
          <w:tcPr>
            <w:tcW w:w="8840" w:type="dxa"/>
            <w:gridSpan w:val="40"/>
            <w:tcMar>
              <w:top w:w="0" w:type="dxa"/>
              <w:left w:w="0" w:type="dxa"/>
              <w:bottom w:w="0" w:type="dxa"/>
              <w:right w:w="0" w:type="dxa"/>
            </w:tcMar>
          </w:tcPr>
          <w:p w14:paraId="0F64BB84" w14:textId="77777777" w:rsidR="000C4D17" w:rsidRDefault="000C4D17" w:rsidP="000C4D17">
            <w:pPr>
              <w:pStyle w:val="textBold"/>
              <w:jc w:val="both"/>
            </w:pPr>
            <w:r>
              <w:t>Registr smluv</w:t>
            </w:r>
          </w:p>
        </w:tc>
        <w:tc>
          <w:tcPr>
            <w:tcW w:w="60" w:type="dxa"/>
          </w:tcPr>
          <w:p w14:paraId="267A621D" w14:textId="77777777" w:rsidR="000C4D17" w:rsidRDefault="000C4D17" w:rsidP="000C4D17">
            <w:pPr>
              <w:pStyle w:val="EMPTYCELLSTYLE"/>
            </w:pPr>
          </w:p>
        </w:tc>
        <w:tc>
          <w:tcPr>
            <w:tcW w:w="40" w:type="dxa"/>
          </w:tcPr>
          <w:p w14:paraId="4012BDFD" w14:textId="77777777" w:rsidR="000C4D17" w:rsidRDefault="000C4D17" w:rsidP="000C4D17">
            <w:pPr>
              <w:pStyle w:val="EMPTYCELLSTYLE"/>
            </w:pPr>
          </w:p>
        </w:tc>
      </w:tr>
      <w:tr w:rsidR="000C4D17" w14:paraId="39DAEA67" w14:textId="77777777" w:rsidTr="000C4D17">
        <w:tc>
          <w:tcPr>
            <w:tcW w:w="300" w:type="dxa"/>
            <w:gridSpan w:val="2"/>
            <w:vMerge/>
            <w:tcMar>
              <w:top w:w="0" w:type="dxa"/>
              <w:left w:w="0" w:type="dxa"/>
              <w:bottom w:w="0" w:type="dxa"/>
              <w:right w:w="0" w:type="dxa"/>
            </w:tcMar>
          </w:tcPr>
          <w:p w14:paraId="2C4A793E" w14:textId="77777777" w:rsidR="000C4D17" w:rsidRDefault="000C4D17" w:rsidP="000C4D17">
            <w:pPr>
              <w:pStyle w:val="EMPTYCELLSTYLE"/>
            </w:pPr>
          </w:p>
        </w:tc>
        <w:tc>
          <w:tcPr>
            <w:tcW w:w="40" w:type="dxa"/>
          </w:tcPr>
          <w:p w14:paraId="401A128B" w14:textId="77777777" w:rsidR="000C4D17" w:rsidRDefault="000C4D17" w:rsidP="000C4D17">
            <w:pPr>
              <w:pStyle w:val="EMPTYCELLSTYLE"/>
            </w:pPr>
          </w:p>
        </w:tc>
        <w:tc>
          <w:tcPr>
            <w:tcW w:w="60" w:type="dxa"/>
          </w:tcPr>
          <w:p w14:paraId="4346423A" w14:textId="77777777" w:rsidR="000C4D17" w:rsidRDefault="000C4D17" w:rsidP="000C4D17">
            <w:pPr>
              <w:pStyle w:val="EMPTYCELLSTYLE"/>
            </w:pPr>
          </w:p>
        </w:tc>
        <w:tc>
          <w:tcPr>
            <w:tcW w:w="100" w:type="dxa"/>
          </w:tcPr>
          <w:p w14:paraId="79677BD7" w14:textId="77777777" w:rsidR="000C4D17" w:rsidRDefault="000C4D17" w:rsidP="000C4D17">
            <w:pPr>
              <w:pStyle w:val="EMPTYCELLSTYLE"/>
            </w:pPr>
          </w:p>
        </w:tc>
        <w:tc>
          <w:tcPr>
            <w:tcW w:w="100" w:type="dxa"/>
          </w:tcPr>
          <w:p w14:paraId="1206DFF8" w14:textId="77777777" w:rsidR="000C4D17" w:rsidRDefault="000C4D17" w:rsidP="000C4D17">
            <w:pPr>
              <w:pStyle w:val="EMPTYCELLSTYLE"/>
            </w:pPr>
          </w:p>
        </w:tc>
        <w:tc>
          <w:tcPr>
            <w:tcW w:w="60" w:type="dxa"/>
          </w:tcPr>
          <w:p w14:paraId="2CCAE01F" w14:textId="77777777" w:rsidR="000C4D17" w:rsidRDefault="000C4D17" w:rsidP="000C4D17">
            <w:pPr>
              <w:pStyle w:val="EMPTYCELLSTYLE"/>
            </w:pPr>
          </w:p>
        </w:tc>
        <w:tc>
          <w:tcPr>
            <w:tcW w:w="40" w:type="dxa"/>
          </w:tcPr>
          <w:p w14:paraId="7E04D37C" w14:textId="77777777" w:rsidR="000C4D17" w:rsidRDefault="000C4D17" w:rsidP="000C4D17">
            <w:pPr>
              <w:pStyle w:val="EMPTYCELLSTYLE"/>
            </w:pPr>
          </w:p>
        </w:tc>
        <w:tc>
          <w:tcPr>
            <w:tcW w:w="220" w:type="dxa"/>
          </w:tcPr>
          <w:p w14:paraId="1A322E2A" w14:textId="77777777" w:rsidR="000C4D17" w:rsidRDefault="000C4D17" w:rsidP="000C4D17">
            <w:pPr>
              <w:pStyle w:val="EMPTYCELLSTYLE"/>
            </w:pPr>
          </w:p>
        </w:tc>
        <w:tc>
          <w:tcPr>
            <w:tcW w:w="900" w:type="dxa"/>
          </w:tcPr>
          <w:p w14:paraId="1221CD50" w14:textId="77777777" w:rsidR="000C4D17" w:rsidRDefault="000C4D17" w:rsidP="000C4D17">
            <w:pPr>
              <w:pStyle w:val="EMPTYCELLSTYLE"/>
            </w:pPr>
          </w:p>
        </w:tc>
        <w:tc>
          <w:tcPr>
            <w:tcW w:w="180" w:type="dxa"/>
          </w:tcPr>
          <w:p w14:paraId="35CE378D" w14:textId="77777777" w:rsidR="000C4D17" w:rsidRDefault="000C4D17" w:rsidP="000C4D17">
            <w:pPr>
              <w:pStyle w:val="EMPTYCELLSTYLE"/>
            </w:pPr>
          </w:p>
        </w:tc>
        <w:tc>
          <w:tcPr>
            <w:tcW w:w="400" w:type="dxa"/>
          </w:tcPr>
          <w:p w14:paraId="4335EC9F" w14:textId="77777777" w:rsidR="000C4D17" w:rsidRDefault="000C4D17" w:rsidP="000C4D17">
            <w:pPr>
              <w:pStyle w:val="EMPTYCELLSTYLE"/>
            </w:pPr>
          </w:p>
        </w:tc>
        <w:tc>
          <w:tcPr>
            <w:tcW w:w="300" w:type="dxa"/>
          </w:tcPr>
          <w:p w14:paraId="06C365C9" w14:textId="77777777" w:rsidR="000C4D17" w:rsidRDefault="000C4D17" w:rsidP="000C4D17">
            <w:pPr>
              <w:pStyle w:val="EMPTYCELLSTYLE"/>
            </w:pPr>
          </w:p>
        </w:tc>
        <w:tc>
          <w:tcPr>
            <w:tcW w:w="160" w:type="dxa"/>
          </w:tcPr>
          <w:p w14:paraId="11247137" w14:textId="77777777" w:rsidR="000C4D17" w:rsidRDefault="000C4D17" w:rsidP="000C4D17">
            <w:pPr>
              <w:pStyle w:val="EMPTYCELLSTYLE"/>
            </w:pPr>
          </w:p>
        </w:tc>
        <w:tc>
          <w:tcPr>
            <w:tcW w:w="40" w:type="dxa"/>
          </w:tcPr>
          <w:p w14:paraId="3E18105D" w14:textId="77777777" w:rsidR="000C4D17" w:rsidRDefault="000C4D17" w:rsidP="000C4D17">
            <w:pPr>
              <w:pStyle w:val="EMPTYCELLSTYLE"/>
            </w:pPr>
          </w:p>
        </w:tc>
        <w:tc>
          <w:tcPr>
            <w:tcW w:w="40" w:type="dxa"/>
          </w:tcPr>
          <w:p w14:paraId="3C38A144" w14:textId="77777777" w:rsidR="000C4D17" w:rsidRDefault="000C4D17" w:rsidP="000C4D17">
            <w:pPr>
              <w:pStyle w:val="EMPTYCELLSTYLE"/>
            </w:pPr>
          </w:p>
        </w:tc>
        <w:tc>
          <w:tcPr>
            <w:tcW w:w="320" w:type="dxa"/>
          </w:tcPr>
          <w:p w14:paraId="638F939B" w14:textId="77777777" w:rsidR="000C4D17" w:rsidRDefault="000C4D17" w:rsidP="000C4D17">
            <w:pPr>
              <w:pStyle w:val="EMPTYCELLSTYLE"/>
            </w:pPr>
          </w:p>
        </w:tc>
        <w:tc>
          <w:tcPr>
            <w:tcW w:w="140" w:type="dxa"/>
          </w:tcPr>
          <w:p w14:paraId="161E7C59" w14:textId="77777777" w:rsidR="000C4D17" w:rsidRDefault="000C4D17" w:rsidP="000C4D17">
            <w:pPr>
              <w:pStyle w:val="EMPTYCELLSTYLE"/>
            </w:pPr>
          </w:p>
        </w:tc>
        <w:tc>
          <w:tcPr>
            <w:tcW w:w="300" w:type="dxa"/>
          </w:tcPr>
          <w:p w14:paraId="2A953069" w14:textId="77777777" w:rsidR="000C4D17" w:rsidRDefault="000C4D17" w:rsidP="000C4D17">
            <w:pPr>
              <w:pStyle w:val="EMPTYCELLSTYLE"/>
            </w:pPr>
          </w:p>
        </w:tc>
        <w:tc>
          <w:tcPr>
            <w:tcW w:w="300" w:type="dxa"/>
          </w:tcPr>
          <w:p w14:paraId="386EE9F6" w14:textId="77777777" w:rsidR="000C4D17" w:rsidRDefault="000C4D17" w:rsidP="000C4D17">
            <w:pPr>
              <w:pStyle w:val="EMPTYCELLSTYLE"/>
            </w:pPr>
          </w:p>
        </w:tc>
        <w:tc>
          <w:tcPr>
            <w:tcW w:w="140" w:type="dxa"/>
          </w:tcPr>
          <w:p w14:paraId="12125697" w14:textId="77777777" w:rsidR="000C4D17" w:rsidRDefault="000C4D17" w:rsidP="000C4D17">
            <w:pPr>
              <w:pStyle w:val="EMPTYCELLSTYLE"/>
            </w:pPr>
          </w:p>
        </w:tc>
        <w:tc>
          <w:tcPr>
            <w:tcW w:w="360" w:type="dxa"/>
          </w:tcPr>
          <w:p w14:paraId="649098A0" w14:textId="77777777" w:rsidR="000C4D17" w:rsidRDefault="000C4D17" w:rsidP="000C4D17">
            <w:pPr>
              <w:pStyle w:val="EMPTYCELLSTYLE"/>
            </w:pPr>
          </w:p>
        </w:tc>
        <w:tc>
          <w:tcPr>
            <w:tcW w:w="40" w:type="dxa"/>
          </w:tcPr>
          <w:p w14:paraId="1A3C0DB1" w14:textId="77777777" w:rsidR="000C4D17" w:rsidRDefault="000C4D17" w:rsidP="000C4D17">
            <w:pPr>
              <w:pStyle w:val="EMPTYCELLSTYLE"/>
            </w:pPr>
          </w:p>
        </w:tc>
        <w:tc>
          <w:tcPr>
            <w:tcW w:w="40" w:type="dxa"/>
          </w:tcPr>
          <w:p w14:paraId="0CE5F16E" w14:textId="77777777" w:rsidR="000C4D17" w:rsidRDefault="000C4D17" w:rsidP="000C4D17">
            <w:pPr>
              <w:pStyle w:val="EMPTYCELLSTYLE"/>
            </w:pPr>
          </w:p>
        </w:tc>
        <w:tc>
          <w:tcPr>
            <w:tcW w:w="320" w:type="dxa"/>
          </w:tcPr>
          <w:p w14:paraId="6C6BD04A" w14:textId="77777777" w:rsidR="000C4D17" w:rsidRDefault="000C4D17" w:rsidP="000C4D17">
            <w:pPr>
              <w:pStyle w:val="EMPTYCELLSTYLE"/>
            </w:pPr>
          </w:p>
        </w:tc>
        <w:tc>
          <w:tcPr>
            <w:tcW w:w="200" w:type="dxa"/>
          </w:tcPr>
          <w:p w14:paraId="7F22A416" w14:textId="77777777" w:rsidR="000C4D17" w:rsidRDefault="000C4D17" w:rsidP="000C4D17">
            <w:pPr>
              <w:pStyle w:val="EMPTYCELLSTYLE"/>
            </w:pPr>
          </w:p>
        </w:tc>
        <w:tc>
          <w:tcPr>
            <w:tcW w:w="40" w:type="dxa"/>
          </w:tcPr>
          <w:p w14:paraId="6EFDCDE9" w14:textId="77777777" w:rsidR="000C4D17" w:rsidRDefault="000C4D17" w:rsidP="000C4D17">
            <w:pPr>
              <w:pStyle w:val="EMPTYCELLSTYLE"/>
            </w:pPr>
          </w:p>
        </w:tc>
        <w:tc>
          <w:tcPr>
            <w:tcW w:w="40" w:type="dxa"/>
          </w:tcPr>
          <w:p w14:paraId="19D14F78" w14:textId="77777777" w:rsidR="000C4D17" w:rsidRDefault="000C4D17" w:rsidP="000C4D17">
            <w:pPr>
              <w:pStyle w:val="EMPTYCELLSTYLE"/>
            </w:pPr>
          </w:p>
        </w:tc>
        <w:tc>
          <w:tcPr>
            <w:tcW w:w="780" w:type="dxa"/>
          </w:tcPr>
          <w:p w14:paraId="0DE270C2" w14:textId="77777777" w:rsidR="000C4D17" w:rsidRDefault="000C4D17" w:rsidP="000C4D17">
            <w:pPr>
              <w:pStyle w:val="EMPTYCELLSTYLE"/>
            </w:pPr>
          </w:p>
        </w:tc>
        <w:tc>
          <w:tcPr>
            <w:tcW w:w="40" w:type="dxa"/>
          </w:tcPr>
          <w:p w14:paraId="430C84DD" w14:textId="77777777" w:rsidR="000C4D17" w:rsidRDefault="000C4D17" w:rsidP="000C4D17">
            <w:pPr>
              <w:pStyle w:val="EMPTYCELLSTYLE"/>
            </w:pPr>
          </w:p>
        </w:tc>
        <w:tc>
          <w:tcPr>
            <w:tcW w:w="40" w:type="dxa"/>
          </w:tcPr>
          <w:p w14:paraId="5251E993" w14:textId="77777777" w:rsidR="000C4D17" w:rsidRDefault="000C4D17" w:rsidP="000C4D17">
            <w:pPr>
              <w:pStyle w:val="EMPTYCELLSTYLE"/>
            </w:pPr>
          </w:p>
        </w:tc>
        <w:tc>
          <w:tcPr>
            <w:tcW w:w="560" w:type="dxa"/>
          </w:tcPr>
          <w:p w14:paraId="2B7A9DB2" w14:textId="77777777" w:rsidR="000C4D17" w:rsidRDefault="000C4D17" w:rsidP="000C4D17">
            <w:pPr>
              <w:pStyle w:val="EMPTYCELLSTYLE"/>
            </w:pPr>
          </w:p>
        </w:tc>
        <w:tc>
          <w:tcPr>
            <w:tcW w:w="100" w:type="dxa"/>
          </w:tcPr>
          <w:p w14:paraId="1A0081B8" w14:textId="77777777" w:rsidR="000C4D17" w:rsidRDefault="000C4D17" w:rsidP="000C4D17">
            <w:pPr>
              <w:pStyle w:val="EMPTYCELLSTYLE"/>
            </w:pPr>
          </w:p>
        </w:tc>
        <w:tc>
          <w:tcPr>
            <w:tcW w:w="200" w:type="dxa"/>
          </w:tcPr>
          <w:p w14:paraId="207D3155" w14:textId="77777777" w:rsidR="000C4D17" w:rsidRDefault="000C4D17" w:rsidP="000C4D17">
            <w:pPr>
              <w:pStyle w:val="EMPTYCELLSTYLE"/>
            </w:pPr>
          </w:p>
        </w:tc>
        <w:tc>
          <w:tcPr>
            <w:tcW w:w="460" w:type="dxa"/>
          </w:tcPr>
          <w:p w14:paraId="7DDA5A46" w14:textId="77777777" w:rsidR="000C4D17" w:rsidRDefault="000C4D17" w:rsidP="000C4D17">
            <w:pPr>
              <w:pStyle w:val="EMPTYCELLSTYLE"/>
            </w:pPr>
          </w:p>
        </w:tc>
        <w:tc>
          <w:tcPr>
            <w:tcW w:w="40" w:type="dxa"/>
          </w:tcPr>
          <w:p w14:paraId="3CC62BD0" w14:textId="77777777" w:rsidR="000C4D17" w:rsidRDefault="000C4D17" w:rsidP="000C4D17">
            <w:pPr>
              <w:pStyle w:val="EMPTYCELLSTYLE"/>
            </w:pPr>
          </w:p>
        </w:tc>
        <w:tc>
          <w:tcPr>
            <w:tcW w:w="40" w:type="dxa"/>
          </w:tcPr>
          <w:p w14:paraId="198B921F" w14:textId="77777777" w:rsidR="000C4D17" w:rsidRDefault="000C4D17" w:rsidP="000C4D17">
            <w:pPr>
              <w:pStyle w:val="EMPTYCELLSTYLE"/>
            </w:pPr>
          </w:p>
        </w:tc>
        <w:tc>
          <w:tcPr>
            <w:tcW w:w="500" w:type="dxa"/>
          </w:tcPr>
          <w:p w14:paraId="1A7174A6" w14:textId="77777777" w:rsidR="000C4D17" w:rsidRDefault="000C4D17" w:rsidP="000C4D17">
            <w:pPr>
              <w:pStyle w:val="EMPTYCELLSTYLE"/>
            </w:pPr>
          </w:p>
        </w:tc>
        <w:tc>
          <w:tcPr>
            <w:tcW w:w="1080" w:type="dxa"/>
          </w:tcPr>
          <w:p w14:paraId="0D94BF6D" w14:textId="77777777" w:rsidR="000C4D17" w:rsidRDefault="000C4D17" w:rsidP="000C4D17">
            <w:pPr>
              <w:pStyle w:val="EMPTYCELLSTYLE"/>
            </w:pPr>
          </w:p>
        </w:tc>
        <w:tc>
          <w:tcPr>
            <w:tcW w:w="40" w:type="dxa"/>
          </w:tcPr>
          <w:p w14:paraId="1E807824" w14:textId="77777777" w:rsidR="000C4D17" w:rsidRDefault="000C4D17" w:rsidP="000C4D17">
            <w:pPr>
              <w:pStyle w:val="EMPTYCELLSTYLE"/>
            </w:pPr>
          </w:p>
        </w:tc>
        <w:tc>
          <w:tcPr>
            <w:tcW w:w="40" w:type="dxa"/>
          </w:tcPr>
          <w:p w14:paraId="418DB1C1" w14:textId="77777777" w:rsidR="000C4D17" w:rsidRDefault="000C4D17" w:rsidP="000C4D17">
            <w:pPr>
              <w:pStyle w:val="EMPTYCELLSTYLE"/>
            </w:pPr>
          </w:p>
        </w:tc>
        <w:tc>
          <w:tcPr>
            <w:tcW w:w="40" w:type="dxa"/>
          </w:tcPr>
          <w:p w14:paraId="73E90730" w14:textId="77777777" w:rsidR="000C4D17" w:rsidRDefault="000C4D17" w:rsidP="000C4D17">
            <w:pPr>
              <w:pStyle w:val="EMPTYCELLSTYLE"/>
            </w:pPr>
          </w:p>
        </w:tc>
        <w:tc>
          <w:tcPr>
            <w:tcW w:w="60" w:type="dxa"/>
          </w:tcPr>
          <w:p w14:paraId="4DC5A09E" w14:textId="77777777" w:rsidR="000C4D17" w:rsidRDefault="000C4D17" w:rsidP="000C4D17">
            <w:pPr>
              <w:pStyle w:val="EMPTYCELLSTYLE"/>
            </w:pPr>
          </w:p>
        </w:tc>
        <w:tc>
          <w:tcPr>
            <w:tcW w:w="40" w:type="dxa"/>
          </w:tcPr>
          <w:p w14:paraId="31AFA1B2" w14:textId="77777777" w:rsidR="000C4D17" w:rsidRDefault="000C4D17" w:rsidP="000C4D17">
            <w:pPr>
              <w:pStyle w:val="EMPTYCELLSTYLE"/>
            </w:pPr>
          </w:p>
        </w:tc>
      </w:tr>
      <w:tr w:rsidR="000C4D17" w14:paraId="288D61C6" w14:textId="77777777" w:rsidTr="000C4D17">
        <w:tc>
          <w:tcPr>
            <w:tcW w:w="400" w:type="dxa"/>
            <w:gridSpan w:val="4"/>
            <w:tcMar>
              <w:top w:w="0" w:type="dxa"/>
              <w:left w:w="0" w:type="dxa"/>
              <w:bottom w:w="0" w:type="dxa"/>
              <w:right w:w="0" w:type="dxa"/>
            </w:tcMar>
          </w:tcPr>
          <w:p w14:paraId="1E5F48DD" w14:textId="77777777" w:rsidR="000C4D17" w:rsidRDefault="000C4D17" w:rsidP="000C4D17">
            <w:pPr>
              <w:pStyle w:val="textNormal0"/>
            </w:pPr>
            <w:r>
              <w:t>3.1.</w:t>
            </w:r>
          </w:p>
        </w:tc>
        <w:tc>
          <w:tcPr>
            <w:tcW w:w="8740" w:type="dxa"/>
            <w:gridSpan w:val="38"/>
            <w:tcMar>
              <w:top w:w="0" w:type="dxa"/>
              <w:left w:w="0" w:type="dxa"/>
              <w:bottom w:w="0" w:type="dxa"/>
              <w:right w:w="0" w:type="dxa"/>
            </w:tcMar>
          </w:tcPr>
          <w:p w14:paraId="487AF8C9" w14:textId="77777777" w:rsidR="000C4D17" w:rsidRDefault="000C4D17" w:rsidP="000C4D17">
            <w:pPr>
              <w:pStyle w:val="textNormalBlokB90"/>
            </w:pPr>
            <w:r>
              <w:t>Smluvní strany této pojistné smlouvy sjednávají, že povinnost řádně a včas zaslat tuto pojistnou smlouvu a její dodatky (elektronický obraz textového obsahu této smlouvy v otevřeném a strojově čitelném formátu a rovněž stanovená metadata této smlouvy) správci registru smluv k uveřejnění prostřednictvím registru smluv (dále jen "registr") podle § 5 zákona č. 340/2015 Sb., o zvláštních podmínkách účinnosti některých smluv, uveřejňování těchto smluv a o registru smluv (zákon o registru smluv), ve znění pozdějších předpisů (dále také jen "ZRS"), má pojistník. Předchozí větou není dotčeno právo pojistitele, aby tuto pojistnou smlouvu v registru smluv uveřejnil sám.</w:t>
            </w:r>
          </w:p>
        </w:tc>
        <w:tc>
          <w:tcPr>
            <w:tcW w:w="60" w:type="dxa"/>
          </w:tcPr>
          <w:p w14:paraId="30A72132" w14:textId="77777777" w:rsidR="000C4D17" w:rsidRDefault="000C4D17" w:rsidP="000C4D17">
            <w:pPr>
              <w:pStyle w:val="EMPTYCELLSTYLE"/>
            </w:pPr>
          </w:p>
        </w:tc>
        <w:tc>
          <w:tcPr>
            <w:tcW w:w="40" w:type="dxa"/>
          </w:tcPr>
          <w:p w14:paraId="16B13D67" w14:textId="77777777" w:rsidR="000C4D17" w:rsidRDefault="000C4D17" w:rsidP="000C4D17">
            <w:pPr>
              <w:pStyle w:val="EMPTYCELLSTYLE"/>
            </w:pPr>
          </w:p>
        </w:tc>
      </w:tr>
      <w:tr w:rsidR="000C4D17" w14:paraId="7B31B4B0" w14:textId="77777777" w:rsidTr="000C4D17">
        <w:tc>
          <w:tcPr>
            <w:tcW w:w="400" w:type="dxa"/>
            <w:gridSpan w:val="4"/>
            <w:tcMar>
              <w:top w:w="0" w:type="dxa"/>
              <w:left w:w="0" w:type="dxa"/>
              <w:bottom w:w="0" w:type="dxa"/>
              <w:right w:w="0" w:type="dxa"/>
            </w:tcMar>
          </w:tcPr>
          <w:p w14:paraId="52ECBC19" w14:textId="77777777" w:rsidR="000C4D17" w:rsidRDefault="000C4D17" w:rsidP="000C4D17">
            <w:pPr>
              <w:pStyle w:val="textNormal0"/>
            </w:pPr>
            <w:r>
              <w:t>3.2.</w:t>
            </w:r>
          </w:p>
        </w:tc>
        <w:tc>
          <w:tcPr>
            <w:tcW w:w="8740" w:type="dxa"/>
            <w:gridSpan w:val="38"/>
            <w:tcMar>
              <w:top w:w="0" w:type="dxa"/>
              <w:left w:w="0" w:type="dxa"/>
              <w:bottom w:w="0" w:type="dxa"/>
              <w:right w:w="0" w:type="dxa"/>
            </w:tcMar>
          </w:tcPr>
          <w:p w14:paraId="5EF8FCBF" w14:textId="77777777" w:rsidR="000C4D17" w:rsidRDefault="000C4D17" w:rsidP="000C4D17">
            <w:pPr>
              <w:pStyle w:val="textNormalBlokB90"/>
            </w:pPr>
            <w:r>
              <w:t>Obě dvě smluvní strany této pojistné smlouvy čestně prohlašují a svými podpisy, respektive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prostřednictvím registru smluv dle ZRS. Pojistník se dále zavazuje, že před zasláním této pojistné smlouvy k uveřejnění správci registru smluv k uveřejnění prostřednictvím registru smluv zajistí znečitelnění všech případných osobních údajů třetích fyzických osob odlišných od pojistitele a pojistníka.</w:t>
            </w:r>
          </w:p>
        </w:tc>
        <w:tc>
          <w:tcPr>
            <w:tcW w:w="60" w:type="dxa"/>
          </w:tcPr>
          <w:p w14:paraId="11051A49" w14:textId="77777777" w:rsidR="000C4D17" w:rsidRDefault="000C4D17" w:rsidP="000C4D17">
            <w:pPr>
              <w:pStyle w:val="EMPTYCELLSTYLE"/>
            </w:pPr>
          </w:p>
        </w:tc>
        <w:tc>
          <w:tcPr>
            <w:tcW w:w="40" w:type="dxa"/>
          </w:tcPr>
          <w:p w14:paraId="0BCE0F68" w14:textId="77777777" w:rsidR="000C4D17" w:rsidRDefault="000C4D17" w:rsidP="000C4D17">
            <w:pPr>
              <w:pStyle w:val="EMPTYCELLSTYLE"/>
            </w:pPr>
          </w:p>
        </w:tc>
      </w:tr>
      <w:tr w:rsidR="000C4D17" w14:paraId="1A77A0C3" w14:textId="77777777" w:rsidTr="000C4D17">
        <w:tc>
          <w:tcPr>
            <w:tcW w:w="400" w:type="dxa"/>
            <w:gridSpan w:val="4"/>
            <w:tcMar>
              <w:top w:w="0" w:type="dxa"/>
              <w:left w:w="0" w:type="dxa"/>
              <w:bottom w:w="0" w:type="dxa"/>
              <w:right w:w="0" w:type="dxa"/>
            </w:tcMar>
          </w:tcPr>
          <w:p w14:paraId="3CEDAEB6" w14:textId="77777777" w:rsidR="000C4D17" w:rsidRDefault="000C4D17" w:rsidP="000C4D17">
            <w:pPr>
              <w:pStyle w:val="textNormal0"/>
            </w:pPr>
            <w:r>
              <w:t>3.3.</w:t>
            </w:r>
          </w:p>
        </w:tc>
        <w:tc>
          <w:tcPr>
            <w:tcW w:w="8740" w:type="dxa"/>
            <w:gridSpan w:val="38"/>
            <w:tcMar>
              <w:top w:w="0" w:type="dxa"/>
              <w:left w:w="0" w:type="dxa"/>
              <w:bottom w:w="0" w:type="dxa"/>
              <w:right w:w="0" w:type="dxa"/>
            </w:tcMar>
          </w:tcPr>
          <w:p w14:paraId="05544FD1" w14:textId="77777777" w:rsidR="000C4D17" w:rsidRDefault="000C4D17" w:rsidP="000C4D17">
            <w:pPr>
              <w:pStyle w:val="textNormalBlokB90"/>
            </w:pPr>
            <w:r>
              <w:t>Pojistník a pojistitel se dále dohodli, že ode dne nabytí účinnosti této pojistné smlouvy a jejích dodatků zveřejněním v registru smluv se účinky sjednaných pojištění, včetně práv a povinností z nich vyplývajících, vztahují i na období od okamžiku sjednaného v této pojistné smlouvě jako počátek pojištění do budoucna.</w:t>
            </w:r>
          </w:p>
        </w:tc>
        <w:tc>
          <w:tcPr>
            <w:tcW w:w="60" w:type="dxa"/>
          </w:tcPr>
          <w:p w14:paraId="0E86B449" w14:textId="77777777" w:rsidR="000C4D17" w:rsidRDefault="000C4D17" w:rsidP="000C4D17">
            <w:pPr>
              <w:pStyle w:val="EMPTYCELLSTYLE"/>
            </w:pPr>
          </w:p>
        </w:tc>
        <w:tc>
          <w:tcPr>
            <w:tcW w:w="40" w:type="dxa"/>
          </w:tcPr>
          <w:p w14:paraId="60BF0033" w14:textId="77777777" w:rsidR="000C4D17" w:rsidRDefault="000C4D17" w:rsidP="000C4D17">
            <w:pPr>
              <w:pStyle w:val="EMPTYCELLSTYLE"/>
            </w:pPr>
          </w:p>
        </w:tc>
      </w:tr>
      <w:tr w:rsidR="000C4D17" w14:paraId="3006F016" w14:textId="77777777" w:rsidTr="000C4D17">
        <w:tc>
          <w:tcPr>
            <w:tcW w:w="400" w:type="dxa"/>
            <w:gridSpan w:val="4"/>
            <w:tcMar>
              <w:top w:w="0" w:type="dxa"/>
              <w:left w:w="0" w:type="dxa"/>
              <w:bottom w:w="0" w:type="dxa"/>
              <w:right w:w="0" w:type="dxa"/>
            </w:tcMar>
          </w:tcPr>
          <w:p w14:paraId="7A5F1275" w14:textId="77777777" w:rsidR="000C4D17" w:rsidRDefault="000C4D17" w:rsidP="000C4D17">
            <w:pPr>
              <w:pStyle w:val="textNormal0"/>
            </w:pPr>
            <w:r>
              <w:t>3.4.</w:t>
            </w:r>
          </w:p>
        </w:tc>
        <w:tc>
          <w:tcPr>
            <w:tcW w:w="8740" w:type="dxa"/>
            <w:gridSpan w:val="38"/>
            <w:tcMar>
              <w:top w:w="0" w:type="dxa"/>
              <w:left w:w="0" w:type="dxa"/>
              <w:bottom w:w="0" w:type="dxa"/>
              <w:right w:w="0" w:type="dxa"/>
            </w:tcMar>
          </w:tcPr>
          <w:p w14:paraId="2C54067F" w14:textId="77777777" w:rsidR="000C4D17" w:rsidRDefault="000C4D17" w:rsidP="000C4D17">
            <w:pPr>
              <w:pStyle w:val="textNormalBlokB90"/>
              <w:spacing w:after="200"/>
            </w:pPr>
            <w:r>
              <w:t xml:space="preserve">Právní úprava obsažená v tomto </w:t>
            </w:r>
            <w:proofErr w:type="gramStart"/>
            <w:r>
              <w:t>článku  odst.</w:t>
            </w:r>
            <w:proofErr w:type="gramEnd"/>
            <w:r>
              <w:t xml:space="preserve"> 3. pojistné smlouvy (tzn. práva a povinnosti smluvních stran této pojistné smlouvy související s jejím uveřejněním prostřednictvím registru smluv) se použije pouze tehdy, pokud se na tuto pojistnou smlouvu, s ohledem na charakter jejich smluvních stran a s ohledem na obsah této smlouvy, vztahuje povinnost jejího uveřejnění prostřednictvím registru smluv dle ZRS.</w:t>
            </w:r>
          </w:p>
        </w:tc>
        <w:tc>
          <w:tcPr>
            <w:tcW w:w="60" w:type="dxa"/>
          </w:tcPr>
          <w:p w14:paraId="2E89F082" w14:textId="77777777" w:rsidR="000C4D17" w:rsidRDefault="000C4D17" w:rsidP="000C4D17">
            <w:pPr>
              <w:pStyle w:val="EMPTYCELLSTYLE"/>
            </w:pPr>
          </w:p>
        </w:tc>
        <w:tc>
          <w:tcPr>
            <w:tcW w:w="40" w:type="dxa"/>
          </w:tcPr>
          <w:p w14:paraId="7CDC71CE" w14:textId="77777777" w:rsidR="000C4D17" w:rsidRDefault="000C4D17" w:rsidP="000C4D17">
            <w:pPr>
              <w:pStyle w:val="EMPTYCELLSTYLE"/>
            </w:pPr>
          </w:p>
        </w:tc>
      </w:tr>
      <w:tr w:rsidR="000C4D17" w14:paraId="2E1AC695" w14:textId="77777777" w:rsidTr="000C4D17">
        <w:tc>
          <w:tcPr>
            <w:tcW w:w="300" w:type="dxa"/>
            <w:gridSpan w:val="2"/>
            <w:vMerge w:val="restart"/>
            <w:tcMar>
              <w:top w:w="0" w:type="dxa"/>
              <w:left w:w="0" w:type="dxa"/>
              <w:bottom w:w="0" w:type="dxa"/>
              <w:right w:w="0" w:type="dxa"/>
            </w:tcMar>
          </w:tcPr>
          <w:p w14:paraId="15354666" w14:textId="77777777" w:rsidR="000C4D17" w:rsidRDefault="000C4D17" w:rsidP="000C4D17">
            <w:pPr>
              <w:pStyle w:val="textBold"/>
            </w:pPr>
            <w:r>
              <w:t>4.</w:t>
            </w:r>
          </w:p>
        </w:tc>
        <w:tc>
          <w:tcPr>
            <w:tcW w:w="8840" w:type="dxa"/>
            <w:gridSpan w:val="40"/>
            <w:tcMar>
              <w:top w:w="0" w:type="dxa"/>
              <w:left w:w="0" w:type="dxa"/>
              <w:bottom w:w="0" w:type="dxa"/>
              <w:right w:w="0" w:type="dxa"/>
            </w:tcMar>
          </w:tcPr>
          <w:p w14:paraId="37DA78B1" w14:textId="77777777" w:rsidR="000C4D17" w:rsidRDefault="000C4D17" w:rsidP="000C4D17">
            <w:pPr>
              <w:pStyle w:val="textBold"/>
              <w:jc w:val="both"/>
            </w:pPr>
            <w:r>
              <w:t>Prohlášení pojistníka</w:t>
            </w:r>
          </w:p>
        </w:tc>
        <w:tc>
          <w:tcPr>
            <w:tcW w:w="60" w:type="dxa"/>
          </w:tcPr>
          <w:p w14:paraId="5354FCA2" w14:textId="77777777" w:rsidR="000C4D17" w:rsidRDefault="000C4D17" w:rsidP="000C4D17">
            <w:pPr>
              <w:pStyle w:val="EMPTYCELLSTYLE"/>
            </w:pPr>
          </w:p>
        </w:tc>
        <w:tc>
          <w:tcPr>
            <w:tcW w:w="40" w:type="dxa"/>
          </w:tcPr>
          <w:p w14:paraId="7E6CC6FD" w14:textId="77777777" w:rsidR="000C4D17" w:rsidRDefault="000C4D17" w:rsidP="000C4D17">
            <w:pPr>
              <w:pStyle w:val="EMPTYCELLSTYLE"/>
            </w:pPr>
          </w:p>
        </w:tc>
      </w:tr>
      <w:tr w:rsidR="000C4D17" w14:paraId="25A1DC08" w14:textId="77777777" w:rsidTr="000C4D17">
        <w:tc>
          <w:tcPr>
            <w:tcW w:w="300" w:type="dxa"/>
            <w:gridSpan w:val="2"/>
            <w:vMerge/>
            <w:tcMar>
              <w:top w:w="0" w:type="dxa"/>
              <w:left w:w="0" w:type="dxa"/>
              <w:bottom w:w="0" w:type="dxa"/>
              <w:right w:w="0" w:type="dxa"/>
            </w:tcMar>
          </w:tcPr>
          <w:p w14:paraId="5441008B" w14:textId="77777777" w:rsidR="000C4D17" w:rsidRDefault="000C4D17" w:rsidP="000C4D17">
            <w:pPr>
              <w:pStyle w:val="EMPTYCELLSTYLE"/>
            </w:pPr>
          </w:p>
        </w:tc>
        <w:tc>
          <w:tcPr>
            <w:tcW w:w="40" w:type="dxa"/>
          </w:tcPr>
          <w:p w14:paraId="5CBEBA19" w14:textId="77777777" w:rsidR="000C4D17" w:rsidRDefault="000C4D17" w:rsidP="000C4D17">
            <w:pPr>
              <w:pStyle w:val="EMPTYCELLSTYLE"/>
            </w:pPr>
          </w:p>
        </w:tc>
        <w:tc>
          <w:tcPr>
            <w:tcW w:w="60" w:type="dxa"/>
          </w:tcPr>
          <w:p w14:paraId="1BF6369D" w14:textId="77777777" w:rsidR="000C4D17" w:rsidRDefault="000C4D17" w:rsidP="000C4D17">
            <w:pPr>
              <w:pStyle w:val="EMPTYCELLSTYLE"/>
            </w:pPr>
          </w:p>
        </w:tc>
        <w:tc>
          <w:tcPr>
            <w:tcW w:w="100" w:type="dxa"/>
          </w:tcPr>
          <w:p w14:paraId="4F99DD3B" w14:textId="77777777" w:rsidR="000C4D17" w:rsidRDefault="000C4D17" w:rsidP="000C4D17">
            <w:pPr>
              <w:pStyle w:val="EMPTYCELLSTYLE"/>
            </w:pPr>
          </w:p>
        </w:tc>
        <w:tc>
          <w:tcPr>
            <w:tcW w:w="100" w:type="dxa"/>
          </w:tcPr>
          <w:p w14:paraId="5CC9031D" w14:textId="77777777" w:rsidR="000C4D17" w:rsidRDefault="000C4D17" w:rsidP="000C4D17">
            <w:pPr>
              <w:pStyle w:val="EMPTYCELLSTYLE"/>
            </w:pPr>
          </w:p>
        </w:tc>
        <w:tc>
          <w:tcPr>
            <w:tcW w:w="60" w:type="dxa"/>
          </w:tcPr>
          <w:p w14:paraId="268951D8" w14:textId="77777777" w:rsidR="000C4D17" w:rsidRDefault="000C4D17" w:rsidP="000C4D17">
            <w:pPr>
              <w:pStyle w:val="EMPTYCELLSTYLE"/>
            </w:pPr>
          </w:p>
        </w:tc>
        <w:tc>
          <w:tcPr>
            <w:tcW w:w="40" w:type="dxa"/>
          </w:tcPr>
          <w:p w14:paraId="7D158AEE" w14:textId="77777777" w:rsidR="000C4D17" w:rsidRDefault="000C4D17" w:rsidP="000C4D17">
            <w:pPr>
              <w:pStyle w:val="EMPTYCELLSTYLE"/>
            </w:pPr>
          </w:p>
        </w:tc>
        <w:tc>
          <w:tcPr>
            <w:tcW w:w="220" w:type="dxa"/>
          </w:tcPr>
          <w:p w14:paraId="3E7FC6E5" w14:textId="77777777" w:rsidR="000C4D17" w:rsidRDefault="000C4D17" w:rsidP="000C4D17">
            <w:pPr>
              <w:pStyle w:val="EMPTYCELLSTYLE"/>
            </w:pPr>
          </w:p>
        </w:tc>
        <w:tc>
          <w:tcPr>
            <w:tcW w:w="900" w:type="dxa"/>
          </w:tcPr>
          <w:p w14:paraId="46FE118A" w14:textId="77777777" w:rsidR="000C4D17" w:rsidRDefault="000C4D17" w:rsidP="000C4D17">
            <w:pPr>
              <w:pStyle w:val="EMPTYCELLSTYLE"/>
            </w:pPr>
          </w:p>
        </w:tc>
        <w:tc>
          <w:tcPr>
            <w:tcW w:w="180" w:type="dxa"/>
          </w:tcPr>
          <w:p w14:paraId="1BF3A683" w14:textId="77777777" w:rsidR="000C4D17" w:rsidRDefault="000C4D17" w:rsidP="000C4D17">
            <w:pPr>
              <w:pStyle w:val="EMPTYCELLSTYLE"/>
            </w:pPr>
          </w:p>
        </w:tc>
        <w:tc>
          <w:tcPr>
            <w:tcW w:w="400" w:type="dxa"/>
          </w:tcPr>
          <w:p w14:paraId="6D47BF16" w14:textId="77777777" w:rsidR="000C4D17" w:rsidRDefault="000C4D17" w:rsidP="000C4D17">
            <w:pPr>
              <w:pStyle w:val="EMPTYCELLSTYLE"/>
            </w:pPr>
          </w:p>
        </w:tc>
        <w:tc>
          <w:tcPr>
            <w:tcW w:w="300" w:type="dxa"/>
          </w:tcPr>
          <w:p w14:paraId="747AA47A" w14:textId="77777777" w:rsidR="000C4D17" w:rsidRDefault="000C4D17" w:rsidP="000C4D17">
            <w:pPr>
              <w:pStyle w:val="EMPTYCELLSTYLE"/>
            </w:pPr>
          </w:p>
        </w:tc>
        <w:tc>
          <w:tcPr>
            <w:tcW w:w="160" w:type="dxa"/>
          </w:tcPr>
          <w:p w14:paraId="2004D555" w14:textId="77777777" w:rsidR="000C4D17" w:rsidRDefault="000C4D17" w:rsidP="000C4D17">
            <w:pPr>
              <w:pStyle w:val="EMPTYCELLSTYLE"/>
            </w:pPr>
          </w:p>
        </w:tc>
        <w:tc>
          <w:tcPr>
            <w:tcW w:w="40" w:type="dxa"/>
          </w:tcPr>
          <w:p w14:paraId="7478DED7" w14:textId="77777777" w:rsidR="000C4D17" w:rsidRDefault="000C4D17" w:rsidP="000C4D17">
            <w:pPr>
              <w:pStyle w:val="EMPTYCELLSTYLE"/>
            </w:pPr>
          </w:p>
        </w:tc>
        <w:tc>
          <w:tcPr>
            <w:tcW w:w="40" w:type="dxa"/>
          </w:tcPr>
          <w:p w14:paraId="5C09CA73" w14:textId="77777777" w:rsidR="000C4D17" w:rsidRDefault="000C4D17" w:rsidP="000C4D17">
            <w:pPr>
              <w:pStyle w:val="EMPTYCELLSTYLE"/>
            </w:pPr>
          </w:p>
        </w:tc>
        <w:tc>
          <w:tcPr>
            <w:tcW w:w="320" w:type="dxa"/>
          </w:tcPr>
          <w:p w14:paraId="7EA890CA" w14:textId="77777777" w:rsidR="000C4D17" w:rsidRDefault="000C4D17" w:rsidP="000C4D17">
            <w:pPr>
              <w:pStyle w:val="EMPTYCELLSTYLE"/>
            </w:pPr>
          </w:p>
        </w:tc>
        <w:tc>
          <w:tcPr>
            <w:tcW w:w="140" w:type="dxa"/>
          </w:tcPr>
          <w:p w14:paraId="23C78E9E" w14:textId="77777777" w:rsidR="000C4D17" w:rsidRDefault="000C4D17" w:rsidP="000C4D17">
            <w:pPr>
              <w:pStyle w:val="EMPTYCELLSTYLE"/>
            </w:pPr>
          </w:p>
        </w:tc>
        <w:tc>
          <w:tcPr>
            <w:tcW w:w="300" w:type="dxa"/>
          </w:tcPr>
          <w:p w14:paraId="39B71958" w14:textId="77777777" w:rsidR="000C4D17" w:rsidRDefault="000C4D17" w:rsidP="000C4D17">
            <w:pPr>
              <w:pStyle w:val="EMPTYCELLSTYLE"/>
            </w:pPr>
          </w:p>
        </w:tc>
        <w:tc>
          <w:tcPr>
            <w:tcW w:w="300" w:type="dxa"/>
          </w:tcPr>
          <w:p w14:paraId="4054058F" w14:textId="77777777" w:rsidR="000C4D17" w:rsidRDefault="000C4D17" w:rsidP="000C4D17">
            <w:pPr>
              <w:pStyle w:val="EMPTYCELLSTYLE"/>
            </w:pPr>
          </w:p>
        </w:tc>
        <w:tc>
          <w:tcPr>
            <w:tcW w:w="140" w:type="dxa"/>
          </w:tcPr>
          <w:p w14:paraId="72660873" w14:textId="77777777" w:rsidR="000C4D17" w:rsidRDefault="000C4D17" w:rsidP="000C4D17">
            <w:pPr>
              <w:pStyle w:val="EMPTYCELLSTYLE"/>
            </w:pPr>
          </w:p>
        </w:tc>
        <w:tc>
          <w:tcPr>
            <w:tcW w:w="360" w:type="dxa"/>
          </w:tcPr>
          <w:p w14:paraId="4F5F2B3F" w14:textId="77777777" w:rsidR="000C4D17" w:rsidRDefault="000C4D17" w:rsidP="000C4D17">
            <w:pPr>
              <w:pStyle w:val="EMPTYCELLSTYLE"/>
            </w:pPr>
          </w:p>
        </w:tc>
        <w:tc>
          <w:tcPr>
            <w:tcW w:w="40" w:type="dxa"/>
          </w:tcPr>
          <w:p w14:paraId="110AF950" w14:textId="77777777" w:rsidR="000C4D17" w:rsidRDefault="000C4D17" w:rsidP="000C4D17">
            <w:pPr>
              <w:pStyle w:val="EMPTYCELLSTYLE"/>
            </w:pPr>
          </w:p>
        </w:tc>
        <w:tc>
          <w:tcPr>
            <w:tcW w:w="40" w:type="dxa"/>
          </w:tcPr>
          <w:p w14:paraId="6D0B3B57" w14:textId="77777777" w:rsidR="000C4D17" w:rsidRDefault="000C4D17" w:rsidP="000C4D17">
            <w:pPr>
              <w:pStyle w:val="EMPTYCELLSTYLE"/>
            </w:pPr>
          </w:p>
        </w:tc>
        <w:tc>
          <w:tcPr>
            <w:tcW w:w="320" w:type="dxa"/>
          </w:tcPr>
          <w:p w14:paraId="62F06B2B" w14:textId="77777777" w:rsidR="000C4D17" w:rsidRDefault="000C4D17" w:rsidP="000C4D17">
            <w:pPr>
              <w:pStyle w:val="EMPTYCELLSTYLE"/>
            </w:pPr>
          </w:p>
        </w:tc>
        <w:tc>
          <w:tcPr>
            <w:tcW w:w="200" w:type="dxa"/>
          </w:tcPr>
          <w:p w14:paraId="3C4C467C" w14:textId="77777777" w:rsidR="000C4D17" w:rsidRDefault="000C4D17" w:rsidP="000C4D17">
            <w:pPr>
              <w:pStyle w:val="EMPTYCELLSTYLE"/>
            </w:pPr>
          </w:p>
        </w:tc>
        <w:tc>
          <w:tcPr>
            <w:tcW w:w="40" w:type="dxa"/>
          </w:tcPr>
          <w:p w14:paraId="5538D22C" w14:textId="77777777" w:rsidR="000C4D17" w:rsidRDefault="000C4D17" w:rsidP="000C4D17">
            <w:pPr>
              <w:pStyle w:val="EMPTYCELLSTYLE"/>
            </w:pPr>
          </w:p>
        </w:tc>
        <w:tc>
          <w:tcPr>
            <w:tcW w:w="40" w:type="dxa"/>
          </w:tcPr>
          <w:p w14:paraId="7FE3B4A0" w14:textId="77777777" w:rsidR="000C4D17" w:rsidRDefault="000C4D17" w:rsidP="000C4D17">
            <w:pPr>
              <w:pStyle w:val="EMPTYCELLSTYLE"/>
            </w:pPr>
          </w:p>
        </w:tc>
        <w:tc>
          <w:tcPr>
            <w:tcW w:w="780" w:type="dxa"/>
          </w:tcPr>
          <w:p w14:paraId="5D956BBD" w14:textId="77777777" w:rsidR="000C4D17" w:rsidRDefault="000C4D17" w:rsidP="000C4D17">
            <w:pPr>
              <w:pStyle w:val="EMPTYCELLSTYLE"/>
            </w:pPr>
          </w:p>
        </w:tc>
        <w:tc>
          <w:tcPr>
            <w:tcW w:w="40" w:type="dxa"/>
          </w:tcPr>
          <w:p w14:paraId="48531730" w14:textId="77777777" w:rsidR="000C4D17" w:rsidRDefault="000C4D17" w:rsidP="000C4D17">
            <w:pPr>
              <w:pStyle w:val="EMPTYCELLSTYLE"/>
            </w:pPr>
          </w:p>
        </w:tc>
        <w:tc>
          <w:tcPr>
            <w:tcW w:w="40" w:type="dxa"/>
          </w:tcPr>
          <w:p w14:paraId="36AD6AFF" w14:textId="77777777" w:rsidR="000C4D17" w:rsidRDefault="000C4D17" w:rsidP="000C4D17">
            <w:pPr>
              <w:pStyle w:val="EMPTYCELLSTYLE"/>
            </w:pPr>
          </w:p>
        </w:tc>
        <w:tc>
          <w:tcPr>
            <w:tcW w:w="560" w:type="dxa"/>
          </w:tcPr>
          <w:p w14:paraId="35EE9B51" w14:textId="77777777" w:rsidR="000C4D17" w:rsidRDefault="000C4D17" w:rsidP="000C4D17">
            <w:pPr>
              <w:pStyle w:val="EMPTYCELLSTYLE"/>
            </w:pPr>
          </w:p>
        </w:tc>
        <w:tc>
          <w:tcPr>
            <w:tcW w:w="100" w:type="dxa"/>
          </w:tcPr>
          <w:p w14:paraId="1DC954BC" w14:textId="77777777" w:rsidR="000C4D17" w:rsidRDefault="000C4D17" w:rsidP="000C4D17">
            <w:pPr>
              <w:pStyle w:val="EMPTYCELLSTYLE"/>
            </w:pPr>
          </w:p>
        </w:tc>
        <w:tc>
          <w:tcPr>
            <w:tcW w:w="200" w:type="dxa"/>
          </w:tcPr>
          <w:p w14:paraId="4FC46FC3" w14:textId="77777777" w:rsidR="000C4D17" w:rsidRDefault="000C4D17" w:rsidP="000C4D17">
            <w:pPr>
              <w:pStyle w:val="EMPTYCELLSTYLE"/>
            </w:pPr>
          </w:p>
        </w:tc>
        <w:tc>
          <w:tcPr>
            <w:tcW w:w="460" w:type="dxa"/>
          </w:tcPr>
          <w:p w14:paraId="3E005FE9" w14:textId="77777777" w:rsidR="000C4D17" w:rsidRDefault="000C4D17" w:rsidP="000C4D17">
            <w:pPr>
              <w:pStyle w:val="EMPTYCELLSTYLE"/>
            </w:pPr>
          </w:p>
        </w:tc>
        <w:tc>
          <w:tcPr>
            <w:tcW w:w="40" w:type="dxa"/>
          </w:tcPr>
          <w:p w14:paraId="2F6C3FD8" w14:textId="77777777" w:rsidR="000C4D17" w:rsidRDefault="000C4D17" w:rsidP="000C4D17">
            <w:pPr>
              <w:pStyle w:val="EMPTYCELLSTYLE"/>
            </w:pPr>
          </w:p>
        </w:tc>
        <w:tc>
          <w:tcPr>
            <w:tcW w:w="40" w:type="dxa"/>
          </w:tcPr>
          <w:p w14:paraId="66D9FEE8" w14:textId="77777777" w:rsidR="000C4D17" w:rsidRDefault="000C4D17" w:rsidP="000C4D17">
            <w:pPr>
              <w:pStyle w:val="EMPTYCELLSTYLE"/>
            </w:pPr>
          </w:p>
        </w:tc>
        <w:tc>
          <w:tcPr>
            <w:tcW w:w="500" w:type="dxa"/>
          </w:tcPr>
          <w:p w14:paraId="54150862" w14:textId="77777777" w:rsidR="000C4D17" w:rsidRDefault="000C4D17" w:rsidP="000C4D17">
            <w:pPr>
              <w:pStyle w:val="EMPTYCELLSTYLE"/>
            </w:pPr>
          </w:p>
        </w:tc>
        <w:tc>
          <w:tcPr>
            <w:tcW w:w="1080" w:type="dxa"/>
          </w:tcPr>
          <w:p w14:paraId="45EF8C57" w14:textId="77777777" w:rsidR="000C4D17" w:rsidRDefault="000C4D17" w:rsidP="000C4D17">
            <w:pPr>
              <w:pStyle w:val="EMPTYCELLSTYLE"/>
            </w:pPr>
          </w:p>
        </w:tc>
        <w:tc>
          <w:tcPr>
            <w:tcW w:w="40" w:type="dxa"/>
          </w:tcPr>
          <w:p w14:paraId="11E7BF4C" w14:textId="77777777" w:rsidR="000C4D17" w:rsidRDefault="000C4D17" w:rsidP="000C4D17">
            <w:pPr>
              <w:pStyle w:val="EMPTYCELLSTYLE"/>
            </w:pPr>
          </w:p>
        </w:tc>
        <w:tc>
          <w:tcPr>
            <w:tcW w:w="40" w:type="dxa"/>
          </w:tcPr>
          <w:p w14:paraId="02A28A59" w14:textId="77777777" w:rsidR="000C4D17" w:rsidRDefault="000C4D17" w:rsidP="000C4D17">
            <w:pPr>
              <w:pStyle w:val="EMPTYCELLSTYLE"/>
            </w:pPr>
          </w:p>
        </w:tc>
        <w:tc>
          <w:tcPr>
            <w:tcW w:w="40" w:type="dxa"/>
          </w:tcPr>
          <w:p w14:paraId="30A2339A" w14:textId="77777777" w:rsidR="000C4D17" w:rsidRDefault="000C4D17" w:rsidP="000C4D17">
            <w:pPr>
              <w:pStyle w:val="EMPTYCELLSTYLE"/>
            </w:pPr>
          </w:p>
        </w:tc>
        <w:tc>
          <w:tcPr>
            <w:tcW w:w="60" w:type="dxa"/>
          </w:tcPr>
          <w:p w14:paraId="59A2686C" w14:textId="77777777" w:rsidR="000C4D17" w:rsidRDefault="000C4D17" w:rsidP="000C4D17">
            <w:pPr>
              <w:pStyle w:val="EMPTYCELLSTYLE"/>
            </w:pPr>
          </w:p>
        </w:tc>
        <w:tc>
          <w:tcPr>
            <w:tcW w:w="40" w:type="dxa"/>
          </w:tcPr>
          <w:p w14:paraId="468CE108" w14:textId="77777777" w:rsidR="000C4D17" w:rsidRDefault="000C4D17" w:rsidP="000C4D17">
            <w:pPr>
              <w:pStyle w:val="EMPTYCELLSTYLE"/>
            </w:pPr>
          </w:p>
        </w:tc>
      </w:tr>
      <w:tr w:rsidR="000C4D17" w14:paraId="2495C401" w14:textId="77777777" w:rsidTr="000C4D17">
        <w:tc>
          <w:tcPr>
            <w:tcW w:w="400" w:type="dxa"/>
            <w:gridSpan w:val="4"/>
            <w:tcMar>
              <w:top w:w="0" w:type="dxa"/>
              <w:left w:w="0" w:type="dxa"/>
              <w:bottom w:w="0" w:type="dxa"/>
              <w:right w:w="0" w:type="dxa"/>
            </w:tcMar>
          </w:tcPr>
          <w:p w14:paraId="4D82D681" w14:textId="77777777" w:rsidR="000C4D17" w:rsidRDefault="000C4D17" w:rsidP="000C4D17">
            <w:pPr>
              <w:pStyle w:val="textNormalVolnyRadekPred0"/>
            </w:pPr>
            <w:r>
              <w:t>4.1.</w:t>
            </w:r>
          </w:p>
        </w:tc>
        <w:tc>
          <w:tcPr>
            <w:tcW w:w="8740" w:type="dxa"/>
            <w:gridSpan w:val="38"/>
            <w:tcMar>
              <w:top w:w="0" w:type="dxa"/>
              <w:left w:w="0" w:type="dxa"/>
              <w:bottom w:w="0" w:type="dxa"/>
              <w:right w:w="0" w:type="dxa"/>
            </w:tcMar>
          </w:tcPr>
          <w:p w14:paraId="2F6BE429" w14:textId="77777777" w:rsidR="000C4D17" w:rsidRDefault="000C4D17" w:rsidP="000C4D17">
            <w:pPr>
              <w:pStyle w:val="textNormalVolnyRadekPred0"/>
            </w:pPr>
            <w:r>
              <w:rPr>
                <w:b/>
              </w:rPr>
              <w:t>Prohlášení pojistníka, je-li pojistník fyzickou osobou:</w:t>
            </w:r>
            <w:r>
              <w:t xml:space="preserve"> Prohlašuji a svým podpisem níže stvrzuji, že:</w:t>
            </w:r>
          </w:p>
        </w:tc>
        <w:tc>
          <w:tcPr>
            <w:tcW w:w="60" w:type="dxa"/>
          </w:tcPr>
          <w:p w14:paraId="591CD5CE" w14:textId="77777777" w:rsidR="000C4D17" w:rsidRDefault="000C4D17" w:rsidP="000C4D17">
            <w:pPr>
              <w:pStyle w:val="EMPTYCELLSTYLE"/>
            </w:pPr>
          </w:p>
        </w:tc>
        <w:tc>
          <w:tcPr>
            <w:tcW w:w="40" w:type="dxa"/>
          </w:tcPr>
          <w:p w14:paraId="424322AB" w14:textId="77777777" w:rsidR="000C4D17" w:rsidRDefault="000C4D17" w:rsidP="000C4D17">
            <w:pPr>
              <w:pStyle w:val="EMPTYCELLSTYLE"/>
            </w:pPr>
          </w:p>
        </w:tc>
      </w:tr>
      <w:tr w:rsidR="000C4D17" w14:paraId="3152470D" w14:textId="77777777" w:rsidTr="000C4D17">
        <w:tc>
          <w:tcPr>
            <w:tcW w:w="40" w:type="dxa"/>
            <w:tcMar>
              <w:top w:w="0" w:type="dxa"/>
              <w:left w:w="0" w:type="dxa"/>
              <w:bottom w:w="0" w:type="dxa"/>
              <w:right w:w="0" w:type="dxa"/>
            </w:tcMar>
          </w:tcPr>
          <w:p w14:paraId="208D1196" w14:textId="77777777" w:rsidR="000C4D17" w:rsidRDefault="000C4D17" w:rsidP="000C4D17">
            <w:pPr>
              <w:pStyle w:val="EMPTYCELLSTYLE"/>
            </w:pPr>
          </w:p>
        </w:tc>
        <w:tc>
          <w:tcPr>
            <w:tcW w:w="260" w:type="dxa"/>
            <w:tcMar>
              <w:top w:w="0" w:type="dxa"/>
              <w:left w:w="0" w:type="dxa"/>
              <w:bottom w:w="0" w:type="dxa"/>
              <w:right w:w="0" w:type="dxa"/>
            </w:tcMar>
          </w:tcPr>
          <w:p w14:paraId="5EE87C4F" w14:textId="77777777" w:rsidR="000C4D17" w:rsidRDefault="000C4D17" w:rsidP="000C4D17">
            <w:pPr>
              <w:pStyle w:val="EMPTYCELLSTYLE"/>
            </w:pPr>
          </w:p>
        </w:tc>
        <w:tc>
          <w:tcPr>
            <w:tcW w:w="40" w:type="dxa"/>
            <w:tcMar>
              <w:top w:w="0" w:type="dxa"/>
              <w:left w:w="0" w:type="dxa"/>
              <w:bottom w:w="0" w:type="dxa"/>
              <w:right w:w="0" w:type="dxa"/>
            </w:tcMar>
          </w:tcPr>
          <w:p w14:paraId="17F5D438" w14:textId="77777777" w:rsidR="000C4D17" w:rsidRDefault="000C4D17" w:rsidP="000C4D17">
            <w:pPr>
              <w:pStyle w:val="EMPTYCELLSTYLE"/>
            </w:pPr>
          </w:p>
        </w:tc>
        <w:tc>
          <w:tcPr>
            <w:tcW w:w="60" w:type="dxa"/>
            <w:tcMar>
              <w:top w:w="0" w:type="dxa"/>
              <w:left w:w="0" w:type="dxa"/>
              <w:bottom w:w="0" w:type="dxa"/>
              <w:right w:w="0" w:type="dxa"/>
            </w:tcMar>
          </w:tcPr>
          <w:p w14:paraId="4CDB22F0" w14:textId="77777777" w:rsidR="000C4D17" w:rsidRDefault="000C4D17" w:rsidP="000C4D17">
            <w:pPr>
              <w:pStyle w:val="EMPTYCELLSTYLE"/>
            </w:pPr>
          </w:p>
        </w:tc>
        <w:tc>
          <w:tcPr>
            <w:tcW w:w="100" w:type="dxa"/>
            <w:tcMar>
              <w:top w:w="0" w:type="dxa"/>
              <w:left w:w="0" w:type="dxa"/>
              <w:bottom w:w="0" w:type="dxa"/>
              <w:right w:w="0" w:type="dxa"/>
            </w:tcMar>
          </w:tcPr>
          <w:p w14:paraId="0DD82CAE" w14:textId="77777777" w:rsidR="000C4D17" w:rsidRDefault="000C4D17" w:rsidP="000C4D17">
            <w:pPr>
              <w:pStyle w:val="EMPTYCELLSTYLE"/>
            </w:pPr>
          </w:p>
        </w:tc>
        <w:tc>
          <w:tcPr>
            <w:tcW w:w="100" w:type="dxa"/>
            <w:tcMar>
              <w:top w:w="0" w:type="dxa"/>
              <w:left w:w="0" w:type="dxa"/>
              <w:bottom w:w="0" w:type="dxa"/>
              <w:right w:w="0" w:type="dxa"/>
            </w:tcMar>
          </w:tcPr>
          <w:p w14:paraId="3936BA5F" w14:textId="77777777" w:rsidR="000C4D17" w:rsidRDefault="000C4D17" w:rsidP="000C4D17">
            <w:pPr>
              <w:pStyle w:val="EMPTYCELLSTYLE"/>
            </w:pPr>
          </w:p>
        </w:tc>
        <w:tc>
          <w:tcPr>
            <w:tcW w:w="60" w:type="dxa"/>
            <w:tcMar>
              <w:top w:w="0" w:type="dxa"/>
              <w:left w:w="0" w:type="dxa"/>
              <w:bottom w:w="0" w:type="dxa"/>
              <w:right w:w="0" w:type="dxa"/>
            </w:tcMar>
          </w:tcPr>
          <w:p w14:paraId="039899F8" w14:textId="77777777" w:rsidR="000C4D17" w:rsidRDefault="000C4D17" w:rsidP="000C4D17">
            <w:pPr>
              <w:pStyle w:val="EMPTYCELLSTYLE"/>
            </w:pPr>
          </w:p>
        </w:tc>
        <w:tc>
          <w:tcPr>
            <w:tcW w:w="40" w:type="dxa"/>
            <w:tcMar>
              <w:top w:w="0" w:type="dxa"/>
              <w:left w:w="0" w:type="dxa"/>
              <w:bottom w:w="0" w:type="dxa"/>
              <w:right w:w="0" w:type="dxa"/>
            </w:tcMar>
          </w:tcPr>
          <w:p w14:paraId="10576F33" w14:textId="77777777" w:rsidR="000C4D17" w:rsidRDefault="000C4D17" w:rsidP="000C4D17">
            <w:pPr>
              <w:pStyle w:val="EMPTYCELLSTYLE"/>
            </w:pPr>
          </w:p>
        </w:tc>
        <w:tc>
          <w:tcPr>
            <w:tcW w:w="220" w:type="dxa"/>
            <w:tcMar>
              <w:top w:w="0" w:type="dxa"/>
              <w:left w:w="0" w:type="dxa"/>
              <w:bottom w:w="0" w:type="dxa"/>
              <w:right w:w="0" w:type="dxa"/>
            </w:tcMar>
          </w:tcPr>
          <w:p w14:paraId="0551C289" w14:textId="77777777" w:rsidR="000C4D17" w:rsidRDefault="000C4D17" w:rsidP="000C4D17">
            <w:pPr>
              <w:pStyle w:val="EMPTYCELLSTYLE"/>
            </w:pPr>
          </w:p>
        </w:tc>
        <w:tc>
          <w:tcPr>
            <w:tcW w:w="900" w:type="dxa"/>
            <w:tcMar>
              <w:top w:w="0" w:type="dxa"/>
              <w:left w:w="0" w:type="dxa"/>
              <w:bottom w:w="0" w:type="dxa"/>
              <w:right w:w="0" w:type="dxa"/>
            </w:tcMar>
          </w:tcPr>
          <w:p w14:paraId="2CA0AE6E" w14:textId="77777777" w:rsidR="000C4D17" w:rsidRDefault="000C4D17" w:rsidP="000C4D17">
            <w:pPr>
              <w:pStyle w:val="EMPTYCELLSTYLE"/>
            </w:pPr>
          </w:p>
        </w:tc>
        <w:tc>
          <w:tcPr>
            <w:tcW w:w="180" w:type="dxa"/>
            <w:tcMar>
              <w:top w:w="0" w:type="dxa"/>
              <w:left w:w="0" w:type="dxa"/>
              <w:bottom w:w="0" w:type="dxa"/>
              <w:right w:w="0" w:type="dxa"/>
            </w:tcMar>
          </w:tcPr>
          <w:p w14:paraId="2B506F54" w14:textId="77777777" w:rsidR="000C4D17" w:rsidRDefault="000C4D17" w:rsidP="000C4D17">
            <w:pPr>
              <w:pStyle w:val="EMPTYCELLSTYLE"/>
            </w:pPr>
          </w:p>
        </w:tc>
        <w:tc>
          <w:tcPr>
            <w:tcW w:w="400" w:type="dxa"/>
            <w:tcMar>
              <w:top w:w="0" w:type="dxa"/>
              <w:left w:w="0" w:type="dxa"/>
              <w:bottom w:w="0" w:type="dxa"/>
              <w:right w:w="0" w:type="dxa"/>
            </w:tcMar>
          </w:tcPr>
          <w:p w14:paraId="47CBBA4A" w14:textId="77777777" w:rsidR="000C4D17" w:rsidRDefault="000C4D17" w:rsidP="000C4D17">
            <w:pPr>
              <w:pStyle w:val="EMPTYCELLSTYLE"/>
            </w:pPr>
          </w:p>
        </w:tc>
        <w:tc>
          <w:tcPr>
            <w:tcW w:w="300" w:type="dxa"/>
            <w:tcMar>
              <w:top w:w="0" w:type="dxa"/>
              <w:left w:w="0" w:type="dxa"/>
              <w:bottom w:w="0" w:type="dxa"/>
              <w:right w:w="0" w:type="dxa"/>
            </w:tcMar>
          </w:tcPr>
          <w:p w14:paraId="6DB67B60" w14:textId="77777777" w:rsidR="000C4D17" w:rsidRDefault="000C4D17" w:rsidP="000C4D17">
            <w:pPr>
              <w:pStyle w:val="EMPTYCELLSTYLE"/>
            </w:pPr>
          </w:p>
        </w:tc>
        <w:tc>
          <w:tcPr>
            <w:tcW w:w="160" w:type="dxa"/>
            <w:tcMar>
              <w:top w:w="0" w:type="dxa"/>
              <w:left w:w="0" w:type="dxa"/>
              <w:bottom w:w="0" w:type="dxa"/>
              <w:right w:w="0" w:type="dxa"/>
            </w:tcMar>
          </w:tcPr>
          <w:p w14:paraId="0CA8118E" w14:textId="77777777" w:rsidR="000C4D17" w:rsidRDefault="000C4D17" w:rsidP="000C4D17">
            <w:pPr>
              <w:pStyle w:val="EMPTYCELLSTYLE"/>
            </w:pPr>
          </w:p>
        </w:tc>
        <w:tc>
          <w:tcPr>
            <w:tcW w:w="40" w:type="dxa"/>
            <w:tcMar>
              <w:top w:w="0" w:type="dxa"/>
              <w:left w:w="0" w:type="dxa"/>
              <w:bottom w:w="0" w:type="dxa"/>
              <w:right w:w="0" w:type="dxa"/>
            </w:tcMar>
          </w:tcPr>
          <w:p w14:paraId="26B63BD8" w14:textId="77777777" w:rsidR="000C4D17" w:rsidRDefault="000C4D17" w:rsidP="000C4D17">
            <w:pPr>
              <w:pStyle w:val="EMPTYCELLSTYLE"/>
            </w:pPr>
          </w:p>
        </w:tc>
        <w:tc>
          <w:tcPr>
            <w:tcW w:w="40" w:type="dxa"/>
            <w:tcMar>
              <w:top w:w="0" w:type="dxa"/>
              <w:left w:w="0" w:type="dxa"/>
              <w:bottom w:w="0" w:type="dxa"/>
              <w:right w:w="0" w:type="dxa"/>
            </w:tcMar>
          </w:tcPr>
          <w:p w14:paraId="38229D58" w14:textId="77777777" w:rsidR="000C4D17" w:rsidRDefault="000C4D17" w:rsidP="000C4D17">
            <w:pPr>
              <w:pStyle w:val="EMPTYCELLSTYLE"/>
            </w:pPr>
          </w:p>
        </w:tc>
        <w:tc>
          <w:tcPr>
            <w:tcW w:w="320" w:type="dxa"/>
            <w:tcMar>
              <w:top w:w="0" w:type="dxa"/>
              <w:left w:w="0" w:type="dxa"/>
              <w:bottom w:w="0" w:type="dxa"/>
              <w:right w:w="0" w:type="dxa"/>
            </w:tcMar>
          </w:tcPr>
          <w:p w14:paraId="22FB0493" w14:textId="77777777" w:rsidR="000C4D17" w:rsidRDefault="000C4D17" w:rsidP="000C4D17">
            <w:pPr>
              <w:pStyle w:val="EMPTYCELLSTYLE"/>
            </w:pPr>
          </w:p>
        </w:tc>
        <w:tc>
          <w:tcPr>
            <w:tcW w:w="140" w:type="dxa"/>
            <w:tcMar>
              <w:top w:w="0" w:type="dxa"/>
              <w:left w:w="0" w:type="dxa"/>
              <w:bottom w:w="0" w:type="dxa"/>
              <w:right w:w="0" w:type="dxa"/>
            </w:tcMar>
          </w:tcPr>
          <w:p w14:paraId="12EB3972" w14:textId="77777777" w:rsidR="000C4D17" w:rsidRDefault="000C4D17" w:rsidP="000C4D17">
            <w:pPr>
              <w:pStyle w:val="EMPTYCELLSTYLE"/>
            </w:pPr>
          </w:p>
        </w:tc>
        <w:tc>
          <w:tcPr>
            <w:tcW w:w="300" w:type="dxa"/>
            <w:tcMar>
              <w:top w:w="0" w:type="dxa"/>
              <w:left w:w="0" w:type="dxa"/>
              <w:bottom w:w="0" w:type="dxa"/>
              <w:right w:w="0" w:type="dxa"/>
            </w:tcMar>
          </w:tcPr>
          <w:p w14:paraId="65078D2C" w14:textId="77777777" w:rsidR="000C4D17" w:rsidRDefault="000C4D17" w:rsidP="000C4D17">
            <w:pPr>
              <w:pStyle w:val="EMPTYCELLSTYLE"/>
            </w:pPr>
          </w:p>
        </w:tc>
        <w:tc>
          <w:tcPr>
            <w:tcW w:w="300" w:type="dxa"/>
            <w:tcMar>
              <w:top w:w="0" w:type="dxa"/>
              <w:left w:w="0" w:type="dxa"/>
              <w:bottom w:w="0" w:type="dxa"/>
              <w:right w:w="0" w:type="dxa"/>
            </w:tcMar>
          </w:tcPr>
          <w:p w14:paraId="6DBFCB1D" w14:textId="77777777" w:rsidR="000C4D17" w:rsidRDefault="000C4D17" w:rsidP="000C4D17">
            <w:pPr>
              <w:pStyle w:val="EMPTYCELLSTYLE"/>
            </w:pPr>
          </w:p>
        </w:tc>
        <w:tc>
          <w:tcPr>
            <w:tcW w:w="140" w:type="dxa"/>
            <w:tcMar>
              <w:top w:w="0" w:type="dxa"/>
              <w:left w:w="0" w:type="dxa"/>
              <w:bottom w:w="0" w:type="dxa"/>
              <w:right w:w="0" w:type="dxa"/>
            </w:tcMar>
          </w:tcPr>
          <w:p w14:paraId="71E01A95" w14:textId="77777777" w:rsidR="000C4D17" w:rsidRDefault="000C4D17" w:rsidP="000C4D17">
            <w:pPr>
              <w:pStyle w:val="EMPTYCELLSTYLE"/>
            </w:pPr>
          </w:p>
        </w:tc>
        <w:tc>
          <w:tcPr>
            <w:tcW w:w="360" w:type="dxa"/>
            <w:tcMar>
              <w:top w:w="0" w:type="dxa"/>
              <w:left w:w="0" w:type="dxa"/>
              <w:bottom w:w="0" w:type="dxa"/>
              <w:right w:w="0" w:type="dxa"/>
            </w:tcMar>
          </w:tcPr>
          <w:p w14:paraId="3D68BA7E" w14:textId="77777777" w:rsidR="000C4D17" w:rsidRDefault="000C4D17" w:rsidP="000C4D17">
            <w:pPr>
              <w:pStyle w:val="EMPTYCELLSTYLE"/>
            </w:pPr>
          </w:p>
        </w:tc>
        <w:tc>
          <w:tcPr>
            <w:tcW w:w="40" w:type="dxa"/>
            <w:tcMar>
              <w:top w:w="0" w:type="dxa"/>
              <w:left w:w="0" w:type="dxa"/>
              <w:bottom w:w="0" w:type="dxa"/>
              <w:right w:w="0" w:type="dxa"/>
            </w:tcMar>
          </w:tcPr>
          <w:p w14:paraId="75C7510E" w14:textId="77777777" w:rsidR="000C4D17" w:rsidRDefault="000C4D17" w:rsidP="000C4D17">
            <w:pPr>
              <w:pStyle w:val="EMPTYCELLSTYLE"/>
            </w:pPr>
          </w:p>
        </w:tc>
        <w:tc>
          <w:tcPr>
            <w:tcW w:w="40" w:type="dxa"/>
            <w:tcMar>
              <w:top w:w="0" w:type="dxa"/>
              <w:left w:w="0" w:type="dxa"/>
              <w:bottom w:w="0" w:type="dxa"/>
              <w:right w:w="0" w:type="dxa"/>
            </w:tcMar>
          </w:tcPr>
          <w:p w14:paraId="7A7D8BC1" w14:textId="77777777" w:rsidR="000C4D17" w:rsidRDefault="000C4D17" w:rsidP="000C4D17">
            <w:pPr>
              <w:pStyle w:val="EMPTYCELLSTYLE"/>
            </w:pPr>
          </w:p>
        </w:tc>
        <w:tc>
          <w:tcPr>
            <w:tcW w:w="320" w:type="dxa"/>
            <w:tcMar>
              <w:top w:w="0" w:type="dxa"/>
              <w:left w:w="0" w:type="dxa"/>
              <w:bottom w:w="0" w:type="dxa"/>
              <w:right w:w="0" w:type="dxa"/>
            </w:tcMar>
          </w:tcPr>
          <w:p w14:paraId="3D676D1D" w14:textId="77777777" w:rsidR="000C4D17" w:rsidRDefault="000C4D17" w:rsidP="000C4D17">
            <w:pPr>
              <w:pStyle w:val="EMPTYCELLSTYLE"/>
            </w:pPr>
          </w:p>
        </w:tc>
        <w:tc>
          <w:tcPr>
            <w:tcW w:w="200" w:type="dxa"/>
            <w:tcMar>
              <w:top w:w="0" w:type="dxa"/>
              <w:left w:w="0" w:type="dxa"/>
              <w:bottom w:w="0" w:type="dxa"/>
              <w:right w:w="0" w:type="dxa"/>
            </w:tcMar>
          </w:tcPr>
          <w:p w14:paraId="43D1D112" w14:textId="77777777" w:rsidR="000C4D17" w:rsidRDefault="000C4D17" w:rsidP="000C4D17">
            <w:pPr>
              <w:pStyle w:val="EMPTYCELLSTYLE"/>
            </w:pPr>
          </w:p>
        </w:tc>
        <w:tc>
          <w:tcPr>
            <w:tcW w:w="40" w:type="dxa"/>
            <w:tcMar>
              <w:top w:w="0" w:type="dxa"/>
              <w:left w:w="0" w:type="dxa"/>
              <w:bottom w:w="0" w:type="dxa"/>
              <w:right w:w="0" w:type="dxa"/>
            </w:tcMar>
          </w:tcPr>
          <w:p w14:paraId="634E69B7" w14:textId="77777777" w:rsidR="000C4D17" w:rsidRDefault="000C4D17" w:rsidP="000C4D17">
            <w:pPr>
              <w:pStyle w:val="EMPTYCELLSTYLE"/>
            </w:pPr>
          </w:p>
        </w:tc>
        <w:tc>
          <w:tcPr>
            <w:tcW w:w="40" w:type="dxa"/>
            <w:tcMar>
              <w:top w:w="0" w:type="dxa"/>
              <w:left w:w="0" w:type="dxa"/>
              <w:bottom w:w="0" w:type="dxa"/>
              <w:right w:w="0" w:type="dxa"/>
            </w:tcMar>
          </w:tcPr>
          <w:p w14:paraId="523A8AF0" w14:textId="77777777" w:rsidR="000C4D17" w:rsidRDefault="000C4D17" w:rsidP="000C4D17">
            <w:pPr>
              <w:pStyle w:val="EMPTYCELLSTYLE"/>
            </w:pPr>
          </w:p>
        </w:tc>
        <w:tc>
          <w:tcPr>
            <w:tcW w:w="780" w:type="dxa"/>
            <w:tcMar>
              <w:top w:w="0" w:type="dxa"/>
              <w:left w:w="0" w:type="dxa"/>
              <w:bottom w:w="0" w:type="dxa"/>
              <w:right w:w="0" w:type="dxa"/>
            </w:tcMar>
          </w:tcPr>
          <w:p w14:paraId="2AF103E3" w14:textId="77777777" w:rsidR="000C4D17" w:rsidRDefault="000C4D17" w:rsidP="000C4D17">
            <w:pPr>
              <w:pStyle w:val="EMPTYCELLSTYLE"/>
            </w:pPr>
          </w:p>
        </w:tc>
        <w:tc>
          <w:tcPr>
            <w:tcW w:w="40" w:type="dxa"/>
            <w:tcMar>
              <w:top w:w="0" w:type="dxa"/>
              <w:left w:w="0" w:type="dxa"/>
              <w:bottom w:w="0" w:type="dxa"/>
              <w:right w:w="0" w:type="dxa"/>
            </w:tcMar>
          </w:tcPr>
          <w:p w14:paraId="7B2EE81D" w14:textId="77777777" w:rsidR="000C4D17" w:rsidRDefault="000C4D17" w:rsidP="000C4D17">
            <w:pPr>
              <w:pStyle w:val="EMPTYCELLSTYLE"/>
            </w:pPr>
          </w:p>
        </w:tc>
        <w:tc>
          <w:tcPr>
            <w:tcW w:w="40" w:type="dxa"/>
            <w:tcMar>
              <w:top w:w="0" w:type="dxa"/>
              <w:left w:w="0" w:type="dxa"/>
              <w:bottom w:w="0" w:type="dxa"/>
              <w:right w:w="0" w:type="dxa"/>
            </w:tcMar>
          </w:tcPr>
          <w:p w14:paraId="518B99C5" w14:textId="77777777" w:rsidR="000C4D17" w:rsidRDefault="000C4D17" w:rsidP="000C4D17">
            <w:pPr>
              <w:pStyle w:val="EMPTYCELLSTYLE"/>
            </w:pPr>
          </w:p>
        </w:tc>
        <w:tc>
          <w:tcPr>
            <w:tcW w:w="560" w:type="dxa"/>
            <w:tcMar>
              <w:top w:w="0" w:type="dxa"/>
              <w:left w:w="0" w:type="dxa"/>
              <w:bottom w:w="0" w:type="dxa"/>
              <w:right w:w="0" w:type="dxa"/>
            </w:tcMar>
          </w:tcPr>
          <w:p w14:paraId="7396F082" w14:textId="77777777" w:rsidR="000C4D17" w:rsidRDefault="000C4D17" w:rsidP="000C4D17">
            <w:pPr>
              <w:pStyle w:val="EMPTYCELLSTYLE"/>
            </w:pPr>
          </w:p>
        </w:tc>
        <w:tc>
          <w:tcPr>
            <w:tcW w:w="100" w:type="dxa"/>
            <w:tcMar>
              <w:top w:w="0" w:type="dxa"/>
              <w:left w:w="0" w:type="dxa"/>
              <w:bottom w:w="0" w:type="dxa"/>
              <w:right w:w="0" w:type="dxa"/>
            </w:tcMar>
          </w:tcPr>
          <w:p w14:paraId="0095922F" w14:textId="77777777" w:rsidR="000C4D17" w:rsidRDefault="000C4D17" w:rsidP="000C4D17">
            <w:pPr>
              <w:pStyle w:val="EMPTYCELLSTYLE"/>
            </w:pPr>
          </w:p>
        </w:tc>
        <w:tc>
          <w:tcPr>
            <w:tcW w:w="200" w:type="dxa"/>
            <w:tcMar>
              <w:top w:w="0" w:type="dxa"/>
              <w:left w:w="0" w:type="dxa"/>
              <w:bottom w:w="0" w:type="dxa"/>
              <w:right w:w="0" w:type="dxa"/>
            </w:tcMar>
          </w:tcPr>
          <w:p w14:paraId="0515B85F" w14:textId="77777777" w:rsidR="000C4D17" w:rsidRDefault="000C4D17" w:rsidP="000C4D17">
            <w:pPr>
              <w:pStyle w:val="EMPTYCELLSTYLE"/>
            </w:pPr>
          </w:p>
        </w:tc>
        <w:tc>
          <w:tcPr>
            <w:tcW w:w="460" w:type="dxa"/>
            <w:tcMar>
              <w:top w:w="0" w:type="dxa"/>
              <w:left w:w="0" w:type="dxa"/>
              <w:bottom w:w="0" w:type="dxa"/>
              <w:right w:w="0" w:type="dxa"/>
            </w:tcMar>
          </w:tcPr>
          <w:p w14:paraId="2D4EB6D5" w14:textId="77777777" w:rsidR="000C4D17" w:rsidRDefault="000C4D17" w:rsidP="000C4D17">
            <w:pPr>
              <w:pStyle w:val="EMPTYCELLSTYLE"/>
            </w:pPr>
          </w:p>
        </w:tc>
        <w:tc>
          <w:tcPr>
            <w:tcW w:w="40" w:type="dxa"/>
            <w:tcMar>
              <w:top w:w="0" w:type="dxa"/>
              <w:left w:w="0" w:type="dxa"/>
              <w:bottom w:w="0" w:type="dxa"/>
              <w:right w:w="0" w:type="dxa"/>
            </w:tcMar>
          </w:tcPr>
          <w:p w14:paraId="3FC8CFB2" w14:textId="77777777" w:rsidR="000C4D17" w:rsidRDefault="000C4D17" w:rsidP="000C4D17">
            <w:pPr>
              <w:pStyle w:val="EMPTYCELLSTYLE"/>
            </w:pPr>
          </w:p>
        </w:tc>
        <w:tc>
          <w:tcPr>
            <w:tcW w:w="40" w:type="dxa"/>
            <w:tcMar>
              <w:top w:w="0" w:type="dxa"/>
              <w:left w:w="0" w:type="dxa"/>
              <w:bottom w:w="0" w:type="dxa"/>
              <w:right w:w="0" w:type="dxa"/>
            </w:tcMar>
          </w:tcPr>
          <w:p w14:paraId="15D4B0B4" w14:textId="77777777" w:rsidR="000C4D17" w:rsidRDefault="000C4D17" w:rsidP="000C4D17">
            <w:pPr>
              <w:pStyle w:val="EMPTYCELLSTYLE"/>
            </w:pPr>
          </w:p>
        </w:tc>
        <w:tc>
          <w:tcPr>
            <w:tcW w:w="500" w:type="dxa"/>
            <w:tcMar>
              <w:top w:w="0" w:type="dxa"/>
              <w:left w:w="0" w:type="dxa"/>
              <w:bottom w:w="0" w:type="dxa"/>
              <w:right w:w="0" w:type="dxa"/>
            </w:tcMar>
          </w:tcPr>
          <w:p w14:paraId="1B8B9AB2" w14:textId="77777777" w:rsidR="000C4D17" w:rsidRDefault="000C4D17" w:rsidP="000C4D17">
            <w:pPr>
              <w:pStyle w:val="EMPTYCELLSTYLE"/>
            </w:pPr>
          </w:p>
        </w:tc>
        <w:tc>
          <w:tcPr>
            <w:tcW w:w="1080" w:type="dxa"/>
            <w:tcMar>
              <w:top w:w="0" w:type="dxa"/>
              <w:left w:w="0" w:type="dxa"/>
              <w:bottom w:w="0" w:type="dxa"/>
              <w:right w:w="0" w:type="dxa"/>
            </w:tcMar>
          </w:tcPr>
          <w:p w14:paraId="55BA6612" w14:textId="77777777" w:rsidR="000C4D17" w:rsidRDefault="000C4D17" w:rsidP="000C4D17">
            <w:pPr>
              <w:pStyle w:val="EMPTYCELLSTYLE"/>
            </w:pPr>
          </w:p>
        </w:tc>
        <w:tc>
          <w:tcPr>
            <w:tcW w:w="40" w:type="dxa"/>
            <w:tcMar>
              <w:top w:w="0" w:type="dxa"/>
              <w:left w:w="0" w:type="dxa"/>
              <w:bottom w:w="0" w:type="dxa"/>
              <w:right w:w="0" w:type="dxa"/>
            </w:tcMar>
          </w:tcPr>
          <w:p w14:paraId="6AEA9E59" w14:textId="77777777" w:rsidR="000C4D17" w:rsidRDefault="000C4D17" w:rsidP="000C4D17">
            <w:pPr>
              <w:pStyle w:val="EMPTYCELLSTYLE"/>
            </w:pPr>
          </w:p>
        </w:tc>
        <w:tc>
          <w:tcPr>
            <w:tcW w:w="40" w:type="dxa"/>
            <w:tcMar>
              <w:top w:w="0" w:type="dxa"/>
              <w:left w:w="0" w:type="dxa"/>
              <w:bottom w:w="0" w:type="dxa"/>
              <w:right w:w="0" w:type="dxa"/>
            </w:tcMar>
          </w:tcPr>
          <w:p w14:paraId="45C9A60E" w14:textId="77777777" w:rsidR="000C4D17" w:rsidRDefault="000C4D17" w:rsidP="000C4D17">
            <w:pPr>
              <w:pStyle w:val="EMPTYCELLSTYLE"/>
            </w:pPr>
          </w:p>
        </w:tc>
        <w:tc>
          <w:tcPr>
            <w:tcW w:w="40" w:type="dxa"/>
            <w:tcMar>
              <w:top w:w="0" w:type="dxa"/>
              <w:left w:w="0" w:type="dxa"/>
              <w:bottom w:w="0" w:type="dxa"/>
              <w:right w:w="0" w:type="dxa"/>
            </w:tcMar>
          </w:tcPr>
          <w:p w14:paraId="63F44C50" w14:textId="77777777" w:rsidR="000C4D17" w:rsidRDefault="000C4D17" w:rsidP="000C4D17">
            <w:pPr>
              <w:pStyle w:val="EMPTYCELLSTYLE"/>
            </w:pPr>
          </w:p>
        </w:tc>
        <w:tc>
          <w:tcPr>
            <w:tcW w:w="60" w:type="dxa"/>
          </w:tcPr>
          <w:p w14:paraId="2E20821D" w14:textId="77777777" w:rsidR="000C4D17" w:rsidRDefault="000C4D17" w:rsidP="000C4D17">
            <w:pPr>
              <w:pStyle w:val="EMPTYCELLSTYLE"/>
            </w:pPr>
          </w:p>
        </w:tc>
        <w:tc>
          <w:tcPr>
            <w:tcW w:w="40" w:type="dxa"/>
          </w:tcPr>
          <w:p w14:paraId="302C5F57" w14:textId="77777777" w:rsidR="000C4D17" w:rsidRDefault="000C4D17" w:rsidP="000C4D17">
            <w:pPr>
              <w:pStyle w:val="EMPTYCELLSTYLE"/>
            </w:pPr>
          </w:p>
        </w:tc>
      </w:tr>
      <w:tr w:rsidR="000C4D17" w14:paraId="1DD45F25" w14:textId="77777777" w:rsidTr="000C4D17">
        <w:tc>
          <w:tcPr>
            <w:tcW w:w="40" w:type="dxa"/>
          </w:tcPr>
          <w:p w14:paraId="3C7C8B46" w14:textId="77777777" w:rsidR="000C4D17" w:rsidRDefault="000C4D17" w:rsidP="000C4D17">
            <w:pPr>
              <w:pStyle w:val="EMPTYCELLSTYLE"/>
            </w:pPr>
          </w:p>
        </w:tc>
        <w:tc>
          <w:tcPr>
            <w:tcW w:w="260" w:type="dxa"/>
          </w:tcPr>
          <w:p w14:paraId="10F7D632" w14:textId="77777777" w:rsidR="000C4D17" w:rsidRDefault="000C4D17" w:rsidP="000C4D17">
            <w:pPr>
              <w:pStyle w:val="EMPTYCELLSTYLE"/>
            </w:pPr>
          </w:p>
        </w:tc>
        <w:tc>
          <w:tcPr>
            <w:tcW w:w="40" w:type="dxa"/>
          </w:tcPr>
          <w:p w14:paraId="0EE106DF" w14:textId="77777777" w:rsidR="000C4D17" w:rsidRDefault="000C4D17" w:rsidP="000C4D17">
            <w:pPr>
              <w:pStyle w:val="EMPTYCELLSTYLE"/>
            </w:pPr>
          </w:p>
        </w:tc>
        <w:tc>
          <w:tcPr>
            <w:tcW w:w="60" w:type="dxa"/>
          </w:tcPr>
          <w:p w14:paraId="69D15028" w14:textId="77777777" w:rsidR="000C4D17" w:rsidRDefault="000C4D17" w:rsidP="000C4D17">
            <w:pPr>
              <w:pStyle w:val="EMPTYCELLSTYLE"/>
            </w:pPr>
          </w:p>
        </w:tc>
        <w:tc>
          <w:tcPr>
            <w:tcW w:w="260" w:type="dxa"/>
            <w:gridSpan w:val="3"/>
            <w:tcMar>
              <w:top w:w="0" w:type="dxa"/>
              <w:left w:w="0" w:type="dxa"/>
              <w:bottom w:w="0" w:type="dxa"/>
              <w:right w:w="0" w:type="dxa"/>
            </w:tcMar>
          </w:tcPr>
          <w:p w14:paraId="1DFD02BF" w14:textId="77777777" w:rsidR="000C4D17" w:rsidRDefault="000C4D17" w:rsidP="000C4D17">
            <w:pPr>
              <w:pStyle w:val="textNormalVolnyRadekPred0"/>
            </w:pPr>
            <w:r>
              <w:t xml:space="preserve">a) </w:t>
            </w:r>
          </w:p>
        </w:tc>
        <w:tc>
          <w:tcPr>
            <w:tcW w:w="8480" w:type="dxa"/>
            <w:gridSpan w:val="35"/>
            <w:tcMar>
              <w:top w:w="0" w:type="dxa"/>
              <w:left w:w="0" w:type="dxa"/>
              <w:bottom w:w="0" w:type="dxa"/>
              <w:right w:w="0" w:type="dxa"/>
            </w:tcMar>
          </w:tcPr>
          <w:p w14:paraId="0E5F28AA" w14:textId="77777777" w:rsidR="000C4D17" w:rsidRDefault="000C4D17" w:rsidP="000C4D17">
            <w:pPr>
              <w:pStyle w:val="textNormalBlokB9VolnyRadekPred0"/>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tc>
        <w:tc>
          <w:tcPr>
            <w:tcW w:w="60" w:type="dxa"/>
          </w:tcPr>
          <w:p w14:paraId="73A7BBF9" w14:textId="77777777" w:rsidR="000C4D17" w:rsidRDefault="000C4D17" w:rsidP="000C4D17">
            <w:pPr>
              <w:pStyle w:val="EMPTYCELLSTYLE"/>
            </w:pPr>
          </w:p>
        </w:tc>
        <w:tc>
          <w:tcPr>
            <w:tcW w:w="40" w:type="dxa"/>
          </w:tcPr>
          <w:p w14:paraId="04E344D5" w14:textId="77777777" w:rsidR="000C4D17" w:rsidRDefault="000C4D17" w:rsidP="000C4D17">
            <w:pPr>
              <w:pStyle w:val="EMPTYCELLSTYLE"/>
            </w:pPr>
          </w:p>
        </w:tc>
      </w:tr>
      <w:tr w:rsidR="000C4D17" w14:paraId="76826A54" w14:textId="77777777" w:rsidTr="000C4D17">
        <w:tc>
          <w:tcPr>
            <w:tcW w:w="40" w:type="dxa"/>
          </w:tcPr>
          <w:p w14:paraId="7752D805" w14:textId="77777777" w:rsidR="000C4D17" w:rsidRDefault="000C4D17" w:rsidP="000C4D17">
            <w:pPr>
              <w:pStyle w:val="EMPTYCELLSTYLE"/>
            </w:pPr>
          </w:p>
        </w:tc>
        <w:tc>
          <w:tcPr>
            <w:tcW w:w="260" w:type="dxa"/>
          </w:tcPr>
          <w:p w14:paraId="40361FE4" w14:textId="77777777" w:rsidR="000C4D17" w:rsidRDefault="000C4D17" w:rsidP="000C4D17">
            <w:pPr>
              <w:pStyle w:val="EMPTYCELLSTYLE"/>
            </w:pPr>
          </w:p>
        </w:tc>
        <w:tc>
          <w:tcPr>
            <w:tcW w:w="40" w:type="dxa"/>
          </w:tcPr>
          <w:p w14:paraId="77725334" w14:textId="77777777" w:rsidR="000C4D17" w:rsidRDefault="000C4D17" w:rsidP="000C4D17">
            <w:pPr>
              <w:pStyle w:val="EMPTYCELLSTYLE"/>
            </w:pPr>
          </w:p>
        </w:tc>
        <w:tc>
          <w:tcPr>
            <w:tcW w:w="60" w:type="dxa"/>
          </w:tcPr>
          <w:p w14:paraId="77EEE8E0" w14:textId="77777777" w:rsidR="000C4D17" w:rsidRDefault="000C4D17" w:rsidP="000C4D17">
            <w:pPr>
              <w:pStyle w:val="EMPTYCELLSTYLE"/>
            </w:pPr>
          </w:p>
        </w:tc>
        <w:tc>
          <w:tcPr>
            <w:tcW w:w="100" w:type="dxa"/>
            <w:tcMar>
              <w:top w:w="0" w:type="dxa"/>
              <w:left w:w="0" w:type="dxa"/>
              <w:bottom w:w="0" w:type="dxa"/>
              <w:right w:w="0" w:type="dxa"/>
            </w:tcMar>
          </w:tcPr>
          <w:p w14:paraId="2368C44D" w14:textId="77777777" w:rsidR="000C4D17" w:rsidRDefault="000C4D17" w:rsidP="000C4D17">
            <w:pPr>
              <w:pStyle w:val="EMPTYCELLSTYLE"/>
            </w:pPr>
          </w:p>
        </w:tc>
        <w:tc>
          <w:tcPr>
            <w:tcW w:w="100" w:type="dxa"/>
            <w:tcMar>
              <w:top w:w="0" w:type="dxa"/>
              <w:left w:w="0" w:type="dxa"/>
              <w:bottom w:w="0" w:type="dxa"/>
              <w:right w:w="0" w:type="dxa"/>
            </w:tcMar>
          </w:tcPr>
          <w:p w14:paraId="053F793F" w14:textId="77777777" w:rsidR="000C4D17" w:rsidRDefault="000C4D17" w:rsidP="000C4D17">
            <w:pPr>
              <w:pStyle w:val="EMPTYCELLSTYLE"/>
            </w:pPr>
          </w:p>
        </w:tc>
        <w:tc>
          <w:tcPr>
            <w:tcW w:w="60" w:type="dxa"/>
            <w:tcMar>
              <w:top w:w="0" w:type="dxa"/>
              <w:left w:w="0" w:type="dxa"/>
              <w:bottom w:w="0" w:type="dxa"/>
              <w:right w:w="0" w:type="dxa"/>
            </w:tcMar>
          </w:tcPr>
          <w:p w14:paraId="6F1B0CFF" w14:textId="77777777" w:rsidR="000C4D17" w:rsidRDefault="000C4D17" w:rsidP="000C4D17">
            <w:pPr>
              <w:pStyle w:val="EMPTYCELLSTYLE"/>
            </w:pPr>
          </w:p>
        </w:tc>
        <w:tc>
          <w:tcPr>
            <w:tcW w:w="40" w:type="dxa"/>
            <w:tcMar>
              <w:top w:w="0" w:type="dxa"/>
              <w:left w:w="0" w:type="dxa"/>
              <w:bottom w:w="0" w:type="dxa"/>
              <w:right w:w="0" w:type="dxa"/>
            </w:tcMar>
          </w:tcPr>
          <w:p w14:paraId="7BCE8BCB" w14:textId="77777777" w:rsidR="000C4D17" w:rsidRDefault="000C4D17" w:rsidP="000C4D17">
            <w:pPr>
              <w:pStyle w:val="EMPTYCELLSTYLE"/>
            </w:pPr>
          </w:p>
        </w:tc>
        <w:tc>
          <w:tcPr>
            <w:tcW w:w="220" w:type="dxa"/>
            <w:tcMar>
              <w:top w:w="0" w:type="dxa"/>
              <w:left w:w="0" w:type="dxa"/>
              <w:bottom w:w="0" w:type="dxa"/>
              <w:right w:w="0" w:type="dxa"/>
            </w:tcMar>
          </w:tcPr>
          <w:p w14:paraId="3DD5E002" w14:textId="77777777" w:rsidR="000C4D17" w:rsidRDefault="000C4D17" w:rsidP="000C4D17">
            <w:pPr>
              <w:pStyle w:val="EMPTYCELLSTYLE"/>
            </w:pPr>
          </w:p>
        </w:tc>
        <w:tc>
          <w:tcPr>
            <w:tcW w:w="900" w:type="dxa"/>
            <w:tcMar>
              <w:top w:w="0" w:type="dxa"/>
              <w:left w:w="0" w:type="dxa"/>
              <w:bottom w:w="0" w:type="dxa"/>
              <w:right w:w="0" w:type="dxa"/>
            </w:tcMar>
          </w:tcPr>
          <w:p w14:paraId="50FF90E8" w14:textId="77777777" w:rsidR="000C4D17" w:rsidRDefault="000C4D17" w:rsidP="000C4D17">
            <w:pPr>
              <w:pStyle w:val="EMPTYCELLSTYLE"/>
            </w:pPr>
          </w:p>
        </w:tc>
        <w:tc>
          <w:tcPr>
            <w:tcW w:w="180" w:type="dxa"/>
            <w:tcMar>
              <w:top w:w="0" w:type="dxa"/>
              <w:left w:w="0" w:type="dxa"/>
              <w:bottom w:w="0" w:type="dxa"/>
              <w:right w:w="0" w:type="dxa"/>
            </w:tcMar>
          </w:tcPr>
          <w:p w14:paraId="7766E87F" w14:textId="77777777" w:rsidR="000C4D17" w:rsidRDefault="000C4D17" w:rsidP="000C4D17">
            <w:pPr>
              <w:pStyle w:val="EMPTYCELLSTYLE"/>
            </w:pPr>
          </w:p>
        </w:tc>
        <w:tc>
          <w:tcPr>
            <w:tcW w:w="400" w:type="dxa"/>
            <w:tcMar>
              <w:top w:w="0" w:type="dxa"/>
              <w:left w:w="0" w:type="dxa"/>
              <w:bottom w:w="0" w:type="dxa"/>
              <w:right w:w="0" w:type="dxa"/>
            </w:tcMar>
          </w:tcPr>
          <w:p w14:paraId="41F256A2" w14:textId="77777777" w:rsidR="000C4D17" w:rsidRDefault="000C4D17" w:rsidP="000C4D17">
            <w:pPr>
              <w:pStyle w:val="EMPTYCELLSTYLE"/>
            </w:pPr>
          </w:p>
        </w:tc>
        <w:tc>
          <w:tcPr>
            <w:tcW w:w="300" w:type="dxa"/>
            <w:tcMar>
              <w:top w:w="0" w:type="dxa"/>
              <w:left w:w="0" w:type="dxa"/>
              <w:bottom w:w="0" w:type="dxa"/>
              <w:right w:w="0" w:type="dxa"/>
            </w:tcMar>
          </w:tcPr>
          <w:p w14:paraId="08F2607E" w14:textId="77777777" w:rsidR="000C4D17" w:rsidRDefault="000C4D17" w:rsidP="000C4D17">
            <w:pPr>
              <w:pStyle w:val="EMPTYCELLSTYLE"/>
            </w:pPr>
          </w:p>
        </w:tc>
        <w:tc>
          <w:tcPr>
            <w:tcW w:w="160" w:type="dxa"/>
            <w:tcMar>
              <w:top w:w="0" w:type="dxa"/>
              <w:left w:w="0" w:type="dxa"/>
              <w:bottom w:w="0" w:type="dxa"/>
              <w:right w:w="0" w:type="dxa"/>
            </w:tcMar>
          </w:tcPr>
          <w:p w14:paraId="556C7ADE" w14:textId="77777777" w:rsidR="000C4D17" w:rsidRDefault="000C4D17" w:rsidP="000C4D17">
            <w:pPr>
              <w:pStyle w:val="EMPTYCELLSTYLE"/>
            </w:pPr>
          </w:p>
        </w:tc>
        <w:tc>
          <w:tcPr>
            <w:tcW w:w="40" w:type="dxa"/>
            <w:tcMar>
              <w:top w:w="0" w:type="dxa"/>
              <w:left w:w="0" w:type="dxa"/>
              <w:bottom w:w="0" w:type="dxa"/>
              <w:right w:w="0" w:type="dxa"/>
            </w:tcMar>
          </w:tcPr>
          <w:p w14:paraId="3DB28039" w14:textId="77777777" w:rsidR="000C4D17" w:rsidRDefault="000C4D17" w:rsidP="000C4D17">
            <w:pPr>
              <w:pStyle w:val="EMPTYCELLSTYLE"/>
            </w:pPr>
          </w:p>
        </w:tc>
        <w:tc>
          <w:tcPr>
            <w:tcW w:w="40" w:type="dxa"/>
            <w:tcMar>
              <w:top w:w="0" w:type="dxa"/>
              <w:left w:w="0" w:type="dxa"/>
              <w:bottom w:w="0" w:type="dxa"/>
              <w:right w:w="0" w:type="dxa"/>
            </w:tcMar>
          </w:tcPr>
          <w:p w14:paraId="03EDE1ED" w14:textId="77777777" w:rsidR="000C4D17" w:rsidRDefault="000C4D17" w:rsidP="000C4D17">
            <w:pPr>
              <w:pStyle w:val="EMPTYCELLSTYLE"/>
            </w:pPr>
          </w:p>
        </w:tc>
        <w:tc>
          <w:tcPr>
            <w:tcW w:w="320" w:type="dxa"/>
            <w:tcMar>
              <w:top w:w="0" w:type="dxa"/>
              <w:left w:w="0" w:type="dxa"/>
              <w:bottom w:w="0" w:type="dxa"/>
              <w:right w:w="0" w:type="dxa"/>
            </w:tcMar>
          </w:tcPr>
          <w:p w14:paraId="5801050E" w14:textId="77777777" w:rsidR="000C4D17" w:rsidRDefault="000C4D17" w:rsidP="000C4D17">
            <w:pPr>
              <w:pStyle w:val="EMPTYCELLSTYLE"/>
            </w:pPr>
          </w:p>
        </w:tc>
        <w:tc>
          <w:tcPr>
            <w:tcW w:w="140" w:type="dxa"/>
            <w:tcMar>
              <w:top w:w="0" w:type="dxa"/>
              <w:left w:w="0" w:type="dxa"/>
              <w:bottom w:w="0" w:type="dxa"/>
              <w:right w:w="0" w:type="dxa"/>
            </w:tcMar>
          </w:tcPr>
          <w:p w14:paraId="3A2BE0A0" w14:textId="77777777" w:rsidR="000C4D17" w:rsidRDefault="000C4D17" w:rsidP="000C4D17">
            <w:pPr>
              <w:pStyle w:val="EMPTYCELLSTYLE"/>
            </w:pPr>
          </w:p>
        </w:tc>
        <w:tc>
          <w:tcPr>
            <w:tcW w:w="300" w:type="dxa"/>
            <w:tcMar>
              <w:top w:w="0" w:type="dxa"/>
              <w:left w:w="0" w:type="dxa"/>
              <w:bottom w:w="0" w:type="dxa"/>
              <w:right w:w="0" w:type="dxa"/>
            </w:tcMar>
          </w:tcPr>
          <w:p w14:paraId="40551B3D" w14:textId="77777777" w:rsidR="000C4D17" w:rsidRDefault="000C4D17" w:rsidP="000C4D17">
            <w:pPr>
              <w:pStyle w:val="EMPTYCELLSTYLE"/>
            </w:pPr>
          </w:p>
        </w:tc>
        <w:tc>
          <w:tcPr>
            <w:tcW w:w="300" w:type="dxa"/>
            <w:tcMar>
              <w:top w:w="0" w:type="dxa"/>
              <w:left w:w="0" w:type="dxa"/>
              <w:bottom w:w="0" w:type="dxa"/>
              <w:right w:w="0" w:type="dxa"/>
            </w:tcMar>
          </w:tcPr>
          <w:p w14:paraId="1C02C715" w14:textId="77777777" w:rsidR="000C4D17" w:rsidRDefault="000C4D17" w:rsidP="000C4D17">
            <w:pPr>
              <w:pStyle w:val="EMPTYCELLSTYLE"/>
            </w:pPr>
          </w:p>
        </w:tc>
        <w:tc>
          <w:tcPr>
            <w:tcW w:w="140" w:type="dxa"/>
            <w:tcMar>
              <w:top w:w="0" w:type="dxa"/>
              <w:left w:w="0" w:type="dxa"/>
              <w:bottom w:w="0" w:type="dxa"/>
              <w:right w:w="0" w:type="dxa"/>
            </w:tcMar>
          </w:tcPr>
          <w:p w14:paraId="319C34E4" w14:textId="77777777" w:rsidR="000C4D17" w:rsidRDefault="000C4D17" w:rsidP="000C4D17">
            <w:pPr>
              <w:pStyle w:val="EMPTYCELLSTYLE"/>
            </w:pPr>
          </w:p>
        </w:tc>
        <w:tc>
          <w:tcPr>
            <w:tcW w:w="360" w:type="dxa"/>
            <w:tcMar>
              <w:top w:w="0" w:type="dxa"/>
              <w:left w:w="0" w:type="dxa"/>
              <w:bottom w:w="0" w:type="dxa"/>
              <w:right w:w="0" w:type="dxa"/>
            </w:tcMar>
          </w:tcPr>
          <w:p w14:paraId="50A5D483" w14:textId="77777777" w:rsidR="000C4D17" w:rsidRDefault="000C4D17" w:rsidP="000C4D17">
            <w:pPr>
              <w:pStyle w:val="EMPTYCELLSTYLE"/>
            </w:pPr>
          </w:p>
        </w:tc>
        <w:tc>
          <w:tcPr>
            <w:tcW w:w="40" w:type="dxa"/>
            <w:tcMar>
              <w:top w:w="0" w:type="dxa"/>
              <w:left w:w="0" w:type="dxa"/>
              <w:bottom w:w="0" w:type="dxa"/>
              <w:right w:w="0" w:type="dxa"/>
            </w:tcMar>
          </w:tcPr>
          <w:p w14:paraId="04D67C96" w14:textId="77777777" w:rsidR="000C4D17" w:rsidRDefault="000C4D17" w:rsidP="000C4D17">
            <w:pPr>
              <w:pStyle w:val="EMPTYCELLSTYLE"/>
            </w:pPr>
          </w:p>
        </w:tc>
        <w:tc>
          <w:tcPr>
            <w:tcW w:w="40" w:type="dxa"/>
            <w:tcMar>
              <w:top w:w="0" w:type="dxa"/>
              <w:left w:w="0" w:type="dxa"/>
              <w:bottom w:w="0" w:type="dxa"/>
              <w:right w:w="0" w:type="dxa"/>
            </w:tcMar>
          </w:tcPr>
          <w:p w14:paraId="3376358C" w14:textId="77777777" w:rsidR="000C4D17" w:rsidRDefault="000C4D17" w:rsidP="000C4D17">
            <w:pPr>
              <w:pStyle w:val="EMPTYCELLSTYLE"/>
            </w:pPr>
          </w:p>
        </w:tc>
        <w:tc>
          <w:tcPr>
            <w:tcW w:w="320" w:type="dxa"/>
            <w:tcMar>
              <w:top w:w="0" w:type="dxa"/>
              <w:left w:w="0" w:type="dxa"/>
              <w:bottom w:w="0" w:type="dxa"/>
              <w:right w:w="0" w:type="dxa"/>
            </w:tcMar>
          </w:tcPr>
          <w:p w14:paraId="58F11865" w14:textId="77777777" w:rsidR="000C4D17" w:rsidRDefault="000C4D17" w:rsidP="000C4D17">
            <w:pPr>
              <w:pStyle w:val="EMPTYCELLSTYLE"/>
            </w:pPr>
          </w:p>
        </w:tc>
        <w:tc>
          <w:tcPr>
            <w:tcW w:w="200" w:type="dxa"/>
            <w:tcMar>
              <w:top w:w="0" w:type="dxa"/>
              <w:left w:w="0" w:type="dxa"/>
              <w:bottom w:w="0" w:type="dxa"/>
              <w:right w:w="0" w:type="dxa"/>
            </w:tcMar>
          </w:tcPr>
          <w:p w14:paraId="3441C10B" w14:textId="77777777" w:rsidR="000C4D17" w:rsidRDefault="000C4D17" w:rsidP="000C4D17">
            <w:pPr>
              <w:pStyle w:val="EMPTYCELLSTYLE"/>
            </w:pPr>
          </w:p>
        </w:tc>
        <w:tc>
          <w:tcPr>
            <w:tcW w:w="40" w:type="dxa"/>
            <w:tcMar>
              <w:top w:w="0" w:type="dxa"/>
              <w:left w:w="0" w:type="dxa"/>
              <w:bottom w:w="0" w:type="dxa"/>
              <w:right w:w="0" w:type="dxa"/>
            </w:tcMar>
          </w:tcPr>
          <w:p w14:paraId="5997A17B" w14:textId="77777777" w:rsidR="000C4D17" w:rsidRDefault="000C4D17" w:rsidP="000C4D17">
            <w:pPr>
              <w:pStyle w:val="EMPTYCELLSTYLE"/>
            </w:pPr>
          </w:p>
        </w:tc>
        <w:tc>
          <w:tcPr>
            <w:tcW w:w="40" w:type="dxa"/>
            <w:tcMar>
              <w:top w:w="0" w:type="dxa"/>
              <w:left w:w="0" w:type="dxa"/>
              <w:bottom w:w="0" w:type="dxa"/>
              <w:right w:w="0" w:type="dxa"/>
            </w:tcMar>
          </w:tcPr>
          <w:p w14:paraId="291AC766" w14:textId="77777777" w:rsidR="000C4D17" w:rsidRDefault="000C4D17" w:rsidP="000C4D17">
            <w:pPr>
              <w:pStyle w:val="EMPTYCELLSTYLE"/>
            </w:pPr>
          </w:p>
        </w:tc>
        <w:tc>
          <w:tcPr>
            <w:tcW w:w="780" w:type="dxa"/>
            <w:tcMar>
              <w:top w:w="0" w:type="dxa"/>
              <w:left w:w="0" w:type="dxa"/>
              <w:bottom w:w="0" w:type="dxa"/>
              <w:right w:w="0" w:type="dxa"/>
            </w:tcMar>
          </w:tcPr>
          <w:p w14:paraId="0360541F" w14:textId="77777777" w:rsidR="000C4D17" w:rsidRDefault="000C4D17" w:rsidP="000C4D17">
            <w:pPr>
              <w:pStyle w:val="EMPTYCELLSTYLE"/>
            </w:pPr>
          </w:p>
        </w:tc>
        <w:tc>
          <w:tcPr>
            <w:tcW w:w="40" w:type="dxa"/>
            <w:tcMar>
              <w:top w:w="0" w:type="dxa"/>
              <w:left w:w="0" w:type="dxa"/>
              <w:bottom w:w="0" w:type="dxa"/>
              <w:right w:w="0" w:type="dxa"/>
            </w:tcMar>
          </w:tcPr>
          <w:p w14:paraId="2187E85B" w14:textId="77777777" w:rsidR="000C4D17" w:rsidRDefault="000C4D17" w:rsidP="000C4D17">
            <w:pPr>
              <w:pStyle w:val="EMPTYCELLSTYLE"/>
            </w:pPr>
          </w:p>
        </w:tc>
        <w:tc>
          <w:tcPr>
            <w:tcW w:w="40" w:type="dxa"/>
            <w:tcMar>
              <w:top w:w="0" w:type="dxa"/>
              <w:left w:w="0" w:type="dxa"/>
              <w:bottom w:w="0" w:type="dxa"/>
              <w:right w:w="0" w:type="dxa"/>
            </w:tcMar>
          </w:tcPr>
          <w:p w14:paraId="75E99C49" w14:textId="77777777" w:rsidR="000C4D17" w:rsidRDefault="000C4D17" w:rsidP="000C4D17">
            <w:pPr>
              <w:pStyle w:val="EMPTYCELLSTYLE"/>
            </w:pPr>
          </w:p>
        </w:tc>
        <w:tc>
          <w:tcPr>
            <w:tcW w:w="560" w:type="dxa"/>
            <w:tcMar>
              <w:top w:w="0" w:type="dxa"/>
              <w:left w:w="0" w:type="dxa"/>
              <w:bottom w:w="0" w:type="dxa"/>
              <w:right w:w="0" w:type="dxa"/>
            </w:tcMar>
          </w:tcPr>
          <w:p w14:paraId="1E1D8353" w14:textId="77777777" w:rsidR="000C4D17" w:rsidRDefault="000C4D17" w:rsidP="000C4D17">
            <w:pPr>
              <w:pStyle w:val="EMPTYCELLSTYLE"/>
            </w:pPr>
          </w:p>
        </w:tc>
        <w:tc>
          <w:tcPr>
            <w:tcW w:w="100" w:type="dxa"/>
            <w:tcMar>
              <w:top w:w="0" w:type="dxa"/>
              <w:left w:w="0" w:type="dxa"/>
              <w:bottom w:w="0" w:type="dxa"/>
              <w:right w:w="0" w:type="dxa"/>
            </w:tcMar>
          </w:tcPr>
          <w:p w14:paraId="6D43C2B8" w14:textId="77777777" w:rsidR="000C4D17" w:rsidRDefault="000C4D17" w:rsidP="000C4D17">
            <w:pPr>
              <w:pStyle w:val="EMPTYCELLSTYLE"/>
            </w:pPr>
          </w:p>
        </w:tc>
        <w:tc>
          <w:tcPr>
            <w:tcW w:w="200" w:type="dxa"/>
            <w:tcMar>
              <w:top w:w="0" w:type="dxa"/>
              <w:left w:w="0" w:type="dxa"/>
              <w:bottom w:w="0" w:type="dxa"/>
              <w:right w:w="0" w:type="dxa"/>
            </w:tcMar>
          </w:tcPr>
          <w:p w14:paraId="5B91F631" w14:textId="77777777" w:rsidR="000C4D17" w:rsidRDefault="000C4D17" w:rsidP="000C4D17">
            <w:pPr>
              <w:pStyle w:val="EMPTYCELLSTYLE"/>
            </w:pPr>
          </w:p>
        </w:tc>
        <w:tc>
          <w:tcPr>
            <w:tcW w:w="460" w:type="dxa"/>
            <w:tcMar>
              <w:top w:w="0" w:type="dxa"/>
              <w:left w:w="0" w:type="dxa"/>
              <w:bottom w:w="0" w:type="dxa"/>
              <w:right w:w="0" w:type="dxa"/>
            </w:tcMar>
          </w:tcPr>
          <w:p w14:paraId="099E9EA1" w14:textId="77777777" w:rsidR="000C4D17" w:rsidRDefault="000C4D17" w:rsidP="000C4D17">
            <w:pPr>
              <w:pStyle w:val="EMPTYCELLSTYLE"/>
            </w:pPr>
          </w:p>
        </w:tc>
        <w:tc>
          <w:tcPr>
            <w:tcW w:w="40" w:type="dxa"/>
            <w:tcMar>
              <w:top w:w="0" w:type="dxa"/>
              <w:left w:w="0" w:type="dxa"/>
              <w:bottom w:w="0" w:type="dxa"/>
              <w:right w:w="0" w:type="dxa"/>
            </w:tcMar>
          </w:tcPr>
          <w:p w14:paraId="25383E63" w14:textId="77777777" w:rsidR="000C4D17" w:rsidRDefault="000C4D17" w:rsidP="000C4D17">
            <w:pPr>
              <w:pStyle w:val="EMPTYCELLSTYLE"/>
            </w:pPr>
          </w:p>
        </w:tc>
        <w:tc>
          <w:tcPr>
            <w:tcW w:w="40" w:type="dxa"/>
            <w:tcMar>
              <w:top w:w="0" w:type="dxa"/>
              <w:left w:w="0" w:type="dxa"/>
              <w:bottom w:w="0" w:type="dxa"/>
              <w:right w:w="0" w:type="dxa"/>
            </w:tcMar>
          </w:tcPr>
          <w:p w14:paraId="79BE22C5" w14:textId="77777777" w:rsidR="000C4D17" w:rsidRDefault="000C4D17" w:rsidP="000C4D17">
            <w:pPr>
              <w:pStyle w:val="EMPTYCELLSTYLE"/>
            </w:pPr>
          </w:p>
        </w:tc>
        <w:tc>
          <w:tcPr>
            <w:tcW w:w="500" w:type="dxa"/>
            <w:tcMar>
              <w:top w:w="0" w:type="dxa"/>
              <w:left w:w="0" w:type="dxa"/>
              <w:bottom w:w="0" w:type="dxa"/>
              <w:right w:w="0" w:type="dxa"/>
            </w:tcMar>
          </w:tcPr>
          <w:p w14:paraId="0E48D25C" w14:textId="77777777" w:rsidR="000C4D17" w:rsidRDefault="000C4D17" w:rsidP="000C4D17">
            <w:pPr>
              <w:pStyle w:val="EMPTYCELLSTYLE"/>
            </w:pPr>
          </w:p>
        </w:tc>
        <w:tc>
          <w:tcPr>
            <w:tcW w:w="1080" w:type="dxa"/>
            <w:tcMar>
              <w:top w:w="0" w:type="dxa"/>
              <w:left w:w="0" w:type="dxa"/>
              <w:bottom w:w="0" w:type="dxa"/>
              <w:right w:w="0" w:type="dxa"/>
            </w:tcMar>
          </w:tcPr>
          <w:p w14:paraId="1ABAD164" w14:textId="77777777" w:rsidR="000C4D17" w:rsidRDefault="000C4D17" w:rsidP="000C4D17">
            <w:pPr>
              <w:pStyle w:val="EMPTYCELLSTYLE"/>
            </w:pPr>
          </w:p>
        </w:tc>
        <w:tc>
          <w:tcPr>
            <w:tcW w:w="40" w:type="dxa"/>
            <w:tcMar>
              <w:top w:w="0" w:type="dxa"/>
              <w:left w:w="0" w:type="dxa"/>
              <w:bottom w:w="0" w:type="dxa"/>
              <w:right w:w="0" w:type="dxa"/>
            </w:tcMar>
          </w:tcPr>
          <w:p w14:paraId="0BFFA520" w14:textId="77777777" w:rsidR="000C4D17" w:rsidRDefault="000C4D17" w:rsidP="000C4D17">
            <w:pPr>
              <w:pStyle w:val="EMPTYCELLSTYLE"/>
            </w:pPr>
          </w:p>
        </w:tc>
        <w:tc>
          <w:tcPr>
            <w:tcW w:w="40" w:type="dxa"/>
            <w:tcMar>
              <w:top w:w="0" w:type="dxa"/>
              <w:left w:w="0" w:type="dxa"/>
              <w:bottom w:w="0" w:type="dxa"/>
              <w:right w:w="0" w:type="dxa"/>
            </w:tcMar>
          </w:tcPr>
          <w:p w14:paraId="696E6E27" w14:textId="77777777" w:rsidR="000C4D17" w:rsidRDefault="000C4D17" w:rsidP="000C4D17">
            <w:pPr>
              <w:pStyle w:val="EMPTYCELLSTYLE"/>
            </w:pPr>
          </w:p>
        </w:tc>
        <w:tc>
          <w:tcPr>
            <w:tcW w:w="40" w:type="dxa"/>
            <w:tcMar>
              <w:top w:w="0" w:type="dxa"/>
              <w:left w:w="0" w:type="dxa"/>
              <w:bottom w:w="0" w:type="dxa"/>
              <w:right w:w="0" w:type="dxa"/>
            </w:tcMar>
          </w:tcPr>
          <w:p w14:paraId="4C84AA7B" w14:textId="77777777" w:rsidR="000C4D17" w:rsidRDefault="000C4D17" w:rsidP="000C4D17">
            <w:pPr>
              <w:pStyle w:val="EMPTYCELLSTYLE"/>
            </w:pPr>
          </w:p>
        </w:tc>
        <w:tc>
          <w:tcPr>
            <w:tcW w:w="60" w:type="dxa"/>
          </w:tcPr>
          <w:p w14:paraId="188D0222" w14:textId="77777777" w:rsidR="000C4D17" w:rsidRDefault="000C4D17" w:rsidP="000C4D17">
            <w:pPr>
              <w:pStyle w:val="EMPTYCELLSTYLE"/>
            </w:pPr>
          </w:p>
        </w:tc>
        <w:tc>
          <w:tcPr>
            <w:tcW w:w="40" w:type="dxa"/>
          </w:tcPr>
          <w:p w14:paraId="749796D5" w14:textId="77777777" w:rsidR="000C4D17" w:rsidRDefault="000C4D17" w:rsidP="000C4D17">
            <w:pPr>
              <w:pStyle w:val="EMPTYCELLSTYLE"/>
            </w:pPr>
          </w:p>
        </w:tc>
      </w:tr>
      <w:tr w:rsidR="000C4D17" w14:paraId="6916E656" w14:textId="77777777" w:rsidTr="000C4D17">
        <w:tc>
          <w:tcPr>
            <w:tcW w:w="40" w:type="dxa"/>
          </w:tcPr>
          <w:p w14:paraId="04360996" w14:textId="77777777" w:rsidR="000C4D17" w:rsidRDefault="000C4D17" w:rsidP="000C4D17">
            <w:pPr>
              <w:pStyle w:val="EMPTYCELLSTYLE"/>
            </w:pPr>
          </w:p>
        </w:tc>
        <w:tc>
          <w:tcPr>
            <w:tcW w:w="260" w:type="dxa"/>
          </w:tcPr>
          <w:p w14:paraId="281A76B7" w14:textId="77777777" w:rsidR="000C4D17" w:rsidRDefault="000C4D17" w:rsidP="000C4D17">
            <w:pPr>
              <w:pStyle w:val="EMPTYCELLSTYLE"/>
            </w:pPr>
          </w:p>
        </w:tc>
        <w:tc>
          <w:tcPr>
            <w:tcW w:w="40" w:type="dxa"/>
          </w:tcPr>
          <w:p w14:paraId="1A491F4D" w14:textId="77777777" w:rsidR="000C4D17" w:rsidRDefault="000C4D17" w:rsidP="000C4D17">
            <w:pPr>
              <w:pStyle w:val="EMPTYCELLSTYLE"/>
            </w:pPr>
          </w:p>
        </w:tc>
        <w:tc>
          <w:tcPr>
            <w:tcW w:w="60" w:type="dxa"/>
          </w:tcPr>
          <w:p w14:paraId="02429821" w14:textId="77777777" w:rsidR="000C4D17" w:rsidRDefault="000C4D17" w:rsidP="000C4D17">
            <w:pPr>
              <w:pStyle w:val="EMPTYCELLSTYLE"/>
            </w:pPr>
          </w:p>
        </w:tc>
        <w:tc>
          <w:tcPr>
            <w:tcW w:w="260" w:type="dxa"/>
            <w:gridSpan w:val="3"/>
            <w:tcMar>
              <w:top w:w="0" w:type="dxa"/>
              <w:left w:w="0" w:type="dxa"/>
              <w:bottom w:w="0" w:type="dxa"/>
              <w:right w:w="0" w:type="dxa"/>
            </w:tcMar>
          </w:tcPr>
          <w:p w14:paraId="4FD2E495" w14:textId="77777777" w:rsidR="000C4D17" w:rsidRDefault="000C4D17" w:rsidP="000C4D17">
            <w:pPr>
              <w:pStyle w:val="textNormal0"/>
            </w:pPr>
            <w:r>
              <w:t xml:space="preserve">b) </w:t>
            </w:r>
          </w:p>
        </w:tc>
        <w:tc>
          <w:tcPr>
            <w:tcW w:w="8480" w:type="dxa"/>
            <w:gridSpan w:val="35"/>
            <w:tcMar>
              <w:top w:w="0" w:type="dxa"/>
              <w:left w:w="0" w:type="dxa"/>
              <w:bottom w:w="0" w:type="dxa"/>
              <w:right w:w="0" w:type="dxa"/>
            </w:tcMar>
          </w:tcPr>
          <w:p w14:paraId="6898039E" w14:textId="77777777" w:rsidR="000C4D17" w:rsidRDefault="000C4D17" w:rsidP="000C4D17">
            <w:pPr>
              <w:pStyle w:val="textNormalBlokB90"/>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tcPr>
          <w:p w14:paraId="2ACFACED" w14:textId="77777777" w:rsidR="000C4D17" w:rsidRDefault="000C4D17" w:rsidP="000C4D17">
            <w:pPr>
              <w:pStyle w:val="EMPTYCELLSTYLE"/>
            </w:pPr>
          </w:p>
        </w:tc>
        <w:tc>
          <w:tcPr>
            <w:tcW w:w="40" w:type="dxa"/>
          </w:tcPr>
          <w:p w14:paraId="7C29C27B" w14:textId="77777777" w:rsidR="000C4D17" w:rsidRDefault="000C4D17" w:rsidP="000C4D17">
            <w:pPr>
              <w:pStyle w:val="EMPTYCELLSTYLE"/>
            </w:pPr>
          </w:p>
        </w:tc>
      </w:tr>
      <w:tr w:rsidR="000C4D17" w14:paraId="0DC08C1E" w14:textId="77777777" w:rsidTr="000C4D17">
        <w:tc>
          <w:tcPr>
            <w:tcW w:w="40" w:type="dxa"/>
          </w:tcPr>
          <w:p w14:paraId="2E8F629C" w14:textId="77777777" w:rsidR="000C4D17" w:rsidRDefault="000C4D17" w:rsidP="000C4D17">
            <w:pPr>
              <w:pStyle w:val="EMPTYCELLSTYLE"/>
            </w:pPr>
          </w:p>
        </w:tc>
        <w:tc>
          <w:tcPr>
            <w:tcW w:w="260" w:type="dxa"/>
          </w:tcPr>
          <w:p w14:paraId="4DC6CDB1" w14:textId="77777777" w:rsidR="000C4D17" w:rsidRDefault="000C4D17" w:rsidP="000C4D17">
            <w:pPr>
              <w:pStyle w:val="EMPTYCELLSTYLE"/>
            </w:pPr>
          </w:p>
        </w:tc>
        <w:tc>
          <w:tcPr>
            <w:tcW w:w="40" w:type="dxa"/>
          </w:tcPr>
          <w:p w14:paraId="5ECDE307" w14:textId="77777777" w:rsidR="000C4D17" w:rsidRDefault="000C4D17" w:rsidP="000C4D17">
            <w:pPr>
              <w:pStyle w:val="EMPTYCELLSTYLE"/>
            </w:pPr>
          </w:p>
        </w:tc>
        <w:tc>
          <w:tcPr>
            <w:tcW w:w="60" w:type="dxa"/>
          </w:tcPr>
          <w:p w14:paraId="1B8B7AAE" w14:textId="77777777" w:rsidR="000C4D17" w:rsidRDefault="000C4D17" w:rsidP="000C4D17">
            <w:pPr>
              <w:pStyle w:val="EMPTYCELLSTYLE"/>
            </w:pPr>
          </w:p>
        </w:tc>
        <w:tc>
          <w:tcPr>
            <w:tcW w:w="100" w:type="dxa"/>
            <w:tcMar>
              <w:top w:w="0" w:type="dxa"/>
              <w:left w:w="0" w:type="dxa"/>
              <w:bottom w:w="0" w:type="dxa"/>
              <w:right w:w="0" w:type="dxa"/>
            </w:tcMar>
          </w:tcPr>
          <w:p w14:paraId="50EE37B5" w14:textId="77777777" w:rsidR="000C4D17" w:rsidRDefault="000C4D17" w:rsidP="000C4D17">
            <w:pPr>
              <w:pStyle w:val="EMPTYCELLSTYLE"/>
            </w:pPr>
          </w:p>
        </w:tc>
        <w:tc>
          <w:tcPr>
            <w:tcW w:w="100" w:type="dxa"/>
            <w:tcMar>
              <w:top w:w="0" w:type="dxa"/>
              <w:left w:w="0" w:type="dxa"/>
              <w:bottom w:w="0" w:type="dxa"/>
              <w:right w:w="0" w:type="dxa"/>
            </w:tcMar>
          </w:tcPr>
          <w:p w14:paraId="5DDBF411" w14:textId="77777777" w:rsidR="000C4D17" w:rsidRDefault="000C4D17" w:rsidP="000C4D17">
            <w:pPr>
              <w:pStyle w:val="EMPTYCELLSTYLE"/>
            </w:pPr>
          </w:p>
        </w:tc>
        <w:tc>
          <w:tcPr>
            <w:tcW w:w="60" w:type="dxa"/>
            <w:tcMar>
              <w:top w:w="0" w:type="dxa"/>
              <w:left w:w="0" w:type="dxa"/>
              <w:bottom w:w="0" w:type="dxa"/>
              <w:right w:w="0" w:type="dxa"/>
            </w:tcMar>
          </w:tcPr>
          <w:p w14:paraId="5A2F1DCB" w14:textId="77777777" w:rsidR="000C4D17" w:rsidRDefault="000C4D17" w:rsidP="000C4D17">
            <w:pPr>
              <w:pStyle w:val="EMPTYCELLSTYLE"/>
            </w:pPr>
          </w:p>
        </w:tc>
        <w:tc>
          <w:tcPr>
            <w:tcW w:w="40" w:type="dxa"/>
            <w:tcMar>
              <w:top w:w="0" w:type="dxa"/>
              <w:left w:w="0" w:type="dxa"/>
              <w:bottom w:w="0" w:type="dxa"/>
              <w:right w:w="0" w:type="dxa"/>
            </w:tcMar>
          </w:tcPr>
          <w:p w14:paraId="5C96EAFB" w14:textId="77777777" w:rsidR="000C4D17" w:rsidRDefault="000C4D17" w:rsidP="000C4D17">
            <w:pPr>
              <w:pStyle w:val="EMPTYCELLSTYLE"/>
            </w:pPr>
          </w:p>
        </w:tc>
        <w:tc>
          <w:tcPr>
            <w:tcW w:w="220" w:type="dxa"/>
            <w:tcMar>
              <w:top w:w="0" w:type="dxa"/>
              <w:left w:w="0" w:type="dxa"/>
              <w:bottom w:w="0" w:type="dxa"/>
              <w:right w:w="0" w:type="dxa"/>
            </w:tcMar>
          </w:tcPr>
          <w:p w14:paraId="24C19127" w14:textId="77777777" w:rsidR="000C4D17" w:rsidRDefault="000C4D17" w:rsidP="000C4D17">
            <w:pPr>
              <w:pStyle w:val="EMPTYCELLSTYLE"/>
            </w:pPr>
          </w:p>
        </w:tc>
        <w:tc>
          <w:tcPr>
            <w:tcW w:w="900" w:type="dxa"/>
            <w:tcMar>
              <w:top w:w="0" w:type="dxa"/>
              <w:left w:w="0" w:type="dxa"/>
              <w:bottom w:w="0" w:type="dxa"/>
              <w:right w:w="0" w:type="dxa"/>
            </w:tcMar>
          </w:tcPr>
          <w:p w14:paraId="30EA4336" w14:textId="77777777" w:rsidR="000C4D17" w:rsidRDefault="000C4D17" w:rsidP="000C4D17">
            <w:pPr>
              <w:pStyle w:val="EMPTYCELLSTYLE"/>
            </w:pPr>
          </w:p>
        </w:tc>
        <w:tc>
          <w:tcPr>
            <w:tcW w:w="180" w:type="dxa"/>
            <w:tcMar>
              <w:top w:w="0" w:type="dxa"/>
              <w:left w:w="0" w:type="dxa"/>
              <w:bottom w:w="0" w:type="dxa"/>
              <w:right w:w="0" w:type="dxa"/>
            </w:tcMar>
          </w:tcPr>
          <w:p w14:paraId="26213161" w14:textId="77777777" w:rsidR="000C4D17" w:rsidRDefault="000C4D17" w:rsidP="000C4D17">
            <w:pPr>
              <w:pStyle w:val="EMPTYCELLSTYLE"/>
            </w:pPr>
          </w:p>
        </w:tc>
        <w:tc>
          <w:tcPr>
            <w:tcW w:w="400" w:type="dxa"/>
            <w:tcMar>
              <w:top w:w="0" w:type="dxa"/>
              <w:left w:w="0" w:type="dxa"/>
              <w:bottom w:w="0" w:type="dxa"/>
              <w:right w:w="0" w:type="dxa"/>
            </w:tcMar>
          </w:tcPr>
          <w:p w14:paraId="62702A02" w14:textId="77777777" w:rsidR="000C4D17" w:rsidRDefault="000C4D17" w:rsidP="000C4D17">
            <w:pPr>
              <w:pStyle w:val="EMPTYCELLSTYLE"/>
            </w:pPr>
          </w:p>
        </w:tc>
        <w:tc>
          <w:tcPr>
            <w:tcW w:w="300" w:type="dxa"/>
            <w:tcMar>
              <w:top w:w="0" w:type="dxa"/>
              <w:left w:w="0" w:type="dxa"/>
              <w:bottom w:w="0" w:type="dxa"/>
              <w:right w:w="0" w:type="dxa"/>
            </w:tcMar>
          </w:tcPr>
          <w:p w14:paraId="04086B6B" w14:textId="77777777" w:rsidR="000C4D17" w:rsidRDefault="000C4D17" w:rsidP="000C4D17">
            <w:pPr>
              <w:pStyle w:val="EMPTYCELLSTYLE"/>
            </w:pPr>
          </w:p>
        </w:tc>
        <w:tc>
          <w:tcPr>
            <w:tcW w:w="160" w:type="dxa"/>
            <w:tcMar>
              <w:top w:w="0" w:type="dxa"/>
              <w:left w:w="0" w:type="dxa"/>
              <w:bottom w:w="0" w:type="dxa"/>
              <w:right w:w="0" w:type="dxa"/>
            </w:tcMar>
          </w:tcPr>
          <w:p w14:paraId="520D8F6F" w14:textId="77777777" w:rsidR="000C4D17" w:rsidRDefault="000C4D17" w:rsidP="000C4D17">
            <w:pPr>
              <w:pStyle w:val="EMPTYCELLSTYLE"/>
            </w:pPr>
          </w:p>
        </w:tc>
        <w:tc>
          <w:tcPr>
            <w:tcW w:w="40" w:type="dxa"/>
            <w:tcMar>
              <w:top w:w="0" w:type="dxa"/>
              <w:left w:w="0" w:type="dxa"/>
              <w:bottom w:w="0" w:type="dxa"/>
              <w:right w:w="0" w:type="dxa"/>
            </w:tcMar>
          </w:tcPr>
          <w:p w14:paraId="6D446B90" w14:textId="77777777" w:rsidR="000C4D17" w:rsidRDefault="000C4D17" w:rsidP="000C4D17">
            <w:pPr>
              <w:pStyle w:val="EMPTYCELLSTYLE"/>
            </w:pPr>
          </w:p>
        </w:tc>
        <w:tc>
          <w:tcPr>
            <w:tcW w:w="40" w:type="dxa"/>
            <w:tcMar>
              <w:top w:w="0" w:type="dxa"/>
              <w:left w:w="0" w:type="dxa"/>
              <w:bottom w:w="0" w:type="dxa"/>
              <w:right w:w="0" w:type="dxa"/>
            </w:tcMar>
          </w:tcPr>
          <w:p w14:paraId="74DF7622" w14:textId="77777777" w:rsidR="000C4D17" w:rsidRDefault="000C4D17" w:rsidP="000C4D17">
            <w:pPr>
              <w:pStyle w:val="EMPTYCELLSTYLE"/>
            </w:pPr>
          </w:p>
        </w:tc>
        <w:tc>
          <w:tcPr>
            <w:tcW w:w="320" w:type="dxa"/>
            <w:tcMar>
              <w:top w:w="0" w:type="dxa"/>
              <w:left w:w="0" w:type="dxa"/>
              <w:bottom w:w="0" w:type="dxa"/>
              <w:right w:w="0" w:type="dxa"/>
            </w:tcMar>
          </w:tcPr>
          <w:p w14:paraId="3BC3FC40" w14:textId="77777777" w:rsidR="000C4D17" w:rsidRDefault="000C4D17" w:rsidP="000C4D17">
            <w:pPr>
              <w:pStyle w:val="EMPTYCELLSTYLE"/>
            </w:pPr>
          </w:p>
        </w:tc>
        <w:tc>
          <w:tcPr>
            <w:tcW w:w="140" w:type="dxa"/>
            <w:tcMar>
              <w:top w:w="0" w:type="dxa"/>
              <w:left w:w="0" w:type="dxa"/>
              <w:bottom w:w="0" w:type="dxa"/>
              <w:right w:w="0" w:type="dxa"/>
            </w:tcMar>
          </w:tcPr>
          <w:p w14:paraId="68B0ED80" w14:textId="77777777" w:rsidR="000C4D17" w:rsidRDefault="000C4D17" w:rsidP="000C4D17">
            <w:pPr>
              <w:pStyle w:val="EMPTYCELLSTYLE"/>
            </w:pPr>
          </w:p>
        </w:tc>
        <w:tc>
          <w:tcPr>
            <w:tcW w:w="300" w:type="dxa"/>
            <w:tcMar>
              <w:top w:w="0" w:type="dxa"/>
              <w:left w:w="0" w:type="dxa"/>
              <w:bottom w:w="0" w:type="dxa"/>
              <w:right w:w="0" w:type="dxa"/>
            </w:tcMar>
          </w:tcPr>
          <w:p w14:paraId="669447ED" w14:textId="77777777" w:rsidR="000C4D17" w:rsidRDefault="000C4D17" w:rsidP="000C4D17">
            <w:pPr>
              <w:pStyle w:val="EMPTYCELLSTYLE"/>
            </w:pPr>
          </w:p>
        </w:tc>
        <w:tc>
          <w:tcPr>
            <w:tcW w:w="300" w:type="dxa"/>
            <w:tcMar>
              <w:top w:w="0" w:type="dxa"/>
              <w:left w:w="0" w:type="dxa"/>
              <w:bottom w:w="0" w:type="dxa"/>
              <w:right w:w="0" w:type="dxa"/>
            </w:tcMar>
          </w:tcPr>
          <w:p w14:paraId="619835AC" w14:textId="77777777" w:rsidR="000C4D17" w:rsidRDefault="000C4D17" w:rsidP="000C4D17">
            <w:pPr>
              <w:pStyle w:val="EMPTYCELLSTYLE"/>
            </w:pPr>
          </w:p>
        </w:tc>
        <w:tc>
          <w:tcPr>
            <w:tcW w:w="140" w:type="dxa"/>
            <w:tcMar>
              <w:top w:w="0" w:type="dxa"/>
              <w:left w:w="0" w:type="dxa"/>
              <w:bottom w:w="0" w:type="dxa"/>
              <w:right w:w="0" w:type="dxa"/>
            </w:tcMar>
          </w:tcPr>
          <w:p w14:paraId="274FFAE0" w14:textId="77777777" w:rsidR="000C4D17" w:rsidRDefault="000C4D17" w:rsidP="000C4D17">
            <w:pPr>
              <w:pStyle w:val="EMPTYCELLSTYLE"/>
            </w:pPr>
          </w:p>
        </w:tc>
        <w:tc>
          <w:tcPr>
            <w:tcW w:w="360" w:type="dxa"/>
            <w:tcMar>
              <w:top w:w="0" w:type="dxa"/>
              <w:left w:w="0" w:type="dxa"/>
              <w:bottom w:w="0" w:type="dxa"/>
              <w:right w:w="0" w:type="dxa"/>
            </w:tcMar>
          </w:tcPr>
          <w:p w14:paraId="425832B9" w14:textId="77777777" w:rsidR="000C4D17" w:rsidRDefault="000C4D17" w:rsidP="000C4D17">
            <w:pPr>
              <w:pStyle w:val="EMPTYCELLSTYLE"/>
            </w:pPr>
          </w:p>
        </w:tc>
        <w:tc>
          <w:tcPr>
            <w:tcW w:w="40" w:type="dxa"/>
            <w:tcMar>
              <w:top w:w="0" w:type="dxa"/>
              <w:left w:w="0" w:type="dxa"/>
              <w:bottom w:w="0" w:type="dxa"/>
              <w:right w:w="0" w:type="dxa"/>
            </w:tcMar>
          </w:tcPr>
          <w:p w14:paraId="4C9ECAC2" w14:textId="77777777" w:rsidR="000C4D17" w:rsidRDefault="000C4D17" w:rsidP="000C4D17">
            <w:pPr>
              <w:pStyle w:val="EMPTYCELLSTYLE"/>
            </w:pPr>
          </w:p>
        </w:tc>
        <w:tc>
          <w:tcPr>
            <w:tcW w:w="40" w:type="dxa"/>
            <w:tcMar>
              <w:top w:w="0" w:type="dxa"/>
              <w:left w:w="0" w:type="dxa"/>
              <w:bottom w:w="0" w:type="dxa"/>
              <w:right w:w="0" w:type="dxa"/>
            </w:tcMar>
          </w:tcPr>
          <w:p w14:paraId="02D54F5E" w14:textId="77777777" w:rsidR="000C4D17" w:rsidRDefault="000C4D17" w:rsidP="000C4D17">
            <w:pPr>
              <w:pStyle w:val="EMPTYCELLSTYLE"/>
            </w:pPr>
          </w:p>
        </w:tc>
        <w:tc>
          <w:tcPr>
            <w:tcW w:w="320" w:type="dxa"/>
            <w:tcMar>
              <w:top w:w="0" w:type="dxa"/>
              <w:left w:w="0" w:type="dxa"/>
              <w:bottom w:w="0" w:type="dxa"/>
              <w:right w:w="0" w:type="dxa"/>
            </w:tcMar>
          </w:tcPr>
          <w:p w14:paraId="4C528949" w14:textId="77777777" w:rsidR="000C4D17" w:rsidRDefault="000C4D17" w:rsidP="000C4D17">
            <w:pPr>
              <w:pStyle w:val="EMPTYCELLSTYLE"/>
            </w:pPr>
          </w:p>
        </w:tc>
        <w:tc>
          <w:tcPr>
            <w:tcW w:w="200" w:type="dxa"/>
            <w:tcMar>
              <w:top w:w="0" w:type="dxa"/>
              <w:left w:w="0" w:type="dxa"/>
              <w:bottom w:w="0" w:type="dxa"/>
              <w:right w:w="0" w:type="dxa"/>
            </w:tcMar>
          </w:tcPr>
          <w:p w14:paraId="1569A1F2" w14:textId="77777777" w:rsidR="000C4D17" w:rsidRDefault="000C4D17" w:rsidP="000C4D17">
            <w:pPr>
              <w:pStyle w:val="EMPTYCELLSTYLE"/>
            </w:pPr>
          </w:p>
        </w:tc>
        <w:tc>
          <w:tcPr>
            <w:tcW w:w="40" w:type="dxa"/>
            <w:tcMar>
              <w:top w:w="0" w:type="dxa"/>
              <w:left w:w="0" w:type="dxa"/>
              <w:bottom w:w="0" w:type="dxa"/>
              <w:right w:w="0" w:type="dxa"/>
            </w:tcMar>
          </w:tcPr>
          <w:p w14:paraId="10768507" w14:textId="77777777" w:rsidR="000C4D17" w:rsidRDefault="000C4D17" w:rsidP="000C4D17">
            <w:pPr>
              <w:pStyle w:val="EMPTYCELLSTYLE"/>
            </w:pPr>
          </w:p>
        </w:tc>
        <w:tc>
          <w:tcPr>
            <w:tcW w:w="40" w:type="dxa"/>
            <w:tcMar>
              <w:top w:w="0" w:type="dxa"/>
              <w:left w:w="0" w:type="dxa"/>
              <w:bottom w:w="0" w:type="dxa"/>
              <w:right w:w="0" w:type="dxa"/>
            </w:tcMar>
          </w:tcPr>
          <w:p w14:paraId="2DDA154B" w14:textId="77777777" w:rsidR="000C4D17" w:rsidRDefault="000C4D17" w:rsidP="000C4D17">
            <w:pPr>
              <w:pStyle w:val="EMPTYCELLSTYLE"/>
            </w:pPr>
          </w:p>
        </w:tc>
        <w:tc>
          <w:tcPr>
            <w:tcW w:w="780" w:type="dxa"/>
            <w:tcMar>
              <w:top w:w="0" w:type="dxa"/>
              <w:left w:w="0" w:type="dxa"/>
              <w:bottom w:w="0" w:type="dxa"/>
              <w:right w:w="0" w:type="dxa"/>
            </w:tcMar>
          </w:tcPr>
          <w:p w14:paraId="226F971E" w14:textId="77777777" w:rsidR="000C4D17" w:rsidRDefault="000C4D17" w:rsidP="000C4D17">
            <w:pPr>
              <w:pStyle w:val="EMPTYCELLSTYLE"/>
            </w:pPr>
          </w:p>
        </w:tc>
        <w:tc>
          <w:tcPr>
            <w:tcW w:w="40" w:type="dxa"/>
            <w:tcMar>
              <w:top w:w="0" w:type="dxa"/>
              <w:left w:w="0" w:type="dxa"/>
              <w:bottom w:w="0" w:type="dxa"/>
              <w:right w:w="0" w:type="dxa"/>
            </w:tcMar>
          </w:tcPr>
          <w:p w14:paraId="2E052E92" w14:textId="77777777" w:rsidR="000C4D17" w:rsidRDefault="000C4D17" w:rsidP="000C4D17">
            <w:pPr>
              <w:pStyle w:val="EMPTYCELLSTYLE"/>
            </w:pPr>
          </w:p>
        </w:tc>
        <w:tc>
          <w:tcPr>
            <w:tcW w:w="40" w:type="dxa"/>
            <w:tcMar>
              <w:top w:w="0" w:type="dxa"/>
              <w:left w:w="0" w:type="dxa"/>
              <w:bottom w:w="0" w:type="dxa"/>
              <w:right w:w="0" w:type="dxa"/>
            </w:tcMar>
          </w:tcPr>
          <w:p w14:paraId="17D85442" w14:textId="77777777" w:rsidR="000C4D17" w:rsidRDefault="000C4D17" w:rsidP="000C4D17">
            <w:pPr>
              <w:pStyle w:val="EMPTYCELLSTYLE"/>
            </w:pPr>
          </w:p>
        </w:tc>
        <w:tc>
          <w:tcPr>
            <w:tcW w:w="560" w:type="dxa"/>
            <w:tcMar>
              <w:top w:w="0" w:type="dxa"/>
              <w:left w:w="0" w:type="dxa"/>
              <w:bottom w:w="0" w:type="dxa"/>
              <w:right w:w="0" w:type="dxa"/>
            </w:tcMar>
          </w:tcPr>
          <w:p w14:paraId="61252AD0" w14:textId="77777777" w:rsidR="000C4D17" w:rsidRDefault="000C4D17" w:rsidP="000C4D17">
            <w:pPr>
              <w:pStyle w:val="EMPTYCELLSTYLE"/>
            </w:pPr>
          </w:p>
        </w:tc>
        <w:tc>
          <w:tcPr>
            <w:tcW w:w="100" w:type="dxa"/>
            <w:tcMar>
              <w:top w:w="0" w:type="dxa"/>
              <w:left w:w="0" w:type="dxa"/>
              <w:bottom w:w="0" w:type="dxa"/>
              <w:right w:w="0" w:type="dxa"/>
            </w:tcMar>
          </w:tcPr>
          <w:p w14:paraId="69E8484C" w14:textId="77777777" w:rsidR="000C4D17" w:rsidRDefault="000C4D17" w:rsidP="000C4D17">
            <w:pPr>
              <w:pStyle w:val="EMPTYCELLSTYLE"/>
            </w:pPr>
          </w:p>
        </w:tc>
        <w:tc>
          <w:tcPr>
            <w:tcW w:w="200" w:type="dxa"/>
            <w:tcMar>
              <w:top w:w="0" w:type="dxa"/>
              <w:left w:w="0" w:type="dxa"/>
              <w:bottom w:w="0" w:type="dxa"/>
              <w:right w:w="0" w:type="dxa"/>
            </w:tcMar>
          </w:tcPr>
          <w:p w14:paraId="0F2A8A8B" w14:textId="77777777" w:rsidR="000C4D17" w:rsidRDefault="000C4D17" w:rsidP="000C4D17">
            <w:pPr>
              <w:pStyle w:val="EMPTYCELLSTYLE"/>
            </w:pPr>
          </w:p>
        </w:tc>
        <w:tc>
          <w:tcPr>
            <w:tcW w:w="460" w:type="dxa"/>
            <w:tcMar>
              <w:top w:w="0" w:type="dxa"/>
              <w:left w:w="0" w:type="dxa"/>
              <w:bottom w:w="0" w:type="dxa"/>
              <w:right w:w="0" w:type="dxa"/>
            </w:tcMar>
          </w:tcPr>
          <w:p w14:paraId="6E119E6E" w14:textId="77777777" w:rsidR="000C4D17" w:rsidRDefault="000C4D17" w:rsidP="000C4D17">
            <w:pPr>
              <w:pStyle w:val="EMPTYCELLSTYLE"/>
            </w:pPr>
          </w:p>
        </w:tc>
        <w:tc>
          <w:tcPr>
            <w:tcW w:w="40" w:type="dxa"/>
            <w:tcMar>
              <w:top w:w="0" w:type="dxa"/>
              <w:left w:w="0" w:type="dxa"/>
              <w:bottom w:w="0" w:type="dxa"/>
              <w:right w:w="0" w:type="dxa"/>
            </w:tcMar>
          </w:tcPr>
          <w:p w14:paraId="34F7DB0C" w14:textId="77777777" w:rsidR="000C4D17" w:rsidRDefault="000C4D17" w:rsidP="000C4D17">
            <w:pPr>
              <w:pStyle w:val="EMPTYCELLSTYLE"/>
            </w:pPr>
          </w:p>
        </w:tc>
        <w:tc>
          <w:tcPr>
            <w:tcW w:w="40" w:type="dxa"/>
            <w:tcMar>
              <w:top w:w="0" w:type="dxa"/>
              <w:left w:w="0" w:type="dxa"/>
              <w:bottom w:w="0" w:type="dxa"/>
              <w:right w:w="0" w:type="dxa"/>
            </w:tcMar>
          </w:tcPr>
          <w:p w14:paraId="239B2338" w14:textId="77777777" w:rsidR="000C4D17" w:rsidRDefault="000C4D17" w:rsidP="000C4D17">
            <w:pPr>
              <w:pStyle w:val="EMPTYCELLSTYLE"/>
            </w:pPr>
          </w:p>
        </w:tc>
        <w:tc>
          <w:tcPr>
            <w:tcW w:w="500" w:type="dxa"/>
            <w:tcMar>
              <w:top w:w="0" w:type="dxa"/>
              <w:left w:w="0" w:type="dxa"/>
              <w:bottom w:w="0" w:type="dxa"/>
              <w:right w:w="0" w:type="dxa"/>
            </w:tcMar>
          </w:tcPr>
          <w:p w14:paraId="11A2D63E" w14:textId="77777777" w:rsidR="000C4D17" w:rsidRDefault="000C4D17" w:rsidP="000C4D17">
            <w:pPr>
              <w:pStyle w:val="EMPTYCELLSTYLE"/>
            </w:pPr>
          </w:p>
        </w:tc>
        <w:tc>
          <w:tcPr>
            <w:tcW w:w="1080" w:type="dxa"/>
            <w:tcMar>
              <w:top w:w="0" w:type="dxa"/>
              <w:left w:w="0" w:type="dxa"/>
              <w:bottom w:w="0" w:type="dxa"/>
              <w:right w:w="0" w:type="dxa"/>
            </w:tcMar>
          </w:tcPr>
          <w:p w14:paraId="2F01B329" w14:textId="77777777" w:rsidR="000C4D17" w:rsidRDefault="000C4D17" w:rsidP="000C4D17">
            <w:pPr>
              <w:pStyle w:val="EMPTYCELLSTYLE"/>
            </w:pPr>
          </w:p>
        </w:tc>
        <w:tc>
          <w:tcPr>
            <w:tcW w:w="40" w:type="dxa"/>
            <w:tcMar>
              <w:top w:w="0" w:type="dxa"/>
              <w:left w:w="0" w:type="dxa"/>
              <w:bottom w:w="0" w:type="dxa"/>
              <w:right w:w="0" w:type="dxa"/>
            </w:tcMar>
          </w:tcPr>
          <w:p w14:paraId="6F42ECEE" w14:textId="77777777" w:rsidR="000C4D17" w:rsidRDefault="000C4D17" w:rsidP="000C4D17">
            <w:pPr>
              <w:pStyle w:val="EMPTYCELLSTYLE"/>
            </w:pPr>
          </w:p>
        </w:tc>
        <w:tc>
          <w:tcPr>
            <w:tcW w:w="40" w:type="dxa"/>
            <w:tcMar>
              <w:top w:w="0" w:type="dxa"/>
              <w:left w:w="0" w:type="dxa"/>
              <w:bottom w:w="0" w:type="dxa"/>
              <w:right w:w="0" w:type="dxa"/>
            </w:tcMar>
          </w:tcPr>
          <w:p w14:paraId="758859C6" w14:textId="77777777" w:rsidR="000C4D17" w:rsidRDefault="000C4D17" w:rsidP="000C4D17">
            <w:pPr>
              <w:pStyle w:val="EMPTYCELLSTYLE"/>
            </w:pPr>
          </w:p>
        </w:tc>
        <w:tc>
          <w:tcPr>
            <w:tcW w:w="40" w:type="dxa"/>
            <w:tcMar>
              <w:top w:w="0" w:type="dxa"/>
              <w:left w:w="0" w:type="dxa"/>
              <w:bottom w:w="0" w:type="dxa"/>
              <w:right w:w="0" w:type="dxa"/>
            </w:tcMar>
          </w:tcPr>
          <w:p w14:paraId="0AE8EFC1" w14:textId="77777777" w:rsidR="000C4D17" w:rsidRDefault="000C4D17" w:rsidP="000C4D17">
            <w:pPr>
              <w:pStyle w:val="EMPTYCELLSTYLE"/>
            </w:pPr>
          </w:p>
        </w:tc>
        <w:tc>
          <w:tcPr>
            <w:tcW w:w="60" w:type="dxa"/>
          </w:tcPr>
          <w:p w14:paraId="2542651B" w14:textId="77777777" w:rsidR="000C4D17" w:rsidRDefault="000C4D17" w:rsidP="000C4D17">
            <w:pPr>
              <w:pStyle w:val="EMPTYCELLSTYLE"/>
            </w:pPr>
          </w:p>
        </w:tc>
        <w:tc>
          <w:tcPr>
            <w:tcW w:w="40" w:type="dxa"/>
          </w:tcPr>
          <w:p w14:paraId="7F2D73CD" w14:textId="77777777" w:rsidR="000C4D17" w:rsidRDefault="000C4D17" w:rsidP="000C4D17">
            <w:pPr>
              <w:pStyle w:val="EMPTYCELLSTYLE"/>
            </w:pPr>
          </w:p>
        </w:tc>
      </w:tr>
      <w:tr w:rsidR="000C4D17" w14:paraId="4CFDE0DD" w14:textId="77777777" w:rsidTr="000C4D17">
        <w:tc>
          <w:tcPr>
            <w:tcW w:w="40" w:type="dxa"/>
          </w:tcPr>
          <w:p w14:paraId="2ECC0C21" w14:textId="77777777" w:rsidR="000C4D17" w:rsidRDefault="000C4D17" w:rsidP="000C4D17">
            <w:pPr>
              <w:pStyle w:val="EMPTYCELLSTYLE"/>
            </w:pPr>
          </w:p>
        </w:tc>
        <w:tc>
          <w:tcPr>
            <w:tcW w:w="260" w:type="dxa"/>
          </w:tcPr>
          <w:p w14:paraId="64FA0E6D" w14:textId="77777777" w:rsidR="000C4D17" w:rsidRDefault="000C4D17" w:rsidP="000C4D17">
            <w:pPr>
              <w:pStyle w:val="EMPTYCELLSTYLE"/>
            </w:pPr>
          </w:p>
        </w:tc>
        <w:tc>
          <w:tcPr>
            <w:tcW w:w="40" w:type="dxa"/>
          </w:tcPr>
          <w:p w14:paraId="68084D87" w14:textId="77777777" w:rsidR="000C4D17" w:rsidRDefault="000C4D17" w:rsidP="000C4D17">
            <w:pPr>
              <w:pStyle w:val="EMPTYCELLSTYLE"/>
            </w:pPr>
          </w:p>
        </w:tc>
        <w:tc>
          <w:tcPr>
            <w:tcW w:w="60" w:type="dxa"/>
          </w:tcPr>
          <w:p w14:paraId="21931D65" w14:textId="77777777" w:rsidR="000C4D17" w:rsidRDefault="000C4D17" w:rsidP="000C4D17">
            <w:pPr>
              <w:pStyle w:val="EMPTYCELLSTYLE"/>
            </w:pPr>
          </w:p>
        </w:tc>
        <w:tc>
          <w:tcPr>
            <w:tcW w:w="260" w:type="dxa"/>
            <w:gridSpan w:val="3"/>
            <w:tcMar>
              <w:top w:w="0" w:type="dxa"/>
              <w:left w:w="0" w:type="dxa"/>
              <w:bottom w:w="0" w:type="dxa"/>
              <w:right w:w="0" w:type="dxa"/>
            </w:tcMar>
          </w:tcPr>
          <w:p w14:paraId="23DB6E01" w14:textId="77777777" w:rsidR="000C4D17" w:rsidRDefault="000C4D17" w:rsidP="000C4D17">
            <w:pPr>
              <w:pStyle w:val="textNormal0"/>
            </w:pPr>
            <w:r>
              <w:t xml:space="preserve">c) </w:t>
            </w:r>
          </w:p>
        </w:tc>
        <w:tc>
          <w:tcPr>
            <w:tcW w:w="8480" w:type="dxa"/>
            <w:gridSpan w:val="35"/>
            <w:tcMar>
              <w:top w:w="0" w:type="dxa"/>
              <w:left w:w="0" w:type="dxa"/>
              <w:bottom w:w="0" w:type="dxa"/>
              <w:right w:w="0" w:type="dxa"/>
            </w:tcMar>
          </w:tcPr>
          <w:p w14:paraId="3417ECB0" w14:textId="77777777" w:rsidR="000C4D17" w:rsidRDefault="000C4D17" w:rsidP="000C4D17">
            <w:pPr>
              <w:pStyle w:val="textNormalBlokB90"/>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c>
          <w:tcPr>
            <w:tcW w:w="60" w:type="dxa"/>
          </w:tcPr>
          <w:p w14:paraId="14DFEAFD" w14:textId="77777777" w:rsidR="000C4D17" w:rsidRDefault="000C4D17" w:rsidP="000C4D17">
            <w:pPr>
              <w:pStyle w:val="EMPTYCELLSTYLE"/>
            </w:pPr>
          </w:p>
        </w:tc>
        <w:tc>
          <w:tcPr>
            <w:tcW w:w="40" w:type="dxa"/>
          </w:tcPr>
          <w:p w14:paraId="6D46B796" w14:textId="77777777" w:rsidR="000C4D17" w:rsidRDefault="000C4D17" w:rsidP="000C4D17">
            <w:pPr>
              <w:pStyle w:val="EMPTYCELLSTYLE"/>
            </w:pPr>
          </w:p>
        </w:tc>
      </w:tr>
      <w:tr w:rsidR="000C4D17" w14:paraId="73E2FFDC" w14:textId="77777777" w:rsidTr="000C4D17">
        <w:tc>
          <w:tcPr>
            <w:tcW w:w="40" w:type="dxa"/>
          </w:tcPr>
          <w:p w14:paraId="42A8635D" w14:textId="77777777" w:rsidR="000C4D17" w:rsidRDefault="000C4D17" w:rsidP="000C4D17">
            <w:pPr>
              <w:pStyle w:val="EMPTYCELLSTYLE"/>
            </w:pPr>
          </w:p>
        </w:tc>
        <w:tc>
          <w:tcPr>
            <w:tcW w:w="260" w:type="dxa"/>
          </w:tcPr>
          <w:p w14:paraId="50F8C1E6" w14:textId="77777777" w:rsidR="000C4D17" w:rsidRDefault="000C4D17" w:rsidP="000C4D17">
            <w:pPr>
              <w:pStyle w:val="EMPTYCELLSTYLE"/>
            </w:pPr>
          </w:p>
        </w:tc>
        <w:tc>
          <w:tcPr>
            <w:tcW w:w="40" w:type="dxa"/>
          </w:tcPr>
          <w:p w14:paraId="72336998" w14:textId="77777777" w:rsidR="000C4D17" w:rsidRDefault="000C4D17" w:rsidP="000C4D17">
            <w:pPr>
              <w:pStyle w:val="EMPTYCELLSTYLE"/>
            </w:pPr>
          </w:p>
        </w:tc>
        <w:tc>
          <w:tcPr>
            <w:tcW w:w="60" w:type="dxa"/>
          </w:tcPr>
          <w:p w14:paraId="3966F2A4" w14:textId="77777777" w:rsidR="000C4D17" w:rsidRDefault="000C4D17" w:rsidP="000C4D17">
            <w:pPr>
              <w:pStyle w:val="EMPTYCELLSTYLE"/>
            </w:pPr>
          </w:p>
        </w:tc>
        <w:tc>
          <w:tcPr>
            <w:tcW w:w="100" w:type="dxa"/>
            <w:tcMar>
              <w:top w:w="0" w:type="dxa"/>
              <w:left w:w="0" w:type="dxa"/>
              <w:bottom w:w="0" w:type="dxa"/>
              <w:right w:w="0" w:type="dxa"/>
            </w:tcMar>
          </w:tcPr>
          <w:p w14:paraId="3D775253" w14:textId="77777777" w:rsidR="000C4D17" w:rsidRDefault="000C4D17" w:rsidP="000C4D17">
            <w:pPr>
              <w:pStyle w:val="EMPTYCELLSTYLE"/>
            </w:pPr>
          </w:p>
        </w:tc>
        <w:tc>
          <w:tcPr>
            <w:tcW w:w="100" w:type="dxa"/>
            <w:tcMar>
              <w:top w:w="0" w:type="dxa"/>
              <w:left w:w="0" w:type="dxa"/>
              <w:bottom w:w="0" w:type="dxa"/>
              <w:right w:w="0" w:type="dxa"/>
            </w:tcMar>
          </w:tcPr>
          <w:p w14:paraId="259DFE57" w14:textId="77777777" w:rsidR="000C4D17" w:rsidRDefault="000C4D17" w:rsidP="000C4D17">
            <w:pPr>
              <w:pStyle w:val="EMPTYCELLSTYLE"/>
            </w:pPr>
          </w:p>
        </w:tc>
        <w:tc>
          <w:tcPr>
            <w:tcW w:w="60" w:type="dxa"/>
            <w:tcMar>
              <w:top w:w="0" w:type="dxa"/>
              <w:left w:w="0" w:type="dxa"/>
              <w:bottom w:w="0" w:type="dxa"/>
              <w:right w:w="0" w:type="dxa"/>
            </w:tcMar>
          </w:tcPr>
          <w:p w14:paraId="39330E52" w14:textId="77777777" w:rsidR="000C4D17" w:rsidRDefault="000C4D17" w:rsidP="000C4D17">
            <w:pPr>
              <w:pStyle w:val="EMPTYCELLSTYLE"/>
            </w:pPr>
          </w:p>
        </w:tc>
        <w:tc>
          <w:tcPr>
            <w:tcW w:w="40" w:type="dxa"/>
            <w:tcMar>
              <w:top w:w="0" w:type="dxa"/>
              <w:left w:w="0" w:type="dxa"/>
              <w:bottom w:w="0" w:type="dxa"/>
              <w:right w:w="0" w:type="dxa"/>
            </w:tcMar>
          </w:tcPr>
          <w:p w14:paraId="76B93AE6" w14:textId="77777777" w:rsidR="000C4D17" w:rsidRDefault="000C4D17" w:rsidP="000C4D17">
            <w:pPr>
              <w:pStyle w:val="EMPTYCELLSTYLE"/>
            </w:pPr>
          </w:p>
        </w:tc>
        <w:tc>
          <w:tcPr>
            <w:tcW w:w="220" w:type="dxa"/>
            <w:tcMar>
              <w:top w:w="0" w:type="dxa"/>
              <w:left w:w="0" w:type="dxa"/>
              <w:bottom w:w="0" w:type="dxa"/>
              <w:right w:w="0" w:type="dxa"/>
            </w:tcMar>
          </w:tcPr>
          <w:p w14:paraId="3B1584F6" w14:textId="77777777" w:rsidR="000C4D17" w:rsidRDefault="000C4D17" w:rsidP="000C4D17">
            <w:pPr>
              <w:pStyle w:val="EMPTYCELLSTYLE"/>
            </w:pPr>
          </w:p>
        </w:tc>
        <w:tc>
          <w:tcPr>
            <w:tcW w:w="900" w:type="dxa"/>
            <w:tcMar>
              <w:top w:w="0" w:type="dxa"/>
              <w:left w:w="0" w:type="dxa"/>
              <w:bottom w:w="0" w:type="dxa"/>
              <w:right w:w="0" w:type="dxa"/>
            </w:tcMar>
          </w:tcPr>
          <w:p w14:paraId="439AB180" w14:textId="77777777" w:rsidR="000C4D17" w:rsidRDefault="000C4D17" w:rsidP="000C4D17">
            <w:pPr>
              <w:pStyle w:val="EMPTYCELLSTYLE"/>
            </w:pPr>
          </w:p>
        </w:tc>
        <w:tc>
          <w:tcPr>
            <w:tcW w:w="180" w:type="dxa"/>
            <w:tcMar>
              <w:top w:w="0" w:type="dxa"/>
              <w:left w:w="0" w:type="dxa"/>
              <w:bottom w:w="0" w:type="dxa"/>
              <w:right w:w="0" w:type="dxa"/>
            </w:tcMar>
          </w:tcPr>
          <w:p w14:paraId="20985711" w14:textId="77777777" w:rsidR="000C4D17" w:rsidRDefault="000C4D17" w:rsidP="000C4D17">
            <w:pPr>
              <w:pStyle w:val="EMPTYCELLSTYLE"/>
            </w:pPr>
          </w:p>
        </w:tc>
        <w:tc>
          <w:tcPr>
            <w:tcW w:w="400" w:type="dxa"/>
            <w:tcMar>
              <w:top w:w="0" w:type="dxa"/>
              <w:left w:w="0" w:type="dxa"/>
              <w:bottom w:w="0" w:type="dxa"/>
              <w:right w:w="0" w:type="dxa"/>
            </w:tcMar>
          </w:tcPr>
          <w:p w14:paraId="0F50D94E" w14:textId="77777777" w:rsidR="000C4D17" w:rsidRDefault="000C4D17" w:rsidP="000C4D17">
            <w:pPr>
              <w:pStyle w:val="EMPTYCELLSTYLE"/>
            </w:pPr>
          </w:p>
        </w:tc>
        <w:tc>
          <w:tcPr>
            <w:tcW w:w="300" w:type="dxa"/>
            <w:tcMar>
              <w:top w:w="0" w:type="dxa"/>
              <w:left w:w="0" w:type="dxa"/>
              <w:bottom w:w="0" w:type="dxa"/>
              <w:right w:w="0" w:type="dxa"/>
            </w:tcMar>
          </w:tcPr>
          <w:p w14:paraId="2BAD4CAB" w14:textId="77777777" w:rsidR="000C4D17" w:rsidRDefault="000C4D17" w:rsidP="000C4D17">
            <w:pPr>
              <w:pStyle w:val="EMPTYCELLSTYLE"/>
            </w:pPr>
          </w:p>
        </w:tc>
        <w:tc>
          <w:tcPr>
            <w:tcW w:w="160" w:type="dxa"/>
            <w:tcMar>
              <w:top w:w="0" w:type="dxa"/>
              <w:left w:w="0" w:type="dxa"/>
              <w:bottom w:w="0" w:type="dxa"/>
              <w:right w:w="0" w:type="dxa"/>
            </w:tcMar>
          </w:tcPr>
          <w:p w14:paraId="326312F7" w14:textId="77777777" w:rsidR="000C4D17" w:rsidRDefault="000C4D17" w:rsidP="000C4D17">
            <w:pPr>
              <w:pStyle w:val="EMPTYCELLSTYLE"/>
            </w:pPr>
          </w:p>
        </w:tc>
        <w:tc>
          <w:tcPr>
            <w:tcW w:w="40" w:type="dxa"/>
            <w:tcMar>
              <w:top w:w="0" w:type="dxa"/>
              <w:left w:w="0" w:type="dxa"/>
              <w:bottom w:w="0" w:type="dxa"/>
              <w:right w:w="0" w:type="dxa"/>
            </w:tcMar>
          </w:tcPr>
          <w:p w14:paraId="1DDB5537" w14:textId="77777777" w:rsidR="000C4D17" w:rsidRDefault="000C4D17" w:rsidP="000C4D17">
            <w:pPr>
              <w:pStyle w:val="EMPTYCELLSTYLE"/>
            </w:pPr>
          </w:p>
        </w:tc>
        <w:tc>
          <w:tcPr>
            <w:tcW w:w="40" w:type="dxa"/>
            <w:tcMar>
              <w:top w:w="0" w:type="dxa"/>
              <w:left w:w="0" w:type="dxa"/>
              <w:bottom w:w="0" w:type="dxa"/>
              <w:right w:w="0" w:type="dxa"/>
            </w:tcMar>
          </w:tcPr>
          <w:p w14:paraId="0260DD66" w14:textId="77777777" w:rsidR="000C4D17" w:rsidRDefault="000C4D17" w:rsidP="000C4D17">
            <w:pPr>
              <w:pStyle w:val="EMPTYCELLSTYLE"/>
            </w:pPr>
          </w:p>
        </w:tc>
        <w:tc>
          <w:tcPr>
            <w:tcW w:w="320" w:type="dxa"/>
            <w:tcMar>
              <w:top w:w="0" w:type="dxa"/>
              <w:left w:w="0" w:type="dxa"/>
              <w:bottom w:w="0" w:type="dxa"/>
              <w:right w:w="0" w:type="dxa"/>
            </w:tcMar>
          </w:tcPr>
          <w:p w14:paraId="591A514B" w14:textId="77777777" w:rsidR="000C4D17" w:rsidRDefault="000C4D17" w:rsidP="000C4D17">
            <w:pPr>
              <w:pStyle w:val="EMPTYCELLSTYLE"/>
            </w:pPr>
          </w:p>
        </w:tc>
        <w:tc>
          <w:tcPr>
            <w:tcW w:w="140" w:type="dxa"/>
            <w:tcMar>
              <w:top w:w="0" w:type="dxa"/>
              <w:left w:w="0" w:type="dxa"/>
              <w:bottom w:w="0" w:type="dxa"/>
              <w:right w:w="0" w:type="dxa"/>
            </w:tcMar>
          </w:tcPr>
          <w:p w14:paraId="61AD8FC6" w14:textId="77777777" w:rsidR="000C4D17" w:rsidRDefault="000C4D17" w:rsidP="000C4D17">
            <w:pPr>
              <w:pStyle w:val="EMPTYCELLSTYLE"/>
            </w:pPr>
          </w:p>
        </w:tc>
        <w:tc>
          <w:tcPr>
            <w:tcW w:w="300" w:type="dxa"/>
            <w:tcMar>
              <w:top w:w="0" w:type="dxa"/>
              <w:left w:w="0" w:type="dxa"/>
              <w:bottom w:w="0" w:type="dxa"/>
              <w:right w:w="0" w:type="dxa"/>
            </w:tcMar>
          </w:tcPr>
          <w:p w14:paraId="5A71947E" w14:textId="77777777" w:rsidR="000C4D17" w:rsidRDefault="000C4D17" w:rsidP="000C4D17">
            <w:pPr>
              <w:pStyle w:val="EMPTYCELLSTYLE"/>
            </w:pPr>
          </w:p>
        </w:tc>
        <w:tc>
          <w:tcPr>
            <w:tcW w:w="300" w:type="dxa"/>
            <w:tcMar>
              <w:top w:w="0" w:type="dxa"/>
              <w:left w:w="0" w:type="dxa"/>
              <w:bottom w:w="0" w:type="dxa"/>
              <w:right w:w="0" w:type="dxa"/>
            </w:tcMar>
          </w:tcPr>
          <w:p w14:paraId="525A7F63" w14:textId="77777777" w:rsidR="000C4D17" w:rsidRDefault="000C4D17" w:rsidP="000C4D17">
            <w:pPr>
              <w:pStyle w:val="EMPTYCELLSTYLE"/>
            </w:pPr>
          </w:p>
        </w:tc>
        <w:tc>
          <w:tcPr>
            <w:tcW w:w="140" w:type="dxa"/>
            <w:tcMar>
              <w:top w:w="0" w:type="dxa"/>
              <w:left w:w="0" w:type="dxa"/>
              <w:bottom w:w="0" w:type="dxa"/>
              <w:right w:w="0" w:type="dxa"/>
            </w:tcMar>
          </w:tcPr>
          <w:p w14:paraId="74D5DC18" w14:textId="77777777" w:rsidR="000C4D17" w:rsidRDefault="000C4D17" w:rsidP="000C4D17">
            <w:pPr>
              <w:pStyle w:val="EMPTYCELLSTYLE"/>
            </w:pPr>
          </w:p>
        </w:tc>
        <w:tc>
          <w:tcPr>
            <w:tcW w:w="360" w:type="dxa"/>
            <w:tcMar>
              <w:top w:w="0" w:type="dxa"/>
              <w:left w:w="0" w:type="dxa"/>
              <w:bottom w:w="0" w:type="dxa"/>
              <w:right w:w="0" w:type="dxa"/>
            </w:tcMar>
          </w:tcPr>
          <w:p w14:paraId="4B696A79" w14:textId="77777777" w:rsidR="000C4D17" w:rsidRDefault="000C4D17" w:rsidP="000C4D17">
            <w:pPr>
              <w:pStyle w:val="EMPTYCELLSTYLE"/>
            </w:pPr>
          </w:p>
        </w:tc>
        <w:tc>
          <w:tcPr>
            <w:tcW w:w="40" w:type="dxa"/>
            <w:tcMar>
              <w:top w:w="0" w:type="dxa"/>
              <w:left w:w="0" w:type="dxa"/>
              <w:bottom w:w="0" w:type="dxa"/>
              <w:right w:w="0" w:type="dxa"/>
            </w:tcMar>
          </w:tcPr>
          <w:p w14:paraId="26267136" w14:textId="77777777" w:rsidR="000C4D17" w:rsidRDefault="000C4D17" w:rsidP="000C4D17">
            <w:pPr>
              <w:pStyle w:val="EMPTYCELLSTYLE"/>
            </w:pPr>
          </w:p>
        </w:tc>
        <w:tc>
          <w:tcPr>
            <w:tcW w:w="40" w:type="dxa"/>
            <w:tcMar>
              <w:top w:w="0" w:type="dxa"/>
              <w:left w:w="0" w:type="dxa"/>
              <w:bottom w:w="0" w:type="dxa"/>
              <w:right w:w="0" w:type="dxa"/>
            </w:tcMar>
          </w:tcPr>
          <w:p w14:paraId="2BD1E282" w14:textId="77777777" w:rsidR="000C4D17" w:rsidRDefault="000C4D17" w:rsidP="000C4D17">
            <w:pPr>
              <w:pStyle w:val="EMPTYCELLSTYLE"/>
            </w:pPr>
          </w:p>
        </w:tc>
        <w:tc>
          <w:tcPr>
            <w:tcW w:w="320" w:type="dxa"/>
            <w:tcMar>
              <w:top w:w="0" w:type="dxa"/>
              <w:left w:w="0" w:type="dxa"/>
              <w:bottom w:w="0" w:type="dxa"/>
              <w:right w:w="0" w:type="dxa"/>
            </w:tcMar>
          </w:tcPr>
          <w:p w14:paraId="2DEB706A" w14:textId="77777777" w:rsidR="000C4D17" w:rsidRDefault="000C4D17" w:rsidP="000C4D17">
            <w:pPr>
              <w:pStyle w:val="EMPTYCELLSTYLE"/>
            </w:pPr>
          </w:p>
        </w:tc>
        <w:tc>
          <w:tcPr>
            <w:tcW w:w="200" w:type="dxa"/>
            <w:tcMar>
              <w:top w:w="0" w:type="dxa"/>
              <w:left w:w="0" w:type="dxa"/>
              <w:bottom w:w="0" w:type="dxa"/>
              <w:right w:w="0" w:type="dxa"/>
            </w:tcMar>
          </w:tcPr>
          <w:p w14:paraId="3C446E85" w14:textId="77777777" w:rsidR="000C4D17" w:rsidRDefault="000C4D17" w:rsidP="000C4D17">
            <w:pPr>
              <w:pStyle w:val="EMPTYCELLSTYLE"/>
            </w:pPr>
          </w:p>
        </w:tc>
        <w:tc>
          <w:tcPr>
            <w:tcW w:w="40" w:type="dxa"/>
            <w:tcMar>
              <w:top w:w="0" w:type="dxa"/>
              <w:left w:w="0" w:type="dxa"/>
              <w:bottom w:w="0" w:type="dxa"/>
              <w:right w:w="0" w:type="dxa"/>
            </w:tcMar>
          </w:tcPr>
          <w:p w14:paraId="2850C041" w14:textId="77777777" w:rsidR="000C4D17" w:rsidRDefault="000C4D17" w:rsidP="000C4D17">
            <w:pPr>
              <w:pStyle w:val="EMPTYCELLSTYLE"/>
            </w:pPr>
          </w:p>
        </w:tc>
        <w:tc>
          <w:tcPr>
            <w:tcW w:w="40" w:type="dxa"/>
            <w:tcMar>
              <w:top w:w="0" w:type="dxa"/>
              <w:left w:w="0" w:type="dxa"/>
              <w:bottom w:w="0" w:type="dxa"/>
              <w:right w:w="0" w:type="dxa"/>
            </w:tcMar>
          </w:tcPr>
          <w:p w14:paraId="3CEC5295" w14:textId="77777777" w:rsidR="000C4D17" w:rsidRDefault="000C4D17" w:rsidP="000C4D17">
            <w:pPr>
              <w:pStyle w:val="EMPTYCELLSTYLE"/>
            </w:pPr>
          </w:p>
        </w:tc>
        <w:tc>
          <w:tcPr>
            <w:tcW w:w="780" w:type="dxa"/>
            <w:tcMar>
              <w:top w:w="0" w:type="dxa"/>
              <w:left w:w="0" w:type="dxa"/>
              <w:bottom w:w="0" w:type="dxa"/>
              <w:right w:w="0" w:type="dxa"/>
            </w:tcMar>
          </w:tcPr>
          <w:p w14:paraId="5128F738" w14:textId="77777777" w:rsidR="000C4D17" w:rsidRDefault="000C4D17" w:rsidP="000C4D17">
            <w:pPr>
              <w:pStyle w:val="EMPTYCELLSTYLE"/>
            </w:pPr>
          </w:p>
        </w:tc>
        <w:tc>
          <w:tcPr>
            <w:tcW w:w="40" w:type="dxa"/>
            <w:tcMar>
              <w:top w:w="0" w:type="dxa"/>
              <w:left w:w="0" w:type="dxa"/>
              <w:bottom w:w="0" w:type="dxa"/>
              <w:right w:w="0" w:type="dxa"/>
            </w:tcMar>
          </w:tcPr>
          <w:p w14:paraId="2BA0F80F" w14:textId="77777777" w:rsidR="000C4D17" w:rsidRDefault="000C4D17" w:rsidP="000C4D17">
            <w:pPr>
              <w:pStyle w:val="EMPTYCELLSTYLE"/>
            </w:pPr>
          </w:p>
        </w:tc>
        <w:tc>
          <w:tcPr>
            <w:tcW w:w="40" w:type="dxa"/>
            <w:tcMar>
              <w:top w:w="0" w:type="dxa"/>
              <w:left w:w="0" w:type="dxa"/>
              <w:bottom w:w="0" w:type="dxa"/>
              <w:right w:w="0" w:type="dxa"/>
            </w:tcMar>
          </w:tcPr>
          <w:p w14:paraId="595933AF" w14:textId="77777777" w:rsidR="000C4D17" w:rsidRDefault="000C4D17" w:rsidP="000C4D17">
            <w:pPr>
              <w:pStyle w:val="EMPTYCELLSTYLE"/>
            </w:pPr>
          </w:p>
        </w:tc>
        <w:tc>
          <w:tcPr>
            <w:tcW w:w="560" w:type="dxa"/>
            <w:tcMar>
              <w:top w:w="0" w:type="dxa"/>
              <w:left w:w="0" w:type="dxa"/>
              <w:bottom w:w="0" w:type="dxa"/>
              <w:right w:w="0" w:type="dxa"/>
            </w:tcMar>
          </w:tcPr>
          <w:p w14:paraId="4E20B16A" w14:textId="77777777" w:rsidR="000C4D17" w:rsidRDefault="000C4D17" w:rsidP="000C4D17">
            <w:pPr>
              <w:pStyle w:val="EMPTYCELLSTYLE"/>
            </w:pPr>
          </w:p>
        </w:tc>
        <w:tc>
          <w:tcPr>
            <w:tcW w:w="100" w:type="dxa"/>
            <w:tcMar>
              <w:top w:w="0" w:type="dxa"/>
              <w:left w:w="0" w:type="dxa"/>
              <w:bottom w:w="0" w:type="dxa"/>
              <w:right w:w="0" w:type="dxa"/>
            </w:tcMar>
          </w:tcPr>
          <w:p w14:paraId="57431E7A" w14:textId="77777777" w:rsidR="000C4D17" w:rsidRDefault="000C4D17" w:rsidP="000C4D17">
            <w:pPr>
              <w:pStyle w:val="EMPTYCELLSTYLE"/>
            </w:pPr>
          </w:p>
        </w:tc>
        <w:tc>
          <w:tcPr>
            <w:tcW w:w="200" w:type="dxa"/>
            <w:tcMar>
              <w:top w:w="0" w:type="dxa"/>
              <w:left w:w="0" w:type="dxa"/>
              <w:bottom w:w="0" w:type="dxa"/>
              <w:right w:w="0" w:type="dxa"/>
            </w:tcMar>
          </w:tcPr>
          <w:p w14:paraId="44F50889" w14:textId="77777777" w:rsidR="000C4D17" w:rsidRDefault="000C4D17" w:rsidP="000C4D17">
            <w:pPr>
              <w:pStyle w:val="EMPTYCELLSTYLE"/>
            </w:pPr>
          </w:p>
        </w:tc>
        <w:tc>
          <w:tcPr>
            <w:tcW w:w="460" w:type="dxa"/>
            <w:tcMar>
              <w:top w:w="0" w:type="dxa"/>
              <w:left w:w="0" w:type="dxa"/>
              <w:bottom w:w="0" w:type="dxa"/>
              <w:right w:w="0" w:type="dxa"/>
            </w:tcMar>
          </w:tcPr>
          <w:p w14:paraId="07553DEC" w14:textId="77777777" w:rsidR="000C4D17" w:rsidRDefault="000C4D17" w:rsidP="000C4D17">
            <w:pPr>
              <w:pStyle w:val="EMPTYCELLSTYLE"/>
            </w:pPr>
          </w:p>
        </w:tc>
        <w:tc>
          <w:tcPr>
            <w:tcW w:w="40" w:type="dxa"/>
            <w:tcMar>
              <w:top w:w="0" w:type="dxa"/>
              <w:left w:w="0" w:type="dxa"/>
              <w:bottom w:w="0" w:type="dxa"/>
              <w:right w:w="0" w:type="dxa"/>
            </w:tcMar>
          </w:tcPr>
          <w:p w14:paraId="6C354B84" w14:textId="77777777" w:rsidR="000C4D17" w:rsidRDefault="000C4D17" w:rsidP="000C4D17">
            <w:pPr>
              <w:pStyle w:val="EMPTYCELLSTYLE"/>
            </w:pPr>
          </w:p>
        </w:tc>
        <w:tc>
          <w:tcPr>
            <w:tcW w:w="40" w:type="dxa"/>
            <w:tcMar>
              <w:top w:w="0" w:type="dxa"/>
              <w:left w:w="0" w:type="dxa"/>
              <w:bottom w:w="0" w:type="dxa"/>
              <w:right w:w="0" w:type="dxa"/>
            </w:tcMar>
          </w:tcPr>
          <w:p w14:paraId="539EFD6A" w14:textId="77777777" w:rsidR="000C4D17" w:rsidRDefault="000C4D17" w:rsidP="000C4D17">
            <w:pPr>
              <w:pStyle w:val="EMPTYCELLSTYLE"/>
            </w:pPr>
          </w:p>
        </w:tc>
        <w:tc>
          <w:tcPr>
            <w:tcW w:w="500" w:type="dxa"/>
            <w:tcMar>
              <w:top w:w="0" w:type="dxa"/>
              <w:left w:w="0" w:type="dxa"/>
              <w:bottom w:w="0" w:type="dxa"/>
              <w:right w:w="0" w:type="dxa"/>
            </w:tcMar>
          </w:tcPr>
          <w:p w14:paraId="156CAC18" w14:textId="77777777" w:rsidR="000C4D17" w:rsidRDefault="000C4D17" w:rsidP="000C4D17">
            <w:pPr>
              <w:pStyle w:val="EMPTYCELLSTYLE"/>
            </w:pPr>
          </w:p>
        </w:tc>
        <w:tc>
          <w:tcPr>
            <w:tcW w:w="1080" w:type="dxa"/>
            <w:tcMar>
              <w:top w:w="0" w:type="dxa"/>
              <w:left w:w="0" w:type="dxa"/>
              <w:bottom w:w="0" w:type="dxa"/>
              <w:right w:w="0" w:type="dxa"/>
            </w:tcMar>
          </w:tcPr>
          <w:p w14:paraId="0512CD5E" w14:textId="77777777" w:rsidR="000C4D17" w:rsidRDefault="000C4D17" w:rsidP="000C4D17">
            <w:pPr>
              <w:pStyle w:val="EMPTYCELLSTYLE"/>
            </w:pPr>
          </w:p>
        </w:tc>
        <w:tc>
          <w:tcPr>
            <w:tcW w:w="40" w:type="dxa"/>
            <w:tcMar>
              <w:top w:w="0" w:type="dxa"/>
              <w:left w:w="0" w:type="dxa"/>
              <w:bottom w:w="0" w:type="dxa"/>
              <w:right w:w="0" w:type="dxa"/>
            </w:tcMar>
          </w:tcPr>
          <w:p w14:paraId="3D5D4EEA" w14:textId="77777777" w:rsidR="000C4D17" w:rsidRDefault="000C4D17" w:rsidP="000C4D17">
            <w:pPr>
              <w:pStyle w:val="EMPTYCELLSTYLE"/>
            </w:pPr>
          </w:p>
        </w:tc>
        <w:tc>
          <w:tcPr>
            <w:tcW w:w="40" w:type="dxa"/>
            <w:tcMar>
              <w:top w:w="0" w:type="dxa"/>
              <w:left w:w="0" w:type="dxa"/>
              <w:bottom w:w="0" w:type="dxa"/>
              <w:right w:w="0" w:type="dxa"/>
            </w:tcMar>
          </w:tcPr>
          <w:p w14:paraId="3FA93096" w14:textId="77777777" w:rsidR="000C4D17" w:rsidRDefault="000C4D17" w:rsidP="000C4D17">
            <w:pPr>
              <w:pStyle w:val="EMPTYCELLSTYLE"/>
            </w:pPr>
          </w:p>
        </w:tc>
        <w:tc>
          <w:tcPr>
            <w:tcW w:w="40" w:type="dxa"/>
            <w:tcMar>
              <w:top w:w="0" w:type="dxa"/>
              <w:left w:w="0" w:type="dxa"/>
              <w:bottom w:w="0" w:type="dxa"/>
              <w:right w:w="0" w:type="dxa"/>
            </w:tcMar>
          </w:tcPr>
          <w:p w14:paraId="58B9D291" w14:textId="77777777" w:rsidR="000C4D17" w:rsidRDefault="000C4D17" w:rsidP="000C4D17">
            <w:pPr>
              <w:pStyle w:val="EMPTYCELLSTYLE"/>
            </w:pPr>
          </w:p>
        </w:tc>
        <w:tc>
          <w:tcPr>
            <w:tcW w:w="60" w:type="dxa"/>
          </w:tcPr>
          <w:p w14:paraId="6BCFE9FA" w14:textId="77777777" w:rsidR="000C4D17" w:rsidRDefault="000C4D17" w:rsidP="000C4D17">
            <w:pPr>
              <w:pStyle w:val="EMPTYCELLSTYLE"/>
            </w:pPr>
          </w:p>
        </w:tc>
        <w:tc>
          <w:tcPr>
            <w:tcW w:w="40" w:type="dxa"/>
          </w:tcPr>
          <w:p w14:paraId="22500BD7" w14:textId="77777777" w:rsidR="000C4D17" w:rsidRDefault="000C4D17" w:rsidP="000C4D17">
            <w:pPr>
              <w:pStyle w:val="EMPTYCELLSTYLE"/>
            </w:pPr>
          </w:p>
        </w:tc>
      </w:tr>
      <w:tr w:rsidR="000C4D17" w14:paraId="0E50884C" w14:textId="77777777" w:rsidTr="000C4D17">
        <w:tc>
          <w:tcPr>
            <w:tcW w:w="40" w:type="dxa"/>
          </w:tcPr>
          <w:p w14:paraId="667E8312" w14:textId="77777777" w:rsidR="000C4D17" w:rsidRDefault="000C4D17" w:rsidP="000C4D17">
            <w:pPr>
              <w:pStyle w:val="EMPTYCELLSTYLE"/>
            </w:pPr>
          </w:p>
        </w:tc>
        <w:tc>
          <w:tcPr>
            <w:tcW w:w="260" w:type="dxa"/>
          </w:tcPr>
          <w:p w14:paraId="1E7735F6" w14:textId="77777777" w:rsidR="000C4D17" w:rsidRDefault="000C4D17" w:rsidP="000C4D17">
            <w:pPr>
              <w:pStyle w:val="EMPTYCELLSTYLE"/>
            </w:pPr>
          </w:p>
        </w:tc>
        <w:tc>
          <w:tcPr>
            <w:tcW w:w="40" w:type="dxa"/>
          </w:tcPr>
          <w:p w14:paraId="5E5DF1D6" w14:textId="77777777" w:rsidR="000C4D17" w:rsidRDefault="000C4D17" w:rsidP="000C4D17">
            <w:pPr>
              <w:pStyle w:val="EMPTYCELLSTYLE"/>
            </w:pPr>
          </w:p>
        </w:tc>
        <w:tc>
          <w:tcPr>
            <w:tcW w:w="60" w:type="dxa"/>
          </w:tcPr>
          <w:p w14:paraId="551385EB" w14:textId="77777777" w:rsidR="000C4D17" w:rsidRDefault="000C4D17" w:rsidP="000C4D17">
            <w:pPr>
              <w:pStyle w:val="EMPTYCELLSTYLE"/>
            </w:pPr>
          </w:p>
        </w:tc>
        <w:tc>
          <w:tcPr>
            <w:tcW w:w="260" w:type="dxa"/>
            <w:gridSpan w:val="3"/>
            <w:tcMar>
              <w:top w:w="0" w:type="dxa"/>
              <w:left w:w="0" w:type="dxa"/>
              <w:bottom w:w="0" w:type="dxa"/>
              <w:right w:w="0" w:type="dxa"/>
            </w:tcMar>
          </w:tcPr>
          <w:p w14:paraId="690566C7" w14:textId="77777777" w:rsidR="000C4D17" w:rsidRDefault="000C4D17" w:rsidP="000C4D17">
            <w:pPr>
              <w:pStyle w:val="textNormal0"/>
            </w:pPr>
            <w:r>
              <w:t xml:space="preserve">d) </w:t>
            </w:r>
          </w:p>
        </w:tc>
        <w:tc>
          <w:tcPr>
            <w:tcW w:w="8480" w:type="dxa"/>
            <w:gridSpan w:val="35"/>
            <w:tcMar>
              <w:top w:w="0" w:type="dxa"/>
              <w:left w:w="0" w:type="dxa"/>
              <w:bottom w:w="0" w:type="dxa"/>
              <w:right w:w="0" w:type="dxa"/>
            </w:tcMar>
          </w:tcPr>
          <w:p w14:paraId="0F44DB67" w14:textId="77777777" w:rsidR="000C4D17" w:rsidRDefault="000C4D17" w:rsidP="000C4D17">
            <w:pPr>
              <w:pStyle w:val="textNormalBlokB90"/>
            </w:pPr>
            <w:r>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c>
          <w:tcPr>
            <w:tcW w:w="60" w:type="dxa"/>
          </w:tcPr>
          <w:p w14:paraId="5FA1C29A" w14:textId="77777777" w:rsidR="000C4D17" w:rsidRDefault="000C4D17" w:rsidP="000C4D17">
            <w:pPr>
              <w:pStyle w:val="EMPTYCELLSTYLE"/>
            </w:pPr>
          </w:p>
        </w:tc>
        <w:tc>
          <w:tcPr>
            <w:tcW w:w="40" w:type="dxa"/>
          </w:tcPr>
          <w:p w14:paraId="5BB37306" w14:textId="77777777" w:rsidR="000C4D17" w:rsidRDefault="000C4D17" w:rsidP="000C4D17">
            <w:pPr>
              <w:pStyle w:val="EMPTYCELLSTYLE"/>
            </w:pPr>
          </w:p>
        </w:tc>
      </w:tr>
      <w:tr w:rsidR="000C4D17" w14:paraId="5A7BC727" w14:textId="77777777" w:rsidTr="000C4D17">
        <w:tc>
          <w:tcPr>
            <w:tcW w:w="40" w:type="dxa"/>
          </w:tcPr>
          <w:p w14:paraId="42897A4A" w14:textId="77777777" w:rsidR="000C4D17" w:rsidRDefault="000C4D17" w:rsidP="000C4D17">
            <w:pPr>
              <w:pStyle w:val="EMPTYCELLSTYLE"/>
            </w:pPr>
          </w:p>
        </w:tc>
        <w:tc>
          <w:tcPr>
            <w:tcW w:w="260" w:type="dxa"/>
          </w:tcPr>
          <w:p w14:paraId="2F2548F1" w14:textId="77777777" w:rsidR="000C4D17" w:rsidRDefault="000C4D17" w:rsidP="000C4D17">
            <w:pPr>
              <w:pStyle w:val="EMPTYCELLSTYLE"/>
            </w:pPr>
          </w:p>
        </w:tc>
        <w:tc>
          <w:tcPr>
            <w:tcW w:w="40" w:type="dxa"/>
          </w:tcPr>
          <w:p w14:paraId="446C1A25" w14:textId="77777777" w:rsidR="000C4D17" w:rsidRDefault="000C4D17" w:rsidP="000C4D17">
            <w:pPr>
              <w:pStyle w:val="EMPTYCELLSTYLE"/>
            </w:pPr>
          </w:p>
        </w:tc>
        <w:tc>
          <w:tcPr>
            <w:tcW w:w="60" w:type="dxa"/>
          </w:tcPr>
          <w:p w14:paraId="0233DA0F" w14:textId="77777777" w:rsidR="000C4D17" w:rsidRDefault="000C4D17" w:rsidP="000C4D17">
            <w:pPr>
              <w:pStyle w:val="EMPTYCELLSTYLE"/>
            </w:pPr>
          </w:p>
        </w:tc>
        <w:tc>
          <w:tcPr>
            <w:tcW w:w="100" w:type="dxa"/>
            <w:tcMar>
              <w:top w:w="0" w:type="dxa"/>
              <w:left w:w="0" w:type="dxa"/>
              <w:bottom w:w="0" w:type="dxa"/>
              <w:right w:w="0" w:type="dxa"/>
            </w:tcMar>
          </w:tcPr>
          <w:p w14:paraId="1A41120C" w14:textId="77777777" w:rsidR="000C4D17" w:rsidRDefault="000C4D17" w:rsidP="000C4D17">
            <w:pPr>
              <w:pStyle w:val="EMPTYCELLSTYLE"/>
            </w:pPr>
          </w:p>
        </w:tc>
        <w:tc>
          <w:tcPr>
            <w:tcW w:w="100" w:type="dxa"/>
            <w:tcMar>
              <w:top w:w="0" w:type="dxa"/>
              <w:left w:w="0" w:type="dxa"/>
              <w:bottom w:w="0" w:type="dxa"/>
              <w:right w:w="0" w:type="dxa"/>
            </w:tcMar>
          </w:tcPr>
          <w:p w14:paraId="4D5E0A5D" w14:textId="77777777" w:rsidR="000C4D17" w:rsidRDefault="000C4D17" w:rsidP="000C4D17">
            <w:pPr>
              <w:pStyle w:val="EMPTYCELLSTYLE"/>
            </w:pPr>
          </w:p>
        </w:tc>
        <w:tc>
          <w:tcPr>
            <w:tcW w:w="60" w:type="dxa"/>
            <w:tcMar>
              <w:top w:w="0" w:type="dxa"/>
              <w:left w:w="0" w:type="dxa"/>
              <w:bottom w:w="0" w:type="dxa"/>
              <w:right w:w="0" w:type="dxa"/>
            </w:tcMar>
          </w:tcPr>
          <w:p w14:paraId="2BC05E83" w14:textId="77777777" w:rsidR="000C4D17" w:rsidRDefault="000C4D17" w:rsidP="000C4D17">
            <w:pPr>
              <w:pStyle w:val="EMPTYCELLSTYLE"/>
            </w:pPr>
          </w:p>
        </w:tc>
        <w:tc>
          <w:tcPr>
            <w:tcW w:w="40" w:type="dxa"/>
            <w:tcMar>
              <w:top w:w="0" w:type="dxa"/>
              <w:left w:w="0" w:type="dxa"/>
              <w:bottom w:w="0" w:type="dxa"/>
              <w:right w:w="0" w:type="dxa"/>
            </w:tcMar>
          </w:tcPr>
          <w:p w14:paraId="0DF6A16F" w14:textId="77777777" w:rsidR="000C4D17" w:rsidRDefault="000C4D17" w:rsidP="000C4D17">
            <w:pPr>
              <w:pStyle w:val="EMPTYCELLSTYLE"/>
            </w:pPr>
          </w:p>
        </w:tc>
        <w:tc>
          <w:tcPr>
            <w:tcW w:w="220" w:type="dxa"/>
            <w:tcMar>
              <w:top w:w="0" w:type="dxa"/>
              <w:left w:w="0" w:type="dxa"/>
              <w:bottom w:w="0" w:type="dxa"/>
              <w:right w:w="0" w:type="dxa"/>
            </w:tcMar>
          </w:tcPr>
          <w:p w14:paraId="499BCAA2" w14:textId="77777777" w:rsidR="000C4D17" w:rsidRDefault="000C4D17" w:rsidP="000C4D17">
            <w:pPr>
              <w:pStyle w:val="EMPTYCELLSTYLE"/>
            </w:pPr>
          </w:p>
        </w:tc>
        <w:tc>
          <w:tcPr>
            <w:tcW w:w="900" w:type="dxa"/>
            <w:tcMar>
              <w:top w:w="0" w:type="dxa"/>
              <w:left w:w="0" w:type="dxa"/>
              <w:bottom w:w="0" w:type="dxa"/>
              <w:right w:w="0" w:type="dxa"/>
            </w:tcMar>
          </w:tcPr>
          <w:p w14:paraId="78B9823D" w14:textId="77777777" w:rsidR="000C4D17" w:rsidRDefault="000C4D17" w:rsidP="000C4D17">
            <w:pPr>
              <w:pStyle w:val="EMPTYCELLSTYLE"/>
            </w:pPr>
          </w:p>
        </w:tc>
        <w:tc>
          <w:tcPr>
            <w:tcW w:w="180" w:type="dxa"/>
            <w:tcMar>
              <w:top w:w="0" w:type="dxa"/>
              <w:left w:w="0" w:type="dxa"/>
              <w:bottom w:w="0" w:type="dxa"/>
              <w:right w:w="0" w:type="dxa"/>
            </w:tcMar>
          </w:tcPr>
          <w:p w14:paraId="7FC652BF" w14:textId="77777777" w:rsidR="000C4D17" w:rsidRDefault="000C4D17" w:rsidP="000C4D17">
            <w:pPr>
              <w:pStyle w:val="EMPTYCELLSTYLE"/>
            </w:pPr>
          </w:p>
        </w:tc>
        <w:tc>
          <w:tcPr>
            <w:tcW w:w="400" w:type="dxa"/>
            <w:tcMar>
              <w:top w:w="0" w:type="dxa"/>
              <w:left w:w="0" w:type="dxa"/>
              <w:bottom w:w="0" w:type="dxa"/>
              <w:right w:w="0" w:type="dxa"/>
            </w:tcMar>
          </w:tcPr>
          <w:p w14:paraId="76615B80" w14:textId="77777777" w:rsidR="000C4D17" w:rsidRDefault="000C4D17" w:rsidP="000C4D17">
            <w:pPr>
              <w:pStyle w:val="EMPTYCELLSTYLE"/>
            </w:pPr>
          </w:p>
        </w:tc>
        <w:tc>
          <w:tcPr>
            <w:tcW w:w="300" w:type="dxa"/>
            <w:tcMar>
              <w:top w:w="0" w:type="dxa"/>
              <w:left w:w="0" w:type="dxa"/>
              <w:bottom w:w="0" w:type="dxa"/>
              <w:right w:w="0" w:type="dxa"/>
            </w:tcMar>
          </w:tcPr>
          <w:p w14:paraId="10002FEB" w14:textId="77777777" w:rsidR="000C4D17" w:rsidRDefault="000C4D17" w:rsidP="000C4D17">
            <w:pPr>
              <w:pStyle w:val="EMPTYCELLSTYLE"/>
            </w:pPr>
          </w:p>
        </w:tc>
        <w:tc>
          <w:tcPr>
            <w:tcW w:w="160" w:type="dxa"/>
            <w:tcMar>
              <w:top w:w="0" w:type="dxa"/>
              <w:left w:w="0" w:type="dxa"/>
              <w:bottom w:w="0" w:type="dxa"/>
              <w:right w:w="0" w:type="dxa"/>
            </w:tcMar>
          </w:tcPr>
          <w:p w14:paraId="723B0BEE" w14:textId="77777777" w:rsidR="000C4D17" w:rsidRDefault="000C4D17" w:rsidP="000C4D17">
            <w:pPr>
              <w:pStyle w:val="EMPTYCELLSTYLE"/>
            </w:pPr>
          </w:p>
        </w:tc>
        <w:tc>
          <w:tcPr>
            <w:tcW w:w="40" w:type="dxa"/>
            <w:tcMar>
              <w:top w:w="0" w:type="dxa"/>
              <w:left w:w="0" w:type="dxa"/>
              <w:bottom w:w="0" w:type="dxa"/>
              <w:right w:w="0" w:type="dxa"/>
            </w:tcMar>
          </w:tcPr>
          <w:p w14:paraId="5E45A730" w14:textId="77777777" w:rsidR="000C4D17" w:rsidRDefault="000C4D17" w:rsidP="000C4D17">
            <w:pPr>
              <w:pStyle w:val="EMPTYCELLSTYLE"/>
            </w:pPr>
          </w:p>
        </w:tc>
        <w:tc>
          <w:tcPr>
            <w:tcW w:w="40" w:type="dxa"/>
            <w:tcMar>
              <w:top w:w="0" w:type="dxa"/>
              <w:left w:w="0" w:type="dxa"/>
              <w:bottom w:w="0" w:type="dxa"/>
              <w:right w:w="0" w:type="dxa"/>
            </w:tcMar>
          </w:tcPr>
          <w:p w14:paraId="312BD4D9" w14:textId="77777777" w:rsidR="000C4D17" w:rsidRDefault="000C4D17" w:rsidP="000C4D17">
            <w:pPr>
              <w:pStyle w:val="EMPTYCELLSTYLE"/>
            </w:pPr>
          </w:p>
        </w:tc>
        <w:tc>
          <w:tcPr>
            <w:tcW w:w="320" w:type="dxa"/>
            <w:tcMar>
              <w:top w:w="0" w:type="dxa"/>
              <w:left w:w="0" w:type="dxa"/>
              <w:bottom w:w="0" w:type="dxa"/>
              <w:right w:w="0" w:type="dxa"/>
            </w:tcMar>
          </w:tcPr>
          <w:p w14:paraId="79915EB2" w14:textId="77777777" w:rsidR="000C4D17" w:rsidRDefault="000C4D17" w:rsidP="000C4D17">
            <w:pPr>
              <w:pStyle w:val="EMPTYCELLSTYLE"/>
            </w:pPr>
          </w:p>
        </w:tc>
        <w:tc>
          <w:tcPr>
            <w:tcW w:w="140" w:type="dxa"/>
            <w:tcMar>
              <w:top w:w="0" w:type="dxa"/>
              <w:left w:w="0" w:type="dxa"/>
              <w:bottom w:w="0" w:type="dxa"/>
              <w:right w:w="0" w:type="dxa"/>
            </w:tcMar>
          </w:tcPr>
          <w:p w14:paraId="58EAD902" w14:textId="77777777" w:rsidR="000C4D17" w:rsidRDefault="000C4D17" w:rsidP="000C4D17">
            <w:pPr>
              <w:pStyle w:val="EMPTYCELLSTYLE"/>
            </w:pPr>
          </w:p>
        </w:tc>
        <w:tc>
          <w:tcPr>
            <w:tcW w:w="300" w:type="dxa"/>
            <w:tcMar>
              <w:top w:w="0" w:type="dxa"/>
              <w:left w:w="0" w:type="dxa"/>
              <w:bottom w:w="0" w:type="dxa"/>
              <w:right w:w="0" w:type="dxa"/>
            </w:tcMar>
          </w:tcPr>
          <w:p w14:paraId="449415CA" w14:textId="77777777" w:rsidR="000C4D17" w:rsidRDefault="000C4D17" w:rsidP="000C4D17">
            <w:pPr>
              <w:pStyle w:val="EMPTYCELLSTYLE"/>
            </w:pPr>
          </w:p>
        </w:tc>
        <w:tc>
          <w:tcPr>
            <w:tcW w:w="300" w:type="dxa"/>
            <w:tcMar>
              <w:top w:w="0" w:type="dxa"/>
              <w:left w:w="0" w:type="dxa"/>
              <w:bottom w:w="0" w:type="dxa"/>
              <w:right w:w="0" w:type="dxa"/>
            </w:tcMar>
          </w:tcPr>
          <w:p w14:paraId="0014CE16" w14:textId="77777777" w:rsidR="000C4D17" w:rsidRDefault="000C4D17" w:rsidP="000C4D17">
            <w:pPr>
              <w:pStyle w:val="EMPTYCELLSTYLE"/>
            </w:pPr>
          </w:p>
        </w:tc>
        <w:tc>
          <w:tcPr>
            <w:tcW w:w="140" w:type="dxa"/>
            <w:tcMar>
              <w:top w:w="0" w:type="dxa"/>
              <w:left w:w="0" w:type="dxa"/>
              <w:bottom w:w="0" w:type="dxa"/>
              <w:right w:w="0" w:type="dxa"/>
            </w:tcMar>
          </w:tcPr>
          <w:p w14:paraId="3932E474" w14:textId="77777777" w:rsidR="000C4D17" w:rsidRDefault="000C4D17" w:rsidP="000C4D17">
            <w:pPr>
              <w:pStyle w:val="EMPTYCELLSTYLE"/>
            </w:pPr>
          </w:p>
        </w:tc>
        <w:tc>
          <w:tcPr>
            <w:tcW w:w="360" w:type="dxa"/>
            <w:tcMar>
              <w:top w:w="0" w:type="dxa"/>
              <w:left w:w="0" w:type="dxa"/>
              <w:bottom w:w="0" w:type="dxa"/>
              <w:right w:w="0" w:type="dxa"/>
            </w:tcMar>
          </w:tcPr>
          <w:p w14:paraId="70731466" w14:textId="77777777" w:rsidR="000C4D17" w:rsidRDefault="000C4D17" w:rsidP="000C4D17">
            <w:pPr>
              <w:pStyle w:val="EMPTYCELLSTYLE"/>
            </w:pPr>
          </w:p>
        </w:tc>
        <w:tc>
          <w:tcPr>
            <w:tcW w:w="40" w:type="dxa"/>
            <w:tcMar>
              <w:top w:w="0" w:type="dxa"/>
              <w:left w:w="0" w:type="dxa"/>
              <w:bottom w:w="0" w:type="dxa"/>
              <w:right w:w="0" w:type="dxa"/>
            </w:tcMar>
          </w:tcPr>
          <w:p w14:paraId="09E287DE" w14:textId="77777777" w:rsidR="000C4D17" w:rsidRDefault="000C4D17" w:rsidP="000C4D17">
            <w:pPr>
              <w:pStyle w:val="EMPTYCELLSTYLE"/>
            </w:pPr>
          </w:p>
        </w:tc>
        <w:tc>
          <w:tcPr>
            <w:tcW w:w="40" w:type="dxa"/>
            <w:tcMar>
              <w:top w:w="0" w:type="dxa"/>
              <w:left w:w="0" w:type="dxa"/>
              <w:bottom w:w="0" w:type="dxa"/>
              <w:right w:w="0" w:type="dxa"/>
            </w:tcMar>
          </w:tcPr>
          <w:p w14:paraId="5282F809" w14:textId="77777777" w:rsidR="000C4D17" w:rsidRDefault="000C4D17" w:rsidP="000C4D17">
            <w:pPr>
              <w:pStyle w:val="EMPTYCELLSTYLE"/>
            </w:pPr>
          </w:p>
        </w:tc>
        <w:tc>
          <w:tcPr>
            <w:tcW w:w="320" w:type="dxa"/>
            <w:tcMar>
              <w:top w:w="0" w:type="dxa"/>
              <w:left w:w="0" w:type="dxa"/>
              <w:bottom w:w="0" w:type="dxa"/>
              <w:right w:w="0" w:type="dxa"/>
            </w:tcMar>
          </w:tcPr>
          <w:p w14:paraId="05724771" w14:textId="77777777" w:rsidR="000C4D17" w:rsidRDefault="000C4D17" w:rsidP="000C4D17">
            <w:pPr>
              <w:pStyle w:val="EMPTYCELLSTYLE"/>
            </w:pPr>
          </w:p>
        </w:tc>
        <w:tc>
          <w:tcPr>
            <w:tcW w:w="200" w:type="dxa"/>
            <w:tcMar>
              <w:top w:w="0" w:type="dxa"/>
              <w:left w:w="0" w:type="dxa"/>
              <w:bottom w:w="0" w:type="dxa"/>
              <w:right w:w="0" w:type="dxa"/>
            </w:tcMar>
          </w:tcPr>
          <w:p w14:paraId="0C2B692F" w14:textId="77777777" w:rsidR="000C4D17" w:rsidRDefault="000C4D17" w:rsidP="000C4D17">
            <w:pPr>
              <w:pStyle w:val="EMPTYCELLSTYLE"/>
            </w:pPr>
          </w:p>
        </w:tc>
        <w:tc>
          <w:tcPr>
            <w:tcW w:w="40" w:type="dxa"/>
            <w:tcMar>
              <w:top w:w="0" w:type="dxa"/>
              <w:left w:w="0" w:type="dxa"/>
              <w:bottom w:w="0" w:type="dxa"/>
              <w:right w:w="0" w:type="dxa"/>
            </w:tcMar>
          </w:tcPr>
          <w:p w14:paraId="786EED36" w14:textId="77777777" w:rsidR="000C4D17" w:rsidRDefault="000C4D17" w:rsidP="000C4D17">
            <w:pPr>
              <w:pStyle w:val="EMPTYCELLSTYLE"/>
            </w:pPr>
          </w:p>
        </w:tc>
        <w:tc>
          <w:tcPr>
            <w:tcW w:w="40" w:type="dxa"/>
            <w:tcMar>
              <w:top w:w="0" w:type="dxa"/>
              <w:left w:w="0" w:type="dxa"/>
              <w:bottom w:w="0" w:type="dxa"/>
              <w:right w:w="0" w:type="dxa"/>
            </w:tcMar>
          </w:tcPr>
          <w:p w14:paraId="528F3936" w14:textId="77777777" w:rsidR="000C4D17" w:rsidRDefault="000C4D17" w:rsidP="000C4D17">
            <w:pPr>
              <w:pStyle w:val="EMPTYCELLSTYLE"/>
            </w:pPr>
          </w:p>
        </w:tc>
        <w:tc>
          <w:tcPr>
            <w:tcW w:w="780" w:type="dxa"/>
            <w:tcMar>
              <w:top w:w="0" w:type="dxa"/>
              <w:left w:w="0" w:type="dxa"/>
              <w:bottom w:w="0" w:type="dxa"/>
              <w:right w:w="0" w:type="dxa"/>
            </w:tcMar>
          </w:tcPr>
          <w:p w14:paraId="5B92AB8D" w14:textId="77777777" w:rsidR="000C4D17" w:rsidRDefault="000C4D17" w:rsidP="000C4D17">
            <w:pPr>
              <w:pStyle w:val="EMPTYCELLSTYLE"/>
            </w:pPr>
          </w:p>
        </w:tc>
        <w:tc>
          <w:tcPr>
            <w:tcW w:w="40" w:type="dxa"/>
            <w:tcMar>
              <w:top w:w="0" w:type="dxa"/>
              <w:left w:w="0" w:type="dxa"/>
              <w:bottom w:w="0" w:type="dxa"/>
              <w:right w:w="0" w:type="dxa"/>
            </w:tcMar>
          </w:tcPr>
          <w:p w14:paraId="24CC1F62" w14:textId="77777777" w:rsidR="000C4D17" w:rsidRDefault="000C4D17" w:rsidP="000C4D17">
            <w:pPr>
              <w:pStyle w:val="EMPTYCELLSTYLE"/>
            </w:pPr>
          </w:p>
        </w:tc>
        <w:tc>
          <w:tcPr>
            <w:tcW w:w="40" w:type="dxa"/>
            <w:tcMar>
              <w:top w:w="0" w:type="dxa"/>
              <w:left w:w="0" w:type="dxa"/>
              <w:bottom w:w="0" w:type="dxa"/>
              <w:right w:w="0" w:type="dxa"/>
            </w:tcMar>
          </w:tcPr>
          <w:p w14:paraId="45DCC04D" w14:textId="77777777" w:rsidR="000C4D17" w:rsidRDefault="000C4D17" w:rsidP="000C4D17">
            <w:pPr>
              <w:pStyle w:val="EMPTYCELLSTYLE"/>
            </w:pPr>
          </w:p>
        </w:tc>
        <w:tc>
          <w:tcPr>
            <w:tcW w:w="560" w:type="dxa"/>
            <w:tcMar>
              <w:top w:w="0" w:type="dxa"/>
              <w:left w:w="0" w:type="dxa"/>
              <w:bottom w:w="0" w:type="dxa"/>
              <w:right w:w="0" w:type="dxa"/>
            </w:tcMar>
          </w:tcPr>
          <w:p w14:paraId="40CA31AC" w14:textId="77777777" w:rsidR="000C4D17" w:rsidRDefault="000C4D17" w:rsidP="000C4D17">
            <w:pPr>
              <w:pStyle w:val="EMPTYCELLSTYLE"/>
            </w:pPr>
          </w:p>
        </w:tc>
        <w:tc>
          <w:tcPr>
            <w:tcW w:w="100" w:type="dxa"/>
            <w:tcMar>
              <w:top w:w="0" w:type="dxa"/>
              <w:left w:w="0" w:type="dxa"/>
              <w:bottom w:w="0" w:type="dxa"/>
              <w:right w:w="0" w:type="dxa"/>
            </w:tcMar>
          </w:tcPr>
          <w:p w14:paraId="27E07C50" w14:textId="77777777" w:rsidR="000C4D17" w:rsidRDefault="000C4D17" w:rsidP="000C4D17">
            <w:pPr>
              <w:pStyle w:val="EMPTYCELLSTYLE"/>
            </w:pPr>
          </w:p>
        </w:tc>
        <w:tc>
          <w:tcPr>
            <w:tcW w:w="200" w:type="dxa"/>
            <w:tcMar>
              <w:top w:w="0" w:type="dxa"/>
              <w:left w:w="0" w:type="dxa"/>
              <w:bottom w:w="0" w:type="dxa"/>
              <w:right w:w="0" w:type="dxa"/>
            </w:tcMar>
          </w:tcPr>
          <w:p w14:paraId="6A0DC0F5" w14:textId="77777777" w:rsidR="000C4D17" w:rsidRDefault="000C4D17" w:rsidP="000C4D17">
            <w:pPr>
              <w:pStyle w:val="EMPTYCELLSTYLE"/>
            </w:pPr>
          </w:p>
        </w:tc>
        <w:tc>
          <w:tcPr>
            <w:tcW w:w="460" w:type="dxa"/>
            <w:tcMar>
              <w:top w:w="0" w:type="dxa"/>
              <w:left w:w="0" w:type="dxa"/>
              <w:bottom w:w="0" w:type="dxa"/>
              <w:right w:w="0" w:type="dxa"/>
            </w:tcMar>
          </w:tcPr>
          <w:p w14:paraId="2CB0642D" w14:textId="77777777" w:rsidR="000C4D17" w:rsidRDefault="000C4D17" w:rsidP="000C4D17">
            <w:pPr>
              <w:pStyle w:val="EMPTYCELLSTYLE"/>
            </w:pPr>
          </w:p>
        </w:tc>
        <w:tc>
          <w:tcPr>
            <w:tcW w:w="40" w:type="dxa"/>
            <w:tcMar>
              <w:top w:w="0" w:type="dxa"/>
              <w:left w:w="0" w:type="dxa"/>
              <w:bottom w:w="0" w:type="dxa"/>
              <w:right w:w="0" w:type="dxa"/>
            </w:tcMar>
          </w:tcPr>
          <w:p w14:paraId="05FFDEC7" w14:textId="77777777" w:rsidR="000C4D17" w:rsidRDefault="000C4D17" w:rsidP="000C4D17">
            <w:pPr>
              <w:pStyle w:val="EMPTYCELLSTYLE"/>
            </w:pPr>
          </w:p>
        </w:tc>
        <w:tc>
          <w:tcPr>
            <w:tcW w:w="40" w:type="dxa"/>
            <w:tcMar>
              <w:top w:w="0" w:type="dxa"/>
              <w:left w:w="0" w:type="dxa"/>
              <w:bottom w:w="0" w:type="dxa"/>
              <w:right w:w="0" w:type="dxa"/>
            </w:tcMar>
          </w:tcPr>
          <w:p w14:paraId="44123642" w14:textId="77777777" w:rsidR="000C4D17" w:rsidRDefault="000C4D17" w:rsidP="000C4D17">
            <w:pPr>
              <w:pStyle w:val="EMPTYCELLSTYLE"/>
            </w:pPr>
          </w:p>
        </w:tc>
        <w:tc>
          <w:tcPr>
            <w:tcW w:w="500" w:type="dxa"/>
            <w:tcMar>
              <w:top w:w="0" w:type="dxa"/>
              <w:left w:w="0" w:type="dxa"/>
              <w:bottom w:w="0" w:type="dxa"/>
              <w:right w:w="0" w:type="dxa"/>
            </w:tcMar>
          </w:tcPr>
          <w:p w14:paraId="09B86423" w14:textId="77777777" w:rsidR="000C4D17" w:rsidRDefault="000C4D17" w:rsidP="000C4D17">
            <w:pPr>
              <w:pStyle w:val="EMPTYCELLSTYLE"/>
            </w:pPr>
          </w:p>
        </w:tc>
        <w:tc>
          <w:tcPr>
            <w:tcW w:w="1080" w:type="dxa"/>
            <w:tcMar>
              <w:top w:w="0" w:type="dxa"/>
              <w:left w:w="0" w:type="dxa"/>
              <w:bottom w:w="0" w:type="dxa"/>
              <w:right w:w="0" w:type="dxa"/>
            </w:tcMar>
          </w:tcPr>
          <w:p w14:paraId="01E6443F" w14:textId="77777777" w:rsidR="000C4D17" w:rsidRDefault="000C4D17" w:rsidP="000C4D17">
            <w:pPr>
              <w:pStyle w:val="EMPTYCELLSTYLE"/>
            </w:pPr>
          </w:p>
        </w:tc>
        <w:tc>
          <w:tcPr>
            <w:tcW w:w="40" w:type="dxa"/>
            <w:tcMar>
              <w:top w:w="0" w:type="dxa"/>
              <w:left w:w="0" w:type="dxa"/>
              <w:bottom w:w="0" w:type="dxa"/>
              <w:right w:w="0" w:type="dxa"/>
            </w:tcMar>
          </w:tcPr>
          <w:p w14:paraId="79D4DAD5" w14:textId="77777777" w:rsidR="000C4D17" w:rsidRDefault="000C4D17" w:rsidP="000C4D17">
            <w:pPr>
              <w:pStyle w:val="EMPTYCELLSTYLE"/>
            </w:pPr>
          </w:p>
        </w:tc>
        <w:tc>
          <w:tcPr>
            <w:tcW w:w="40" w:type="dxa"/>
            <w:tcMar>
              <w:top w:w="0" w:type="dxa"/>
              <w:left w:w="0" w:type="dxa"/>
              <w:bottom w:w="0" w:type="dxa"/>
              <w:right w:w="0" w:type="dxa"/>
            </w:tcMar>
          </w:tcPr>
          <w:p w14:paraId="75DC1530" w14:textId="77777777" w:rsidR="000C4D17" w:rsidRDefault="000C4D17" w:rsidP="000C4D17">
            <w:pPr>
              <w:pStyle w:val="EMPTYCELLSTYLE"/>
            </w:pPr>
          </w:p>
        </w:tc>
        <w:tc>
          <w:tcPr>
            <w:tcW w:w="40" w:type="dxa"/>
            <w:tcMar>
              <w:top w:w="0" w:type="dxa"/>
              <w:left w:w="0" w:type="dxa"/>
              <w:bottom w:w="0" w:type="dxa"/>
              <w:right w:w="0" w:type="dxa"/>
            </w:tcMar>
          </w:tcPr>
          <w:p w14:paraId="1725D44B" w14:textId="77777777" w:rsidR="000C4D17" w:rsidRDefault="000C4D17" w:rsidP="000C4D17">
            <w:pPr>
              <w:pStyle w:val="EMPTYCELLSTYLE"/>
            </w:pPr>
          </w:p>
        </w:tc>
        <w:tc>
          <w:tcPr>
            <w:tcW w:w="60" w:type="dxa"/>
          </w:tcPr>
          <w:p w14:paraId="214DEC7B" w14:textId="77777777" w:rsidR="000C4D17" w:rsidRDefault="000C4D17" w:rsidP="000C4D17">
            <w:pPr>
              <w:pStyle w:val="EMPTYCELLSTYLE"/>
            </w:pPr>
          </w:p>
        </w:tc>
        <w:tc>
          <w:tcPr>
            <w:tcW w:w="40" w:type="dxa"/>
          </w:tcPr>
          <w:p w14:paraId="4575FD1B" w14:textId="77777777" w:rsidR="000C4D17" w:rsidRDefault="000C4D17" w:rsidP="000C4D17">
            <w:pPr>
              <w:pStyle w:val="EMPTYCELLSTYLE"/>
            </w:pPr>
          </w:p>
        </w:tc>
      </w:tr>
      <w:tr w:rsidR="000C4D17" w14:paraId="609E0A0A" w14:textId="77777777" w:rsidTr="000C4D17">
        <w:tc>
          <w:tcPr>
            <w:tcW w:w="400" w:type="dxa"/>
            <w:gridSpan w:val="4"/>
            <w:tcMar>
              <w:top w:w="0" w:type="dxa"/>
              <w:left w:w="0" w:type="dxa"/>
              <w:bottom w:w="0" w:type="dxa"/>
              <w:right w:w="0" w:type="dxa"/>
            </w:tcMar>
          </w:tcPr>
          <w:p w14:paraId="599414E8" w14:textId="77777777" w:rsidR="000C4D17" w:rsidRDefault="000C4D17" w:rsidP="000C4D17">
            <w:pPr>
              <w:pStyle w:val="textNormal0"/>
            </w:pPr>
            <w:r>
              <w:t>4.2.</w:t>
            </w:r>
          </w:p>
        </w:tc>
        <w:tc>
          <w:tcPr>
            <w:tcW w:w="8740" w:type="dxa"/>
            <w:gridSpan w:val="38"/>
            <w:tcMar>
              <w:top w:w="0" w:type="dxa"/>
              <w:left w:w="0" w:type="dxa"/>
              <w:bottom w:w="0" w:type="dxa"/>
              <w:right w:w="0" w:type="dxa"/>
            </w:tcMar>
          </w:tcPr>
          <w:p w14:paraId="20F2FE25" w14:textId="77777777" w:rsidR="000C4D17" w:rsidRDefault="000C4D17" w:rsidP="000C4D17">
            <w:pPr>
              <w:pStyle w:val="beznyText"/>
            </w:pPr>
            <w:r>
              <w:t>Prohlašuji a svým podpisem níže stvrzuji, že:</w:t>
            </w:r>
          </w:p>
        </w:tc>
        <w:tc>
          <w:tcPr>
            <w:tcW w:w="60" w:type="dxa"/>
          </w:tcPr>
          <w:p w14:paraId="250CA091" w14:textId="77777777" w:rsidR="000C4D17" w:rsidRDefault="000C4D17" w:rsidP="000C4D17">
            <w:pPr>
              <w:pStyle w:val="EMPTYCELLSTYLE"/>
            </w:pPr>
          </w:p>
        </w:tc>
        <w:tc>
          <w:tcPr>
            <w:tcW w:w="40" w:type="dxa"/>
          </w:tcPr>
          <w:p w14:paraId="7078AD52" w14:textId="77777777" w:rsidR="000C4D17" w:rsidRDefault="000C4D17" w:rsidP="000C4D17">
            <w:pPr>
              <w:pStyle w:val="EMPTYCELLSTYLE"/>
            </w:pPr>
          </w:p>
        </w:tc>
      </w:tr>
      <w:tr w:rsidR="000C4D17" w14:paraId="1DDEB8DB" w14:textId="77777777" w:rsidTr="000C4D17">
        <w:tc>
          <w:tcPr>
            <w:tcW w:w="40" w:type="dxa"/>
            <w:tcMar>
              <w:top w:w="0" w:type="dxa"/>
              <w:left w:w="0" w:type="dxa"/>
              <w:bottom w:w="0" w:type="dxa"/>
              <w:right w:w="0" w:type="dxa"/>
            </w:tcMar>
          </w:tcPr>
          <w:p w14:paraId="29F4072A" w14:textId="77777777" w:rsidR="000C4D17" w:rsidRDefault="000C4D17" w:rsidP="000C4D17">
            <w:pPr>
              <w:pStyle w:val="EMPTYCELLSTYLE"/>
            </w:pPr>
          </w:p>
        </w:tc>
        <w:tc>
          <w:tcPr>
            <w:tcW w:w="260" w:type="dxa"/>
            <w:tcMar>
              <w:top w:w="0" w:type="dxa"/>
              <w:left w:w="0" w:type="dxa"/>
              <w:bottom w:w="0" w:type="dxa"/>
              <w:right w:w="0" w:type="dxa"/>
            </w:tcMar>
          </w:tcPr>
          <w:p w14:paraId="11C38E75" w14:textId="77777777" w:rsidR="000C4D17" w:rsidRDefault="000C4D17" w:rsidP="000C4D17">
            <w:pPr>
              <w:pStyle w:val="EMPTYCELLSTYLE"/>
            </w:pPr>
          </w:p>
        </w:tc>
        <w:tc>
          <w:tcPr>
            <w:tcW w:w="40" w:type="dxa"/>
            <w:tcMar>
              <w:top w:w="0" w:type="dxa"/>
              <w:left w:w="0" w:type="dxa"/>
              <w:bottom w:w="0" w:type="dxa"/>
              <w:right w:w="0" w:type="dxa"/>
            </w:tcMar>
          </w:tcPr>
          <w:p w14:paraId="163CDAD3" w14:textId="77777777" w:rsidR="000C4D17" w:rsidRDefault="000C4D17" w:rsidP="000C4D17">
            <w:pPr>
              <w:pStyle w:val="EMPTYCELLSTYLE"/>
            </w:pPr>
          </w:p>
        </w:tc>
        <w:tc>
          <w:tcPr>
            <w:tcW w:w="60" w:type="dxa"/>
            <w:tcMar>
              <w:top w:w="0" w:type="dxa"/>
              <w:left w:w="0" w:type="dxa"/>
              <w:bottom w:w="0" w:type="dxa"/>
              <w:right w:w="0" w:type="dxa"/>
            </w:tcMar>
          </w:tcPr>
          <w:p w14:paraId="37A38C99" w14:textId="77777777" w:rsidR="000C4D17" w:rsidRDefault="000C4D17" w:rsidP="000C4D17">
            <w:pPr>
              <w:pStyle w:val="EMPTYCELLSTYLE"/>
            </w:pPr>
          </w:p>
        </w:tc>
        <w:tc>
          <w:tcPr>
            <w:tcW w:w="100" w:type="dxa"/>
            <w:tcMar>
              <w:top w:w="0" w:type="dxa"/>
              <w:left w:w="0" w:type="dxa"/>
              <w:bottom w:w="0" w:type="dxa"/>
              <w:right w:w="0" w:type="dxa"/>
            </w:tcMar>
          </w:tcPr>
          <w:p w14:paraId="1855890D" w14:textId="77777777" w:rsidR="000C4D17" w:rsidRDefault="000C4D17" w:rsidP="000C4D17">
            <w:pPr>
              <w:pStyle w:val="EMPTYCELLSTYLE"/>
            </w:pPr>
          </w:p>
        </w:tc>
        <w:tc>
          <w:tcPr>
            <w:tcW w:w="100" w:type="dxa"/>
            <w:tcMar>
              <w:top w:w="0" w:type="dxa"/>
              <w:left w:w="0" w:type="dxa"/>
              <w:bottom w:w="0" w:type="dxa"/>
              <w:right w:w="0" w:type="dxa"/>
            </w:tcMar>
          </w:tcPr>
          <w:p w14:paraId="2477656E" w14:textId="77777777" w:rsidR="000C4D17" w:rsidRDefault="000C4D17" w:rsidP="000C4D17">
            <w:pPr>
              <w:pStyle w:val="EMPTYCELLSTYLE"/>
            </w:pPr>
          </w:p>
        </w:tc>
        <w:tc>
          <w:tcPr>
            <w:tcW w:w="60" w:type="dxa"/>
            <w:tcMar>
              <w:top w:w="0" w:type="dxa"/>
              <w:left w:w="0" w:type="dxa"/>
              <w:bottom w:w="0" w:type="dxa"/>
              <w:right w:w="0" w:type="dxa"/>
            </w:tcMar>
          </w:tcPr>
          <w:p w14:paraId="137AFF29" w14:textId="77777777" w:rsidR="000C4D17" w:rsidRDefault="000C4D17" w:rsidP="000C4D17">
            <w:pPr>
              <w:pStyle w:val="EMPTYCELLSTYLE"/>
            </w:pPr>
          </w:p>
        </w:tc>
        <w:tc>
          <w:tcPr>
            <w:tcW w:w="40" w:type="dxa"/>
            <w:tcMar>
              <w:top w:w="0" w:type="dxa"/>
              <w:left w:w="0" w:type="dxa"/>
              <w:bottom w:w="0" w:type="dxa"/>
              <w:right w:w="0" w:type="dxa"/>
            </w:tcMar>
          </w:tcPr>
          <w:p w14:paraId="709B8555" w14:textId="77777777" w:rsidR="000C4D17" w:rsidRDefault="000C4D17" w:rsidP="000C4D17">
            <w:pPr>
              <w:pStyle w:val="EMPTYCELLSTYLE"/>
            </w:pPr>
          </w:p>
        </w:tc>
        <w:tc>
          <w:tcPr>
            <w:tcW w:w="220" w:type="dxa"/>
            <w:tcMar>
              <w:top w:w="0" w:type="dxa"/>
              <w:left w:w="0" w:type="dxa"/>
              <w:bottom w:w="0" w:type="dxa"/>
              <w:right w:w="0" w:type="dxa"/>
            </w:tcMar>
          </w:tcPr>
          <w:p w14:paraId="19570BFC" w14:textId="77777777" w:rsidR="000C4D17" w:rsidRDefault="000C4D17" w:rsidP="000C4D17">
            <w:pPr>
              <w:pStyle w:val="EMPTYCELLSTYLE"/>
            </w:pPr>
          </w:p>
        </w:tc>
        <w:tc>
          <w:tcPr>
            <w:tcW w:w="900" w:type="dxa"/>
            <w:tcMar>
              <w:top w:w="0" w:type="dxa"/>
              <w:left w:w="0" w:type="dxa"/>
              <w:bottom w:w="0" w:type="dxa"/>
              <w:right w:w="0" w:type="dxa"/>
            </w:tcMar>
          </w:tcPr>
          <w:p w14:paraId="3B7390FF" w14:textId="77777777" w:rsidR="000C4D17" w:rsidRDefault="000C4D17" w:rsidP="000C4D17">
            <w:pPr>
              <w:pStyle w:val="EMPTYCELLSTYLE"/>
            </w:pPr>
          </w:p>
        </w:tc>
        <w:tc>
          <w:tcPr>
            <w:tcW w:w="180" w:type="dxa"/>
            <w:tcMar>
              <w:top w:w="0" w:type="dxa"/>
              <w:left w:w="0" w:type="dxa"/>
              <w:bottom w:w="0" w:type="dxa"/>
              <w:right w:w="0" w:type="dxa"/>
            </w:tcMar>
          </w:tcPr>
          <w:p w14:paraId="5B8E674B" w14:textId="77777777" w:rsidR="000C4D17" w:rsidRDefault="000C4D17" w:rsidP="000C4D17">
            <w:pPr>
              <w:pStyle w:val="EMPTYCELLSTYLE"/>
            </w:pPr>
          </w:p>
        </w:tc>
        <w:tc>
          <w:tcPr>
            <w:tcW w:w="400" w:type="dxa"/>
            <w:tcMar>
              <w:top w:w="0" w:type="dxa"/>
              <w:left w:w="0" w:type="dxa"/>
              <w:bottom w:w="0" w:type="dxa"/>
              <w:right w:w="0" w:type="dxa"/>
            </w:tcMar>
          </w:tcPr>
          <w:p w14:paraId="011D8E3A" w14:textId="77777777" w:rsidR="000C4D17" w:rsidRDefault="000C4D17" w:rsidP="000C4D17">
            <w:pPr>
              <w:pStyle w:val="EMPTYCELLSTYLE"/>
            </w:pPr>
          </w:p>
        </w:tc>
        <w:tc>
          <w:tcPr>
            <w:tcW w:w="300" w:type="dxa"/>
            <w:tcMar>
              <w:top w:w="0" w:type="dxa"/>
              <w:left w:w="0" w:type="dxa"/>
              <w:bottom w:w="0" w:type="dxa"/>
              <w:right w:w="0" w:type="dxa"/>
            </w:tcMar>
          </w:tcPr>
          <w:p w14:paraId="65E602B6" w14:textId="77777777" w:rsidR="000C4D17" w:rsidRDefault="000C4D17" w:rsidP="000C4D17">
            <w:pPr>
              <w:pStyle w:val="EMPTYCELLSTYLE"/>
            </w:pPr>
          </w:p>
        </w:tc>
        <w:tc>
          <w:tcPr>
            <w:tcW w:w="160" w:type="dxa"/>
            <w:tcMar>
              <w:top w:w="0" w:type="dxa"/>
              <w:left w:w="0" w:type="dxa"/>
              <w:bottom w:w="0" w:type="dxa"/>
              <w:right w:w="0" w:type="dxa"/>
            </w:tcMar>
          </w:tcPr>
          <w:p w14:paraId="4402F070" w14:textId="77777777" w:rsidR="000C4D17" w:rsidRDefault="000C4D17" w:rsidP="000C4D17">
            <w:pPr>
              <w:pStyle w:val="EMPTYCELLSTYLE"/>
            </w:pPr>
          </w:p>
        </w:tc>
        <w:tc>
          <w:tcPr>
            <w:tcW w:w="40" w:type="dxa"/>
            <w:tcMar>
              <w:top w:w="0" w:type="dxa"/>
              <w:left w:w="0" w:type="dxa"/>
              <w:bottom w:w="0" w:type="dxa"/>
              <w:right w:w="0" w:type="dxa"/>
            </w:tcMar>
          </w:tcPr>
          <w:p w14:paraId="3FCEC258" w14:textId="77777777" w:rsidR="000C4D17" w:rsidRDefault="000C4D17" w:rsidP="000C4D17">
            <w:pPr>
              <w:pStyle w:val="EMPTYCELLSTYLE"/>
            </w:pPr>
          </w:p>
        </w:tc>
        <w:tc>
          <w:tcPr>
            <w:tcW w:w="40" w:type="dxa"/>
            <w:tcMar>
              <w:top w:w="0" w:type="dxa"/>
              <w:left w:w="0" w:type="dxa"/>
              <w:bottom w:w="0" w:type="dxa"/>
              <w:right w:w="0" w:type="dxa"/>
            </w:tcMar>
          </w:tcPr>
          <w:p w14:paraId="7A0272A5" w14:textId="77777777" w:rsidR="000C4D17" w:rsidRDefault="000C4D17" w:rsidP="000C4D17">
            <w:pPr>
              <w:pStyle w:val="EMPTYCELLSTYLE"/>
            </w:pPr>
          </w:p>
        </w:tc>
        <w:tc>
          <w:tcPr>
            <w:tcW w:w="320" w:type="dxa"/>
            <w:tcMar>
              <w:top w:w="0" w:type="dxa"/>
              <w:left w:w="0" w:type="dxa"/>
              <w:bottom w:w="0" w:type="dxa"/>
              <w:right w:w="0" w:type="dxa"/>
            </w:tcMar>
          </w:tcPr>
          <w:p w14:paraId="4AF52B7D" w14:textId="77777777" w:rsidR="000C4D17" w:rsidRDefault="000C4D17" w:rsidP="000C4D17">
            <w:pPr>
              <w:pStyle w:val="EMPTYCELLSTYLE"/>
            </w:pPr>
          </w:p>
        </w:tc>
        <w:tc>
          <w:tcPr>
            <w:tcW w:w="140" w:type="dxa"/>
            <w:tcMar>
              <w:top w:w="0" w:type="dxa"/>
              <w:left w:w="0" w:type="dxa"/>
              <w:bottom w:w="0" w:type="dxa"/>
              <w:right w:w="0" w:type="dxa"/>
            </w:tcMar>
          </w:tcPr>
          <w:p w14:paraId="3A922484" w14:textId="77777777" w:rsidR="000C4D17" w:rsidRDefault="000C4D17" w:rsidP="000C4D17">
            <w:pPr>
              <w:pStyle w:val="EMPTYCELLSTYLE"/>
            </w:pPr>
          </w:p>
        </w:tc>
        <w:tc>
          <w:tcPr>
            <w:tcW w:w="300" w:type="dxa"/>
            <w:tcMar>
              <w:top w:w="0" w:type="dxa"/>
              <w:left w:w="0" w:type="dxa"/>
              <w:bottom w:w="0" w:type="dxa"/>
              <w:right w:w="0" w:type="dxa"/>
            </w:tcMar>
          </w:tcPr>
          <w:p w14:paraId="138FA815" w14:textId="77777777" w:rsidR="000C4D17" w:rsidRDefault="000C4D17" w:rsidP="000C4D17">
            <w:pPr>
              <w:pStyle w:val="EMPTYCELLSTYLE"/>
            </w:pPr>
          </w:p>
        </w:tc>
        <w:tc>
          <w:tcPr>
            <w:tcW w:w="300" w:type="dxa"/>
            <w:tcMar>
              <w:top w:w="0" w:type="dxa"/>
              <w:left w:w="0" w:type="dxa"/>
              <w:bottom w:w="0" w:type="dxa"/>
              <w:right w:w="0" w:type="dxa"/>
            </w:tcMar>
          </w:tcPr>
          <w:p w14:paraId="092FF617" w14:textId="77777777" w:rsidR="000C4D17" w:rsidRDefault="000C4D17" w:rsidP="000C4D17">
            <w:pPr>
              <w:pStyle w:val="EMPTYCELLSTYLE"/>
            </w:pPr>
          </w:p>
        </w:tc>
        <w:tc>
          <w:tcPr>
            <w:tcW w:w="140" w:type="dxa"/>
            <w:tcMar>
              <w:top w:w="0" w:type="dxa"/>
              <w:left w:w="0" w:type="dxa"/>
              <w:bottom w:w="0" w:type="dxa"/>
              <w:right w:w="0" w:type="dxa"/>
            </w:tcMar>
          </w:tcPr>
          <w:p w14:paraId="10007646" w14:textId="77777777" w:rsidR="000C4D17" w:rsidRDefault="000C4D17" w:rsidP="000C4D17">
            <w:pPr>
              <w:pStyle w:val="EMPTYCELLSTYLE"/>
            </w:pPr>
          </w:p>
        </w:tc>
        <w:tc>
          <w:tcPr>
            <w:tcW w:w="360" w:type="dxa"/>
            <w:tcMar>
              <w:top w:w="0" w:type="dxa"/>
              <w:left w:w="0" w:type="dxa"/>
              <w:bottom w:w="0" w:type="dxa"/>
              <w:right w:w="0" w:type="dxa"/>
            </w:tcMar>
          </w:tcPr>
          <w:p w14:paraId="7CC60B75" w14:textId="77777777" w:rsidR="000C4D17" w:rsidRDefault="000C4D17" w:rsidP="000C4D17">
            <w:pPr>
              <w:pStyle w:val="EMPTYCELLSTYLE"/>
            </w:pPr>
          </w:p>
        </w:tc>
        <w:tc>
          <w:tcPr>
            <w:tcW w:w="40" w:type="dxa"/>
            <w:tcMar>
              <w:top w:w="0" w:type="dxa"/>
              <w:left w:w="0" w:type="dxa"/>
              <w:bottom w:w="0" w:type="dxa"/>
              <w:right w:w="0" w:type="dxa"/>
            </w:tcMar>
          </w:tcPr>
          <w:p w14:paraId="54B271E7" w14:textId="77777777" w:rsidR="000C4D17" w:rsidRDefault="000C4D17" w:rsidP="000C4D17">
            <w:pPr>
              <w:pStyle w:val="EMPTYCELLSTYLE"/>
            </w:pPr>
          </w:p>
        </w:tc>
        <w:tc>
          <w:tcPr>
            <w:tcW w:w="40" w:type="dxa"/>
            <w:tcMar>
              <w:top w:w="0" w:type="dxa"/>
              <w:left w:w="0" w:type="dxa"/>
              <w:bottom w:w="0" w:type="dxa"/>
              <w:right w:w="0" w:type="dxa"/>
            </w:tcMar>
          </w:tcPr>
          <w:p w14:paraId="5CC8820F" w14:textId="77777777" w:rsidR="000C4D17" w:rsidRDefault="000C4D17" w:rsidP="000C4D17">
            <w:pPr>
              <w:pStyle w:val="EMPTYCELLSTYLE"/>
            </w:pPr>
          </w:p>
        </w:tc>
        <w:tc>
          <w:tcPr>
            <w:tcW w:w="320" w:type="dxa"/>
            <w:tcMar>
              <w:top w:w="0" w:type="dxa"/>
              <w:left w:w="0" w:type="dxa"/>
              <w:bottom w:w="0" w:type="dxa"/>
              <w:right w:w="0" w:type="dxa"/>
            </w:tcMar>
          </w:tcPr>
          <w:p w14:paraId="13325CCF" w14:textId="77777777" w:rsidR="000C4D17" w:rsidRDefault="000C4D17" w:rsidP="000C4D17">
            <w:pPr>
              <w:pStyle w:val="EMPTYCELLSTYLE"/>
            </w:pPr>
          </w:p>
        </w:tc>
        <w:tc>
          <w:tcPr>
            <w:tcW w:w="200" w:type="dxa"/>
            <w:tcMar>
              <w:top w:w="0" w:type="dxa"/>
              <w:left w:w="0" w:type="dxa"/>
              <w:bottom w:w="0" w:type="dxa"/>
              <w:right w:w="0" w:type="dxa"/>
            </w:tcMar>
          </w:tcPr>
          <w:p w14:paraId="0E1F1F22" w14:textId="77777777" w:rsidR="000C4D17" w:rsidRDefault="000C4D17" w:rsidP="000C4D17">
            <w:pPr>
              <w:pStyle w:val="EMPTYCELLSTYLE"/>
            </w:pPr>
          </w:p>
        </w:tc>
        <w:tc>
          <w:tcPr>
            <w:tcW w:w="40" w:type="dxa"/>
            <w:tcMar>
              <w:top w:w="0" w:type="dxa"/>
              <w:left w:w="0" w:type="dxa"/>
              <w:bottom w:w="0" w:type="dxa"/>
              <w:right w:w="0" w:type="dxa"/>
            </w:tcMar>
          </w:tcPr>
          <w:p w14:paraId="5AFA1C17" w14:textId="77777777" w:rsidR="000C4D17" w:rsidRDefault="000C4D17" w:rsidP="000C4D17">
            <w:pPr>
              <w:pStyle w:val="EMPTYCELLSTYLE"/>
            </w:pPr>
          </w:p>
        </w:tc>
        <w:tc>
          <w:tcPr>
            <w:tcW w:w="40" w:type="dxa"/>
            <w:tcMar>
              <w:top w:w="0" w:type="dxa"/>
              <w:left w:w="0" w:type="dxa"/>
              <w:bottom w:w="0" w:type="dxa"/>
              <w:right w:w="0" w:type="dxa"/>
            </w:tcMar>
          </w:tcPr>
          <w:p w14:paraId="481475CC" w14:textId="77777777" w:rsidR="000C4D17" w:rsidRDefault="000C4D17" w:rsidP="000C4D17">
            <w:pPr>
              <w:pStyle w:val="EMPTYCELLSTYLE"/>
            </w:pPr>
          </w:p>
        </w:tc>
        <w:tc>
          <w:tcPr>
            <w:tcW w:w="780" w:type="dxa"/>
            <w:tcMar>
              <w:top w:w="0" w:type="dxa"/>
              <w:left w:w="0" w:type="dxa"/>
              <w:bottom w:w="0" w:type="dxa"/>
              <w:right w:w="0" w:type="dxa"/>
            </w:tcMar>
          </w:tcPr>
          <w:p w14:paraId="53F7EBF9" w14:textId="77777777" w:rsidR="000C4D17" w:rsidRDefault="000C4D17" w:rsidP="000C4D17">
            <w:pPr>
              <w:pStyle w:val="EMPTYCELLSTYLE"/>
            </w:pPr>
          </w:p>
        </w:tc>
        <w:tc>
          <w:tcPr>
            <w:tcW w:w="40" w:type="dxa"/>
            <w:tcMar>
              <w:top w:w="0" w:type="dxa"/>
              <w:left w:w="0" w:type="dxa"/>
              <w:bottom w:w="0" w:type="dxa"/>
              <w:right w:w="0" w:type="dxa"/>
            </w:tcMar>
          </w:tcPr>
          <w:p w14:paraId="692499A1" w14:textId="77777777" w:rsidR="000C4D17" w:rsidRDefault="000C4D17" w:rsidP="000C4D17">
            <w:pPr>
              <w:pStyle w:val="EMPTYCELLSTYLE"/>
            </w:pPr>
          </w:p>
        </w:tc>
        <w:tc>
          <w:tcPr>
            <w:tcW w:w="40" w:type="dxa"/>
            <w:tcMar>
              <w:top w:w="0" w:type="dxa"/>
              <w:left w:w="0" w:type="dxa"/>
              <w:bottom w:w="0" w:type="dxa"/>
              <w:right w:w="0" w:type="dxa"/>
            </w:tcMar>
          </w:tcPr>
          <w:p w14:paraId="3C269E17" w14:textId="77777777" w:rsidR="000C4D17" w:rsidRDefault="000C4D17" w:rsidP="000C4D17">
            <w:pPr>
              <w:pStyle w:val="EMPTYCELLSTYLE"/>
            </w:pPr>
          </w:p>
        </w:tc>
        <w:tc>
          <w:tcPr>
            <w:tcW w:w="560" w:type="dxa"/>
            <w:tcMar>
              <w:top w:w="0" w:type="dxa"/>
              <w:left w:w="0" w:type="dxa"/>
              <w:bottom w:w="0" w:type="dxa"/>
              <w:right w:w="0" w:type="dxa"/>
            </w:tcMar>
          </w:tcPr>
          <w:p w14:paraId="308BA1B6" w14:textId="77777777" w:rsidR="000C4D17" w:rsidRDefault="000C4D17" w:rsidP="000C4D17">
            <w:pPr>
              <w:pStyle w:val="EMPTYCELLSTYLE"/>
            </w:pPr>
          </w:p>
        </w:tc>
        <w:tc>
          <w:tcPr>
            <w:tcW w:w="100" w:type="dxa"/>
            <w:tcMar>
              <w:top w:w="0" w:type="dxa"/>
              <w:left w:w="0" w:type="dxa"/>
              <w:bottom w:w="0" w:type="dxa"/>
              <w:right w:w="0" w:type="dxa"/>
            </w:tcMar>
          </w:tcPr>
          <w:p w14:paraId="77C79649" w14:textId="77777777" w:rsidR="000C4D17" w:rsidRDefault="000C4D17" w:rsidP="000C4D17">
            <w:pPr>
              <w:pStyle w:val="EMPTYCELLSTYLE"/>
            </w:pPr>
          </w:p>
        </w:tc>
        <w:tc>
          <w:tcPr>
            <w:tcW w:w="200" w:type="dxa"/>
            <w:tcMar>
              <w:top w:w="0" w:type="dxa"/>
              <w:left w:w="0" w:type="dxa"/>
              <w:bottom w:w="0" w:type="dxa"/>
              <w:right w:w="0" w:type="dxa"/>
            </w:tcMar>
          </w:tcPr>
          <w:p w14:paraId="3EDD6030" w14:textId="77777777" w:rsidR="000C4D17" w:rsidRDefault="000C4D17" w:rsidP="000C4D17">
            <w:pPr>
              <w:pStyle w:val="EMPTYCELLSTYLE"/>
            </w:pPr>
          </w:p>
        </w:tc>
        <w:tc>
          <w:tcPr>
            <w:tcW w:w="460" w:type="dxa"/>
            <w:tcMar>
              <w:top w:w="0" w:type="dxa"/>
              <w:left w:w="0" w:type="dxa"/>
              <w:bottom w:w="0" w:type="dxa"/>
              <w:right w:w="0" w:type="dxa"/>
            </w:tcMar>
          </w:tcPr>
          <w:p w14:paraId="4DBFDA0B" w14:textId="77777777" w:rsidR="000C4D17" w:rsidRDefault="000C4D17" w:rsidP="000C4D17">
            <w:pPr>
              <w:pStyle w:val="EMPTYCELLSTYLE"/>
            </w:pPr>
          </w:p>
        </w:tc>
        <w:tc>
          <w:tcPr>
            <w:tcW w:w="40" w:type="dxa"/>
            <w:tcMar>
              <w:top w:w="0" w:type="dxa"/>
              <w:left w:w="0" w:type="dxa"/>
              <w:bottom w:w="0" w:type="dxa"/>
              <w:right w:w="0" w:type="dxa"/>
            </w:tcMar>
          </w:tcPr>
          <w:p w14:paraId="541CB235" w14:textId="77777777" w:rsidR="000C4D17" w:rsidRDefault="000C4D17" w:rsidP="000C4D17">
            <w:pPr>
              <w:pStyle w:val="EMPTYCELLSTYLE"/>
            </w:pPr>
          </w:p>
        </w:tc>
        <w:tc>
          <w:tcPr>
            <w:tcW w:w="40" w:type="dxa"/>
            <w:tcMar>
              <w:top w:w="0" w:type="dxa"/>
              <w:left w:w="0" w:type="dxa"/>
              <w:bottom w:w="0" w:type="dxa"/>
              <w:right w:w="0" w:type="dxa"/>
            </w:tcMar>
          </w:tcPr>
          <w:p w14:paraId="6BED8FC4" w14:textId="77777777" w:rsidR="000C4D17" w:rsidRDefault="000C4D17" w:rsidP="000C4D17">
            <w:pPr>
              <w:pStyle w:val="EMPTYCELLSTYLE"/>
            </w:pPr>
          </w:p>
        </w:tc>
        <w:tc>
          <w:tcPr>
            <w:tcW w:w="500" w:type="dxa"/>
            <w:tcMar>
              <w:top w:w="0" w:type="dxa"/>
              <w:left w:w="0" w:type="dxa"/>
              <w:bottom w:w="0" w:type="dxa"/>
              <w:right w:w="0" w:type="dxa"/>
            </w:tcMar>
          </w:tcPr>
          <w:p w14:paraId="13B13D5B" w14:textId="77777777" w:rsidR="000C4D17" w:rsidRDefault="000C4D17" w:rsidP="000C4D17">
            <w:pPr>
              <w:pStyle w:val="EMPTYCELLSTYLE"/>
            </w:pPr>
          </w:p>
        </w:tc>
        <w:tc>
          <w:tcPr>
            <w:tcW w:w="1080" w:type="dxa"/>
            <w:tcMar>
              <w:top w:w="0" w:type="dxa"/>
              <w:left w:w="0" w:type="dxa"/>
              <w:bottom w:w="0" w:type="dxa"/>
              <w:right w:w="0" w:type="dxa"/>
            </w:tcMar>
          </w:tcPr>
          <w:p w14:paraId="118B75F2" w14:textId="77777777" w:rsidR="000C4D17" w:rsidRDefault="000C4D17" w:rsidP="000C4D17">
            <w:pPr>
              <w:pStyle w:val="EMPTYCELLSTYLE"/>
            </w:pPr>
          </w:p>
        </w:tc>
        <w:tc>
          <w:tcPr>
            <w:tcW w:w="40" w:type="dxa"/>
            <w:tcMar>
              <w:top w:w="0" w:type="dxa"/>
              <w:left w:w="0" w:type="dxa"/>
              <w:bottom w:w="0" w:type="dxa"/>
              <w:right w:w="0" w:type="dxa"/>
            </w:tcMar>
          </w:tcPr>
          <w:p w14:paraId="2E388CFF" w14:textId="77777777" w:rsidR="000C4D17" w:rsidRDefault="000C4D17" w:rsidP="000C4D17">
            <w:pPr>
              <w:pStyle w:val="EMPTYCELLSTYLE"/>
            </w:pPr>
          </w:p>
        </w:tc>
        <w:tc>
          <w:tcPr>
            <w:tcW w:w="40" w:type="dxa"/>
            <w:tcMar>
              <w:top w:w="0" w:type="dxa"/>
              <w:left w:w="0" w:type="dxa"/>
              <w:bottom w:w="0" w:type="dxa"/>
              <w:right w:w="0" w:type="dxa"/>
            </w:tcMar>
          </w:tcPr>
          <w:p w14:paraId="4A85E26F" w14:textId="77777777" w:rsidR="000C4D17" w:rsidRDefault="000C4D17" w:rsidP="000C4D17">
            <w:pPr>
              <w:pStyle w:val="EMPTYCELLSTYLE"/>
            </w:pPr>
          </w:p>
        </w:tc>
        <w:tc>
          <w:tcPr>
            <w:tcW w:w="40" w:type="dxa"/>
            <w:tcMar>
              <w:top w:w="0" w:type="dxa"/>
              <w:left w:w="0" w:type="dxa"/>
              <w:bottom w:w="0" w:type="dxa"/>
              <w:right w:w="0" w:type="dxa"/>
            </w:tcMar>
          </w:tcPr>
          <w:p w14:paraId="0D4CA753" w14:textId="77777777" w:rsidR="000C4D17" w:rsidRDefault="000C4D17" w:rsidP="000C4D17">
            <w:pPr>
              <w:pStyle w:val="EMPTYCELLSTYLE"/>
            </w:pPr>
          </w:p>
        </w:tc>
        <w:tc>
          <w:tcPr>
            <w:tcW w:w="60" w:type="dxa"/>
          </w:tcPr>
          <w:p w14:paraId="50BBDD50" w14:textId="77777777" w:rsidR="000C4D17" w:rsidRDefault="000C4D17" w:rsidP="000C4D17">
            <w:pPr>
              <w:pStyle w:val="EMPTYCELLSTYLE"/>
            </w:pPr>
          </w:p>
        </w:tc>
        <w:tc>
          <w:tcPr>
            <w:tcW w:w="40" w:type="dxa"/>
          </w:tcPr>
          <w:p w14:paraId="52262ED0" w14:textId="77777777" w:rsidR="000C4D17" w:rsidRDefault="000C4D17" w:rsidP="000C4D17">
            <w:pPr>
              <w:pStyle w:val="EMPTYCELLSTYLE"/>
            </w:pPr>
          </w:p>
        </w:tc>
      </w:tr>
      <w:tr w:rsidR="000C4D17" w14:paraId="37E73FB2" w14:textId="77777777" w:rsidTr="000C4D17">
        <w:tc>
          <w:tcPr>
            <w:tcW w:w="40" w:type="dxa"/>
          </w:tcPr>
          <w:p w14:paraId="0466747E" w14:textId="77777777" w:rsidR="000C4D17" w:rsidRDefault="000C4D17" w:rsidP="000C4D17">
            <w:pPr>
              <w:pStyle w:val="EMPTYCELLSTYLE"/>
            </w:pPr>
          </w:p>
        </w:tc>
        <w:tc>
          <w:tcPr>
            <w:tcW w:w="260" w:type="dxa"/>
          </w:tcPr>
          <w:p w14:paraId="698FAB76" w14:textId="77777777" w:rsidR="000C4D17" w:rsidRDefault="000C4D17" w:rsidP="000C4D17">
            <w:pPr>
              <w:pStyle w:val="EMPTYCELLSTYLE"/>
            </w:pPr>
          </w:p>
        </w:tc>
        <w:tc>
          <w:tcPr>
            <w:tcW w:w="40" w:type="dxa"/>
          </w:tcPr>
          <w:p w14:paraId="47B1B5B8" w14:textId="77777777" w:rsidR="000C4D17" w:rsidRDefault="000C4D17" w:rsidP="000C4D17">
            <w:pPr>
              <w:pStyle w:val="EMPTYCELLSTYLE"/>
            </w:pPr>
          </w:p>
        </w:tc>
        <w:tc>
          <w:tcPr>
            <w:tcW w:w="60" w:type="dxa"/>
          </w:tcPr>
          <w:p w14:paraId="0795243F" w14:textId="77777777" w:rsidR="000C4D17" w:rsidRDefault="000C4D17" w:rsidP="000C4D17">
            <w:pPr>
              <w:pStyle w:val="EMPTYCELLSTYLE"/>
            </w:pPr>
          </w:p>
        </w:tc>
        <w:tc>
          <w:tcPr>
            <w:tcW w:w="260" w:type="dxa"/>
            <w:gridSpan w:val="3"/>
            <w:tcMar>
              <w:top w:w="0" w:type="dxa"/>
              <w:left w:w="0" w:type="dxa"/>
              <w:bottom w:w="0" w:type="dxa"/>
              <w:right w:w="0" w:type="dxa"/>
            </w:tcMar>
          </w:tcPr>
          <w:p w14:paraId="7F9C348A" w14:textId="77777777" w:rsidR="000C4D17" w:rsidRDefault="000C4D17" w:rsidP="000C4D17">
            <w:pPr>
              <w:pStyle w:val="textNormalVolnyRadekPred0"/>
            </w:pPr>
            <w:r>
              <w:t xml:space="preserve">a) </w:t>
            </w:r>
          </w:p>
        </w:tc>
        <w:tc>
          <w:tcPr>
            <w:tcW w:w="8480" w:type="dxa"/>
            <w:gridSpan w:val="35"/>
            <w:tcMar>
              <w:top w:w="0" w:type="dxa"/>
              <w:left w:w="0" w:type="dxa"/>
              <w:bottom w:w="0" w:type="dxa"/>
              <w:right w:w="0" w:type="dxa"/>
            </w:tcMar>
          </w:tcPr>
          <w:p w14:paraId="2698800E" w14:textId="77777777" w:rsidR="000C4D17" w:rsidRDefault="000C4D17" w:rsidP="000C4D17">
            <w:pPr>
              <w:pStyle w:val="textNormalBlokB9VolnyRadekPred0"/>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tc>
        <w:tc>
          <w:tcPr>
            <w:tcW w:w="60" w:type="dxa"/>
          </w:tcPr>
          <w:p w14:paraId="43755E8B" w14:textId="77777777" w:rsidR="000C4D17" w:rsidRDefault="000C4D17" w:rsidP="000C4D17">
            <w:pPr>
              <w:pStyle w:val="EMPTYCELLSTYLE"/>
            </w:pPr>
          </w:p>
        </w:tc>
        <w:tc>
          <w:tcPr>
            <w:tcW w:w="40" w:type="dxa"/>
          </w:tcPr>
          <w:p w14:paraId="08B8E2F3" w14:textId="77777777" w:rsidR="000C4D17" w:rsidRDefault="000C4D17" w:rsidP="000C4D17">
            <w:pPr>
              <w:pStyle w:val="EMPTYCELLSTYLE"/>
            </w:pPr>
          </w:p>
        </w:tc>
      </w:tr>
      <w:tr w:rsidR="000C4D17" w14:paraId="47A2C4A3" w14:textId="77777777" w:rsidTr="000C4D17">
        <w:tc>
          <w:tcPr>
            <w:tcW w:w="40" w:type="dxa"/>
          </w:tcPr>
          <w:p w14:paraId="3D836B14" w14:textId="77777777" w:rsidR="000C4D17" w:rsidRDefault="000C4D17" w:rsidP="000C4D17">
            <w:pPr>
              <w:pStyle w:val="EMPTYCELLSTYLE"/>
            </w:pPr>
          </w:p>
        </w:tc>
        <w:tc>
          <w:tcPr>
            <w:tcW w:w="260" w:type="dxa"/>
          </w:tcPr>
          <w:p w14:paraId="75AFA8D1" w14:textId="77777777" w:rsidR="000C4D17" w:rsidRDefault="000C4D17" w:rsidP="000C4D17">
            <w:pPr>
              <w:pStyle w:val="EMPTYCELLSTYLE"/>
            </w:pPr>
          </w:p>
        </w:tc>
        <w:tc>
          <w:tcPr>
            <w:tcW w:w="40" w:type="dxa"/>
          </w:tcPr>
          <w:p w14:paraId="6EEC4FDC" w14:textId="77777777" w:rsidR="000C4D17" w:rsidRDefault="000C4D17" w:rsidP="000C4D17">
            <w:pPr>
              <w:pStyle w:val="EMPTYCELLSTYLE"/>
            </w:pPr>
          </w:p>
        </w:tc>
        <w:tc>
          <w:tcPr>
            <w:tcW w:w="60" w:type="dxa"/>
          </w:tcPr>
          <w:p w14:paraId="7AC0A786" w14:textId="77777777" w:rsidR="000C4D17" w:rsidRDefault="000C4D17" w:rsidP="000C4D17">
            <w:pPr>
              <w:pStyle w:val="EMPTYCELLSTYLE"/>
            </w:pPr>
          </w:p>
        </w:tc>
        <w:tc>
          <w:tcPr>
            <w:tcW w:w="100" w:type="dxa"/>
            <w:tcMar>
              <w:top w:w="0" w:type="dxa"/>
              <w:left w:w="0" w:type="dxa"/>
              <w:bottom w:w="0" w:type="dxa"/>
              <w:right w:w="0" w:type="dxa"/>
            </w:tcMar>
          </w:tcPr>
          <w:p w14:paraId="4BE7C294" w14:textId="77777777" w:rsidR="000C4D17" w:rsidRDefault="000C4D17" w:rsidP="000C4D17">
            <w:pPr>
              <w:pStyle w:val="EMPTYCELLSTYLE"/>
            </w:pPr>
          </w:p>
        </w:tc>
        <w:tc>
          <w:tcPr>
            <w:tcW w:w="100" w:type="dxa"/>
            <w:tcMar>
              <w:top w:w="0" w:type="dxa"/>
              <w:left w:w="0" w:type="dxa"/>
              <w:bottom w:w="0" w:type="dxa"/>
              <w:right w:w="0" w:type="dxa"/>
            </w:tcMar>
          </w:tcPr>
          <w:p w14:paraId="15208E32" w14:textId="77777777" w:rsidR="000C4D17" w:rsidRDefault="000C4D17" w:rsidP="000C4D17">
            <w:pPr>
              <w:pStyle w:val="EMPTYCELLSTYLE"/>
            </w:pPr>
          </w:p>
        </w:tc>
        <w:tc>
          <w:tcPr>
            <w:tcW w:w="60" w:type="dxa"/>
            <w:tcMar>
              <w:top w:w="0" w:type="dxa"/>
              <w:left w:w="0" w:type="dxa"/>
              <w:bottom w:w="0" w:type="dxa"/>
              <w:right w:w="0" w:type="dxa"/>
            </w:tcMar>
          </w:tcPr>
          <w:p w14:paraId="1CFBD342" w14:textId="77777777" w:rsidR="000C4D17" w:rsidRDefault="000C4D17" w:rsidP="000C4D17">
            <w:pPr>
              <w:pStyle w:val="EMPTYCELLSTYLE"/>
            </w:pPr>
          </w:p>
        </w:tc>
        <w:tc>
          <w:tcPr>
            <w:tcW w:w="40" w:type="dxa"/>
            <w:tcMar>
              <w:top w:w="0" w:type="dxa"/>
              <w:left w:w="0" w:type="dxa"/>
              <w:bottom w:w="0" w:type="dxa"/>
              <w:right w:w="0" w:type="dxa"/>
            </w:tcMar>
          </w:tcPr>
          <w:p w14:paraId="03E43C35" w14:textId="77777777" w:rsidR="000C4D17" w:rsidRDefault="000C4D17" w:rsidP="000C4D17">
            <w:pPr>
              <w:pStyle w:val="EMPTYCELLSTYLE"/>
            </w:pPr>
          </w:p>
        </w:tc>
        <w:tc>
          <w:tcPr>
            <w:tcW w:w="220" w:type="dxa"/>
            <w:tcMar>
              <w:top w:w="0" w:type="dxa"/>
              <w:left w:w="0" w:type="dxa"/>
              <w:bottom w:w="0" w:type="dxa"/>
              <w:right w:w="0" w:type="dxa"/>
            </w:tcMar>
          </w:tcPr>
          <w:p w14:paraId="65E67DB1" w14:textId="77777777" w:rsidR="000C4D17" w:rsidRDefault="000C4D17" w:rsidP="000C4D17">
            <w:pPr>
              <w:pStyle w:val="EMPTYCELLSTYLE"/>
            </w:pPr>
          </w:p>
        </w:tc>
        <w:tc>
          <w:tcPr>
            <w:tcW w:w="900" w:type="dxa"/>
            <w:tcMar>
              <w:top w:w="0" w:type="dxa"/>
              <w:left w:w="0" w:type="dxa"/>
              <w:bottom w:w="0" w:type="dxa"/>
              <w:right w:w="0" w:type="dxa"/>
            </w:tcMar>
          </w:tcPr>
          <w:p w14:paraId="5670D13B" w14:textId="77777777" w:rsidR="000C4D17" w:rsidRDefault="000C4D17" w:rsidP="000C4D17">
            <w:pPr>
              <w:pStyle w:val="EMPTYCELLSTYLE"/>
            </w:pPr>
          </w:p>
        </w:tc>
        <w:tc>
          <w:tcPr>
            <w:tcW w:w="180" w:type="dxa"/>
            <w:tcMar>
              <w:top w:w="0" w:type="dxa"/>
              <w:left w:w="0" w:type="dxa"/>
              <w:bottom w:w="0" w:type="dxa"/>
              <w:right w:w="0" w:type="dxa"/>
            </w:tcMar>
          </w:tcPr>
          <w:p w14:paraId="4117ADC8" w14:textId="77777777" w:rsidR="000C4D17" w:rsidRDefault="000C4D17" w:rsidP="000C4D17">
            <w:pPr>
              <w:pStyle w:val="EMPTYCELLSTYLE"/>
            </w:pPr>
          </w:p>
        </w:tc>
        <w:tc>
          <w:tcPr>
            <w:tcW w:w="400" w:type="dxa"/>
            <w:tcMar>
              <w:top w:w="0" w:type="dxa"/>
              <w:left w:w="0" w:type="dxa"/>
              <w:bottom w:w="0" w:type="dxa"/>
              <w:right w:w="0" w:type="dxa"/>
            </w:tcMar>
          </w:tcPr>
          <w:p w14:paraId="4472BA55" w14:textId="77777777" w:rsidR="000C4D17" w:rsidRDefault="000C4D17" w:rsidP="000C4D17">
            <w:pPr>
              <w:pStyle w:val="EMPTYCELLSTYLE"/>
            </w:pPr>
          </w:p>
        </w:tc>
        <w:tc>
          <w:tcPr>
            <w:tcW w:w="300" w:type="dxa"/>
            <w:tcMar>
              <w:top w:w="0" w:type="dxa"/>
              <w:left w:w="0" w:type="dxa"/>
              <w:bottom w:w="0" w:type="dxa"/>
              <w:right w:w="0" w:type="dxa"/>
            </w:tcMar>
          </w:tcPr>
          <w:p w14:paraId="00631F35" w14:textId="77777777" w:rsidR="000C4D17" w:rsidRDefault="000C4D17" w:rsidP="000C4D17">
            <w:pPr>
              <w:pStyle w:val="EMPTYCELLSTYLE"/>
            </w:pPr>
          </w:p>
        </w:tc>
        <w:tc>
          <w:tcPr>
            <w:tcW w:w="160" w:type="dxa"/>
            <w:tcMar>
              <w:top w:w="0" w:type="dxa"/>
              <w:left w:w="0" w:type="dxa"/>
              <w:bottom w:w="0" w:type="dxa"/>
              <w:right w:w="0" w:type="dxa"/>
            </w:tcMar>
          </w:tcPr>
          <w:p w14:paraId="75B0DCF0" w14:textId="77777777" w:rsidR="000C4D17" w:rsidRDefault="000C4D17" w:rsidP="000C4D17">
            <w:pPr>
              <w:pStyle w:val="EMPTYCELLSTYLE"/>
            </w:pPr>
          </w:p>
        </w:tc>
        <w:tc>
          <w:tcPr>
            <w:tcW w:w="40" w:type="dxa"/>
            <w:tcMar>
              <w:top w:w="0" w:type="dxa"/>
              <w:left w:w="0" w:type="dxa"/>
              <w:bottom w:w="0" w:type="dxa"/>
              <w:right w:w="0" w:type="dxa"/>
            </w:tcMar>
          </w:tcPr>
          <w:p w14:paraId="1D18D53B" w14:textId="77777777" w:rsidR="000C4D17" w:rsidRDefault="000C4D17" w:rsidP="000C4D17">
            <w:pPr>
              <w:pStyle w:val="EMPTYCELLSTYLE"/>
            </w:pPr>
          </w:p>
        </w:tc>
        <w:tc>
          <w:tcPr>
            <w:tcW w:w="40" w:type="dxa"/>
            <w:tcMar>
              <w:top w:w="0" w:type="dxa"/>
              <w:left w:w="0" w:type="dxa"/>
              <w:bottom w:w="0" w:type="dxa"/>
              <w:right w:w="0" w:type="dxa"/>
            </w:tcMar>
          </w:tcPr>
          <w:p w14:paraId="5CB90BD4" w14:textId="77777777" w:rsidR="000C4D17" w:rsidRDefault="000C4D17" w:rsidP="000C4D17">
            <w:pPr>
              <w:pStyle w:val="EMPTYCELLSTYLE"/>
            </w:pPr>
          </w:p>
        </w:tc>
        <w:tc>
          <w:tcPr>
            <w:tcW w:w="320" w:type="dxa"/>
            <w:tcMar>
              <w:top w:w="0" w:type="dxa"/>
              <w:left w:w="0" w:type="dxa"/>
              <w:bottom w:w="0" w:type="dxa"/>
              <w:right w:w="0" w:type="dxa"/>
            </w:tcMar>
          </w:tcPr>
          <w:p w14:paraId="4207A439" w14:textId="77777777" w:rsidR="000C4D17" w:rsidRDefault="000C4D17" w:rsidP="000C4D17">
            <w:pPr>
              <w:pStyle w:val="EMPTYCELLSTYLE"/>
            </w:pPr>
          </w:p>
        </w:tc>
        <w:tc>
          <w:tcPr>
            <w:tcW w:w="140" w:type="dxa"/>
            <w:tcMar>
              <w:top w:w="0" w:type="dxa"/>
              <w:left w:w="0" w:type="dxa"/>
              <w:bottom w:w="0" w:type="dxa"/>
              <w:right w:w="0" w:type="dxa"/>
            </w:tcMar>
          </w:tcPr>
          <w:p w14:paraId="3A34013D" w14:textId="77777777" w:rsidR="000C4D17" w:rsidRDefault="000C4D17" w:rsidP="000C4D17">
            <w:pPr>
              <w:pStyle w:val="EMPTYCELLSTYLE"/>
            </w:pPr>
          </w:p>
        </w:tc>
        <w:tc>
          <w:tcPr>
            <w:tcW w:w="300" w:type="dxa"/>
            <w:tcMar>
              <w:top w:w="0" w:type="dxa"/>
              <w:left w:w="0" w:type="dxa"/>
              <w:bottom w:w="0" w:type="dxa"/>
              <w:right w:w="0" w:type="dxa"/>
            </w:tcMar>
          </w:tcPr>
          <w:p w14:paraId="78205587" w14:textId="77777777" w:rsidR="000C4D17" w:rsidRDefault="000C4D17" w:rsidP="000C4D17">
            <w:pPr>
              <w:pStyle w:val="EMPTYCELLSTYLE"/>
            </w:pPr>
          </w:p>
        </w:tc>
        <w:tc>
          <w:tcPr>
            <w:tcW w:w="300" w:type="dxa"/>
            <w:tcMar>
              <w:top w:w="0" w:type="dxa"/>
              <w:left w:w="0" w:type="dxa"/>
              <w:bottom w:w="0" w:type="dxa"/>
              <w:right w:w="0" w:type="dxa"/>
            </w:tcMar>
          </w:tcPr>
          <w:p w14:paraId="0B7E0A1E" w14:textId="77777777" w:rsidR="000C4D17" w:rsidRDefault="000C4D17" w:rsidP="000C4D17">
            <w:pPr>
              <w:pStyle w:val="EMPTYCELLSTYLE"/>
            </w:pPr>
          </w:p>
        </w:tc>
        <w:tc>
          <w:tcPr>
            <w:tcW w:w="140" w:type="dxa"/>
            <w:tcMar>
              <w:top w:w="0" w:type="dxa"/>
              <w:left w:w="0" w:type="dxa"/>
              <w:bottom w:w="0" w:type="dxa"/>
              <w:right w:w="0" w:type="dxa"/>
            </w:tcMar>
          </w:tcPr>
          <w:p w14:paraId="7D56CDED" w14:textId="77777777" w:rsidR="000C4D17" w:rsidRDefault="000C4D17" w:rsidP="000C4D17">
            <w:pPr>
              <w:pStyle w:val="EMPTYCELLSTYLE"/>
            </w:pPr>
          </w:p>
        </w:tc>
        <w:tc>
          <w:tcPr>
            <w:tcW w:w="360" w:type="dxa"/>
            <w:tcMar>
              <w:top w:w="0" w:type="dxa"/>
              <w:left w:w="0" w:type="dxa"/>
              <w:bottom w:w="0" w:type="dxa"/>
              <w:right w:w="0" w:type="dxa"/>
            </w:tcMar>
          </w:tcPr>
          <w:p w14:paraId="062703AC" w14:textId="77777777" w:rsidR="000C4D17" w:rsidRDefault="000C4D17" w:rsidP="000C4D17">
            <w:pPr>
              <w:pStyle w:val="EMPTYCELLSTYLE"/>
            </w:pPr>
          </w:p>
        </w:tc>
        <w:tc>
          <w:tcPr>
            <w:tcW w:w="40" w:type="dxa"/>
            <w:tcMar>
              <w:top w:w="0" w:type="dxa"/>
              <w:left w:w="0" w:type="dxa"/>
              <w:bottom w:w="0" w:type="dxa"/>
              <w:right w:w="0" w:type="dxa"/>
            </w:tcMar>
          </w:tcPr>
          <w:p w14:paraId="21C499A7" w14:textId="77777777" w:rsidR="000C4D17" w:rsidRDefault="000C4D17" w:rsidP="000C4D17">
            <w:pPr>
              <w:pStyle w:val="EMPTYCELLSTYLE"/>
            </w:pPr>
          </w:p>
        </w:tc>
        <w:tc>
          <w:tcPr>
            <w:tcW w:w="40" w:type="dxa"/>
            <w:tcMar>
              <w:top w:w="0" w:type="dxa"/>
              <w:left w:w="0" w:type="dxa"/>
              <w:bottom w:w="0" w:type="dxa"/>
              <w:right w:w="0" w:type="dxa"/>
            </w:tcMar>
          </w:tcPr>
          <w:p w14:paraId="0E47700A" w14:textId="77777777" w:rsidR="000C4D17" w:rsidRDefault="000C4D17" w:rsidP="000C4D17">
            <w:pPr>
              <w:pStyle w:val="EMPTYCELLSTYLE"/>
            </w:pPr>
          </w:p>
        </w:tc>
        <w:tc>
          <w:tcPr>
            <w:tcW w:w="320" w:type="dxa"/>
            <w:tcMar>
              <w:top w:w="0" w:type="dxa"/>
              <w:left w:w="0" w:type="dxa"/>
              <w:bottom w:w="0" w:type="dxa"/>
              <w:right w:w="0" w:type="dxa"/>
            </w:tcMar>
          </w:tcPr>
          <w:p w14:paraId="65A1F756" w14:textId="77777777" w:rsidR="000C4D17" w:rsidRDefault="000C4D17" w:rsidP="000C4D17">
            <w:pPr>
              <w:pStyle w:val="EMPTYCELLSTYLE"/>
            </w:pPr>
          </w:p>
        </w:tc>
        <w:tc>
          <w:tcPr>
            <w:tcW w:w="200" w:type="dxa"/>
            <w:tcMar>
              <w:top w:w="0" w:type="dxa"/>
              <w:left w:w="0" w:type="dxa"/>
              <w:bottom w:w="0" w:type="dxa"/>
              <w:right w:w="0" w:type="dxa"/>
            </w:tcMar>
          </w:tcPr>
          <w:p w14:paraId="119A97EE" w14:textId="77777777" w:rsidR="000C4D17" w:rsidRDefault="000C4D17" w:rsidP="000C4D17">
            <w:pPr>
              <w:pStyle w:val="EMPTYCELLSTYLE"/>
            </w:pPr>
          </w:p>
        </w:tc>
        <w:tc>
          <w:tcPr>
            <w:tcW w:w="40" w:type="dxa"/>
            <w:tcMar>
              <w:top w:w="0" w:type="dxa"/>
              <w:left w:w="0" w:type="dxa"/>
              <w:bottom w:w="0" w:type="dxa"/>
              <w:right w:w="0" w:type="dxa"/>
            </w:tcMar>
          </w:tcPr>
          <w:p w14:paraId="72C33856" w14:textId="77777777" w:rsidR="000C4D17" w:rsidRDefault="000C4D17" w:rsidP="000C4D17">
            <w:pPr>
              <w:pStyle w:val="EMPTYCELLSTYLE"/>
            </w:pPr>
          </w:p>
        </w:tc>
        <w:tc>
          <w:tcPr>
            <w:tcW w:w="40" w:type="dxa"/>
            <w:tcMar>
              <w:top w:w="0" w:type="dxa"/>
              <w:left w:w="0" w:type="dxa"/>
              <w:bottom w:w="0" w:type="dxa"/>
              <w:right w:w="0" w:type="dxa"/>
            </w:tcMar>
          </w:tcPr>
          <w:p w14:paraId="465521E5" w14:textId="77777777" w:rsidR="000C4D17" w:rsidRDefault="000C4D17" w:rsidP="000C4D17">
            <w:pPr>
              <w:pStyle w:val="EMPTYCELLSTYLE"/>
            </w:pPr>
          </w:p>
        </w:tc>
        <w:tc>
          <w:tcPr>
            <w:tcW w:w="780" w:type="dxa"/>
            <w:tcMar>
              <w:top w:w="0" w:type="dxa"/>
              <w:left w:w="0" w:type="dxa"/>
              <w:bottom w:w="0" w:type="dxa"/>
              <w:right w:w="0" w:type="dxa"/>
            </w:tcMar>
          </w:tcPr>
          <w:p w14:paraId="4B022256" w14:textId="77777777" w:rsidR="000C4D17" w:rsidRDefault="000C4D17" w:rsidP="000C4D17">
            <w:pPr>
              <w:pStyle w:val="EMPTYCELLSTYLE"/>
            </w:pPr>
          </w:p>
        </w:tc>
        <w:tc>
          <w:tcPr>
            <w:tcW w:w="40" w:type="dxa"/>
            <w:tcMar>
              <w:top w:w="0" w:type="dxa"/>
              <w:left w:w="0" w:type="dxa"/>
              <w:bottom w:w="0" w:type="dxa"/>
              <w:right w:w="0" w:type="dxa"/>
            </w:tcMar>
          </w:tcPr>
          <w:p w14:paraId="2BEC1669" w14:textId="77777777" w:rsidR="000C4D17" w:rsidRDefault="000C4D17" w:rsidP="000C4D17">
            <w:pPr>
              <w:pStyle w:val="EMPTYCELLSTYLE"/>
            </w:pPr>
          </w:p>
        </w:tc>
        <w:tc>
          <w:tcPr>
            <w:tcW w:w="40" w:type="dxa"/>
            <w:tcMar>
              <w:top w:w="0" w:type="dxa"/>
              <w:left w:w="0" w:type="dxa"/>
              <w:bottom w:w="0" w:type="dxa"/>
              <w:right w:w="0" w:type="dxa"/>
            </w:tcMar>
          </w:tcPr>
          <w:p w14:paraId="1B247378" w14:textId="77777777" w:rsidR="000C4D17" w:rsidRDefault="000C4D17" w:rsidP="000C4D17">
            <w:pPr>
              <w:pStyle w:val="EMPTYCELLSTYLE"/>
            </w:pPr>
          </w:p>
        </w:tc>
        <w:tc>
          <w:tcPr>
            <w:tcW w:w="560" w:type="dxa"/>
            <w:tcMar>
              <w:top w:w="0" w:type="dxa"/>
              <w:left w:w="0" w:type="dxa"/>
              <w:bottom w:w="0" w:type="dxa"/>
              <w:right w:w="0" w:type="dxa"/>
            </w:tcMar>
          </w:tcPr>
          <w:p w14:paraId="606E7458" w14:textId="77777777" w:rsidR="000C4D17" w:rsidRDefault="000C4D17" w:rsidP="000C4D17">
            <w:pPr>
              <w:pStyle w:val="EMPTYCELLSTYLE"/>
            </w:pPr>
          </w:p>
        </w:tc>
        <w:tc>
          <w:tcPr>
            <w:tcW w:w="100" w:type="dxa"/>
            <w:tcMar>
              <w:top w:w="0" w:type="dxa"/>
              <w:left w:w="0" w:type="dxa"/>
              <w:bottom w:w="0" w:type="dxa"/>
              <w:right w:w="0" w:type="dxa"/>
            </w:tcMar>
          </w:tcPr>
          <w:p w14:paraId="08724530" w14:textId="77777777" w:rsidR="000C4D17" w:rsidRDefault="000C4D17" w:rsidP="000C4D17">
            <w:pPr>
              <w:pStyle w:val="EMPTYCELLSTYLE"/>
            </w:pPr>
          </w:p>
        </w:tc>
        <w:tc>
          <w:tcPr>
            <w:tcW w:w="200" w:type="dxa"/>
            <w:tcMar>
              <w:top w:w="0" w:type="dxa"/>
              <w:left w:w="0" w:type="dxa"/>
              <w:bottom w:w="0" w:type="dxa"/>
              <w:right w:w="0" w:type="dxa"/>
            </w:tcMar>
          </w:tcPr>
          <w:p w14:paraId="22D50786" w14:textId="77777777" w:rsidR="000C4D17" w:rsidRDefault="000C4D17" w:rsidP="000C4D17">
            <w:pPr>
              <w:pStyle w:val="EMPTYCELLSTYLE"/>
            </w:pPr>
          </w:p>
        </w:tc>
        <w:tc>
          <w:tcPr>
            <w:tcW w:w="460" w:type="dxa"/>
            <w:tcMar>
              <w:top w:w="0" w:type="dxa"/>
              <w:left w:w="0" w:type="dxa"/>
              <w:bottom w:w="0" w:type="dxa"/>
              <w:right w:w="0" w:type="dxa"/>
            </w:tcMar>
          </w:tcPr>
          <w:p w14:paraId="618E6549" w14:textId="77777777" w:rsidR="000C4D17" w:rsidRDefault="000C4D17" w:rsidP="000C4D17">
            <w:pPr>
              <w:pStyle w:val="EMPTYCELLSTYLE"/>
            </w:pPr>
          </w:p>
        </w:tc>
        <w:tc>
          <w:tcPr>
            <w:tcW w:w="40" w:type="dxa"/>
            <w:tcMar>
              <w:top w:w="0" w:type="dxa"/>
              <w:left w:w="0" w:type="dxa"/>
              <w:bottom w:w="0" w:type="dxa"/>
              <w:right w:w="0" w:type="dxa"/>
            </w:tcMar>
          </w:tcPr>
          <w:p w14:paraId="2ED097E8" w14:textId="77777777" w:rsidR="000C4D17" w:rsidRDefault="000C4D17" w:rsidP="000C4D17">
            <w:pPr>
              <w:pStyle w:val="EMPTYCELLSTYLE"/>
            </w:pPr>
          </w:p>
        </w:tc>
        <w:tc>
          <w:tcPr>
            <w:tcW w:w="40" w:type="dxa"/>
            <w:tcMar>
              <w:top w:w="0" w:type="dxa"/>
              <w:left w:w="0" w:type="dxa"/>
              <w:bottom w:w="0" w:type="dxa"/>
              <w:right w:w="0" w:type="dxa"/>
            </w:tcMar>
          </w:tcPr>
          <w:p w14:paraId="136078D3" w14:textId="77777777" w:rsidR="000C4D17" w:rsidRDefault="000C4D17" w:rsidP="000C4D17">
            <w:pPr>
              <w:pStyle w:val="EMPTYCELLSTYLE"/>
            </w:pPr>
          </w:p>
        </w:tc>
        <w:tc>
          <w:tcPr>
            <w:tcW w:w="500" w:type="dxa"/>
            <w:tcMar>
              <w:top w:w="0" w:type="dxa"/>
              <w:left w:w="0" w:type="dxa"/>
              <w:bottom w:w="0" w:type="dxa"/>
              <w:right w:w="0" w:type="dxa"/>
            </w:tcMar>
          </w:tcPr>
          <w:p w14:paraId="7707EC73" w14:textId="77777777" w:rsidR="000C4D17" w:rsidRDefault="000C4D17" w:rsidP="000C4D17">
            <w:pPr>
              <w:pStyle w:val="EMPTYCELLSTYLE"/>
            </w:pPr>
          </w:p>
        </w:tc>
        <w:tc>
          <w:tcPr>
            <w:tcW w:w="1080" w:type="dxa"/>
            <w:tcMar>
              <w:top w:w="0" w:type="dxa"/>
              <w:left w:w="0" w:type="dxa"/>
              <w:bottom w:w="0" w:type="dxa"/>
              <w:right w:w="0" w:type="dxa"/>
            </w:tcMar>
          </w:tcPr>
          <w:p w14:paraId="0606E1A8" w14:textId="77777777" w:rsidR="000C4D17" w:rsidRDefault="000C4D17" w:rsidP="000C4D17">
            <w:pPr>
              <w:pStyle w:val="EMPTYCELLSTYLE"/>
            </w:pPr>
          </w:p>
        </w:tc>
        <w:tc>
          <w:tcPr>
            <w:tcW w:w="40" w:type="dxa"/>
            <w:tcMar>
              <w:top w:w="0" w:type="dxa"/>
              <w:left w:w="0" w:type="dxa"/>
              <w:bottom w:w="0" w:type="dxa"/>
              <w:right w:w="0" w:type="dxa"/>
            </w:tcMar>
          </w:tcPr>
          <w:p w14:paraId="510B9078" w14:textId="77777777" w:rsidR="000C4D17" w:rsidRDefault="000C4D17" w:rsidP="000C4D17">
            <w:pPr>
              <w:pStyle w:val="EMPTYCELLSTYLE"/>
            </w:pPr>
          </w:p>
        </w:tc>
        <w:tc>
          <w:tcPr>
            <w:tcW w:w="40" w:type="dxa"/>
            <w:tcMar>
              <w:top w:w="0" w:type="dxa"/>
              <w:left w:w="0" w:type="dxa"/>
              <w:bottom w:w="0" w:type="dxa"/>
              <w:right w:w="0" w:type="dxa"/>
            </w:tcMar>
          </w:tcPr>
          <w:p w14:paraId="43B22C67" w14:textId="77777777" w:rsidR="000C4D17" w:rsidRDefault="000C4D17" w:rsidP="000C4D17">
            <w:pPr>
              <w:pStyle w:val="EMPTYCELLSTYLE"/>
            </w:pPr>
          </w:p>
        </w:tc>
        <w:tc>
          <w:tcPr>
            <w:tcW w:w="40" w:type="dxa"/>
            <w:tcMar>
              <w:top w:w="0" w:type="dxa"/>
              <w:left w:w="0" w:type="dxa"/>
              <w:bottom w:w="0" w:type="dxa"/>
              <w:right w:w="0" w:type="dxa"/>
            </w:tcMar>
          </w:tcPr>
          <w:p w14:paraId="255E38F9" w14:textId="77777777" w:rsidR="000C4D17" w:rsidRDefault="000C4D17" w:rsidP="000C4D17">
            <w:pPr>
              <w:pStyle w:val="EMPTYCELLSTYLE"/>
            </w:pPr>
          </w:p>
        </w:tc>
        <w:tc>
          <w:tcPr>
            <w:tcW w:w="60" w:type="dxa"/>
          </w:tcPr>
          <w:p w14:paraId="2ABC5BDC" w14:textId="77777777" w:rsidR="000C4D17" w:rsidRDefault="000C4D17" w:rsidP="000C4D17">
            <w:pPr>
              <w:pStyle w:val="EMPTYCELLSTYLE"/>
            </w:pPr>
          </w:p>
        </w:tc>
        <w:tc>
          <w:tcPr>
            <w:tcW w:w="40" w:type="dxa"/>
          </w:tcPr>
          <w:p w14:paraId="171CD1A1" w14:textId="77777777" w:rsidR="000C4D17" w:rsidRDefault="000C4D17" w:rsidP="000C4D17">
            <w:pPr>
              <w:pStyle w:val="EMPTYCELLSTYLE"/>
            </w:pPr>
          </w:p>
        </w:tc>
      </w:tr>
      <w:tr w:rsidR="000C4D17" w14:paraId="07A52C5D" w14:textId="77777777" w:rsidTr="000C4D17">
        <w:tc>
          <w:tcPr>
            <w:tcW w:w="40" w:type="dxa"/>
          </w:tcPr>
          <w:p w14:paraId="4A5E6F11" w14:textId="77777777" w:rsidR="000C4D17" w:rsidRDefault="000C4D17" w:rsidP="000C4D17">
            <w:pPr>
              <w:pStyle w:val="EMPTYCELLSTYLE"/>
            </w:pPr>
          </w:p>
        </w:tc>
        <w:tc>
          <w:tcPr>
            <w:tcW w:w="260" w:type="dxa"/>
          </w:tcPr>
          <w:p w14:paraId="23D7AE74" w14:textId="77777777" w:rsidR="000C4D17" w:rsidRDefault="000C4D17" w:rsidP="000C4D17">
            <w:pPr>
              <w:pStyle w:val="EMPTYCELLSTYLE"/>
            </w:pPr>
          </w:p>
        </w:tc>
        <w:tc>
          <w:tcPr>
            <w:tcW w:w="40" w:type="dxa"/>
          </w:tcPr>
          <w:p w14:paraId="244C525D" w14:textId="77777777" w:rsidR="000C4D17" w:rsidRDefault="000C4D17" w:rsidP="000C4D17">
            <w:pPr>
              <w:pStyle w:val="EMPTYCELLSTYLE"/>
            </w:pPr>
          </w:p>
        </w:tc>
        <w:tc>
          <w:tcPr>
            <w:tcW w:w="60" w:type="dxa"/>
          </w:tcPr>
          <w:p w14:paraId="1F00726F" w14:textId="77777777" w:rsidR="000C4D17" w:rsidRDefault="000C4D17" w:rsidP="000C4D17">
            <w:pPr>
              <w:pStyle w:val="EMPTYCELLSTYLE"/>
            </w:pPr>
          </w:p>
        </w:tc>
        <w:tc>
          <w:tcPr>
            <w:tcW w:w="260" w:type="dxa"/>
            <w:gridSpan w:val="3"/>
            <w:tcMar>
              <w:top w:w="0" w:type="dxa"/>
              <w:left w:w="0" w:type="dxa"/>
              <w:bottom w:w="0" w:type="dxa"/>
              <w:right w:w="0" w:type="dxa"/>
            </w:tcMar>
          </w:tcPr>
          <w:p w14:paraId="6F32CC16" w14:textId="77777777" w:rsidR="000C4D17" w:rsidRDefault="000C4D17" w:rsidP="000C4D17">
            <w:pPr>
              <w:pStyle w:val="textNormal0"/>
            </w:pPr>
            <w:r>
              <w:t xml:space="preserve">b) </w:t>
            </w:r>
          </w:p>
        </w:tc>
        <w:tc>
          <w:tcPr>
            <w:tcW w:w="8480" w:type="dxa"/>
            <w:gridSpan w:val="35"/>
            <w:tcMar>
              <w:top w:w="0" w:type="dxa"/>
              <w:left w:w="0" w:type="dxa"/>
              <w:bottom w:w="0" w:type="dxa"/>
              <w:right w:w="0" w:type="dxa"/>
            </w:tcMar>
          </w:tcPr>
          <w:p w14:paraId="0ACC57F0" w14:textId="77777777" w:rsidR="000C4D17" w:rsidRDefault="000C4D17" w:rsidP="000C4D17">
            <w:pPr>
              <w:pStyle w:val="textNormalBlokB90"/>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c>
          <w:tcPr>
            <w:tcW w:w="60" w:type="dxa"/>
          </w:tcPr>
          <w:p w14:paraId="5C56540C" w14:textId="77777777" w:rsidR="000C4D17" w:rsidRDefault="000C4D17" w:rsidP="000C4D17">
            <w:pPr>
              <w:pStyle w:val="EMPTYCELLSTYLE"/>
            </w:pPr>
          </w:p>
        </w:tc>
        <w:tc>
          <w:tcPr>
            <w:tcW w:w="40" w:type="dxa"/>
          </w:tcPr>
          <w:p w14:paraId="76E34399" w14:textId="77777777" w:rsidR="000C4D17" w:rsidRDefault="000C4D17" w:rsidP="000C4D17">
            <w:pPr>
              <w:pStyle w:val="EMPTYCELLSTYLE"/>
            </w:pPr>
          </w:p>
        </w:tc>
      </w:tr>
      <w:tr w:rsidR="000C4D17" w14:paraId="4A2FD896" w14:textId="77777777" w:rsidTr="000C4D17">
        <w:tc>
          <w:tcPr>
            <w:tcW w:w="40" w:type="dxa"/>
          </w:tcPr>
          <w:p w14:paraId="66A38EED" w14:textId="77777777" w:rsidR="000C4D17" w:rsidRDefault="000C4D17" w:rsidP="000C4D17">
            <w:pPr>
              <w:pStyle w:val="EMPTYCELLSTYLE"/>
            </w:pPr>
          </w:p>
        </w:tc>
        <w:tc>
          <w:tcPr>
            <w:tcW w:w="260" w:type="dxa"/>
          </w:tcPr>
          <w:p w14:paraId="2BAEFB35" w14:textId="77777777" w:rsidR="000C4D17" w:rsidRDefault="000C4D17" w:rsidP="000C4D17">
            <w:pPr>
              <w:pStyle w:val="EMPTYCELLSTYLE"/>
            </w:pPr>
          </w:p>
        </w:tc>
        <w:tc>
          <w:tcPr>
            <w:tcW w:w="40" w:type="dxa"/>
          </w:tcPr>
          <w:p w14:paraId="72E7E350" w14:textId="77777777" w:rsidR="000C4D17" w:rsidRDefault="000C4D17" w:rsidP="000C4D17">
            <w:pPr>
              <w:pStyle w:val="EMPTYCELLSTYLE"/>
            </w:pPr>
          </w:p>
        </w:tc>
        <w:tc>
          <w:tcPr>
            <w:tcW w:w="60" w:type="dxa"/>
          </w:tcPr>
          <w:p w14:paraId="450863B5" w14:textId="77777777" w:rsidR="000C4D17" w:rsidRDefault="000C4D17" w:rsidP="000C4D17">
            <w:pPr>
              <w:pStyle w:val="EMPTYCELLSTYLE"/>
            </w:pPr>
          </w:p>
        </w:tc>
        <w:tc>
          <w:tcPr>
            <w:tcW w:w="100" w:type="dxa"/>
            <w:tcMar>
              <w:top w:w="0" w:type="dxa"/>
              <w:left w:w="0" w:type="dxa"/>
              <w:bottom w:w="0" w:type="dxa"/>
              <w:right w:w="0" w:type="dxa"/>
            </w:tcMar>
          </w:tcPr>
          <w:p w14:paraId="6DE5E31A" w14:textId="77777777" w:rsidR="000C4D17" w:rsidRDefault="000C4D17" w:rsidP="000C4D17">
            <w:pPr>
              <w:pStyle w:val="EMPTYCELLSTYLE"/>
            </w:pPr>
          </w:p>
        </w:tc>
        <w:tc>
          <w:tcPr>
            <w:tcW w:w="100" w:type="dxa"/>
            <w:tcMar>
              <w:top w:w="0" w:type="dxa"/>
              <w:left w:w="0" w:type="dxa"/>
              <w:bottom w:w="0" w:type="dxa"/>
              <w:right w:w="0" w:type="dxa"/>
            </w:tcMar>
          </w:tcPr>
          <w:p w14:paraId="2746602C" w14:textId="77777777" w:rsidR="000C4D17" w:rsidRDefault="000C4D17" w:rsidP="000C4D17">
            <w:pPr>
              <w:pStyle w:val="EMPTYCELLSTYLE"/>
            </w:pPr>
          </w:p>
        </w:tc>
        <w:tc>
          <w:tcPr>
            <w:tcW w:w="60" w:type="dxa"/>
            <w:tcMar>
              <w:top w:w="0" w:type="dxa"/>
              <w:left w:w="0" w:type="dxa"/>
              <w:bottom w:w="0" w:type="dxa"/>
              <w:right w:w="0" w:type="dxa"/>
            </w:tcMar>
          </w:tcPr>
          <w:p w14:paraId="51E4380C" w14:textId="77777777" w:rsidR="000C4D17" w:rsidRDefault="000C4D17" w:rsidP="000C4D17">
            <w:pPr>
              <w:pStyle w:val="EMPTYCELLSTYLE"/>
            </w:pPr>
          </w:p>
        </w:tc>
        <w:tc>
          <w:tcPr>
            <w:tcW w:w="40" w:type="dxa"/>
            <w:tcMar>
              <w:top w:w="0" w:type="dxa"/>
              <w:left w:w="0" w:type="dxa"/>
              <w:bottom w:w="0" w:type="dxa"/>
              <w:right w:w="0" w:type="dxa"/>
            </w:tcMar>
          </w:tcPr>
          <w:p w14:paraId="3B4709D0" w14:textId="77777777" w:rsidR="000C4D17" w:rsidRDefault="000C4D17" w:rsidP="000C4D17">
            <w:pPr>
              <w:pStyle w:val="EMPTYCELLSTYLE"/>
            </w:pPr>
          </w:p>
        </w:tc>
        <w:tc>
          <w:tcPr>
            <w:tcW w:w="220" w:type="dxa"/>
            <w:tcMar>
              <w:top w:w="0" w:type="dxa"/>
              <w:left w:w="0" w:type="dxa"/>
              <w:bottom w:w="0" w:type="dxa"/>
              <w:right w:w="0" w:type="dxa"/>
            </w:tcMar>
          </w:tcPr>
          <w:p w14:paraId="2F504828" w14:textId="77777777" w:rsidR="000C4D17" w:rsidRDefault="000C4D17" w:rsidP="000C4D17">
            <w:pPr>
              <w:pStyle w:val="EMPTYCELLSTYLE"/>
            </w:pPr>
          </w:p>
        </w:tc>
        <w:tc>
          <w:tcPr>
            <w:tcW w:w="900" w:type="dxa"/>
            <w:tcMar>
              <w:top w:w="0" w:type="dxa"/>
              <w:left w:w="0" w:type="dxa"/>
              <w:bottom w:w="0" w:type="dxa"/>
              <w:right w:w="0" w:type="dxa"/>
            </w:tcMar>
          </w:tcPr>
          <w:p w14:paraId="35ECE6F8" w14:textId="77777777" w:rsidR="000C4D17" w:rsidRDefault="000C4D17" w:rsidP="000C4D17">
            <w:pPr>
              <w:pStyle w:val="EMPTYCELLSTYLE"/>
            </w:pPr>
          </w:p>
        </w:tc>
        <w:tc>
          <w:tcPr>
            <w:tcW w:w="180" w:type="dxa"/>
            <w:tcMar>
              <w:top w:w="0" w:type="dxa"/>
              <w:left w:w="0" w:type="dxa"/>
              <w:bottom w:w="0" w:type="dxa"/>
              <w:right w:w="0" w:type="dxa"/>
            </w:tcMar>
          </w:tcPr>
          <w:p w14:paraId="5C659A06" w14:textId="77777777" w:rsidR="000C4D17" w:rsidRDefault="000C4D17" w:rsidP="000C4D17">
            <w:pPr>
              <w:pStyle w:val="EMPTYCELLSTYLE"/>
            </w:pPr>
          </w:p>
        </w:tc>
        <w:tc>
          <w:tcPr>
            <w:tcW w:w="400" w:type="dxa"/>
            <w:tcMar>
              <w:top w:w="0" w:type="dxa"/>
              <w:left w:w="0" w:type="dxa"/>
              <w:bottom w:w="0" w:type="dxa"/>
              <w:right w:w="0" w:type="dxa"/>
            </w:tcMar>
          </w:tcPr>
          <w:p w14:paraId="40D2C187" w14:textId="77777777" w:rsidR="000C4D17" w:rsidRDefault="000C4D17" w:rsidP="000C4D17">
            <w:pPr>
              <w:pStyle w:val="EMPTYCELLSTYLE"/>
            </w:pPr>
          </w:p>
        </w:tc>
        <w:tc>
          <w:tcPr>
            <w:tcW w:w="300" w:type="dxa"/>
            <w:tcMar>
              <w:top w:w="0" w:type="dxa"/>
              <w:left w:w="0" w:type="dxa"/>
              <w:bottom w:w="0" w:type="dxa"/>
              <w:right w:w="0" w:type="dxa"/>
            </w:tcMar>
          </w:tcPr>
          <w:p w14:paraId="705740B7" w14:textId="77777777" w:rsidR="000C4D17" w:rsidRDefault="000C4D17" w:rsidP="000C4D17">
            <w:pPr>
              <w:pStyle w:val="EMPTYCELLSTYLE"/>
            </w:pPr>
          </w:p>
        </w:tc>
        <w:tc>
          <w:tcPr>
            <w:tcW w:w="160" w:type="dxa"/>
            <w:tcMar>
              <w:top w:w="0" w:type="dxa"/>
              <w:left w:w="0" w:type="dxa"/>
              <w:bottom w:w="0" w:type="dxa"/>
              <w:right w:w="0" w:type="dxa"/>
            </w:tcMar>
          </w:tcPr>
          <w:p w14:paraId="5E5AA32A" w14:textId="77777777" w:rsidR="000C4D17" w:rsidRDefault="000C4D17" w:rsidP="000C4D17">
            <w:pPr>
              <w:pStyle w:val="EMPTYCELLSTYLE"/>
            </w:pPr>
          </w:p>
        </w:tc>
        <w:tc>
          <w:tcPr>
            <w:tcW w:w="40" w:type="dxa"/>
            <w:tcMar>
              <w:top w:w="0" w:type="dxa"/>
              <w:left w:w="0" w:type="dxa"/>
              <w:bottom w:w="0" w:type="dxa"/>
              <w:right w:w="0" w:type="dxa"/>
            </w:tcMar>
          </w:tcPr>
          <w:p w14:paraId="563277AB" w14:textId="77777777" w:rsidR="000C4D17" w:rsidRDefault="000C4D17" w:rsidP="000C4D17">
            <w:pPr>
              <w:pStyle w:val="EMPTYCELLSTYLE"/>
            </w:pPr>
          </w:p>
        </w:tc>
        <w:tc>
          <w:tcPr>
            <w:tcW w:w="40" w:type="dxa"/>
            <w:tcMar>
              <w:top w:w="0" w:type="dxa"/>
              <w:left w:w="0" w:type="dxa"/>
              <w:bottom w:w="0" w:type="dxa"/>
              <w:right w:w="0" w:type="dxa"/>
            </w:tcMar>
          </w:tcPr>
          <w:p w14:paraId="6925CD29" w14:textId="77777777" w:rsidR="000C4D17" w:rsidRDefault="000C4D17" w:rsidP="000C4D17">
            <w:pPr>
              <w:pStyle w:val="EMPTYCELLSTYLE"/>
            </w:pPr>
          </w:p>
        </w:tc>
        <w:tc>
          <w:tcPr>
            <w:tcW w:w="320" w:type="dxa"/>
            <w:tcMar>
              <w:top w:w="0" w:type="dxa"/>
              <w:left w:w="0" w:type="dxa"/>
              <w:bottom w:w="0" w:type="dxa"/>
              <w:right w:w="0" w:type="dxa"/>
            </w:tcMar>
          </w:tcPr>
          <w:p w14:paraId="6A3C8944" w14:textId="77777777" w:rsidR="000C4D17" w:rsidRDefault="000C4D17" w:rsidP="000C4D17">
            <w:pPr>
              <w:pStyle w:val="EMPTYCELLSTYLE"/>
            </w:pPr>
          </w:p>
        </w:tc>
        <w:tc>
          <w:tcPr>
            <w:tcW w:w="140" w:type="dxa"/>
            <w:tcMar>
              <w:top w:w="0" w:type="dxa"/>
              <w:left w:w="0" w:type="dxa"/>
              <w:bottom w:w="0" w:type="dxa"/>
              <w:right w:w="0" w:type="dxa"/>
            </w:tcMar>
          </w:tcPr>
          <w:p w14:paraId="2F6ADAB5" w14:textId="77777777" w:rsidR="000C4D17" w:rsidRDefault="000C4D17" w:rsidP="000C4D17">
            <w:pPr>
              <w:pStyle w:val="EMPTYCELLSTYLE"/>
            </w:pPr>
          </w:p>
        </w:tc>
        <w:tc>
          <w:tcPr>
            <w:tcW w:w="300" w:type="dxa"/>
            <w:tcMar>
              <w:top w:w="0" w:type="dxa"/>
              <w:left w:w="0" w:type="dxa"/>
              <w:bottom w:w="0" w:type="dxa"/>
              <w:right w:w="0" w:type="dxa"/>
            </w:tcMar>
          </w:tcPr>
          <w:p w14:paraId="315525E6" w14:textId="77777777" w:rsidR="000C4D17" w:rsidRDefault="000C4D17" w:rsidP="000C4D17">
            <w:pPr>
              <w:pStyle w:val="EMPTYCELLSTYLE"/>
            </w:pPr>
          </w:p>
        </w:tc>
        <w:tc>
          <w:tcPr>
            <w:tcW w:w="300" w:type="dxa"/>
            <w:tcMar>
              <w:top w:w="0" w:type="dxa"/>
              <w:left w:w="0" w:type="dxa"/>
              <w:bottom w:w="0" w:type="dxa"/>
              <w:right w:w="0" w:type="dxa"/>
            </w:tcMar>
          </w:tcPr>
          <w:p w14:paraId="2A9BC1B9" w14:textId="77777777" w:rsidR="000C4D17" w:rsidRDefault="000C4D17" w:rsidP="000C4D17">
            <w:pPr>
              <w:pStyle w:val="EMPTYCELLSTYLE"/>
            </w:pPr>
          </w:p>
        </w:tc>
        <w:tc>
          <w:tcPr>
            <w:tcW w:w="140" w:type="dxa"/>
            <w:tcMar>
              <w:top w:w="0" w:type="dxa"/>
              <w:left w:w="0" w:type="dxa"/>
              <w:bottom w:w="0" w:type="dxa"/>
              <w:right w:w="0" w:type="dxa"/>
            </w:tcMar>
          </w:tcPr>
          <w:p w14:paraId="34638F87" w14:textId="77777777" w:rsidR="000C4D17" w:rsidRDefault="000C4D17" w:rsidP="000C4D17">
            <w:pPr>
              <w:pStyle w:val="EMPTYCELLSTYLE"/>
            </w:pPr>
          </w:p>
        </w:tc>
        <w:tc>
          <w:tcPr>
            <w:tcW w:w="360" w:type="dxa"/>
            <w:tcMar>
              <w:top w:w="0" w:type="dxa"/>
              <w:left w:w="0" w:type="dxa"/>
              <w:bottom w:w="0" w:type="dxa"/>
              <w:right w:w="0" w:type="dxa"/>
            </w:tcMar>
          </w:tcPr>
          <w:p w14:paraId="6A860628" w14:textId="77777777" w:rsidR="000C4D17" w:rsidRDefault="000C4D17" w:rsidP="000C4D17">
            <w:pPr>
              <w:pStyle w:val="EMPTYCELLSTYLE"/>
            </w:pPr>
          </w:p>
        </w:tc>
        <w:tc>
          <w:tcPr>
            <w:tcW w:w="40" w:type="dxa"/>
            <w:tcMar>
              <w:top w:w="0" w:type="dxa"/>
              <w:left w:w="0" w:type="dxa"/>
              <w:bottom w:w="0" w:type="dxa"/>
              <w:right w:w="0" w:type="dxa"/>
            </w:tcMar>
          </w:tcPr>
          <w:p w14:paraId="32A71DC0" w14:textId="77777777" w:rsidR="000C4D17" w:rsidRDefault="000C4D17" w:rsidP="000C4D17">
            <w:pPr>
              <w:pStyle w:val="EMPTYCELLSTYLE"/>
            </w:pPr>
          </w:p>
        </w:tc>
        <w:tc>
          <w:tcPr>
            <w:tcW w:w="40" w:type="dxa"/>
            <w:tcMar>
              <w:top w:w="0" w:type="dxa"/>
              <w:left w:w="0" w:type="dxa"/>
              <w:bottom w:w="0" w:type="dxa"/>
              <w:right w:w="0" w:type="dxa"/>
            </w:tcMar>
          </w:tcPr>
          <w:p w14:paraId="502D13D5" w14:textId="77777777" w:rsidR="000C4D17" w:rsidRDefault="000C4D17" w:rsidP="000C4D17">
            <w:pPr>
              <w:pStyle w:val="EMPTYCELLSTYLE"/>
            </w:pPr>
          </w:p>
        </w:tc>
        <w:tc>
          <w:tcPr>
            <w:tcW w:w="320" w:type="dxa"/>
            <w:tcMar>
              <w:top w:w="0" w:type="dxa"/>
              <w:left w:w="0" w:type="dxa"/>
              <w:bottom w:w="0" w:type="dxa"/>
              <w:right w:w="0" w:type="dxa"/>
            </w:tcMar>
          </w:tcPr>
          <w:p w14:paraId="6C5EBE59" w14:textId="77777777" w:rsidR="000C4D17" w:rsidRDefault="000C4D17" w:rsidP="000C4D17">
            <w:pPr>
              <w:pStyle w:val="EMPTYCELLSTYLE"/>
            </w:pPr>
          </w:p>
        </w:tc>
        <w:tc>
          <w:tcPr>
            <w:tcW w:w="200" w:type="dxa"/>
            <w:tcMar>
              <w:top w:w="0" w:type="dxa"/>
              <w:left w:w="0" w:type="dxa"/>
              <w:bottom w:w="0" w:type="dxa"/>
              <w:right w:w="0" w:type="dxa"/>
            </w:tcMar>
          </w:tcPr>
          <w:p w14:paraId="09B952B9" w14:textId="77777777" w:rsidR="000C4D17" w:rsidRDefault="000C4D17" w:rsidP="000C4D17">
            <w:pPr>
              <w:pStyle w:val="EMPTYCELLSTYLE"/>
            </w:pPr>
          </w:p>
        </w:tc>
        <w:tc>
          <w:tcPr>
            <w:tcW w:w="40" w:type="dxa"/>
            <w:tcMar>
              <w:top w:w="0" w:type="dxa"/>
              <w:left w:w="0" w:type="dxa"/>
              <w:bottom w:w="0" w:type="dxa"/>
              <w:right w:w="0" w:type="dxa"/>
            </w:tcMar>
          </w:tcPr>
          <w:p w14:paraId="25A73663" w14:textId="77777777" w:rsidR="000C4D17" w:rsidRDefault="000C4D17" w:rsidP="000C4D17">
            <w:pPr>
              <w:pStyle w:val="EMPTYCELLSTYLE"/>
            </w:pPr>
          </w:p>
        </w:tc>
        <w:tc>
          <w:tcPr>
            <w:tcW w:w="40" w:type="dxa"/>
            <w:tcMar>
              <w:top w:w="0" w:type="dxa"/>
              <w:left w:w="0" w:type="dxa"/>
              <w:bottom w:w="0" w:type="dxa"/>
              <w:right w:w="0" w:type="dxa"/>
            </w:tcMar>
          </w:tcPr>
          <w:p w14:paraId="1ADE29C4" w14:textId="77777777" w:rsidR="000C4D17" w:rsidRDefault="000C4D17" w:rsidP="000C4D17">
            <w:pPr>
              <w:pStyle w:val="EMPTYCELLSTYLE"/>
            </w:pPr>
          </w:p>
        </w:tc>
        <w:tc>
          <w:tcPr>
            <w:tcW w:w="780" w:type="dxa"/>
            <w:tcMar>
              <w:top w:w="0" w:type="dxa"/>
              <w:left w:w="0" w:type="dxa"/>
              <w:bottom w:w="0" w:type="dxa"/>
              <w:right w:w="0" w:type="dxa"/>
            </w:tcMar>
          </w:tcPr>
          <w:p w14:paraId="57F507B6" w14:textId="77777777" w:rsidR="000C4D17" w:rsidRDefault="000C4D17" w:rsidP="000C4D17">
            <w:pPr>
              <w:pStyle w:val="EMPTYCELLSTYLE"/>
            </w:pPr>
          </w:p>
        </w:tc>
        <w:tc>
          <w:tcPr>
            <w:tcW w:w="40" w:type="dxa"/>
            <w:tcMar>
              <w:top w:w="0" w:type="dxa"/>
              <w:left w:w="0" w:type="dxa"/>
              <w:bottom w:w="0" w:type="dxa"/>
              <w:right w:w="0" w:type="dxa"/>
            </w:tcMar>
          </w:tcPr>
          <w:p w14:paraId="6E35C434" w14:textId="77777777" w:rsidR="000C4D17" w:rsidRDefault="000C4D17" w:rsidP="000C4D17">
            <w:pPr>
              <w:pStyle w:val="EMPTYCELLSTYLE"/>
            </w:pPr>
          </w:p>
        </w:tc>
        <w:tc>
          <w:tcPr>
            <w:tcW w:w="40" w:type="dxa"/>
            <w:tcMar>
              <w:top w:w="0" w:type="dxa"/>
              <w:left w:w="0" w:type="dxa"/>
              <w:bottom w:w="0" w:type="dxa"/>
              <w:right w:w="0" w:type="dxa"/>
            </w:tcMar>
          </w:tcPr>
          <w:p w14:paraId="1FB4FF18" w14:textId="77777777" w:rsidR="000C4D17" w:rsidRDefault="000C4D17" w:rsidP="000C4D17">
            <w:pPr>
              <w:pStyle w:val="EMPTYCELLSTYLE"/>
            </w:pPr>
          </w:p>
        </w:tc>
        <w:tc>
          <w:tcPr>
            <w:tcW w:w="560" w:type="dxa"/>
            <w:tcMar>
              <w:top w:w="0" w:type="dxa"/>
              <w:left w:w="0" w:type="dxa"/>
              <w:bottom w:w="0" w:type="dxa"/>
              <w:right w:w="0" w:type="dxa"/>
            </w:tcMar>
          </w:tcPr>
          <w:p w14:paraId="7DAB0D76" w14:textId="77777777" w:rsidR="000C4D17" w:rsidRDefault="000C4D17" w:rsidP="000C4D17">
            <w:pPr>
              <w:pStyle w:val="EMPTYCELLSTYLE"/>
            </w:pPr>
          </w:p>
        </w:tc>
        <w:tc>
          <w:tcPr>
            <w:tcW w:w="100" w:type="dxa"/>
            <w:tcMar>
              <w:top w:w="0" w:type="dxa"/>
              <w:left w:w="0" w:type="dxa"/>
              <w:bottom w:w="0" w:type="dxa"/>
              <w:right w:w="0" w:type="dxa"/>
            </w:tcMar>
          </w:tcPr>
          <w:p w14:paraId="26306E97" w14:textId="77777777" w:rsidR="000C4D17" w:rsidRDefault="000C4D17" w:rsidP="000C4D17">
            <w:pPr>
              <w:pStyle w:val="EMPTYCELLSTYLE"/>
            </w:pPr>
          </w:p>
        </w:tc>
        <w:tc>
          <w:tcPr>
            <w:tcW w:w="200" w:type="dxa"/>
            <w:tcMar>
              <w:top w:w="0" w:type="dxa"/>
              <w:left w:w="0" w:type="dxa"/>
              <w:bottom w:w="0" w:type="dxa"/>
              <w:right w:w="0" w:type="dxa"/>
            </w:tcMar>
          </w:tcPr>
          <w:p w14:paraId="2B0F611C" w14:textId="77777777" w:rsidR="000C4D17" w:rsidRDefault="000C4D17" w:rsidP="000C4D17">
            <w:pPr>
              <w:pStyle w:val="EMPTYCELLSTYLE"/>
            </w:pPr>
          </w:p>
        </w:tc>
        <w:tc>
          <w:tcPr>
            <w:tcW w:w="460" w:type="dxa"/>
            <w:tcMar>
              <w:top w:w="0" w:type="dxa"/>
              <w:left w:w="0" w:type="dxa"/>
              <w:bottom w:w="0" w:type="dxa"/>
              <w:right w:w="0" w:type="dxa"/>
            </w:tcMar>
          </w:tcPr>
          <w:p w14:paraId="080D493D" w14:textId="77777777" w:rsidR="000C4D17" w:rsidRDefault="000C4D17" w:rsidP="000C4D17">
            <w:pPr>
              <w:pStyle w:val="EMPTYCELLSTYLE"/>
            </w:pPr>
          </w:p>
        </w:tc>
        <w:tc>
          <w:tcPr>
            <w:tcW w:w="40" w:type="dxa"/>
            <w:tcMar>
              <w:top w:w="0" w:type="dxa"/>
              <w:left w:w="0" w:type="dxa"/>
              <w:bottom w:w="0" w:type="dxa"/>
              <w:right w:w="0" w:type="dxa"/>
            </w:tcMar>
          </w:tcPr>
          <w:p w14:paraId="00BF6961" w14:textId="77777777" w:rsidR="000C4D17" w:rsidRDefault="000C4D17" w:rsidP="000C4D17">
            <w:pPr>
              <w:pStyle w:val="EMPTYCELLSTYLE"/>
            </w:pPr>
          </w:p>
        </w:tc>
        <w:tc>
          <w:tcPr>
            <w:tcW w:w="40" w:type="dxa"/>
            <w:tcMar>
              <w:top w:w="0" w:type="dxa"/>
              <w:left w:w="0" w:type="dxa"/>
              <w:bottom w:w="0" w:type="dxa"/>
              <w:right w:w="0" w:type="dxa"/>
            </w:tcMar>
          </w:tcPr>
          <w:p w14:paraId="4A3A54E7" w14:textId="77777777" w:rsidR="000C4D17" w:rsidRDefault="000C4D17" w:rsidP="000C4D17">
            <w:pPr>
              <w:pStyle w:val="EMPTYCELLSTYLE"/>
            </w:pPr>
          </w:p>
        </w:tc>
        <w:tc>
          <w:tcPr>
            <w:tcW w:w="500" w:type="dxa"/>
            <w:tcMar>
              <w:top w:w="0" w:type="dxa"/>
              <w:left w:w="0" w:type="dxa"/>
              <w:bottom w:w="0" w:type="dxa"/>
              <w:right w:w="0" w:type="dxa"/>
            </w:tcMar>
          </w:tcPr>
          <w:p w14:paraId="3AD7F145" w14:textId="77777777" w:rsidR="000C4D17" w:rsidRDefault="000C4D17" w:rsidP="000C4D17">
            <w:pPr>
              <w:pStyle w:val="EMPTYCELLSTYLE"/>
            </w:pPr>
          </w:p>
        </w:tc>
        <w:tc>
          <w:tcPr>
            <w:tcW w:w="1080" w:type="dxa"/>
            <w:tcMar>
              <w:top w:w="0" w:type="dxa"/>
              <w:left w:w="0" w:type="dxa"/>
              <w:bottom w:w="0" w:type="dxa"/>
              <w:right w:w="0" w:type="dxa"/>
            </w:tcMar>
          </w:tcPr>
          <w:p w14:paraId="094FB0B9" w14:textId="77777777" w:rsidR="000C4D17" w:rsidRDefault="000C4D17" w:rsidP="000C4D17">
            <w:pPr>
              <w:pStyle w:val="EMPTYCELLSTYLE"/>
            </w:pPr>
          </w:p>
        </w:tc>
        <w:tc>
          <w:tcPr>
            <w:tcW w:w="40" w:type="dxa"/>
            <w:tcMar>
              <w:top w:w="0" w:type="dxa"/>
              <w:left w:w="0" w:type="dxa"/>
              <w:bottom w:w="0" w:type="dxa"/>
              <w:right w:w="0" w:type="dxa"/>
            </w:tcMar>
          </w:tcPr>
          <w:p w14:paraId="513B55B7" w14:textId="77777777" w:rsidR="000C4D17" w:rsidRDefault="000C4D17" w:rsidP="000C4D17">
            <w:pPr>
              <w:pStyle w:val="EMPTYCELLSTYLE"/>
            </w:pPr>
          </w:p>
        </w:tc>
        <w:tc>
          <w:tcPr>
            <w:tcW w:w="40" w:type="dxa"/>
            <w:tcMar>
              <w:top w:w="0" w:type="dxa"/>
              <w:left w:w="0" w:type="dxa"/>
              <w:bottom w:w="0" w:type="dxa"/>
              <w:right w:w="0" w:type="dxa"/>
            </w:tcMar>
          </w:tcPr>
          <w:p w14:paraId="6C542345" w14:textId="77777777" w:rsidR="000C4D17" w:rsidRDefault="000C4D17" w:rsidP="000C4D17">
            <w:pPr>
              <w:pStyle w:val="EMPTYCELLSTYLE"/>
            </w:pPr>
          </w:p>
        </w:tc>
        <w:tc>
          <w:tcPr>
            <w:tcW w:w="40" w:type="dxa"/>
            <w:tcMar>
              <w:top w:w="0" w:type="dxa"/>
              <w:left w:w="0" w:type="dxa"/>
              <w:bottom w:w="0" w:type="dxa"/>
              <w:right w:w="0" w:type="dxa"/>
            </w:tcMar>
          </w:tcPr>
          <w:p w14:paraId="72DA0D71" w14:textId="77777777" w:rsidR="000C4D17" w:rsidRDefault="000C4D17" w:rsidP="000C4D17">
            <w:pPr>
              <w:pStyle w:val="EMPTYCELLSTYLE"/>
            </w:pPr>
          </w:p>
        </w:tc>
        <w:tc>
          <w:tcPr>
            <w:tcW w:w="60" w:type="dxa"/>
          </w:tcPr>
          <w:p w14:paraId="3242A029" w14:textId="77777777" w:rsidR="000C4D17" w:rsidRDefault="000C4D17" w:rsidP="000C4D17">
            <w:pPr>
              <w:pStyle w:val="EMPTYCELLSTYLE"/>
            </w:pPr>
          </w:p>
        </w:tc>
        <w:tc>
          <w:tcPr>
            <w:tcW w:w="40" w:type="dxa"/>
          </w:tcPr>
          <w:p w14:paraId="41072554" w14:textId="77777777" w:rsidR="000C4D17" w:rsidRDefault="000C4D17" w:rsidP="000C4D17">
            <w:pPr>
              <w:pStyle w:val="EMPTYCELLSTYLE"/>
            </w:pPr>
          </w:p>
        </w:tc>
      </w:tr>
      <w:tr w:rsidR="000C4D17" w14:paraId="30683565" w14:textId="77777777" w:rsidTr="000C4D17">
        <w:tc>
          <w:tcPr>
            <w:tcW w:w="40" w:type="dxa"/>
          </w:tcPr>
          <w:p w14:paraId="2894E0DD" w14:textId="77777777" w:rsidR="000C4D17" w:rsidRDefault="000C4D17" w:rsidP="000C4D17">
            <w:pPr>
              <w:pStyle w:val="EMPTYCELLSTYLE"/>
            </w:pPr>
          </w:p>
        </w:tc>
        <w:tc>
          <w:tcPr>
            <w:tcW w:w="260" w:type="dxa"/>
          </w:tcPr>
          <w:p w14:paraId="7283471D" w14:textId="77777777" w:rsidR="000C4D17" w:rsidRDefault="000C4D17" w:rsidP="000C4D17">
            <w:pPr>
              <w:pStyle w:val="EMPTYCELLSTYLE"/>
            </w:pPr>
          </w:p>
        </w:tc>
        <w:tc>
          <w:tcPr>
            <w:tcW w:w="40" w:type="dxa"/>
          </w:tcPr>
          <w:p w14:paraId="314C12A8" w14:textId="77777777" w:rsidR="000C4D17" w:rsidRDefault="000C4D17" w:rsidP="000C4D17">
            <w:pPr>
              <w:pStyle w:val="EMPTYCELLSTYLE"/>
            </w:pPr>
          </w:p>
        </w:tc>
        <w:tc>
          <w:tcPr>
            <w:tcW w:w="60" w:type="dxa"/>
          </w:tcPr>
          <w:p w14:paraId="4E7478E5" w14:textId="77777777" w:rsidR="000C4D17" w:rsidRDefault="000C4D17" w:rsidP="000C4D17">
            <w:pPr>
              <w:pStyle w:val="EMPTYCELLSTYLE"/>
            </w:pPr>
          </w:p>
        </w:tc>
        <w:tc>
          <w:tcPr>
            <w:tcW w:w="260" w:type="dxa"/>
            <w:gridSpan w:val="3"/>
            <w:tcMar>
              <w:top w:w="0" w:type="dxa"/>
              <w:left w:w="0" w:type="dxa"/>
              <w:bottom w:w="0" w:type="dxa"/>
              <w:right w:w="0" w:type="dxa"/>
            </w:tcMar>
          </w:tcPr>
          <w:p w14:paraId="654EB611" w14:textId="77777777" w:rsidR="000C4D17" w:rsidRDefault="000C4D17" w:rsidP="000C4D17">
            <w:pPr>
              <w:pStyle w:val="textNormal0"/>
            </w:pPr>
            <w:r>
              <w:t xml:space="preserve">c) </w:t>
            </w:r>
          </w:p>
        </w:tc>
        <w:tc>
          <w:tcPr>
            <w:tcW w:w="8480" w:type="dxa"/>
            <w:gridSpan w:val="35"/>
            <w:tcMar>
              <w:top w:w="0" w:type="dxa"/>
              <w:left w:w="0" w:type="dxa"/>
              <w:bottom w:w="0" w:type="dxa"/>
              <w:right w:w="0" w:type="dxa"/>
            </w:tcMar>
          </w:tcPr>
          <w:p w14:paraId="17AB91F4" w14:textId="77777777" w:rsidR="000C4D17" w:rsidRDefault="000C4D17" w:rsidP="000C4D17">
            <w:pPr>
              <w:pStyle w:val="textNormalBlokB90"/>
            </w:pPr>
            <w:r>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tcPr>
          <w:p w14:paraId="2C0B0712" w14:textId="77777777" w:rsidR="000C4D17" w:rsidRDefault="000C4D17" w:rsidP="000C4D17">
            <w:pPr>
              <w:pStyle w:val="EMPTYCELLSTYLE"/>
            </w:pPr>
          </w:p>
        </w:tc>
        <w:tc>
          <w:tcPr>
            <w:tcW w:w="40" w:type="dxa"/>
          </w:tcPr>
          <w:p w14:paraId="3E1B17AE" w14:textId="77777777" w:rsidR="000C4D17" w:rsidRDefault="000C4D17" w:rsidP="000C4D17">
            <w:pPr>
              <w:pStyle w:val="EMPTYCELLSTYLE"/>
            </w:pPr>
          </w:p>
        </w:tc>
      </w:tr>
      <w:tr w:rsidR="000C4D17" w14:paraId="7AA37C18" w14:textId="77777777" w:rsidTr="000C4D17">
        <w:tc>
          <w:tcPr>
            <w:tcW w:w="40" w:type="dxa"/>
          </w:tcPr>
          <w:p w14:paraId="28D52C99" w14:textId="77777777" w:rsidR="000C4D17" w:rsidRDefault="000C4D17" w:rsidP="000C4D17">
            <w:pPr>
              <w:pStyle w:val="EMPTYCELLSTYLE"/>
            </w:pPr>
          </w:p>
        </w:tc>
        <w:tc>
          <w:tcPr>
            <w:tcW w:w="260" w:type="dxa"/>
          </w:tcPr>
          <w:p w14:paraId="151CB94F" w14:textId="77777777" w:rsidR="000C4D17" w:rsidRDefault="000C4D17" w:rsidP="000C4D17">
            <w:pPr>
              <w:pStyle w:val="EMPTYCELLSTYLE"/>
            </w:pPr>
          </w:p>
        </w:tc>
        <w:tc>
          <w:tcPr>
            <w:tcW w:w="40" w:type="dxa"/>
          </w:tcPr>
          <w:p w14:paraId="09FDC95E" w14:textId="77777777" w:rsidR="000C4D17" w:rsidRDefault="000C4D17" w:rsidP="000C4D17">
            <w:pPr>
              <w:pStyle w:val="EMPTYCELLSTYLE"/>
            </w:pPr>
          </w:p>
        </w:tc>
        <w:tc>
          <w:tcPr>
            <w:tcW w:w="60" w:type="dxa"/>
          </w:tcPr>
          <w:p w14:paraId="6822E16E" w14:textId="77777777" w:rsidR="000C4D17" w:rsidRDefault="000C4D17" w:rsidP="000C4D17">
            <w:pPr>
              <w:pStyle w:val="EMPTYCELLSTYLE"/>
            </w:pPr>
          </w:p>
        </w:tc>
        <w:tc>
          <w:tcPr>
            <w:tcW w:w="100" w:type="dxa"/>
            <w:tcMar>
              <w:top w:w="0" w:type="dxa"/>
              <w:left w:w="0" w:type="dxa"/>
              <w:bottom w:w="0" w:type="dxa"/>
              <w:right w:w="0" w:type="dxa"/>
            </w:tcMar>
          </w:tcPr>
          <w:p w14:paraId="1D2F2157" w14:textId="77777777" w:rsidR="000C4D17" w:rsidRDefault="000C4D17" w:rsidP="000C4D17">
            <w:pPr>
              <w:pStyle w:val="EMPTYCELLSTYLE"/>
            </w:pPr>
          </w:p>
        </w:tc>
        <w:tc>
          <w:tcPr>
            <w:tcW w:w="100" w:type="dxa"/>
            <w:tcMar>
              <w:top w:w="0" w:type="dxa"/>
              <w:left w:w="0" w:type="dxa"/>
              <w:bottom w:w="0" w:type="dxa"/>
              <w:right w:w="0" w:type="dxa"/>
            </w:tcMar>
          </w:tcPr>
          <w:p w14:paraId="341EBB0E" w14:textId="77777777" w:rsidR="000C4D17" w:rsidRDefault="000C4D17" w:rsidP="000C4D17">
            <w:pPr>
              <w:pStyle w:val="EMPTYCELLSTYLE"/>
            </w:pPr>
          </w:p>
        </w:tc>
        <w:tc>
          <w:tcPr>
            <w:tcW w:w="60" w:type="dxa"/>
            <w:tcMar>
              <w:top w:w="0" w:type="dxa"/>
              <w:left w:w="0" w:type="dxa"/>
              <w:bottom w:w="0" w:type="dxa"/>
              <w:right w:w="0" w:type="dxa"/>
            </w:tcMar>
          </w:tcPr>
          <w:p w14:paraId="19FAE79F" w14:textId="77777777" w:rsidR="000C4D17" w:rsidRDefault="000C4D17" w:rsidP="000C4D17">
            <w:pPr>
              <w:pStyle w:val="EMPTYCELLSTYLE"/>
            </w:pPr>
          </w:p>
        </w:tc>
        <w:tc>
          <w:tcPr>
            <w:tcW w:w="40" w:type="dxa"/>
            <w:tcMar>
              <w:top w:w="0" w:type="dxa"/>
              <w:left w:w="0" w:type="dxa"/>
              <w:bottom w:w="0" w:type="dxa"/>
              <w:right w:w="0" w:type="dxa"/>
            </w:tcMar>
          </w:tcPr>
          <w:p w14:paraId="499488F1" w14:textId="77777777" w:rsidR="000C4D17" w:rsidRDefault="000C4D17" w:rsidP="000C4D17">
            <w:pPr>
              <w:pStyle w:val="EMPTYCELLSTYLE"/>
            </w:pPr>
          </w:p>
        </w:tc>
        <w:tc>
          <w:tcPr>
            <w:tcW w:w="220" w:type="dxa"/>
            <w:tcMar>
              <w:top w:w="0" w:type="dxa"/>
              <w:left w:w="0" w:type="dxa"/>
              <w:bottom w:w="0" w:type="dxa"/>
              <w:right w:w="0" w:type="dxa"/>
            </w:tcMar>
          </w:tcPr>
          <w:p w14:paraId="625658A5" w14:textId="77777777" w:rsidR="000C4D17" w:rsidRDefault="000C4D17" w:rsidP="000C4D17">
            <w:pPr>
              <w:pStyle w:val="EMPTYCELLSTYLE"/>
            </w:pPr>
          </w:p>
        </w:tc>
        <w:tc>
          <w:tcPr>
            <w:tcW w:w="900" w:type="dxa"/>
            <w:tcMar>
              <w:top w:w="0" w:type="dxa"/>
              <w:left w:w="0" w:type="dxa"/>
              <w:bottom w:w="0" w:type="dxa"/>
              <w:right w:w="0" w:type="dxa"/>
            </w:tcMar>
          </w:tcPr>
          <w:p w14:paraId="25939CA4" w14:textId="77777777" w:rsidR="000C4D17" w:rsidRDefault="000C4D17" w:rsidP="000C4D17">
            <w:pPr>
              <w:pStyle w:val="EMPTYCELLSTYLE"/>
            </w:pPr>
          </w:p>
        </w:tc>
        <w:tc>
          <w:tcPr>
            <w:tcW w:w="180" w:type="dxa"/>
            <w:tcMar>
              <w:top w:w="0" w:type="dxa"/>
              <w:left w:w="0" w:type="dxa"/>
              <w:bottom w:w="0" w:type="dxa"/>
              <w:right w:w="0" w:type="dxa"/>
            </w:tcMar>
          </w:tcPr>
          <w:p w14:paraId="2AED0C3B" w14:textId="77777777" w:rsidR="000C4D17" w:rsidRDefault="000C4D17" w:rsidP="000C4D17">
            <w:pPr>
              <w:pStyle w:val="EMPTYCELLSTYLE"/>
            </w:pPr>
          </w:p>
        </w:tc>
        <w:tc>
          <w:tcPr>
            <w:tcW w:w="400" w:type="dxa"/>
            <w:tcMar>
              <w:top w:w="0" w:type="dxa"/>
              <w:left w:w="0" w:type="dxa"/>
              <w:bottom w:w="0" w:type="dxa"/>
              <w:right w:w="0" w:type="dxa"/>
            </w:tcMar>
          </w:tcPr>
          <w:p w14:paraId="62FB064D" w14:textId="77777777" w:rsidR="000C4D17" w:rsidRDefault="000C4D17" w:rsidP="000C4D17">
            <w:pPr>
              <w:pStyle w:val="EMPTYCELLSTYLE"/>
            </w:pPr>
          </w:p>
        </w:tc>
        <w:tc>
          <w:tcPr>
            <w:tcW w:w="300" w:type="dxa"/>
            <w:tcMar>
              <w:top w:w="0" w:type="dxa"/>
              <w:left w:w="0" w:type="dxa"/>
              <w:bottom w:w="0" w:type="dxa"/>
              <w:right w:w="0" w:type="dxa"/>
            </w:tcMar>
          </w:tcPr>
          <w:p w14:paraId="532DB421" w14:textId="77777777" w:rsidR="000C4D17" w:rsidRDefault="000C4D17" w:rsidP="000C4D17">
            <w:pPr>
              <w:pStyle w:val="EMPTYCELLSTYLE"/>
            </w:pPr>
          </w:p>
        </w:tc>
        <w:tc>
          <w:tcPr>
            <w:tcW w:w="160" w:type="dxa"/>
            <w:tcMar>
              <w:top w:w="0" w:type="dxa"/>
              <w:left w:w="0" w:type="dxa"/>
              <w:bottom w:w="0" w:type="dxa"/>
              <w:right w:w="0" w:type="dxa"/>
            </w:tcMar>
          </w:tcPr>
          <w:p w14:paraId="1B642F01" w14:textId="77777777" w:rsidR="000C4D17" w:rsidRDefault="000C4D17" w:rsidP="000C4D17">
            <w:pPr>
              <w:pStyle w:val="EMPTYCELLSTYLE"/>
            </w:pPr>
          </w:p>
        </w:tc>
        <w:tc>
          <w:tcPr>
            <w:tcW w:w="40" w:type="dxa"/>
            <w:tcMar>
              <w:top w:w="0" w:type="dxa"/>
              <w:left w:w="0" w:type="dxa"/>
              <w:bottom w:w="0" w:type="dxa"/>
              <w:right w:w="0" w:type="dxa"/>
            </w:tcMar>
          </w:tcPr>
          <w:p w14:paraId="6D6C0B1C" w14:textId="77777777" w:rsidR="000C4D17" w:rsidRDefault="000C4D17" w:rsidP="000C4D17">
            <w:pPr>
              <w:pStyle w:val="EMPTYCELLSTYLE"/>
            </w:pPr>
          </w:p>
        </w:tc>
        <w:tc>
          <w:tcPr>
            <w:tcW w:w="40" w:type="dxa"/>
            <w:tcMar>
              <w:top w:w="0" w:type="dxa"/>
              <w:left w:w="0" w:type="dxa"/>
              <w:bottom w:w="0" w:type="dxa"/>
              <w:right w:w="0" w:type="dxa"/>
            </w:tcMar>
          </w:tcPr>
          <w:p w14:paraId="64F31187" w14:textId="77777777" w:rsidR="000C4D17" w:rsidRDefault="000C4D17" w:rsidP="000C4D17">
            <w:pPr>
              <w:pStyle w:val="EMPTYCELLSTYLE"/>
            </w:pPr>
          </w:p>
        </w:tc>
        <w:tc>
          <w:tcPr>
            <w:tcW w:w="320" w:type="dxa"/>
            <w:tcMar>
              <w:top w:w="0" w:type="dxa"/>
              <w:left w:w="0" w:type="dxa"/>
              <w:bottom w:w="0" w:type="dxa"/>
              <w:right w:w="0" w:type="dxa"/>
            </w:tcMar>
          </w:tcPr>
          <w:p w14:paraId="5BF458A9" w14:textId="77777777" w:rsidR="000C4D17" w:rsidRDefault="000C4D17" w:rsidP="000C4D17">
            <w:pPr>
              <w:pStyle w:val="EMPTYCELLSTYLE"/>
            </w:pPr>
          </w:p>
        </w:tc>
        <w:tc>
          <w:tcPr>
            <w:tcW w:w="140" w:type="dxa"/>
            <w:tcMar>
              <w:top w:w="0" w:type="dxa"/>
              <w:left w:w="0" w:type="dxa"/>
              <w:bottom w:w="0" w:type="dxa"/>
              <w:right w:w="0" w:type="dxa"/>
            </w:tcMar>
          </w:tcPr>
          <w:p w14:paraId="47FA2575" w14:textId="77777777" w:rsidR="000C4D17" w:rsidRDefault="000C4D17" w:rsidP="000C4D17">
            <w:pPr>
              <w:pStyle w:val="EMPTYCELLSTYLE"/>
            </w:pPr>
          </w:p>
        </w:tc>
        <w:tc>
          <w:tcPr>
            <w:tcW w:w="300" w:type="dxa"/>
            <w:tcMar>
              <w:top w:w="0" w:type="dxa"/>
              <w:left w:w="0" w:type="dxa"/>
              <w:bottom w:w="0" w:type="dxa"/>
              <w:right w:w="0" w:type="dxa"/>
            </w:tcMar>
          </w:tcPr>
          <w:p w14:paraId="627BE014" w14:textId="77777777" w:rsidR="000C4D17" w:rsidRDefault="000C4D17" w:rsidP="000C4D17">
            <w:pPr>
              <w:pStyle w:val="EMPTYCELLSTYLE"/>
            </w:pPr>
          </w:p>
        </w:tc>
        <w:tc>
          <w:tcPr>
            <w:tcW w:w="300" w:type="dxa"/>
            <w:tcMar>
              <w:top w:w="0" w:type="dxa"/>
              <w:left w:w="0" w:type="dxa"/>
              <w:bottom w:w="0" w:type="dxa"/>
              <w:right w:w="0" w:type="dxa"/>
            </w:tcMar>
          </w:tcPr>
          <w:p w14:paraId="455052A8" w14:textId="77777777" w:rsidR="000C4D17" w:rsidRDefault="000C4D17" w:rsidP="000C4D17">
            <w:pPr>
              <w:pStyle w:val="EMPTYCELLSTYLE"/>
            </w:pPr>
          </w:p>
        </w:tc>
        <w:tc>
          <w:tcPr>
            <w:tcW w:w="140" w:type="dxa"/>
            <w:tcMar>
              <w:top w:w="0" w:type="dxa"/>
              <w:left w:w="0" w:type="dxa"/>
              <w:bottom w:w="0" w:type="dxa"/>
              <w:right w:w="0" w:type="dxa"/>
            </w:tcMar>
          </w:tcPr>
          <w:p w14:paraId="357FC662" w14:textId="77777777" w:rsidR="000C4D17" w:rsidRDefault="000C4D17" w:rsidP="000C4D17">
            <w:pPr>
              <w:pStyle w:val="EMPTYCELLSTYLE"/>
            </w:pPr>
          </w:p>
        </w:tc>
        <w:tc>
          <w:tcPr>
            <w:tcW w:w="360" w:type="dxa"/>
            <w:tcMar>
              <w:top w:w="0" w:type="dxa"/>
              <w:left w:w="0" w:type="dxa"/>
              <w:bottom w:w="0" w:type="dxa"/>
              <w:right w:w="0" w:type="dxa"/>
            </w:tcMar>
          </w:tcPr>
          <w:p w14:paraId="01EA5ECB" w14:textId="77777777" w:rsidR="000C4D17" w:rsidRDefault="000C4D17" w:rsidP="000C4D17">
            <w:pPr>
              <w:pStyle w:val="EMPTYCELLSTYLE"/>
            </w:pPr>
          </w:p>
        </w:tc>
        <w:tc>
          <w:tcPr>
            <w:tcW w:w="40" w:type="dxa"/>
            <w:tcMar>
              <w:top w:w="0" w:type="dxa"/>
              <w:left w:w="0" w:type="dxa"/>
              <w:bottom w:w="0" w:type="dxa"/>
              <w:right w:w="0" w:type="dxa"/>
            </w:tcMar>
          </w:tcPr>
          <w:p w14:paraId="17434646" w14:textId="77777777" w:rsidR="000C4D17" w:rsidRDefault="000C4D17" w:rsidP="000C4D17">
            <w:pPr>
              <w:pStyle w:val="EMPTYCELLSTYLE"/>
            </w:pPr>
          </w:p>
        </w:tc>
        <w:tc>
          <w:tcPr>
            <w:tcW w:w="40" w:type="dxa"/>
            <w:tcMar>
              <w:top w:w="0" w:type="dxa"/>
              <w:left w:w="0" w:type="dxa"/>
              <w:bottom w:w="0" w:type="dxa"/>
              <w:right w:w="0" w:type="dxa"/>
            </w:tcMar>
          </w:tcPr>
          <w:p w14:paraId="0AEBAB93" w14:textId="77777777" w:rsidR="000C4D17" w:rsidRDefault="000C4D17" w:rsidP="000C4D17">
            <w:pPr>
              <w:pStyle w:val="EMPTYCELLSTYLE"/>
            </w:pPr>
          </w:p>
        </w:tc>
        <w:tc>
          <w:tcPr>
            <w:tcW w:w="320" w:type="dxa"/>
            <w:tcMar>
              <w:top w:w="0" w:type="dxa"/>
              <w:left w:w="0" w:type="dxa"/>
              <w:bottom w:w="0" w:type="dxa"/>
              <w:right w:w="0" w:type="dxa"/>
            </w:tcMar>
          </w:tcPr>
          <w:p w14:paraId="0E21DD1A" w14:textId="77777777" w:rsidR="000C4D17" w:rsidRDefault="000C4D17" w:rsidP="000C4D17">
            <w:pPr>
              <w:pStyle w:val="EMPTYCELLSTYLE"/>
            </w:pPr>
          </w:p>
        </w:tc>
        <w:tc>
          <w:tcPr>
            <w:tcW w:w="200" w:type="dxa"/>
            <w:tcMar>
              <w:top w:w="0" w:type="dxa"/>
              <w:left w:w="0" w:type="dxa"/>
              <w:bottom w:w="0" w:type="dxa"/>
              <w:right w:w="0" w:type="dxa"/>
            </w:tcMar>
          </w:tcPr>
          <w:p w14:paraId="442BF8D9" w14:textId="77777777" w:rsidR="000C4D17" w:rsidRDefault="000C4D17" w:rsidP="000C4D17">
            <w:pPr>
              <w:pStyle w:val="EMPTYCELLSTYLE"/>
            </w:pPr>
          </w:p>
        </w:tc>
        <w:tc>
          <w:tcPr>
            <w:tcW w:w="40" w:type="dxa"/>
            <w:tcMar>
              <w:top w:w="0" w:type="dxa"/>
              <w:left w:w="0" w:type="dxa"/>
              <w:bottom w:w="0" w:type="dxa"/>
              <w:right w:w="0" w:type="dxa"/>
            </w:tcMar>
          </w:tcPr>
          <w:p w14:paraId="65F684D5" w14:textId="77777777" w:rsidR="000C4D17" w:rsidRDefault="000C4D17" w:rsidP="000C4D17">
            <w:pPr>
              <w:pStyle w:val="EMPTYCELLSTYLE"/>
            </w:pPr>
          </w:p>
        </w:tc>
        <w:tc>
          <w:tcPr>
            <w:tcW w:w="40" w:type="dxa"/>
            <w:tcMar>
              <w:top w:w="0" w:type="dxa"/>
              <w:left w:w="0" w:type="dxa"/>
              <w:bottom w:w="0" w:type="dxa"/>
              <w:right w:w="0" w:type="dxa"/>
            </w:tcMar>
          </w:tcPr>
          <w:p w14:paraId="3D52BDB7" w14:textId="77777777" w:rsidR="000C4D17" w:rsidRDefault="000C4D17" w:rsidP="000C4D17">
            <w:pPr>
              <w:pStyle w:val="EMPTYCELLSTYLE"/>
            </w:pPr>
          </w:p>
        </w:tc>
        <w:tc>
          <w:tcPr>
            <w:tcW w:w="780" w:type="dxa"/>
            <w:tcMar>
              <w:top w:w="0" w:type="dxa"/>
              <w:left w:w="0" w:type="dxa"/>
              <w:bottom w:w="0" w:type="dxa"/>
              <w:right w:w="0" w:type="dxa"/>
            </w:tcMar>
          </w:tcPr>
          <w:p w14:paraId="2A44E342" w14:textId="77777777" w:rsidR="000C4D17" w:rsidRDefault="000C4D17" w:rsidP="000C4D17">
            <w:pPr>
              <w:pStyle w:val="EMPTYCELLSTYLE"/>
            </w:pPr>
          </w:p>
        </w:tc>
        <w:tc>
          <w:tcPr>
            <w:tcW w:w="40" w:type="dxa"/>
            <w:tcMar>
              <w:top w:w="0" w:type="dxa"/>
              <w:left w:w="0" w:type="dxa"/>
              <w:bottom w:w="0" w:type="dxa"/>
              <w:right w:w="0" w:type="dxa"/>
            </w:tcMar>
          </w:tcPr>
          <w:p w14:paraId="2FCF2349" w14:textId="77777777" w:rsidR="000C4D17" w:rsidRDefault="000C4D17" w:rsidP="000C4D17">
            <w:pPr>
              <w:pStyle w:val="EMPTYCELLSTYLE"/>
            </w:pPr>
          </w:p>
        </w:tc>
        <w:tc>
          <w:tcPr>
            <w:tcW w:w="40" w:type="dxa"/>
            <w:tcMar>
              <w:top w:w="0" w:type="dxa"/>
              <w:left w:w="0" w:type="dxa"/>
              <w:bottom w:w="0" w:type="dxa"/>
              <w:right w:w="0" w:type="dxa"/>
            </w:tcMar>
          </w:tcPr>
          <w:p w14:paraId="388965DC" w14:textId="77777777" w:rsidR="000C4D17" w:rsidRDefault="000C4D17" w:rsidP="000C4D17">
            <w:pPr>
              <w:pStyle w:val="EMPTYCELLSTYLE"/>
            </w:pPr>
          </w:p>
        </w:tc>
        <w:tc>
          <w:tcPr>
            <w:tcW w:w="560" w:type="dxa"/>
            <w:tcMar>
              <w:top w:w="0" w:type="dxa"/>
              <w:left w:w="0" w:type="dxa"/>
              <w:bottom w:w="0" w:type="dxa"/>
              <w:right w:w="0" w:type="dxa"/>
            </w:tcMar>
          </w:tcPr>
          <w:p w14:paraId="0A15878F" w14:textId="77777777" w:rsidR="000C4D17" w:rsidRDefault="000C4D17" w:rsidP="000C4D17">
            <w:pPr>
              <w:pStyle w:val="EMPTYCELLSTYLE"/>
            </w:pPr>
          </w:p>
        </w:tc>
        <w:tc>
          <w:tcPr>
            <w:tcW w:w="100" w:type="dxa"/>
            <w:tcMar>
              <w:top w:w="0" w:type="dxa"/>
              <w:left w:w="0" w:type="dxa"/>
              <w:bottom w:w="0" w:type="dxa"/>
              <w:right w:w="0" w:type="dxa"/>
            </w:tcMar>
          </w:tcPr>
          <w:p w14:paraId="76FE3C3B" w14:textId="77777777" w:rsidR="000C4D17" w:rsidRDefault="000C4D17" w:rsidP="000C4D17">
            <w:pPr>
              <w:pStyle w:val="EMPTYCELLSTYLE"/>
            </w:pPr>
          </w:p>
        </w:tc>
        <w:tc>
          <w:tcPr>
            <w:tcW w:w="200" w:type="dxa"/>
            <w:tcMar>
              <w:top w:w="0" w:type="dxa"/>
              <w:left w:w="0" w:type="dxa"/>
              <w:bottom w:w="0" w:type="dxa"/>
              <w:right w:w="0" w:type="dxa"/>
            </w:tcMar>
          </w:tcPr>
          <w:p w14:paraId="1259A7FC" w14:textId="77777777" w:rsidR="000C4D17" w:rsidRDefault="000C4D17" w:rsidP="000C4D17">
            <w:pPr>
              <w:pStyle w:val="EMPTYCELLSTYLE"/>
            </w:pPr>
          </w:p>
        </w:tc>
        <w:tc>
          <w:tcPr>
            <w:tcW w:w="460" w:type="dxa"/>
            <w:tcMar>
              <w:top w:w="0" w:type="dxa"/>
              <w:left w:w="0" w:type="dxa"/>
              <w:bottom w:w="0" w:type="dxa"/>
              <w:right w:w="0" w:type="dxa"/>
            </w:tcMar>
          </w:tcPr>
          <w:p w14:paraId="148E2E77" w14:textId="77777777" w:rsidR="000C4D17" w:rsidRDefault="000C4D17" w:rsidP="000C4D17">
            <w:pPr>
              <w:pStyle w:val="EMPTYCELLSTYLE"/>
            </w:pPr>
          </w:p>
        </w:tc>
        <w:tc>
          <w:tcPr>
            <w:tcW w:w="40" w:type="dxa"/>
            <w:tcMar>
              <w:top w:w="0" w:type="dxa"/>
              <w:left w:w="0" w:type="dxa"/>
              <w:bottom w:w="0" w:type="dxa"/>
              <w:right w:w="0" w:type="dxa"/>
            </w:tcMar>
          </w:tcPr>
          <w:p w14:paraId="2D993C63" w14:textId="77777777" w:rsidR="000C4D17" w:rsidRDefault="000C4D17" w:rsidP="000C4D17">
            <w:pPr>
              <w:pStyle w:val="EMPTYCELLSTYLE"/>
            </w:pPr>
          </w:p>
        </w:tc>
        <w:tc>
          <w:tcPr>
            <w:tcW w:w="40" w:type="dxa"/>
            <w:tcMar>
              <w:top w:w="0" w:type="dxa"/>
              <w:left w:w="0" w:type="dxa"/>
              <w:bottom w:w="0" w:type="dxa"/>
              <w:right w:w="0" w:type="dxa"/>
            </w:tcMar>
          </w:tcPr>
          <w:p w14:paraId="6AAE5B6F" w14:textId="77777777" w:rsidR="000C4D17" w:rsidRDefault="000C4D17" w:rsidP="000C4D17">
            <w:pPr>
              <w:pStyle w:val="EMPTYCELLSTYLE"/>
            </w:pPr>
          </w:p>
        </w:tc>
        <w:tc>
          <w:tcPr>
            <w:tcW w:w="500" w:type="dxa"/>
            <w:tcMar>
              <w:top w:w="0" w:type="dxa"/>
              <w:left w:w="0" w:type="dxa"/>
              <w:bottom w:w="0" w:type="dxa"/>
              <w:right w:w="0" w:type="dxa"/>
            </w:tcMar>
          </w:tcPr>
          <w:p w14:paraId="3DF69761" w14:textId="77777777" w:rsidR="000C4D17" w:rsidRDefault="000C4D17" w:rsidP="000C4D17">
            <w:pPr>
              <w:pStyle w:val="EMPTYCELLSTYLE"/>
            </w:pPr>
          </w:p>
        </w:tc>
        <w:tc>
          <w:tcPr>
            <w:tcW w:w="1080" w:type="dxa"/>
            <w:tcMar>
              <w:top w:w="0" w:type="dxa"/>
              <w:left w:w="0" w:type="dxa"/>
              <w:bottom w:w="0" w:type="dxa"/>
              <w:right w:w="0" w:type="dxa"/>
            </w:tcMar>
          </w:tcPr>
          <w:p w14:paraId="381A26DA" w14:textId="77777777" w:rsidR="000C4D17" w:rsidRDefault="000C4D17" w:rsidP="000C4D17">
            <w:pPr>
              <w:pStyle w:val="EMPTYCELLSTYLE"/>
            </w:pPr>
          </w:p>
        </w:tc>
        <w:tc>
          <w:tcPr>
            <w:tcW w:w="40" w:type="dxa"/>
            <w:tcMar>
              <w:top w:w="0" w:type="dxa"/>
              <w:left w:w="0" w:type="dxa"/>
              <w:bottom w:w="0" w:type="dxa"/>
              <w:right w:w="0" w:type="dxa"/>
            </w:tcMar>
          </w:tcPr>
          <w:p w14:paraId="5E513F07" w14:textId="77777777" w:rsidR="000C4D17" w:rsidRDefault="000C4D17" w:rsidP="000C4D17">
            <w:pPr>
              <w:pStyle w:val="EMPTYCELLSTYLE"/>
            </w:pPr>
          </w:p>
        </w:tc>
        <w:tc>
          <w:tcPr>
            <w:tcW w:w="40" w:type="dxa"/>
            <w:tcMar>
              <w:top w:w="0" w:type="dxa"/>
              <w:left w:w="0" w:type="dxa"/>
              <w:bottom w:w="0" w:type="dxa"/>
              <w:right w:w="0" w:type="dxa"/>
            </w:tcMar>
          </w:tcPr>
          <w:p w14:paraId="6DEBD478" w14:textId="77777777" w:rsidR="000C4D17" w:rsidRDefault="000C4D17" w:rsidP="000C4D17">
            <w:pPr>
              <w:pStyle w:val="EMPTYCELLSTYLE"/>
            </w:pPr>
          </w:p>
        </w:tc>
        <w:tc>
          <w:tcPr>
            <w:tcW w:w="40" w:type="dxa"/>
            <w:tcMar>
              <w:top w:w="0" w:type="dxa"/>
              <w:left w:w="0" w:type="dxa"/>
              <w:bottom w:w="0" w:type="dxa"/>
              <w:right w:w="0" w:type="dxa"/>
            </w:tcMar>
          </w:tcPr>
          <w:p w14:paraId="0B42F323" w14:textId="77777777" w:rsidR="000C4D17" w:rsidRDefault="000C4D17" w:rsidP="000C4D17">
            <w:pPr>
              <w:pStyle w:val="EMPTYCELLSTYLE"/>
            </w:pPr>
          </w:p>
        </w:tc>
        <w:tc>
          <w:tcPr>
            <w:tcW w:w="60" w:type="dxa"/>
          </w:tcPr>
          <w:p w14:paraId="22763CCA" w14:textId="77777777" w:rsidR="000C4D17" w:rsidRDefault="000C4D17" w:rsidP="000C4D17">
            <w:pPr>
              <w:pStyle w:val="EMPTYCELLSTYLE"/>
            </w:pPr>
          </w:p>
        </w:tc>
        <w:tc>
          <w:tcPr>
            <w:tcW w:w="40" w:type="dxa"/>
          </w:tcPr>
          <w:p w14:paraId="2D06D844" w14:textId="77777777" w:rsidR="000C4D17" w:rsidRDefault="000C4D17" w:rsidP="000C4D17">
            <w:pPr>
              <w:pStyle w:val="EMPTYCELLSTYLE"/>
            </w:pPr>
          </w:p>
        </w:tc>
      </w:tr>
      <w:tr w:rsidR="000C4D17" w14:paraId="1C7CA8C2" w14:textId="77777777" w:rsidTr="000C4D17">
        <w:tc>
          <w:tcPr>
            <w:tcW w:w="40" w:type="dxa"/>
          </w:tcPr>
          <w:p w14:paraId="6CDCAB4A" w14:textId="77777777" w:rsidR="000C4D17" w:rsidRDefault="000C4D17" w:rsidP="000C4D17">
            <w:pPr>
              <w:pStyle w:val="EMPTYCELLSTYLE"/>
            </w:pPr>
          </w:p>
        </w:tc>
        <w:tc>
          <w:tcPr>
            <w:tcW w:w="260" w:type="dxa"/>
          </w:tcPr>
          <w:p w14:paraId="68A41869" w14:textId="77777777" w:rsidR="000C4D17" w:rsidRDefault="000C4D17" w:rsidP="000C4D17">
            <w:pPr>
              <w:pStyle w:val="EMPTYCELLSTYLE"/>
            </w:pPr>
          </w:p>
        </w:tc>
        <w:tc>
          <w:tcPr>
            <w:tcW w:w="40" w:type="dxa"/>
          </w:tcPr>
          <w:p w14:paraId="7A496EF3" w14:textId="77777777" w:rsidR="000C4D17" w:rsidRDefault="000C4D17" w:rsidP="000C4D17">
            <w:pPr>
              <w:pStyle w:val="EMPTYCELLSTYLE"/>
            </w:pPr>
          </w:p>
        </w:tc>
        <w:tc>
          <w:tcPr>
            <w:tcW w:w="60" w:type="dxa"/>
          </w:tcPr>
          <w:p w14:paraId="6E325550" w14:textId="77777777" w:rsidR="000C4D17" w:rsidRDefault="000C4D17" w:rsidP="000C4D17">
            <w:pPr>
              <w:pStyle w:val="EMPTYCELLSTYLE"/>
            </w:pPr>
          </w:p>
        </w:tc>
        <w:tc>
          <w:tcPr>
            <w:tcW w:w="260" w:type="dxa"/>
            <w:gridSpan w:val="3"/>
            <w:tcMar>
              <w:top w:w="0" w:type="dxa"/>
              <w:left w:w="0" w:type="dxa"/>
              <w:bottom w:w="0" w:type="dxa"/>
              <w:right w:w="0" w:type="dxa"/>
            </w:tcMar>
          </w:tcPr>
          <w:p w14:paraId="1BFFD3C7" w14:textId="77777777" w:rsidR="000C4D17" w:rsidRDefault="000C4D17" w:rsidP="000C4D17">
            <w:pPr>
              <w:pStyle w:val="textNormal0"/>
            </w:pPr>
            <w:r>
              <w:t xml:space="preserve">d) </w:t>
            </w:r>
          </w:p>
        </w:tc>
        <w:tc>
          <w:tcPr>
            <w:tcW w:w="8480" w:type="dxa"/>
            <w:gridSpan w:val="35"/>
            <w:tcMar>
              <w:top w:w="0" w:type="dxa"/>
              <w:left w:w="0" w:type="dxa"/>
              <w:bottom w:w="0" w:type="dxa"/>
              <w:right w:w="0" w:type="dxa"/>
            </w:tcMar>
          </w:tcPr>
          <w:p w14:paraId="406C3A8E" w14:textId="77777777" w:rsidR="000C4D17" w:rsidRDefault="000C4D17" w:rsidP="000C4D17">
            <w:pPr>
              <w:pStyle w:val="textNormalBlokB90"/>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c>
          <w:tcPr>
            <w:tcW w:w="60" w:type="dxa"/>
          </w:tcPr>
          <w:p w14:paraId="130F3B72" w14:textId="77777777" w:rsidR="000C4D17" w:rsidRDefault="000C4D17" w:rsidP="000C4D17">
            <w:pPr>
              <w:pStyle w:val="EMPTYCELLSTYLE"/>
            </w:pPr>
          </w:p>
        </w:tc>
        <w:tc>
          <w:tcPr>
            <w:tcW w:w="40" w:type="dxa"/>
          </w:tcPr>
          <w:p w14:paraId="4A68406E" w14:textId="77777777" w:rsidR="000C4D17" w:rsidRDefault="000C4D17" w:rsidP="000C4D17">
            <w:pPr>
              <w:pStyle w:val="EMPTYCELLSTYLE"/>
            </w:pPr>
          </w:p>
        </w:tc>
      </w:tr>
      <w:tr w:rsidR="000C4D17" w14:paraId="79016C51" w14:textId="77777777" w:rsidTr="000C4D17">
        <w:tc>
          <w:tcPr>
            <w:tcW w:w="40" w:type="dxa"/>
          </w:tcPr>
          <w:p w14:paraId="7562EA6C" w14:textId="77777777" w:rsidR="000C4D17" w:rsidRDefault="000C4D17" w:rsidP="000C4D17">
            <w:pPr>
              <w:pStyle w:val="EMPTYCELLSTYLE"/>
            </w:pPr>
          </w:p>
        </w:tc>
        <w:tc>
          <w:tcPr>
            <w:tcW w:w="260" w:type="dxa"/>
          </w:tcPr>
          <w:p w14:paraId="6EC82A2B" w14:textId="77777777" w:rsidR="000C4D17" w:rsidRDefault="000C4D17" w:rsidP="000C4D17">
            <w:pPr>
              <w:pStyle w:val="EMPTYCELLSTYLE"/>
            </w:pPr>
          </w:p>
        </w:tc>
        <w:tc>
          <w:tcPr>
            <w:tcW w:w="40" w:type="dxa"/>
          </w:tcPr>
          <w:p w14:paraId="1006940F" w14:textId="77777777" w:rsidR="000C4D17" w:rsidRDefault="000C4D17" w:rsidP="000C4D17">
            <w:pPr>
              <w:pStyle w:val="EMPTYCELLSTYLE"/>
            </w:pPr>
          </w:p>
        </w:tc>
        <w:tc>
          <w:tcPr>
            <w:tcW w:w="60" w:type="dxa"/>
          </w:tcPr>
          <w:p w14:paraId="676AAE3B" w14:textId="77777777" w:rsidR="000C4D17" w:rsidRDefault="000C4D17" w:rsidP="000C4D17">
            <w:pPr>
              <w:pStyle w:val="EMPTYCELLSTYLE"/>
            </w:pPr>
          </w:p>
        </w:tc>
        <w:tc>
          <w:tcPr>
            <w:tcW w:w="100" w:type="dxa"/>
            <w:tcMar>
              <w:top w:w="0" w:type="dxa"/>
              <w:left w:w="0" w:type="dxa"/>
              <w:bottom w:w="0" w:type="dxa"/>
              <w:right w:w="0" w:type="dxa"/>
            </w:tcMar>
          </w:tcPr>
          <w:p w14:paraId="02AB02C6" w14:textId="77777777" w:rsidR="000C4D17" w:rsidRDefault="000C4D17" w:rsidP="000C4D17">
            <w:pPr>
              <w:pStyle w:val="EMPTYCELLSTYLE"/>
            </w:pPr>
          </w:p>
        </w:tc>
        <w:tc>
          <w:tcPr>
            <w:tcW w:w="100" w:type="dxa"/>
            <w:tcMar>
              <w:top w:w="0" w:type="dxa"/>
              <w:left w:w="0" w:type="dxa"/>
              <w:bottom w:w="0" w:type="dxa"/>
              <w:right w:w="0" w:type="dxa"/>
            </w:tcMar>
          </w:tcPr>
          <w:p w14:paraId="75962AA3" w14:textId="77777777" w:rsidR="000C4D17" w:rsidRDefault="000C4D17" w:rsidP="000C4D17">
            <w:pPr>
              <w:pStyle w:val="EMPTYCELLSTYLE"/>
            </w:pPr>
          </w:p>
        </w:tc>
        <w:tc>
          <w:tcPr>
            <w:tcW w:w="60" w:type="dxa"/>
            <w:tcMar>
              <w:top w:w="0" w:type="dxa"/>
              <w:left w:w="0" w:type="dxa"/>
              <w:bottom w:w="0" w:type="dxa"/>
              <w:right w:w="0" w:type="dxa"/>
            </w:tcMar>
          </w:tcPr>
          <w:p w14:paraId="1CEE9EB7" w14:textId="77777777" w:rsidR="000C4D17" w:rsidRDefault="000C4D17" w:rsidP="000C4D17">
            <w:pPr>
              <w:pStyle w:val="EMPTYCELLSTYLE"/>
            </w:pPr>
          </w:p>
        </w:tc>
        <w:tc>
          <w:tcPr>
            <w:tcW w:w="40" w:type="dxa"/>
            <w:tcMar>
              <w:top w:w="0" w:type="dxa"/>
              <w:left w:w="0" w:type="dxa"/>
              <w:bottom w:w="0" w:type="dxa"/>
              <w:right w:w="0" w:type="dxa"/>
            </w:tcMar>
          </w:tcPr>
          <w:p w14:paraId="094B8177" w14:textId="77777777" w:rsidR="000C4D17" w:rsidRDefault="000C4D17" w:rsidP="000C4D17">
            <w:pPr>
              <w:pStyle w:val="EMPTYCELLSTYLE"/>
            </w:pPr>
          </w:p>
        </w:tc>
        <w:tc>
          <w:tcPr>
            <w:tcW w:w="220" w:type="dxa"/>
            <w:tcMar>
              <w:top w:w="0" w:type="dxa"/>
              <w:left w:w="0" w:type="dxa"/>
              <w:bottom w:w="0" w:type="dxa"/>
              <w:right w:w="0" w:type="dxa"/>
            </w:tcMar>
          </w:tcPr>
          <w:p w14:paraId="30B26170" w14:textId="77777777" w:rsidR="000C4D17" w:rsidRDefault="000C4D17" w:rsidP="000C4D17">
            <w:pPr>
              <w:pStyle w:val="EMPTYCELLSTYLE"/>
            </w:pPr>
          </w:p>
        </w:tc>
        <w:tc>
          <w:tcPr>
            <w:tcW w:w="900" w:type="dxa"/>
            <w:tcMar>
              <w:top w:w="0" w:type="dxa"/>
              <w:left w:w="0" w:type="dxa"/>
              <w:bottom w:w="0" w:type="dxa"/>
              <w:right w:w="0" w:type="dxa"/>
            </w:tcMar>
          </w:tcPr>
          <w:p w14:paraId="4650C9CC" w14:textId="77777777" w:rsidR="000C4D17" w:rsidRDefault="000C4D17" w:rsidP="000C4D17">
            <w:pPr>
              <w:pStyle w:val="EMPTYCELLSTYLE"/>
            </w:pPr>
          </w:p>
        </w:tc>
        <w:tc>
          <w:tcPr>
            <w:tcW w:w="180" w:type="dxa"/>
            <w:tcMar>
              <w:top w:w="0" w:type="dxa"/>
              <w:left w:w="0" w:type="dxa"/>
              <w:bottom w:w="0" w:type="dxa"/>
              <w:right w:w="0" w:type="dxa"/>
            </w:tcMar>
          </w:tcPr>
          <w:p w14:paraId="245A7539" w14:textId="77777777" w:rsidR="000C4D17" w:rsidRDefault="000C4D17" w:rsidP="000C4D17">
            <w:pPr>
              <w:pStyle w:val="EMPTYCELLSTYLE"/>
            </w:pPr>
          </w:p>
        </w:tc>
        <w:tc>
          <w:tcPr>
            <w:tcW w:w="400" w:type="dxa"/>
            <w:tcMar>
              <w:top w:w="0" w:type="dxa"/>
              <w:left w:w="0" w:type="dxa"/>
              <w:bottom w:w="0" w:type="dxa"/>
              <w:right w:w="0" w:type="dxa"/>
            </w:tcMar>
          </w:tcPr>
          <w:p w14:paraId="3D4FC494" w14:textId="77777777" w:rsidR="000C4D17" w:rsidRDefault="000C4D17" w:rsidP="000C4D17">
            <w:pPr>
              <w:pStyle w:val="EMPTYCELLSTYLE"/>
            </w:pPr>
          </w:p>
        </w:tc>
        <w:tc>
          <w:tcPr>
            <w:tcW w:w="300" w:type="dxa"/>
            <w:tcMar>
              <w:top w:w="0" w:type="dxa"/>
              <w:left w:w="0" w:type="dxa"/>
              <w:bottom w:w="0" w:type="dxa"/>
              <w:right w:w="0" w:type="dxa"/>
            </w:tcMar>
          </w:tcPr>
          <w:p w14:paraId="3835366F" w14:textId="77777777" w:rsidR="000C4D17" w:rsidRDefault="000C4D17" w:rsidP="000C4D17">
            <w:pPr>
              <w:pStyle w:val="EMPTYCELLSTYLE"/>
            </w:pPr>
          </w:p>
        </w:tc>
        <w:tc>
          <w:tcPr>
            <w:tcW w:w="160" w:type="dxa"/>
            <w:tcMar>
              <w:top w:w="0" w:type="dxa"/>
              <w:left w:w="0" w:type="dxa"/>
              <w:bottom w:w="0" w:type="dxa"/>
              <w:right w:w="0" w:type="dxa"/>
            </w:tcMar>
          </w:tcPr>
          <w:p w14:paraId="6C7623E7" w14:textId="77777777" w:rsidR="000C4D17" w:rsidRDefault="000C4D17" w:rsidP="000C4D17">
            <w:pPr>
              <w:pStyle w:val="EMPTYCELLSTYLE"/>
            </w:pPr>
          </w:p>
        </w:tc>
        <w:tc>
          <w:tcPr>
            <w:tcW w:w="40" w:type="dxa"/>
            <w:tcMar>
              <w:top w:w="0" w:type="dxa"/>
              <w:left w:w="0" w:type="dxa"/>
              <w:bottom w:w="0" w:type="dxa"/>
              <w:right w:w="0" w:type="dxa"/>
            </w:tcMar>
          </w:tcPr>
          <w:p w14:paraId="0B4C3E1F" w14:textId="77777777" w:rsidR="000C4D17" w:rsidRDefault="000C4D17" w:rsidP="000C4D17">
            <w:pPr>
              <w:pStyle w:val="EMPTYCELLSTYLE"/>
            </w:pPr>
          </w:p>
        </w:tc>
        <w:tc>
          <w:tcPr>
            <w:tcW w:w="40" w:type="dxa"/>
            <w:tcMar>
              <w:top w:w="0" w:type="dxa"/>
              <w:left w:w="0" w:type="dxa"/>
              <w:bottom w:w="0" w:type="dxa"/>
              <w:right w:w="0" w:type="dxa"/>
            </w:tcMar>
          </w:tcPr>
          <w:p w14:paraId="06F7DFA4" w14:textId="77777777" w:rsidR="000C4D17" w:rsidRDefault="000C4D17" w:rsidP="000C4D17">
            <w:pPr>
              <w:pStyle w:val="EMPTYCELLSTYLE"/>
            </w:pPr>
          </w:p>
        </w:tc>
        <w:tc>
          <w:tcPr>
            <w:tcW w:w="320" w:type="dxa"/>
            <w:tcMar>
              <w:top w:w="0" w:type="dxa"/>
              <w:left w:w="0" w:type="dxa"/>
              <w:bottom w:w="0" w:type="dxa"/>
              <w:right w:w="0" w:type="dxa"/>
            </w:tcMar>
          </w:tcPr>
          <w:p w14:paraId="6E4B48C7" w14:textId="77777777" w:rsidR="000C4D17" w:rsidRDefault="000C4D17" w:rsidP="000C4D17">
            <w:pPr>
              <w:pStyle w:val="EMPTYCELLSTYLE"/>
            </w:pPr>
          </w:p>
        </w:tc>
        <w:tc>
          <w:tcPr>
            <w:tcW w:w="140" w:type="dxa"/>
            <w:tcMar>
              <w:top w:w="0" w:type="dxa"/>
              <w:left w:w="0" w:type="dxa"/>
              <w:bottom w:w="0" w:type="dxa"/>
              <w:right w:w="0" w:type="dxa"/>
            </w:tcMar>
          </w:tcPr>
          <w:p w14:paraId="5933EEF5" w14:textId="77777777" w:rsidR="000C4D17" w:rsidRDefault="000C4D17" w:rsidP="000C4D17">
            <w:pPr>
              <w:pStyle w:val="EMPTYCELLSTYLE"/>
            </w:pPr>
          </w:p>
        </w:tc>
        <w:tc>
          <w:tcPr>
            <w:tcW w:w="300" w:type="dxa"/>
            <w:tcMar>
              <w:top w:w="0" w:type="dxa"/>
              <w:left w:w="0" w:type="dxa"/>
              <w:bottom w:w="0" w:type="dxa"/>
              <w:right w:w="0" w:type="dxa"/>
            </w:tcMar>
          </w:tcPr>
          <w:p w14:paraId="3862FFCD" w14:textId="77777777" w:rsidR="000C4D17" w:rsidRDefault="000C4D17" w:rsidP="000C4D17">
            <w:pPr>
              <w:pStyle w:val="EMPTYCELLSTYLE"/>
            </w:pPr>
          </w:p>
        </w:tc>
        <w:tc>
          <w:tcPr>
            <w:tcW w:w="300" w:type="dxa"/>
            <w:tcMar>
              <w:top w:w="0" w:type="dxa"/>
              <w:left w:w="0" w:type="dxa"/>
              <w:bottom w:w="0" w:type="dxa"/>
              <w:right w:w="0" w:type="dxa"/>
            </w:tcMar>
          </w:tcPr>
          <w:p w14:paraId="48FC2A4C" w14:textId="77777777" w:rsidR="000C4D17" w:rsidRDefault="000C4D17" w:rsidP="000C4D17">
            <w:pPr>
              <w:pStyle w:val="EMPTYCELLSTYLE"/>
            </w:pPr>
          </w:p>
        </w:tc>
        <w:tc>
          <w:tcPr>
            <w:tcW w:w="140" w:type="dxa"/>
            <w:tcMar>
              <w:top w:w="0" w:type="dxa"/>
              <w:left w:w="0" w:type="dxa"/>
              <w:bottom w:w="0" w:type="dxa"/>
              <w:right w:w="0" w:type="dxa"/>
            </w:tcMar>
          </w:tcPr>
          <w:p w14:paraId="0CEF82C0" w14:textId="77777777" w:rsidR="000C4D17" w:rsidRDefault="000C4D17" w:rsidP="000C4D17">
            <w:pPr>
              <w:pStyle w:val="EMPTYCELLSTYLE"/>
            </w:pPr>
          </w:p>
        </w:tc>
        <w:tc>
          <w:tcPr>
            <w:tcW w:w="360" w:type="dxa"/>
            <w:tcMar>
              <w:top w:w="0" w:type="dxa"/>
              <w:left w:w="0" w:type="dxa"/>
              <w:bottom w:w="0" w:type="dxa"/>
              <w:right w:w="0" w:type="dxa"/>
            </w:tcMar>
          </w:tcPr>
          <w:p w14:paraId="5B77AAC2" w14:textId="77777777" w:rsidR="000C4D17" w:rsidRDefault="000C4D17" w:rsidP="000C4D17">
            <w:pPr>
              <w:pStyle w:val="EMPTYCELLSTYLE"/>
            </w:pPr>
          </w:p>
        </w:tc>
        <w:tc>
          <w:tcPr>
            <w:tcW w:w="40" w:type="dxa"/>
            <w:tcMar>
              <w:top w:w="0" w:type="dxa"/>
              <w:left w:w="0" w:type="dxa"/>
              <w:bottom w:w="0" w:type="dxa"/>
              <w:right w:w="0" w:type="dxa"/>
            </w:tcMar>
          </w:tcPr>
          <w:p w14:paraId="18DEB85C" w14:textId="77777777" w:rsidR="000C4D17" w:rsidRDefault="000C4D17" w:rsidP="000C4D17">
            <w:pPr>
              <w:pStyle w:val="EMPTYCELLSTYLE"/>
            </w:pPr>
          </w:p>
        </w:tc>
        <w:tc>
          <w:tcPr>
            <w:tcW w:w="40" w:type="dxa"/>
            <w:tcMar>
              <w:top w:w="0" w:type="dxa"/>
              <w:left w:w="0" w:type="dxa"/>
              <w:bottom w:w="0" w:type="dxa"/>
              <w:right w:w="0" w:type="dxa"/>
            </w:tcMar>
          </w:tcPr>
          <w:p w14:paraId="335359C5" w14:textId="77777777" w:rsidR="000C4D17" w:rsidRDefault="000C4D17" w:rsidP="000C4D17">
            <w:pPr>
              <w:pStyle w:val="EMPTYCELLSTYLE"/>
            </w:pPr>
          </w:p>
        </w:tc>
        <w:tc>
          <w:tcPr>
            <w:tcW w:w="320" w:type="dxa"/>
            <w:tcMar>
              <w:top w:w="0" w:type="dxa"/>
              <w:left w:w="0" w:type="dxa"/>
              <w:bottom w:w="0" w:type="dxa"/>
              <w:right w:w="0" w:type="dxa"/>
            </w:tcMar>
          </w:tcPr>
          <w:p w14:paraId="1FA7A4D3" w14:textId="77777777" w:rsidR="000C4D17" w:rsidRDefault="000C4D17" w:rsidP="000C4D17">
            <w:pPr>
              <w:pStyle w:val="EMPTYCELLSTYLE"/>
            </w:pPr>
          </w:p>
        </w:tc>
        <w:tc>
          <w:tcPr>
            <w:tcW w:w="200" w:type="dxa"/>
            <w:tcMar>
              <w:top w:w="0" w:type="dxa"/>
              <w:left w:w="0" w:type="dxa"/>
              <w:bottom w:w="0" w:type="dxa"/>
              <w:right w:w="0" w:type="dxa"/>
            </w:tcMar>
          </w:tcPr>
          <w:p w14:paraId="7D6AE659" w14:textId="77777777" w:rsidR="000C4D17" w:rsidRDefault="000C4D17" w:rsidP="000C4D17">
            <w:pPr>
              <w:pStyle w:val="EMPTYCELLSTYLE"/>
            </w:pPr>
          </w:p>
        </w:tc>
        <w:tc>
          <w:tcPr>
            <w:tcW w:w="40" w:type="dxa"/>
            <w:tcMar>
              <w:top w:w="0" w:type="dxa"/>
              <w:left w:w="0" w:type="dxa"/>
              <w:bottom w:w="0" w:type="dxa"/>
              <w:right w:w="0" w:type="dxa"/>
            </w:tcMar>
          </w:tcPr>
          <w:p w14:paraId="0913F147" w14:textId="77777777" w:rsidR="000C4D17" w:rsidRDefault="000C4D17" w:rsidP="000C4D17">
            <w:pPr>
              <w:pStyle w:val="EMPTYCELLSTYLE"/>
            </w:pPr>
          </w:p>
        </w:tc>
        <w:tc>
          <w:tcPr>
            <w:tcW w:w="40" w:type="dxa"/>
            <w:tcMar>
              <w:top w:w="0" w:type="dxa"/>
              <w:left w:w="0" w:type="dxa"/>
              <w:bottom w:w="0" w:type="dxa"/>
              <w:right w:w="0" w:type="dxa"/>
            </w:tcMar>
          </w:tcPr>
          <w:p w14:paraId="5D1BD788" w14:textId="77777777" w:rsidR="000C4D17" w:rsidRDefault="000C4D17" w:rsidP="000C4D17">
            <w:pPr>
              <w:pStyle w:val="EMPTYCELLSTYLE"/>
            </w:pPr>
          </w:p>
        </w:tc>
        <w:tc>
          <w:tcPr>
            <w:tcW w:w="780" w:type="dxa"/>
            <w:tcMar>
              <w:top w:w="0" w:type="dxa"/>
              <w:left w:w="0" w:type="dxa"/>
              <w:bottom w:w="0" w:type="dxa"/>
              <w:right w:w="0" w:type="dxa"/>
            </w:tcMar>
          </w:tcPr>
          <w:p w14:paraId="102852BA" w14:textId="77777777" w:rsidR="000C4D17" w:rsidRDefault="000C4D17" w:rsidP="000C4D17">
            <w:pPr>
              <w:pStyle w:val="EMPTYCELLSTYLE"/>
            </w:pPr>
          </w:p>
        </w:tc>
        <w:tc>
          <w:tcPr>
            <w:tcW w:w="40" w:type="dxa"/>
            <w:tcMar>
              <w:top w:w="0" w:type="dxa"/>
              <w:left w:w="0" w:type="dxa"/>
              <w:bottom w:w="0" w:type="dxa"/>
              <w:right w:w="0" w:type="dxa"/>
            </w:tcMar>
          </w:tcPr>
          <w:p w14:paraId="75FA66A2" w14:textId="77777777" w:rsidR="000C4D17" w:rsidRDefault="000C4D17" w:rsidP="000C4D17">
            <w:pPr>
              <w:pStyle w:val="EMPTYCELLSTYLE"/>
            </w:pPr>
          </w:p>
        </w:tc>
        <w:tc>
          <w:tcPr>
            <w:tcW w:w="40" w:type="dxa"/>
            <w:tcMar>
              <w:top w:w="0" w:type="dxa"/>
              <w:left w:w="0" w:type="dxa"/>
              <w:bottom w:w="0" w:type="dxa"/>
              <w:right w:w="0" w:type="dxa"/>
            </w:tcMar>
          </w:tcPr>
          <w:p w14:paraId="2240567B" w14:textId="77777777" w:rsidR="000C4D17" w:rsidRDefault="000C4D17" w:rsidP="000C4D17">
            <w:pPr>
              <w:pStyle w:val="EMPTYCELLSTYLE"/>
            </w:pPr>
          </w:p>
        </w:tc>
        <w:tc>
          <w:tcPr>
            <w:tcW w:w="560" w:type="dxa"/>
            <w:tcMar>
              <w:top w:w="0" w:type="dxa"/>
              <w:left w:w="0" w:type="dxa"/>
              <w:bottom w:w="0" w:type="dxa"/>
              <w:right w:w="0" w:type="dxa"/>
            </w:tcMar>
          </w:tcPr>
          <w:p w14:paraId="19426974" w14:textId="77777777" w:rsidR="000C4D17" w:rsidRDefault="000C4D17" w:rsidP="000C4D17">
            <w:pPr>
              <w:pStyle w:val="EMPTYCELLSTYLE"/>
            </w:pPr>
          </w:p>
        </w:tc>
        <w:tc>
          <w:tcPr>
            <w:tcW w:w="100" w:type="dxa"/>
            <w:tcMar>
              <w:top w:w="0" w:type="dxa"/>
              <w:left w:w="0" w:type="dxa"/>
              <w:bottom w:w="0" w:type="dxa"/>
              <w:right w:w="0" w:type="dxa"/>
            </w:tcMar>
          </w:tcPr>
          <w:p w14:paraId="23D44688" w14:textId="77777777" w:rsidR="000C4D17" w:rsidRDefault="000C4D17" w:rsidP="000C4D17">
            <w:pPr>
              <w:pStyle w:val="EMPTYCELLSTYLE"/>
            </w:pPr>
          </w:p>
        </w:tc>
        <w:tc>
          <w:tcPr>
            <w:tcW w:w="200" w:type="dxa"/>
            <w:tcMar>
              <w:top w:w="0" w:type="dxa"/>
              <w:left w:w="0" w:type="dxa"/>
              <w:bottom w:w="0" w:type="dxa"/>
              <w:right w:w="0" w:type="dxa"/>
            </w:tcMar>
          </w:tcPr>
          <w:p w14:paraId="21A29C82" w14:textId="77777777" w:rsidR="000C4D17" w:rsidRDefault="000C4D17" w:rsidP="000C4D17">
            <w:pPr>
              <w:pStyle w:val="EMPTYCELLSTYLE"/>
            </w:pPr>
          </w:p>
        </w:tc>
        <w:tc>
          <w:tcPr>
            <w:tcW w:w="460" w:type="dxa"/>
            <w:tcMar>
              <w:top w:w="0" w:type="dxa"/>
              <w:left w:w="0" w:type="dxa"/>
              <w:bottom w:w="0" w:type="dxa"/>
              <w:right w:w="0" w:type="dxa"/>
            </w:tcMar>
          </w:tcPr>
          <w:p w14:paraId="765AFD8A" w14:textId="77777777" w:rsidR="000C4D17" w:rsidRDefault="000C4D17" w:rsidP="000C4D17">
            <w:pPr>
              <w:pStyle w:val="EMPTYCELLSTYLE"/>
            </w:pPr>
          </w:p>
        </w:tc>
        <w:tc>
          <w:tcPr>
            <w:tcW w:w="40" w:type="dxa"/>
            <w:tcMar>
              <w:top w:w="0" w:type="dxa"/>
              <w:left w:w="0" w:type="dxa"/>
              <w:bottom w:w="0" w:type="dxa"/>
              <w:right w:w="0" w:type="dxa"/>
            </w:tcMar>
          </w:tcPr>
          <w:p w14:paraId="1BBDA0EE" w14:textId="77777777" w:rsidR="000C4D17" w:rsidRDefault="000C4D17" w:rsidP="000C4D17">
            <w:pPr>
              <w:pStyle w:val="EMPTYCELLSTYLE"/>
            </w:pPr>
          </w:p>
        </w:tc>
        <w:tc>
          <w:tcPr>
            <w:tcW w:w="40" w:type="dxa"/>
            <w:tcMar>
              <w:top w:w="0" w:type="dxa"/>
              <w:left w:w="0" w:type="dxa"/>
              <w:bottom w:w="0" w:type="dxa"/>
              <w:right w:w="0" w:type="dxa"/>
            </w:tcMar>
          </w:tcPr>
          <w:p w14:paraId="54D37F6F" w14:textId="77777777" w:rsidR="000C4D17" w:rsidRDefault="000C4D17" w:rsidP="000C4D17">
            <w:pPr>
              <w:pStyle w:val="EMPTYCELLSTYLE"/>
            </w:pPr>
          </w:p>
        </w:tc>
        <w:tc>
          <w:tcPr>
            <w:tcW w:w="500" w:type="dxa"/>
            <w:tcMar>
              <w:top w:w="0" w:type="dxa"/>
              <w:left w:w="0" w:type="dxa"/>
              <w:bottom w:w="0" w:type="dxa"/>
              <w:right w:w="0" w:type="dxa"/>
            </w:tcMar>
          </w:tcPr>
          <w:p w14:paraId="50CCAF46" w14:textId="77777777" w:rsidR="000C4D17" w:rsidRDefault="000C4D17" w:rsidP="000C4D17">
            <w:pPr>
              <w:pStyle w:val="EMPTYCELLSTYLE"/>
            </w:pPr>
          </w:p>
        </w:tc>
        <w:tc>
          <w:tcPr>
            <w:tcW w:w="1080" w:type="dxa"/>
            <w:tcMar>
              <w:top w:w="0" w:type="dxa"/>
              <w:left w:w="0" w:type="dxa"/>
              <w:bottom w:w="0" w:type="dxa"/>
              <w:right w:w="0" w:type="dxa"/>
            </w:tcMar>
          </w:tcPr>
          <w:p w14:paraId="576CE420" w14:textId="77777777" w:rsidR="000C4D17" w:rsidRDefault="000C4D17" w:rsidP="000C4D17">
            <w:pPr>
              <w:pStyle w:val="EMPTYCELLSTYLE"/>
            </w:pPr>
          </w:p>
        </w:tc>
        <w:tc>
          <w:tcPr>
            <w:tcW w:w="40" w:type="dxa"/>
            <w:tcMar>
              <w:top w:w="0" w:type="dxa"/>
              <w:left w:w="0" w:type="dxa"/>
              <w:bottom w:w="0" w:type="dxa"/>
              <w:right w:w="0" w:type="dxa"/>
            </w:tcMar>
          </w:tcPr>
          <w:p w14:paraId="07787559" w14:textId="77777777" w:rsidR="000C4D17" w:rsidRDefault="000C4D17" w:rsidP="000C4D17">
            <w:pPr>
              <w:pStyle w:val="EMPTYCELLSTYLE"/>
            </w:pPr>
          </w:p>
        </w:tc>
        <w:tc>
          <w:tcPr>
            <w:tcW w:w="40" w:type="dxa"/>
            <w:tcMar>
              <w:top w:w="0" w:type="dxa"/>
              <w:left w:w="0" w:type="dxa"/>
              <w:bottom w:w="0" w:type="dxa"/>
              <w:right w:w="0" w:type="dxa"/>
            </w:tcMar>
          </w:tcPr>
          <w:p w14:paraId="333A8304" w14:textId="77777777" w:rsidR="000C4D17" w:rsidRDefault="000C4D17" w:rsidP="000C4D17">
            <w:pPr>
              <w:pStyle w:val="EMPTYCELLSTYLE"/>
            </w:pPr>
          </w:p>
        </w:tc>
        <w:tc>
          <w:tcPr>
            <w:tcW w:w="40" w:type="dxa"/>
            <w:tcMar>
              <w:top w:w="0" w:type="dxa"/>
              <w:left w:w="0" w:type="dxa"/>
              <w:bottom w:w="0" w:type="dxa"/>
              <w:right w:w="0" w:type="dxa"/>
            </w:tcMar>
          </w:tcPr>
          <w:p w14:paraId="66C10652" w14:textId="77777777" w:rsidR="000C4D17" w:rsidRDefault="000C4D17" w:rsidP="000C4D17">
            <w:pPr>
              <w:pStyle w:val="EMPTYCELLSTYLE"/>
            </w:pPr>
          </w:p>
        </w:tc>
        <w:tc>
          <w:tcPr>
            <w:tcW w:w="60" w:type="dxa"/>
          </w:tcPr>
          <w:p w14:paraId="161C57C6" w14:textId="77777777" w:rsidR="000C4D17" w:rsidRDefault="000C4D17" w:rsidP="000C4D17">
            <w:pPr>
              <w:pStyle w:val="EMPTYCELLSTYLE"/>
            </w:pPr>
          </w:p>
        </w:tc>
        <w:tc>
          <w:tcPr>
            <w:tcW w:w="40" w:type="dxa"/>
          </w:tcPr>
          <w:p w14:paraId="5860148E" w14:textId="77777777" w:rsidR="000C4D17" w:rsidRDefault="000C4D17" w:rsidP="000C4D17">
            <w:pPr>
              <w:pStyle w:val="EMPTYCELLSTYLE"/>
            </w:pPr>
          </w:p>
        </w:tc>
      </w:tr>
      <w:tr w:rsidR="000C4D17" w14:paraId="4397284C" w14:textId="77777777" w:rsidTr="000C4D17">
        <w:tc>
          <w:tcPr>
            <w:tcW w:w="40" w:type="dxa"/>
          </w:tcPr>
          <w:p w14:paraId="46A54C5F" w14:textId="77777777" w:rsidR="000C4D17" w:rsidRDefault="000C4D17" w:rsidP="000C4D17">
            <w:pPr>
              <w:pStyle w:val="EMPTYCELLSTYLE"/>
            </w:pPr>
          </w:p>
        </w:tc>
        <w:tc>
          <w:tcPr>
            <w:tcW w:w="260" w:type="dxa"/>
          </w:tcPr>
          <w:p w14:paraId="4E6FB68C" w14:textId="77777777" w:rsidR="000C4D17" w:rsidRDefault="000C4D17" w:rsidP="000C4D17">
            <w:pPr>
              <w:pStyle w:val="EMPTYCELLSTYLE"/>
            </w:pPr>
          </w:p>
        </w:tc>
        <w:tc>
          <w:tcPr>
            <w:tcW w:w="40" w:type="dxa"/>
          </w:tcPr>
          <w:p w14:paraId="2EBAF120" w14:textId="77777777" w:rsidR="000C4D17" w:rsidRDefault="000C4D17" w:rsidP="000C4D17">
            <w:pPr>
              <w:pStyle w:val="EMPTYCELLSTYLE"/>
            </w:pPr>
          </w:p>
        </w:tc>
        <w:tc>
          <w:tcPr>
            <w:tcW w:w="60" w:type="dxa"/>
          </w:tcPr>
          <w:p w14:paraId="54C1316A" w14:textId="77777777" w:rsidR="000C4D17" w:rsidRDefault="000C4D17" w:rsidP="000C4D17">
            <w:pPr>
              <w:pStyle w:val="EMPTYCELLSTYLE"/>
            </w:pPr>
          </w:p>
        </w:tc>
        <w:tc>
          <w:tcPr>
            <w:tcW w:w="260" w:type="dxa"/>
            <w:gridSpan w:val="3"/>
            <w:tcMar>
              <w:top w:w="0" w:type="dxa"/>
              <w:left w:w="0" w:type="dxa"/>
              <w:bottom w:w="0" w:type="dxa"/>
              <w:right w:w="0" w:type="dxa"/>
            </w:tcMar>
          </w:tcPr>
          <w:p w14:paraId="129192B7" w14:textId="77777777" w:rsidR="000C4D17" w:rsidRDefault="000C4D17" w:rsidP="000C4D17">
            <w:pPr>
              <w:pStyle w:val="textNormal0"/>
            </w:pPr>
            <w:r>
              <w:t xml:space="preserve">e) </w:t>
            </w:r>
          </w:p>
        </w:tc>
        <w:tc>
          <w:tcPr>
            <w:tcW w:w="8480" w:type="dxa"/>
            <w:gridSpan w:val="35"/>
            <w:tcMar>
              <w:top w:w="0" w:type="dxa"/>
              <w:left w:w="0" w:type="dxa"/>
              <w:bottom w:w="0" w:type="dxa"/>
              <w:right w:w="0" w:type="dxa"/>
            </w:tcMar>
          </w:tcPr>
          <w:p w14:paraId="75B63CD6" w14:textId="77777777" w:rsidR="000C4D17" w:rsidRDefault="000C4D17" w:rsidP="000C4D17">
            <w:pPr>
              <w:pStyle w:val="textNormalBlokB90"/>
            </w:pPr>
            <w:r>
              <w:t>před uzavřením pojistné smlouvy mi byly v listinné podobě poskytnuty Informační dokument o pojistném produktu a pojistné podmínky;</w:t>
            </w:r>
          </w:p>
        </w:tc>
        <w:tc>
          <w:tcPr>
            <w:tcW w:w="60" w:type="dxa"/>
          </w:tcPr>
          <w:p w14:paraId="6B48CD15" w14:textId="77777777" w:rsidR="000C4D17" w:rsidRDefault="000C4D17" w:rsidP="000C4D17">
            <w:pPr>
              <w:pStyle w:val="EMPTYCELLSTYLE"/>
            </w:pPr>
          </w:p>
        </w:tc>
        <w:tc>
          <w:tcPr>
            <w:tcW w:w="40" w:type="dxa"/>
          </w:tcPr>
          <w:p w14:paraId="62F09BD5" w14:textId="77777777" w:rsidR="000C4D17" w:rsidRDefault="000C4D17" w:rsidP="000C4D17">
            <w:pPr>
              <w:pStyle w:val="EMPTYCELLSTYLE"/>
            </w:pPr>
          </w:p>
        </w:tc>
      </w:tr>
      <w:tr w:rsidR="000C4D17" w14:paraId="0F40B07C" w14:textId="77777777" w:rsidTr="000C4D17">
        <w:tc>
          <w:tcPr>
            <w:tcW w:w="40" w:type="dxa"/>
          </w:tcPr>
          <w:p w14:paraId="18F1D75C" w14:textId="77777777" w:rsidR="000C4D17" w:rsidRDefault="000C4D17" w:rsidP="000C4D17">
            <w:pPr>
              <w:pStyle w:val="EMPTYCELLSTYLE"/>
            </w:pPr>
          </w:p>
        </w:tc>
        <w:tc>
          <w:tcPr>
            <w:tcW w:w="260" w:type="dxa"/>
          </w:tcPr>
          <w:p w14:paraId="10DF9F8B" w14:textId="77777777" w:rsidR="000C4D17" w:rsidRDefault="000C4D17" w:rsidP="000C4D17">
            <w:pPr>
              <w:pStyle w:val="EMPTYCELLSTYLE"/>
            </w:pPr>
          </w:p>
        </w:tc>
        <w:tc>
          <w:tcPr>
            <w:tcW w:w="40" w:type="dxa"/>
          </w:tcPr>
          <w:p w14:paraId="6DF85708" w14:textId="77777777" w:rsidR="000C4D17" w:rsidRDefault="000C4D17" w:rsidP="000C4D17">
            <w:pPr>
              <w:pStyle w:val="EMPTYCELLSTYLE"/>
            </w:pPr>
          </w:p>
        </w:tc>
        <w:tc>
          <w:tcPr>
            <w:tcW w:w="60" w:type="dxa"/>
          </w:tcPr>
          <w:p w14:paraId="6B2FCF4E" w14:textId="77777777" w:rsidR="000C4D17" w:rsidRDefault="000C4D17" w:rsidP="000C4D17">
            <w:pPr>
              <w:pStyle w:val="EMPTYCELLSTYLE"/>
            </w:pPr>
          </w:p>
        </w:tc>
        <w:tc>
          <w:tcPr>
            <w:tcW w:w="100" w:type="dxa"/>
            <w:tcMar>
              <w:top w:w="0" w:type="dxa"/>
              <w:left w:w="0" w:type="dxa"/>
              <w:bottom w:w="0" w:type="dxa"/>
              <w:right w:w="0" w:type="dxa"/>
            </w:tcMar>
          </w:tcPr>
          <w:p w14:paraId="2430D7DA" w14:textId="77777777" w:rsidR="000C4D17" w:rsidRDefault="000C4D17" w:rsidP="000C4D17">
            <w:pPr>
              <w:pStyle w:val="EMPTYCELLSTYLE"/>
            </w:pPr>
          </w:p>
        </w:tc>
        <w:tc>
          <w:tcPr>
            <w:tcW w:w="100" w:type="dxa"/>
            <w:tcMar>
              <w:top w:w="0" w:type="dxa"/>
              <w:left w:w="0" w:type="dxa"/>
              <w:bottom w:w="0" w:type="dxa"/>
              <w:right w:w="0" w:type="dxa"/>
            </w:tcMar>
          </w:tcPr>
          <w:p w14:paraId="00D58B0F" w14:textId="77777777" w:rsidR="000C4D17" w:rsidRDefault="000C4D17" w:rsidP="000C4D17">
            <w:pPr>
              <w:pStyle w:val="EMPTYCELLSTYLE"/>
            </w:pPr>
          </w:p>
        </w:tc>
        <w:tc>
          <w:tcPr>
            <w:tcW w:w="60" w:type="dxa"/>
            <w:tcMar>
              <w:top w:w="0" w:type="dxa"/>
              <w:left w:w="0" w:type="dxa"/>
              <w:bottom w:w="0" w:type="dxa"/>
              <w:right w:w="0" w:type="dxa"/>
            </w:tcMar>
          </w:tcPr>
          <w:p w14:paraId="1B446F28" w14:textId="77777777" w:rsidR="000C4D17" w:rsidRDefault="000C4D17" w:rsidP="000C4D17">
            <w:pPr>
              <w:pStyle w:val="EMPTYCELLSTYLE"/>
            </w:pPr>
          </w:p>
        </w:tc>
        <w:tc>
          <w:tcPr>
            <w:tcW w:w="40" w:type="dxa"/>
            <w:tcMar>
              <w:top w:w="0" w:type="dxa"/>
              <w:left w:w="0" w:type="dxa"/>
              <w:bottom w:w="0" w:type="dxa"/>
              <w:right w:w="0" w:type="dxa"/>
            </w:tcMar>
          </w:tcPr>
          <w:p w14:paraId="2B69078F" w14:textId="77777777" w:rsidR="000C4D17" w:rsidRDefault="000C4D17" w:rsidP="000C4D17">
            <w:pPr>
              <w:pStyle w:val="EMPTYCELLSTYLE"/>
            </w:pPr>
          </w:p>
        </w:tc>
        <w:tc>
          <w:tcPr>
            <w:tcW w:w="220" w:type="dxa"/>
            <w:tcMar>
              <w:top w:w="0" w:type="dxa"/>
              <w:left w:w="0" w:type="dxa"/>
              <w:bottom w:w="0" w:type="dxa"/>
              <w:right w:w="0" w:type="dxa"/>
            </w:tcMar>
          </w:tcPr>
          <w:p w14:paraId="7753B680" w14:textId="77777777" w:rsidR="000C4D17" w:rsidRDefault="000C4D17" w:rsidP="000C4D17">
            <w:pPr>
              <w:pStyle w:val="EMPTYCELLSTYLE"/>
            </w:pPr>
          </w:p>
        </w:tc>
        <w:tc>
          <w:tcPr>
            <w:tcW w:w="900" w:type="dxa"/>
            <w:tcMar>
              <w:top w:w="0" w:type="dxa"/>
              <w:left w:w="0" w:type="dxa"/>
              <w:bottom w:w="0" w:type="dxa"/>
              <w:right w:w="0" w:type="dxa"/>
            </w:tcMar>
          </w:tcPr>
          <w:p w14:paraId="618D41E0" w14:textId="77777777" w:rsidR="000C4D17" w:rsidRDefault="000C4D17" w:rsidP="000C4D17">
            <w:pPr>
              <w:pStyle w:val="EMPTYCELLSTYLE"/>
            </w:pPr>
          </w:p>
        </w:tc>
        <w:tc>
          <w:tcPr>
            <w:tcW w:w="180" w:type="dxa"/>
            <w:tcMar>
              <w:top w:w="0" w:type="dxa"/>
              <w:left w:w="0" w:type="dxa"/>
              <w:bottom w:w="0" w:type="dxa"/>
              <w:right w:w="0" w:type="dxa"/>
            </w:tcMar>
          </w:tcPr>
          <w:p w14:paraId="032509DE" w14:textId="77777777" w:rsidR="000C4D17" w:rsidRDefault="000C4D17" w:rsidP="000C4D17">
            <w:pPr>
              <w:pStyle w:val="EMPTYCELLSTYLE"/>
            </w:pPr>
          </w:p>
        </w:tc>
        <w:tc>
          <w:tcPr>
            <w:tcW w:w="400" w:type="dxa"/>
            <w:tcMar>
              <w:top w:w="0" w:type="dxa"/>
              <w:left w:w="0" w:type="dxa"/>
              <w:bottom w:w="0" w:type="dxa"/>
              <w:right w:w="0" w:type="dxa"/>
            </w:tcMar>
          </w:tcPr>
          <w:p w14:paraId="3EF834CF" w14:textId="77777777" w:rsidR="000C4D17" w:rsidRDefault="000C4D17" w:rsidP="000C4D17">
            <w:pPr>
              <w:pStyle w:val="EMPTYCELLSTYLE"/>
            </w:pPr>
          </w:p>
        </w:tc>
        <w:tc>
          <w:tcPr>
            <w:tcW w:w="300" w:type="dxa"/>
            <w:tcMar>
              <w:top w:w="0" w:type="dxa"/>
              <w:left w:w="0" w:type="dxa"/>
              <w:bottom w:w="0" w:type="dxa"/>
              <w:right w:w="0" w:type="dxa"/>
            </w:tcMar>
          </w:tcPr>
          <w:p w14:paraId="530EB4A7" w14:textId="77777777" w:rsidR="000C4D17" w:rsidRDefault="000C4D17" w:rsidP="000C4D17">
            <w:pPr>
              <w:pStyle w:val="EMPTYCELLSTYLE"/>
            </w:pPr>
          </w:p>
        </w:tc>
        <w:tc>
          <w:tcPr>
            <w:tcW w:w="160" w:type="dxa"/>
            <w:tcMar>
              <w:top w:w="0" w:type="dxa"/>
              <w:left w:w="0" w:type="dxa"/>
              <w:bottom w:w="0" w:type="dxa"/>
              <w:right w:w="0" w:type="dxa"/>
            </w:tcMar>
          </w:tcPr>
          <w:p w14:paraId="76355823" w14:textId="77777777" w:rsidR="000C4D17" w:rsidRDefault="000C4D17" w:rsidP="000C4D17">
            <w:pPr>
              <w:pStyle w:val="EMPTYCELLSTYLE"/>
            </w:pPr>
          </w:p>
        </w:tc>
        <w:tc>
          <w:tcPr>
            <w:tcW w:w="40" w:type="dxa"/>
            <w:tcMar>
              <w:top w:w="0" w:type="dxa"/>
              <w:left w:w="0" w:type="dxa"/>
              <w:bottom w:w="0" w:type="dxa"/>
              <w:right w:w="0" w:type="dxa"/>
            </w:tcMar>
          </w:tcPr>
          <w:p w14:paraId="77831F03" w14:textId="77777777" w:rsidR="000C4D17" w:rsidRDefault="000C4D17" w:rsidP="000C4D17">
            <w:pPr>
              <w:pStyle w:val="EMPTYCELLSTYLE"/>
            </w:pPr>
          </w:p>
        </w:tc>
        <w:tc>
          <w:tcPr>
            <w:tcW w:w="40" w:type="dxa"/>
            <w:tcMar>
              <w:top w:w="0" w:type="dxa"/>
              <w:left w:w="0" w:type="dxa"/>
              <w:bottom w:w="0" w:type="dxa"/>
              <w:right w:w="0" w:type="dxa"/>
            </w:tcMar>
          </w:tcPr>
          <w:p w14:paraId="7C49B04B" w14:textId="77777777" w:rsidR="000C4D17" w:rsidRDefault="000C4D17" w:rsidP="000C4D17">
            <w:pPr>
              <w:pStyle w:val="EMPTYCELLSTYLE"/>
            </w:pPr>
          </w:p>
        </w:tc>
        <w:tc>
          <w:tcPr>
            <w:tcW w:w="320" w:type="dxa"/>
            <w:tcMar>
              <w:top w:w="0" w:type="dxa"/>
              <w:left w:w="0" w:type="dxa"/>
              <w:bottom w:w="0" w:type="dxa"/>
              <w:right w:w="0" w:type="dxa"/>
            </w:tcMar>
          </w:tcPr>
          <w:p w14:paraId="31FD3757" w14:textId="77777777" w:rsidR="000C4D17" w:rsidRDefault="000C4D17" w:rsidP="000C4D17">
            <w:pPr>
              <w:pStyle w:val="EMPTYCELLSTYLE"/>
            </w:pPr>
          </w:p>
        </w:tc>
        <w:tc>
          <w:tcPr>
            <w:tcW w:w="140" w:type="dxa"/>
            <w:tcMar>
              <w:top w:w="0" w:type="dxa"/>
              <w:left w:w="0" w:type="dxa"/>
              <w:bottom w:w="0" w:type="dxa"/>
              <w:right w:w="0" w:type="dxa"/>
            </w:tcMar>
          </w:tcPr>
          <w:p w14:paraId="5A40D574" w14:textId="77777777" w:rsidR="000C4D17" w:rsidRDefault="000C4D17" w:rsidP="000C4D17">
            <w:pPr>
              <w:pStyle w:val="EMPTYCELLSTYLE"/>
            </w:pPr>
          </w:p>
        </w:tc>
        <w:tc>
          <w:tcPr>
            <w:tcW w:w="300" w:type="dxa"/>
            <w:tcMar>
              <w:top w:w="0" w:type="dxa"/>
              <w:left w:w="0" w:type="dxa"/>
              <w:bottom w:w="0" w:type="dxa"/>
              <w:right w:w="0" w:type="dxa"/>
            </w:tcMar>
          </w:tcPr>
          <w:p w14:paraId="04499C9C" w14:textId="77777777" w:rsidR="000C4D17" w:rsidRDefault="000C4D17" w:rsidP="000C4D17">
            <w:pPr>
              <w:pStyle w:val="EMPTYCELLSTYLE"/>
            </w:pPr>
          </w:p>
        </w:tc>
        <w:tc>
          <w:tcPr>
            <w:tcW w:w="300" w:type="dxa"/>
            <w:tcMar>
              <w:top w:w="0" w:type="dxa"/>
              <w:left w:w="0" w:type="dxa"/>
              <w:bottom w:w="0" w:type="dxa"/>
              <w:right w:w="0" w:type="dxa"/>
            </w:tcMar>
          </w:tcPr>
          <w:p w14:paraId="1709BB81" w14:textId="77777777" w:rsidR="000C4D17" w:rsidRDefault="000C4D17" w:rsidP="000C4D17">
            <w:pPr>
              <w:pStyle w:val="EMPTYCELLSTYLE"/>
            </w:pPr>
          </w:p>
        </w:tc>
        <w:tc>
          <w:tcPr>
            <w:tcW w:w="140" w:type="dxa"/>
            <w:tcMar>
              <w:top w:w="0" w:type="dxa"/>
              <w:left w:w="0" w:type="dxa"/>
              <w:bottom w:w="0" w:type="dxa"/>
              <w:right w:w="0" w:type="dxa"/>
            </w:tcMar>
          </w:tcPr>
          <w:p w14:paraId="6B6B0B7E" w14:textId="77777777" w:rsidR="000C4D17" w:rsidRDefault="000C4D17" w:rsidP="000C4D17">
            <w:pPr>
              <w:pStyle w:val="EMPTYCELLSTYLE"/>
            </w:pPr>
          </w:p>
        </w:tc>
        <w:tc>
          <w:tcPr>
            <w:tcW w:w="360" w:type="dxa"/>
            <w:tcMar>
              <w:top w:w="0" w:type="dxa"/>
              <w:left w:w="0" w:type="dxa"/>
              <w:bottom w:w="0" w:type="dxa"/>
              <w:right w:w="0" w:type="dxa"/>
            </w:tcMar>
          </w:tcPr>
          <w:p w14:paraId="04A4D37E" w14:textId="77777777" w:rsidR="000C4D17" w:rsidRDefault="000C4D17" w:rsidP="000C4D17">
            <w:pPr>
              <w:pStyle w:val="EMPTYCELLSTYLE"/>
            </w:pPr>
          </w:p>
        </w:tc>
        <w:tc>
          <w:tcPr>
            <w:tcW w:w="40" w:type="dxa"/>
            <w:tcMar>
              <w:top w:w="0" w:type="dxa"/>
              <w:left w:w="0" w:type="dxa"/>
              <w:bottom w:w="0" w:type="dxa"/>
              <w:right w:w="0" w:type="dxa"/>
            </w:tcMar>
          </w:tcPr>
          <w:p w14:paraId="42523FD9" w14:textId="77777777" w:rsidR="000C4D17" w:rsidRDefault="000C4D17" w:rsidP="000C4D17">
            <w:pPr>
              <w:pStyle w:val="EMPTYCELLSTYLE"/>
            </w:pPr>
          </w:p>
        </w:tc>
        <w:tc>
          <w:tcPr>
            <w:tcW w:w="40" w:type="dxa"/>
            <w:tcMar>
              <w:top w:w="0" w:type="dxa"/>
              <w:left w:w="0" w:type="dxa"/>
              <w:bottom w:w="0" w:type="dxa"/>
              <w:right w:w="0" w:type="dxa"/>
            </w:tcMar>
          </w:tcPr>
          <w:p w14:paraId="68682EB6" w14:textId="77777777" w:rsidR="000C4D17" w:rsidRDefault="000C4D17" w:rsidP="000C4D17">
            <w:pPr>
              <w:pStyle w:val="EMPTYCELLSTYLE"/>
            </w:pPr>
          </w:p>
        </w:tc>
        <w:tc>
          <w:tcPr>
            <w:tcW w:w="320" w:type="dxa"/>
            <w:tcMar>
              <w:top w:w="0" w:type="dxa"/>
              <w:left w:w="0" w:type="dxa"/>
              <w:bottom w:w="0" w:type="dxa"/>
              <w:right w:w="0" w:type="dxa"/>
            </w:tcMar>
          </w:tcPr>
          <w:p w14:paraId="7FD4F5DF" w14:textId="77777777" w:rsidR="000C4D17" w:rsidRDefault="000C4D17" w:rsidP="000C4D17">
            <w:pPr>
              <w:pStyle w:val="EMPTYCELLSTYLE"/>
            </w:pPr>
          </w:p>
        </w:tc>
        <w:tc>
          <w:tcPr>
            <w:tcW w:w="200" w:type="dxa"/>
            <w:tcMar>
              <w:top w:w="0" w:type="dxa"/>
              <w:left w:w="0" w:type="dxa"/>
              <w:bottom w:w="0" w:type="dxa"/>
              <w:right w:w="0" w:type="dxa"/>
            </w:tcMar>
          </w:tcPr>
          <w:p w14:paraId="27E97296" w14:textId="77777777" w:rsidR="000C4D17" w:rsidRDefault="000C4D17" w:rsidP="000C4D17">
            <w:pPr>
              <w:pStyle w:val="EMPTYCELLSTYLE"/>
            </w:pPr>
          </w:p>
        </w:tc>
        <w:tc>
          <w:tcPr>
            <w:tcW w:w="40" w:type="dxa"/>
            <w:tcMar>
              <w:top w:w="0" w:type="dxa"/>
              <w:left w:w="0" w:type="dxa"/>
              <w:bottom w:w="0" w:type="dxa"/>
              <w:right w:w="0" w:type="dxa"/>
            </w:tcMar>
          </w:tcPr>
          <w:p w14:paraId="41DDA0A9" w14:textId="77777777" w:rsidR="000C4D17" w:rsidRDefault="000C4D17" w:rsidP="000C4D17">
            <w:pPr>
              <w:pStyle w:val="EMPTYCELLSTYLE"/>
            </w:pPr>
          </w:p>
        </w:tc>
        <w:tc>
          <w:tcPr>
            <w:tcW w:w="40" w:type="dxa"/>
            <w:tcMar>
              <w:top w:w="0" w:type="dxa"/>
              <w:left w:w="0" w:type="dxa"/>
              <w:bottom w:w="0" w:type="dxa"/>
              <w:right w:w="0" w:type="dxa"/>
            </w:tcMar>
          </w:tcPr>
          <w:p w14:paraId="6E6947C3" w14:textId="77777777" w:rsidR="000C4D17" w:rsidRDefault="000C4D17" w:rsidP="000C4D17">
            <w:pPr>
              <w:pStyle w:val="EMPTYCELLSTYLE"/>
            </w:pPr>
          </w:p>
        </w:tc>
        <w:tc>
          <w:tcPr>
            <w:tcW w:w="780" w:type="dxa"/>
            <w:tcMar>
              <w:top w:w="0" w:type="dxa"/>
              <w:left w:w="0" w:type="dxa"/>
              <w:bottom w:w="0" w:type="dxa"/>
              <w:right w:w="0" w:type="dxa"/>
            </w:tcMar>
          </w:tcPr>
          <w:p w14:paraId="57F2F1E9" w14:textId="77777777" w:rsidR="000C4D17" w:rsidRDefault="000C4D17" w:rsidP="000C4D17">
            <w:pPr>
              <w:pStyle w:val="EMPTYCELLSTYLE"/>
            </w:pPr>
          </w:p>
        </w:tc>
        <w:tc>
          <w:tcPr>
            <w:tcW w:w="40" w:type="dxa"/>
            <w:tcMar>
              <w:top w:w="0" w:type="dxa"/>
              <w:left w:w="0" w:type="dxa"/>
              <w:bottom w:w="0" w:type="dxa"/>
              <w:right w:w="0" w:type="dxa"/>
            </w:tcMar>
          </w:tcPr>
          <w:p w14:paraId="1E374B0B" w14:textId="77777777" w:rsidR="000C4D17" w:rsidRDefault="000C4D17" w:rsidP="000C4D17">
            <w:pPr>
              <w:pStyle w:val="EMPTYCELLSTYLE"/>
            </w:pPr>
          </w:p>
        </w:tc>
        <w:tc>
          <w:tcPr>
            <w:tcW w:w="40" w:type="dxa"/>
            <w:tcMar>
              <w:top w:w="0" w:type="dxa"/>
              <w:left w:w="0" w:type="dxa"/>
              <w:bottom w:w="0" w:type="dxa"/>
              <w:right w:w="0" w:type="dxa"/>
            </w:tcMar>
          </w:tcPr>
          <w:p w14:paraId="4A469ED7" w14:textId="77777777" w:rsidR="000C4D17" w:rsidRDefault="000C4D17" w:rsidP="000C4D17">
            <w:pPr>
              <w:pStyle w:val="EMPTYCELLSTYLE"/>
            </w:pPr>
          </w:p>
        </w:tc>
        <w:tc>
          <w:tcPr>
            <w:tcW w:w="560" w:type="dxa"/>
            <w:tcMar>
              <w:top w:w="0" w:type="dxa"/>
              <w:left w:w="0" w:type="dxa"/>
              <w:bottom w:w="0" w:type="dxa"/>
              <w:right w:w="0" w:type="dxa"/>
            </w:tcMar>
          </w:tcPr>
          <w:p w14:paraId="124880A4" w14:textId="77777777" w:rsidR="000C4D17" w:rsidRDefault="000C4D17" w:rsidP="000C4D17">
            <w:pPr>
              <w:pStyle w:val="EMPTYCELLSTYLE"/>
            </w:pPr>
          </w:p>
        </w:tc>
        <w:tc>
          <w:tcPr>
            <w:tcW w:w="100" w:type="dxa"/>
            <w:tcMar>
              <w:top w:w="0" w:type="dxa"/>
              <w:left w:w="0" w:type="dxa"/>
              <w:bottom w:w="0" w:type="dxa"/>
              <w:right w:w="0" w:type="dxa"/>
            </w:tcMar>
          </w:tcPr>
          <w:p w14:paraId="027BC197" w14:textId="77777777" w:rsidR="000C4D17" w:rsidRDefault="000C4D17" w:rsidP="000C4D17">
            <w:pPr>
              <w:pStyle w:val="EMPTYCELLSTYLE"/>
            </w:pPr>
          </w:p>
        </w:tc>
        <w:tc>
          <w:tcPr>
            <w:tcW w:w="200" w:type="dxa"/>
            <w:tcMar>
              <w:top w:w="0" w:type="dxa"/>
              <w:left w:w="0" w:type="dxa"/>
              <w:bottom w:w="0" w:type="dxa"/>
              <w:right w:w="0" w:type="dxa"/>
            </w:tcMar>
          </w:tcPr>
          <w:p w14:paraId="60BE5F32" w14:textId="77777777" w:rsidR="000C4D17" w:rsidRDefault="000C4D17" w:rsidP="000C4D17">
            <w:pPr>
              <w:pStyle w:val="EMPTYCELLSTYLE"/>
            </w:pPr>
          </w:p>
        </w:tc>
        <w:tc>
          <w:tcPr>
            <w:tcW w:w="460" w:type="dxa"/>
            <w:tcMar>
              <w:top w:w="0" w:type="dxa"/>
              <w:left w:w="0" w:type="dxa"/>
              <w:bottom w:w="0" w:type="dxa"/>
              <w:right w:w="0" w:type="dxa"/>
            </w:tcMar>
          </w:tcPr>
          <w:p w14:paraId="0256FADB" w14:textId="77777777" w:rsidR="000C4D17" w:rsidRDefault="000C4D17" w:rsidP="000C4D17">
            <w:pPr>
              <w:pStyle w:val="EMPTYCELLSTYLE"/>
            </w:pPr>
          </w:p>
        </w:tc>
        <w:tc>
          <w:tcPr>
            <w:tcW w:w="40" w:type="dxa"/>
            <w:tcMar>
              <w:top w:w="0" w:type="dxa"/>
              <w:left w:w="0" w:type="dxa"/>
              <w:bottom w:w="0" w:type="dxa"/>
              <w:right w:w="0" w:type="dxa"/>
            </w:tcMar>
          </w:tcPr>
          <w:p w14:paraId="5DE24713" w14:textId="77777777" w:rsidR="000C4D17" w:rsidRDefault="000C4D17" w:rsidP="000C4D17">
            <w:pPr>
              <w:pStyle w:val="EMPTYCELLSTYLE"/>
            </w:pPr>
          </w:p>
        </w:tc>
        <w:tc>
          <w:tcPr>
            <w:tcW w:w="40" w:type="dxa"/>
            <w:tcMar>
              <w:top w:w="0" w:type="dxa"/>
              <w:left w:w="0" w:type="dxa"/>
              <w:bottom w:w="0" w:type="dxa"/>
              <w:right w:w="0" w:type="dxa"/>
            </w:tcMar>
          </w:tcPr>
          <w:p w14:paraId="4CCD817D" w14:textId="77777777" w:rsidR="000C4D17" w:rsidRDefault="000C4D17" w:rsidP="000C4D17">
            <w:pPr>
              <w:pStyle w:val="EMPTYCELLSTYLE"/>
            </w:pPr>
          </w:p>
        </w:tc>
        <w:tc>
          <w:tcPr>
            <w:tcW w:w="500" w:type="dxa"/>
            <w:tcMar>
              <w:top w:w="0" w:type="dxa"/>
              <w:left w:w="0" w:type="dxa"/>
              <w:bottom w:w="0" w:type="dxa"/>
              <w:right w:w="0" w:type="dxa"/>
            </w:tcMar>
          </w:tcPr>
          <w:p w14:paraId="02ED843C" w14:textId="77777777" w:rsidR="000C4D17" w:rsidRDefault="000C4D17" w:rsidP="000C4D17">
            <w:pPr>
              <w:pStyle w:val="EMPTYCELLSTYLE"/>
            </w:pPr>
          </w:p>
        </w:tc>
        <w:tc>
          <w:tcPr>
            <w:tcW w:w="1080" w:type="dxa"/>
            <w:tcMar>
              <w:top w:w="0" w:type="dxa"/>
              <w:left w:w="0" w:type="dxa"/>
              <w:bottom w:w="0" w:type="dxa"/>
              <w:right w:w="0" w:type="dxa"/>
            </w:tcMar>
          </w:tcPr>
          <w:p w14:paraId="6CF6B3E2" w14:textId="77777777" w:rsidR="000C4D17" w:rsidRDefault="000C4D17" w:rsidP="000C4D17">
            <w:pPr>
              <w:pStyle w:val="EMPTYCELLSTYLE"/>
            </w:pPr>
          </w:p>
        </w:tc>
        <w:tc>
          <w:tcPr>
            <w:tcW w:w="40" w:type="dxa"/>
            <w:tcMar>
              <w:top w:w="0" w:type="dxa"/>
              <w:left w:w="0" w:type="dxa"/>
              <w:bottom w:w="0" w:type="dxa"/>
              <w:right w:w="0" w:type="dxa"/>
            </w:tcMar>
          </w:tcPr>
          <w:p w14:paraId="4F5FC6E2" w14:textId="77777777" w:rsidR="000C4D17" w:rsidRDefault="000C4D17" w:rsidP="000C4D17">
            <w:pPr>
              <w:pStyle w:val="EMPTYCELLSTYLE"/>
            </w:pPr>
          </w:p>
        </w:tc>
        <w:tc>
          <w:tcPr>
            <w:tcW w:w="40" w:type="dxa"/>
            <w:tcMar>
              <w:top w:w="0" w:type="dxa"/>
              <w:left w:w="0" w:type="dxa"/>
              <w:bottom w:w="0" w:type="dxa"/>
              <w:right w:w="0" w:type="dxa"/>
            </w:tcMar>
          </w:tcPr>
          <w:p w14:paraId="285DBE85" w14:textId="77777777" w:rsidR="000C4D17" w:rsidRDefault="000C4D17" w:rsidP="000C4D17">
            <w:pPr>
              <w:pStyle w:val="EMPTYCELLSTYLE"/>
            </w:pPr>
          </w:p>
        </w:tc>
        <w:tc>
          <w:tcPr>
            <w:tcW w:w="40" w:type="dxa"/>
            <w:tcMar>
              <w:top w:w="0" w:type="dxa"/>
              <w:left w:w="0" w:type="dxa"/>
              <w:bottom w:w="0" w:type="dxa"/>
              <w:right w:w="0" w:type="dxa"/>
            </w:tcMar>
          </w:tcPr>
          <w:p w14:paraId="2F62B5CE" w14:textId="77777777" w:rsidR="000C4D17" w:rsidRDefault="000C4D17" w:rsidP="000C4D17">
            <w:pPr>
              <w:pStyle w:val="EMPTYCELLSTYLE"/>
            </w:pPr>
          </w:p>
        </w:tc>
        <w:tc>
          <w:tcPr>
            <w:tcW w:w="60" w:type="dxa"/>
          </w:tcPr>
          <w:p w14:paraId="78E5703B" w14:textId="77777777" w:rsidR="000C4D17" w:rsidRDefault="000C4D17" w:rsidP="000C4D17">
            <w:pPr>
              <w:pStyle w:val="EMPTYCELLSTYLE"/>
            </w:pPr>
          </w:p>
        </w:tc>
        <w:tc>
          <w:tcPr>
            <w:tcW w:w="40" w:type="dxa"/>
          </w:tcPr>
          <w:p w14:paraId="150F83D1" w14:textId="77777777" w:rsidR="000C4D17" w:rsidRDefault="000C4D17" w:rsidP="000C4D17">
            <w:pPr>
              <w:pStyle w:val="EMPTYCELLSTYLE"/>
            </w:pPr>
          </w:p>
        </w:tc>
      </w:tr>
      <w:tr w:rsidR="000C4D17" w14:paraId="02E78ACA" w14:textId="77777777" w:rsidTr="000C4D17">
        <w:tc>
          <w:tcPr>
            <w:tcW w:w="40" w:type="dxa"/>
          </w:tcPr>
          <w:p w14:paraId="3FBF4A6E" w14:textId="77777777" w:rsidR="000C4D17" w:rsidRDefault="000C4D17" w:rsidP="000C4D17">
            <w:pPr>
              <w:pStyle w:val="EMPTYCELLSTYLE"/>
            </w:pPr>
          </w:p>
        </w:tc>
        <w:tc>
          <w:tcPr>
            <w:tcW w:w="260" w:type="dxa"/>
          </w:tcPr>
          <w:p w14:paraId="28973F72" w14:textId="77777777" w:rsidR="000C4D17" w:rsidRDefault="000C4D17" w:rsidP="000C4D17">
            <w:pPr>
              <w:pStyle w:val="EMPTYCELLSTYLE"/>
            </w:pPr>
          </w:p>
        </w:tc>
        <w:tc>
          <w:tcPr>
            <w:tcW w:w="40" w:type="dxa"/>
          </w:tcPr>
          <w:p w14:paraId="4D69B7F4" w14:textId="77777777" w:rsidR="000C4D17" w:rsidRDefault="000C4D17" w:rsidP="000C4D17">
            <w:pPr>
              <w:pStyle w:val="EMPTYCELLSTYLE"/>
            </w:pPr>
          </w:p>
        </w:tc>
        <w:tc>
          <w:tcPr>
            <w:tcW w:w="60" w:type="dxa"/>
          </w:tcPr>
          <w:p w14:paraId="6BC2E6AD" w14:textId="77777777" w:rsidR="000C4D17" w:rsidRDefault="000C4D17" w:rsidP="000C4D17">
            <w:pPr>
              <w:pStyle w:val="EMPTYCELLSTYLE"/>
            </w:pPr>
          </w:p>
        </w:tc>
        <w:tc>
          <w:tcPr>
            <w:tcW w:w="260" w:type="dxa"/>
            <w:gridSpan w:val="3"/>
            <w:tcMar>
              <w:top w:w="0" w:type="dxa"/>
              <w:left w:w="0" w:type="dxa"/>
              <w:bottom w:w="0" w:type="dxa"/>
              <w:right w:w="0" w:type="dxa"/>
            </w:tcMar>
          </w:tcPr>
          <w:p w14:paraId="2F186F4A" w14:textId="77777777" w:rsidR="000C4D17" w:rsidRDefault="000C4D17" w:rsidP="000C4D17">
            <w:pPr>
              <w:pStyle w:val="textNormal0"/>
            </w:pPr>
            <w:r>
              <w:t xml:space="preserve">f) </w:t>
            </w:r>
          </w:p>
        </w:tc>
        <w:tc>
          <w:tcPr>
            <w:tcW w:w="8480" w:type="dxa"/>
            <w:gridSpan w:val="35"/>
            <w:tcMar>
              <w:top w:w="0" w:type="dxa"/>
              <w:left w:w="0" w:type="dxa"/>
              <w:bottom w:w="0" w:type="dxa"/>
              <w:right w:w="0" w:type="dxa"/>
            </w:tcMar>
          </w:tcPr>
          <w:p w14:paraId="577227D9" w14:textId="77777777" w:rsidR="000C4D17" w:rsidRDefault="000C4D17" w:rsidP="000C4D17">
            <w:pPr>
              <w:pStyle w:val="textNormalBlokB90"/>
            </w:pPr>
            <w:r>
              <w:t>jsem v dostatečné době před uzavřením této pojistné smlouvy obdržel od pojišťovacího makléře Záznam z jednání, včetně všech jeho příloh;</w:t>
            </w:r>
          </w:p>
        </w:tc>
        <w:tc>
          <w:tcPr>
            <w:tcW w:w="60" w:type="dxa"/>
          </w:tcPr>
          <w:p w14:paraId="516F91FD" w14:textId="77777777" w:rsidR="000C4D17" w:rsidRDefault="000C4D17" w:rsidP="000C4D17">
            <w:pPr>
              <w:pStyle w:val="EMPTYCELLSTYLE"/>
            </w:pPr>
          </w:p>
        </w:tc>
        <w:tc>
          <w:tcPr>
            <w:tcW w:w="40" w:type="dxa"/>
          </w:tcPr>
          <w:p w14:paraId="40406ECD" w14:textId="77777777" w:rsidR="000C4D17" w:rsidRDefault="000C4D17" w:rsidP="000C4D17">
            <w:pPr>
              <w:pStyle w:val="EMPTYCELLSTYLE"/>
            </w:pPr>
          </w:p>
        </w:tc>
      </w:tr>
      <w:tr w:rsidR="000C4D17" w14:paraId="5A0C693F" w14:textId="77777777" w:rsidTr="000C4D17">
        <w:tc>
          <w:tcPr>
            <w:tcW w:w="40" w:type="dxa"/>
          </w:tcPr>
          <w:p w14:paraId="07C41278" w14:textId="77777777" w:rsidR="000C4D17" w:rsidRDefault="000C4D17" w:rsidP="000C4D17">
            <w:pPr>
              <w:pStyle w:val="EMPTYCELLSTYLE"/>
            </w:pPr>
          </w:p>
        </w:tc>
        <w:tc>
          <w:tcPr>
            <w:tcW w:w="260" w:type="dxa"/>
          </w:tcPr>
          <w:p w14:paraId="08054A16" w14:textId="77777777" w:rsidR="000C4D17" w:rsidRDefault="000C4D17" w:rsidP="000C4D17">
            <w:pPr>
              <w:pStyle w:val="EMPTYCELLSTYLE"/>
            </w:pPr>
          </w:p>
        </w:tc>
        <w:tc>
          <w:tcPr>
            <w:tcW w:w="40" w:type="dxa"/>
          </w:tcPr>
          <w:p w14:paraId="4DF7D2D9" w14:textId="77777777" w:rsidR="000C4D17" w:rsidRDefault="000C4D17" w:rsidP="000C4D17">
            <w:pPr>
              <w:pStyle w:val="EMPTYCELLSTYLE"/>
            </w:pPr>
          </w:p>
        </w:tc>
        <w:tc>
          <w:tcPr>
            <w:tcW w:w="60" w:type="dxa"/>
          </w:tcPr>
          <w:p w14:paraId="3760A780" w14:textId="77777777" w:rsidR="000C4D17" w:rsidRDefault="000C4D17" w:rsidP="000C4D17">
            <w:pPr>
              <w:pStyle w:val="EMPTYCELLSTYLE"/>
            </w:pPr>
          </w:p>
        </w:tc>
        <w:tc>
          <w:tcPr>
            <w:tcW w:w="100" w:type="dxa"/>
            <w:tcMar>
              <w:top w:w="0" w:type="dxa"/>
              <w:left w:w="0" w:type="dxa"/>
              <w:bottom w:w="0" w:type="dxa"/>
              <w:right w:w="0" w:type="dxa"/>
            </w:tcMar>
          </w:tcPr>
          <w:p w14:paraId="1206B630" w14:textId="77777777" w:rsidR="000C4D17" w:rsidRDefault="000C4D17" w:rsidP="000C4D17">
            <w:pPr>
              <w:pStyle w:val="EMPTYCELLSTYLE"/>
            </w:pPr>
          </w:p>
        </w:tc>
        <w:tc>
          <w:tcPr>
            <w:tcW w:w="100" w:type="dxa"/>
            <w:tcMar>
              <w:top w:w="0" w:type="dxa"/>
              <w:left w:w="0" w:type="dxa"/>
              <w:bottom w:w="0" w:type="dxa"/>
              <w:right w:w="0" w:type="dxa"/>
            </w:tcMar>
          </w:tcPr>
          <w:p w14:paraId="26881D5D" w14:textId="77777777" w:rsidR="000C4D17" w:rsidRDefault="000C4D17" w:rsidP="000C4D17">
            <w:pPr>
              <w:pStyle w:val="EMPTYCELLSTYLE"/>
            </w:pPr>
          </w:p>
        </w:tc>
        <w:tc>
          <w:tcPr>
            <w:tcW w:w="60" w:type="dxa"/>
            <w:tcMar>
              <w:top w:w="0" w:type="dxa"/>
              <w:left w:w="0" w:type="dxa"/>
              <w:bottom w:w="0" w:type="dxa"/>
              <w:right w:w="0" w:type="dxa"/>
            </w:tcMar>
          </w:tcPr>
          <w:p w14:paraId="4EDB4F07" w14:textId="77777777" w:rsidR="000C4D17" w:rsidRDefault="000C4D17" w:rsidP="000C4D17">
            <w:pPr>
              <w:pStyle w:val="EMPTYCELLSTYLE"/>
            </w:pPr>
          </w:p>
        </w:tc>
        <w:tc>
          <w:tcPr>
            <w:tcW w:w="40" w:type="dxa"/>
            <w:tcMar>
              <w:top w:w="0" w:type="dxa"/>
              <w:left w:w="0" w:type="dxa"/>
              <w:bottom w:w="0" w:type="dxa"/>
              <w:right w:w="0" w:type="dxa"/>
            </w:tcMar>
          </w:tcPr>
          <w:p w14:paraId="4E739C01" w14:textId="77777777" w:rsidR="000C4D17" w:rsidRDefault="000C4D17" w:rsidP="000C4D17">
            <w:pPr>
              <w:pStyle w:val="EMPTYCELLSTYLE"/>
            </w:pPr>
          </w:p>
        </w:tc>
        <w:tc>
          <w:tcPr>
            <w:tcW w:w="220" w:type="dxa"/>
            <w:tcMar>
              <w:top w:w="0" w:type="dxa"/>
              <w:left w:w="0" w:type="dxa"/>
              <w:bottom w:w="0" w:type="dxa"/>
              <w:right w:w="0" w:type="dxa"/>
            </w:tcMar>
          </w:tcPr>
          <w:p w14:paraId="4434B1BF" w14:textId="77777777" w:rsidR="000C4D17" w:rsidRDefault="000C4D17" w:rsidP="000C4D17">
            <w:pPr>
              <w:pStyle w:val="EMPTYCELLSTYLE"/>
            </w:pPr>
          </w:p>
        </w:tc>
        <w:tc>
          <w:tcPr>
            <w:tcW w:w="900" w:type="dxa"/>
            <w:tcMar>
              <w:top w:w="0" w:type="dxa"/>
              <w:left w:w="0" w:type="dxa"/>
              <w:bottom w:w="0" w:type="dxa"/>
              <w:right w:w="0" w:type="dxa"/>
            </w:tcMar>
          </w:tcPr>
          <w:p w14:paraId="3493CEFE" w14:textId="77777777" w:rsidR="000C4D17" w:rsidRDefault="000C4D17" w:rsidP="000C4D17">
            <w:pPr>
              <w:pStyle w:val="EMPTYCELLSTYLE"/>
            </w:pPr>
          </w:p>
        </w:tc>
        <w:tc>
          <w:tcPr>
            <w:tcW w:w="180" w:type="dxa"/>
            <w:tcMar>
              <w:top w:w="0" w:type="dxa"/>
              <w:left w:w="0" w:type="dxa"/>
              <w:bottom w:w="0" w:type="dxa"/>
              <w:right w:w="0" w:type="dxa"/>
            </w:tcMar>
          </w:tcPr>
          <w:p w14:paraId="2578C19D" w14:textId="77777777" w:rsidR="000C4D17" w:rsidRDefault="000C4D17" w:rsidP="000C4D17">
            <w:pPr>
              <w:pStyle w:val="EMPTYCELLSTYLE"/>
            </w:pPr>
          </w:p>
        </w:tc>
        <w:tc>
          <w:tcPr>
            <w:tcW w:w="400" w:type="dxa"/>
            <w:tcMar>
              <w:top w:w="0" w:type="dxa"/>
              <w:left w:w="0" w:type="dxa"/>
              <w:bottom w:w="0" w:type="dxa"/>
              <w:right w:w="0" w:type="dxa"/>
            </w:tcMar>
          </w:tcPr>
          <w:p w14:paraId="24A8679F" w14:textId="77777777" w:rsidR="000C4D17" w:rsidRDefault="000C4D17" w:rsidP="000C4D17">
            <w:pPr>
              <w:pStyle w:val="EMPTYCELLSTYLE"/>
            </w:pPr>
          </w:p>
        </w:tc>
        <w:tc>
          <w:tcPr>
            <w:tcW w:w="300" w:type="dxa"/>
            <w:tcMar>
              <w:top w:w="0" w:type="dxa"/>
              <w:left w:w="0" w:type="dxa"/>
              <w:bottom w:w="0" w:type="dxa"/>
              <w:right w:w="0" w:type="dxa"/>
            </w:tcMar>
          </w:tcPr>
          <w:p w14:paraId="6B9C1274" w14:textId="77777777" w:rsidR="000C4D17" w:rsidRDefault="000C4D17" w:rsidP="000C4D17">
            <w:pPr>
              <w:pStyle w:val="EMPTYCELLSTYLE"/>
            </w:pPr>
          </w:p>
        </w:tc>
        <w:tc>
          <w:tcPr>
            <w:tcW w:w="160" w:type="dxa"/>
            <w:tcMar>
              <w:top w:w="0" w:type="dxa"/>
              <w:left w:w="0" w:type="dxa"/>
              <w:bottom w:w="0" w:type="dxa"/>
              <w:right w:w="0" w:type="dxa"/>
            </w:tcMar>
          </w:tcPr>
          <w:p w14:paraId="5D7CE838" w14:textId="77777777" w:rsidR="000C4D17" w:rsidRDefault="000C4D17" w:rsidP="000C4D17">
            <w:pPr>
              <w:pStyle w:val="EMPTYCELLSTYLE"/>
            </w:pPr>
          </w:p>
        </w:tc>
        <w:tc>
          <w:tcPr>
            <w:tcW w:w="40" w:type="dxa"/>
            <w:tcMar>
              <w:top w:w="0" w:type="dxa"/>
              <w:left w:w="0" w:type="dxa"/>
              <w:bottom w:w="0" w:type="dxa"/>
              <w:right w:w="0" w:type="dxa"/>
            </w:tcMar>
          </w:tcPr>
          <w:p w14:paraId="1BE5A4C2" w14:textId="77777777" w:rsidR="000C4D17" w:rsidRDefault="000C4D17" w:rsidP="000C4D17">
            <w:pPr>
              <w:pStyle w:val="EMPTYCELLSTYLE"/>
            </w:pPr>
          </w:p>
        </w:tc>
        <w:tc>
          <w:tcPr>
            <w:tcW w:w="40" w:type="dxa"/>
            <w:tcMar>
              <w:top w:w="0" w:type="dxa"/>
              <w:left w:w="0" w:type="dxa"/>
              <w:bottom w:w="0" w:type="dxa"/>
              <w:right w:w="0" w:type="dxa"/>
            </w:tcMar>
          </w:tcPr>
          <w:p w14:paraId="53EE55FB" w14:textId="77777777" w:rsidR="000C4D17" w:rsidRDefault="000C4D17" w:rsidP="000C4D17">
            <w:pPr>
              <w:pStyle w:val="EMPTYCELLSTYLE"/>
            </w:pPr>
          </w:p>
        </w:tc>
        <w:tc>
          <w:tcPr>
            <w:tcW w:w="320" w:type="dxa"/>
            <w:tcMar>
              <w:top w:w="0" w:type="dxa"/>
              <w:left w:w="0" w:type="dxa"/>
              <w:bottom w:w="0" w:type="dxa"/>
              <w:right w:w="0" w:type="dxa"/>
            </w:tcMar>
          </w:tcPr>
          <w:p w14:paraId="79655E2A" w14:textId="77777777" w:rsidR="000C4D17" w:rsidRDefault="000C4D17" w:rsidP="000C4D17">
            <w:pPr>
              <w:pStyle w:val="EMPTYCELLSTYLE"/>
            </w:pPr>
          </w:p>
        </w:tc>
        <w:tc>
          <w:tcPr>
            <w:tcW w:w="140" w:type="dxa"/>
            <w:tcMar>
              <w:top w:w="0" w:type="dxa"/>
              <w:left w:w="0" w:type="dxa"/>
              <w:bottom w:w="0" w:type="dxa"/>
              <w:right w:w="0" w:type="dxa"/>
            </w:tcMar>
          </w:tcPr>
          <w:p w14:paraId="40DA653F" w14:textId="77777777" w:rsidR="000C4D17" w:rsidRDefault="000C4D17" w:rsidP="000C4D17">
            <w:pPr>
              <w:pStyle w:val="EMPTYCELLSTYLE"/>
            </w:pPr>
          </w:p>
        </w:tc>
        <w:tc>
          <w:tcPr>
            <w:tcW w:w="300" w:type="dxa"/>
            <w:tcMar>
              <w:top w:w="0" w:type="dxa"/>
              <w:left w:w="0" w:type="dxa"/>
              <w:bottom w:w="0" w:type="dxa"/>
              <w:right w:w="0" w:type="dxa"/>
            </w:tcMar>
          </w:tcPr>
          <w:p w14:paraId="156B029F" w14:textId="77777777" w:rsidR="000C4D17" w:rsidRDefault="000C4D17" w:rsidP="000C4D17">
            <w:pPr>
              <w:pStyle w:val="EMPTYCELLSTYLE"/>
            </w:pPr>
          </w:p>
        </w:tc>
        <w:tc>
          <w:tcPr>
            <w:tcW w:w="300" w:type="dxa"/>
            <w:tcMar>
              <w:top w:w="0" w:type="dxa"/>
              <w:left w:w="0" w:type="dxa"/>
              <w:bottom w:w="0" w:type="dxa"/>
              <w:right w:w="0" w:type="dxa"/>
            </w:tcMar>
          </w:tcPr>
          <w:p w14:paraId="45505458" w14:textId="77777777" w:rsidR="000C4D17" w:rsidRDefault="000C4D17" w:rsidP="000C4D17">
            <w:pPr>
              <w:pStyle w:val="EMPTYCELLSTYLE"/>
            </w:pPr>
          </w:p>
        </w:tc>
        <w:tc>
          <w:tcPr>
            <w:tcW w:w="140" w:type="dxa"/>
            <w:tcMar>
              <w:top w:w="0" w:type="dxa"/>
              <w:left w:w="0" w:type="dxa"/>
              <w:bottom w:w="0" w:type="dxa"/>
              <w:right w:w="0" w:type="dxa"/>
            </w:tcMar>
          </w:tcPr>
          <w:p w14:paraId="35C091DB" w14:textId="77777777" w:rsidR="000C4D17" w:rsidRDefault="000C4D17" w:rsidP="000C4D17">
            <w:pPr>
              <w:pStyle w:val="EMPTYCELLSTYLE"/>
            </w:pPr>
          </w:p>
        </w:tc>
        <w:tc>
          <w:tcPr>
            <w:tcW w:w="360" w:type="dxa"/>
            <w:tcMar>
              <w:top w:w="0" w:type="dxa"/>
              <w:left w:w="0" w:type="dxa"/>
              <w:bottom w:w="0" w:type="dxa"/>
              <w:right w:w="0" w:type="dxa"/>
            </w:tcMar>
          </w:tcPr>
          <w:p w14:paraId="37A848E3" w14:textId="77777777" w:rsidR="000C4D17" w:rsidRDefault="000C4D17" w:rsidP="000C4D17">
            <w:pPr>
              <w:pStyle w:val="EMPTYCELLSTYLE"/>
            </w:pPr>
          </w:p>
        </w:tc>
        <w:tc>
          <w:tcPr>
            <w:tcW w:w="40" w:type="dxa"/>
            <w:tcMar>
              <w:top w:w="0" w:type="dxa"/>
              <w:left w:w="0" w:type="dxa"/>
              <w:bottom w:w="0" w:type="dxa"/>
              <w:right w:w="0" w:type="dxa"/>
            </w:tcMar>
          </w:tcPr>
          <w:p w14:paraId="4E010D7F" w14:textId="77777777" w:rsidR="000C4D17" w:rsidRDefault="000C4D17" w:rsidP="000C4D17">
            <w:pPr>
              <w:pStyle w:val="EMPTYCELLSTYLE"/>
            </w:pPr>
          </w:p>
        </w:tc>
        <w:tc>
          <w:tcPr>
            <w:tcW w:w="40" w:type="dxa"/>
            <w:tcMar>
              <w:top w:w="0" w:type="dxa"/>
              <w:left w:w="0" w:type="dxa"/>
              <w:bottom w:w="0" w:type="dxa"/>
              <w:right w:w="0" w:type="dxa"/>
            </w:tcMar>
          </w:tcPr>
          <w:p w14:paraId="196FA398" w14:textId="77777777" w:rsidR="000C4D17" w:rsidRDefault="000C4D17" w:rsidP="000C4D17">
            <w:pPr>
              <w:pStyle w:val="EMPTYCELLSTYLE"/>
            </w:pPr>
          </w:p>
        </w:tc>
        <w:tc>
          <w:tcPr>
            <w:tcW w:w="320" w:type="dxa"/>
            <w:tcMar>
              <w:top w:w="0" w:type="dxa"/>
              <w:left w:w="0" w:type="dxa"/>
              <w:bottom w:w="0" w:type="dxa"/>
              <w:right w:w="0" w:type="dxa"/>
            </w:tcMar>
          </w:tcPr>
          <w:p w14:paraId="6AE3CB9E" w14:textId="77777777" w:rsidR="000C4D17" w:rsidRDefault="000C4D17" w:rsidP="000C4D17">
            <w:pPr>
              <w:pStyle w:val="EMPTYCELLSTYLE"/>
            </w:pPr>
          </w:p>
        </w:tc>
        <w:tc>
          <w:tcPr>
            <w:tcW w:w="200" w:type="dxa"/>
            <w:tcMar>
              <w:top w:w="0" w:type="dxa"/>
              <w:left w:w="0" w:type="dxa"/>
              <w:bottom w:w="0" w:type="dxa"/>
              <w:right w:w="0" w:type="dxa"/>
            </w:tcMar>
          </w:tcPr>
          <w:p w14:paraId="40075E97" w14:textId="77777777" w:rsidR="000C4D17" w:rsidRDefault="000C4D17" w:rsidP="000C4D17">
            <w:pPr>
              <w:pStyle w:val="EMPTYCELLSTYLE"/>
            </w:pPr>
          </w:p>
        </w:tc>
        <w:tc>
          <w:tcPr>
            <w:tcW w:w="40" w:type="dxa"/>
            <w:tcMar>
              <w:top w:w="0" w:type="dxa"/>
              <w:left w:w="0" w:type="dxa"/>
              <w:bottom w:w="0" w:type="dxa"/>
              <w:right w:w="0" w:type="dxa"/>
            </w:tcMar>
          </w:tcPr>
          <w:p w14:paraId="75C499CC" w14:textId="77777777" w:rsidR="000C4D17" w:rsidRDefault="000C4D17" w:rsidP="000C4D17">
            <w:pPr>
              <w:pStyle w:val="EMPTYCELLSTYLE"/>
            </w:pPr>
          </w:p>
        </w:tc>
        <w:tc>
          <w:tcPr>
            <w:tcW w:w="40" w:type="dxa"/>
            <w:tcMar>
              <w:top w:w="0" w:type="dxa"/>
              <w:left w:w="0" w:type="dxa"/>
              <w:bottom w:w="0" w:type="dxa"/>
              <w:right w:w="0" w:type="dxa"/>
            </w:tcMar>
          </w:tcPr>
          <w:p w14:paraId="124D2A3D" w14:textId="77777777" w:rsidR="000C4D17" w:rsidRDefault="000C4D17" w:rsidP="000C4D17">
            <w:pPr>
              <w:pStyle w:val="EMPTYCELLSTYLE"/>
            </w:pPr>
          </w:p>
        </w:tc>
        <w:tc>
          <w:tcPr>
            <w:tcW w:w="780" w:type="dxa"/>
            <w:tcMar>
              <w:top w:w="0" w:type="dxa"/>
              <w:left w:w="0" w:type="dxa"/>
              <w:bottom w:w="0" w:type="dxa"/>
              <w:right w:w="0" w:type="dxa"/>
            </w:tcMar>
          </w:tcPr>
          <w:p w14:paraId="355A14D7" w14:textId="77777777" w:rsidR="000C4D17" w:rsidRDefault="000C4D17" w:rsidP="000C4D17">
            <w:pPr>
              <w:pStyle w:val="EMPTYCELLSTYLE"/>
            </w:pPr>
          </w:p>
        </w:tc>
        <w:tc>
          <w:tcPr>
            <w:tcW w:w="40" w:type="dxa"/>
            <w:tcMar>
              <w:top w:w="0" w:type="dxa"/>
              <w:left w:w="0" w:type="dxa"/>
              <w:bottom w:w="0" w:type="dxa"/>
              <w:right w:w="0" w:type="dxa"/>
            </w:tcMar>
          </w:tcPr>
          <w:p w14:paraId="5BDE5C2A" w14:textId="77777777" w:rsidR="000C4D17" w:rsidRDefault="000C4D17" w:rsidP="000C4D17">
            <w:pPr>
              <w:pStyle w:val="EMPTYCELLSTYLE"/>
            </w:pPr>
          </w:p>
        </w:tc>
        <w:tc>
          <w:tcPr>
            <w:tcW w:w="40" w:type="dxa"/>
            <w:tcMar>
              <w:top w:w="0" w:type="dxa"/>
              <w:left w:w="0" w:type="dxa"/>
              <w:bottom w:w="0" w:type="dxa"/>
              <w:right w:w="0" w:type="dxa"/>
            </w:tcMar>
          </w:tcPr>
          <w:p w14:paraId="7C828BD9" w14:textId="77777777" w:rsidR="000C4D17" w:rsidRDefault="000C4D17" w:rsidP="000C4D17">
            <w:pPr>
              <w:pStyle w:val="EMPTYCELLSTYLE"/>
            </w:pPr>
          </w:p>
        </w:tc>
        <w:tc>
          <w:tcPr>
            <w:tcW w:w="560" w:type="dxa"/>
            <w:tcMar>
              <w:top w:w="0" w:type="dxa"/>
              <w:left w:w="0" w:type="dxa"/>
              <w:bottom w:w="0" w:type="dxa"/>
              <w:right w:w="0" w:type="dxa"/>
            </w:tcMar>
          </w:tcPr>
          <w:p w14:paraId="373C06CF" w14:textId="77777777" w:rsidR="000C4D17" w:rsidRDefault="000C4D17" w:rsidP="000C4D17">
            <w:pPr>
              <w:pStyle w:val="EMPTYCELLSTYLE"/>
            </w:pPr>
          </w:p>
        </w:tc>
        <w:tc>
          <w:tcPr>
            <w:tcW w:w="100" w:type="dxa"/>
            <w:tcMar>
              <w:top w:w="0" w:type="dxa"/>
              <w:left w:w="0" w:type="dxa"/>
              <w:bottom w:w="0" w:type="dxa"/>
              <w:right w:w="0" w:type="dxa"/>
            </w:tcMar>
          </w:tcPr>
          <w:p w14:paraId="14DDFA29" w14:textId="77777777" w:rsidR="000C4D17" w:rsidRDefault="000C4D17" w:rsidP="000C4D17">
            <w:pPr>
              <w:pStyle w:val="EMPTYCELLSTYLE"/>
            </w:pPr>
          </w:p>
        </w:tc>
        <w:tc>
          <w:tcPr>
            <w:tcW w:w="200" w:type="dxa"/>
            <w:tcMar>
              <w:top w:w="0" w:type="dxa"/>
              <w:left w:w="0" w:type="dxa"/>
              <w:bottom w:w="0" w:type="dxa"/>
              <w:right w:w="0" w:type="dxa"/>
            </w:tcMar>
          </w:tcPr>
          <w:p w14:paraId="22D2AAE6" w14:textId="77777777" w:rsidR="000C4D17" w:rsidRDefault="000C4D17" w:rsidP="000C4D17">
            <w:pPr>
              <w:pStyle w:val="EMPTYCELLSTYLE"/>
            </w:pPr>
          </w:p>
        </w:tc>
        <w:tc>
          <w:tcPr>
            <w:tcW w:w="460" w:type="dxa"/>
            <w:tcMar>
              <w:top w:w="0" w:type="dxa"/>
              <w:left w:w="0" w:type="dxa"/>
              <w:bottom w:w="0" w:type="dxa"/>
              <w:right w:w="0" w:type="dxa"/>
            </w:tcMar>
          </w:tcPr>
          <w:p w14:paraId="06F2EF48" w14:textId="77777777" w:rsidR="000C4D17" w:rsidRDefault="000C4D17" w:rsidP="000C4D17">
            <w:pPr>
              <w:pStyle w:val="EMPTYCELLSTYLE"/>
            </w:pPr>
          </w:p>
        </w:tc>
        <w:tc>
          <w:tcPr>
            <w:tcW w:w="40" w:type="dxa"/>
            <w:tcMar>
              <w:top w:w="0" w:type="dxa"/>
              <w:left w:w="0" w:type="dxa"/>
              <w:bottom w:w="0" w:type="dxa"/>
              <w:right w:w="0" w:type="dxa"/>
            </w:tcMar>
          </w:tcPr>
          <w:p w14:paraId="30D259B3" w14:textId="77777777" w:rsidR="000C4D17" w:rsidRDefault="000C4D17" w:rsidP="000C4D17">
            <w:pPr>
              <w:pStyle w:val="EMPTYCELLSTYLE"/>
            </w:pPr>
          </w:p>
        </w:tc>
        <w:tc>
          <w:tcPr>
            <w:tcW w:w="40" w:type="dxa"/>
            <w:tcMar>
              <w:top w:w="0" w:type="dxa"/>
              <w:left w:w="0" w:type="dxa"/>
              <w:bottom w:w="0" w:type="dxa"/>
              <w:right w:w="0" w:type="dxa"/>
            </w:tcMar>
          </w:tcPr>
          <w:p w14:paraId="10C7F8E1" w14:textId="77777777" w:rsidR="000C4D17" w:rsidRDefault="000C4D17" w:rsidP="000C4D17">
            <w:pPr>
              <w:pStyle w:val="EMPTYCELLSTYLE"/>
            </w:pPr>
          </w:p>
        </w:tc>
        <w:tc>
          <w:tcPr>
            <w:tcW w:w="500" w:type="dxa"/>
            <w:tcMar>
              <w:top w:w="0" w:type="dxa"/>
              <w:left w:w="0" w:type="dxa"/>
              <w:bottom w:w="0" w:type="dxa"/>
              <w:right w:w="0" w:type="dxa"/>
            </w:tcMar>
          </w:tcPr>
          <w:p w14:paraId="62A382D6" w14:textId="77777777" w:rsidR="000C4D17" w:rsidRDefault="000C4D17" w:rsidP="000C4D17">
            <w:pPr>
              <w:pStyle w:val="EMPTYCELLSTYLE"/>
            </w:pPr>
          </w:p>
        </w:tc>
        <w:tc>
          <w:tcPr>
            <w:tcW w:w="1080" w:type="dxa"/>
            <w:tcMar>
              <w:top w:w="0" w:type="dxa"/>
              <w:left w:w="0" w:type="dxa"/>
              <w:bottom w:w="0" w:type="dxa"/>
              <w:right w:w="0" w:type="dxa"/>
            </w:tcMar>
          </w:tcPr>
          <w:p w14:paraId="35DF474D" w14:textId="77777777" w:rsidR="000C4D17" w:rsidRDefault="000C4D17" w:rsidP="000C4D17">
            <w:pPr>
              <w:pStyle w:val="EMPTYCELLSTYLE"/>
            </w:pPr>
          </w:p>
        </w:tc>
        <w:tc>
          <w:tcPr>
            <w:tcW w:w="40" w:type="dxa"/>
            <w:tcMar>
              <w:top w:w="0" w:type="dxa"/>
              <w:left w:w="0" w:type="dxa"/>
              <w:bottom w:w="0" w:type="dxa"/>
              <w:right w:w="0" w:type="dxa"/>
            </w:tcMar>
          </w:tcPr>
          <w:p w14:paraId="51BF1C9A" w14:textId="77777777" w:rsidR="000C4D17" w:rsidRDefault="000C4D17" w:rsidP="000C4D17">
            <w:pPr>
              <w:pStyle w:val="EMPTYCELLSTYLE"/>
            </w:pPr>
          </w:p>
        </w:tc>
        <w:tc>
          <w:tcPr>
            <w:tcW w:w="40" w:type="dxa"/>
            <w:tcMar>
              <w:top w:w="0" w:type="dxa"/>
              <w:left w:w="0" w:type="dxa"/>
              <w:bottom w:w="0" w:type="dxa"/>
              <w:right w:w="0" w:type="dxa"/>
            </w:tcMar>
          </w:tcPr>
          <w:p w14:paraId="2BB932A9" w14:textId="77777777" w:rsidR="000C4D17" w:rsidRDefault="000C4D17" w:rsidP="000C4D17">
            <w:pPr>
              <w:pStyle w:val="EMPTYCELLSTYLE"/>
            </w:pPr>
          </w:p>
        </w:tc>
        <w:tc>
          <w:tcPr>
            <w:tcW w:w="40" w:type="dxa"/>
            <w:tcMar>
              <w:top w:w="0" w:type="dxa"/>
              <w:left w:w="0" w:type="dxa"/>
              <w:bottom w:w="0" w:type="dxa"/>
              <w:right w:w="0" w:type="dxa"/>
            </w:tcMar>
          </w:tcPr>
          <w:p w14:paraId="7AD95AC0" w14:textId="77777777" w:rsidR="000C4D17" w:rsidRDefault="000C4D17" w:rsidP="000C4D17">
            <w:pPr>
              <w:pStyle w:val="EMPTYCELLSTYLE"/>
            </w:pPr>
          </w:p>
        </w:tc>
        <w:tc>
          <w:tcPr>
            <w:tcW w:w="60" w:type="dxa"/>
          </w:tcPr>
          <w:p w14:paraId="7F7B8463" w14:textId="77777777" w:rsidR="000C4D17" w:rsidRDefault="000C4D17" w:rsidP="000C4D17">
            <w:pPr>
              <w:pStyle w:val="EMPTYCELLSTYLE"/>
            </w:pPr>
          </w:p>
        </w:tc>
        <w:tc>
          <w:tcPr>
            <w:tcW w:w="40" w:type="dxa"/>
          </w:tcPr>
          <w:p w14:paraId="4092C7EB" w14:textId="77777777" w:rsidR="000C4D17" w:rsidRDefault="000C4D17" w:rsidP="000C4D17">
            <w:pPr>
              <w:pStyle w:val="EMPTYCELLSTYLE"/>
            </w:pPr>
          </w:p>
        </w:tc>
      </w:tr>
      <w:tr w:rsidR="000C4D17" w14:paraId="11EAEB95" w14:textId="77777777" w:rsidTr="000C4D17">
        <w:tc>
          <w:tcPr>
            <w:tcW w:w="40" w:type="dxa"/>
          </w:tcPr>
          <w:p w14:paraId="292E7ECA" w14:textId="77777777" w:rsidR="000C4D17" w:rsidRDefault="000C4D17" w:rsidP="000C4D17">
            <w:pPr>
              <w:pStyle w:val="EMPTYCELLSTYLE"/>
            </w:pPr>
          </w:p>
        </w:tc>
        <w:tc>
          <w:tcPr>
            <w:tcW w:w="260" w:type="dxa"/>
          </w:tcPr>
          <w:p w14:paraId="77C2CA3F" w14:textId="77777777" w:rsidR="000C4D17" w:rsidRDefault="000C4D17" w:rsidP="000C4D17">
            <w:pPr>
              <w:pStyle w:val="EMPTYCELLSTYLE"/>
            </w:pPr>
          </w:p>
        </w:tc>
        <w:tc>
          <w:tcPr>
            <w:tcW w:w="40" w:type="dxa"/>
          </w:tcPr>
          <w:p w14:paraId="06D5BBF1" w14:textId="77777777" w:rsidR="000C4D17" w:rsidRDefault="000C4D17" w:rsidP="000C4D17">
            <w:pPr>
              <w:pStyle w:val="EMPTYCELLSTYLE"/>
            </w:pPr>
          </w:p>
        </w:tc>
        <w:tc>
          <w:tcPr>
            <w:tcW w:w="60" w:type="dxa"/>
          </w:tcPr>
          <w:p w14:paraId="5097B323" w14:textId="77777777" w:rsidR="000C4D17" w:rsidRDefault="000C4D17" w:rsidP="000C4D17">
            <w:pPr>
              <w:pStyle w:val="EMPTYCELLSTYLE"/>
            </w:pPr>
          </w:p>
        </w:tc>
        <w:tc>
          <w:tcPr>
            <w:tcW w:w="260" w:type="dxa"/>
            <w:gridSpan w:val="3"/>
            <w:tcMar>
              <w:top w:w="0" w:type="dxa"/>
              <w:left w:w="0" w:type="dxa"/>
              <w:bottom w:w="0" w:type="dxa"/>
              <w:right w:w="0" w:type="dxa"/>
            </w:tcMar>
          </w:tcPr>
          <w:p w14:paraId="66C03475" w14:textId="77777777" w:rsidR="000C4D17" w:rsidRDefault="000C4D17" w:rsidP="000C4D17">
            <w:pPr>
              <w:pStyle w:val="textNormal0"/>
            </w:pPr>
            <w:r>
              <w:t xml:space="preserve">g) </w:t>
            </w:r>
          </w:p>
        </w:tc>
        <w:tc>
          <w:tcPr>
            <w:tcW w:w="8480" w:type="dxa"/>
            <w:gridSpan w:val="35"/>
            <w:tcMar>
              <w:top w:w="0" w:type="dxa"/>
              <w:left w:w="0" w:type="dxa"/>
              <w:bottom w:w="0" w:type="dxa"/>
              <w:right w:w="0" w:type="dxa"/>
            </w:tcMar>
          </w:tcPr>
          <w:p w14:paraId="76A9582C" w14:textId="77777777" w:rsidR="000C4D17" w:rsidRDefault="000C4D17" w:rsidP="000C4D17">
            <w:pPr>
              <w:pStyle w:val="textNormalBlokB90"/>
            </w:pPr>
            <w:r>
              <w:t>v souladu s ustanovením § 128 odst. 1 zákona č. 277/2009 Sb., o pojišťovnictví, ve znění pozdějších předpisů, uděluji pojistiteli souhlas s poskytnutím informací týkajících se pojištění:</w:t>
            </w:r>
          </w:p>
        </w:tc>
        <w:tc>
          <w:tcPr>
            <w:tcW w:w="60" w:type="dxa"/>
          </w:tcPr>
          <w:p w14:paraId="59A890DC" w14:textId="77777777" w:rsidR="000C4D17" w:rsidRDefault="000C4D17" w:rsidP="000C4D17">
            <w:pPr>
              <w:pStyle w:val="EMPTYCELLSTYLE"/>
            </w:pPr>
          </w:p>
        </w:tc>
        <w:tc>
          <w:tcPr>
            <w:tcW w:w="40" w:type="dxa"/>
          </w:tcPr>
          <w:p w14:paraId="32CA31F2" w14:textId="77777777" w:rsidR="000C4D17" w:rsidRDefault="000C4D17" w:rsidP="000C4D17">
            <w:pPr>
              <w:pStyle w:val="EMPTYCELLSTYLE"/>
            </w:pPr>
          </w:p>
        </w:tc>
      </w:tr>
      <w:tr w:rsidR="000C4D17" w14:paraId="3178C7C2" w14:textId="77777777" w:rsidTr="000C4D17">
        <w:tc>
          <w:tcPr>
            <w:tcW w:w="40" w:type="dxa"/>
          </w:tcPr>
          <w:p w14:paraId="7C5C5E5C" w14:textId="77777777" w:rsidR="000C4D17" w:rsidRDefault="000C4D17" w:rsidP="000C4D17">
            <w:pPr>
              <w:pStyle w:val="EMPTYCELLSTYLE"/>
            </w:pPr>
          </w:p>
        </w:tc>
        <w:tc>
          <w:tcPr>
            <w:tcW w:w="260" w:type="dxa"/>
          </w:tcPr>
          <w:p w14:paraId="7E9CE834" w14:textId="77777777" w:rsidR="000C4D17" w:rsidRDefault="000C4D17" w:rsidP="000C4D17">
            <w:pPr>
              <w:pStyle w:val="EMPTYCELLSTYLE"/>
            </w:pPr>
          </w:p>
        </w:tc>
        <w:tc>
          <w:tcPr>
            <w:tcW w:w="40" w:type="dxa"/>
          </w:tcPr>
          <w:p w14:paraId="64850B99" w14:textId="77777777" w:rsidR="000C4D17" w:rsidRDefault="000C4D17" w:rsidP="000C4D17">
            <w:pPr>
              <w:pStyle w:val="EMPTYCELLSTYLE"/>
            </w:pPr>
          </w:p>
        </w:tc>
        <w:tc>
          <w:tcPr>
            <w:tcW w:w="60" w:type="dxa"/>
          </w:tcPr>
          <w:p w14:paraId="5F1ADE66" w14:textId="77777777" w:rsidR="000C4D17" w:rsidRDefault="000C4D17" w:rsidP="000C4D17">
            <w:pPr>
              <w:pStyle w:val="EMPTYCELLSTYLE"/>
            </w:pPr>
          </w:p>
        </w:tc>
        <w:tc>
          <w:tcPr>
            <w:tcW w:w="100" w:type="dxa"/>
            <w:tcMar>
              <w:top w:w="0" w:type="dxa"/>
              <w:left w:w="0" w:type="dxa"/>
              <w:bottom w:w="0" w:type="dxa"/>
              <w:right w:w="0" w:type="dxa"/>
            </w:tcMar>
          </w:tcPr>
          <w:p w14:paraId="24D2C586" w14:textId="77777777" w:rsidR="000C4D17" w:rsidRDefault="000C4D17" w:rsidP="000C4D17">
            <w:pPr>
              <w:pStyle w:val="EMPTYCELLSTYLE"/>
            </w:pPr>
          </w:p>
        </w:tc>
        <w:tc>
          <w:tcPr>
            <w:tcW w:w="100" w:type="dxa"/>
            <w:tcMar>
              <w:top w:w="0" w:type="dxa"/>
              <w:left w:w="0" w:type="dxa"/>
              <w:bottom w:w="0" w:type="dxa"/>
              <w:right w:w="0" w:type="dxa"/>
            </w:tcMar>
          </w:tcPr>
          <w:p w14:paraId="44F070AF" w14:textId="77777777" w:rsidR="000C4D17" w:rsidRDefault="000C4D17" w:rsidP="000C4D17">
            <w:pPr>
              <w:pStyle w:val="EMPTYCELLSTYLE"/>
            </w:pPr>
          </w:p>
        </w:tc>
        <w:tc>
          <w:tcPr>
            <w:tcW w:w="60" w:type="dxa"/>
            <w:tcMar>
              <w:top w:w="0" w:type="dxa"/>
              <w:left w:w="0" w:type="dxa"/>
              <w:bottom w:w="0" w:type="dxa"/>
              <w:right w:w="0" w:type="dxa"/>
            </w:tcMar>
          </w:tcPr>
          <w:p w14:paraId="571FBC98" w14:textId="77777777" w:rsidR="000C4D17" w:rsidRDefault="000C4D17" w:rsidP="000C4D17">
            <w:pPr>
              <w:pStyle w:val="EMPTYCELLSTYLE"/>
            </w:pPr>
          </w:p>
        </w:tc>
        <w:tc>
          <w:tcPr>
            <w:tcW w:w="40" w:type="dxa"/>
            <w:tcMar>
              <w:top w:w="0" w:type="dxa"/>
              <w:left w:w="0" w:type="dxa"/>
              <w:bottom w:w="0" w:type="dxa"/>
              <w:right w:w="0" w:type="dxa"/>
            </w:tcMar>
          </w:tcPr>
          <w:p w14:paraId="7792F6F2" w14:textId="77777777" w:rsidR="000C4D17" w:rsidRDefault="000C4D17" w:rsidP="000C4D17">
            <w:pPr>
              <w:pStyle w:val="EMPTYCELLSTYLE"/>
            </w:pPr>
          </w:p>
        </w:tc>
        <w:tc>
          <w:tcPr>
            <w:tcW w:w="220" w:type="dxa"/>
            <w:tcMar>
              <w:top w:w="0" w:type="dxa"/>
              <w:left w:w="0" w:type="dxa"/>
              <w:bottom w:w="0" w:type="dxa"/>
              <w:right w:w="0" w:type="dxa"/>
            </w:tcMar>
          </w:tcPr>
          <w:p w14:paraId="5C18990C" w14:textId="77777777" w:rsidR="000C4D17" w:rsidRDefault="000C4D17" w:rsidP="000C4D17">
            <w:pPr>
              <w:pStyle w:val="EMPTYCELLSTYLE"/>
            </w:pPr>
          </w:p>
        </w:tc>
        <w:tc>
          <w:tcPr>
            <w:tcW w:w="900" w:type="dxa"/>
            <w:tcMar>
              <w:top w:w="0" w:type="dxa"/>
              <w:left w:w="0" w:type="dxa"/>
              <w:bottom w:w="0" w:type="dxa"/>
              <w:right w:w="0" w:type="dxa"/>
            </w:tcMar>
          </w:tcPr>
          <w:p w14:paraId="36B45A5F" w14:textId="77777777" w:rsidR="000C4D17" w:rsidRDefault="000C4D17" w:rsidP="000C4D17">
            <w:pPr>
              <w:pStyle w:val="EMPTYCELLSTYLE"/>
            </w:pPr>
          </w:p>
        </w:tc>
        <w:tc>
          <w:tcPr>
            <w:tcW w:w="180" w:type="dxa"/>
            <w:tcMar>
              <w:top w:w="0" w:type="dxa"/>
              <w:left w:w="0" w:type="dxa"/>
              <w:bottom w:w="0" w:type="dxa"/>
              <w:right w:w="0" w:type="dxa"/>
            </w:tcMar>
          </w:tcPr>
          <w:p w14:paraId="3FFBAF66" w14:textId="77777777" w:rsidR="000C4D17" w:rsidRDefault="000C4D17" w:rsidP="000C4D17">
            <w:pPr>
              <w:pStyle w:val="EMPTYCELLSTYLE"/>
            </w:pPr>
          </w:p>
        </w:tc>
        <w:tc>
          <w:tcPr>
            <w:tcW w:w="400" w:type="dxa"/>
            <w:tcMar>
              <w:top w:w="0" w:type="dxa"/>
              <w:left w:w="0" w:type="dxa"/>
              <w:bottom w:w="0" w:type="dxa"/>
              <w:right w:w="0" w:type="dxa"/>
            </w:tcMar>
          </w:tcPr>
          <w:p w14:paraId="3584C16F" w14:textId="77777777" w:rsidR="000C4D17" w:rsidRDefault="000C4D17" w:rsidP="000C4D17">
            <w:pPr>
              <w:pStyle w:val="EMPTYCELLSTYLE"/>
            </w:pPr>
          </w:p>
        </w:tc>
        <w:tc>
          <w:tcPr>
            <w:tcW w:w="300" w:type="dxa"/>
            <w:tcMar>
              <w:top w:w="0" w:type="dxa"/>
              <w:left w:w="0" w:type="dxa"/>
              <w:bottom w:w="0" w:type="dxa"/>
              <w:right w:w="0" w:type="dxa"/>
            </w:tcMar>
          </w:tcPr>
          <w:p w14:paraId="40FD8FF3" w14:textId="77777777" w:rsidR="000C4D17" w:rsidRDefault="000C4D17" w:rsidP="000C4D17">
            <w:pPr>
              <w:pStyle w:val="EMPTYCELLSTYLE"/>
            </w:pPr>
          </w:p>
        </w:tc>
        <w:tc>
          <w:tcPr>
            <w:tcW w:w="160" w:type="dxa"/>
            <w:tcMar>
              <w:top w:w="0" w:type="dxa"/>
              <w:left w:w="0" w:type="dxa"/>
              <w:bottom w:w="0" w:type="dxa"/>
              <w:right w:w="0" w:type="dxa"/>
            </w:tcMar>
          </w:tcPr>
          <w:p w14:paraId="5A8821D6" w14:textId="77777777" w:rsidR="000C4D17" w:rsidRDefault="000C4D17" w:rsidP="000C4D17">
            <w:pPr>
              <w:pStyle w:val="EMPTYCELLSTYLE"/>
            </w:pPr>
          </w:p>
        </w:tc>
        <w:tc>
          <w:tcPr>
            <w:tcW w:w="40" w:type="dxa"/>
            <w:tcMar>
              <w:top w:w="0" w:type="dxa"/>
              <w:left w:w="0" w:type="dxa"/>
              <w:bottom w:w="0" w:type="dxa"/>
              <w:right w:w="0" w:type="dxa"/>
            </w:tcMar>
          </w:tcPr>
          <w:p w14:paraId="3386F04D" w14:textId="77777777" w:rsidR="000C4D17" w:rsidRDefault="000C4D17" w:rsidP="000C4D17">
            <w:pPr>
              <w:pStyle w:val="EMPTYCELLSTYLE"/>
            </w:pPr>
          </w:p>
        </w:tc>
        <w:tc>
          <w:tcPr>
            <w:tcW w:w="40" w:type="dxa"/>
            <w:tcMar>
              <w:top w:w="0" w:type="dxa"/>
              <w:left w:w="0" w:type="dxa"/>
              <w:bottom w:w="0" w:type="dxa"/>
              <w:right w:w="0" w:type="dxa"/>
            </w:tcMar>
          </w:tcPr>
          <w:p w14:paraId="5ABD807B" w14:textId="77777777" w:rsidR="000C4D17" w:rsidRDefault="000C4D17" w:rsidP="000C4D17">
            <w:pPr>
              <w:pStyle w:val="EMPTYCELLSTYLE"/>
            </w:pPr>
          </w:p>
        </w:tc>
        <w:tc>
          <w:tcPr>
            <w:tcW w:w="320" w:type="dxa"/>
            <w:tcMar>
              <w:top w:w="0" w:type="dxa"/>
              <w:left w:w="0" w:type="dxa"/>
              <w:bottom w:w="0" w:type="dxa"/>
              <w:right w:w="0" w:type="dxa"/>
            </w:tcMar>
          </w:tcPr>
          <w:p w14:paraId="32F6C59A" w14:textId="77777777" w:rsidR="000C4D17" w:rsidRDefault="000C4D17" w:rsidP="000C4D17">
            <w:pPr>
              <w:pStyle w:val="EMPTYCELLSTYLE"/>
            </w:pPr>
          </w:p>
        </w:tc>
        <w:tc>
          <w:tcPr>
            <w:tcW w:w="140" w:type="dxa"/>
            <w:tcMar>
              <w:top w:w="0" w:type="dxa"/>
              <w:left w:w="0" w:type="dxa"/>
              <w:bottom w:w="0" w:type="dxa"/>
              <w:right w:w="0" w:type="dxa"/>
            </w:tcMar>
          </w:tcPr>
          <w:p w14:paraId="40077365" w14:textId="77777777" w:rsidR="000C4D17" w:rsidRDefault="000C4D17" w:rsidP="000C4D17">
            <w:pPr>
              <w:pStyle w:val="EMPTYCELLSTYLE"/>
            </w:pPr>
          </w:p>
        </w:tc>
        <w:tc>
          <w:tcPr>
            <w:tcW w:w="300" w:type="dxa"/>
            <w:tcMar>
              <w:top w:w="0" w:type="dxa"/>
              <w:left w:w="0" w:type="dxa"/>
              <w:bottom w:w="0" w:type="dxa"/>
              <w:right w:w="0" w:type="dxa"/>
            </w:tcMar>
          </w:tcPr>
          <w:p w14:paraId="78E2CA59" w14:textId="77777777" w:rsidR="000C4D17" w:rsidRDefault="000C4D17" w:rsidP="000C4D17">
            <w:pPr>
              <w:pStyle w:val="EMPTYCELLSTYLE"/>
            </w:pPr>
          </w:p>
        </w:tc>
        <w:tc>
          <w:tcPr>
            <w:tcW w:w="300" w:type="dxa"/>
            <w:tcMar>
              <w:top w:w="0" w:type="dxa"/>
              <w:left w:w="0" w:type="dxa"/>
              <w:bottom w:w="0" w:type="dxa"/>
              <w:right w:w="0" w:type="dxa"/>
            </w:tcMar>
          </w:tcPr>
          <w:p w14:paraId="2F799E50" w14:textId="77777777" w:rsidR="000C4D17" w:rsidRDefault="000C4D17" w:rsidP="000C4D17">
            <w:pPr>
              <w:pStyle w:val="EMPTYCELLSTYLE"/>
            </w:pPr>
          </w:p>
        </w:tc>
        <w:tc>
          <w:tcPr>
            <w:tcW w:w="140" w:type="dxa"/>
            <w:tcMar>
              <w:top w:w="0" w:type="dxa"/>
              <w:left w:w="0" w:type="dxa"/>
              <w:bottom w:w="0" w:type="dxa"/>
              <w:right w:w="0" w:type="dxa"/>
            </w:tcMar>
          </w:tcPr>
          <w:p w14:paraId="67BB1EC7" w14:textId="77777777" w:rsidR="000C4D17" w:rsidRDefault="000C4D17" w:rsidP="000C4D17">
            <w:pPr>
              <w:pStyle w:val="EMPTYCELLSTYLE"/>
            </w:pPr>
          </w:p>
        </w:tc>
        <w:tc>
          <w:tcPr>
            <w:tcW w:w="360" w:type="dxa"/>
            <w:tcMar>
              <w:top w:w="0" w:type="dxa"/>
              <w:left w:w="0" w:type="dxa"/>
              <w:bottom w:w="0" w:type="dxa"/>
              <w:right w:w="0" w:type="dxa"/>
            </w:tcMar>
          </w:tcPr>
          <w:p w14:paraId="1098AF95" w14:textId="77777777" w:rsidR="000C4D17" w:rsidRDefault="000C4D17" w:rsidP="000C4D17">
            <w:pPr>
              <w:pStyle w:val="EMPTYCELLSTYLE"/>
            </w:pPr>
          </w:p>
        </w:tc>
        <w:tc>
          <w:tcPr>
            <w:tcW w:w="40" w:type="dxa"/>
            <w:tcMar>
              <w:top w:w="0" w:type="dxa"/>
              <w:left w:w="0" w:type="dxa"/>
              <w:bottom w:w="0" w:type="dxa"/>
              <w:right w:w="0" w:type="dxa"/>
            </w:tcMar>
          </w:tcPr>
          <w:p w14:paraId="4C94A133" w14:textId="77777777" w:rsidR="000C4D17" w:rsidRDefault="000C4D17" w:rsidP="000C4D17">
            <w:pPr>
              <w:pStyle w:val="EMPTYCELLSTYLE"/>
            </w:pPr>
          </w:p>
        </w:tc>
        <w:tc>
          <w:tcPr>
            <w:tcW w:w="40" w:type="dxa"/>
            <w:tcMar>
              <w:top w:w="0" w:type="dxa"/>
              <w:left w:w="0" w:type="dxa"/>
              <w:bottom w:w="0" w:type="dxa"/>
              <w:right w:w="0" w:type="dxa"/>
            </w:tcMar>
          </w:tcPr>
          <w:p w14:paraId="7CF8F299" w14:textId="77777777" w:rsidR="000C4D17" w:rsidRDefault="000C4D17" w:rsidP="000C4D17">
            <w:pPr>
              <w:pStyle w:val="EMPTYCELLSTYLE"/>
            </w:pPr>
          </w:p>
        </w:tc>
        <w:tc>
          <w:tcPr>
            <w:tcW w:w="320" w:type="dxa"/>
            <w:tcMar>
              <w:top w:w="0" w:type="dxa"/>
              <w:left w:w="0" w:type="dxa"/>
              <w:bottom w:w="0" w:type="dxa"/>
              <w:right w:w="0" w:type="dxa"/>
            </w:tcMar>
          </w:tcPr>
          <w:p w14:paraId="757FC5F3" w14:textId="77777777" w:rsidR="000C4D17" w:rsidRDefault="000C4D17" w:rsidP="000C4D17">
            <w:pPr>
              <w:pStyle w:val="EMPTYCELLSTYLE"/>
            </w:pPr>
          </w:p>
        </w:tc>
        <w:tc>
          <w:tcPr>
            <w:tcW w:w="200" w:type="dxa"/>
            <w:tcMar>
              <w:top w:w="0" w:type="dxa"/>
              <w:left w:w="0" w:type="dxa"/>
              <w:bottom w:w="0" w:type="dxa"/>
              <w:right w:w="0" w:type="dxa"/>
            </w:tcMar>
          </w:tcPr>
          <w:p w14:paraId="41D9EA8C" w14:textId="77777777" w:rsidR="000C4D17" w:rsidRDefault="000C4D17" w:rsidP="000C4D17">
            <w:pPr>
              <w:pStyle w:val="EMPTYCELLSTYLE"/>
            </w:pPr>
          </w:p>
        </w:tc>
        <w:tc>
          <w:tcPr>
            <w:tcW w:w="40" w:type="dxa"/>
            <w:tcMar>
              <w:top w:w="0" w:type="dxa"/>
              <w:left w:w="0" w:type="dxa"/>
              <w:bottom w:w="0" w:type="dxa"/>
              <w:right w:w="0" w:type="dxa"/>
            </w:tcMar>
          </w:tcPr>
          <w:p w14:paraId="6007CCA8" w14:textId="77777777" w:rsidR="000C4D17" w:rsidRDefault="000C4D17" w:rsidP="000C4D17">
            <w:pPr>
              <w:pStyle w:val="EMPTYCELLSTYLE"/>
            </w:pPr>
          </w:p>
        </w:tc>
        <w:tc>
          <w:tcPr>
            <w:tcW w:w="40" w:type="dxa"/>
            <w:tcMar>
              <w:top w:w="0" w:type="dxa"/>
              <w:left w:w="0" w:type="dxa"/>
              <w:bottom w:w="0" w:type="dxa"/>
              <w:right w:w="0" w:type="dxa"/>
            </w:tcMar>
          </w:tcPr>
          <w:p w14:paraId="26433408" w14:textId="77777777" w:rsidR="000C4D17" w:rsidRDefault="000C4D17" w:rsidP="000C4D17">
            <w:pPr>
              <w:pStyle w:val="EMPTYCELLSTYLE"/>
            </w:pPr>
          </w:p>
        </w:tc>
        <w:tc>
          <w:tcPr>
            <w:tcW w:w="780" w:type="dxa"/>
            <w:tcMar>
              <w:top w:w="0" w:type="dxa"/>
              <w:left w:w="0" w:type="dxa"/>
              <w:bottom w:w="0" w:type="dxa"/>
              <w:right w:w="0" w:type="dxa"/>
            </w:tcMar>
          </w:tcPr>
          <w:p w14:paraId="7B2FD911" w14:textId="77777777" w:rsidR="000C4D17" w:rsidRDefault="000C4D17" w:rsidP="000C4D17">
            <w:pPr>
              <w:pStyle w:val="EMPTYCELLSTYLE"/>
            </w:pPr>
          </w:p>
        </w:tc>
        <w:tc>
          <w:tcPr>
            <w:tcW w:w="40" w:type="dxa"/>
            <w:tcMar>
              <w:top w:w="0" w:type="dxa"/>
              <w:left w:w="0" w:type="dxa"/>
              <w:bottom w:w="0" w:type="dxa"/>
              <w:right w:w="0" w:type="dxa"/>
            </w:tcMar>
          </w:tcPr>
          <w:p w14:paraId="75A749EC" w14:textId="77777777" w:rsidR="000C4D17" w:rsidRDefault="000C4D17" w:rsidP="000C4D17">
            <w:pPr>
              <w:pStyle w:val="EMPTYCELLSTYLE"/>
            </w:pPr>
          </w:p>
        </w:tc>
        <w:tc>
          <w:tcPr>
            <w:tcW w:w="40" w:type="dxa"/>
            <w:tcMar>
              <w:top w:w="0" w:type="dxa"/>
              <w:left w:w="0" w:type="dxa"/>
              <w:bottom w:w="0" w:type="dxa"/>
              <w:right w:w="0" w:type="dxa"/>
            </w:tcMar>
          </w:tcPr>
          <w:p w14:paraId="2DCBE08A" w14:textId="77777777" w:rsidR="000C4D17" w:rsidRDefault="000C4D17" w:rsidP="000C4D17">
            <w:pPr>
              <w:pStyle w:val="EMPTYCELLSTYLE"/>
            </w:pPr>
          </w:p>
        </w:tc>
        <w:tc>
          <w:tcPr>
            <w:tcW w:w="560" w:type="dxa"/>
            <w:tcMar>
              <w:top w:w="0" w:type="dxa"/>
              <w:left w:w="0" w:type="dxa"/>
              <w:bottom w:w="0" w:type="dxa"/>
              <w:right w:w="0" w:type="dxa"/>
            </w:tcMar>
          </w:tcPr>
          <w:p w14:paraId="0171E714" w14:textId="77777777" w:rsidR="000C4D17" w:rsidRDefault="000C4D17" w:rsidP="000C4D17">
            <w:pPr>
              <w:pStyle w:val="EMPTYCELLSTYLE"/>
            </w:pPr>
          </w:p>
        </w:tc>
        <w:tc>
          <w:tcPr>
            <w:tcW w:w="100" w:type="dxa"/>
            <w:tcMar>
              <w:top w:w="0" w:type="dxa"/>
              <w:left w:w="0" w:type="dxa"/>
              <w:bottom w:w="0" w:type="dxa"/>
              <w:right w:w="0" w:type="dxa"/>
            </w:tcMar>
          </w:tcPr>
          <w:p w14:paraId="09BA8EAF" w14:textId="77777777" w:rsidR="000C4D17" w:rsidRDefault="000C4D17" w:rsidP="000C4D17">
            <w:pPr>
              <w:pStyle w:val="EMPTYCELLSTYLE"/>
            </w:pPr>
          </w:p>
        </w:tc>
        <w:tc>
          <w:tcPr>
            <w:tcW w:w="200" w:type="dxa"/>
            <w:tcMar>
              <w:top w:w="0" w:type="dxa"/>
              <w:left w:w="0" w:type="dxa"/>
              <w:bottom w:w="0" w:type="dxa"/>
              <w:right w:w="0" w:type="dxa"/>
            </w:tcMar>
          </w:tcPr>
          <w:p w14:paraId="55008DB1" w14:textId="77777777" w:rsidR="000C4D17" w:rsidRDefault="000C4D17" w:rsidP="000C4D17">
            <w:pPr>
              <w:pStyle w:val="EMPTYCELLSTYLE"/>
            </w:pPr>
          </w:p>
        </w:tc>
        <w:tc>
          <w:tcPr>
            <w:tcW w:w="460" w:type="dxa"/>
            <w:tcMar>
              <w:top w:w="0" w:type="dxa"/>
              <w:left w:w="0" w:type="dxa"/>
              <w:bottom w:w="0" w:type="dxa"/>
              <w:right w:w="0" w:type="dxa"/>
            </w:tcMar>
          </w:tcPr>
          <w:p w14:paraId="11489489" w14:textId="77777777" w:rsidR="000C4D17" w:rsidRDefault="000C4D17" w:rsidP="000C4D17">
            <w:pPr>
              <w:pStyle w:val="EMPTYCELLSTYLE"/>
            </w:pPr>
          </w:p>
        </w:tc>
        <w:tc>
          <w:tcPr>
            <w:tcW w:w="40" w:type="dxa"/>
            <w:tcMar>
              <w:top w:w="0" w:type="dxa"/>
              <w:left w:w="0" w:type="dxa"/>
              <w:bottom w:w="0" w:type="dxa"/>
              <w:right w:w="0" w:type="dxa"/>
            </w:tcMar>
          </w:tcPr>
          <w:p w14:paraId="287703AB" w14:textId="77777777" w:rsidR="000C4D17" w:rsidRDefault="000C4D17" w:rsidP="000C4D17">
            <w:pPr>
              <w:pStyle w:val="EMPTYCELLSTYLE"/>
            </w:pPr>
          </w:p>
        </w:tc>
        <w:tc>
          <w:tcPr>
            <w:tcW w:w="40" w:type="dxa"/>
            <w:tcMar>
              <w:top w:w="0" w:type="dxa"/>
              <w:left w:w="0" w:type="dxa"/>
              <w:bottom w:w="0" w:type="dxa"/>
              <w:right w:w="0" w:type="dxa"/>
            </w:tcMar>
          </w:tcPr>
          <w:p w14:paraId="78D47DED" w14:textId="77777777" w:rsidR="000C4D17" w:rsidRDefault="000C4D17" w:rsidP="000C4D17">
            <w:pPr>
              <w:pStyle w:val="EMPTYCELLSTYLE"/>
            </w:pPr>
          </w:p>
        </w:tc>
        <w:tc>
          <w:tcPr>
            <w:tcW w:w="500" w:type="dxa"/>
            <w:tcMar>
              <w:top w:w="0" w:type="dxa"/>
              <w:left w:w="0" w:type="dxa"/>
              <w:bottom w:w="0" w:type="dxa"/>
              <w:right w:w="0" w:type="dxa"/>
            </w:tcMar>
          </w:tcPr>
          <w:p w14:paraId="0AEFDFE4" w14:textId="77777777" w:rsidR="000C4D17" w:rsidRDefault="000C4D17" w:rsidP="000C4D17">
            <w:pPr>
              <w:pStyle w:val="EMPTYCELLSTYLE"/>
            </w:pPr>
          </w:p>
        </w:tc>
        <w:tc>
          <w:tcPr>
            <w:tcW w:w="1080" w:type="dxa"/>
            <w:tcMar>
              <w:top w:w="0" w:type="dxa"/>
              <w:left w:w="0" w:type="dxa"/>
              <w:bottom w:w="0" w:type="dxa"/>
              <w:right w:w="0" w:type="dxa"/>
            </w:tcMar>
          </w:tcPr>
          <w:p w14:paraId="2F6CEBCC" w14:textId="77777777" w:rsidR="000C4D17" w:rsidRDefault="000C4D17" w:rsidP="000C4D17">
            <w:pPr>
              <w:pStyle w:val="EMPTYCELLSTYLE"/>
            </w:pPr>
          </w:p>
        </w:tc>
        <w:tc>
          <w:tcPr>
            <w:tcW w:w="40" w:type="dxa"/>
            <w:tcMar>
              <w:top w:w="0" w:type="dxa"/>
              <w:left w:w="0" w:type="dxa"/>
              <w:bottom w:w="0" w:type="dxa"/>
              <w:right w:w="0" w:type="dxa"/>
            </w:tcMar>
          </w:tcPr>
          <w:p w14:paraId="009EACE8" w14:textId="77777777" w:rsidR="000C4D17" w:rsidRDefault="000C4D17" w:rsidP="000C4D17">
            <w:pPr>
              <w:pStyle w:val="EMPTYCELLSTYLE"/>
            </w:pPr>
          </w:p>
        </w:tc>
        <w:tc>
          <w:tcPr>
            <w:tcW w:w="40" w:type="dxa"/>
            <w:tcMar>
              <w:top w:w="0" w:type="dxa"/>
              <w:left w:w="0" w:type="dxa"/>
              <w:bottom w:w="0" w:type="dxa"/>
              <w:right w:w="0" w:type="dxa"/>
            </w:tcMar>
          </w:tcPr>
          <w:p w14:paraId="625BF1CF" w14:textId="77777777" w:rsidR="000C4D17" w:rsidRDefault="000C4D17" w:rsidP="000C4D17">
            <w:pPr>
              <w:pStyle w:val="EMPTYCELLSTYLE"/>
            </w:pPr>
          </w:p>
        </w:tc>
        <w:tc>
          <w:tcPr>
            <w:tcW w:w="40" w:type="dxa"/>
            <w:tcMar>
              <w:top w:w="0" w:type="dxa"/>
              <w:left w:w="0" w:type="dxa"/>
              <w:bottom w:w="0" w:type="dxa"/>
              <w:right w:w="0" w:type="dxa"/>
            </w:tcMar>
          </w:tcPr>
          <w:p w14:paraId="7C586E82" w14:textId="77777777" w:rsidR="000C4D17" w:rsidRDefault="000C4D17" w:rsidP="000C4D17">
            <w:pPr>
              <w:pStyle w:val="EMPTYCELLSTYLE"/>
            </w:pPr>
          </w:p>
        </w:tc>
        <w:tc>
          <w:tcPr>
            <w:tcW w:w="60" w:type="dxa"/>
          </w:tcPr>
          <w:p w14:paraId="67947480" w14:textId="77777777" w:rsidR="000C4D17" w:rsidRDefault="000C4D17" w:rsidP="000C4D17">
            <w:pPr>
              <w:pStyle w:val="EMPTYCELLSTYLE"/>
            </w:pPr>
          </w:p>
        </w:tc>
        <w:tc>
          <w:tcPr>
            <w:tcW w:w="40" w:type="dxa"/>
          </w:tcPr>
          <w:p w14:paraId="45463555" w14:textId="77777777" w:rsidR="000C4D17" w:rsidRDefault="000C4D17" w:rsidP="000C4D17">
            <w:pPr>
              <w:pStyle w:val="EMPTYCELLSTYLE"/>
            </w:pPr>
          </w:p>
        </w:tc>
      </w:tr>
      <w:tr w:rsidR="000C4D17" w14:paraId="0C511A6E" w14:textId="77777777" w:rsidTr="000C4D17">
        <w:tc>
          <w:tcPr>
            <w:tcW w:w="40" w:type="dxa"/>
          </w:tcPr>
          <w:p w14:paraId="01943B11" w14:textId="77777777" w:rsidR="000C4D17" w:rsidRDefault="000C4D17" w:rsidP="000C4D17">
            <w:pPr>
              <w:pStyle w:val="EMPTYCELLSTYLE"/>
            </w:pPr>
          </w:p>
        </w:tc>
        <w:tc>
          <w:tcPr>
            <w:tcW w:w="260" w:type="dxa"/>
          </w:tcPr>
          <w:p w14:paraId="2EAAA9A2" w14:textId="77777777" w:rsidR="000C4D17" w:rsidRDefault="000C4D17" w:rsidP="000C4D17">
            <w:pPr>
              <w:pStyle w:val="EMPTYCELLSTYLE"/>
            </w:pPr>
          </w:p>
        </w:tc>
        <w:tc>
          <w:tcPr>
            <w:tcW w:w="40" w:type="dxa"/>
          </w:tcPr>
          <w:p w14:paraId="643A7701" w14:textId="77777777" w:rsidR="000C4D17" w:rsidRDefault="000C4D17" w:rsidP="000C4D17">
            <w:pPr>
              <w:pStyle w:val="EMPTYCELLSTYLE"/>
            </w:pPr>
          </w:p>
        </w:tc>
        <w:tc>
          <w:tcPr>
            <w:tcW w:w="60" w:type="dxa"/>
          </w:tcPr>
          <w:p w14:paraId="31F44DD3" w14:textId="77777777" w:rsidR="000C4D17" w:rsidRDefault="000C4D17" w:rsidP="000C4D17">
            <w:pPr>
              <w:pStyle w:val="EMPTYCELLSTYLE"/>
            </w:pPr>
          </w:p>
        </w:tc>
        <w:tc>
          <w:tcPr>
            <w:tcW w:w="100" w:type="dxa"/>
            <w:tcMar>
              <w:top w:w="0" w:type="dxa"/>
              <w:left w:w="0" w:type="dxa"/>
              <w:bottom w:w="0" w:type="dxa"/>
              <w:right w:w="0" w:type="dxa"/>
            </w:tcMar>
          </w:tcPr>
          <w:p w14:paraId="045A5B64" w14:textId="77777777" w:rsidR="000C4D17" w:rsidRDefault="000C4D17" w:rsidP="000C4D17">
            <w:pPr>
              <w:pStyle w:val="EMPTYCELLSTYLE"/>
            </w:pPr>
          </w:p>
        </w:tc>
        <w:tc>
          <w:tcPr>
            <w:tcW w:w="100" w:type="dxa"/>
            <w:tcMar>
              <w:top w:w="0" w:type="dxa"/>
              <w:left w:w="0" w:type="dxa"/>
              <w:bottom w:w="0" w:type="dxa"/>
              <w:right w:w="0" w:type="dxa"/>
            </w:tcMar>
          </w:tcPr>
          <w:p w14:paraId="1970C699" w14:textId="77777777" w:rsidR="000C4D17" w:rsidRDefault="000C4D17" w:rsidP="000C4D17">
            <w:pPr>
              <w:pStyle w:val="EMPTYCELLSTYLE"/>
            </w:pPr>
          </w:p>
        </w:tc>
        <w:tc>
          <w:tcPr>
            <w:tcW w:w="60" w:type="dxa"/>
            <w:tcMar>
              <w:top w:w="0" w:type="dxa"/>
              <w:left w:w="0" w:type="dxa"/>
              <w:bottom w:w="0" w:type="dxa"/>
              <w:right w:w="0" w:type="dxa"/>
            </w:tcMar>
          </w:tcPr>
          <w:p w14:paraId="167FA910" w14:textId="77777777" w:rsidR="000C4D17" w:rsidRDefault="000C4D17" w:rsidP="000C4D17">
            <w:pPr>
              <w:pStyle w:val="EMPTYCELLSTYLE"/>
            </w:pPr>
          </w:p>
        </w:tc>
        <w:tc>
          <w:tcPr>
            <w:tcW w:w="260" w:type="dxa"/>
            <w:gridSpan w:val="2"/>
            <w:tcMar>
              <w:top w:w="0" w:type="dxa"/>
              <w:left w:w="0" w:type="dxa"/>
              <w:bottom w:w="0" w:type="dxa"/>
              <w:right w:w="0" w:type="dxa"/>
            </w:tcMar>
          </w:tcPr>
          <w:p w14:paraId="3A85773F"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2D3C7AB6" w14:textId="77777777" w:rsidR="000C4D17" w:rsidRDefault="000C4D17" w:rsidP="000C4D17">
            <w:pPr>
              <w:pStyle w:val="textNormalBlokStredniMezera"/>
            </w:pPr>
            <w:r>
              <w:t xml:space="preserve">členům skupiny ČSOB, jejichž seznam je uveden na internetových stránkách www.csob.cz/skupina a </w:t>
            </w:r>
          </w:p>
        </w:tc>
        <w:tc>
          <w:tcPr>
            <w:tcW w:w="60" w:type="dxa"/>
          </w:tcPr>
          <w:p w14:paraId="043C7542" w14:textId="77777777" w:rsidR="000C4D17" w:rsidRDefault="000C4D17" w:rsidP="000C4D17">
            <w:pPr>
              <w:pStyle w:val="EMPTYCELLSTYLE"/>
            </w:pPr>
          </w:p>
        </w:tc>
        <w:tc>
          <w:tcPr>
            <w:tcW w:w="40" w:type="dxa"/>
          </w:tcPr>
          <w:p w14:paraId="1E6B0FFD" w14:textId="77777777" w:rsidR="000C4D17" w:rsidRDefault="000C4D17" w:rsidP="000C4D17">
            <w:pPr>
              <w:pStyle w:val="EMPTYCELLSTYLE"/>
            </w:pPr>
          </w:p>
        </w:tc>
      </w:tr>
      <w:tr w:rsidR="000C4D17" w14:paraId="27FA6C3A" w14:textId="77777777" w:rsidTr="000C4D17">
        <w:tc>
          <w:tcPr>
            <w:tcW w:w="40" w:type="dxa"/>
          </w:tcPr>
          <w:p w14:paraId="1E6FA64F" w14:textId="77777777" w:rsidR="000C4D17" w:rsidRDefault="000C4D17" w:rsidP="000C4D17">
            <w:pPr>
              <w:pStyle w:val="EMPTYCELLSTYLE"/>
            </w:pPr>
          </w:p>
        </w:tc>
        <w:tc>
          <w:tcPr>
            <w:tcW w:w="260" w:type="dxa"/>
          </w:tcPr>
          <w:p w14:paraId="3C4BEEF4" w14:textId="77777777" w:rsidR="000C4D17" w:rsidRDefault="000C4D17" w:rsidP="000C4D17">
            <w:pPr>
              <w:pStyle w:val="EMPTYCELLSTYLE"/>
            </w:pPr>
          </w:p>
        </w:tc>
        <w:tc>
          <w:tcPr>
            <w:tcW w:w="40" w:type="dxa"/>
          </w:tcPr>
          <w:p w14:paraId="481AE0B4" w14:textId="77777777" w:rsidR="000C4D17" w:rsidRDefault="000C4D17" w:rsidP="000C4D17">
            <w:pPr>
              <w:pStyle w:val="EMPTYCELLSTYLE"/>
            </w:pPr>
          </w:p>
        </w:tc>
        <w:tc>
          <w:tcPr>
            <w:tcW w:w="60" w:type="dxa"/>
          </w:tcPr>
          <w:p w14:paraId="4A2B3FF8" w14:textId="77777777" w:rsidR="000C4D17" w:rsidRDefault="000C4D17" w:rsidP="000C4D17">
            <w:pPr>
              <w:pStyle w:val="EMPTYCELLSTYLE"/>
            </w:pPr>
          </w:p>
        </w:tc>
        <w:tc>
          <w:tcPr>
            <w:tcW w:w="100" w:type="dxa"/>
            <w:tcMar>
              <w:top w:w="0" w:type="dxa"/>
              <w:left w:w="0" w:type="dxa"/>
              <w:bottom w:w="0" w:type="dxa"/>
              <w:right w:w="0" w:type="dxa"/>
            </w:tcMar>
          </w:tcPr>
          <w:p w14:paraId="7841DA1E" w14:textId="77777777" w:rsidR="000C4D17" w:rsidRDefault="000C4D17" w:rsidP="000C4D17">
            <w:pPr>
              <w:pStyle w:val="EMPTYCELLSTYLE"/>
            </w:pPr>
          </w:p>
        </w:tc>
        <w:tc>
          <w:tcPr>
            <w:tcW w:w="100" w:type="dxa"/>
            <w:tcMar>
              <w:top w:w="0" w:type="dxa"/>
              <w:left w:w="0" w:type="dxa"/>
              <w:bottom w:w="0" w:type="dxa"/>
              <w:right w:w="0" w:type="dxa"/>
            </w:tcMar>
          </w:tcPr>
          <w:p w14:paraId="1159A69D" w14:textId="77777777" w:rsidR="000C4D17" w:rsidRDefault="000C4D17" w:rsidP="000C4D17">
            <w:pPr>
              <w:pStyle w:val="EMPTYCELLSTYLE"/>
            </w:pPr>
          </w:p>
        </w:tc>
        <w:tc>
          <w:tcPr>
            <w:tcW w:w="60" w:type="dxa"/>
            <w:tcMar>
              <w:top w:w="0" w:type="dxa"/>
              <w:left w:w="0" w:type="dxa"/>
              <w:bottom w:w="0" w:type="dxa"/>
              <w:right w:w="0" w:type="dxa"/>
            </w:tcMar>
          </w:tcPr>
          <w:p w14:paraId="3759964C" w14:textId="77777777" w:rsidR="000C4D17" w:rsidRDefault="000C4D17" w:rsidP="000C4D17">
            <w:pPr>
              <w:pStyle w:val="EMPTYCELLSTYLE"/>
            </w:pPr>
          </w:p>
        </w:tc>
        <w:tc>
          <w:tcPr>
            <w:tcW w:w="40" w:type="dxa"/>
            <w:tcMar>
              <w:top w:w="0" w:type="dxa"/>
              <w:left w:w="0" w:type="dxa"/>
              <w:bottom w:w="0" w:type="dxa"/>
              <w:right w:w="0" w:type="dxa"/>
            </w:tcMar>
          </w:tcPr>
          <w:p w14:paraId="02E7C378" w14:textId="77777777" w:rsidR="000C4D17" w:rsidRDefault="000C4D17" w:rsidP="000C4D17">
            <w:pPr>
              <w:pStyle w:val="EMPTYCELLSTYLE"/>
            </w:pPr>
          </w:p>
        </w:tc>
        <w:tc>
          <w:tcPr>
            <w:tcW w:w="220" w:type="dxa"/>
            <w:tcMar>
              <w:top w:w="0" w:type="dxa"/>
              <w:left w:w="0" w:type="dxa"/>
              <w:bottom w:w="0" w:type="dxa"/>
              <w:right w:w="0" w:type="dxa"/>
            </w:tcMar>
          </w:tcPr>
          <w:p w14:paraId="10428E9D" w14:textId="77777777" w:rsidR="000C4D17" w:rsidRDefault="000C4D17" w:rsidP="000C4D17">
            <w:pPr>
              <w:pStyle w:val="EMPTYCELLSTYLE"/>
            </w:pPr>
          </w:p>
        </w:tc>
        <w:tc>
          <w:tcPr>
            <w:tcW w:w="900" w:type="dxa"/>
            <w:tcMar>
              <w:top w:w="0" w:type="dxa"/>
              <w:left w:w="0" w:type="dxa"/>
              <w:bottom w:w="0" w:type="dxa"/>
              <w:right w:w="0" w:type="dxa"/>
            </w:tcMar>
          </w:tcPr>
          <w:p w14:paraId="6465E378" w14:textId="77777777" w:rsidR="000C4D17" w:rsidRDefault="000C4D17" w:rsidP="000C4D17">
            <w:pPr>
              <w:pStyle w:val="EMPTYCELLSTYLE"/>
            </w:pPr>
          </w:p>
        </w:tc>
        <w:tc>
          <w:tcPr>
            <w:tcW w:w="180" w:type="dxa"/>
            <w:tcMar>
              <w:top w:w="0" w:type="dxa"/>
              <w:left w:w="0" w:type="dxa"/>
              <w:bottom w:w="0" w:type="dxa"/>
              <w:right w:w="0" w:type="dxa"/>
            </w:tcMar>
          </w:tcPr>
          <w:p w14:paraId="33D4598C" w14:textId="77777777" w:rsidR="000C4D17" w:rsidRDefault="000C4D17" w:rsidP="000C4D17">
            <w:pPr>
              <w:pStyle w:val="EMPTYCELLSTYLE"/>
            </w:pPr>
          </w:p>
        </w:tc>
        <w:tc>
          <w:tcPr>
            <w:tcW w:w="400" w:type="dxa"/>
            <w:tcMar>
              <w:top w:w="0" w:type="dxa"/>
              <w:left w:w="0" w:type="dxa"/>
              <w:bottom w:w="0" w:type="dxa"/>
              <w:right w:w="0" w:type="dxa"/>
            </w:tcMar>
          </w:tcPr>
          <w:p w14:paraId="747C195C" w14:textId="77777777" w:rsidR="000C4D17" w:rsidRDefault="000C4D17" w:rsidP="000C4D17">
            <w:pPr>
              <w:pStyle w:val="EMPTYCELLSTYLE"/>
            </w:pPr>
          </w:p>
        </w:tc>
        <w:tc>
          <w:tcPr>
            <w:tcW w:w="300" w:type="dxa"/>
            <w:tcMar>
              <w:top w:w="0" w:type="dxa"/>
              <w:left w:w="0" w:type="dxa"/>
              <w:bottom w:w="0" w:type="dxa"/>
              <w:right w:w="0" w:type="dxa"/>
            </w:tcMar>
          </w:tcPr>
          <w:p w14:paraId="57E5E5E4" w14:textId="77777777" w:rsidR="000C4D17" w:rsidRDefault="000C4D17" w:rsidP="000C4D17">
            <w:pPr>
              <w:pStyle w:val="EMPTYCELLSTYLE"/>
            </w:pPr>
          </w:p>
        </w:tc>
        <w:tc>
          <w:tcPr>
            <w:tcW w:w="160" w:type="dxa"/>
            <w:tcMar>
              <w:top w:w="0" w:type="dxa"/>
              <w:left w:w="0" w:type="dxa"/>
              <w:bottom w:w="0" w:type="dxa"/>
              <w:right w:w="0" w:type="dxa"/>
            </w:tcMar>
          </w:tcPr>
          <w:p w14:paraId="29B14541" w14:textId="77777777" w:rsidR="000C4D17" w:rsidRDefault="000C4D17" w:rsidP="000C4D17">
            <w:pPr>
              <w:pStyle w:val="EMPTYCELLSTYLE"/>
            </w:pPr>
          </w:p>
        </w:tc>
        <w:tc>
          <w:tcPr>
            <w:tcW w:w="40" w:type="dxa"/>
            <w:tcMar>
              <w:top w:w="0" w:type="dxa"/>
              <w:left w:w="0" w:type="dxa"/>
              <w:bottom w:w="0" w:type="dxa"/>
              <w:right w:w="0" w:type="dxa"/>
            </w:tcMar>
          </w:tcPr>
          <w:p w14:paraId="10BA97E5" w14:textId="77777777" w:rsidR="000C4D17" w:rsidRDefault="000C4D17" w:rsidP="000C4D17">
            <w:pPr>
              <w:pStyle w:val="EMPTYCELLSTYLE"/>
            </w:pPr>
          </w:p>
        </w:tc>
        <w:tc>
          <w:tcPr>
            <w:tcW w:w="40" w:type="dxa"/>
            <w:tcMar>
              <w:top w:w="0" w:type="dxa"/>
              <w:left w:w="0" w:type="dxa"/>
              <w:bottom w:w="0" w:type="dxa"/>
              <w:right w:w="0" w:type="dxa"/>
            </w:tcMar>
          </w:tcPr>
          <w:p w14:paraId="6161F864" w14:textId="77777777" w:rsidR="000C4D17" w:rsidRDefault="000C4D17" w:rsidP="000C4D17">
            <w:pPr>
              <w:pStyle w:val="EMPTYCELLSTYLE"/>
            </w:pPr>
          </w:p>
        </w:tc>
        <w:tc>
          <w:tcPr>
            <w:tcW w:w="320" w:type="dxa"/>
            <w:tcMar>
              <w:top w:w="0" w:type="dxa"/>
              <w:left w:w="0" w:type="dxa"/>
              <w:bottom w:w="0" w:type="dxa"/>
              <w:right w:w="0" w:type="dxa"/>
            </w:tcMar>
          </w:tcPr>
          <w:p w14:paraId="06830A1F" w14:textId="77777777" w:rsidR="000C4D17" w:rsidRDefault="000C4D17" w:rsidP="000C4D17">
            <w:pPr>
              <w:pStyle w:val="EMPTYCELLSTYLE"/>
            </w:pPr>
          </w:p>
        </w:tc>
        <w:tc>
          <w:tcPr>
            <w:tcW w:w="140" w:type="dxa"/>
            <w:tcMar>
              <w:top w:w="0" w:type="dxa"/>
              <w:left w:w="0" w:type="dxa"/>
              <w:bottom w:w="0" w:type="dxa"/>
              <w:right w:w="0" w:type="dxa"/>
            </w:tcMar>
          </w:tcPr>
          <w:p w14:paraId="6C27E90D" w14:textId="77777777" w:rsidR="000C4D17" w:rsidRDefault="000C4D17" w:rsidP="000C4D17">
            <w:pPr>
              <w:pStyle w:val="EMPTYCELLSTYLE"/>
            </w:pPr>
          </w:p>
        </w:tc>
        <w:tc>
          <w:tcPr>
            <w:tcW w:w="300" w:type="dxa"/>
            <w:tcMar>
              <w:top w:w="0" w:type="dxa"/>
              <w:left w:w="0" w:type="dxa"/>
              <w:bottom w:w="0" w:type="dxa"/>
              <w:right w:w="0" w:type="dxa"/>
            </w:tcMar>
          </w:tcPr>
          <w:p w14:paraId="522494DA" w14:textId="77777777" w:rsidR="000C4D17" w:rsidRDefault="000C4D17" w:rsidP="000C4D17">
            <w:pPr>
              <w:pStyle w:val="EMPTYCELLSTYLE"/>
            </w:pPr>
          </w:p>
        </w:tc>
        <w:tc>
          <w:tcPr>
            <w:tcW w:w="300" w:type="dxa"/>
            <w:tcMar>
              <w:top w:w="0" w:type="dxa"/>
              <w:left w:w="0" w:type="dxa"/>
              <w:bottom w:w="0" w:type="dxa"/>
              <w:right w:w="0" w:type="dxa"/>
            </w:tcMar>
          </w:tcPr>
          <w:p w14:paraId="606F5638" w14:textId="77777777" w:rsidR="000C4D17" w:rsidRDefault="000C4D17" w:rsidP="000C4D17">
            <w:pPr>
              <w:pStyle w:val="EMPTYCELLSTYLE"/>
            </w:pPr>
          </w:p>
        </w:tc>
        <w:tc>
          <w:tcPr>
            <w:tcW w:w="140" w:type="dxa"/>
            <w:tcMar>
              <w:top w:w="0" w:type="dxa"/>
              <w:left w:w="0" w:type="dxa"/>
              <w:bottom w:w="0" w:type="dxa"/>
              <w:right w:w="0" w:type="dxa"/>
            </w:tcMar>
          </w:tcPr>
          <w:p w14:paraId="2A4B992F" w14:textId="77777777" w:rsidR="000C4D17" w:rsidRDefault="000C4D17" w:rsidP="000C4D17">
            <w:pPr>
              <w:pStyle w:val="EMPTYCELLSTYLE"/>
            </w:pPr>
          </w:p>
        </w:tc>
        <w:tc>
          <w:tcPr>
            <w:tcW w:w="360" w:type="dxa"/>
            <w:tcMar>
              <w:top w:w="0" w:type="dxa"/>
              <w:left w:w="0" w:type="dxa"/>
              <w:bottom w:w="0" w:type="dxa"/>
              <w:right w:w="0" w:type="dxa"/>
            </w:tcMar>
          </w:tcPr>
          <w:p w14:paraId="314056B3" w14:textId="77777777" w:rsidR="000C4D17" w:rsidRDefault="000C4D17" w:rsidP="000C4D17">
            <w:pPr>
              <w:pStyle w:val="EMPTYCELLSTYLE"/>
            </w:pPr>
          </w:p>
        </w:tc>
        <w:tc>
          <w:tcPr>
            <w:tcW w:w="40" w:type="dxa"/>
            <w:tcMar>
              <w:top w:w="0" w:type="dxa"/>
              <w:left w:w="0" w:type="dxa"/>
              <w:bottom w:w="0" w:type="dxa"/>
              <w:right w:w="0" w:type="dxa"/>
            </w:tcMar>
          </w:tcPr>
          <w:p w14:paraId="0C4AD477" w14:textId="77777777" w:rsidR="000C4D17" w:rsidRDefault="000C4D17" w:rsidP="000C4D17">
            <w:pPr>
              <w:pStyle w:val="EMPTYCELLSTYLE"/>
            </w:pPr>
          </w:p>
        </w:tc>
        <w:tc>
          <w:tcPr>
            <w:tcW w:w="40" w:type="dxa"/>
            <w:tcMar>
              <w:top w:w="0" w:type="dxa"/>
              <w:left w:w="0" w:type="dxa"/>
              <w:bottom w:w="0" w:type="dxa"/>
              <w:right w:w="0" w:type="dxa"/>
            </w:tcMar>
          </w:tcPr>
          <w:p w14:paraId="2DC59EFD" w14:textId="77777777" w:rsidR="000C4D17" w:rsidRDefault="000C4D17" w:rsidP="000C4D17">
            <w:pPr>
              <w:pStyle w:val="EMPTYCELLSTYLE"/>
            </w:pPr>
          </w:p>
        </w:tc>
        <w:tc>
          <w:tcPr>
            <w:tcW w:w="320" w:type="dxa"/>
            <w:tcMar>
              <w:top w:w="0" w:type="dxa"/>
              <w:left w:w="0" w:type="dxa"/>
              <w:bottom w:w="0" w:type="dxa"/>
              <w:right w:w="0" w:type="dxa"/>
            </w:tcMar>
          </w:tcPr>
          <w:p w14:paraId="11712DE0" w14:textId="77777777" w:rsidR="000C4D17" w:rsidRDefault="000C4D17" w:rsidP="000C4D17">
            <w:pPr>
              <w:pStyle w:val="EMPTYCELLSTYLE"/>
            </w:pPr>
          </w:p>
        </w:tc>
        <w:tc>
          <w:tcPr>
            <w:tcW w:w="200" w:type="dxa"/>
            <w:tcMar>
              <w:top w:w="0" w:type="dxa"/>
              <w:left w:w="0" w:type="dxa"/>
              <w:bottom w:w="0" w:type="dxa"/>
              <w:right w:w="0" w:type="dxa"/>
            </w:tcMar>
          </w:tcPr>
          <w:p w14:paraId="3DF9954F" w14:textId="77777777" w:rsidR="000C4D17" w:rsidRDefault="000C4D17" w:rsidP="000C4D17">
            <w:pPr>
              <w:pStyle w:val="EMPTYCELLSTYLE"/>
            </w:pPr>
          </w:p>
        </w:tc>
        <w:tc>
          <w:tcPr>
            <w:tcW w:w="40" w:type="dxa"/>
            <w:tcMar>
              <w:top w:w="0" w:type="dxa"/>
              <w:left w:w="0" w:type="dxa"/>
              <w:bottom w:w="0" w:type="dxa"/>
              <w:right w:w="0" w:type="dxa"/>
            </w:tcMar>
          </w:tcPr>
          <w:p w14:paraId="2AE1D49D" w14:textId="77777777" w:rsidR="000C4D17" w:rsidRDefault="000C4D17" w:rsidP="000C4D17">
            <w:pPr>
              <w:pStyle w:val="EMPTYCELLSTYLE"/>
            </w:pPr>
          </w:p>
        </w:tc>
        <w:tc>
          <w:tcPr>
            <w:tcW w:w="40" w:type="dxa"/>
            <w:tcMar>
              <w:top w:w="0" w:type="dxa"/>
              <w:left w:w="0" w:type="dxa"/>
              <w:bottom w:w="0" w:type="dxa"/>
              <w:right w:w="0" w:type="dxa"/>
            </w:tcMar>
          </w:tcPr>
          <w:p w14:paraId="34A64781" w14:textId="77777777" w:rsidR="000C4D17" w:rsidRDefault="000C4D17" w:rsidP="000C4D17">
            <w:pPr>
              <w:pStyle w:val="EMPTYCELLSTYLE"/>
            </w:pPr>
          </w:p>
        </w:tc>
        <w:tc>
          <w:tcPr>
            <w:tcW w:w="780" w:type="dxa"/>
            <w:tcMar>
              <w:top w:w="0" w:type="dxa"/>
              <w:left w:w="0" w:type="dxa"/>
              <w:bottom w:w="0" w:type="dxa"/>
              <w:right w:w="0" w:type="dxa"/>
            </w:tcMar>
          </w:tcPr>
          <w:p w14:paraId="6A11E9BE" w14:textId="77777777" w:rsidR="000C4D17" w:rsidRDefault="000C4D17" w:rsidP="000C4D17">
            <w:pPr>
              <w:pStyle w:val="EMPTYCELLSTYLE"/>
            </w:pPr>
          </w:p>
        </w:tc>
        <w:tc>
          <w:tcPr>
            <w:tcW w:w="40" w:type="dxa"/>
            <w:tcMar>
              <w:top w:w="0" w:type="dxa"/>
              <w:left w:w="0" w:type="dxa"/>
              <w:bottom w:w="0" w:type="dxa"/>
              <w:right w:w="0" w:type="dxa"/>
            </w:tcMar>
          </w:tcPr>
          <w:p w14:paraId="4C40FB9C" w14:textId="77777777" w:rsidR="000C4D17" w:rsidRDefault="000C4D17" w:rsidP="000C4D17">
            <w:pPr>
              <w:pStyle w:val="EMPTYCELLSTYLE"/>
            </w:pPr>
          </w:p>
        </w:tc>
        <w:tc>
          <w:tcPr>
            <w:tcW w:w="40" w:type="dxa"/>
            <w:tcMar>
              <w:top w:w="0" w:type="dxa"/>
              <w:left w:w="0" w:type="dxa"/>
              <w:bottom w:w="0" w:type="dxa"/>
              <w:right w:w="0" w:type="dxa"/>
            </w:tcMar>
          </w:tcPr>
          <w:p w14:paraId="7401647D" w14:textId="77777777" w:rsidR="000C4D17" w:rsidRDefault="000C4D17" w:rsidP="000C4D17">
            <w:pPr>
              <w:pStyle w:val="EMPTYCELLSTYLE"/>
            </w:pPr>
          </w:p>
        </w:tc>
        <w:tc>
          <w:tcPr>
            <w:tcW w:w="560" w:type="dxa"/>
            <w:tcMar>
              <w:top w:w="0" w:type="dxa"/>
              <w:left w:w="0" w:type="dxa"/>
              <w:bottom w:w="0" w:type="dxa"/>
              <w:right w:w="0" w:type="dxa"/>
            </w:tcMar>
          </w:tcPr>
          <w:p w14:paraId="747900EC" w14:textId="77777777" w:rsidR="000C4D17" w:rsidRDefault="000C4D17" w:rsidP="000C4D17">
            <w:pPr>
              <w:pStyle w:val="EMPTYCELLSTYLE"/>
            </w:pPr>
          </w:p>
        </w:tc>
        <w:tc>
          <w:tcPr>
            <w:tcW w:w="100" w:type="dxa"/>
            <w:tcMar>
              <w:top w:w="0" w:type="dxa"/>
              <w:left w:w="0" w:type="dxa"/>
              <w:bottom w:w="0" w:type="dxa"/>
              <w:right w:w="0" w:type="dxa"/>
            </w:tcMar>
          </w:tcPr>
          <w:p w14:paraId="61256521" w14:textId="77777777" w:rsidR="000C4D17" w:rsidRDefault="000C4D17" w:rsidP="000C4D17">
            <w:pPr>
              <w:pStyle w:val="EMPTYCELLSTYLE"/>
            </w:pPr>
          </w:p>
        </w:tc>
        <w:tc>
          <w:tcPr>
            <w:tcW w:w="200" w:type="dxa"/>
            <w:tcMar>
              <w:top w:w="0" w:type="dxa"/>
              <w:left w:w="0" w:type="dxa"/>
              <w:bottom w:w="0" w:type="dxa"/>
              <w:right w:w="0" w:type="dxa"/>
            </w:tcMar>
          </w:tcPr>
          <w:p w14:paraId="72A58584" w14:textId="77777777" w:rsidR="000C4D17" w:rsidRDefault="000C4D17" w:rsidP="000C4D17">
            <w:pPr>
              <w:pStyle w:val="EMPTYCELLSTYLE"/>
            </w:pPr>
          </w:p>
        </w:tc>
        <w:tc>
          <w:tcPr>
            <w:tcW w:w="460" w:type="dxa"/>
            <w:tcMar>
              <w:top w:w="0" w:type="dxa"/>
              <w:left w:w="0" w:type="dxa"/>
              <w:bottom w:w="0" w:type="dxa"/>
              <w:right w:w="0" w:type="dxa"/>
            </w:tcMar>
          </w:tcPr>
          <w:p w14:paraId="530013AF" w14:textId="77777777" w:rsidR="000C4D17" w:rsidRDefault="000C4D17" w:rsidP="000C4D17">
            <w:pPr>
              <w:pStyle w:val="EMPTYCELLSTYLE"/>
            </w:pPr>
          </w:p>
        </w:tc>
        <w:tc>
          <w:tcPr>
            <w:tcW w:w="40" w:type="dxa"/>
            <w:tcMar>
              <w:top w:w="0" w:type="dxa"/>
              <w:left w:w="0" w:type="dxa"/>
              <w:bottom w:w="0" w:type="dxa"/>
              <w:right w:w="0" w:type="dxa"/>
            </w:tcMar>
          </w:tcPr>
          <w:p w14:paraId="45000ECB" w14:textId="77777777" w:rsidR="000C4D17" w:rsidRDefault="000C4D17" w:rsidP="000C4D17">
            <w:pPr>
              <w:pStyle w:val="EMPTYCELLSTYLE"/>
            </w:pPr>
          </w:p>
        </w:tc>
        <w:tc>
          <w:tcPr>
            <w:tcW w:w="40" w:type="dxa"/>
            <w:tcMar>
              <w:top w:w="0" w:type="dxa"/>
              <w:left w:w="0" w:type="dxa"/>
              <w:bottom w:w="0" w:type="dxa"/>
              <w:right w:w="0" w:type="dxa"/>
            </w:tcMar>
          </w:tcPr>
          <w:p w14:paraId="2E446301" w14:textId="77777777" w:rsidR="000C4D17" w:rsidRDefault="000C4D17" w:rsidP="000C4D17">
            <w:pPr>
              <w:pStyle w:val="EMPTYCELLSTYLE"/>
            </w:pPr>
          </w:p>
        </w:tc>
        <w:tc>
          <w:tcPr>
            <w:tcW w:w="500" w:type="dxa"/>
            <w:tcMar>
              <w:top w:w="0" w:type="dxa"/>
              <w:left w:w="0" w:type="dxa"/>
              <w:bottom w:w="0" w:type="dxa"/>
              <w:right w:w="0" w:type="dxa"/>
            </w:tcMar>
          </w:tcPr>
          <w:p w14:paraId="1096EE5D" w14:textId="77777777" w:rsidR="000C4D17" w:rsidRDefault="000C4D17" w:rsidP="000C4D17">
            <w:pPr>
              <w:pStyle w:val="EMPTYCELLSTYLE"/>
            </w:pPr>
          </w:p>
        </w:tc>
        <w:tc>
          <w:tcPr>
            <w:tcW w:w="1080" w:type="dxa"/>
            <w:tcMar>
              <w:top w:w="0" w:type="dxa"/>
              <w:left w:w="0" w:type="dxa"/>
              <w:bottom w:w="0" w:type="dxa"/>
              <w:right w:w="0" w:type="dxa"/>
            </w:tcMar>
          </w:tcPr>
          <w:p w14:paraId="094326D4" w14:textId="77777777" w:rsidR="000C4D17" w:rsidRDefault="000C4D17" w:rsidP="000C4D17">
            <w:pPr>
              <w:pStyle w:val="EMPTYCELLSTYLE"/>
            </w:pPr>
          </w:p>
        </w:tc>
        <w:tc>
          <w:tcPr>
            <w:tcW w:w="40" w:type="dxa"/>
            <w:tcMar>
              <w:top w:w="0" w:type="dxa"/>
              <w:left w:w="0" w:type="dxa"/>
              <w:bottom w:w="0" w:type="dxa"/>
              <w:right w:w="0" w:type="dxa"/>
            </w:tcMar>
          </w:tcPr>
          <w:p w14:paraId="7035399A" w14:textId="77777777" w:rsidR="000C4D17" w:rsidRDefault="000C4D17" w:rsidP="000C4D17">
            <w:pPr>
              <w:pStyle w:val="EMPTYCELLSTYLE"/>
            </w:pPr>
          </w:p>
        </w:tc>
        <w:tc>
          <w:tcPr>
            <w:tcW w:w="40" w:type="dxa"/>
            <w:tcMar>
              <w:top w:w="0" w:type="dxa"/>
              <w:left w:w="0" w:type="dxa"/>
              <w:bottom w:w="0" w:type="dxa"/>
              <w:right w:w="0" w:type="dxa"/>
            </w:tcMar>
          </w:tcPr>
          <w:p w14:paraId="44EFB7B0" w14:textId="77777777" w:rsidR="000C4D17" w:rsidRDefault="000C4D17" w:rsidP="000C4D17">
            <w:pPr>
              <w:pStyle w:val="EMPTYCELLSTYLE"/>
            </w:pPr>
          </w:p>
        </w:tc>
        <w:tc>
          <w:tcPr>
            <w:tcW w:w="40" w:type="dxa"/>
            <w:tcMar>
              <w:top w:w="0" w:type="dxa"/>
              <w:left w:w="0" w:type="dxa"/>
              <w:bottom w:w="0" w:type="dxa"/>
              <w:right w:w="0" w:type="dxa"/>
            </w:tcMar>
          </w:tcPr>
          <w:p w14:paraId="3B66C6C3" w14:textId="77777777" w:rsidR="000C4D17" w:rsidRDefault="000C4D17" w:rsidP="000C4D17">
            <w:pPr>
              <w:pStyle w:val="EMPTYCELLSTYLE"/>
            </w:pPr>
          </w:p>
        </w:tc>
        <w:tc>
          <w:tcPr>
            <w:tcW w:w="60" w:type="dxa"/>
          </w:tcPr>
          <w:p w14:paraId="70E3E8ED" w14:textId="77777777" w:rsidR="000C4D17" w:rsidRDefault="000C4D17" w:rsidP="000C4D17">
            <w:pPr>
              <w:pStyle w:val="EMPTYCELLSTYLE"/>
            </w:pPr>
          </w:p>
        </w:tc>
        <w:tc>
          <w:tcPr>
            <w:tcW w:w="40" w:type="dxa"/>
          </w:tcPr>
          <w:p w14:paraId="726BADE0" w14:textId="77777777" w:rsidR="000C4D17" w:rsidRDefault="000C4D17" w:rsidP="000C4D17">
            <w:pPr>
              <w:pStyle w:val="EMPTYCELLSTYLE"/>
            </w:pPr>
          </w:p>
        </w:tc>
      </w:tr>
      <w:tr w:rsidR="000C4D17" w14:paraId="3D44C2ED" w14:textId="77777777" w:rsidTr="000C4D17">
        <w:tc>
          <w:tcPr>
            <w:tcW w:w="40" w:type="dxa"/>
          </w:tcPr>
          <w:p w14:paraId="4D16BEAB" w14:textId="77777777" w:rsidR="000C4D17" w:rsidRDefault="000C4D17" w:rsidP="000C4D17">
            <w:pPr>
              <w:pStyle w:val="EMPTYCELLSTYLE"/>
            </w:pPr>
          </w:p>
        </w:tc>
        <w:tc>
          <w:tcPr>
            <w:tcW w:w="260" w:type="dxa"/>
          </w:tcPr>
          <w:p w14:paraId="7C9D788A" w14:textId="77777777" w:rsidR="000C4D17" w:rsidRDefault="000C4D17" w:rsidP="000C4D17">
            <w:pPr>
              <w:pStyle w:val="EMPTYCELLSTYLE"/>
            </w:pPr>
          </w:p>
        </w:tc>
        <w:tc>
          <w:tcPr>
            <w:tcW w:w="40" w:type="dxa"/>
          </w:tcPr>
          <w:p w14:paraId="40263ED8" w14:textId="77777777" w:rsidR="000C4D17" w:rsidRDefault="000C4D17" w:rsidP="000C4D17">
            <w:pPr>
              <w:pStyle w:val="EMPTYCELLSTYLE"/>
            </w:pPr>
          </w:p>
        </w:tc>
        <w:tc>
          <w:tcPr>
            <w:tcW w:w="60" w:type="dxa"/>
          </w:tcPr>
          <w:p w14:paraId="1645AFED" w14:textId="77777777" w:rsidR="000C4D17" w:rsidRDefault="000C4D17" w:rsidP="000C4D17">
            <w:pPr>
              <w:pStyle w:val="EMPTYCELLSTYLE"/>
            </w:pPr>
          </w:p>
        </w:tc>
        <w:tc>
          <w:tcPr>
            <w:tcW w:w="100" w:type="dxa"/>
            <w:tcMar>
              <w:top w:w="0" w:type="dxa"/>
              <w:left w:w="0" w:type="dxa"/>
              <w:bottom w:w="0" w:type="dxa"/>
              <w:right w:w="0" w:type="dxa"/>
            </w:tcMar>
          </w:tcPr>
          <w:p w14:paraId="0A7AC735" w14:textId="77777777" w:rsidR="000C4D17" w:rsidRDefault="000C4D17" w:rsidP="000C4D17">
            <w:pPr>
              <w:pStyle w:val="EMPTYCELLSTYLE"/>
            </w:pPr>
          </w:p>
        </w:tc>
        <w:tc>
          <w:tcPr>
            <w:tcW w:w="100" w:type="dxa"/>
            <w:tcMar>
              <w:top w:w="0" w:type="dxa"/>
              <w:left w:w="0" w:type="dxa"/>
              <w:bottom w:w="0" w:type="dxa"/>
              <w:right w:w="0" w:type="dxa"/>
            </w:tcMar>
          </w:tcPr>
          <w:p w14:paraId="2338E0E5" w14:textId="77777777" w:rsidR="000C4D17" w:rsidRDefault="000C4D17" w:rsidP="000C4D17">
            <w:pPr>
              <w:pStyle w:val="EMPTYCELLSTYLE"/>
            </w:pPr>
          </w:p>
        </w:tc>
        <w:tc>
          <w:tcPr>
            <w:tcW w:w="60" w:type="dxa"/>
            <w:tcMar>
              <w:top w:w="0" w:type="dxa"/>
              <w:left w:w="0" w:type="dxa"/>
              <w:bottom w:w="0" w:type="dxa"/>
              <w:right w:w="0" w:type="dxa"/>
            </w:tcMar>
          </w:tcPr>
          <w:p w14:paraId="58188436" w14:textId="77777777" w:rsidR="000C4D17" w:rsidRDefault="000C4D17" w:rsidP="000C4D17">
            <w:pPr>
              <w:pStyle w:val="EMPTYCELLSTYLE"/>
            </w:pPr>
          </w:p>
        </w:tc>
        <w:tc>
          <w:tcPr>
            <w:tcW w:w="260" w:type="dxa"/>
            <w:gridSpan w:val="2"/>
            <w:tcMar>
              <w:top w:w="0" w:type="dxa"/>
              <w:left w:w="0" w:type="dxa"/>
              <w:bottom w:w="0" w:type="dxa"/>
              <w:right w:w="0" w:type="dxa"/>
            </w:tcMar>
          </w:tcPr>
          <w:p w14:paraId="3F94EF59"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4FAEFA1B" w14:textId="77777777" w:rsidR="000C4D17" w:rsidRDefault="000C4D17" w:rsidP="000C4D17">
            <w:pPr>
              <w:pStyle w:val="textNormalBlokStredniMezera"/>
            </w:pPr>
            <w:r>
              <w:t>ostatním subjektům podnikajícím v pojišťovnictví a zájmovým sdružením či korporacím těchto subjektů.</w:t>
            </w:r>
          </w:p>
        </w:tc>
        <w:tc>
          <w:tcPr>
            <w:tcW w:w="60" w:type="dxa"/>
          </w:tcPr>
          <w:p w14:paraId="06BDB04F" w14:textId="77777777" w:rsidR="000C4D17" w:rsidRDefault="000C4D17" w:rsidP="000C4D17">
            <w:pPr>
              <w:pStyle w:val="EMPTYCELLSTYLE"/>
            </w:pPr>
          </w:p>
        </w:tc>
        <w:tc>
          <w:tcPr>
            <w:tcW w:w="40" w:type="dxa"/>
          </w:tcPr>
          <w:p w14:paraId="362179A7" w14:textId="77777777" w:rsidR="000C4D17" w:rsidRDefault="000C4D17" w:rsidP="000C4D17">
            <w:pPr>
              <w:pStyle w:val="EMPTYCELLSTYLE"/>
            </w:pPr>
          </w:p>
        </w:tc>
      </w:tr>
      <w:tr w:rsidR="000C4D17" w14:paraId="28A34BB5" w14:textId="77777777" w:rsidTr="000C4D17">
        <w:tc>
          <w:tcPr>
            <w:tcW w:w="40" w:type="dxa"/>
          </w:tcPr>
          <w:p w14:paraId="11F6CDF9" w14:textId="77777777" w:rsidR="000C4D17" w:rsidRDefault="000C4D17" w:rsidP="000C4D17">
            <w:pPr>
              <w:pStyle w:val="EMPTYCELLSTYLE"/>
            </w:pPr>
          </w:p>
        </w:tc>
        <w:tc>
          <w:tcPr>
            <w:tcW w:w="260" w:type="dxa"/>
          </w:tcPr>
          <w:p w14:paraId="4448950F" w14:textId="77777777" w:rsidR="000C4D17" w:rsidRDefault="000C4D17" w:rsidP="000C4D17">
            <w:pPr>
              <w:pStyle w:val="EMPTYCELLSTYLE"/>
            </w:pPr>
          </w:p>
        </w:tc>
        <w:tc>
          <w:tcPr>
            <w:tcW w:w="40" w:type="dxa"/>
          </w:tcPr>
          <w:p w14:paraId="2F8B44DB" w14:textId="77777777" w:rsidR="000C4D17" w:rsidRDefault="000C4D17" w:rsidP="000C4D17">
            <w:pPr>
              <w:pStyle w:val="EMPTYCELLSTYLE"/>
            </w:pPr>
          </w:p>
        </w:tc>
        <w:tc>
          <w:tcPr>
            <w:tcW w:w="60" w:type="dxa"/>
          </w:tcPr>
          <w:p w14:paraId="0CDD4853" w14:textId="77777777" w:rsidR="000C4D17" w:rsidRDefault="000C4D17" w:rsidP="000C4D17">
            <w:pPr>
              <w:pStyle w:val="EMPTYCELLSTYLE"/>
            </w:pPr>
          </w:p>
        </w:tc>
        <w:tc>
          <w:tcPr>
            <w:tcW w:w="100" w:type="dxa"/>
            <w:tcMar>
              <w:top w:w="0" w:type="dxa"/>
              <w:left w:w="0" w:type="dxa"/>
              <w:bottom w:w="0" w:type="dxa"/>
              <w:right w:w="0" w:type="dxa"/>
            </w:tcMar>
          </w:tcPr>
          <w:p w14:paraId="202C4590" w14:textId="77777777" w:rsidR="000C4D17" w:rsidRDefault="000C4D17" w:rsidP="000C4D17">
            <w:pPr>
              <w:pStyle w:val="EMPTYCELLSTYLE"/>
            </w:pPr>
          </w:p>
        </w:tc>
        <w:tc>
          <w:tcPr>
            <w:tcW w:w="100" w:type="dxa"/>
            <w:tcMar>
              <w:top w:w="0" w:type="dxa"/>
              <w:left w:w="0" w:type="dxa"/>
              <w:bottom w:w="0" w:type="dxa"/>
              <w:right w:w="0" w:type="dxa"/>
            </w:tcMar>
          </w:tcPr>
          <w:p w14:paraId="5D755BA2" w14:textId="77777777" w:rsidR="000C4D17" w:rsidRDefault="000C4D17" w:rsidP="000C4D17">
            <w:pPr>
              <w:pStyle w:val="EMPTYCELLSTYLE"/>
            </w:pPr>
          </w:p>
        </w:tc>
        <w:tc>
          <w:tcPr>
            <w:tcW w:w="60" w:type="dxa"/>
            <w:tcMar>
              <w:top w:w="0" w:type="dxa"/>
              <w:left w:w="0" w:type="dxa"/>
              <w:bottom w:w="0" w:type="dxa"/>
              <w:right w:w="0" w:type="dxa"/>
            </w:tcMar>
          </w:tcPr>
          <w:p w14:paraId="7A494A23" w14:textId="77777777" w:rsidR="000C4D17" w:rsidRDefault="000C4D17" w:rsidP="000C4D17">
            <w:pPr>
              <w:pStyle w:val="EMPTYCELLSTYLE"/>
            </w:pPr>
          </w:p>
        </w:tc>
        <w:tc>
          <w:tcPr>
            <w:tcW w:w="40" w:type="dxa"/>
            <w:tcMar>
              <w:top w:w="0" w:type="dxa"/>
              <w:left w:w="0" w:type="dxa"/>
              <w:bottom w:w="0" w:type="dxa"/>
              <w:right w:w="0" w:type="dxa"/>
            </w:tcMar>
          </w:tcPr>
          <w:p w14:paraId="68AE1D52" w14:textId="77777777" w:rsidR="000C4D17" w:rsidRDefault="000C4D17" w:rsidP="000C4D17">
            <w:pPr>
              <w:pStyle w:val="EMPTYCELLSTYLE"/>
            </w:pPr>
          </w:p>
        </w:tc>
        <w:tc>
          <w:tcPr>
            <w:tcW w:w="220" w:type="dxa"/>
            <w:tcMar>
              <w:top w:w="0" w:type="dxa"/>
              <w:left w:w="0" w:type="dxa"/>
              <w:bottom w:w="0" w:type="dxa"/>
              <w:right w:w="0" w:type="dxa"/>
            </w:tcMar>
          </w:tcPr>
          <w:p w14:paraId="7AA7AF52" w14:textId="77777777" w:rsidR="000C4D17" w:rsidRDefault="000C4D17" w:rsidP="000C4D17">
            <w:pPr>
              <w:pStyle w:val="EMPTYCELLSTYLE"/>
            </w:pPr>
          </w:p>
        </w:tc>
        <w:tc>
          <w:tcPr>
            <w:tcW w:w="900" w:type="dxa"/>
            <w:tcMar>
              <w:top w:w="0" w:type="dxa"/>
              <w:left w:w="0" w:type="dxa"/>
              <w:bottom w:w="0" w:type="dxa"/>
              <w:right w:w="0" w:type="dxa"/>
            </w:tcMar>
          </w:tcPr>
          <w:p w14:paraId="0DFDE982" w14:textId="77777777" w:rsidR="000C4D17" w:rsidRDefault="000C4D17" w:rsidP="000C4D17">
            <w:pPr>
              <w:pStyle w:val="EMPTYCELLSTYLE"/>
            </w:pPr>
          </w:p>
        </w:tc>
        <w:tc>
          <w:tcPr>
            <w:tcW w:w="180" w:type="dxa"/>
            <w:tcMar>
              <w:top w:w="0" w:type="dxa"/>
              <w:left w:w="0" w:type="dxa"/>
              <w:bottom w:w="0" w:type="dxa"/>
              <w:right w:w="0" w:type="dxa"/>
            </w:tcMar>
          </w:tcPr>
          <w:p w14:paraId="60F3D87F" w14:textId="77777777" w:rsidR="000C4D17" w:rsidRDefault="000C4D17" w:rsidP="000C4D17">
            <w:pPr>
              <w:pStyle w:val="EMPTYCELLSTYLE"/>
            </w:pPr>
          </w:p>
        </w:tc>
        <w:tc>
          <w:tcPr>
            <w:tcW w:w="400" w:type="dxa"/>
            <w:tcMar>
              <w:top w:w="0" w:type="dxa"/>
              <w:left w:w="0" w:type="dxa"/>
              <w:bottom w:w="0" w:type="dxa"/>
              <w:right w:w="0" w:type="dxa"/>
            </w:tcMar>
          </w:tcPr>
          <w:p w14:paraId="05C569CA" w14:textId="77777777" w:rsidR="000C4D17" w:rsidRDefault="000C4D17" w:rsidP="000C4D17">
            <w:pPr>
              <w:pStyle w:val="EMPTYCELLSTYLE"/>
            </w:pPr>
          </w:p>
        </w:tc>
        <w:tc>
          <w:tcPr>
            <w:tcW w:w="300" w:type="dxa"/>
            <w:tcMar>
              <w:top w:w="0" w:type="dxa"/>
              <w:left w:w="0" w:type="dxa"/>
              <w:bottom w:w="0" w:type="dxa"/>
              <w:right w:w="0" w:type="dxa"/>
            </w:tcMar>
          </w:tcPr>
          <w:p w14:paraId="01782235" w14:textId="77777777" w:rsidR="000C4D17" w:rsidRDefault="000C4D17" w:rsidP="000C4D17">
            <w:pPr>
              <w:pStyle w:val="EMPTYCELLSTYLE"/>
            </w:pPr>
          </w:p>
        </w:tc>
        <w:tc>
          <w:tcPr>
            <w:tcW w:w="160" w:type="dxa"/>
            <w:tcMar>
              <w:top w:w="0" w:type="dxa"/>
              <w:left w:w="0" w:type="dxa"/>
              <w:bottom w:w="0" w:type="dxa"/>
              <w:right w:w="0" w:type="dxa"/>
            </w:tcMar>
          </w:tcPr>
          <w:p w14:paraId="78C50B17" w14:textId="77777777" w:rsidR="000C4D17" w:rsidRDefault="000C4D17" w:rsidP="000C4D17">
            <w:pPr>
              <w:pStyle w:val="EMPTYCELLSTYLE"/>
            </w:pPr>
          </w:p>
        </w:tc>
        <w:tc>
          <w:tcPr>
            <w:tcW w:w="40" w:type="dxa"/>
            <w:tcMar>
              <w:top w:w="0" w:type="dxa"/>
              <w:left w:w="0" w:type="dxa"/>
              <w:bottom w:w="0" w:type="dxa"/>
              <w:right w:w="0" w:type="dxa"/>
            </w:tcMar>
          </w:tcPr>
          <w:p w14:paraId="3A476845" w14:textId="77777777" w:rsidR="000C4D17" w:rsidRDefault="000C4D17" w:rsidP="000C4D17">
            <w:pPr>
              <w:pStyle w:val="EMPTYCELLSTYLE"/>
            </w:pPr>
          </w:p>
        </w:tc>
        <w:tc>
          <w:tcPr>
            <w:tcW w:w="40" w:type="dxa"/>
            <w:tcMar>
              <w:top w:w="0" w:type="dxa"/>
              <w:left w:w="0" w:type="dxa"/>
              <w:bottom w:w="0" w:type="dxa"/>
              <w:right w:w="0" w:type="dxa"/>
            </w:tcMar>
          </w:tcPr>
          <w:p w14:paraId="6077E845" w14:textId="77777777" w:rsidR="000C4D17" w:rsidRDefault="000C4D17" w:rsidP="000C4D17">
            <w:pPr>
              <w:pStyle w:val="EMPTYCELLSTYLE"/>
            </w:pPr>
          </w:p>
        </w:tc>
        <w:tc>
          <w:tcPr>
            <w:tcW w:w="320" w:type="dxa"/>
            <w:tcMar>
              <w:top w:w="0" w:type="dxa"/>
              <w:left w:w="0" w:type="dxa"/>
              <w:bottom w:w="0" w:type="dxa"/>
              <w:right w:w="0" w:type="dxa"/>
            </w:tcMar>
          </w:tcPr>
          <w:p w14:paraId="73168AA9" w14:textId="77777777" w:rsidR="000C4D17" w:rsidRDefault="000C4D17" w:rsidP="000C4D17">
            <w:pPr>
              <w:pStyle w:val="EMPTYCELLSTYLE"/>
            </w:pPr>
          </w:p>
        </w:tc>
        <w:tc>
          <w:tcPr>
            <w:tcW w:w="140" w:type="dxa"/>
            <w:tcMar>
              <w:top w:w="0" w:type="dxa"/>
              <w:left w:w="0" w:type="dxa"/>
              <w:bottom w:w="0" w:type="dxa"/>
              <w:right w:w="0" w:type="dxa"/>
            </w:tcMar>
          </w:tcPr>
          <w:p w14:paraId="42D26F4E" w14:textId="77777777" w:rsidR="000C4D17" w:rsidRDefault="000C4D17" w:rsidP="000C4D17">
            <w:pPr>
              <w:pStyle w:val="EMPTYCELLSTYLE"/>
            </w:pPr>
          </w:p>
        </w:tc>
        <w:tc>
          <w:tcPr>
            <w:tcW w:w="300" w:type="dxa"/>
            <w:tcMar>
              <w:top w:w="0" w:type="dxa"/>
              <w:left w:w="0" w:type="dxa"/>
              <w:bottom w:w="0" w:type="dxa"/>
              <w:right w:w="0" w:type="dxa"/>
            </w:tcMar>
          </w:tcPr>
          <w:p w14:paraId="1E04CB32" w14:textId="77777777" w:rsidR="000C4D17" w:rsidRDefault="000C4D17" w:rsidP="000C4D17">
            <w:pPr>
              <w:pStyle w:val="EMPTYCELLSTYLE"/>
            </w:pPr>
          </w:p>
        </w:tc>
        <w:tc>
          <w:tcPr>
            <w:tcW w:w="300" w:type="dxa"/>
            <w:tcMar>
              <w:top w:w="0" w:type="dxa"/>
              <w:left w:w="0" w:type="dxa"/>
              <w:bottom w:w="0" w:type="dxa"/>
              <w:right w:w="0" w:type="dxa"/>
            </w:tcMar>
          </w:tcPr>
          <w:p w14:paraId="38F3F80F" w14:textId="77777777" w:rsidR="000C4D17" w:rsidRDefault="000C4D17" w:rsidP="000C4D17">
            <w:pPr>
              <w:pStyle w:val="EMPTYCELLSTYLE"/>
            </w:pPr>
          </w:p>
        </w:tc>
        <w:tc>
          <w:tcPr>
            <w:tcW w:w="140" w:type="dxa"/>
            <w:tcMar>
              <w:top w:w="0" w:type="dxa"/>
              <w:left w:w="0" w:type="dxa"/>
              <w:bottom w:w="0" w:type="dxa"/>
              <w:right w:w="0" w:type="dxa"/>
            </w:tcMar>
          </w:tcPr>
          <w:p w14:paraId="02802873" w14:textId="77777777" w:rsidR="000C4D17" w:rsidRDefault="000C4D17" w:rsidP="000C4D17">
            <w:pPr>
              <w:pStyle w:val="EMPTYCELLSTYLE"/>
            </w:pPr>
          </w:p>
        </w:tc>
        <w:tc>
          <w:tcPr>
            <w:tcW w:w="360" w:type="dxa"/>
            <w:tcMar>
              <w:top w:w="0" w:type="dxa"/>
              <w:left w:w="0" w:type="dxa"/>
              <w:bottom w:w="0" w:type="dxa"/>
              <w:right w:w="0" w:type="dxa"/>
            </w:tcMar>
          </w:tcPr>
          <w:p w14:paraId="099C84D2" w14:textId="77777777" w:rsidR="000C4D17" w:rsidRDefault="000C4D17" w:rsidP="000C4D17">
            <w:pPr>
              <w:pStyle w:val="EMPTYCELLSTYLE"/>
            </w:pPr>
          </w:p>
        </w:tc>
        <w:tc>
          <w:tcPr>
            <w:tcW w:w="40" w:type="dxa"/>
            <w:tcMar>
              <w:top w:w="0" w:type="dxa"/>
              <w:left w:w="0" w:type="dxa"/>
              <w:bottom w:w="0" w:type="dxa"/>
              <w:right w:w="0" w:type="dxa"/>
            </w:tcMar>
          </w:tcPr>
          <w:p w14:paraId="54A012E1" w14:textId="77777777" w:rsidR="000C4D17" w:rsidRDefault="000C4D17" w:rsidP="000C4D17">
            <w:pPr>
              <w:pStyle w:val="EMPTYCELLSTYLE"/>
            </w:pPr>
          </w:p>
        </w:tc>
        <w:tc>
          <w:tcPr>
            <w:tcW w:w="40" w:type="dxa"/>
            <w:tcMar>
              <w:top w:w="0" w:type="dxa"/>
              <w:left w:w="0" w:type="dxa"/>
              <w:bottom w:w="0" w:type="dxa"/>
              <w:right w:w="0" w:type="dxa"/>
            </w:tcMar>
          </w:tcPr>
          <w:p w14:paraId="1C01211D" w14:textId="77777777" w:rsidR="000C4D17" w:rsidRDefault="000C4D17" w:rsidP="000C4D17">
            <w:pPr>
              <w:pStyle w:val="EMPTYCELLSTYLE"/>
            </w:pPr>
          </w:p>
        </w:tc>
        <w:tc>
          <w:tcPr>
            <w:tcW w:w="320" w:type="dxa"/>
            <w:tcMar>
              <w:top w:w="0" w:type="dxa"/>
              <w:left w:w="0" w:type="dxa"/>
              <w:bottom w:w="0" w:type="dxa"/>
              <w:right w:w="0" w:type="dxa"/>
            </w:tcMar>
          </w:tcPr>
          <w:p w14:paraId="726028DA" w14:textId="77777777" w:rsidR="000C4D17" w:rsidRDefault="000C4D17" w:rsidP="000C4D17">
            <w:pPr>
              <w:pStyle w:val="EMPTYCELLSTYLE"/>
            </w:pPr>
          </w:p>
        </w:tc>
        <w:tc>
          <w:tcPr>
            <w:tcW w:w="200" w:type="dxa"/>
            <w:tcMar>
              <w:top w:w="0" w:type="dxa"/>
              <w:left w:w="0" w:type="dxa"/>
              <w:bottom w:w="0" w:type="dxa"/>
              <w:right w:w="0" w:type="dxa"/>
            </w:tcMar>
          </w:tcPr>
          <w:p w14:paraId="6E0C32CC" w14:textId="77777777" w:rsidR="000C4D17" w:rsidRDefault="000C4D17" w:rsidP="000C4D17">
            <w:pPr>
              <w:pStyle w:val="EMPTYCELLSTYLE"/>
            </w:pPr>
          </w:p>
        </w:tc>
        <w:tc>
          <w:tcPr>
            <w:tcW w:w="40" w:type="dxa"/>
            <w:tcMar>
              <w:top w:w="0" w:type="dxa"/>
              <w:left w:w="0" w:type="dxa"/>
              <w:bottom w:w="0" w:type="dxa"/>
              <w:right w:w="0" w:type="dxa"/>
            </w:tcMar>
          </w:tcPr>
          <w:p w14:paraId="6505A2D6" w14:textId="77777777" w:rsidR="000C4D17" w:rsidRDefault="000C4D17" w:rsidP="000C4D17">
            <w:pPr>
              <w:pStyle w:val="EMPTYCELLSTYLE"/>
            </w:pPr>
          </w:p>
        </w:tc>
        <w:tc>
          <w:tcPr>
            <w:tcW w:w="40" w:type="dxa"/>
            <w:tcMar>
              <w:top w:w="0" w:type="dxa"/>
              <w:left w:w="0" w:type="dxa"/>
              <w:bottom w:w="0" w:type="dxa"/>
              <w:right w:w="0" w:type="dxa"/>
            </w:tcMar>
          </w:tcPr>
          <w:p w14:paraId="2444C6C8" w14:textId="77777777" w:rsidR="000C4D17" w:rsidRDefault="000C4D17" w:rsidP="000C4D17">
            <w:pPr>
              <w:pStyle w:val="EMPTYCELLSTYLE"/>
            </w:pPr>
          </w:p>
        </w:tc>
        <w:tc>
          <w:tcPr>
            <w:tcW w:w="780" w:type="dxa"/>
            <w:tcMar>
              <w:top w:w="0" w:type="dxa"/>
              <w:left w:w="0" w:type="dxa"/>
              <w:bottom w:w="0" w:type="dxa"/>
              <w:right w:w="0" w:type="dxa"/>
            </w:tcMar>
          </w:tcPr>
          <w:p w14:paraId="7D8AB4BA" w14:textId="77777777" w:rsidR="000C4D17" w:rsidRDefault="000C4D17" w:rsidP="000C4D17">
            <w:pPr>
              <w:pStyle w:val="EMPTYCELLSTYLE"/>
            </w:pPr>
          </w:p>
        </w:tc>
        <w:tc>
          <w:tcPr>
            <w:tcW w:w="40" w:type="dxa"/>
            <w:tcMar>
              <w:top w:w="0" w:type="dxa"/>
              <w:left w:w="0" w:type="dxa"/>
              <w:bottom w:w="0" w:type="dxa"/>
              <w:right w:w="0" w:type="dxa"/>
            </w:tcMar>
          </w:tcPr>
          <w:p w14:paraId="4D444E1D" w14:textId="77777777" w:rsidR="000C4D17" w:rsidRDefault="000C4D17" w:rsidP="000C4D17">
            <w:pPr>
              <w:pStyle w:val="EMPTYCELLSTYLE"/>
            </w:pPr>
          </w:p>
        </w:tc>
        <w:tc>
          <w:tcPr>
            <w:tcW w:w="40" w:type="dxa"/>
            <w:tcMar>
              <w:top w:w="0" w:type="dxa"/>
              <w:left w:w="0" w:type="dxa"/>
              <w:bottom w:w="0" w:type="dxa"/>
              <w:right w:w="0" w:type="dxa"/>
            </w:tcMar>
          </w:tcPr>
          <w:p w14:paraId="507582D4" w14:textId="77777777" w:rsidR="000C4D17" w:rsidRDefault="000C4D17" w:rsidP="000C4D17">
            <w:pPr>
              <w:pStyle w:val="EMPTYCELLSTYLE"/>
            </w:pPr>
          </w:p>
        </w:tc>
        <w:tc>
          <w:tcPr>
            <w:tcW w:w="560" w:type="dxa"/>
            <w:tcMar>
              <w:top w:w="0" w:type="dxa"/>
              <w:left w:w="0" w:type="dxa"/>
              <w:bottom w:w="0" w:type="dxa"/>
              <w:right w:w="0" w:type="dxa"/>
            </w:tcMar>
          </w:tcPr>
          <w:p w14:paraId="4728E61E" w14:textId="77777777" w:rsidR="000C4D17" w:rsidRDefault="000C4D17" w:rsidP="000C4D17">
            <w:pPr>
              <w:pStyle w:val="EMPTYCELLSTYLE"/>
            </w:pPr>
          </w:p>
        </w:tc>
        <w:tc>
          <w:tcPr>
            <w:tcW w:w="100" w:type="dxa"/>
            <w:tcMar>
              <w:top w:w="0" w:type="dxa"/>
              <w:left w:w="0" w:type="dxa"/>
              <w:bottom w:w="0" w:type="dxa"/>
              <w:right w:w="0" w:type="dxa"/>
            </w:tcMar>
          </w:tcPr>
          <w:p w14:paraId="0710E458" w14:textId="77777777" w:rsidR="000C4D17" w:rsidRDefault="000C4D17" w:rsidP="000C4D17">
            <w:pPr>
              <w:pStyle w:val="EMPTYCELLSTYLE"/>
            </w:pPr>
          </w:p>
        </w:tc>
        <w:tc>
          <w:tcPr>
            <w:tcW w:w="200" w:type="dxa"/>
            <w:tcMar>
              <w:top w:w="0" w:type="dxa"/>
              <w:left w:w="0" w:type="dxa"/>
              <w:bottom w:w="0" w:type="dxa"/>
              <w:right w:w="0" w:type="dxa"/>
            </w:tcMar>
          </w:tcPr>
          <w:p w14:paraId="2E14B679" w14:textId="77777777" w:rsidR="000C4D17" w:rsidRDefault="000C4D17" w:rsidP="000C4D17">
            <w:pPr>
              <w:pStyle w:val="EMPTYCELLSTYLE"/>
            </w:pPr>
          </w:p>
        </w:tc>
        <w:tc>
          <w:tcPr>
            <w:tcW w:w="460" w:type="dxa"/>
            <w:tcMar>
              <w:top w:w="0" w:type="dxa"/>
              <w:left w:w="0" w:type="dxa"/>
              <w:bottom w:w="0" w:type="dxa"/>
              <w:right w:w="0" w:type="dxa"/>
            </w:tcMar>
          </w:tcPr>
          <w:p w14:paraId="6BA903C4" w14:textId="77777777" w:rsidR="000C4D17" w:rsidRDefault="000C4D17" w:rsidP="000C4D17">
            <w:pPr>
              <w:pStyle w:val="EMPTYCELLSTYLE"/>
            </w:pPr>
          </w:p>
        </w:tc>
        <w:tc>
          <w:tcPr>
            <w:tcW w:w="40" w:type="dxa"/>
            <w:tcMar>
              <w:top w:w="0" w:type="dxa"/>
              <w:left w:w="0" w:type="dxa"/>
              <w:bottom w:w="0" w:type="dxa"/>
              <w:right w:w="0" w:type="dxa"/>
            </w:tcMar>
          </w:tcPr>
          <w:p w14:paraId="4E025ECD" w14:textId="77777777" w:rsidR="000C4D17" w:rsidRDefault="000C4D17" w:rsidP="000C4D17">
            <w:pPr>
              <w:pStyle w:val="EMPTYCELLSTYLE"/>
            </w:pPr>
          </w:p>
        </w:tc>
        <w:tc>
          <w:tcPr>
            <w:tcW w:w="40" w:type="dxa"/>
            <w:tcMar>
              <w:top w:w="0" w:type="dxa"/>
              <w:left w:w="0" w:type="dxa"/>
              <w:bottom w:w="0" w:type="dxa"/>
              <w:right w:w="0" w:type="dxa"/>
            </w:tcMar>
          </w:tcPr>
          <w:p w14:paraId="4BFBCE31" w14:textId="77777777" w:rsidR="000C4D17" w:rsidRDefault="000C4D17" w:rsidP="000C4D17">
            <w:pPr>
              <w:pStyle w:val="EMPTYCELLSTYLE"/>
            </w:pPr>
          </w:p>
        </w:tc>
        <w:tc>
          <w:tcPr>
            <w:tcW w:w="500" w:type="dxa"/>
            <w:tcMar>
              <w:top w:w="0" w:type="dxa"/>
              <w:left w:w="0" w:type="dxa"/>
              <w:bottom w:w="0" w:type="dxa"/>
              <w:right w:w="0" w:type="dxa"/>
            </w:tcMar>
          </w:tcPr>
          <w:p w14:paraId="162200F9" w14:textId="77777777" w:rsidR="000C4D17" w:rsidRDefault="000C4D17" w:rsidP="000C4D17">
            <w:pPr>
              <w:pStyle w:val="EMPTYCELLSTYLE"/>
            </w:pPr>
          </w:p>
        </w:tc>
        <w:tc>
          <w:tcPr>
            <w:tcW w:w="1080" w:type="dxa"/>
            <w:tcMar>
              <w:top w:w="0" w:type="dxa"/>
              <w:left w:w="0" w:type="dxa"/>
              <w:bottom w:w="0" w:type="dxa"/>
              <w:right w:w="0" w:type="dxa"/>
            </w:tcMar>
          </w:tcPr>
          <w:p w14:paraId="318C1BC3" w14:textId="77777777" w:rsidR="000C4D17" w:rsidRDefault="000C4D17" w:rsidP="000C4D17">
            <w:pPr>
              <w:pStyle w:val="EMPTYCELLSTYLE"/>
            </w:pPr>
          </w:p>
        </w:tc>
        <w:tc>
          <w:tcPr>
            <w:tcW w:w="40" w:type="dxa"/>
            <w:tcMar>
              <w:top w:w="0" w:type="dxa"/>
              <w:left w:w="0" w:type="dxa"/>
              <w:bottom w:w="0" w:type="dxa"/>
              <w:right w:w="0" w:type="dxa"/>
            </w:tcMar>
          </w:tcPr>
          <w:p w14:paraId="6711D05E" w14:textId="77777777" w:rsidR="000C4D17" w:rsidRDefault="000C4D17" w:rsidP="000C4D17">
            <w:pPr>
              <w:pStyle w:val="EMPTYCELLSTYLE"/>
            </w:pPr>
          </w:p>
        </w:tc>
        <w:tc>
          <w:tcPr>
            <w:tcW w:w="40" w:type="dxa"/>
            <w:tcMar>
              <w:top w:w="0" w:type="dxa"/>
              <w:left w:w="0" w:type="dxa"/>
              <w:bottom w:w="0" w:type="dxa"/>
              <w:right w:w="0" w:type="dxa"/>
            </w:tcMar>
          </w:tcPr>
          <w:p w14:paraId="31739FC2" w14:textId="77777777" w:rsidR="000C4D17" w:rsidRDefault="000C4D17" w:rsidP="000C4D17">
            <w:pPr>
              <w:pStyle w:val="EMPTYCELLSTYLE"/>
            </w:pPr>
          </w:p>
        </w:tc>
        <w:tc>
          <w:tcPr>
            <w:tcW w:w="40" w:type="dxa"/>
            <w:tcMar>
              <w:top w:w="0" w:type="dxa"/>
              <w:left w:w="0" w:type="dxa"/>
              <w:bottom w:w="0" w:type="dxa"/>
              <w:right w:w="0" w:type="dxa"/>
            </w:tcMar>
          </w:tcPr>
          <w:p w14:paraId="3BC4A7C0" w14:textId="77777777" w:rsidR="000C4D17" w:rsidRDefault="000C4D17" w:rsidP="000C4D17">
            <w:pPr>
              <w:pStyle w:val="EMPTYCELLSTYLE"/>
            </w:pPr>
          </w:p>
        </w:tc>
        <w:tc>
          <w:tcPr>
            <w:tcW w:w="60" w:type="dxa"/>
          </w:tcPr>
          <w:p w14:paraId="0264352A" w14:textId="77777777" w:rsidR="000C4D17" w:rsidRDefault="000C4D17" w:rsidP="000C4D17">
            <w:pPr>
              <w:pStyle w:val="EMPTYCELLSTYLE"/>
            </w:pPr>
          </w:p>
        </w:tc>
        <w:tc>
          <w:tcPr>
            <w:tcW w:w="40" w:type="dxa"/>
          </w:tcPr>
          <w:p w14:paraId="59583983" w14:textId="77777777" w:rsidR="000C4D17" w:rsidRDefault="000C4D17" w:rsidP="000C4D17">
            <w:pPr>
              <w:pStyle w:val="EMPTYCELLSTYLE"/>
            </w:pPr>
          </w:p>
        </w:tc>
      </w:tr>
      <w:tr w:rsidR="000C4D17" w14:paraId="110DFB12" w14:textId="77777777" w:rsidTr="000C4D17">
        <w:tc>
          <w:tcPr>
            <w:tcW w:w="400" w:type="dxa"/>
            <w:gridSpan w:val="4"/>
            <w:tcMar>
              <w:top w:w="0" w:type="dxa"/>
              <w:left w:w="0" w:type="dxa"/>
              <w:bottom w:w="0" w:type="dxa"/>
              <w:right w:w="0" w:type="dxa"/>
            </w:tcMar>
          </w:tcPr>
          <w:p w14:paraId="1B9C2590" w14:textId="77777777" w:rsidR="000C4D17" w:rsidRDefault="000C4D17" w:rsidP="000C4D17">
            <w:pPr>
              <w:pStyle w:val="textNormal0"/>
            </w:pPr>
            <w:r>
              <w:t>4.3.</w:t>
            </w:r>
          </w:p>
        </w:tc>
        <w:tc>
          <w:tcPr>
            <w:tcW w:w="8740" w:type="dxa"/>
            <w:gridSpan w:val="38"/>
            <w:tcMar>
              <w:top w:w="0" w:type="dxa"/>
              <w:left w:w="0" w:type="dxa"/>
              <w:bottom w:w="0" w:type="dxa"/>
              <w:right w:w="0" w:type="dxa"/>
            </w:tcMar>
          </w:tcPr>
          <w:p w14:paraId="5059D1BD" w14:textId="77777777" w:rsidR="000C4D17" w:rsidRDefault="000C4D17" w:rsidP="000C4D17">
            <w:pPr>
              <w:pStyle w:val="textNormalBlokB90"/>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c>
          <w:tcPr>
            <w:tcW w:w="60" w:type="dxa"/>
          </w:tcPr>
          <w:p w14:paraId="20D023FE" w14:textId="77777777" w:rsidR="000C4D17" w:rsidRDefault="000C4D17" w:rsidP="000C4D17">
            <w:pPr>
              <w:pStyle w:val="EMPTYCELLSTYLE"/>
            </w:pPr>
          </w:p>
        </w:tc>
        <w:tc>
          <w:tcPr>
            <w:tcW w:w="40" w:type="dxa"/>
          </w:tcPr>
          <w:p w14:paraId="6C018310" w14:textId="77777777" w:rsidR="000C4D17" w:rsidRDefault="000C4D17" w:rsidP="000C4D17">
            <w:pPr>
              <w:pStyle w:val="EMPTYCELLSTYLE"/>
            </w:pPr>
          </w:p>
        </w:tc>
      </w:tr>
      <w:tr w:rsidR="000C4D17" w14:paraId="16142DA9" w14:textId="77777777" w:rsidTr="000C4D17">
        <w:tc>
          <w:tcPr>
            <w:tcW w:w="400" w:type="dxa"/>
            <w:gridSpan w:val="4"/>
            <w:tcMar>
              <w:top w:w="0" w:type="dxa"/>
              <w:left w:w="0" w:type="dxa"/>
              <w:bottom w:w="0" w:type="dxa"/>
              <w:right w:w="0" w:type="dxa"/>
            </w:tcMar>
          </w:tcPr>
          <w:p w14:paraId="60659790" w14:textId="77777777" w:rsidR="000C4D17" w:rsidRDefault="000C4D17" w:rsidP="000C4D17">
            <w:pPr>
              <w:pStyle w:val="textNormal0"/>
            </w:pPr>
            <w:r>
              <w:t>4.4.</w:t>
            </w:r>
          </w:p>
        </w:tc>
        <w:tc>
          <w:tcPr>
            <w:tcW w:w="8740" w:type="dxa"/>
            <w:gridSpan w:val="38"/>
            <w:tcMar>
              <w:top w:w="0" w:type="dxa"/>
              <w:left w:w="0" w:type="dxa"/>
              <w:bottom w:w="0" w:type="dxa"/>
              <w:right w:w="0" w:type="dxa"/>
            </w:tcMar>
          </w:tcPr>
          <w:p w14:paraId="347447BB" w14:textId="77777777" w:rsidR="000C4D17" w:rsidRDefault="000C4D17" w:rsidP="000C4D17">
            <w:pPr>
              <w:pStyle w:val="textNormalBlokB90"/>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c>
          <w:tcPr>
            <w:tcW w:w="60" w:type="dxa"/>
          </w:tcPr>
          <w:p w14:paraId="6BF0914B" w14:textId="77777777" w:rsidR="000C4D17" w:rsidRDefault="000C4D17" w:rsidP="000C4D17">
            <w:pPr>
              <w:pStyle w:val="EMPTYCELLSTYLE"/>
            </w:pPr>
          </w:p>
        </w:tc>
        <w:tc>
          <w:tcPr>
            <w:tcW w:w="40" w:type="dxa"/>
          </w:tcPr>
          <w:p w14:paraId="0702EB93" w14:textId="77777777" w:rsidR="000C4D17" w:rsidRDefault="000C4D17" w:rsidP="000C4D17">
            <w:pPr>
              <w:pStyle w:val="EMPTYCELLSTYLE"/>
            </w:pPr>
          </w:p>
        </w:tc>
      </w:tr>
      <w:tr w:rsidR="000C4D17" w14:paraId="6CA8D6F0" w14:textId="77777777" w:rsidTr="000C4D17">
        <w:tc>
          <w:tcPr>
            <w:tcW w:w="40" w:type="dxa"/>
          </w:tcPr>
          <w:p w14:paraId="1F287C45" w14:textId="77777777" w:rsidR="000C4D17" w:rsidRDefault="000C4D17" w:rsidP="000C4D17">
            <w:pPr>
              <w:pStyle w:val="EMPTYCELLSTYLE"/>
            </w:pPr>
          </w:p>
        </w:tc>
        <w:tc>
          <w:tcPr>
            <w:tcW w:w="260" w:type="dxa"/>
          </w:tcPr>
          <w:p w14:paraId="6F342EAB" w14:textId="77777777" w:rsidR="000C4D17" w:rsidRDefault="000C4D17" w:rsidP="000C4D17">
            <w:pPr>
              <w:pStyle w:val="EMPTYCELLSTYLE"/>
            </w:pPr>
          </w:p>
        </w:tc>
        <w:tc>
          <w:tcPr>
            <w:tcW w:w="40" w:type="dxa"/>
          </w:tcPr>
          <w:p w14:paraId="3FEF3A86" w14:textId="77777777" w:rsidR="000C4D17" w:rsidRDefault="000C4D17" w:rsidP="000C4D17">
            <w:pPr>
              <w:pStyle w:val="EMPTYCELLSTYLE"/>
            </w:pPr>
          </w:p>
        </w:tc>
        <w:tc>
          <w:tcPr>
            <w:tcW w:w="60" w:type="dxa"/>
          </w:tcPr>
          <w:p w14:paraId="57A50FCE" w14:textId="77777777" w:rsidR="000C4D17" w:rsidRDefault="000C4D17" w:rsidP="000C4D17">
            <w:pPr>
              <w:pStyle w:val="EMPTYCELLSTYLE"/>
            </w:pPr>
          </w:p>
        </w:tc>
        <w:tc>
          <w:tcPr>
            <w:tcW w:w="260" w:type="dxa"/>
            <w:gridSpan w:val="3"/>
            <w:tcMar>
              <w:top w:w="0" w:type="dxa"/>
              <w:left w:w="0" w:type="dxa"/>
              <w:bottom w:w="0" w:type="dxa"/>
              <w:right w:w="0" w:type="dxa"/>
            </w:tcMar>
          </w:tcPr>
          <w:p w14:paraId="725C259A" w14:textId="77777777" w:rsidR="000C4D17" w:rsidRDefault="000C4D17" w:rsidP="000C4D17">
            <w:pPr>
              <w:pStyle w:val="textBoldVolnyRadekPred"/>
            </w:pPr>
            <w:r>
              <w:t xml:space="preserve">a) </w:t>
            </w:r>
          </w:p>
        </w:tc>
        <w:tc>
          <w:tcPr>
            <w:tcW w:w="8480" w:type="dxa"/>
            <w:gridSpan w:val="35"/>
            <w:tcMar>
              <w:top w:w="0" w:type="dxa"/>
              <w:left w:w="0" w:type="dxa"/>
              <w:bottom w:w="0" w:type="dxa"/>
              <w:right w:w="0" w:type="dxa"/>
            </w:tcMar>
          </w:tcPr>
          <w:p w14:paraId="541B87FE" w14:textId="77777777" w:rsidR="000C4D17" w:rsidRDefault="000C4D17" w:rsidP="000C4D17">
            <w:pPr>
              <w:pStyle w:val="textBoldVolnyRadekPred"/>
            </w:pPr>
            <w:r>
              <w:t>Majetek, jehož se má pojištění týkat, je</w:t>
            </w:r>
          </w:p>
        </w:tc>
        <w:tc>
          <w:tcPr>
            <w:tcW w:w="60" w:type="dxa"/>
          </w:tcPr>
          <w:p w14:paraId="3F3D0FA3" w14:textId="77777777" w:rsidR="000C4D17" w:rsidRDefault="000C4D17" w:rsidP="000C4D17">
            <w:pPr>
              <w:pStyle w:val="EMPTYCELLSTYLE"/>
            </w:pPr>
          </w:p>
        </w:tc>
        <w:tc>
          <w:tcPr>
            <w:tcW w:w="40" w:type="dxa"/>
          </w:tcPr>
          <w:p w14:paraId="248DBD6D" w14:textId="77777777" w:rsidR="000C4D17" w:rsidRDefault="000C4D17" w:rsidP="000C4D17">
            <w:pPr>
              <w:pStyle w:val="EMPTYCELLSTYLE"/>
            </w:pPr>
          </w:p>
        </w:tc>
      </w:tr>
      <w:tr w:rsidR="000C4D17" w14:paraId="74025BF6" w14:textId="77777777" w:rsidTr="000C4D17">
        <w:tc>
          <w:tcPr>
            <w:tcW w:w="40" w:type="dxa"/>
          </w:tcPr>
          <w:p w14:paraId="244A94F3" w14:textId="77777777" w:rsidR="000C4D17" w:rsidRDefault="000C4D17" w:rsidP="000C4D17">
            <w:pPr>
              <w:pStyle w:val="EMPTYCELLSTYLE"/>
            </w:pPr>
          </w:p>
        </w:tc>
        <w:tc>
          <w:tcPr>
            <w:tcW w:w="260" w:type="dxa"/>
          </w:tcPr>
          <w:p w14:paraId="5C40E726" w14:textId="77777777" w:rsidR="000C4D17" w:rsidRDefault="000C4D17" w:rsidP="000C4D17">
            <w:pPr>
              <w:pStyle w:val="EMPTYCELLSTYLE"/>
            </w:pPr>
          </w:p>
        </w:tc>
        <w:tc>
          <w:tcPr>
            <w:tcW w:w="40" w:type="dxa"/>
          </w:tcPr>
          <w:p w14:paraId="40F07179" w14:textId="77777777" w:rsidR="000C4D17" w:rsidRDefault="000C4D17" w:rsidP="000C4D17">
            <w:pPr>
              <w:pStyle w:val="EMPTYCELLSTYLE"/>
            </w:pPr>
          </w:p>
        </w:tc>
        <w:tc>
          <w:tcPr>
            <w:tcW w:w="60" w:type="dxa"/>
          </w:tcPr>
          <w:p w14:paraId="633E1289" w14:textId="77777777" w:rsidR="000C4D17" w:rsidRDefault="000C4D17" w:rsidP="000C4D17">
            <w:pPr>
              <w:pStyle w:val="EMPTYCELLSTYLE"/>
            </w:pPr>
          </w:p>
        </w:tc>
        <w:tc>
          <w:tcPr>
            <w:tcW w:w="100" w:type="dxa"/>
            <w:tcMar>
              <w:top w:w="0" w:type="dxa"/>
              <w:left w:w="0" w:type="dxa"/>
              <w:bottom w:w="0" w:type="dxa"/>
              <w:right w:w="0" w:type="dxa"/>
            </w:tcMar>
          </w:tcPr>
          <w:p w14:paraId="5F59FAF8" w14:textId="77777777" w:rsidR="000C4D17" w:rsidRDefault="000C4D17" w:rsidP="000C4D17">
            <w:pPr>
              <w:pStyle w:val="EMPTYCELLSTYLE"/>
            </w:pPr>
          </w:p>
        </w:tc>
        <w:tc>
          <w:tcPr>
            <w:tcW w:w="100" w:type="dxa"/>
            <w:tcMar>
              <w:top w:w="0" w:type="dxa"/>
              <w:left w:w="0" w:type="dxa"/>
              <w:bottom w:w="0" w:type="dxa"/>
              <w:right w:w="0" w:type="dxa"/>
            </w:tcMar>
          </w:tcPr>
          <w:p w14:paraId="19FDD6D6" w14:textId="77777777" w:rsidR="000C4D17" w:rsidRDefault="000C4D17" w:rsidP="000C4D17">
            <w:pPr>
              <w:pStyle w:val="EMPTYCELLSTYLE"/>
            </w:pPr>
          </w:p>
        </w:tc>
        <w:tc>
          <w:tcPr>
            <w:tcW w:w="60" w:type="dxa"/>
            <w:tcMar>
              <w:top w:w="0" w:type="dxa"/>
              <w:left w:w="0" w:type="dxa"/>
              <w:bottom w:w="0" w:type="dxa"/>
              <w:right w:w="0" w:type="dxa"/>
            </w:tcMar>
          </w:tcPr>
          <w:p w14:paraId="3A2781F2" w14:textId="77777777" w:rsidR="000C4D17" w:rsidRDefault="000C4D17" w:rsidP="000C4D17">
            <w:pPr>
              <w:pStyle w:val="EMPTYCELLSTYLE"/>
            </w:pPr>
          </w:p>
        </w:tc>
        <w:tc>
          <w:tcPr>
            <w:tcW w:w="40" w:type="dxa"/>
            <w:tcMar>
              <w:top w:w="0" w:type="dxa"/>
              <w:left w:w="0" w:type="dxa"/>
              <w:bottom w:w="0" w:type="dxa"/>
              <w:right w:w="0" w:type="dxa"/>
            </w:tcMar>
          </w:tcPr>
          <w:p w14:paraId="18B0EF38" w14:textId="77777777" w:rsidR="000C4D17" w:rsidRDefault="000C4D17" w:rsidP="000C4D17">
            <w:pPr>
              <w:pStyle w:val="EMPTYCELLSTYLE"/>
            </w:pPr>
          </w:p>
        </w:tc>
        <w:tc>
          <w:tcPr>
            <w:tcW w:w="220" w:type="dxa"/>
            <w:tcMar>
              <w:top w:w="0" w:type="dxa"/>
              <w:left w:w="0" w:type="dxa"/>
              <w:bottom w:w="0" w:type="dxa"/>
              <w:right w:w="0" w:type="dxa"/>
            </w:tcMar>
          </w:tcPr>
          <w:p w14:paraId="56D5E3B3" w14:textId="77777777" w:rsidR="000C4D17" w:rsidRDefault="000C4D17" w:rsidP="000C4D17">
            <w:pPr>
              <w:pStyle w:val="EMPTYCELLSTYLE"/>
            </w:pPr>
          </w:p>
        </w:tc>
        <w:tc>
          <w:tcPr>
            <w:tcW w:w="900" w:type="dxa"/>
            <w:tcMar>
              <w:top w:w="0" w:type="dxa"/>
              <w:left w:w="0" w:type="dxa"/>
              <w:bottom w:w="0" w:type="dxa"/>
              <w:right w:w="0" w:type="dxa"/>
            </w:tcMar>
          </w:tcPr>
          <w:p w14:paraId="668D383F" w14:textId="77777777" w:rsidR="000C4D17" w:rsidRDefault="000C4D17" w:rsidP="000C4D17">
            <w:pPr>
              <w:pStyle w:val="EMPTYCELLSTYLE"/>
            </w:pPr>
          </w:p>
        </w:tc>
        <w:tc>
          <w:tcPr>
            <w:tcW w:w="180" w:type="dxa"/>
            <w:tcMar>
              <w:top w:w="0" w:type="dxa"/>
              <w:left w:w="0" w:type="dxa"/>
              <w:bottom w:w="0" w:type="dxa"/>
              <w:right w:w="0" w:type="dxa"/>
            </w:tcMar>
          </w:tcPr>
          <w:p w14:paraId="52B3AA25" w14:textId="77777777" w:rsidR="000C4D17" w:rsidRDefault="000C4D17" w:rsidP="000C4D17">
            <w:pPr>
              <w:pStyle w:val="EMPTYCELLSTYLE"/>
            </w:pPr>
          </w:p>
        </w:tc>
        <w:tc>
          <w:tcPr>
            <w:tcW w:w="400" w:type="dxa"/>
            <w:tcMar>
              <w:top w:w="0" w:type="dxa"/>
              <w:left w:w="0" w:type="dxa"/>
              <w:bottom w:w="0" w:type="dxa"/>
              <w:right w:w="0" w:type="dxa"/>
            </w:tcMar>
          </w:tcPr>
          <w:p w14:paraId="51931E70" w14:textId="77777777" w:rsidR="000C4D17" w:rsidRDefault="000C4D17" w:rsidP="000C4D17">
            <w:pPr>
              <w:pStyle w:val="EMPTYCELLSTYLE"/>
            </w:pPr>
          </w:p>
        </w:tc>
        <w:tc>
          <w:tcPr>
            <w:tcW w:w="300" w:type="dxa"/>
            <w:tcMar>
              <w:top w:w="0" w:type="dxa"/>
              <w:left w:w="0" w:type="dxa"/>
              <w:bottom w:w="0" w:type="dxa"/>
              <w:right w:w="0" w:type="dxa"/>
            </w:tcMar>
          </w:tcPr>
          <w:p w14:paraId="14039617" w14:textId="77777777" w:rsidR="000C4D17" w:rsidRDefault="000C4D17" w:rsidP="000C4D17">
            <w:pPr>
              <w:pStyle w:val="EMPTYCELLSTYLE"/>
            </w:pPr>
          </w:p>
        </w:tc>
        <w:tc>
          <w:tcPr>
            <w:tcW w:w="160" w:type="dxa"/>
            <w:tcMar>
              <w:top w:w="0" w:type="dxa"/>
              <w:left w:w="0" w:type="dxa"/>
              <w:bottom w:w="0" w:type="dxa"/>
              <w:right w:w="0" w:type="dxa"/>
            </w:tcMar>
          </w:tcPr>
          <w:p w14:paraId="68A1BD4E" w14:textId="77777777" w:rsidR="000C4D17" w:rsidRDefault="000C4D17" w:rsidP="000C4D17">
            <w:pPr>
              <w:pStyle w:val="EMPTYCELLSTYLE"/>
            </w:pPr>
          </w:p>
        </w:tc>
        <w:tc>
          <w:tcPr>
            <w:tcW w:w="40" w:type="dxa"/>
            <w:tcMar>
              <w:top w:w="0" w:type="dxa"/>
              <w:left w:w="0" w:type="dxa"/>
              <w:bottom w:w="0" w:type="dxa"/>
              <w:right w:w="0" w:type="dxa"/>
            </w:tcMar>
          </w:tcPr>
          <w:p w14:paraId="1FE84815" w14:textId="77777777" w:rsidR="000C4D17" w:rsidRDefault="000C4D17" w:rsidP="000C4D17">
            <w:pPr>
              <w:pStyle w:val="EMPTYCELLSTYLE"/>
            </w:pPr>
          </w:p>
        </w:tc>
        <w:tc>
          <w:tcPr>
            <w:tcW w:w="40" w:type="dxa"/>
            <w:tcMar>
              <w:top w:w="0" w:type="dxa"/>
              <w:left w:w="0" w:type="dxa"/>
              <w:bottom w:w="0" w:type="dxa"/>
              <w:right w:w="0" w:type="dxa"/>
            </w:tcMar>
          </w:tcPr>
          <w:p w14:paraId="2D2212F0" w14:textId="77777777" w:rsidR="000C4D17" w:rsidRDefault="000C4D17" w:rsidP="000C4D17">
            <w:pPr>
              <w:pStyle w:val="EMPTYCELLSTYLE"/>
            </w:pPr>
          </w:p>
        </w:tc>
        <w:tc>
          <w:tcPr>
            <w:tcW w:w="320" w:type="dxa"/>
            <w:tcMar>
              <w:top w:w="0" w:type="dxa"/>
              <w:left w:w="0" w:type="dxa"/>
              <w:bottom w:w="0" w:type="dxa"/>
              <w:right w:w="0" w:type="dxa"/>
            </w:tcMar>
          </w:tcPr>
          <w:p w14:paraId="0F3D5BB4" w14:textId="77777777" w:rsidR="000C4D17" w:rsidRDefault="000C4D17" w:rsidP="000C4D17">
            <w:pPr>
              <w:pStyle w:val="EMPTYCELLSTYLE"/>
            </w:pPr>
          </w:p>
        </w:tc>
        <w:tc>
          <w:tcPr>
            <w:tcW w:w="140" w:type="dxa"/>
            <w:tcMar>
              <w:top w:w="0" w:type="dxa"/>
              <w:left w:w="0" w:type="dxa"/>
              <w:bottom w:w="0" w:type="dxa"/>
              <w:right w:w="0" w:type="dxa"/>
            </w:tcMar>
          </w:tcPr>
          <w:p w14:paraId="3FF3CC0D" w14:textId="77777777" w:rsidR="000C4D17" w:rsidRDefault="000C4D17" w:rsidP="000C4D17">
            <w:pPr>
              <w:pStyle w:val="EMPTYCELLSTYLE"/>
            </w:pPr>
          </w:p>
        </w:tc>
        <w:tc>
          <w:tcPr>
            <w:tcW w:w="300" w:type="dxa"/>
            <w:tcMar>
              <w:top w:w="0" w:type="dxa"/>
              <w:left w:w="0" w:type="dxa"/>
              <w:bottom w:w="0" w:type="dxa"/>
              <w:right w:w="0" w:type="dxa"/>
            </w:tcMar>
          </w:tcPr>
          <w:p w14:paraId="06E7E964" w14:textId="77777777" w:rsidR="000C4D17" w:rsidRDefault="000C4D17" w:rsidP="000C4D17">
            <w:pPr>
              <w:pStyle w:val="EMPTYCELLSTYLE"/>
            </w:pPr>
          </w:p>
        </w:tc>
        <w:tc>
          <w:tcPr>
            <w:tcW w:w="300" w:type="dxa"/>
            <w:tcMar>
              <w:top w:w="0" w:type="dxa"/>
              <w:left w:w="0" w:type="dxa"/>
              <w:bottom w:w="0" w:type="dxa"/>
              <w:right w:w="0" w:type="dxa"/>
            </w:tcMar>
          </w:tcPr>
          <w:p w14:paraId="09F14C91" w14:textId="77777777" w:rsidR="000C4D17" w:rsidRDefault="000C4D17" w:rsidP="000C4D17">
            <w:pPr>
              <w:pStyle w:val="EMPTYCELLSTYLE"/>
            </w:pPr>
          </w:p>
        </w:tc>
        <w:tc>
          <w:tcPr>
            <w:tcW w:w="140" w:type="dxa"/>
            <w:tcMar>
              <w:top w:w="0" w:type="dxa"/>
              <w:left w:w="0" w:type="dxa"/>
              <w:bottom w:w="0" w:type="dxa"/>
              <w:right w:w="0" w:type="dxa"/>
            </w:tcMar>
          </w:tcPr>
          <w:p w14:paraId="091302BD" w14:textId="77777777" w:rsidR="000C4D17" w:rsidRDefault="000C4D17" w:rsidP="000C4D17">
            <w:pPr>
              <w:pStyle w:val="EMPTYCELLSTYLE"/>
            </w:pPr>
          </w:p>
        </w:tc>
        <w:tc>
          <w:tcPr>
            <w:tcW w:w="360" w:type="dxa"/>
            <w:tcMar>
              <w:top w:w="0" w:type="dxa"/>
              <w:left w:w="0" w:type="dxa"/>
              <w:bottom w:w="0" w:type="dxa"/>
              <w:right w:w="0" w:type="dxa"/>
            </w:tcMar>
          </w:tcPr>
          <w:p w14:paraId="395CB8A5" w14:textId="77777777" w:rsidR="000C4D17" w:rsidRDefault="000C4D17" w:rsidP="000C4D17">
            <w:pPr>
              <w:pStyle w:val="EMPTYCELLSTYLE"/>
            </w:pPr>
          </w:p>
        </w:tc>
        <w:tc>
          <w:tcPr>
            <w:tcW w:w="40" w:type="dxa"/>
            <w:tcMar>
              <w:top w:w="0" w:type="dxa"/>
              <w:left w:w="0" w:type="dxa"/>
              <w:bottom w:w="0" w:type="dxa"/>
              <w:right w:w="0" w:type="dxa"/>
            </w:tcMar>
          </w:tcPr>
          <w:p w14:paraId="35245D52" w14:textId="77777777" w:rsidR="000C4D17" w:rsidRDefault="000C4D17" w:rsidP="000C4D17">
            <w:pPr>
              <w:pStyle w:val="EMPTYCELLSTYLE"/>
            </w:pPr>
          </w:p>
        </w:tc>
        <w:tc>
          <w:tcPr>
            <w:tcW w:w="40" w:type="dxa"/>
            <w:tcMar>
              <w:top w:w="0" w:type="dxa"/>
              <w:left w:w="0" w:type="dxa"/>
              <w:bottom w:w="0" w:type="dxa"/>
              <w:right w:w="0" w:type="dxa"/>
            </w:tcMar>
          </w:tcPr>
          <w:p w14:paraId="4F1CE24A" w14:textId="77777777" w:rsidR="000C4D17" w:rsidRDefault="000C4D17" w:rsidP="000C4D17">
            <w:pPr>
              <w:pStyle w:val="EMPTYCELLSTYLE"/>
            </w:pPr>
          </w:p>
        </w:tc>
        <w:tc>
          <w:tcPr>
            <w:tcW w:w="320" w:type="dxa"/>
            <w:tcMar>
              <w:top w:w="0" w:type="dxa"/>
              <w:left w:w="0" w:type="dxa"/>
              <w:bottom w:w="0" w:type="dxa"/>
              <w:right w:w="0" w:type="dxa"/>
            </w:tcMar>
          </w:tcPr>
          <w:p w14:paraId="22220002" w14:textId="77777777" w:rsidR="000C4D17" w:rsidRDefault="000C4D17" w:rsidP="000C4D17">
            <w:pPr>
              <w:pStyle w:val="EMPTYCELLSTYLE"/>
            </w:pPr>
          </w:p>
        </w:tc>
        <w:tc>
          <w:tcPr>
            <w:tcW w:w="200" w:type="dxa"/>
            <w:tcMar>
              <w:top w:w="0" w:type="dxa"/>
              <w:left w:w="0" w:type="dxa"/>
              <w:bottom w:w="0" w:type="dxa"/>
              <w:right w:w="0" w:type="dxa"/>
            </w:tcMar>
          </w:tcPr>
          <w:p w14:paraId="0D671F60" w14:textId="77777777" w:rsidR="000C4D17" w:rsidRDefault="000C4D17" w:rsidP="000C4D17">
            <w:pPr>
              <w:pStyle w:val="EMPTYCELLSTYLE"/>
            </w:pPr>
          </w:p>
        </w:tc>
        <w:tc>
          <w:tcPr>
            <w:tcW w:w="40" w:type="dxa"/>
            <w:tcMar>
              <w:top w:w="0" w:type="dxa"/>
              <w:left w:w="0" w:type="dxa"/>
              <w:bottom w:w="0" w:type="dxa"/>
              <w:right w:w="0" w:type="dxa"/>
            </w:tcMar>
          </w:tcPr>
          <w:p w14:paraId="482B66C3" w14:textId="77777777" w:rsidR="000C4D17" w:rsidRDefault="000C4D17" w:rsidP="000C4D17">
            <w:pPr>
              <w:pStyle w:val="EMPTYCELLSTYLE"/>
            </w:pPr>
          </w:p>
        </w:tc>
        <w:tc>
          <w:tcPr>
            <w:tcW w:w="40" w:type="dxa"/>
            <w:tcMar>
              <w:top w:w="0" w:type="dxa"/>
              <w:left w:w="0" w:type="dxa"/>
              <w:bottom w:w="0" w:type="dxa"/>
              <w:right w:w="0" w:type="dxa"/>
            </w:tcMar>
          </w:tcPr>
          <w:p w14:paraId="44122C38" w14:textId="77777777" w:rsidR="000C4D17" w:rsidRDefault="000C4D17" w:rsidP="000C4D17">
            <w:pPr>
              <w:pStyle w:val="EMPTYCELLSTYLE"/>
            </w:pPr>
          </w:p>
        </w:tc>
        <w:tc>
          <w:tcPr>
            <w:tcW w:w="780" w:type="dxa"/>
            <w:tcMar>
              <w:top w:w="0" w:type="dxa"/>
              <w:left w:w="0" w:type="dxa"/>
              <w:bottom w:w="0" w:type="dxa"/>
              <w:right w:w="0" w:type="dxa"/>
            </w:tcMar>
          </w:tcPr>
          <w:p w14:paraId="083730F8" w14:textId="77777777" w:rsidR="000C4D17" w:rsidRDefault="000C4D17" w:rsidP="000C4D17">
            <w:pPr>
              <w:pStyle w:val="EMPTYCELLSTYLE"/>
            </w:pPr>
          </w:p>
        </w:tc>
        <w:tc>
          <w:tcPr>
            <w:tcW w:w="40" w:type="dxa"/>
            <w:tcMar>
              <w:top w:w="0" w:type="dxa"/>
              <w:left w:w="0" w:type="dxa"/>
              <w:bottom w:w="0" w:type="dxa"/>
              <w:right w:w="0" w:type="dxa"/>
            </w:tcMar>
          </w:tcPr>
          <w:p w14:paraId="485E5EA7" w14:textId="77777777" w:rsidR="000C4D17" w:rsidRDefault="000C4D17" w:rsidP="000C4D17">
            <w:pPr>
              <w:pStyle w:val="EMPTYCELLSTYLE"/>
            </w:pPr>
          </w:p>
        </w:tc>
        <w:tc>
          <w:tcPr>
            <w:tcW w:w="40" w:type="dxa"/>
            <w:tcMar>
              <w:top w:w="0" w:type="dxa"/>
              <w:left w:w="0" w:type="dxa"/>
              <w:bottom w:w="0" w:type="dxa"/>
              <w:right w:w="0" w:type="dxa"/>
            </w:tcMar>
          </w:tcPr>
          <w:p w14:paraId="67620E39" w14:textId="77777777" w:rsidR="000C4D17" w:rsidRDefault="000C4D17" w:rsidP="000C4D17">
            <w:pPr>
              <w:pStyle w:val="EMPTYCELLSTYLE"/>
            </w:pPr>
          </w:p>
        </w:tc>
        <w:tc>
          <w:tcPr>
            <w:tcW w:w="560" w:type="dxa"/>
            <w:tcMar>
              <w:top w:w="0" w:type="dxa"/>
              <w:left w:w="0" w:type="dxa"/>
              <w:bottom w:w="0" w:type="dxa"/>
              <w:right w:w="0" w:type="dxa"/>
            </w:tcMar>
          </w:tcPr>
          <w:p w14:paraId="37C88D94" w14:textId="77777777" w:rsidR="000C4D17" w:rsidRDefault="000C4D17" w:rsidP="000C4D17">
            <w:pPr>
              <w:pStyle w:val="EMPTYCELLSTYLE"/>
            </w:pPr>
          </w:p>
        </w:tc>
        <w:tc>
          <w:tcPr>
            <w:tcW w:w="100" w:type="dxa"/>
            <w:tcMar>
              <w:top w:w="0" w:type="dxa"/>
              <w:left w:w="0" w:type="dxa"/>
              <w:bottom w:w="0" w:type="dxa"/>
              <w:right w:w="0" w:type="dxa"/>
            </w:tcMar>
          </w:tcPr>
          <w:p w14:paraId="23EC3DAF" w14:textId="77777777" w:rsidR="000C4D17" w:rsidRDefault="000C4D17" w:rsidP="000C4D17">
            <w:pPr>
              <w:pStyle w:val="EMPTYCELLSTYLE"/>
            </w:pPr>
          </w:p>
        </w:tc>
        <w:tc>
          <w:tcPr>
            <w:tcW w:w="200" w:type="dxa"/>
            <w:tcMar>
              <w:top w:w="0" w:type="dxa"/>
              <w:left w:w="0" w:type="dxa"/>
              <w:bottom w:w="0" w:type="dxa"/>
              <w:right w:w="0" w:type="dxa"/>
            </w:tcMar>
          </w:tcPr>
          <w:p w14:paraId="39073106" w14:textId="77777777" w:rsidR="000C4D17" w:rsidRDefault="000C4D17" w:rsidP="000C4D17">
            <w:pPr>
              <w:pStyle w:val="EMPTYCELLSTYLE"/>
            </w:pPr>
          </w:p>
        </w:tc>
        <w:tc>
          <w:tcPr>
            <w:tcW w:w="460" w:type="dxa"/>
            <w:tcMar>
              <w:top w:w="0" w:type="dxa"/>
              <w:left w:w="0" w:type="dxa"/>
              <w:bottom w:w="0" w:type="dxa"/>
              <w:right w:w="0" w:type="dxa"/>
            </w:tcMar>
          </w:tcPr>
          <w:p w14:paraId="63F093D6" w14:textId="77777777" w:rsidR="000C4D17" w:rsidRDefault="000C4D17" w:rsidP="000C4D17">
            <w:pPr>
              <w:pStyle w:val="EMPTYCELLSTYLE"/>
            </w:pPr>
          </w:p>
        </w:tc>
        <w:tc>
          <w:tcPr>
            <w:tcW w:w="40" w:type="dxa"/>
            <w:tcMar>
              <w:top w:w="0" w:type="dxa"/>
              <w:left w:w="0" w:type="dxa"/>
              <w:bottom w:w="0" w:type="dxa"/>
              <w:right w:w="0" w:type="dxa"/>
            </w:tcMar>
          </w:tcPr>
          <w:p w14:paraId="1F645EB9" w14:textId="77777777" w:rsidR="000C4D17" w:rsidRDefault="000C4D17" w:rsidP="000C4D17">
            <w:pPr>
              <w:pStyle w:val="EMPTYCELLSTYLE"/>
            </w:pPr>
          </w:p>
        </w:tc>
        <w:tc>
          <w:tcPr>
            <w:tcW w:w="40" w:type="dxa"/>
            <w:tcMar>
              <w:top w:w="0" w:type="dxa"/>
              <w:left w:w="0" w:type="dxa"/>
              <w:bottom w:w="0" w:type="dxa"/>
              <w:right w:w="0" w:type="dxa"/>
            </w:tcMar>
          </w:tcPr>
          <w:p w14:paraId="68929AD9" w14:textId="77777777" w:rsidR="000C4D17" w:rsidRDefault="000C4D17" w:rsidP="000C4D17">
            <w:pPr>
              <w:pStyle w:val="EMPTYCELLSTYLE"/>
            </w:pPr>
          </w:p>
        </w:tc>
        <w:tc>
          <w:tcPr>
            <w:tcW w:w="500" w:type="dxa"/>
            <w:tcMar>
              <w:top w:w="0" w:type="dxa"/>
              <w:left w:w="0" w:type="dxa"/>
              <w:bottom w:w="0" w:type="dxa"/>
              <w:right w:w="0" w:type="dxa"/>
            </w:tcMar>
          </w:tcPr>
          <w:p w14:paraId="5B4B6726" w14:textId="77777777" w:rsidR="000C4D17" w:rsidRDefault="000C4D17" w:rsidP="000C4D17">
            <w:pPr>
              <w:pStyle w:val="EMPTYCELLSTYLE"/>
            </w:pPr>
          </w:p>
        </w:tc>
        <w:tc>
          <w:tcPr>
            <w:tcW w:w="1080" w:type="dxa"/>
            <w:tcMar>
              <w:top w:w="0" w:type="dxa"/>
              <w:left w:w="0" w:type="dxa"/>
              <w:bottom w:w="0" w:type="dxa"/>
              <w:right w:w="0" w:type="dxa"/>
            </w:tcMar>
          </w:tcPr>
          <w:p w14:paraId="76C1015B" w14:textId="77777777" w:rsidR="000C4D17" w:rsidRDefault="000C4D17" w:rsidP="000C4D17">
            <w:pPr>
              <w:pStyle w:val="EMPTYCELLSTYLE"/>
            </w:pPr>
          </w:p>
        </w:tc>
        <w:tc>
          <w:tcPr>
            <w:tcW w:w="40" w:type="dxa"/>
            <w:tcMar>
              <w:top w:w="0" w:type="dxa"/>
              <w:left w:w="0" w:type="dxa"/>
              <w:bottom w:w="0" w:type="dxa"/>
              <w:right w:w="0" w:type="dxa"/>
            </w:tcMar>
          </w:tcPr>
          <w:p w14:paraId="655DF71E" w14:textId="77777777" w:rsidR="000C4D17" w:rsidRDefault="000C4D17" w:rsidP="000C4D17">
            <w:pPr>
              <w:pStyle w:val="EMPTYCELLSTYLE"/>
            </w:pPr>
          </w:p>
        </w:tc>
        <w:tc>
          <w:tcPr>
            <w:tcW w:w="40" w:type="dxa"/>
            <w:tcMar>
              <w:top w:w="0" w:type="dxa"/>
              <w:left w:w="0" w:type="dxa"/>
              <w:bottom w:w="0" w:type="dxa"/>
              <w:right w:w="0" w:type="dxa"/>
            </w:tcMar>
          </w:tcPr>
          <w:p w14:paraId="60DE2BDD" w14:textId="77777777" w:rsidR="000C4D17" w:rsidRDefault="000C4D17" w:rsidP="000C4D17">
            <w:pPr>
              <w:pStyle w:val="EMPTYCELLSTYLE"/>
            </w:pPr>
          </w:p>
        </w:tc>
        <w:tc>
          <w:tcPr>
            <w:tcW w:w="40" w:type="dxa"/>
            <w:tcMar>
              <w:top w:w="0" w:type="dxa"/>
              <w:left w:w="0" w:type="dxa"/>
              <w:bottom w:w="0" w:type="dxa"/>
              <w:right w:w="0" w:type="dxa"/>
            </w:tcMar>
          </w:tcPr>
          <w:p w14:paraId="4645A1B0" w14:textId="77777777" w:rsidR="000C4D17" w:rsidRDefault="000C4D17" w:rsidP="000C4D17">
            <w:pPr>
              <w:pStyle w:val="EMPTYCELLSTYLE"/>
            </w:pPr>
          </w:p>
        </w:tc>
        <w:tc>
          <w:tcPr>
            <w:tcW w:w="60" w:type="dxa"/>
          </w:tcPr>
          <w:p w14:paraId="7858C60F" w14:textId="77777777" w:rsidR="000C4D17" w:rsidRDefault="000C4D17" w:rsidP="000C4D17">
            <w:pPr>
              <w:pStyle w:val="EMPTYCELLSTYLE"/>
            </w:pPr>
          </w:p>
        </w:tc>
        <w:tc>
          <w:tcPr>
            <w:tcW w:w="40" w:type="dxa"/>
          </w:tcPr>
          <w:p w14:paraId="00B32796" w14:textId="77777777" w:rsidR="000C4D17" w:rsidRDefault="000C4D17" w:rsidP="000C4D17">
            <w:pPr>
              <w:pStyle w:val="EMPTYCELLSTYLE"/>
            </w:pPr>
          </w:p>
        </w:tc>
      </w:tr>
      <w:tr w:rsidR="000C4D17" w14:paraId="40F48C8E" w14:textId="77777777" w:rsidTr="000C4D17">
        <w:tc>
          <w:tcPr>
            <w:tcW w:w="40" w:type="dxa"/>
          </w:tcPr>
          <w:p w14:paraId="198EEE99" w14:textId="77777777" w:rsidR="000C4D17" w:rsidRDefault="000C4D17" w:rsidP="000C4D17">
            <w:pPr>
              <w:pStyle w:val="EMPTYCELLSTYLE"/>
            </w:pPr>
          </w:p>
        </w:tc>
        <w:tc>
          <w:tcPr>
            <w:tcW w:w="260" w:type="dxa"/>
          </w:tcPr>
          <w:p w14:paraId="1B6416C3" w14:textId="77777777" w:rsidR="000C4D17" w:rsidRDefault="000C4D17" w:rsidP="000C4D17">
            <w:pPr>
              <w:pStyle w:val="EMPTYCELLSTYLE"/>
            </w:pPr>
          </w:p>
        </w:tc>
        <w:tc>
          <w:tcPr>
            <w:tcW w:w="40" w:type="dxa"/>
          </w:tcPr>
          <w:p w14:paraId="69C9ECA3" w14:textId="77777777" w:rsidR="000C4D17" w:rsidRDefault="000C4D17" w:rsidP="000C4D17">
            <w:pPr>
              <w:pStyle w:val="EMPTYCELLSTYLE"/>
            </w:pPr>
          </w:p>
        </w:tc>
        <w:tc>
          <w:tcPr>
            <w:tcW w:w="60" w:type="dxa"/>
          </w:tcPr>
          <w:p w14:paraId="02881318" w14:textId="77777777" w:rsidR="000C4D17" w:rsidRDefault="000C4D17" w:rsidP="000C4D17">
            <w:pPr>
              <w:pStyle w:val="EMPTYCELLSTYLE"/>
            </w:pPr>
          </w:p>
        </w:tc>
        <w:tc>
          <w:tcPr>
            <w:tcW w:w="100" w:type="dxa"/>
            <w:tcMar>
              <w:top w:w="0" w:type="dxa"/>
              <w:left w:w="0" w:type="dxa"/>
              <w:bottom w:w="0" w:type="dxa"/>
              <w:right w:w="0" w:type="dxa"/>
            </w:tcMar>
          </w:tcPr>
          <w:p w14:paraId="39512615" w14:textId="77777777" w:rsidR="000C4D17" w:rsidRDefault="000C4D17" w:rsidP="000C4D17">
            <w:pPr>
              <w:pStyle w:val="EMPTYCELLSTYLE"/>
            </w:pPr>
          </w:p>
        </w:tc>
        <w:tc>
          <w:tcPr>
            <w:tcW w:w="100" w:type="dxa"/>
            <w:tcMar>
              <w:top w:w="0" w:type="dxa"/>
              <w:left w:w="0" w:type="dxa"/>
              <w:bottom w:w="0" w:type="dxa"/>
              <w:right w:w="0" w:type="dxa"/>
            </w:tcMar>
          </w:tcPr>
          <w:p w14:paraId="792ECD78" w14:textId="77777777" w:rsidR="000C4D17" w:rsidRDefault="000C4D17" w:rsidP="000C4D17">
            <w:pPr>
              <w:pStyle w:val="EMPTYCELLSTYLE"/>
            </w:pPr>
          </w:p>
        </w:tc>
        <w:tc>
          <w:tcPr>
            <w:tcW w:w="60" w:type="dxa"/>
            <w:tcMar>
              <w:top w:w="0" w:type="dxa"/>
              <w:left w:w="0" w:type="dxa"/>
              <w:bottom w:w="0" w:type="dxa"/>
              <w:right w:w="0" w:type="dxa"/>
            </w:tcMar>
          </w:tcPr>
          <w:p w14:paraId="138D5D46" w14:textId="77777777" w:rsidR="000C4D17" w:rsidRDefault="000C4D17" w:rsidP="000C4D17">
            <w:pPr>
              <w:pStyle w:val="EMPTYCELLSTYLE"/>
            </w:pPr>
          </w:p>
        </w:tc>
        <w:tc>
          <w:tcPr>
            <w:tcW w:w="260" w:type="dxa"/>
            <w:gridSpan w:val="2"/>
            <w:tcMar>
              <w:top w:w="0" w:type="dxa"/>
              <w:left w:w="0" w:type="dxa"/>
              <w:bottom w:w="0" w:type="dxa"/>
              <w:right w:w="0" w:type="dxa"/>
            </w:tcMar>
          </w:tcPr>
          <w:p w14:paraId="313FF077"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7CF8DB3F" w14:textId="77777777" w:rsidR="000C4D17" w:rsidRDefault="000C4D17" w:rsidP="000C4D17">
            <w:pPr>
              <w:pStyle w:val="textNormalBlokStredniMezera"/>
            </w:pPr>
            <w:r>
              <w:t>ve vlastnictví, spoluvlastnictví (včetně přídatného), společenství jmění či řádné, poctivé a pravé držbě pojistníka;</w:t>
            </w:r>
          </w:p>
        </w:tc>
        <w:tc>
          <w:tcPr>
            <w:tcW w:w="60" w:type="dxa"/>
          </w:tcPr>
          <w:p w14:paraId="71FFEDCE" w14:textId="77777777" w:rsidR="000C4D17" w:rsidRDefault="000C4D17" w:rsidP="000C4D17">
            <w:pPr>
              <w:pStyle w:val="EMPTYCELLSTYLE"/>
            </w:pPr>
          </w:p>
        </w:tc>
        <w:tc>
          <w:tcPr>
            <w:tcW w:w="40" w:type="dxa"/>
          </w:tcPr>
          <w:p w14:paraId="0252E3A9" w14:textId="77777777" w:rsidR="000C4D17" w:rsidRDefault="000C4D17" w:rsidP="000C4D17">
            <w:pPr>
              <w:pStyle w:val="EMPTYCELLSTYLE"/>
            </w:pPr>
          </w:p>
        </w:tc>
      </w:tr>
      <w:tr w:rsidR="000C4D17" w14:paraId="793D4949" w14:textId="77777777" w:rsidTr="000C4D17">
        <w:tc>
          <w:tcPr>
            <w:tcW w:w="40" w:type="dxa"/>
          </w:tcPr>
          <w:p w14:paraId="00C10C58" w14:textId="77777777" w:rsidR="000C4D17" w:rsidRDefault="000C4D17" w:rsidP="000C4D17">
            <w:pPr>
              <w:pStyle w:val="EMPTYCELLSTYLE"/>
            </w:pPr>
          </w:p>
        </w:tc>
        <w:tc>
          <w:tcPr>
            <w:tcW w:w="260" w:type="dxa"/>
          </w:tcPr>
          <w:p w14:paraId="09032D8A" w14:textId="77777777" w:rsidR="000C4D17" w:rsidRDefault="000C4D17" w:rsidP="000C4D17">
            <w:pPr>
              <w:pStyle w:val="EMPTYCELLSTYLE"/>
            </w:pPr>
          </w:p>
        </w:tc>
        <w:tc>
          <w:tcPr>
            <w:tcW w:w="40" w:type="dxa"/>
          </w:tcPr>
          <w:p w14:paraId="59F6C8FF" w14:textId="77777777" w:rsidR="000C4D17" w:rsidRDefault="000C4D17" w:rsidP="000C4D17">
            <w:pPr>
              <w:pStyle w:val="EMPTYCELLSTYLE"/>
            </w:pPr>
          </w:p>
        </w:tc>
        <w:tc>
          <w:tcPr>
            <w:tcW w:w="60" w:type="dxa"/>
          </w:tcPr>
          <w:p w14:paraId="6B89B703" w14:textId="77777777" w:rsidR="000C4D17" w:rsidRDefault="000C4D17" w:rsidP="000C4D17">
            <w:pPr>
              <w:pStyle w:val="EMPTYCELLSTYLE"/>
            </w:pPr>
          </w:p>
        </w:tc>
        <w:tc>
          <w:tcPr>
            <w:tcW w:w="100" w:type="dxa"/>
            <w:tcMar>
              <w:top w:w="0" w:type="dxa"/>
              <w:left w:w="0" w:type="dxa"/>
              <w:bottom w:w="0" w:type="dxa"/>
              <w:right w:w="0" w:type="dxa"/>
            </w:tcMar>
          </w:tcPr>
          <w:p w14:paraId="1D3EE47B" w14:textId="77777777" w:rsidR="000C4D17" w:rsidRDefault="000C4D17" w:rsidP="000C4D17">
            <w:pPr>
              <w:pStyle w:val="EMPTYCELLSTYLE"/>
            </w:pPr>
          </w:p>
        </w:tc>
        <w:tc>
          <w:tcPr>
            <w:tcW w:w="100" w:type="dxa"/>
            <w:tcMar>
              <w:top w:w="0" w:type="dxa"/>
              <w:left w:w="0" w:type="dxa"/>
              <w:bottom w:w="0" w:type="dxa"/>
              <w:right w:w="0" w:type="dxa"/>
            </w:tcMar>
          </w:tcPr>
          <w:p w14:paraId="10CFF5DD" w14:textId="77777777" w:rsidR="000C4D17" w:rsidRDefault="000C4D17" w:rsidP="000C4D17">
            <w:pPr>
              <w:pStyle w:val="EMPTYCELLSTYLE"/>
            </w:pPr>
          </w:p>
        </w:tc>
        <w:tc>
          <w:tcPr>
            <w:tcW w:w="60" w:type="dxa"/>
            <w:tcMar>
              <w:top w:w="0" w:type="dxa"/>
              <w:left w:w="0" w:type="dxa"/>
              <w:bottom w:w="0" w:type="dxa"/>
              <w:right w:w="0" w:type="dxa"/>
            </w:tcMar>
          </w:tcPr>
          <w:p w14:paraId="1517D516" w14:textId="77777777" w:rsidR="000C4D17" w:rsidRDefault="000C4D17" w:rsidP="000C4D17">
            <w:pPr>
              <w:pStyle w:val="EMPTYCELLSTYLE"/>
            </w:pPr>
          </w:p>
        </w:tc>
        <w:tc>
          <w:tcPr>
            <w:tcW w:w="40" w:type="dxa"/>
            <w:tcMar>
              <w:top w:w="0" w:type="dxa"/>
              <w:left w:w="0" w:type="dxa"/>
              <w:bottom w:w="0" w:type="dxa"/>
              <w:right w:w="0" w:type="dxa"/>
            </w:tcMar>
          </w:tcPr>
          <w:p w14:paraId="4E567081" w14:textId="77777777" w:rsidR="000C4D17" w:rsidRDefault="000C4D17" w:rsidP="000C4D17">
            <w:pPr>
              <w:pStyle w:val="EMPTYCELLSTYLE"/>
            </w:pPr>
          </w:p>
        </w:tc>
        <w:tc>
          <w:tcPr>
            <w:tcW w:w="220" w:type="dxa"/>
            <w:tcMar>
              <w:top w:w="0" w:type="dxa"/>
              <w:left w:w="0" w:type="dxa"/>
              <w:bottom w:w="0" w:type="dxa"/>
              <w:right w:w="0" w:type="dxa"/>
            </w:tcMar>
          </w:tcPr>
          <w:p w14:paraId="6526D197" w14:textId="77777777" w:rsidR="000C4D17" w:rsidRDefault="000C4D17" w:rsidP="000C4D17">
            <w:pPr>
              <w:pStyle w:val="EMPTYCELLSTYLE"/>
            </w:pPr>
          </w:p>
        </w:tc>
        <w:tc>
          <w:tcPr>
            <w:tcW w:w="900" w:type="dxa"/>
            <w:tcMar>
              <w:top w:w="0" w:type="dxa"/>
              <w:left w:w="0" w:type="dxa"/>
              <w:bottom w:w="0" w:type="dxa"/>
              <w:right w:w="0" w:type="dxa"/>
            </w:tcMar>
          </w:tcPr>
          <w:p w14:paraId="1D4367B2" w14:textId="77777777" w:rsidR="000C4D17" w:rsidRDefault="000C4D17" w:rsidP="000C4D17">
            <w:pPr>
              <w:pStyle w:val="EMPTYCELLSTYLE"/>
            </w:pPr>
          </w:p>
        </w:tc>
        <w:tc>
          <w:tcPr>
            <w:tcW w:w="180" w:type="dxa"/>
            <w:tcMar>
              <w:top w:w="0" w:type="dxa"/>
              <w:left w:w="0" w:type="dxa"/>
              <w:bottom w:w="0" w:type="dxa"/>
              <w:right w:w="0" w:type="dxa"/>
            </w:tcMar>
          </w:tcPr>
          <w:p w14:paraId="3DEDE956" w14:textId="77777777" w:rsidR="000C4D17" w:rsidRDefault="000C4D17" w:rsidP="000C4D17">
            <w:pPr>
              <w:pStyle w:val="EMPTYCELLSTYLE"/>
            </w:pPr>
          </w:p>
        </w:tc>
        <w:tc>
          <w:tcPr>
            <w:tcW w:w="400" w:type="dxa"/>
            <w:tcMar>
              <w:top w:w="0" w:type="dxa"/>
              <w:left w:w="0" w:type="dxa"/>
              <w:bottom w:w="0" w:type="dxa"/>
              <w:right w:w="0" w:type="dxa"/>
            </w:tcMar>
          </w:tcPr>
          <w:p w14:paraId="6B1D61A1" w14:textId="77777777" w:rsidR="000C4D17" w:rsidRDefault="000C4D17" w:rsidP="000C4D17">
            <w:pPr>
              <w:pStyle w:val="EMPTYCELLSTYLE"/>
            </w:pPr>
          </w:p>
        </w:tc>
        <w:tc>
          <w:tcPr>
            <w:tcW w:w="300" w:type="dxa"/>
            <w:tcMar>
              <w:top w:w="0" w:type="dxa"/>
              <w:left w:w="0" w:type="dxa"/>
              <w:bottom w:w="0" w:type="dxa"/>
              <w:right w:w="0" w:type="dxa"/>
            </w:tcMar>
          </w:tcPr>
          <w:p w14:paraId="61375213" w14:textId="77777777" w:rsidR="000C4D17" w:rsidRDefault="000C4D17" w:rsidP="000C4D17">
            <w:pPr>
              <w:pStyle w:val="EMPTYCELLSTYLE"/>
            </w:pPr>
          </w:p>
        </w:tc>
        <w:tc>
          <w:tcPr>
            <w:tcW w:w="160" w:type="dxa"/>
            <w:tcMar>
              <w:top w:w="0" w:type="dxa"/>
              <w:left w:w="0" w:type="dxa"/>
              <w:bottom w:w="0" w:type="dxa"/>
              <w:right w:w="0" w:type="dxa"/>
            </w:tcMar>
          </w:tcPr>
          <w:p w14:paraId="22549505" w14:textId="77777777" w:rsidR="000C4D17" w:rsidRDefault="000C4D17" w:rsidP="000C4D17">
            <w:pPr>
              <w:pStyle w:val="EMPTYCELLSTYLE"/>
            </w:pPr>
          </w:p>
        </w:tc>
        <w:tc>
          <w:tcPr>
            <w:tcW w:w="40" w:type="dxa"/>
            <w:tcMar>
              <w:top w:w="0" w:type="dxa"/>
              <w:left w:w="0" w:type="dxa"/>
              <w:bottom w:w="0" w:type="dxa"/>
              <w:right w:w="0" w:type="dxa"/>
            </w:tcMar>
          </w:tcPr>
          <w:p w14:paraId="21E5ACCC" w14:textId="77777777" w:rsidR="000C4D17" w:rsidRDefault="000C4D17" w:rsidP="000C4D17">
            <w:pPr>
              <w:pStyle w:val="EMPTYCELLSTYLE"/>
            </w:pPr>
          </w:p>
        </w:tc>
        <w:tc>
          <w:tcPr>
            <w:tcW w:w="40" w:type="dxa"/>
            <w:tcMar>
              <w:top w:w="0" w:type="dxa"/>
              <w:left w:w="0" w:type="dxa"/>
              <w:bottom w:w="0" w:type="dxa"/>
              <w:right w:w="0" w:type="dxa"/>
            </w:tcMar>
          </w:tcPr>
          <w:p w14:paraId="0322C8A2" w14:textId="77777777" w:rsidR="000C4D17" w:rsidRDefault="000C4D17" w:rsidP="000C4D17">
            <w:pPr>
              <w:pStyle w:val="EMPTYCELLSTYLE"/>
            </w:pPr>
          </w:p>
        </w:tc>
        <w:tc>
          <w:tcPr>
            <w:tcW w:w="320" w:type="dxa"/>
            <w:tcMar>
              <w:top w:w="0" w:type="dxa"/>
              <w:left w:w="0" w:type="dxa"/>
              <w:bottom w:w="0" w:type="dxa"/>
              <w:right w:w="0" w:type="dxa"/>
            </w:tcMar>
          </w:tcPr>
          <w:p w14:paraId="68779D01" w14:textId="77777777" w:rsidR="000C4D17" w:rsidRDefault="000C4D17" w:rsidP="000C4D17">
            <w:pPr>
              <w:pStyle w:val="EMPTYCELLSTYLE"/>
            </w:pPr>
          </w:p>
        </w:tc>
        <w:tc>
          <w:tcPr>
            <w:tcW w:w="140" w:type="dxa"/>
            <w:tcMar>
              <w:top w:w="0" w:type="dxa"/>
              <w:left w:w="0" w:type="dxa"/>
              <w:bottom w:w="0" w:type="dxa"/>
              <w:right w:w="0" w:type="dxa"/>
            </w:tcMar>
          </w:tcPr>
          <w:p w14:paraId="4FCF2B5F" w14:textId="77777777" w:rsidR="000C4D17" w:rsidRDefault="000C4D17" w:rsidP="000C4D17">
            <w:pPr>
              <w:pStyle w:val="EMPTYCELLSTYLE"/>
            </w:pPr>
          </w:p>
        </w:tc>
        <w:tc>
          <w:tcPr>
            <w:tcW w:w="300" w:type="dxa"/>
            <w:tcMar>
              <w:top w:w="0" w:type="dxa"/>
              <w:left w:w="0" w:type="dxa"/>
              <w:bottom w:w="0" w:type="dxa"/>
              <w:right w:w="0" w:type="dxa"/>
            </w:tcMar>
          </w:tcPr>
          <w:p w14:paraId="59BFBD97" w14:textId="77777777" w:rsidR="000C4D17" w:rsidRDefault="000C4D17" w:rsidP="000C4D17">
            <w:pPr>
              <w:pStyle w:val="EMPTYCELLSTYLE"/>
            </w:pPr>
          </w:p>
        </w:tc>
        <w:tc>
          <w:tcPr>
            <w:tcW w:w="300" w:type="dxa"/>
            <w:tcMar>
              <w:top w:w="0" w:type="dxa"/>
              <w:left w:w="0" w:type="dxa"/>
              <w:bottom w:w="0" w:type="dxa"/>
              <w:right w:w="0" w:type="dxa"/>
            </w:tcMar>
          </w:tcPr>
          <w:p w14:paraId="2BD94125" w14:textId="77777777" w:rsidR="000C4D17" w:rsidRDefault="000C4D17" w:rsidP="000C4D17">
            <w:pPr>
              <w:pStyle w:val="EMPTYCELLSTYLE"/>
            </w:pPr>
          </w:p>
        </w:tc>
        <w:tc>
          <w:tcPr>
            <w:tcW w:w="140" w:type="dxa"/>
            <w:tcMar>
              <w:top w:w="0" w:type="dxa"/>
              <w:left w:w="0" w:type="dxa"/>
              <w:bottom w:w="0" w:type="dxa"/>
              <w:right w:w="0" w:type="dxa"/>
            </w:tcMar>
          </w:tcPr>
          <w:p w14:paraId="48A4E283" w14:textId="77777777" w:rsidR="000C4D17" w:rsidRDefault="000C4D17" w:rsidP="000C4D17">
            <w:pPr>
              <w:pStyle w:val="EMPTYCELLSTYLE"/>
            </w:pPr>
          </w:p>
        </w:tc>
        <w:tc>
          <w:tcPr>
            <w:tcW w:w="360" w:type="dxa"/>
            <w:tcMar>
              <w:top w:w="0" w:type="dxa"/>
              <w:left w:w="0" w:type="dxa"/>
              <w:bottom w:w="0" w:type="dxa"/>
              <w:right w:w="0" w:type="dxa"/>
            </w:tcMar>
          </w:tcPr>
          <w:p w14:paraId="78928CA9" w14:textId="77777777" w:rsidR="000C4D17" w:rsidRDefault="000C4D17" w:rsidP="000C4D17">
            <w:pPr>
              <w:pStyle w:val="EMPTYCELLSTYLE"/>
            </w:pPr>
          </w:p>
        </w:tc>
        <w:tc>
          <w:tcPr>
            <w:tcW w:w="40" w:type="dxa"/>
            <w:tcMar>
              <w:top w:w="0" w:type="dxa"/>
              <w:left w:w="0" w:type="dxa"/>
              <w:bottom w:w="0" w:type="dxa"/>
              <w:right w:w="0" w:type="dxa"/>
            </w:tcMar>
          </w:tcPr>
          <w:p w14:paraId="292B1DC4" w14:textId="77777777" w:rsidR="000C4D17" w:rsidRDefault="000C4D17" w:rsidP="000C4D17">
            <w:pPr>
              <w:pStyle w:val="EMPTYCELLSTYLE"/>
            </w:pPr>
          </w:p>
        </w:tc>
        <w:tc>
          <w:tcPr>
            <w:tcW w:w="40" w:type="dxa"/>
            <w:tcMar>
              <w:top w:w="0" w:type="dxa"/>
              <w:left w:w="0" w:type="dxa"/>
              <w:bottom w:w="0" w:type="dxa"/>
              <w:right w:w="0" w:type="dxa"/>
            </w:tcMar>
          </w:tcPr>
          <w:p w14:paraId="7621B11B" w14:textId="77777777" w:rsidR="000C4D17" w:rsidRDefault="000C4D17" w:rsidP="000C4D17">
            <w:pPr>
              <w:pStyle w:val="EMPTYCELLSTYLE"/>
            </w:pPr>
          </w:p>
        </w:tc>
        <w:tc>
          <w:tcPr>
            <w:tcW w:w="320" w:type="dxa"/>
            <w:tcMar>
              <w:top w:w="0" w:type="dxa"/>
              <w:left w:w="0" w:type="dxa"/>
              <w:bottom w:w="0" w:type="dxa"/>
              <w:right w:w="0" w:type="dxa"/>
            </w:tcMar>
          </w:tcPr>
          <w:p w14:paraId="05944EE6" w14:textId="77777777" w:rsidR="000C4D17" w:rsidRDefault="000C4D17" w:rsidP="000C4D17">
            <w:pPr>
              <w:pStyle w:val="EMPTYCELLSTYLE"/>
            </w:pPr>
          </w:p>
        </w:tc>
        <w:tc>
          <w:tcPr>
            <w:tcW w:w="200" w:type="dxa"/>
            <w:tcMar>
              <w:top w:w="0" w:type="dxa"/>
              <w:left w:w="0" w:type="dxa"/>
              <w:bottom w:w="0" w:type="dxa"/>
              <w:right w:w="0" w:type="dxa"/>
            </w:tcMar>
          </w:tcPr>
          <w:p w14:paraId="25A38B39" w14:textId="77777777" w:rsidR="000C4D17" w:rsidRDefault="000C4D17" w:rsidP="000C4D17">
            <w:pPr>
              <w:pStyle w:val="EMPTYCELLSTYLE"/>
            </w:pPr>
          </w:p>
        </w:tc>
        <w:tc>
          <w:tcPr>
            <w:tcW w:w="40" w:type="dxa"/>
            <w:tcMar>
              <w:top w:w="0" w:type="dxa"/>
              <w:left w:w="0" w:type="dxa"/>
              <w:bottom w:w="0" w:type="dxa"/>
              <w:right w:w="0" w:type="dxa"/>
            </w:tcMar>
          </w:tcPr>
          <w:p w14:paraId="0E20CFFE" w14:textId="77777777" w:rsidR="000C4D17" w:rsidRDefault="000C4D17" w:rsidP="000C4D17">
            <w:pPr>
              <w:pStyle w:val="EMPTYCELLSTYLE"/>
            </w:pPr>
          </w:p>
        </w:tc>
        <w:tc>
          <w:tcPr>
            <w:tcW w:w="40" w:type="dxa"/>
            <w:tcMar>
              <w:top w:w="0" w:type="dxa"/>
              <w:left w:w="0" w:type="dxa"/>
              <w:bottom w:w="0" w:type="dxa"/>
              <w:right w:w="0" w:type="dxa"/>
            </w:tcMar>
          </w:tcPr>
          <w:p w14:paraId="1BD8054A" w14:textId="77777777" w:rsidR="000C4D17" w:rsidRDefault="000C4D17" w:rsidP="000C4D17">
            <w:pPr>
              <w:pStyle w:val="EMPTYCELLSTYLE"/>
            </w:pPr>
          </w:p>
        </w:tc>
        <w:tc>
          <w:tcPr>
            <w:tcW w:w="780" w:type="dxa"/>
            <w:tcMar>
              <w:top w:w="0" w:type="dxa"/>
              <w:left w:w="0" w:type="dxa"/>
              <w:bottom w:w="0" w:type="dxa"/>
              <w:right w:w="0" w:type="dxa"/>
            </w:tcMar>
          </w:tcPr>
          <w:p w14:paraId="494F9C55" w14:textId="77777777" w:rsidR="000C4D17" w:rsidRDefault="000C4D17" w:rsidP="000C4D17">
            <w:pPr>
              <w:pStyle w:val="EMPTYCELLSTYLE"/>
            </w:pPr>
          </w:p>
        </w:tc>
        <w:tc>
          <w:tcPr>
            <w:tcW w:w="40" w:type="dxa"/>
            <w:tcMar>
              <w:top w:w="0" w:type="dxa"/>
              <w:left w:w="0" w:type="dxa"/>
              <w:bottom w:w="0" w:type="dxa"/>
              <w:right w:w="0" w:type="dxa"/>
            </w:tcMar>
          </w:tcPr>
          <w:p w14:paraId="0E2D486A" w14:textId="77777777" w:rsidR="000C4D17" w:rsidRDefault="000C4D17" w:rsidP="000C4D17">
            <w:pPr>
              <w:pStyle w:val="EMPTYCELLSTYLE"/>
            </w:pPr>
          </w:p>
        </w:tc>
        <w:tc>
          <w:tcPr>
            <w:tcW w:w="40" w:type="dxa"/>
            <w:tcMar>
              <w:top w:w="0" w:type="dxa"/>
              <w:left w:w="0" w:type="dxa"/>
              <w:bottom w:w="0" w:type="dxa"/>
              <w:right w:w="0" w:type="dxa"/>
            </w:tcMar>
          </w:tcPr>
          <w:p w14:paraId="7A3FD4AF" w14:textId="77777777" w:rsidR="000C4D17" w:rsidRDefault="000C4D17" w:rsidP="000C4D17">
            <w:pPr>
              <w:pStyle w:val="EMPTYCELLSTYLE"/>
            </w:pPr>
          </w:p>
        </w:tc>
        <w:tc>
          <w:tcPr>
            <w:tcW w:w="560" w:type="dxa"/>
            <w:tcMar>
              <w:top w:w="0" w:type="dxa"/>
              <w:left w:w="0" w:type="dxa"/>
              <w:bottom w:w="0" w:type="dxa"/>
              <w:right w:w="0" w:type="dxa"/>
            </w:tcMar>
          </w:tcPr>
          <w:p w14:paraId="7DCF3708" w14:textId="77777777" w:rsidR="000C4D17" w:rsidRDefault="000C4D17" w:rsidP="000C4D17">
            <w:pPr>
              <w:pStyle w:val="EMPTYCELLSTYLE"/>
            </w:pPr>
          </w:p>
        </w:tc>
        <w:tc>
          <w:tcPr>
            <w:tcW w:w="100" w:type="dxa"/>
            <w:tcMar>
              <w:top w:w="0" w:type="dxa"/>
              <w:left w:w="0" w:type="dxa"/>
              <w:bottom w:w="0" w:type="dxa"/>
              <w:right w:w="0" w:type="dxa"/>
            </w:tcMar>
          </w:tcPr>
          <w:p w14:paraId="117F18AF" w14:textId="77777777" w:rsidR="000C4D17" w:rsidRDefault="000C4D17" w:rsidP="000C4D17">
            <w:pPr>
              <w:pStyle w:val="EMPTYCELLSTYLE"/>
            </w:pPr>
          </w:p>
        </w:tc>
        <w:tc>
          <w:tcPr>
            <w:tcW w:w="200" w:type="dxa"/>
            <w:tcMar>
              <w:top w:w="0" w:type="dxa"/>
              <w:left w:w="0" w:type="dxa"/>
              <w:bottom w:w="0" w:type="dxa"/>
              <w:right w:w="0" w:type="dxa"/>
            </w:tcMar>
          </w:tcPr>
          <w:p w14:paraId="53E29EE8" w14:textId="77777777" w:rsidR="000C4D17" w:rsidRDefault="000C4D17" w:rsidP="000C4D17">
            <w:pPr>
              <w:pStyle w:val="EMPTYCELLSTYLE"/>
            </w:pPr>
          </w:p>
        </w:tc>
        <w:tc>
          <w:tcPr>
            <w:tcW w:w="460" w:type="dxa"/>
            <w:tcMar>
              <w:top w:w="0" w:type="dxa"/>
              <w:left w:w="0" w:type="dxa"/>
              <w:bottom w:w="0" w:type="dxa"/>
              <w:right w:w="0" w:type="dxa"/>
            </w:tcMar>
          </w:tcPr>
          <w:p w14:paraId="37F70000" w14:textId="77777777" w:rsidR="000C4D17" w:rsidRDefault="000C4D17" w:rsidP="000C4D17">
            <w:pPr>
              <w:pStyle w:val="EMPTYCELLSTYLE"/>
            </w:pPr>
          </w:p>
        </w:tc>
        <w:tc>
          <w:tcPr>
            <w:tcW w:w="40" w:type="dxa"/>
            <w:tcMar>
              <w:top w:w="0" w:type="dxa"/>
              <w:left w:w="0" w:type="dxa"/>
              <w:bottom w:w="0" w:type="dxa"/>
              <w:right w:w="0" w:type="dxa"/>
            </w:tcMar>
          </w:tcPr>
          <w:p w14:paraId="19C7D20D" w14:textId="77777777" w:rsidR="000C4D17" w:rsidRDefault="000C4D17" w:rsidP="000C4D17">
            <w:pPr>
              <w:pStyle w:val="EMPTYCELLSTYLE"/>
            </w:pPr>
          </w:p>
        </w:tc>
        <w:tc>
          <w:tcPr>
            <w:tcW w:w="40" w:type="dxa"/>
            <w:tcMar>
              <w:top w:w="0" w:type="dxa"/>
              <w:left w:w="0" w:type="dxa"/>
              <w:bottom w:w="0" w:type="dxa"/>
              <w:right w:w="0" w:type="dxa"/>
            </w:tcMar>
          </w:tcPr>
          <w:p w14:paraId="21D1EC3B" w14:textId="77777777" w:rsidR="000C4D17" w:rsidRDefault="000C4D17" w:rsidP="000C4D17">
            <w:pPr>
              <w:pStyle w:val="EMPTYCELLSTYLE"/>
            </w:pPr>
          </w:p>
        </w:tc>
        <w:tc>
          <w:tcPr>
            <w:tcW w:w="500" w:type="dxa"/>
            <w:tcMar>
              <w:top w:w="0" w:type="dxa"/>
              <w:left w:w="0" w:type="dxa"/>
              <w:bottom w:w="0" w:type="dxa"/>
              <w:right w:w="0" w:type="dxa"/>
            </w:tcMar>
          </w:tcPr>
          <w:p w14:paraId="0D604D0F" w14:textId="77777777" w:rsidR="000C4D17" w:rsidRDefault="000C4D17" w:rsidP="000C4D17">
            <w:pPr>
              <w:pStyle w:val="EMPTYCELLSTYLE"/>
            </w:pPr>
          </w:p>
        </w:tc>
        <w:tc>
          <w:tcPr>
            <w:tcW w:w="1080" w:type="dxa"/>
            <w:tcMar>
              <w:top w:w="0" w:type="dxa"/>
              <w:left w:w="0" w:type="dxa"/>
              <w:bottom w:w="0" w:type="dxa"/>
              <w:right w:w="0" w:type="dxa"/>
            </w:tcMar>
          </w:tcPr>
          <w:p w14:paraId="4278DFB6" w14:textId="77777777" w:rsidR="000C4D17" w:rsidRDefault="000C4D17" w:rsidP="000C4D17">
            <w:pPr>
              <w:pStyle w:val="EMPTYCELLSTYLE"/>
            </w:pPr>
          </w:p>
        </w:tc>
        <w:tc>
          <w:tcPr>
            <w:tcW w:w="40" w:type="dxa"/>
            <w:tcMar>
              <w:top w:w="0" w:type="dxa"/>
              <w:left w:w="0" w:type="dxa"/>
              <w:bottom w:w="0" w:type="dxa"/>
              <w:right w:w="0" w:type="dxa"/>
            </w:tcMar>
          </w:tcPr>
          <w:p w14:paraId="322B29DA" w14:textId="77777777" w:rsidR="000C4D17" w:rsidRDefault="000C4D17" w:rsidP="000C4D17">
            <w:pPr>
              <w:pStyle w:val="EMPTYCELLSTYLE"/>
            </w:pPr>
          </w:p>
        </w:tc>
        <w:tc>
          <w:tcPr>
            <w:tcW w:w="40" w:type="dxa"/>
            <w:tcMar>
              <w:top w:w="0" w:type="dxa"/>
              <w:left w:w="0" w:type="dxa"/>
              <w:bottom w:w="0" w:type="dxa"/>
              <w:right w:w="0" w:type="dxa"/>
            </w:tcMar>
          </w:tcPr>
          <w:p w14:paraId="3CF156C7" w14:textId="77777777" w:rsidR="000C4D17" w:rsidRDefault="000C4D17" w:rsidP="000C4D17">
            <w:pPr>
              <w:pStyle w:val="EMPTYCELLSTYLE"/>
            </w:pPr>
          </w:p>
        </w:tc>
        <w:tc>
          <w:tcPr>
            <w:tcW w:w="40" w:type="dxa"/>
            <w:tcMar>
              <w:top w:w="0" w:type="dxa"/>
              <w:left w:w="0" w:type="dxa"/>
              <w:bottom w:w="0" w:type="dxa"/>
              <w:right w:w="0" w:type="dxa"/>
            </w:tcMar>
          </w:tcPr>
          <w:p w14:paraId="119AEE2E" w14:textId="77777777" w:rsidR="000C4D17" w:rsidRDefault="000C4D17" w:rsidP="000C4D17">
            <w:pPr>
              <w:pStyle w:val="EMPTYCELLSTYLE"/>
            </w:pPr>
          </w:p>
        </w:tc>
        <w:tc>
          <w:tcPr>
            <w:tcW w:w="60" w:type="dxa"/>
          </w:tcPr>
          <w:p w14:paraId="7FB02509" w14:textId="77777777" w:rsidR="000C4D17" w:rsidRDefault="000C4D17" w:rsidP="000C4D17">
            <w:pPr>
              <w:pStyle w:val="EMPTYCELLSTYLE"/>
            </w:pPr>
          </w:p>
        </w:tc>
        <w:tc>
          <w:tcPr>
            <w:tcW w:w="40" w:type="dxa"/>
          </w:tcPr>
          <w:p w14:paraId="2389D1AB" w14:textId="77777777" w:rsidR="000C4D17" w:rsidRDefault="000C4D17" w:rsidP="000C4D17">
            <w:pPr>
              <w:pStyle w:val="EMPTYCELLSTYLE"/>
            </w:pPr>
          </w:p>
        </w:tc>
      </w:tr>
      <w:tr w:rsidR="000C4D17" w14:paraId="235CED4D" w14:textId="77777777" w:rsidTr="000C4D17">
        <w:tc>
          <w:tcPr>
            <w:tcW w:w="40" w:type="dxa"/>
          </w:tcPr>
          <w:p w14:paraId="3F317041" w14:textId="77777777" w:rsidR="000C4D17" w:rsidRDefault="000C4D17" w:rsidP="000C4D17">
            <w:pPr>
              <w:pStyle w:val="EMPTYCELLSTYLE"/>
            </w:pPr>
          </w:p>
        </w:tc>
        <w:tc>
          <w:tcPr>
            <w:tcW w:w="260" w:type="dxa"/>
          </w:tcPr>
          <w:p w14:paraId="66AC3578" w14:textId="77777777" w:rsidR="000C4D17" w:rsidRDefault="000C4D17" w:rsidP="000C4D17">
            <w:pPr>
              <w:pStyle w:val="EMPTYCELLSTYLE"/>
            </w:pPr>
          </w:p>
        </w:tc>
        <w:tc>
          <w:tcPr>
            <w:tcW w:w="40" w:type="dxa"/>
          </w:tcPr>
          <w:p w14:paraId="778C1DD9" w14:textId="77777777" w:rsidR="000C4D17" w:rsidRDefault="000C4D17" w:rsidP="000C4D17">
            <w:pPr>
              <w:pStyle w:val="EMPTYCELLSTYLE"/>
            </w:pPr>
          </w:p>
        </w:tc>
        <w:tc>
          <w:tcPr>
            <w:tcW w:w="60" w:type="dxa"/>
          </w:tcPr>
          <w:p w14:paraId="55620531" w14:textId="77777777" w:rsidR="000C4D17" w:rsidRDefault="000C4D17" w:rsidP="000C4D17">
            <w:pPr>
              <w:pStyle w:val="EMPTYCELLSTYLE"/>
            </w:pPr>
          </w:p>
        </w:tc>
        <w:tc>
          <w:tcPr>
            <w:tcW w:w="100" w:type="dxa"/>
            <w:tcMar>
              <w:top w:w="0" w:type="dxa"/>
              <w:left w:w="0" w:type="dxa"/>
              <w:bottom w:w="0" w:type="dxa"/>
              <w:right w:w="0" w:type="dxa"/>
            </w:tcMar>
          </w:tcPr>
          <w:p w14:paraId="2C6E1047" w14:textId="77777777" w:rsidR="000C4D17" w:rsidRDefault="000C4D17" w:rsidP="000C4D17">
            <w:pPr>
              <w:pStyle w:val="EMPTYCELLSTYLE"/>
            </w:pPr>
          </w:p>
        </w:tc>
        <w:tc>
          <w:tcPr>
            <w:tcW w:w="100" w:type="dxa"/>
            <w:tcMar>
              <w:top w:w="0" w:type="dxa"/>
              <w:left w:w="0" w:type="dxa"/>
              <w:bottom w:w="0" w:type="dxa"/>
              <w:right w:w="0" w:type="dxa"/>
            </w:tcMar>
          </w:tcPr>
          <w:p w14:paraId="157347B7" w14:textId="77777777" w:rsidR="000C4D17" w:rsidRDefault="000C4D17" w:rsidP="000C4D17">
            <w:pPr>
              <w:pStyle w:val="EMPTYCELLSTYLE"/>
            </w:pPr>
          </w:p>
        </w:tc>
        <w:tc>
          <w:tcPr>
            <w:tcW w:w="60" w:type="dxa"/>
            <w:tcMar>
              <w:top w:w="0" w:type="dxa"/>
              <w:left w:w="0" w:type="dxa"/>
              <w:bottom w:w="0" w:type="dxa"/>
              <w:right w:w="0" w:type="dxa"/>
            </w:tcMar>
          </w:tcPr>
          <w:p w14:paraId="0292FBBF" w14:textId="77777777" w:rsidR="000C4D17" w:rsidRDefault="000C4D17" w:rsidP="000C4D17">
            <w:pPr>
              <w:pStyle w:val="EMPTYCELLSTYLE"/>
            </w:pPr>
          </w:p>
        </w:tc>
        <w:tc>
          <w:tcPr>
            <w:tcW w:w="260" w:type="dxa"/>
            <w:gridSpan w:val="2"/>
            <w:tcMar>
              <w:top w:w="0" w:type="dxa"/>
              <w:left w:w="0" w:type="dxa"/>
              <w:bottom w:w="0" w:type="dxa"/>
              <w:right w:w="0" w:type="dxa"/>
            </w:tcMar>
          </w:tcPr>
          <w:p w14:paraId="5BD06DB5"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660D8FBF" w14:textId="77777777" w:rsidR="000C4D17" w:rsidRDefault="000C4D17" w:rsidP="000C4D17">
            <w:pPr>
              <w:pStyle w:val="textNormalBlokStredniMezera"/>
            </w:pPr>
            <w:r>
              <w:t>sice ve vlastnictví třetí osoby, ale pojistníkovi k němu svědčí některé z věcných práv k cizím věcem (např. věcné břemeno, zástavní právo, zadržovací právo apod.);</w:t>
            </w:r>
          </w:p>
        </w:tc>
        <w:tc>
          <w:tcPr>
            <w:tcW w:w="60" w:type="dxa"/>
          </w:tcPr>
          <w:p w14:paraId="31507ECF" w14:textId="77777777" w:rsidR="000C4D17" w:rsidRDefault="000C4D17" w:rsidP="000C4D17">
            <w:pPr>
              <w:pStyle w:val="EMPTYCELLSTYLE"/>
            </w:pPr>
          </w:p>
        </w:tc>
        <w:tc>
          <w:tcPr>
            <w:tcW w:w="40" w:type="dxa"/>
          </w:tcPr>
          <w:p w14:paraId="781D9EAB" w14:textId="77777777" w:rsidR="000C4D17" w:rsidRDefault="000C4D17" w:rsidP="000C4D17">
            <w:pPr>
              <w:pStyle w:val="EMPTYCELLSTYLE"/>
            </w:pPr>
          </w:p>
        </w:tc>
      </w:tr>
      <w:tr w:rsidR="000C4D17" w14:paraId="084A0D93" w14:textId="77777777" w:rsidTr="000C4D17">
        <w:tc>
          <w:tcPr>
            <w:tcW w:w="40" w:type="dxa"/>
          </w:tcPr>
          <w:p w14:paraId="3F085B18" w14:textId="77777777" w:rsidR="000C4D17" w:rsidRDefault="000C4D17" w:rsidP="000C4D17">
            <w:pPr>
              <w:pStyle w:val="EMPTYCELLSTYLE"/>
            </w:pPr>
          </w:p>
        </w:tc>
        <w:tc>
          <w:tcPr>
            <w:tcW w:w="260" w:type="dxa"/>
          </w:tcPr>
          <w:p w14:paraId="3E9B836E" w14:textId="77777777" w:rsidR="000C4D17" w:rsidRDefault="000C4D17" w:rsidP="000C4D17">
            <w:pPr>
              <w:pStyle w:val="EMPTYCELLSTYLE"/>
            </w:pPr>
          </w:p>
        </w:tc>
        <w:tc>
          <w:tcPr>
            <w:tcW w:w="40" w:type="dxa"/>
          </w:tcPr>
          <w:p w14:paraId="6F0DF963" w14:textId="77777777" w:rsidR="000C4D17" w:rsidRDefault="000C4D17" w:rsidP="000C4D17">
            <w:pPr>
              <w:pStyle w:val="EMPTYCELLSTYLE"/>
            </w:pPr>
          </w:p>
        </w:tc>
        <w:tc>
          <w:tcPr>
            <w:tcW w:w="60" w:type="dxa"/>
          </w:tcPr>
          <w:p w14:paraId="0625306C" w14:textId="77777777" w:rsidR="000C4D17" w:rsidRDefault="000C4D17" w:rsidP="000C4D17">
            <w:pPr>
              <w:pStyle w:val="EMPTYCELLSTYLE"/>
            </w:pPr>
          </w:p>
        </w:tc>
        <w:tc>
          <w:tcPr>
            <w:tcW w:w="100" w:type="dxa"/>
            <w:tcMar>
              <w:top w:w="0" w:type="dxa"/>
              <w:left w:w="0" w:type="dxa"/>
              <w:bottom w:w="0" w:type="dxa"/>
              <w:right w:w="0" w:type="dxa"/>
            </w:tcMar>
          </w:tcPr>
          <w:p w14:paraId="5BBF509C" w14:textId="77777777" w:rsidR="000C4D17" w:rsidRDefault="000C4D17" w:rsidP="000C4D17">
            <w:pPr>
              <w:pStyle w:val="EMPTYCELLSTYLE"/>
            </w:pPr>
          </w:p>
        </w:tc>
        <w:tc>
          <w:tcPr>
            <w:tcW w:w="100" w:type="dxa"/>
            <w:tcMar>
              <w:top w:w="0" w:type="dxa"/>
              <w:left w:w="0" w:type="dxa"/>
              <w:bottom w:w="0" w:type="dxa"/>
              <w:right w:w="0" w:type="dxa"/>
            </w:tcMar>
          </w:tcPr>
          <w:p w14:paraId="55846569" w14:textId="77777777" w:rsidR="000C4D17" w:rsidRDefault="000C4D17" w:rsidP="000C4D17">
            <w:pPr>
              <w:pStyle w:val="EMPTYCELLSTYLE"/>
            </w:pPr>
          </w:p>
        </w:tc>
        <w:tc>
          <w:tcPr>
            <w:tcW w:w="60" w:type="dxa"/>
            <w:tcMar>
              <w:top w:w="0" w:type="dxa"/>
              <w:left w:w="0" w:type="dxa"/>
              <w:bottom w:w="0" w:type="dxa"/>
              <w:right w:w="0" w:type="dxa"/>
            </w:tcMar>
          </w:tcPr>
          <w:p w14:paraId="533346D5" w14:textId="77777777" w:rsidR="000C4D17" w:rsidRDefault="000C4D17" w:rsidP="000C4D17">
            <w:pPr>
              <w:pStyle w:val="EMPTYCELLSTYLE"/>
            </w:pPr>
          </w:p>
        </w:tc>
        <w:tc>
          <w:tcPr>
            <w:tcW w:w="40" w:type="dxa"/>
            <w:tcMar>
              <w:top w:w="0" w:type="dxa"/>
              <w:left w:w="0" w:type="dxa"/>
              <w:bottom w:w="0" w:type="dxa"/>
              <w:right w:w="0" w:type="dxa"/>
            </w:tcMar>
          </w:tcPr>
          <w:p w14:paraId="7131437A" w14:textId="77777777" w:rsidR="000C4D17" w:rsidRDefault="000C4D17" w:rsidP="000C4D17">
            <w:pPr>
              <w:pStyle w:val="EMPTYCELLSTYLE"/>
            </w:pPr>
          </w:p>
        </w:tc>
        <w:tc>
          <w:tcPr>
            <w:tcW w:w="220" w:type="dxa"/>
            <w:tcMar>
              <w:top w:w="0" w:type="dxa"/>
              <w:left w:w="0" w:type="dxa"/>
              <w:bottom w:w="0" w:type="dxa"/>
              <w:right w:w="0" w:type="dxa"/>
            </w:tcMar>
          </w:tcPr>
          <w:p w14:paraId="09F680F5" w14:textId="77777777" w:rsidR="000C4D17" w:rsidRDefault="000C4D17" w:rsidP="000C4D17">
            <w:pPr>
              <w:pStyle w:val="EMPTYCELLSTYLE"/>
            </w:pPr>
          </w:p>
        </w:tc>
        <w:tc>
          <w:tcPr>
            <w:tcW w:w="900" w:type="dxa"/>
            <w:tcMar>
              <w:top w:w="0" w:type="dxa"/>
              <w:left w:w="0" w:type="dxa"/>
              <w:bottom w:w="0" w:type="dxa"/>
              <w:right w:w="0" w:type="dxa"/>
            </w:tcMar>
          </w:tcPr>
          <w:p w14:paraId="50BDDE31" w14:textId="77777777" w:rsidR="000C4D17" w:rsidRDefault="000C4D17" w:rsidP="000C4D17">
            <w:pPr>
              <w:pStyle w:val="EMPTYCELLSTYLE"/>
            </w:pPr>
          </w:p>
        </w:tc>
        <w:tc>
          <w:tcPr>
            <w:tcW w:w="180" w:type="dxa"/>
            <w:tcMar>
              <w:top w:w="0" w:type="dxa"/>
              <w:left w:w="0" w:type="dxa"/>
              <w:bottom w:w="0" w:type="dxa"/>
              <w:right w:w="0" w:type="dxa"/>
            </w:tcMar>
          </w:tcPr>
          <w:p w14:paraId="1F01D791" w14:textId="77777777" w:rsidR="000C4D17" w:rsidRDefault="000C4D17" w:rsidP="000C4D17">
            <w:pPr>
              <w:pStyle w:val="EMPTYCELLSTYLE"/>
            </w:pPr>
          </w:p>
        </w:tc>
        <w:tc>
          <w:tcPr>
            <w:tcW w:w="400" w:type="dxa"/>
            <w:tcMar>
              <w:top w:w="0" w:type="dxa"/>
              <w:left w:w="0" w:type="dxa"/>
              <w:bottom w:w="0" w:type="dxa"/>
              <w:right w:w="0" w:type="dxa"/>
            </w:tcMar>
          </w:tcPr>
          <w:p w14:paraId="24B7A062" w14:textId="77777777" w:rsidR="000C4D17" w:rsidRDefault="000C4D17" w:rsidP="000C4D17">
            <w:pPr>
              <w:pStyle w:val="EMPTYCELLSTYLE"/>
            </w:pPr>
          </w:p>
        </w:tc>
        <w:tc>
          <w:tcPr>
            <w:tcW w:w="300" w:type="dxa"/>
            <w:tcMar>
              <w:top w:w="0" w:type="dxa"/>
              <w:left w:w="0" w:type="dxa"/>
              <w:bottom w:w="0" w:type="dxa"/>
              <w:right w:w="0" w:type="dxa"/>
            </w:tcMar>
          </w:tcPr>
          <w:p w14:paraId="339086C0" w14:textId="77777777" w:rsidR="000C4D17" w:rsidRDefault="000C4D17" w:rsidP="000C4D17">
            <w:pPr>
              <w:pStyle w:val="EMPTYCELLSTYLE"/>
            </w:pPr>
          </w:p>
        </w:tc>
        <w:tc>
          <w:tcPr>
            <w:tcW w:w="160" w:type="dxa"/>
            <w:tcMar>
              <w:top w:w="0" w:type="dxa"/>
              <w:left w:w="0" w:type="dxa"/>
              <w:bottom w:w="0" w:type="dxa"/>
              <w:right w:w="0" w:type="dxa"/>
            </w:tcMar>
          </w:tcPr>
          <w:p w14:paraId="4A8E419A" w14:textId="77777777" w:rsidR="000C4D17" w:rsidRDefault="000C4D17" w:rsidP="000C4D17">
            <w:pPr>
              <w:pStyle w:val="EMPTYCELLSTYLE"/>
            </w:pPr>
          </w:p>
        </w:tc>
        <w:tc>
          <w:tcPr>
            <w:tcW w:w="40" w:type="dxa"/>
            <w:tcMar>
              <w:top w:w="0" w:type="dxa"/>
              <w:left w:w="0" w:type="dxa"/>
              <w:bottom w:w="0" w:type="dxa"/>
              <w:right w:w="0" w:type="dxa"/>
            </w:tcMar>
          </w:tcPr>
          <w:p w14:paraId="4E778038" w14:textId="77777777" w:rsidR="000C4D17" w:rsidRDefault="000C4D17" w:rsidP="000C4D17">
            <w:pPr>
              <w:pStyle w:val="EMPTYCELLSTYLE"/>
            </w:pPr>
          </w:p>
        </w:tc>
        <w:tc>
          <w:tcPr>
            <w:tcW w:w="40" w:type="dxa"/>
            <w:tcMar>
              <w:top w:w="0" w:type="dxa"/>
              <w:left w:w="0" w:type="dxa"/>
              <w:bottom w:w="0" w:type="dxa"/>
              <w:right w:w="0" w:type="dxa"/>
            </w:tcMar>
          </w:tcPr>
          <w:p w14:paraId="597EC4ED" w14:textId="77777777" w:rsidR="000C4D17" w:rsidRDefault="000C4D17" w:rsidP="000C4D17">
            <w:pPr>
              <w:pStyle w:val="EMPTYCELLSTYLE"/>
            </w:pPr>
          </w:p>
        </w:tc>
        <w:tc>
          <w:tcPr>
            <w:tcW w:w="320" w:type="dxa"/>
            <w:tcMar>
              <w:top w:w="0" w:type="dxa"/>
              <w:left w:w="0" w:type="dxa"/>
              <w:bottom w:w="0" w:type="dxa"/>
              <w:right w:w="0" w:type="dxa"/>
            </w:tcMar>
          </w:tcPr>
          <w:p w14:paraId="6F55971B" w14:textId="77777777" w:rsidR="000C4D17" w:rsidRDefault="000C4D17" w:rsidP="000C4D17">
            <w:pPr>
              <w:pStyle w:val="EMPTYCELLSTYLE"/>
            </w:pPr>
          </w:p>
        </w:tc>
        <w:tc>
          <w:tcPr>
            <w:tcW w:w="140" w:type="dxa"/>
            <w:tcMar>
              <w:top w:w="0" w:type="dxa"/>
              <w:left w:w="0" w:type="dxa"/>
              <w:bottom w:w="0" w:type="dxa"/>
              <w:right w:w="0" w:type="dxa"/>
            </w:tcMar>
          </w:tcPr>
          <w:p w14:paraId="4192CCF0" w14:textId="77777777" w:rsidR="000C4D17" w:rsidRDefault="000C4D17" w:rsidP="000C4D17">
            <w:pPr>
              <w:pStyle w:val="EMPTYCELLSTYLE"/>
            </w:pPr>
          </w:p>
        </w:tc>
        <w:tc>
          <w:tcPr>
            <w:tcW w:w="300" w:type="dxa"/>
            <w:tcMar>
              <w:top w:w="0" w:type="dxa"/>
              <w:left w:w="0" w:type="dxa"/>
              <w:bottom w:w="0" w:type="dxa"/>
              <w:right w:w="0" w:type="dxa"/>
            </w:tcMar>
          </w:tcPr>
          <w:p w14:paraId="37CCDCD8" w14:textId="77777777" w:rsidR="000C4D17" w:rsidRDefault="000C4D17" w:rsidP="000C4D17">
            <w:pPr>
              <w:pStyle w:val="EMPTYCELLSTYLE"/>
            </w:pPr>
          </w:p>
        </w:tc>
        <w:tc>
          <w:tcPr>
            <w:tcW w:w="300" w:type="dxa"/>
            <w:tcMar>
              <w:top w:w="0" w:type="dxa"/>
              <w:left w:w="0" w:type="dxa"/>
              <w:bottom w:w="0" w:type="dxa"/>
              <w:right w:w="0" w:type="dxa"/>
            </w:tcMar>
          </w:tcPr>
          <w:p w14:paraId="49411326" w14:textId="77777777" w:rsidR="000C4D17" w:rsidRDefault="000C4D17" w:rsidP="000C4D17">
            <w:pPr>
              <w:pStyle w:val="EMPTYCELLSTYLE"/>
            </w:pPr>
          </w:p>
        </w:tc>
        <w:tc>
          <w:tcPr>
            <w:tcW w:w="140" w:type="dxa"/>
            <w:tcMar>
              <w:top w:w="0" w:type="dxa"/>
              <w:left w:w="0" w:type="dxa"/>
              <w:bottom w:w="0" w:type="dxa"/>
              <w:right w:w="0" w:type="dxa"/>
            </w:tcMar>
          </w:tcPr>
          <w:p w14:paraId="608879FC" w14:textId="77777777" w:rsidR="000C4D17" w:rsidRDefault="000C4D17" w:rsidP="000C4D17">
            <w:pPr>
              <w:pStyle w:val="EMPTYCELLSTYLE"/>
            </w:pPr>
          </w:p>
        </w:tc>
        <w:tc>
          <w:tcPr>
            <w:tcW w:w="360" w:type="dxa"/>
            <w:tcMar>
              <w:top w:w="0" w:type="dxa"/>
              <w:left w:w="0" w:type="dxa"/>
              <w:bottom w:w="0" w:type="dxa"/>
              <w:right w:w="0" w:type="dxa"/>
            </w:tcMar>
          </w:tcPr>
          <w:p w14:paraId="6EBCA8F0" w14:textId="77777777" w:rsidR="000C4D17" w:rsidRDefault="000C4D17" w:rsidP="000C4D17">
            <w:pPr>
              <w:pStyle w:val="EMPTYCELLSTYLE"/>
            </w:pPr>
          </w:p>
        </w:tc>
        <w:tc>
          <w:tcPr>
            <w:tcW w:w="40" w:type="dxa"/>
            <w:tcMar>
              <w:top w:w="0" w:type="dxa"/>
              <w:left w:w="0" w:type="dxa"/>
              <w:bottom w:w="0" w:type="dxa"/>
              <w:right w:w="0" w:type="dxa"/>
            </w:tcMar>
          </w:tcPr>
          <w:p w14:paraId="56A9EAB5" w14:textId="77777777" w:rsidR="000C4D17" w:rsidRDefault="000C4D17" w:rsidP="000C4D17">
            <w:pPr>
              <w:pStyle w:val="EMPTYCELLSTYLE"/>
            </w:pPr>
          </w:p>
        </w:tc>
        <w:tc>
          <w:tcPr>
            <w:tcW w:w="40" w:type="dxa"/>
            <w:tcMar>
              <w:top w:w="0" w:type="dxa"/>
              <w:left w:w="0" w:type="dxa"/>
              <w:bottom w:w="0" w:type="dxa"/>
              <w:right w:w="0" w:type="dxa"/>
            </w:tcMar>
          </w:tcPr>
          <w:p w14:paraId="4F9E14C5" w14:textId="77777777" w:rsidR="000C4D17" w:rsidRDefault="000C4D17" w:rsidP="000C4D17">
            <w:pPr>
              <w:pStyle w:val="EMPTYCELLSTYLE"/>
            </w:pPr>
          </w:p>
        </w:tc>
        <w:tc>
          <w:tcPr>
            <w:tcW w:w="320" w:type="dxa"/>
            <w:tcMar>
              <w:top w:w="0" w:type="dxa"/>
              <w:left w:w="0" w:type="dxa"/>
              <w:bottom w:w="0" w:type="dxa"/>
              <w:right w:w="0" w:type="dxa"/>
            </w:tcMar>
          </w:tcPr>
          <w:p w14:paraId="7E8F9C6F" w14:textId="77777777" w:rsidR="000C4D17" w:rsidRDefault="000C4D17" w:rsidP="000C4D17">
            <w:pPr>
              <w:pStyle w:val="EMPTYCELLSTYLE"/>
            </w:pPr>
          </w:p>
        </w:tc>
        <w:tc>
          <w:tcPr>
            <w:tcW w:w="200" w:type="dxa"/>
            <w:tcMar>
              <w:top w:w="0" w:type="dxa"/>
              <w:left w:w="0" w:type="dxa"/>
              <w:bottom w:w="0" w:type="dxa"/>
              <w:right w:w="0" w:type="dxa"/>
            </w:tcMar>
          </w:tcPr>
          <w:p w14:paraId="66714A7A" w14:textId="77777777" w:rsidR="000C4D17" w:rsidRDefault="000C4D17" w:rsidP="000C4D17">
            <w:pPr>
              <w:pStyle w:val="EMPTYCELLSTYLE"/>
            </w:pPr>
          </w:p>
        </w:tc>
        <w:tc>
          <w:tcPr>
            <w:tcW w:w="40" w:type="dxa"/>
            <w:tcMar>
              <w:top w:w="0" w:type="dxa"/>
              <w:left w:w="0" w:type="dxa"/>
              <w:bottom w:w="0" w:type="dxa"/>
              <w:right w:w="0" w:type="dxa"/>
            </w:tcMar>
          </w:tcPr>
          <w:p w14:paraId="234329C7" w14:textId="77777777" w:rsidR="000C4D17" w:rsidRDefault="000C4D17" w:rsidP="000C4D17">
            <w:pPr>
              <w:pStyle w:val="EMPTYCELLSTYLE"/>
            </w:pPr>
          </w:p>
        </w:tc>
        <w:tc>
          <w:tcPr>
            <w:tcW w:w="40" w:type="dxa"/>
            <w:tcMar>
              <w:top w:w="0" w:type="dxa"/>
              <w:left w:w="0" w:type="dxa"/>
              <w:bottom w:w="0" w:type="dxa"/>
              <w:right w:w="0" w:type="dxa"/>
            </w:tcMar>
          </w:tcPr>
          <w:p w14:paraId="62A669A5" w14:textId="77777777" w:rsidR="000C4D17" w:rsidRDefault="000C4D17" w:rsidP="000C4D17">
            <w:pPr>
              <w:pStyle w:val="EMPTYCELLSTYLE"/>
            </w:pPr>
          </w:p>
        </w:tc>
        <w:tc>
          <w:tcPr>
            <w:tcW w:w="780" w:type="dxa"/>
            <w:tcMar>
              <w:top w:w="0" w:type="dxa"/>
              <w:left w:w="0" w:type="dxa"/>
              <w:bottom w:w="0" w:type="dxa"/>
              <w:right w:w="0" w:type="dxa"/>
            </w:tcMar>
          </w:tcPr>
          <w:p w14:paraId="252FBB2E" w14:textId="77777777" w:rsidR="000C4D17" w:rsidRDefault="000C4D17" w:rsidP="000C4D17">
            <w:pPr>
              <w:pStyle w:val="EMPTYCELLSTYLE"/>
            </w:pPr>
          </w:p>
        </w:tc>
        <w:tc>
          <w:tcPr>
            <w:tcW w:w="40" w:type="dxa"/>
            <w:tcMar>
              <w:top w:w="0" w:type="dxa"/>
              <w:left w:w="0" w:type="dxa"/>
              <w:bottom w:w="0" w:type="dxa"/>
              <w:right w:w="0" w:type="dxa"/>
            </w:tcMar>
          </w:tcPr>
          <w:p w14:paraId="332C9E31" w14:textId="77777777" w:rsidR="000C4D17" w:rsidRDefault="000C4D17" w:rsidP="000C4D17">
            <w:pPr>
              <w:pStyle w:val="EMPTYCELLSTYLE"/>
            </w:pPr>
          </w:p>
        </w:tc>
        <w:tc>
          <w:tcPr>
            <w:tcW w:w="40" w:type="dxa"/>
            <w:tcMar>
              <w:top w:w="0" w:type="dxa"/>
              <w:left w:w="0" w:type="dxa"/>
              <w:bottom w:w="0" w:type="dxa"/>
              <w:right w:w="0" w:type="dxa"/>
            </w:tcMar>
          </w:tcPr>
          <w:p w14:paraId="51BD8668" w14:textId="77777777" w:rsidR="000C4D17" w:rsidRDefault="000C4D17" w:rsidP="000C4D17">
            <w:pPr>
              <w:pStyle w:val="EMPTYCELLSTYLE"/>
            </w:pPr>
          </w:p>
        </w:tc>
        <w:tc>
          <w:tcPr>
            <w:tcW w:w="560" w:type="dxa"/>
            <w:tcMar>
              <w:top w:w="0" w:type="dxa"/>
              <w:left w:w="0" w:type="dxa"/>
              <w:bottom w:w="0" w:type="dxa"/>
              <w:right w:w="0" w:type="dxa"/>
            </w:tcMar>
          </w:tcPr>
          <w:p w14:paraId="6EDA1DFE" w14:textId="77777777" w:rsidR="000C4D17" w:rsidRDefault="000C4D17" w:rsidP="000C4D17">
            <w:pPr>
              <w:pStyle w:val="EMPTYCELLSTYLE"/>
            </w:pPr>
          </w:p>
        </w:tc>
        <w:tc>
          <w:tcPr>
            <w:tcW w:w="100" w:type="dxa"/>
            <w:tcMar>
              <w:top w:w="0" w:type="dxa"/>
              <w:left w:w="0" w:type="dxa"/>
              <w:bottom w:w="0" w:type="dxa"/>
              <w:right w:w="0" w:type="dxa"/>
            </w:tcMar>
          </w:tcPr>
          <w:p w14:paraId="40BD8DCA" w14:textId="77777777" w:rsidR="000C4D17" w:rsidRDefault="000C4D17" w:rsidP="000C4D17">
            <w:pPr>
              <w:pStyle w:val="EMPTYCELLSTYLE"/>
            </w:pPr>
          </w:p>
        </w:tc>
        <w:tc>
          <w:tcPr>
            <w:tcW w:w="200" w:type="dxa"/>
            <w:tcMar>
              <w:top w:w="0" w:type="dxa"/>
              <w:left w:w="0" w:type="dxa"/>
              <w:bottom w:w="0" w:type="dxa"/>
              <w:right w:w="0" w:type="dxa"/>
            </w:tcMar>
          </w:tcPr>
          <w:p w14:paraId="42F5433E" w14:textId="77777777" w:rsidR="000C4D17" w:rsidRDefault="000C4D17" w:rsidP="000C4D17">
            <w:pPr>
              <w:pStyle w:val="EMPTYCELLSTYLE"/>
            </w:pPr>
          </w:p>
        </w:tc>
        <w:tc>
          <w:tcPr>
            <w:tcW w:w="460" w:type="dxa"/>
            <w:tcMar>
              <w:top w:w="0" w:type="dxa"/>
              <w:left w:w="0" w:type="dxa"/>
              <w:bottom w:w="0" w:type="dxa"/>
              <w:right w:w="0" w:type="dxa"/>
            </w:tcMar>
          </w:tcPr>
          <w:p w14:paraId="56217897" w14:textId="77777777" w:rsidR="000C4D17" w:rsidRDefault="000C4D17" w:rsidP="000C4D17">
            <w:pPr>
              <w:pStyle w:val="EMPTYCELLSTYLE"/>
            </w:pPr>
          </w:p>
        </w:tc>
        <w:tc>
          <w:tcPr>
            <w:tcW w:w="40" w:type="dxa"/>
            <w:tcMar>
              <w:top w:w="0" w:type="dxa"/>
              <w:left w:w="0" w:type="dxa"/>
              <w:bottom w:w="0" w:type="dxa"/>
              <w:right w:w="0" w:type="dxa"/>
            </w:tcMar>
          </w:tcPr>
          <w:p w14:paraId="5D1C153E" w14:textId="77777777" w:rsidR="000C4D17" w:rsidRDefault="000C4D17" w:rsidP="000C4D17">
            <w:pPr>
              <w:pStyle w:val="EMPTYCELLSTYLE"/>
            </w:pPr>
          </w:p>
        </w:tc>
        <w:tc>
          <w:tcPr>
            <w:tcW w:w="40" w:type="dxa"/>
            <w:tcMar>
              <w:top w:w="0" w:type="dxa"/>
              <w:left w:w="0" w:type="dxa"/>
              <w:bottom w:w="0" w:type="dxa"/>
              <w:right w:w="0" w:type="dxa"/>
            </w:tcMar>
          </w:tcPr>
          <w:p w14:paraId="1967C3F1" w14:textId="77777777" w:rsidR="000C4D17" w:rsidRDefault="000C4D17" w:rsidP="000C4D17">
            <w:pPr>
              <w:pStyle w:val="EMPTYCELLSTYLE"/>
            </w:pPr>
          </w:p>
        </w:tc>
        <w:tc>
          <w:tcPr>
            <w:tcW w:w="500" w:type="dxa"/>
            <w:tcMar>
              <w:top w:w="0" w:type="dxa"/>
              <w:left w:w="0" w:type="dxa"/>
              <w:bottom w:w="0" w:type="dxa"/>
              <w:right w:w="0" w:type="dxa"/>
            </w:tcMar>
          </w:tcPr>
          <w:p w14:paraId="3CD4B4EA" w14:textId="77777777" w:rsidR="000C4D17" w:rsidRDefault="000C4D17" w:rsidP="000C4D17">
            <w:pPr>
              <w:pStyle w:val="EMPTYCELLSTYLE"/>
            </w:pPr>
          </w:p>
        </w:tc>
        <w:tc>
          <w:tcPr>
            <w:tcW w:w="1080" w:type="dxa"/>
            <w:tcMar>
              <w:top w:w="0" w:type="dxa"/>
              <w:left w:w="0" w:type="dxa"/>
              <w:bottom w:w="0" w:type="dxa"/>
              <w:right w:w="0" w:type="dxa"/>
            </w:tcMar>
          </w:tcPr>
          <w:p w14:paraId="472D4FF8" w14:textId="77777777" w:rsidR="000C4D17" w:rsidRDefault="000C4D17" w:rsidP="000C4D17">
            <w:pPr>
              <w:pStyle w:val="EMPTYCELLSTYLE"/>
            </w:pPr>
          </w:p>
        </w:tc>
        <w:tc>
          <w:tcPr>
            <w:tcW w:w="40" w:type="dxa"/>
            <w:tcMar>
              <w:top w:w="0" w:type="dxa"/>
              <w:left w:w="0" w:type="dxa"/>
              <w:bottom w:w="0" w:type="dxa"/>
              <w:right w:w="0" w:type="dxa"/>
            </w:tcMar>
          </w:tcPr>
          <w:p w14:paraId="3061CA91" w14:textId="77777777" w:rsidR="000C4D17" w:rsidRDefault="000C4D17" w:rsidP="000C4D17">
            <w:pPr>
              <w:pStyle w:val="EMPTYCELLSTYLE"/>
            </w:pPr>
          </w:p>
        </w:tc>
        <w:tc>
          <w:tcPr>
            <w:tcW w:w="40" w:type="dxa"/>
            <w:tcMar>
              <w:top w:w="0" w:type="dxa"/>
              <w:left w:w="0" w:type="dxa"/>
              <w:bottom w:w="0" w:type="dxa"/>
              <w:right w:w="0" w:type="dxa"/>
            </w:tcMar>
          </w:tcPr>
          <w:p w14:paraId="32A4DE9D" w14:textId="77777777" w:rsidR="000C4D17" w:rsidRDefault="000C4D17" w:rsidP="000C4D17">
            <w:pPr>
              <w:pStyle w:val="EMPTYCELLSTYLE"/>
            </w:pPr>
          </w:p>
        </w:tc>
        <w:tc>
          <w:tcPr>
            <w:tcW w:w="40" w:type="dxa"/>
            <w:tcMar>
              <w:top w:w="0" w:type="dxa"/>
              <w:left w:w="0" w:type="dxa"/>
              <w:bottom w:w="0" w:type="dxa"/>
              <w:right w:w="0" w:type="dxa"/>
            </w:tcMar>
          </w:tcPr>
          <w:p w14:paraId="79FD00E0" w14:textId="77777777" w:rsidR="000C4D17" w:rsidRDefault="000C4D17" w:rsidP="000C4D17">
            <w:pPr>
              <w:pStyle w:val="EMPTYCELLSTYLE"/>
            </w:pPr>
          </w:p>
        </w:tc>
        <w:tc>
          <w:tcPr>
            <w:tcW w:w="60" w:type="dxa"/>
          </w:tcPr>
          <w:p w14:paraId="7A179B64" w14:textId="77777777" w:rsidR="000C4D17" w:rsidRDefault="000C4D17" w:rsidP="000C4D17">
            <w:pPr>
              <w:pStyle w:val="EMPTYCELLSTYLE"/>
            </w:pPr>
          </w:p>
        </w:tc>
        <w:tc>
          <w:tcPr>
            <w:tcW w:w="40" w:type="dxa"/>
          </w:tcPr>
          <w:p w14:paraId="76B13BA5" w14:textId="77777777" w:rsidR="000C4D17" w:rsidRDefault="000C4D17" w:rsidP="000C4D17">
            <w:pPr>
              <w:pStyle w:val="EMPTYCELLSTYLE"/>
            </w:pPr>
          </w:p>
        </w:tc>
      </w:tr>
      <w:tr w:rsidR="000C4D17" w14:paraId="57A3F2F5" w14:textId="77777777" w:rsidTr="000C4D17">
        <w:tc>
          <w:tcPr>
            <w:tcW w:w="40" w:type="dxa"/>
          </w:tcPr>
          <w:p w14:paraId="1BF771C8" w14:textId="77777777" w:rsidR="000C4D17" w:rsidRDefault="000C4D17" w:rsidP="000C4D17">
            <w:pPr>
              <w:pStyle w:val="EMPTYCELLSTYLE"/>
            </w:pPr>
          </w:p>
        </w:tc>
        <w:tc>
          <w:tcPr>
            <w:tcW w:w="260" w:type="dxa"/>
          </w:tcPr>
          <w:p w14:paraId="7ED4D407" w14:textId="77777777" w:rsidR="000C4D17" w:rsidRDefault="000C4D17" w:rsidP="000C4D17">
            <w:pPr>
              <w:pStyle w:val="EMPTYCELLSTYLE"/>
            </w:pPr>
          </w:p>
        </w:tc>
        <w:tc>
          <w:tcPr>
            <w:tcW w:w="40" w:type="dxa"/>
          </w:tcPr>
          <w:p w14:paraId="45D71098" w14:textId="77777777" w:rsidR="000C4D17" w:rsidRDefault="000C4D17" w:rsidP="000C4D17">
            <w:pPr>
              <w:pStyle w:val="EMPTYCELLSTYLE"/>
            </w:pPr>
          </w:p>
        </w:tc>
        <w:tc>
          <w:tcPr>
            <w:tcW w:w="60" w:type="dxa"/>
          </w:tcPr>
          <w:p w14:paraId="66A48164" w14:textId="77777777" w:rsidR="000C4D17" w:rsidRDefault="000C4D17" w:rsidP="000C4D17">
            <w:pPr>
              <w:pStyle w:val="EMPTYCELLSTYLE"/>
            </w:pPr>
          </w:p>
        </w:tc>
        <w:tc>
          <w:tcPr>
            <w:tcW w:w="100" w:type="dxa"/>
            <w:tcMar>
              <w:top w:w="0" w:type="dxa"/>
              <w:left w:w="0" w:type="dxa"/>
              <w:bottom w:w="0" w:type="dxa"/>
              <w:right w:w="0" w:type="dxa"/>
            </w:tcMar>
          </w:tcPr>
          <w:p w14:paraId="5004C1ED" w14:textId="77777777" w:rsidR="000C4D17" w:rsidRDefault="000C4D17" w:rsidP="000C4D17">
            <w:pPr>
              <w:pStyle w:val="EMPTYCELLSTYLE"/>
            </w:pPr>
          </w:p>
        </w:tc>
        <w:tc>
          <w:tcPr>
            <w:tcW w:w="100" w:type="dxa"/>
            <w:tcMar>
              <w:top w:w="0" w:type="dxa"/>
              <w:left w:w="0" w:type="dxa"/>
              <w:bottom w:w="0" w:type="dxa"/>
              <w:right w:w="0" w:type="dxa"/>
            </w:tcMar>
          </w:tcPr>
          <w:p w14:paraId="619090D0" w14:textId="77777777" w:rsidR="000C4D17" w:rsidRDefault="000C4D17" w:rsidP="000C4D17">
            <w:pPr>
              <w:pStyle w:val="EMPTYCELLSTYLE"/>
            </w:pPr>
          </w:p>
        </w:tc>
        <w:tc>
          <w:tcPr>
            <w:tcW w:w="60" w:type="dxa"/>
            <w:tcMar>
              <w:top w:w="0" w:type="dxa"/>
              <w:left w:w="0" w:type="dxa"/>
              <w:bottom w:w="0" w:type="dxa"/>
              <w:right w:w="0" w:type="dxa"/>
            </w:tcMar>
          </w:tcPr>
          <w:p w14:paraId="0210751A" w14:textId="77777777" w:rsidR="000C4D17" w:rsidRDefault="000C4D17" w:rsidP="000C4D17">
            <w:pPr>
              <w:pStyle w:val="EMPTYCELLSTYLE"/>
            </w:pPr>
          </w:p>
        </w:tc>
        <w:tc>
          <w:tcPr>
            <w:tcW w:w="260" w:type="dxa"/>
            <w:gridSpan w:val="2"/>
            <w:tcMar>
              <w:top w:w="0" w:type="dxa"/>
              <w:left w:w="0" w:type="dxa"/>
              <w:bottom w:w="0" w:type="dxa"/>
              <w:right w:w="0" w:type="dxa"/>
            </w:tcMar>
          </w:tcPr>
          <w:p w14:paraId="4C690B62"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74E69D7F" w14:textId="77777777" w:rsidR="000C4D17" w:rsidRDefault="000C4D17" w:rsidP="000C4D17">
            <w:pPr>
              <w:pStyle w:val="textNormalBlokStredniMezera"/>
            </w:pPr>
            <w:r>
              <w:t>sice ve vlastnictví třetí osoby, ale pojistník oprávněně vykonává jeho správu (např. jako správce či svěřenský správce apod.);</w:t>
            </w:r>
          </w:p>
        </w:tc>
        <w:tc>
          <w:tcPr>
            <w:tcW w:w="60" w:type="dxa"/>
          </w:tcPr>
          <w:p w14:paraId="4E34FB62" w14:textId="77777777" w:rsidR="000C4D17" w:rsidRDefault="000C4D17" w:rsidP="000C4D17">
            <w:pPr>
              <w:pStyle w:val="EMPTYCELLSTYLE"/>
            </w:pPr>
          </w:p>
        </w:tc>
        <w:tc>
          <w:tcPr>
            <w:tcW w:w="40" w:type="dxa"/>
          </w:tcPr>
          <w:p w14:paraId="619CCE51" w14:textId="77777777" w:rsidR="000C4D17" w:rsidRDefault="000C4D17" w:rsidP="000C4D17">
            <w:pPr>
              <w:pStyle w:val="EMPTYCELLSTYLE"/>
            </w:pPr>
          </w:p>
        </w:tc>
      </w:tr>
      <w:tr w:rsidR="000C4D17" w14:paraId="2F9A87A5" w14:textId="77777777" w:rsidTr="000C4D17">
        <w:tc>
          <w:tcPr>
            <w:tcW w:w="40" w:type="dxa"/>
          </w:tcPr>
          <w:p w14:paraId="47AC92AC" w14:textId="77777777" w:rsidR="000C4D17" w:rsidRDefault="000C4D17" w:rsidP="000C4D17">
            <w:pPr>
              <w:pStyle w:val="EMPTYCELLSTYLE"/>
            </w:pPr>
          </w:p>
        </w:tc>
        <w:tc>
          <w:tcPr>
            <w:tcW w:w="260" w:type="dxa"/>
          </w:tcPr>
          <w:p w14:paraId="42839904" w14:textId="77777777" w:rsidR="000C4D17" w:rsidRDefault="000C4D17" w:rsidP="000C4D17">
            <w:pPr>
              <w:pStyle w:val="EMPTYCELLSTYLE"/>
            </w:pPr>
          </w:p>
        </w:tc>
        <w:tc>
          <w:tcPr>
            <w:tcW w:w="40" w:type="dxa"/>
          </w:tcPr>
          <w:p w14:paraId="4D9201B3" w14:textId="77777777" w:rsidR="000C4D17" w:rsidRDefault="000C4D17" w:rsidP="000C4D17">
            <w:pPr>
              <w:pStyle w:val="EMPTYCELLSTYLE"/>
            </w:pPr>
          </w:p>
        </w:tc>
        <w:tc>
          <w:tcPr>
            <w:tcW w:w="60" w:type="dxa"/>
          </w:tcPr>
          <w:p w14:paraId="7558024C" w14:textId="77777777" w:rsidR="000C4D17" w:rsidRDefault="000C4D17" w:rsidP="000C4D17">
            <w:pPr>
              <w:pStyle w:val="EMPTYCELLSTYLE"/>
            </w:pPr>
          </w:p>
        </w:tc>
        <w:tc>
          <w:tcPr>
            <w:tcW w:w="100" w:type="dxa"/>
            <w:tcMar>
              <w:top w:w="0" w:type="dxa"/>
              <w:left w:w="0" w:type="dxa"/>
              <w:bottom w:w="0" w:type="dxa"/>
              <w:right w:w="0" w:type="dxa"/>
            </w:tcMar>
          </w:tcPr>
          <w:p w14:paraId="4C5D0862" w14:textId="77777777" w:rsidR="000C4D17" w:rsidRDefault="000C4D17" w:rsidP="000C4D17">
            <w:pPr>
              <w:pStyle w:val="EMPTYCELLSTYLE"/>
            </w:pPr>
          </w:p>
        </w:tc>
        <w:tc>
          <w:tcPr>
            <w:tcW w:w="100" w:type="dxa"/>
            <w:tcMar>
              <w:top w:w="0" w:type="dxa"/>
              <w:left w:w="0" w:type="dxa"/>
              <w:bottom w:w="0" w:type="dxa"/>
              <w:right w:w="0" w:type="dxa"/>
            </w:tcMar>
          </w:tcPr>
          <w:p w14:paraId="28176B4C" w14:textId="77777777" w:rsidR="000C4D17" w:rsidRDefault="000C4D17" w:rsidP="000C4D17">
            <w:pPr>
              <w:pStyle w:val="EMPTYCELLSTYLE"/>
            </w:pPr>
          </w:p>
        </w:tc>
        <w:tc>
          <w:tcPr>
            <w:tcW w:w="60" w:type="dxa"/>
            <w:tcMar>
              <w:top w:w="0" w:type="dxa"/>
              <w:left w:w="0" w:type="dxa"/>
              <w:bottom w:w="0" w:type="dxa"/>
              <w:right w:w="0" w:type="dxa"/>
            </w:tcMar>
          </w:tcPr>
          <w:p w14:paraId="257C1854" w14:textId="77777777" w:rsidR="000C4D17" w:rsidRDefault="000C4D17" w:rsidP="000C4D17">
            <w:pPr>
              <w:pStyle w:val="EMPTYCELLSTYLE"/>
            </w:pPr>
          </w:p>
        </w:tc>
        <w:tc>
          <w:tcPr>
            <w:tcW w:w="40" w:type="dxa"/>
            <w:tcMar>
              <w:top w:w="0" w:type="dxa"/>
              <w:left w:w="0" w:type="dxa"/>
              <w:bottom w:w="0" w:type="dxa"/>
              <w:right w:w="0" w:type="dxa"/>
            </w:tcMar>
          </w:tcPr>
          <w:p w14:paraId="24BE2090" w14:textId="77777777" w:rsidR="000C4D17" w:rsidRDefault="000C4D17" w:rsidP="000C4D17">
            <w:pPr>
              <w:pStyle w:val="EMPTYCELLSTYLE"/>
            </w:pPr>
          </w:p>
        </w:tc>
        <w:tc>
          <w:tcPr>
            <w:tcW w:w="220" w:type="dxa"/>
            <w:tcMar>
              <w:top w:w="0" w:type="dxa"/>
              <w:left w:w="0" w:type="dxa"/>
              <w:bottom w:w="0" w:type="dxa"/>
              <w:right w:w="0" w:type="dxa"/>
            </w:tcMar>
          </w:tcPr>
          <w:p w14:paraId="2CF40A2F" w14:textId="77777777" w:rsidR="000C4D17" w:rsidRDefault="000C4D17" w:rsidP="000C4D17">
            <w:pPr>
              <w:pStyle w:val="EMPTYCELLSTYLE"/>
            </w:pPr>
          </w:p>
        </w:tc>
        <w:tc>
          <w:tcPr>
            <w:tcW w:w="900" w:type="dxa"/>
            <w:tcMar>
              <w:top w:w="0" w:type="dxa"/>
              <w:left w:w="0" w:type="dxa"/>
              <w:bottom w:w="0" w:type="dxa"/>
              <w:right w:w="0" w:type="dxa"/>
            </w:tcMar>
          </w:tcPr>
          <w:p w14:paraId="293766B2" w14:textId="77777777" w:rsidR="000C4D17" w:rsidRDefault="000C4D17" w:rsidP="000C4D17">
            <w:pPr>
              <w:pStyle w:val="EMPTYCELLSTYLE"/>
            </w:pPr>
          </w:p>
        </w:tc>
        <w:tc>
          <w:tcPr>
            <w:tcW w:w="180" w:type="dxa"/>
            <w:tcMar>
              <w:top w:w="0" w:type="dxa"/>
              <w:left w:w="0" w:type="dxa"/>
              <w:bottom w:w="0" w:type="dxa"/>
              <w:right w:w="0" w:type="dxa"/>
            </w:tcMar>
          </w:tcPr>
          <w:p w14:paraId="4D6B884A" w14:textId="77777777" w:rsidR="000C4D17" w:rsidRDefault="000C4D17" w:rsidP="000C4D17">
            <w:pPr>
              <w:pStyle w:val="EMPTYCELLSTYLE"/>
            </w:pPr>
          </w:p>
        </w:tc>
        <w:tc>
          <w:tcPr>
            <w:tcW w:w="400" w:type="dxa"/>
            <w:tcMar>
              <w:top w:w="0" w:type="dxa"/>
              <w:left w:w="0" w:type="dxa"/>
              <w:bottom w:w="0" w:type="dxa"/>
              <w:right w:w="0" w:type="dxa"/>
            </w:tcMar>
          </w:tcPr>
          <w:p w14:paraId="31585F9E" w14:textId="77777777" w:rsidR="000C4D17" w:rsidRDefault="000C4D17" w:rsidP="000C4D17">
            <w:pPr>
              <w:pStyle w:val="EMPTYCELLSTYLE"/>
            </w:pPr>
          </w:p>
        </w:tc>
        <w:tc>
          <w:tcPr>
            <w:tcW w:w="300" w:type="dxa"/>
            <w:tcMar>
              <w:top w:w="0" w:type="dxa"/>
              <w:left w:w="0" w:type="dxa"/>
              <w:bottom w:w="0" w:type="dxa"/>
              <w:right w:w="0" w:type="dxa"/>
            </w:tcMar>
          </w:tcPr>
          <w:p w14:paraId="2658F6FC" w14:textId="77777777" w:rsidR="000C4D17" w:rsidRDefault="000C4D17" w:rsidP="000C4D17">
            <w:pPr>
              <w:pStyle w:val="EMPTYCELLSTYLE"/>
            </w:pPr>
          </w:p>
        </w:tc>
        <w:tc>
          <w:tcPr>
            <w:tcW w:w="160" w:type="dxa"/>
            <w:tcMar>
              <w:top w:w="0" w:type="dxa"/>
              <w:left w:w="0" w:type="dxa"/>
              <w:bottom w:w="0" w:type="dxa"/>
              <w:right w:w="0" w:type="dxa"/>
            </w:tcMar>
          </w:tcPr>
          <w:p w14:paraId="3E07D912" w14:textId="77777777" w:rsidR="000C4D17" w:rsidRDefault="000C4D17" w:rsidP="000C4D17">
            <w:pPr>
              <w:pStyle w:val="EMPTYCELLSTYLE"/>
            </w:pPr>
          </w:p>
        </w:tc>
        <w:tc>
          <w:tcPr>
            <w:tcW w:w="40" w:type="dxa"/>
            <w:tcMar>
              <w:top w:w="0" w:type="dxa"/>
              <w:left w:w="0" w:type="dxa"/>
              <w:bottom w:w="0" w:type="dxa"/>
              <w:right w:w="0" w:type="dxa"/>
            </w:tcMar>
          </w:tcPr>
          <w:p w14:paraId="4E1F51DE" w14:textId="77777777" w:rsidR="000C4D17" w:rsidRDefault="000C4D17" w:rsidP="000C4D17">
            <w:pPr>
              <w:pStyle w:val="EMPTYCELLSTYLE"/>
            </w:pPr>
          </w:p>
        </w:tc>
        <w:tc>
          <w:tcPr>
            <w:tcW w:w="40" w:type="dxa"/>
            <w:tcMar>
              <w:top w:w="0" w:type="dxa"/>
              <w:left w:w="0" w:type="dxa"/>
              <w:bottom w:w="0" w:type="dxa"/>
              <w:right w:w="0" w:type="dxa"/>
            </w:tcMar>
          </w:tcPr>
          <w:p w14:paraId="229492AF" w14:textId="77777777" w:rsidR="000C4D17" w:rsidRDefault="000C4D17" w:rsidP="000C4D17">
            <w:pPr>
              <w:pStyle w:val="EMPTYCELLSTYLE"/>
            </w:pPr>
          </w:p>
        </w:tc>
        <w:tc>
          <w:tcPr>
            <w:tcW w:w="320" w:type="dxa"/>
            <w:tcMar>
              <w:top w:w="0" w:type="dxa"/>
              <w:left w:w="0" w:type="dxa"/>
              <w:bottom w:w="0" w:type="dxa"/>
              <w:right w:w="0" w:type="dxa"/>
            </w:tcMar>
          </w:tcPr>
          <w:p w14:paraId="38CBFFAB" w14:textId="77777777" w:rsidR="000C4D17" w:rsidRDefault="000C4D17" w:rsidP="000C4D17">
            <w:pPr>
              <w:pStyle w:val="EMPTYCELLSTYLE"/>
            </w:pPr>
          </w:p>
        </w:tc>
        <w:tc>
          <w:tcPr>
            <w:tcW w:w="140" w:type="dxa"/>
            <w:tcMar>
              <w:top w:w="0" w:type="dxa"/>
              <w:left w:w="0" w:type="dxa"/>
              <w:bottom w:w="0" w:type="dxa"/>
              <w:right w:w="0" w:type="dxa"/>
            </w:tcMar>
          </w:tcPr>
          <w:p w14:paraId="051C1087" w14:textId="77777777" w:rsidR="000C4D17" w:rsidRDefault="000C4D17" w:rsidP="000C4D17">
            <w:pPr>
              <w:pStyle w:val="EMPTYCELLSTYLE"/>
            </w:pPr>
          </w:p>
        </w:tc>
        <w:tc>
          <w:tcPr>
            <w:tcW w:w="300" w:type="dxa"/>
            <w:tcMar>
              <w:top w:w="0" w:type="dxa"/>
              <w:left w:w="0" w:type="dxa"/>
              <w:bottom w:w="0" w:type="dxa"/>
              <w:right w:w="0" w:type="dxa"/>
            </w:tcMar>
          </w:tcPr>
          <w:p w14:paraId="20B2B082" w14:textId="77777777" w:rsidR="000C4D17" w:rsidRDefault="000C4D17" w:rsidP="000C4D17">
            <w:pPr>
              <w:pStyle w:val="EMPTYCELLSTYLE"/>
            </w:pPr>
          </w:p>
        </w:tc>
        <w:tc>
          <w:tcPr>
            <w:tcW w:w="300" w:type="dxa"/>
            <w:tcMar>
              <w:top w:w="0" w:type="dxa"/>
              <w:left w:w="0" w:type="dxa"/>
              <w:bottom w:w="0" w:type="dxa"/>
              <w:right w:w="0" w:type="dxa"/>
            </w:tcMar>
          </w:tcPr>
          <w:p w14:paraId="022A3E2D" w14:textId="77777777" w:rsidR="000C4D17" w:rsidRDefault="000C4D17" w:rsidP="000C4D17">
            <w:pPr>
              <w:pStyle w:val="EMPTYCELLSTYLE"/>
            </w:pPr>
          </w:p>
        </w:tc>
        <w:tc>
          <w:tcPr>
            <w:tcW w:w="140" w:type="dxa"/>
            <w:tcMar>
              <w:top w:w="0" w:type="dxa"/>
              <w:left w:w="0" w:type="dxa"/>
              <w:bottom w:w="0" w:type="dxa"/>
              <w:right w:w="0" w:type="dxa"/>
            </w:tcMar>
          </w:tcPr>
          <w:p w14:paraId="299FFABF" w14:textId="77777777" w:rsidR="000C4D17" w:rsidRDefault="000C4D17" w:rsidP="000C4D17">
            <w:pPr>
              <w:pStyle w:val="EMPTYCELLSTYLE"/>
            </w:pPr>
          </w:p>
        </w:tc>
        <w:tc>
          <w:tcPr>
            <w:tcW w:w="360" w:type="dxa"/>
            <w:tcMar>
              <w:top w:w="0" w:type="dxa"/>
              <w:left w:w="0" w:type="dxa"/>
              <w:bottom w:w="0" w:type="dxa"/>
              <w:right w:w="0" w:type="dxa"/>
            </w:tcMar>
          </w:tcPr>
          <w:p w14:paraId="79634648" w14:textId="77777777" w:rsidR="000C4D17" w:rsidRDefault="000C4D17" w:rsidP="000C4D17">
            <w:pPr>
              <w:pStyle w:val="EMPTYCELLSTYLE"/>
            </w:pPr>
          </w:p>
        </w:tc>
        <w:tc>
          <w:tcPr>
            <w:tcW w:w="40" w:type="dxa"/>
            <w:tcMar>
              <w:top w:w="0" w:type="dxa"/>
              <w:left w:w="0" w:type="dxa"/>
              <w:bottom w:w="0" w:type="dxa"/>
              <w:right w:w="0" w:type="dxa"/>
            </w:tcMar>
          </w:tcPr>
          <w:p w14:paraId="708C2147" w14:textId="77777777" w:rsidR="000C4D17" w:rsidRDefault="000C4D17" w:rsidP="000C4D17">
            <w:pPr>
              <w:pStyle w:val="EMPTYCELLSTYLE"/>
            </w:pPr>
          </w:p>
        </w:tc>
        <w:tc>
          <w:tcPr>
            <w:tcW w:w="40" w:type="dxa"/>
            <w:tcMar>
              <w:top w:w="0" w:type="dxa"/>
              <w:left w:w="0" w:type="dxa"/>
              <w:bottom w:w="0" w:type="dxa"/>
              <w:right w:w="0" w:type="dxa"/>
            </w:tcMar>
          </w:tcPr>
          <w:p w14:paraId="4AE59B00" w14:textId="77777777" w:rsidR="000C4D17" w:rsidRDefault="000C4D17" w:rsidP="000C4D17">
            <w:pPr>
              <w:pStyle w:val="EMPTYCELLSTYLE"/>
            </w:pPr>
          </w:p>
        </w:tc>
        <w:tc>
          <w:tcPr>
            <w:tcW w:w="320" w:type="dxa"/>
            <w:tcMar>
              <w:top w:w="0" w:type="dxa"/>
              <w:left w:w="0" w:type="dxa"/>
              <w:bottom w:w="0" w:type="dxa"/>
              <w:right w:w="0" w:type="dxa"/>
            </w:tcMar>
          </w:tcPr>
          <w:p w14:paraId="657832BA" w14:textId="77777777" w:rsidR="000C4D17" w:rsidRDefault="000C4D17" w:rsidP="000C4D17">
            <w:pPr>
              <w:pStyle w:val="EMPTYCELLSTYLE"/>
            </w:pPr>
          </w:p>
        </w:tc>
        <w:tc>
          <w:tcPr>
            <w:tcW w:w="200" w:type="dxa"/>
            <w:tcMar>
              <w:top w:w="0" w:type="dxa"/>
              <w:left w:w="0" w:type="dxa"/>
              <w:bottom w:w="0" w:type="dxa"/>
              <w:right w:w="0" w:type="dxa"/>
            </w:tcMar>
          </w:tcPr>
          <w:p w14:paraId="4F3F00B5" w14:textId="77777777" w:rsidR="000C4D17" w:rsidRDefault="000C4D17" w:rsidP="000C4D17">
            <w:pPr>
              <w:pStyle w:val="EMPTYCELLSTYLE"/>
            </w:pPr>
          </w:p>
        </w:tc>
        <w:tc>
          <w:tcPr>
            <w:tcW w:w="40" w:type="dxa"/>
            <w:tcMar>
              <w:top w:w="0" w:type="dxa"/>
              <w:left w:w="0" w:type="dxa"/>
              <w:bottom w:w="0" w:type="dxa"/>
              <w:right w:w="0" w:type="dxa"/>
            </w:tcMar>
          </w:tcPr>
          <w:p w14:paraId="3F0AF240" w14:textId="77777777" w:rsidR="000C4D17" w:rsidRDefault="000C4D17" w:rsidP="000C4D17">
            <w:pPr>
              <w:pStyle w:val="EMPTYCELLSTYLE"/>
            </w:pPr>
          </w:p>
        </w:tc>
        <w:tc>
          <w:tcPr>
            <w:tcW w:w="40" w:type="dxa"/>
            <w:tcMar>
              <w:top w:w="0" w:type="dxa"/>
              <w:left w:w="0" w:type="dxa"/>
              <w:bottom w:w="0" w:type="dxa"/>
              <w:right w:w="0" w:type="dxa"/>
            </w:tcMar>
          </w:tcPr>
          <w:p w14:paraId="21FC5A91" w14:textId="77777777" w:rsidR="000C4D17" w:rsidRDefault="000C4D17" w:rsidP="000C4D17">
            <w:pPr>
              <w:pStyle w:val="EMPTYCELLSTYLE"/>
            </w:pPr>
          </w:p>
        </w:tc>
        <w:tc>
          <w:tcPr>
            <w:tcW w:w="780" w:type="dxa"/>
            <w:tcMar>
              <w:top w:w="0" w:type="dxa"/>
              <w:left w:w="0" w:type="dxa"/>
              <w:bottom w:w="0" w:type="dxa"/>
              <w:right w:w="0" w:type="dxa"/>
            </w:tcMar>
          </w:tcPr>
          <w:p w14:paraId="692B33EE" w14:textId="77777777" w:rsidR="000C4D17" w:rsidRDefault="000C4D17" w:rsidP="000C4D17">
            <w:pPr>
              <w:pStyle w:val="EMPTYCELLSTYLE"/>
            </w:pPr>
          </w:p>
        </w:tc>
        <w:tc>
          <w:tcPr>
            <w:tcW w:w="40" w:type="dxa"/>
            <w:tcMar>
              <w:top w:w="0" w:type="dxa"/>
              <w:left w:w="0" w:type="dxa"/>
              <w:bottom w:w="0" w:type="dxa"/>
              <w:right w:w="0" w:type="dxa"/>
            </w:tcMar>
          </w:tcPr>
          <w:p w14:paraId="397427B3" w14:textId="77777777" w:rsidR="000C4D17" w:rsidRDefault="000C4D17" w:rsidP="000C4D17">
            <w:pPr>
              <w:pStyle w:val="EMPTYCELLSTYLE"/>
            </w:pPr>
          </w:p>
        </w:tc>
        <w:tc>
          <w:tcPr>
            <w:tcW w:w="40" w:type="dxa"/>
            <w:tcMar>
              <w:top w:w="0" w:type="dxa"/>
              <w:left w:w="0" w:type="dxa"/>
              <w:bottom w:w="0" w:type="dxa"/>
              <w:right w:w="0" w:type="dxa"/>
            </w:tcMar>
          </w:tcPr>
          <w:p w14:paraId="3823C9A1" w14:textId="77777777" w:rsidR="000C4D17" w:rsidRDefault="000C4D17" w:rsidP="000C4D17">
            <w:pPr>
              <w:pStyle w:val="EMPTYCELLSTYLE"/>
            </w:pPr>
          </w:p>
        </w:tc>
        <w:tc>
          <w:tcPr>
            <w:tcW w:w="560" w:type="dxa"/>
            <w:tcMar>
              <w:top w:w="0" w:type="dxa"/>
              <w:left w:w="0" w:type="dxa"/>
              <w:bottom w:w="0" w:type="dxa"/>
              <w:right w:w="0" w:type="dxa"/>
            </w:tcMar>
          </w:tcPr>
          <w:p w14:paraId="4FFB09E4" w14:textId="77777777" w:rsidR="000C4D17" w:rsidRDefault="000C4D17" w:rsidP="000C4D17">
            <w:pPr>
              <w:pStyle w:val="EMPTYCELLSTYLE"/>
            </w:pPr>
          </w:p>
        </w:tc>
        <w:tc>
          <w:tcPr>
            <w:tcW w:w="100" w:type="dxa"/>
            <w:tcMar>
              <w:top w:w="0" w:type="dxa"/>
              <w:left w:w="0" w:type="dxa"/>
              <w:bottom w:w="0" w:type="dxa"/>
              <w:right w:w="0" w:type="dxa"/>
            </w:tcMar>
          </w:tcPr>
          <w:p w14:paraId="6CB758F3" w14:textId="77777777" w:rsidR="000C4D17" w:rsidRDefault="000C4D17" w:rsidP="000C4D17">
            <w:pPr>
              <w:pStyle w:val="EMPTYCELLSTYLE"/>
            </w:pPr>
          </w:p>
        </w:tc>
        <w:tc>
          <w:tcPr>
            <w:tcW w:w="200" w:type="dxa"/>
            <w:tcMar>
              <w:top w:w="0" w:type="dxa"/>
              <w:left w:w="0" w:type="dxa"/>
              <w:bottom w:w="0" w:type="dxa"/>
              <w:right w:w="0" w:type="dxa"/>
            </w:tcMar>
          </w:tcPr>
          <w:p w14:paraId="50DC5C69" w14:textId="77777777" w:rsidR="000C4D17" w:rsidRDefault="000C4D17" w:rsidP="000C4D17">
            <w:pPr>
              <w:pStyle w:val="EMPTYCELLSTYLE"/>
            </w:pPr>
          </w:p>
        </w:tc>
        <w:tc>
          <w:tcPr>
            <w:tcW w:w="460" w:type="dxa"/>
            <w:tcMar>
              <w:top w:w="0" w:type="dxa"/>
              <w:left w:w="0" w:type="dxa"/>
              <w:bottom w:w="0" w:type="dxa"/>
              <w:right w:w="0" w:type="dxa"/>
            </w:tcMar>
          </w:tcPr>
          <w:p w14:paraId="30D204FB" w14:textId="77777777" w:rsidR="000C4D17" w:rsidRDefault="000C4D17" w:rsidP="000C4D17">
            <w:pPr>
              <w:pStyle w:val="EMPTYCELLSTYLE"/>
            </w:pPr>
          </w:p>
        </w:tc>
        <w:tc>
          <w:tcPr>
            <w:tcW w:w="40" w:type="dxa"/>
            <w:tcMar>
              <w:top w:w="0" w:type="dxa"/>
              <w:left w:w="0" w:type="dxa"/>
              <w:bottom w:w="0" w:type="dxa"/>
              <w:right w:w="0" w:type="dxa"/>
            </w:tcMar>
          </w:tcPr>
          <w:p w14:paraId="0415ED0D" w14:textId="77777777" w:rsidR="000C4D17" w:rsidRDefault="000C4D17" w:rsidP="000C4D17">
            <w:pPr>
              <w:pStyle w:val="EMPTYCELLSTYLE"/>
            </w:pPr>
          </w:p>
        </w:tc>
        <w:tc>
          <w:tcPr>
            <w:tcW w:w="40" w:type="dxa"/>
            <w:tcMar>
              <w:top w:w="0" w:type="dxa"/>
              <w:left w:w="0" w:type="dxa"/>
              <w:bottom w:w="0" w:type="dxa"/>
              <w:right w:w="0" w:type="dxa"/>
            </w:tcMar>
          </w:tcPr>
          <w:p w14:paraId="5833B35C" w14:textId="77777777" w:rsidR="000C4D17" w:rsidRDefault="000C4D17" w:rsidP="000C4D17">
            <w:pPr>
              <w:pStyle w:val="EMPTYCELLSTYLE"/>
            </w:pPr>
          </w:p>
        </w:tc>
        <w:tc>
          <w:tcPr>
            <w:tcW w:w="500" w:type="dxa"/>
            <w:tcMar>
              <w:top w:w="0" w:type="dxa"/>
              <w:left w:w="0" w:type="dxa"/>
              <w:bottom w:w="0" w:type="dxa"/>
              <w:right w:w="0" w:type="dxa"/>
            </w:tcMar>
          </w:tcPr>
          <w:p w14:paraId="5274ADA2" w14:textId="77777777" w:rsidR="000C4D17" w:rsidRDefault="000C4D17" w:rsidP="000C4D17">
            <w:pPr>
              <w:pStyle w:val="EMPTYCELLSTYLE"/>
            </w:pPr>
          </w:p>
        </w:tc>
        <w:tc>
          <w:tcPr>
            <w:tcW w:w="1080" w:type="dxa"/>
            <w:tcMar>
              <w:top w:w="0" w:type="dxa"/>
              <w:left w:w="0" w:type="dxa"/>
              <w:bottom w:w="0" w:type="dxa"/>
              <w:right w:w="0" w:type="dxa"/>
            </w:tcMar>
          </w:tcPr>
          <w:p w14:paraId="6135F831" w14:textId="77777777" w:rsidR="000C4D17" w:rsidRDefault="000C4D17" w:rsidP="000C4D17">
            <w:pPr>
              <w:pStyle w:val="EMPTYCELLSTYLE"/>
            </w:pPr>
          </w:p>
        </w:tc>
        <w:tc>
          <w:tcPr>
            <w:tcW w:w="40" w:type="dxa"/>
            <w:tcMar>
              <w:top w:w="0" w:type="dxa"/>
              <w:left w:w="0" w:type="dxa"/>
              <w:bottom w:w="0" w:type="dxa"/>
              <w:right w:w="0" w:type="dxa"/>
            </w:tcMar>
          </w:tcPr>
          <w:p w14:paraId="6E7F4F8E" w14:textId="77777777" w:rsidR="000C4D17" w:rsidRDefault="000C4D17" w:rsidP="000C4D17">
            <w:pPr>
              <w:pStyle w:val="EMPTYCELLSTYLE"/>
            </w:pPr>
          </w:p>
        </w:tc>
        <w:tc>
          <w:tcPr>
            <w:tcW w:w="40" w:type="dxa"/>
            <w:tcMar>
              <w:top w:w="0" w:type="dxa"/>
              <w:left w:w="0" w:type="dxa"/>
              <w:bottom w:w="0" w:type="dxa"/>
              <w:right w:w="0" w:type="dxa"/>
            </w:tcMar>
          </w:tcPr>
          <w:p w14:paraId="251C0009" w14:textId="77777777" w:rsidR="000C4D17" w:rsidRDefault="000C4D17" w:rsidP="000C4D17">
            <w:pPr>
              <w:pStyle w:val="EMPTYCELLSTYLE"/>
            </w:pPr>
          </w:p>
        </w:tc>
        <w:tc>
          <w:tcPr>
            <w:tcW w:w="40" w:type="dxa"/>
            <w:tcMar>
              <w:top w:w="0" w:type="dxa"/>
              <w:left w:w="0" w:type="dxa"/>
              <w:bottom w:w="0" w:type="dxa"/>
              <w:right w:w="0" w:type="dxa"/>
            </w:tcMar>
          </w:tcPr>
          <w:p w14:paraId="3E3A2014" w14:textId="77777777" w:rsidR="000C4D17" w:rsidRDefault="000C4D17" w:rsidP="000C4D17">
            <w:pPr>
              <w:pStyle w:val="EMPTYCELLSTYLE"/>
            </w:pPr>
          </w:p>
        </w:tc>
        <w:tc>
          <w:tcPr>
            <w:tcW w:w="60" w:type="dxa"/>
          </w:tcPr>
          <w:p w14:paraId="56ED6BB1" w14:textId="77777777" w:rsidR="000C4D17" w:rsidRDefault="000C4D17" w:rsidP="000C4D17">
            <w:pPr>
              <w:pStyle w:val="EMPTYCELLSTYLE"/>
            </w:pPr>
          </w:p>
        </w:tc>
        <w:tc>
          <w:tcPr>
            <w:tcW w:w="40" w:type="dxa"/>
          </w:tcPr>
          <w:p w14:paraId="6D4949A1" w14:textId="77777777" w:rsidR="000C4D17" w:rsidRDefault="000C4D17" w:rsidP="000C4D17">
            <w:pPr>
              <w:pStyle w:val="EMPTYCELLSTYLE"/>
            </w:pPr>
          </w:p>
        </w:tc>
      </w:tr>
      <w:tr w:rsidR="000C4D17" w14:paraId="18B35B47" w14:textId="77777777" w:rsidTr="000C4D17">
        <w:tc>
          <w:tcPr>
            <w:tcW w:w="40" w:type="dxa"/>
          </w:tcPr>
          <w:p w14:paraId="56529CFB" w14:textId="77777777" w:rsidR="000C4D17" w:rsidRDefault="000C4D17" w:rsidP="000C4D17">
            <w:pPr>
              <w:pStyle w:val="EMPTYCELLSTYLE"/>
            </w:pPr>
          </w:p>
        </w:tc>
        <w:tc>
          <w:tcPr>
            <w:tcW w:w="260" w:type="dxa"/>
          </w:tcPr>
          <w:p w14:paraId="3A5D336F" w14:textId="77777777" w:rsidR="000C4D17" w:rsidRDefault="000C4D17" w:rsidP="000C4D17">
            <w:pPr>
              <w:pStyle w:val="EMPTYCELLSTYLE"/>
            </w:pPr>
          </w:p>
        </w:tc>
        <w:tc>
          <w:tcPr>
            <w:tcW w:w="40" w:type="dxa"/>
          </w:tcPr>
          <w:p w14:paraId="248AF288" w14:textId="77777777" w:rsidR="000C4D17" w:rsidRDefault="000C4D17" w:rsidP="000C4D17">
            <w:pPr>
              <w:pStyle w:val="EMPTYCELLSTYLE"/>
            </w:pPr>
          </w:p>
        </w:tc>
        <w:tc>
          <w:tcPr>
            <w:tcW w:w="60" w:type="dxa"/>
          </w:tcPr>
          <w:p w14:paraId="018710A5" w14:textId="77777777" w:rsidR="000C4D17" w:rsidRDefault="000C4D17" w:rsidP="000C4D17">
            <w:pPr>
              <w:pStyle w:val="EMPTYCELLSTYLE"/>
            </w:pPr>
          </w:p>
        </w:tc>
        <w:tc>
          <w:tcPr>
            <w:tcW w:w="100" w:type="dxa"/>
            <w:tcMar>
              <w:top w:w="0" w:type="dxa"/>
              <w:left w:w="0" w:type="dxa"/>
              <w:bottom w:w="0" w:type="dxa"/>
              <w:right w:w="0" w:type="dxa"/>
            </w:tcMar>
          </w:tcPr>
          <w:p w14:paraId="35963720" w14:textId="77777777" w:rsidR="000C4D17" w:rsidRDefault="000C4D17" w:rsidP="000C4D17">
            <w:pPr>
              <w:pStyle w:val="EMPTYCELLSTYLE"/>
            </w:pPr>
          </w:p>
        </w:tc>
        <w:tc>
          <w:tcPr>
            <w:tcW w:w="100" w:type="dxa"/>
            <w:tcMar>
              <w:top w:w="0" w:type="dxa"/>
              <w:left w:w="0" w:type="dxa"/>
              <w:bottom w:w="0" w:type="dxa"/>
              <w:right w:w="0" w:type="dxa"/>
            </w:tcMar>
          </w:tcPr>
          <w:p w14:paraId="5ECD8E68" w14:textId="77777777" w:rsidR="000C4D17" w:rsidRDefault="000C4D17" w:rsidP="000C4D17">
            <w:pPr>
              <w:pStyle w:val="EMPTYCELLSTYLE"/>
            </w:pPr>
          </w:p>
        </w:tc>
        <w:tc>
          <w:tcPr>
            <w:tcW w:w="60" w:type="dxa"/>
            <w:tcMar>
              <w:top w:w="0" w:type="dxa"/>
              <w:left w:w="0" w:type="dxa"/>
              <w:bottom w:w="0" w:type="dxa"/>
              <w:right w:w="0" w:type="dxa"/>
            </w:tcMar>
          </w:tcPr>
          <w:p w14:paraId="0EDD118A" w14:textId="77777777" w:rsidR="000C4D17" w:rsidRDefault="000C4D17" w:rsidP="000C4D17">
            <w:pPr>
              <w:pStyle w:val="EMPTYCELLSTYLE"/>
            </w:pPr>
          </w:p>
        </w:tc>
        <w:tc>
          <w:tcPr>
            <w:tcW w:w="260" w:type="dxa"/>
            <w:gridSpan w:val="2"/>
            <w:tcMar>
              <w:top w:w="0" w:type="dxa"/>
              <w:left w:w="0" w:type="dxa"/>
              <w:bottom w:w="0" w:type="dxa"/>
              <w:right w:w="0" w:type="dxa"/>
            </w:tcMar>
          </w:tcPr>
          <w:p w14:paraId="51F681DF"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78E11E53" w14:textId="77777777" w:rsidR="000C4D17" w:rsidRDefault="000C4D17" w:rsidP="000C4D17">
            <w:pPr>
              <w:pStyle w:val="textNormalBlokStredniMezera"/>
            </w:pPr>
            <w:r>
              <w:t>pojistníkem po právu užíván na základě smlouvy;</w:t>
            </w:r>
          </w:p>
        </w:tc>
        <w:tc>
          <w:tcPr>
            <w:tcW w:w="60" w:type="dxa"/>
          </w:tcPr>
          <w:p w14:paraId="6F555FF1" w14:textId="77777777" w:rsidR="000C4D17" w:rsidRDefault="000C4D17" w:rsidP="000C4D17">
            <w:pPr>
              <w:pStyle w:val="EMPTYCELLSTYLE"/>
            </w:pPr>
          </w:p>
        </w:tc>
        <w:tc>
          <w:tcPr>
            <w:tcW w:w="40" w:type="dxa"/>
          </w:tcPr>
          <w:p w14:paraId="394EA241" w14:textId="77777777" w:rsidR="000C4D17" w:rsidRDefault="000C4D17" w:rsidP="000C4D17">
            <w:pPr>
              <w:pStyle w:val="EMPTYCELLSTYLE"/>
            </w:pPr>
          </w:p>
        </w:tc>
      </w:tr>
      <w:tr w:rsidR="000C4D17" w14:paraId="7A028A15" w14:textId="77777777" w:rsidTr="000C4D17">
        <w:tc>
          <w:tcPr>
            <w:tcW w:w="40" w:type="dxa"/>
          </w:tcPr>
          <w:p w14:paraId="33C16718" w14:textId="77777777" w:rsidR="000C4D17" w:rsidRDefault="000C4D17" w:rsidP="000C4D17">
            <w:pPr>
              <w:pStyle w:val="EMPTYCELLSTYLE"/>
            </w:pPr>
          </w:p>
        </w:tc>
        <w:tc>
          <w:tcPr>
            <w:tcW w:w="260" w:type="dxa"/>
          </w:tcPr>
          <w:p w14:paraId="1D9CD551" w14:textId="77777777" w:rsidR="000C4D17" w:rsidRDefault="000C4D17" w:rsidP="000C4D17">
            <w:pPr>
              <w:pStyle w:val="EMPTYCELLSTYLE"/>
            </w:pPr>
          </w:p>
        </w:tc>
        <w:tc>
          <w:tcPr>
            <w:tcW w:w="40" w:type="dxa"/>
          </w:tcPr>
          <w:p w14:paraId="24B056D9" w14:textId="77777777" w:rsidR="000C4D17" w:rsidRDefault="000C4D17" w:rsidP="000C4D17">
            <w:pPr>
              <w:pStyle w:val="EMPTYCELLSTYLE"/>
            </w:pPr>
          </w:p>
        </w:tc>
        <w:tc>
          <w:tcPr>
            <w:tcW w:w="60" w:type="dxa"/>
          </w:tcPr>
          <w:p w14:paraId="1C00952E" w14:textId="77777777" w:rsidR="000C4D17" w:rsidRDefault="000C4D17" w:rsidP="000C4D17">
            <w:pPr>
              <w:pStyle w:val="EMPTYCELLSTYLE"/>
            </w:pPr>
          </w:p>
        </w:tc>
        <w:tc>
          <w:tcPr>
            <w:tcW w:w="100" w:type="dxa"/>
            <w:tcMar>
              <w:top w:w="0" w:type="dxa"/>
              <w:left w:w="0" w:type="dxa"/>
              <w:bottom w:w="0" w:type="dxa"/>
              <w:right w:w="0" w:type="dxa"/>
            </w:tcMar>
          </w:tcPr>
          <w:p w14:paraId="5D67D116" w14:textId="77777777" w:rsidR="000C4D17" w:rsidRDefault="000C4D17" w:rsidP="000C4D17">
            <w:pPr>
              <w:pStyle w:val="EMPTYCELLSTYLE"/>
            </w:pPr>
          </w:p>
        </w:tc>
        <w:tc>
          <w:tcPr>
            <w:tcW w:w="100" w:type="dxa"/>
            <w:tcMar>
              <w:top w:w="0" w:type="dxa"/>
              <w:left w:w="0" w:type="dxa"/>
              <w:bottom w:w="0" w:type="dxa"/>
              <w:right w:w="0" w:type="dxa"/>
            </w:tcMar>
          </w:tcPr>
          <w:p w14:paraId="72CD2EDA" w14:textId="77777777" w:rsidR="000C4D17" w:rsidRDefault="000C4D17" w:rsidP="000C4D17">
            <w:pPr>
              <w:pStyle w:val="EMPTYCELLSTYLE"/>
            </w:pPr>
          </w:p>
        </w:tc>
        <w:tc>
          <w:tcPr>
            <w:tcW w:w="60" w:type="dxa"/>
            <w:tcMar>
              <w:top w:w="0" w:type="dxa"/>
              <w:left w:w="0" w:type="dxa"/>
              <w:bottom w:w="0" w:type="dxa"/>
              <w:right w:w="0" w:type="dxa"/>
            </w:tcMar>
          </w:tcPr>
          <w:p w14:paraId="448B56AF" w14:textId="77777777" w:rsidR="000C4D17" w:rsidRDefault="000C4D17" w:rsidP="000C4D17">
            <w:pPr>
              <w:pStyle w:val="EMPTYCELLSTYLE"/>
            </w:pPr>
          </w:p>
        </w:tc>
        <w:tc>
          <w:tcPr>
            <w:tcW w:w="40" w:type="dxa"/>
            <w:tcMar>
              <w:top w:w="0" w:type="dxa"/>
              <w:left w:w="0" w:type="dxa"/>
              <w:bottom w:w="0" w:type="dxa"/>
              <w:right w:w="0" w:type="dxa"/>
            </w:tcMar>
          </w:tcPr>
          <w:p w14:paraId="30894A39" w14:textId="77777777" w:rsidR="000C4D17" w:rsidRDefault="000C4D17" w:rsidP="000C4D17">
            <w:pPr>
              <w:pStyle w:val="EMPTYCELLSTYLE"/>
            </w:pPr>
          </w:p>
        </w:tc>
        <w:tc>
          <w:tcPr>
            <w:tcW w:w="220" w:type="dxa"/>
            <w:tcMar>
              <w:top w:w="0" w:type="dxa"/>
              <w:left w:w="0" w:type="dxa"/>
              <w:bottom w:w="0" w:type="dxa"/>
              <w:right w:w="0" w:type="dxa"/>
            </w:tcMar>
          </w:tcPr>
          <w:p w14:paraId="1DF12D99" w14:textId="77777777" w:rsidR="000C4D17" w:rsidRDefault="000C4D17" w:rsidP="000C4D17">
            <w:pPr>
              <w:pStyle w:val="EMPTYCELLSTYLE"/>
            </w:pPr>
          </w:p>
        </w:tc>
        <w:tc>
          <w:tcPr>
            <w:tcW w:w="900" w:type="dxa"/>
            <w:tcMar>
              <w:top w:w="0" w:type="dxa"/>
              <w:left w:w="0" w:type="dxa"/>
              <w:bottom w:w="0" w:type="dxa"/>
              <w:right w:w="0" w:type="dxa"/>
            </w:tcMar>
          </w:tcPr>
          <w:p w14:paraId="486F0599" w14:textId="77777777" w:rsidR="000C4D17" w:rsidRDefault="000C4D17" w:rsidP="000C4D17">
            <w:pPr>
              <w:pStyle w:val="EMPTYCELLSTYLE"/>
            </w:pPr>
          </w:p>
        </w:tc>
        <w:tc>
          <w:tcPr>
            <w:tcW w:w="180" w:type="dxa"/>
            <w:tcMar>
              <w:top w:w="0" w:type="dxa"/>
              <w:left w:w="0" w:type="dxa"/>
              <w:bottom w:w="0" w:type="dxa"/>
              <w:right w:w="0" w:type="dxa"/>
            </w:tcMar>
          </w:tcPr>
          <w:p w14:paraId="66368F34" w14:textId="77777777" w:rsidR="000C4D17" w:rsidRDefault="000C4D17" w:rsidP="000C4D17">
            <w:pPr>
              <w:pStyle w:val="EMPTYCELLSTYLE"/>
            </w:pPr>
          </w:p>
        </w:tc>
        <w:tc>
          <w:tcPr>
            <w:tcW w:w="400" w:type="dxa"/>
            <w:tcMar>
              <w:top w:w="0" w:type="dxa"/>
              <w:left w:w="0" w:type="dxa"/>
              <w:bottom w:w="0" w:type="dxa"/>
              <w:right w:w="0" w:type="dxa"/>
            </w:tcMar>
          </w:tcPr>
          <w:p w14:paraId="5620A8D0" w14:textId="77777777" w:rsidR="000C4D17" w:rsidRDefault="000C4D17" w:rsidP="000C4D17">
            <w:pPr>
              <w:pStyle w:val="EMPTYCELLSTYLE"/>
            </w:pPr>
          </w:p>
        </w:tc>
        <w:tc>
          <w:tcPr>
            <w:tcW w:w="300" w:type="dxa"/>
            <w:tcMar>
              <w:top w:w="0" w:type="dxa"/>
              <w:left w:w="0" w:type="dxa"/>
              <w:bottom w:w="0" w:type="dxa"/>
              <w:right w:w="0" w:type="dxa"/>
            </w:tcMar>
          </w:tcPr>
          <w:p w14:paraId="3DF9151F" w14:textId="77777777" w:rsidR="000C4D17" w:rsidRDefault="000C4D17" w:rsidP="000C4D17">
            <w:pPr>
              <w:pStyle w:val="EMPTYCELLSTYLE"/>
            </w:pPr>
          </w:p>
        </w:tc>
        <w:tc>
          <w:tcPr>
            <w:tcW w:w="160" w:type="dxa"/>
            <w:tcMar>
              <w:top w:w="0" w:type="dxa"/>
              <w:left w:w="0" w:type="dxa"/>
              <w:bottom w:w="0" w:type="dxa"/>
              <w:right w:w="0" w:type="dxa"/>
            </w:tcMar>
          </w:tcPr>
          <w:p w14:paraId="17AC0CC6" w14:textId="77777777" w:rsidR="000C4D17" w:rsidRDefault="000C4D17" w:rsidP="000C4D17">
            <w:pPr>
              <w:pStyle w:val="EMPTYCELLSTYLE"/>
            </w:pPr>
          </w:p>
        </w:tc>
        <w:tc>
          <w:tcPr>
            <w:tcW w:w="40" w:type="dxa"/>
            <w:tcMar>
              <w:top w:w="0" w:type="dxa"/>
              <w:left w:w="0" w:type="dxa"/>
              <w:bottom w:w="0" w:type="dxa"/>
              <w:right w:w="0" w:type="dxa"/>
            </w:tcMar>
          </w:tcPr>
          <w:p w14:paraId="3E72B87C" w14:textId="77777777" w:rsidR="000C4D17" w:rsidRDefault="000C4D17" w:rsidP="000C4D17">
            <w:pPr>
              <w:pStyle w:val="EMPTYCELLSTYLE"/>
            </w:pPr>
          </w:p>
        </w:tc>
        <w:tc>
          <w:tcPr>
            <w:tcW w:w="40" w:type="dxa"/>
            <w:tcMar>
              <w:top w:w="0" w:type="dxa"/>
              <w:left w:w="0" w:type="dxa"/>
              <w:bottom w:w="0" w:type="dxa"/>
              <w:right w:w="0" w:type="dxa"/>
            </w:tcMar>
          </w:tcPr>
          <w:p w14:paraId="521C3B7F" w14:textId="77777777" w:rsidR="000C4D17" w:rsidRDefault="000C4D17" w:rsidP="000C4D17">
            <w:pPr>
              <w:pStyle w:val="EMPTYCELLSTYLE"/>
            </w:pPr>
          </w:p>
        </w:tc>
        <w:tc>
          <w:tcPr>
            <w:tcW w:w="320" w:type="dxa"/>
            <w:tcMar>
              <w:top w:w="0" w:type="dxa"/>
              <w:left w:w="0" w:type="dxa"/>
              <w:bottom w:w="0" w:type="dxa"/>
              <w:right w:w="0" w:type="dxa"/>
            </w:tcMar>
          </w:tcPr>
          <w:p w14:paraId="202357CC" w14:textId="77777777" w:rsidR="000C4D17" w:rsidRDefault="000C4D17" w:rsidP="000C4D17">
            <w:pPr>
              <w:pStyle w:val="EMPTYCELLSTYLE"/>
            </w:pPr>
          </w:p>
        </w:tc>
        <w:tc>
          <w:tcPr>
            <w:tcW w:w="140" w:type="dxa"/>
            <w:tcMar>
              <w:top w:w="0" w:type="dxa"/>
              <w:left w:w="0" w:type="dxa"/>
              <w:bottom w:w="0" w:type="dxa"/>
              <w:right w:w="0" w:type="dxa"/>
            </w:tcMar>
          </w:tcPr>
          <w:p w14:paraId="06EBECBA" w14:textId="77777777" w:rsidR="000C4D17" w:rsidRDefault="000C4D17" w:rsidP="000C4D17">
            <w:pPr>
              <w:pStyle w:val="EMPTYCELLSTYLE"/>
            </w:pPr>
          </w:p>
        </w:tc>
        <w:tc>
          <w:tcPr>
            <w:tcW w:w="300" w:type="dxa"/>
            <w:tcMar>
              <w:top w:w="0" w:type="dxa"/>
              <w:left w:w="0" w:type="dxa"/>
              <w:bottom w:w="0" w:type="dxa"/>
              <w:right w:w="0" w:type="dxa"/>
            </w:tcMar>
          </w:tcPr>
          <w:p w14:paraId="23E55737" w14:textId="77777777" w:rsidR="000C4D17" w:rsidRDefault="000C4D17" w:rsidP="000C4D17">
            <w:pPr>
              <w:pStyle w:val="EMPTYCELLSTYLE"/>
            </w:pPr>
          </w:p>
        </w:tc>
        <w:tc>
          <w:tcPr>
            <w:tcW w:w="300" w:type="dxa"/>
            <w:tcMar>
              <w:top w:w="0" w:type="dxa"/>
              <w:left w:w="0" w:type="dxa"/>
              <w:bottom w:w="0" w:type="dxa"/>
              <w:right w:w="0" w:type="dxa"/>
            </w:tcMar>
          </w:tcPr>
          <w:p w14:paraId="304FA2F0" w14:textId="77777777" w:rsidR="000C4D17" w:rsidRDefault="000C4D17" w:rsidP="000C4D17">
            <w:pPr>
              <w:pStyle w:val="EMPTYCELLSTYLE"/>
            </w:pPr>
          </w:p>
        </w:tc>
        <w:tc>
          <w:tcPr>
            <w:tcW w:w="140" w:type="dxa"/>
            <w:tcMar>
              <w:top w:w="0" w:type="dxa"/>
              <w:left w:w="0" w:type="dxa"/>
              <w:bottom w:w="0" w:type="dxa"/>
              <w:right w:w="0" w:type="dxa"/>
            </w:tcMar>
          </w:tcPr>
          <w:p w14:paraId="7A2A8F60" w14:textId="77777777" w:rsidR="000C4D17" w:rsidRDefault="000C4D17" w:rsidP="000C4D17">
            <w:pPr>
              <w:pStyle w:val="EMPTYCELLSTYLE"/>
            </w:pPr>
          </w:p>
        </w:tc>
        <w:tc>
          <w:tcPr>
            <w:tcW w:w="360" w:type="dxa"/>
            <w:tcMar>
              <w:top w:w="0" w:type="dxa"/>
              <w:left w:w="0" w:type="dxa"/>
              <w:bottom w:w="0" w:type="dxa"/>
              <w:right w:w="0" w:type="dxa"/>
            </w:tcMar>
          </w:tcPr>
          <w:p w14:paraId="4DCB4CEF" w14:textId="77777777" w:rsidR="000C4D17" w:rsidRDefault="000C4D17" w:rsidP="000C4D17">
            <w:pPr>
              <w:pStyle w:val="EMPTYCELLSTYLE"/>
            </w:pPr>
          </w:p>
        </w:tc>
        <w:tc>
          <w:tcPr>
            <w:tcW w:w="40" w:type="dxa"/>
            <w:tcMar>
              <w:top w:w="0" w:type="dxa"/>
              <w:left w:w="0" w:type="dxa"/>
              <w:bottom w:w="0" w:type="dxa"/>
              <w:right w:w="0" w:type="dxa"/>
            </w:tcMar>
          </w:tcPr>
          <w:p w14:paraId="0B535ECB" w14:textId="77777777" w:rsidR="000C4D17" w:rsidRDefault="000C4D17" w:rsidP="000C4D17">
            <w:pPr>
              <w:pStyle w:val="EMPTYCELLSTYLE"/>
            </w:pPr>
          </w:p>
        </w:tc>
        <w:tc>
          <w:tcPr>
            <w:tcW w:w="40" w:type="dxa"/>
            <w:tcMar>
              <w:top w:w="0" w:type="dxa"/>
              <w:left w:w="0" w:type="dxa"/>
              <w:bottom w:w="0" w:type="dxa"/>
              <w:right w:w="0" w:type="dxa"/>
            </w:tcMar>
          </w:tcPr>
          <w:p w14:paraId="18684FCA" w14:textId="77777777" w:rsidR="000C4D17" w:rsidRDefault="000C4D17" w:rsidP="000C4D17">
            <w:pPr>
              <w:pStyle w:val="EMPTYCELLSTYLE"/>
            </w:pPr>
          </w:p>
        </w:tc>
        <w:tc>
          <w:tcPr>
            <w:tcW w:w="320" w:type="dxa"/>
            <w:tcMar>
              <w:top w:w="0" w:type="dxa"/>
              <w:left w:w="0" w:type="dxa"/>
              <w:bottom w:w="0" w:type="dxa"/>
              <w:right w:w="0" w:type="dxa"/>
            </w:tcMar>
          </w:tcPr>
          <w:p w14:paraId="74C9BB24" w14:textId="77777777" w:rsidR="000C4D17" w:rsidRDefault="000C4D17" w:rsidP="000C4D17">
            <w:pPr>
              <w:pStyle w:val="EMPTYCELLSTYLE"/>
            </w:pPr>
          </w:p>
        </w:tc>
        <w:tc>
          <w:tcPr>
            <w:tcW w:w="200" w:type="dxa"/>
            <w:tcMar>
              <w:top w:w="0" w:type="dxa"/>
              <w:left w:w="0" w:type="dxa"/>
              <w:bottom w:w="0" w:type="dxa"/>
              <w:right w:w="0" w:type="dxa"/>
            </w:tcMar>
          </w:tcPr>
          <w:p w14:paraId="7A1D4E35" w14:textId="77777777" w:rsidR="000C4D17" w:rsidRDefault="000C4D17" w:rsidP="000C4D17">
            <w:pPr>
              <w:pStyle w:val="EMPTYCELLSTYLE"/>
            </w:pPr>
          </w:p>
        </w:tc>
        <w:tc>
          <w:tcPr>
            <w:tcW w:w="40" w:type="dxa"/>
            <w:tcMar>
              <w:top w:w="0" w:type="dxa"/>
              <w:left w:w="0" w:type="dxa"/>
              <w:bottom w:w="0" w:type="dxa"/>
              <w:right w:w="0" w:type="dxa"/>
            </w:tcMar>
          </w:tcPr>
          <w:p w14:paraId="514E4A74" w14:textId="77777777" w:rsidR="000C4D17" w:rsidRDefault="000C4D17" w:rsidP="000C4D17">
            <w:pPr>
              <w:pStyle w:val="EMPTYCELLSTYLE"/>
            </w:pPr>
          </w:p>
        </w:tc>
        <w:tc>
          <w:tcPr>
            <w:tcW w:w="40" w:type="dxa"/>
            <w:tcMar>
              <w:top w:w="0" w:type="dxa"/>
              <w:left w:w="0" w:type="dxa"/>
              <w:bottom w:w="0" w:type="dxa"/>
              <w:right w:w="0" w:type="dxa"/>
            </w:tcMar>
          </w:tcPr>
          <w:p w14:paraId="438B2014" w14:textId="77777777" w:rsidR="000C4D17" w:rsidRDefault="000C4D17" w:rsidP="000C4D17">
            <w:pPr>
              <w:pStyle w:val="EMPTYCELLSTYLE"/>
            </w:pPr>
          </w:p>
        </w:tc>
        <w:tc>
          <w:tcPr>
            <w:tcW w:w="780" w:type="dxa"/>
            <w:tcMar>
              <w:top w:w="0" w:type="dxa"/>
              <w:left w:w="0" w:type="dxa"/>
              <w:bottom w:w="0" w:type="dxa"/>
              <w:right w:w="0" w:type="dxa"/>
            </w:tcMar>
          </w:tcPr>
          <w:p w14:paraId="4B5A743C" w14:textId="77777777" w:rsidR="000C4D17" w:rsidRDefault="000C4D17" w:rsidP="000C4D17">
            <w:pPr>
              <w:pStyle w:val="EMPTYCELLSTYLE"/>
            </w:pPr>
          </w:p>
        </w:tc>
        <w:tc>
          <w:tcPr>
            <w:tcW w:w="40" w:type="dxa"/>
            <w:tcMar>
              <w:top w:w="0" w:type="dxa"/>
              <w:left w:w="0" w:type="dxa"/>
              <w:bottom w:w="0" w:type="dxa"/>
              <w:right w:w="0" w:type="dxa"/>
            </w:tcMar>
          </w:tcPr>
          <w:p w14:paraId="6829FAE2" w14:textId="77777777" w:rsidR="000C4D17" w:rsidRDefault="000C4D17" w:rsidP="000C4D17">
            <w:pPr>
              <w:pStyle w:val="EMPTYCELLSTYLE"/>
            </w:pPr>
          </w:p>
        </w:tc>
        <w:tc>
          <w:tcPr>
            <w:tcW w:w="40" w:type="dxa"/>
            <w:tcMar>
              <w:top w:w="0" w:type="dxa"/>
              <w:left w:w="0" w:type="dxa"/>
              <w:bottom w:w="0" w:type="dxa"/>
              <w:right w:w="0" w:type="dxa"/>
            </w:tcMar>
          </w:tcPr>
          <w:p w14:paraId="2D8AAF2E" w14:textId="77777777" w:rsidR="000C4D17" w:rsidRDefault="000C4D17" w:rsidP="000C4D17">
            <w:pPr>
              <w:pStyle w:val="EMPTYCELLSTYLE"/>
            </w:pPr>
          </w:p>
        </w:tc>
        <w:tc>
          <w:tcPr>
            <w:tcW w:w="560" w:type="dxa"/>
            <w:tcMar>
              <w:top w:w="0" w:type="dxa"/>
              <w:left w:w="0" w:type="dxa"/>
              <w:bottom w:w="0" w:type="dxa"/>
              <w:right w:w="0" w:type="dxa"/>
            </w:tcMar>
          </w:tcPr>
          <w:p w14:paraId="3C6F53F3" w14:textId="77777777" w:rsidR="000C4D17" w:rsidRDefault="000C4D17" w:rsidP="000C4D17">
            <w:pPr>
              <w:pStyle w:val="EMPTYCELLSTYLE"/>
            </w:pPr>
          </w:p>
        </w:tc>
        <w:tc>
          <w:tcPr>
            <w:tcW w:w="100" w:type="dxa"/>
            <w:tcMar>
              <w:top w:w="0" w:type="dxa"/>
              <w:left w:w="0" w:type="dxa"/>
              <w:bottom w:w="0" w:type="dxa"/>
              <w:right w:w="0" w:type="dxa"/>
            </w:tcMar>
          </w:tcPr>
          <w:p w14:paraId="15F45BC2" w14:textId="77777777" w:rsidR="000C4D17" w:rsidRDefault="000C4D17" w:rsidP="000C4D17">
            <w:pPr>
              <w:pStyle w:val="EMPTYCELLSTYLE"/>
            </w:pPr>
          </w:p>
        </w:tc>
        <w:tc>
          <w:tcPr>
            <w:tcW w:w="200" w:type="dxa"/>
            <w:tcMar>
              <w:top w:w="0" w:type="dxa"/>
              <w:left w:w="0" w:type="dxa"/>
              <w:bottom w:w="0" w:type="dxa"/>
              <w:right w:w="0" w:type="dxa"/>
            </w:tcMar>
          </w:tcPr>
          <w:p w14:paraId="5A70EA15" w14:textId="77777777" w:rsidR="000C4D17" w:rsidRDefault="000C4D17" w:rsidP="000C4D17">
            <w:pPr>
              <w:pStyle w:val="EMPTYCELLSTYLE"/>
            </w:pPr>
          </w:p>
        </w:tc>
        <w:tc>
          <w:tcPr>
            <w:tcW w:w="460" w:type="dxa"/>
            <w:tcMar>
              <w:top w:w="0" w:type="dxa"/>
              <w:left w:w="0" w:type="dxa"/>
              <w:bottom w:w="0" w:type="dxa"/>
              <w:right w:w="0" w:type="dxa"/>
            </w:tcMar>
          </w:tcPr>
          <w:p w14:paraId="38D101D8" w14:textId="77777777" w:rsidR="000C4D17" w:rsidRDefault="000C4D17" w:rsidP="000C4D17">
            <w:pPr>
              <w:pStyle w:val="EMPTYCELLSTYLE"/>
            </w:pPr>
          </w:p>
        </w:tc>
        <w:tc>
          <w:tcPr>
            <w:tcW w:w="40" w:type="dxa"/>
            <w:tcMar>
              <w:top w:w="0" w:type="dxa"/>
              <w:left w:w="0" w:type="dxa"/>
              <w:bottom w:w="0" w:type="dxa"/>
              <w:right w:w="0" w:type="dxa"/>
            </w:tcMar>
          </w:tcPr>
          <w:p w14:paraId="4540899E" w14:textId="77777777" w:rsidR="000C4D17" w:rsidRDefault="000C4D17" w:rsidP="000C4D17">
            <w:pPr>
              <w:pStyle w:val="EMPTYCELLSTYLE"/>
            </w:pPr>
          </w:p>
        </w:tc>
        <w:tc>
          <w:tcPr>
            <w:tcW w:w="40" w:type="dxa"/>
            <w:tcMar>
              <w:top w:w="0" w:type="dxa"/>
              <w:left w:w="0" w:type="dxa"/>
              <w:bottom w:w="0" w:type="dxa"/>
              <w:right w:w="0" w:type="dxa"/>
            </w:tcMar>
          </w:tcPr>
          <w:p w14:paraId="57EC5D8B" w14:textId="77777777" w:rsidR="000C4D17" w:rsidRDefault="000C4D17" w:rsidP="000C4D17">
            <w:pPr>
              <w:pStyle w:val="EMPTYCELLSTYLE"/>
            </w:pPr>
          </w:p>
        </w:tc>
        <w:tc>
          <w:tcPr>
            <w:tcW w:w="500" w:type="dxa"/>
            <w:tcMar>
              <w:top w:w="0" w:type="dxa"/>
              <w:left w:w="0" w:type="dxa"/>
              <w:bottom w:w="0" w:type="dxa"/>
              <w:right w:w="0" w:type="dxa"/>
            </w:tcMar>
          </w:tcPr>
          <w:p w14:paraId="21CD93F6" w14:textId="77777777" w:rsidR="000C4D17" w:rsidRDefault="000C4D17" w:rsidP="000C4D17">
            <w:pPr>
              <w:pStyle w:val="EMPTYCELLSTYLE"/>
            </w:pPr>
          </w:p>
        </w:tc>
        <w:tc>
          <w:tcPr>
            <w:tcW w:w="1080" w:type="dxa"/>
            <w:tcMar>
              <w:top w:w="0" w:type="dxa"/>
              <w:left w:w="0" w:type="dxa"/>
              <w:bottom w:w="0" w:type="dxa"/>
              <w:right w:w="0" w:type="dxa"/>
            </w:tcMar>
          </w:tcPr>
          <w:p w14:paraId="66B1FE82" w14:textId="77777777" w:rsidR="000C4D17" w:rsidRDefault="000C4D17" w:rsidP="000C4D17">
            <w:pPr>
              <w:pStyle w:val="EMPTYCELLSTYLE"/>
            </w:pPr>
          </w:p>
        </w:tc>
        <w:tc>
          <w:tcPr>
            <w:tcW w:w="40" w:type="dxa"/>
            <w:tcMar>
              <w:top w:w="0" w:type="dxa"/>
              <w:left w:w="0" w:type="dxa"/>
              <w:bottom w:w="0" w:type="dxa"/>
              <w:right w:w="0" w:type="dxa"/>
            </w:tcMar>
          </w:tcPr>
          <w:p w14:paraId="557DBFA1" w14:textId="77777777" w:rsidR="000C4D17" w:rsidRDefault="000C4D17" w:rsidP="000C4D17">
            <w:pPr>
              <w:pStyle w:val="EMPTYCELLSTYLE"/>
            </w:pPr>
          </w:p>
        </w:tc>
        <w:tc>
          <w:tcPr>
            <w:tcW w:w="40" w:type="dxa"/>
            <w:tcMar>
              <w:top w:w="0" w:type="dxa"/>
              <w:left w:w="0" w:type="dxa"/>
              <w:bottom w:w="0" w:type="dxa"/>
              <w:right w:w="0" w:type="dxa"/>
            </w:tcMar>
          </w:tcPr>
          <w:p w14:paraId="542D6DBC" w14:textId="77777777" w:rsidR="000C4D17" w:rsidRDefault="000C4D17" w:rsidP="000C4D17">
            <w:pPr>
              <w:pStyle w:val="EMPTYCELLSTYLE"/>
            </w:pPr>
          </w:p>
        </w:tc>
        <w:tc>
          <w:tcPr>
            <w:tcW w:w="40" w:type="dxa"/>
            <w:tcMar>
              <w:top w:w="0" w:type="dxa"/>
              <w:left w:w="0" w:type="dxa"/>
              <w:bottom w:w="0" w:type="dxa"/>
              <w:right w:w="0" w:type="dxa"/>
            </w:tcMar>
          </w:tcPr>
          <w:p w14:paraId="6DD7B4DD" w14:textId="77777777" w:rsidR="000C4D17" w:rsidRDefault="000C4D17" w:rsidP="000C4D17">
            <w:pPr>
              <w:pStyle w:val="EMPTYCELLSTYLE"/>
            </w:pPr>
          </w:p>
        </w:tc>
        <w:tc>
          <w:tcPr>
            <w:tcW w:w="60" w:type="dxa"/>
          </w:tcPr>
          <w:p w14:paraId="07426DE3" w14:textId="77777777" w:rsidR="000C4D17" w:rsidRDefault="000C4D17" w:rsidP="000C4D17">
            <w:pPr>
              <w:pStyle w:val="EMPTYCELLSTYLE"/>
            </w:pPr>
          </w:p>
        </w:tc>
        <w:tc>
          <w:tcPr>
            <w:tcW w:w="40" w:type="dxa"/>
          </w:tcPr>
          <w:p w14:paraId="1A7E4AA6" w14:textId="77777777" w:rsidR="000C4D17" w:rsidRDefault="000C4D17" w:rsidP="000C4D17">
            <w:pPr>
              <w:pStyle w:val="EMPTYCELLSTYLE"/>
            </w:pPr>
          </w:p>
        </w:tc>
      </w:tr>
      <w:tr w:rsidR="000C4D17" w14:paraId="6433750B" w14:textId="77777777" w:rsidTr="000C4D17">
        <w:tc>
          <w:tcPr>
            <w:tcW w:w="40" w:type="dxa"/>
          </w:tcPr>
          <w:p w14:paraId="4E784848" w14:textId="77777777" w:rsidR="000C4D17" w:rsidRDefault="000C4D17" w:rsidP="000C4D17">
            <w:pPr>
              <w:pStyle w:val="EMPTYCELLSTYLE"/>
            </w:pPr>
          </w:p>
        </w:tc>
        <w:tc>
          <w:tcPr>
            <w:tcW w:w="260" w:type="dxa"/>
          </w:tcPr>
          <w:p w14:paraId="7779C759" w14:textId="77777777" w:rsidR="000C4D17" w:rsidRDefault="000C4D17" w:rsidP="000C4D17">
            <w:pPr>
              <w:pStyle w:val="EMPTYCELLSTYLE"/>
            </w:pPr>
          </w:p>
        </w:tc>
        <w:tc>
          <w:tcPr>
            <w:tcW w:w="40" w:type="dxa"/>
          </w:tcPr>
          <w:p w14:paraId="15E18F54" w14:textId="77777777" w:rsidR="000C4D17" w:rsidRDefault="000C4D17" w:rsidP="000C4D17">
            <w:pPr>
              <w:pStyle w:val="EMPTYCELLSTYLE"/>
            </w:pPr>
          </w:p>
        </w:tc>
        <w:tc>
          <w:tcPr>
            <w:tcW w:w="60" w:type="dxa"/>
          </w:tcPr>
          <w:p w14:paraId="094455DF" w14:textId="77777777" w:rsidR="000C4D17" w:rsidRDefault="000C4D17" w:rsidP="000C4D17">
            <w:pPr>
              <w:pStyle w:val="EMPTYCELLSTYLE"/>
            </w:pPr>
          </w:p>
        </w:tc>
        <w:tc>
          <w:tcPr>
            <w:tcW w:w="100" w:type="dxa"/>
            <w:tcMar>
              <w:top w:w="0" w:type="dxa"/>
              <w:left w:w="0" w:type="dxa"/>
              <w:bottom w:w="0" w:type="dxa"/>
              <w:right w:w="0" w:type="dxa"/>
            </w:tcMar>
          </w:tcPr>
          <w:p w14:paraId="1D9F0303" w14:textId="77777777" w:rsidR="000C4D17" w:rsidRDefault="000C4D17" w:rsidP="000C4D17">
            <w:pPr>
              <w:pStyle w:val="EMPTYCELLSTYLE"/>
            </w:pPr>
          </w:p>
        </w:tc>
        <w:tc>
          <w:tcPr>
            <w:tcW w:w="100" w:type="dxa"/>
            <w:tcMar>
              <w:top w:w="0" w:type="dxa"/>
              <w:left w:w="0" w:type="dxa"/>
              <w:bottom w:w="0" w:type="dxa"/>
              <w:right w:w="0" w:type="dxa"/>
            </w:tcMar>
          </w:tcPr>
          <w:p w14:paraId="78434A00" w14:textId="77777777" w:rsidR="000C4D17" w:rsidRDefault="000C4D17" w:rsidP="000C4D17">
            <w:pPr>
              <w:pStyle w:val="EMPTYCELLSTYLE"/>
            </w:pPr>
          </w:p>
        </w:tc>
        <w:tc>
          <w:tcPr>
            <w:tcW w:w="60" w:type="dxa"/>
            <w:tcMar>
              <w:top w:w="0" w:type="dxa"/>
              <w:left w:w="0" w:type="dxa"/>
              <w:bottom w:w="0" w:type="dxa"/>
              <w:right w:w="0" w:type="dxa"/>
            </w:tcMar>
          </w:tcPr>
          <w:p w14:paraId="487ADFE1" w14:textId="77777777" w:rsidR="000C4D17" w:rsidRDefault="000C4D17" w:rsidP="000C4D17">
            <w:pPr>
              <w:pStyle w:val="EMPTYCELLSTYLE"/>
            </w:pPr>
          </w:p>
        </w:tc>
        <w:tc>
          <w:tcPr>
            <w:tcW w:w="260" w:type="dxa"/>
            <w:gridSpan w:val="2"/>
            <w:tcMar>
              <w:top w:w="0" w:type="dxa"/>
              <w:left w:w="0" w:type="dxa"/>
              <w:bottom w:w="0" w:type="dxa"/>
              <w:right w:w="0" w:type="dxa"/>
            </w:tcMar>
          </w:tcPr>
          <w:p w14:paraId="2CEB9A93"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6595B917" w14:textId="77777777" w:rsidR="000C4D17" w:rsidRDefault="000C4D17" w:rsidP="000C4D17">
            <w:pPr>
              <w:pStyle w:val="textNormalBlokStredniMezera"/>
            </w:pPr>
            <w:r>
              <w:t>pojistníkem převzat za účelem splnění jeho závazku;</w:t>
            </w:r>
          </w:p>
        </w:tc>
        <w:tc>
          <w:tcPr>
            <w:tcW w:w="60" w:type="dxa"/>
          </w:tcPr>
          <w:p w14:paraId="3BEA9055" w14:textId="77777777" w:rsidR="000C4D17" w:rsidRDefault="000C4D17" w:rsidP="000C4D17">
            <w:pPr>
              <w:pStyle w:val="EMPTYCELLSTYLE"/>
            </w:pPr>
          </w:p>
        </w:tc>
        <w:tc>
          <w:tcPr>
            <w:tcW w:w="40" w:type="dxa"/>
          </w:tcPr>
          <w:p w14:paraId="30AFD2B7" w14:textId="77777777" w:rsidR="000C4D17" w:rsidRDefault="000C4D17" w:rsidP="000C4D17">
            <w:pPr>
              <w:pStyle w:val="EMPTYCELLSTYLE"/>
            </w:pPr>
          </w:p>
        </w:tc>
      </w:tr>
      <w:tr w:rsidR="000C4D17" w14:paraId="27C6C7CE" w14:textId="77777777" w:rsidTr="000C4D17">
        <w:tc>
          <w:tcPr>
            <w:tcW w:w="40" w:type="dxa"/>
          </w:tcPr>
          <w:p w14:paraId="251E1A8A" w14:textId="77777777" w:rsidR="000C4D17" w:rsidRDefault="000C4D17" w:rsidP="000C4D17">
            <w:pPr>
              <w:pStyle w:val="EMPTYCELLSTYLE"/>
            </w:pPr>
          </w:p>
        </w:tc>
        <w:tc>
          <w:tcPr>
            <w:tcW w:w="260" w:type="dxa"/>
          </w:tcPr>
          <w:p w14:paraId="0EECD70F" w14:textId="77777777" w:rsidR="000C4D17" w:rsidRDefault="000C4D17" w:rsidP="000C4D17">
            <w:pPr>
              <w:pStyle w:val="EMPTYCELLSTYLE"/>
            </w:pPr>
          </w:p>
        </w:tc>
        <w:tc>
          <w:tcPr>
            <w:tcW w:w="40" w:type="dxa"/>
          </w:tcPr>
          <w:p w14:paraId="2F031365" w14:textId="77777777" w:rsidR="000C4D17" w:rsidRDefault="000C4D17" w:rsidP="000C4D17">
            <w:pPr>
              <w:pStyle w:val="EMPTYCELLSTYLE"/>
            </w:pPr>
          </w:p>
        </w:tc>
        <w:tc>
          <w:tcPr>
            <w:tcW w:w="60" w:type="dxa"/>
          </w:tcPr>
          <w:p w14:paraId="240BE555" w14:textId="77777777" w:rsidR="000C4D17" w:rsidRDefault="000C4D17" w:rsidP="000C4D17">
            <w:pPr>
              <w:pStyle w:val="EMPTYCELLSTYLE"/>
            </w:pPr>
          </w:p>
        </w:tc>
        <w:tc>
          <w:tcPr>
            <w:tcW w:w="100" w:type="dxa"/>
            <w:tcMar>
              <w:top w:w="0" w:type="dxa"/>
              <w:left w:w="0" w:type="dxa"/>
              <w:bottom w:w="0" w:type="dxa"/>
              <w:right w:w="0" w:type="dxa"/>
            </w:tcMar>
          </w:tcPr>
          <w:p w14:paraId="7769A6F9" w14:textId="77777777" w:rsidR="000C4D17" w:rsidRDefault="000C4D17" w:rsidP="000C4D17">
            <w:pPr>
              <w:pStyle w:val="EMPTYCELLSTYLE"/>
            </w:pPr>
          </w:p>
        </w:tc>
        <w:tc>
          <w:tcPr>
            <w:tcW w:w="100" w:type="dxa"/>
            <w:tcMar>
              <w:top w:w="0" w:type="dxa"/>
              <w:left w:w="0" w:type="dxa"/>
              <w:bottom w:w="0" w:type="dxa"/>
              <w:right w:w="0" w:type="dxa"/>
            </w:tcMar>
          </w:tcPr>
          <w:p w14:paraId="2B378808" w14:textId="77777777" w:rsidR="000C4D17" w:rsidRDefault="000C4D17" w:rsidP="000C4D17">
            <w:pPr>
              <w:pStyle w:val="EMPTYCELLSTYLE"/>
            </w:pPr>
          </w:p>
        </w:tc>
        <w:tc>
          <w:tcPr>
            <w:tcW w:w="60" w:type="dxa"/>
            <w:tcMar>
              <w:top w:w="0" w:type="dxa"/>
              <w:left w:w="0" w:type="dxa"/>
              <w:bottom w:w="0" w:type="dxa"/>
              <w:right w:w="0" w:type="dxa"/>
            </w:tcMar>
          </w:tcPr>
          <w:p w14:paraId="0C6A7234" w14:textId="77777777" w:rsidR="000C4D17" w:rsidRDefault="000C4D17" w:rsidP="000C4D17">
            <w:pPr>
              <w:pStyle w:val="EMPTYCELLSTYLE"/>
            </w:pPr>
          </w:p>
        </w:tc>
        <w:tc>
          <w:tcPr>
            <w:tcW w:w="40" w:type="dxa"/>
            <w:tcMar>
              <w:top w:w="0" w:type="dxa"/>
              <w:left w:w="0" w:type="dxa"/>
              <w:bottom w:w="0" w:type="dxa"/>
              <w:right w:w="0" w:type="dxa"/>
            </w:tcMar>
          </w:tcPr>
          <w:p w14:paraId="6AABD974" w14:textId="77777777" w:rsidR="000C4D17" w:rsidRDefault="000C4D17" w:rsidP="000C4D17">
            <w:pPr>
              <w:pStyle w:val="EMPTYCELLSTYLE"/>
            </w:pPr>
          </w:p>
        </w:tc>
        <w:tc>
          <w:tcPr>
            <w:tcW w:w="220" w:type="dxa"/>
            <w:tcMar>
              <w:top w:w="0" w:type="dxa"/>
              <w:left w:w="0" w:type="dxa"/>
              <w:bottom w:w="0" w:type="dxa"/>
              <w:right w:w="0" w:type="dxa"/>
            </w:tcMar>
          </w:tcPr>
          <w:p w14:paraId="5DC2298E" w14:textId="77777777" w:rsidR="000C4D17" w:rsidRDefault="000C4D17" w:rsidP="000C4D17">
            <w:pPr>
              <w:pStyle w:val="EMPTYCELLSTYLE"/>
            </w:pPr>
          </w:p>
        </w:tc>
        <w:tc>
          <w:tcPr>
            <w:tcW w:w="900" w:type="dxa"/>
            <w:tcMar>
              <w:top w:w="0" w:type="dxa"/>
              <w:left w:w="0" w:type="dxa"/>
              <w:bottom w:w="0" w:type="dxa"/>
              <w:right w:w="0" w:type="dxa"/>
            </w:tcMar>
          </w:tcPr>
          <w:p w14:paraId="7CC1146F" w14:textId="77777777" w:rsidR="000C4D17" w:rsidRDefault="000C4D17" w:rsidP="000C4D17">
            <w:pPr>
              <w:pStyle w:val="EMPTYCELLSTYLE"/>
            </w:pPr>
          </w:p>
        </w:tc>
        <w:tc>
          <w:tcPr>
            <w:tcW w:w="180" w:type="dxa"/>
            <w:tcMar>
              <w:top w:w="0" w:type="dxa"/>
              <w:left w:w="0" w:type="dxa"/>
              <w:bottom w:w="0" w:type="dxa"/>
              <w:right w:w="0" w:type="dxa"/>
            </w:tcMar>
          </w:tcPr>
          <w:p w14:paraId="1639DD17" w14:textId="77777777" w:rsidR="000C4D17" w:rsidRDefault="000C4D17" w:rsidP="000C4D17">
            <w:pPr>
              <w:pStyle w:val="EMPTYCELLSTYLE"/>
            </w:pPr>
          </w:p>
        </w:tc>
        <w:tc>
          <w:tcPr>
            <w:tcW w:w="400" w:type="dxa"/>
            <w:tcMar>
              <w:top w:w="0" w:type="dxa"/>
              <w:left w:w="0" w:type="dxa"/>
              <w:bottom w:w="0" w:type="dxa"/>
              <w:right w:w="0" w:type="dxa"/>
            </w:tcMar>
          </w:tcPr>
          <w:p w14:paraId="44E36B16" w14:textId="77777777" w:rsidR="000C4D17" w:rsidRDefault="000C4D17" w:rsidP="000C4D17">
            <w:pPr>
              <w:pStyle w:val="EMPTYCELLSTYLE"/>
            </w:pPr>
          </w:p>
        </w:tc>
        <w:tc>
          <w:tcPr>
            <w:tcW w:w="300" w:type="dxa"/>
            <w:tcMar>
              <w:top w:w="0" w:type="dxa"/>
              <w:left w:w="0" w:type="dxa"/>
              <w:bottom w:w="0" w:type="dxa"/>
              <w:right w:w="0" w:type="dxa"/>
            </w:tcMar>
          </w:tcPr>
          <w:p w14:paraId="638FF984" w14:textId="77777777" w:rsidR="000C4D17" w:rsidRDefault="000C4D17" w:rsidP="000C4D17">
            <w:pPr>
              <w:pStyle w:val="EMPTYCELLSTYLE"/>
            </w:pPr>
          </w:p>
        </w:tc>
        <w:tc>
          <w:tcPr>
            <w:tcW w:w="160" w:type="dxa"/>
            <w:tcMar>
              <w:top w:w="0" w:type="dxa"/>
              <w:left w:w="0" w:type="dxa"/>
              <w:bottom w:w="0" w:type="dxa"/>
              <w:right w:w="0" w:type="dxa"/>
            </w:tcMar>
          </w:tcPr>
          <w:p w14:paraId="25642495" w14:textId="77777777" w:rsidR="000C4D17" w:rsidRDefault="000C4D17" w:rsidP="000C4D17">
            <w:pPr>
              <w:pStyle w:val="EMPTYCELLSTYLE"/>
            </w:pPr>
          </w:p>
        </w:tc>
        <w:tc>
          <w:tcPr>
            <w:tcW w:w="40" w:type="dxa"/>
            <w:tcMar>
              <w:top w:w="0" w:type="dxa"/>
              <w:left w:w="0" w:type="dxa"/>
              <w:bottom w:w="0" w:type="dxa"/>
              <w:right w:w="0" w:type="dxa"/>
            </w:tcMar>
          </w:tcPr>
          <w:p w14:paraId="0DDC23A0" w14:textId="77777777" w:rsidR="000C4D17" w:rsidRDefault="000C4D17" w:rsidP="000C4D17">
            <w:pPr>
              <w:pStyle w:val="EMPTYCELLSTYLE"/>
            </w:pPr>
          </w:p>
        </w:tc>
        <w:tc>
          <w:tcPr>
            <w:tcW w:w="40" w:type="dxa"/>
            <w:tcMar>
              <w:top w:w="0" w:type="dxa"/>
              <w:left w:w="0" w:type="dxa"/>
              <w:bottom w:w="0" w:type="dxa"/>
              <w:right w:w="0" w:type="dxa"/>
            </w:tcMar>
          </w:tcPr>
          <w:p w14:paraId="514F6D24" w14:textId="77777777" w:rsidR="000C4D17" w:rsidRDefault="000C4D17" w:rsidP="000C4D17">
            <w:pPr>
              <w:pStyle w:val="EMPTYCELLSTYLE"/>
            </w:pPr>
          </w:p>
        </w:tc>
        <w:tc>
          <w:tcPr>
            <w:tcW w:w="320" w:type="dxa"/>
            <w:tcMar>
              <w:top w:w="0" w:type="dxa"/>
              <w:left w:w="0" w:type="dxa"/>
              <w:bottom w:w="0" w:type="dxa"/>
              <w:right w:w="0" w:type="dxa"/>
            </w:tcMar>
          </w:tcPr>
          <w:p w14:paraId="6F1AEADF" w14:textId="77777777" w:rsidR="000C4D17" w:rsidRDefault="000C4D17" w:rsidP="000C4D17">
            <w:pPr>
              <w:pStyle w:val="EMPTYCELLSTYLE"/>
            </w:pPr>
          </w:p>
        </w:tc>
        <w:tc>
          <w:tcPr>
            <w:tcW w:w="140" w:type="dxa"/>
            <w:tcMar>
              <w:top w:w="0" w:type="dxa"/>
              <w:left w:w="0" w:type="dxa"/>
              <w:bottom w:w="0" w:type="dxa"/>
              <w:right w:w="0" w:type="dxa"/>
            </w:tcMar>
          </w:tcPr>
          <w:p w14:paraId="76B16352" w14:textId="77777777" w:rsidR="000C4D17" w:rsidRDefault="000C4D17" w:rsidP="000C4D17">
            <w:pPr>
              <w:pStyle w:val="EMPTYCELLSTYLE"/>
            </w:pPr>
          </w:p>
        </w:tc>
        <w:tc>
          <w:tcPr>
            <w:tcW w:w="300" w:type="dxa"/>
            <w:tcMar>
              <w:top w:w="0" w:type="dxa"/>
              <w:left w:w="0" w:type="dxa"/>
              <w:bottom w:w="0" w:type="dxa"/>
              <w:right w:w="0" w:type="dxa"/>
            </w:tcMar>
          </w:tcPr>
          <w:p w14:paraId="0E3C39CD" w14:textId="77777777" w:rsidR="000C4D17" w:rsidRDefault="000C4D17" w:rsidP="000C4D17">
            <w:pPr>
              <w:pStyle w:val="EMPTYCELLSTYLE"/>
            </w:pPr>
          </w:p>
        </w:tc>
        <w:tc>
          <w:tcPr>
            <w:tcW w:w="300" w:type="dxa"/>
            <w:tcMar>
              <w:top w:w="0" w:type="dxa"/>
              <w:left w:w="0" w:type="dxa"/>
              <w:bottom w:w="0" w:type="dxa"/>
              <w:right w:w="0" w:type="dxa"/>
            </w:tcMar>
          </w:tcPr>
          <w:p w14:paraId="37822E70" w14:textId="77777777" w:rsidR="000C4D17" w:rsidRDefault="000C4D17" w:rsidP="000C4D17">
            <w:pPr>
              <w:pStyle w:val="EMPTYCELLSTYLE"/>
            </w:pPr>
          </w:p>
        </w:tc>
        <w:tc>
          <w:tcPr>
            <w:tcW w:w="140" w:type="dxa"/>
            <w:tcMar>
              <w:top w:w="0" w:type="dxa"/>
              <w:left w:w="0" w:type="dxa"/>
              <w:bottom w:w="0" w:type="dxa"/>
              <w:right w:w="0" w:type="dxa"/>
            </w:tcMar>
          </w:tcPr>
          <w:p w14:paraId="183C44AC" w14:textId="77777777" w:rsidR="000C4D17" w:rsidRDefault="000C4D17" w:rsidP="000C4D17">
            <w:pPr>
              <w:pStyle w:val="EMPTYCELLSTYLE"/>
            </w:pPr>
          </w:p>
        </w:tc>
        <w:tc>
          <w:tcPr>
            <w:tcW w:w="360" w:type="dxa"/>
            <w:tcMar>
              <w:top w:w="0" w:type="dxa"/>
              <w:left w:w="0" w:type="dxa"/>
              <w:bottom w:w="0" w:type="dxa"/>
              <w:right w:w="0" w:type="dxa"/>
            </w:tcMar>
          </w:tcPr>
          <w:p w14:paraId="5B2346FC" w14:textId="77777777" w:rsidR="000C4D17" w:rsidRDefault="000C4D17" w:rsidP="000C4D17">
            <w:pPr>
              <w:pStyle w:val="EMPTYCELLSTYLE"/>
            </w:pPr>
          </w:p>
        </w:tc>
        <w:tc>
          <w:tcPr>
            <w:tcW w:w="40" w:type="dxa"/>
            <w:tcMar>
              <w:top w:w="0" w:type="dxa"/>
              <w:left w:w="0" w:type="dxa"/>
              <w:bottom w:w="0" w:type="dxa"/>
              <w:right w:w="0" w:type="dxa"/>
            </w:tcMar>
          </w:tcPr>
          <w:p w14:paraId="73671CD7" w14:textId="77777777" w:rsidR="000C4D17" w:rsidRDefault="000C4D17" w:rsidP="000C4D17">
            <w:pPr>
              <w:pStyle w:val="EMPTYCELLSTYLE"/>
            </w:pPr>
          </w:p>
        </w:tc>
        <w:tc>
          <w:tcPr>
            <w:tcW w:w="40" w:type="dxa"/>
            <w:tcMar>
              <w:top w:w="0" w:type="dxa"/>
              <w:left w:w="0" w:type="dxa"/>
              <w:bottom w:w="0" w:type="dxa"/>
              <w:right w:w="0" w:type="dxa"/>
            </w:tcMar>
          </w:tcPr>
          <w:p w14:paraId="55CA6881" w14:textId="77777777" w:rsidR="000C4D17" w:rsidRDefault="000C4D17" w:rsidP="000C4D17">
            <w:pPr>
              <w:pStyle w:val="EMPTYCELLSTYLE"/>
            </w:pPr>
          </w:p>
        </w:tc>
        <w:tc>
          <w:tcPr>
            <w:tcW w:w="320" w:type="dxa"/>
            <w:tcMar>
              <w:top w:w="0" w:type="dxa"/>
              <w:left w:w="0" w:type="dxa"/>
              <w:bottom w:w="0" w:type="dxa"/>
              <w:right w:w="0" w:type="dxa"/>
            </w:tcMar>
          </w:tcPr>
          <w:p w14:paraId="5117F534" w14:textId="77777777" w:rsidR="000C4D17" w:rsidRDefault="000C4D17" w:rsidP="000C4D17">
            <w:pPr>
              <w:pStyle w:val="EMPTYCELLSTYLE"/>
            </w:pPr>
          </w:p>
        </w:tc>
        <w:tc>
          <w:tcPr>
            <w:tcW w:w="200" w:type="dxa"/>
            <w:tcMar>
              <w:top w:w="0" w:type="dxa"/>
              <w:left w:w="0" w:type="dxa"/>
              <w:bottom w:w="0" w:type="dxa"/>
              <w:right w:w="0" w:type="dxa"/>
            </w:tcMar>
          </w:tcPr>
          <w:p w14:paraId="1F26ABA7" w14:textId="77777777" w:rsidR="000C4D17" w:rsidRDefault="000C4D17" w:rsidP="000C4D17">
            <w:pPr>
              <w:pStyle w:val="EMPTYCELLSTYLE"/>
            </w:pPr>
          </w:p>
        </w:tc>
        <w:tc>
          <w:tcPr>
            <w:tcW w:w="40" w:type="dxa"/>
            <w:tcMar>
              <w:top w:w="0" w:type="dxa"/>
              <w:left w:w="0" w:type="dxa"/>
              <w:bottom w:w="0" w:type="dxa"/>
              <w:right w:w="0" w:type="dxa"/>
            </w:tcMar>
          </w:tcPr>
          <w:p w14:paraId="2993DE64" w14:textId="77777777" w:rsidR="000C4D17" w:rsidRDefault="000C4D17" w:rsidP="000C4D17">
            <w:pPr>
              <w:pStyle w:val="EMPTYCELLSTYLE"/>
            </w:pPr>
          </w:p>
        </w:tc>
        <w:tc>
          <w:tcPr>
            <w:tcW w:w="40" w:type="dxa"/>
            <w:tcMar>
              <w:top w:w="0" w:type="dxa"/>
              <w:left w:w="0" w:type="dxa"/>
              <w:bottom w:w="0" w:type="dxa"/>
              <w:right w:w="0" w:type="dxa"/>
            </w:tcMar>
          </w:tcPr>
          <w:p w14:paraId="28C76910" w14:textId="77777777" w:rsidR="000C4D17" w:rsidRDefault="000C4D17" w:rsidP="000C4D17">
            <w:pPr>
              <w:pStyle w:val="EMPTYCELLSTYLE"/>
            </w:pPr>
          </w:p>
        </w:tc>
        <w:tc>
          <w:tcPr>
            <w:tcW w:w="780" w:type="dxa"/>
            <w:tcMar>
              <w:top w:w="0" w:type="dxa"/>
              <w:left w:w="0" w:type="dxa"/>
              <w:bottom w:w="0" w:type="dxa"/>
              <w:right w:w="0" w:type="dxa"/>
            </w:tcMar>
          </w:tcPr>
          <w:p w14:paraId="05165046" w14:textId="77777777" w:rsidR="000C4D17" w:rsidRDefault="000C4D17" w:rsidP="000C4D17">
            <w:pPr>
              <w:pStyle w:val="EMPTYCELLSTYLE"/>
            </w:pPr>
          </w:p>
        </w:tc>
        <w:tc>
          <w:tcPr>
            <w:tcW w:w="40" w:type="dxa"/>
            <w:tcMar>
              <w:top w:w="0" w:type="dxa"/>
              <w:left w:w="0" w:type="dxa"/>
              <w:bottom w:w="0" w:type="dxa"/>
              <w:right w:w="0" w:type="dxa"/>
            </w:tcMar>
          </w:tcPr>
          <w:p w14:paraId="44124F84" w14:textId="77777777" w:rsidR="000C4D17" w:rsidRDefault="000C4D17" w:rsidP="000C4D17">
            <w:pPr>
              <w:pStyle w:val="EMPTYCELLSTYLE"/>
            </w:pPr>
          </w:p>
        </w:tc>
        <w:tc>
          <w:tcPr>
            <w:tcW w:w="40" w:type="dxa"/>
            <w:tcMar>
              <w:top w:w="0" w:type="dxa"/>
              <w:left w:w="0" w:type="dxa"/>
              <w:bottom w:w="0" w:type="dxa"/>
              <w:right w:w="0" w:type="dxa"/>
            </w:tcMar>
          </w:tcPr>
          <w:p w14:paraId="0D815CBD" w14:textId="77777777" w:rsidR="000C4D17" w:rsidRDefault="000C4D17" w:rsidP="000C4D17">
            <w:pPr>
              <w:pStyle w:val="EMPTYCELLSTYLE"/>
            </w:pPr>
          </w:p>
        </w:tc>
        <w:tc>
          <w:tcPr>
            <w:tcW w:w="560" w:type="dxa"/>
            <w:tcMar>
              <w:top w:w="0" w:type="dxa"/>
              <w:left w:w="0" w:type="dxa"/>
              <w:bottom w:w="0" w:type="dxa"/>
              <w:right w:w="0" w:type="dxa"/>
            </w:tcMar>
          </w:tcPr>
          <w:p w14:paraId="36CF73B6" w14:textId="77777777" w:rsidR="000C4D17" w:rsidRDefault="000C4D17" w:rsidP="000C4D17">
            <w:pPr>
              <w:pStyle w:val="EMPTYCELLSTYLE"/>
            </w:pPr>
          </w:p>
        </w:tc>
        <w:tc>
          <w:tcPr>
            <w:tcW w:w="100" w:type="dxa"/>
            <w:tcMar>
              <w:top w:w="0" w:type="dxa"/>
              <w:left w:w="0" w:type="dxa"/>
              <w:bottom w:w="0" w:type="dxa"/>
              <w:right w:w="0" w:type="dxa"/>
            </w:tcMar>
          </w:tcPr>
          <w:p w14:paraId="4F96D7AC" w14:textId="77777777" w:rsidR="000C4D17" w:rsidRDefault="000C4D17" w:rsidP="000C4D17">
            <w:pPr>
              <w:pStyle w:val="EMPTYCELLSTYLE"/>
            </w:pPr>
          </w:p>
        </w:tc>
        <w:tc>
          <w:tcPr>
            <w:tcW w:w="200" w:type="dxa"/>
            <w:tcMar>
              <w:top w:w="0" w:type="dxa"/>
              <w:left w:w="0" w:type="dxa"/>
              <w:bottom w:w="0" w:type="dxa"/>
              <w:right w:w="0" w:type="dxa"/>
            </w:tcMar>
          </w:tcPr>
          <w:p w14:paraId="68DCB10E" w14:textId="77777777" w:rsidR="000C4D17" w:rsidRDefault="000C4D17" w:rsidP="000C4D17">
            <w:pPr>
              <w:pStyle w:val="EMPTYCELLSTYLE"/>
            </w:pPr>
          </w:p>
        </w:tc>
        <w:tc>
          <w:tcPr>
            <w:tcW w:w="460" w:type="dxa"/>
            <w:tcMar>
              <w:top w:w="0" w:type="dxa"/>
              <w:left w:w="0" w:type="dxa"/>
              <w:bottom w:w="0" w:type="dxa"/>
              <w:right w:w="0" w:type="dxa"/>
            </w:tcMar>
          </w:tcPr>
          <w:p w14:paraId="7581628A" w14:textId="77777777" w:rsidR="000C4D17" w:rsidRDefault="000C4D17" w:rsidP="000C4D17">
            <w:pPr>
              <w:pStyle w:val="EMPTYCELLSTYLE"/>
            </w:pPr>
          </w:p>
        </w:tc>
        <w:tc>
          <w:tcPr>
            <w:tcW w:w="40" w:type="dxa"/>
            <w:tcMar>
              <w:top w:w="0" w:type="dxa"/>
              <w:left w:w="0" w:type="dxa"/>
              <w:bottom w:w="0" w:type="dxa"/>
              <w:right w:w="0" w:type="dxa"/>
            </w:tcMar>
          </w:tcPr>
          <w:p w14:paraId="7FAE3D04" w14:textId="77777777" w:rsidR="000C4D17" w:rsidRDefault="000C4D17" w:rsidP="000C4D17">
            <w:pPr>
              <w:pStyle w:val="EMPTYCELLSTYLE"/>
            </w:pPr>
          </w:p>
        </w:tc>
        <w:tc>
          <w:tcPr>
            <w:tcW w:w="40" w:type="dxa"/>
            <w:tcMar>
              <w:top w:w="0" w:type="dxa"/>
              <w:left w:w="0" w:type="dxa"/>
              <w:bottom w:w="0" w:type="dxa"/>
              <w:right w:w="0" w:type="dxa"/>
            </w:tcMar>
          </w:tcPr>
          <w:p w14:paraId="5A67D071" w14:textId="77777777" w:rsidR="000C4D17" w:rsidRDefault="000C4D17" w:rsidP="000C4D17">
            <w:pPr>
              <w:pStyle w:val="EMPTYCELLSTYLE"/>
            </w:pPr>
          </w:p>
        </w:tc>
        <w:tc>
          <w:tcPr>
            <w:tcW w:w="500" w:type="dxa"/>
            <w:tcMar>
              <w:top w:w="0" w:type="dxa"/>
              <w:left w:w="0" w:type="dxa"/>
              <w:bottom w:w="0" w:type="dxa"/>
              <w:right w:w="0" w:type="dxa"/>
            </w:tcMar>
          </w:tcPr>
          <w:p w14:paraId="5BB460FB" w14:textId="77777777" w:rsidR="000C4D17" w:rsidRDefault="000C4D17" w:rsidP="000C4D17">
            <w:pPr>
              <w:pStyle w:val="EMPTYCELLSTYLE"/>
            </w:pPr>
          </w:p>
        </w:tc>
        <w:tc>
          <w:tcPr>
            <w:tcW w:w="1080" w:type="dxa"/>
            <w:tcMar>
              <w:top w:w="0" w:type="dxa"/>
              <w:left w:w="0" w:type="dxa"/>
              <w:bottom w:w="0" w:type="dxa"/>
              <w:right w:w="0" w:type="dxa"/>
            </w:tcMar>
          </w:tcPr>
          <w:p w14:paraId="31F96689" w14:textId="77777777" w:rsidR="000C4D17" w:rsidRDefault="000C4D17" w:rsidP="000C4D17">
            <w:pPr>
              <w:pStyle w:val="EMPTYCELLSTYLE"/>
            </w:pPr>
          </w:p>
        </w:tc>
        <w:tc>
          <w:tcPr>
            <w:tcW w:w="40" w:type="dxa"/>
            <w:tcMar>
              <w:top w:w="0" w:type="dxa"/>
              <w:left w:w="0" w:type="dxa"/>
              <w:bottom w:w="0" w:type="dxa"/>
              <w:right w:w="0" w:type="dxa"/>
            </w:tcMar>
          </w:tcPr>
          <w:p w14:paraId="47DF5815" w14:textId="77777777" w:rsidR="000C4D17" w:rsidRDefault="000C4D17" w:rsidP="000C4D17">
            <w:pPr>
              <w:pStyle w:val="EMPTYCELLSTYLE"/>
            </w:pPr>
          </w:p>
        </w:tc>
        <w:tc>
          <w:tcPr>
            <w:tcW w:w="40" w:type="dxa"/>
            <w:tcMar>
              <w:top w:w="0" w:type="dxa"/>
              <w:left w:w="0" w:type="dxa"/>
              <w:bottom w:w="0" w:type="dxa"/>
              <w:right w:w="0" w:type="dxa"/>
            </w:tcMar>
          </w:tcPr>
          <w:p w14:paraId="5E42EDF3" w14:textId="77777777" w:rsidR="000C4D17" w:rsidRDefault="000C4D17" w:rsidP="000C4D17">
            <w:pPr>
              <w:pStyle w:val="EMPTYCELLSTYLE"/>
            </w:pPr>
          </w:p>
        </w:tc>
        <w:tc>
          <w:tcPr>
            <w:tcW w:w="40" w:type="dxa"/>
            <w:tcMar>
              <w:top w:w="0" w:type="dxa"/>
              <w:left w:w="0" w:type="dxa"/>
              <w:bottom w:w="0" w:type="dxa"/>
              <w:right w:w="0" w:type="dxa"/>
            </w:tcMar>
          </w:tcPr>
          <w:p w14:paraId="48AF78B1" w14:textId="77777777" w:rsidR="000C4D17" w:rsidRDefault="000C4D17" w:rsidP="000C4D17">
            <w:pPr>
              <w:pStyle w:val="EMPTYCELLSTYLE"/>
            </w:pPr>
          </w:p>
        </w:tc>
        <w:tc>
          <w:tcPr>
            <w:tcW w:w="60" w:type="dxa"/>
          </w:tcPr>
          <w:p w14:paraId="0EB5E9FB" w14:textId="77777777" w:rsidR="000C4D17" w:rsidRDefault="000C4D17" w:rsidP="000C4D17">
            <w:pPr>
              <w:pStyle w:val="EMPTYCELLSTYLE"/>
            </w:pPr>
          </w:p>
        </w:tc>
        <w:tc>
          <w:tcPr>
            <w:tcW w:w="40" w:type="dxa"/>
          </w:tcPr>
          <w:p w14:paraId="73DE0731" w14:textId="77777777" w:rsidR="000C4D17" w:rsidRDefault="000C4D17" w:rsidP="000C4D17">
            <w:pPr>
              <w:pStyle w:val="EMPTYCELLSTYLE"/>
            </w:pPr>
          </w:p>
        </w:tc>
      </w:tr>
      <w:tr w:rsidR="000C4D17" w14:paraId="5E91D0F6" w14:textId="77777777" w:rsidTr="000C4D17">
        <w:tc>
          <w:tcPr>
            <w:tcW w:w="40" w:type="dxa"/>
          </w:tcPr>
          <w:p w14:paraId="0FEBFDFC" w14:textId="77777777" w:rsidR="000C4D17" w:rsidRDefault="000C4D17" w:rsidP="000C4D17">
            <w:pPr>
              <w:pStyle w:val="EMPTYCELLSTYLE"/>
            </w:pPr>
          </w:p>
        </w:tc>
        <w:tc>
          <w:tcPr>
            <w:tcW w:w="260" w:type="dxa"/>
          </w:tcPr>
          <w:p w14:paraId="6B7B5F59" w14:textId="77777777" w:rsidR="000C4D17" w:rsidRDefault="000C4D17" w:rsidP="000C4D17">
            <w:pPr>
              <w:pStyle w:val="EMPTYCELLSTYLE"/>
            </w:pPr>
          </w:p>
        </w:tc>
        <w:tc>
          <w:tcPr>
            <w:tcW w:w="40" w:type="dxa"/>
          </w:tcPr>
          <w:p w14:paraId="7705B903" w14:textId="77777777" w:rsidR="000C4D17" w:rsidRDefault="000C4D17" w:rsidP="000C4D17">
            <w:pPr>
              <w:pStyle w:val="EMPTYCELLSTYLE"/>
            </w:pPr>
          </w:p>
        </w:tc>
        <w:tc>
          <w:tcPr>
            <w:tcW w:w="60" w:type="dxa"/>
          </w:tcPr>
          <w:p w14:paraId="3197A6A5" w14:textId="77777777" w:rsidR="000C4D17" w:rsidRDefault="000C4D17" w:rsidP="000C4D17">
            <w:pPr>
              <w:pStyle w:val="EMPTYCELLSTYLE"/>
            </w:pPr>
          </w:p>
        </w:tc>
        <w:tc>
          <w:tcPr>
            <w:tcW w:w="100" w:type="dxa"/>
            <w:tcMar>
              <w:top w:w="0" w:type="dxa"/>
              <w:left w:w="0" w:type="dxa"/>
              <w:bottom w:w="0" w:type="dxa"/>
              <w:right w:w="0" w:type="dxa"/>
            </w:tcMar>
          </w:tcPr>
          <w:p w14:paraId="21E0D9D7" w14:textId="77777777" w:rsidR="000C4D17" w:rsidRDefault="000C4D17" w:rsidP="000C4D17">
            <w:pPr>
              <w:pStyle w:val="EMPTYCELLSTYLE"/>
            </w:pPr>
          </w:p>
        </w:tc>
        <w:tc>
          <w:tcPr>
            <w:tcW w:w="100" w:type="dxa"/>
            <w:tcMar>
              <w:top w:w="0" w:type="dxa"/>
              <w:left w:w="0" w:type="dxa"/>
              <w:bottom w:w="0" w:type="dxa"/>
              <w:right w:w="0" w:type="dxa"/>
            </w:tcMar>
          </w:tcPr>
          <w:p w14:paraId="4A11D509" w14:textId="77777777" w:rsidR="000C4D17" w:rsidRDefault="000C4D17" w:rsidP="000C4D17">
            <w:pPr>
              <w:pStyle w:val="EMPTYCELLSTYLE"/>
            </w:pPr>
          </w:p>
        </w:tc>
        <w:tc>
          <w:tcPr>
            <w:tcW w:w="60" w:type="dxa"/>
            <w:tcMar>
              <w:top w:w="0" w:type="dxa"/>
              <w:left w:w="0" w:type="dxa"/>
              <w:bottom w:w="0" w:type="dxa"/>
              <w:right w:w="0" w:type="dxa"/>
            </w:tcMar>
          </w:tcPr>
          <w:p w14:paraId="2926A27F" w14:textId="77777777" w:rsidR="000C4D17" w:rsidRDefault="000C4D17" w:rsidP="000C4D17">
            <w:pPr>
              <w:pStyle w:val="EMPTYCELLSTYLE"/>
            </w:pPr>
          </w:p>
        </w:tc>
        <w:tc>
          <w:tcPr>
            <w:tcW w:w="260" w:type="dxa"/>
            <w:gridSpan w:val="2"/>
            <w:tcMar>
              <w:top w:w="0" w:type="dxa"/>
              <w:left w:w="0" w:type="dxa"/>
              <w:bottom w:w="0" w:type="dxa"/>
              <w:right w:w="0" w:type="dxa"/>
            </w:tcMar>
          </w:tcPr>
          <w:p w14:paraId="4A34AF03"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622AEDDD" w14:textId="77777777" w:rsidR="000C4D17" w:rsidRDefault="000C4D17" w:rsidP="000C4D17">
            <w:pPr>
              <w:pStyle w:val="textNormalBlokStredniMezera"/>
            </w:pPr>
            <w:r>
              <w:t>ve vlastnictví či spoluvlastnictví osob blízkých pojistníkovi;</w:t>
            </w:r>
          </w:p>
        </w:tc>
        <w:tc>
          <w:tcPr>
            <w:tcW w:w="60" w:type="dxa"/>
          </w:tcPr>
          <w:p w14:paraId="23F42715" w14:textId="77777777" w:rsidR="000C4D17" w:rsidRDefault="000C4D17" w:rsidP="000C4D17">
            <w:pPr>
              <w:pStyle w:val="EMPTYCELLSTYLE"/>
            </w:pPr>
          </w:p>
        </w:tc>
        <w:tc>
          <w:tcPr>
            <w:tcW w:w="40" w:type="dxa"/>
          </w:tcPr>
          <w:p w14:paraId="688C0467" w14:textId="77777777" w:rsidR="000C4D17" w:rsidRDefault="000C4D17" w:rsidP="000C4D17">
            <w:pPr>
              <w:pStyle w:val="EMPTYCELLSTYLE"/>
            </w:pPr>
          </w:p>
        </w:tc>
      </w:tr>
      <w:tr w:rsidR="000C4D17" w14:paraId="121605DF" w14:textId="77777777" w:rsidTr="000C4D17">
        <w:tc>
          <w:tcPr>
            <w:tcW w:w="40" w:type="dxa"/>
          </w:tcPr>
          <w:p w14:paraId="1B0A5CA3" w14:textId="77777777" w:rsidR="000C4D17" w:rsidRDefault="000C4D17" w:rsidP="000C4D17">
            <w:pPr>
              <w:pStyle w:val="EMPTYCELLSTYLE"/>
            </w:pPr>
          </w:p>
        </w:tc>
        <w:tc>
          <w:tcPr>
            <w:tcW w:w="260" w:type="dxa"/>
          </w:tcPr>
          <w:p w14:paraId="7790A8EF" w14:textId="77777777" w:rsidR="000C4D17" w:rsidRDefault="000C4D17" w:rsidP="000C4D17">
            <w:pPr>
              <w:pStyle w:val="EMPTYCELLSTYLE"/>
            </w:pPr>
          </w:p>
        </w:tc>
        <w:tc>
          <w:tcPr>
            <w:tcW w:w="40" w:type="dxa"/>
          </w:tcPr>
          <w:p w14:paraId="03ADE339" w14:textId="77777777" w:rsidR="000C4D17" w:rsidRDefault="000C4D17" w:rsidP="000C4D17">
            <w:pPr>
              <w:pStyle w:val="EMPTYCELLSTYLE"/>
            </w:pPr>
          </w:p>
        </w:tc>
        <w:tc>
          <w:tcPr>
            <w:tcW w:w="60" w:type="dxa"/>
          </w:tcPr>
          <w:p w14:paraId="40F2A1B4" w14:textId="77777777" w:rsidR="000C4D17" w:rsidRDefault="000C4D17" w:rsidP="000C4D17">
            <w:pPr>
              <w:pStyle w:val="EMPTYCELLSTYLE"/>
            </w:pPr>
          </w:p>
        </w:tc>
        <w:tc>
          <w:tcPr>
            <w:tcW w:w="100" w:type="dxa"/>
            <w:tcMar>
              <w:top w:w="0" w:type="dxa"/>
              <w:left w:w="0" w:type="dxa"/>
              <w:bottom w:w="0" w:type="dxa"/>
              <w:right w:w="0" w:type="dxa"/>
            </w:tcMar>
          </w:tcPr>
          <w:p w14:paraId="37323F5F" w14:textId="77777777" w:rsidR="000C4D17" w:rsidRDefault="000C4D17" w:rsidP="000C4D17">
            <w:pPr>
              <w:pStyle w:val="EMPTYCELLSTYLE"/>
            </w:pPr>
          </w:p>
        </w:tc>
        <w:tc>
          <w:tcPr>
            <w:tcW w:w="100" w:type="dxa"/>
            <w:tcMar>
              <w:top w:w="0" w:type="dxa"/>
              <w:left w:w="0" w:type="dxa"/>
              <w:bottom w:w="0" w:type="dxa"/>
              <w:right w:w="0" w:type="dxa"/>
            </w:tcMar>
          </w:tcPr>
          <w:p w14:paraId="1DB5F635" w14:textId="77777777" w:rsidR="000C4D17" w:rsidRDefault="000C4D17" w:rsidP="000C4D17">
            <w:pPr>
              <w:pStyle w:val="EMPTYCELLSTYLE"/>
            </w:pPr>
          </w:p>
        </w:tc>
        <w:tc>
          <w:tcPr>
            <w:tcW w:w="60" w:type="dxa"/>
            <w:tcMar>
              <w:top w:w="0" w:type="dxa"/>
              <w:left w:w="0" w:type="dxa"/>
              <w:bottom w:w="0" w:type="dxa"/>
              <w:right w:w="0" w:type="dxa"/>
            </w:tcMar>
          </w:tcPr>
          <w:p w14:paraId="68B308CC" w14:textId="77777777" w:rsidR="000C4D17" w:rsidRDefault="000C4D17" w:rsidP="000C4D17">
            <w:pPr>
              <w:pStyle w:val="EMPTYCELLSTYLE"/>
            </w:pPr>
          </w:p>
        </w:tc>
        <w:tc>
          <w:tcPr>
            <w:tcW w:w="40" w:type="dxa"/>
            <w:tcMar>
              <w:top w:w="0" w:type="dxa"/>
              <w:left w:w="0" w:type="dxa"/>
              <w:bottom w:w="0" w:type="dxa"/>
              <w:right w:w="0" w:type="dxa"/>
            </w:tcMar>
          </w:tcPr>
          <w:p w14:paraId="37656722" w14:textId="77777777" w:rsidR="000C4D17" w:rsidRDefault="000C4D17" w:rsidP="000C4D17">
            <w:pPr>
              <w:pStyle w:val="EMPTYCELLSTYLE"/>
            </w:pPr>
          </w:p>
        </w:tc>
        <w:tc>
          <w:tcPr>
            <w:tcW w:w="220" w:type="dxa"/>
            <w:tcMar>
              <w:top w:w="0" w:type="dxa"/>
              <w:left w:w="0" w:type="dxa"/>
              <w:bottom w:w="0" w:type="dxa"/>
              <w:right w:w="0" w:type="dxa"/>
            </w:tcMar>
          </w:tcPr>
          <w:p w14:paraId="483241D7" w14:textId="77777777" w:rsidR="000C4D17" w:rsidRDefault="000C4D17" w:rsidP="000C4D17">
            <w:pPr>
              <w:pStyle w:val="EMPTYCELLSTYLE"/>
            </w:pPr>
          </w:p>
        </w:tc>
        <w:tc>
          <w:tcPr>
            <w:tcW w:w="900" w:type="dxa"/>
            <w:tcMar>
              <w:top w:w="0" w:type="dxa"/>
              <w:left w:w="0" w:type="dxa"/>
              <w:bottom w:w="0" w:type="dxa"/>
              <w:right w:w="0" w:type="dxa"/>
            </w:tcMar>
          </w:tcPr>
          <w:p w14:paraId="4B14C1AD" w14:textId="77777777" w:rsidR="000C4D17" w:rsidRDefault="000C4D17" w:rsidP="000C4D17">
            <w:pPr>
              <w:pStyle w:val="EMPTYCELLSTYLE"/>
            </w:pPr>
          </w:p>
        </w:tc>
        <w:tc>
          <w:tcPr>
            <w:tcW w:w="180" w:type="dxa"/>
            <w:tcMar>
              <w:top w:w="0" w:type="dxa"/>
              <w:left w:w="0" w:type="dxa"/>
              <w:bottom w:w="0" w:type="dxa"/>
              <w:right w:w="0" w:type="dxa"/>
            </w:tcMar>
          </w:tcPr>
          <w:p w14:paraId="7656EB40" w14:textId="77777777" w:rsidR="000C4D17" w:rsidRDefault="000C4D17" w:rsidP="000C4D17">
            <w:pPr>
              <w:pStyle w:val="EMPTYCELLSTYLE"/>
            </w:pPr>
          </w:p>
        </w:tc>
        <w:tc>
          <w:tcPr>
            <w:tcW w:w="400" w:type="dxa"/>
            <w:tcMar>
              <w:top w:w="0" w:type="dxa"/>
              <w:left w:w="0" w:type="dxa"/>
              <w:bottom w:w="0" w:type="dxa"/>
              <w:right w:w="0" w:type="dxa"/>
            </w:tcMar>
          </w:tcPr>
          <w:p w14:paraId="7F8BFB8B" w14:textId="77777777" w:rsidR="000C4D17" w:rsidRDefault="000C4D17" w:rsidP="000C4D17">
            <w:pPr>
              <w:pStyle w:val="EMPTYCELLSTYLE"/>
            </w:pPr>
          </w:p>
        </w:tc>
        <w:tc>
          <w:tcPr>
            <w:tcW w:w="300" w:type="dxa"/>
            <w:tcMar>
              <w:top w:w="0" w:type="dxa"/>
              <w:left w:w="0" w:type="dxa"/>
              <w:bottom w:w="0" w:type="dxa"/>
              <w:right w:w="0" w:type="dxa"/>
            </w:tcMar>
          </w:tcPr>
          <w:p w14:paraId="383E0918" w14:textId="77777777" w:rsidR="000C4D17" w:rsidRDefault="000C4D17" w:rsidP="000C4D17">
            <w:pPr>
              <w:pStyle w:val="EMPTYCELLSTYLE"/>
            </w:pPr>
          </w:p>
        </w:tc>
        <w:tc>
          <w:tcPr>
            <w:tcW w:w="160" w:type="dxa"/>
            <w:tcMar>
              <w:top w:w="0" w:type="dxa"/>
              <w:left w:w="0" w:type="dxa"/>
              <w:bottom w:w="0" w:type="dxa"/>
              <w:right w:w="0" w:type="dxa"/>
            </w:tcMar>
          </w:tcPr>
          <w:p w14:paraId="3EEFB277" w14:textId="77777777" w:rsidR="000C4D17" w:rsidRDefault="000C4D17" w:rsidP="000C4D17">
            <w:pPr>
              <w:pStyle w:val="EMPTYCELLSTYLE"/>
            </w:pPr>
          </w:p>
        </w:tc>
        <w:tc>
          <w:tcPr>
            <w:tcW w:w="40" w:type="dxa"/>
            <w:tcMar>
              <w:top w:w="0" w:type="dxa"/>
              <w:left w:w="0" w:type="dxa"/>
              <w:bottom w:w="0" w:type="dxa"/>
              <w:right w:w="0" w:type="dxa"/>
            </w:tcMar>
          </w:tcPr>
          <w:p w14:paraId="0C9E436B" w14:textId="77777777" w:rsidR="000C4D17" w:rsidRDefault="000C4D17" w:rsidP="000C4D17">
            <w:pPr>
              <w:pStyle w:val="EMPTYCELLSTYLE"/>
            </w:pPr>
          </w:p>
        </w:tc>
        <w:tc>
          <w:tcPr>
            <w:tcW w:w="40" w:type="dxa"/>
            <w:tcMar>
              <w:top w:w="0" w:type="dxa"/>
              <w:left w:w="0" w:type="dxa"/>
              <w:bottom w:w="0" w:type="dxa"/>
              <w:right w:w="0" w:type="dxa"/>
            </w:tcMar>
          </w:tcPr>
          <w:p w14:paraId="2E8D1E96" w14:textId="77777777" w:rsidR="000C4D17" w:rsidRDefault="000C4D17" w:rsidP="000C4D17">
            <w:pPr>
              <w:pStyle w:val="EMPTYCELLSTYLE"/>
            </w:pPr>
          </w:p>
        </w:tc>
        <w:tc>
          <w:tcPr>
            <w:tcW w:w="320" w:type="dxa"/>
            <w:tcMar>
              <w:top w:w="0" w:type="dxa"/>
              <w:left w:w="0" w:type="dxa"/>
              <w:bottom w:w="0" w:type="dxa"/>
              <w:right w:w="0" w:type="dxa"/>
            </w:tcMar>
          </w:tcPr>
          <w:p w14:paraId="76DB3B9A" w14:textId="77777777" w:rsidR="000C4D17" w:rsidRDefault="000C4D17" w:rsidP="000C4D17">
            <w:pPr>
              <w:pStyle w:val="EMPTYCELLSTYLE"/>
            </w:pPr>
          </w:p>
        </w:tc>
        <w:tc>
          <w:tcPr>
            <w:tcW w:w="140" w:type="dxa"/>
            <w:tcMar>
              <w:top w:w="0" w:type="dxa"/>
              <w:left w:w="0" w:type="dxa"/>
              <w:bottom w:w="0" w:type="dxa"/>
              <w:right w:w="0" w:type="dxa"/>
            </w:tcMar>
          </w:tcPr>
          <w:p w14:paraId="538A7E5A" w14:textId="77777777" w:rsidR="000C4D17" w:rsidRDefault="000C4D17" w:rsidP="000C4D17">
            <w:pPr>
              <w:pStyle w:val="EMPTYCELLSTYLE"/>
            </w:pPr>
          </w:p>
        </w:tc>
        <w:tc>
          <w:tcPr>
            <w:tcW w:w="300" w:type="dxa"/>
            <w:tcMar>
              <w:top w:w="0" w:type="dxa"/>
              <w:left w:w="0" w:type="dxa"/>
              <w:bottom w:w="0" w:type="dxa"/>
              <w:right w:w="0" w:type="dxa"/>
            </w:tcMar>
          </w:tcPr>
          <w:p w14:paraId="031E22D5" w14:textId="77777777" w:rsidR="000C4D17" w:rsidRDefault="000C4D17" w:rsidP="000C4D17">
            <w:pPr>
              <w:pStyle w:val="EMPTYCELLSTYLE"/>
            </w:pPr>
          </w:p>
        </w:tc>
        <w:tc>
          <w:tcPr>
            <w:tcW w:w="300" w:type="dxa"/>
            <w:tcMar>
              <w:top w:w="0" w:type="dxa"/>
              <w:left w:w="0" w:type="dxa"/>
              <w:bottom w:w="0" w:type="dxa"/>
              <w:right w:w="0" w:type="dxa"/>
            </w:tcMar>
          </w:tcPr>
          <w:p w14:paraId="362AFA94" w14:textId="77777777" w:rsidR="000C4D17" w:rsidRDefault="000C4D17" w:rsidP="000C4D17">
            <w:pPr>
              <w:pStyle w:val="EMPTYCELLSTYLE"/>
            </w:pPr>
          </w:p>
        </w:tc>
        <w:tc>
          <w:tcPr>
            <w:tcW w:w="140" w:type="dxa"/>
            <w:tcMar>
              <w:top w:w="0" w:type="dxa"/>
              <w:left w:w="0" w:type="dxa"/>
              <w:bottom w:w="0" w:type="dxa"/>
              <w:right w:w="0" w:type="dxa"/>
            </w:tcMar>
          </w:tcPr>
          <w:p w14:paraId="29DBD843" w14:textId="77777777" w:rsidR="000C4D17" w:rsidRDefault="000C4D17" w:rsidP="000C4D17">
            <w:pPr>
              <w:pStyle w:val="EMPTYCELLSTYLE"/>
            </w:pPr>
          </w:p>
        </w:tc>
        <w:tc>
          <w:tcPr>
            <w:tcW w:w="360" w:type="dxa"/>
            <w:tcMar>
              <w:top w:w="0" w:type="dxa"/>
              <w:left w:w="0" w:type="dxa"/>
              <w:bottom w:w="0" w:type="dxa"/>
              <w:right w:w="0" w:type="dxa"/>
            </w:tcMar>
          </w:tcPr>
          <w:p w14:paraId="72043A4F" w14:textId="77777777" w:rsidR="000C4D17" w:rsidRDefault="000C4D17" w:rsidP="000C4D17">
            <w:pPr>
              <w:pStyle w:val="EMPTYCELLSTYLE"/>
            </w:pPr>
          </w:p>
        </w:tc>
        <w:tc>
          <w:tcPr>
            <w:tcW w:w="40" w:type="dxa"/>
            <w:tcMar>
              <w:top w:w="0" w:type="dxa"/>
              <w:left w:w="0" w:type="dxa"/>
              <w:bottom w:w="0" w:type="dxa"/>
              <w:right w:w="0" w:type="dxa"/>
            </w:tcMar>
          </w:tcPr>
          <w:p w14:paraId="273DDCD7" w14:textId="77777777" w:rsidR="000C4D17" w:rsidRDefault="000C4D17" w:rsidP="000C4D17">
            <w:pPr>
              <w:pStyle w:val="EMPTYCELLSTYLE"/>
            </w:pPr>
          </w:p>
        </w:tc>
        <w:tc>
          <w:tcPr>
            <w:tcW w:w="40" w:type="dxa"/>
            <w:tcMar>
              <w:top w:w="0" w:type="dxa"/>
              <w:left w:w="0" w:type="dxa"/>
              <w:bottom w:w="0" w:type="dxa"/>
              <w:right w:w="0" w:type="dxa"/>
            </w:tcMar>
          </w:tcPr>
          <w:p w14:paraId="0B4DEC91" w14:textId="77777777" w:rsidR="000C4D17" w:rsidRDefault="000C4D17" w:rsidP="000C4D17">
            <w:pPr>
              <w:pStyle w:val="EMPTYCELLSTYLE"/>
            </w:pPr>
          </w:p>
        </w:tc>
        <w:tc>
          <w:tcPr>
            <w:tcW w:w="320" w:type="dxa"/>
            <w:tcMar>
              <w:top w:w="0" w:type="dxa"/>
              <w:left w:w="0" w:type="dxa"/>
              <w:bottom w:w="0" w:type="dxa"/>
              <w:right w:w="0" w:type="dxa"/>
            </w:tcMar>
          </w:tcPr>
          <w:p w14:paraId="47791C97" w14:textId="77777777" w:rsidR="000C4D17" w:rsidRDefault="000C4D17" w:rsidP="000C4D17">
            <w:pPr>
              <w:pStyle w:val="EMPTYCELLSTYLE"/>
            </w:pPr>
          </w:p>
        </w:tc>
        <w:tc>
          <w:tcPr>
            <w:tcW w:w="200" w:type="dxa"/>
            <w:tcMar>
              <w:top w:w="0" w:type="dxa"/>
              <w:left w:w="0" w:type="dxa"/>
              <w:bottom w:w="0" w:type="dxa"/>
              <w:right w:w="0" w:type="dxa"/>
            </w:tcMar>
          </w:tcPr>
          <w:p w14:paraId="0C4AA340" w14:textId="77777777" w:rsidR="000C4D17" w:rsidRDefault="000C4D17" w:rsidP="000C4D17">
            <w:pPr>
              <w:pStyle w:val="EMPTYCELLSTYLE"/>
            </w:pPr>
          </w:p>
        </w:tc>
        <w:tc>
          <w:tcPr>
            <w:tcW w:w="40" w:type="dxa"/>
            <w:tcMar>
              <w:top w:w="0" w:type="dxa"/>
              <w:left w:w="0" w:type="dxa"/>
              <w:bottom w:w="0" w:type="dxa"/>
              <w:right w:w="0" w:type="dxa"/>
            </w:tcMar>
          </w:tcPr>
          <w:p w14:paraId="26659249" w14:textId="77777777" w:rsidR="000C4D17" w:rsidRDefault="000C4D17" w:rsidP="000C4D17">
            <w:pPr>
              <w:pStyle w:val="EMPTYCELLSTYLE"/>
            </w:pPr>
          </w:p>
        </w:tc>
        <w:tc>
          <w:tcPr>
            <w:tcW w:w="40" w:type="dxa"/>
            <w:tcMar>
              <w:top w:w="0" w:type="dxa"/>
              <w:left w:w="0" w:type="dxa"/>
              <w:bottom w:w="0" w:type="dxa"/>
              <w:right w:w="0" w:type="dxa"/>
            </w:tcMar>
          </w:tcPr>
          <w:p w14:paraId="21A9D1AA" w14:textId="77777777" w:rsidR="000C4D17" w:rsidRDefault="000C4D17" w:rsidP="000C4D17">
            <w:pPr>
              <w:pStyle w:val="EMPTYCELLSTYLE"/>
            </w:pPr>
          </w:p>
        </w:tc>
        <w:tc>
          <w:tcPr>
            <w:tcW w:w="780" w:type="dxa"/>
            <w:tcMar>
              <w:top w:w="0" w:type="dxa"/>
              <w:left w:w="0" w:type="dxa"/>
              <w:bottom w:w="0" w:type="dxa"/>
              <w:right w:w="0" w:type="dxa"/>
            </w:tcMar>
          </w:tcPr>
          <w:p w14:paraId="0ADD23C1" w14:textId="77777777" w:rsidR="000C4D17" w:rsidRDefault="000C4D17" w:rsidP="000C4D17">
            <w:pPr>
              <w:pStyle w:val="EMPTYCELLSTYLE"/>
            </w:pPr>
          </w:p>
        </w:tc>
        <w:tc>
          <w:tcPr>
            <w:tcW w:w="40" w:type="dxa"/>
            <w:tcMar>
              <w:top w:w="0" w:type="dxa"/>
              <w:left w:w="0" w:type="dxa"/>
              <w:bottom w:w="0" w:type="dxa"/>
              <w:right w:w="0" w:type="dxa"/>
            </w:tcMar>
          </w:tcPr>
          <w:p w14:paraId="60B1510B" w14:textId="77777777" w:rsidR="000C4D17" w:rsidRDefault="000C4D17" w:rsidP="000C4D17">
            <w:pPr>
              <w:pStyle w:val="EMPTYCELLSTYLE"/>
            </w:pPr>
          </w:p>
        </w:tc>
        <w:tc>
          <w:tcPr>
            <w:tcW w:w="40" w:type="dxa"/>
            <w:tcMar>
              <w:top w:w="0" w:type="dxa"/>
              <w:left w:w="0" w:type="dxa"/>
              <w:bottom w:w="0" w:type="dxa"/>
              <w:right w:w="0" w:type="dxa"/>
            </w:tcMar>
          </w:tcPr>
          <w:p w14:paraId="0D7EFA1A" w14:textId="77777777" w:rsidR="000C4D17" w:rsidRDefault="000C4D17" w:rsidP="000C4D17">
            <w:pPr>
              <w:pStyle w:val="EMPTYCELLSTYLE"/>
            </w:pPr>
          </w:p>
        </w:tc>
        <w:tc>
          <w:tcPr>
            <w:tcW w:w="560" w:type="dxa"/>
            <w:tcMar>
              <w:top w:w="0" w:type="dxa"/>
              <w:left w:w="0" w:type="dxa"/>
              <w:bottom w:w="0" w:type="dxa"/>
              <w:right w:w="0" w:type="dxa"/>
            </w:tcMar>
          </w:tcPr>
          <w:p w14:paraId="5B4D6886" w14:textId="77777777" w:rsidR="000C4D17" w:rsidRDefault="000C4D17" w:rsidP="000C4D17">
            <w:pPr>
              <w:pStyle w:val="EMPTYCELLSTYLE"/>
            </w:pPr>
          </w:p>
        </w:tc>
        <w:tc>
          <w:tcPr>
            <w:tcW w:w="100" w:type="dxa"/>
            <w:tcMar>
              <w:top w:w="0" w:type="dxa"/>
              <w:left w:w="0" w:type="dxa"/>
              <w:bottom w:w="0" w:type="dxa"/>
              <w:right w:w="0" w:type="dxa"/>
            </w:tcMar>
          </w:tcPr>
          <w:p w14:paraId="43AFB58B" w14:textId="77777777" w:rsidR="000C4D17" w:rsidRDefault="000C4D17" w:rsidP="000C4D17">
            <w:pPr>
              <w:pStyle w:val="EMPTYCELLSTYLE"/>
            </w:pPr>
          </w:p>
        </w:tc>
        <w:tc>
          <w:tcPr>
            <w:tcW w:w="200" w:type="dxa"/>
            <w:tcMar>
              <w:top w:w="0" w:type="dxa"/>
              <w:left w:w="0" w:type="dxa"/>
              <w:bottom w:w="0" w:type="dxa"/>
              <w:right w:w="0" w:type="dxa"/>
            </w:tcMar>
          </w:tcPr>
          <w:p w14:paraId="46D47FAB" w14:textId="77777777" w:rsidR="000C4D17" w:rsidRDefault="000C4D17" w:rsidP="000C4D17">
            <w:pPr>
              <w:pStyle w:val="EMPTYCELLSTYLE"/>
            </w:pPr>
          </w:p>
        </w:tc>
        <w:tc>
          <w:tcPr>
            <w:tcW w:w="460" w:type="dxa"/>
            <w:tcMar>
              <w:top w:w="0" w:type="dxa"/>
              <w:left w:w="0" w:type="dxa"/>
              <w:bottom w:w="0" w:type="dxa"/>
              <w:right w:w="0" w:type="dxa"/>
            </w:tcMar>
          </w:tcPr>
          <w:p w14:paraId="6132ABB8" w14:textId="77777777" w:rsidR="000C4D17" w:rsidRDefault="000C4D17" w:rsidP="000C4D17">
            <w:pPr>
              <w:pStyle w:val="EMPTYCELLSTYLE"/>
            </w:pPr>
          </w:p>
        </w:tc>
        <w:tc>
          <w:tcPr>
            <w:tcW w:w="40" w:type="dxa"/>
            <w:tcMar>
              <w:top w:w="0" w:type="dxa"/>
              <w:left w:w="0" w:type="dxa"/>
              <w:bottom w:w="0" w:type="dxa"/>
              <w:right w:w="0" w:type="dxa"/>
            </w:tcMar>
          </w:tcPr>
          <w:p w14:paraId="6FF2A18F" w14:textId="77777777" w:rsidR="000C4D17" w:rsidRDefault="000C4D17" w:rsidP="000C4D17">
            <w:pPr>
              <w:pStyle w:val="EMPTYCELLSTYLE"/>
            </w:pPr>
          </w:p>
        </w:tc>
        <w:tc>
          <w:tcPr>
            <w:tcW w:w="40" w:type="dxa"/>
            <w:tcMar>
              <w:top w:w="0" w:type="dxa"/>
              <w:left w:w="0" w:type="dxa"/>
              <w:bottom w:w="0" w:type="dxa"/>
              <w:right w:w="0" w:type="dxa"/>
            </w:tcMar>
          </w:tcPr>
          <w:p w14:paraId="4A2CE47C" w14:textId="77777777" w:rsidR="000C4D17" w:rsidRDefault="000C4D17" w:rsidP="000C4D17">
            <w:pPr>
              <w:pStyle w:val="EMPTYCELLSTYLE"/>
            </w:pPr>
          </w:p>
        </w:tc>
        <w:tc>
          <w:tcPr>
            <w:tcW w:w="500" w:type="dxa"/>
            <w:tcMar>
              <w:top w:w="0" w:type="dxa"/>
              <w:left w:w="0" w:type="dxa"/>
              <w:bottom w:w="0" w:type="dxa"/>
              <w:right w:w="0" w:type="dxa"/>
            </w:tcMar>
          </w:tcPr>
          <w:p w14:paraId="37463480" w14:textId="77777777" w:rsidR="000C4D17" w:rsidRDefault="000C4D17" w:rsidP="000C4D17">
            <w:pPr>
              <w:pStyle w:val="EMPTYCELLSTYLE"/>
            </w:pPr>
          </w:p>
        </w:tc>
        <w:tc>
          <w:tcPr>
            <w:tcW w:w="1080" w:type="dxa"/>
            <w:tcMar>
              <w:top w:w="0" w:type="dxa"/>
              <w:left w:w="0" w:type="dxa"/>
              <w:bottom w:w="0" w:type="dxa"/>
              <w:right w:w="0" w:type="dxa"/>
            </w:tcMar>
          </w:tcPr>
          <w:p w14:paraId="1B58E8F8" w14:textId="77777777" w:rsidR="000C4D17" w:rsidRDefault="000C4D17" w:rsidP="000C4D17">
            <w:pPr>
              <w:pStyle w:val="EMPTYCELLSTYLE"/>
            </w:pPr>
          </w:p>
        </w:tc>
        <w:tc>
          <w:tcPr>
            <w:tcW w:w="40" w:type="dxa"/>
            <w:tcMar>
              <w:top w:w="0" w:type="dxa"/>
              <w:left w:w="0" w:type="dxa"/>
              <w:bottom w:w="0" w:type="dxa"/>
              <w:right w:w="0" w:type="dxa"/>
            </w:tcMar>
          </w:tcPr>
          <w:p w14:paraId="3CEE3D19" w14:textId="77777777" w:rsidR="000C4D17" w:rsidRDefault="000C4D17" w:rsidP="000C4D17">
            <w:pPr>
              <w:pStyle w:val="EMPTYCELLSTYLE"/>
            </w:pPr>
          </w:p>
        </w:tc>
        <w:tc>
          <w:tcPr>
            <w:tcW w:w="40" w:type="dxa"/>
            <w:tcMar>
              <w:top w:w="0" w:type="dxa"/>
              <w:left w:w="0" w:type="dxa"/>
              <w:bottom w:w="0" w:type="dxa"/>
              <w:right w:w="0" w:type="dxa"/>
            </w:tcMar>
          </w:tcPr>
          <w:p w14:paraId="1AAABB1B" w14:textId="77777777" w:rsidR="000C4D17" w:rsidRDefault="000C4D17" w:rsidP="000C4D17">
            <w:pPr>
              <w:pStyle w:val="EMPTYCELLSTYLE"/>
            </w:pPr>
          </w:p>
        </w:tc>
        <w:tc>
          <w:tcPr>
            <w:tcW w:w="40" w:type="dxa"/>
            <w:tcMar>
              <w:top w:w="0" w:type="dxa"/>
              <w:left w:w="0" w:type="dxa"/>
              <w:bottom w:w="0" w:type="dxa"/>
              <w:right w:w="0" w:type="dxa"/>
            </w:tcMar>
          </w:tcPr>
          <w:p w14:paraId="22D8B82D" w14:textId="77777777" w:rsidR="000C4D17" w:rsidRDefault="000C4D17" w:rsidP="000C4D17">
            <w:pPr>
              <w:pStyle w:val="EMPTYCELLSTYLE"/>
            </w:pPr>
          </w:p>
        </w:tc>
        <w:tc>
          <w:tcPr>
            <w:tcW w:w="60" w:type="dxa"/>
          </w:tcPr>
          <w:p w14:paraId="6F1E671E" w14:textId="77777777" w:rsidR="000C4D17" w:rsidRDefault="000C4D17" w:rsidP="000C4D17">
            <w:pPr>
              <w:pStyle w:val="EMPTYCELLSTYLE"/>
            </w:pPr>
          </w:p>
        </w:tc>
        <w:tc>
          <w:tcPr>
            <w:tcW w:w="40" w:type="dxa"/>
          </w:tcPr>
          <w:p w14:paraId="7C66E2C1" w14:textId="77777777" w:rsidR="000C4D17" w:rsidRDefault="000C4D17" w:rsidP="000C4D17">
            <w:pPr>
              <w:pStyle w:val="EMPTYCELLSTYLE"/>
            </w:pPr>
          </w:p>
        </w:tc>
      </w:tr>
      <w:tr w:rsidR="000C4D17" w14:paraId="54C818B3" w14:textId="77777777" w:rsidTr="000C4D17">
        <w:tc>
          <w:tcPr>
            <w:tcW w:w="40" w:type="dxa"/>
          </w:tcPr>
          <w:p w14:paraId="71EBE3F2" w14:textId="77777777" w:rsidR="000C4D17" w:rsidRDefault="000C4D17" w:rsidP="000C4D17">
            <w:pPr>
              <w:pStyle w:val="EMPTYCELLSTYLE"/>
            </w:pPr>
          </w:p>
        </w:tc>
        <w:tc>
          <w:tcPr>
            <w:tcW w:w="260" w:type="dxa"/>
          </w:tcPr>
          <w:p w14:paraId="0194B401" w14:textId="77777777" w:rsidR="000C4D17" w:rsidRDefault="000C4D17" w:rsidP="000C4D17">
            <w:pPr>
              <w:pStyle w:val="EMPTYCELLSTYLE"/>
            </w:pPr>
          </w:p>
        </w:tc>
        <w:tc>
          <w:tcPr>
            <w:tcW w:w="40" w:type="dxa"/>
          </w:tcPr>
          <w:p w14:paraId="40CA2BDB" w14:textId="77777777" w:rsidR="000C4D17" w:rsidRDefault="000C4D17" w:rsidP="000C4D17">
            <w:pPr>
              <w:pStyle w:val="EMPTYCELLSTYLE"/>
            </w:pPr>
          </w:p>
        </w:tc>
        <w:tc>
          <w:tcPr>
            <w:tcW w:w="60" w:type="dxa"/>
          </w:tcPr>
          <w:p w14:paraId="270151D2" w14:textId="77777777" w:rsidR="000C4D17" w:rsidRDefault="000C4D17" w:rsidP="000C4D17">
            <w:pPr>
              <w:pStyle w:val="EMPTYCELLSTYLE"/>
            </w:pPr>
          </w:p>
        </w:tc>
        <w:tc>
          <w:tcPr>
            <w:tcW w:w="100" w:type="dxa"/>
            <w:tcMar>
              <w:top w:w="0" w:type="dxa"/>
              <w:left w:w="0" w:type="dxa"/>
              <w:bottom w:w="0" w:type="dxa"/>
              <w:right w:w="0" w:type="dxa"/>
            </w:tcMar>
          </w:tcPr>
          <w:p w14:paraId="78AC9B62" w14:textId="77777777" w:rsidR="000C4D17" w:rsidRDefault="000C4D17" w:rsidP="000C4D17">
            <w:pPr>
              <w:pStyle w:val="EMPTYCELLSTYLE"/>
            </w:pPr>
          </w:p>
        </w:tc>
        <w:tc>
          <w:tcPr>
            <w:tcW w:w="100" w:type="dxa"/>
            <w:tcMar>
              <w:top w:w="0" w:type="dxa"/>
              <w:left w:w="0" w:type="dxa"/>
              <w:bottom w:w="0" w:type="dxa"/>
              <w:right w:w="0" w:type="dxa"/>
            </w:tcMar>
          </w:tcPr>
          <w:p w14:paraId="10D2045A" w14:textId="77777777" w:rsidR="000C4D17" w:rsidRDefault="000C4D17" w:rsidP="000C4D17">
            <w:pPr>
              <w:pStyle w:val="EMPTYCELLSTYLE"/>
            </w:pPr>
          </w:p>
        </w:tc>
        <w:tc>
          <w:tcPr>
            <w:tcW w:w="60" w:type="dxa"/>
            <w:tcMar>
              <w:top w:w="0" w:type="dxa"/>
              <w:left w:w="0" w:type="dxa"/>
              <w:bottom w:w="0" w:type="dxa"/>
              <w:right w:w="0" w:type="dxa"/>
            </w:tcMar>
          </w:tcPr>
          <w:p w14:paraId="63FDAD03" w14:textId="77777777" w:rsidR="000C4D17" w:rsidRDefault="000C4D17" w:rsidP="000C4D17">
            <w:pPr>
              <w:pStyle w:val="EMPTYCELLSTYLE"/>
            </w:pPr>
          </w:p>
        </w:tc>
        <w:tc>
          <w:tcPr>
            <w:tcW w:w="260" w:type="dxa"/>
            <w:gridSpan w:val="2"/>
            <w:tcMar>
              <w:top w:w="0" w:type="dxa"/>
              <w:left w:w="0" w:type="dxa"/>
              <w:bottom w:w="0" w:type="dxa"/>
              <w:right w:w="0" w:type="dxa"/>
            </w:tcMar>
          </w:tcPr>
          <w:p w14:paraId="15E32E66"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4777BE85" w14:textId="77777777" w:rsidR="000C4D17" w:rsidRDefault="000C4D17" w:rsidP="000C4D17">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c>
          <w:tcPr>
            <w:tcW w:w="60" w:type="dxa"/>
          </w:tcPr>
          <w:p w14:paraId="57D4C863" w14:textId="77777777" w:rsidR="000C4D17" w:rsidRDefault="000C4D17" w:rsidP="000C4D17">
            <w:pPr>
              <w:pStyle w:val="EMPTYCELLSTYLE"/>
            </w:pPr>
          </w:p>
        </w:tc>
        <w:tc>
          <w:tcPr>
            <w:tcW w:w="40" w:type="dxa"/>
          </w:tcPr>
          <w:p w14:paraId="1918502A" w14:textId="77777777" w:rsidR="000C4D17" w:rsidRDefault="000C4D17" w:rsidP="000C4D17">
            <w:pPr>
              <w:pStyle w:val="EMPTYCELLSTYLE"/>
            </w:pPr>
          </w:p>
        </w:tc>
      </w:tr>
      <w:tr w:rsidR="000C4D17" w14:paraId="4800050F" w14:textId="77777777" w:rsidTr="000C4D17">
        <w:tc>
          <w:tcPr>
            <w:tcW w:w="40" w:type="dxa"/>
          </w:tcPr>
          <w:p w14:paraId="1B6862C5" w14:textId="77777777" w:rsidR="000C4D17" w:rsidRDefault="000C4D17" w:rsidP="000C4D17">
            <w:pPr>
              <w:pStyle w:val="EMPTYCELLSTYLE"/>
            </w:pPr>
          </w:p>
        </w:tc>
        <w:tc>
          <w:tcPr>
            <w:tcW w:w="260" w:type="dxa"/>
          </w:tcPr>
          <w:p w14:paraId="0EA1EDF2" w14:textId="77777777" w:rsidR="000C4D17" w:rsidRDefault="000C4D17" w:rsidP="000C4D17">
            <w:pPr>
              <w:pStyle w:val="EMPTYCELLSTYLE"/>
            </w:pPr>
          </w:p>
        </w:tc>
        <w:tc>
          <w:tcPr>
            <w:tcW w:w="40" w:type="dxa"/>
          </w:tcPr>
          <w:p w14:paraId="7532103D" w14:textId="77777777" w:rsidR="000C4D17" w:rsidRDefault="000C4D17" w:rsidP="000C4D17">
            <w:pPr>
              <w:pStyle w:val="EMPTYCELLSTYLE"/>
            </w:pPr>
          </w:p>
        </w:tc>
        <w:tc>
          <w:tcPr>
            <w:tcW w:w="60" w:type="dxa"/>
          </w:tcPr>
          <w:p w14:paraId="1CA5DE43" w14:textId="77777777" w:rsidR="000C4D17" w:rsidRDefault="000C4D17" w:rsidP="000C4D17">
            <w:pPr>
              <w:pStyle w:val="EMPTYCELLSTYLE"/>
            </w:pPr>
          </w:p>
        </w:tc>
        <w:tc>
          <w:tcPr>
            <w:tcW w:w="100" w:type="dxa"/>
            <w:tcMar>
              <w:top w:w="0" w:type="dxa"/>
              <w:left w:w="0" w:type="dxa"/>
              <w:bottom w:w="0" w:type="dxa"/>
              <w:right w:w="0" w:type="dxa"/>
            </w:tcMar>
          </w:tcPr>
          <w:p w14:paraId="224C6B9C" w14:textId="77777777" w:rsidR="000C4D17" w:rsidRDefault="000C4D17" w:rsidP="000C4D17">
            <w:pPr>
              <w:pStyle w:val="EMPTYCELLSTYLE"/>
            </w:pPr>
          </w:p>
        </w:tc>
        <w:tc>
          <w:tcPr>
            <w:tcW w:w="100" w:type="dxa"/>
            <w:tcMar>
              <w:top w:w="0" w:type="dxa"/>
              <w:left w:w="0" w:type="dxa"/>
              <w:bottom w:w="0" w:type="dxa"/>
              <w:right w:w="0" w:type="dxa"/>
            </w:tcMar>
          </w:tcPr>
          <w:p w14:paraId="68C90D25" w14:textId="77777777" w:rsidR="000C4D17" w:rsidRDefault="000C4D17" w:rsidP="000C4D17">
            <w:pPr>
              <w:pStyle w:val="EMPTYCELLSTYLE"/>
            </w:pPr>
          </w:p>
        </w:tc>
        <w:tc>
          <w:tcPr>
            <w:tcW w:w="60" w:type="dxa"/>
            <w:tcMar>
              <w:top w:w="0" w:type="dxa"/>
              <w:left w:w="0" w:type="dxa"/>
              <w:bottom w:w="0" w:type="dxa"/>
              <w:right w:w="0" w:type="dxa"/>
            </w:tcMar>
          </w:tcPr>
          <w:p w14:paraId="040A3D9B" w14:textId="77777777" w:rsidR="000C4D17" w:rsidRDefault="000C4D17" w:rsidP="000C4D17">
            <w:pPr>
              <w:pStyle w:val="EMPTYCELLSTYLE"/>
            </w:pPr>
          </w:p>
        </w:tc>
        <w:tc>
          <w:tcPr>
            <w:tcW w:w="40" w:type="dxa"/>
            <w:tcMar>
              <w:top w:w="0" w:type="dxa"/>
              <w:left w:w="0" w:type="dxa"/>
              <w:bottom w:w="0" w:type="dxa"/>
              <w:right w:w="0" w:type="dxa"/>
            </w:tcMar>
          </w:tcPr>
          <w:p w14:paraId="17EA0BC6" w14:textId="77777777" w:rsidR="000C4D17" w:rsidRDefault="000C4D17" w:rsidP="000C4D17">
            <w:pPr>
              <w:pStyle w:val="EMPTYCELLSTYLE"/>
            </w:pPr>
          </w:p>
        </w:tc>
        <w:tc>
          <w:tcPr>
            <w:tcW w:w="220" w:type="dxa"/>
            <w:tcMar>
              <w:top w:w="0" w:type="dxa"/>
              <w:left w:w="0" w:type="dxa"/>
              <w:bottom w:w="0" w:type="dxa"/>
              <w:right w:w="0" w:type="dxa"/>
            </w:tcMar>
          </w:tcPr>
          <w:p w14:paraId="08D261B5" w14:textId="77777777" w:rsidR="000C4D17" w:rsidRDefault="000C4D17" w:rsidP="000C4D17">
            <w:pPr>
              <w:pStyle w:val="EMPTYCELLSTYLE"/>
            </w:pPr>
          </w:p>
        </w:tc>
        <w:tc>
          <w:tcPr>
            <w:tcW w:w="900" w:type="dxa"/>
            <w:tcMar>
              <w:top w:w="0" w:type="dxa"/>
              <w:left w:w="0" w:type="dxa"/>
              <w:bottom w:w="0" w:type="dxa"/>
              <w:right w:w="0" w:type="dxa"/>
            </w:tcMar>
          </w:tcPr>
          <w:p w14:paraId="09FB07C4" w14:textId="77777777" w:rsidR="000C4D17" w:rsidRDefault="000C4D17" w:rsidP="000C4D17">
            <w:pPr>
              <w:pStyle w:val="EMPTYCELLSTYLE"/>
            </w:pPr>
          </w:p>
        </w:tc>
        <w:tc>
          <w:tcPr>
            <w:tcW w:w="180" w:type="dxa"/>
            <w:tcMar>
              <w:top w:w="0" w:type="dxa"/>
              <w:left w:w="0" w:type="dxa"/>
              <w:bottom w:w="0" w:type="dxa"/>
              <w:right w:w="0" w:type="dxa"/>
            </w:tcMar>
          </w:tcPr>
          <w:p w14:paraId="7E65A7B7" w14:textId="77777777" w:rsidR="000C4D17" w:rsidRDefault="000C4D17" w:rsidP="000C4D17">
            <w:pPr>
              <w:pStyle w:val="EMPTYCELLSTYLE"/>
            </w:pPr>
          </w:p>
        </w:tc>
        <w:tc>
          <w:tcPr>
            <w:tcW w:w="400" w:type="dxa"/>
            <w:tcMar>
              <w:top w:w="0" w:type="dxa"/>
              <w:left w:w="0" w:type="dxa"/>
              <w:bottom w:w="0" w:type="dxa"/>
              <w:right w:w="0" w:type="dxa"/>
            </w:tcMar>
          </w:tcPr>
          <w:p w14:paraId="1CE01C8E" w14:textId="77777777" w:rsidR="000C4D17" w:rsidRDefault="000C4D17" w:rsidP="000C4D17">
            <w:pPr>
              <w:pStyle w:val="EMPTYCELLSTYLE"/>
            </w:pPr>
          </w:p>
        </w:tc>
        <w:tc>
          <w:tcPr>
            <w:tcW w:w="300" w:type="dxa"/>
            <w:tcMar>
              <w:top w:w="0" w:type="dxa"/>
              <w:left w:w="0" w:type="dxa"/>
              <w:bottom w:w="0" w:type="dxa"/>
              <w:right w:w="0" w:type="dxa"/>
            </w:tcMar>
          </w:tcPr>
          <w:p w14:paraId="5CB43DD7" w14:textId="77777777" w:rsidR="000C4D17" w:rsidRDefault="000C4D17" w:rsidP="000C4D17">
            <w:pPr>
              <w:pStyle w:val="EMPTYCELLSTYLE"/>
            </w:pPr>
          </w:p>
        </w:tc>
        <w:tc>
          <w:tcPr>
            <w:tcW w:w="160" w:type="dxa"/>
            <w:tcMar>
              <w:top w:w="0" w:type="dxa"/>
              <w:left w:w="0" w:type="dxa"/>
              <w:bottom w:w="0" w:type="dxa"/>
              <w:right w:w="0" w:type="dxa"/>
            </w:tcMar>
          </w:tcPr>
          <w:p w14:paraId="09B53B2C" w14:textId="77777777" w:rsidR="000C4D17" w:rsidRDefault="000C4D17" w:rsidP="000C4D17">
            <w:pPr>
              <w:pStyle w:val="EMPTYCELLSTYLE"/>
            </w:pPr>
          </w:p>
        </w:tc>
        <w:tc>
          <w:tcPr>
            <w:tcW w:w="40" w:type="dxa"/>
            <w:tcMar>
              <w:top w:w="0" w:type="dxa"/>
              <w:left w:w="0" w:type="dxa"/>
              <w:bottom w:w="0" w:type="dxa"/>
              <w:right w:w="0" w:type="dxa"/>
            </w:tcMar>
          </w:tcPr>
          <w:p w14:paraId="08ABC734" w14:textId="77777777" w:rsidR="000C4D17" w:rsidRDefault="000C4D17" w:rsidP="000C4D17">
            <w:pPr>
              <w:pStyle w:val="EMPTYCELLSTYLE"/>
            </w:pPr>
          </w:p>
        </w:tc>
        <w:tc>
          <w:tcPr>
            <w:tcW w:w="40" w:type="dxa"/>
            <w:tcMar>
              <w:top w:w="0" w:type="dxa"/>
              <w:left w:w="0" w:type="dxa"/>
              <w:bottom w:w="0" w:type="dxa"/>
              <w:right w:w="0" w:type="dxa"/>
            </w:tcMar>
          </w:tcPr>
          <w:p w14:paraId="4105BC8E" w14:textId="77777777" w:rsidR="000C4D17" w:rsidRDefault="000C4D17" w:rsidP="000C4D17">
            <w:pPr>
              <w:pStyle w:val="EMPTYCELLSTYLE"/>
            </w:pPr>
          </w:p>
        </w:tc>
        <w:tc>
          <w:tcPr>
            <w:tcW w:w="320" w:type="dxa"/>
            <w:tcMar>
              <w:top w:w="0" w:type="dxa"/>
              <w:left w:w="0" w:type="dxa"/>
              <w:bottom w:w="0" w:type="dxa"/>
              <w:right w:w="0" w:type="dxa"/>
            </w:tcMar>
          </w:tcPr>
          <w:p w14:paraId="141F62F0" w14:textId="77777777" w:rsidR="000C4D17" w:rsidRDefault="000C4D17" w:rsidP="000C4D17">
            <w:pPr>
              <w:pStyle w:val="EMPTYCELLSTYLE"/>
            </w:pPr>
          </w:p>
        </w:tc>
        <w:tc>
          <w:tcPr>
            <w:tcW w:w="140" w:type="dxa"/>
            <w:tcMar>
              <w:top w:w="0" w:type="dxa"/>
              <w:left w:w="0" w:type="dxa"/>
              <w:bottom w:w="0" w:type="dxa"/>
              <w:right w:w="0" w:type="dxa"/>
            </w:tcMar>
          </w:tcPr>
          <w:p w14:paraId="13235261" w14:textId="77777777" w:rsidR="000C4D17" w:rsidRDefault="000C4D17" w:rsidP="000C4D17">
            <w:pPr>
              <w:pStyle w:val="EMPTYCELLSTYLE"/>
            </w:pPr>
          </w:p>
        </w:tc>
        <w:tc>
          <w:tcPr>
            <w:tcW w:w="300" w:type="dxa"/>
            <w:tcMar>
              <w:top w:w="0" w:type="dxa"/>
              <w:left w:w="0" w:type="dxa"/>
              <w:bottom w:w="0" w:type="dxa"/>
              <w:right w:w="0" w:type="dxa"/>
            </w:tcMar>
          </w:tcPr>
          <w:p w14:paraId="4D1C07C3" w14:textId="77777777" w:rsidR="000C4D17" w:rsidRDefault="000C4D17" w:rsidP="000C4D17">
            <w:pPr>
              <w:pStyle w:val="EMPTYCELLSTYLE"/>
            </w:pPr>
          </w:p>
        </w:tc>
        <w:tc>
          <w:tcPr>
            <w:tcW w:w="300" w:type="dxa"/>
            <w:tcMar>
              <w:top w:w="0" w:type="dxa"/>
              <w:left w:w="0" w:type="dxa"/>
              <w:bottom w:w="0" w:type="dxa"/>
              <w:right w:w="0" w:type="dxa"/>
            </w:tcMar>
          </w:tcPr>
          <w:p w14:paraId="4762AA57" w14:textId="77777777" w:rsidR="000C4D17" w:rsidRDefault="000C4D17" w:rsidP="000C4D17">
            <w:pPr>
              <w:pStyle w:val="EMPTYCELLSTYLE"/>
            </w:pPr>
          </w:p>
        </w:tc>
        <w:tc>
          <w:tcPr>
            <w:tcW w:w="140" w:type="dxa"/>
            <w:tcMar>
              <w:top w:w="0" w:type="dxa"/>
              <w:left w:w="0" w:type="dxa"/>
              <w:bottom w:w="0" w:type="dxa"/>
              <w:right w:w="0" w:type="dxa"/>
            </w:tcMar>
          </w:tcPr>
          <w:p w14:paraId="2F2DB807" w14:textId="77777777" w:rsidR="000C4D17" w:rsidRDefault="000C4D17" w:rsidP="000C4D17">
            <w:pPr>
              <w:pStyle w:val="EMPTYCELLSTYLE"/>
            </w:pPr>
          </w:p>
        </w:tc>
        <w:tc>
          <w:tcPr>
            <w:tcW w:w="360" w:type="dxa"/>
            <w:tcMar>
              <w:top w:w="0" w:type="dxa"/>
              <w:left w:w="0" w:type="dxa"/>
              <w:bottom w:w="0" w:type="dxa"/>
              <w:right w:w="0" w:type="dxa"/>
            </w:tcMar>
          </w:tcPr>
          <w:p w14:paraId="07F9B804" w14:textId="77777777" w:rsidR="000C4D17" w:rsidRDefault="000C4D17" w:rsidP="000C4D17">
            <w:pPr>
              <w:pStyle w:val="EMPTYCELLSTYLE"/>
            </w:pPr>
          </w:p>
        </w:tc>
        <w:tc>
          <w:tcPr>
            <w:tcW w:w="40" w:type="dxa"/>
            <w:tcMar>
              <w:top w:w="0" w:type="dxa"/>
              <w:left w:w="0" w:type="dxa"/>
              <w:bottom w:w="0" w:type="dxa"/>
              <w:right w:w="0" w:type="dxa"/>
            </w:tcMar>
          </w:tcPr>
          <w:p w14:paraId="12153245" w14:textId="77777777" w:rsidR="000C4D17" w:rsidRDefault="000C4D17" w:rsidP="000C4D17">
            <w:pPr>
              <w:pStyle w:val="EMPTYCELLSTYLE"/>
            </w:pPr>
          </w:p>
        </w:tc>
        <w:tc>
          <w:tcPr>
            <w:tcW w:w="40" w:type="dxa"/>
            <w:tcMar>
              <w:top w:w="0" w:type="dxa"/>
              <w:left w:w="0" w:type="dxa"/>
              <w:bottom w:w="0" w:type="dxa"/>
              <w:right w:w="0" w:type="dxa"/>
            </w:tcMar>
          </w:tcPr>
          <w:p w14:paraId="5236391D" w14:textId="77777777" w:rsidR="000C4D17" w:rsidRDefault="000C4D17" w:rsidP="000C4D17">
            <w:pPr>
              <w:pStyle w:val="EMPTYCELLSTYLE"/>
            </w:pPr>
          </w:p>
        </w:tc>
        <w:tc>
          <w:tcPr>
            <w:tcW w:w="320" w:type="dxa"/>
            <w:tcMar>
              <w:top w:w="0" w:type="dxa"/>
              <w:left w:w="0" w:type="dxa"/>
              <w:bottom w:w="0" w:type="dxa"/>
              <w:right w:w="0" w:type="dxa"/>
            </w:tcMar>
          </w:tcPr>
          <w:p w14:paraId="0539E248" w14:textId="77777777" w:rsidR="000C4D17" w:rsidRDefault="000C4D17" w:rsidP="000C4D17">
            <w:pPr>
              <w:pStyle w:val="EMPTYCELLSTYLE"/>
            </w:pPr>
          </w:p>
        </w:tc>
        <w:tc>
          <w:tcPr>
            <w:tcW w:w="200" w:type="dxa"/>
            <w:tcMar>
              <w:top w:w="0" w:type="dxa"/>
              <w:left w:w="0" w:type="dxa"/>
              <w:bottom w:w="0" w:type="dxa"/>
              <w:right w:w="0" w:type="dxa"/>
            </w:tcMar>
          </w:tcPr>
          <w:p w14:paraId="18AAA858" w14:textId="77777777" w:rsidR="000C4D17" w:rsidRDefault="000C4D17" w:rsidP="000C4D17">
            <w:pPr>
              <w:pStyle w:val="EMPTYCELLSTYLE"/>
            </w:pPr>
          </w:p>
        </w:tc>
        <w:tc>
          <w:tcPr>
            <w:tcW w:w="40" w:type="dxa"/>
            <w:tcMar>
              <w:top w:w="0" w:type="dxa"/>
              <w:left w:w="0" w:type="dxa"/>
              <w:bottom w:w="0" w:type="dxa"/>
              <w:right w:w="0" w:type="dxa"/>
            </w:tcMar>
          </w:tcPr>
          <w:p w14:paraId="6608F6AF" w14:textId="77777777" w:rsidR="000C4D17" w:rsidRDefault="000C4D17" w:rsidP="000C4D17">
            <w:pPr>
              <w:pStyle w:val="EMPTYCELLSTYLE"/>
            </w:pPr>
          </w:p>
        </w:tc>
        <w:tc>
          <w:tcPr>
            <w:tcW w:w="40" w:type="dxa"/>
            <w:tcMar>
              <w:top w:w="0" w:type="dxa"/>
              <w:left w:w="0" w:type="dxa"/>
              <w:bottom w:w="0" w:type="dxa"/>
              <w:right w:w="0" w:type="dxa"/>
            </w:tcMar>
          </w:tcPr>
          <w:p w14:paraId="00EC72B1" w14:textId="77777777" w:rsidR="000C4D17" w:rsidRDefault="000C4D17" w:rsidP="000C4D17">
            <w:pPr>
              <w:pStyle w:val="EMPTYCELLSTYLE"/>
            </w:pPr>
          </w:p>
        </w:tc>
        <w:tc>
          <w:tcPr>
            <w:tcW w:w="780" w:type="dxa"/>
            <w:tcMar>
              <w:top w:w="0" w:type="dxa"/>
              <w:left w:w="0" w:type="dxa"/>
              <w:bottom w:w="0" w:type="dxa"/>
              <w:right w:w="0" w:type="dxa"/>
            </w:tcMar>
          </w:tcPr>
          <w:p w14:paraId="09F89EFC" w14:textId="77777777" w:rsidR="000C4D17" w:rsidRDefault="000C4D17" w:rsidP="000C4D17">
            <w:pPr>
              <w:pStyle w:val="EMPTYCELLSTYLE"/>
            </w:pPr>
          </w:p>
        </w:tc>
        <w:tc>
          <w:tcPr>
            <w:tcW w:w="40" w:type="dxa"/>
            <w:tcMar>
              <w:top w:w="0" w:type="dxa"/>
              <w:left w:w="0" w:type="dxa"/>
              <w:bottom w:w="0" w:type="dxa"/>
              <w:right w:w="0" w:type="dxa"/>
            </w:tcMar>
          </w:tcPr>
          <w:p w14:paraId="21F7E33F" w14:textId="77777777" w:rsidR="000C4D17" w:rsidRDefault="000C4D17" w:rsidP="000C4D17">
            <w:pPr>
              <w:pStyle w:val="EMPTYCELLSTYLE"/>
            </w:pPr>
          </w:p>
        </w:tc>
        <w:tc>
          <w:tcPr>
            <w:tcW w:w="40" w:type="dxa"/>
            <w:tcMar>
              <w:top w:w="0" w:type="dxa"/>
              <w:left w:w="0" w:type="dxa"/>
              <w:bottom w:w="0" w:type="dxa"/>
              <w:right w:w="0" w:type="dxa"/>
            </w:tcMar>
          </w:tcPr>
          <w:p w14:paraId="3DD5A19F" w14:textId="77777777" w:rsidR="000C4D17" w:rsidRDefault="000C4D17" w:rsidP="000C4D17">
            <w:pPr>
              <w:pStyle w:val="EMPTYCELLSTYLE"/>
            </w:pPr>
          </w:p>
        </w:tc>
        <w:tc>
          <w:tcPr>
            <w:tcW w:w="560" w:type="dxa"/>
            <w:tcMar>
              <w:top w:w="0" w:type="dxa"/>
              <w:left w:w="0" w:type="dxa"/>
              <w:bottom w:w="0" w:type="dxa"/>
              <w:right w:w="0" w:type="dxa"/>
            </w:tcMar>
          </w:tcPr>
          <w:p w14:paraId="47A615A8" w14:textId="77777777" w:rsidR="000C4D17" w:rsidRDefault="000C4D17" w:rsidP="000C4D17">
            <w:pPr>
              <w:pStyle w:val="EMPTYCELLSTYLE"/>
            </w:pPr>
          </w:p>
        </w:tc>
        <w:tc>
          <w:tcPr>
            <w:tcW w:w="100" w:type="dxa"/>
            <w:tcMar>
              <w:top w:w="0" w:type="dxa"/>
              <w:left w:w="0" w:type="dxa"/>
              <w:bottom w:w="0" w:type="dxa"/>
              <w:right w:w="0" w:type="dxa"/>
            </w:tcMar>
          </w:tcPr>
          <w:p w14:paraId="4999BBBA" w14:textId="77777777" w:rsidR="000C4D17" w:rsidRDefault="000C4D17" w:rsidP="000C4D17">
            <w:pPr>
              <w:pStyle w:val="EMPTYCELLSTYLE"/>
            </w:pPr>
          </w:p>
        </w:tc>
        <w:tc>
          <w:tcPr>
            <w:tcW w:w="200" w:type="dxa"/>
            <w:tcMar>
              <w:top w:w="0" w:type="dxa"/>
              <w:left w:w="0" w:type="dxa"/>
              <w:bottom w:w="0" w:type="dxa"/>
              <w:right w:w="0" w:type="dxa"/>
            </w:tcMar>
          </w:tcPr>
          <w:p w14:paraId="29C3A56A" w14:textId="77777777" w:rsidR="000C4D17" w:rsidRDefault="000C4D17" w:rsidP="000C4D17">
            <w:pPr>
              <w:pStyle w:val="EMPTYCELLSTYLE"/>
            </w:pPr>
          </w:p>
        </w:tc>
        <w:tc>
          <w:tcPr>
            <w:tcW w:w="460" w:type="dxa"/>
            <w:tcMar>
              <w:top w:w="0" w:type="dxa"/>
              <w:left w:w="0" w:type="dxa"/>
              <w:bottom w:w="0" w:type="dxa"/>
              <w:right w:w="0" w:type="dxa"/>
            </w:tcMar>
          </w:tcPr>
          <w:p w14:paraId="51AD9AFD" w14:textId="77777777" w:rsidR="000C4D17" w:rsidRDefault="000C4D17" w:rsidP="000C4D17">
            <w:pPr>
              <w:pStyle w:val="EMPTYCELLSTYLE"/>
            </w:pPr>
          </w:p>
        </w:tc>
        <w:tc>
          <w:tcPr>
            <w:tcW w:w="40" w:type="dxa"/>
            <w:tcMar>
              <w:top w:w="0" w:type="dxa"/>
              <w:left w:w="0" w:type="dxa"/>
              <w:bottom w:w="0" w:type="dxa"/>
              <w:right w:w="0" w:type="dxa"/>
            </w:tcMar>
          </w:tcPr>
          <w:p w14:paraId="0C1FC0B1" w14:textId="77777777" w:rsidR="000C4D17" w:rsidRDefault="000C4D17" w:rsidP="000C4D17">
            <w:pPr>
              <w:pStyle w:val="EMPTYCELLSTYLE"/>
            </w:pPr>
          </w:p>
        </w:tc>
        <w:tc>
          <w:tcPr>
            <w:tcW w:w="40" w:type="dxa"/>
            <w:tcMar>
              <w:top w:w="0" w:type="dxa"/>
              <w:left w:w="0" w:type="dxa"/>
              <w:bottom w:w="0" w:type="dxa"/>
              <w:right w:w="0" w:type="dxa"/>
            </w:tcMar>
          </w:tcPr>
          <w:p w14:paraId="3930058A" w14:textId="77777777" w:rsidR="000C4D17" w:rsidRDefault="000C4D17" w:rsidP="000C4D17">
            <w:pPr>
              <w:pStyle w:val="EMPTYCELLSTYLE"/>
            </w:pPr>
          </w:p>
        </w:tc>
        <w:tc>
          <w:tcPr>
            <w:tcW w:w="500" w:type="dxa"/>
            <w:tcMar>
              <w:top w:w="0" w:type="dxa"/>
              <w:left w:w="0" w:type="dxa"/>
              <w:bottom w:w="0" w:type="dxa"/>
              <w:right w:w="0" w:type="dxa"/>
            </w:tcMar>
          </w:tcPr>
          <w:p w14:paraId="025164AA" w14:textId="77777777" w:rsidR="000C4D17" w:rsidRDefault="000C4D17" w:rsidP="000C4D17">
            <w:pPr>
              <w:pStyle w:val="EMPTYCELLSTYLE"/>
            </w:pPr>
          </w:p>
        </w:tc>
        <w:tc>
          <w:tcPr>
            <w:tcW w:w="1080" w:type="dxa"/>
            <w:tcMar>
              <w:top w:w="0" w:type="dxa"/>
              <w:left w:w="0" w:type="dxa"/>
              <w:bottom w:w="0" w:type="dxa"/>
              <w:right w:w="0" w:type="dxa"/>
            </w:tcMar>
          </w:tcPr>
          <w:p w14:paraId="078F85F5" w14:textId="77777777" w:rsidR="000C4D17" w:rsidRDefault="000C4D17" w:rsidP="000C4D17">
            <w:pPr>
              <w:pStyle w:val="EMPTYCELLSTYLE"/>
            </w:pPr>
          </w:p>
        </w:tc>
        <w:tc>
          <w:tcPr>
            <w:tcW w:w="40" w:type="dxa"/>
            <w:tcMar>
              <w:top w:w="0" w:type="dxa"/>
              <w:left w:w="0" w:type="dxa"/>
              <w:bottom w:w="0" w:type="dxa"/>
              <w:right w:w="0" w:type="dxa"/>
            </w:tcMar>
          </w:tcPr>
          <w:p w14:paraId="2812C453" w14:textId="77777777" w:rsidR="000C4D17" w:rsidRDefault="000C4D17" w:rsidP="000C4D17">
            <w:pPr>
              <w:pStyle w:val="EMPTYCELLSTYLE"/>
            </w:pPr>
          </w:p>
        </w:tc>
        <w:tc>
          <w:tcPr>
            <w:tcW w:w="40" w:type="dxa"/>
            <w:tcMar>
              <w:top w:w="0" w:type="dxa"/>
              <w:left w:w="0" w:type="dxa"/>
              <w:bottom w:w="0" w:type="dxa"/>
              <w:right w:w="0" w:type="dxa"/>
            </w:tcMar>
          </w:tcPr>
          <w:p w14:paraId="73027716" w14:textId="77777777" w:rsidR="000C4D17" w:rsidRDefault="000C4D17" w:rsidP="000C4D17">
            <w:pPr>
              <w:pStyle w:val="EMPTYCELLSTYLE"/>
            </w:pPr>
          </w:p>
        </w:tc>
        <w:tc>
          <w:tcPr>
            <w:tcW w:w="40" w:type="dxa"/>
            <w:tcMar>
              <w:top w:w="0" w:type="dxa"/>
              <w:left w:w="0" w:type="dxa"/>
              <w:bottom w:w="0" w:type="dxa"/>
              <w:right w:w="0" w:type="dxa"/>
            </w:tcMar>
          </w:tcPr>
          <w:p w14:paraId="409F7ADE" w14:textId="77777777" w:rsidR="000C4D17" w:rsidRDefault="000C4D17" w:rsidP="000C4D17">
            <w:pPr>
              <w:pStyle w:val="EMPTYCELLSTYLE"/>
            </w:pPr>
          </w:p>
        </w:tc>
        <w:tc>
          <w:tcPr>
            <w:tcW w:w="60" w:type="dxa"/>
          </w:tcPr>
          <w:p w14:paraId="41398039" w14:textId="77777777" w:rsidR="000C4D17" w:rsidRDefault="000C4D17" w:rsidP="000C4D17">
            <w:pPr>
              <w:pStyle w:val="EMPTYCELLSTYLE"/>
            </w:pPr>
          </w:p>
        </w:tc>
        <w:tc>
          <w:tcPr>
            <w:tcW w:w="40" w:type="dxa"/>
          </w:tcPr>
          <w:p w14:paraId="55F8E1EC" w14:textId="77777777" w:rsidR="000C4D17" w:rsidRDefault="000C4D17" w:rsidP="000C4D17">
            <w:pPr>
              <w:pStyle w:val="EMPTYCELLSTYLE"/>
            </w:pPr>
          </w:p>
        </w:tc>
      </w:tr>
      <w:tr w:rsidR="000C4D17" w14:paraId="2D7C27E7" w14:textId="77777777" w:rsidTr="000C4D17">
        <w:tc>
          <w:tcPr>
            <w:tcW w:w="40" w:type="dxa"/>
          </w:tcPr>
          <w:p w14:paraId="43CEE09F" w14:textId="77777777" w:rsidR="000C4D17" w:rsidRDefault="000C4D17" w:rsidP="000C4D17">
            <w:pPr>
              <w:pStyle w:val="EMPTYCELLSTYLE"/>
            </w:pPr>
          </w:p>
        </w:tc>
        <w:tc>
          <w:tcPr>
            <w:tcW w:w="260" w:type="dxa"/>
          </w:tcPr>
          <w:p w14:paraId="728C1B3C" w14:textId="77777777" w:rsidR="000C4D17" w:rsidRDefault="000C4D17" w:rsidP="000C4D17">
            <w:pPr>
              <w:pStyle w:val="EMPTYCELLSTYLE"/>
            </w:pPr>
          </w:p>
        </w:tc>
        <w:tc>
          <w:tcPr>
            <w:tcW w:w="40" w:type="dxa"/>
          </w:tcPr>
          <w:p w14:paraId="03FDC715" w14:textId="77777777" w:rsidR="000C4D17" w:rsidRDefault="000C4D17" w:rsidP="000C4D17">
            <w:pPr>
              <w:pStyle w:val="EMPTYCELLSTYLE"/>
            </w:pPr>
          </w:p>
        </w:tc>
        <w:tc>
          <w:tcPr>
            <w:tcW w:w="60" w:type="dxa"/>
          </w:tcPr>
          <w:p w14:paraId="39CB34E4" w14:textId="77777777" w:rsidR="000C4D17" w:rsidRDefault="000C4D17" w:rsidP="000C4D17">
            <w:pPr>
              <w:pStyle w:val="EMPTYCELLSTYLE"/>
            </w:pPr>
          </w:p>
        </w:tc>
        <w:tc>
          <w:tcPr>
            <w:tcW w:w="100" w:type="dxa"/>
            <w:tcMar>
              <w:top w:w="0" w:type="dxa"/>
              <w:left w:w="0" w:type="dxa"/>
              <w:bottom w:w="0" w:type="dxa"/>
              <w:right w:w="0" w:type="dxa"/>
            </w:tcMar>
          </w:tcPr>
          <w:p w14:paraId="43B8D483" w14:textId="77777777" w:rsidR="000C4D17" w:rsidRDefault="000C4D17" w:rsidP="000C4D17">
            <w:pPr>
              <w:pStyle w:val="EMPTYCELLSTYLE"/>
            </w:pPr>
          </w:p>
        </w:tc>
        <w:tc>
          <w:tcPr>
            <w:tcW w:w="100" w:type="dxa"/>
            <w:tcMar>
              <w:top w:w="0" w:type="dxa"/>
              <w:left w:w="0" w:type="dxa"/>
              <w:bottom w:w="0" w:type="dxa"/>
              <w:right w:w="0" w:type="dxa"/>
            </w:tcMar>
          </w:tcPr>
          <w:p w14:paraId="24BD7C95" w14:textId="77777777" w:rsidR="000C4D17" w:rsidRDefault="000C4D17" w:rsidP="000C4D17">
            <w:pPr>
              <w:pStyle w:val="EMPTYCELLSTYLE"/>
            </w:pPr>
          </w:p>
        </w:tc>
        <w:tc>
          <w:tcPr>
            <w:tcW w:w="60" w:type="dxa"/>
            <w:tcMar>
              <w:top w:w="0" w:type="dxa"/>
              <w:left w:w="0" w:type="dxa"/>
              <w:bottom w:w="0" w:type="dxa"/>
              <w:right w:w="0" w:type="dxa"/>
            </w:tcMar>
          </w:tcPr>
          <w:p w14:paraId="1461358D" w14:textId="77777777" w:rsidR="000C4D17" w:rsidRDefault="000C4D17" w:rsidP="000C4D17">
            <w:pPr>
              <w:pStyle w:val="EMPTYCELLSTYLE"/>
            </w:pPr>
          </w:p>
        </w:tc>
        <w:tc>
          <w:tcPr>
            <w:tcW w:w="260" w:type="dxa"/>
            <w:gridSpan w:val="2"/>
            <w:tcMar>
              <w:top w:w="0" w:type="dxa"/>
              <w:left w:w="0" w:type="dxa"/>
              <w:bottom w:w="0" w:type="dxa"/>
              <w:right w:w="0" w:type="dxa"/>
            </w:tcMar>
          </w:tcPr>
          <w:p w14:paraId="70501865"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4BC4C10B" w14:textId="77777777" w:rsidR="000C4D17" w:rsidRDefault="000C4D17" w:rsidP="000C4D17">
            <w:pPr>
              <w:pStyle w:val="textNormalBlokStredniMezera"/>
            </w:pPr>
            <w:r>
              <w:t>ve vlastnictví či spoluvlastnictví členů či společníků pojistníka, členů jeho orgánů nebo toho, kdo pojistníka podstatně ovlivňuje na základě dohody či jiné skutečnosti;</w:t>
            </w:r>
          </w:p>
        </w:tc>
        <w:tc>
          <w:tcPr>
            <w:tcW w:w="60" w:type="dxa"/>
          </w:tcPr>
          <w:p w14:paraId="562EA1A1" w14:textId="77777777" w:rsidR="000C4D17" w:rsidRDefault="000C4D17" w:rsidP="000C4D17">
            <w:pPr>
              <w:pStyle w:val="EMPTYCELLSTYLE"/>
            </w:pPr>
          </w:p>
        </w:tc>
        <w:tc>
          <w:tcPr>
            <w:tcW w:w="40" w:type="dxa"/>
          </w:tcPr>
          <w:p w14:paraId="55FB8723" w14:textId="77777777" w:rsidR="000C4D17" w:rsidRDefault="000C4D17" w:rsidP="000C4D17">
            <w:pPr>
              <w:pStyle w:val="EMPTYCELLSTYLE"/>
            </w:pPr>
          </w:p>
        </w:tc>
      </w:tr>
      <w:tr w:rsidR="000C4D17" w14:paraId="2453E84B" w14:textId="77777777" w:rsidTr="000C4D17">
        <w:tc>
          <w:tcPr>
            <w:tcW w:w="40" w:type="dxa"/>
          </w:tcPr>
          <w:p w14:paraId="0F1388C3" w14:textId="77777777" w:rsidR="000C4D17" w:rsidRDefault="000C4D17" w:rsidP="000C4D17">
            <w:pPr>
              <w:pStyle w:val="EMPTYCELLSTYLE"/>
            </w:pPr>
          </w:p>
        </w:tc>
        <w:tc>
          <w:tcPr>
            <w:tcW w:w="260" w:type="dxa"/>
          </w:tcPr>
          <w:p w14:paraId="7B724B05" w14:textId="77777777" w:rsidR="000C4D17" w:rsidRDefault="000C4D17" w:rsidP="000C4D17">
            <w:pPr>
              <w:pStyle w:val="EMPTYCELLSTYLE"/>
            </w:pPr>
          </w:p>
        </w:tc>
        <w:tc>
          <w:tcPr>
            <w:tcW w:w="40" w:type="dxa"/>
          </w:tcPr>
          <w:p w14:paraId="6AB50922" w14:textId="77777777" w:rsidR="000C4D17" w:rsidRDefault="000C4D17" w:rsidP="000C4D17">
            <w:pPr>
              <w:pStyle w:val="EMPTYCELLSTYLE"/>
            </w:pPr>
          </w:p>
        </w:tc>
        <w:tc>
          <w:tcPr>
            <w:tcW w:w="60" w:type="dxa"/>
          </w:tcPr>
          <w:p w14:paraId="3E2C432E" w14:textId="77777777" w:rsidR="000C4D17" w:rsidRDefault="000C4D17" w:rsidP="000C4D17">
            <w:pPr>
              <w:pStyle w:val="EMPTYCELLSTYLE"/>
            </w:pPr>
          </w:p>
        </w:tc>
        <w:tc>
          <w:tcPr>
            <w:tcW w:w="100" w:type="dxa"/>
            <w:tcMar>
              <w:top w:w="0" w:type="dxa"/>
              <w:left w:w="0" w:type="dxa"/>
              <w:bottom w:w="0" w:type="dxa"/>
              <w:right w:w="0" w:type="dxa"/>
            </w:tcMar>
          </w:tcPr>
          <w:p w14:paraId="431A0FC8" w14:textId="77777777" w:rsidR="000C4D17" w:rsidRDefault="000C4D17" w:rsidP="000C4D17">
            <w:pPr>
              <w:pStyle w:val="EMPTYCELLSTYLE"/>
            </w:pPr>
          </w:p>
        </w:tc>
        <w:tc>
          <w:tcPr>
            <w:tcW w:w="100" w:type="dxa"/>
            <w:tcMar>
              <w:top w:w="0" w:type="dxa"/>
              <w:left w:w="0" w:type="dxa"/>
              <w:bottom w:w="0" w:type="dxa"/>
              <w:right w:w="0" w:type="dxa"/>
            </w:tcMar>
          </w:tcPr>
          <w:p w14:paraId="59DC3DDA" w14:textId="77777777" w:rsidR="000C4D17" w:rsidRDefault="000C4D17" w:rsidP="000C4D17">
            <w:pPr>
              <w:pStyle w:val="EMPTYCELLSTYLE"/>
            </w:pPr>
          </w:p>
        </w:tc>
        <w:tc>
          <w:tcPr>
            <w:tcW w:w="60" w:type="dxa"/>
            <w:tcMar>
              <w:top w:w="0" w:type="dxa"/>
              <w:left w:w="0" w:type="dxa"/>
              <w:bottom w:w="0" w:type="dxa"/>
              <w:right w:w="0" w:type="dxa"/>
            </w:tcMar>
          </w:tcPr>
          <w:p w14:paraId="713DB7FF" w14:textId="77777777" w:rsidR="000C4D17" w:rsidRDefault="000C4D17" w:rsidP="000C4D17">
            <w:pPr>
              <w:pStyle w:val="EMPTYCELLSTYLE"/>
            </w:pPr>
          </w:p>
        </w:tc>
        <w:tc>
          <w:tcPr>
            <w:tcW w:w="40" w:type="dxa"/>
            <w:tcMar>
              <w:top w:w="0" w:type="dxa"/>
              <w:left w:w="0" w:type="dxa"/>
              <w:bottom w:w="0" w:type="dxa"/>
              <w:right w:w="0" w:type="dxa"/>
            </w:tcMar>
          </w:tcPr>
          <w:p w14:paraId="67C8AFBD" w14:textId="77777777" w:rsidR="000C4D17" w:rsidRDefault="000C4D17" w:rsidP="000C4D17">
            <w:pPr>
              <w:pStyle w:val="EMPTYCELLSTYLE"/>
            </w:pPr>
          </w:p>
        </w:tc>
        <w:tc>
          <w:tcPr>
            <w:tcW w:w="220" w:type="dxa"/>
            <w:tcMar>
              <w:top w:w="0" w:type="dxa"/>
              <w:left w:w="0" w:type="dxa"/>
              <w:bottom w:w="0" w:type="dxa"/>
              <w:right w:w="0" w:type="dxa"/>
            </w:tcMar>
          </w:tcPr>
          <w:p w14:paraId="190ADA7A" w14:textId="77777777" w:rsidR="000C4D17" w:rsidRDefault="000C4D17" w:rsidP="000C4D17">
            <w:pPr>
              <w:pStyle w:val="EMPTYCELLSTYLE"/>
            </w:pPr>
          </w:p>
        </w:tc>
        <w:tc>
          <w:tcPr>
            <w:tcW w:w="900" w:type="dxa"/>
            <w:tcMar>
              <w:top w:w="0" w:type="dxa"/>
              <w:left w:w="0" w:type="dxa"/>
              <w:bottom w:w="0" w:type="dxa"/>
              <w:right w:w="0" w:type="dxa"/>
            </w:tcMar>
          </w:tcPr>
          <w:p w14:paraId="506C349D" w14:textId="77777777" w:rsidR="000C4D17" w:rsidRDefault="000C4D17" w:rsidP="000C4D17">
            <w:pPr>
              <w:pStyle w:val="EMPTYCELLSTYLE"/>
            </w:pPr>
          </w:p>
        </w:tc>
        <w:tc>
          <w:tcPr>
            <w:tcW w:w="180" w:type="dxa"/>
            <w:tcMar>
              <w:top w:w="0" w:type="dxa"/>
              <w:left w:w="0" w:type="dxa"/>
              <w:bottom w:w="0" w:type="dxa"/>
              <w:right w:w="0" w:type="dxa"/>
            </w:tcMar>
          </w:tcPr>
          <w:p w14:paraId="622B5103" w14:textId="77777777" w:rsidR="000C4D17" w:rsidRDefault="000C4D17" w:rsidP="000C4D17">
            <w:pPr>
              <w:pStyle w:val="EMPTYCELLSTYLE"/>
            </w:pPr>
          </w:p>
        </w:tc>
        <w:tc>
          <w:tcPr>
            <w:tcW w:w="400" w:type="dxa"/>
            <w:tcMar>
              <w:top w:w="0" w:type="dxa"/>
              <w:left w:w="0" w:type="dxa"/>
              <w:bottom w:w="0" w:type="dxa"/>
              <w:right w:w="0" w:type="dxa"/>
            </w:tcMar>
          </w:tcPr>
          <w:p w14:paraId="32CFC219" w14:textId="77777777" w:rsidR="000C4D17" w:rsidRDefault="000C4D17" w:rsidP="000C4D17">
            <w:pPr>
              <w:pStyle w:val="EMPTYCELLSTYLE"/>
            </w:pPr>
          </w:p>
        </w:tc>
        <w:tc>
          <w:tcPr>
            <w:tcW w:w="300" w:type="dxa"/>
            <w:tcMar>
              <w:top w:w="0" w:type="dxa"/>
              <w:left w:w="0" w:type="dxa"/>
              <w:bottom w:w="0" w:type="dxa"/>
              <w:right w:w="0" w:type="dxa"/>
            </w:tcMar>
          </w:tcPr>
          <w:p w14:paraId="67560309" w14:textId="77777777" w:rsidR="000C4D17" w:rsidRDefault="000C4D17" w:rsidP="000C4D17">
            <w:pPr>
              <w:pStyle w:val="EMPTYCELLSTYLE"/>
            </w:pPr>
          </w:p>
        </w:tc>
        <w:tc>
          <w:tcPr>
            <w:tcW w:w="160" w:type="dxa"/>
            <w:tcMar>
              <w:top w:w="0" w:type="dxa"/>
              <w:left w:w="0" w:type="dxa"/>
              <w:bottom w:w="0" w:type="dxa"/>
              <w:right w:w="0" w:type="dxa"/>
            </w:tcMar>
          </w:tcPr>
          <w:p w14:paraId="69BF54D2" w14:textId="77777777" w:rsidR="000C4D17" w:rsidRDefault="000C4D17" w:rsidP="000C4D17">
            <w:pPr>
              <w:pStyle w:val="EMPTYCELLSTYLE"/>
            </w:pPr>
          </w:p>
        </w:tc>
        <w:tc>
          <w:tcPr>
            <w:tcW w:w="40" w:type="dxa"/>
            <w:tcMar>
              <w:top w:w="0" w:type="dxa"/>
              <w:left w:w="0" w:type="dxa"/>
              <w:bottom w:w="0" w:type="dxa"/>
              <w:right w:w="0" w:type="dxa"/>
            </w:tcMar>
          </w:tcPr>
          <w:p w14:paraId="6C25F359" w14:textId="77777777" w:rsidR="000C4D17" w:rsidRDefault="000C4D17" w:rsidP="000C4D17">
            <w:pPr>
              <w:pStyle w:val="EMPTYCELLSTYLE"/>
            </w:pPr>
          </w:p>
        </w:tc>
        <w:tc>
          <w:tcPr>
            <w:tcW w:w="40" w:type="dxa"/>
            <w:tcMar>
              <w:top w:w="0" w:type="dxa"/>
              <w:left w:w="0" w:type="dxa"/>
              <w:bottom w:w="0" w:type="dxa"/>
              <w:right w:w="0" w:type="dxa"/>
            </w:tcMar>
          </w:tcPr>
          <w:p w14:paraId="06F58F3A" w14:textId="77777777" w:rsidR="000C4D17" w:rsidRDefault="000C4D17" w:rsidP="000C4D17">
            <w:pPr>
              <w:pStyle w:val="EMPTYCELLSTYLE"/>
            </w:pPr>
          </w:p>
        </w:tc>
        <w:tc>
          <w:tcPr>
            <w:tcW w:w="320" w:type="dxa"/>
            <w:tcMar>
              <w:top w:w="0" w:type="dxa"/>
              <w:left w:w="0" w:type="dxa"/>
              <w:bottom w:w="0" w:type="dxa"/>
              <w:right w:w="0" w:type="dxa"/>
            </w:tcMar>
          </w:tcPr>
          <w:p w14:paraId="15845B25" w14:textId="77777777" w:rsidR="000C4D17" w:rsidRDefault="000C4D17" w:rsidP="000C4D17">
            <w:pPr>
              <w:pStyle w:val="EMPTYCELLSTYLE"/>
            </w:pPr>
          </w:p>
        </w:tc>
        <w:tc>
          <w:tcPr>
            <w:tcW w:w="140" w:type="dxa"/>
            <w:tcMar>
              <w:top w:w="0" w:type="dxa"/>
              <w:left w:w="0" w:type="dxa"/>
              <w:bottom w:w="0" w:type="dxa"/>
              <w:right w:w="0" w:type="dxa"/>
            </w:tcMar>
          </w:tcPr>
          <w:p w14:paraId="11A96154" w14:textId="77777777" w:rsidR="000C4D17" w:rsidRDefault="000C4D17" w:rsidP="000C4D17">
            <w:pPr>
              <w:pStyle w:val="EMPTYCELLSTYLE"/>
            </w:pPr>
          </w:p>
        </w:tc>
        <w:tc>
          <w:tcPr>
            <w:tcW w:w="300" w:type="dxa"/>
            <w:tcMar>
              <w:top w:w="0" w:type="dxa"/>
              <w:left w:w="0" w:type="dxa"/>
              <w:bottom w:w="0" w:type="dxa"/>
              <w:right w:w="0" w:type="dxa"/>
            </w:tcMar>
          </w:tcPr>
          <w:p w14:paraId="2A07808D" w14:textId="77777777" w:rsidR="000C4D17" w:rsidRDefault="000C4D17" w:rsidP="000C4D17">
            <w:pPr>
              <w:pStyle w:val="EMPTYCELLSTYLE"/>
            </w:pPr>
          </w:p>
        </w:tc>
        <w:tc>
          <w:tcPr>
            <w:tcW w:w="300" w:type="dxa"/>
            <w:tcMar>
              <w:top w:w="0" w:type="dxa"/>
              <w:left w:w="0" w:type="dxa"/>
              <w:bottom w:w="0" w:type="dxa"/>
              <w:right w:w="0" w:type="dxa"/>
            </w:tcMar>
          </w:tcPr>
          <w:p w14:paraId="7CDB5B10" w14:textId="77777777" w:rsidR="000C4D17" w:rsidRDefault="000C4D17" w:rsidP="000C4D17">
            <w:pPr>
              <w:pStyle w:val="EMPTYCELLSTYLE"/>
            </w:pPr>
          </w:p>
        </w:tc>
        <w:tc>
          <w:tcPr>
            <w:tcW w:w="140" w:type="dxa"/>
            <w:tcMar>
              <w:top w:w="0" w:type="dxa"/>
              <w:left w:w="0" w:type="dxa"/>
              <w:bottom w:w="0" w:type="dxa"/>
              <w:right w:w="0" w:type="dxa"/>
            </w:tcMar>
          </w:tcPr>
          <w:p w14:paraId="06417DB6" w14:textId="77777777" w:rsidR="000C4D17" w:rsidRDefault="000C4D17" w:rsidP="000C4D17">
            <w:pPr>
              <w:pStyle w:val="EMPTYCELLSTYLE"/>
            </w:pPr>
          </w:p>
        </w:tc>
        <w:tc>
          <w:tcPr>
            <w:tcW w:w="360" w:type="dxa"/>
            <w:tcMar>
              <w:top w:w="0" w:type="dxa"/>
              <w:left w:w="0" w:type="dxa"/>
              <w:bottom w:w="0" w:type="dxa"/>
              <w:right w:w="0" w:type="dxa"/>
            </w:tcMar>
          </w:tcPr>
          <w:p w14:paraId="19805D33" w14:textId="77777777" w:rsidR="000C4D17" w:rsidRDefault="000C4D17" w:rsidP="000C4D17">
            <w:pPr>
              <w:pStyle w:val="EMPTYCELLSTYLE"/>
            </w:pPr>
          </w:p>
        </w:tc>
        <w:tc>
          <w:tcPr>
            <w:tcW w:w="40" w:type="dxa"/>
            <w:tcMar>
              <w:top w:w="0" w:type="dxa"/>
              <w:left w:w="0" w:type="dxa"/>
              <w:bottom w:w="0" w:type="dxa"/>
              <w:right w:w="0" w:type="dxa"/>
            </w:tcMar>
          </w:tcPr>
          <w:p w14:paraId="6C843C33" w14:textId="77777777" w:rsidR="000C4D17" w:rsidRDefault="000C4D17" w:rsidP="000C4D17">
            <w:pPr>
              <w:pStyle w:val="EMPTYCELLSTYLE"/>
            </w:pPr>
          </w:p>
        </w:tc>
        <w:tc>
          <w:tcPr>
            <w:tcW w:w="40" w:type="dxa"/>
            <w:tcMar>
              <w:top w:w="0" w:type="dxa"/>
              <w:left w:w="0" w:type="dxa"/>
              <w:bottom w:w="0" w:type="dxa"/>
              <w:right w:w="0" w:type="dxa"/>
            </w:tcMar>
          </w:tcPr>
          <w:p w14:paraId="28066617" w14:textId="77777777" w:rsidR="000C4D17" w:rsidRDefault="000C4D17" w:rsidP="000C4D17">
            <w:pPr>
              <w:pStyle w:val="EMPTYCELLSTYLE"/>
            </w:pPr>
          </w:p>
        </w:tc>
        <w:tc>
          <w:tcPr>
            <w:tcW w:w="320" w:type="dxa"/>
            <w:tcMar>
              <w:top w:w="0" w:type="dxa"/>
              <w:left w:w="0" w:type="dxa"/>
              <w:bottom w:w="0" w:type="dxa"/>
              <w:right w:w="0" w:type="dxa"/>
            </w:tcMar>
          </w:tcPr>
          <w:p w14:paraId="18875A0C" w14:textId="77777777" w:rsidR="000C4D17" w:rsidRDefault="000C4D17" w:rsidP="000C4D17">
            <w:pPr>
              <w:pStyle w:val="EMPTYCELLSTYLE"/>
            </w:pPr>
          </w:p>
        </w:tc>
        <w:tc>
          <w:tcPr>
            <w:tcW w:w="200" w:type="dxa"/>
            <w:tcMar>
              <w:top w:w="0" w:type="dxa"/>
              <w:left w:w="0" w:type="dxa"/>
              <w:bottom w:w="0" w:type="dxa"/>
              <w:right w:w="0" w:type="dxa"/>
            </w:tcMar>
          </w:tcPr>
          <w:p w14:paraId="1B964219" w14:textId="77777777" w:rsidR="000C4D17" w:rsidRDefault="000C4D17" w:rsidP="000C4D17">
            <w:pPr>
              <w:pStyle w:val="EMPTYCELLSTYLE"/>
            </w:pPr>
          </w:p>
        </w:tc>
        <w:tc>
          <w:tcPr>
            <w:tcW w:w="40" w:type="dxa"/>
            <w:tcMar>
              <w:top w:w="0" w:type="dxa"/>
              <w:left w:w="0" w:type="dxa"/>
              <w:bottom w:w="0" w:type="dxa"/>
              <w:right w:w="0" w:type="dxa"/>
            </w:tcMar>
          </w:tcPr>
          <w:p w14:paraId="6E727459" w14:textId="77777777" w:rsidR="000C4D17" w:rsidRDefault="000C4D17" w:rsidP="000C4D17">
            <w:pPr>
              <w:pStyle w:val="EMPTYCELLSTYLE"/>
            </w:pPr>
          </w:p>
        </w:tc>
        <w:tc>
          <w:tcPr>
            <w:tcW w:w="40" w:type="dxa"/>
            <w:tcMar>
              <w:top w:w="0" w:type="dxa"/>
              <w:left w:w="0" w:type="dxa"/>
              <w:bottom w:w="0" w:type="dxa"/>
              <w:right w:w="0" w:type="dxa"/>
            </w:tcMar>
          </w:tcPr>
          <w:p w14:paraId="37E66E2C" w14:textId="77777777" w:rsidR="000C4D17" w:rsidRDefault="000C4D17" w:rsidP="000C4D17">
            <w:pPr>
              <w:pStyle w:val="EMPTYCELLSTYLE"/>
            </w:pPr>
          </w:p>
        </w:tc>
        <w:tc>
          <w:tcPr>
            <w:tcW w:w="780" w:type="dxa"/>
            <w:tcMar>
              <w:top w:w="0" w:type="dxa"/>
              <w:left w:w="0" w:type="dxa"/>
              <w:bottom w:w="0" w:type="dxa"/>
              <w:right w:w="0" w:type="dxa"/>
            </w:tcMar>
          </w:tcPr>
          <w:p w14:paraId="1E1D60EF" w14:textId="77777777" w:rsidR="000C4D17" w:rsidRDefault="000C4D17" w:rsidP="000C4D17">
            <w:pPr>
              <w:pStyle w:val="EMPTYCELLSTYLE"/>
            </w:pPr>
          </w:p>
        </w:tc>
        <w:tc>
          <w:tcPr>
            <w:tcW w:w="40" w:type="dxa"/>
            <w:tcMar>
              <w:top w:w="0" w:type="dxa"/>
              <w:left w:w="0" w:type="dxa"/>
              <w:bottom w:w="0" w:type="dxa"/>
              <w:right w:w="0" w:type="dxa"/>
            </w:tcMar>
          </w:tcPr>
          <w:p w14:paraId="681C6738" w14:textId="77777777" w:rsidR="000C4D17" w:rsidRDefault="000C4D17" w:rsidP="000C4D17">
            <w:pPr>
              <w:pStyle w:val="EMPTYCELLSTYLE"/>
            </w:pPr>
          </w:p>
        </w:tc>
        <w:tc>
          <w:tcPr>
            <w:tcW w:w="40" w:type="dxa"/>
            <w:tcMar>
              <w:top w:w="0" w:type="dxa"/>
              <w:left w:w="0" w:type="dxa"/>
              <w:bottom w:w="0" w:type="dxa"/>
              <w:right w:w="0" w:type="dxa"/>
            </w:tcMar>
          </w:tcPr>
          <w:p w14:paraId="24B0CA9A" w14:textId="77777777" w:rsidR="000C4D17" w:rsidRDefault="000C4D17" w:rsidP="000C4D17">
            <w:pPr>
              <w:pStyle w:val="EMPTYCELLSTYLE"/>
            </w:pPr>
          </w:p>
        </w:tc>
        <w:tc>
          <w:tcPr>
            <w:tcW w:w="560" w:type="dxa"/>
            <w:tcMar>
              <w:top w:w="0" w:type="dxa"/>
              <w:left w:w="0" w:type="dxa"/>
              <w:bottom w:w="0" w:type="dxa"/>
              <w:right w:w="0" w:type="dxa"/>
            </w:tcMar>
          </w:tcPr>
          <w:p w14:paraId="2D594811" w14:textId="77777777" w:rsidR="000C4D17" w:rsidRDefault="000C4D17" w:rsidP="000C4D17">
            <w:pPr>
              <w:pStyle w:val="EMPTYCELLSTYLE"/>
            </w:pPr>
          </w:p>
        </w:tc>
        <w:tc>
          <w:tcPr>
            <w:tcW w:w="100" w:type="dxa"/>
            <w:tcMar>
              <w:top w:w="0" w:type="dxa"/>
              <w:left w:w="0" w:type="dxa"/>
              <w:bottom w:w="0" w:type="dxa"/>
              <w:right w:w="0" w:type="dxa"/>
            </w:tcMar>
          </w:tcPr>
          <w:p w14:paraId="552E9103" w14:textId="77777777" w:rsidR="000C4D17" w:rsidRDefault="000C4D17" w:rsidP="000C4D17">
            <w:pPr>
              <w:pStyle w:val="EMPTYCELLSTYLE"/>
            </w:pPr>
          </w:p>
        </w:tc>
        <w:tc>
          <w:tcPr>
            <w:tcW w:w="200" w:type="dxa"/>
            <w:tcMar>
              <w:top w:w="0" w:type="dxa"/>
              <w:left w:w="0" w:type="dxa"/>
              <w:bottom w:w="0" w:type="dxa"/>
              <w:right w:w="0" w:type="dxa"/>
            </w:tcMar>
          </w:tcPr>
          <w:p w14:paraId="767DFBF3" w14:textId="77777777" w:rsidR="000C4D17" w:rsidRDefault="000C4D17" w:rsidP="000C4D17">
            <w:pPr>
              <w:pStyle w:val="EMPTYCELLSTYLE"/>
            </w:pPr>
          </w:p>
        </w:tc>
        <w:tc>
          <w:tcPr>
            <w:tcW w:w="460" w:type="dxa"/>
            <w:tcMar>
              <w:top w:w="0" w:type="dxa"/>
              <w:left w:w="0" w:type="dxa"/>
              <w:bottom w:w="0" w:type="dxa"/>
              <w:right w:w="0" w:type="dxa"/>
            </w:tcMar>
          </w:tcPr>
          <w:p w14:paraId="5A378DA4" w14:textId="77777777" w:rsidR="000C4D17" w:rsidRDefault="000C4D17" w:rsidP="000C4D17">
            <w:pPr>
              <w:pStyle w:val="EMPTYCELLSTYLE"/>
            </w:pPr>
          </w:p>
        </w:tc>
        <w:tc>
          <w:tcPr>
            <w:tcW w:w="40" w:type="dxa"/>
            <w:tcMar>
              <w:top w:w="0" w:type="dxa"/>
              <w:left w:w="0" w:type="dxa"/>
              <w:bottom w:w="0" w:type="dxa"/>
              <w:right w:w="0" w:type="dxa"/>
            </w:tcMar>
          </w:tcPr>
          <w:p w14:paraId="2041A9DE" w14:textId="77777777" w:rsidR="000C4D17" w:rsidRDefault="000C4D17" w:rsidP="000C4D17">
            <w:pPr>
              <w:pStyle w:val="EMPTYCELLSTYLE"/>
            </w:pPr>
          </w:p>
        </w:tc>
        <w:tc>
          <w:tcPr>
            <w:tcW w:w="40" w:type="dxa"/>
            <w:tcMar>
              <w:top w:w="0" w:type="dxa"/>
              <w:left w:w="0" w:type="dxa"/>
              <w:bottom w:w="0" w:type="dxa"/>
              <w:right w:w="0" w:type="dxa"/>
            </w:tcMar>
          </w:tcPr>
          <w:p w14:paraId="121E6299" w14:textId="77777777" w:rsidR="000C4D17" w:rsidRDefault="000C4D17" w:rsidP="000C4D17">
            <w:pPr>
              <w:pStyle w:val="EMPTYCELLSTYLE"/>
            </w:pPr>
          </w:p>
        </w:tc>
        <w:tc>
          <w:tcPr>
            <w:tcW w:w="500" w:type="dxa"/>
            <w:tcMar>
              <w:top w:w="0" w:type="dxa"/>
              <w:left w:w="0" w:type="dxa"/>
              <w:bottom w:w="0" w:type="dxa"/>
              <w:right w:w="0" w:type="dxa"/>
            </w:tcMar>
          </w:tcPr>
          <w:p w14:paraId="32B93CDB" w14:textId="77777777" w:rsidR="000C4D17" w:rsidRDefault="000C4D17" w:rsidP="000C4D17">
            <w:pPr>
              <w:pStyle w:val="EMPTYCELLSTYLE"/>
            </w:pPr>
          </w:p>
        </w:tc>
        <w:tc>
          <w:tcPr>
            <w:tcW w:w="1080" w:type="dxa"/>
            <w:tcMar>
              <w:top w:w="0" w:type="dxa"/>
              <w:left w:w="0" w:type="dxa"/>
              <w:bottom w:w="0" w:type="dxa"/>
              <w:right w:w="0" w:type="dxa"/>
            </w:tcMar>
          </w:tcPr>
          <w:p w14:paraId="07607D05" w14:textId="77777777" w:rsidR="000C4D17" w:rsidRDefault="000C4D17" w:rsidP="000C4D17">
            <w:pPr>
              <w:pStyle w:val="EMPTYCELLSTYLE"/>
            </w:pPr>
          </w:p>
        </w:tc>
        <w:tc>
          <w:tcPr>
            <w:tcW w:w="40" w:type="dxa"/>
            <w:tcMar>
              <w:top w:w="0" w:type="dxa"/>
              <w:left w:w="0" w:type="dxa"/>
              <w:bottom w:w="0" w:type="dxa"/>
              <w:right w:w="0" w:type="dxa"/>
            </w:tcMar>
          </w:tcPr>
          <w:p w14:paraId="1BA8EC08" w14:textId="77777777" w:rsidR="000C4D17" w:rsidRDefault="000C4D17" w:rsidP="000C4D17">
            <w:pPr>
              <w:pStyle w:val="EMPTYCELLSTYLE"/>
            </w:pPr>
          </w:p>
        </w:tc>
        <w:tc>
          <w:tcPr>
            <w:tcW w:w="40" w:type="dxa"/>
            <w:tcMar>
              <w:top w:w="0" w:type="dxa"/>
              <w:left w:w="0" w:type="dxa"/>
              <w:bottom w:w="0" w:type="dxa"/>
              <w:right w:w="0" w:type="dxa"/>
            </w:tcMar>
          </w:tcPr>
          <w:p w14:paraId="3A739FC3" w14:textId="77777777" w:rsidR="000C4D17" w:rsidRDefault="000C4D17" w:rsidP="000C4D17">
            <w:pPr>
              <w:pStyle w:val="EMPTYCELLSTYLE"/>
            </w:pPr>
          </w:p>
        </w:tc>
        <w:tc>
          <w:tcPr>
            <w:tcW w:w="40" w:type="dxa"/>
            <w:tcMar>
              <w:top w:w="0" w:type="dxa"/>
              <w:left w:w="0" w:type="dxa"/>
              <w:bottom w:w="0" w:type="dxa"/>
              <w:right w:w="0" w:type="dxa"/>
            </w:tcMar>
          </w:tcPr>
          <w:p w14:paraId="00C4BFCE" w14:textId="77777777" w:rsidR="000C4D17" w:rsidRDefault="000C4D17" w:rsidP="000C4D17">
            <w:pPr>
              <w:pStyle w:val="EMPTYCELLSTYLE"/>
            </w:pPr>
          </w:p>
        </w:tc>
        <w:tc>
          <w:tcPr>
            <w:tcW w:w="60" w:type="dxa"/>
          </w:tcPr>
          <w:p w14:paraId="16FEEBA6" w14:textId="77777777" w:rsidR="000C4D17" w:rsidRDefault="000C4D17" w:rsidP="000C4D17">
            <w:pPr>
              <w:pStyle w:val="EMPTYCELLSTYLE"/>
            </w:pPr>
          </w:p>
        </w:tc>
        <w:tc>
          <w:tcPr>
            <w:tcW w:w="40" w:type="dxa"/>
          </w:tcPr>
          <w:p w14:paraId="4CA3006B" w14:textId="77777777" w:rsidR="000C4D17" w:rsidRDefault="000C4D17" w:rsidP="000C4D17">
            <w:pPr>
              <w:pStyle w:val="EMPTYCELLSTYLE"/>
            </w:pPr>
          </w:p>
        </w:tc>
      </w:tr>
      <w:tr w:rsidR="000C4D17" w14:paraId="66A6373A" w14:textId="77777777" w:rsidTr="000C4D17">
        <w:tc>
          <w:tcPr>
            <w:tcW w:w="40" w:type="dxa"/>
          </w:tcPr>
          <w:p w14:paraId="4203581E" w14:textId="77777777" w:rsidR="000C4D17" w:rsidRDefault="000C4D17" w:rsidP="000C4D17">
            <w:pPr>
              <w:pStyle w:val="EMPTYCELLSTYLE"/>
            </w:pPr>
          </w:p>
        </w:tc>
        <w:tc>
          <w:tcPr>
            <w:tcW w:w="260" w:type="dxa"/>
          </w:tcPr>
          <w:p w14:paraId="15584CB2" w14:textId="77777777" w:rsidR="000C4D17" w:rsidRDefault="000C4D17" w:rsidP="000C4D17">
            <w:pPr>
              <w:pStyle w:val="EMPTYCELLSTYLE"/>
            </w:pPr>
          </w:p>
        </w:tc>
        <w:tc>
          <w:tcPr>
            <w:tcW w:w="40" w:type="dxa"/>
          </w:tcPr>
          <w:p w14:paraId="7782FB50" w14:textId="77777777" w:rsidR="000C4D17" w:rsidRDefault="000C4D17" w:rsidP="000C4D17">
            <w:pPr>
              <w:pStyle w:val="EMPTYCELLSTYLE"/>
            </w:pPr>
          </w:p>
        </w:tc>
        <w:tc>
          <w:tcPr>
            <w:tcW w:w="60" w:type="dxa"/>
          </w:tcPr>
          <w:p w14:paraId="76F0242B" w14:textId="77777777" w:rsidR="000C4D17" w:rsidRDefault="000C4D17" w:rsidP="000C4D17">
            <w:pPr>
              <w:pStyle w:val="EMPTYCELLSTYLE"/>
            </w:pPr>
          </w:p>
        </w:tc>
        <w:tc>
          <w:tcPr>
            <w:tcW w:w="100" w:type="dxa"/>
            <w:tcMar>
              <w:top w:w="0" w:type="dxa"/>
              <w:left w:w="0" w:type="dxa"/>
              <w:bottom w:w="0" w:type="dxa"/>
              <w:right w:w="0" w:type="dxa"/>
            </w:tcMar>
          </w:tcPr>
          <w:p w14:paraId="75A88C6A" w14:textId="77777777" w:rsidR="000C4D17" w:rsidRDefault="000C4D17" w:rsidP="000C4D17">
            <w:pPr>
              <w:pStyle w:val="EMPTYCELLSTYLE"/>
            </w:pPr>
          </w:p>
        </w:tc>
        <w:tc>
          <w:tcPr>
            <w:tcW w:w="100" w:type="dxa"/>
            <w:tcMar>
              <w:top w:w="0" w:type="dxa"/>
              <w:left w:w="0" w:type="dxa"/>
              <w:bottom w:w="0" w:type="dxa"/>
              <w:right w:w="0" w:type="dxa"/>
            </w:tcMar>
          </w:tcPr>
          <w:p w14:paraId="5E1FB604" w14:textId="77777777" w:rsidR="000C4D17" w:rsidRDefault="000C4D17" w:rsidP="000C4D17">
            <w:pPr>
              <w:pStyle w:val="EMPTYCELLSTYLE"/>
            </w:pPr>
          </w:p>
        </w:tc>
        <w:tc>
          <w:tcPr>
            <w:tcW w:w="60" w:type="dxa"/>
            <w:tcMar>
              <w:top w:w="0" w:type="dxa"/>
              <w:left w:w="0" w:type="dxa"/>
              <w:bottom w:w="0" w:type="dxa"/>
              <w:right w:w="0" w:type="dxa"/>
            </w:tcMar>
          </w:tcPr>
          <w:p w14:paraId="0196ACDF" w14:textId="77777777" w:rsidR="000C4D17" w:rsidRDefault="000C4D17" w:rsidP="000C4D17">
            <w:pPr>
              <w:pStyle w:val="EMPTYCELLSTYLE"/>
            </w:pPr>
          </w:p>
        </w:tc>
        <w:tc>
          <w:tcPr>
            <w:tcW w:w="260" w:type="dxa"/>
            <w:gridSpan w:val="2"/>
            <w:tcMar>
              <w:top w:w="0" w:type="dxa"/>
              <w:left w:w="0" w:type="dxa"/>
              <w:bottom w:w="0" w:type="dxa"/>
              <w:right w:w="0" w:type="dxa"/>
            </w:tcMar>
          </w:tcPr>
          <w:p w14:paraId="0C728C54"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217E3787" w14:textId="77777777" w:rsidR="000C4D17" w:rsidRDefault="000C4D17" w:rsidP="000C4D17">
            <w:pPr>
              <w:pStyle w:val="textNormalBlokStredniMezera"/>
            </w:pPr>
            <w:r>
              <w:t>určen k zajištění dluhu pojistníka nebo dluhu, jehož je pojistník věřitelem;</w:t>
            </w:r>
          </w:p>
        </w:tc>
        <w:tc>
          <w:tcPr>
            <w:tcW w:w="60" w:type="dxa"/>
          </w:tcPr>
          <w:p w14:paraId="02250030" w14:textId="77777777" w:rsidR="000C4D17" w:rsidRDefault="000C4D17" w:rsidP="000C4D17">
            <w:pPr>
              <w:pStyle w:val="EMPTYCELLSTYLE"/>
            </w:pPr>
          </w:p>
        </w:tc>
        <w:tc>
          <w:tcPr>
            <w:tcW w:w="40" w:type="dxa"/>
          </w:tcPr>
          <w:p w14:paraId="6084EDDE" w14:textId="77777777" w:rsidR="000C4D17" w:rsidRDefault="000C4D17" w:rsidP="000C4D17">
            <w:pPr>
              <w:pStyle w:val="EMPTYCELLSTYLE"/>
            </w:pPr>
          </w:p>
        </w:tc>
      </w:tr>
      <w:tr w:rsidR="000C4D17" w14:paraId="3E27A1A3" w14:textId="77777777" w:rsidTr="000C4D17">
        <w:tc>
          <w:tcPr>
            <w:tcW w:w="40" w:type="dxa"/>
          </w:tcPr>
          <w:p w14:paraId="11A18F81" w14:textId="77777777" w:rsidR="000C4D17" w:rsidRDefault="000C4D17" w:rsidP="000C4D17">
            <w:pPr>
              <w:pStyle w:val="EMPTYCELLSTYLE"/>
            </w:pPr>
          </w:p>
        </w:tc>
        <w:tc>
          <w:tcPr>
            <w:tcW w:w="260" w:type="dxa"/>
          </w:tcPr>
          <w:p w14:paraId="7E0AFCC2" w14:textId="77777777" w:rsidR="000C4D17" w:rsidRDefault="000C4D17" w:rsidP="000C4D17">
            <w:pPr>
              <w:pStyle w:val="EMPTYCELLSTYLE"/>
            </w:pPr>
          </w:p>
        </w:tc>
        <w:tc>
          <w:tcPr>
            <w:tcW w:w="40" w:type="dxa"/>
          </w:tcPr>
          <w:p w14:paraId="068FA7D3" w14:textId="77777777" w:rsidR="000C4D17" w:rsidRDefault="000C4D17" w:rsidP="000C4D17">
            <w:pPr>
              <w:pStyle w:val="EMPTYCELLSTYLE"/>
            </w:pPr>
          </w:p>
        </w:tc>
        <w:tc>
          <w:tcPr>
            <w:tcW w:w="60" w:type="dxa"/>
          </w:tcPr>
          <w:p w14:paraId="5025FB2E" w14:textId="77777777" w:rsidR="000C4D17" w:rsidRDefault="000C4D17" w:rsidP="000C4D17">
            <w:pPr>
              <w:pStyle w:val="EMPTYCELLSTYLE"/>
            </w:pPr>
          </w:p>
        </w:tc>
        <w:tc>
          <w:tcPr>
            <w:tcW w:w="100" w:type="dxa"/>
            <w:tcMar>
              <w:top w:w="0" w:type="dxa"/>
              <w:left w:w="0" w:type="dxa"/>
              <w:bottom w:w="0" w:type="dxa"/>
              <w:right w:w="0" w:type="dxa"/>
            </w:tcMar>
          </w:tcPr>
          <w:p w14:paraId="5C21F005" w14:textId="77777777" w:rsidR="000C4D17" w:rsidRDefault="000C4D17" w:rsidP="000C4D17">
            <w:pPr>
              <w:pStyle w:val="EMPTYCELLSTYLE"/>
            </w:pPr>
          </w:p>
        </w:tc>
        <w:tc>
          <w:tcPr>
            <w:tcW w:w="100" w:type="dxa"/>
            <w:tcMar>
              <w:top w:w="0" w:type="dxa"/>
              <w:left w:w="0" w:type="dxa"/>
              <w:bottom w:w="0" w:type="dxa"/>
              <w:right w:w="0" w:type="dxa"/>
            </w:tcMar>
          </w:tcPr>
          <w:p w14:paraId="1D01E7A1" w14:textId="77777777" w:rsidR="000C4D17" w:rsidRDefault="000C4D17" w:rsidP="000C4D17">
            <w:pPr>
              <w:pStyle w:val="EMPTYCELLSTYLE"/>
            </w:pPr>
          </w:p>
        </w:tc>
        <w:tc>
          <w:tcPr>
            <w:tcW w:w="60" w:type="dxa"/>
            <w:tcMar>
              <w:top w:w="0" w:type="dxa"/>
              <w:left w:w="0" w:type="dxa"/>
              <w:bottom w:w="0" w:type="dxa"/>
              <w:right w:w="0" w:type="dxa"/>
            </w:tcMar>
          </w:tcPr>
          <w:p w14:paraId="6D1FCFF8" w14:textId="77777777" w:rsidR="000C4D17" w:rsidRDefault="000C4D17" w:rsidP="000C4D17">
            <w:pPr>
              <w:pStyle w:val="EMPTYCELLSTYLE"/>
            </w:pPr>
          </w:p>
        </w:tc>
        <w:tc>
          <w:tcPr>
            <w:tcW w:w="40" w:type="dxa"/>
            <w:tcMar>
              <w:top w:w="0" w:type="dxa"/>
              <w:left w:w="0" w:type="dxa"/>
              <w:bottom w:w="0" w:type="dxa"/>
              <w:right w:w="0" w:type="dxa"/>
            </w:tcMar>
          </w:tcPr>
          <w:p w14:paraId="787A5E0B" w14:textId="77777777" w:rsidR="000C4D17" w:rsidRDefault="000C4D17" w:rsidP="000C4D17">
            <w:pPr>
              <w:pStyle w:val="EMPTYCELLSTYLE"/>
            </w:pPr>
          </w:p>
        </w:tc>
        <w:tc>
          <w:tcPr>
            <w:tcW w:w="220" w:type="dxa"/>
            <w:tcMar>
              <w:top w:w="0" w:type="dxa"/>
              <w:left w:w="0" w:type="dxa"/>
              <w:bottom w:w="0" w:type="dxa"/>
              <w:right w:w="0" w:type="dxa"/>
            </w:tcMar>
          </w:tcPr>
          <w:p w14:paraId="0976BD11" w14:textId="77777777" w:rsidR="000C4D17" w:rsidRDefault="000C4D17" w:rsidP="000C4D17">
            <w:pPr>
              <w:pStyle w:val="EMPTYCELLSTYLE"/>
            </w:pPr>
          </w:p>
        </w:tc>
        <w:tc>
          <w:tcPr>
            <w:tcW w:w="900" w:type="dxa"/>
            <w:tcMar>
              <w:top w:w="0" w:type="dxa"/>
              <w:left w:w="0" w:type="dxa"/>
              <w:bottom w:w="0" w:type="dxa"/>
              <w:right w:w="0" w:type="dxa"/>
            </w:tcMar>
          </w:tcPr>
          <w:p w14:paraId="2B3FEC66" w14:textId="77777777" w:rsidR="000C4D17" w:rsidRDefault="000C4D17" w:rsidP="000C4D17">
            <w:pPr>
              <w:pStyle w:val="EMPTYCELLSTYLE"/>
            </w:pPr>
          </w:p>
        </w:tc>
        <w:tc>
          <w:tcPr>
            <w:tcW w:w="180" w:type="dxa"/>
            <w:tcMar>
              <w:top w:w="0" w:type="dxa"/>
              <w:left w:w="0" w:type="dxa"/>
              <w:bottom w:w="0" w:type="dxa"/>
              <w:right w:w="0" w:type="dxa"/>
            </w:tcMar>
          </w:tcPr>
          <w:p w14:paraId="4E5CD9DF" w14:textId="77777777" w:rsidR="000C4D17" w:rsidRDefault="000C4D17" w:rsidP="000C4D17">
            <w:pPr>
              <w:pStyle w:val="EMPTYCELLSTYLE"/>
            </w:pPr>
          </w:p>
        </w:tc>
        <w:tc>
          <w:tcPr>
            <w:tcW w:w="400" w:type="dxa"/>
            <w:tcMar>
              <w:top w:w="0" w:type="dxa"/>
              <w:left w:w="0" w:type="dxa"/>
              <w:bottom w:w="0" w:type="dxa"/>
              <w:right w:w="0" w:type="dxa"/>
            </w:tcMar>
          </w:tcPr>
          <w:p w14:paraId="5B1F3187" w14:textId="77777777" w:rsidR="000C4D17" w:rsidRDefault="000C4D17" w:rsidP="000C4D17">
            <w:pPr>
              <w:pStyle w:val="EMPTYCELLSTYLE"/>
            </w:pPr>
          </w:p>
        </w:tc>
        <w:tc>
          <w:tcPr>
            <w:tcW w:w="300" w:type="dxa"/>
            <w:tcMar>
              <w:top w:w="0" w:type="dxa"/>
              <w:left w:w="0" w:type="dxa"/>
              <w:bottom w:w="0" w:type="dxa"/>
              <w:right w:w="0" w:type="dxa"/>
            </w:tcMar>
          </w:tcPr>
          <w:p w14:paraId="56BBE900" w14:textId="77777777" w:rsidR="000C4D17" w:rsidRDefault="000C4D17" w:rsidP="000C4D17">
            <w:pPr>
              <w:pStyle w:val="EMPTYCELLSTYLE"/>
            </w:pPr>
          </w:p>
        </w:tc>
        <w:tc>
          <w:tcPr>
            <w:tcW w:w="160" w:type="dxa"/>
            <w:tcMar>
              <w:top w:w="0" w:type="dxa"/>
              <w:left w:w="0" w:type="dxa"/>
              <w:bottom w:w="0" w:type="dxa"/>
              <w:right w:w="0" w:type="dxa"/>
            </w:tcMar>
          </w:tcPr>
          <w:p w14:paraId="01E6807E" w14:textId="77777777" w:rsidR="000C4D17" w:rsidRDefault="000C4D17" w:rsidP="000C4D17">
            <w:pPr>
              <w:pStyle w:val="EMPTYCELLSTYLE"/>
            </w:pPr>
          </w:p>
        </w:tc>
        <w:tc>
          <w:tcPr>
            <w:tcW w:w="40" w:type="dxa"/>
            <w:tcMar>
              <w:top w:w="0" w:type="dxa"/>
              <w:left w:w="0" w:type="dxa"/>
              <w:bottom w:w="0" w:type="dxa"/>
              <w:right w:w="0" w:type="dxa"/>
            </w:tcMar>
          </w:tcPr>
          <w:p w14:paraId="02DC0CF0" w14:textId="77777777" w:rsidR="000C4D17" w:rsidRDefault="000C4D17" w:rsidP="000C4D17">
            <w:pPr>
              <w:pStyle w:val="EMPTYCELLSTYLE"/>
            </w:pPr>
          </w:p>
        </w:tc>
        <w:tc>
          <w:tcPr>
            <w:tcW w:w="40" w:type="dxa"/>
            <w:tcMar>
              <w:top w:w="0" w:type="dxa"/>
              <w:left w:w="0" w:type="dxa"/>
              <w:bottom w:w="0" w:type="dxa"/>
              <w:right w:w="0" w:type="dxa"/>
            </w:tcMar>
          </w:tcPr>
          <w:p w14:paraId="4EE8F847" w14:textId="77777777" w:rsidR="000C4D17" w:rsidRDefault="000C4D17" w:rsidP="000C4D17">
            <w:pPr>
              <w:pStyle w:val="EMPTYCELLSTYLE"/>
            </w:pPr>
          </w:p>
        </w:tc>
        <w:tc>
          <w:tcPr>
            <w:tcW w:w="320" w:type="dxa"/>
            <w:tcMar>
              <w:top w:w="0" w:type="dxa"/>
              <w:left w:w="0" w:type="dxa"/>
              <w:bottom w:w="0" w:type="dxa"/>
              <w:right w:w="0" w:type="dxa"/>
            </w:tcMar>
          </w:tcPr>
          <w:p w14:paraId="5A89A942" w14:textId="77777777" w:rsidR="000C4D17" w:rsidRDefault="000C4D17" w:rsidP="000C4D17">
            <w:pPr>
              <w:pStyle w:val="EMPTYCELLSTYLE"/>
            </w:pPr>
          </w:p>
        </w:tc>
        <w:tc>
          <w:tcPr>
            <w:tcW w:w="140" w:type="dxa"/>
            <w:tcMar>
              <w:top w:w="0" w:type="dxa"/>
              <w:left w:w="0" w:type="dxa"/>
              <w:bottom w:w="0" w:type="dxa"/>
              <w:right w:w="0" w:type="dxa"/>
            </w:tcMar>
          </w:tcPr>
          <w:p w14:paraId="6E2F29A2" w14:textId="77777777" w:rsidR="000C4D17" w:rsidRDefault="000C4D17" w:rsidP="000C4D17">
            <w:pPr>
              <w:pStyle w:val="EMPTYCELLSTYLE"/>
            </w:pPr>
          </w:p>
        </w:tc>
        <w:tc>
          <w:tcPr>
            <w:tcW w:w="300" w:type="dxa"/>
            <w:tcMar>
              <w:top w:w="0" w:type="dxa"/>
              <w:left w:w="0" w:type="dxa"/>
              <w:bottom w:w="0" w:type="dxa"/>
              <w:right w:w="0" w:type="dxa"/>
            </w:tcMar>
          </w:tcPr>
          <w:p w14:paraId="225D11D5" w14:textId="77777777" w:rsidR="000C4D17" w:rsidRDefault="000C4D17" w:rsidP="000C4D17">
            <w:pPr>
              <w:pStyle w:val="EMPTYCELLSTYLE"/>
            </w:pPr>
          </w:p>
        </w:tc>
        <w:tc>
          <w:tcPr>
            <w:tcW w:w="300" w:type="dxa"/>
            <w:tcMar>
              <w:top w:w="0" w:type="dxa"/>
              <w:left w:w="0" w:type="dxa"/>
              <w:bottom w:w="0" w:type="dxa"/>
              <w:right w:w="0" w:type="dxa"/>
            </w:tcMar>
          </w:tcPr>
          <w:p w14:paraId="6781D418" w14:textId="77777777" w:rsidR="000C4D17" w:rsidRDefault="000C4D17" w:rsidP="000C4D17">
            <w:pPr>
              <w:pStyle w:val="EMPTYCELLSTYLE"/>
            </w:pPr>
          </w:p>
        </w:tc>
        <w:tc>
          <w:tcPr>
            <w:tcW w:w="140" w:type="dxa"/>
            <w:tcMar>
              <w:top w:w="0" w:type="dxa"/>
              <w:left w:w="0" w:type="dxa"/>
              <w:bottom w:w="0" w:type="dxa"/>
              <w:right w:w="0" w:type="dxa"/>
            </w:tcMar>
          </w:tcPr>
          <w:p w14:paraId="7AB29400" w14:textId="77777777" w:rsidR="000C4D17" w:rsidRDefault="000C4D17" w:rsidP="000C4D17">
            <w:pPr>
              <w:pStyle w:val="EMPTYCELLSTYLE"/>
            </w:pPr>
          </w:p>
        </w:tc>
        <w:tc>
          <w:tcPr>
            <w:tcW w:w="360" w:type="dxa"/>
            <w:tcMar>
              <w:top w:w="0" w:type="dxa"/>
              <w:left w:w="0" w:type="dxa"/>
              <w:bottom w:w="0" w:type="dxa"/>
              <w:right w:w="0" w:type="dxa"/>
            </w:tcMar>
          </w:tcPr>
          <w:p w14:paraId="2FE4CACC" w14:textId="77777777" w:rsidR="000C4D17" w:rsidRDefault="000C4D17" w:rsidP="000C4D17">
            <w:pPr>
              <w:pStyle w:val="EMPTYCELLSTYLE"/>
            </w:pPr>
          </w:p>
        </w:tc>
        <w:tc>
          <w:tcPr>
            <w:tcW w:w="40" w:type="dxa"/>
            <w:tcMar>
              <w:top w:w="0" w:type="dxa"/>
              <w:left w:w="0" w:type="dxa"/>
              <w:bottom w:w="0" w:type="dxa"/>
              <w:right w:w="0" w:type="dxa"/>
            </w:tcMar>
          </w:tcPr>
          <w:p w14:paraId="7744C541" w14:textId="77777777" w:rsidR="000C4D17" w:rsidRDefault="000C4D17" w:rsidP="000C4D17">
            <w:pPr>
              <w:pStyle w:val="EMPTYCELLSTYLE"/>
            </w:pPr>
          </w:p>
        </w:tc>
        <w:tc>
          <w:tcPr>
            <w:tcW w:w="40" w:type="dxa"/>
            <w:tcMar>
              <w:top w:w="0" w:type="dxa"/>
              <w:left w:w="0" w:type="dxa"/>
              <w:bottom w:w="0" w:type="dxa"/>
              <w:right w:w="0" w:type="dxa"/>
            </w:tcMar>
          </w:tcPr>
          <w:p w14:paraId="245043F4" w14:textId="77777777" w:rsidR="000C4D17" w:rsidRDefault="000C4D17" w:rsidP="000C4D17">
            <w:pPr>
              <w:pStyle w:val="EMPTYCELLSTYLE"/>
            </w:pPr>
          </w:p>
        </w:tc>
        <w:tc>
          <w:tcPr>
            <w:tcW w:w="320" w:type="dxa"/>
            <w:tcMar>
              <w:top w:w="0" w:type="dxa"/>
              <w:left w:w="0" w:type="dxa"/>
              <w:bottom w:w="0" w:type="dxa"/>
              <w:right w:w="0" w:type="dxa"/>
            </w:tcMar>
          </w:tcPr>
          <w:p w14:paraId="364BAC80" w14:textId="77777777" w:rsidR="000C4D17" w:rsidRDefault="000C4D17" w:rsidP="000C4D17">
            <w:pPr>
              <w:pStyle w:val="EMPTYCELLSTYLE"/>
            </w:pPr>
          </w:p>
        </w:tc>
        <w:tc>
          <w:tcPr>
            <w:tcW w:w="200" w:type="dxa"/>
            <w:tcMar>
              <w:top w:w="0" w:type="dxa"/>
              <w:left w:w="0" w:type="dxa"/>
              <w:bottom w:w="0" w:type="dxa"/>
              <w:right w:w="0" w:type="dxa"/>
            </w:tcMar>
          </w:tcPr>
          <w:p w14:paraId="10258192" w14:textId="77777777" w:rsidR="000C4D17" w:rsidRDefault="000C4D17" w:rsidP="000C4D17">
            <w:pPr>
              <w:pStyle w:val="EMPTYCELLSTYLE"/>
            </w:pPr>
          </w:p>
        </w:tc>
        <w:tc>
          <w:tcPr>
            <w:tcW w:w="40" w:type="dxa"/>
            <w:tcMar>
              <w:top w:w="0" w:type="dxa"/>
              <w:left w:w="0" w:type="dxa"/>
              <w:bottom w:w="0" w:type="dxa"/>
              <w:right w:w="0" w:type="dxa"/>
            </w:tcMar>
          </w:tcPr>
          <w:p w14:paraId="09E87411" w14:textId="77777777" w:rsidR="000C4D17" w:rsidRDefault="000C4D17" w:rsidP="000C4D17">
            <w:pPr>
              <w:pStyle w:val="EMPTYCELLSTYLE"/>
            </w:pPr>
          </w:p>
        </w:tc>
        <w:tc>
          <w:tcPr>
            <w:tcW w:w="40" w:type="dxa"/>
            <w:tcMar>
              <w:top w:w="0" w:type="dxa"/>
              <w:left w:w="0" w:type="dxa"/>
              <w:bottom w:w="0" w:type="dxa"/>
              <w:right w:w="0" w:type="dxa"/>
            </w:tcMar>
          </w:tcPr>
          <w:p w14:paraId="35B9623B" w14:textId="77777777" w:rsidR="000C4D17" w:rsidRDefault="000C4D17" w:rsidP="000C4D17">
            <w:pPr>
              <w:pStyle w:val="EMPTYCELLSTYLE"/>
            </w:pPr>
          </w:p>
        </w:tc>
        <w:tc>
          <w:tcPr>
            <w:tcW w:w="780" w:type="dxa"/>
            <w:tcMar>
              <w:top w:w="0" w:type="dxa"/>
              <w:left w:w="0" w:type="dxa"/>
              <w:bottom w:w="0" w:type="dxa"/>
              <w:right w:w="0" w:type="dxa"/>
            </w:tcMar>
          </w:tcPr>
          <w:p w14:paraId="23FA31CD" w14:textId="77777777" w:rsidR="000C4D17" w:rsidRDefault="000C4D17" w:rsidP="000C4D17">
            <w:pPr>
              <w:pStyle w:val="EMPTYCELLSTYLE"/>
            </w:pPr>
          </w:p>
        </w:tc>
        <w:tc>
          <w:tcPr>
            <w:tcW w:w="40" w:type="dxa"/>
            <w:tcMar>
              <w:top w:w="0" w:type="dxa"/>
              <w:left w:w="0" w:type="dxa"/>
              <w:bottom w:w="0" w:type="dxa"/>
              <w:right w:w="0" w:type="dxa"/>
            </w:tcMar>
          </w:tcPr>
          <w:p w14:paraId="50553A12" w14:textId="77777777" w:rsidR="000C4D17" w:rsidRDefault="000C4D17" w:rsidP="000C4D17">
            <w:pPr>
              <w:pStyle w:val="EMPTYCELLSTYLE"/>
            </w:pPr>
          </w:p>
        </w:tc>
        <w:tc>
          <w:tcPr>
            <w:tcW w:w="40" w:type="dxa"/>
            <w:tcMar>
              <w:top w:w="0" w:type="dxa"/>
              <w:left w:w="0" w:type="dxa"/>
              <w:bottom w:w="0" w:type="dxa"/>
              <w:right w:w="0" w:type="dxa"/>
            </w:tcMar>
          </w:tcPr>
          <w:p w14:paraId="70A1B202" w14:textId="77777777" w:rsidR="000C4D17" w:rsidRDefault="000C4D17" w:rsidP="000C4D17">
            <w:pPr>
              <w:pStyle w:val="EMPTYCELLSTYLE"/>
            </w:pPr>
          </w:p>
        </w:tc>
        <w:tc>
          <w:tcPr>
            <w:tcW w:w="560" w:type="dxa"/>
            <w:tcMar>
              <w:top w:w="0" w:type="dxa"/>
              <w:left w:w="0" w:type="dxa"/>
              <w:bottom w:w="0" w:type="dxa"/>
              <w:right w:w="0" w:type="dxa"/>
            </w:tcMar>
          </w:tcPr>
          <w:p w14:paraId="0636DF08" w14:textId="77777777" w:rsidR="000C4D17" w:rsidRDefault="000C4D17" w:rsidP="000C4D17">
            <w:pPr>
              <w:pStyle w:val="EMPTYCELLSTYLE"/>
            </w:pPr>
          </w:p>
        </w:tc>
        <w:tc>
          <w:tcPr>
            <w:tcW w:w="100" w:type="dxa"/>
            <w:tcMar>
              <w:top w:w="0" w:type="dxa"/>
              <w:left w:w="0" w:type="dxa"/>
              <w:bottom w:w="0" w:type="dxa"/>
              <w:right w:w="0" w:type="dxa"/>
            </w:tcMar>
          </w:tcPr>
          <w:p w14:paraId="0216E364" w14:textId="77777777" w:rsidR="000C4D17" w:rsidRDefault="000C4D17" w:rsidP="000C4D17">
            <w:pPr>
              <w:pStyle w:val="EMPTYCELLSTYLE"/>
            </w:pPr>
          </w:p>
        </w:tc>
        <w:tc>
          <w:tcPr>
            <w:tcW w:w="200" w:type="dxa"/>
            <w:tcMar>
              <w:top w:w="0" w:type="dxa"/>
              <w:left w:w="0" w:type="dxa"/>
              <w:bottom w:w="0" w:type="dxa"/>
              <w:right w:w="0" w:type="dxa"/>
            </w:tcMar>
          </w:tcPr>
          <w:p w14:paraId="431E309F" w14:textId="77777777" w:rsidR="000C4D17" w:rsidRDefault="000C4D17" w:rsidP="000C4D17">
            <w:pPr>
              <w:pStyle w:val="EMPTYCELLSTYLE"/>
            </w:pPr>
          </w:p>
        </w:tc>
        <w:tc>
          <w:tcPr>
            <w:tcW w:w="460" w:type="dxa"/>
            <w:tcMar>
              <w:top w:w="0" w:type="dxa"/>
              <w:left w:w="0" w:type="dxa"/>
              <w:bottom w:w="0" w:type="dxa"/>
              <w:right w:w="0" w:type="dxa"/>
            </w:tcMar>
          </w:tcPr>
          <w:p w14:paraId="783C0D91" w14:textId="77777777" w:rsidR="000C4D17" w:rsidRDefault="000C4D17" w:rsidP="000C4D17">
            <w:pPr>
              <w:pStyle w:val="EMPTYCELLSTYLE"/>
            </w:pPr>
          </w:p>
        </w:tc>
        <w:tc>
          <w:tcPr>
            <w:tcW w:w="40" w:type="dxa"/>
            <w:tcMar>
              <w:top w:w="0" w:type="dxa"/>
              <w:left w:w="0" w:type="dxa"/>
              <w:bottom w:w="0" w:type="dxa"/>
              <w:right w:w="0" w:type="dxa"/>
            </w:tcMar>
          </w:tcPr>
          <w:p w14:paraId="32E1614C" w14:textId="77777777" w:rsidR="000C4D17" w:rsidRDefault="000C4D17" w:rsidP="000C4D17">
            <w:pPr>
              <w:pStyle w:val="EMPTYCELLSTYLE"/>
            </w:pPr>
          </w:p>
        </w:tc>
        <w:tc>
          <w:tcPr>
            <w:tcW w:w="40" w:type="dxa"/>
            <w:tcMar>
              <w:top w:w="0" w:type="dxa"/>
              <w:left w:w="0" w:type="dxa"/>
              <w:bottom w:w="0" w:type="dxa"/>
              <w:right w:w="0" w:type="dxa"/>
            </w:tcMar>
          </w:tcPr>
          <w:p w14:paraId="0B5E7090" w14:textId="77777777" w:rsidR="000C4D17" w:rsidRDefault="000C4D17" w:rsidP="000C4D17">
            <w:pPr>
              <w:pStyle w:val="EMPTYCELLSTYLE"/>
            </w:pPr>
          </w:p>
        </w:tc>
        <w:tc>
          <w:tcPr>
            <w:tcW w:w="500" w:type="dxa"/>
            <w:tcMar>
              <w:top w:w="0" w:type="dxa"/>
              <w:left w:w="0" w:type="dxa"/>
              <w:bottom w:w="0" w:type="dxa"/>
              <w:right w:w="0" w:type="dxa"/>
            </w:tcMar>
          </w:tcPr>
          <w:p w14:paraId="4110F085" w14:textId="77777777" w:rsidR="000C4D17" w:rsidRDefault="000C4D17" w:rsidP="000C4D17">
            <w:pPr>
              <w:pStyle w:val="EMPTYCELLSTYLE"/>
            </w:pPr>
          </w:p>
        </w:tc>
        <w:tc>
          <w:tcPr>
            <w:tcW w:w="1080" w:type="dxa"/>
            <w:tcMar>
              <w:top w:w="0" w:type="dxa"/>
              <w:left w:w="0" w:type="dxa"/>
              <w:bottom w:w="0" w:type="dxa"/>
              <w:right w:w="0" w:type="dxa"/>
            </w:tcMar>
          </w:tcPr>
          <w:p w14:paraId="41E7FE99" w14:textId="77777777" w:rsidR="000C4D17" w:rsidRDefault="000C4D17" w:rsidP="000C4D17">
            <w:pPr>
              <w:pStyle w:val="EMPTYCELLSTYLE"/>
            </w:pPr>
          </w:p>
        </w:tc>
        <w:tc>
          <w:tcPr>
            <w:tcW w:w="40" w:type="dxa"/>
            <w:tcMar>
              <w:top w:w="0" w:type="dxa"/>
              <w:left w:w="0" w:type="dxa"/>
              <w:bottom w:w="0" w:type="dxa"/>
              <w:right w:w="0" w:type="dxa"/>
            </w:tcMar>
          </w:tcPr>
          <w:p w14:paraId="7C1F1D14" w14:textId="77777777" w:rsidR="000C4D17" w:rsidRDefault="000C4D17" w:rsidP="000C4D17">
            <w:pPr>
              <w:pStyle w:val="EMPTYCELLSTYLE"/>
            </w:pPr>
          </w:p>
        </w:tc>
        <w:tc>
          <w:tcPr>
            <w:tcW w:w="40" w:type="dxa"/>
            <w:tcMar>
              <w:top w:w="0" w:type="dxa"/>
              <w:left w:w="0" w:type="dxa"/>
              <w:bottom w:w="0" w:type="dxa"/>
              <w:right w:w="0" w:type="dxa"/>
            </w:tcMar>
          </w:tcPr>
          <w:p w14:paraId="50AB7EE0" w14:textId="77777777" w:rsidR="000C4D17" w:rsidRDefault="000C4D17" w:rsidP="000C4D17">
            <w:pPr>
              <w:pStyle w:val="EMPTYCELLSTYLE"/>
            </w:pPr>
          </w:p>
        </w:tc>
        <w:tc>
          <w:tcPr>
            <w:tcW w:w="40" w:type="dxa"/>
            <w:tcMar>
              <w:top w:w="0" w:type="dxa"/>
              <w:left w:w="0" w:type="dxa"/>
              <w:bottom w:w="0" w:type="dxa"/>
              <w:right w:w="0" w:type="dxa"/>
            </w:tcMar>
          </w:tcPr>
          <w:p w14:paraId="5E2F45E5" w14:textId="77777777" w:rsidR="000C4D17" w:rsidRDefault="000C4D17" w:rsidP="000C4D17">
            <w:pPr>
              <w:pStyle w:val="EMPTYCELLSTYLE"/>
            </w:pPr>
          </w:p>
        </w:tc>
        <w:tc>
          <w:tcPr>
            <w:tcW w:w="60" w:type="dxa"/>
          </w:tcPr>
          <w:p w14:paraId="569938F5" w14:textId="77777777" w:rsidR="000C4D17" w:rsidRDefault="000C4D17" w:rsidP="000C4D17">
            <w:pPr>
              <w:pStyle w:val="EMPTYCELLSTYLE"/>
            </w:pPr>
          </w:p>
        </w:tc>
        <w:tc>
          <w:tcPr>
            <w:tcW w:w="40" w:type="dxa"/>
          </w:tcPr>
          <w:p w14:paraId="4F2AF5E1" w14:textId="77777777" w:rsidR="000C4D17" w:rsidRDefault="000C4D17" w:rsidP="000C4D17">
            <w:pPr>
              <w:pStyle w:val="EMPTYCELLSTYLE"/>
            </w:pPr>
          </w:p>
        </w:tc>
      </w:tr>
      <w:tr w:rsidR="000C4D17" w14:paraId="5B725BC1" w14:textId="77777777" w:rsidTr="000C4D17">
        <w:tc>
          <w:tcPr>
            <w:tcW w:w="40" w:type="dxa"/>
          </w:tcPr>
          <w:p w14:paraId="1170CF72" w14:textId="77777777" w:rsidR="000C4D17" w:rsidRDefault="000C4D17" w:rsidP="000C4D17">
            <w:pPr>
              <w:pStyle w:val="EMPTYCELLSTYLE"/>
            </w:pPr>
          </w:p>
        </w:tc>
        <w:tc>
          <w:tcPr>
            <w:tcW w:w="260" w:type="dxa"/>
          </w:tcPr>
          <w:p w14:paraId="2FD30B1A" w14:textId="77777777" w:rsidR="000C4D17" w:rsidRDefault="000C4D17" w:rsidP="000C4D17">
            <w:pPr>
              <w:pStyle w:val="EMPTYCELLSTYLE"/>
            </w:pPr>
          </w:p>
        </w:tc>
        <w:tc>
          <w:tcPr>
            <w:tcW w:w="40" w:type="dxa"/>
          </w:tcPr>
          <w:p w14:paraId="4E5DB13F" w14:textId="77777777" w:rsidR="000C4D17" w:rsidRDefault="000C4D17" w:rsidP="000C4D17">
            <w:pPr>
              <w:pStyle w:val="EMPTYCELLSTYLE"/>
            </w:pPr>
          </w:p>
        </w:tc>
        <w:tc>
          <w:tcPr>
            <w:tcW w:w="60" w:type="dxa"/>
          </w:tcPr>
          <w:p w14:paraId="7B659EB1" w14:textId="77777777" w:rsidR="000C4D17" w:rsidRDefault="000C4D17" w:rsidP="000C4D17">
            <w:pPr>
              <w:pStyle w:val="EMPTYCELLSTYLE"/>
            </w:pPr>
          </w:p>
        </w:tc>
        <w:tc>
          <w:tcPr>
            <w:tcW w:w="100" w:type="dxa"/>
            <w:tcMar>
              <w:top w:w="0" w:type="dxa"/>
              <w:left w:w="0" w:type="dxa"/>
              <w:bottom w:w="0" w:type="dxa"/>
              <w:right w:w="0" w:type="dxa"/>
            </w:tcMar>
          </w:tcPr>
          <w:p w14:paraId="0485E038" w14:textId="77777777" w:rsidR="000C4D17" w:rsidRDefault="000C4D17" w:rsidP="000C4D17">
            <w:pPr>
              <w:pStyle w:val="EMPTYCELLSTYLE"/>
            </w:pPr>
          </w:p>
        </w:tc>
        <w:tc>
          <w:tcPr>
            <w:tcW w:w="100" w:type="dxa"/>
            <w:tcMar>
              <w:top w:w="0" w:type="dxa"/>
              <w:left w:w="0" w:type="dxa"/>
              <w:bottom w:w="0" w:type="dxa"/>
              <w:right w:w="0" w:type="dxa"/>
            </w:tcMar>
          </w:tcPr>
          <w:p w14:paraId="1EF777D2" w14:textId="77777777" w:rsidR="000C4D17" w:rsidRDefault="000C4D17" w:rsidP="000C4D17">
            <w:pPr>
              <w:pStyle w:val="EMPTYCELLSTYLE"/>
            </w:pPr>
          </w:p>
        </w:tc>
        <w:tc>
          <w:tcPr>
            <w:tcW w:w="60" w:type="dxa"/>
            <w:tcMar>
              <w:top w:w="0" w:type="dxa"/>
              <w:left w:w="0" w:type="dxa"/>
              <w:bottom w:w="0" w:type="dxa"/>
              <w:right w:w="0" w:type="dxa"/>
            </w:tcMar>
          </w:tcPr>
          <w:p w14:paraId="16BC84F7" w14:textId="77777777" w:rsidR="000C4D17" w:rsidRDefault="000C4D17" w:rsidP="000C4D17">
            <w:pPr>
              <w:pStyle w:val="EMPTYCELLSTYLE"/>
            </w:pPr>
          </w:p>
        </w:tc>
        <w:tc>
          <w:tcPr>
            <w:tcW w:w="260" w:type="dxa"/>
            <w:gridSpan w:val="2"/>
            <w:tcMar>
              <w:top w:w="0" w:type="dxa"/>
              <w:left w:w="0" w:type="dxa"/>
              <w:bottom w:w="0" w:type="dxa"/>
              <w:right w:w="0" w:type="dxa"/>
            </w:tcMar>
          </w:tcPr>
          <w:p w14:paraId="5945AAC1"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60B4A2B3" w14:textId="77777777" w:rsidR="000C4D17" w:rsidRDefault="000C4D17" w:rsidP="000C4D17">
            <w:pPr>
              <w:pStyle w:val="textNormalBlokStredniMezera"/>
            </w:pPr>
            <w:r>
              <w:t>součástí majetkové podstaty (je-li pojistníkem insolvenční správce jednající na účet dlužníka) nebo</w:t>
            </w:r>
          </w:p>
        </w:tc>
        <w:tc>
          <w:tcPr>
            <w:tcW w:w="60" w:type="dxa"/>
          </w:tcPr>
          <w:p w14:paraId="0CD29F26" w14:textId="77777777" w:rsidR="000C4D17" w:rsidRDefault="000C4D17" w:rsidP="000C4D17">
            <w:pPr>
              <w:pStyle w:val="EMPTYCELLSTYLE"/>
            </w:pPr>
          </w:p>
        </w:tc>
        <w:tc>
          <w:tcPr>
            <w:tcW w:w="40" w:type="dxa"/>
          </w:tcPr>
          <w:p w14:paraId="07301A6C" w14:textId="77777777" w:rsidR="000C4D17" w:rsidRDefault="000C4D17" w:rsidP="000C4D17">
            <w:pPr>
              <w:pStyle w:val="EMPTYCELLSTYLE"/>
            </w:pPr>
          </w:p>
        </w:tc>
      </w:tr>
      <w:tr w:rsidR="000C4D17" w14:paraId="459592E3" w14:textId="77777777" w:rsidTr="000C4D17">
        <w:tc>
          <w:tcPr>
            <w:tcW w:w="40" w:type="dxa"/>
          </w:tcPr>
          <w:p w14:paraId="4D36CFA2" w14:textId="77777777" w:rsidR="000C4D17" w:rsidRDefault="000C4D17" w:rsidP="000C4D17">
            <w:pPr>
              <w:pStyle w:val="EMPTYCELLSTYLE"/>
            </w:pPr>
          </w:p>
        </w:tc>
        <w:tc>
          <w:tcPr>
            <w:tcW w:w="260" w:type="dxa"/>
          </w:tcPr>
          <w:p w14:paraId="4AC84F7F" w14:textId="77777777" w:rsidR="000C4D17" w:rsidRDefault="000C4D17" w:rsidP="000C4D17">
            <w:pPr>
              <w:pStyle w:val="EMPTYCELLSTYLE"/>
            </w:pPr>
          </w:p>
        </w:tc>
        <w:tc>
          <w:tcPr>
            <w:tcW w:w="40" w:type="dxa"/>
          </w:tcPr>
          <w:p w14:paraId="019E8638" w14:textId="77777777" w:rsidR="000C4D17" w:rsidRDefault="000C4D17" w:rsidP="000C4D17">
            <w:pPr>
              <w:pStyle w:val="EMPTYCELLSTYLE"/>
            </w:pPr>
          </w:p>
        </w:tc>
        <w:tc>
          <w:tcPr>
            <w:tcW w:w="60" w:type="dxa"/>
          </w:tcPr>
          <w:p w14:paraId="398FC5F8" w14:textId="77777777" w:rsidR="000C4D17" w:rsidRDefault="000C4D17" w:rsidP="000C4D17">
            <w:pPr>
              <w:pStyle w:val="EMPTYCELLSTYLE"/>
            </w:pPr>
          </w:p>
        </w:tc>
        <w:tc>
          <w:tcPr>
            <w:tcW w:w="100" w:type="dxa"/>
            <w:tcMar>
              <w:top w:w="0" w:type="dxa"/>
              <w:left w:w="0" w:type="dxa"/>
              <w:bottom w:w="0" w:type="dxa"/>
              <w:right w:w="0" w:type="dxa"/>
            </w:tcMar>
          </w:tcPr>
          <w:p w14:paraId="5BAA9AB4" w14:textId="77777777" w:rsidR="000C4D17" w:rsidRDefault="000C4D17" w:rsidP="000C4D17">
            <w:pPr>
              <w:pStyle w:val="EMPTYCELLSTYLE"/>
            </w:pPr>
          </w:p>
        </w:tc>
        <w:tc>
          <w:tcPr>
            <w:tcW w:w="100" w:type="dxa"/>
            <w:tcMar>
              <w:top w:w="0" w:type="dxa"/>
              <w:left w:w="0" w:type="dxa"/>
              <w:bottom w:w="0" w:type="dxa"/>
              <w:right w:w="0" w:type="dxa"/>
            </w:tcMar>
          </w:tcPr>
          <w:p w14:paraId="3AFDC801" w14:textId="77777777" w:rsidR="000C4D17" w:rsidRDefault="000C4D17" w:rsidP="000C4D17">
            <w:pPr>
              <w:pStyle w:val="EMPTYCELLSTYLE"/>
            </w:pPr>
          </w:p>
        </w:tc>
        <w:tc>
          <w:tcPr>
            <w:tcW w:w="60" w:type="dxa"/>
            <w:tcMar>
              <w:top w:w="0" w:type="dxa"/>
              <w:left w:w="0" w:type="dxa"/>
              <w:bottom w:w="0" w:type="dxa"/>
              <w:right w:w="0" w:type="dxa"/>
            </w:tcMar>
          </w:tcPr>
          <w:p w14:paraId="34EE9552" w14:textId="77777777" w:rsidR="000C4D17" w:rsidRDefault="000C4D17" w:rsidP="000C4D17">
            <w:pPr>
              <w:pStyle w:val="EMPTYCELLSTYLE"/>
            </w:pPr>
          </w:p>
        </w:tc>
        <w:tc>
          <w:tcPr>
            <w:tcW w:w="40" w:type="dxa"/>
            <w:tcMar>
              <w:top w:w="0" w:type="dxa"/>
              <w:left w:w="0" w:type="dxa"/>
              <w:bottom w:w="0" w:type="dxa"/>
              <w:right w:w="0" w:type="dxa"/>
            </w:tcMar>
          </w:tcPr>
          <w:p w14:paraId="3FE34527" w14:textId="77777777" w:rsidR="000C4D17" w:rsidRDefault="000C4D17" w:rsidP="000C4D17">
            <w:pPr>
              <w:pStyle w:val="EMPTYCELLSTYLE"/>
            </w:pPr>
          </w:p>
        </w:tc>
        <w:tc>
          <w:tcPr>
            <w:tcW w:w="220" w:type="dxa"/>
            <w:tcMar>
              <w:top w:w="0" w:type="dxa"/>
              <w:left w:w="0" w:type="dxa"/>
              <w:bottom w:w="0" w:type="dxa"/>
              <w:right w:w="0" w:type="dxa"/>
            </w:tcMar>
          </w:tcPr>
          <w:p w14:paraId="0CE0C542" w14:textId="77777777" w:rsidR="000C4D17" w:rsidRDefault="000C4D17" w:rsidP="000C4D17">
            <w:pPr>
              <w:pStyle w:val="EMPTYCELLSTYLE"/>
            </w:pPr>
          </w:p>
        </w:tc>
        <w:tc>
          <w:tcPr>
            <w:tcW w:w="900" w:type="dxa"/>
            <w:tcMar>
              <w:top w:w="0" w:type="dxa"/>
              <w:left w:w="0" w:type="dxa"/>
              <w:bottom w:w="0" w:type="dxa"/>
              <w:right w:w="0" w:type="dxa"/>
            </w:tcMar>
          </w:tcPr>
          <w:p w14:paraId="25FC3185" w14:textId="77777777" w:rsidR="000C4D17" w:rsidRDefault="000C4D17" w:rsidP="000C4D17">
            <w:pPr>
              <w:pStyle w:val="EMPTYCELLSTYLE"/>
            </w:pPr>
          </w:p>
        </w:tc>
        <w:tc>
          <w:tcPr>
            <w:tcW w:w="180" w:type="dxa"/>
            <w:tcMar>
              <w:top w:w="0" w:type="dxa"/>
              <w:left w:w="0" w:type="dxa"/>
              <w:bottom w:w="0" w:type="dxa"/>
              <w:right w:w="0" w:type="dxa"/>
            </w:tcMar>
          </w:tcPr>
          <w:p w14:paraId="57048C2A" w14:textId="77777777" w:rsidR="000C4D17" w:rsidRDefault="000C4D17" w:rsidP="000C4D17">
            <w:pPr>
              <w:pStyle w:val="EMPTYCELLSTYLE"/>
            </w:pPr>
          </w:p>
        </w:tc>
        <w:tc>
          <w:tcPr>
            <w:tcW w:w="400" w:type="dxa"/>
            <w:tcMar>
              <w:top w:w="0" w:type="dxa"/>
              <w:left w:w="0" w:type="dxa"/>
              <w:bottom w:w="0" w:type="dxa"/>
              <w:right w:w="0" w:type="dxa"/>
            </w:tcMar>
          </w:tcPr>
          <w:p w14:paraId="648200B8" w14:textId="77777777" w:rsidR="000C4D17" w:rsidRDefault="000C4D17" w:rsidP="000C4D17">
            <w:pPr>
              <w:pStyle w:val="EMPTYCELLSTYLE"/>
            </w:pPr>
          </w:p>
        </w:tc>
        <w:tc>
          <w:tcPr>
            <w:tcW w:w="300" w:type="dxa"/>
            <w:tcMar>
              <w:top w:w="0" w:type="dxa"/>
              <w:left w:w="0" w:type="dxa"/>
              <w:bottom w:w="0" w:type="dxa"/>
              <w:right w:w="0" w:type="dxa"/>
            </w:tcMar>
          </w:tcPr>
          <w:p w14:paraId="6A628E66" w14:textId="77777777" w:rsidR="000C4D17" w:rsidRDefault="000C4D17" w:rsidP="000C4D17">
            <w:pPr>
              <w:pStyle w:val="EMPTYCELLSTYLE"/>
            </w:pPr>
          </w:p>
        </w:tc>
        <w:tc>
          <w:tcPr>
            <w:tcW w:w="160" w:type="dxa"/>
            <w:tcMar>
              <w:top w:w="0" w:type="dxa"/>
              <w:left w:w="0" w:type="dxa"/>
              <w:bottom w:w="0" w:type="dxa"/>
              <w:right w:w="0" w:type="dxa"/>
            </w:tcMar>
          </w:tcPr>
          <w:p w14:paraId="61FDCD0C" w14:textId="77777777" w:rsidR="000C4D17" w:rsidRDefault="000C4D17" w:rsidP="000C4D17">
            <w:pPr>
              <w:pStyle w:val="EMPTYCELLSTYLE"/>
            </w:pPr>
          </w:p>
        </w:tc>
        <w:tc>
          <w:tcPr>
            <w:tcW w:w="40" w:type="dxa"/>
            <w:tcMar>
              <w:top w:w="0" w:type="dxa"/>
              <w:left w:w="0" w:type="dxa"/>
              <w:bottom w:w="0" w:type="dxa"/>
              <w:right w:w="0" w:type="dxa"/>
            </w:tcMar>
          </w:tcPr>
          <w:p w14:paraId="60B03813" w14:textId="77777777" w:rsidR="000C4D17" w:rsidRDefault="000C4D17" w:rsidP="000C4D17">
            <w:pPr>
              <w:pStyle w:val="EMPTYCELLSTYLE"/>
            </w:pPr>
          </w:p>
        </w:tc>
        <w:tc>
          <w:tcPr>
            <w:tcW w:w="40" w:type="dxa"/>
            <w:tcMar>
              <w:top w:w="0" w:type="dxa"/>
              <w:left w:w="0" w:type="dxa"/>
              <w:bottom w:w="0" w:type="dxa"/>
              <w:right w:w="0" w:type="dxa"/>
            </w:tcMar>
          </w:tcPr>
          <w:p w14:paraId="63640E43" w14:textId="77777777" w:rsidR="000C4D17" w:rsidRDefault="000C4D17" w:rsidP="000C4D17">
            <w:pPr>
              <w:pStyle w:val="EMPTYCELLSTYLE"/>
            </w:pPr>
          </w:p>
        </w:tc>
        <w:tc>
          <w:tcPr>
            <w:tcW w:w="320" w:type="dxa"/>
            <w:tcMar>
              <w:top w:w="0" w:type="dxa"/>
              <w:left w:w="0" w:type="dxa"/>
              <w:bottom w:w="0" w:type="dxa"/>
              <w:right w:w="0" w:type="dxa"/>
            </w:tcMar>
          </w:tcPr>
          <w:p w14:paraId="1084069F" w14:textId="77777777" w:rsidR="000C4D17" w:rsidRDefault="000C4D17" w:rsidP="000C4D17">
            <w:pPr>
              <w:pStyle w:val="EMPTYCELLSTYLE"/>
            </w:pPr>
          </w:p>
        </w:tc>
        <w:tc>
          <w:tcPr>
            <w:tcW w:w="140" w:type="dxa"/>
            <w:tcMar>
              <w:top w:w="0" w:type="dxa"/>
              <w:left w:w="0" w:type="dxa"/>
              <w:bottom w:w="0" w:type="dxa"/>
              <w:right w:w="0" w:type="dxa"/>
            </w:tcMar>
          </w:tcPr>
          <w:p w14:paraId="33FEB2EA" w14:textId="77777777" w:rsidR="000C4D17" w:rsidRDefault="000C4D17" w:rsidP="000C4D17">
            <w:pPr>
              <w:pStyle w:val="EMPTYCELLSTYLE"/>
            </w:pPr>
          </w:p>
        </w:tc>
        <w:tc>
          <w:tcPr>
            <w:tcW w:w="300" w:type="dxa"/>
            <w:tcMar>
              <w:top w:w="0" w:type="dxa"/>
              <w:left w:w="0" w:type="dxa"/>
              <w:bottom w:w="0" w:type="dxa"/>
              <w:right w:w="0" w:type="dxa"/>
            </w:tcMar>
          </w:tcPr>
          <w:p w14:paraId="4D229AD7" w14:textId="77777777" w:rsidR="000C4D17" w:rsidRDefault="000C4D17" w:rsidP="000C4D17">
            <w:pPr>
              <w:pStyle w:val="EMPTYCELLSTYLE"/>
            </w:pPr>
          </w:p>
        </w:tc>
        <w:tc>
          <w:tcPr>
            <w:tcW w:w="300" w:type="dxa"/>
            <w:tcMar>
              <w:top w:w="0" w:type="dxa"/>
              <w:left w:w="0" w:type="dxa"/>
              <w:bottom w:w="0" w:type="dxa"/>
              <w:right w:w="0" w:type="dxa"/>
            </w:tcMar>
          </w:tcPr>
          <w:p w14:paraId="439B1028" w14:textId="77777777" w:rsidR="000C4D17" w:rsidRDefault="000C4D17" w:rsidP="000C4D17">
            <w:pPr>
              <w:pStyle w:val="EMPTYCELLSTYLE"/>
            </w:pPr>
          </w:p>
        </w:tc>
        <w:tc>
          <w:tcPr>
            <w:tcW w:w="140" w:type="dxa"/>
            <w:tcMar>
              <w:top w:w="0" w:type="dxa"/>
              <w:left w:w="0" w:type="dxa"/>
              <w:bottom w:w="0" w:type="dxa"/>
              <w:right w:w="0" w:type="dxa"/>
            </w:tcMar>
          </w:tcPr>
          <w:p w14:paraId="2EC7B782" w14:textId="77777777" w:rsidR="000C4D17" w:rsidRDefault="000C4D17" w:rsidP="000C4D17">
            <w:pPr>
              <w:pStyle w:val="EMPTYCELLSTYLE"/>
            </w:pPr>
          </w:p>
        </w:tc>
        <w:tc>
          <w:tcPr>
            <w:tcW w:w="360" w:type="dxa"/>
            <w:tcMar>
              <w:top w:w="0" w:type="dxa"/>
              <w:left w:w="0" w:type="dxa"/>
              <w:bottom w:w="0" w:type="dxa"/>
              <w:right w:w="0" w:type="dxa"/>
            </w:tcMar>
          </w:tcPr>
          <w:p w14:paraId="3ED7BC0F" w14:textId="77777777" w:rsidR="000C4D17" w:rsidRDefault="000C4D17" w:rsidP="000C4D17">
            <w:pPr>
              <w:pStyle w:val="EMPTYCELLSTYLE"/>
            </w:pPr>
          </w:p>
        </w:tc>
        <w:tc>
          <w:tcPr>
            <w:tcW w:w="40" w:type="dxa"/>
            <w:tcMar>
              <w:top w:w="0" w:type="dxa"/>
              <w:left w:w="0" w:type="dxa"/>
              <w:bottom w:w="0" w:type="dxa"/>
              <w:right w:w="0" w:type="dxa"/>
            </w:tcMar>
          </w:tcPr>
          <w:p w14:paraId="75567060" w14:textId="77777777" w:rsidR="000C4D17" w:rsidRDefault="000C4D17" w:rsidP="000C4D17">
            <w:pPr>
              <w:pStyle w:val="EMPTYCELLSTYLE"/>
            </w:pPr>
          </w:p>
        </w:tc>
        <w:tc>
          <w:tcPr>
            <w:tcW w:w="40" w:type="dxa"/>
            <w:tcMar>
              <w:top w:w="0" w:type="dxa"/>
              <w:left w:w="0" w:type="dxa"/>
              <w:bottom w:w="0" w:type="dxa"/>
              <w:right w:w="0" w:type="dxa"/>
            </w:tcMar>
          </w:tcPr>
          <w:p w14:paraId="1022066B" w14:textId="77777777" w:rsidR="000C4D17" w:rsidRDefault="000C4D17" w:rsidP="000C4D17">
            <w:pPr>
              <w:pStyle w:val="EMPTYCELLSTYLE"/>
            </w:pPr>
          </w:p>
        </w:tc>
        <w:tc>
          <w:tcPr>
            <w:tcW w:w="320" w:type="dxa"/>
            <w:tcMar>
              <w:top w:w="0" w:type="dxa"/>
              <w:left w:w="0" w:type="dxa"/>
              <w:bottom w:w="0" w:type="dxa"/>
              <w:right w:w="0" w:type="dxa"/>
            </w:tcMar>
          </w:tcPr>
          <w:p w14:paraId="045CEDF3" w14:textId="77777777" w:rsidR="000C4D17" w:rsidRDefault="000C4D17" w:rsidP="000C4D17">
            <w:pPr>
              <w:pStyle w:val="EMPTYCELLSTYLE"/>
            </w:pPr>
          </w:p>
        </w:tc>
        <w:tc>
          <w:tcPr>
            <w:tcW w:w="200" w:type="dxa"/>
            <w:tcMar>
              <w:top w:w="0" w:type="dxa"/>
              <w:left w:w="0" w:type="dxa"/>
              <w:bottom w:w="0" w:type="dxa"/>
              <w:right w:w="0" w:type="dxa"/>
            </w:tcMar>
          </w:tcPr>
          <w:p w14:paraId="7C2123CB" w14:textId="77777777" w:rsidR="000C4D17" w:rsidRDefault="000C4D17" w:rsidP="000C4D17">
            <w:pPr>
              <w:pStyle w:val="EMPTYCELLSTYLE"/>
            </w:pPr>
          </w:p>
        </w:tc>
        <w:tc>
          <w:tcPr>
            <w:tcW w:w="40" w:type="dxa"/>
            <w:tcMar>
              <w:top w:w="0" w:type="dxa"/>
              <w:left w:w="0" w:type="dxa"/>
              <w:bottom w:w="0" w:type="dxa"/>
              <w:right w:w="0" w:type="dxa"/>
            </w:tcMar>
          </w:tcPr>
          <w:p w14:paraId="1E671C82" w14:textId="77777777" w:rsidR="000C4D17" w:rsidRDefault="000C4D17" w:rsidP="000C4D17">
            <w:pPr>
              <w:pStyle w:val="EMPTYCELLSTYLE"/>
            </w:pPr>
          </w:p>
        </w:tc>
        <w:tc>
          <w:tcPr>
            <w:tcW w:w="40" w:type="dxa"/>
            <w:tcMar>
              <w:top w:w="0" w:type="dxa"/>
              <w:left w:w="0" w:type="dxa"/>
              <w:bottom w:w="0" w:type="dxa"/>
              <w:right w:w="0" w:type="dxa"/>
            </w:tcMar>
          </w:tcPr>
          <w:p w14:paraId="74BD6125" w14:textId="77777777" w:rsidR="000C4D17" w:rsidRDefault="000C4D17" w:rsidP="000C4D17">
            <w:pPr>
              <w:pStyle w:val="EMPTYCELLSTYLE"/>
            </w:pPr>
          </w:p>
        </w:tc>
        <w:tc>
          <w:tcPr>
            <w:tcW w:w="780" w:type="dxa"/>
            <w:tcMar>
              <w:top w:w="0" w:type="dxa"/>
              <w:left w:w="0" w:type="dxa"/>
              <w:bottom w:w="0" w:type="dxa"/>
              <w:right w:w="0" w:type="dxa"/>
            </w:tcMar>
          </w:tcPr>
          <w:p w14:paraId="2044B1F1" w14:textId="77777777" w:rsidR="000C4D17" w:rsidRDefault="000C4D17" w:rsidP="000C4D17">
            <w:pPr>
              <w:pStyle w:val="EMPTYCELLSTYLE"/>
            </w:pPr>
          </w:p>
        </w:tc>
        <w:tc>
          <w:tcPr>
            <w:tcW w:w="40" w:type="dxa"/>
            <w:tcMar>
              <w:top w:w="0" w:type="dxa"/>
              <w:left w:w="0" w:type="dxa"/>
              <w:bottom w:w="0" w:type="dxa"/>
              <w:right w:w="0" w:type="dxa"/>
            </w:tcMar>
          </w:tcPr>
          <w:p w14:paraId="066B3ACE" w14:textId="77777777" w:rsidR="000C4D17" w:rsidRDefault="000C4D17" w:rsidP="000C4D17">
            <w:pPr>
              <w:pStyle w:val="EMPTYCELLSTYLE"/>
            </w:pPr>
          </w:p>
        </w:tc>
        <w:tc>
          <w:tcPr>
            <w:tcW w:w="40" w:type="dxa"/>
            <w:tcMar>
              <w:top w:w="0" w:type="dxa"/>
              <w:left w:w="0" w:type="dxa"/>
              <w:bottom w:w="0" w:type="dxa"/>
              <w:right w:w="0" w:type="dxa"/>
            </w:tcMar>
          </w:tcPr>
          <w:p w14:paraId="5ABB928D" w14:textId="77777777" w:rsidR="000C4D17" w:rsidRDefault="000C4D17" w:rsidP="000C4D17">
            <w:pPr>
              <w:pStyle w:val="EMPTYCELLSTYLE"/>
            </w:pPr>
          </w:p>
        </w:tc>
        <w:tc>
          <w:tcPr>
            <w:tcW w:w="560" w:type="dxa"/>
            <w:tcMar>
              <w:top w:w="0" w:type="dxa"/>
              <w:left w:w="0" w:type="dxa"/>
              <w:bottom w:w="0" w:type="dxa"/>
              <w:right w:w="0" w:type="dxa"/>
            </w:tcMar>
          </w:tcPr>
          <w:p w14:paraId="68F22162" w14:textId="77777777" w:rsidR="000C4D17" w:rsidRDefault="000C4D17" w:rsidP="000C4D17">
            <w:pPr>
              <w:pStyle w:val="EMPTYCELLSTYLE"/>
            </w:pPr>
          </w:p>
        </w:tc>
        <w:tc>
          <w:tcPr>
            <w:tcW w:w="100" w:type="dxa"/>
            <w:tcMar>
              <w:top w:w="0" w:type="dxa"/>
              <w:left w:w="0" w:type="dxa"/>
              <w:bottom w:w="0" w:type="dxa"/>
              <w:right w:w="0" w:type="dxa"/>
            </w:tcMar>
          </w:tcPr>
          <w:p w14:paraId="2BF7979A" w14:textId="77777777" w:rsidR="000C4D17" w:rsidRDefault="000C4D17" w:rsidP="000C4D17">
            <w:pPr>
              <w:pStyle w:val="EMPTYCELLSTYLE"/>
            </w:pPr>
          </w:p>
        </w:tc>
        <w:tc>
          <w:tcPr>
            <w:tcW w:w="200" w:type="dxa"/>
            <w:tcMar>
              <w:top w:w="0" w:type="dxa"/>
              <w:left w:w="0" w:type="dxa"/>
              <w:bottom w:w="0" w:type="dxa"/>
              <w:right w:w="0" w:type="dxa"/>
            </w:tcMar>
          </w:tcPr>
          <w:p w14:paraId="547FB11B" w14:textId="77777777" w:rsidR="000C4D17" w:rsidRDefault="000C4D17" w:rsidP="000C4D17">
            <w:pPr>
              <w:pStyle w:val="EMPTYCELLSTYLE"/>
            </w:pPr>
          </w:p>
        </w:tc>
        <w:tc>
          <w:tcPr>
            <w:tcW w:w="460" w:type="dxa"/>
            <w:tcMar>
              <w:top w:w="0" w:type="dxa"/>
              <w:left w:w="0" w:type="dxa"/>
              <w:bottom w:w="0" w:type="dxa"/>
              <w:right w:w="0" w:type="dxa"/>
            </w:tcMar>
          </w:tcPr>
          <w:p w14:paraId="41BA418F" w14:textId="77777777" w:rsidR="000C4D17" w:rsidRDefault="000C4D17" w:rsidP="000C4D17">
            <w:pPr>
              <w:pStyle w:val="EMPTYCELLSTYLE"/>
            </w:pPr>
          </w:p>
        </w:tc>
        <w:tc>
          <w:tcPr>
            <w:tcW w:w="40" w:type="dxa"/>
            <w:tcMar>
              <w:top w:w="0" w:type="dxa"/>
              <w:left w:w="0" w:type="dxa"/>
              <w:bottom w:w="0" w:type="dxa"/>
              <w:right w:w="0" w:type="dxa"/>
            </w:tcMar>
          </w:tcPr>
          <w:p w14:paraId="2171E23E" w14:textId="77777777" w:rsidR="000C4D17" w:rsidRDefault="000C4D17" w:rsidP="000C4D17">
            <w:pPr>
              <w:pStyle w:val="EMPTYCELLSTYLE"/>
            </w:pPr>
          </w:p>
        </w:tc>
        <w:tc>
          <w:tcPr>
            <w:tcW w:w="40" w:type="dxa"/>
            <w:tcMar>
              <w:top w:w="0" w:type="dxa"/>
              <w:left w:w="0" w:type="dxa"/>
              <w:bottom w:w="0" w:type="dxa"/>
              <w:right w:w="0" w:type="dxa"/>
            </w:tcMar>
          </w:tcPr>
          <w:p w14:paraId="29012F74" w14:textId="77777777" w:rsidR="000C4D17" w:rsidRDefault="000C4D17" w:rsidP="000C4D17">
            <w:pPr>
              <w:pStyle w:val="EMPTYCELLSTYLE"/>
            </w:pPr>
          </w:p>
        </w:tc>
        <w:tc>
          <w:tcPr>
            <w:tcW w:w="500" w:type="dxa"/>
            <w:tcMar>
              <w:top w:w="0" w:type="dxa"/>
              <w:left w:w="0" w:type="dxa"/>
              <w:bottom w:w="0" w:type="dxa"/>
              <w:right w:w="0" w:type="dxa"/>
            </w:tcMar>
          </w:tcPr>
          <w:p w14:paraId="2D864132" w14:textId="77777777" w:rsidR="000C4D17" w:rsidRDefault="000C4D17" w:rsidP="000C4D17">
            <w:pPr>
              <w:pStyle w:val="EMPTYCELLSTYLE"/>
            </w:pPr>
          </w:p>
        </w:tc>
        <w:tc>
          <w:tcPr>
            <w:tcW w:w="1080" w:type="dxa"/>
            <w:tcMar>
              <w:top w:w="0" w:type="dxa"/>
              <w:left w:w="0" w:type="dxa"/>
              <w:bottom w:w="0" w:type="dxa"/>
              <w:right w:w="0" w:type="dxa"/>
            </w:tcMar>
          </w:tcPr>
          <w:p w14:paraId="127FDCA8" w14:textId="77777777" w:rsidR="000C4D17" w:rsidRDefault="000C4D17" w:rsidP="000C4D17">
            <w:pPr>
              <w:pStyle w:val="EMPTYCELLSTYLE"/>
            </w:pPr>
          </w:p>
        </w:tc>
        <w:tc>
          <w:tcPr>
            <w:tcW w:w="40" w:type="dxa"/>
            <w:tcMar>
              <w:top w:w="0" w:type="dxa"/>
              <w:left w:w="0" w:type="dxa"/>
              <w:bottom w:w="0" w:type="dxa"/>
              <w:right w:w="0" w:type="dxa"/>
            </w:tcMar>
          </w:tcPr>
          <w:p w14:paraId="4E40C311" w14:textId="77777777" w:rsidR="000C4D17" w:rsidRDefault="000C4D17" w:rsidP="000C4D17">
            <w:pPr>
              <w:pStyle w:val="EMPTYCELLSTYLE"/>
            </w:pPr>
          </w:p>
        </w:tc>
        <w:tc>
          <w:tcPr>
            <w:tcW w:w="40" w:type="dxa"/>
            <w:tcMar>
              <w:top w:w="0" w:type="dxa"/>
              <w:left w:w="0" w:type="dxa"/>
              <w:bottom w:w="0" w:type="dxa"/>
              <w:right w:w="0" w:type="dxa"/>
            </w:tcMar>
          </w:tcPr>
          <w:p w14:paraId="25883932" w14:textId="77777777" w:rsidR="000C4D17" w:rsidRDefault="000C4D17" w:rsidP="000C4D17">
            <w:pPr>
              <w:pStyle w:val="EMPTYCELLSTYLE"/>
            </w:pPr>
          </w:p>
        </w:tc>
        <w:tc>
          <w:tcPr>
            <w:tcW w:w="40" w:type="dxa"/>
            <w:tcMar>
              <w:top w:w="0" w:type="dxa"/>
              <w:left w:w="0" w:type="dxa"/>
              <w:bottom w:w="0" w:type="dxa"/>
              <w:right w:w="0" w:type="dxa"/>
            </w:tcMar>
          </w:tcPr>
          <w:p w14:paraId="7606FAB8" w14:textId="77777777" w:rsidR="000C4D17" w:rsidRDefault="000C4D17" w:rsidP="000C4D17">
            <w:pPr>
              <w:pStyle w:val="EMPTYCELLSTYLE"/>
            </w:pPr>
          </w:p>
        </w:tc>
        <w:tc>
          <w:tcPr>
            <w:tcW w:w="60" w:type="dxa"/>
          </w:tcPr>
          <w:p w14:paraId="04CD5098" w14:textId="77777777" w:rsidR="000C4D17" w:rsidRDefault="000C4D17" w:rsidP="000C4D17">
            <w:pPr>
              <w:pStyle w:val="EMPTYCELLSTYLE"/>
            </w:pPr>
          </w:p>
        </w:tc>
        <w:tc>
          <w:tcPr>
            <w:tcW w:w="40" w:type="dxa"/>
          </w:tcPr>
          <w:p w14:paraId="5399927C" w14:textId="77777777" w:rsidR="000C4D17" w:rsidRDefault="000C4D17" w:rsidP="000C4D17">
            <w:pPr>
              <w:pStyle w:val="EMPTYCELLSTYLE"/>
            </w:pPr>
          </w:p>
        </w:tc>
      </w:tr>
      <w:tr w:rsidR="000C4D17" w14:paraId="28E91D95" w14:textId="77777777" w:rsidTr="000C4D17">
        <w:tc>
          <w:tcPr>
            <w:tcW w:w="40" w:type="dxa"/>
          </w:tcPr>
          <w:p w14:paraId="1630E143" w14:textId="77777777" w:rsidR="000C4D17" w:rsidRDefault="000C4D17" w:rsidP="000C4D17">
            <w:pPr>
              <w:pStyle w:val="EMPTYCELLSTYLE"/>
            </w:pPr>
          </w:p>
        </w:tc>
        <w:tc>
          <w:tcPr>
            <w:tcW w:w="260" w:type="dxa"/>
          </w:tcPr>
          <w:p w14:paraId="6C3E9629" w14:textId="77777777" w:rsidR="000C4D17" w:rsidRDefault="000C4D17" w:rsidP="000C4D17">
            <w:pPr>
              <w:pStyle w:val="EMPTYCELLSTYLE"/>
            </w:pPr>
          </w:p>
        </w:tc>
        <w:tc>
          <w:tcPr>
            <w:tcW w:w="40" w:type="dxa"/>
          </w:tcPr>
          <w:p w14:paraId="3813A665" w14:textId="77777777" w:rsidR="000C4D17" w:rsidRDefault="000C4D17" w:rsidP="000C4D17">
            <w:pPr>
              <w:pStyle w:val="EMPTYCELLSTYLE"/>
            </w:pPr>
          </w:p>
        </w:tc>
        <w:tc>
          <w:tcPr>
            <w:tcW w:w="60" w:type="dxa"/>
          </w:tcPr>
          <w:p w14:paraId="64E34223" w14:textId="77777777" w:rsidR="000C4D17" w:rsidRDefault="000C4D17" w:rsidP="000C4D17">
            <w:pPr>
              <w:pStyle w:val="EMPTYCELLSTYLE"/>
            </w:pPr>
          </w:p>
        </w:tc>
        <w:tc>
          <w:tcPr>
            <w:tcW w:w="100" w:type="dxa"/>
            <w:tcMar>
              <w:top w:w="0" w:type="dxa"/>
              <w:left w:w="0" w:type="dxa"/>
              <w:bottom w:w="0" w:type="dxa"/>
              <w:right w:w="0" w:type="dxa"/>
            </w:tcMar>
          </w:tcPr>
          <w:p w14:paraId="7D6D238F" w14:textId="77777777" w:rsidR="000C4D17" w:rsidRDefault="000C4D17" w:rsidP="000C4D17">
            <w:pPr>
              <w:pStyle w:val="EMPTYCELLSTYLE"/>
            </w:pPr>
          </w:p>
        </w:tc>
        <w:tc>
          <w:tcPr>
            <w:tcW w:w="100" w:type="dxa"/>
            <w:tcMar>
              <w:top w:w="0" w:type="dxa"/>
              <w:left w:w="0" w:type="dxa"/>
              <w:bottom w:w="0" w:type="dxa"/>
              <w:right w:w="0" w:type="dxa"/>
            </w:tcMar>
          </w:tcPr>
          <w:p w14:paraId="5EFA25E6" w14:textId="77777777" w:rsidR="000C4D17" w:rsidRDefault="000C4D17" w:rsidP="000C4D17">
            <w:pPr>
              <w:pStyle w:val="EMPTYCELLSTYLE"/>
            </w:pPr>
          </w:p>
        </w:tc>
        <w:tc>
          <w:tcPr>
            <w:tcW w:w="60" w:type="dxa"/>
            <w:tcMar>
              <w:top w:w="0" w:type="dxa"/>
              <w:left w:w="0" w:type="dxa"/>
              <w:bottom w:w="0" w:type="dxa"/>
              <w:right w:w="0" w:type="dxa"/>
            </w:tcMar>
          </w:tcPr>
          <w:p w14:paraId="3D8CD99F" w14:textId="77777777" w:rsidR="000C4D17" w:rsidRDefault="000C4D17" w:rsidP="000C4D17">
            <w:pPr>
              <w:pStyle w:val="EMPTYCELLSTYLE"/>
            </w:pPr>
          </w:p>
        </w:tc>
        <w:tc>
          <w:tcPr>
            <w:tcW w:w="260" w:type="dxa"/>
            <w:gridSpan w:val="2"/>
            <w:tcMar>
              <w:top w:w="0" w:type="dxa"/>
              <w:left w:w="0" w:type="dxa"/>
              <w:bottom w:w="0" w:type="dxa"/>
              <w:right w:w="0" w:type="dxa"/>
            </w:tcMar>
          </w:tcPr>
          <w:p w14:paraId="5F858645"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207CF948" w14:textId="77777777" w:rsidR="000C4D17" w:rsidRDefault="000C4D17" w:rsidP="000C4D17">
            <w:pPr>
              <w:pStyle w:val="textNormalBlokStredniMezera"/>
              <w:spacing w:after="100"/>
            </w:pPr>
            <w:r>
              <w:t>ve vlastnictví osob, které tento majetek od pojistníka pořídily.</w:t>
            </w:r>
          </w:p>
        </w:tc>
        <w:tc>
          <w:tcPr>
            <w:tcW w:w="60" w:type="dxa"/>
          </w:tcPr>
          <w:p w14:paraId="75740E6D" w14:textId="77777777" w:rsidR="000C4D17" w:rsidRDefault="000C4D17" w:rsidP="000C4D17">
            <w:pPr>
              <w:pStyle w:val="EMPTYCELLSTYLE"/>
            </w:pPr>
          </w:p>
        </w:tc>
        <w:tc>
          <w:tcPr>
            <w:tcW w:w="40" w:type="dxa"/>
          </w:tcPr>
          <w:p w14:paraId="005A728C" w14:textId="77777777" w:rsidR="000C4D17" w:rsidRDefault="000C4D17" w:rsidP="000C4D17">
            <w:pPr>
              <w:pStyle w:val="EMPTYCELLSTYLE"/>
            </w:pPr>
          </w:p>
        </w:tc>
      </w:tr>
      <w:tr w:rsidR="000C4D17" w14:paraId="5D57D59D" w14:textId="77777777" w:rsidTr="000C4D17">
        <w:tc>
          <w:tcPr>
            <w:tcW w:w="40" w:type="dxa"/>
          </w:tcPr>
          <w:p w14:paraId="1220A3DE" w14:textId="77777777" w:rsidR="000C4D17" w:rsidRDefault="000C4D17" w:rsidP="000C4D17">
            <w:pPr>
              <w:pStyle w:val="EMPTYCELLSTYLE"/>
            </w:pPr>
          </w:p>
        </w:tc>
        <w:tc>
          <w:tcPr>
            <w:tcW w:w="260" w:type="dxa"/>
          </w:tcPr>
          <w:p w14:paraId="093B2922" w14:textId="77777777" w:rsidR="000C4D17" w:rsidRDefault="000C4D17" w:rsidP="000C4D17">
            <w:pPr>
              <w:pStyle w:val="EMPTYCELLSTYLE"/>
            </w:pPr>
          </w:p>
        </w:tc>
        <w:tc>
          <w:tcPr>
            <w:tcW w:w="40" w:type="dxa"/>
          </w:tcPr>
          <w:p w14:paraId="3DA5BAA5" w14:textId="77777777" w:rsidR="000C4D17" w:rsidRDefault="000C4D17" w:rsidP="000C4D17">
            <w:pPr>
              <w:pStyle w:val="EMPTYCELLSTYLE"/>
            </w:pPr>
          </w:p>
        </w:tc>
        <w:tc>
          <w:tcPr>
            <w:tcW w:w="60" w:type="dxa"/>
          </w:tcPr>
          <w:p w14:paraId="19F615C0" w14:textId="77777777" w:rsidR="000C4D17" w:rsidRDefault="000C4D17" w:rsidP="000C4D17">
            <w:pPr>
              <w:pStyle w:val="EMPTYCELLSTYLE"/>
            </w:pPr>
          </w:p>
        </w:tc>
        <w:tc>
          <w:tcPr>
            <w:tcW w:w="100" w:type="dxa"/>
            <w:tcMar>
              <w:top w:w="0" w:type="dxa"/>
              <w:left w:w="0" w:type="dxa"/>
              <w:bottom w:w="0" w:type="dxa"/>
              <w:right w:w="0" w:type="dxa"/>
            </w:tcMar>
          </w:tcPr>
          <w:p w14:paraId="10AD1702" w14:textId="77777777" w:rsidR="000C4D17" w:rsidRDefault="000C4D17" w:rsidP="000C4D17">
            <w:pPr>
              <w:pStyle w:val="EMPTYCELLSTYLE"/>
            </w:pPr>
          </w:p>
        </w:tc>
        <w:tc>
          <w:tcPr>
            <w:tcW w:w="100" w:type="dxa"/>
            <w:tcMar>
              <w:top w:w="0" w:type="dxa"/>
              <w:left w:w="0" w:type="dxa"/>
              <w:bottom w:w="0" w:type="dxa"/>
              <w:right w:w="0" w:type="dxa"/>
            </w:tcMar>
          </w:tcPr>
          <w:p w14:paraId="5B585A4D" w14:textId="77777777" w:rsidR="000C4D17" w:rsidRDefault="000C4D17" w:rsidP="000C4D17">
            <w:pPr>
              <w:pStyle w:val="EMPTYCELLSTYLE"/>
            </w:pPr>
          </w:p>
        </w:tc>
        <w:tc>
          <w:tcPr>
            <w:tcW w:w="60" w:type="dxa"/>
            <w:tcMar>
              <w:top w:w="0" w:type="dxa"/>
              <w:left w:w="0" w:type="dxa"/>
              <w:bottom w:w="0" w:type="dxa"/>
              <w:right w:w="0" w:type="dxa"/>
            </w:tcMar>
          </w:tcPr>
          <w:p w14:paraId="678D2D1D" w14:textId="77777777" w:rsidR="000C4D17" w:rsidRDefault="000C4D17" w:rsidP="000C4D17">
            <w:pPr>
              <w:pStyle w:val="EMPTYCELLSTYLE"/>
            </w:pPr>
          </w:p>
        </w:tc>
        <w:tc>
          <w:tcPr>
            <w:tcW w:w="40" w:type="dxa"/>
            <w:tcMar>
              <w:top w:w="0" w:type="dxa"/>
              <w:left w:w="0" w:type="dxa"/>
              <w:bottom w:w="0" w:type="dxa"/>
              <w:right w:w="0" w:type="dxa"/>
            </w:tcMar>
          </w:tcPr>
          <w:p w14:paraId="2E089604" w14:textId="77777777" w:rsidR="000C4D17" w:rsidRDefault="000C4D17" w:rsidP="000C4D17">
            <w:pPr>
              <w:pStyle w:val="EMPTYCELLSTYLE"/>
            </w:pPr>
          </w:p>
        </w:tc>
        <w:tc>
          <w:tcPr>
            <w:tcW w:w="220" w:type="dxa"/>
            <w:tcMar>
              <w:top w:w="0" w:type="dxa"/>
              <w:left w:w="0" w:type="dxa"/>
              <w:bottom w:w="0" w:type="dxa"/>
              <w:right w:w="0" w:type="dxa"/>
            </w:tcMar>
          </w:tcPr>
          <w:p w14:paraId="1A6FE12F" w14:textId="77777777" w:rsidR="000C4D17" w:rsidRDefault="000C4D17" w:rsidP="000C4D17">
            <w:pPr>
              <w:pStyle w:val="EMPTYCELLSTYLE"/>
            </w:pPr>
          </w:p>
        </w:tc>
        <w:tc>
          <w:tcPr>
            <w:tcW w:w="900" w:type="dxa"/>
            <w:tcMar>
              <w:top w:w="0" w:type="dxa"/>
              <w:left w:w="0" w:type="dxa"/>
              <w:bottom w:w="0" w:type="dxa"/>
              <w:right w:w="0" w:type="dxa"/>
            </w:tcMar>
          </w:tcPr>
          <w:p w14:paraId="511E97B9" w14:textId="77777777" w:rsidR="000C4D17" w:rsidRDefault="000C4D17" w:rsidP="000C4D17">
            <w:pPr>
              <w:pStyle w:val="EMPTYCELLSTYLE"/>
            </w:pPr>
          </w:p>
        </w:tc>
        <w:tc>
          <w:tcPr>
            <w:tcW w:w="180" w:type="dxa"/>
            <w:tcMar>
              <w:top w:w="0" w:type="dxa"/>
              <w:left w:w="0" w:type="dxa"/>
              <w:bottom w:w="0" w:type="dxa"/>
              <w:right w:w="0" w:type="dxa"/>
            </w:tcMar>
          </w:tcPr>
          <w:p w14:paraId="1DAF7145" w14:textId="77777777" w:rsidR="000C4D17" w:rsidRDefault="000C4D17" w:rsidP="000C4D17">
            <w:pPr>
              <w:pStyle w:val="EMPTYCELLSTYLE"/>
            </w:pPr>
          </w:p>
        </w:tc>
        <w:tc>
          <w:tcPr>
            <w:tcW w:w="400" w:type="dxa"/>
            <w:tcMar>
              <w:top w:w="0" w:type="dxa"/>
              <w:left w:w="0" w:type="dxa"/>
              <w:bottom w:w="0" w:type="dxa"/>
              <w:right w:w="0" w:type="dxa"/>
            </w:tcMar>
          </w:tcPr>
          <w:p w14:paraId="6E992E78" w14:textId="77777777" w:rsidR="000C4D17" w:rsidRDefault="000C4D17" w:rsidP="000C4D17">
            <w:pPr>
              <w:pStyle w:val="EMPTYCELLSTYLE"/>
            </w:pPr>
          </w:p>
        </w:tc>
        <w:tc>
          <w:tcPr>
            <w:tcW w:w="300" w:type="dxa"/>
            <w:tcMar>
              <w:top w:w="0" w:type="dxa"/>
              <w:left w:w="0" w:type="dxa"/>
              <w:bottom w:w="0" w:type="dxa"/>
              <w:right w:w="0" w:type="dxa"/>
            </w:tcMar>
          </w:tcPr>
          <w:p w14:paraId="05989999" w14:textId="77777777" w:rsidR="000C4D17" w:rsidRDefault="000C4D17" w:rsidP="000C4D17">
            <w:pPr>
              <w:pStyle w:val="EMPTYCELLSTYLE"/>
            </w:pPr>
          </w:p>
        </w:tc>
        <w:tc>
          <w:tcPr>
            <w:tcW w:w="160" w:type="dxa"/>
            <w:tcMar>
              <w:top w:w="0" w:type="dxa"/>
              <w:left w:w="0" w:type="dxa"/>
              <w:bottom w:w="0" w:type="dxa"/>
              <w:right w:w="0" w:type="dxa"/>
            </w:tcMar>
          </w:tcPr>
          <w:p w14:paraId="4A493A8E" w14:textId="77777777" w:rsidR="000C4D17" w:rsidRDefault="000C4D17" w:rsidP="000C4D17">
            <w:pPr>
              <w:pStyle w:val="EMPTYCELLSTYLE"/>
            </w:pPr>
          </w:p>
        </w:tc>
        <w:tc>
          <w:tcPr>
            <w:tcW w:w="40" w:type="dxa"/>
            <w:tcMar>
              <w:top w:w="0" w:type="dxa"/>
              <w:left w:w="0" w:type="dxa"/>
              <w:bottom w:w="0" w:type="dxa"/>
              <w:right w:w="0" w:type="dxa"/>
            </w:tcMar>
          </w:tcPr>
          <w:p w14:paraId="7658275C" w14:textId="77777777" w:rsidR="000C4D17" w:rsidRDefault="000C4D17" w:rsidP="000C4D17">
            <w:pPr>
              <w:pStyle w:val="EMPTYCELLSTYLE"/>
            </w:pPr>
          </w:p>
        </w:tc>
        <w:tc>
          <w:tcPr>
            <w:tcW w:w="40" w:type="dxa"/>
            <w:tcMar>
              <w:top w:w="0" w:type="dxa"/>
              <w:left w:w="0" w:type="dxa"/>
              <w:bottom w:w="0" w:type="dxa"/>
              <w:right w:w="0" w:type="dxa"/>
            </w:tcMar>
          </w:tcPr>
          <w:p w14:paraId="2EEAE318" w14:textId="77777777" w:rsidR="000C4D17" w:rsidRDefault="000C4D17" w:rsidP="000C4D17">
            <w:pPr>
              <w:pStyle w:val="EMPTYCELLSTYLE"/>
            </w:pPr>
          </w:p>
        </w:tc>
        <w:tc>
          <w:tcPr>
            <w:tcW w:w="320" w:type="dxa"/>
            <w:tcMar>
              <w:top w:w="0" w:type="dxa"/>
              <w:left w:w="0" w:type="dxa"/>
              <w:bottom w:w="0" w:type="dxa"/>
              <w:right w:w="0" w:type="dxa"/>
            </w:tcMar>
          </w:tcPr>
          <w:p w14:paraId="0416CE23" w14:textId="77777777" w:rsidR="000C4D17" w:rsidRDefault="000C4D17" w:rsidP="000C4D17">
            <w:pPr>
              <w:pStyle w:val="EMPTYCELLSTYLE"/>
            </w:pPr>
          </w:p>
        </w:tc>
        <w:tc>
          <w:tcPr>
            <w:tcW w:w="140" w:type="dxa"/>
            <w:tcMar>
              <w:top w:w="0" w:type="dxa"/>
              <w:left w:w="0" w:type="dxa"/>
              <w:bottom w:w="0" w:type="dxa"/>
              <w:right w:w="0" w:type="dxa"/>
            </w:tcMar>
          </w:tcPr>
          <w:p w14:paraId="79EED3F3" w14:textId="77777777" w:rsidR="000C4D17" w:rsidRDefault="000C4D17" w:rsidP="000C4D17">
            <w:pPr>
              <w:pStyle w:val="EMPTYCELLSTYLE"/>
            </w:pPr>
          </w:p>
        </w:tc>
        <w:tc>
          <w:tcPr>
            <w:tcW w:w="300" w:type="dxa"/>
            <w:tcMar>
              <w:top w:w="0" w:type="dxa"/>
              <w:left w:w="0" w:type="dxa"/>
              <w:bottom w:w="0" w:type="dxa"/>
              <w:right w:w="0" w:type="dxa"/>
            </w:tcMar>
          </w:tcPr>
          <w:p w14:paraId="5A461D2B" w14:textId="77777777" w:rsidR="000C4D17" w:rsidRDefault="000C4D17" w:rsidP="000C4D17">
            <w:pPr>
              <w:pStyle w:val="EMPTYCELLSTYLE"/>
            </w:pPr>
          </w:p>
        </w:tc>
        <w:tc>
          <w:tcPr>
            <w:tcW w:w="300" w:type="dxa"/>
            <w:tcMar>
              <w:top w:w="0" w:type="dxa"/>
              <w:left w:w="0" w:type="dxa"/>
              <w:bottom w:w="0" w:type="dxa"/>
              <w:right w:w="0" w:type="dxa"/>
            </w:tcMar>
          </w:tcPr>
          <w:p w14:paraId="4ED9D941" w14:textId="77777777" w:rsidR="000C4D17" w:rsidRDefault="000C4D17" w:rsidP="000C4D17">
            <w:pPr>
              <w:pStyle w:val="EMPTYCELLSTYLE"/>
            </w:pPr>
          </w:p>
        </w:tc>
        <w:tc>
          <w:tcPr>
            <w:tcW w:w="140" w:type="dxa"/>
            <w:tcMar>
              <w:top w:w="0" w:type="dxa"/>
              <w:left w:w="0" w:type="dxa"/>
              <w:bottom w:w="0" w:type="dxa"/>
              <w:right w:w="0" w:type="dxa"/>
            </w:tcMar>
          </w:tcPr>
          <w:p w14:paraId="16707C44" w14:textId="77777777" w:rsidR="000C4D17" w:rsidRDefault="000C4D17" w:rsidP="000C4D17">
            <w:pPr>
              <w:pStyle w:val="EMPTYCELLSTYLE"/>
            </w:pPr>
          </w:p>
        </w:tc>
        <w:tc>
          <w:tcPr>
            <w:tcW w:w="360" w:type="dxa"/>
            <w:tcMar>
              <w:top w:w="0" w:type="dxa"/>
              <w:left w:w="0" w:type="dxa"/>
              <w:bottom w:w="0" w:type="dxa"/>
              <w:right w:w="0" w:type="dxa"/>
            </w:tcMar>
          </w:tcPr>
          <w:p w14:paraId="745BF486" w14:textId="77777777" w:rsidR="000C4D17" w:rsidRDefault="000C4D17" w:rsidP="000C4D17">
            <w:pPr>
              <w:pStyle w:val="EMPTYCELLSTYLE"/>
            </w:pPr>
          </w:p>
        </w:tc>
        <w:tc>
          <w:tcPr>
            <w:tcW w:w="40" w:type="dxa"/>
            <w:tcMar>
              <w:top w:w="0" w:type="dxa"/>
              <w:left w:w="0" w:type="dxa"/>
              <w:bottom w:w="0" w:type="dxa"/>
              <w:right w:w="0" w:type="dxa"/>
            </w:tcMar>
          </w:tcPr>
          <w:p w14:paraId="06C09EE3" w14:textId="77777777" w:rsidR="000C4D17" w:rsidRDefault="000C4D17" w:rsidP="000C4D17">
            <w:pPr>
              <w:pStyle w:val="EMPTYCELLSTYLE"/>
            </w:pPr>
          </w:p>
        </w:tc>
        <w:tc>
          <w:tcPr>
            <w:tcW w:w="40" w:type="dxa"/>
            <w:tcMar>
              <w:top w:w="0" w:type="dxa"/>
              <w:left w:w="0" w:type="dxa"/>
              <w:bottom w:w="0" w:type="dxa"/>
              <w:right w:w="0" w:type="dxa"/>
            </w:tcMar>
          </w:tcPr>
          <w:p w14:paraId="269C14A7" w14:textId="77777777" w:rsidR="000C4D17" w:rsidRDefault="000C4D17" w:rsidP="000C4D17">
            <w:pPr>
              <w:pStyle w:val="EMPTYCELLSTYLE"/>
            </w:pPr>
          </w:p>
        </w:tc>
        <w:tc>
          <w:tcPr>
            <w:tcW w:w="320" w:type="dxa"/>
            <w:tcMar>
              <w:top w:w="0" w:type="dxa"/>
              <w:left w:w="0" w:type="dxa"/>
              <w:bottom w:w="0" w:type="dxa"/>
              <w:right w:w="0" w:type="dxa"/>
            </w:tcMar>
          </w:tcPr>
          <w:p w14:paraId="4CD10842" w14:textId="77777777" w:rsidR="000C4D17" w:rsidRDefault="000C4D17" w:rsidP="000C4D17">
            <w:pPr>
              <w:pStyle w:val="EMPTYCELLSTYLE"/>
            </w:pPr>
          </w:p>
        </w:tc>
        <w:tc>
          <w:tcPr>
            <w:tcW w:w="200" w:type="dxa"/>
            <w:tcMar>
              <w:top w:w="0" w:type="dxa"/>
              <w:left w:w="0" w:type="dxa"/>
              <w:bottom w:w="0" w:type="dxa"/>
              <w:right w:w="0" w:type="dxa"/>
            </w:tcMar>
          </w:tcPr>
          <w:p w14:paraId="0A36B1A8" w14:textId="77777777" w:rsidR="000C4D17" w:rsidRDefault="000C4D17" w:rsidP="000C4D17">
            <w:pPr>
              <w:pStyle w:val="EMPTYCELLSTYLE"/>
            </w:pPr>
          </w:p>
        </w:tc>
        <w:tc>
          <w:tcPr>
            <w:tcW w:w="40" w:type="dxa"/>
            <w:tcMar>
              <w:top w:w="0" w:type="dxa"/>
              <w:left w:w="0" w:type="dxa"/>
              <w:bottom w:w="0" w:type="dxa"/>
              <w:right w:w="0" w:type="dxa"/>
            </w:tcMar>
          </w:tcPr>
          <w:p w14:paraId="6F4A4029" w14:textId="77777777" w:rsidR="000C4D17" w:rsidRDefault="000C4D17" w:rsidP="000C4D17">
            <w:pPr>
              <w:pStyle w:val="EMPTYCELLSTYLE"/>
            </w:pPr>
          </w:p>
        </w:tc>
        <w:tc>
          <w:tcPr>
            <w:tcW w:w="40" w:type="dxa"/>
            <w:tcMar>
              <w:top w:w="0" w:type="dxa"/>
              <w:left w:w="0" w:type="dxa"/>
              <w:bottom w:w="0" w:type="dxa"/>
              <w:right w:w="0" w:type="dxa"/>
            </w:tcMar>
          </w:tcPr>
          <w:p w14:paraId="0E8C65B3" w14:textId="77777777" w:rsidR="000C4D17" w:rsidRDefault="000C4D17" w:rsidP="000C4D17">
            <w:pPr>
              <w:pStyle w:val="EMPTYCELLSTYLE"/>
            </w:pPr>
          </w:p>
        </w:tc>
        <w:tc>
          <w:tcPr>
            <w:tcW w:w="780" w:type="dxa"/>
            <w:tcMar>
              <w:top w:w="0" w:type="dxa"/>
              <w:left w:w="0" w:type="dxa"/>
              <w:bottom w:w="0" w:type="dxa"/>
              <w:right w:w="0" w:type="dxa"/>
            </w:tcMar>
          </w:tcPr>
          <w:p w14:paraId="3B2640CB" w14:textId="77777777" w:rsidR="000C4D17" w:rsidRDefault="000C4D17" w:rsidP="000C4D17">
            <w:pPr>
              <w:pStyle w:val="EMPTYCELLSTYLE"/>
            </w:pPr>
          </w:p>
        </w:tc>
        <w:tc>
          <w:tcPr>
            <w:tcW w:w="40" w:type="dxa"/>
            <w:tcMar>
              <w:top w:w="0" w:type="dxa"/>
              <w:left w:w="0" w:type="dxa"/>
              <w:bottom w:w="0" w:type="dxa"/>
              <w:right w:w="0" w:type="dxa"/>
            </w:tcMar>
          </w:tcPr>
          <w:p w14:paraId="45909180" w14:textId="77777777" w:rsidR="000C4D17" w:rsidRDefault="000C4D17" w:rsidP="000C4D17">
            <w:pPr>
              <w:pStyle w:val="EMPTYCELLSTYLE"/>
            </w:pPr>
          </w:p>
        </w:tc>
        <w:tc>
          <w:tcPr>
            <w:tcW w:w="40" w:type="dxa"/>
            <w:tcMar>
              <w:top w:w="0" w:type="dxa"/>
              <w:left w:w="0" w:type="dxa"/>
              <w:bottom w:w="0" w:type="dxa"/>
              <w:right w:w="0" w:type="dxa"/>
            </w:tcMar>
          </w:tcPr>
          <w:p w14:paraId="562AA89A" w14:textId="77777777" w:rsidR="000C4D17" w:rsidRDefault="000C4D17" w:rsidP="000C4D17">
            <w:pPr>
              <w:pStyle w:val="EMPTYCELLSTYLE"/>
            </w:pPr>
          </w:p>
        </w:tc>
        <w:tc>
          <w:tcPr>
            <w:tcW w:w="560" w:type="dxa"/>
            <w:tcMar>
              <w:top w:w="0" w:type="dxa"/>
              <w:left w:w="0" w:type="dxa"/>
              <w:bottom w:w="0" w:type="dxa"/>
              <w:right w:w="0" w:type="dxa"/>
            </w:tcMar>
          </w:tcPr>
          <w:p w14:paraId="3D92F243" w14:textId="77777777" w:rsidR="000C4D17" w:rsidRDefault="000C4D17" w:rsidP="000C4D17">
            <w:pPr>
              <w:pStyle w:val="EMPTYCELLSTYLE"/>
            </w:pPr>
          </w:p>
        </w:tc>
        <w:tc>
          <w:tcPr>
            <w:tcW w:w="100" w:type="dxa"/>
            <w:tcMar>
              <w:top w:w="0" w:type="dxa"/>
              <w:left w:w="0" w:type="dxa"/>
              <w:bottom w:w="0" w:type="dxa"/>
              <w:right w:w="0" w:type="dxa"/>
            </w:tcMar>
          </w:tcPr>
          <w:p w14:paraId="4964D7C5" w14:textId="77777777" w:rsidR="000C4D17" w:rsidRDefault="000C4D17" w:rsidP="000C4D17">
            <w:pPr>
              <w:pStyle w:val="EMPTYCELLSTYLE"/>
            </w:pPr>
          </w:p>
        </w:tc>
        <w:tc>
          <w:tcPr>
            <w:tcW w:w="200" w:type="dxa"/>
            <w:tcMar>
              <w:top w:w="0" w:type="dxa"/>
              <w:left w:w="0" w:type="dxa"/>
              <w:bottom w:w="0" w:type="dxa"/>
              <w:right w:w="0" w:type="dxa"/>
            </w:tcMar>
          </w:tcPr>
          <w:p w14:paraId="3CB67BD4" w14:textId="77777777" w:rsidR="000C4D17" w:rsidRDefault="000C4D17" w:rsidP="000C4D17">
            <w:pPr>
              <w:pStyle w:val="EMPTYCELLSTYLE"/>
            </w:pPr>
          </w:p>
        </w:tc>
        <w:tc>
          <w:tcPr>
            <w:tcW w:w="460" w:type="dxa"/>
            <w:tcMar>
              <w:top w:w="0" w:type="dxa"/>
              <w:left w:w="0" w:type="dxa"/>
              <w:bottom w:w="0" w:type="dxa"/>
              <w:right w:w="0" w:type="dxa"/>
            </w:tcMar>
          </w:tcPr>
          <w:p w14:paraId="3FB956FF" w14:textId="77777777" w:rsidR="000C4D17" w:rsidRDefault="000C4D17" w:rsidP="000C4D17">
            <w:pPr>
              <w:pStyle w:val="EMPTYCELLSTYLE"/>
            </w:pPr>
          </w:p>
        </w:tc>
        <w:tc>
          <w:tcPr>
            <w:tcW w:w="40" w:type="dxa"/>
            <w:tcMar>
              <w:top w:w="0" w:type="dxa"/>
              <w:left w:w="0" w:type="dxa"/>
              <w:bottom w:w="0" w:type="dxa"/>
              <w:right w:w="0" w:type="dxa"/>
            </w:tcMar>
          </w:tcPr>
          <w:p w14:paraId="444B4C74" w14:textId="77777777" w:rsidR="000C4D17" w:rsidRDefault="000C4D17" w:rsidP="000C4D17">
            <w:pPr>
              <w:pStyle w:val="EMPTYCELLSTYLE"/>
            </w:pPr>
          </w:p>
        </w:tc>
        <w:tc>
          <w:tcPr>
            <w:tcW w:w="40" w:type="dxa"/>
            <w:tcMar>
              <w:top w:w="0" w:type="dxa"/>
              <w:left w:w="0" w:type="dxa"/>
              <w:bottom w:w="0" w:type="dxa"/>
              <w:right w:w="0" w:type="dxa"/>
            </w:tcMar>
          </w:tcPr>
          <w:p w14:paraId="17C0D37D" w14:textId="77777777" w:rsidR="000C4D17" w:rsidRDefault="000C4D17" w:rsidP="000C4D17">
            <w:pPr>
              <w:pStyle w:val="EMPTYCELLSTYLE"/>
            </w:pPr>
          </w:p>
        </w:tc>
        <w:tc>
          <w:tcPr>
            <w:tcW w:w="500" w:type="dxa"/>
            <w:tcMar>
              <w:top w:w="0" w:type="dxa"/>
              <w:left w:w="0" w:type="dxa"/>
              <w:bottom w:w="0" w:type="dxa"/>
              <w:right w:w="0" w:type="dxa"/>
            </w:tcMar>
          </w:tcPr>
          <w:p w14:paraId="5B7E119D" w14:textId="77777777" w:rsidR="000C4D17" w:rsidRDefault="000C4D17" w:rsidP="000C4D17">
            <w:pPr>
              <w:pStyle w:val="EMPTYCELLSTYLE"/>
            </w:pPr>
          </w:p>
        </w:tc>
        <w:tc>
          <w:tcPr>
            <w:tcW w:w="1080" w:type="dxa"/>
            <w:tcMar>
              <w:top w:w="0" w:type="dxa"/>
              <w:left w:w="0" w:type="dxa"/>
              <w:bottom w:w="0" w:type="dxa"/>
              <w:right w:w="0" w:type="dxa"/>
            </w:tcMar>
          </w:tcPr>
          <w:p w14:paraId="0E769E83" w14:textId="77777777" w:rsidR="000C4D17" w:rsidRDefault="000C4D17" w:rsidP="000C4D17">
            <w:pPr>
              <w:pStyle w:val="EMPTYCELLSTYLE"/>
            </w:pPr>
          </w:p>
        </w:tc>
        <w:tc>
          <w:tcPr>
            <w:tcW w:w="40" w:type="dxa"/>
            <w:tcMar>
              <w:top w:w="0" w:type="dxa"/>
              <w:left w:w="0" w:type="dxa"/>
              <w:bottom w:w="0" w:type="dxa"/>
              <w:right w:w="0" w:type="dxa"/>
            </w:tcMar>
          </w:tcPr>
          <w:p w14:paraId="77ABBF55" w14:textId="77777777" w:rsidR="000C4D17" w:rsidRDefault="000C4D17" w:rsidP="000C4D17">
            <w:pPr>
              <w:pStyle w:val="EMPTYCELLSTYLE"/>
            </w:pPr>
          </w:p>
        </w:tc>
        <w:tc>
          <w:tcPr>
            <w:tcW w:w="40" w:type="dxa"/>
            <w:tcMar>
              <w:top w:w="0" w:type="dxa"/>
              <w:left w:w="0" w:type="dxa"/>
              <w:bottom w:w="0" w:type="dxa"/>
              <w:right w:w="0" w:type="dxa"/>
            </w:tcMar>
          </w:tcPr>
          <w:p w14:paraId="12D8257B" w14:textId="77777777" w:rsidR="000C4D17" w:rsidRDefault="000C4D17" w:rsidP="000C4D17">
            <w:pPr>
              <w:pStyle w:val="EMPTYCELLSTYLE"/>
            </w:pPr>
          </w:p>
        </w:tc>
        <w:tc>
          <w:tcPr>
            <w:tcW w:w="40" w:type="dxa"/>
            <w:tcMar>
              <w:top w:w="0" w:type="dxa"/>
              <w:left w:w="0" w:type="dxa"/>
              <w:bottom w:w="0" w:type="dxa"/>
              <w:right w:w="0" w:type="dxa"/>
            </w:tcMar>
          </w:tcPr>
          <w:p w14:paraId="09228E11" w14:textId="77777777" w:rsidR="000C4D17" w:rsidRDefault="000C4D17" w:rsidP="000C4D17">
            <w:pPr>
              <w:pStyle w:val="EMPTYCELLSTYLE"/>
            </w:pPr>
          </w:p>
        </w:tc>
        <w:tc>
          <w:tcPr>
            <w:tcW w:w="60" w:type="dxa"/>
          </w:tcPr>
          <w:p w14:paraId="0DB0E65D" w14:textId="77777777" w:rsidR="000C4D17" w:rsidRDefault="000C4D17" w:rsidP="000C4D17">
            <w:pPr>
              <w:pStyle w:val="EMPTYCELLSTYLE"/>
            </w:pPr>
          </w:p>
        </w:tc>
        <w:tc>
          <w:tcPr>
            <w:tcW w:w="40" w:type="dxa"/>
          </w:tcPr>
          <w:p w14:paraId="56823C80" w14:textId="77777777" w:rsidR="000C4D17" w:rsidRDefault="000C4D17" w:rsidP="000C4D17">
            <w:pPr>
              <w:pStyle w:val="EMPTYCELLSTYLE"/>
            </w:pPr>
          </w:p>
        </w:tc>
      </w:tr>
      <w:tr w:rsidR="000C4D17" w14:paraId="363EA52F" w14:textId="77777777" w:rsidTr="000C4D17">
        <w:tc>
          <w:tcPr>
            <w:tcW w:w="40" w:type="dxa"/>
          </w:tcPr>
          <w:p w14:paraId="0DAABD15" w14:textId="77777777" w:rsidR="000C4D17" w:rsidRDefault="000C4D17" w:rsidP="000C4D17">
            <w:pPr>
              <w:pStyle w:val="EMPTYCELLSTYLE"/>
            </w:pPr>
          </w:p>
        </w:tc>
        <w:tc>
          <w:tcPr>
            <w:tcW w:w="260" w:type="dxa"/>
          </w:tcPr>
          <w:p w14:paraId="6A248852" w14:textId="77777777" w:rsidR="000C4D17" w:rsidRDefault="000C4D17" w:rsidP="000C4D17">
            <w:pPr>
              <w:pStyle w:val="EMPTYCELLSTYLE"/>
            </w:pPr>
          </w:p>
        </w:tc>
        <w:tc>
          <w:tcPr>
            <w:tcW w:w="40" w:type="dxa"/>
          </w:tcPr>
          <w:p w14:paraId="168EACC0" w14:textId="77777777" w:rsidR="000C4D17" w:rsidRDefault="000C4D17" w:rsidP="000C4D17">
            <w:pPr>
              <w:pStyle w:val="EMPTYCELLSTYLE"/>
            </w:pPr>
          </w:p>
        </w:tc>
        <w:tc>
          <w:tcPr>
            <w:tcW w:w="60" w:type="dxa"/>
          </w:tcPr>
          <w:p w14:paraId="7A85F7FF" w14:textId="77777777" w:rsidR="000C4D17" w:rsidRDefault="000C4D17" w:rsidP="000C4D17">
            <w:pPr>
              <w:pStyle w:val="EMPTYCELLSTYLE"/>
            </w:pPr>
          </w:p>
        </w:tc>
        <w:tc>
          <w:tcPr>
            <w:tcW w:w="100" w:type="dxa"/>
            <w:tcMar>
              <w:top w:w="0" w:type="dxa"/>
              <w:left w:w="0" w:type="dxa"/>
              <w:bottom w:w="0" w:type="dxa"/>
              <w:right w:w="0" w:type="dxa"/>
            </w:tcMar>
          </w:tcPr>
          <w:p w14:paraId="0087DEF6" w14:textId="77777777" w:rsidR="000C4D17" w:rsidRDefault="000C4D17" w:rsidP="000C4D17">
            <w:pPr>
              <w:pStyle w:val="EMPTYCELLSTYLE"/>
            </w:pPr>
          </w:p>
        </w:tc>
        <w:tc>
          <w:tcPr>
            <w:tcW w:w="100" w:type="dxa"/>
            <w:tcMar>
              <w:top w:w="0" w:type="dxa"/>
              <w:left w:w="0" w:type="dxa"/>
              <w:bottom w:w="0" w:type="dxa"/>
              <w:right w:w="0" w:type="dxa"/>
            </w:tcMar>
          </w:tcPr>
          <w:p w14:paraId="77813770" w14:textId="77777777" w:rsidR="000C4D17" w:rsidRDefault="000C4D17" w:rsidP="000C4D17">
            <w:pPr>
              <w:pStyle w:val="EMPTYCELLSTYLE"/>
            </w:pPr>
          </w:p>
        </w:tc>
        <w:tc>
          <w:tcPr>
            <w:tcW w:w="60" w:type="dxa"/>
            <w:tcMar>
              <w:top w:w="0" w:type="dxa"/>
              <w:left w:w="0" w:type="dxa"/>
              <w:bottom w:w="0" w:type="dxa"/>
              <w:right w:w="0" w:type="dxa"/>
            </w:tcMar>
          </w:tcPr>
          <w:p w14:paraId="3338CD1C" w14:textId="77777777" w:rsidR="000C4D17" w:rsidRDefault="000C4D17" w:rsidP="000C4D17">
            <w:pPr>
              <w:pStyle w:val="EMPTYCELLSTYLE"/>
            </w:pPr>
          </w:p>
        </w:tc>
        <w:tc>
          <w:tcPr>
            <w:tcW w:w="40" w:type="dxa"/>
            <w:tcMar>
              <w:top w:w="0" w:type="dxa"/>
              <w:left w:w="0" w:type="dxa"/>
              <w:bottom w:w="0" w:type="dxa"/>
              <w:right w:w="0" w:type="dxa"/>
            </w:tcMar>
          </w:tcPr>
          <w:p w14:paraId="25216F22" w14:textId="77777777" w:rsidR="000C4D17" w:rsidRDefault="000C4D17" w:rsidP="000C4D17">
            <w:pPr>
              <w:pStyle w:val="EMPTYCELLSTYLE"/>
            </w:pPr>
          </w:p>
        </w:tc>
        <w:tc>
          <w:tcPr>
            <w:tcW w:w="220" w:type="dxa"/>
            <w:tcMar>
              <w:top w:w="0" w:type="dxa"/>
              <w:left w:w="0" w:type="dxa"/>
              <w:bottom w:w="0" w:type="dxa"/>
              <w:right w:w="0" w:type="dxa"/>
            </w:tcMar>
          </w:tcPr>
          <w:p w14:paraId="0EB13B87" w14:textId="77777777" w:rsidR="000C4D17" w:rsidRDefault="000C4D17" w:rsidP="000C4D17">
            <w:pPr>
              <w:pStyle w:val="EMPTYCELLSTYLE"/>
            </w:pPr>
          </w:p>
        </w:tc>
        <w:tc>
          <w:tcPr>
            <w:tcW w:w="900" w:type="dxa"/>
            <w:tcMar>
              <w:top w:w="0" w:type="dxa"/>
              <w:left w:w="0" w:type="dxa"/>
              <w:bottom w:w="0" w:type="dxa"/>
              <w:right w:w="0" w:type="dxa"/>
            </w:tcMar>
          </w:tcPr>
          <w:p w14:paraId="40456B28" w14:textId="77777777" w:rsidR="000C4D17" w:rsidRDefault="000C4D17" w:rsidP="000C4D17">
            <w:pPr>
              <w:pStyle w:val="EMPTYCELLSTYLE"/>
            </w:pPr>
          </w:p>
        </w:tc>
        <w:tc>
          <w:tcPr>
            <w:tcW w:w="180" w:type="dxa"/>
            <w:tcMar>
              <w:top w:w="0" w:type="dxa"/>
              <w:left w:w="0" w:type="dxa"/>
              <w:bottom w:w="0" w:type="dxa"/>
              <w:right w:w="0" w:type="dxa"/>
            </w:tcMar>
          </w:tcPr>
          <w:p w14:paraId="422CB173" w14:textId="77777777" w:rsidR="000C4D17" w:rsidRDefault="000C4D17" w:rsidP="000C4D17">
            <w:pPr>
              <w:pStyle w:val="EMPTYCELLSTYLE"/>
            </w:pPr>
          </w:p>
        </w:tc>
        <w:tc>
          <w:tcPr>
            <w:tcW w:w="400" w:type="dxa"/>
            <w:tcMar>
              <w:top w:w="0" w:type="dxa"/>
              <w:left w:w="0" w:type="dxa"/>
              <w:bottom w:w="0" w:type="dxa"/>
              <w:right w:w="0" w:type="dxa"/>
            </w:tcMar>
          </w:tcPr>
          <w:p w14:paraId="47A07366" w14:textId="77777777" w:rsidR="000C4D17" w:rsidRDefault="000C4D17" w:rsidP="000C4D17">
            <w:pPr>
              <w:pStyle w:val="EMPTYCELLSTYLE"/>
            </w:pPr>
          </w:p>
        </w:tc>
        <w:tc>
          <w:tcPr>
            <w:tcW w:w="300" w:type="dxa"/>
            <w:tcMar>
              <w:top w:w="0" w:type="dxa"/>
              <w:left w:w="0" w:type="dxa"/>
              <w:bottom w:w="0" w:type="dxa"/>
              <w:right w:w="0" w:type="dxa"/>
            </w:tcMar>
          </w:tcPr>
          <w:p w14:paraId="7177FC19" w14:textId="77777777" w:rsidR="000C4D17" w:rsidRDefault="000C4D17" w:rsidP="000C4D17">
            <w:pPr>
              <w:pStyle w:val="EMPTYCELLSTYLE"/>
            </w:pPr>
          </w:p>
        </w:tc>
        <w:tc>
          <w:tcPr>
            <w:tcW w:w="160" w:type="dxa"/>
            <w:tcMar>
              <w:top w:w="0" w:type="dxa"/>
              <w:left w:w="0" w:type="dxa"/>
              <w:bottom w:w="0" w:type="dxa"/>
              <w:right w:w="0" w:type="dxa"/>
            </w:tcMar>
          </w:tcPr>
          <w:p w14:paraId="230F4870" w14:textId="77777777" w:rsidR="000C4D17" w:rsidRDefault="000C4D17" w:rsidP="000C4D17">
            <w:pPr>
              <w:pStyle w:val="EMPTYCELLSTYLE"/>
            </w:pPr>
          </w:p>
        </w:tc>
        <w:tc>
          <w:tcPr>
            <w:tcW w:w="40" w:type="dxa"/>
            <w:tcMar>
              <w:top w:w="0" w:type="dxa"/>
              <w:left w:w="0" w:type="dxa"/>
              <w:bottom w:w="0" w:type="dxa"/>
              <w:right w:w="0" w:type="dxa"/>
            </w:tcMar>
          </w:tcPr>
          <w:p w14:paraId="1C5AC62F" w14:textId="77777777" w:rsidR="000C4D17" w:rsidRDefault="000C4D17" w:rsidP="000C4D17">
            <w:pPr>
              <w:pStyle w:val="EMPTYCELLSTYLE"/>
            </w:pPr>
          </w:p>
        </w:tc>
        <w:tc>
          <w:tcPr>
            <w:tcW w:w="40" w:type="dxa"/>
            <w:tcMar>
              <w:top w:w="0" w:type="dxa"/>
              <w:left w:w="0" w:type="dxa"/>
              <w:bottom w:w="0" w:type="dxa"/>
              <w:right w:w="0" w:type="dxa"/>
            </w:tcMar>
          </w:tcPr>
          <w:p w14:paraId="6171B637" w14:textId="77777777" w:rsidR="000C4D17" w:rsidRDefault="000C4D17" w:rsidP="000C4D17">
            <w:pPr>
              <w:pStyle w:val="EMPTYCELLSTYLE"/>
            </w:pPr>
          </w:p>
        </w:tc>
        <w:tc>
          <w:tcPr>
            <w:tcW w:w="320" w:type="dxa"/>
            <w:tcMar>
              <w:top w:w="0" w:type="dxa"/>
              <w:left w:w="0" w:type="dxa"/>
              <w:bottom w:w="0" w:type="dxa"/>
              <w:right w:w="0" w:type="dxa"/>
            </w:tcMar>
          </w:tcPr>
          <w:p w14:paraId="62683E36" w14:textId="77777777" w:rsidR="000C4D17" w:rsidRDefault="000C4D17" w:rsidP="000C4D17">
            <w:pPr>
              <w:pStyle w:val="EMPTYCELLSTYLE"/>
            </w:pPr>
          </w:p>
        </w:tc>
        <w:tc>
          <w:tcPr>
            <w:tcW w:w="140" w:type="dxa"/>
            <w:tcMar>
              <w:top w:w="0" w:type="dxa"/>
              <w:left w:w="0" w:type="dxa"/>
              <w:bottom w:w="0" w:type="dxa"/>
              <w:right w:w="0" w:type="dxa"/>
            </w:tcMar>
          </w:tcPr>
          <w:p w14:paraId="54277C7A" w14:textId="77777777" w:rsidR="000C4D17" w:rsidRDefault="000C4D17" w:rsidP="000C4D17">
            <w:pPr>
              <w:pStyle w:val="EMPTYCELLSTYLE"/>
            </w:pPr>
          </w:p>
        </w:tc>
        <w:tc>
          <w:tcPr>
            <w:tcW w:w="300" w:type="dxa"/>
            <w:tcMar>
              <w:top w:w="0" w:type="dxa"/>
              <w:left w:w="0" w:type="dxa"/>
              <w:bottom w:w="0" w:type="dxa"/>
              <w:right w:w="0" w:type="dxa"/>
            </w:tcMar>
          </w:tcPr>
          <w:p w14:paraId="09DF2C84" w14:textId="77777777" w:rsidR="000C4D17" w:rsidRDefault="000C4D17" w:rsidP="000C4D17">
            <w:pPr>
              <w:pStyle w:val="EMPTYCELLSTYLE"/>
            </w:pPr>
          </w:p>
        </w:tc>
        <w:tc>
          <w:tcPr>
            <w:tcW w:w="300" w:type="dxa"/>
            <w:tcMar>
              <w:top w:w="0" w:type="dxa"/>
              <w:left w:w="0" w:type="dxa"/>
              <w:bottom w:w="0" w:type="dxa"/>
              <w:right w:w="0" w:type="dxa"/>
            </w:tcMar>
          </w:tcPr>
          <w:p w14:paraId="51BB6F69" w14:textId="77777777" w:rsidR="000C4D17" w:rsidRDefault="000C4D17" w:rsidP="000C4D17">
            <w:pPr>
              <w:pStyle w:val="EMPTYCELLSTYLE"/>
            </w:pPr>
          </w:p>
        </w:tc>
        <w:tc>
          <w:tcPr>
            <w:tcW w:w="140" w:type="dxa"/>
            <w:tcMar>
              <w:top w:w="0" w:type="dxa"/>
              <w:left w:w="0" w:type="dxa"/>
              <w:bottom w:w="0" w:type="dxa"/>
              <w:right w:w="0" w:type="dxa"/>
            </w:tcMar>
          </w:tcPr>
          <w:p w14:paraId="1EADF679" w14:textId="77777777" w:rsidR="000C4D17" w:rsidRDefault="000C4D17" w:rsidP="000C4D17">
            <w:pPr>
              <w:pStyle w:val="EMPTYCELLSTYLE"/>
            </w:pPr>
          </w:p>
        </w:tc>
        <w:tc>
          <w:tcPr>
            <w:tcW w:w="360" w:type="dxa"/>
            <w:tcMar>
              <w:top w:w="0" w:type="dxa"/>
              <w:left w:w="0" w:type="dxa"/>
              <w:bottom w:w="0" w:type="dxa"/>
              <w:right w:w="0" w:type="dxa"/>
            </w:tcMar>
          </w:tcPr>
          <w:p w14:paraId="12D545F1" w14:textId="77777777" w:rsidR="000C4D17" w:rsidRDefault="000C4D17" w:rsidP="000C4D17">
            <w:pPr>
              <w:pStyle w:val="EMPTYCELLSTYLE"/>
            </w:pPr>
          </w:p>
        </w:tc>
        <w:tc>
          <w:tcPr>
            <w:tcW w:w="40" w:type="dxa"/>
            <w:tcMar>
              <w:top w:w="0" w:type="dxa"/>
              <w:left w:w="0" w:type="dxa"/>
              <w:bottom w:w="0" w:type="dxa"/>
              <w:right w:w="0" w:type="dxa"/>
            </w:tcMar>
          </w:tcPr>
          <w:p w14:paraId="1AE8FB0E" w14:textId="77777777" w:rsidR="000C4D17" w:rsidRDefault="000C4D17" w:rsidP="000C4D17">
            <w:pPr>
              <w:pStyle w:val="EMPTYCELLSTYLE"/>
            </w:pPr>
          </w:p>
        </w:tc>
        <w:tc>
          <w:tcPr>
            <w:tcW w:w="40" w:type="dxa"/>
            <w:tcMar>
              <w:top w:w="0" w:type="dxa"/>
              <w:left w:w="0" w:type="dxa"/>
              <w:bottom w:w="0" w:type="dxa"/>
              <w:right w:w="0" w:type="dxa"/>
            </w:tcMar>
          </w:tcPr>
          <w:p w14:paraId="76F40D04" w14:textId="77777777" w:rsidR="000C4D17" w:rsidRDefault="000C4D17" w:rsidP="000C4D17">
            <w:pPr>
              <w:pStyle w:val="EMPTYCELLSTYLE"/>
            </w:pPr>
          </w:p>
        </w:tc>
        <w:tc>
          <w:tcPr>
            <w:tcW w:w="320" w:type="dxa"/>
            <w:tcMar>
              <w:top w:w="0" w:type="dxa"/>
              <w:left w:w="0" w:type="dxa"/>
              <w:bottom w:w="0" w:type="dxa"/>
              <w:right w:w="0" w:type="dxa"/>
            </w:tcMar>
          </w:tcPr>
          <w:p w14:paraId="0BA456DB" w14:textId="77777777" w:rsidR="000C4D17" w:rsidRDefault="000C4D17" w:rsidP="000C4D17">
            <w:pPr>
              <w:pStyle w:val="EMPTYCELLSTYLE"/>
            </w:pPr>
          </w:p>
        </w:tc>
        <w:tc>
          <w:tcPr>
            <w:tcW w:w="200" w:type="dxa"/>
            <w:tcMar>
              <w:top w:w="0" w:type="dxa"/>
              <w:left w:w="0" w:type="dxa"/>
              <w:bottom w:w="0" w:type="dxa"/>
              <w:right w:w="0" w:type="dxa"/>
            </w:tcMar>
          </w:tcPr>
          <w:p w14:paraId="3AA4C189" w14:textId="77777777" w:rsidR="000C4D17" w:rsidRDefault="000C4D17" w:rsidP="000C4D17">
            <w:pPr>
              <w:pStyle w:val="EMPTYCELLSTYLE"/>
            </w:pPr>
          </w:p>
        </w:tc>
        <w:tc>
          <w:tcPr>
            <w:tcW w:w="40" w:type="dxa"/>
            <w:tcMar>
              <w:top w:w="0" w:type="dxa"/>
              <w:left w:w="0" w:type="dxa"/>
              <w:bottom w:w="0" w:type="dxa"/>
              <w:right w:w="0" w:type="dxa"/>
            </w:tcMar>
          </w:tcPr>
          <w:p w14:paraId="5DA18487" w14:textId="77777777" w:rsidR="000C4D17" w:rsidRDefault="000C4D17" w:rsidP="000C4D17">
            <w:pPr>
              <w:pStyle w:val="EMPTYCELLSTYLE"/>
            </w:pPr>
          </w:p>
        </w:tc>
        <w:tc>
          <w:tcPr>
            <w:tcW w:w="40" w:type="dxa"/>
            <w:tcMar>
              <w:top w:w="0" w:type="dxa"/>
              <w:left w:w="0" w:type="dxa"/>
              <w:bottom w:w="0" w:type="dxa"/>
              <w:right w:w="0" w:type="dxa"/>
            </w:tcMar>
          </w:tcPr>
          <w:p w14:paraId="18660E21" w14:textId="77777777" w:rsidR="000C4D17" w:rsidRDefault="000C4D17" w:rsidP="000C4D17">
            <w:pPr>
              <w:pStyle w:val="EMPTYCELLSTYLE"/>
            </w:pPr>
          </w:p>
        </w:tc>
        <w:tc>
          <w:tcPr>
            <w:tcW w:w="780" w:type="dxa"/>
            <w:tcMar>
              <w:top w:w="0" w:type="dxa"/>
              <w:left w:w="0" w:type="dxa"/>
              <w:bottom w:w="0" w:type="dxa"/>
              <w:right w:w="0" w:type="dxa"/>
            </w:tcMar>
          </w:tcPr>
          <w:p w14:paraId="1E38CEB9" w14:textId="77777777" w:rsidR="000C4D17" w:rsidRDefault="000C4D17" w:rsidP="000C4D17">
            <w:pPr>
              <w:pStyle w:val="EMPTYCELLSTYLE"/>
            </w:pPr>
          </w:p>
        </w:tc>
        <w:tc>
          <w:tcPr>
            <w:tcW w:w="40" w:type="dxa"/>
            <w:tcMar>
              <w:top w:w="0" w:type="dxa"/>
              <w:left w:w="0" w:type="dxa"/>
              <w:bottom w:w="0" w:type="dxa"/>
              <w:right w:w="0" w:type="dxa"/>
            </w:tcMar>
          </w:tcPr>
          <w:p w14:paraId="045F54AB" w14:textId="77777777" w:rsidR="000C4D17" w:rsidRDefault="000C4D17" w:rsidP="000C4D17">
            <w:pPr>
              <w:pStyle w:val="EMPTYCELLSTYLE"/>
            </w:pPr>
          </w:p>
        </w:tc>
        <w:tc>
          <w:tcPr>
            <w:tcW w:w="40" w:type="dxa"/>
            <w:tcMar>
              <w:top w:w="0" w:type="dxa"/>
              <w:left w:w="0" w:type="dxa"/>
              <w:bottom w:w="0" w:type="dxa"/>
              <w:right w:w="0" w:type="dxa"/>
            </w:tcMar>
          </w:tcPr>
          <w:p w14:paraId="583FE635" w14:textId="77777777" w:rsidR="000C4D17" w:rsidRDefault="000C4D17" w:rsidP="000C4D17">
            <w:pPr>
              <w:pStyle w:val="EMPTYCELLSTYLE"/>
            </w:pPr>
          </w:p>
        </w:tc>
        <w:tc>
          <w:tcPr>
            <w:tcW w:w="560" w:type="dxa"/>
            <w:tcMar>
              <w:top w:w="0" w:type="dxa"/>
              <w:left w:w="0" w:type="dxa"/>
              <w:bottom w:w="0" w:type="dxa"/>
              <w:right w:w="0" w:type="dxa"/>
            </w:tcMar>
          </w:tcPr>
          <w:p w14:paraId="266F610A" w14:textId="77777777" w:rsidR="000C4D17" w:rsidRDefault="000C4D17" w:rsidP="000C4D17">
            <w:pPr>
              <w:pStyle w:val="EMPTYCELLSTYLE"/>
            </w:pPr>
          </w:p>
        </w:tc>
        <w:tc>
          <w:tcPr>
            <w:tcW w:w="100" w:type="dxa"/>
            <w:tcMar>
              <w:top w:w="0" w:type="dxa"/>
              <w:left w:w="0" w:type="dxa"/>
              <w:bottom w:w="0" w:type="dxa"/>
              <w:right w:w="0" w:type="dxa"/>
            </w:tcMar>
          </w:tcPr>
          <w:p w14:paraId="19EA71AF" w14:textId="77777777" w:rsidR="000C4D17" w:rsidRDefault="000C4D17" w:rsidP="000C4D17">
            <w:pPr>
              <w:pStyle w:val="EMPTYCELLSTYLE"/>
            </w:pPr>
          </w:p>
        </w:tc>
        <w:tc>
          <w:tcPr>
            <w:tcW w:w="200" w:type="dxa"/>
            <w:tcMar>
              <w:top w:w="0" w:type="dxa"/>
              <w:left w:w="0" w:type="dxa"/>
              <w:bottom w:w="0" w:type="dxa"/>
              <w:right w:w="0" w:type="dxa"/>
            </w:tcMar>
          </w:tcPr>
          <w:p w14:paraId="52181121" w14:textId="77777777" w:rsidR="000C4D17" w:rsidRDefault="000C4D17" w:rsidP="000C4D17">
            <w:pPr>
              <w:pStyle w:val="EMPTYCELLSTYLE"/>
            </w:pPr>
          </w:p>
        </w:tc>
        <w:tc>
          <w:tcPr>
            <w:tcW w:w="460" w:type="dxa"/>
            <w:tcMar>
              <w:top w:w="0" w:type="dxa"/>
              <w:left w:w="0" w:type="dxa"/>
              <w:bottom w:w="0" w:type="dxa"/>
              <w:right w:w="0" w:type="dxa"/>
            </w:tcMar>
          </w:tcPr>
          <w:p w14:paraId="0055EE91" w14:textId="77777777" w:rsidR="000C4D17" w:rsidRDefault="000C4D17" w:rsidP="000C4D17">
            <w:pPr>
              <w:pStyle w:val="EMPTYCELLSTYLE"/>
            </w:pPr>
          </w:p>
        </w:tc>
        <w:tc>
          <w:tcPr>
            <w:tcW w:w="40" w:type="dxa"/>
            <w:tcMar>
              <w:top w:w="0" w:type="dxa"/>
              <w:left w:w="0" w:type="dxa"/>
              <w:bottom w:w="0" w:type="dxa"/>
              <w:right w:w="0" w:type="dxa"/>
            </w:tcMar>
          </w:tcPr>
          <w:p w14:paraId="7BADE067" w14:textId="77777777" w:rsidR="000C4D17" w:rsidRDefault="000C4D17" w:rsidP="000C4D17">
            <w:pPr>
              <w:pStyle w:val="EMPTYCELLSTYLE"/>
            </w:pPr>
          </w:p>
        </w:tc>
        <w:tc>
          <w:tcPr>
            <w:tcW w:w="40" w:type="dxa"/>
            <w:tcMar>
              <w:top w:w="0" w:type="dxa"/>
              <w:left w:w="0" w:type="dxa"/>
              <w:bottom w:w="0" w:type="dxa"/>
              <w:right w:w="0" w:type="dxa"/>
            </w:tcMar>
          </w:tcPr>
          <w:p w14:paraId="5886C44E" w14:textId="77777777" w:rsidR="000C4D17" w:rsidRDefault="000C4D17" w:rsidP="000C4D17">
            <w:pPr>
              <w:pStyle w:val="EMPTYCELLSTYLE"/>
            </w:pPr>
          </w:p>
        </w:tc>
        <w:tc>
          <w:tcPr>
            <w:tcW w:w="500" w:type="dxa"/>
            <w:tcMar>
              <w:top w:w="0" w:type="dxa"/>
              <w:left w:w="0" w:type="dxa"/>
              <w:bottom w:w="0" w:type="dxa"/>
              <w:right w:w="0" w:type="dxa"/>
            </w:tcMar>
          </w:tcPr>
          <w:p w14:paraId="4525DA59" w14:textId="77777777" w:rsidR="000C4D17" w:rsidRDefault="000C4D17" w:rsidP="000C4D17">
            <w:pPr>
              <w:pStyle w:val="EMPTYCELLSTYLE"/>
            </w:pPr>
          </w:p>
        </w:tc>
        <w:tc>
          <w:tcPr>
            <w:tcW w:w="1080" w:type="dxa"/>
            <w:tcMar>
              <w:top w:w="0" w:type="dxa"/>
              <w:left w:w="0" w:type="dxa"/>
              <w:bottom w:w="0" w:type="dxa"/>
              <w:right w:w="0" w:type="dxa"/>
            </w:tcMar>
          </w:tcPr>
          <w:p w14:paraId="58366564" w14:textId="77777777" w:rsidR="000C4D17" w:rsidRDefault="000C4D17" w:rsidP="000C4D17">
            <w:pPr>
              <w:pStyle w:val="EMPTYCELLSTYLE"/>
            </w:pPr>
          </w:p>
        </w:tc>
        <w:tc>
          <w:tcPr>
            <w:tcW w:w="40" w:type="dxa"/>
            <w:tcMar>
              <w:top w:w="0" w:type="dxa"/>
              <w:left w:w="0" w:type="dxa"/>
              <w:bottom w:w="0" w:type="dxa"/>
              <w:right w:w="0" w:type="dxa"/>
            </w:tcMar>
          </w:tcPr>
          <w:p w14:paraId="39DC9E19" w14:textId="77777777" w:rsidR="000C4D17" w:rsidRDefault="000C4D17" w:rsidP="000C4D17">
            <w:pPr>
              <w:pStyle w:val="EMPTYCELLSTYLE"/>
            </w:pPr>
          </w:p>
        </w:tc>
        <w:tc>
          <w:tcPr>
            <w:tcW w:w="40" w:type="dxa"/>
            <w:tcMar>
              <w:top w:w="0" w:type="dxa"/>
              <w:left w:w="0" w:type="dxa"/>
              <w:bottom w:w="0" w:type="dxa"/>
              <w:right w:w="0" w:type="dxa"/>
            </w:tcMar>
          </w:tcPr>
          <w:p w14:paraId="5FA9E6B8" w14:textId="77777777" w:rsidR="000C4D17" w:rsidRDefault="000C4D17" w:rsidP="000C4D17">
            <w:pPr>
              <w:pStyle w:val="EMPTYCELLSTYLE"/>
            </w:pPr>
          </w:p>
        </w:tc>
        <w:tc>
          <w:tcPr>
            <w:tcW w:w="40" w:type="dxa"/>
            <w:tcMar>
              <w:top w:w="0" w:type="dxa"/>
              <w:left w:w="0" w:type="dxa"/>
              <w:bottom w:w="0" w:type="dxa"/>
              <w:right w:w="0" w:type="dxa"/>
            </w:tcMar>
          </w:tcPr>
          <w:p w14:paraId="1404FF2E" w14:textId="77777777" w:rsidR="000C4D17" w:rsidRDefault="000C4D17" w:rsidP="000C4D17">
            <w:pPr>
              <w:pStyle w:val="EMPTYCELLSTYLE"/>
            </w:pPr>
          </w:p>
        </w:tc>
        <w:tc>
          <w:tcPr>
            <w:tcW w:w="60" w:type="dxa"/>
          </w:tcPr>
          <w:p w14:paraId="1EBE557D" w14:textId="77777777" w:rsidR="000C4D17" w:rsidRDefault="000C4D17" w:rsidP="000C4D17">
            <w:pPr>
              <w:pStyle w:val="EMPTYCELLSTYLE"/>
            </w:pPr>
          </w:p>
        </w:tc>
        <w:tc>
          <w:tcPr>
            <w:tcW w:w="40" w:type="dxa"/>
          </w:tcPr>
          <w:p w14:paraId="06E264B8" w14:textId="77777777" w:rsidR="000C4D17" w:rsidRDefault="000C4D17" w:rsidP="000C4D17">
            <w:pPr>
              <w:pStyle w:val="EMPTYCELLSTYLE"/>
            </w:pPr>
          </w:p>
        </w:tc>
      </w:tr>
      <w:tr w:rsidR="000C4D17" w14:paraId="4A217FED" w14:textId="77777777" w:rsidTr="000C4D17">
        <w:tc>
          <w:tcPr>
            <w:tcW w:w="40" w:type="dxa"/>
          </w:tcPr>
          <w:p w14:paraId="1C53DAB6" w14:textId="77777777" w:rsidR="000C4D17" w:rsidRDefault="000C4D17" w:rsidP="000C4D17">
            <w:pPr>
              <w:pStyle w:val="EMPTYCELLSTYLE"/>
            </w:pPr>
          </w:p>
        </w:tc>
        <w:tc>
          <w:tcPr>
            <w:tcW w:w="260" w:type="dxa"/>
          </w:tcPr>
          <w:p w14:paraId="57FA3B67" w14:textId="77777777" w:rsidR="000C4D17" w:rsidRDefault="000C4D17" w:rsidP="000C4D17">
            <w:pPr>
              <w:pStyle w:val="EMPTYCELLSTYLE"/>
            </w:pPr>
          </w:p>
        </w:tc>
        <w:tc>
          <w:tcPr>
            <w:tcW w:w="40" w:type="dxa"/>
          </w:tcPr>
          <w:p w14:paraId="35C5BC9B" w14:textId="77777777" w:rsidR="000C4D17" w:rsidRDefault="000C4D17" w:rsidP="000C4D17">
            <w:pPr>
              <w:pStyle w:val="EMPTYCELLSTYLE"/>
            </w:pPr>
          </w:p>
        </w:tc>
        <w:tc>
          <w:tcPr>
            <w:tcW w:w="60" w:type="dxa"/>
          </w:tcPr>
          <w:p w14:paraId="7DE14625" w14:textId="77777777" w:rsidR="000C4D17" w:rsidRDefault="000C4D17" w:rsidP="000C4D17">
            <w:pPr>
              <w:pStyle w:val="EMPTYCELLSTYLE"/>
            </w:pPr>
          </w:p>
        </w:tc>
        <w:tc>
          <w:tcPr>
            <w:tcW w:w="260" w:type="dxa"/>
            <w:gridSpan w:val="3"/>
            <w:tcMar>
              <w:top w:w="0" w:type="dxa"/>
              <w:left w:w="0" w:type="dxa"/>
              <w:bottom w:w="0" w:type="dxa"/>
              <w:right w:w="0" w:type="dxa"/>
            </w:tcMar>
          </w:tcPr>
          <w:p w14:paraId="464CF05A" w14:textId="77777777" w:rsidR="000C4D17" w:rsidRDefault="000C4D17" w:rsidP="000C4D17">
            <w:pPr>
              <w:pStyle w:val="textBold"/>
            </w:pPr>
            <w:r>
              <w:t xml:space="preserve">b) </w:t>
            </w:r>
          </w:p>
        </w:tc>
        <w:tc>
          <w:tcPr>
            <w:tcW w:w="8480" w:type="dxa"/>
            <w:gridSpan w:val="35"/>
            <w:tcMar>
              <w:top w:w="0" w:type="dxa"/>
              <w:left w:w="0" w:type="dxa"/>
              <w:bottom w:w="0" w:type="dxa"/>
              <w:right w:w="0" w:type="dxa"/>
            </w:tcMar>
          </w:tcPr>
          <w:p w14:paraId="10AD90BA" w14:textId="77777777" w:rsidR="000C4D17" w:rsidRDefault="000C4D17" w:rsidP="000C4D17">
            <w:pPr>
              <w:pStyle w:val="textBold"/>
            </w:pPr>
            <w:r>
              <w:t>Finanční ztráty, jichž se má pojištění týkat, hrozí</w:t>
            </w:r>
          </w:p>
        </w:tc>
        <w:tc>
          <w:tcPr>
            <w:tcW w:w="60" w:type="dxa"/>
          </w:tcPr>
          <w:p w14:paraId="6D95F5DA" w14:textId="77777777" w:rsidR="000C4D17" w:rsidRDefault="000C4D17" w:rsidP="000C4D17">
            <w:pPr>
              <w:pStyle w:val="EMPTYCELLSTYLE"/>
            </w:pPr>
          </w:p>
        </w:tc>
        <w:tc>
          <w:tcPr>
            <w:tcW w:w="40" w:type="dxa"/>
          </w:tcPr>
          <w:p w14:paraId="2D059492" w14:textId="77777777" w:rsidR="000C4D17" w:rsidRDefault="000C4D17" w:rsidP="000C4D17">
            <w:pPr>
              <w:pStyle w:val="EMPTYCELLSTYLE"/>
            </w:pPr>
          </w:p>
        </w:tc>
      </w:tr>
      <w:tr w:rsidR="000C4D17" w14:paraId="2D88B4F2" w14:textId="77777777" w:rsidTr="000C4D17">
        <w:tc>
          <w:tcPr>
            <w:tcW w:w="40" w:type="dxa"/>
          </w:tcPr>
          <w:p w14:paraId="02358D9B" w14:textId="77777777" w:rsidR="000C4D17" w:rsidRDefault="000C4D17" w:rsidP="000C4D17">
            <w:pPr>
              <w:pStyle w:val="EMPTYCELLSTYLE"/>
            </w:pPr>
          </w:p>
        </w:tc>
        <w:tc>
          <w:tcPr>
            <w:tcW w:w="260" w:type="dxa"/>
          </w:tcPr>
          <w:p w14:paraId="5B861300" w14:textId="77777777" w:rsidR="000C4D17" w:rsidRDefault="000C4D17" w:rsidP="000C4D17">
            <w:pPr>
              <w:pStyle w:val="EMPTYCELLSTYLE"/>
            </w:pPr>
          </w:p>
        </w:tc>
        <w:tc>
          <w:tcPr>
            <w:tcW w:w="40" w:type="dxa"/>
          </w:tcPr>
          <w:p w14:paraId="4193E0D6" w14:textId="77777777" w:rsidR="000C4D17" w:rsidRDefault="000C4D17" w:rsidP="000C4D17">
            <w:pPr>
              <w:pStyle w:val="EMPTYCELLSTYLE"/>
            </w:pPr>
          </w:p>
        </w:tc>
        <w:tc>
          <w:tcPr>
            <w:tcW w:w="60" w:type="dxa"/>
          </w:tcPr>
          <w:p w14:paraId="6125498E" w14:textId="77777777" w:rsidR="000C4D17" w:rsidRDefault="000C4D17" w:rsidP="000C4D17">
            <w:pPr>
              <w:pStyle w:val="EMPTYCELLSTYLE"/>
            </w:pPr>
          </w:p>
        </w:tc>
        <w:tc>
          <w:tcPr>
            <w:tcW w:w="100" w:type="dxa"/>
            <w:tcMar>
              <w:top w:w="0" w:type="dxa"/>
              <w:left w:w="0" w:type="dxa"/>
              <w:bottom w:w="0" w:type="dxa"/>
              <w:right w:w="0" w:type="dxa"/>
            </w:tcMar>
          </w:tcPr>
          <w:p w14:paraId="6E83C84A" w14:textId="77777777" w:rsidR="000C4D17" w:rsidRDefault="000C4D17" w:rsidP="000C4D17">
            <w:pPr>
              <w:pStyle w:val="EMPTYCELLSTYLE"/>
            </w:pPr>
          </w:p>
        </w:tc>
        <w:tc>
          <w:tcPr>
            <w:tcW w:w="100" w:type="dxa"/>
            <w:tcMar>
              <w:top w:w="0" w:type="dxa"/>
              <w:left w:w="0" w:type="dxa"/>
              <w:bottom w:w="0" w:type="dxa"/>
              <w:right w:w="0" w:type="dxa"/>
            </w:tcMar>
          </w:tcPr>
          <w:p w14:paraId="50A7BAD0" w14:textId="77777777" w:rsidR="000C4D17" w:rsidRDefault="000C4D17" w:rsidP="000C4D17">
            <w:pPr>
              <w:pStyle w:val="EMPTYCELLSTYLE"/>
            </w:pPr>
          </w:p>
        </w:tc>
        <w:tc>
          <w:tcPr>
            <w:tcW w:w="60" w:type="dxa"/>
            <w:tcMar>
              <w:top w:w="0" w:type="dxa"/>
              <w:left w:w="0" w:type="dxa"/>
              <w:bottom w:w="0" w:type="dxa"/>
              <w:right w:w="0" w:type="dxa"/>
            </w:tcMar>
          </w:tcPr>
          <w:p w14:paraId="4DB6A82F" w14:textId="77777777" w:rsidR="000C4D17" w:rsidRDefault="000C4D17" w:rsidP="000C4D17">
            <w:pPr>
              <w:pStyle w:val="EMPTYCELLSTYLE"/>
            </w:pPr>
          </w:p>
        </w:tc>
        <w:tc>
          <w:tcPr>
            <w:tcW w:w="40" w:type="dxa"/>
            <w:tcMar>
              <w:top w:w="0" w:type="dxa"/>
              <w:left w:w="0" w:type="dxa"/>
              <w:bottom w:w="0" w:type="dxa"/>
              <w:right w:w="0" w:type="dxa"/>
            </w:tcMar>
          </w:tcPr>
          <w:p w14:paraId="735EFF1E" w14:textId="77777777" w:rsidR="000C4D17" w:rsidRDefault="000C4D17" w:rsidP="000C4D17">
            <w:pPr>
              <w:pStyle w:val="EMPTYCELLSTYLE"/>
            </w:pPr>
          </w:p>
        </w:tc>
        <w:tc>
          <w:tcPr>
            <w:tcW w:w="220" w:type="dxa"/>
            <w:tcMar>
              <w:top w:w="0" w:type="dxa"/>
              <w:left w:w="0" w:type="dxa"/>
              <w:bottom w:w="0" w:type="dxa"/>
              <w:right w:w="0" w:type="dxa"/>
            </w:tcMar>
          </w:tcPr>
          <w:p w14:paraId="1E6E1F41" w14:textId="77777777" w:rsidR="000C4D17" w:rsidRDefault="000C4D17" w:rsidP="000C4D17">
            <w:pPr>
              <w:pStyle w:val="EMPTYCELLSTYLE"/>
            </w:pPr>
          </w:p>
        </w:tc>
        <w:tc>
          <w:tcPr>
            <w:tcW w:w="900" w:type="dxa"/>
            <w:tcMar>
              <w:top w:w="0" w:type="dxa"/>
              <w:left w:w="0" w:type="dxa"/>
              <w:bottom w:w="0" w:type="dxa"/>
              <w:right w:w="0" w:type="dxa"/>
            </w:tcMar>
          </w:tcPr>
          <w:p w14:paraId="01B1D61C" w14:textId="77777777" w:rsidR="000C4D17" w:rsidRDefault="000C4D17" w:rsidP="000C4D17">
            <w:pPr>
              <w:pStyle w:val="EMPTYCELLSTYLE"/>
            </w:pPr>
          </w:p>
        </w:tc>
        <w:tc>
          <w:tcPr>
            <w:tcW w:w="180" w:type="dxa"/>
            <w:tcMar>
              <w:top w:w="0" w:type="dxa"/>
              <w:left w:w="0" w:type="dxa"/>
              <w:bottom w:w="0" w:type="dxa"/>
              <w:right w:w="0" w:type="dxa"/>
            </w:tcMar>
          </w:tcPr>
          <w:p w14:paraId="1E6FAD51" w14:textId="77777777" w:rsidR="000C4D17" w:rsidRDefault="000C4D17" w:rsidP="000C4D17">
            <w:pPr>
              <w:pStyle w:val="EMPTYCELLSTYLE"/>
            </w:pPr>
          </w:p>
        </w:tc>
        <w:tc>
          <w:tcPr>
            <w:tcW w:w="400" w:type="dxa"/>
            <w:tcMar>
              <w:top w:w="0" w:type="dxa"/>
              <w:left w:w="0" w:type="dxa"/>
              <w:bottom w:w="0" w:type="dxa"/>
              <w:right w:w="0" w:type="dxa"/>
            </w:tcMar>
          </w:tcPr>
          <w:p w14:paraId="3D58B84C" w14:textId="77777777" w:rsidR="000C4D17" w:rsidRDefault="000C4D17" w:rsidP="000C4D17">
            <w:pPr>
              <w:pStyle w:val="EMPTYCELLSTYLE"/>
            </w:pPr>
          </w:p>
        </w:tc>
        <w:tc>
          <w:tcPr>
            <w:tcW w:w="300" w:type="dxa"/>
            <w:tcMar>
              <w:top w:w="0" w:type="dxa"/>
              <w:left w:w="0" w:type="dxa"/>
              <w:bottom w:w="0" w:type="dxa"/>
              <w:right w:w="0" w:type="dxa"/>
            </w:tcMar>
          </w:tcPr>
          <w:p w14:paraId="0FA30B1D" w14:textId="77777777" w:rsidR="000C4D17" w:rsidRDefault="000C4D17" w:rsidP="000C4D17">
            <w:pPr>
              <w:pStyle w:val="EMPTYCELLSTYLE"/>
            </w:pPr>
          </w:p>
        </w:tc>
        <w:tc>
          <w:tcPr>
            <w:tcW w:w="160" w:type="dxa"/>
            <w:tcMar>
              <w:top w:w="0" w:type="dxa"/>
              <w:left w:w="0" w:type="dxa"/>
              <w:bottom w:w="0" w:type="dxa"/>
              <w:right w:w="0" w:type="dxa"/>
            </w:tcMar>
          </w:tcPr>
          <w:p w14:paraId="7CEE004B" w14:textId="77777777" w:rsidR="000C4D17" w:rsidRDefault="000C4D17" w:rsidP="000C4D17">
            <w:pPr>
              <w:pStyle w:val="EMPTYCELLSTYLE"/>
            </w:pPr>
          </w:p>
        </w:tc>
        <w:tc>
          <w:tcPr>
            <w:tcW w:w="40" w:type="dxa"/>
            <w:tcMar>
              <w:top w:w="0" w:type="dxa"/>
              <w:left w:w="0" w:type="dxa"/>
              <w:bottom w:w="0" w:type="dxa"/>
              <w:right w:w="0" w:type="dxa"/>
            </w:tcMar>
          </w:tcPr>
          <w:p w14:paraId="518E3641" w14:textId="77777777" w:rsidR="000C4D17" w:rsidRDefault="000C4D17" w:rsidP="000C4D17">
            <w:pPr>
              <w:pStyle w:val="EMPTYCELLSTYLE"/>
            </w:pPr>
          </w:p>
        </w:tc>
        <w:tc>
          <w:tcPr>
            <w:tcW w:w="40" w:type="dxa"/>
            <w:tcMar>
              <w:top w:w="0" w:type="dxa"/>
              <w:left w:w="0" w:type="dxa"/>
              <w:bottom w:w="0" w:type="dxa"/>
              <w:right w:w="0" w:type="dxa"/>
            </w:tcMar>
          </w:tcPr>
          <w:p w14:paraId="57C442F0" w14:textId="77777777" w:rsidR="000C4D17" w:rsidRDefault="000C4D17" w:rsidP="000C4D17">
            <w:pPr>
              <w:pStyle w:val="EMPTYCELLSTYLE"/>
            </w:pPr>
          </w:p>
        </w:tc>
        <w:tc>
          <w:tcPr>
            <w:tcW w:w="320" w:type="dxa"/>
            <w:tcMar>
              <w:top w:w="0" w:type="dxa"/>
              <w:left w:w="0" w:type="dxa"/>
              <w:bottom w:w="0" w:type="dxa"/>
              <w:right w:w="0" w:type="dxa"/>
            </w:tcMar>
          </w:tcPr>
          <w:p w14:paraId="1F48DD89" w14:textId="77777777" w:rsidR="000C4D17" w:rsidRDefault="000C4D17" w:rsidP="000C4D17">
            <w:pPr>
              <w:pStyle w:val="EMPTYCELLSTYLE"/>
            </w:pPr>
          </w:p>
        </w:tc>
        <w:tc>
          <w:tcPr>
            <w:tcW w:w="140" w:type="dxa"/>
            <w:tcMar>
              <w:top w:w="0" w:type="dxa"/>
              <w:left w:w="0" w:type="dxa"/>
              <w:bottom w:w="0" w:type="dxa"/>
              <w:right w:w="0" w:type="dxa"/>
            </w:tcMar>
          </w:tcPr>
          <w:p w14:paraId="49679D45" w14:textId="77777777" w:rsidR="000C4D17" w:rsidRDefault="000C4D17" w:rsidP="000C4D17">
            <w:pPr>
              <w:pStyle w:val="EMPTYCELLSTYLE"/>
            </w:pPr>
          </w:p>
        </w:tc>
        <w:tc>
          <w:tcPr>
            <w:tcW w:w="300" w:type="dxa"/>
            <w:tcMar>
              <w:top w:w="0" w:type="dxa"/>
              <w:left w:w="0" w:type="dxa"/>
              <w:bottom w:w="0" w:type="dxa"/>
              <w:right w:w="0" w:type="dxa"/>
            </w:tcMar>
          </w:tcPr>
          <w:p w14:paraId="27094B5E" w14:textId="77777777" w:rsidR="000C4D17" w:rsidRDefault="000C4D17" w:rsidP="000C4D17">
            <w:pPr>
              <w:pStyle w:val="EMPTYCELLSTYLE"/>
            </w:pPr>
          </w:p>
        </w:tc>
        <w:tc>
          <w:tcPr>
            <w:tcW w:w="300" w:type="dxa"/>
            <w:tcMar>
              <w:top w:w="0" w:type="dxa"/>
              <w:left w:w="0" w:type="dxa"/>
              <w:bottom w:w="0" w:type="dxa"/>
              <w:right w:w="0" w:type="dxa"/>
            </w:tcMar>
          </w:tcPr>
          <w:p w14:paraId="2A9D0CD2" w14:textId="77777777" w:rsidR="000C4D17" w:rsidRDefault="000C4D17" w:rsidP="000C4D17">
            <w:pPr>
              <w:pStyle w:val="EMPTYCELLSTYLE"/>
            </w:pPr>
          </w:p>
        </w:tc>
        <w:tc>
          <w:tcPr>
            <w:tcW w:w="140" w:type="dxa"/>
            <w:tcMar>
              <w:top w:w="0" w:type="dxa"/>
              <w:left w:w="0" w:type="dxa"/>
              <w:bottom w:w="0" w:type="dxa"/>
              <w:right w:w="0" w:type="dxa"/>
            </w:tcMar>
          </w:tcPr>
          <w:p w14:paraId="6601AC8D" w14:textId="77777777" w:rsidR="000C4D17" w:rsidRDefault="000C4D17" w:rsidP="000C4D17">
            <w:pPr>
              <w:pStyle w:val="EMPTYCELLSTYLE"/>
            </w:pPr>
          </w:p>
        </w:tc>
        <w:tc>
          <w:tcPr>
            <w:tcW w:w="360" w:type="dxa"/>
            <w:tcMar>
              <w:top w:w="0" w:type="dxa"/>
              <w:left w:w="0" w:type="dxa"/>
              <w:bottom w:w="0" w:type="dxa"/>
              <w:right w:w="0" w:type="dxa"/>
            </w:tcMar>
          </w:tcPr>
          <w:p w14:paraId="69459C60" w14:textId="77777777" w:rsidR="000C4D17" w:rsidRDefault="000C4D17" w:rsidP="000C4D17">
            <w:pPr>
              <w:pStyle w:val="EMPTYCELLSTYLE"/>
            </w:pPr>
          </w:p>
        </w:tc>
        <w:tc>
          <w:tcPr>
            <w:tcW w:w="40" w:type="dxa"/>
            <w:tcMar>
              <w:top w:w="0" w:type="dxa"/>
              <w:left w:w="0" w:type="dxa"/>
              <w:bottom w:w="0" w:type="dxa"/>
              <w:right w:w="0" w:type="dxa"/>
            </w:tcMar>
          </w:tcPr>
          <w:p w14:paraId="2E8CF215" w14:textId="77777777" w:rsidR="000C4D17" w:rsidRDefault="000C4D17" w:rsidP="000C4D17">
            <w:pPr>
              <w:pStyle w:val="EMPTYCELLSTYLE"/>
            </w:pPr>
          </w:p>
        </w:tc>
        <w:tc>
          <w:tcPr>
            <w:tcW w:w="40" w:type="dxa"/>
            <w:tcMar>
              <w:top w:w="0" w:type="dxa"/>
              <w:left w:w="0" w:type="dxa"/>
              <w:bottom w:w="0" w:type="dxa"/>
              <w:right w:w="0" w:type="dxa"/>
            </w:tcMar>
          </w:tcPr>
          <w:p w14:paraId="702FD5FC" w14:textId="77777777" w:rsidR="000C4D17" w:rsidRDefault="000C4D17" w:rsidP="000C4D17">
            <w:pPr>
              <w:pStyle w:val="EMPTYCELLSTYLE"/>
            </w:pPr>
          </w:p>
        </w:tc>
        <w:tc>
          <w:tcPr>
            <w:tcW w:w="320" w:type="dxa"/>
            <w:tcMar>
              <w:top w:w="0" w:type="dxa"/>
              <w:left w:w="0" w:type="dxa"/>
              <w:bottom w:w="0" w:type="dxa"/>
              <w:right w:w="0" w:type="dxa"/>
            </w:tcMar>
          </w:tcPr>
          <w:p w14:paraId="763113E3" w14:textId="77777777" w:rsidR="000C4D17" w:rsidRDefault="000C4D17" w:rsidP="000C4D17">
            <w:pPr>
              <w:pStyle w:val="EMPTYCELLSTYLE"/>
            </w:pPr>
          </w:p>
        </w:tc>
        <w:tc>
          <w:tcPr>
            <w:tcW w:w="200" w:type="dxa"/>
            <w:tcMar>
              <w:top w:w="0" w:type="dxa"/>
              <w:left w:w="0" w:type="dxa"/>
              <w:bottom w:w="0" w:type="dxa"/>
              <w:right w:w="0" w:type="dxa"/>
            </w:tcMar>
          </w:tcPr>
          <w:p w14:paraId="53D4E8AB" w14:textId="77777777" w:rsidR="000C4D17" w:rsidRDefault="000C4D17" w:rsidP="000C4D17">
            <w:pPr>
              <w:pStyle w:val="EMPTYCELLSTYLE"/>
            </w:pPr>
          </w:p>
        </w:tc>
        <w:tc>
          <w:tcPr>
            <w:tcW w:w="40" w:type="dxa"/>
            <w:tcMar>
              <w:top w:w="0" w:type="dxa"/>
              <w:left w:w="0" w:type="dxa"/>
              <w:bottom w:w="0" w:type="dxa"/>
              <w:right w:w="0" w:type="dxa"/>
            </w:tcMar>
          </w:tcPr>
          <w:p w14:paraId="29EED60B" w14:textId="77777777" w:rsidR="000C4D17" w:rsidRDefault="000C4D17" w:rsidP="000C4D17">
            <w:pPr>
              <w:pStyle w:val="EMPTYCELLSTYLE"/>
            </w:pPr>
          </w:p>
        </w:tc>
        <w:tc>
          <w:tcPr>
            <w:tcW w:w="40" w:type="dxa"/>
            <w:tcMar>
              <w:top w:w="0" w:type="dxa"/>
              <w:left w:w="0" w:type="dxa"/>
              <w:bottom w:w="0" w:type="dxa"/>
              <w:right w:w="0" w:type="dxa"/>
            </w:tcMar>
          </w:tcPr>
          <w:p w14:paraId="4A962961" w14:textId="77777777" w:rsidR="000C4D17" w:rsidRDefault="000C4D17" w:rsidP="000C4D17">
            <w:pPr>
              <w:pStyle w:val="EMPTYCELLSTYLE"/>
            </w:pPr>
          </w:p>
        </w:tc>
        <w:tc>
          <w:tcPr>
            <w:tcW w:w="780" w:type="dxa"/>
            <w:tcMar>
              <w:top w:w="0" w:type="dxa"/>
              <w:left w:w="0" w:type="dxa"/>
              <w:bottom w:w="0" w:type="dxa"/>
              <w:right w:w="0" w:type="dxa"/>
            </w:tcMar>
          </w:tcPr>
          <w:p w14:paraId="7DBE4FB7" w14:textId="77777777" w:rsidR="000C4D17" w:rsidRDefault="000C4D17" w:rsidP="000C4D17">
            <w:pPr>
              <w:pStyle w:val="EMPTYCELLSTYLE"/>
            </w:pPr>
          </w:p>
        </w:tc>
        <w:tc>
          <w:tcPr>
            <w:tcW w:w="40" w:type="dxa"/>
            <w:tcMar>
              <w:top w:w="0" w:type="dxa"/>
              <w:left w:w="0" w:type="dxa"/>
              <w:bottom w:w="0" w:type="dxa"/>
              <w:right w:w="0" w:type="dxa"/>
            </w:tcMar>
          </w:tcPr>
          <w:p w14:paraId="09052BC0" w14:textId="77777777" w:rsidR="000C4D17" w:rsidRDefault="000C4D17" w:rsidP="000C4D17">
            <w:pPr>
              <w:pStyle w:val="EMPTYCELLSTYLE"/>
            </w:pPr>
          </w:p>
        </w:tc>
        <w:tc>
          <w:tcPr>
            <w:tcW w:w="40" w:type="dxa"/>
            <w:tcMar>
              <w:top w:w="0" w:type="dxa"/>
              <w:left w:w="0" w:type="dxa"/>
              <w:bottom w:w="0" w:type="dxa"/>
              <w:right w:w="0" w:type="dxa"/>
            </w:tcMar>
          </w:tcPr>
          <w:p w14:paraId="266C196D" w14:textId="77777777" w:rsidR="000C4D17" w:rsidRDefault="000C4D17" w:rsidP="000C4D17">
            <w:pPr>
              <w:pStyle w:val="EMPTYCELLSTYLE"/>
            </w:pPr>
          </w:p>
        </w:tc>
        <w:tc>
          <w:tcPr>
            <w:tcW w:w="560" w:type="dxa"/>
            <w:tcMar>
              <w:top w:w="0" w:type="dxa"/>
              <w:left w:w="0" w:type="dxa"/>
              <w:bottom w:w="0" w:type="dxa"/>
              <w:right w:w="0" w:type="dxa"/>
            </w:tcMar>
          </w:tcPr>
          <w:p w14:paraId="1C1838AD" w14:textId="77777777" w:rsidR="000C4D17" w:rsidRDefault="000C4D17" w:rsidP="000C4D17">
            <w:pPr>
              <w:pStyle w:val="EMPTYCELLSTYLE"/>
            </w:pPr>
          </w:p>
        </w:tc>
        <w:tc>
          <w:tcPr>
            <w:tcW w:w="100" w:type="dxa"/>
            <w:tcMar>
              <w:top w:w="0" w:type="dxa"/>
              <w:left w:w="0" w:type="dxa"/>
              <w:bottom w:w="0" w:type="dxa"/>
              <w:right w:w="0" w:type="dxa"/>
            </w:tcMar>
          </w:tcPr>
          <w:p w14:paraId="684302A9" w14:textId="77777777" w:rsidR="000C4D17" w:rsidRDefault="000C4D17" w:rsidP="000C4D17">
            <w:pPr>
              <w:pStyle w:val="EMPTYCELLSTYLE"/>
            </w:pPr>
          </w:p>
        </w:tc>
        <w:tc>
          <w:tcPr>
            <w:tcW w:w="200" w:type="dxa"/>
            <w:tcMar>
              <w:top w:w="0" w:type="dxa"/>
              <w:left w:w="0" w:type="dxa"/>
              <w:bottom w:w="0" w:type="dxa"/>
              <w:right w:w="0" w:type="dxa"/>
            </w:tcMar>
          </w:tcPr>
          <w:p w14:paraId="6DCA07FA" w14:textId="77777777" w:rsidR="000C4D17" w:rsidRDefault="000C4D17" w:rsidP="000C4D17">
            <w:pPr>
              <w:pStyle w:val="EMPTYCELLSTYLE"/>
            </w:pPr>
          </w:p>
        </w:tc>
        <w:tc>
          <w:tcPr>
            <w:tcW w:w="460" w:type="dxa"/>
            <w:tcMar>
              <w:top w:w="0" w:type="dxa"/>
              <w:left w:w="0" w:type="dxa"/>
              <w:bottom w:w="0" w:type="dxa"/>
              <w:right w:w="0" w:type="dxa"/>
            </w:tcMar>
          </w:tcPr>
          <w:p w14:paraId="7AA0E1F3" w14:textId="77777777" w:rsidR="000C4D17" w:rsidRDefault="000C4D17" w:rsidP="000C4D17">
            <w:pPr>
              <w:pStyle w:val="EMPTYCELLSTYLE"/>
            </w:pPr>
          </w:p>
        </w:tc>
        <w:tc>
          <w:tcPr>
            <w:tcW w:w="40" w:type="dxa"/>
            <w:tcMar>
              <w:top w:w="0" w:type="dxa"/>
              <w:left w:w="0" w:type="dxa"/>
              <w:bottom w:w="0" w:type="dxa"/>
              <w:right w:w="0" w:type="dxa"/>
            </w:tcMar>
          </w:tcPr>
          <w:p w14:paraId="09092948" w14:textId="77777777" w:rsidR="000C4D17" w:rsidRDefault="000C4D17" w:rsidP="000C4D17">
            <w:pPr>
              <w:pStyle w:val="EMPTYCELLSTYLE"/>
            </w:pPr>
          </w:p>
        </w:tc>
        <w:tc>
          <w:tcPr>
            <w:tcW w:w="40" w:type="dxa"/>
            <w:tcMar>
              <w:top w:w="0" w:type="dxa"/>
              <w:left w:w="0" w:type="dxa"/>
              <w:bottom w:w="0" w:type="dxa"/>
              <w:right w:w="0" w:type="dxa"/>
            </w:tcMar>
          </w:tcPr>
          <w:p w14:paraId="3F816854" w14:textId="77777777" w:rsidR="000C4D17" w:rsidRDefault="000C4D17" w:rsidP="000C4D17">
            <w:pPr>
              <w:pStyle w:val="EMPTYCELLSTYLE"/>
            </w:pPr>
          </w:p>
        </w:tc>
        <w:tc>
          <w:tcPr>
            <w:tcW w:w="500" w:type="dxa"/>
            <w:tcMar>
              <w:top w:w="0" w:type="dxa"/>
              <w:left w:w="0" w:type="dxa"/>
              <w:bottom w:w="0" w:type="dxa"/>
              <w:right w:w="0" w:type="dxa"/>
            </w:tcMar>
          </w:tcPr>
          <w:p w14:paraId="628C28B1" w14:textId="77777777" w:rsidR="000C4D17" w:rsidRDefault="000C4D17" w:rsidP="000C4D17">
            <w:pPr>
              <w:pStyle w:val="EMPTYCELLSTYLE"/>
            </w:pPr>
          </w:p>
        </w:tc>
        <w:tc>
          <w:tcPr>
            <w:tcW w:w="1080" w:type="dxa"/>
            <w:tcMar>
              <w:top w:w="0" w:type="dxa"/>
              <w:left w:w="0" w:type="dxa"/>
              <w:bottom w:w="0" w:type="dxa"/>
              <w:right w:w="0" w:type="dxa"/>
            </w:tcMar>
          </w:tcPr>
          <w:p w14:paraId="360207C3" w14:textId="77777777" w:rsidR="000C4D17" w:rsidRDefault="000C4D17" w:rsidP="000C4D17">
            <w:pPr>
              <w:pStyle w:val="EMPTYCELLSTYLE"/>
            </w:pPr>
          </w:p>
        </w:tc>
        <w:tc>
          <w:tcPr>
            <w:tcW w:w="40" w:type="dxa"/>
            <w:tcMar>
              <w:top w:w="0" w:type="dxa"/>
              <w:left w:w="0" w:type="dxa"/>
              <w:bottom w:w="0" w:type="dxa"/>
              <w:right w:w="0" w:type="dxa"/>
            </w:tcMar>
          </w:tcPr>
          <w:p w14:paraId="06F0882E" w14:textId="77777777" w:rsidR="000C4D17" w:rsidRDefault="000C4D17" w:rsidP="000C4D17">
            <w:pPr>
              <w:pStyle w:val="EMPTYCELLSTYLE"/>
            </w:pPr>
          </w:p>
        </w:tc>
        <w:tc>
          <w:tcPr>
            <w:tcW w:w="40" w:type="dxa"/>
            <w:tcMar>
              <w:top w:w="0" w:type="dxa"/>
              <w:left w:w="0" w:type="dxa"/>
              <w:bottom w:w="0" w:type="dxa"/>
              <w:right w:w="0" w:type="dxa"/>
            </w:tcMar>
          </w:tcPr>
          <w:p w14:paraId="54A4F300" w14:textId="77777777" w:rsidR="000C4D17" w:rsidRDefault="000C4D17" w:rsidP="000C4D17">
            <w:pPr>
              <w:pStyle w:val="EMPTYCELLSTYLE"/>
            </w:pPr>
          </w:p>
        </w:tc>
        <w:tc>
          <w:tcPr>
            <w:tcW w:w="40" w:type="dxa"/>
            <w:tcMar>
              <w:top w:w="0" w:type="dxa"/>
              <w:left w:w="0" w:type="dxa"/>
              <w:bottom w:w="0" w:type="dxa"/>
              <w:right w:w="0" w:type="dxa"/>
            </w:tcMar>
          </w:tcPr>
          <w:p w14:paraId="570B19DF" w14:textId="77777777" w:rsidR="000C4D17" w:rsidRDefault="000C4D17" w:rsidP="000C4D17">
            <w:pPr>
              <w:pStyle w:val="EMPTYCELLSTYLE"/>
            </w:pPr>
          </w:p>
        </w:tc>
        <w:tc>
          <w:tcPr>
            <w:tcW w:w="60" w:type="dxa"/>
          </w:tcPr>
          <w:p w14:paraId="5FEC55CE" w14:textId="77777777" w:rsidR="000C4D17" w:rsidRDefault="000C4D17" w:rsidP="000C4D17">
            <w:pPr>
              <w:pStyle w:val="EMPTYCELLSTYLE"/>
            </w:pPr>
          </w:p>
        </w:tc>
        <w:tc>
          <w:tcPr>
            <w:tcW w:w="40" w:type="dxa"/>
          </w:tcPr>
          <w:p w14:paraId="08A498DB" w14:textId="77777777" w:rsidR="000C4D17" w:rsidRDefault="000C4D17" w:rsidP="000C4D17">
            <w:pPr>
              <w:pStyle w:val="EMPTYCELLSTYLE"/>
            </w:pPr>
          </w:p>
        </w:tc>
      </w:tr>
      <w:tr w:rsidR="000C4D17" w14:paraId="6506A028" w14:textId="77777777" w:rsidTr="000C4D17">
        <w:tc>
          <w:tcPr>
            <w:tcW w:w="40" w:type="dxa"/>
          </w:tcPr>
          <w:p w14:paraId="709261E8" w14:textId="77777777" w:rsidR="000C4D17" w:rsidRDefault="000C4D17" w:rsidP="000C4D17">
            <w:pPr>
              <w:pStyle w:val="EMPTYCELLSTYLE"/>
            </w:pPr>
          </w:p>
        </w:tc>
        <w:tc>
          <w:tcPr>
            <w:tcW w:w="260" w:type="dxa"/>
          </w:tcPr>
          <w:p w14:paraId="3AC2F1C0" w14:textId="77777777" w:rsidR="000C4D17" w:rsidRDefault="000C4D17" w:rsidP="000C4D17">
            <w:pPr>
              <w:pStyle w:val="EMPTYCELLSTYLE"/>
            </w:pPr>
          </w:p>
        </w:tc>
        <w:tc>
          <w:tcPr>
            <w:tcW w:w="40" w:type="dxa"/>
          </w:tcPr>
          <w:p w14:paraId="63C11EF3" w14:textId="77777777" w:rsidR="000C4D17" w:rsidRDefault="000C4D17" w:rsidP="000C4D17">
            <w:pPr>
              <w:pStyle w:val="EMPTYCELLSTYLE"/>
            </w:pPr>
          </w:p>
        </w:tc>
        <w:tc>
          <w:tcPr>
            <w:tcW w:w="60" w:type="dxa"/>
          </w:tcPr>
          <w:p w14:paraId="02CD4612" w14:textId="77777777" w:rsidR="000C4D17" w:rsidRDefault="000C4D17" w:rsidP="000C4D17">
            <w:pPr>
              <w:pStyle w:val="EMPTYCELLSTYLE"/>
            </w:pPr>
          </w:p>
        </w:tc>
        <w:tc>
          <w:tcPr>
            <w:tcW w:w="100" w:type="dxa"/>
            <w:tcMar>
              <w:top w:w="0" w:type="dxa"/>
              <w:left w:w="0" w:type="dxa"/>
              <w:bottom w:w="0" w:type="dxa"/>
              <w:right w:w="0" w:type="dxa"/>
            </w:tcMar>
          </w:tcPr>
          <w:p w14:paraId="1805C256" w14:textId="77777777" w:rsidR="000C4D17" w:rsidRDefault="000C4D17" w:rsidP="000C4D17">
            <w:pPr>
              <w:pStyle w:val="EMPTYCELLSTYLE"/>
            </w:pPr>
          </w:p>
        </w:tc>
        <w:tc>
          <w:tcPr>
            <w:tcW w:w="100" w:type="dxa"/>
            <w:tcMar>
              <w:top w:w="0" w:type="dxa"/>
              <w:left w:w="0" w:type="dxa"/>
              <w:bottom w:w="0" w:type="dxa"/>
              <w:right w:w="0" w:type="dxa"/>
            </w:tcMar>
          </w:tcPr>
          <w:p w14:paraId="2FFD0DA6" w14:textId="77777777" w:rsidR="000C4D17" w:rsidRDefault="000C4D17" w:rsidP="000C4D17">
            <w:pPr>
              <w:pStyle w:val="EMPTYCELLSTYLE"/>
            </w:pPr>
          </w:p>
        </w:tc>
        <w:tc>
          <w:tcPr>
            <w:tcW w:w="60" w:type="dxa"/>
            <w:tcMar>
              <w:top w:w="0" w:type="dxa"/>
              <w:left w:w="0" w:type="dxa"/>
              <w:bottom w:w="0" w:type="dxa"/>
              <w:right w:w="0" w:type="dxa"/>
            </w:tcMar>
          </w:tcPr>
          <w:p w14:paraId="1A0170D3" w14:textId="77777777" w:rsidR="000C4D17" w:rsidRDefault="000C4D17" w:rsidP="000C4D17">
            <w:pPr>
              <w:pStyle w:val="EMPTYCELLSTYLE"/>
            </w:pPr>
          </w:p>
        </w:tc>
        <w:tc>
          <w:tcPr>
            <w:tcW w:w="260" w:type="dxa"/>
            <w:gridSpan w:val="2"/>
            <w:tcMar>
              <w:top w:w="0" w:type="dxa"/>
              <w:left w:w="0" w:type="dxa"/>
              <w:bottom w:w="0" w:type="dxa"/>
              <w:right w:w="0" w:type="dxa"/>
            </w:tcMar>
          </w:tcPr>
          <w:p w14:paraId="4452081F"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1A0E7351" w14:textId="77777777" w:rsidR="000C4D17" w:rsidRDefault="000C4D17" w:rsidP="000C4D17">
            <w:pPr>
              <w:pStyle w:val="textNormalBlokStredniMezera"/>
            </w:pPr>
            <w:r>
              <w:t>pojistníkovi;</w:t>
            </w:r>
          </w:p>
        </w:tc>
        <w:tc>
          <w:tcPr>
            <w:tcW w:w="60" w:type="dxa"/>
          </w:tcPr>
          <w:p w14:paraId="376AAD0A" w14:textId="77777777" w:rsidR="000C4D17" w:rsidRDefault="000C4D17" w:rsidP="000C4D17">
            <w:pPr>
              <w:pStyle w:val="EMPTYCELLSTYLE"/>
            </w:pPr>
          </w:p>
        </w:tc>
        <w:tc>
          <w:tcPr>
            <w:tcW w:w="40" w:type="dxa"/>
          </w:tcPr>
          <w:p w14:paraId="127D1E78" w14:textId="77777777" w:rsidR="000C4D17" w:rsidRDefault="000C4D17" w:rsidP="000C4D17">
            <w:pPr>
              <w:pStyle w:val="EMPTYCELLSTYLE"/>
            </w:pPr>
          </w:p>
        </w:tc>
      </w:tr>
      <w:tr w:rsidR="000C4D17" w14:paraId="1C392F95" w14:textId="77777777" w:rsidTr="000C4D17">
        <w:tc>
          <w:tcPr>
            <w:tcW w:w="40" w:type="dxa"/>
          </w:tcPr>
          <w:p w14:paraId="4A3B1212" w14:textId="77777777" w:rsidR="000C4D17" w:rsidRDefault="000C4D17" w:rsidP="000C4D17">
            <w:pPr>
              <w:pStyle w:val="EMPTYCELLSTYLE"/>
            </w:pPr>
          </w:p>
        </w:tc>
        <w:tc>
          <w:tcPr>
            <w:tcW w:w="260" w:type="dxa"/>
          </w:tcPr>
          <w:p w14:paraId="573119D3" w14:textId="77777777" w:rsidR="000C4D17" w:rsidRDefault="000C4D17" w:rsidP="000C4D17">
            <w:pPr>
              <w:pStyle w:val="EMPTYCELLSTYLE"/>
            </w:pPr>
          </w:p>
        </w:tc>
        <w:tc>
          <w:tcPr>
            <w:tcW w:w="40" w:type="dxa"/>
          </w:tcPr>
          <w:p w14:paraId="11B892F7" w14:textId="77777777" w:rsidR="000C4D17" w:rsidRDefault="000C4D17" w:rsidP="000C4D17">
            <w:pPr>
              <w:pStyle w:val="EMPTYCELLSTYLE"/>
            </w:pPr>
          </w:p>
        </w:tc>
        <w:tc>
          <w:tcPr>
            <w:tcW w:w="60" w:type="dxa"/>
          </w:tcPr>
          <w:p w14:paraId="70EAC300" w14:textId="77777777" w:rsidR="000C4D17" w:rsidRDefault="000C4D17" w:rsidP="000C4D17">
            <w:pPr>
              <w:pStyle w:val="EMPTYCELLSTYLE"/>
            </w:pPr>
          </w:p>
        </w:tc>
        <w:tc>
          <w:tcPr>
            <w:tcW w:w="100" w:type="dxa"/>
            <w:tcMar>
              <w:top w:w="0" w:type="dxa"/>
              <w:left w:w="0" w:type="dxa"/>
              <w:bottom w:w="0" w:type="dxa"/>
              <w:right w:w="0" w:type="dxa"/>
            </w:tcMar>
          </w:tcPr>
          <w:p w14:paraId="7947DCD2" w14:textId="77777777" w:rsidR="000C4D17" w:rsidRDefault="000C4D17" w:rsidP="000C4D17">
            <w:pPr>
              <w:pStyle w:val="EMPTYCELLSTYLE"/>
            </w:pPr>
          </w:p>
        </w:tc>
        <w:tc>
          <w:tcPr>
            <w:tcW w:w="100" w:type="dxa"/>
            <w:tcMar>
              <w:top w:w="0" w:type="dxa"/>
              <w:left w:w="0" w:type="dxa"/>
              <w:bottom w:w="0" w:type="dxa"/>
              <w:right w:w="0" w:type="dxa"/>
            </w:tcMar>
          </w:tcPr>
          <w:p w14:paraId="54EF4E03" w14:textId="77777777" w:rsidR="000C4D17" w:rsidRDefault="000C4D17" w:rsidP="000C4D17">
            <w:pPr>
              <w:pStyle w:val="EMPTYCELLSTYLE"/>
            </w:pPr>
          </w:p>
        </w:tc>
        <w:tc>
          <w:tcPr>
            <w:tcW w:w="60" w:type="dxa"/>
            <w:tcMar>
              <w:top w:w="0" w:type="dxa"/>
              <w:left w:w="0" w:type="dxa"/>
              <w:bottom w:w="0" w:type="dxa"/>
              <w:right w:w="0" w:type="dxa"/>
            </w:tcMar>
          </w:tcPr>
          <w:p w14:paraId="7B90AE51" w14:textId="77777777" w:rsidR="000C4D17" w:rsidRDefault="000C4D17" w:rsidP="000C4D17">
            <w:pPr>
              <w:pStyle w:val="EMPTYCELLSTYLE"/>
            </w:pPr>
          </w:p>
        </w:tc>
        <w:tc>
          <w:tcPr>
            <w:tcW w:w="40" w:type="dxa"/>
            <w:tcMar>
              <w:top w:w="0" w:type="dxa"/>
              <w:left w:w="0" w:type="dxa"/>
              <w:bottom w:w="0" w:type="dxa"/>
              <w:right w:w="0" w:type="dxa"/>
            </w:tcMar>
          </w:tcPr>
          <w:p w14:paraId="787C4279" w14:textId="77777777" w:rsidR="000C4D17" w:rsidRDefault="000C4D17" w:rsidP="000C4D17">
            <w:pPr>
              <w:pStyle w:val="EMPTYCELLSTYLE"/>
            </w:pPr>
          </w:p>
        </w:tc>
        <w:tc>
          <w:tcPr>
            <w:tcW w:w="220" w:type="dxa"/>
            <w:tcMar>
              <w:top w:w="0" w:type="dxa"/>
              <w:left w:w="0" w:type="dxa"/>
              <w:bottom w:w="0" w:type="dxa"/>
              <w:right w:w="0" w:type="dxa"/>
            </w:tcMar>
          </w:tcPr>
          <w:p w14:paraId="520F0F45" w14:textId="77777777" w:rsidR="000C4D17" w:rsidRDefault="000C4D17" w:rsidP="000C4D17">
            <w:pPr>
              <w:pStyle w:val="EMPTYCELLSTYLE"/>
            </w:pPr>
          </w:p>
        </w:tc>
        <w:tc>
          <w:tcPr>
            <w:tcW w:w="900" w:type="dxa"/>
            <w:tcMar>
              <w:top w:w="0" w:type="dxa"/>
              <w:left w:w="0" w:type="dxa"/>
              <w:bottom w:w="0" w:type="dxa"/>
              <w:right w:w="0" w:type="dxa"/>
            </w:tcMar>
          </w:tcPr>
          <w:p w14:paraId="26C9B8E3" w14:textId="77777777" w:rsidR="000C4D17" w:rsidRDefault="000C4D17" w:rsidP="000C4D17">
            <w:pPr>
              <w:pStyle w:val="EMPTYCELLSTYLE"/>
            </w:pPr>
          </w:p>
        </w:tc>
        <w:tc>
          <w:tcPr>
            <w:tcW w:w="180" w:type="dxa"/>
            <w:tcMar>
              <w:top w:w="0" w:type="dxa"/>
              <w:left w:w="0" w:type="dxa"/>
              <w:bottom w:w="0" w:type="dxa"/>
              <w:right w:w="0" w:type="dxa"/>
            </w:tcMar>
          </w:tcPr>
          <w:p w14:paraId="23C6A8BE" w14:textId="77777777" w:rsidR="000C4D17" w:rsidRDefault="000C4D17" w:rsidP="000C4D17">
            <w:pPr>
              <w:pStyle w:val="EMPTYCELLSTYLE"/>
            </w:pPr>
          </w:p>
        </w:tc>
        <w:tc>
          <w:tcPr>
            <w:tcW w:w="400" w:type="dxa"/>
            <w:tcMar>
              <w:top w:w="0" w:type="dxa"/>
              <w:left w:w="0" w:type="dxa"/>
              <w:bottom w:w="0" w:type="dxa"/>
              <w:right w:w="0" w:type="dxa"/>
            </w:tcMar>
          </w:tcPr>
          <w:p w14:paraId="1744576B" w14:textId="77777777" w:rsidR="000C4D17" w:rsidRDefault="000C4D17" w:rsidP="000C4D17">
            <w:pPr>
              <w:pStyle w:val="EMPTYCELLSTYLE"/>
            </w:pPr>
          </w:p>
        </w:tc>
        <w:tc>
          <w:tcPr>
            <w:tcW w:w="300" w:type="dxa"/>
            <w:tcMar>
              <w:top w:w="0" w:type="dxa"/>
              <w:left w:w="0" w:type="dxa"/>
              <w:bottom w:w="0" w:type="dxa"/>
              <w:right w:w="0" w:type="dxa"/>
            </w:tcMar>
          </w:tcPr>
          <w:p w14:paraId="33DA67E8" w14:textId="77777777" w:rsidR="000C4D17" w:rsidRDefault="000C4D17" w:rsidP="000C4D17">
            <w:pPr>
              <w:pStyle w:val="EMPTYCELLSTYLE"/>
            </w:pPr>
          </w:p>
        </w:tc>
        <w:tc>
          <w:tcPr>
            <w:tcW w:w="160" w:type="dxa"/>
            <w:tcMar>
              <w:top w:w="0" w:type="dxa"/>
              <w:left w:w="0" w:type="dxa"/>
              <w:bottom w:w="0" w:type="dxa"/>
              <w:right w:w="0" w:type="dxa"/>
            </w:tcMar>
          </w:tcPr>
          <w:p w14:paraId="5CD1066C" w14:textId="77777777" w:rsidR="000C4D17" w:rsidRDefault="000C4D17" w:rsidP="000C4D17">
            <w:pPr>
              <w:pStyle w:val="EMPTYCELLSTYLE"/>
            </w:pPr>
          </w:p>
        </w:tc>
        <w:tc>
          <w:tcPr>
            <w:tcW w:w="40" w:type="dxa"/>
            <w:tcMar>
              <w:top w:w="0" w:type="dxa"/>
              <w:left w:w="0" w:type="dxa"/>
              <w:bottom w:w="0" w:type="dxa"/>
              <w:right w:w="0" w:type="dxa"/>
            </w:tcMar>
          </w:tcPr>
          <w:p w14:paraId="59F04097" w14:textId="77777777" w:rsidR="000C4D17" w:rsidRDefault="000C4D17" w:rsidP="000C4D17">
            <w:pPr>
              <w:pStyle w:val="EMPTYCELLSTYLE"/>
            </w:pPr>
          </w:p>
        </w:tc>
        <w:tc>
          <w:tcPr>
            <w:tcW w:w="40" w:type="dxa"/>
            <w:tcMar>
              <w:top w:w="0" w:type="dxa"/>
              <w:left w:w="0" w:type="dxa"/>
              <w:bottom w:w="0" w:type="dxa"/>
              <w:right w:w="0" w:type="dxa"/>
            </w:tcMar>
          </w:tcPr>
          <w:p w14:paraId="70EAB526" w14:textId="77777777" w:rsidR="000C4D17" w:rsidRDefault="000C4D17" w:rsidP="000C4D17">
            <w:pPr>
              <w:pStyle w:val="EMPTYCELLSTYLE"/>
            </w:pPr>
          </w:p>
        </w:tc>
        <w:tc>
          <w:tcPr>
            <w:tcW w:w="320" w:type="dxa"/>
            <w:tcMar>
              <w:top w:w="0" w:type="dxa"/>
              <w:left w:w="0" w:type="dxa"/>
              <w:bottom w:w="0" w:type="dxa"/>
              <w:right w:w="0" w:type="dxa"/>
            </w:tcMar>
          </w:tcPr>
          <w:p w14:paraId="773459E7" w14:textId="77777777" w:rsidR="000C4D17" w:rsidRDefault="000C4D17" w:rsidP="000C4D17">
            <w:pPr>
              <w:pStyle w:val="EMPTYCELLSTYLE"/>
            </w:pPr>
          </w:p>
        </w:tc>
        <w:tc>
          <w:tcPr>
            <w:tcW w:w="140" w:type="dxa"/>
            <w:tcMar>
              <w:top w:w="0" w:type="dxa"/>
              <w:left w:w="0" w:type="dxa"/>
              <w:bottom w:w="0" w:type="dxa"/>
              <w:right w:w="0" w:type="dxa"/>
            </w:tcMar>
          </w:tcPr>
          <w:p w14:paraId="2E69F0B9" w14:textId="77777777" w:rsidR="000C4D17" w:rsidRDefault="000C4D17" w:rsidP="000C4D17">
            <w:pPr>
              <w:pStyle w:val="EMPTYCELLSTYLE"/>
            </w:pPr>
          </w:p>
        </w:tc>
        <w:tc>
          <w:tcPr>
            <w:tcW w:w="300" w:type="dxa"/>
            <w:tcMar>
              <w:top w:w="0" w:type="dxa"/>
              <w:left w:w="0" w:type="dxa"/>
              <w:bottom w:w="0" w:type="dxa"/>
              <w:right w:w="0" w:type="dxa"/>
            </w:tcMar>
          </w:tcPr>
          <w:p w14:paraId="3144C226" w14:textId="77777777" w:rsidR="000C4D17" w:rsidRDefault="000C4D17" w:rsidP="000C4D17">
            <w:pPr>
              <w:pStyle w:val="EMPTYCELLSTYLE"/>
            </w:pPr>
          </w:p>
        </w:tc>
        <w:tc>
          <w:tcPr>
            <w:tcW w:w="300" w:type="dxa"/>
            <w:tcMar>
              <w:top w:w="0" w:type="dxa"/>
              <w:left w:w="0" w:type="dxa"/>
              <w:bottom w:w="0" w:type="dxa"/>
              <w:right w:w="0" w:type="dxa"/>
            </w:tcMar>
          </w:tcPr>
          <w:p w14:paraId="35D8F696" w14:textId="77777777" w:rsidR="000C4D17" w:rsidRDefault="000C4D17" w:rsidP="000C4D17">
            <w:pPr>
              <w:pStyle w:val="EMPTYCELLSTYLE"/>
            </w:pPr>
          </w:p>
        </w:tc>
        <w:tc>
          <w:tcPr>
            <w:tcW w:w="140" w:type="dxa"/>
            <w:tcMar>
              <w:top w:w="0" w:type="dxa"/>
              <w:left w:w="0" w:type="dxa"/>
              <w:bottom w:w="0" w:type="dxa"/>
              <w:right w:w="0" w:type="dxa"/>
            </w:tcMar>
          </w:tcPr>
          <w:p w14:paraId="5F78969B" w14:textId="77777777" w:rsidR="000C4D17" w:rsidRDefault="000C4D17" w:rsidP="000C4D17">
            <w:pPr>
              <w:pStyle w:val="EMPTYCELLSTYLE"/>
            </w:pPr>
          </w:p>
        </w:tc>
        <w:tc>
          <w:tcPr>
            <w:tcW w:w="360" w:type="dxa"/>
            <w:tcMar>
              <w:top w:w="0" w:type="dxa"/>
              <w:left w:w="0" w:type="dxa"/>
              <w:bottom w:w="0" w:type="dxa"/>
              <w:right w:w="0" w:type="dxa"/>
            </w:tcMar>
          </w:tcPr>
          <w:p w14:paraId="3036A867" w14:textId="77777777" w:rsidR="000C4D17" w:rsidRDefault="000C4D17" w:rsidP="000C4D17">
            <w:pPr>
              <w:pStyle w:val="EMPTYCELLSTYLE"/>
            </w:pPr>
          </w:p>
        </w:tc>
        <w:tc>
          <w:tcPr>
            <w:tcW w:w="40" w:type="dxa"/>
            <w:tcMar>
              <w:top w:w="0" w:type="dxa"/>
              <w:left w:w="0" w:type="dxa"/>
              <w:bottom w:w="0" w:type="dxa"/>
              <w:right w:w="0" w:type="dxa"/>
            </w:tcMar>
          </w:tcPr>
          <w:p w14:paraId="3BE74711" w14:textId="77777777" w:rsidR="000C4D17" w:rsidRDefault="000C4D17" w:rsidP="000C4D17">
            <w:pPr>
              <w:pStyle w:val="EMPTYCELLSTYLE"/>
            </w:pPr>
          </w:p>
        </w:tc>
        <w:tc>
          <w:tcPr>
            <w:tcW w:w="40" w:type="dxa"/>
            <w:tcMar>
              <w:top w:w="0" w:type="dxa"/>
              <w:left w:w="0" w:type="dxa"/>
              <w:bottom w:w="0" w:type="dxa"/>
              <w:right w:w="0" w:type="dxa"/>
            </w:tcMar>
          </w:tcPr>
          <w:p w14:paraId="329E343D" w14:textId="77777777" w:rsidR="000C4D17" w:rsidRDefault="000C4D17" w:rsidP="000C4D17">
            <w:pPr>
              <w:pStyle w:val="EMPTYCELLSTYLE"/>
            </w:pPr>
          </w:p>
        </w:tc>
        <w:tc>
          <w:tcPr>
            <w:tcW w:w="320" w:type="dxa"/>
            <w:tcMar>
              <w:top w:w="0" w:type="dxa"/>
              <w:left w:w="0" w:type="dxa"/>
              <w:bottom w:w="0" w:type="dxa"/>
              <w:right w:w="0" w:type="dxa"/>
            </w:tcMar>
          </w:tcPr>
          <w:p w14:paraId="7A46D290" w14:textId="77777777" w:rsidR="000C4D17" w:rsidRDefault="000C4D17" w:rsidP="000C4D17">
            <w:pPr>
              <w:pStyle w:val="EMPTYCELLSTYLE"/>
            </w:pPr>
          </w:p>
        </w:tc>
        <w:tc>
          <w:tcPr>
            <w:tcW w:w="200" w:type="dxa"/>
            <w:tcMar>
              <w:top w:w="0" w:type="dxa"/>
              <w:left w:w="0" w:type="dxa"/>
              <w:bottom w:w="0" w:type="dxa"/>
              <w:right w:w="0" w:type="dxa"/>
            </w:tcMar>
          </w:tcPr>
          <w:p w14:paraId="0A08C651" w14:textId="77777777" w:rsidR="000C4D17" w:rsidRDefault="000C4D17" w:rsidP="000C4D17">
            <w:pPr>
              <w:pStyle w:val="EMPTYCELLSTYLE"/>
            </w:pPr>
          </w:p>
        </w:tc>
        <w:tc>
          <w:tcPr>
            <w:tcW w:w="40" w:type="dxa"/>
            <w:tcMar>
              <w:top w:w="0" w:type="dxa"/>
              <w:left w:w="0" w:type="dxa"/>
              <w:bottom w:w="0" w:type="dxa"/>
              <w:right w:w="0" w:type="dxa"/>
            </w:tcMar>
          </w:tcPr>
          <w:p w14:paraId="0DACC967" w14:textId="77777777" w:rsidR="000C4D17" w:rsidRDefault="000C4D17" w:rsidP="000C4D17">
            <w:pPr>
              <w:pStyle w:val="EMPTYCELLSTYLE"/>
            </w:pPr>
          </w:p>
        </w:tc>
        <w:tc>
          <w:tcPr>
            <w:tcW w:w="40" w:type="dxa"/>
            <w:tcMar>
              <w:top w:w="0" w:type="dxa"/>
              <w:left w:w="0" w:type="dxa"/>
              <w:bottom w:w="0" w:type="dxa"/>
              <w:right w:w="0" w:type="dxa"/>
            </w:tcMar>
          </w:tcPr>
          <w:p w14:paraId="38B71BD5" w14:textId="77777777" w:rsidR="000C4D17" w:rsidRDefault="000C4D17" w:rsidP="000C4D17">
            <w:pPr>
              <w:pStyle w:val="EMPTYCELLSTYLE"/>
            </w:pPr>
          </w:p>
        </w:tc>
        <w:tc>
          <w:tcPr>
            <w:tcW w:w="780" w:type="dxa"/>
            <w:tcMar>
              <w:top w:w="0" w:type="dxa"/>
              <w:left w:w="0" w:type="dxa"/>
              <w:bottom w:w="0" w:type="dxa"/>
              <w:right w:w="0" w:type="dxa"/>
            </w:tcMar>
          </w:tcPr>
          <w:p w14:paraId="63B382AF" w14:textId="77777777" w:rsidR="000C4D17" w:rsidRDefault="000C4D17" w:rsidP="000C4D17">
            <w:pPr>
              <w:pStyle w:val="EMPTYCELLSTYLE"/>
            </w:pPr>
          </w:p>
        </w:tc>
        <w:tc>
          <w:tcPr>
            <w:tcW w:w="40" w:type="dxa"/>
            <w:tcMar>
              <w:top w:w="0" w:type="dxa"/>
              <w:left w:w="0" w:type="dxa"/>
              <w:bottom w:w="0" w:type="dxa"/>
              <w:right w:w="0" w:type="dxa"/>
            </w:tcMar>
          </w:tcPr>
          <w:p w14:paraId="78A95846" w14:textId="77777777" w:rsidR="000C4D17" w:rsidRDefault="000C4D17" w:rsidP="000C4D17">
            <w:pPr>
              <w:pStyle w:val="EMPTYCELLSTYLE"/>
            </w:pPr>
          </w:p>
        </w:tc>
        <w:tc>
          <w:tcPr>
            <w:tcW w:w="40" w:type="dxa"/>
            <w:tcMar>
              <w:top w:w="0" w:type="dxa"/>
              <w:left w:w="0" w:type="dxa"/>
              <w:bottom w:w="0" w:type="dxa"/>
              <w:right w:w="0" w:type="dxa"/>
            </w:tcMar>
          </w:tcPr>
          <w:p w14:paraId="13AC7A6E" w14:textId="77777777" w:rsidR="000C4D17" w:rsidRDefault="000C4D17" w:rsidP="000C4D17">
            <w:pPr>
              <w:pStyle w:val="EMPTYCELLSTYLE"/>
            </w:pPr>
          </w:p>
        </w:tc>
        <w:tc>
          <w:tcPr>
            <w:tcW w:w="560" w:type="dxa"/>
            <w:tcMar>
              <w:top w:w="0" w:type="dxa"/>
              <w:left w:w="0" w:type="dxa"/>
              <w:bottom w:w="0" w:type="dxa"/>
              <w:right w:w="0" w:type="dxa"/>
            </w:tcMar>
          </w:tcPr>
          <w:p w14:paraId="5AE19152" w14:textId="77777777" w:rsidR="000C4D17" w:rsidRDefault="000C4D17" w:rsidP="000C4D17">
            <w:pPr>
              <w:pStyle w:val="EMPTYCELLSTYLE"/>
            </w:pPr>
          </w:p>
        </w:tc>
        <w:tc>
          <w:tcPr>
            <w:tcW w:w="100" w:type="dxa"/>
            <w:tcMar>
              <w:top w:w="0" w:type="dxa"/>
              <w:left w:w="0" w:type="dxa"/>
              <w:bottom w:w="0" w:type="dxa"/>
              <w:right w:w="0" w:type="dxa"/>
            </w:tcMar>
          </w:tcPr>
          <w:p w14:paraId="1A90DBF2" w14:textId="77777777" w:rsidR="000C4D17" w:rsidRDefault="000C4D17" w:rsidP="000C4D17">
            <w:pPr>
              <w:pStyle w:val="EMPTYCELLSTYLE"/>
            </w:pPr>
          </w:p>
        </w:tc>
        <w:tc>
          <w:tcPr>
            <w:tcW w:w="200" w:type="dxa"/>
            <w:tcMar>
              <w:top w:w="0" w:type="dxa"/>
              <w:left w:w="0" w:type="dxa"/>
              <w:bottom w:w="0" w:type="dxa"/>
              <w:right w:w="0" w:type="dxa"/>
            </w:tcMar>
          </w:tcPr>
          <w:p w14:paraId="42528EA2" w14:textId="77777777" w:rsidR="000C4D17" w:rsidRDefault="000C4D17" w:rsidP="000C4D17">
            <w:pPr>
              <w:pStyle w:val="EMPTYCELLSTYLE"/>
            </w:pPr>
          </w:p>
        </w:tc>
        <w:tc>
          <w:tcPr>
            <w:tcW w:w="460" w:type="dxa"/>
            <w:tcMar>
              <w:top w:w="0" w:type="dxa"/>
              <w:left w:w="0" w:type="dxa"/>
              <w:bottom w:w="0" w:type="dxa"/>
              <w:right w:w="0" w:type="dxa"/>
            </w:tcMar>
          </w:tcPr>
          <w:p w14:paraId="7436ADC5" w14:textId="77777777" w:rsidR="000C4D17" w:rsidRDefault="000C4D17" w:rsidP="000C4D17">
            <w:pPr>
              <w:pStyle w:val="EMPTYCELLSTYLE"/>
            </w:pPr>
          </w:p>
        </w:tc>
        <w:tc>
          <w:tcPr>
            <w:tcW w:w="40" w:type="dxa"/>
            <w:tcMar>
              <w:top w:w="0" w:type="dxa"/>
              <w:left w:w="0" w:type="dxa"/>
              <w:bottom w:w="0" w:type="dxa"/>
              <w:right w:w="0" w:type="dxa"/>
            </w:tcMar>
          </w:tcPr>
          <w:p w14:paraId="70B5655C" w14:textId="77777777" w:rsidR="000C4D17" w:rsidRDefault="000C4D17" w:rsidP="000C4D17">
            <w:pPr>
              <w:pStyle w:val="EMPTYCELLSTYLE"/>
            </w:pPr>
          </w:p>
        </w:tc>
        <w:tc>
          <w:tcPr>
            <w:tcW w:w="40" w:type="dxa"/>
            <w:tcMar>
              <w:top w:w="0" w:type="dxa"/>
              <w:left w:w="0" w:type="dxa"/>
              <w:bottom w:w="0" w:type="dxa"/>
              <w:right w:w="0" w:type="dxa"/>
            </w:tcMar>
          </w:tcPr>
          <w:p w14:paraId="79FE71EE" w14:textId="77777777" w:rsidR="000C4D17" w:rsidRDefault="000C4D17" w:rsidP="000C4D17">
            <w:pPr>
              <w:pStyle w:val="EMPTYCELLSTYLE"/>
            </w:pPr>
          </w:p>
        </w:tc>
        <w:tc>
          <w:tcPr>
            <w:tcW w:w="500" w:type="dxa"/>
            <w:tcMar>
              <w:top w:w="0" w:type="dxa"/>
              <w:left w:w="0" w:type="dxa"/>
              <w:bottom w:w="0" w:type="dxa"/>
              <w:right w:w="0" w:type="dxa"/>
            </w:tcMar>
          </w:tcPr>
          <w:p w14:paraId="3165ACE0" w14:textId="77777777" w:rsidR="000C4D17" w:rsidRDefault="000C4D17" w:rsidP="000C4D17">
            <w:pPr>
              <w:pStyle w:val="EMPTYCELLSTYLE"/>
            </w:pPr>
          </w:p>
        </w:tc>
        <w:tc>
          <w:tcPr>
            <w:tcW w:w="1080" w:type="dxa"/>
            <w:tcMar>
              <w:top w:w="0" w:type="dxa"/>
              <w:left w:w="0" w:type="dxa"/>
              <w:bottom w:w="0" w:type="dxa"/>
              <w:right w:w="0" w:type="dxa"/>
            </w:tcMar>
          </w:tcPr>
          <w:p w14:paraId="24A5D921" w14:textId="77777777" w:rsidR="000C4D17" w:rsidRDefault="000C4D17" w:rsidP="000C4D17">
            <w:pPr>
              <w:pStyle w:val="EMPTYCELLSTYLE"/>
            </w:pPr>
          </w:p>
        </w:tc>
        <w:tc>
          <w:tcPr>
            <w:tcW w:w="40" w:type="dxa"/>
            <w:tcMar>
              <w:top w:w="0" w:type="dxa"/>
              <w:left w:w="0" w:type="dxa"/>
              <w:bottom w:w="0" w:type="dxa"/>
              <w:right w:w="0" w:type="dxa"/>
            </w:tcMar>
          </w:tcPr>
          <w:p w14:paraId="098792F8" w14:textId="77777777" w:rsidR="000C4D17" w:rsidRDefault="000C4D17" w:rsidP="000C4D17">
            <w:pPr>
              <w:pStyle w:val="EMPTYCELLSTYLE"/>
            </w:pPr>
          </w:p>
        </w:tc>
        <w:tc>
          <w:tcPr>
            <w:tcW w:w="40" w:type="dxa"/>
            <w:tcMar>
              <w:top w:w="0" w:type="dxa"/>
              <w:left w:w="0" w:type="dxa"/>
              <w:bottom w:w="0" w:type="dxa"/>
              <w:right w:w="0" w:type="dxa"/>
            </w:tcMar>
          </w:tcPr>
          <w:p w14:paraId="311DEE9D" w14:textId="77777777" w:rsidR="000C4D17" w:rsidRDefault="000C4D17" w:rsidP="000C4D17">
            <w:pPr>
              <w:pStyle w:val="EMPTYCELLSTYLE"/>
            </w:pPr>
          </w:p>
        </w:tc>
        <w:tc>
          <w:tcPr>
            <w:tcW w:w="40" w:type="dxa"/>
            <w:tcMar>
              <w:top w:w="0" w:type="dxa"/>
              <w:left w:w="0" w:type="dxa"/>
              <w:bottom w:w="0" w:type="dxa"/>
              <w:right w:w="0" w:type="dxa"/>
            </w:tcMar>
          </w:tcPr>
          <w:p w14:paraId="6457D18D" w14:textId="77777777" w:rsidR="000C4D17" w:rsidRDefault="000C4D17" w:rsidP="000C4D17">
            <w:pPr>
              <w:pStyle w:val="EMPTYCELLSTYLE"/>
            </w:pPr>
          </w:p>
        </w:tc>
        <w:tc>
          <w:tcPr>
            <w:tcW w:w="60" w:type="dxa"/>
          </w:tcPr>
          <w:p w14:paraId="180F0A3B" w14:textId="77777777" w:rsidR="000C4D17" w:rsidRDefault="000C4D17" w:rsidP="000C4D17">
            <w:pPr>
              <w:pStyle w:val="EMPTYCELLSTYLE"/>
            </w:pPr>
          </w:p>
        </w:tc>
        <w:tc>
          <w:tcPr>
            <w:tcW w:w="40" w:type="dxa"/>
          </w:tcPr>
          <w:p w14:paraId="14084484" w14:textId="77777777" w:rsidR="000C4D17" w:rsidRDefault="000C4D17" w:rsidP="000C4D17">
            <w:pPr>
              <w:pStyle w:val="EMPTYCELLSTYLE"/>
            </w:pPr>
          </w:p>
        </w:tc>
      </w:tr>
      <w:tr w:rsidR="000C4D17" w14:paraId="3208322F" w14:textId="77777777" w:rsidTr="000C4D17">
        <w:tc>
          <w:tcPr>
            <w:tcW w:w="40" w:type="dxa"/>
          </w:tcPr>
          <w:p w14:paraId="58E3205F" w14:textId="77777777" w:rsidR="000C4D17" w:rsidRDefault="000C4D17" w:rsidP="000C4D17">
            <w:pPr>
              <w:pStyle w:val="EMPTYCELLSTYLE"/>
            </w:pPr>
          </w:p>
        </w:tc>
        <w:tc>
          <w:tcPr>
            <w:tcW w:w="260" w:type="dxa"/>
          </w:tcPr>
          <w:p w14:paraId="1C5DD406" w14:textId="77777777" w:rsidR="000C4D17" w:rsidRDefault="000C4D17" w:rsidP="000C4D17">
            <w:pPr>
              <w:pStyle w:val="EMPTYCELLSTYLE"/>
            </w:pPr>
          </w:p>
        </w:tc>
        <w:tc>
          <w:tcPr>
            <w:tcW w:w="40" w:type="dxa"/>
          </w:tcPr>
          <w:p w14:paraId="569BB927" w14:textId="77777777" w:rsidR="000C4D17" w:rsidRDefault="000C4D17" w:rsidP="000C4D17">
            <w:pPr>
              <w:pStyle w:val="EMPTYCELLSTYLE"/>
            </w:pPr>
          </w:p>
        </w:tc>
        <w:tc>
          <w:tcPr>
            <w:tcW w:w="60" w:type="dxa"/>
          </w:tcPr>
          <w:p w14:paraId="2F1AF83E" w14:textId="77777777" w:rsidR="000C4D17" w:rsidRDefault="000C4D17" w:rsidP="000C4D17">
            <w:pPr>
              <w:pStyle w:val="EMPTYCELLSTYLE"/>
            </w:pPr>
          </w:p>
        </w:tc>
        <w:tc>
          <w:tcPr>
            <w:tcW w:w="100" w:type="dxa"/>
            <w:tcMar>
              <w:top w:w="0" w:type="dxa"/>
              <w:left w:w="0" w:type="dxa"/>
              <w:bottom w:w="0" w:type="dxa"/>
              <w:right w:w="0" w:type="dxa"/>
            </w:tcMar>
          </w:tcPr>
          <w:p w14:paraId="38B22BA7" w14:textId="77777777" w:rsidR="000C4D17" w:rsidRDefault="000C4D17" w:rsidP="000C4D17">
            <w:pPr>
              <w:pStyle w:val="EMPTYCELLSTYLE"/>
            </w:pPr>
          </w:p>
        </w:tc>
        <w:tc>
          <w:tcPr>
            <w:tcW w:w="100" w:type="dxa"/>
            <w:tcMar>
              <w:top w:w="0" w:type="dxa"/>
              <w:left w:w="0" w:type="dxa"/>
              <w:bottom w:w="0" w:type="dxa"/>
              <w:right w:w="0" w:type="dxa"/>
            </w:tcMar>
          </w:tcPr>
          <w:p w14:paraId="26418A4C" w14:textId="77777777" w:rsidR="000C4D17" w:rsidRDefault="000C4D17" w:rsidP="000C4D17">
            <w:pPr>
              <w:pStyle w:val="EMPTYCELLSTYLE"/>
            </w:pPr>
          </w:p>
        </w:tc>
        <w:tc>
          <w:tcPr>
            <w:tcW w:w="60" w:type="dxa"/>
            <w:tcMar>
              <w:top w:w="0" w:type="dxa"/>
              <w:left w:w="0" w:type="dxa"/>
              <w:bottom w:w="0" w:type="dxa"/>
              <w:right w:w="0" w:type="dxa"/>
            </w:tcMar>
          </w:tcPr>
          <w:p w14:paraId="3B635D47" w14:textId="77777777" w:rsidR="000C4D17" w:rsidRDefault="000C4D17" w:rsidP="000C4D17">
            <w:pPr>
              <w:pStyle w:val="EMPTYCELLSTYLE"/>
            </w:pPr>
          </w:p>
        </w:tc>
        <w:tc>
          <w:tcPr>
            <w:tcW w:w="260" w:type="dxa"/>
            <w:gridSpan w:val="2"/>
            <w:tcMar>
              <w:top w:w="0" w:type="dxa"/>
              <w:left w:w="0" w:type="dxa"/>
              <w:bottom w:w="0" w:type="dxa"/>
              <w:right w:w="0" w:type="dxa"/>
            </w:tcMar>
          </w:tcPr>
          <w:p w14:paraId="6DFE3432"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4C256656" w14:textId="77777777" w:rsidR="000C4D17" w:rsidRDefault="000C4D17" w:rsidP="000C4D17">
            <w:pPr>
              <w:pStyle w:val="textNormalBlokStredniMezera"/>
            </w:pPr>
            <w:r>
              <w:t>osobě blízké pojistníkovi;</w:t>
            </w:r>
          </w:p>
        </w:tc>
        <w:tc>
          <w:tcPr>
            <w:tcW w:w="60" w:type="dxa"/>
          </w:tcPr>
          <w:p w14:paraId="51D3DAF7" w14:textId="77777777" w:rsidR="000C4D17" w:rsidRDefault="000C4D17" w:rsidP="000C4D17">
            <w:pPr>
              <w:pStyle w:val="EMPTYCELLSTYLE"/>
            </w:pPr>
          </w:p>
        </w:tc>
        <w:tc>
          <w:tcPr>
            <w:tcW w:w="40" w:type="dxa"/>
          </w:tcPr>
          <w:p w14:paraId="47841AE2" w14:textId="77777777" w:rsidR="000C4D17" w:rsidRDefault="000C4D17" w:rsidP="000C4D17">
            <w:pPr>
              <w:pStyle w:val="EMPTYCELLSTYLE"/>
            </w:pPr>
          </w:p>
        </w:tc>
      </w:tr>
      <w:tr w:rsidR="000C4D17" w14:paraId="2471B482" w14:textId="77777777" w:rsidTr="000C4D17">
        <w:tc>
          <w:tcPr>
            <w:tcW w:w="40" w:type="dxa"/>
          </w:tcPr>
          <w:p w14:paraId="7F7A05FE" w14:textId="77777777" w:rsidR="000C4D17" w:rsidRDefault="000C4D17" w:rsidP="000C4D17">
            <w:pPr>
              <w:pStyle w:val="EMPTYCELLSTYLE"/>
            </w:pPr>
          </w:p>
        </w:tc>
        <w:tc>
          <w:tcPr>
            <w:tcW w:w="260" w:type="dxa"/>
          </w:tcPr>
          <w:p w14:paraId="0744E813" w14:textId="77777777" w:rsidR="000C4D17" w:rsidRDefault="000C4D17" w:rsidP="000C4D17">
            <w:pPr>
              <w:pStyle w:val="EMPTYCELLSTYLE"/>
            </w:pPr>
          </w:p>
        </w:tc>
        <w:tc>
          <w:tcPr>
            <w:tcW w:w="40" w:type="dxa"/>
          </w:tcPr>
          <w:p w14:paraId="7987CBAF" w14:textId="77777777" w:rsidR="000C4D17" w:rsidRDefault="000C4D17" w:rsidP="000C4D17">
            <w:pPr>
              <w:pStyle w:val="EMPTYCELLSTYLE"/>
            </w:pPr>
          </w:p>
        </w:tc>
        <w:tc>
          <w:tcPr>
            <w:tcW w:w="60" w:type="dxa"/>
          </w:tcPr>
          <w:p w14:paraId="699DEDE9" w14:textId="77777777" w:rsidR="000C4D17" w:rsidRDefault="000C4D17" w:rsidP="000C4D17">
            <w:pPr>
              <w:pStyle w:val="EMPTYCELLSTYLE"/>
            </w:pPr>
          </w:p>
        </w:tc>
        <w:tc>
          <w:tcPr>
            <w:tcW w:w="100" w:type="dxa"/>
            <w:tcMar>
              <w:top w:w="0" w:type="dxa"/>
              <w:left w:w="0" w:type="dxa"/>
              <w:bottom w:w="0" w:type="dxa"/>
              <w:right w:w="0" w:type="dxa"/>
            </w:tcMar>
          </w:tcPr>
          <w:p w14:paraId="6ABCEEDD" w14:textId="77777777" w:rsidR="000C4D17" w:rsidRDefault="000C4D17" w:rsidP="000C4D17">
            <w:pPr>
              <w:pStyle w:val="EMPTYCELLSTYLE"/>
            </w:pPr>
          </w:p>
        </w:tc>
        <w:tc>
          <w:tcPr>
            <w:tcW w:w="100" w:type="dxa"/>
            <w:tcMar>
              <w:top w:w="0" w:type="dxa"/>
              <w:left w:w="0" w:type="dxa"/>
              <w:bottom w:w="0" w:type="dxa"/>
              <w:right w:w="0" w:type="dxa"/>
            </w:tcMar>
          </w:tcPr>
          <w:p w14:paraId="6D2491B6" w14:textId="77777777" w:rsidR="000C4D17" w:rsidRDefault="000C4D17" w:rsidP="000C4D17">
            <w:pPr>
              <w:pStyle w:val="EMPTYCELLSTYLE"/>
            </w:pPr>
          </w:p>
        </w:tc>
        <w:tc>
          <w:tcPr>
            <w:tcW w:w="60" w:type="dxa"/>
            <w:tcMar>
              <w:top w:w="0" w:type="dxa"/>
              <w:left w:w="0" w:type="dxa"/>
              <w:bottom w:w="0" w:type="dxa"/>
              <w:right w:w="0" w:type="dxa"/>
            </w:tcMar>
          </w:tcPr>
          <w:p w14:paraId="2EF6F5DE" w14:textId="77777777" w:rsidR="000C4D17" w:rsidRDefault="000C4D17" w:rsidP="000C4D17">
            <w:pPr>
              <w:pStyle w:val="EMPTYCELLSTYLE"/>
            </w:pPr>
          </w:p>
        </w:tc>
        <w:tc>
          <w:tcPr>
            <w:tcW w:w="40" w:type="dxa"/>
            <w:tcMar>
              <w:top w:w="0" w:type="dxa"/>
              <w:left w:w="0" w:type="dxa"/>
              <w:bottom w:w="0" w:type="dxa"/>
              <w:right w:w="0" w:type="dxa"/>
            </w:tcMar>
          </w:tcPr>
          <w:p w14:paraId="53431E23" w14:textId="77777777" w:rsidR="000C4D17" w:rsidRDefault="000C4D17" w:rsidP="000C4D17">
            <w:pPr>
              <w:pStyle w:val="EMPTYCELLSTYLE"/>
            </w:pPr>
          </w:p>
        </w:tc>
        <w:tc>
          <w:tcPr>
            <w:tcW w:w="220" w:type="dxa"/>
            <w:tcMar>
              <w:top w:w="0" w:type="dxa"/>
              <w:left w:w="0" w:type="dxa"/>
              <w:bottom w:w="0" w:type="dxa"/>
              <w:right w:w="0" w:type="dxa"/>
            </w:tcMar>
          </w:tcPr>
          <w:p w14:paraId="50E81269" w14:textId="77777777" w:rsidR="000C4D17" w:rsidRDefault="000C4D17" w:rsidP="000C4D17">
            <w:pPr>
              <w:pStyle w:val="EMPTYCELLSTYLE"/>
            </w:pPr>
          </w:p>
        </w:tc>
        <w:tc>
          <w:tcPr>
            <w:tcW w:w="900" w:type="dxa"/>
            <w:tcMar>
              <w:top w:w="0" w:type="dxa"/>
              <w:left w:w="0" w:type="dxa"/>
              <w:bottom w:w="0" w:type="dxa"/>
              <w:right w:w="0" w:type="dxa"/>
            </w:tcMar>
          </w:tcPr>
          <w:p w14:paraId="72171CFC" w14:textId="77777777" w:rsidR="000C4D17" w:rsidRDefault="000C4D17" w:rsidP="000C4D17">
            <w:pPr>
              <w:pStyle w:val="EMPTYCELLSTYLE"/>
            </w:pPr>
          </w:p>
        </w:tc>
        <w:tc>
          <w:tcPr>
            <w:tcW w:w="180" w:type="dxa"/>
            <w:tcMar>
              <w:top w:w="0" w:type="dxa"/>
              <w:left w:w="0" w:type="dxa"/>
              <w:bottom w:w="0" w:type="dxa"/>
              <w:right w:w="0" w:type="dxa"/>
            </w:tcMar>
          </w:tcPr>
          <w:p w14:paraId="7BBFDD63" w14:textId="77777777" w:rsidR="000C4D17" w:rsidRDefault="000C4D17" w:rsidP="000C4D17">
            <w:pPr>
              <w:pStyle w:val="EMPTYCELLSTYLE"/>
            </w:pPr>
          </w:p>
        </w:tc>
        <w:tc>
          <w:tcPr>
            <w:tcW w:w="400" w:type="dxa"/>
            <w:tcMar>
              <w:top w:w="0" w:type="dxa"/>
              <w:left w:w="0" w:type="dxa"/>
              <w:bottom w:w="0" w:type="dxa"/>
              <w:right w:w="0" w:type="dxa"/>
            </w:tcMar>
          </w:tcPr>
          <w:p w14:paraId="0A9D2A43" w14:textId="77777777" w:rsidR="000C4D17" w:rsidRDefault="000C4D17" w:rsidP="000C4D17">
            <w:pPr>
              <w:pStyle w:val="EMPTYCELLSTYLE"/>
            </w:pPr>
          </w:p>
        </w:tc>
        <w:tc>
          <w:tcPr>
            <w:tcW w:w="300" w:type="dxa"/>
            <w:tcMar>
              <w:top w:w="0" w:type="dxa"/>
              <w:left w:w="0" w:type="dxa"/>
              <w:bottom w:w="0" w:type="dxa"/>
              <w:right w:w="0" w:type="dxa"/>
            </w:tcMar>
          </w:tcPr>
          <w:p w14:paraId="4A6AF33A" w14:textId="77777777" w:rsidR="000C4D17" w:rsidRDefault="000C4D17" w:rsidP="000C4D17">
            <w:pPr>
              <w:pStyle w:val="EMPTYCELLSTYLE"/>
            </w:pPr>
          </w:p>
        </w:tc>
        <w:tc>
          <w:tcPr>
            <w:tcW w:w="160" w:type="dxa"/>
            <w:tcMar>
              <w:top w:w="0" w:type="dxa"/>
              <w:left w:w="0" w:type="dxa"/>
              <w:bottom w:w="0" w:type="dxa"/>
              <w:right w:w="0" w:type="dxa"/>
            </w:tcMar>
          </w:tcPr>
          <w:p w14:paraId="0401DC54" w14:textId="77777777" w:rsidR="000C4D17" w:rsidRDefault="000C4D17" w:rsidP="000C4D17">
            <w:pPr>
              <w:pStyle w:val="EMPTYCELLSTYLE"/>
            </w:pPr>
          </w:p>
        </w:tc>
        <w:tc>
          <w:tcPr>
            <w:tcW w:w="40" w:type="dxa"/>
            <w:tcMar>
              <w:top w:w="0" w:type="dxa"/>
              <w:left w:w="0" w:type="dxa"/>
              <w:bottom w:w="0" w:type="dxa"/>
              <w:right w:w="0" w:type="dxa"/>
            </w:tcMar>
          </w:tcPr>
          <w:p w14:paraId="566E3757" w14:textId="77777777" w:rsidR="000C4D17" w:rsidRDefault="000C4D17" w:rsidP="000C4D17">
            <w:pPr>
              <w:pStyle w:val="EMPTYCELLSTYLE"/>
            </w:pPr>
          </w:p>
        </w:tc>
        <w:tc>
          <w:tcPr>
            <w:tcW w:w="40" w:type="dxa"/>
            <w:tcMar>
              <w:top w:w="0" w:type="dxa"/>
              <w:left w:w="0" w:type="dxa"/>
              <w:bottom w:w="0" w:type="dxa"/>
              <w:right w:w="0" w:type="dxa"/>
            </w:tcMar>
          </w:tcPr>
          <w:p w14:paraId="5D4DE09E" w14:textId="77777777" w:rsidR="000C4D17" w:rsidRDefault="000C4D17" w:rsidP="000C4D17">
            <w:pPr>
              <w:pStyle w:val="EMPTYCELLSTYLE"/>
            </w:pPr>
          </w:p>
        </w:tc>
        <w:tc>
          <w:tcPr>
            <w:tcW w:w="320" w:type="dxa"/>
            <w:tcMar>
              <w:top w:w="0" w:type="dxa"/>
              <w:left w:w="0" w:type="dxa"/>
              <w:bottom w:w="0" w:type="dxa"/>
              <w:right w:w="0" w:type="dxa"/>
            </w:tcMar>
          </w:tcPr>
          <w:p w14:paraId="0FAEE957" w14:textId="77777777" w:rsidR="000C4D17" w:rsidRDefault="000C4D17" w:rsidP="000C4D17">
            <w:pPr>
              <w:pStyle w:val="EMPTYCELLSTYLE"/>
            </w:pPr>
          </w:p>
        </w:tc>
        <w:tc>
          <w:tcPr>
            <w:tcW w:w="140" w:type="dxa"/>
            <w:tcMar>
              <w:top w:w="0" w:type="dxa"/>
              <w:left w:w="0" w:type="dxa"/>
              <w:bottom w:w="0" w:type="dxa"/>
              <w:right w:w="0" w:type="dxa"/>
            </w:tcMar>
          </w:tcPr>
          <w:p w14:paraId="443A5D36" w14:textId="77777777" w:rsidR="000C4D17" w:rsidRDefault="000C4D17" w:rsidP="000C4D17">
            <w:pPr>
              <w:pStyle w:val="EMPTYCELLSTYLE"/>
            </w:pPr>
          </w:p>
        </w:tc>
        <w:tc>
          <w:tcPr>
            <w:tcW w:w="300" w:type="dxa"/>
            <w:tcMar>
              <w:top w:w="0" w:type="dxa"/>
              <w:left w:w="0" w:type="dxa"/>
              <w:bottom w:w="0" w:type="dxa"/>
              <w:right w:w="0" w:type="dxa"/>
            </w:tcMar>
          </w:tcPr>
          <w:p w14:paraId="0E16B9B6" w14:textId="77777777" w:rsidR="000C4D17" w:rsidRDefault="000C4D17" w:rsidP="000C4D17">
            <w:pPr>
              <w:pStyle w:val="EMPTYCELLSTYLE"/>
            </w:pPr>
          </w:p>
        </w:tc>
        <w:tc>
          <w:tcPr>
            <w:tcW w:w="300" w:type="dxa"/>
            <w:tcMar>
              <w:top w:w="0" w:type="dxa"/>
              <w:left w:w="0" w:type="dxa"/>
              <w:bottom w:w="0" w:type="dxa"/>
              <w:right w:w="0" w:type="dxa"/>
            </w:tcMar>
          </w:tcPr>
          <w:p w14:paraId="18DF2D79" w14:textId="77777777" w:rsidR="000C4D17" w:rsidRDefault="000C4D17" w:rsidP="000C4D17">
            <w:pPr>
              <w:pStyle w:val="EMPTYCELLSTYLE"/>
            </w:pPr>
          </w:p>
        </w:tc>
        <w:tc>
          <w:tcPr>
            <w:tcW w:w="140" w:type="dxa"/>
            <w:tcMar>
              <w:top w:w="0" w:type="dxa"/>
              <w:left w:w="0" w:type="dxa"/>
              <w:bottom w:w="0" w:type="dxa"/>
              <w:right w:w="0" w:type="dxa"/>
            </w:tcMar>
          </w:tcPr>
          <w:p w14:paraId="44E030D5" w14:textId="77777777" w:rsidR="000C4D17" w:rsidRDefault="000C4D17" w:rsidP="000C4D17">
            <w:pPr>
              <w:pStyle w:val="EMPTYCELLSTYLE"/>
            </w:pPr>
          </w:p>
        </w:tc>
        <w:tc>
          <w:tcPr>
            <w:tcW w:w="360" w:type="dxa"/>
            <w:tcMar>
              <w:top w:w="0" w:type="dxa"/>
              <w:left w:w="0" w:type="dxa"/>
              <w:bottom w:w="0" w:type="dxa"/>
              <w:right w:w="0" w:type="dxa"/>
            </w:tcMar>
          </w:tcPr>
          <w:p w14:paraId="67BE25DB" w14:textId="77777777" w:rsidR="000C4D17" w:rsidRDefault="000C4D17" w:rsidP="000C4D17">
            <w:pPr>
              <w:pStyle w:val="EMPTYCELLSTYLE"/>
            </w:pPr>
          </w:p>
        </w:tc>
        <w:tc>
          <w:tcPr>
            <w:tcW w:w="40" w:type="dxa"/>
            <w:tcMar>
              <w:top w:w="0" w:type="dxa"/>
              <w:left w:w="0" w:type="dxa"/>
              <w:bottom w:w="0" w:type="dxa"/>
              <w:right w:w="0" w:type="dxa"/>
            </w:tcMar>
          </w:tcPr>
          <w:p w14:paraId="04BF3188" w14:textId="77777777" w:rsidR="000C4D17" w:rsidRDefault="000C4D17" w:rsidP="000C4D17">
            <w:pPr>
              <w:pStyle w:val="EMPTYCELLSTYLE"/>
            </w:pPr>
          </w:p>
        </w:tc>
        <w:tc>
          <w:tcPr>
            <w:tcW w:w="40" w:type="dxa"/>
            <w:tcMar>
              <w:top w:w="0" w:type="dxa"/>
              <w:left w:w="0" w:type="dxa"/>
              <w:bottom w:w="0" w:type="dxa"/>
              <w:right w:w="0" w:type="dxa"/>
            </w:tcMar>
          </w:tcPr>
          <w:p w14:paraId="35DBE242" w14:textId="77777777" w:rsidR="000C4D17" w:rsidRDefault="000C4D17" w:rsidP="000C4D17">
            <w:pPr>
              <w:pStyle w:val="EMPTYCELLSTYLE"/>
            </w:pPr>
          </w:p>
        </w:tc>
        <w:tc>
          <w:tcPr>
            <w:tcW w:w="320" w:type="dxa"/>
            <w:tcMar>
              <w:top w:w="0" w:type="dxa"/>
              <w:left w:w="0" w:type="dxa"/>
              <w:bottom w:w="0" w:type="dxa"/>
              <w:right w:w="0" w:type="dxa"/>
            </w:tcMar>
          </w:tcPr>
          <w:p w14:paraId="4F83CC20" w14:textId="77777777" w:rsidR="000C4D17" w:rsidRDefault="000C4D17" w:rsidP="000C4D17">
            <w:pPr>
              <w:pStyle w:val="EMPTYCELLSTYLE"/>
            </w:pPr>
          </w:p>
        </w:tc>
        <w:tc>
          <w:tcPr>
            <w:tcW w:w="200" w:type="dxa"/>
            <w:tcMar>
              <w:top w:w="0" w:type="dxa"/>
              <w:left w:w="0" w:type="dxa"/>
              <w:bottom w:w="0" w:type="dxa"/>
              <w:right w:w="0" w:type="dxa"/>
            </w:tcMar>
          </w:tcPr>
          <w:p w14:paraId="0E3AD2C7" w14:textId="77777777" w:rsidR="000C4D17" w:rsidRDefault="000C4D17" w:rsidP="000C4D17">
            <w:pPr>
              <w:pStyle w:val="EMPTYCELLSTYLE"/>
            </w:pPr>
          </w:p>
        </w:tc>
        <w:tc>
          <w:tcPr>
            <w:tcW w:w="40" w:type="dxa"/>
            <w:tcMar>
              <w:top w:w="0" w:type="dxa"/>
              <w:left w:w="0" w:type="dxa"/>
              <w:bottom w:w="0" w:type="dxa"/>
              <w:right w:w="0" w:type="dxa"/>
            </w:tcMar>
          </w:tcPr>
          <w:p w14:paraId="01B4C608" w14:textId="77777777" w:rsidR="000C4D17" w:rsidRDefault="000C4D17" w:rsidP="000C4D17">
            <w:pPr>
              <w:pStyle w:val="EMPTYCELLSTYLE"/>
            </w:pPr>
          </w:p>
        </w:tc>
        <w:tc>
          <w:tcPr>
            <w:tcW w:w="40" w:type="dxa"/>
            <w:tcMar>
              <w:top w:w="0" w:type="dxa"/>
              <w:left w:w="0" w:type="dxa"/>
              <w:bottom w:w="0" w:type="dxa"/>
              <w:right w:w="0" w:type="dxa"/>
            </w:tcMar>
          </w:tcPr>
          <w:p w14:paraId="0F1DDB0E" w14:textId="77777777" w:rsidR="000C4D17" w:rsidRDefault="000C4D17" w:rsidP="000C4D17">
            <w:pPr>
              <w:pStyle w:val="EMPTYCELLSTYLE"/>
            </w:pPr>
          </w:p>
        </w:tc>
        <w:tc>
          <w:tcPr>
            <w:tcW w:w="780" w:type="dxa"/>
            <w:tcMar>
              <w:top w:w="0" w:type="dxa"/>
              <w:left w:w="0" w:type="dxa"/>
              <w:bottom w:w="0" w:type="dxa"/>
              <w:right w:w="0" w:type="dxa"/>
            </w:tcMar>
          </w:tcPr>
          <w:p w14:paraId="076959C5" w14:textId="77777777" w:rsidR="000C4D17" w:rsidRDefault="000C4D17" w:rsidP="000C4D17">
            <w:pPr>
              <w:pStyle w:val="EMPTYCELLSTYLE"/>
            </w:pPr>
          </w:p>
        </w:tc>
        <w:tc>
          <w:tcPr>
            <w:tcW w:w="40" w:type="dxa"/>
            <w:tcMar>
              <w:top w:w="0" w:type="dxa"/>
              <w:left w:w="0" w:type="dxa"/>
              <w:bottom w:w="0" w:type="dxa"/>
              <w:right w:w="0" w:type="dxa"/>
            </w:tcMar>
          </w:tcPr>
          <w:p w14:paraId="6FA58F17" w14:textId="77777777" w:rsidR="000C4D17" w:rsidRDefault="000C4D17" w:rsidP="000C4D17">
            <w:pPr>
              <w:pStyle w:val="EMPTYCELLSTYLE"/>
            </w:pPr>
          </w:p>
        </w:tc>
        <w:tc>
          <w:tcPr>
            <w:tcW w:w="40" w:type="dxa"/>
            <w:tcMar>
              <w:top w:w="0" w:type="dxa"/>
              <w:left w:w="0" w:type="dxa"/>
              <w:bottom w:w="0" w:type="dxa"/>
              <w:right w:w="0" w:type="dxa"/>
            </w:tcMar>
          </w:tcPr>
          <w:p w14:paraId="3D6F4BDC" w14:textId="77777777" w:rsidR="000C4D17" w:rsidRDefault="000C4D17" w:rsidP="000C4D17">
            <w:pPr>
              <w:pStyle w:val="EMPTYCELLSTYLE"/>
            </w:pPr>
          </w:p>
        </w:tc>
        <w:tc>
          <w:tcPr>
            <w:tcW w:w="560" w:type="dxa"/>
            <w:tcMar>
              <w:top w:w="0" w:type="dxa"/>
              <w:left w:w="0" w:type="dxa"/>
              <w:bottom w:w="0" w:type="dxa"/>
              <w:right w:w="0" w:type="dxa"/>
            </w:tcMar>
          </w:tcPr>
          <w:p w14:paraId="71BDFCFA" w14:textId="77777777" w:rsidR="000C4D17" w:rsidRDefault="000C4D17" w:rsidP="000C4D17">
            <w:pPr>
              <w:pStyle w:val="EMPTYCELLSTYLE"/>
            </w:pPr>
          </w:p>
        </w:tc>
        <w:tc>
          <w:tcPr>
            <w:tcW w:w="100" w:type="dxa"/>
            <w:tcMar>
              <w:top w:w="0" w:type="dxa"/>
              <w:left w:w="0" w:type="dxa"/>
              <w:bottom w:w="0" w:type="dxa"/>
              <w:right w:w="0" w:type="dxa"/>
            </w:tcMar>
          </w:tcPr>
          <w:p w14:paraId="209EFCA8" w14:textId="77777777" w:rsidR="000C4D17" w:rsidRDefault="000C4D17" w:rsidP="000C4D17">
            <w:pPr>
              <w:pStyle w:val="EMPTYCELLSTYLE"/>
            </w:pPr>
          </w:p>
        </w:tc>
        <w:tc>
          <w:tcPr>
            <w:tcW w:w="200" w:type="dxa"/>
            <w:tcMar>
              <w:top w:w="0" w:type="dxa"/>
              <w:left w:w="0" w:type="dxa"/>
              <w:bottom w:w="0" w:type="dxa"/>
              <w:right w:w="0" w:type="dxa"/>
            </w:tcMar>
          </w:tcPr>
          <w:p w14:paraId="0E4F79FF" w14:textId="77777777" w:rsidR="000C4D17" w:rsidRDefault="000C4D17" w:rsidP="000C4D17">
            <w:pPr>
              <w:pStyle w:val="EMPTYCELLSTYLE"/>
            </w:pPr>
          </w:p>
        </w:tc>
        <w:tc>
          <w:tcPr>
            <w:tcW w:w="460" w:type="dxa"/>
            <w:tcMar>
              <w:top w:w="0" w:type="dxa"/>
              <w:left w:w="0" w:type="dxa"/>
              <w:bottom w:w="0" w:type="dxa"/>
              <w:right w:w="0" w:type="dxa"/>
            </w:tcMar>
          </w:tcPr>
          <w:p w14:paraId="1A07F19F" w14:textId="77777777" w:rsidR="000C4D17" w:rsidRDefault="000C4D17" w:rsidP="000C4D17">
            <w:pPr>
              <w:pStyle w:val="EMPTYCELLSTYLE"/>
            </w:pPr>
          </w:p>
        </w:tc>
        <w:tc>
          <w:tcPr>
            <w:tcW w:w="40" w:type="dxa"/>
            <w:tcMar>
              <w:top w:w="0" w:type="dxa"/>
              <w:left w:w="0" w:type="dxa"/>
              <w:bottom w:w="0" w:type="dxa"/>
              <w:right w:w="0" w:type="dxa"/>
            </w:tcMar>
          </w:tcPr>
          <w:p w14:paraId="3DCD2D44" w14:textId="77777777" w:rsidR="000C4D17" w:rsidRDefault="000C4D17" w:rsidP="000C4D17">
            <w:pPr>
              <w:pStyle w:val="EMPTYCELLSTYLE"/>
            </w:pPr>
          </w:p>
        </w:tc>
        <w:tc>
          <w:tcPr>
            <w:tcW w:w="40" w:type="dxa"/>
            <w:tcMar>
              <w:top w:w="0" w:type="dxa"/>
              <w:left w:w="0" w:type="dxa"/>
              <w:bottom w:w="0" w:type="dxa"/>
              <w:right w:w="0" w:type="dxa"/>
            </w:tcMar>
          </w:tcPr>
          <w:p w14:paraId="034E4EA4" w14:textId="77777777" w:rsidR="000C4D17" w:rsidRDefault="000C4D17" w:rsidP="000C4D17">
            <w:pPr>
              <w:pStyle w:val="EMPTYCELLSTYLE"/>
            </w:pPr>
          </w:p>
        </w:tc>
        <w:tc>
          <w:tcPr>
            <w:tcW w:w="500" w:type="dxa"/>
            <w:tcMar>
              <w:top w:w="0" w:type="dxa"/>
              <w:left w:w="0" w:type="dxa"/>
              <w:bottom w:w="0" w:type="dxa"/>
              <w:right w:w="0" w:type="dxa"/>
            </w:tcMar>
          </w:tcPr>
          <w:p w14:paraId="6E2BA13F" w14:textId="77777777" w:rsidR="000C4D17" w:rsidRDefault="000C4D17" w:rsidP="000C4D17">
            <w:pPr>
              <w:pStyle w:val="EMPTYCELLSTYLE"/>
            </w:pPr>
          </w:p>
        </w:tc>
        <w:tc>
          <w:tcPr>
            <w:tcW w:w="1080" w:type="dxa"/>
            <w:tcMar>
              <w:top w:w="0" w:type="dxa"/>
              <w:left w:w="0" w:type="dxa"/>
              <w:bottom w:w="0" w:type="dxa"/>
              <w:right w:w="0" w:type="dxa"/>
            </w:tcMar>
          </w:tcPr>
          <w:p w14:paraId="1AD5EC85" w14:textId="77777777" w:rsidR="000C4D17" w:rsidRDefault="000C4D17" w:rsidP="000C4D17">
            <w:pPr>
              <w:pStyle w:val="EMPTYCELLSTYLE"/>
            </w:pPr>
          </w:p>
        </w:tc>
        <w:tc>
          <w:tcPr>
            <w:tcW w:w="40" w:type="dxa"/>
            <w:tcMar>
              <w:top w:w="0" w:type="dxa"/>
              <w:left w:w="0" w:type="dxa"/>
              <w:bottom w:w="0" w:type="dxa"/>
              <w:right w:w="0" w:type="dxa"/>
            </w:tcMar>
          </w:tcPr>
          <w:p w14:paraId="1BDF73D3" w14:textId="77777777" w:rsidR="000C4D17" w:rsidRDefault="000C4D17" w:rsidP="000C4D17">
            <w:pPr>
              <w:pStyle w:val="EMPTYCELLSTYLE"/>
            </w:pPr>
          </w:p>
        </w:tc>
        <w:tc>
          <w:tcPr>
            <w:tcW w:w="40" w:type="dxa"/>
            <w:tcMar>
              <w:top w:w="0" w:type="dxa"/>
              <w:left w:w="0" w:type="dxa"/>
              <w:bottom w:w="0" w:type="dxa"/>
              <w:right w:w="0" w:type="dxa"/>
            </w:tcMar>
          </w:tcPr>
          <w:p w14:paraId="666B2065" w14:textId="77777777" w:rsidR="000C4D17" w:rsidRDefault="000C4D17" w:rsidP="000C4D17">
            <w:pPr>
              <w:pStyle w:val="EMPTYCELLSTYLE"/>
            </w:pPr>
          </w:p>
        </w:tc>
        <w:tc>
          <w:tcPr>
            <w:tcW w:w="40" w:type="dxa"/>
            <w:tcMar>
              <w:top w:w="0" w:type="dxa"/>
              <w:left w:w="0" w:type="dxa"/>
              <w:bottom w:w="0" w:type="dxa"/>
              <w:right w:w="0" w:type="dxa"/>
            </w:tcMar>
          </w:tcPr>
          <w:p w14:paraId="36C6AC1E" w14:textId="77777777" w:rsidR="000C4D17" w:rsidRDefault="000C4D17" w:rsidP="000C4D17">
            <w:pPr>
              <w:pStyle w:val="EMPTYCELLSTYLE"/>
            </w:pPr>
          </w:p>
        </w:tc>
        <w:tc>
          <w:tcPr>
            <w:tcW w:w="60" w:type="dxa"/>
          </w:tcPr>
          <w:p w14:paraId="7EC5C42D" w14:textId="77777777" w:rsidR="000C4D17" w:rsidRDefault="000C4D17" w:rsidP="000C4D17">
            <w:pPr>
              <w:pStyle w:val="EMPTYCELLSTYLE"/>
            </w:pPr>
          </w:p>
        </w:tc>
        <w:tc>
          <w:tcPr>
            <w:tcW w:w="40" w:type="dxa"/>
          </w:tcPr>
          <w:p w14:paraId="0403E4EB" w14:textId="77777777" w:rsidR="000C4D17" w:rsidRDefault="000C4D17" w:rsidP="000C4D17">
            <w:pPr>
              <w:pStyle w:val="EMPTYCELLSTYLE"/>
            </w:pPr>
          </w:p>
        </w:tc>
      </w:tr>
      <w:tr w:rsidR="000C4D17" w14:paraId="12B2DC59" w14:textId="77777777" w:rsidTr="000C4D17">
        <w:tc>
          <w:tcPr>
            <w:tcW w:w="40" w:type="dxa"/>
          </w:tcPr>
          <w:p w14:paraId="3926AE5A" w14:textId="77777777" w:rsidR="000C4D17" w:rsidRDefault="000C4D17" w:rsidP="000C4D17">
            <w:pPr>
              <w:pStyle w:val="EMPTYCELLSTYLE"/>
            </w:pPr>
          </w:p>
        </w:tc>
        <w:tc>
          <w:tcPr>
            <w:tcW w:w="260" w:type="dxa"/>
          </w:tcPr>
          <w:p w14:paraId="1BFB8558" w14:textId="77777777" w:rsidR="000C4D17" w:rsidRDefault="000C4D17" w:rsidP="000C4D17">
            <w:pPr>
              <w:pStyle w:val="EMPTYCELLSTYLE"/>
            </w:pPr>
          </w:p>
        </w:tc>
        <w:tc>
          <w:tcPr>
            <w:tcW w:w="40" w:type="dxa"/>
          </w:tcPr>
          <w:p w14:paraId="1B3741DC" w14:textId="77777777" w:rsidR="000C4D17" w:rsidRDefault="000C4D17" w:rsidP="000C4D17">
            <w:pPr>
              <w:pStyle w:val="EMPTYCELLSTYLE"/>
            </w:pPr>
          </w:p>
        </w:tc>
        <w:tc>
          <w:tcPr>
            <w:tcW w:w="60" w:type="dxa"/>
          </w:tcPr>
          <w:p w14:paraId="31E653F0" w14:textId="77777777" w:rsidR="000C4D17" w:rsidRDefault="000C4D17" w:rsidP="000C4D17">
            <w:pPr>
              <w:pStyle w:val="EMPTYCELLSTYLE"/>
            </w:pPr>
          </w:p>
        </w:tc>
        <w:tc>
          <w:tcPr>
            <w:tcW w:w="100" w:type="dxa"/>
            <w:tcMar>
              <w:top w:w="0" w:type="dxa"/>
              <w:left w:w="0" w:type="dxa"/>
              <w:bottom w:w="0" w:type="dxa"/>
              <w:right w:w="0" w:type="dxa"/>
            </w:tcMar>
          </w:tcPr>
          <w:p w14:paraId="6C2EEECF" w14:textId="77777777" w:rsidR="000C4D17" w:rsidRDefault="000C4D17" w:rsidP="000C4D17">
            <w:pPr>
              <w:pStyle w:val="EMPTYCELLSTYLE"/>
            </w:pPr>
          </w:p>
        </w:tc>
        <w:tc>
          <w:tcPr>
            <w:tcW w:w="100" w:type="dxa"/>
            <w:tcMar>
              <w:top w:w="0" w:type="dxa"/>
              <w:left w:w="0" w:type="dxa"/>
              <w:bottom w:w="0" w:type="dxa"/>
              <w:right w:w="0" w:type="dxa"/>
            </w:tcMar>
          </w:tcPr>
          <w:p w14:paraId="5F8C661F" w14:textId="77777777" w:rsidR="000C4D17" w:rsidRDefault="000C4D17" w:rsidP="000C4D17">
            <w:pPr>
              <w:pStyle w:val="EMPTYCELLSTYLE"/>
            </w:pPr>
          </w:p>
        </w:tc>
        <w:tc>
          <w:tcPr>
            <w:tcW w:w="60" w:type="dxa"/>
            <w:tcMar>
              <w:top w:w="0" w:type="dxa"/>
              <w:left w:w="0" w:type="dxa"/>
              <w:bottom w:w="0" w:type="dxa"/>
              <w:right w:w="0" w:type="dxa"/>
            </w:tcMar>
          </w:tcPr>
          <w:p w14:paraId="283694E5" w14:textId="77777777" w:rsidR="000C4D17" w:rsidRDefault="000C4D17" w:rsidP="000C4D17">
            <w:pPr>
              <w:pStyle w:val="EMPTYCELLSTYLE"/>
            </w:pPr>
          </w:p>
        </w:tc>
        <w:tc>
          <w:tcPr>
            <w:tcW w:w="260" w:type="dxa"/>
            <w:gridSpan w:val="2"/>
            <w:tcMar>
              <w:top w:w="0" w:type="dxa"/>
              <w:left w:w="0" w:type="dxa"/>
              <w:bottom w:w="0" w:type="dxa"/>
              <w:right w:w="0" w:type="dxa"/>
            </w:tcMar>
          </w:tcPr>
          <w:p w14:paraId="50FAE2AB"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43D68CEB" w14:textId="77777777" w:rsidR="000C4D17" w:rsidRDefault="000C4D17" w:rsidP="000C4D17">
            <w:pPr>
              <w:pStyle w:val="textNormalBlokStredniMezera"/>
            </w:pPr>
            <w:r>
              <w:t>právnické osobě, jejíž je pojistník členem či společníkem, členem jejího orgánu nebo tím, kdo právnickou osobu podstatně ovlivňuje na základě dohody či jiné skutečnosti nebo</w:t>
            </w:r>
          </w:p>
        </w:tc>
        <w:tc>
          <w:tcPr>
            <w:tcW w:w="60" w:type="dxa"/>
          </w:tcPr>
          <w:p w14:paraId="18E8E233" w14:textId="77777777" w:rsidR="000C4D17" w:rsidRDefault="000C4D17" w:rsidP="000C4D17">
            <w:pPr>
              <w:pStyle w:val="EMPTYCELLSTYLE"/>
            </w:pPr>
          </w:p>
        </w:tc>
        <w:tc>
          <w:tcPr>
            <w:tcW w:w="40" w:type="dxa"/>
          </w:tcPr>
          <w:p w14:paraId="393A754D" w14:textId="77777777" w:rsidR="000C4D17" w:rsidRDefault="000C4D17" w:rsidP="000C4D17">
            <w:pPr>
              <w:pStyle w:val="EMPTYCELLSTYLE"/>
            </w:pPr>
          </w:p>
        </w:tc>
      </w:tr>
      <w:tr w:rsidR="000C4D17" w14:paraId="5EA5560D" w14:textId="77777777" w:rsidTr="000C4D17">
        <w:tc>
          <w:tcPr>
            <w:tcW w:w="40" w:type="dxa"/>
          </w:tcPr>
          <w:p w14:paraId="72BBFFD8" w14:textId="77777777" w:rsidR="000C4D17" w:rsidRDefault="000C4D17" w:rsidP="000C4D17">
            <w:pPr>
              <w:pStyle w:val="EMPTYCELLSTYLE"/>
            </w:pPr>
          </w:p>
        </w:tc>
        <w:tc>
          <w:tcPr>
            <w:tcW w:w="260" w:type="dxa"/>
          </w:tcPr>
          <w:p w14:paraId="3153068B" w14:textId="77777777" w:rsidR="000C4D17" w:rsidRDefault="000C4D17" w:rsidP="000C4D17">
            <w:pPr>
              <w:pStyle w:val="EMPTYCELLSTYLE"/>
            </w:pPr>
          </w:p>
        </w:tc>
        <w:tc>
          <w:tcPr>
            <w:tcW w:w="40" w:type="dxa"/>
          </w:tcPr>
          <w:p w14:paraId="592ECCC0" w14:textId="77777777" w:rsidR="000C4D17" w:rsidRDefault="000C4D17" w:rsidP="000C4D17">
            <w:pPr>
              <w:pStyle w:val="EMPTYCELLSTYLE"/>
            </w:pPr>
          </w:p>
        </w:tc>
        <w:tc>
          <w:tcPr>
            <w:tcW w:w="60" w:type="dxa"/>
          </w:tcPr>
          <w:p w14:paraId="7371BBD0" w14:textId="77777777" w:rsidR="000C4D17" w:rsidRDefault="000C4D17" w:rsidP="000C4D17">
            <w:pPr>
              <w:pStyle w:val="EMPTYCELLSTYLE"/>
            </w:pPr>
          </w:p>
        </w:tc>
        <w:tc>
          <w:tcPr>
            <w:tcW w:w="100" w:type="dxa"/>
            <w:tcMar>
              <w:top w:w="0" w:type="dxa"/>
              <w:left w:w="0" w:type="dxa"/>
              <w:bottom w:w="0" w:type="dxa"/>
              <w:right w:w="0" w:type="dxa"/>
            </w:tcMar>
          </w:tcPr>
          <w:p w14:paraId="6D3F0123" w14:textId="77777777" w:rsidR="000C4D17" w:rsidRDefault="000C4D17" w:rsidP="000C4D17">
            <w:pPr>
              <w:pStyle w:val="EMPTYCELLSTYLE"/>
            </w:pPr>
          </w:p>
        </w:tc>
        <w:tc>
          <w:tcPr>
            <w:tcW w:w="100" w:type="dxa"/>
            <w:tcMar>
              <w:top w:w="0" w:type="dxa"/>
              <w:left w:w="0" w:type="dxa"/>
              <w:bottom w:w="0" w:type="dxa"/>
              <w:right w:w="0" w:type="dxa"/>
            </w:tcMar>
          </w:tcPr>
          <w:p w14:paraId="251B8F2E" w14:textId="77777777" w:rsidR="000C4D17" w:rsidRDefault="000C4D17" w:rsidP="000C4D17">
            <w:pPr>
              <w:pStyle w:val="EMPTYCELLSTYLE"/>
            </w:pPr>
          </w:p>
        </w:tc>
        <w:tc>
          <w:tcPr>
            <w:tcW w:w="60" w:type="dxa"/>
            <w:tcMar>
              <w:top w:w="0" w:type="dxa"/>
              <w:left w:w="0" w:type="dxa"/>
              <w:bottom w:w="0" w:type="dxa"/>
              <w:right w:w="0" w:type="dxa"/>
            </w:tcMar>
          </w:tcPr>
          <w:p w14:paraId="2D50AE1B" w14:textId="77777777" w:rsidR="000C4D17" w:rsidRDefault="000C4D17" w:rsidP="000C4D17">
            <w:pPr>
              <w:pStyle w:val="EMPTYCELLSTYLE"/>
            </w:pPr>
          </w:p>
        </w:tc>
        <w:tc>
          <w:tcPr>
            <w:tcW w:w="40" w:type="dxa"/>
            <w:tcMar>
              <w:top w:w="0" w:type="dxa"/>
              <w:left w:w="0" w:type="dxa"/>
              <w:bottom w:w="0" w:type="dxa"/>
              <w:right w:w="0" w:type="dxa"/>
            </w:tcMar>
          </w:tcPr>
          <w:p w14:paraId="0B3405D9" w14:textId="77777777" w:rsidR="000C4D17" w:rsidRDefault="000C4D17" w:rsidP="000C4D17">
            <w:pPr>
              <w:pStyle w:val="EMPTYCELLSTYLE"/>
            </w:pPr>
          </w:p>
        </w:tc>
        <w:tc>
          <w:tcPr>
            <w:tcW w:w="220" w:type="dxa"/>
            <w:tcMar>
              <w:top w:w="0" w:type="dxa"/>
              <w:left w:w="0" w:type="dxa"/>
              <w:bottom w:w="0" w:type="dxa"/>
              <w:right w:w="0" w:type="dxa"/>
            </w:tcMar>
          </w:tcPr>
          <w:p w14:paraId="65D1069C" w14:textId="77777777" w:rsidR="000C4D17" w:rsidRDefault="000C4D17" w:rsidP="000C4D17">
            <w:pPr>
              <w:pStyle w:val="EMPTYCELLSTYLE"/>
            </w:pPr>
          </w:p>
        </w:tc>
        <w:tc>
          <w:tcPr>
            <w:tcW w:w="900" w:type="dxa"/>
            <w:tcMar>
              <w:top w:w="0" w:type="dxa"/>
              <w:left w:w="0" w:type="dxa"/>
              <w:bottom w:w="0" w:type="dxa"/>
              <w:right w:w="0" w:type="dxa"/>
            </w:tcMar>
          </w:tcPr>
          <w:p w14:paraId="1EF77207" w14:textId="77777777" w:rsidR="000C4D17" w:rsidRDefault="000C4D17" w:rsidP="000C4D17">
            <w:pPr>
              <w:pStyle w:val="EMPTYCELLSTYLE"/>
            </w:pPr>
          </w:p>
        </w:tc>
        <w:tc>
          <w:tcPr>
            <w:tcW w:w="180" w:type="dxa"/>
            <w:tcMar>
              <w:top w:w="0" w:type="dxa"/>
              <w:left w:w="0" w:type="dxa"/>
              <w:bottom w:w="0" w:type="dxa"/>
              <w:right w:w="0" w:type="dxa"/>
            </w:tcMar>
          </w:tcPr>
          <w:p w14:paraId="15DE4AD7" w14:textId="77777777" w:rsidR="000C4D17" w:rsidRDefault="000C4D17" w:rsidP="000C4D17">
            <w:pPr>
              <w:pStyle w:val="EMPTYCELLSTYLE"/>
            </w:pPr>
          </w:p>
        </w:tc>
        <w:tc>
          <w:tcPr>
            <w:tcW w:w="400" w:type="dxa"/>
            <w:tcMar>
              <w:top w:w="0" w:type="dxa"/>
              <w:left w:w="0" w:type="dxa"/>
              <w:bottom w:w="0" w:type="dxa"/>
              <w:right w:w="0" w:type="dxa"/>
            </w:tcMar>
          </w:tcPr>
          <w:p w14:paraId="0BE9DAD9" w14:textId="77777777" w:rsidR="000C4D17" w:rsidRDefault="000C4D17" w:rsidP="000C4D17">
            <w:pPr>
              <w:pStyle w:val="EMPTYCELLSTYLE"/>
            </w:pPr>
          </w:p>
        </w:tc>
        <w:tc>
          <w:tcPr>
            <w:tcW w:w="300" w:type="dxa"/>
            <w:tcMar>
              <w:top w:w="0" w:type="dxa"/>
              <w:left w:w="0" w:type="dxa"/>
              <w:bottom w:w="0" w:type="dxa"/>
              <w:right w:w="0" w:type="dxa"/>
            </w:tcMar>
          </w:tcPr>
          <w:p w14:paraId="257D67E9" w14:textId="77777777" w:rsidR="000C4D17" w:rsidRDefault="000C4D17" w:rsidP="000C4D17">
            <w:pPr>
              <w:pStyle w:val="EMPTYCELLSTYLE"/>
            </w:pPr>
          </w:p>
        </w:tc>
        <w:tc>
          <w:tcPr>
            <w:tcW w:w="160" w:type="dxa"/>
            <w:tcMar>
              <w:top w:w="0" w:type="dxa"/>
              <w:left w:w="0" w:type="dxa"/>
              <w:bottom w:w="0" w:type="dxa"/>
              <w:right w:w="0" w:type="dxa"/>
            </w:tcMar>
          </w:tcPr>
          <w:p w14:paraId="57082E82" w14:textId="77777777" w:rsidR="000C4D17" w:rsidRDefault="000C4D17" w:rsidP="000C4D17">
            <w:pPr>
              <w:pStyle w:val="EMPTYCELLSTYLE"/>
            </w:pPr>
          </w:p>
        </w:tc>
        <w:tc>
          <w:tcPr>
            <w:tcW w:w="40" w:type="dxa"/>
            <w:tcMar>
              <w:top w:w="0" w:type="dxa"/>
              <w:left w:w="0" w:type="dxa"/>
              <w:bottom w:w="0" w:type="dxa"/>
              <w:right w:w="0" w:type="dxa"/>
            </w:tcMar>
          </w:tcPr>
          <w:p w14:paraId="6FED1B66" w14:textId="77777777" w:rsidR="000C4D17" w:rsidRDefault="000C4D17" w:rsidP="000C4D17">
            <w:pPr>
              <w:pStyle w:val="EMPTYCELLSTYLE"/>
            </w:pPr>
          </w:p>
        </w:tc>
        <w:tc>
          <w:tcPr>
            <w:tcW w:w="40" w:type="dxa"/>
            <w:tcMar>
              <w:top w:w="0" w:type="dxa"/>
              <w:left w:w="0" w:type="dxa"/>
              <w:bottom w:w="0" w:type="dxa"/>
              <w:right w:w="0" w:type="dxa"/>
            </w:tcMar>
          </w:tcPr>
          <w:p w14:paraId="764100A7" w14:textId="77777777" w:rsidR="000C4D17" w:rsidRDefault="000C4D17" w:rsidP="000C4D17">
            <w:pPr>
              <w:pStyle w:val="EMPTYCELLSTYLE"/>
            </w:pPr>
          </w:p>
        </w:tc>
        <w:tc>
          <w:tcPr>
            <w:tcW w:w="320" w:type="dxa"/>
            <w:tcMar>
              <w:top w:w="0" w:type="dxa"/>
              <w:left w:w="0" w:type="dxa"/>
              <w:bottom w:w="0" w:type="dxa"/>
              <w:right w:w="0" w:type="dxa"/>
            </w:tcMar>
          </w:tcPr>
          <w:p w14:paraId="36C2F663" w14:textId="77777777" w:rsidR="000C4D17" w:rsidRDefault="000C4D17" w:rsidP="000C4D17">
            <w:pPr>
              <w:pStyle w:val="EMPTYCELLSTYLE"/>
            </w:pPr>
          </w:p>
        </w:tc>
        <w:tc>
          <w:tcPr>
            <w:tcW w:w="140" w:type="dxa"/>
            <w:tcMar>
              <w:top w:w="0" w:type="dxa"/>
              <w:left w:w="0" w:type="dxa"/>
              <w:bottom w:w="0" w:type="dxa"/>
              <w:right w:w="0" w:type="dxa"/>
            </w:tcMar>
          </w:tcPr>
          <w:p w14:paraId="70730735" w14:textId="77777777" w:rsidR="000C4D17" w:rsidRDefault="000C4D17" w:rsidP="000C4D17">
            <w:pPr>
              <w:pStyle w:val="EMPTYCELLSTYLE"/>
            </w:pPr>
          </w:p>
        </w:tc>
        <w:tc>
          <w:tcPr>
            <w:tcW w:w="300" w:type="dxa"/>
            <w:tcMar>
              <w:top w:w="0" w:type="dxa"/>
              <w:left w:w="0" w:type="dxa"/>
              <w:bottom w:w="0" w:type="dxa"/>
              <w:right w:w="0" w:type="dxa"/>
            </w:tcMar>
          </w:tcPr>
          <w:p w14:paraId="07E874E4" w14:textId="77777777" w:rsidR="000C4D17" w:rsidRDefault="000C4D17" w:rsidP="000C4D17">
            <w:pPr>
              <w:pStyle w:val="EMPTYCELLSTYLE"/>
            </w:pPr>
          </w:p>
        </w:tc>
        <w:tc>
          <w:tcPr>
            <w:tcW w:w="300" w:type="dxa"/>
            <w:tcMar>
              <w:top w:w="0" w:type="dxa"/>
              <w:left w:w="0" w:type="dxa"/>
              <w:bottom w:w="0" w:type="dxa"/>
              <w:right w:w="0" w:type="dxa"/>
            </w:tcMar>
          </w:tcPr>
          <w:p w14:paraId="7BD91362" w14:textId="77777777" w:rsidR="000C4D17" w:rsidRDefault="000C4D17" w:rsidP="000C4D17">
            <w:pPr>
              <w:pStyle w:val="EMPTYCELLSTYLE"/>
            </w:pPr>
          </w:p>
        </w:tc>
        <w:tc>
          <w:tcPr>
            <w:tcW w:w="140" w:type="dxa"/>
            <w:tcMar>
              <w:top w:w="0" w:type="dxa"/>
              <w:left w:w="0" w:type="dxa"/>
              <w:bottom w:w="0" w:type="dxa"/>
              <w:right w:w="0" w:type="dxa"/>
            </w:tcMar>
          </w:tcPr>
          <w:p w14:paraId="51C99E85" w14:textId="77777777" w:rsidR="000C4D17" w:rsidRDefault="000C4D17" w:rsidP="000C4D17">
            <w:pPr>
              <w:pStyle w:val="EMPTYCELLSTYLE"/>
            </w:pPr>
          </w:p>
        </w:tc>
        <w:tc>
          <w:tcPr>
            <w:tcW w:w="360" w:type="dxa"/>
            <w:tcMar>
              <w:top w:w="0" w:type="dxa"/>
              <w:left w:w="0" w:type="dxa"/>
              <w:bottom w:w="0" w:type="dxa"/>
              <w:right w:w="0" w:type="dxa"/>
            </w:tcMar>
          </w:tcPr>
          <w:p w14:paraId="3ED34156" w14:textId="77777777" w:rsidR="000C4D17" w:rsidRDefault="000C4D17" w:rsidP="000C4D17">
            <w:pPr>
              <w:pStyle w:val="EMPTYCELLSTYLE"/>
            </w:pPr>
          </w:p>
        </w:tc>
        <w:tc>
          <w:tcPr>
            <w:tcW w:w="40" w:type="dxa"/>
            <w:tcMar>
              <w:top w:w="0" w:type="dxa"/>
              <w:left w:w="0" w:type="dxa"/>
              <w:bottom w:w="0" w:type="dxa"/>
              <w:right w:w="0" w:type="dxa"/>
            </w:tcMar>
          </w:tcPr>
          <w:p w14:paraId="497E6518" w14:textId="77777777" w:rsidR="000C4D17" w:rsidRDefault="000C4D17" w:rsidP="000C4D17">
            <w:pPr>
              <w:pStyle w:val="EMPTYCELLSTYLE"/>
            </w:pPr>
          </w:p>
        </w:tc>
        <w:tc>
          <w:tcPr>
            <w:tcW w:w="40" w:type="dxa"/>
            <w:tcMar>
              <w:top w:w="0" w:type="dxa"/>
              <w:left w:w="0" w:type="dxa"/>
              <w:bottom w:w="0" w:type="dxa"/>
              <w:right w:w="0" w:type="dxa"/>
            </w:tcMar>
          </w:tcPr>
          <w:p w14:paraId="10F9364B" w14:textId="77777777" w:rsidR="000C4D17" w:rsidRDefault="000C4D17" w:rsidP="000C4D17">
            <w:pPr>
              <w:pStyle w:val="EMPTYCELLSTYLE"/>
            </w:pPr>
          </w:p>
        </w:tc>
        <w:tc>
          <w:tcPr>
            <w:tcW w:w="320" w:type="dxa"/>
            <w:tcMar>
              <w:top w:w="0" w:type="dxa"/>
              <w:left w:w="0" w:type="dxa"/>
              <w:bottom w:w="0" w:type="dxa"/>
              <w:right w:w="0" w:type="dxa"/>
            </w:tcMar>
          </w:tcPr>
          <w:p w14:paraId="43A4964A" w14:textId="77777777" w:rsidR="000C4D17" w:rsidRDefault="000C4D17" w:rsidP="000C4D17">
            <w:pPr>
              <w:pStyle w:val="EMPTYCELLSTYLE"/>
            </w:pPr>
          </w:p>
        </w:tc>
        <w:tc>
          <w:tcPr>
            <w:tcW w:w="200" w:type="dxa"/>
            <w:tcMar>
              <w:top w:w="0" w:type="dxa"/>
              <w:left w:w="0" w:type="dxa"/>
              <w:bottom w:w="0" w:type="dxa"/>
              <w:right w:w="0" w:type="dxa"/>
            </w:tcMar>
          </w:tcPr>
          <w:p w14:paraId="1C2673D2" w14:textId="77777777" w:rsidR="000C4D17" w:rsidRDefault="000C4D17" w:rsidP="000C4D17">
            <w:pPr>
              <w:pStyle w:val="EMPTYCELLSTYLE"/>
            </w:pPr>
          </w:p>
        </w:tc>
        <w:tc>
          <w:tcPr>
            <w:tcW w:w="40" w:type="dxa"/>
            <w:tcMar>
              <w:top w:w="0" w:type="dxa"/>
              <w:left w:w="0" w:type="dxa"/>
              <w:bottom w:w="0" w:type="dxa"/>
              <w:right w:w="0" w:type="dxa"/>
            </w:tcMar>
          </w:tcPr>
          <w:p w14:paraId="0A35F817" w14:textId="77777777" w:rsidR="000C4D17" w:rsidRDefault="000C4D17" w:rsidP="000C4D17">
            <w:pPr>
              <w:pStyle w:val="EMPTYCELLSTYLE"/>
            </w:pPr>
          </w:p>
        </w:tc>
        <w:tc>
          <w:tcPr>
            <w:tcW w:w="40" w:type="dxa"/>
            <w:tcMar>
              <w:top w:w="0" w:type="dxa"/>
              <w:left w:w="0" w:type="dxa"/>
              <w:bottom w:w="0" w:type="dxa"/>
              <w:right w:w="0" w:type="dxa"/>
            </w:tcMar>
          </w:tcPr>
          <w:p w14:paraId="537B31B1" w14:textId="77777777" w:rsidR="000C4D17" w:rsidRDefault="000C4D17" w:rsidP="000C4D17">
            <w:pPr>
              <w:pStyle w:val="EMPTYCELLSTYLE"/>
            </w:pPr>
          </w:p>
        </w:tc>
        <w:tc>
          <w:tcPr>
            <w:tcW w:w="780" w:type="dxa"/>
            <w:tcMar>
              <w:top w:w="0" w:type="dxa"/>
              <w:left w:w="0" w:type="dxa"/>
              <w:bottom w:w="0" w:type="dxa"/>
              <w:right w:w="0" w:type="dxa"/>
            </w:tcMar>
          </w:tcPr>
          <w:p w14:paraId="382E3B01" w14:textId="77777777" w:rsidR="000C4D17" w:rsidRDefault="000C4D17" w:rsidP="000C4D17">
            <w:pPr>
              <w:pStyle w:val="EMPTYCELLSTYLE"/>
            </w:pPr>
          </w:p>
        </w:tc>
        <w:tc>
          <w:tcPr>
            <w:tcW w:w="40" w:type="dxa"/>
            <w:tcMar>
              <w:top w:w="0" w:type="dxa"/>
              <w:left w:w="0" w:type="dxa"/>
              <w:bottom w:w="0" w:type="dxa"/>
              <w:right w:w="0" w:type="dxa"/>
            </w:tcMar>
          </w:tcPr>
          <w:p w14:paraId="609A57D3" w14:textId="77777777" w:rsidR="000C4D17" w:rsidRDefault="000C4D17" w:rsidP="000C4D17">
            <w:pPr>
              <w:pStyle w:val="EMPTYCELLSTYLE"/>
            </w:pPr>
          </w:p>
        </w:tc>
        <w:tc>
          <w:tcPr>
            <w:tcW w:w="40" w:type="dxa"/>
            <w:tcMar>
              <w:top w:w="0" w:type="dxa"/>
              <w:left w:w="0" w:type="dxa"/>
              <w:bottom w:w="0" w:type="dxa"/>
              <w:right w:w="0" w:type="dxa"/>
            </w:tcMar>
          </w:tcPr>
          <w:p w14:paraId="1C2817EA" w14:textId="77777777" w:rsidR="000C4D17" w:rsidRDefault="000C4D17" w:rsidP="000C4D17">
            <w:pPr>
              <w:pStyle w:val="EMPTYCELLSTYLE"/>
            </w:pPr>
          </w:p>
        </w:tc>
        <w:tc>
          <w:tcPr>
            <w:tcW w:w="560" w:type="dxa"/>
            <w:tcMar>
              <w:top w:w="0" w:type="dxa"/>
              <w:left w:w="0" w:type="dxa"/>
              <w:bottom w:w="0" w:type="dxa"/>
              <w:right w:w="0" w:type="dxa"/>
            </w:tcMar>
          </w:tcPr>
          <w:p w14:paraId="492A32D1" w14:textId="77777777" w:rsidR="000C4D17" w:rsidRDefault="000C4D17" w:rsidP="000C4D17">
            <w:pPr>
              <w:pStyle w:val="EMPTYCELLSTYLE"/>
            </w:pPr>
          </w:p>
        </w:tc>
        <w:tc>
          <w:tcPr>
            <w:tcW w:w="100" w:type="dxa"/>
            <w:tcMar>
              <w:top w:w="0" w:type="dxa"/>
              <w:left w:w="0" w:type="dxa"/>
              <w:bottom w:w="0" w:type="dxa"/>
              <w:right w:w="0" w:type="dxa"/>
            </w:tcMar>
          </w:tcPr>
          <w:p w14:paraId="72EC485A" w14:textId="77777777" w:rsidR="000C4D17" w:rsidRDefault="000C4D17" w:rsidP="000C4D17">
            <w:pPr>
              <w:pStyle w:val="EMPTYCELLSTYLE"/>
            </w:pPr>
          </w:p>
        </w:tc>
        <w:tc>
          <w:tcPr>
            <w:tcW w:w="200" w:type="dxa"/>
            <w:tcMar>
              <w:top w:w="0" w:type="dxa"/>
              <w:left w:w="0" w:type="dxa"/>
              <w:bottom w:w="0" w:type="dxa"/>
              <w:right w:w="0" w:type="dxa"/>
            </w:tcMar>
          </w:tcPr>
          <w:p w14:paraId="6DA08906" w14:textId="77777777" w:rsidR="000C4D17" w:rsidRDefault="000C4D17" w:rsidP="000C4D17">
            <w:pPr>
              <w:pStyle w:val="EMPTYCELLSTYLE"/>
            </w:pPr>
          </w:p>
        </w:tc>
        <w:tc>
          <w:tcPr>
            <w:tcW w:w="460" w:type="dxa"/>
            <w:tcMar>
              <w:top w:w="0" w:type="dxa"/>
              <w:left w:w="0" w:type="dxa"/>
              <w:bottom w:w="0" w:type="dxa"/>
              <w:right w:w="0" w:type="dxa"/>
            </w:tcMar>
          </w:tcPr>
          <w:p w14:paraId="42B58D69" w14:textId="77777777" w:rsidR="000C4D17" w:rsidRDefault="000C4D17" w:rsidP="000C4D17">
            <w:pPr>
              <w:pStyle w:val="EMPTYCELLSTYLE"/>
            </w:pPr>
          </w:p>
        </w:tc>
        <w:tc>
          <w:tcPr>
            <w:tcW w:w="40" w:type="dxa"/>
            <w:tcMar>
              <w:top w:w="0" w:type="dxa"/>
              <w:left w:w="0" w:type="dxa"/>
              <w:bottom w:w="0" w:type="dxa"/>
              <w:right w:w="0" w:type="dxa"/>
            </w:tcMar>
          </w:tcPr>
          <w:p w14:paraId="49FED414" w14:textId="77777777" w:rsidR="000C4D17" w:rsidRDefault="000C4D17" w:rsidP="000C4D17">
            <w:pPr>
              <w:pStyle w:val="EMPTYCELLSTYLE"/>
            </w:pPr>
          </w:p>
        </w:tc>
        <w:tc>
          <w:tcPr>
            <w:tcW w:w="40" w:type="dxa"/>
            <w:tcMar>
              <w:top w:w="0" w:type="dxa"/>
              <w:left w:w="0" w:type="dxa"/>
              <w:bottom w:w="0" w:type="dxa"/>
              <w:right w:w="0" w:type="dxa"/>
            </w:tcMar>
          </w:tcPr>
          <w:p w14:paraId="501AE26D" w14:textId="77777777" w:rsidR="000C4D17" w:rsidRDefault="000C4D17" w:rsidP="000C4D17">
            <w:pPr>
              <w:pStyle w:val="EMPTYCELLSTYLE"/>
            </w:pPr>
          </w:p>
        </w:tc>
        <w:tc>
          <w:tcPr>
            <w:tcW w:w="500" w:type="dxa"/>
            <w:tcMar>
              <w:top w:w="0" w:type="dxa"/>
              <w:left w:w="0" w:type="dxa"/>
              <w:bottom w:w="0" w:type="dxa"/>
              <w:right w:w="0" w:type="dxa"/>
            </w:tcMar>
          </w:tcPr>
          <w:p w14:paraId="326D3D4D" w14:textId="77777777" w:rsidR="000C4D17" w:rsidRDefault="000C4D17" w:rsidP="000C4D17">
            <w:pPr>
              <w:pStyle w:val="EMPTYCELLSTYLE"/>
            </w:pPr>
          </w:p>
        </w:tc>
        <w:tc>
          <w:tcPr>
            <w:tcW w:w="1080" w:type="dxa"/>
            <w:tcMar>
              <w:top w:w="0" w:type="dxa"/>
              <w:left w:w="0" w:type="dxa"/>
              <w:bottom w:w="0" w:type="dxa"/>
              <w:right w:w="0" w:type="dxa"/>
            </w:tcMar>
          </w:tcPr>
          <w:p w14:paraId="23D57450" w14:textId="77777777" w:rsidR="000C4D17" w:rsidRDefault="000C4D17" w:rsidP="000C4D17">
            <w:pPr>
              <w:pStyle w:val="EMPTYCELLSTYLE"/>
            </w:pPr>
          </w:p>
        </w:tc>
        <w:tc>
          <w:tcPr>
            <w:tcW w:w="40" w:type="dxa"/>
            <w:tcMar>
              <w:top w:w="0" w:type="dxa"/>
              <w:left w:w="0" w:type="dxa"/>
              <w:bottom w:w="0" w:type="dxa"/>
              <w:right w:w="0" w:type="dxa"/>
            </w:tcMar>
          </w:tcPr>
          <w:p w14:paraId="4EDBE386" w14:textId="77777777" w:rsidR="000C4D17" w:rsidRDefault="000C4D17" w:rsidP="000C4D17">
            <w:pPr>
              <w:pStyle w:val="EMPTYCELLSTYLE"/>
            </w:pPr>
          </w:p>
        </w:tc>
        <w:tc>
          <w:tcPr>
            <w:tcW w:w="40" w:type="dxa"/>
            <w:tcMar>
              <w:top w:w="0" w:type="dxa"/>
              <w:left w:w="0" w:type="dxa"/>
              <w:bottom w:w="0" w:type="dxa"/>
              <w:right w:w="0" w:type="dxa"/>
            </w:tcMar>
          </w:tcPr>
          <w:p w14:paraId="64B469F0" w14:textId="77777777" w:rsidR="000C4D17" w:rsidRDefault="000C4D17" w:rsidP="000C4D17">
            <w:pPr>
              <w:pStyle w:val="EMPTYCELLSTYLE"/>
            </w:pPr>
          </w:p>
        </w:tc>
        <w:tc>
          <w:tcPr>
            <w:tcW w:w="40" w:type="dxa"/>
            <w:tcMar>
              <w:top w:w="0" w:type="dxa"/>
              <w:left w:w="0" w:type="dxa"/>
              <w:bottom w:w="0" w:type="dxa"/>
              <w:right w:w="0" w:type="dxa"/>
            </w:tcMar>
          </w:tcPr>
          <w:p w14:paraId="7851095B" w14:textId="77777777" w:rsidR="000C4D17" w:rsidRDefault="000C4D17" w:rsidP="000C4D17">
            <w:pPr>
              <w:pStyle w:val="EMPTYCELLSTYLE"/>
            </w:pPr>
          </w:p>
        </w:tc>
        <w:tc>
          <w:tcPr>
            <w:tcW w:w="60" w:type="dxa"/>
          </w:tcPr>
          <w:p w14:paraId="57E0DAD9" w14:textId="77777777" w:rsidR="000C4D17" w:rsidRDefault="000C4D17" w:rsidP="000C4D17">
            <w:pPr>
              <w:pStyle w:val="EMPTYCELLSTYLE"/>
            </w:pPr>
          </w:p>
        </w:tc>
        <w:tc>
          <w:tcPr>
            <w:tcW w:w="40" w:type="dxa"/>
          </w:tcPr>
          <w:p w14:paraId="68389B29" w14:textId="77777777" w:rsidR="000C4D17" w:rsidRDefault="000C4D17" w:rsidP="000C4D17">
            <w:pPr>
              <w:pStyle w:val="EMPTYCELLSTYLE"/>
            </w:pPr>
          </w:p>
        </w:tc>
      </w:tr>
      <w:tr w:rsidR="000C4D17" w14:paraId="111F0812" w14:textId="77777777" w:rsidTr="000C4D17">
        <w:tc>
          <w:tcPr>
            <w:tcW w:w="40" w:type="dxa"/>
          </w:tcPr>
          <w:p w14:paraId="07E3089E" w14:textId="77777777" w:rsidR="000C4D17" w:rsidRDefault="000C4D17" w:rsidP="000C4D17">
            <w:pPr>
              <w:pStyle w:val="EMPTYCELLSTYLE"/>
            </w:pPr>
          </w:p>
        </w:tc>
        <w:tc>
          <w:tcPr>
            <w:tcW w:w="260" w:type="dxa"/>
          </w:tcPr>
          <w:p w14:paraId="2BCE4B59" w14:textId="77777777" w:rsidR="000C4D17" w:rsidRDefault="000C4D17" w:rsidP="000C4D17">
            <w:pPr>
              <w:pStyle w:val="EMPTYCELLSTYLE"/>
            </w:pPr>
          </w:p>
        </w:tc>
        <w:tc>
          <w:tcPr>
            <w:tcW w:w="40" w:type="dxa"/>
          </w:tcPr>
          <w:p w14:paraId="242D66C8" w14:textId="77777777" w:rsidR="000C4D17" w:rsidRDefault="000C4D17" w:rsidP="000C4D17">
            <w:pPr>
              <w:pStyle w:val="EMPTYCELLSTYLE"/>
            </w:pPr>
          </w:p>
        </w:tc>
        <w:tc>
          <w:tcPr>
            <w:tcW w:w="60" w:type="dxa"/>
          </w:tcPr>
          <w:p w14:paraId="7CCCCB23" w14:textId="77777777" w:rsidR="000C4D17" w:rsidRDefault="000C4D17" w:rsidP="000C4D17">
            <w:pPr>
              <w:pStyle w:val="EMPTYCELLSTYLE"/>
            </w:pPr>
          </w:p>
        </w:tc>
        <w:tc>
          <w:tcPr>
            <w:tcW w:w="100" w:type="dxa"/>
            <w:tcMar>
              <w:top w:w="0" w:type="dxa"/>
              <w:left w:w="0" w:type="dxa"/>
              <w:bottom w:w="0" w:type="dxa"/>
              <w:right w:w="0" w:type="dxa"/>
            </w:tcMar>
          </w:tcPr>
          <w:p w14:paraId="5799FEAA" w14:textId="77777777" w:rsidR="000C4D17" w:rsidRDefault="000C4D17" w:rsidP="000C4D17">
            <w:pPr>
              <w:pStyle w:val="EMPTYCELLSTYLE"/>
            </w:pPr>
          </w:p>
        </w:tc>
        <w:tc>
          <w:tcPr>
            <w:tcW w:w="100" w:type="dxa"/>
            <w:tcMar>
              <w:top w:w="0" w:type="dxa"/>
              <w:left w:w="0" w:type="dxa"/>
              <w:bottom w:w="0" w:type="dxa"/>
              <w:right w:w="0" w:type="dxa"/>
            </w:tcMar>
          </w:tcPr>
          <w:p w14:paraId="49CBB0D3" w14:textId="77777777" w:rsidR="000C4D17" w:rsidRDefault="000C4D17" w:rsidP="000C4D17">
            <w:pPr>
              <w:pStyle w:val="EMPTYCELLSTYLE"/>
            </w:pPr>
          </w:p>
        </w:tc>
        <w:tc>
          <w:tcPr>
            <w:tcW w:w="60" w:type="dxa"/>
            <w:tcMar>
              <w:top w:w="0" w:type="dxa"/>
              <w:left w:w="0" w:type="dxa"/>
              <w:bottom w:w="0" w:type="dxa"/>
              <w:right w:w="0" w:type="dxa"/>
            </w:tcMar>
          </w:tcPr>
          <w:p w14:paraId="264B6C2A" w14:textId="77777777" w:rsidR="000C4D17" w:rsidRDefault="000C4D17" w:rsidP="000C4D17">
            <w:pPr>
              <w:pStyle w:val="EMPTYCELLSTYLE"/>
            </w:pPr>
          </w:p>
        </w:tc>
        <w:tc>
          <w:tcPr>
            <w:tcW w:w="260" w:type="dxa"/>
            <w:gridSpan w:val="2"/>
            <w:tcMar>
              <w:top w:w="0" w:type="dxa"/>
              <w:left w:w="0" w:type="dxa"/>
              <w:bottom w:w="0" w:type="dxa"/>
              <w:right w:w="0" w:type="dxa"/>
            </w:tcMar>
          </w:tcPr>
          <w:p w14:paraId="3681551C"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1AAAE273" w14:textId="77777777" w:rsidR="000C4D17" w:rsidRDefault="000C4D17" w:rsidP="000C4D17">
            <w:pPr>
              <w:pStyle w:val="textNormalBlokStredniMezera"/>
              <w:spacing w:after="100"/>
            </w:pPr>
            <w:r>
              <w:t>členům či společníkům pojistníka, členům jeho orgánů nebo tomu, kdo pojistníka podstatně ovlivňuje na základě dohody či jiné skutečnosti.</w:t>
            </w:r>
          </w:p>
        </w:tc>
        <w:tc>
          <w:tcPr>
            <w:tcW w:w="60" w:type="dxa"/>
          </w:tcPr>
          <w:p w14:paraId="28BE1000" w14:textId="77777777" w:rsidR="000C4D17" w:rsidRDefault="000C4D17" w:rsidP="000C4D17">
            <w:pPr>
              <w:pStyle w:val="EMPTYCELLSTYLE"/>
            </w:pPr>
          </w:p>
        </w:tc>
        <w:tc>
          <w:tcPr>
            <w:tcW w:w="40" w:type="dxa"/>
          </w:tcPr>
          <w:p w14:paraId="1E7888A6" w14:textId="77777777" w:rsidR="000C4D17" w:rsidRDefault="000C4D17" w:rsidP="000C4D17">
            <w:pPr>
              <w:pStyle w:val="EMPTYCELLSTYLE"/>
            </w:pPr>
          </w:p>
        </w:tc>
      </w:tr>
      <w:tr w:rsidR="000C4D17" w14:paraId="2DFB9C27" w14:textId="77777777" w:rsidTr="000C4D17">
        <w:tc>
          <w:tcPr>
            <w:tcW w:w="40" w:type="dxa"/>
          </w:tcPr>
          <w:p w14:paraId="6E85641E" w14:textId="77777777" w:rsidR="000C4D17" w:rsidRDefault="000C4D17" w:rsidP="000C4D17">
            <w:pPr>
              <w:pStyle w:val="EMPTYCELLSTYLE"/>
            </w:pPr>
          </w:p>
        </w:tc>
        <w:tc>
          <w:tcPr>
            <w:tcW w:w="260" w:type="dxa"/>
          </w:tcPr>
          <w:p w14:paraId="0E5EBAFA" w14:textId="77777777" w:rsidR="000C4D17" w:rsidRDefault="000C4D17" w:rsidP="000C4D17">
            <w:pPr>
              <w:pStyle w:val="EMPTYCELLSTYLE"/>
            </w:pPr>
          </w:p>
        </w:tc>
        <w:tc>
          <w:tcPr>
            <w:tcW w:w="40" w:type="dxa"/>
          </w:tcPr>
          <w:p w14:paraId="6337C7D5" w14:textId="77777777" w:rsidR="000C4D17" w:rsidRDefault="000C4D17" w:rsidP="000C4D17">
            <w:pPr>
              <w:pStyle w:val="EMPTYCELLSTYLE"/>
            </w:pPr>
          </w:p>
        </w:tc>
        <w:tc>
          <w:tcPr>
            <w:tcW w:w="60" w:type="dxa"/>
          </w:tcPr>
          <w:p w14:paraId="6DFA2D5D" w14:textId="77777777" w:rsidR="000C4D17" w:rsidRDefault="000C4D17" w:rsidP="000C4D17">
            <w:pPr>
              <w:pStyle w:val="EMPTYCELLSTYLE"/>
            </w:pPr>
          </w:p>
        </w:tc>
        <w:tc>
          <w:tcPr>
            <w:tcW w:w="100" w:type="dxa"/>
            <w:tcMar>
              <w:top w:w="0" w:type="dxa"/>
              <w:left w:w="0" w:type="dxa"/>
              <w:bottom w:w="0" w:type="dxa"/>
              <w:right w:w="0" w:type="dxa"/>
            </w:tcMar>
          </w:tcPr>
          <w:p w14:paraId="31AB33B6" w14:textId="77777777" w:rsidR="000C4D17" w:rsidRDefault="000C4D17" w:rsidP="000C4D17">
            <w:pPr>
              <w:pStyle w:val="EMPTYCELLSTYLE"/>
            </w:pPr>
          </w:p>
        </w:tc>
        <w:tc>
          <w:tcPr>
            <w:tcW w:w="100" w:type="dxa"/>
            <w:tcMar>
              <w:top w:w="0" w:type="dxa"/>
              <w:left w:w="0" w:type="dxa"/>
              <w:bottom w:w="0" w:type="dxa"/>
              <w:right w:w="0" w:type="dxa"/>
            </w:tcMar>
          </w:tcPr>
          <w:p w14:paraId="0FEB8864" w14:textId="77777777" w:rsidR="000C4D17" w:rsidRDefault="000C4D17" w:rsidP="000C4D17">
            <w:pPr>
              <w:pStyle w:val="EMPTYCELLSTYLE"/>
            </w:pPr>
          </w:p>
        </w:tc>
        <w:tc>
          <w:tcPr>
            <w:tcW w:w="60" w:type="dxa"/>
            <w:tcMar>
              <w:top w:w="0" w:type="dxa"/>
              <w:left w:w="0" w:type="dxa"/>
              <w:bottom w:w="0" w:type="dxa"/>
              <w:right w:w="0" w:type="dxa"/>
            </w:tcMar>
          </w:tcPr>
          <w:p w14:paraId="59DC0B70" w14:textId="77777777" w:rsidR="000C4D17" w:rsidRDefault="000C4D17" w:rsidP="000C4D17">
            <w:pPr>
              <w:pStyle w:val="EMPTYCELLSTYLE"/>
            </w:pPr>
          </w:p>
        </w:tc>
        <w:tc>
          <w:tcPr>
            <w:tcW w:w="40" w:type="dxa"/>
            <w:tcMar>
              <w:top w:w="0" w:type="dxa"/>
              <w:left w:w="0" w:type="dxa"/>
              <w:bottom w:w="0" w:type="dxa"/>
              <w:right w:w="0" w:type="dxa"/>
            </w:tcMar>
          </w:tcPr>
          <w:p w14:paraId="69AFC0D8" w14:textId="77777777" w:rsidR="000C4D17" w:rsidRDefault="000C4D17" w:rsidP="000C4D17">
            <w:pPr>
              <w:pStyle w:val="EMPTYCELLSTYLE"/>
            </w:pPr>
          </w:p>
        </w:tc>
        <w:tc>
          <w:tcPr>
            <w:tcW w:w="220" w:type="dxa"/>
            <w:tcMar>
              <w:top w:w="0" w:type="dxa"/>
              <w:left w:w="0" w:type="dxa"/>
              <w:bottom w:w="0" w:type="dxa"/>
              <w:right w:w="0" w:type="dxa"/>
            </w:tcMar>
          </w:tcPr>
          <w:p w14:paraId="168613A9" w14:textId="77777777" w:rsidR="000C4D17" w:rsidRDefault="000C4D17" w:rsidP="000C4D17">
            <w:pPr>
              <w:pStyle w:val="EMPTYCELLSTYLE"/>
            </w:pPr>
          </w:p>
        </w:tc>
        <w:tc>
          <w:tcPr>
            <w:tcW w:w="900" w:type="dxa"/>
            <w:tcMar>
              <w:top w:w="0" w:type="dxa"/>
              <w:left w:w="0" w:type="dxa"/>
              <w:bottom w:w="0" w:type="dxa"/>
              <w:right w:w="0" w:type="dxa"/>
            </w:tcMar>
          </w:tcPr>
          <w:p w14:paraId="30ACF12B" w14:textId="77777777" w:rsidR="000C4D17" w:rsidRDefault="000C4D17" w:rsidP="000C4D17">
            <w:pPr>
              <w:pStyle w:val="EMPTYCELLSTYLE"/>
            </w:pPr>
          </w:p>
        </w:tc>
        <w:tc>
          <w:tcPr>
            <w:tcW w:w="180" w:type="dxa"/>
            <w:tcMar>
              <w:top w:w="0" w:type="dxa"/>
              <w:left w:w="0" w:type="dxa"/>
              <w:bottom w:w="0" w:type="dxa"/>
              <w:right w:w="0" w:type="dxa"/>
            </w:tcMar>
          </w:tcPr>
          <w:p w14:paraId="75ACCFFE" w14:textId="77777777" w:rsidR="000C4D17" w:rsidRDefault="000C4D17" w:rsidP="000C4D17">
            <w:pPr>
              <w:pStyle w:val="EMPTYCELLSTYLE"/>
            </w:pPr>
          </w:p>
        </w:tc>
        <w:tc>
          <w:tcPr>
            <w:tcW w:w="400" w:type="dxa"/>
            <w:tcMar>
              <w:top w:w="0" w:type="dxa"/>
              <w:left w:w="0" w:type="dxa"/>
              <w:bottom w:w="0" w:type="dxa"/>
              <w:right w:w="0" w:type="dxa"/>
            </w:tcMar>
          </w:tcPr>
          <w:p w14:paraId="01B42728" w14:textId="77777777" w:rsidR="000C4D17" w:rsidRDefault="000C4D17" w:rsidP="000C4D17">
            <w:pPr>
              <w:pStyle w:val="EMPTYCELLSTYLE"/>
            </w:pPr>
          </w:p>
        </w:tc>
        <w:tc>
          <w:tcPr>
            <w:tcW w:w="300" w:type="dxa"/>
            <w:tcMar>
              <w:top w:w="0" w:type="dxa"/>
              <w:left w:w="0" w:type="dxa"/>
              <w:bottom w:w="0" w:type="dxa"/>
              <w:right w:w="0" w:type="dxa"/>
            </w:tcMar>
          </w:tcPr>
          <w:p w14:paraId="774EE1F3" w14:textId="77777777" w:rsidR="000C4D17" w:rsidRDefault="000C4D17" w:rsidP="000C4D17">
            <w:pPr>
              <w:pStyle w:val="EMPTYCELLSTYLE"/>
            </w:pPr>
          </w:p>
        </w:tc>
        <w:tc>
          <w:tcPr>
            <w:tcW w:w="160" w:type="dxa"/>
            <w:tcMar>
              <w:top w:w="0" w:type="dxa"/>
              <w:left w:w="0" w:type="dxa"/>
              <w:bottom w:w="0" w:type="dxa"/>
              <w:right w:w="0" w:type="dxa"/>
            </w:tcMar>
          </w:tcPr>
          <w:p w14:paraId="283F1EDE" w14:textId="77777777" w:rsidR="000C4D17" w:rsidRDefault="000C4D17" w:rsidP="000C4D17">
            <w:pPr>
              <w:pStyle w:val="EMPTYCELLSTYLE"/>
            </w:pPr>
          </w:p>
        </w:tc>
        <w:tc>
          <w:tcPr>
            <w:tcW w:w="40" w:type="dxa"/>
            <w:tcMar>
              <w:top w:w="0" w:type="dxa"/>
              <w:left w:w="0" w:type="dxa"/>
              <w:bottom w:w="0" w:type="dxa"/>
              <w:right w:w="0" w:type="dxa"/>
            </w:tcMar>
          </w:tcPr>
          <w:p w14:paraId="188FF14F" w14:textId="77777777" w:rsidR="000C4D17" w:rsidRDefault="000C4D17" w:rsidP="000C4D17">
            <w:pPr>
              <w:pStyle w:val="EMPTYCELLSTYLE"/>
            </w:pPr>
          </w:p>
        </w:tc>
        <w:tc>
          <w:tcPr>
            <w:tcW w:w="40" w:type="dxa"/>
            <w:tcMar>
              <w:top w:w="0" w:type="dxa"/>
              <w:left w:w="0" w:type="dxa"/>
              <w:bottom w:w="0" w:type="dxa"/>
              <w:right w:w="0" w:type="dxa"/>
            </w:tcMar>
          </w:tcPr>
          <w:p w14:paraId="65292230" w14:textId="77777777" w:rsidR="000C4D17" w:rsidRDefault="000C4D17" w:rsidP="000C4D17">
            <w:pPr>
              <w:pStyle w:val="EMPTYCELLSTYLE"/>
            </w:pPr>
          </w:p>
        </w:tc>
        <w:tc>
          <w:tcPr>
            <w:tcW w:w="320" w:type="dxa"/>
            <w:tcMar>
              <w:top w:w="0" w:type="dxa"/>
              <w:left w:w="0" w:type="dxa"/>
              <w:bottom w:w="0" w:type="dxa"/>
              <w:right w:w="0" w:type="dxa"/>
            </w:tcMar>
          </w:tcPr>
          <w:p w14:paraId="76117801" w14:textId="77777777" w:rsidR="000C4D17" w:rsidRDefault="000C4D17" w:rsidP="000C4D17">
            <w:pPr>
              <w:pStyle w:val="EMPTYCELLSTYLE"/>
            </w:pPr>
          </w:p>
        </w:tc>
        <w:tc>
          <w:tcPr>
            <w:tcW w:w="140" w:type="dxa"/>
            <w:tcMar>
              <w:top w:w="0" w:type="dxa"/>
              <w:left w:w="0" w:type="dxa"/>
              <w:bottom w:w="0" w:type="dxa"/>
              <w:right w:w="0" w:type="dxa"/>
            </w:tcMar>
          </w:tcPr>
          <w:p w14:paraId="1735C623" w14:textId="77777777" w:rsidR="000C4D17" w:rsidRDefault="000C4D17" w:rsidP="000C4D17">
            <w:pPr>
              <w:pStyle w:val="EMPTYCELLSTYLE"/>
            </w:pPr>
          </w:p>
        </w:tc>
        <w:tc>
          <w:tcPr>
            <w:tcW w:w="300" w:type="dxa"/>
            <w:tcMar>
              <w:top w:w="0" w:type="dxa"/>
              <w:left w:w="0" w:type="dxa"/>
              <w:bottom w:w="0" w:type="dxa"/>
              <w:right w:w="0" w:type="dxa"/>
            </w:tcMar>
          </w:tcPr>
          <w:p w14:paraId="04FEE54A" w14:textId="77777777" w:rsidR="000C4D17" w:rsidRDefault="000C4D17" w:rsidP="000C4D17">
            <w:pPr>
              <w:pStyle w:val="EMPTYCELLSTYLE"/>
            </w:pPr>
          </w:p>
        </w:tc>
        <w:tc>
          <w:tcPr>
            <w:tcW w:w="300" w:type="dxa"/>
            <w:tcMar>
              <w:top w:w="0" w:type="dxa"/>
              <w:left w:w="0" w:type="dxa"/>
              <w:bottom w:w="0" w:type="dxa"/>
              <w:right w:w="0" w:type="dxa"/>
            </w:tcMar>
          </w:tcPr>
          <w:p w14:paraId="41AF00AE" w14:textId="77777777" w:rsidR="000C4D17" w:rsidRDefault="000C4D17" w:rsidP="000C4D17">
            <w:pPr>
              <w:pStyle w:val="EMPTYCELLSTYLE"/>
            </w:pPr>
          </w:p>
        </w:tc>
        <w:tc>
          <w:tcPr>
            <w:tcW w:w="140" w:type="dxa"/>
            <w:tcMar>
              <w:top w:w="0" w:type="dxa"/>
              <w:left w:w="0" w:type="dxa"/>
              <w:bottom w:w="0" w:type="dxa"/>
              <w:right w:w="0" w:type="dxa"/>
            </w:tcMar>
          </w:tcPr>
          <w:p w14:paraId="71B9E0E9" w14:textId="77777777" w:rsidR="000C4D17" w:rsidRDefault="000C4D17" w:rsidP="000C4D17">
            <w:pPr>
              <w:pStyle w:val="EMPTYCELLSTYLE"/>
            </w:pPr>
          </w:p>
        </w:tc>
        <w:tc>
          <w:tcPr>
            <w:tcW w:w="360" w:type="dxa"/>
            <w:tcMar>
              <w:top w:w="0" w:type="dxa"/>
              <w:left w:w="0" w:type="dxa"/>
              <w:bottom w:w="0" w:type="dxa"/>
              <w:right w:w="0" w:type="dxa"/>
            </w:tcMar>
          </w:tcPr>
          <w:p w14:paraId="02F63259" w14:textId="77777777" w:rsidR="000C4D17" w:rsidRDefault="000C4D17" w:rsidP="000C4D17">
            <w:pPr>
              <w:pStyle w:val="EMPTYCELLSTYLE"/>
            </w:pPr>
          </w:p>
        </w:tc>
        <w:tc>
          <w:tcPr>
            <w:tcW w:w="40" w:type="dxa"/>
            <w:tcMar>
              <w:top w:w="0" w:type="dxa"/>
              <w:left w:w="0" w:type="dxa"/>
              <w:bottom w:w="0" w:type="dxa"/>
              <w:right w:w="0" w:type="dxa"/>
            </w:tcMar>
          </w:tcPr>
          <w:p w14:paraId="39F642CB" w14:textId="77777777" w:rsidR="000C4D17" w:rsidRDefault="000C4D17" w:rsidP="000C4D17">
            <w:pPr>
              <w:pStyle w:val="EMPTYCELLSTYLE"/>
            </w:pPr>
          </w:p>
        </w:tc>
        <w:tc>
          <w:tcPr>
            <w:tcW w:w="40" w:type="dxa"/>
            <w:tcMar>
              <w:top w:w="0" w:type="dxa"/>
              <w:left w:w="0" w:type="dxa"/>
              <w:bottom w:w="0" w:type="dxa"/>
              <w:right w:w="0" w:type="dxa"/>
            </w:tcMar>
          </w:tcPr>
          <w:p w14:paraId="376D4402" w14:textId="77777777" w:rsidR="000C4D17" w:rsidRDefault="000C4D17" w:rsidP="000C4D17">
            <w:pPr>
              <w:pStyle w:val="EMPTYCELLSTYLE"/>
            </w:pPr>
          </w:p>
        </w:tc>
        <w:tc>
          <w:tcPr>
            <w:tcW w:w="320" w:type="dxa"/>
            <w:tcMar>
              <w:top w:w="0" w:type="dxa"/>
              <w:left w:w="0" w:type="dxa"/>
              <w:bottom w:w="0" w:type="dxa"/>
              <w:right w:w="0" w:type="dxa"/>
            </w:tcMar>
          </w:tcPr>
          <w:p w14:paraId="75D6DE89" w14:textId="77777777" w:rsidR="000C4D17" w:rsidRDefault="000C4D17" w:rsidP="000C4D17">
            <w:pPr>
              <w:pStyle w:val="EMPTYCELLSTYLE"/>
            </w:pPr>
          </w:p>
        </w:tc>
        <w:tc>
          <w:tcPr>
            <w:tcW w:w="200" w:type="dxa"/>
            <w:tcMar>
              <w:top w:w="0" w:type="dxa"/>
              <w:left w:w="0" w:type="dxa"/>
              <w:bottom w:w="0" w:type="dxa"/>
              <w:right w:w="0" w:type="dxa"/>
            </w:tcMar>
          </w:tcPr>
          <w:p w14:paraId="4F24177E" w14:textId="77777777" w:rsidR="000C4D17" w:rsidRDefault="000C4D17" w:rsidP="000C4D17">
            <w:pPr>
              <w:pStyle w:val="EMPTYCELLSTYLE"/>
            </w:pPr>
          </w:p>
        </w:tc>
        <w:tc>
          <w:tcPr>
            <w:tcW w:w="40" w:type="dxa"/>
            <w:tcMar>
              <w:top w:w="0" w:type="dxa"/>
              <w:left w:w="0" w:type="dxa"/>
              <w:bottom w:w="0" w:type="dxa"/>
              <w:right w:w="0" w:type="dxa"/>
            </w:tcMar>
          </w:tcPr>
          <w:p w14:paraId="36A62201" w14:textId="77777777" w:rsidR="000C4D17" w:rsidRDefault="000C4D17" w:rsidP="000C4D17">
            <w:pPr>
              <w:pStyle w:val="EMPTYCELLSTYLE"/>
            </w:pPr>
          </w:p>
        </w:tc>
        <w:tc>
          <w:tcPr>
            <w:tcW w:w="40" w:type="dxa"/>
            <w:tcMar>
              <w:top w:w="0" w:type="dxa"/>
              <w:left w:w="0" w:type="dxa"/>
              <w:bottom w:w="0" w:type="dxa"/>
              <w:right w:w="0" w:type="dxa"/>
            </w:tcMar>
          </w:tcPr>
          <w:p w14:paraId="1E73430D" w14:textId="77777777" w:rsidR="000C4D17" w:rsidRDefault="000C4D17" w:rsidP="000C4D17">
            <w:pPr>
              <w:pStyle w:val="EMPTYCELLSTYLE"/>
            </w:pPr>
          </w:p>
        </w:tc>
        <w:tc>
          <w:tcPr>
            <w:tcW w:w="780" w:type="dxa"/>
            <w:tcMar>
              <w:top w:w="0" w:type="dxa"/>
              <w:left w:w="0" w:type="dxa"/>
              <w:bottom w:w="0" w:type="dxa"/>
              <w:right w:w="0" w:type="dxa"/>
            </w:tcMar>
          </w:tcPr>
          <w:p w14:paraId="46E01686" w14:textId="77777777" w:rsidR="000C4D17" w:rsidRDefault="000C4D17" w:rsidP="000C4D17">
            <w:pPr>
              <w:pStyle w:val="EMPTYCELLSTYLE"/>
            </w:pPr>
          </w:p>
        </w:tc>
        <w:tc>
          <w:tcPr>
            <w:tcW w:w="40" w:type="dxa"/>
            <w:tcMar>
              <w:top w:w="0" w:type="dxa"/>
              <w:left w:w="0" w:type="dxa"/>
              <w:bottom w:w="0" w:type="dxa"/>
              <w:right w:w="0" w:type="dxa"/>
            </w:tcMar>
          </w:tcPr>
          <w:p w14:paraId="1DCCF37D" w14:textId="77777777" w:rsidR="000C4D17" w:rsidRDefault="000C4D17" w:rsidP="000C4D17">
            <w:pPr>
              <w:pStyle w:val="EMPTYCELLSTYLE"/>
            </w:pPr>
          </w:p>
        </w:tc>
        <w:tc>
          <w:tcPr>
            <w:tcW w:w="40" w:type="dxa"/>
            <w:tcMar>
              <w:top w:w="0" w:type="dxa"/>
              <w:left w:w="0" w:type="dxa"/>
              <w:bottom w:w="0" w:type="dxa"/>
              <w:right w:w="0" w:type="dxa"/>
            </w:tcMar>
          </w:tcPr>
          <w:p w14:paraId="5AA5CFF6" w14:textId="77777777" w:rsidR="000C4D17" w:rsidRDefault="000C4D17" w:rsidP="000C4D17">
            <w:pPr>
              <w:pStyle w:val="EMPTYCELLSTYLE"/>
            </w:pPr>
          </w:p>
        </w:tc>
        <w:tc>
          <w:tcPr>
            <w:tcW w:w="560" w:type="dxa"/>
            <w:tcMar>
              <w:top w:w="0" w:type="dxa"/>
              <w:left w:w="0" w:type="dxa"/>
              <w:bottom w:w="0" w:type="dxa"/>
              <w:right w:w="0" w:type="dxa"/>
            </w:tcMar>
          </w:tcPr>
          <w:p w14:paraId="2627EA22" w14:textId="77777777" w:rsidR="000C4D17" w:rsidRDefault="000C4D17" w:rsidP="000C4D17">
            <w:pPr>
              <w:pStyle w:val="EMPTYCELLSTYLE"/>
            </w:pPr>
          </w:p>
        </w:tc>
        <w:tc>
          <w:tcPr>
            <w:tcW w:w="100" w:type="dxa"/>
            <w:tcMar>
              <w:top w:w="0" w:type="dxa"/>
              <w:left w:w="0" w:type="dxa"/>
              <w:bottom w:w="0" w:type="dxa"/>
              <w:right w:w="0" w:type="dxa"/>
            </w:tcMar>
          </w:tcPr>
          <w:p w14:paraId="644DE50E" w14:textId="77777777" w:rsidR="000C4D17" w:rsidRDefault="000C4D17" w:rsidP="000C4D17">
            <w:pPr>
              <w:pStyle w:val="EMPTYCELLSTYLE"/>
            </w:pPr>
          </w:p>
        </w:tc>
        <w:tc>
          <w:tcPr>
            <w:tcW w:w="200" w:type="dxa"/>
            <w:tcMar>
              <w:top w:w="0" w:type="dxa"/>
              <w:left w:w="0" w:type="dxa"/>
              <w:bottom w:w="0" w:type="dxa"/>
              <w:right w:w="0" w:type="dxa"/>
            </w:tcMar>
          </w:tcPr>
          <w:p w14:paraId="1B592799" w14:textId="77777777" w:rsidR="000C4D17" w:rsidRDefault="000C4D17" w:rsidP="000C4D17">
            <w:pPr>
              <w:pStyle w:val="EMPTYCELLSTYLE"/>
            </w:pPr>
          </w:p>
        </w:tc>
        <w:tc>
          <w:tcPr>
            <w:tcW w:w="460" w:type="dxa"/>
            <w:tcMar>
              <w:top w:w="0" w:type="dxa"/>
              <w:left w:w="0" w:type="dxa"/>
              <w:bottom w:w="0" w:type="dxa"/>
              <w:right w:w="0" w:type="dxa"/>
            </w:tcMar>
          </w:tcPr>
          <w:p w14:paraId="4650E66F" w14:textId="77777777" w:rsidR="000C4D17" w:rsidRDefault="000C4D17" w:rsidP="000C4D17">
            <w:pPr>
              <w:pStyle w:val="EMPTYCELLSTYLE"/>
            </w:pPr>
          </w:p>
        </w:tc>
        <w:tc>
          <w:tcPr>
            <w:tcW w:w="40" w:type="dxa"/>
            <w:tcMar>
              <w:top w:w="0" w:type="dxa"/>
              <w:left w:w="0" w:type="dxa"/>
              <w:bottom w:w="0" w:type="dxa"/>
              <w:right w:w="0" w:type="dxa"/>
            </w:tcMar>
          </w:tcPr>
          <w:p w14:paraId="28A4FF9A" w14:textId="77777777" w:rsidR="000C4D17" w:rsidRDefault="000C4D17" w:rsidP="000C4D17">
            <w:pPr>
              <w:pStyle w:val="EMPTYCELLSTYLE"/>
            </w:pPr>
          </w:p>
        </w:tc>
        <w:tc>
          <w:tcPr>
            <w:tcW w:w="40" w:type="dxa"/>
            <w:tcMar>
              <w:top w:w="0" w:type="dxa"/>
              <w:left w:w="0" w:type="dxa"/>
              <w:bottom w:w="0" w:type="dxa"/>
              <w:right w:w="0" w:type="dxa"/>
            </w:tcMar>
          </w:tcPr>
          <w:p w14:paraId="5CEE712A" w14:textId="77777777" w:rsidR="000C4D17" w:rsidRDefault="000C4D17" w:rsidP="000C4D17">
            <w:pPr>
              <w:pStyle w:val="EMPTYCELLSTYLE"/>
            </w:pPr>
          </w:p>
        </w:tc>
        <w:tc>
          <w:tcPr>
            <w:tcW w:w="500" w:type="dxa"/>
            <w:tcMar>
              <w:top w:w="0" w:type="dxa"/>
              <w:left w:w="0" w:type="dxa"/>
              <w:bottom w:w="0" w:type="dxa"/>
              <w:right w:w="0" w:type="dxa"/>
            </w:tcMar>
          </w:tcPr>
          <w:p w14:paraId="42783744" w14:textId="77777777" w:rsidR="000C4D17" w:rsidRDefault="000C4D17" w:rsidP="000C4D17">
            <w:pPr>
              <w:pStyle w:val="EMPTYCELLSTYLE"/>
            </w:pPr>
          </w:p>
        </w:tc>
        <w:tc>
          <w:tcPr>
            <w:tcW w:w="1080" w:type="dxa"/>
            <w:tcMar>
              <w:top w:w="0" w:type="dxa"/>
              <w:left w:w="0" w:type="dxa"/>
              <w:bottom w:w="0" w:type="dxa"/>
              <w:right w:w="0" w:type="dxa"/>
            </w:tcMar>
          </w:tcPr>
          <w:p w14:paraId="18ED11D5" w14:textId="77777777" w:rsidR="000C4D17" w:rsidRDefault="000C4D17" w:rsidP="000C4D17">
            <w:pPr>
              <w:pStyle w:val="EMPTYCELLSTYLE"/>
            </w:pPr>
          </w:p>
        </w:tc>
        <w:tc>
          <w:tcPr>
            <w:tcW w:w="40" w:type="dxa"/>
            <w:tcMar>
              <w:top w:w="0" w:type="dxa"/>
              <w:left w:w="0" w:type="dxa"/>
              <w:bottom w:w="0" w:type="dxa"/>
              <w:right w:w="0" w:type="dxa"/>
            </w:tcMar>
          </w:tcPr>
          <w:p w14:paraId="59D1E1F5" w14:textId="77777777" w:rsidR="000C4D17" w:rsidRDefault="000C4D17" w:rsidP="000C4D17">
            <w:pPr>
              <w:pStyle w:val="EMPTYCELLSTYLE"/>
            </w:pPr>
          </w:p>
        </w:tc>
        <w:tc>
          <w:tcPr>
            <w:tcW w:w="40" w:type="dxa"/>
            <w:tcMar>
              <w:top w:w="0" w:type="dxa"/>
              <w:left w:w="0" w:type="dxa"/>
              <w:bottom w:w="0" w:type="dxa"/>
              <w:right w:w="0" w:type="dxa"/>
            </w:tcMar>
          </w:tcPr>
          <w:p w14:paraId="63D65C14" w14:textId="77777777" w:rsidR="000C4D17" w:rsidRDefault="000C4D17" w:rsidP="000C4D17">
            <w:pPr>
              <w:pStyle w:val="EMPTYCELLSTYLE"/>
            </w:pPr>
          </w:p>
        </w:tc>
        <w:tc>
          <w:tcPr>
            <w:tcW w:w="40" w:type="dxa"/>
            <w:tcMar>
              <w:top w:w="0" w:type="dxa"/>
              <w:left w:w="0" w:type="dxa"/>
              <w:bottom w:w="0" w:type="dxa"/>
              <w:right w:w="0" w:type="dxa"/>
            </w:tcMar>
          </w:tcPr>
          <w:p w14:paraId="31975092" w14:textId="77777777" w:rsidR="000C4D17" w:rsidRDefault="000C4D17" w:rsidP="000C4D17">
            <w:pPr>
              <w:pStyle w:val="EMPTYCELLSTYLE"/>
            </w:pPr>
          </w:p>
        </w:tc>
        <w:tc>
          <w:tcPr>
            <w:tcW w:w="60" w:type="dxa"/>
          </w:tcPr>
          <w:p w14:paraId="14FABAB2" w14:textId="77777777" w:rsidR="000C4D17" w:rsidRDefault="000C4D17" w:rsidP="000C4D17">
            <w:pPr>
              <w:pStyle w:val="EMPTYCELLSTYLE"/>
            </w:pPr>
          </w:p>
        </w:tc>
        <w:tc>
          <w:tcPr>
            <w:tcW w:w="40" w:type="dxa"/>
          </w:tcPr>
          <w:p w14:paraId="71D90757" w14:textId="77777777" w:rsidR="000C4D17" w:rsidRDefault="000C4D17" w:rsidP="000C4D17">
            <w:pPr>
              <w:pStyle w:val="EMPTYCELLSTYLE"/>
            </w:pPr>
          </w:p>
        </w:tc>
      </w:tr>
      <w:tr w:rsidR="000C4D17" w14:paraId="52C79005" w14:textId="77777777" w:rsidTr="000C4D17">
        <w:tc>
          <w:tcPr>
            <w:tcW w:w="40" w:type="dxa"/>
          </w:tcPr>
          <w:p w14:paraId="28A24E46" w14:textId="77777777" w:rsidR="000C4D17" w:rsidRDefault="000C4D17" w:rsidP="000C4D17">
            <w:pPr>
              <w:pStyle w:val="EMPTYCELLSTYLE"/>
            </w:pPr>
          </w:p>
        </w:tc>
        <w:tc>
          <w:tcPr>
            <w:tcW w:w="260" w:type="dxa"/>
          </w:tcPr>
          <w:p w14:paraId="75A19F8E" w14:textId="77777777" w:rsidR="000C4D17" w:rsidRDefault="000C4D17" w:rsidP="000C4D17">
            <w:pPr>
              <w:pStyle w:val="EMPTYCELLSTYLE"/>
            </w:pPr>
          </w:p>
        </w:tc>
        <w:tc>
          <w:tcPr>
            <w:tcW w:w="40" w:type="dxa"/>
          </w:tcPr>
          <w:p w14:paraId="5472F967" w14:textId="77777777" w:rsidR="000C4D17" w:rsidRDefault="000C4D17" w:rsidP="000C4D17">
            <w:pPr>
              <w:pStyle w:val="EMPTYCELLSTYLE"/>
            </w:pPr>
          </w:p>
        </w:tc>
        <w:tc>
          <w:tcPr>
            <w:tcW w:w="60" w:type="dxa"/>
          </w:tcPr>
          <w:p w14:paraId="59D6D722" w14:textId="77777777" w:rsidR="000C4D17" w:rsidRDefault="000C4D17" w:rsidP="000C4D17">
            <w:pPr>
              <w:pStyle w:val="EMPTYCELLSTYLE"/>
            </w:pPr>
          </w:p>
        </w:tc>
        <w:tc>
          <w:tcPr>
            <w:tcW w:w="100" w:type="dxa"/>
            <w:tcMar>
              <w:top w:w="0" w:type="dxa"/>
              <w:left w:w="0" w:type="dxa"/>
              <w:bottom w:w="0" w:type="dxa"/>
              <w:right w:w="0" w:type="dxa"/>
            </w:tcMar>
          </w:tcPr>
          <w:p w14:paraId="220810B7" w14:textId="77777777" w:rsidR="000C4D17" w:rsidRDefault="000C4D17" w:rsidP="000C4D17">
            <w:pPr>
              <w:pStyle w:val="EMPTYCELLSTYLE"/>
            </w:pPr>
          </w:p>
        </w:tc>
        <w:tc>
          <w:tcPr>
            <w:tcW w:w="100" w:type="dxa"/>
            <w:tcMar>
              <w:top w:w="0" w:type="dxa"/>
              <w:left w:w="0" w:type="dxa"/>
              <w:bottom w:w="0" w:type="dxa"/>
              <w:right w:w="0" w:type="dxa"/>
            </w:tcMar>
          </w:tcPr>
          <w:p w14:paraId="2A75FC65" w14:textId="77777777" w:rsidR="000C4D17" w:rsidRDefault="000C4D17" w:rsidP="000C4D17">
            <w:pPr>
              <w:pStyle w:val="EMPTYCELLSTYLE"/>
            </w:pPr>
          </w:p>
        </w:tc>
        <w:tc>
          <w:tcPr>
            <w:tcW w:w="60" w:type="dxa"/>
            <w:tcMar>
              <w:top w:w="0" w:type="dxa"/>
              <w:left w:w="0" w:type="dxa"/>
              <w:bottom w:w="0" w:type="dxa"/>
              <w:right w:w="0" w:type="dxa"/>
            </w:tcMar>
          </w:tcPr>
          <w:p w14:paraId="0B608636" w14:textId="77777777" w:rsidR="000C4D17" w:rsidRDefault="000C4D17" w:rsidP="000C4D17">
            <w:pPr>
              <w:pStyle w:val="EMPTYCELLSTYLE"/>
            </w:pPr>
          </w:p>
        </w:tc>
        <w:tc>
          <w:tcPr>
            <w:tcW w:w="40" w:type="dxa"/>
            <w:tcMar>
              <w:top w:w="0" w:type="dxa"/>
              <w:left w:w="0" w:type="dxa"/>
              <w:bottom w:w="0" w:type="dxa"/>
              <w:right w:w="0" w:type="dxa"/>
            </w:tcMar>
          </w:tcPr>
          <w:p w14:paraId="11097F17" w14:textId="77777777" w:rsidR="000C4D17" w:rsidRDefault="000C4D17" w:rsidP="000C4D17">
            <w:pPr>
              <w:pStyle w:val="EMPTYCELLSTYLE"/>
            </w:pPr>
          </w:p>
        </w:tc>
        <w:tc>
          <w:tcPr>
            <w:tcW w:w="220" w:type="dxa"/>
            <w:tcMar>
              <w:top w:w="0" w:type="dxa"/>
              <w:left w:w="0" w:type="dxa"/>
              <w:bottom w:w="0" w:type="dxa"/>
              <w:right w:w="0" w:type="dxa"/>
            </w:tcMar>
          </w:tcPr>
          <w:p w14:paraId="345D550C" w14:textId="77777777" w:rsidR="000C4D17" w:rsidRDefault="000C4D17" w:rsidP="000C4D17">
            <w:pPr>
              <w:pStyle w:val="EMPTYCELLSTYLE"/>
            </w:pPr>
          </w:p>
        </w:tc>
        <w:tc>
          <w:tcPr>
            <w:tcW w:w="900" w:type="dxa"/>
            <w:tcMar>
              <w:top w:w="0" w:type="dxa"/>
              <w:left w:w="0" w:type="dxa"/>
              <w:bottom w:w="0" w:type="dxa"/>
              <w:right w:w="0" w:type="dxa"/>
            </w:tcMar>
          </w:tcPr>
          <w:p w14:paraId="7B946FF8" w14:textId="77777777" w:rsidR="000C4D17" w:rsidRDefault="000C4D17" w:rsidP="000C4D17">
            <w:pPr>
              <w:pStyle w:val="EMPTYCELLSTYLE"/>
            </w:pPr>
          </w:p>
        </w:tc>
        <w:tc>
          <w:tcPr>
            <w:tcW w:w="180" w:type="dxa"/>
            <w:tcMar>
              <w:top w:w="0" w:type="dxa"/>
              <w:left w:w="0" w:type="dxa"/>
              <w:bottom w:w="0" w:type="dxa"/>
              <w:right w:w="0" w:type="dxa"/>
            </w:tcMar>
          </w:tcPr>
          <w:p w14:paraId="0898694B" w14:textId="77777777" w:rsidR="000C4D17" w:rsidRDefault="000C4D17" w:rsidP="000C4D17">
            <w:pPr>
              <w:pStyle w:val="EMPTYCELLSTYLE"/>
            </w:pPr>
          </w:p>
        </w:tc>
        <w:tc>
          <w:tcPr>
            <w:tcW w:w="400" w:type="dxa"/>
            <w:tcMar>
              <w:top w:w="0" w:type="dxa"/>
              <w:left w:w="0" w:type="dxa"/>
              <w:bottom w:w="0" w:type="dxa"/>
              <w:right w:w="0" w:type="dxa"/>
            </w:tcMar>
          </w:tcPr>
          <w:p w14:paraId="5A0C20CF" w14:textId="77777777" w:rsidR="000C4D17" w:rsidRDefault="000C4D17" w:rsidP="000C4D17">
            <w:pPr>
              <w:pStyle w:val="EMPTYCELLSTYLE"/>
            </w:pPr>
          </w:p>
        </w:tc>
        <w:tc>
          <w:tcPr>
            <w:tcW w:w="300" w:type="dxa"/>
            <w:tcMar>
              <w:top w:w="0" w:type="dxa"/>
              <w:left w:w="0" w:type="dxa"/>
              <w:bottom w:w="0" w:type="dxa"/>
              <w:right w:w="0" w:type="dxa"/>
            </w:tcMar>
          </w:tcPr>
          <w:p w14:paraId="1E5398BE" w14:textId="77777777" w:rsidR="000C4D17" w:rsidRDefault="000C4D17" w:rsidP="000C4D17">
            <w:pPr>
              <w:pStyle w:val="EMPTYCELLSTYLE"/>
            </w:pPr>
          </w:p>
        </w:tc>
        <w:tc>
          <w:tcPr>
            <w:tcW w:w="160" w:type="dxa"/>
            <w:tcMar>
              <w:top w:w="0" w:type="dxa"/>
              <w:left w:w="0" w:type="dxa"/>
              <w:bottom w:w="0" w:type="dxa"/>
              <w:right w:w="0" w:type="dxa"/>
            </w:tcMar>
          </w:tcPr>
          <w:p w14:paraId="081767F3" w14:textId="77777777" w:rsidR="000C4D17" w:rsidRDefault="000C4D17" w:rsidP="000C4D17">
            <w:pPr>
              <w:pStyle w:val="EMPTYCELLSTYLE"/>
            </w:pPr>
          </w:p>
        </w:tc>
        <w:tc>
          <w:tcPr>
            <w:tcW w:w="40" w:type="dxa"/>
            <w:tcMar>
              <w:top w:w="0" w:type="dxa"/>
              <w:left w:w="0" w:type="dxa"/>
              <w:bottom w:w="0" w:type="dxa"/>
              <w:right w:w="0" w:type="dxa"/>
            </w:tcMar>
          </w:tcPr>
          <w:p w14:paraId="04FB8E3A" w14:textId="77777777" w:rsidR="000C4D17" w:rsidRDefault="000C4D17" w:rsidP="000C4D17">
            <w:pPr>
              <w:pStyle w:val="EMPTYCELLSTYLE"/>
            </w:pPr>
          </w:p>
        </w:tc>
        <w:tc>
          <w:tcPr>
            <w:tcW w:w="40" w:type="dxa"/>
            <w:tcMar>
              <w:top w:w="0" w:type="dxa"/>
              <w:left w:w="0" w:type="dxa"/>
              <w:bottom w:w="0" w:type="dxa"/>
              <w:right w:w="0" w:type="dxa"/>
            </w:tcMar>
          </w:tcPr>
          <w:p w14:paraId="418BFC58" w14:textId="77777777" w:rsidR="000C4D17" w:rsidRDefault="000C4D17" w:rsidP="000C4D17">
            <w:pPr>
              <w:pStyle w:val="EMPTYCELLSTYLE"/>
            </w:pPr>
          </w:p>
        </w:tc>
        <w:tc>
          <w:tcPr>
            <w:tcW w:w="320" w:type="dxa"/>
            <w:tcMar>
              <w:top w:w="0" w:type="dxa"/>
              <w:left w:w="0" w:type="dxa"/>
              <w:bottom w:w="0" w:type="dxa"/>
              <w:right w:w="0" w:type="dxa"/>
            </w:tcMar>
          </w:tcPr>
          <w:p w14:paraId="325C9B6E" w14:textId="77777777" w:rsidR="000C4D17" w:rsidRDefault="000C4D17" w:rsidP="000C4D17">
            <w:pPr>
              <w:pStyle w:val="EMPTYCELLSTYLE"/>
            </w:pPr>
          </w:p>
        </w:tc>
        <w:tc>
          <w:tcPr>
            <w:tcW w:w="140" w:type="dxa"/>
            <w:tcMar>
              <w:top w:w="0" w:type="dxa"/>
              <w:left w:w="0" w:type="dxa"/>
              <w:bottom w:w="0" w:type="dxa"/>
              <w:right w:w="0" w:type="dxa"/>
            </w:tcMar>
          </w:tcPr>
          <w:p w14:paraId="25C38E2C" w14:textId="77777777" w:rsidR="000C4D17" w:rsidRDefault="000C4D17" w:rsidP="000C4D17">
            <w:pPr>
              <w:pStyle w:val="EMPTYCELLSTYLE"/>
            </w:pPr>
          </w:p>
        </w:tc>
        <w:tc>
          <w:tcPr>
            <w:tcW w:w="300" w:type="dxa"/>
            <w:tcMar>
              <w:top w:w="0" w:type="dxa"/>
              <w:left w:w="0" w:type="dxa"/>
              <w:bottom w:w="0" w:type="dxa"/>
              <w:right w:w="0" w:type="dxa"/>
            </w:tcMar>
          </w:tcPr>
          <w:p w14:paraId="5A320533" w14:textId="77777777" w:rsidR="000C4D17" w:rsidRDefault="000C4D17" w:rsidP="000C4D17">
            <w:pPr>
              <w:pStyle w:val="EMPTYCELLSTYLE"/>
            </w:pPr>
          </w:p>
        </w:tc>
        <w:tc>
          <w:tcPr>
            <w:tcW w:w="300" w:type="dxa"/>
            <w:tcMar>
              <w:top w:w="0" w:type="dxa"/>
              <w:left w:w="0" w:type="dxa"/>
              <w:bottom w:w="0" w:type="dxa"/>
              <w:right w:w="0" w:type="dxa"/>
            </w:tcMar>
          </w:tcPr>
          <w:p w14:paraId="4BFE5FDA" w14:textId="77777777" w:rsidR="000C4D17" w:rsidRDefault="000C4D17" w:rsidP="000C4D17">
            <w:pPr>
              <w:pStyle w:val="EMPTYCELLSTYLE"/>
            </w:pPr>
          </w:p>
        </w:tc>
        <w:tc>
          <w:tcPr>
            <w:tcW w:w="140" w:type="dxa"/>
            <w:tcMar>
              <w:top w:w="0" w:type="dxa"/>
              <w:left w:w="0" w:type="dxa"/>
              <w:bottom w:w="0" w:type="dxa"/>
              <w:right w:w="0" w:type="dxa"/>
            </w:tcMar>
          </w:tcPr>
          <w:p w14:paraId="78AFFE5E" w14:textId="77777777" w:rsidR="000C4D17" w:rsidRDefault="000C4D17" w:rsidP="000C4D17">
            <w:pPr>
              <w:pStyle w:val="EMPTYCELLSTYLE"/>
            </w:pPr>
          </w:p>
        </w:tc>
        <w:tc>
          <w:tcPr>
            <w:tcW w:w="360" w:type="dxa"/>
            <w:tcMar>
              <w:top w:w="0" w:type="dxa"/>
              <w:left w:w="0" w:type="dxa"/>
              <w:bottom w:w="0" w:type="dxa"/>
              <w:right w:w="0" w:type="dxa"/>
            </w:tcMar>
          </w:tcPr>
          <w:p w14:paraId="12BE43A1" w14:textId="77777777" w:rsidR="000C4D17" w:rsidRDefault="000C4D17" w:rsidP="000C4D17">
            <w:pPr>
              <w:pStyle w:val="EMPTYCELLSTYLE"/>
            </w:pPr>
          </w:p>
        </w:tc>
        <w:tc>
          <w:tcPr>
            <w:tcW w:w="40" w:type="dxa"/>
            <w:tcMar>
              <w:top w:w="0" w:type="dxa"/>
              <w:left w:w="0" w:type="dxa"/>
              <w:bottom w:w="0" w:type="dxa"/>
              <w:right w:w="0" w:type="dxa"/>
            </w:tcMar>
          </w:tcPr>
          <w:p w14:paraId="2835251F" w14:textId="77777777" w:rsidR="000C4D17" w:rsidRDefault="000C4D17" w:rsidP="000C4D17">
            <w:pPr>
              <w:pStyle w:val="EMPTYCELLSTYLE"/>
            </w:pPr>
          </w:p>
        </w:tc>
        <w:tc>
          <w:tcPr>
            <w:tcW w:w="40" w:type="dxa"/>
            <w:tcMar>
              <w:top w:w="0" w:type="dxa"/>
              <w:left w:w="0" w:type="dxa"/>
              <w:bottom w:w="0" w:type="dxa"/>
              <w:right w:w="0" w:type="dxa"/>
            </w:tcMar>
          </w:tcPr>
          <w:p w14:paraId="19DDE17E" w14:textId="77777777" w:rsidR="000C4D17" w:rsidRDefault="000C4D17" w:rsidP="000C4D17">
            <w:pPr>
              <w:pStyle w:val="EMPTYCELLSTYLE"/>
            </w:pPr>
          </w:p>
        </w:tc>
        <w:tc>
          <w:tcPr>
            <w:tcW w:w="320" w:type="dxa"/>
            <w:tcMar>
              <w:top w:w="0" w:type="dxa"/>
              <w:left w:w="0" w:type="dxa"/>
              <w:bottom w:w="0" w:type="dxa"/>
              <w:right w:w="0" w:type="dxa"/>
            </w:tcMar>
          </w:tcPr>
          <w:p w14:paraId="70206055" w14:textId="77777777" w:rsidR="000C4D17" w:rsidRDefault="000C4D17" w:rsidP="000C4D17">
            <w:pPr>
              <w:pStyle w:val="EMPTYCELLSTYLE"/>
            </w:pPr>
          </w:p>
        </w:tc>
        <w:tc>
          <w:tcPr>
            <w:tcW w:w="200" w:type="dxa"/>
            <w:tcMar>
              <w:top w:w="0" w:type="dxa"/>
              <w:left w:w="0" w:type="dxa"/>
              <w:bottom w:w="0" w:type="dxa"/>
              <w:right w:w="0" w:type="dxa"/>
            </w:tcMar>
          </w:tcPr>
          <w:p w14:paraId="251C9A9C" w14:textId="77777777" w:rsidR="000C4D17" w:rsidRDefault="000C4D17" w:rsidP="000C4D17">
            <w:pPr>
              <w:pStyle w:val="EMPTYCELLSTYLE"/>
            </w:pPr>
          </w:p>
        </w:tc>
        <w:tc>
          <w:tcPr>
            <w:tcW w:w="40" w:type="dxa"/>
            <w:tcMar>
              <w:top w:w="0" w:type="dxa"/>
              <w:left w:w="0" w:type="dxa"/>
              <w:bottom w:w="0" w:type="dxa"/>
              <w:right w:w="0" w:type="dxa"/>
            </w:tcMar>
          </w:tcPr>
          <w:p w14:paraId="556424B8" w14:textId="77777777" w:rsidR="000C4D17" w:rsidRDefault="000C4D17" w:rsidP="000C4D17">
            <w:pPr>
              <w:pStyle w:val="EMPTYCELLSTYLE"/>
            </w:pPr>
          </w:p>
        </w:tc>
        <w:tc>
          <w:tcPr>
            <w:tcW w:w="40" w:type="dxa"/>
            <w:tcMar>
              <w:top w:w="0" w:type="dxa"/>
              <w:left w:w="0" w:type="dxa"/>
              <w:bottom w:w="0" w:type="dxa"/>
              <w:right w:w="0" w:type="dxa"/>
            </w:tcMar>
          </w:tcPr>
          <w:p w14:paraId="7DE17CB5" w14:textId="77777777" w:rsidR="000C4D17" w:rsidRDefault="000C4D17" w:rsidP="000C4D17">
            <w:pPr>
              <w:pStyle w:val="EMPTYCELLSTYLE"/>
            </w:pPr>
          </w:p>
        </w:tc>
        <w:tc>
          <w:tcPr>
            <w:tcW w:w="780" w:type="dxa"/>
            <w:tcMar>
              <w:top w:w="0" w:type="dxa"/>
              <w:left w:w="0" w:type="dxa"/>
              <w:bottom w:w="0" w:type="dxa"/>
              <w:right w:w="0" w:type="dxa"/>
            </w:tcMar>
          </w:tcPr>
          <w:p w14:paraId="4E7A321A" w14:textId="77777777" w:rsidR="000C4D17" w:rsidRDefault="000C4D17" w:rsidP="000C4D17">
            <w:pPr>
              <w:pStyle w:val="EMPTYCELLSTYLE"/>
            </w:pPr>
          </w:p>
        </w:tc>
        <w:tc>
          <w:tcPr>
            <w:tcW w:w="40" w:type="dxa"/>
            <w:tcMar>
              <w:top w:w="0" w:type="dxa"/>
              <w:left w:w="0" w:type="dxa"/>
              <w:bottom w:w="0" w:type="dxa"/>
              <w:right w:w="0" w:type="dxa"/>
            </w:tcMar>
          </w:tcPr>
          <w:p w14:paraId="40E0DD25" w14:textId="77777777" w:rsidR="000C4D17" w:rsidRDefault="000C4D17" w:rsidP="000C4D17">
            <w:pPr>
              <w:pStyle w:val="EMPTYCELLSTYLE"/>
            </w:pPr>
          </w:p>
        </w:tc>
        <w:tc>
          <w:tcPr>
            <w:tcW w:w="40" w:type="dxa"/>
            <w:tcMar>
              <w:top w:w="0" w:type="dxa"/>
              <w:left w:w="0" w:type="dxa"/>
              <w:bottom w:w="0" w:type="dxa"/>
              <w:right w:w="0" w:type="dxa"/>
            </w:tcMar>
          </w:tcPr>
          <w:p w14:paraId="0D90BC25" w14:textId="77777777" w:rsidR="000C4D17" w:rsidRDefault="000C4D17" w:rsidP="000C4D17">
            <w:pPr>
              <w:pStyle w:val="EMPTYCELLSTYLE"/>
            </w:pPr>
          </w:p>
        </w:tc>
        <w:tc>
          <w:tcPr>
            <w:tcW w:w="560" w:type="dxa"/>
            <w:tcMar>
              <w:top w:w="0" w:type="dxa"/>
              <w:left w:w="0" w:type="dxa"/>
              <w:bottom w:w="0" w:type="dxa"/>
              <w:right w:w="0" w:type="dxa"/>
            </w:tcMar>
          </w:tcPr>
          <w:p w14:paraId="048E99E8" w14:textId="77777777" w:rsidR="000C4D17" w:rsidRDefault="000C4D17" w:rsidP="000C4D17">
            <w:pPr>
              <w:pStyle w:val="EMPTYCELLSTYLE"/>
            </w:pPr>
          </w:p>
        </w:tc>
        <w:tc>
          <w:tcPr>
            <w:tcW w:w="100" w:type="dxa"/>
            <w:tcMar>
              <w:top w:w="0" w:type="dxa"/>
              <w:left w:w="0" w:type="dxa"/>
              <w:bottom w:w="0" w:type="dxa"/>
              <w:right w:w="0" w:type="dxa"/>
            </w:tcMar>
          </w:tcPr>
          <w:p w14:paraId="6DB3112D" w14:textId="77777777" w:rsidR="000C4D17" w:rsidRDefault="000C4D17" w:rsidP="000C4D17">
            <w:pPr>
              <w:pStyle w:val="EMPTYCELLSTYLE"/>
            </w:pPr>
          </w:p>
        </w:tc>
        <w:tc>
          <w:tcPr>
            <w:tcW w:w="200" w:type="dxa"/>
            <w:tcMar>
              <w:top w:w="0" w:type="dxa"/>
              <w:left w:w="0" w:type="dxa"/>
              <w:bottom w:w="0" w:type="dxa"/>
              <w:right w:w="0" w:type="dxa"/>
            </w:tcMar>
          </w:tcPr>
          <w:p w14:paraId="09A6D886" w14:textId="77777777" w:rsidR="000C4D17" w:rsidRDefault="000C4D17" w:rsidP="000C4D17">
            <w:pPr>
              <w:pStyle w:val="EMPTYCELLSTYLE"/>
            </w:pPr>
          </w:p>
        </w:tc>
        <w:tc>
          <w:tcPr>
            <w:tcW w:w="460" w:type="dxa"/>
            <w:tcMar>
              <w:top w:w="0" w:type="dxa"/>
              <w:left w:w="0" w:type="dxa"/>
              <w:bottom w:w="0" w:type="dxa"/>
              <w:right w:w="0" w:type="dxa"/>
            </w:tcMar>
          </w:tcPr>
          <w:p w14:paraId="60CD32D1" w14:textId="77777777" w:rsidR="000C4D17" w:rsidRDefault="000C4D17" w:rsidP="000C4D17">
            <w:pPr>
              <w:pStyle w:val="EMPTYCELLSTYLE"/>
            </w:pPr>
          </w:p>
        </w:tc>
        <w:tc>
          <w:tcPr>
            <w:tcW w:w="40" w:type="dxa"/>
            <w:tcMar>
              <w:top w:w="0" w:type="dxa"/>
              <w:left w:w="0" w:type="dxa"/>
              <w:bottom w:w="0" w:type="dxa"/>
              <w:right w:w="0" w:type="dxa"/>
            </w:tcMar>
          </w:tcPr>
          <w:p w14:paraId="3B236739" w14:textId="77777777" w:rsidR="000C4D17" w:rsidRDefault="000C4D17" w:rsidP="000C4D17">
            <w:pPr>
              <w:pStyle w:val="EMPTYCELLSTYLE"/>
            </w:pPr>
          </w:p>
        </w:tc>
        <w:tc>
          <w:tcPr>
            <w:tcW w:w="40" w:type="dxa"/>
            <w:tcMar>
              <w:top w:w="0" w:type="dxa"/>
              <w:left w:w="0" w:type="dxa"/>
              <w:bottom w:w="0" w:type="dxa"/>
              <w:right w:w="0" w:type="dxa"/>
            </w:tcMar>
          </w:tcPr>
          <w:p w14:paraId="583BD3BE" w14:textId="77777777" w:rsidR="000C4D17" w:rsidRDefault="000C4D17" w:rsidP="000C4D17">
            <w:pPr>
              <w:pStyle w:val="EMPTYCELLSTYLE"/>
            </w:pPr>
          </w:p>
        </w:tc>
        <w:tc>
          <w:tcPr>
            <w:tcW w:w="500" w:type="dxa"/>
            <w:tcMar>
              <w:top w:w="0" w:type="dxa"/>
              <w:left w:w="0" w:type="dxa"/>
              <w:bottom w:w="0" w:type="dxa"/>
              <w:right w:w="0" w:type="dxa"/>
            </w:tcMar>
          </w:tcPr>
          <w:p w14:paraId="0A36F84B" w14:textId="77777777" w:rsidR="000C4D17" w:rsidRDefault="000C4D17" w:rsidP="000C4D17">
            <w:pPr>
              <w:pStyle w:val="EMPTYCELLSTYLE"/>
            </w:pPr>
          </w:p>
        </w:tc>
        <w:tc>
          <w:tcPr>
            <w:tcW w:w="1080" w:type="dxa"/>
            <w:tcMar>
              <w:top w:w="0" w:type="dxa"/>
              <w:left w:w="0" w:type="dxa"/>
              <w:bottom w:w="0" w:type="dxa"/>
              <w:right w:w="0" w:type="dxa"/>
            </w:tcMar>
          </w:tcPr>
          <w:p w14:paraId="79E007AB" w14:textId="77777777" w:rsidR="000C4D17" w:rsidRDefault="000C4D17" w:rsidP="000C4D17">
            <w:pPr>
              <w:pStyle w:val="EMPTYCELLSTYLE"/>
            </w:pPr>
          </w:p>
        </w:tc>
        <w:tc>
          <w:tcPr>
            <w:tcW w:w="40" w:type="dxa"/>
            <w:tcMar>
              <w:top w:w="0" w:type="dxa"/>
              <w:left w:w="0" w:type="dxa"/>
              <w:bottom w:w="0" w:type="dxa"/>
              <w:right w:w="0" w:type="dxa"/>
            </w:tcMar>
          </w:tcPr>
          <w:p w14:paraId="229334B1" w14:textId="77777777" w:rsidR="000C4D17" w:rsidRDefault="000C4D17" w:rsidP="000C4D17">
            <w:pPr>
              <w:pStyle w:val="EMPTYCELLSTYLE"/>
            </w:pPr>
          </w:p>
        </w:tc>
        <w:tc>
          <w:tcPr>
            <w:tcW w:w="40" w:type="dxa"/>
            <w:tcMar>
              <w:top w:w="0" w:type="dxa"/>
              <w:left w:w="0" w:type="dxa"/>
              <w:bottom w:w="0" w:type="dxa"/>
              <w:right w:w="0" w:type="dxa"/>
            </w:tcMar>
          </w:tcPr>
          <w:p w14:paraId="045930AA" w14:textId="77777777" w:rsidR="000C4D17" w:rsidRDefault="000C4D17" w:rsidP="000C4D17">
            <w:pPr>
              <w:pStyle w:val="EMPTYCELLSTYLE"/>
            </w:pPr>
          </w:p>
        </w:tc>
        <w:tc>
          <w:tcPr>
            <w:tcW w:w="40" w:type="dxa"/>
            <w:tcMar>
              <w:top w:w="0" w:type="dxa"/>
              <w:left w:w="0" w:type="dxa"/>
              <w:bottom w:w="0" w:type="dxa"/>
              <w:right w:w="0" w:type="dxa"/>
            </w:tcMar>
          </w:tcPr>
          <w:p w14:paraId="6CAC8C5F" w14:textId="77777777" w:rsidR="000C4D17" w:rsidRDefault="000C4D17" w:rsidP="000C4D17">
            <w:pPr>
              <w:pStyle w:val="EMPTYCELLSTYLE"/>
            </w:pPr>
          </w:p>
        </w:tc>
        <w:tc>
          <w:tcPr>
            <w:tcW w:w="60" w:type="dxa"/>
          </w:tcPr>
          <w:p w14:paraId="32921591" w14:textId="77777777" w:rsidR="000C4D17" w:rsidRDefault="000C4D17" w:rsidP="000C4D17">
            <w:pPr>
              <w:pStyle w:val="EMPTYCELLSTYLE"/>
            </w:pPr>
          </w:p>
        </w:tc>
        <w:tc>
          <w:tcPr>
            <w:tcW w:w="40" w:type="dxa"/>
          </w:tcPr>
          <w:p w14:paraId="29523BA9" w14:textId="77777777" w:rsidR="000C4D17" w:rsidRDefault="000C4D17" w:rsidP="000C4D17">
            <w:pPr>
              <w:pStyle w:val="EMPTYCELLSTYLE"/>
            </w:pPr>
          </w:p>
        </w:tc>
      </w:tr>
      <w:tr w:rsidR="000C4D17" w14:paraId="08FA0C7C" w14:textId="77777777" w:rsidTr="000C4D17">
        <w:tc>
          <w:tcPr>
            <w:tcW w:w="40" w:type="dxa"/>
          </w:tcPr>
          <w:p w14:paraId="4CECF08C" w14:textId="77777777" w:rsidR="000C4D17" w:rsidRDefault="000C4D17" w:rsidP="000C4D17">
            <w:pPr>
              <w:pStyle w:val="EMPTYCELLSTYLE"/>
            </w:pPr>
          </w:p>
        </w:tc>
        <w:tc>
          <w:tcPr>
            <w:tcW w:w="260" w:type="dxa"/>
          </w:tcPr>
          <w:p w14:paraId="38D517CE" w14:textId="77777777" w:rsidR="000C4D17" w:rsidRDefault="000C4D17" w:rsidP="000C4D17">
            <w:pPr>
              <w:pStyle w:val="EMPTYCELLSTYLE"/>
            </w:pPr>
          </w:p>
        </w:tc>
        <w:tc>
          <w:tcPr>
            <w:tcW w:w="40" w:type="dxa"/>
          </w:tcPr>
          <w:p w14:paraId="61FF17B8" w14:textId="77777777" w:rsidR="000C4D17" w:rsidRDefault="000C4D17" w:rsidP="000C4D17">
            <w:pPr>
              <w:pStyle w:val="EMPTYCELLSTYLE"/>
            </w:pPr>
          </w:p>
        </w:tc>
        <w:tc>
          <w:tcPr>
            <w:tcW w:w="60" w:type="dxa"/>
          </w:tcPr>
          <w:p w14:paraId="123DDE8A" w14:textId="77777777" w:rsidR="000C4D17" w:rsidRDefault="000C4D17" w:rsidP="000C4D17">
            <w:pPr>
              <w:pStyle w:val="EMPTYCELLSTYLE"/>
            </w:pPr>
          </w:p>
        </w:tc>
        <w:tc>
          <w:tcPr>
            <w:tcW w:w="260" w:type="dxa"/>
            <w:gridSpan w:val="3"/>
            <w:tcMar>
              <w:top w:w="0" w:type="dxa"/>
              <w:left w:w="0" w:type="dxa"/>
              <w:bottom w:w="0" w:type="dxa"/>
              <w:right w:w="0" w:type="dxa"/>
            </w:tcMar>
          </w:tcPr>
          <w:p w14:paraId="6A8F0ECD" w14:textId="77777777" w:rsidR="000C4D17" w:rsidRDefault="000C4D17" w:rsidP="000C4D17">
            <w:pPr>
              <w:pStyle w:val="textBold"/>
            </w:pPr>
            <w:r>
              <w:t xml:space="preserve">c) </w:t>
            </w:r>
          </w:p>
        </w:tc>
        <w:tc>
          <w:tcPr>
            <w:tcW w:w="8480" w:type="dxa"/>
            <w:gridSpan w:val="35"/>
            <w:tcMar>
              <w:top w:w="0" w:type="dxa"/>
              <w:left w:w="0" w:type="dxa"/>
              <w:bottom w:w="0" w:type="dxa"/>
              <w:right w:w="0" w:type="dxa"/>
            </w:tcMar>
          </w:tcPr>
          <w:p w14:paraId="0D37B0EF" w14:textId="77777777" w:rsidR="000C4D17" w:rsidRDefault="000C4D17" w:rsidP="000C4D17">
            <w:pPr>
              <w:pStyle w:val="textBold"/>
            </w:pPr>
            <w:r>
              <w:t>Sjednávané pojištění odpovědnosti</w:t>
            </w:r>
          </w:p>
        </w:tc>
        <w:tc>
          <w:tcPr>
            <w:tcW w:w="60" w:type="dxa"/>
          </w:tcPr>
          <w:p w14:paraId="2C8B67DD" w14:textId="77777777" w:rsidR="000C4D17" w:rsidRDefault="000C4D17" w:rsidP="000C4D17">
            <w:pPr>
              <w:pStyle w:val="EMPTYCELLSTYLE"/>
            </w:pPr>
          </w:p>
        </w:tc>
        <w:tc>
          <w:tcPr>
            <w:tcW w:w="40" w:type="dxa"/>
          </w:tcPr>
          <w:p w14:paraId="7B1C551C" w14:textId="77777777" w:rsidR="000C4D17" w:rsidRDefault="000C4D17" w:rsidP="000C4D17">
            <w:pPr>
              <w:pStyle w:val="EMPTYCELLSTYLE"/>
            </w:pPr>
          </w:p>
        </w:tc>
      </w:tr>
      <w:tr w:rsidR="000C4D17" w14:paraId="77C02568" w14:textId="77777777" w:rsidTr="000C4D17">
        <w:tc>
          <w:tcPr>
            <w:tcW w:w="40" w:type="dxa"/>
          </w:tcPr>
          <w:p w14:paraId="7BBDA784" w14:textId="77777777" w:rsidR="000C4D17" w:rsidRDefault="000C4D17" w:rsidP="000C4D17">
            <w:pPr>
              <w:pStyle w:val="EMPTYCELLSTYLE"/>
            </w:pPr>
          </w:p>
        </w:tc>
        <w:tc>
          <w:tcPr>
            <w:tcW w:w="260" w:type="dxa"/>
          </w:tcPr>
          <w:p w14:paraId="35D0752E" w14:textId="77777777" w:rsidR="000C4D17" w:rsidRDefault="000C4D17" w:rsidP="000C4D17">
            <w:pPr>
              <w:pStyle w:val="EMPTYCELLSTYLE"/>
            </w:pPr>
          </w:p>
        </w:tc>
        <w:tc>
          <w:tcPr>
            <w:tcW w:w="40" w:type="dxa"/>
          </w:tcPr>
          <w:p w14:paraId="192C33DD" w14:textId="77777777" w:rsidR="000C4D17" w:rsidRDefault="000C4D17" w:rsidP="000C4D17">
            <w:pPr>
              <w:pStyle w:val="EMPTYCELLSTYLE"/>
            </w:pPr>
          </w:p>
        </w:tc>
        <w:tc>
          <w:tcPr>
            <w:tcW w:w="60" w:type="dxa"/>
          </w:tcPr>
          <w:p w14:paraId="4FCE6A12" w14:textId="77777777" w:rsidR="000C4D17" w:rsidRDefault="000C4D17" w:rsidP="000C4D17">
            <w:pPr>
              <w:pStyle w:val="EMPTYCELLSTYLE"/>
            </w:pPr>
          </w:p>
        </w:tc>
        <w:tc>
          <w:tcPr>
            <w:tcW w:w="100" w:type="dxa"/>
            <w:tcMar>
              <w:top w:w="0" w:type="dxa"/>
              <w:left w:w="0" w:type="dxa"/>
              <w:bottom w:w="0" w:type="dxa"/>
              <w:right w:w="0" w:type="dxa"/>
            </w:tcMar>
          </w:tcPr>
          <w:p w14:paraId="3CC804A3" w14:textId="77777777" w:rsidR="000C4D17" w:rsidRDefault="000C4D17" w:rsidP="000C4D17">
            <w:pPr>
              <w:pStyle w:val="EMPTYCELLSTYLE"/>
            </w:pPr>
          </w:p>
        </w:tc>
        <w:tc>
          <w:tcPr>
            <w:tcW w:w="100" w:type="dxa"/>
            <w:tcMar>
              <w:top w:w="0" w:type="dxa"/>
              <w:left w:w="0" w:type="dxa"/>
              <w:bottom w:w="0" w:type="dxa"/>
              <w:right w:w="0" w:type="dxa"/>
            </w:tcMar>
          </w:tcPr>
          <w:p w14:paraId="6066C1B9" w14:textId="77777777" w:rsidR="000C4D17" w:rsidRDefault="000C4D17" w:rsidP="000C4D17">
            <w:pPr>
              <w:pStyle w:val="EMPTYCELLSTYLE"/>
            </w:pPr>
          </w:p>
        </w:tc>
        <w:tc>
          <w:tcPr>
            <w:tcW w:w="60" w:type="dxa"/>
            <w:tcMar>
              <w:top w:w="0" w:type="dxa"/>
              <w:left w:w="0" w:type="dxa"/>
              <w:bottom w:w="0" w:type="dxa"/>
              <w:right w:w="0" w:type="dxa"/>
            </w:tcMar>
          </w:tcPr>
          <w:p w14:paraId="6122AE3F" w14:textId="77777777" w:rsidR="000C4D17" w:rsidRDefault="000C4D17" w:rsidP="000C4D17">
            <w:pPr>
              <w:pStyle w:val="EMPTYCELLSTYLE"/>
            </w:pPr>
          </w:p>
        </w:tc>
        <w:tc>
          <w:tcPr>
            <w:tcW w:w="40" w:type="dxa"/>
            <w:tcMar>
              <w:top w:w="0" w:type="dxa"/>
              <w:left w:w="0" w:type="dxa"/>
              <w:bottom w:w="0" w:type="dxa"/>
              <w:right w:w="0" w:type="dxa"/>
            </w:tcMar>
          </w:tcPr>
          <w:p w14:paraId="0A839123" w14:textId="77777777" w:rsidR="000C4D17" w:rsidRDefault="000C4D17" w:rsidP="000C4D17">
            <w:pPr>
              <w:pStyle w:val="EMPTYCELLSTYLE"/>
            </w:pPr>
          </w:p>
        </w:tc>
        <w:tc>
          <w:tcPr>
            <w:tcW w:w="220" w:type="dxa"/>
            <w:tcMar>
              <w:top w:w="0" w:type="dxa"/>
              <w:left w:w="0" w:type="dxa"/>
              <w:bottom w:w="0" w:type="dxa"/>
              <w:right w:w="0" w:type="dxa"/>
            </w:tcMar>
          </w:tcPr>
          <w:p w14:paraId="7463B4EB" w14:textId="77777777" w:rsidR="000C4D17" w:rsidRDefault="000C4D17" w:rsidP="000C4D17">
            <w:pPr>
              <w:pStyle w:val="EMPTYCELLSTYLE"/>
            </w:pPr>
          </w:p>
        </w:tc>
        <w:tc>
          <w:tcPr>
            <w:tcW w:w="900" w:type="dxa"/>
            <w:tcMar>
              <w:top w:w="0" w:type="dxa"/>
              <w:left w:w="0" w:type="dxa"/>
              <w:bottom w:w="0" w:type="dxa"/>
              <w:right w:w="0" w:type="dxa"/>
            </w:tcMar>
          </w:tcPr>
          <w:p w14:paraId="302086F8" w14:textId="77777777" w:rsidR="000C4D17" w:rsidRDefault="000C4D17" w:rsidP="000C4D17">
            <w:pPr>
              <w:pStyle w:val="EMPTYCELLSTYLE"/>
            </w:pPr>
          </w:p>
        </w:tc>
        <w:tc>
          <w:tcPr>
            <w:tcW w:w="180" w:type="dxa"/>
            <w:tcMar>
              <w:top w:w="0" w:type="dxa"/>
              <w:left w:w="0" w:type="dxa"/>
              <w:bottom w:w="0" w:type="dxa"/>
              <w:right w:w="0" w:type="dxa"/>
            </w:tcMar>
          </w:tcPr>
          <w:p w14:paraId="6AE6ABA3" w14:textId="77777777" w:rsidR="000C4D17" w:rsidRDefault="000C4D17" w:rsidP="000C4D17">
            <w:pPr>
              <w:pStyle w:val="EMPTYCELLSTYLE"/>
            </w:pPr>
          </w:p>
        </w:tc>
        <w:tc>
          <w:tcPr>
            <w:tcW w:w="400" w:type="dxa"/>
            <w:tcMar>
              <w:top w:w="0" w:type="dxa"/>
              <w:left w:w="0" w:type="dxa"/>
              <w:bottom w:w="0" w:type="dxa"/>
              <w:right w:w="0" w:type="dxa"/>
            </w:tcMar>
          </w:tcPr>
          <w:p w14:paraId="2E537A5C" w14:textId="77777777" w:rsidR="000C4D17" w:rsidRDefault="000C4D17" w:rsidP="000C4D17">
            <w:pPr>
              <w:pStyle w:val="EMPTYCELLSTYLE"/>
            </w:pPr>
          </w:p>
        </w:tc>
        <w:tc>
          <w:tcPr>
            <w:tcW w:w="300" w:type="dxa"/>
            <w:tcMar>
              <w:top w:w="0" w:type="dxa"/>
              <w:left w:w="0" w:type="dxa"/>
              <w:bottom w:w="0" w:type="dxa"/>
              <w:right w:w="0" w:type="dxa"/>
            </w:tcMar>
          </w:tcPr>
          <w:p w14:paraId="5389F5DC" w14:textId="77777777" w:rsidR="000C4D17" w:rsidRDefault="000C4D17" w:rsidP="000C4D17">
            <w:pPr>
              <w:pStyle w:val="EMPTYCELLSTYLE"/>
            </w:pPr>
          </w:p>
        </w:tc>
        <w:tc>
          <w:tcPr>
            <w:tcW w:w="160" w:type="dxa"/>
            <w:tcMar>
              <w:top w:w="0" w:type="dxa"/>
              <w:left w:w="0" w:type="dxa"/>
              <w:bottom w:w="0" w:type="dxa"/>
              <w:right w:w="0" w:type="dxa"/>
            </w:tcMar>
          </w:tcPr>
          <w:p w14:paraId="6EA9DBF9" w14:textId="77777777" w:rsidR="000C4D17" w:rsidRDefault="000C4D17" w:rsidP="000C4D17">
            <w:pPr>
              <w:pStyle w:val="EMPTYCELLSTYLE"/>
            </w:pPr>
          </w:p>
        </w:tc>
        <w:tc>
          <w:tcPr>
            <w:tcW w:w="40" w:type="dxa"/>
            <w:tcMar>
              <w:top w:w="0" w:type="dxa"/>
              <w:left w:w="0" w:type="dxa"/>
              <w:bottom w:w="0" w:type="dxa"/>
              <w:right w:w="0" w:type="dxa"/>
            </w:tcMar>
          </w:tcPr>
          <w:p w14:paraId="0568E49C" w14:textId="77777777" w:rsidR="000C4D17" w:rsidRDefault="000C4D17" w:rsidP="000C4D17">
            <w:pPr>
              <w:pStyle w:val="EMPTYCELLSTYLE"/>
            </w:pPr>
          </w:p>
        </w:tc>
        <w:tc>
          <w:tcPr>
            <w:tcW w:w="40" w:type="dxa"/>
            <w:tcMar>
              <w:top w:w="0" w:type="dxa"/>
              <w:left w:w="0" w:type="dxa"/>
              <w:bottom w:w="0" w:type="dxa"/>
              <w:right w:w="0" w:type="dxa"/>
            </w:tcMar>
          </w:tcPr>
          <w:p w14:paraId="2416DF9C" w14:textId="77777777" w:rsidR="000C4D17" w:rsidRDefault="000C4D17" w:rsidP="000C4D17">
            <w:pPr>
              <w:pStyle w:val="EMPTYCELLSTYLE"/>
            </w:pPr>
          </w:p>
        </w:tc>
        <w:tc>
          <w:tcPr>
            <w:tcW w:w="320" w:type="dxa"/>
            <w:tcMar>
              <w:top w:w="0" w:type="dxa"/>
              <w:left w:w="0" w:type="dxa"/>
              <w:bottom w:w="0" w:type="dxa"/>
              <w:right w:w="0" w:type="dxa"/>
            </w:tcMar>
          </w:tcPr>
          <w:p w14:paraId="1C8D1A39" w14:textId="77777777" w:rsidR="000C4D17" w:rsidRDefault="000C4D17" w:rsidP="000C4D17">
            <w:pPr>
              <w:pStyle w:val="EMPTYCELLSTYLE"/>
            </w:pPr>
          </w:p>
        </w:tc>
        <w:tc>
          <w:tcPr>
            <w:tcW w:w="140" w:type="dxa"/>
            <w:tcMar>
              <w:top w:w="0" w:type="dxa"/>
              <w:left w:w="0" w:type="dxa"/>
              <w:bottom w:w="0" w:type="dxa"/>
              <w:right w:w="0" w:type="dxa"/>
            </w:tcMar>
          </w:tcPr>
          <w:p w14:paraId="6C33B92C" w14:textId="77777777" w:rsidR="000C4D17" w:rsidRDefault="000C4D17" w:rsidP="000C4D17">
            <w:pPr>
              <w:pStyle w:val="EMPTYCELLSTYLE"/>
            </w:pPr>
          </w:p>
        </w:tc>
        <w:tc>
          <w:tcPr>
            <w:tcW w:w="300" w:type="dxa"/>
            <w:tcMar>
              <w:top w:w="0" w:type="dxa"/>
              <w:left w:w="0" w:type="dxa"/>
              <w:bottom w:w="0" w:type="dxa"/>
              <w:right w:w="0" w:type="dxa"/>
            </w:tcMar>
          </w:tcPr>
          <w:p w14:paraId="1753BD3B" w14:textId="77777777" w:rsidR="000C4D17" w:rsidRDefault="000C4D17" w:rsidP="000C4D17">
            <w:pPr>
              <w:pStyle w:val="EMPTYCELLSTYLE"/>
            </w:pPr>
          </w:p>
        </w:tc>
        <w:tc>
          <w:tcPr>
            <w:tcW w:w="300" w:type="dxa"/>
            <w:tcMar>
              <w:top w:w="0" w:type="dxa"/>
              <w:left w:w="0" w:type="dxa"/>
              <w:bottom w:w="0" w:type="dxa"/>
              <w:right w:w="0" w:type="dxa"/>
            </w:tcMar>
          </w:tcPr>
          <w:p w14:paraId="028F37CF" w14:textId="77777777" w:rsidR="000C4D17" w:rsidRDefault="000C4D17" w:rsidP="000C4D17">
            <w:pPr>
              <w:pStyle w:val="EMPTYCELLSTYLE"/>
            </w:pPr>
          </w:p>
        </w:tc>
        <w:tc>
          <w:tcPr>
            <w:tcW w:w="140" w:type="dxa"/>
            <w:tcMar>
              <w:top w:w="0" w:type="dxa"/>
              <w:left w:w="0" w:type="dxa"/>
              <w:bottom w:w="0" w:type="dxa"/>
              <w:right w:w="0" w:type="dxa"/>
            </w:tcMar>
          </w:tcPr>
          <w:p w14:paraId="4B5CBC97" w14:textId="77777777" w:rsidR="000C4D17" w:rsidRDefault="000C4D17" w:rsidP="000C4D17">
            <w:pPr>
              <w:pStyle w:val="EMPTYCELLSTYLE"/>
            </w:pPr>
          </w:p>
        </w:tc>
        <w:tc>
          <w:tcPr>
            <w:tcW w:w="360" w:type="dxa"/>
            <w:tcMar>
              <w:top w:w="0" w:type="dxa"/>
              <w:left w:w="0" w:type="dxa"/>
              <w:bottom w:w="0" w:type="dxa"/>
              <w:right w:w="0" w:type="dxa"/>
            </w:tcMar>
          </w:tcPr>
          <w:p w14:paraId="3FBBD622" w14:textId="77777777" w:rsidR="000C4D17" w:rsidRDefault="000C4D17" w:rsidP="000C4D17">
            <w:pPr>
              <w:pStyle w:val="EMPTYCELLSTYLE"/>
            </w:pPr>
          </w:p>
        </w:tc>
        <w:tc>
          <w:tcPr>
            <w:tcW w:w="40" w:type="dxa"/>
            <w:tcMar>
              <w:top w:w="0" w:type="dxa"/>
              <w:left w:w="0" w:type="dxa"/>
              <w:bottom w:w="0" w:type="dxa"/>
              <w:right w:w="0" w:type="dxa"/>
            </w:tcMar>
          </w:tcPr>
          <w:p w14:paraId="2412A8B3" w14:textId="77777777" w:rsidR="000C4D17" w:rsidRDefault="000C4D17" w:rsidP="000C4D17">
            <w:pPr>
              <w:pStyle w:val="EMPTYCELLSTYLE"/>
            </w:pPr>
          </w:p>
        </w:tc>
        <w:tc>
          <w:tcPr>
            <w:tcW w:w="40" w:type="dxa"/>
            <w:tcMar>
              <w:top w:w="0" w:type="dxa"/>
              <w:left w:w="0" w:type="dxa"/>
              <w:bottom w:w="0" w:type="dxa"/>
              <w:right w:w="0" w:type="dxa"/>
            </w:tcMar>
          </w:tcPr>
          <w:p w14:paraId="7ADEA667" w14:textId="77777777" w:rsidR="000C4D17" w:rsidRDefault="000C4D17" w:rsidP="000C4D17">
            <w:pPr>
              <w:pStyle w:val="EMPTYCELLSTYLE"/>
            </w:pPr>
          </w:p>
        </w:tc>
        <w:tc>
          <w:tcPr>
            <w:tcW w:w="320" w:type="dxa"/>
            <w:tcMar>
              <w:top w:w="0" w:type="dxa"/>
              <w:left w:w="0" w:type="dxa"/>
              <w:bottom w:w="0" w:type="dxa"/>
              <w:right w:w="0" w:type="dxa"/>
            </w:tcMar>
          </w:tcPr>
          <w:p w14:paraId="4AA2B348" w14:textId="77777777" w:rsidR="000C4D17" w:rsidRDefault="000C4D17" w:rsidP="000C4D17">
            <w:pPr>
              <w:pStyle w:val="EMPTYCELLSTYLE"/>
            </w:pPr>
          </w:p>
        </w:tc>
        <w:tc>
          <w:tcPr>
            <w:tcW w:w="200" w:type="dxa"/>
            <w:tcMar>
              <w:top w:w="0" w:type="dxa"/>
              <w:left w:w="0" w:type="dxa"/>
              <w:bottom w:w="0" w:type="dxa"/>
              <w:right w:w="0" w:type="dxa"/>
            </w:tcMar>
          </w:tcPr>
          <w:p w14:paraId="5EC4A05B" w14:textId="77777777" w:rsidR="000C4D17" w:rsidRDefault="000C4D17" w:rsidP="000C4D17">
            <w:pPr>
              <w:pStyle w:val="EMPTYCELLSTYLE"/>
            </w:pPr>
          </w:p>
        </w:tc>
        <w:tc>
          <w:tcPr>
            <w:tcW w:w="40" w:type="dxa"/>
            <w:tcMar>
              <w:top w:w="0" w:type="dxa"/>
              <w:left w:w="0" w:type="dxa"/>
              <w:bottom w:w="0" w:type="dxa"/>
              <w:right w:w="0" w:type="dxa"/>
            </w:tcMar>
          </w:tcPr>
          <w:p w14:paraId="38489CAC" w14:textId="77777777" w:rsidR="000C4D17" w:rsidRDefault="000C4D17" w:rsidP="000C4D17">
            <w:pPr>
              <w:pStyle w:val="EMPTYCELLSTYLE"/>
            </w:pPr>
          </w:p>
        </w:tc>
        <w:tc>
          <w:tcPr>
            <w:tcW w:w="40" w:type="dxa"/>
            <w:tcMar>
              <w:top w:w="0" w:type="dxa"/>
              <w:left w:w="0" w:type="dxa"/>
              <w:bottom w:w="0" w:type="dxa"/>
              <w:right w:w="0" w:type="dxa"/>
            </w:tcMar>
          </w:tcPr>
          <w:p w14:paraId="54AF559D" w14:textId="77777777" w:rsidR="000C4D17" w:rsidRDefault="000C4D17" w:rsidP="000C4D17">
            <w:pPr>
              <w:pStyle w:val="EMPTYCELLSTYLE"/>
            </w:pPr>
          </w:p>
        </w:tc>
        <w:tc>
          <w:tcPr>
            <w:tcW w:w="780" w:type="dxa"/>
            <w:tcMar>
              <w:top w:w="0" w:type="dxa"/>
              <w:left w:w="0" w:type="dxa"/>
              <w:bottom w:w="0" w:type="dxa"/>
              <w:right w:w="0" w:type="dxa"/>
            </w:tcMar>
          </w:tcPr>
          <w:p w14:paraId="65744DC9" w14:textId="77777777" w:rsidR="000C4D17" w:rsidRDefault="000C4D17" w:rsidP="000C4D17">
            <w:pPr>
              <w:pStyle w:val="EMPTYCELLSTYLE"/>
            </w:pPr>
          </w:p>
        </w:tc>
        <w:tc>
          <w:tcPr>
            <w:tcW w:w="40" w:type="dxa"/>
            <w:tcMar>
              <w:top w:w="0" w:type="dxa"/>
              <w:left w:w="0" w:type="dxa"/>
              <w:bottom w:w="0" w:type="dxa"/>
              <w:right w:w="0" w:type="dxa"/>
            </w:tcMar>
          </w:tcPr>
          <w:p w14:paraId="39D90B7C" w14:textId="77777777" w:rsidR="000C4D17" w:rsidRDefault="000C4D17" w:rsidP="000C4D17">
            <w:pPr>
              <w:pStyle w:val="EMPTYCELLSTYLE"/>
            </w:pPr>
          </w:p>
        </w:tc>
        <w:tc>
          <w:tcPr>
            <w:tcW w:w="40" w:type="dxa"/>
            <w:tcMar>
              <w:top w:w="0" w:type="dxa"/>
              <w:left w:w="0" w:type="dxa"/>
              <w:bottom w:w="0" w:type="dxa"/>
              <w:right w:w="0" w:type="dxa"/>
            </w:tcMar>
          </w:tcPr>
          <w:p w14:paraId="569A6A5D" w14:textId="77777777" w:rsidR="000C4D17" w:rsidRDefault="000C4D17" w:rsidP="000C4D17">
            <w:pPr>
              <w:pStyle w:val="EMPTYCELLSTYLE"/>
            </w:pPr>
          </w:p>
        </w:tc>
        <w:tc>
          <w:tcPr>
            <w:tcW w:w="560" w:type="dxa"/>
            <w:tcMar>
              <w:top w:w="0" w:type="dxa"/>
              <w:left w:w="0" w:type="dxa"/>
              <w:bottom w:w="0" w:type="dxa"/>
              <w:right w:w="0" w:type="dxa"/>
            </w:tcMar>
          </w:tcPr>
          <w:p w14:paraId="7CEF5536" w14:textId="77777777" w:rsidR="000C4D17" w:rsidRDefault="000C4D17" w:rsidP="000C4D17">
            <w:pPr>
              <w:pStyle w:val="EMPTYCELLSTYLE"/>
            </w:pPr>
          </w:p>
        </w:tc>
        <w:tc>
          <w:tcPr>
            <w:tcW w:w="100" w:type="dxa"/>
            <w:tcMar>
              <w:top w:w="0" w:type="dxa"/>
              <w:left w:w="0" w:type="dxa"/>
              <w:bottom w:w="0" w:type="dxa"/>
              <w:right w:w="0" w:type="dxa"/>
            </w:tcMar>
          </w:tcPr>
          <w:p w14:paraId="04A4FA3F" w14:textId="77777777" w:rsidR="000C4D17" w:rsidRDefault="000C4D17" w:rsidP="000C4D17">
            <w:pPr>
              <w:pStyle w:val="EMPTYCELLSTYLE"/>
            </w:pPr>
          </w:p>
        </w:tc>
        <w:tc>
          <w:tcPr>
            <w:tcW w:w="200" w:type="dxa"/>
            <w:tcMar>
              <w:top w:w="0" w:type="dxa"/>
              <w:left w:w="0" w:type="dxa"/>
              <w:bottom w:w="0" w:type="dxa"/>
              <w:right w:w="0" w:type="dxa"/>
            </w:tcMar>
          </w:tcPr>
          <w:p w14:paraId="4820FFA7" w14:textId="77777777" w:rsidR="000C4D17" w:rsidRDefault="000C4D17" w:rsidP="000C4D17">
            <w:pPr>
              <w:pStyle w:val="EMPTYCELLSTYLE"/>
            </w:pPr>
          </w:p>
        </w:tc>
        <w:tc>
          <w:tcPr>
            <w:tcW w:w="460" w:type="dxa"/>
            <w:tcMar>
              <w:top w:w="0" w:type="dxa"/>
              <w:left w:w="0" w:type="dxa"/>
              <w:bottom w:w="0" w:type="dxa"/>
              <w:right w:w="0" w:type="dxa"/>
            </w:tcMar>
          </w:tcPr>
          <w:p w14:paraId="34FC8F6C" w14:textId="77777777" w:rsidR="000C4D17" w:rsidRDefault="000C4D17" w:rsidP="000C4D17">
            <w:pPr>
              <w:pStyle w:val="EMPTYCELLSTYLE"/>
            </w:pPr>
          </w:p>
        </w:tc>
        <w:tc>
          <w:tcPr>
            <w:tcW w:w="40" w:type="dxa"/>
            <w:tcMar>
              <w:top w:w="0" w:type="dxa"/>
              <w:left w:w="0" w:type="dxa"/>
              <w:bottom w:w="0" w:type="dxa"/>
              <w:right w:w="0" w:type="dxa"/>
            </w:tcMar>
          </w:tcPr>
          <w:p w14:paraId="5816EF56" w14:textId="77777777" w:rsidR="000C4D17" w:rsidRDefault="000C4D17" w:rsidP="000C4D17">
            <w:pPr>
              <w:pStyle w:val="EMPTYCELLSTYLE"/>
            </w:pPr>
          </w:p>
        </w:tc>
        <w:tc>
          <w:tcPr>
            <w:tcW w:w="40" w:type="dxa"/>
            <w:tcMar>
              <w:top w:w="0" w:type="dxa"/>
              <w:left w:w="0" w:type="dxa"/>
              <w:bottom w:w="0" w:type="dxa"/>
              <w:right w:w="0" w:type="dxa"/>
            </w:tcMar>
          </w:tcPr>
          <w:p w14:paraId="02E88C90" w14:textId="77777777" w:rsidR="000C4D17" w:rsidRDefault="000C4D17" w:rsidP="000C4D17">
            <w:pPr>
              <w:pStyle w:val="EMPTYCELLSTYLE"/>
            </w:pPr>
          </w:p>
        </w:tc>
        <w:tc>
          <w:tcPr>
            <w:tcW w:w="500" w:type="dxa"/>
            <w:tcMar>
              <w:top w:w="0" w:type="dxa"/>
              <w:left w:w="0" w:type="dxa"/>
              <w:bottom w:w="0" w:type="dxa"/>
              <w:right w:w="0" w:type="dxa"/>
            </w:tcMar>
          </w:tcPr>
          <w:p w14:paraId="2E652D61" w14:textId="77777777" w:rsidR="000C4D17" w:rsidRDefault="000C4D17" w:rsidP="000C4D17">
            <w:pPr>
              <w:pStyle w:val="EMPTYCELLSTYLE"/>
            </w:pPr>
          </w:p>
        </w:tc>
        <w:tc>
          <w:tcPr>
            <w:tcW w:w="1080" w:type="dxa"/>
            <w:tcMar>
              <w:top w:w="0" w:type="dxa"/>
              <w:left w:w="0" w:type="dxa"/>
              <w:bottom w:w="0" w:type="dxa"/>
              <w:right w:w="0" w:type="dxa"/>
            </w:tcMar>
          </w:tcPr>
          <w:p w14:paraId="7A8ABD80" w14:textId="77777777" w:rsidR="000C4D17" w:rsidRDefault="000C4D17" w:rsidP="000C4D17">
            <w:pPr>
              <w:pStyle w:val="EMPTYCELLSTYLE"/>
            </w:pPr>
          </w:p>
        </w:tc>
        <w:tc>
          <w:tcPr>
            <w:tcW w:w="40" w:type="dxa"/>
            <w:tcMar>
              <w:top w:w="0" w:type="dxa"/>
              <w:left w:w="0" w:type="dxa"/>
              <w:bottom w:w="0" w:type="dxa"/>
              <w:right w:w="0" w:type="dxa"/>
            </w:tcMar>
          </w:tcPr>
          <w:p w14:paraId="3794D17C" w14:textId="77777777" w:rsidR="000C4D17" w:rsidRDefault="000C4D17" w:rsidP="000C4D17">
            <w:pPr>
              <w:pStyle w:val="EMPTYCELLSTYLE"/>
            </w:pPr>
          </w:p>
        </w:tc>
        <w:tc>
          <w:tcPr>
            <w:tcW w:w="40" w:type="dxa"/>
            <w:tcMar>
              <w:top w:w="0" w:type="dxa"/>
              <w:left w:w="0" w:type="dxa"/>
              <w:bottom w:w="0" w:type="dxa"/>
              <w:right w:w="0" w:type="dxa"/>
            </w:tcMar>
          </w:tcPr>
          <w:p w14:paraId="633550CB" w14:textId="77777777" w:rsidR="000C4D17" w:rsidRDefault="000C4D17" w:rsidP="000C4D17">
            <w:pPr>
              <w:pStyle w:val="EMPTYCELLSTYLE"/>
            </w:pPr>
          </w:p>
        </w:tc>
        <w:tc>
          <w:tcPr>
            <w:tcW w:w="40" w:type="dxa"/>
            <w:tcMar>
              <w:top w:w="0" w:type="dxa"/>
              <w:left w:w="0" w:type="dxa"/>
              <w:bottom w:w="0" w:type="dxa"/>
              <w:right w:w="0" w:type="dxa"/>
            </w:tcMar>
          </w:tcPr>
          <w:p w14:paraId="0F697848" w14:textId="77777777" w:rsidR="000C4D17" w:rsidRDefault="000C4D17" w:rsidP="000C4D17">
            <w:pPr>
              <w:pStyle w:val="EMPTYCELLSTYLE"/>
            </w:pPr>
          </w:p>
        </w:tc>
        <w:tc>
          <w:tcPr>
            <w:tcW w:w="60" w:type="dxa"/>
          </w:tcPr>
          <w:p w14:paraId="5C381149" w14:textId="77777777" w:rsidR="000C4D17" w:rsidRDefault="000C4D17" w:rsidP="000C4D17">
            <w:pPr>
              <w:pStyle w:val="EMPTYCELLSTYLE"/>
            </w:pPr>
          </w:p>
        </w:tc>
        <w:tc>
          <w:tcPr>
            <w:tcW w:w="40" w:type="dxa"/>
          </w:tcPr>
          <w:p w14:paraId="6DFC0106" w14:textId="77777777" w:rsidR="000C4D17" w:rsidRDefault="000C4D17" w:rsidP="000C4D17">
            <w:pPr>
              <w:pStyle w:val="EMPTYCELLSTYLE"/>
            </w:pPr>
          </w:p>
        </w:tc>
      </w:tr>
      <w:tr w:rsidR="000C4D17" w14:paraId="20E19C3A" w14:textId="77777777" w:rsidTr="000C4D17">
        <w:tc>
          <w:tcPr>
            <w:tcW w:w="40" w:type="dxa"/>
          </w:tcPr>
          <w:p w14:paraId="21680C15" w14:textId="77777777" w:rsidR="000C4D17" w:rsidRDefault="000C4D17" w:rsidP="000C4D17">
            <w:pPr>
              <w:pStyle w:val="EMPTYCELLSTYLE"/>
            </w:pPr>
          </w:p>
        </w:tc>
        <w:tc>
          <w:tcPr>
            <w:tcW w:w="260" w:type="dxa"/>
          </w:tcPr>
          <w:p w14:paraId="2FA43A80" w14:textId="77777777" w:rsidR="000C4D17" w:rsidRDefault="000C4D17" w:rsidP="000C4D17">
            <w:pPr>
              <w:pStyle w:val="EMPTYCELLSTYLE"/>
            </w:pPr>
          </w:p>
        </w:tc>
        <w:tc>
          <w:tcPr>
            <w:tcW w:w="40" w:type="dxa"/>
          </w:tcPr>
          <w:p w14:paraId="4A65152B" w14:textId="77777777" w:rsidR="000C4D17" w:rsidRDefault="000C4D17" w:rsidP="000C4D17">
            <w:pPr>
              <w:pStyle w:val="EMPTYCELLSTYLE"/>
            </w:pPr>
          </w:p>
        </w:tc>
        <w:tc>
          <w:tcPr>
            <w:tcW w:w="60" w:type="dxa"/>
          </w:tcPr>
          <w:p w14:paraId="22E9F634" w14:textId="77777777" w:rsidR="000C4D17" w:rsidRDefault="000C4D17" w:rsidP="000C4D17">
            <w:pPr>
              <w:pStyle w:val="EMPTYCELLSTYLE"/>
            </w:pPr>
          </w:p>
        </w:tc>
        <w:tc>
          <w:tcPr>
            <w:tcW w:w="100" w:type="dxa"/>
            <w:tcMar>
              <w:top w:w="0" w:type="dxa"/>
              <w:left w:w="0" w:type="dxa"/>
              <w:bottom w:w="0" w:type="dxa"/>
              <w:right w:w="0" w:type="dxa"/>
            </w:tcMar>
          </w:tcPr>
          <w:p w14:paraId="0496EBBB" w14:textId="77777777" w:rsidR="000C4D17" w:rsidRDefault="000C4D17" w:rsidP="000C4D17">
            <w:pPr>
              <w:pStyle w:val="EMPTYCELLSTYLE"/>
            </w:pPr>
          </w:p>
        </w:tc>
        <w:tc>
          <w:tcPr>
            <w:tcW w:w="100" w:type="dxa"/>
            <w:tcMar>
              <w:top w:w="0" w:type="dxa"/>
              <w:left w:w="0" w:type="dxa"/>
              <w:bottom w:w="0" w:type="dxa"/>
              <w:right w:w="0" w:type="dxa"/>
            </w:tcMar>
          </w:tcPr>
          <w:p w14:paraId="2CDE194F" w14:textId="77777777" w:rsidR="000C4D17" w:rsidRDefault="000C4D17" w:rsidP="000C4D17">
            <w:pPr>
              <w:pStyle w:val="EMPTYCELLSTYLE"/>
            </w:pPr>
          </w:p>
        </w:tc>
        <w:tc>
          <w:tcPr>
            <w:tcW w:w="60" w:type="dxa"/>
            <w:tcMar>
              <w:top w:w="0" w:type="dxa"/>
              <w:left w:w="0" w:type="dxa"/>
              <w:bottom w:w="0" w:type="dxa"/>
              <w:right w:w="0" w:type="dxa"/>
            </w:tcMar>
          </w:tcPr>
          <w:p w14:paraId="5F7DC443" w14:textId="77777777" w:rsidR="000C4D17" w:rsidRDefault="000C4D17" w:rsidP="000C4D17">
            <w:pPr>
              <w:pStyle w:val="EMPTYCELLSTYLE"/>
            </w:pPr>
          </w:p>
        </w:tc>
        <w:tc>
          <w:tcPr>
            <w:tcW w:w="260" w:type="dxa"/>
            <w:gridSpan w:val="2"/>
            <w:tcMar>
              <w:top w:w="0" w:type="dxa"/>
              <w:left w:w="0" w:type="dxa"/>
              <w:bottom w:w="0" w:type="dxa"/>
              <w:right w:w="0" w:type="dxa"/>
            </w:tcMar>
          </w:tcPr>
          <w:p w14:paraId="76DF3300"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6BB48015" w14:textId="77777777" w:rsidR="000C4D17" w:rsidRDefault="000C4D17" w:rsidP="000C4D17">
            <w:pPr>
              <w:pStyle w:val="textNormalBlokStredniMezera"/>
            </w:pPr>
            <w:r>
              <w:t>je pojištěním pojistníkovy odpovědnosti za újmu;</w:t>
            </w:r>
          </w:p>
        </w:tc>
        <w:tc>
          <w:tcPr>
            <w:tcW w:w="60" w:type="dxa"/>
          </w:tcPr>
          <w:p w14:paraId="06A293DA" w14:textId="77777777" w:rsidR="000C4D17" w:rsidRDefault="000C4D17" w:rsidP="000C4D17">
            <w:pPr>
              <w:pStyle w:val="EMPTYCELLSTYLE"/>
            </w:pPr>
          </w:p>
        </w:tc>
        <w:tc>
          <w:tcPr>
            <w:tcW w:w="40" w:type="dxa"/>
          </w:tcPr>
          <w:p w14:paraId="260ECD2A" w14:textId="77777777" w:rsidR="000C4D17" w:rsidRDefault="000C4D17" w:rsidP="000C4D17">
            <w:pPr>
              <w:pStyle w:val="EMPTYCELLSTYLE"/>
            </w:pPr>
          </w:p>
        </w:tc>
      </w:tr>
      <w:tr w:rsidR="000C4D17" w14:paraId="58E1F0D5" w14:textId="77777777" w:rsidTr="000C4D17">
        <w:tc>
          <w:tcPr>
            <w:tcW w:w="40" w:type="dxa"/>
          </w:tcPr>
          <w:p w14:paraId="0A3319FE" w14:textId="77777777" w:rsidR="000C4D17" w:rsidRDefault="000C4D17" w:rsidP="000C4D17">
            <w:pPr>
              <w:pStyle w:val="EMPTYCELLSTYLE"/>
            </w:pPr>
          </w:p>
        </w:tc>
        <w:tc>
          <w:tcPr>
            <w:tcW w:w="260" w:type="dxa"/>
          </w:tcPr>
          <w:p w14:paraId="6578CC3C" w14:textId="77777777" w:rsidR="000C4D17" w:rsidRDefault="000C4D17" w:rsidP="000C4D17">
            <w:pPr>
              <w:pStyle w:val="EMPTYCELLSTYLE"/>
            </w:pPr>
          </w:p>
        </w:tc>
        <w:tc>
          <w:tcPr>
            <w:tcW w:w="40" w:type="dxa"/>
          </w:tcPr>
          <w:p w14:paraId="66400504" w14:textId="77777777" w:rsidR="000C4D17" w:rsidRDefault="000C4D17" w:rsidP="000C4D17">
            <w:pPr>
              <w:pStyle w:val="EMPTYCELLSTYLE"/>
            </w:pPr>
          </w:p>
        </w:tc>
        <w:tc>
          <w:tcPr>
            <w:tcW w:w="60" w:type="dxa"/>
          </w:tcPr>
          <w:p w14:paraId="410D67E2" w14:textId="77777777" w:rsidR="000C4D17" w:rsidRDefault="000C4D17" w:rsidP="000C4D17">
            <w:pPr>
              <w:pStyle w:val="EMPTYCELLSTYLE"/>
            </w:pPr>
          </w:p>
        </w:tc>
        <w:tc>
          <w:tcPr>
            <w:tcW w:w="100" w:type="dxa"/>
            <w:tcMar>
              <w:top w:w="0" w:type="dxa"/>
              <w:left w:w="0" w:type="dxa"/>
              <w:bottom w:w="0" w:type="dxa"/>
              <w:right w:w="0" w:type="dxa"/>
            </w:tcMar>
          </w:tcPr>
          <w:p w14:paraId="3A57257D" w14:textId="77777777" w:rsidR="000C4D17" w:rsidRDefault="000C4D17" w:rsidP="000C4D17">
            <w:pPr>
              <w:pStyle w:val="EMPTYCELLSTYLE"/>
            </w:pPr>
          </w:p>
        </w:tc>
        <w:tc>
          <w:tcPr>
            <w:tcW w:w="100" w:type="dxa"/>
            <w:tcMar>
              <w:top w:w="0" w:type="dxa"/>
              <w:left w:w="0" w:type="dxa"/>
              <w:bottom w:w="0" w:type="dxa"/>
              <w:right w:w="0" w:type="dxa"/>
            </w:tcMar>
          </w:tcPr>
          <w:p w14:paraId="3C4604D3" w14:textId="77777777" w:rsidR="000C4D17" w:rsidRDefault="000C4D17" w:rsidP="000C4D17">
            <w:pPr>
              <w:pStyle w:val="EMPTYCELLSTYLE"/>
            </w:pPr>
          </w:p>
        </w:tc>
        <w:tc>
          <w:tcPr>
            <w:tcW w:w="60" w:type="dxa"/>
            <w:tcMar>
              <w:top w:w="0" w:type="dxa"/>
              <w:left w:w="0" w:type="dxa"/>
              <w:bottom w:w="0" w:type="dxa"/>
              <w:right w:w="0" w:type="dxa"/>
            </w:tcMar>
          </w:tcPr>
          <w:p w14:paraId="6533F961" w14:textId="77777777" w:rsidR="000C4D17" w:rsidRDefault="000C4D17" w:rsidP="000C4D17">
            <w:pPr>
              <w:pStyle w:val="EMPTYCELLSTYLE"/>
            </w:pPr>
          </w:p>
        </w:tc>
        <w:tc>
          <w:tcPr>
            <w:tcW w:w="40" w:type="dxa"/>
            <w:tcMar>
              <w:top w:w="0" w:type="dxa"/>
              <w:left w:w="0" w:type="dxa"/>
              <w:bottom w:w="0" w:type="dxa"/>
              <w:right w:w="0" w:type="dxa"/>
            </w:tcMar>
          </w:tcPr>
          <w:p w14:paraId="15F2D934" w14:textId="77777777" w:rsidR="000C4D17" w:rsidRDefault="000C4D17" w:rsidP="000C4D17">
            <w:pPr>
              <w:pStyle w:val="EMPTYCELLSTYLE"/>
            </w:pPr>
          </w:p>
        </w:tc>
        <w:tc>
          <w:tcPr>
            <w:tcW w:w="220" w:type="dxa"/>
            <w:tcMar>
              <w:top w:w="0" w:type="dxa"/>
              <w:left w:w="0" w:type="dxa"/>
              <w:bottom w:w="0" w:type="dxa"/>
              <w:right w:w="0" w:type="dxa"/>
            </w:tcMar>
          </w:tcPr>
          <w:p w14:paraId="20836700" w14:textId="77777777" w:rsidR="000C4D17" w:rsidRDefault="000C4D17" w:rsidP="000C4D17">
            <w:pPr>
              <w:pStyle w:val="EMPTYCELLSTYLE"/>
            </w:pPr>
          </w:p>
        </w:tc>
        <w:tc>
          <w:tcPr>
            <w:tcW w:w="900" w:type="dxa"/>
            <w:tcMar>
              <w:top w:w="0" w:type="dxa"/>
              <w:left w:w="0" w:type="dxa"/>
              <w:bottom w:w="0" w:type="dxa"/>
              <w:right w:w="0" w:type="dxa"/>
            </w:tcMar>
          </w:tcPr>
          <w:p w14:paraId="6C132CEF" w14:textId="77777777" w:rsidR="000C4D17" w:rsidRDefault="000C4D17" w:rsidP="000C4D17">
            <w:pPr>
              <w:pStyle w:val="EMPTYCELLSTYLE"/>
            </w:pPr>
          </w:p>
        </w:tc>
        <w:tc>
          <w:tcPr>
            <w:tcW w:w="180" w:type="dxa"/>
            <w:tcMar>
              <w:top w:w="0" w:type="dxa"/>
              <w:left w:w="0" w:type="dxa"/>
              <w:bottom w:w="0" w:type="dxa"/>
              <w:right w:w="0" w:type="dxa"/>
            </w:tcMar>
          </w:tcPr>
          <w:p w14:paraId="36AFC708" w14:textId="77777777" w:rsidR="000C4D17" w:rsidRDefault="000C4D17" w:rsidP="000C4D17">
            <w:pPr>
              <w:pStyle w:val="EMPTYCELLSTYLE"/>
            </w:pPr>
          </w:p>
        </w:tc>
        <w:tc>
          <w:tcPr>
            <w:tcW w:w="400" w:type="dxa"/>
            <w:tcMar>
              <w:top w:w="0" w:type="dxa"/>
              <w:left w:w="0" w:type="dxa"/>
              <w:bottom w:w="0" w:type="dxa"/>
              <w:right w:w="0" w:type="dxa"/>
            </w:tcMar>
          </w:tcPr>
          <w:p w14:paraId="107361A4" w14:textId="77777777" w:rsidR="000C4D17" w:rsidRDefault="000C4D17" w:rsidP="000C4D17">
            <w:pPr>
              <w:pStyle w:val="EMPTYCELLSTYLE"/>
            </w:pPr>
          </w:p>
        </w:tc>
        <w:tc>
          <w:tcPr>
            <w:tcW w:w="300" w:type="dxa"/>
            <w:tcMar>
              <w:top w:w="0" w:type="dxa"/>
              <w:left w:w="0" w:type="dxa"/>
              <w:bottom w:w="0" w:type="dxa"/>
              <w:right w:w="0" w:type="dxa"/>
            </w:tcMar>
          </w:tcPr>
          <w:p w14:paraId="35757AFD" w14:textId="77777777" w:rsidR="000C4D17" w:rsidRDefault="000C4D17" w:rsidP="000C4D17">
            <w:pPr>
              <w:pStyle w:val="EMPTYCELLSTYLE"/>
            </w:pPr>
          </w:p>
        </w:tc>
        <w:tc>
          <w:tcPr>
            <w:tcW w:w="160" w:type="dxa"/>
            <w:tcMar>
              <w:top w:w="0" w:type="dxa"/>
              <w:left w:w="0" w:type="dxa"/>
              <w:bottom w:w="0" w:type="dxa"/>
              <w:right w:w="0" w:type="dxa"/>
            </w:tcMar>
          </w:tcPr>
          <w:p w14:paraId="76FC0E67" w14:textId="77777777" w:rsidR="000C4D17" w:rsidRDefault="000C4D17" w:rsidP="000C4D17">
            <w:pPr>
              <w:pStyle w:val="EMPTYCELLSTYLE"/>
            </w:pPr>
          </w:p>
        </w:tc>
        <w:tc>
          <w:tcPr>
            <w:tcW w:w="40" w:type="dxa"/>
            <w:tcMar>
              <w:top w:w="0" w:type="dxa"/>
              <w:left w:w="0" w:type="dxa"/>
              <w:bottom w:w="0" w:type="dxa"/>
              <w:right w:w="0" w:type="dxa"/>
            </w:tcMar>
          </w:tcPr>
          <w:p w14:paraId="3EC18519" w14:textId="77777777" w:rsidR="000C4D17" w:rsidRDefault="000C4D17" w:rsidP="000C4D17">
            <w:pPr>
              <w:pStyle w:val="EMPTYCELLSTYLE"/>
            </w:pPr>
          </w:p>
        </w:tc>
        <w:tc>
          <w:tcPr>
            <w:tcW w:w="40" w:type="dxa"/>
            <w:tcMar>
              <w:top w:w="0" w:type="dxa"/>
              <w:left w:w="0" w:type="dxa"/>
              <w:bottom w:w="0" w:type="dxa"/>
              <w:right w:w="0" w:type="dxa"/>
            </w:tcMar>
          </w:tcPr>
          <w:p w14:paraId="211BD757" w14:textId="77777777" w:rsidR="000C4D17" w:rsidRDefault="000C4D17" w:rsidP="000C4D17">
            <w:pPr>
              <w:pStyle w:val="EMPTYCELLSTYLE"/>
            </w:pPr>
          </w:p>
        </w:tc>
        <w:tc>
          <w:tcPr>
            <w:tcW w:w="320" w:type="dxa"/>
            <w:tcMar>
              <w:top w:w="0" w:type="dxa"/>
              <w:left w:w="0" w:type="dxa"/>
              <w:bottom w:w="0" w:type="dxa"/>
              <w:right w:w="0" w:type="dxa"/>
            </w:tcMar>
          </w:tcPr>
          <w:p w14:paraId="4420F47B" w14:textId="77777777" w:rsidR="000C4D17" w:rsidRDefault="000C4D17" w:rsidP="000C4D17">
            <w:pPr>
              <w:pStyle w:val="EMPTYCELLSTYLE"/>
            </w:pPr>
          </w:p>
        </w:tc>
        <w:tc>
          <w:tcPr>
            <w:tcW w:w="140" w:type="dxa"/>
            <w:tcMar>
              <w:top w:w="0" w:type="dxa"/>
              <w:left w:w="0" w:type="dxa"/>
              <w:bottom w:w="0" w:type="dxa"/>
              <w:right w:w="0" w:type="dxa"/>
            </w:tcMar>
          </w:tcPr>
          <w:p w14:paraId="3F4FDE49" w14:textId="77777777" w:rsidR="000C4D17" w:rsidRDefault="000C4D17" w:rsidP="000C4D17">
            <w:pPr>
              <w:pStyle w:val="EMPTYCELLSTYLE"/>
            </w:pPr>
          </w:p>
        </w:tc>
        <w:tc>
          <w:tcPr>
            <w:tcW w:w="300" w:type="dxa"/>
            <w:tcMar>
              <w:top w:w="0" w:type="dxa"/>
              <w:left w:w="0" w:type="dxa"/>
              <w:bottom w:w="0" w:type="dxa"/>
              <w:right w:w="0" w:type="dxa"/>
            </w:tcMar>
          </w:tcPr>
          <w:p w14:paraId="760F7AEC" w14:textId="77777777" w:rsidR="000C4D17" w:rsidRDefault="000C4D17" w:rsidP="000C4D17">
            <w:pPr>
              <w:pStyle w:val="EMPTYCELLSTYLE"/>
            </w:pPr>
          </w:p>
        </w:tc>
        <w:tc>
          <w:tcPr>
            <w:tcW w:w="300" w:type="dxa"/>
            <w:tcMar>
              <w:top w:w="0" w:type="dxa"/>
              <w:left w:w="0" w:type="dxa"/>
              <w:bottom w:w="0" w:type="dxa"/>
              <w:right w:w="0" w:type="dxa"/>
            </w:tcMar>
          </w:tcPr>
          <w:p w14:paraId="4AEB98DC" w14:textId="77777777" w:rsidR="000C4D17" w:rsidRDefault="000C4D17" w:rsidP="000C4D17">
            <w:pPr>
              <w:pStyle w:val="EMPTYCELLSTYLE"/>
            </w:pPr>
          </w:p>
        </w:tc>
        <w:tc>
          <w:tcPr>
            <w:tcW w:w="140" w:type="dxa"/>
            <w:tcMar>
              <w:top w:w="0" w:type="dxa"/>
              <w:left w:w="0" w:type="dxa"/>
              <w:bottom w:w="0" w:type="dxa"/>
              <w:right w:w="0" w:type="dxa"/>
            </w:tcMar>
          </w:tcPr>
          <w:p w14:paraId="4B5403C4" w14:textId="77777777" w:rsidR="000C4D17" w:rsidRDefault="000C4D17" w:rsidP="000C4D17">
            <w:pPr>
              <w:pStyle w:val="EMPTYCELLSTYLE"/>
            </w:pPr>
          </w:p>
        </w:tc>
        <w:tc>
          <w:tcPr>
            <w:tcW w:w="360" w:type="dxa"/>
            <w:tcMar>
              <w:top w:w="0" w:type="dxa"/>
              <w:left w:w="0" w:type="dxa"/>
              <w:bottom w:w="0" w:type="dxa"/>
              <w:right w:w="0" w:type="dxa"/>
            </w:tcMar>
          </w:tcPr>
          <w:p w14:paraId="712159DB" w14:textId="77777777" w:rsidR="000C4D17" w:rsidRDefault="000C4D17" w:rsidP="000C4D17">
            <w:pPr>
              <w:pStyle w:val="EMPTYCELLSTYLE"/>
            </w:pPr>
          </w:p>
        </w:tc>
        <w:tc>
          <w:tcPr>
            <w:tcW w:w="40" w:type="dxa"/>
            <w:tcMar>
              <w:top w:w="0" w:type="dxa"/>
              <w:left w:w="0" w:type="dxa"/>
              <w:bottom w:w="0" w:type="dxa"/>
              <w:right w:w="0" w:type="dxa"/>
            </w:tcMar>
          </w:tcPr>
          <w:p w14:paraId="278116BA" w14:textId="77777777" w:rsidR="000C4D17" w:rsidRDefault="000C4D17" w:rsidP="000C4D17">
            <w:pPr>
              <w:pStyle w:val="EMPTYCELLSTYLE"/>
            </w:pPr>
          </w:p>
        </w:tc>
        <w:tc>
          <w:tcPr>
            <w:tcW w:w="40" w:type="dxa"/>
            <w:tcMar>
              <w:top w:w="0" w:type="dxa"/>
              <w:left w:w="0" w:type="dxa"/>
              <w:bottom w:w="0" w:type="dxa"/>
              <w:right w:w="0" w:type="dxa"/>
            </w:tcMar>
          </w:tcPr>
          <w:p w14:paraId="1E51B444" w14:textId="77777777" w:rsidR="000C4D17" w:rsidRDefault="000C4D17" w:rsidP="000C4D17">
            <w:pPr>
              <w:pStyle w:val="EMPTYCELLSTYLE"/>
            </w:pPr>
          </w:p>
        </w:tc>
        <w:tc>
          <w:tcPr>
            <w:tcW w:w="320" w:type="dxa"/>
            <w:tcMar>
              <w:top w:w="0" w:type="dxa"/>
              <w:left w:w="0" w:type="dxa"/>
              <w:bottom w:w="0" w:type="dxa"/>
              <w:right w:w="0" w:type="dxa"/>
            </w:tcMar>
          </w:tcPr>
          <w:p w14:paraId="3F7D4E40" w14:textId="77777777" w:rsidR="000C4D17" w:rsidRDefault="000C4D17" w:rsidP="000C4D17">
            <w:pPr>
              <w:pStyle w:val="EMPTYCELLSTYLE"/>
            </w:pPr>
          </w:p>
        </w:tc>
        <w:tc>
          <w:tcPr>
            <w:tcW w:w="200" w:type="dxa"/>
            <w:tcMar>
              <w:top w:w="0" w:type="dxa"/>
              <w:left w:w="0" w:type="dxa"/>
              <w:bottom w:w="0" w:type="dxa"/>
              <w:right w:w="0" w:type="dxa"/>
            </w:tcMar>
          </w:tcPr>
          <w:p w14:paraId="452FB3E8" w14:textId="77777777" w:rsidR="000C4D17" w:rsidRDefault="000C4D17" w:rsidP="000C4D17">
            <w:pPr>
              <w:pStyle w:val="EMPTYCELLSTYLE"/>
            </w:pPr>
          </w:p>
        </w:tc>
        <w:tc>
          <w:tcPr>
            <w:tcW w:w="40" w:type="dxa"/>
            <w:tcMar>
              <w:top w:w="0" w:type="dxa"/>
              <w:left w:w="0" w:type="dxa"/>
              <w:bottom w:w="0" w:type="dxa"/>
              <w:right w:w="0" w:type="dxa"/>
            </w:tcMar>
          </w:tcPr>
          <w:p w14:paraId="5215B022" w14:textId="77777777" w:rsidR="000C4D17" w:rsidRDefault="000C4D17" w:rsidP="000C4D17">
            <w:pPr>
              <w:pStyle w:val="EMPTYCELLSTYLE"/>
            </w:pPr>
          </w:p>
        </w:tc>
        <w:tc>
          <w:tcPr>
            <w:tcW w:w="40" w:type="dxa"/>
            <w:tcMar>
              <w:top w:w="0" w:type="dxa"/>
              <w:left w:w="0" w:type="dxa"/>
              <w:bottom w:w="0" w:type="dxa"/>
              <w:right w:w="0" w:type="dxa"/>
            </w:tcMar>
          </w:tcPr>
          <w:p w14:paraId="2512F4ED" w14:textId="77777777" w:rsidR="000C4D17" w:rsidRDefault="000C4D17" w:rsidP="000C4D17">
            <w:pPr>
              <w:pStyle w:val="EMPTYCELLSTYLE"/>
            </w:pPr>
          </w:p>
        </w:tc>
        <w:tc>
          <w:tcPr>
            <w:tcW w:w="780" w:type="dxa"/>
            <w:tcMar>
              <w:top w:w="0" w:type="dxa"/>
              <w:left w:w="0" w:type="dxa"/>
              <w:bottom w:w="0" w:type="dxa"/>
              <w:right w:w="0" w:type="dxa"/>
            </w:tcMar>
          </w:tcPr>
          <w:p w14:paraId="634AE324" w14:textId="77777777" w:rsidR="000C4D17" w:rsidRDefault="000C4D17" w:rsidP="000C4D17">
            <w:pPr>
              <w:pStyle w:val="EMPTYCELLSTYLE"/>
            </w:pPr>
          </w:p>
        </w:tc>
        <w:tc>
          <w:tcPr>
            <w:tcW w:w="40" w:type="dxa"/>
            <w:tcMar>
              <w:top w:w="0" w:type="dxa"/>
              <w:left w:w="0" w:type="dxa"/>
              <w:bottom w:w="0" w:type="dxa"/>
              <w:right w:w="0" w:type="dxa"/>
            </w:tcMar>
          </w:tcPr>
          <w:p w14:paraId="4AF8BB03" w14:textId="77777777" w:rsidR="000C4D17" w:rsidRDefault="000C4D17" w:rsidP="000C4D17">
            <w:pPr>
              <w:pStyle w:val="EMPTYCELLSTYLE"/>
            </w:pPr>
          </w:p>
        </w:tc>
        <w:tc>
          <w:tcPr>
            <w:tcW w:w="40" w:type="dxa"/>
            <w:tcMar>
              <w:top w:w="0" w:type="dxa"/>
              <w:left w:w="0" w:type="dxa"/>
              <w:bottom w:w="0" w:type="dxa"/>
              <w:right w:w="0" w:type="dxa"/>
            </w:tcMar>
          </w:tcPr>
          <w:p w14:paraId="432B4140" w14:textId="77777777" w:rsidR="000C4D17" w:rsidRDefault="000C4D17" w:rsidP="000C4D17">
            <w:pPr>
              <w:pStyle w:val="EMPTYCELLSTYLE"/>
            </w:pPr>
          </w:p>
        </w:tc>
        <w:tc>
          <w:tcPr>
            <w:tcW w:w="560" w:type="dxa"/>
            <w:tcMar>
              <w:top w:w="0" w:type="dxa"/>
              <w:left w:w="0" w:type="dxa"/>
              <w:bottom w:w="0" w:type="dxa"/>
              <w:right w:w="0" w:type="dxa"/>
            </w:tcMar>
          </w:tcPr>
          <w:p w14:paraId="6D7301F3" w14:textId="77777777" w:rsidR="000C4D17" w:rsidRDefault="000C4D17" w:rsidP="000C4D17">
            <w:pPr>
              <w:pStyle w:val="EMPTYCELLSTYLE"/>
            </w:pPr>
          </w:p>
        </w:tc>
        <w:tc>
          <w:tcPr>
            <w:tcW w:w="100" w:type="dxa"/>
            <w:tcMar>
              <w:top w:w="0" w:type="dxa"/>
              <w:left w:w="0" w:type="dxa"/>
              <w:bottom w:w="0" w:type="dxa"/>
              <w:right w:w="0" w:type="dxa"/>
            </w:tcMar>
          </w:tcPr>
          <w:p w14:paraId="701EAEFA" w14:textId="77777777" w:rsidR="000C4D17" w:rsidRDefault="000C4D17" w:rsidP="000C4D17">
            <w:pPr>
              <w:pStyle w:val="EMPTYCELLSTYLE"/>
            </w:pPr>
          </w:p>
        </w:tc>
        <w:tc>
          <w:tcPr>
            <w:tcW w:w="200" w:type="dxa"/>
            <w:tcMar>
              <w:top w:w="0" w:type="dxa"/>
              <w:left w:w="0" w:type="dxa"/>
              <w:bottom w:w="0" w:type="dxa"/>
              <w:right w:w="0" w:type="dxa"/>
            </w:tcMar>
          </w:tcPr>
          <w:p w14:paraId="642B95A5" w14:textId="77777777" w:rsidR="000C4D17" w:rsidRDefault="000C4D17" w:rsidP="000C4D17">
            <w:pPr>
              <w:pStyle w:val="EMPTYCELLSTYLE"/>
            </w:pPr>
          </w:p>
        </w:tc>
        <w:tc>
          <w:tcPr>
            <w:tcW w:w="460" w:type="dxa"/>
            <w:tcMar>
              <w:top w:w="0" w:type="dxa"/>
              <w:left w:w="0" w:type="dxa"/>
              <w:bottom w:w="0" w:type="dxa"/>
              <w:right w:w="0" w:type="dxa"/>
            </w:tcMar>
          </w:tcPr>
          <w:p w14:paraId="7718B946" w14:textId="77777777" w:rsidR="000C4D17" w:rsidRDefault="000C4D17" w:rsidP="000C4D17">
            <w:pPr>
              <w:pStyle w:val="EMPTYCELLSTYLE"/>
            </w:pPr>
          </w:p>
        </w:tc>
        <w:tc>
          <w:tcPr>
            <w:tcW w:w="40" w:type="dxa"/>
            <w:tcMar>
              <w:top w:w="0" w:type="dxa"/>
              <w:left w:w="0" w:type="dxa"/>
              <w:bottom w:w="0" w:type="dxa"/>
              <w:right w:w="0" w:type="dxa"/>
            </w:tcMar>
          </w:tcPr>
          <w:p w14:paraId="0A88A692" w14:textId="77777777" w:rsidR="000C4D17" w:rsidRDefault="000C4D17" w:rsidP="000C4D17">
            <w:pPr>
              <w:pStyle w:val="EMPTYCELLSTYLE"/>
            </w:pPr>
          </w:p>
        </w:tc>
        <w:tc>
          <w:tcPr>
            <w:tcW w:w="40" w:type="dxa"/>
            <w:tcMar>
              <w:top w:w="0" w:type="dxa"/>
              <w:left w:w="0" w:type="dxa"/>
              <w:bottom w:w="0" w:type="dxa"/>
              <w:right w:w="0" w:type="dxa"/>
            </w:tcMar>
          </w:tcPr>
          <w:p w14:paraId="376AF77F" w14:textId="77777777" w:rsidR="000C4D17" w:rsidRDefault="000C4D17" w:rsidP="000C4D17">
            <w:pPr>
              <w:pStyle w:val="EMPTYCELLSTYLE"/>
            </w:pPr>
          </w:p>
        </w:tc>
        <w:tc>
          <w:tcPr>
            <w:tcW w:w="500" w:type="dxa"/>
            <w:tcMar>
              <w:top w:w="0" w:type="dxa"/>
              <w:left w:w="0" w:type="dxa"/>
              <w:bottom w:w="0" w:type="dxa"/>
              <w:right w:w="0" w:type="dxa"/>
            </w:tcMar>
          </w:tcPr>
          <w:p w14:paraId="1DA58F6B" w14:textId="77777777" w:rsidR="000C4D17" w:rsidRDefault="000C4D17" w:rsidP="000C4D17">
            <w:pPr>
              <w:pStyle w:val="EMPTYCELLSTYLE"/>
            </w:pPr>
          </w:p>
        </w:tc>
        <w:tc>
          <w:tcPr>
            <w:tcW w:w="1080" w:type="dxa"/>
            <w:tcMar>
              <w:top w:w="0" w:type="dxa"/>
              <w:left w:w="0" w:type="dxa"/>
              <w:bottom w:w="0" w:type="dxa"/>
              <w:right w:w="0" w:type="dxa"/>
            </w:tcMar>
          </w:tcPr>
          <w:p w14:paraId="737BABE6" w14:textId="77777777" w:rsidR="000C4D17" w:rsidRDefault="000C4D17" w:rsidP="000C4D17">
            <w:pPr>
              <w:pStyle w:val="EMPTYCELLSTYLE"/>
            </w:pPr>
          </w:p>
        </w:tc>
        <w:tc>
          <w:tcPr>
            <w:tcW w:w="40" w:type="dxa"/>
            <w:tcMar>
              <w:top w:w="0" w:type="dxa"/>
              <w:left w:w="0" w:type="dxa"/>
              <w:bottom w:w="0" w:type="dxa"/>
              <w:right w:w="0" w:type="dxa"/>
            </w:tcMar>
          </w:tcPr>
          <w:p w14:paraId="6A7E80F3" w14:textId="77777777" w:rsidR="000C4D17" w:rsidRDefault="000C4D17" w:rsidP="000C4D17">
            <w:pPr>
              <w:pStyle w:val="EMPTYCELLSTYLE"/>
            </w:pPr>
          </w:p>
        </w:tc>
        <w:tc>
          <w:tcPr>
            <w:tcW w:w="40" w:type="dxa"/>
            <w:tcMar>
              <w:top w:w="0" w:type="dxa"/>
              <w:left w:w="0" w:type="dxa"/>
              <w:bottom w:w="0" w:type="dxa"/>
              <w:right w:w="0" w:type="dxa"/>
            </w:tcMar>
          </w:tcPr>
          <w:p w14:paraId="1225E7C9" w14:textId="77777777" w:rsidR="000C4D17" w:rsidRDefault="000C4D17" w:rsidP="000C4D17">
            <w:pPr>
              <w:pStyle w:val="EMPTYCELLSTYLE"/>
            </w:pPr>
          </w:p>
        </w:tc>
        <w:tc>
          <w:tcPr>
            <w:tcW w:w="40" w:type="dxa"/>
            <w:tcMar>
              <w:top w:w="0" w:type="dxa"/>
              <w:left w:w="0" w:type="dxa"/>
              <w:bottom w:w="0" w:type="dxa"/>
              <w:right w:w="0" w:type="dxa"/>
            </w:tcMar>
          </w:tcPr>
          <w:p w14:paraId="5339C703" w14:textId="77777777" w:rsidR="000C4D17" w:rsidRDefault="000C4D17" w:rsidP="000C4D17">
            <w:pPr>
              <w:pStyle w:val="EMPTYCELLSTYLE"/>
            </w:pPr>
          </w:p>
        </w:tc>
        <w:tc>
          <w:tcPr>
            <w:tcW w:w="60" w:type="dxa"/>
          </w:tcPr>
          <w:p w14:paraId="6A949262" w14:textId="77777777" w:rsidR="000C4D17" w:rsidRDefault="000C4D17" w:rsidP="000C4D17">
            <w:pPr>
              <w:pStyle w:val="EMPTYCELLSTYLE"/>
            </w:pPr>
          </w:p>
        </w:tc>
        <w:tc>
          <w:tcPr>
            <w:tcW w:w="40" w:type="dxa"/>
          </w:tcPr>
          <w:p w14:paraId="60C0A0B4" w14:textId="77777777" w:rsidR="000C4D17" w:rsidRDefault="000C4D17" w:rsidP="000C4D17">
            <w:pPr>
              <w:pStyle w:val="EMPTYCELLSTYLE"/>
            </w:pPr>
          </w:p>
        </w:tc>
      </w:tr>
      <w:tr w:rsidR="000C4D17" w14:paraId="6D0A2F29" w14:textId="77777777" w:rsidTr="000C4D17">
        <w:tc>
          <w:tcPr>
            <w:tcW w:w="40" w:type="dxa"/>
          </w:tcPr>
          <w:p w14:paraId="6EE0F43E" w14:textId="77777777" w:rsidR="000C4D17" w:rsidRDefault="000C4D17" w:rsidP="000C4D17">
            <w:pPr>
              <w:pStyle w:val="EMPTYCELLSTYLE"/>
            </w:pPr>
          </w:p>
        </w:tc>
        <w:tc>
          <w:tcPr>
            <w:tcW w:w="260" w:type="dxa"/>
          </w:tcPr>
          <w:p w14:paraId="4706D8B2" w14:textId="77777777" w:rsidR="000C4D17" w:rsidRDefault="000C4D17" w:rsidP="000C4D17">
            <w:pPr>
              <w:pStyle w:val="EMPTYCELLSTYLE"/>
            </w:pPr>
          </w:p>
        </w:tc>
        <w:tc>
          <w:tcPr>
            <w:tcW w:w="40" w:type="dxa"/>
          </w:tcPr>
          <w:p w14:paraId="6CB40D56" w14:textId="77777777" w:rsidR="000C4D17" w:rsidRDefault="000C4D17" w:rsidP="000C4D17">
            <w:pPr>
              <w:pStyle w:val="EMPTYCELLSTYLE"/>
            </w:pPr>
          </w:p>
        </w:tc>
        <w:tc>
          <w:tcPr>
            <w:tcW w:w="60" w:type="dxa"/>
          </w:tcPr>
          <w:p w14:paraId="527092EE" w14:textId="77777777" w:rsidR="000C4D17" w:rsidRDefault="000C4D17" w:rsidP="000C4D17">
            <w:pPr>
              <w:pStyle w:val="EMPTYCELLSTYLE"/>
            </w:pPr>
          </w:p>
        </w:tc>
        <w:tc>
          <w:tcPr>
            <w:tcW w:w="100" w:type="dxa"/>
            <w:tcMar>
              <w:top w:w="0" w:type="dxa"/>
              <w:left w:w="0" w:type="dxa"/>
              <w:bottom w:w="0" w:type="dxa"/>
              <w:right w:w="0" w:type="dxa"/>
            </w:tcMar>
          </w:tcPr>
          <w:p w14:paraId="43C18383" w14:textId="77777777" w:rsidR="000C4D17" w:rsidRDefault="000C4D17" w:rsidP="000C4D17">
            <w:pPr>
              <w:pStyle w:val="EMPTYCELLSTYLE"/>
            </w:pPr>
          </w:p>
        </w:tc>
        <w:tc>
          <w:tcPr>
            <w:tcW w:w="100" w:type="dxa"/>
            <w:tcMar>
              <w:top w:w="0" w:type="dxa"/>
              <w:left w:w="0" w:type="dxa"/>
              <w:bottom w:w="0" w:type="dxa"/>
              <w:right w:w="0" w:type="dxa"/>
            </w:tcMar>
          </w:tcPr>
          <w:p w14:paraId="71DF0444" w14:textId="77777777" w:rsidR="000C4D17" w:rsidRDefault="000C4D17" w:rsidP="000C4D17">
            <w:pPr>
              <w:pStyle w:val="EMPTYCELLSTYLE"/>
            </w:pPr>
          </w:p>
        </w:tc>
        <w:tc>
          <w:tcPr>
            <w:tcW w:w="60" w:type="dxa"/>
            <w:tcMar>
              <w:top w:w="0" w:type="dxa"/>
              <w:left w:w="0" w:type="dxa"/>
              <w:bottom w:w="0" w:type="dxa"/>
              <w:right w:w="0" w:type="dxa"/>
            </w:tcMar>
          </w:tcPr>
          <w:p w14:paraId="13B39014" w14:textId="77777777" w:rsidR="000C4D17" w:rsidRDefault="000C4D17" w:rsidP="000C4D17">
            <w:pPr>
              <w:pStyle w:val="EMPTYCELLSTYLE"/>
            </w:pPr>
          </w:p>
        </w:tc>
        <w:tc>
          <w:tcPr>
            <w:tcW w:w="260" w:type="dxa"/>
            <w:gridSpan w:val="2"/>
            <w:tcMar>
              <w:top w:w="0" w:type="dxa"/>
              <w:left w:w="0" w:type="dxa"/>
              <w:bottom w:w="0" w:type="dxa"/>
              <w:right w:w="0" w:type="dxa"/>
            </w:tcMar>
          </w:tcPr>
          <w:p w14:paraId="6AAB0DFA"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3F44314C" w14:textId="77777777" w:rsidR="000C4D17" w:rsidRDefault="000C4D17" w:rsidP="000C4D17">
            <w:pPr>
              <w:pStyle w:val="textNormalBlokStredniMezera"/>
            </w:pPr>
            <w:r>
              <w:t>je pojištěním odpovědnosti za újmu osob blízkých pojistníkovi;</w:t>
            </w:r>
          </w:p>
        </w:tc>
        <w:tc>
          <w:tcPr>
            <w:tcW w:w="60" w:type="dxa"/>
          </w:tcPr>
          <w:p w14:paraId="362405A7" w14:textId="77777777" w:rsidR="000C4D17" w:rsidRDefault="000C4D17" w:rsidP="000C4D17">
            <w:pPr>
              <w:pStyle w:val="EMPTYCELLSTYLE"/>
            </w:pPr>
          </w:p>
        </w:tc>
        <w:tc>
          <w:tcPr>
            <w:tcW w:w="40" w:type="dxa"/>
          </w:tcPr>
          <w:p w14:paraId="1EF9B7BA" w14:textId="77777777" w:rsidR="000C4D17" w:rsidRDefault="000C4D17" w:rsidP="000C4D17">
            <w:pPr>
              <w:pStyle w:val="EMPTYCELLSTYLE"/>
            </w:pPr>
          </w:p>
        </w:tc>
      </w:tr>
      <w:tr w:rsidR="000C4D17" w14:paraId="727495CB" w14:textId="77777777" w:rsidTr="000C4D17">
        <w:tc>
          <w:tcPr>
            <w:tcW w:w="40" w:type="dxa"/>
          </w:tcPr>
          <w:p w14:paraId="3AC03ADF" w14:textId="77777777" w:rsidR="000C4D17" w:rsidRDefault="000C4D17" w:rsidP="000C4D17">
            <w:pPr>
              <w:pStyle w:val="EMPTYCELLSTYLE"/>
            </w:pPr>
          </w:p>
        </w:tc>
        <w:tc>
          <w:tcPr>
            <w:tcW w:w="260" w:type="dxa"/>
          </w:tcPr>
          <w:p w14:paraId="7B9F43F7" w14:textId="77777777" w:rsidR="000C4D17" w:rsidRDefault="000C4D17" w:rsidP="000C4D17">
            <w:pPr>
              <w:pStyle w:val="EMPTYCELLSTYLE"/>
            </w:pPr>
          </w:p>
        </w:tc>
        <w:tc>
          <w:tcPr>
            <w:tcW w:w="40" w:type="dxa"/>
          </w:tcPr>
          <w:p w14:paraId="27FF5B76" w14:textId="77777777" w:rsidR="000C4D17" w:rsidRDefault="000C4D17" w:rsidP="000C4D17">
            <w:pPr>
              <w:pStyle w:val="EMPTYCELLSTYLE"/>
            </w:pPr>
          </w:p>
        </w:tc>
        <w:tc>
          <w:tcPr>
            <w:tcW w:w="60" w:type="dxa"/>
          </w:tcPr>
          <w:p w14:paraId="0A6473BF" w14:textId="77777777" w:rsidR="000C4D17" w:rsidRDefault="000C4D17" w:rsidP="000C4D17">
            <w:pPr>
              <w:pStyle w:val="EMPTYCELLSTYLE"/>
            </w:pPr>
          </w:p>
        </w:tc>
        <w:tc>
          <w:tcPr>
            <w:tcW w:w="100" w:type="dxa"/>
            <w:tcMar>
              <w:top w:w="0" w:type="dxa"/>
              <w:left w:w="0" w:type="dxa"/>
              <w:bottom w:w="0" w:type="dxa"/>
              <w:right w:w="0" w:type="dxa"/>
            </w:tcMar>
          </w:tcPr>
          <w:p w14:paraId="4AB90A80" w14:textId="77777777" w:rsidR="000C4D17" w:rsidRDefault="000C4D17" w:rsidP="000C4D17">
            <w:pPr>
              <w:pStyle w:val="EMPTYCELLSTYLE"/>
            </w:pPr>
          </w:p>
        </w:tc>
        <w:tc>
          <w:tcPr>
            <w:tcW w:w="100" w:type="dxa"/>
            <w:tcMar>
              <w:top w:w="0" w:type="dxa"/>
              <w:left w:w="0" w:type="dxa"/>
              <w:bottom w:w="0" w:type="dxa"/>
              <w:right w:w="0" w:type="dxa"/>
            </w:tcMar>
          </w:tcPr>
          <w:p w14:paraId="37D4BF78" w14:textId="77777777" w:rsidR="000C4D17" w:rsidRDefault="000C4D17" w:rsidP="000C4D17">
            <w:pPr>
              <w:pStyle w:val="EMPTYCELLSTYLE"/>
            </w:pPr>
          </w:p>
        </w:tc>
        <w:tc>
          <w:tcPr>
            <w:tcW w:w="60" w:type="dxa"/>
            <w:tcMar>
              <w:top w:w="0" w:type="dxa"/>
              <w:left w:w="0" w:type="dxa"/>
              <w:bottom w:w="0" w:type="dxa"/>
              <w:right w:w="0" w:type="dxa"/>
            </w:tcMar>
          </w:tcPr>
          <w:p w14:paraId="77C238CE" w14:textId="77777777" w:rsidR="000C4D17" w:rsidRDefault="000C4D17" w:rsidP="000C4D17">
            <w:pPr>
              <w:pStyle w:val="EMPTYCELLSTYLE"/>
            </w:pPr>
          </w:p>
        </w:tc>
        <w:tc>
          <w:tcPr>
            <w:tcW w:w="40" w:type="dxa"/>
            <w:tcMar>
              <w:top w:w="0" w:type="dxa"/>
              <w:left w:w="0" w:type="dxa"/>
              <w:bottom w:w="0" w:type="dxa"/>
              <w:right w:w="0" w:type="dxa"/>
            </w:tcMar>
          </w:tcPr>
          <w:p w14:paraId="710A2B59" w14:textId="77777777" w:rsidR="000C4D17" w:rsidRDefault="000C4D17" w:rsidP="000C4D17">
            <w:pPr>
              <w:pStyle w:val="EMPTYCELLSTYLE"/>
            </w:pPr>
          </w:p>
        </w:tc>
        <w:tc>
          <w:tcPr>
            <w:tcW w:w="220" w:type="dxa"/>
            <w:tcMar>
              <w:top w:w="0" w:type="dxa"/>
              <w:left w:w="0" w:type="dxa"/>
              <w:bottom w:w="0" w:type="dxa"/>
              <w:right w:w="0" w:type="dxa"/>
            </w:tcMar>
          </w:tcPr>
          <w:p w14:paraId="2E2DE08E" w14:textId="77777777" w:rsidR="000C4D17" w:rsidRDefault="000C4D17" w:rsidP="000C4D17">
            <w:pPr>
              <w:pStyle w:val="EMPTYCELLSTYLE"/>
            </w:pPr>
          </w:p>
        </w:tc>
        <w:tc>
          <w:tcPr>
            <w:tcW w:w="900" w:type="dxa"/>
            <w:tcMar>
              <w:top w:w="0" w:type="dxa"/>
              <w:left w:w="0" w:type="dxa"/>
              <w:bottom w:w="0" w:type="dxa"/>
              <w:right w:w="0" w:type="dxa"/>
            </w:tcMar>
          </w:tcPr>
          <w:p w14:paraId="310C7EBB" w14:textId="77777777" w:rsidR="000C4D17" w:rsidRDefault="000C4D17" w:rsidP="000C4D17">
            <w:pPr>
              <w:pStyle w:val="EMPTYCELLSTYLE"/>
            </w:pPr>
          </w:p>
        </w:tc>
        <w:tc>
          <w:tcPr>
            <w:tcW w:w="180" w:type="dxa"/>
            <w:tcMar>
              <w:top w:w="0" w:type="dxa"/>
              <w:left w:w="0" w:type="dxa"/>
              <w:bottom w:w="0" w:type="dxa"/>
              <w:right w:w="0" w:type="dxa"/>
            </w:tcMar>
          </w:tcPr>
          <w:p w14:paraId="476688ED" w14:textId="77777777" w:rsidR="000C4D17" w:rsidRDefault="000C4D17" w:rsidP="000C4D17">
            <w:pPr>
              <w:pStyle w:val="EMPTYCELLSTYLE"/>
            </w:pPr>
          </w:p>
        </w:tc>
        <w:tc>
          <w:tcPr>
            <w:tcW w:w="400" w:type="dxa"/>
            <w:tcMar>
              <w:top w:w="0" w:type="dxa"/>
              <w:left w:w="0" w:type="dxa"/>
              <w:bottom w:w="0" w:type="dxa"/>
              <w:right w:w="0" w:type="dxa"/>
            </w:tcMar>
          </w:tcPr>
          <w:p w14:paraId="439FC064" w14:textId="77777777" w:rsidR="000C4D17" w:rsidRDefault="000C4D17" w:rsidP="000C4D17">
            <w:pPr>
              <w:pStyle w:val="EMPTYCELLSTYLE"/>
            </w:pPr>
          </w:p>
        </w:tc>
        <w:tc>
          <w:tcPr>
            <w:tcW w:w="300" w:type="dxa"/>
            <w:tcMar>
              <w:top w:w="0" w:type="dxa"/>
              <w:left w:w="0" w:type="dxa"/>
              <w:bottom w:w="0" w:type="dxa"/>
              <w:right w:w="0" w:type="dxa"/>
            </w:tcMar>
          </w:tcPr>
          <w:p w14:paraId="62A4A36D" w14:textId="77777777" w:rsidR="000C4D17" w:rsidRDefault="000C4D17" w:rsidP="000C4D17">
            <w:pPr>
              <w:pStyle w:val="EMPTYCELLSTYLE"/>
            </w:pPr>
          </w:p>
        </w:tc>
        <w:tc>
          <w:tcPr>
            <w:tcW w:w="160" w:type="dxa"/>
            <w:tcMar>
              <w:top w:w="0" w:type="dxa"/>
              <w:left w:w="0" w:type="dxa"/>
              <w:bottom w:w="0" w:type="dxa"/>
              <w:right w:w="0" w:type="dxa"/>
            </w:tcMar>
          </w:tcPr>
          <w:p w14:paraId="611E8A67" w14:textId="77777777" w:rsidR="000C4D17" w:rsidRDefault="000C4D17" w:rsidP="000C4D17">
            <w:pPr>
              <w:pStyle w:val="EMPTYCELLSTYLE"/>
            </w:pPr>
          </w:p>
        </w:tc>
        <w:tc>
          <w:tcPr>
            <w:tcW w:w="40" w:type="dxa"/>
            <w:tcMar>
              <w:top w:w="0" w:type="dxa"/>
              <w:left w:w="0" w:type="dxa"/>
              <w:bottom w:w="0" w:type="dxa"/>
              <w:right w:w="0" w:type="dxa"/>
            </w:tcMar>
          </w:tcPr>
          <w:p w14:paraId="6BB06A48" w14:textId="77777777" w:rsidR="000C4D17" w:rsidRDefault="000C4D17" w:rsidP="000C4D17">
            <w:pPr>
              <w:pStyle w:val="EMPTYCELLSTYLE"/>
            </w:pPr>
          </w:p>
        </w:tc>
        <w:tc>
          <w:tcPr>
            <w:tcW w:w="40" w:type="dxa"/>
            <w:tcMar>
              <w:top w:w="0" w:type="dxa"/>
              <w:left w:w="0" w:type="dxa"/>
              <w:bottom w:w="0" w:type="dxa"/>
              <w:right w:w="0" w:type="dxa"/>
            </w:tcMar>
          </w:tcPr>
          <w:p w14:paraId="69EA3654" w14:textId="77777777" w:rsidR="000C4D17" w:rsidRDefault="000C4D17" w:rsidP="000C4D17">
            <w:pPr>
              <w:pStyle w:val="EMPTYCELLSTYLE"/>
            </w:pPr>
          </w:p>
        </w:tc>
        <w:tc>
          <w:tcPr>
            <w:tcW w:w="320" w:type="dxa"/>
            <w:tcMar>
              <w:top w:w="0" w:type="dxa"/>
              <w:left w:w="0" w:type="dxa"/>
              <w:bottom w:w="0" w:type="dxa"/>
              <w:right w:w="0" w:type="dxa"/>
            </w:tcMar>
          </w:tcPr>
          <w:p w14:paraId="59331D30" w14:textId="77777777" w:rsidR="000C4D17" w:rsidRDefault="000C4D17" w:rsidP="000C4D17">
            <w:pPr>
              <w:pStyle w:val="EMPTYCELLSTYLE"/>
            </w:pPr>
          </w:p>
        </w:tc>
        <w:tc>
          <w:tcPr>
            <w:tcW w:w="140" w:type="dxa"/>
            <w:tcMar>
              <w:top w:w="0" w:type="dxa"/>
              <w:left w:w="0" w:type="dxa"/>
              <w:bottom w:w="0" w:type="dxa"/>
              <w:right w:w="0" w:type="dxa"/>
            </w:tcMar>
          </w:tcPr>
          <w:p w14:paraId="18F3B120" w14:textId="77777777" w:rsidR="000C4D17" w:rsidRDefault="000C4D17" w:rsidP="000C4D17">
            <w:pPr>
              <w:pStyle w:val="EMPTYCELLSTYLE"/>
            </w:pPr>
          </w:p>
        </w:tc>
        <w:tc>
          <w:tcPr>
            <w:tcW w:w="300" w:type="dxa"/>
            <w:tcMar>
              <w:top w:w="0" w:type="dxa"/>
              <w:left w:w="0" w:type="dxa"/>
              <w:bottom w:w="0" w:type="dxa"/>
              <w:right w:w="0" w:type="dxa"/>
            </w:tcMar>
          </w:tcPr>
          <w:p w14:paraId="57DEE7AC" w14:textId="77777777" w:rsidR="000C4D17" w:rsidRDefault="000C4D17" w:rsidP="000C4D17">
            <w:pPr>
              <w:pStyle w:val="EMPTYCELLSTYLE"/>
            </w:pPr>
          </w:p>
        </w:tc>
        <w:tc>
          <w:tcPr>
            <w:tcW w:w="300" w:type="dxa"/>
            <w:tcMar>
              <w:top w:w="0" w:type="dxa"/>
              <w:left w:w="0" w:type="dxa"/>
              <w:bottom w:w="0" w:type="dxa"/>
              <w:right w:w="0" w:type="dxa"/>
            </w:tcMar>
          </w:tcPr>
          <w:p w14:paraId="1D6AA387" w14:textId="77777777" w:rsidR="000C4D17" w:rsidRDefault="000C4D17" w:rsidP="000C4D17">
            <w:pPr>
              <w:pStyle w:val="EMPTYCELLSTYLE"/>
            </w:pPr>
          </w:p>
        </w:tc>
        <w:tc>
          <w:tcPr>
            <w:tcW w:w="140" w:type="dxa"/>
            <w:tcMar>
              <w:top w:w="0" w:type="dxa"/>
              <w:left w:w="0" w:type="dxa"/>
              <w:bottom w:w="0" w:type="dxa"/>
              <w:right w:w="0" w:type="dxa"/>
            </w:tcMar>
          </w:tcPr>
          <w:p w14:paraId="1F10370E" w14:textId="77777777" w:rsidR="000C4D17" w:rsidRDefault="000C4D17" w:rsidP="000C4D17">
            <w:pPr>
              <w:pStyle w:val="EMPTYCELLSTYLE"/>
            </w:pPr>
          </w:p>
        </w:tc>
        <w:tc>
          <w:tcPr>
            <w:tcW w:w="360" w:type="dxa"/>
            <w:tcMar>
              <w:top w:w="0" w:type="dxa"/>
              <w:left w:w="0" w:type="dxa"/>
              <w:bottom w:w="0" w:type="dxa"/>
              <w:right w:w="0" w:type="dxa"/>
            </w:tcMar>
          </w:tcPr>
          <w:p w14:paraId="4C1CD2BA" w14:textId="77777777" w:rsidR="000C4D17" w:rsidRDefault="000C4D17" w:rsidP="000C4D17">
            <w:pPr>
              <w:pStyle w:val="EMPTYCELLSTYLE"/>
            </w:pPr>
          </w:p>
        </w:tc>
        <w:tc>
          <w:tcPr>
            <w:tcW w:w="40" w:type="dxa"/>
            <w:tcMar>
              <w:top w:w="0" w:type="dxa"/>
              <w:left w:w="0" w:type="dxa"/>
              <w:bottom w:w="0" w:type="dxa"/>
              <w:right w:w="0" w:type="dxa"/>
            </w:tcMar>
          </w:tcPr>
          <w:p w14:paraId="08CCFDB8" w14:textId="77777777" w:rsidR="000C4D17" w:rsidRDefault="000C4D17" w:rsidP="000C4D17">
            <w:pPr>
              <w:pStyle w:val="EMPTYCELLSTYLE"/>
            </w:pPr>
          </w:p>
        </w:tc>
        <w:tc>
          <w:tcPr>
            <w:tcW w:w="40" w:type="dxa"/>
            <w:tcMar>
              <w:top w:w="0" w:type="dxa"/>
              <w:left w:w="0" w:type="dxa"/>
              <w:bottom w:w="0" w:type="dxa"/>
              <w:right w:w="0" w:type="dxa"/>
            </w:tcMar>
          </w:tcPr>
          <w:p w14:paraId="3B2E2EA5" w14:textId="77777777" w:rsidR="000C4D17" w:rsidRDefault="000C4D17" w:rsidP="000C4D17">
            <w:pPr>
              <w:pStyle w:val="EMPTYCELLSTYLE"/>
            </w:pPr>
          </w:p>
        </w:tc>
        <w:tc>
          <w:tcPr>
            <w:tcW w:w="320" w:type="dxa"/>
            <w:tcMar>
              <w:top w:w="0" w:type="dxa"/>
              <w:left w:w="0" w:type="dxa"/>
              <w:bottom w:w="0" w:type="dxa"/>
              <w:right w:w="0" w:type="dxa"/>
            </w:tcMar>
          </w:tcPr>
          <w:p w14:paraId="75C04F9F" w14:textId="77777777" w:rsidR="000C4D17" w:rsidRDefault="000C4D17" w:rsidP="000C4D17">
            <w:pPr>
              <w:pStyle w:val="EMPTYCELLSTYLE"/>
            </w:pPr>
          </w:p>
        </w:tc>
        <w:tc>
          <w:tcPr>
            <w:tcW w:w="200" w:type="dxa"/>
            <w:tcMar>
              <w:top w:w="0" w:type="dxa"/>
              <w:left w:w="0" w:type="dxa"/>
              <w:bottom w:w="0" w:type="dxa"/>
              <w:right w:w="0" w:type="dxa"/>
            </w:tcMar>
          </w:tcPr>
          <w:p w14:paraId="6DBB853D" w14:textId="77777777" w:rsidR="000C4D17" w:rsidRDefault="000C4D17" w:rsidP="000C4D17">
            <w:pPr>
              <w:pStyle w:val="EMPTYCELLSTYLE"/>
            </w:pPr>
          </w:p>
        </w:tc>
        <w:tc>
          <w:tcPr>
            <w:tcW w:w="40" w:type="dxa"/>
            <w:tcMar>
              <w:top w:w="0" w:type="dxa"/>
              <w:left w:w="0" w:type="dxa"/>
              <w:bottom w:w="0" w:type="dxa"/>
              <w:right w:w="0" w:type="dxa"/>
            </w:tcMar>
          </w:tcPr>
          <w:p w14:paraId="4DF36660" w14:textId="77777777" w:rsidR="000C4D17" w:rsidRDefault="000C4D17" w:rsidP="000C4D17">
            <w:pPr>
              <w:pStyle w:val="EMPTYCELLSTYLE"/>
            </w:pPr>
          </w:p>
        </w:tc>
        <w:tc>
          <w:tcPr>
            <w:tcW w:w="40" w:type="dxa"/>
            <w:tcMar>
              <w:top w:w="0" w:type="dxa"/>
              <w:left w:w="0" w:type="dxa"/>
              <w:bottom w:w="0" w:type="dxa"/>
              <w:right w:w="0" w:type="dxa"/>
            </w:tcMar>
          </w:tcPr>
          <w:p w14:paraId="0DAB5C67" w14:textId="77777777" w:rsidR="000C4D17" w:rsidRDefault="000C4D17" w:rsidP="000C4D17">
            <w:pPr>
              <w:pStyle w:val="EMPTYCELLSTYLE"/>
            </w:pPr>
          </w:p>
        </w:tc>
        <w:tc>
          <w:tcPr>
            <w:tcW w:w="780" w:type="dxa"/>
            <w:tcMar>
              <w:top w:w="0" w:type="dxa"/>
              <w:left w:w="0" w:type="dxa"/>
              <w:bottom w:w="0" w:type="dxa"/>
              <w:right w:w="0" w:type="dxa"/>
            </w:tcMar>
          </w:tcPr>
          <w:p w14:paraId="020481A3" w14:textId="77777777" w:rsidR="000C4D17" w:rsidRDefault="000C4D17" w:rsidP="000C4D17">
            <w:pPr>
              <w:pStyle w:val="EMPTYCELLSTYLE"/>
            </w:pPr>
          </w:p>
        </w:tc>
        <w:tc>
          <w:tcPr>
            <w:tcW w:w="40" w:type="dxa"/>
            <w:tcMar>
              <w:top w:w="0" w:type="dxa"/>
              <w:left w:w="0" w:type="dxa"/>
              <w:bottom w:w="0" w:type="dxa"/>
              <w:right w:w="0" w:type="dxa"/>
            </w:tcMar>
          </w:tcPr>
          <w:p w14:paraId="01EDEFC2" w14:textId="77777777" w:rsidR="000C4D17" w:rsidRDefault="000C4D17" w:rsidP="000C4D17">
            <w:pPr>
              <w:pStyle w:val="EMPTYCELLSTYLE"/>
            </w:pPr>
          </w:p>
        </w:tc>
        <w:tc>
          <w:tcPr>
            <w:tcW w:w="40" w:type="dxa"/>
            <w:tcMar>
              <w:top w:w="0" w:type="dxa"/>
              <w:left w:w="0" w:type="dxa"/>
              <w:bottom w:w="0" w:type="dxa"/>
              <w:right w:w="0" w:type="dxa"/>
            </w:tcMar>
          </w:tcPr>
          <w:p w14:paraId="20139908" w14:textId="77777777" w:rsidR="000C4D17" w:rsidRDefault="000C4D17" w:rsidP="000C4D17">
            <w:pPr>
              <w:pStyle w:val="EMPTYCELLSTYLE"/>
            </w:pPr>
          </w:p>
        </w:tc>
        <w:tc>
          <w:tcPr>
            <w:tcW w:w="560" w:type="dxa"/>
            <w:tcMar>
              <w:top w:w="0" w:type="dxa"/>
              <w:left w:w="0" w:type="dxa"/>
              <w:bottom w:w="0" w:type="dxa"/>
              <w:right w:w="0" w:type="dxa"/>
            </w:tcMar>
          </w:tcPr>
          <w:p w14:paraId="2AE2912F" w14:textId="77777777" w:rsidR="000C4D17" w:rsidRDefault="000C4D17" w:rsidP="000C4D17">
            <w:pPr>
              <w:pStyle w:val="EMPTYCELLSTYLE"/>
            </w:pPr>
          </w:p>
        </w:tc>
        <w:tc>
          <w:tcPr>
            <w:tcW w:w="100" w:type="dxa"/>
            <w:tcMar>
              <w:top w:w="0" w:type="dxa"/>
              <w:left w:w="0" w:type="dxa"/>
              <w:bottom w:w="0" w:type="dxa"/>
              <w:right w:w="0" w:type="dxa"/>
            </w:tcMar>
          </w:tcPr>
          <w:p w14:paraId="50E87CA2" w14:textId="77777777" w:rsidR="000C4D17" w:rsidRDefault="000C4D17" w:rsidP="000C4D17">
            <w:pPr>
              <w:pStyle w:val="EMPTYCELLSTYLE"/>
            </w:pPr>
          </w:p>
        </w:tc>
        <w:tc>
          <w:tcPr>
            <w:tcW w:w="200" w:type="dxa"/>
            <w:tcMar>
              <w:top w:w="0" w:type="dxa"/>
              <w:left w:w="0" w:type="dxa"/>
              <w:bottom w:w="0" w:type="dxa"/>
              <w:right w:w="0" w:type="dxa"/>
            </w:tcMar>
          </w:tcPr>
          <w:p w14:paraId="0202346A" w14:textId="77777777" w:rsidR="000C4D17" w:rsidRDefault="000C4D17" w:rsidP="000C4D17">
            <w:pPr>
              <w:pStyle w:val="EMPTYCELLSTYLE"/>
            </w:pPr>
          </w:p>
        </w:tc>
        <w:tc>
          <w:tcPr>
            <w:tcW w:w="460" w:type="dxa"/>
            <w:tcMar>
              <w:top w:w="0" w:type="dxa"/>
              <w:left w:w="0" w:type="dxa"/>
              <w:bottom w:w="0" w:type="dxa"/>
              <w:right w:w="0" w:type="dxa"/>
            </w:tcMar>
          </w:tcPr>
          <w:p w14:paraId="29A166A7" w14:textId="77777777" w:rsidR="000C4D17" w:rsidRDefault="000C4D17" w:rsidP="000C4D17">
            <w:pPr>
              <w:pStyle w:val="EMPTYCELLSTYLE"/>
            </w:pPr>
          </w:p>
        </w:tc>
        <w:tc>
          <w:tcPr>
            <w:tcW w:w="40" w:type="dxa"/>
            <w:tcMar>
              <w:top w:w="0" w:type="dxa"/>
              <w:left w:w="0" w:type="dxa"/>
              <w:bottom w:w="0" w:type="dxa"/>
              <w:right w:w="0" w:type="dxa"/>
            </w:tcMar>
          </w:tcPr>
          <w:p w14:paraId="2FEBEB97" w14:textId="77777777" w:rsidR="000C4D17" w:rsidRDefault="000C4D17" w:rsidP="000C4D17">
            <w:pPr>
              <w:pStyle w:val="EMPTYCELLSTYLE"/>
            </w:pPr>
          </w:p>
        </w:tc>
        <w:tc>
          <w:tcPr>
            <w:tcW w:w="40" w:type="dxa"/>
            <w:tcMar>
              <w:top w:w="0" w:type="dxa"/>
              <w:left w:w="0" w:type="dxa"/>
              <w:bottom w:w="0" w:type="dxa"/>
              <w:right w:w="0" w:type="dxa"/>
            </w:tcMar>
          </w:tcPr>
          <w:p w14:paraId="08B9BEF3" w14:textId="77777777" w:rsidR="000C4D17" w:rsidRDefault="000C4D17" w:rsidP="000C4D17">
            <w:pPr>
              <w:pStyle w:val="EMPTYCELLSTYLE"/>
            </w:pPr>
          </w:p>
        </w:tc>
        <w:tc>
          <w:tcPr>
            <w:tcW w:w="500" w:type="dxa"/>
            <w:tcMar>
              <w:top w:w="0" w:type="dxa"/>
              <w:left w:w="0" w:type="dxa"/>
              <w:bottom w:w="0" w:type="dxa"/>
              <w:right w:w="0" w:type="dxa"/>
            </w:tcMar>
          </w:tcPr>
          <w:p w14:paraId="58DF2181" w14:textId="77777777" w:rsidR="000C4D17" w:rsidRDefault="000C4D17" w:rsidP="000C4D17">
            <w:pPr>
              <w:pStyle w:val="EMPTYCELLSTYLE"/>
            </w:pPr>
          </w:p>
        </w:tc>
        <w:tc>
          <w:tcPr>
            <w:tcW w:w="1080" w:type="dxa"/>
            <w:tcMar>
              <w:top w:w="0" w:type="dxa"/>
              <w:left w:w="0" w:type="dxa"/>
              <w:bottom w:w="0" w:type="dxa"/>
              <w:right w:w="0" w:type="dxa"/>
            </w:tcMar>
          </w:tcPr>
          <w:p w14:paraId="031538AB" w14:textId="77777777" w:rsidR="000C4D17" w:rsidRDefault="000C4D17" w:rsidP="000C4D17">
            <w:pPr>
              <w:pStyle w:val="EMPTYCELLSTYLE"/>
            </w:pPr>
          </w:p>
        </w:tc>
        <w:tc>
          <w:tcPr>
            <w:tcW w:w="40" w:type="dxa"/>
            <w:tcMar>
              <w:top w:w="0" w:type="dxa"/>
              <w:left w:w="0" w:type="dxa"/>
              <w:bottom w:w="0" w:type="dxa"/>
              <w:right w:w="0" w:type="dxa"/>
            </w:tcMar>
          </w:tcPr>
          <w:p w14:paraId="602BB3B0" w14:textId="77777777" w:rsidR="000C4D17" w:rsidRDefault="000C4D17" w:rsidP="000C4D17">
            <w:pPr>
              <w:pStyle w:val="EMPTYCELLSTYLE"/>
            </w:pPr>
          </w:p>
        </w:tc>
        <w:tc>
          <w:tcPr>
            <w:tcW w:w="40" w:type="dxa"/>
            <w:tcMar>
              <w:top w:w="0" w:type="dxa"/>
              <w:left w:w="0" w:type="dxa"/>
              <w:bottom w:w="0" w:type="dxa"/>
              <w:right w:w="0" w:type="dxa"/>
            </w:tcMar>
          </w:tcPr>
          <w:p w14:paraId="0799504B" w14:textId="77777777" w:rsidR="000C4D17" w:rsidRDefault="000C4D17" w:rsidP="000C4D17">
            <w:pPr>
              <w:pStyle w:val="EMPTYCELLSTYLE"/>
            </w:pPr>
          </w:p>
        </w:tc>
        <w:tc>
          <w:tcPr>
            <w:tcW w:w="40" w:type="dxa"/>
            <w:tcMar>
              <w:top w:w="0" w:type="dxa"/>
              <w:left w:w="0" w:type="dxa"/>
              <w:bottom w:w="0" w:type="dxa"/>
              <w:right w:w="0" w:type="dxa"/>
            </w:tcMar>
          </w:tcPr>
          <w:p w14:paraId="1FAA0033" w14:textId="77777777" w:rsidR="000C4D17" w:rsidRDefault="000C4D17" w:rsidP="000C4D17">
            <w:pPr>
              <w:pStyle w:val="EMPTYCELLSTYLE"/>
            </w:pPr>
          </w:p>
        </w:tc>
        <w:tc>
          <w:tcPr>
            <w:tcW w:w="60" w:type="dxa"/>
          </w:tcPr>
          <w:p w14:paraId="57D66BC8" w14:textId="77777777" w:rsidR="000C4D17" w:rsidRDefault="000C4D17" w:rsidP="000C4D17">
            <w:pPr>
              <w:pStyle w:val="EMPTYCELLSTYLE"/>
            </w:pPr>
          </w:p>
        </w:tc>
        <w:tc>
          <w:tcPr>
            <w:tcW w:w="40" w:type="dxa"/>
          </w:tcPr>
          <w:p w14:paraId="57F1CDE4" w14:textId="77777777" w:rsidR="000C4D17" w:rsidRDefault="000C4D17" w:rsidP="000C4D17">
            <w:pPr>
              <w:pStyle w:val="EMPTYCELLSTYLE"/>
            </w:pPr>
          </w:p>
        </w:tc>
      </w:tr>
      <w:tr w:rsidR="000C4D17" w14:paraId="784C7E80" w14:textId="77777777" w:rsidTr="000C4D17">
        <w:tc>
          <w:tcPr>
            <w:tcW w:w="40" w:type="dxa"/>
          </w:tcPr>
          <w:p w14:paraId="7DA37126" w14:textId="77777777" w:rsidR="000C4D17" w:rsidRDefault="000C4D17" w:rsidP="000C4D17">
            <w:pPr>
              <w:pStyle w:val="EMPTYCELLSTYLE"/>
            </w:pPr>
          </w:p>
        </w:tc>
        <w:tc>
          <w:tcPr>
            <w:tcW w:w="260" w:type="dxa"/>
          </w:tcPr>
          <w:p w14:paraId="0238A7EF" w14:textId="77777777" w:rsidR="000C4D17" w:rsidRDefault="000C4D17" w:rsidP="000C4D17">
            <w:pPr>
              <w:pStyle w:val="EMPTYCELLSTYLE"/>
            </w:pPr>
          </w:p>
        </w:tc>
        <w:tc>
          <w:tcPr>
            <w:tcW w:w="40" w:type="dxa"/>
          </w:tcPr>
          <w:p w14:paraId="528F294E" w14:textId="77777777" w:rsidR="000C4D17" w:rsidRDefault="000C4D17" w:rsidP="000C4D17">
            <w:pPr>
              <w:pStyle w:val="EMPTYCELLSTYLE"/>
            </w:pPr>
          </w:p>
        </w:tc>
        <w:tc>
          <w:tcPr>
            <w:tcW w:w="60" w:type="dxa"/>
          </w:tcPr>
          <w:p w14:paraId="593078FE" w14:textId="77777777" w:rsidR="000C4D17" w:rsidRDefault="000C4D17" w:rsidP="000C4D17">
            <w:pPr>
              <w:pStyle w:val="EMPTYCELLSTYLE"/>
            </w:pPr>
          </w:p>
        </w:tc>
        <w:tc>
          <w:tcPr>
            <w:tcW w:w="100" w:type="dxa"/>
            <w:tcMar>
              <w:top w:w="0" w:type="dxa"/>
              <w:left w:w="0" w:type="dxa"/>
              <w:bottom w:w="0" w:type="dxa"/>
              <w:right w:w="0" w:type="dxa"/>
            </w:tcMar>
          </w:tcPr>
          <w:p w14:paraId="339E8915" w14:textId="77777777" w:rsidR="000C4D17" w:rsidRDefault="000C4D17" w:rsidP="000C4D17">
            <w:pPr>
              <w:pStyle w:val="EMPTYCELLSTYLE"/>
            </w:pPr>
          </w:p>
        </w:tc>
        <w:tc>
          <w:tcPr>
            <w:tcW w:w="100" w:type="dxa"/>
            <w:tcMar>
              <w:top w:w="0" w:type="dxa"/>
              <w:left w:w="0" w:type="dxa"/>
              <w:bottom w:w="0" w:type="dxa"/>
              <w:right w:w="0" w:type="dxa"/>
            </w:tcMar>
          </w:tcPr>
          <w:p w14:paraId="63FDB82E" w14:textId="77777777" w:rsidR="000C4D17" w:rsidRDefault="000C4D17" w:rsidP="000C4D17">
            <w:pPr>
              <w:pStyle w:val="EMPTYCELLSTYLE"/>
            </w:pPr>
          </w:p>
        </w:tc>
        <w:tc>
          <w:tcPr>
            <w:tcW w:w="60" w:type="dxa"/>
            <w:tcMar>
              <w:top w:w="0" w:type="dxa"/>
              <w:left w:w="0" w:type="dxa"/>
              <w:bottom w:w="0" w:type="dxa"/>
              <w:right w:w="0" w:type="dxa"/>
            </w:tcMar>
          </w:tcPr>
          <w:p w14:paraId="178F967A" w14:textId="77777777" w:rsidR="000C4D17" w:rsidRDefault="000C4D17" w:rsidP="000C4D17">
            <w:pPr>
              <w:pStyle w:val="EMPTYCELLSTYLE"/>
            </w:pPr>
          </w:p>
        </w:tc>
        <w:tc>
          <w:tcPr>
            <w:tcW w:w="260" w:type="dxa"/>
            <w:gridSpan w:val="2"/>
            <w:tcMar>
              <w:top w:w="0" w:type="dxa"/>
              <w:left w:w="0" w:type="dxa"/>
              <w:bottom w:w="0" w:type="dxa"/>
              <w:right w:w="0" w:type="dxa"/>
            </w:tcMar>
          </w:tcPr>
          <w:p w14:paraId="7A8C9105"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7DA470B0" w14:textId="77777777" w:rsidR="000C4D17" w:rsidRDefault="000C4D17" w:rsidP="000C4D17">
            <w:pPr>
              <w:pStyle w:val="textNormalBlokStredniMezera"/>
            </w:pPr>
            <w:r>
              <w:t>je pojištěním odpovědnosti za újmu osob, které mohou způsobit újmu pojistníkovi (např. pojištění odpovědnosti zaměstnance za újmu způsobenou pojistníkovi, coby zaměstnavateli);</w:t>
            </w:r>
          </w:p>
        </w:tc>
        <w:tc>
          <w:tcPr>
            <w:tcW w:w="60" w:type="dxa"/>
          </w:tcPr>
          <w:p w14:paraId="28840427" w14:textId="77777777" w:rsidR="000C4D17" w:rsidRDefault="000C4D17" w:rsidP="000C4D17">
            <w:pPr>
              <w:pStyle w:val="EMPTYCELLSTYLE"/>
            </w:pPr>
          </w:p>
        </w:tc>
        <w:tc>
          <w:tcPr>
            <w:tcW w:w="40" w:type="dxa"/>
          </w:tcPr>
          <w:p w14:paraId="6BA01B84" w14:textId="77777777" w:rsidR="000C4D17" w:rsidRDefault="000C4D17" w:rsidP="000C4D17">
            <w:pPr>
              <w:pStyle w:val="EMPTYCELLSTYLE"/>
            </w:pPr>
          </w:p>
        </w:tc>
      </w:tr>
      <w:tr w:rsidR="000C4D17" w14:paraId="0E6735D2" w14:textId="77777777" w:rsidTr="000C4D17">
        <w:tc>
          <w:tcPr>
            <w:tcW w:w="40" w:type="dxa"/>
          </w:tcPr>
          <w:p w14:paraId="299DF5E7" w14:textId="77777777" w:rsidR="000C4D17" w:rsidRDefault="000C4D17" w:rsidP="000C4D17">
            <w:pPr>
              <w:pStyle w:val="EMPTYCELLSTYLE"/>
            </w:pPr>
          </w:p>
        </w:tc>
        <w:tc>
          <w:tcPr>
            <w:tcW w:w="260" w:type="dxa"/>
          </w:tcPr>
          <w:p w14:paraId="2BEF6D12" w14:textId="77777777" w:rsidR="000C4D17" w:rsidRDefault="000C4D17" w:rsidP="000C4D17">
            <w:pPr>
              <w:pStyle w:val="EMPTYCELLSTYLE"/>
            </w:pPr>
          </w:p>
        </w:tc>
        <w:tc>
          <w:tcPr>
            <w:tcW w:w="40" w:type="dxa"/>
          </w:tcPr>
          <w:p w14:paraId="1B381053" w14:textId="77777777" w:rsidR="000C4D17" w:rsidRDefault="000C4D17" w:rsidP="000C4D17">
            <w:pPr>
              <w:pStyle w:val="EMPTYCELLSTYLE"/>
            </w:pPr>
          </w:p>
        </w:tc>
        <w:tc>
          <w:tcPr>
            <w:tcW w:w="60" w:type="dxa"/>
          </w:tcPr>
          <w:p w14:paraId="50D71040" w14:textId="77777777" w:rsidR="000C4D17" w:rsidRDefault="000C4D17" w:rsidP="000C4D17">
            <w:pPr>
              <w:pStyle w:val="EMPTYCELLSTYLE"/>
            </w:pPr>
          </w:p>
        </w:tc>
        <w:tc>
          <w:tcPr>
            <w:tcW w:w="100" w:type="dxa"/>
            <w:tcMar>
              <w:top w:w="0" w:type="dxa"/>
              <w:left w:w="0" w:type="dxa"/>
              <w:bottom w:w="0" w:type="dxa"/>
              <w:right w:w="0" w:type="dxa"/>
            </w:tcMar>
          </w:tcPr>
          <w:p w14:paraId="659747C1" w14:textId="77777777" w:rsidR="000C4D17" w:rsidRDefault="000C4D17" w:rsidP="000C4D17">
            <w:pPr>
              <w:pStyle w:val="EMPTYCELLSTYLE"/>
            </w:pPr>
          </w:p>
        </w:tc>
        <w:tc>
          <w:tcPr>
            <w:tcW w:w="100" w:type="dxa"/>
            <w:tcMar>
              <w:top w:w="0" w:type="dxa"/>
              <w:left w:w="0" w:type="dxa"/>
              <w:bottom w:w="0" w:type="dxa"/>
              <w:right w:w="0" w:type="dxa"/>
            </w:tcMar>
          </w:tcPr>
          <w:p w14:paraId="77A8B584" w14:textId="77777777" w:rsidR="000C4D17" w:rsidRDefault="000C4D17" w:rsidP="000C4D17">
            <w:pPr>
              <w:pStyle w:val="EMPTYCELLSTYLE"/>
            </w:pPr>
          </w:p>
        </w:tc>
        <w:tc>
          <w:tcPr>
            <w:tcW w:w="60" w:type="dxa"/>
            <w:tcMar>
              <w:top w:w="0" w:type="dxa"/>
              <w:left w:w="0" w:type="dxa"/>
              <w:bottom w:w="0" w:type="dxa"/>
              <w:right w:w="0" w:type="dxa"/>
            </w:tcMar>
          </w:tcPr>
          <w:p w14:paraId="1E487334" w14:textId="77777777" w:rsidR="000C4D17" w:rsidRDefault="000C4D17" w:rsidP="000C4D17">
            <w:pPr>
              <w:pStyle w:val="EMPTYCELLSTYLE"/>
            </w:pPr>
          </w:p>
        </w:tc>
        <w:tc>
          <w:tcPr>
            <w:tcW w:w="40" w:type="dxa"/>
            <w:tcMar>
              <w:top w:w="0" w:type="dxa"/>
              <w:left w:w="0" w:type="dxa"/>
              <w:bottom w:w="0" w:type="dxa"/>
              <w:right w:w="0" w:type="dxa"/>
            </w:tcMar>
          </w:tcPr>
          <w:p w14:paraId="5C785B3E" w14:textId="77777777" w:rsidR="000C4D17" w:rsidRDefault="000C4D17" w:rsidP="000C4D17">
            <w:pPr>
              <w:pStyle w:val="EMPTYCELLSTYLE"/>
            </w:pPr>
          </w:p>
        </w:tc>
        <w:tc>
          <w:tcPr>
            <w:tcW w:w="220" w:type="dxa"/>
            <w:tcMar>
              <w:top w:w="0" w:type="dxa"/>
              <w:left w:w="0" w:type="dxa"/>
              <w:bottom w:w="0" w:type="dxa"/>
              <w:right w:w="0" w:type="dxa"/>
            </w:tcMar>
          </w:tcPr>
          <w:p w14:paraId="1051530F" w14:textId="77777777" w:rsidR="000C4D17" w:rsidRDefault="000C4D17" w:rsidP="000C4D17">
            <w:pPr>
              <w:pStyle w:val="EMPTYCELLSTYLE"/>
            </w:pPr>
          </w:p>
        </w:tc>
        <w:tc>
          <w:tcPr>
            <w:tcW w:w="900" w:type="dxa"/>
            <w:tcMar>
              <w:top w:w="0" w:type="dxa"/>
              <w:left w:w="0" w:type="dxa"/>
              <w:bottom w:w="0" w:type="dxa"/>
              <w:right w:w="0" w:type="dxa"/>
            </w:tcMar>
          </w:tcPr>
          <w:p w14:paraId="1AEC31C1" w14:textId="77777777" w:rsidR="000C4D17" w:rsidRDefault="000C4D17" w:rsidP="000C4D17">
            <w:pPr>
              <w:pStyle w:val="EMPTYCELLSTYLE"/>
            </w:pPr>
          </w:p>
        </w:tc>
        <w:tc>
          <w:tcPr>
            <w:tcW w:w="180" w:type="dxa"/>
            <w:tcMar>
              <w:top w:w="0" w:type="dxa"/>
              <w:left w:w="0" w:type="dxa"/>
              <w:bottom w:w="0" w:type="dxa"/>
              <w:right w:w="0" w:type="dxa"/>
            </w:tcMar>
          </w:tcPr>
          <w:p w14:paraId="723D81A4" w14:textId="77777777" w:rsidR="000C4D17" w:rsidRDefault="000C4D17" w:rsidP="000C4D17">
            <w:pPr>
              <w:pStyle w:val="EMPTYCELLSTYLE"/>
            </w:pPr>
          </w:p>
        </w:tc>
        <w:tc>
          <w:tcPr>
            <w:tcW w:w="400" w:type="dxa"/>
            <w:tcMar>
              <w:top w:w="0" w:type="dxa"/>
              <w:left w:w="0" w:type="dxa"/>
              <w:bottom w:w="0" w:type="dxa"/>
              <w:right w:w="0" w:type="dxa"/>
            </w:tcMar>
          </w:tcPr>
          <w:p w14:paraId="3CA36A30" w14:textId="77777777" w:rsidR="000C4D17" w:rsidRDefault="000C4D17" w:rsidP="000C4D17">
            <w:pPr>
              <w:pStyle w:val="EMPTYCELLSTYLE"/>
            </w:pPr>
          </w:p>
        </w:tc>
        <w:tc>
          <w:tcPr>
            <w:tcW w:w="300" w:type="dxa"/>
            <w:tcMar>
              <w:top w:w="0" w:type="dxa"/>
              <w:left w:w="0" w:type="dxa"/>
              <w:bottom w:w="0" w:type="dxa"/>
              <w:right w:w="0" w:type="dxa"/>
            </w:tcMar>
          </w:tcPr>
          <w:p w14:paraId="642D85C8" w14:textId="77777777" w:rsidR="000C4D17" w:rsidRDefault="000C4D17" w:rsidP="000C4D17">
            <w:pPr>
              <w:pStyle w:val="EMPTYCELLSTYLE"/>
            </w:pPr>
          </w:p>
        </w:tc>
        <w:tc>
          <w:tcPr>
            <w:tcW w:w="160" w:type="dxa"/>
            <w:tcMar>
              <w:top w:w="0" w:type="dxa"/>
              <w:left w:w="0" w:type="dxa"/>
              <w:bottom w:w="0" w:type="dxa"/>
              <w:right w:w="0" w:type="dxa"/>
            </w:tcMar>
          </w:tcPr>
          <w:p w14:paraId="41723B66" w14:textId="77777777" w:rsidR="000C4D17" w:rsidRDefault="000C4D17" w:rsidP="000C4D17">
            <w:pPr>
              <w:pStyle w:val="EMPTYCELLSTYLE"/>
            </w:pPr>
          </w:p>
        </w:tc>
        <w:tc>
          <w:tcPr>
            <w:tcW w:w="40" w:type="dxa"/>
            <w:tcMar>
              <w:top w:w="0" w:type="dxa"/>
              <w:left w:w="0" w:type="dxa"/>
              <w:bottom w:w="0" w:type="dxa"/>
              <w:right w:w="0" w:type="dxa"/>
            </w:tcMar>
          </w:tcPr>
          <w:p w14:paraId="565D878D" w14:textId="77777777" w:rsidR="000C4D17" w:rsidRDefault="000C4D17" w:rsidP="000C4D17">
            <w:pPr>
              <w:pStyle w:val="EMPTYCELLSTYLE"/>
            </w:pPr>
          </w:p>
        </w:tc>
        <w:tc>
          <w:tcPr>
            <w:tcW w:w="40" w:type="dxa"/>
            <w:tcMar>
              <w:top w:w="0" w:type="dxa"/>
              <w:left w:w="0" w:type="dxa"/>
              <w:bottom w:w="0" w:type="dxa"/>
              <w:right w:w="0" w:type="dxa"/>
            </w:tcMar>
          </w:tcPr>
          <w:p w14:paraId="5D2621B5" w14:textId="77777777" w:rsidR="000C4D17" w:rsidRDefault="000C4D17" w:rsidP="000C4D17">
            <w:pPr>
              <w:pStyle w:val="EMPTYCELLSTYLE"/>
            </w:pPr>
          </w:p>
        </w:tc>
        <w:tc>
          <w:tcPr>
            <w:tcW w:w="320" w:type="dxa"/>
            <w:tcMar>
              <w:top w:w="0" w:type="dxa"/>
              <w:left w:w="0" w:type="dxa"/>
              <w:bottom w:w="0" w:type="dxa"/>
              <w:right w:w="0" w:type="dxa"/>
            </w:tcMar>
          </w:tcPr>
          <w:p w14:paraId="1AE815C4" w14:textId="77777777" w:rsidR="000C4D17" w:rsidRDefault="000C4D17" w:rsidP="000C4D17">
            <w:pPr>
              <w:pStyle w:val="EMPTYCELLSTYLE"/>
            </w:pPr>
          </w:p>
        </w:tc>
        <w:tc>
          <w:tcPr>
            <w:tcW w:w="140" w:type="dxa"/>
            <w:tcMar>
              <w:top w:w="0" w:type="dxa"/>
              <w:left w:w="0" w:type="dxa"/>
              <w:bottom w:w="0" w:type="dxa"/>
              <w:right w:w="0" w:type="dxa"/>
            </w:tcMar>
          </w:tcPr>
          <w:p w14:paraId="5497C117" w14:textId="77777777" w:rsidR="000C4D17" w:rsidRDefault="000C4D17" w:rsidP="000C4D17">
            <w:pPr>
              <w:pStyle w:val="EMPTYCELLSTYLE"/>
            </w:pPr>
          </w:p>
        </w:tc>
        <w:tc>
          <w:tcPr>
            <w:tcW w:w="300" w:type="dxa"/>
            <w:tcMar>
              <w:top w:w="0" w:type="dxa"/>
              <w:left w:w="0" w:type="dxa"/>
              <w:bottom w:w="0" w:type="dxa"/>
              <w:right w:w="0" w:type="dxa"/>
            </w:tcMar>
          </w:tcPr>
          <w:p w14:paraId="5CD774BB" w14:textId="77777777" w:rsidR="000C4D17" w:rsidRDefault="000C4D17" w:rsidP="000C4D17">
            <w:pPr>
              <w:pStyle w:val="EMPTYCELLSTYLE"/>
            </w:pPr>
          </w:p>
        </w:tc>
        <w:tc>
          <w:tcPr>
            <w:tcW w:w="300" w:type="dxa"/>
            <w:tcMar>
              <w:top w:w="0" w:type="dxa"/>
              <w:left w:w="0" w:type="dxa"/>
              <w:bottom w:w="0" w:type="dxa"/>
              <w:right w:w="0" w:type="dxa"/>
            </w:tcMar>
          </w:tcPr>
          <w:p w14:paraId="50A620EB" w14:textId="77777777" w:rsidR="000C4D17" w:rsidRDefault="000C4D17" w:rsidP="000C4D17">
            <w:pPr>
              <w:pStyle w:val="EMPTYCELLSTYLE"/>
            </w:pPr>
          </w:p>
        </w:tc>
        <w:tc>
          <w:tcPr>
            <w:tcW w:w="140" w:type="dxa"/>
            <w:tcMar>
              <w:top w:w="0" w:type="dxa"/>
              <w:left w:w="0" w:type="dxa"/>
              <w:bottom w:w="0" w:type="dxa"/>
              <w:right w:w="0" w:type="dxa"/>
            </w:tcMar>
          </w:tcPr>
          <w:p w14:paraId="1049C24C" w14:textId="77777777" w:rsidR="000C4D17" w:rsidRDefault="000C4D17" w:rsidP="000C4D17">
            <w:pPr>
              <w:pStyle w:val="EMPTYCELLSTYLE"/>
            </w:pPr>
          </w:p>
        </w:tc>
        <w:tc>
          <w:tcPr>
            <w:tcW w:w="360" w:type="dxa"/>
            <w:tcMar>
              <w:top w:w="0" w:type="dxa"/>
              <w:left w:w="0" w:type="dxa"/>
              <w:bottom w:w="0" w:type="dxa"/>
              <w:right w:w="0" w:type="dxa"/>
            </w:tcMar>
          </w:tcPr>
          <w:p w14:paraId="78AF98CD" w14:textId="77777777" w:rsidR="000C4D17" w:rsidRDefault="000C4D17" w:rsidP="000C4D17">
            <w:pPr>
              <w:pStyle w:val="EMPTYCELLSTYLE"/>
            </w:pPr>
          </w:p>
        </w:tc>
        <w:tc>
          <w:tcPr>
            <w:tcW w:w="40" w:type="dxa"/>
            <w:tcMar>
              <w:top w:w="0" w:type="dxa"/>
              <w:left w:w="0" w:type="dxa"/>
              <w:bottom w:w="0" w:type="dxa"/>
              <w:right w:w="0" w:type="dxa"/>
            </w:tcMar>
          </w:tcPr>
          <w:p w14:paraId="0385DD59" w14:textId="77777777" w:rsidR="000C4D17" w:rsidRDefault="000C4D17" w:rsidP="000C4D17">
            <w:pPr>
              <w:pStyle w:val="EMPTYCELLSTYLE"/>
            </w:pPr>
          </w:p>
        </w:tc>
        <w:tc>
          <w:tcPr>
            <w:tcW w:w="40" w:type="dxa"/>
            <w:tcMar>
              <w:top w:w="0" w:type="dxa"/>
              <w:left w:w="0" w:type="dxa"/>
              <w:bottom w:w="0" w:type="dxa"/>
              <w:right w:w="0" w:type="dxa"/>
            </w:tcMar>
          </w:tcPr>
          <w:p w14:paraId="41894FF6" w14:textId="77777777" w:rsidR="000C4D17" w:rsidRDefault="000C4D17" w:rsidP="000C4D17">
            <w:pPr>
              <w:pStyle w:val="EMPTYCELLSTYLE"/>
            </w:pPr>
          </w:p>
        </w:tc>
        <w:tc>
          <w:tcPr>
            <w:tcW w:w="320" w:type="dxa"/>
            <w:tcMar>
              <w:top w:w="0" w:type="dxa"/>
              <w:left w:w="0" w:type="dxa"/>
              <w:bottom w:w="0" w:type="dxa"/>
              <w:right w:w="0" w:type="dxa"/>
            </w:tcMar>
          </w:tcPr>
          <w:p w14:paraId="4BCD65C9" w14:textId="77777777" w:rsidR="000C4D17" w:rsidRDefault="000C4D17" w:rsidP="000C4D17">
            <w:pPr>
              <w:pStyle w:val="EMPTYCELLSTYLE"/>
            </w:pPr>
          </w:p>
        </w:tc>
        <w:tc>
          <w:tcPr>
            <w:tcW w:w="200" w:type="dxa"/>
            <w:tcMar>
              <w:top w:w="0" w:type="dxa"/>
              <w:left w:w="0" w:type="dxa"/>
              <w:bottom w:w="0" w:type="dxa"/>
              <w:right w:w="0" w:type="dxa"/>
            </w:tcMar>
          </w:tcPr>
          <w:p w14:paraId="21C6AC8F" w14:textId="77777777" w:rsidR="000C4D17" w:rsidRDefault="000C4D17" w:rsidP="000C4D17">
            <w:pPr>
              <w:pStyle w:val="EMPTYCELLSTYLE"/>
            </w:pPr>
          </w:p>
        </w:tc>
        <w:tc>
          <w:tcPr>
            <w:tcW w:w="40" w:type="dxa"/>
            <w:tcMar>
              <w:top w:w="0" w:type="dxa"/>
              <w:left w:w="0" w:type="dxa"/>
              <w:bottom w:w="0" w:type="dxa"/>
              <w:right w:w="0" w:type="dxa"/>
            </w:tcMar>
          </w:tcPr>
          <w:p w14:paraId="5DD6A9F0" w14:textId="77777777" w:rsidR="000C4D17" w:rsidRDefault="000C4D17" w:rsidP="000C4D17">
            <w:pPr>
              <w:pStyle w:val="EMPTYCELLSTYLE"/>
            </w:pPr>
          </w:p>
        </w:tc>
        <w:tc>
          <w:tcPr>
            <w:tcW w:w="40" w:type="dxa"/>
            <w:tcMar>
              <w:top w:w="0" w:type="dxa"/>
              <w:left w:w="0" w:type="dxa"/>
              <w:bottom w:w="0" w:type="dxa"/>
              <w:right w:w="0" w:type="dxa"/>
            </w:tcMar>
          </w:tcPr>
          <w:p w14:paraId="0F423AAD" w14:textId="77777777" w:rsidR="000C4D17" w:rsidRDefault="000C4D17" w:rsidP="000C4D17">
            <w:pPr>
              <w:pStyle w:val="EMPTYCELLSTYLE"/>
            </w:pPr>
          </w:p>
        </w:tc>
        <w:tc>
          <w:tcPr>
            <w:tcW w:w="780" w:type="dxa"/>
            <w:tcMar>
              <w:top w:w="0" w:type="dxa"/>
              <w:left w:w="0" w:type="dxa"/>
              <w:bottom w:w="0" w:type="dxa"/>
              <w:right w:w="0" w:type="dxa"/>
            </w:tcMar>
          </w:tcPr>
          <w:p w14:paraId="7AD1B431" w14:textId="77777777" w:rsidR="000C4D17" w:rsidRDefault="000C4D17" w:rsidP="000C4D17">
            <w:pPr>
              <w:pStyle w:val="EMPTYCELLSTYLE"/>
            </w:pPr>
          </w:p>
        </w:tc>
        <w:tc>
          <w:tcPr>
            <w:tcW w:w="40" w:type="dxa"/>
            <w:tcMar>
              <w:top w:w="0" w:type="dxa"/>
              <w:left w:w="0" w:type="dxa"/>
              <w:bottom w:w="0" w:type="dxa"/>
              <w:right w:w="0" w:type="dxa"/>
            </w:tcMar>
          </w:tcPr>
          <w:p w14:paraId="59FAC897" w14:textId="77777777" w:rsidR="000C4D17" w:rsidRDefault="000C4D17" w:rsidP="000C4D17">
            <w:pPr>
              <w:pStyle w:val="EMPTYCELLSTYLE"/>
            </w:pPr>
          </w:p>
        </w:tc>
        <w:tc>
          <w:tcPr>
            <w:tcW w:w="40" w:type="dxa"/>
            <w:tcMar>
              <w:top w:w="0" w:type="dxa"/>
              <w:left w:w="0" w:type="dxa"/>
              <w:bottom w:w="0" w:type="dxa"/>
              <w:right w:w="0" w:type="dxa"/>
            </w:tcMar>
          </w:tcPr>
          <w:p w14:paraId="04EE2E63" w14:textId="77777777" w:rsidR="000C4D17" w:rsidRDefault="000C4D17" w:rsidP="000C4D17">
            <w:pPr>
              <w:pStyle w:val="EMPTYCELLSTYLE"/>
            </w:pPr>
          </w:p>
        </w:tc>
        <w:tc>
          <w:tcPr>
            <w:tcW w:w="560" w:type="dxa"/>
            <w:tcMar>
              <w:top w:w="0" w:type="dxa"/>
              <w:left w:w="0" w:type="dxa"/>
              <w:bottom w:w="0" w:type="dxa"/>
              <w:right w:w="0" w:type="dxa"/>
            </w:tcMar>
          </w:tcPr>
          <w:p w14:paraId="40764429" w14:textId="77777777" w:rsidR="000C4D17" w:rsidRDefault="000C4D17" w:rsidP="000C4D17">
            <w:pPr>
              <w:pStyle w:val="EMPTYCELLSTYLE"/>
            </w:pPr>
          </w:p>
        </w:tc>
        <w:tc>
          <w:tcPr>
            <w:tcW w:w="100" w:type="dxa"/>
            <w:tcMar>
              <w:top w:w="0" w:type="dxa"/>
              <w:left w:w="0" w:type="dxa"/>
              <w:bottom w:w="0" w:type="dxa"/>
              <w:right w:w="0" w:type="dxa"/>
            </w:tcMar>
          </w:tcPr>
          <w:p w14:paraId="1421BB94" w14:textId="77777777" w:rsidR="000C4D17" w:rsidRDefault="000C4D17" w:rsidP="000C4D17">
            <w:pPr>
              <w:pStyle w:val="EMPTYCELLSTYLE"/>
            </w:pPr>
          </w:p>
        </w:tc>
        <w:tc>
          <w:tcPr>
            <w:tcW w:w="200" w:type="dxa"/>
            <w:tcMar>
              <w:top w:w="0" w:type="dxa"/>
              <w:left w:w="0" w:type="dxa"/>
              <w:bottom w:w="0" w:type="dxa"/>
              <w:right w:w="0" w:type="dxa"/>
            </w:tcMar>
          </w:tcPr>
          <w:p w14:paraId="6D25D8B5" w14:textId="77777777" w:rsidR="000C4D17" w:rsidRDefault="000C4D17" w:rsidP="000C4D17">
            <w:pPr>
              <w:pStyle w:val="EMPTYCELLSTYLE"/>
            </w:pPr>
          </w:p>
        </w:tc>
        <w:tc>
          <w:tcPr>
            <w:tcW w:w="460" w:type="dxa"/>
            <w:tcMar>
              <w:top w:w="0" w:type="dxa"/>
              <w:left w:w="0" w:type="dxa"/>
              <w:bottom w:w="0" w:type="dxa"/>
              <w:right w:w="0" w:type="dxa"/>
            </w:tcMar>
          </w:tcPr>
          <w:p w14:paraId="5FF77D94" w14:textId="77777777" w:rsidR="000C4D17" w:rsidRDefault="000C4D17" w:rsidP="000C4D17">
            <w:pPr>
              <w:pStyle w:val="EMPTYCELLSTYLE"/>
            </w:pPr>
          </w:p>
        </w:tc>
        <w:tc>
          <w:tcPr>
            <w:tcW w:w="40" w:type="dxa"/>
            <w:tcMar>
              <w:top w:w="0" w:type="dxa"/>
              <w:left w:w="0" w:type="dxa"/>
              <w:bottom w:w="0" w:type="dxa"/>
              <w:right w:w="0" w:type="dxa"/>
            </w:tcMar>
          </w:tcPr>
          <w:p w14:paraId="34999146" w14:textId="77777777" w:rsidR="000C4D17" w:rsidRDefault="000C4D17" w:rsidP="000C4D17">
            <w:pPr>
              <w:pStyle w:val="EMPTYCELLSTYLE"/>
            </w:pPr>
          </w:p>
        </w:tc>
        <w:tc>
          <w:tcPr>
            <w:tcW w:w="40" w:type="dxa"/>
            <w:tcMar>
              <w:top w:w="0" w:type="dxa"/>
              <w:left w:w="0" w:type="dxa"/>
              <w:bottom w:w="0" w:type="dxa"/>
              <w:right w:w="0" w:type="dxa"/>
            </w:tcMar>
          </w:tcPr>
          <w:p w14:paraId="02670399" w14:textId="77777777" w:rsidR="000C4D17" w:rsidRDefault="000C4D17" w:rsidP="000C4D17">
            <w:pPr>
              <w:pStyle w:val="EMPTYCELLSTYLE"/>
            </w:pPr>
          </w:p>
        </w:tc>
        <w:tc>
          <w:tcPr>
            <w:tcW w:w="500" w:type="dxa"/>
            <w:tcMar>
              <w:top w:w="0" w:type="dxa"/>
              <w:left w:w="0" w:type="dxa"/>
              <w:bottom w:w="0" w:type="dxa"/>
              <w:right w:w="0" w:type="dxa"/>
            </w:tcMar>
          </w:tcPr>
          <w:p w14:paraId="4501BDE7" w14:textId="77777777" w:rsidR="000C4D17" w:rsidRDefault="000C4D17" w:rsidP="000C4D17">
            <w:pPr>
              <w:pStyle w:val="EMPTYCELLSTYLE"/>
            </w:pPr>
          </w:p>
        </w:tc>
        <w:tc>
          <w:tcPr>
            <w:tcW w:w="1080" w:type="dxa"/>
            <w:tcMar>
              <w:top w:w="0" w:type="dxa"/>
              <w:left w:w="0" w:type="dxa"/>
              <w:bottom w:w="0" w:type="dxa"/>
              <w:right w:w="0" w:type="dxa"/>
            </w:tcMar>
          </w:tcPr>
          <w:p w14:paraId="6EDF1F09" w14:textId="77777777" w:rsidR="000C4D17" w:rsidRDefault="000C4D17" w:rsidP="000C4D17">
            <w:pPr>
              <w:pStyle w:val="EMPTYCELLSTYLE"/>
            </w:pPr>
          </w:p>
        </w:tc>
        <w:tc>
          <w:tcPr>
            <w:tcW w:w="40" w:type="dxa"/>
            <w:tcMar>
              <w:top w:w="0" w:type="dxa"/>
              <w:left w:w="0" w:type="dxa"/>
              <w:bottom w:w="0" w:type="dxa"/>
              <w:right w:w="0" w:type="dxa"/>
            </w:tcMar>
          </w:tcPr>
          <w:p w14:paraId="00B67E21" w14:textId="77777777" w:rsidR="000C4D17" w:rsidRDefault="000C4D17" w:rsidP="000C4D17">
            <w:pPr>
              <w:pStyle w:val="EMPTYCELLSTYLE"/>
            </w:pPr>
          </w:p>
        </w:tc>
        <w:tc>
          <w:tcPr>
            <w:tcW w:w="40" w:type="dxa"/>
            <w:tcMar>
              <w:top w:w="0" w:type="dxa"/>
              <w:left w:w="0" w:type="dxa"/>
              <w:bottom w:w="0" w:type="dxa"/>
              <w:right w:w="0" w:type="dxa"/>
            </w:tcMar>
          </w:tcPr>
          <w:p w14:paraId="74117427" w14:textId="77777777" w:rsidR="000C4D17" w:rsidRDefault="000C4D17" w:rsidP="000C4D17">
            <w:pPr>
              <w:pStyle w:val="EMPTYCELLSTYLE"/>
            </w:pPr>
          </w:p>
        </w:tc>
        <w:tc>
          <w:tcPr>
            <w:tcW w:w="40" w:type="dxa"/>
            <w:tcMar>
              <w:top w:w="0" w:type="dxa"/>
              <w:left w:w="0" w:type="dxa"/>
              <w:bottom w:w="0" w:type="dxa"/>
              <w:right w:w="0" w:type="dxa"/>
            </w:tcMar>
          </w:tcPr>
          <w:p w14:paraId="5CA1F6E6" w14:textId="77777777" w:rsidR="000C4D17" w:rsidRDefault="000C4D17" w:rsidP="000C4D17">
            <w:pPr>
              <w:pStyle w:val="EMPTYCELLSTYLE"/>
            </w:pPr>
          </w:p>
        </w:tc>
        <w:tc>
          <w:tcPr>
            <w:tcW w:w="60" w:type="dxa"/>
          </w:tcPr>
          <w:p w14:paraId="4C89CF2A" w14:textId="77777777" w:rsidR="000C4D17" w:rsidRDefault="000C4D17" w:rsidP="000C4D17">
            <w:pPr>
              <w:pStyle w:val="EMPTYCELLSTYLE"/>
            </w:pPr>
          </w:p>
        </w:tc>
        <w:tc>
          <w:tcPr>
            <w:tcW w:w="40" w:type="dxa"/>
          </w:tcPr>
          <w:p w14:paraId="5DDD5087" w14:textId="77777777" w:rsidR="000C4D17" w:rsidRDefault="000C4D17" w:rsidP="000C4D17">
            <w:pPr>
              <w:pStyle w:val="EMPTYCELLSTYLE"/>
            </w:pPr>
          </w:p>
        </w:tc>
      </w:tr>
      <w:tr w:rsidR="000C4D17" w14:paraId="10EABA59" w14:textId="77777777" w:rsidTr="000C4D17">
        <w:tc>
          <w:tcPr>
            <w:tcW w:w="40" w:type="dxa"/>
          </w:tcPr>
          <w:p w14:paraId="2888668C" w14:textId="77777777" w:rsidR="000C4D17" w:rsidRDefault="000C4D17" w:rsidP="000C4D17">
            <w:pPr>
              <w:pStyle w:val="EMPTYCELLSTYLE"/>
            </w:pPr>
          </w:p>
        </w:tc>
        <w:tc>
          <w:tcPr>
            <w:tcW w:w="260" w:type="dxa"/>
          </w:tcPr>
          <w:p w14:paraId="13D2D79D" w14:textId="77777777" w:rsidR="000C4D17" w:rsidRDefault="000C4D17" w:rsidP="000C4D17">
            <w:pPr>
              <w:pStyle w:val="EMPTYCELLSTYLE"/>
            </w:pPr>
          </w:p>
        </w:tc>
        <w:tc>
          <w:tcPr>
            <w:tcW w:w="40" w:type="dxa"/>
          </w:tcPr>
          <w:p w14:paraId="1AA651D8" w14:textId="77777777" w:rsidR="000C4D17" w:rsidRDefault="000C4D17" w:rsidP="000C4D17">
            <w:pPr>
              <w:pStyle w:val="EMPTYCELLSTYLE"/>
            </w:pPr>
          </w:p>
        </w:tc>
        <w:tc>
          <w:tcPr>
            <w:tcW w:w="60" w:type="dxa"/>
          </w:tcPr>
          <w:p w14:paraId="799E7A98" w14:textId="77777777" w:rsidR="000C4D17" w:rsidRDefault="000C4D17" w:rsidP="000C4D17">
            <w:pPr>
              <w:pStyle w:val="EMPTYCELLSTYLE"/>
            </w:pPr>
          </w:p>
        </w:tc>
        <w:tc>
          <w:tcPr>
            <w:tcW w:w="100" w:type="dxa"/>
            <w:tcMar>
              <w:top w:w="0" w:type="dxa"/>
              <w:left w:w="0" w:type="dxa"/>
              <w:bottom w:w="0" w:type="dxa"/>
              <w:right w:w="0" w:type="dxa"/>
            </w:tcMar>
          </w:tcPr>
          <w:p w14:paraId="4FD22316" w14:textId="77777777" w:rsidR="000C4D17" w:rsidRDefault="000C4D17" w:rsidP="000C4D17">
            <w:pPr>
              <w:pStyle w:val="EMPTYCELLSTYLE"/>
            </w:pPr>
          </w:p>
        </w:tc>
        <w:tc>
          <w:tcPr>
            <w:tcW w:w="100" w:type="dxa"/>
            <w:tcMar>
              <w:top w:w="0" w:type="dxa"/>
              <w:left w:w="0" w:type="dxa"/>
              <w:bottom w:w="0" w:type="dxa"/>
              <w:right w:w="0" w:type="dxa"/>
            </w:tcMar>
          </w:tcPr>
          <w:p w14:paraId="4B98E539" w14:textId="77777777" w:rsidR="000C4D17" w:rsidRDefault="000C4D17" w:rsidP="000C4D17">
            <w:pPr>
              <w:pStyle w:val="EMPTYCELLSTYLE"/>
            </w:pPr>
          </w:p>
        </w:tc>
        <w:tc>
          <w:tcPr>
            <w:tcW w:w="60" w:type="dxa"/>
            <w:tcMar>
              <w:top w:w="0" w:type="dxa"/>
              <w:left w:w="0" w:type="dxa"/>
              <w:bottom w:w="0" w:type="dxa"/>
              <w:right w:w="0" w:type="dxa"/>
            </w:tcMar>
          </w:tcPr>
          <w:p w14:paraId="439E9A91" w14:textId="77777777" w:rsidR="000C4D17" w:rsidRDefault="000C4D17" w:rsidP="000C4D17">
            <w:pPr>
              <w:pStyle w:val="EMPTYCELLSTYLE"/>
            </w:pPr>
          </w:p>
        </w:tc>
        <w:tc>
          <w:tcPr>
            <w:tcW w:w="260" w:type="dxa"/>
            <w:gridSpan w:val="2"/>
            <w:tcMar>
              <w:top w:w="0" w:type="dxa"/>
              <w:left w:w="0" w:type="dxa"/>
              <w:bottom w:w="0" w:type="dxa"/>
              <w:right w:w="0" w:type="dxa"/>
            </w:tcMar>
          </w:tcPr>
          <w:p w14:paraId="369C84DE"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2DA20A79" w14:textId="77777777" w:rsidR="000C4D17" w:rsidRDefault="000C4D17" w:rsidP="000C4D17">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c>
          <w:tcPr>
            <w:tcW w:w="60" w:type="dxa"/>
          </w:tcPr>
          <w:p w14:paraId="3C7884EC" w14:textId="77777777" w:rsidR="000C4D17" w:rsidRDefault="000C4D17" w:rsidP="000C4D17">
            <w:pPr>
              <w:pStyle w:val="EMPTYCELLSTYLE"/>
            </w:pPr>
          </w:p>
        </w:tc>
        <w:tc>
          <w:tcPr>
            <w:tcW w:w="40" w:type="dxa"/>
          </w:tcPr>
          <w:p w14:paraId="769017B7" w14:textId="77777777" w:rsidR="000C4D17" w:rsidRDefault="000C4D17" w:rsidP="000C4D17">
            <w:pPr>
              <w:pStyle w:val="EMPTYCELLSTYLE"/>
            </w:pPr>
          </w:p>
        </w:tc>
      </w:tr>
      <w:tr w:rsidR="000C4D17" w14:paraId="0EE7E9F1" w14:textId="77777777" w:rsidTr="000C4D17">
        <w:tc>
          <w:tcPr>
            <w:tcW w:w="40" w:type="dxa"/>
          </w:tcPr>
          <w:p w14:paraId="17FBAD58" w14:textId="77777777" w:rsidR="000C4D17" w:rsidRDefault="000C4D17" w:rsidP="000C4D17">
            <w:pPr>
              <w:pStyle w:val="EMPTYCELLSTYLE"/>
            </w:pPr>
          </w:p>
        </w:tc>
        <w:tc>
          <w:tcPr>
            <w:tcW w:w="260" w:type="dxa"/>
          </w:tcPr>
          <w:p w14:paraId="2D35C79C" w14:textId="77777777" w:rsidR="000C4D17" w:rsidRDefault="000C4D17" w:rsidP="000C4D17">
            <w:pPr>
              <w:pStyle w:val="EMPTYCELLSTYLE"/>
            </w:pPr>
          </w:p>
        </w:tc>
        <w:tc>
          <w:tcPr>
            <w:tcW w:w="40" w:type="dxa"/>
          </w:tcPr>
          <w:p w14:paraId="03377FD2" w14:textId="77777777" w:rsidR="000C4D17" w:rsidRDefault="000C4D17" w:rsidP="000C4D17">
            <w:pPr>
              <w:pStyle w:val="EMPTYCELLSTYLE"/>
            </w:pPr>
          </w:p>
        </w:tc>
        <w:tc>
          <w:tcPr>
            <w:tcW w:w="60" w:type="dxa"/>
          </w:tcPr>
          <w:p w14:paraId="032F4E18" w14:textId="77777777" w:rsidR="000C4D17" w:rsidRDefault="000C4D17" w:rsidP="000C4D17">
            <w:pPr>
              <w:pStyle w:val="EMPTYCELLSTYLE"/>
            </w:pPr>
          </w:p>
        </w:tc>
        <w:tc>
          <w:tcPr>
            <w:tcW w:w="100" w:type="dxa"/>
            <w:tcMar>
              <w:top w:w="0" w:type="dxa"/>
              <w:left w:w="0" w:type="dxa"/>
              <w:bottom w:w="0" w:type="dxa"/>
              <w:right w:w="0" w:type="dxa"/>
            </w:tcMar>
          </w:tcPr>
          <w:p w14:paraId="48D3A80B" w14:textId="77777777" w:rsidR="000C4D17" w:rsidRDefault="000C4D17" w:rsidP="000C4D17">
            <w:pPr>
              <w:pStyle w:val="EMPTYCELLSTYLE"/>
            </w:pPr>
          </w:p>
        </w:tc>
        <w:tc>
          <w:tcPr>
            <w:tcW w:w="100" w:type="dxa"/>
            <w:tcMar>
              <w:top w:w="0" w:type="dxa"/>
              <w:left w:w="0" w:type="dxa"/>
              <w:bottom w:w="0" w:type="dxa"/>
              <w:right w:w="0" w:type="dxa"/>
            </w:tcMar>
          </w:tcPr>
          <w:p w14:paraId="7AE276BE" w14:textId="77777777" w:rsidR="000C4D17" w:rsidRDefault="000C4D17" w:rsidP="000C4D17">
            <w:pPr>
              <w:pStyle w:val="EMPTYCELLSTYLE"/>
            </w:pPr>
          </w:p>
        </w:tc>
        <w:tc>
          <w:tcPr>
            <w:tcW w:w="60" w:type="dxa"/>
            <w:tcMar>
              <w:top w:w="0" w:type="dxa"/>
              <w:left w:w="0" w:type="dxa"/>
              <w:bottom w:w="0" w:type="dxa"/>
              <w:right w:w="0" w:type="dxa"/>
            </w:tcMar>
          </w:tcPr>
          <w:p w14:paraId="5CF25DE5" w14:textId="77777777" w:rsidR="000C4D17" w:rsidRDefault="000C4D17" w:rsidP="000C4D17">
            <w:pPr>
              <w:pStyle w:val="EMPTYCELLSTYLE"/>
            </w:pPr>
          </w:p>
        </w:tc>
        <w:tc>
          <w:tcPr>
            <w:tcW w:w="40" w:type="dxa"/>
            <w:tcMar>
              <w:top w:w="0" w:type="dxa"/>
              <w:left w:w="0" w:type="dxa"/>
              <w:bottom w:w="0" w:type="dxa"/>
              <w:right w:w="0" w:type="dxa"/>
            </w:tcMar>
          </w:tcPr>
          <w:p w14:paraId="5908F23B" w14:textId="77777777" w:rsidR="000C4D17" w:rsidRDefault="000C4D17" w:rsidP="000C4D17">
            <w:pPr>
              <w:pStyle w:val="EMPTYCELLSTYLE"/>
            </w:pPr>
          </w:p>
        </w:tc>
        <w:tc>
          <w:tcPr>
            <w:tcW w:w="220" w:type="dxa"/>
            <w:tcMar>
              <w:top w:w="0" w:type="dxa"/>
              <w:left w:w="0" w:type="dxa"/>
              <w:bottom w:w="0" w:type="dxa"/>
              <w:right w:w="0" w:type="dxa"/>
            </w:tcMar>
          </w:tcPr>
          <w:p w14:paraId="4741ABAF" w14:textId="77777777" w:rsidR="000C4D17" w:rsidRDefault="000C4D17" w:rsidP="000C4D17">
            <w:pPr>
              <w:pStyle w:val="EMPTYCELLSTYLE"/>
            </w:pPr>
          </w:p>
        </w:tc>
        <w:tc>
          <w:tcPr>
            <w:tcW w:w="900" w:type="dxa"/>
            <w:tcMar>
              <w:top w:w="0" w:type="dxa"/>
              <w:left w:w="0" w:type="dxa"/>
              <w:bottom w:w="0" w:type="dxa"/>
              <w:right w:w="0" w:type="dxa"/>
            </w:tcMar>
          </w:tcPr>
          <w:p w14:paraId="3D6421C8" w14:textId="77777777" w:rsidR="000C4D17" w:rsidRDefault="000C4D17" w:rsidP="000C4D17">
            <w:pPr>
              <w:pStyle w:val="EMPTYCELLSTYLE"/>
            </w:pPr>
          </w:p>
        </w:tc>
        <w:tc>
          <w:tcPr>
            <w:tcW w:w="180" w:type="dxa"/>
            <w:tcMar>
              <w:top w:w="0" w:type="dxa"/>
              <w:left w:w="0" w:type="dxa"/>
              <w:bottom w:w="0" w:type="dxa"/>
              <w:right w:w="0" w:type="dxa"/>
            </w:tcMar>
          </w:tcPr>
          <w:p w14:paraId="4570BAE4" w14:textId="77777777" w:rsidR="000C4D17" w:rsidRDefault="000C4D17" w:rsidP="000C4D17">
            <w:pPr>
              <w:pStyle w:val="EMPTYCELLSTYLE"/>
            </w:pPr>
          </w:p>
        </w:tc>
        <w:tc>
          <w:tcPr>
            <w:tcW w:w="400" w:type="dxa"/>
            <w:tcMar>
              <w:top w:w="0" w:type="dxa"/>
              <w:left w:w="0" w:type="dxa"/>
              <w:bottom w:w="0" w:type="dxa"/>
              <w:right w:w="0" w:type="dxa"/>
            </w:tcMar>
          </w:tcPr>
          <w:p w14:paraId="10BE9060" w14:textId="77777777" w:rsidR="000C4D17" w:rsidRDefault="000C4D17" w:rsidP="000C4D17">
            <w:pPr>
              <w:pStyle w:val="EMPTYCELLSTYLE"/>
            </w:pPr>
          </w:p>
        </w:tc>
        <w:tc>
          <w:tcPr>
            <w:tcW w:w="300" w:type="dxa"/>
            <w:tcMar>
              <w:top w:w="0" w:type="dxa"/>
              <w:left w:w="0" w:type="dxa"/>
              <w:bottom w:w="0" w:type="dxa"/>
              <w:right w:w="0" w:type="dxa"/>
            </w:tcMar>
          </w:tcPr>
          <w:p w14:paraId="79B57AA7" w14:textId="77777777" w:rsidR="000C4D17" w:rsidRDefault="000C4D17" w:rsidP="000C4D17">
            <w:pPr>
              <w:pStyle w:val="EMPTYCELLSTYLE"/>
            </w:pPr>
          </w:p>
        </w:tc>
        <w:tc>
          <w:tcPr>
            <w:tcW w:w="160" w:type="dxa"/>
            <w:tcMar>
              <w:top w:w="0" w:type="dxa"/>
              <w:left w:w="0" w:type="dxa"/>
              <w:bottom w:w="0" w:type="dxa"/>
              <w:right w:w="0" w:type="dxa"/>
            </w:tcMar>
          </w:tcPr>
          <w:p w14:paraId="422F5952" w14:textId="77777777" w:rsidR="000C4D17" w:rsidRDefault="000C4D17" w:rsidP="000C4D17">
            <w:pPr>
              <w:pStyle w:val="EMPTYCELLSTYLE"/>
            </w:pPr>
          </w:p>
        </w:tc>
        <w:tc>
          <w:tcPr>
            <w:tcW w:w="40" w:type="dxa"/>
            <w:tcMar>
              <w:top w:w="0" w:type="dxa"/>
              <w:left w:w="0" w:type="dxa"/>
              <w:bottom w:w="0" w:type="dxa"/>
              <w:right w:w="0" w:type="dxa"/>
            </w:tcMar>
          </w:tcPr>
          <w:p w14:paraId="2D8273FC" w14:textId="77777777" w:rsidR="000C4D17" w:rsidRDefault="000C4D17" w:rsidP="000C4D17">
            <w:pPr>
              <w:pStyle w:val="EMPTYCELLSTYLE"/>
            </w:pPr>
          </w:p>
        </w:tc>
        <w:tc>
          <w:tcPr>
            <w:tcW w:w="40" w:type="dxa"/>
            <w:tcMar>
              <w:top w:w="0" w:type="dxa"/>
              <w:left w:w="0" w:type="dxa"/>
              <w:bottom w:w="0" w:type="dxa"/>
              <w:right w:w="0" w:type="dxa"/>
            </w:tcMar>
          </w:tcPr>
          <w:p w14:paraId="00A8522F" w14:textId="77777777" w:rsidR="000C4D17" w:rsidRDefault="000C4D17" w:rsidP="000C4D17">
            <w:pPr>
              <w:pStyle w:val="EMPTYCELLSTYLE"/>
            </w:pPr>
          </w:p>
        </w:tc>
        <w:tc>
          <w:tcPr>
            <w:tcW w:w="320" w:type="dxa"/>
            <w:tcMar>
              <w:top w:w="0" w:type="dxa"/>
              <w:left w:w="0" w:type="dxa"/>
              <w:bottom w:w="0" w:type="dxa"/>
              <w:right w:w="0" w:type="dxa"/>
            </w:tcMar>
          </w:tcPr>
          <w:p w14:paraId="54657B10" w14:textId="77777777" w:rsidR="000C4D17" w:rsidRDefault="000C4D17" w:rsidP="000C4D17">
            <w:pPr>
              <w:pStyle w:val="EMPTYCELLSTYLE"/>
            </w:pPr>
          </w:p>
        </w:tc>
        <w:tc>
          <w:tcPr>
            <w:tcW w:w="140" w:type="dxa"/>
            <w:tcMar>
              <w:top w:w="0" w:type="dxa"/>
              <w:left w:w="0" w:type="dxa"/>
              <w:bottom w:w="0" w:type="dxa"/>
              <w:right w:w="0" w:type="dxa"/>
            </w:tcMar>
          </w:tcPr>
          <w:p w14:paraId="542EF22C" w14:textId="77777777" w:rsidR="000C4D17" w:rsidRDefault="000C4D17" w:rsidP="000C4D17">
            <w:pPr>
              <w:pStyle w:val="EMPTYCELLSTYLE"/>
            </w:pPr>
          </w:p>
        </w:tc>
        <w:tc>
          <w:tcPr>
            <w:tcW w:w="300" w:type="dxa"/>
            <w:tcMar>
              <w:top w:w="0" w:type="dxa"/>
              <w:left w:w="0" w:type="dxa"/>
              <w:bottom w:w="0" w:type="dxa"/>
              <w:right w:w="0" w:type="dxa"/>
            </w:tcMar>
          </w:tcPr>
          <w:p w14:paraId="280D73BA" w14:textId="77777777" w:rsidR="000C4D17" w:rsidRDefault="000C4D17" w:rsidP="000C4D17">
            <w:pPr>
              <w:pStyle w:val="EMPTYCELLSTYLE"/>
            </w:pPr>
          </w:p>
        </w:tc>
        <w:tc>
          <w:tcPr>
            <w:tcW w:w="300" w:type="dxa"/>
            <w:tcMar>
              <w:top w:w="0" w:type="dxa"/>
              <w:left w:w="0" w:type="dxa"/>
              <w:bottom w:w="0" w:type="dxa"/>
              <w:right w:w="0" w:type="dxa"/>
            </w:tcMar>
          </w:tcPr>
          <w:p w14:paraId="271D7612" w14:textId="77777777" w:rsidR="000C4D17" w:rsidRDefault="000C4D17" w:rsidP="000C4D17">
            <w:pPr>
              <w:pStyle w:val="EMPTYCELLSTYLE"/>
            </w:pPr>
          </w:p>
        </w:tc>
        <w:tc>
          <w:tcPr>
            <w:tcW w:w="140" w:type="dxa"/>
            <w:tcMar>
              <w:top w:w="0" w:type="dxa"/>
              <w:left w:w="0" w:type="dxa"/>
              <w:bottom w:w="0" w:type="dxa"/>
              <w:right w:w="0" w:type="dxa"/>
            </w:tcMar>
          </w:tcPr>
          <w:p w14:paraId="30475FAA" w14:textId="77777777" w:rsidR="000C4D17" w:rsidRDefault="000C4D17" w:rsidP="000C4D17">
            <w:pPr>
              <w:pStyle w:val="EMPTYCELLSTYLE"/>
            </w:pPr>
          </w:p>
        </w:tc>
        <w:tc>
          <w:tcPr>
            <w:tcW w:w="360" w:type="dxa"/>
            <w:tcMar>
              <w:top w:w="0" w:type="dxa"/>
              <w:left w:w="0" w:type="dxa"/>
              <w:bottom w:w="0" w:type="dxa"/>
              <w:right w:w="0" w:type="dxa"/>
            </w:tcMar>
          </w:tcPr>
          <w:p w14:paraId="3D2DCF67" w14:textId="77777777" w:rsidR="000C4D17" w:rsidRDefault="000C4D17" w:rsidP="000C4D17">
            <w:pPr>
              <w:pStyle w:val="EMPTYCELLSTYLE"/>
            </w:pPr>
          </w:p>
        </w:tc>
        <w:tc>
          <w:tcPr>
            <w:tcW w:w="40" w:type="dxa"/>
            <w:tcMar>
              <w:top w:w="0" w:type="dxa"/>
              <w:left w:w="0" w:type="dxa"/>
              <w:bottom w:w="0" w:type="dxa"/>
              <w:right w:w="0" w:type="dxa"/>
            </w:tcMar>
          </w:tcPr>
          <w:p w14:paraId="217A89AC" w14:textId="77777777" w:rsidR="000C4D17" w:rsidRDefault="000C4D17" w:rsidP="000C4D17">
            <w:pPr>
              <w:pStyle w:val="EMPTYCELLSTYLE"/>
            </w:pPr>
          </w:p>
        </w:tc>
        <w:tc>
          <w:tcPr>
            <w:tcW w:w="40" w:type="dxa"/>
            <w:tcMar>
              <w:top w:w="0" w:type="dxa"/>
              <w:left w:w="0" w:type="dxa"/>
              <w:bottom w:w="0" w:type="dxa"/>
              <w:right w:w="0" w:type="dxa"/>
            </w:tcMar>
          </w:tcPr>
          <w:p w14:paraId="75004A7F" w14:textId="77777777" w:rsidR="000C4D17" w:rsidRDefault="000C4D17" w:rsidP="000C4D17">
            <w:pPr>
              <w:pStyle w:val="EMPTYCELLSTYLE"/>
            </w:pPr>
          </w:p>
        </w:tc>
        <w:tc>
          <w:tcPr>
            <w:tcW w:w="320" w:type="dxa"/>
            <w:tcMar>
              <w:top w:w="0" w:type="dxa"/>
              <w:left w:w="0" w:type="dxa"/>
              <w:bottom w:w="0" w:type="dxa"/>
              <w:right w:w="0" w:type="dxa"/>
            </w:tcMar>
          </w:tcPr>
          <w:p w14:paraId="2736E120" w14:textId="77777777" w:rsidR="000C4D17" w:rsidRDefault="000C4D17" w:rsidP="000C4D17">
            <w:pPr>
              <w:pStyle w:val="EMPTYCELLSTYLE"/>
            </w:pPr>
          </w:p>
        </w:tc>
        <w:tc>
          <w:tcPr>
            <w:tcW w:w="200" w:type="dxa"/>
            <w:tcMar>
              <w:top w:w="0" w:type="dxa"/>
              <w:left w:w="0" w:type="dxa"/>
              <w:bottom w:w="0" w:type="dxa"/>
              <w:right w:w="0" w:type="dxa"/>
            </w:tcMar>
          </w:tcPr>
          <w:p w14:paraId="7F674D2E" w14:textId="77777777" w:rsidR="000C4D17" w:rsidRDefault="000C4D17" w:rsidP="000C4D17">
            <w:pPr>
              <w:pStyle w:val="EMPTYCELLSTYLE"/>
            </w:pPr>
          </w:p>
        </w:tc>
        <w:tc>
          <w:tcPr>
            <w:tcW w:w="40" w:type="dxa"/>
            <w:tcMar>
              <w:top w:w="0" w:type="dxa"/>
              <w:left w:w="0" w:type="dxa"/>
              <w:bottom w:w="0" w:type="dxa"/>
              <w:right w:w="0" w:type="dxa"/>
            </w:tcMar>
          </w:tcPr>
          <w:p w14:paraId="3908E5A2" w14:textId="77777777" w:rsidR="000C4D17" w:rsidRDefault="000C4D17" w:rsidP="000C4D17">
            <w:pPr>
              <w:pStyle w:val="EMPTYCELLSTYLE"/>
            </w:pPr>
          </w:p>
        </w:tc>
        <w:tc>
          <w:tcPr>
            <w:tcW w:w="40" w:type="dxa"/>
            <w:tcMar>
              <w:top w:w="0" w:type="dxa"/>
              <w:left w:w="0" w:type="dxa"/>
              <w:bottom w:w="0" w:type="dxa"/>
              <w:right w:w="0" w:type="dxa"/>
            </w:tcMar>
          </w:tcPr>
          <w:p w14:paraId="255E3E83" w14:textId="77777777" w:rsidR="000C4D17" w:rsidRDefault="000C4D17" w:rsidP="000C4D17">
            <w:pPr>
              <w:pStyle w:val="EMPTYCELLSTYLE"/>
            </w:pPr>
          </w:p>
        </w:tc>
        <w:tc>
          <w:tcPr>
            <w:tcW w:w="780" w:type="dxa"/>
            <w:tcMar>
              <w:top w:w="0" w:type="dxa"/>
              <w:left w:w="0" w:type="dxa"/>
              <w:bottom w:w="0" w:type="dxa"/>
              <w:right w:w="0" w:type="dxa"/>
            </w:tcMar>
          </w:tcPr>
          <w:p w14:paraId="2B90E615" w14:textId="77777777" w:rsidR="000C4D17" w:rsidRDefault="000C4D17" w:rsidP="000C4D17">
            <w:pPr>
              <w:pStyle w:val="EMPTYCELLSTYLE"/>
            </w:pPr>
          </w:p>
        </w:tc>
        <w:tc>
          <w:tcPr>
            <w:tcW w:w="40" w:type="dxa"/>
            <w:tcMar>
              <w:top w:w="0" w:type="dxa"/>
              <w:left w:w="0" w:type="dxa"/>
              <w:bottom w:w="0" w:type="dxa"/>
              <w:right w:w="0" w:type="dxa"/>
            </w:tcMar>
          </w:tcPr>
          <w:p w14:paraId="70D779D6" w14:textId="77777777" w:rsidR="000C4D17" w:rsidRDefault="000C4D17" w:rsidP="000C4D17">
            <w:pPr>
              <w:pStyle w:val="EMPTYCELLSTYLE"/>
            </w:pPr>
          </w:p>
        </w:tc>
        <w:tc>
          <w:tcPr>
            <w:tcW w:w="40" w:type="dxa"/>
            <w:tcMar>
              <w:top w:w="0" w:type="dxa"/>
              <w:left w:w="0" w:type="dxa"/>
              <w:bottom w:w="0" w:type="dxa"/>
              <w:right w:w="0" w:type="dxa"/>
            </w:tcMar>
          </w:tcPr>
          <w:p w14:paraId="1569E827" w14:textId="77777777" w:rsidR="000C4D17" w:rsidRDefault="000C4D17" w:rsidP="000C4D17">
            <w:pPr>
              <w:pStyle w:val="EMPTYCELLSTYLE"/>
            </w:pPr>
          </w:p>
        </w:tc>
        <w:tc>
          <w:tcPr>
            <w:tcW w:w="560" w:type="dxa"/>
            <w:tcMar>
              <w:top w:w="0" w:type="dxa"/>
              <w:left w:w="0" w:type="dxa"/>
              <w:bottom w:w="0" w:type="dxa"/>
              <w:right w:w="0" w:type="dxa"/>
            </w:tcMar>
          </w:tcPr>
          <w:p w14:paraId="1AFBD8BE" w14:textId="77777777" w:rsidR="000C4D17" w:rsidRDefault="000C4D17" w:rsidP="000C4D17">
            <w:pPr>
              <w:pStyle w:val="EMPTYCELLSTYLE"/>
            </w:pPr>
          </w:p>
        </w:tc>
        <w:tc>
          <w:tcPr>
            <w:tcW w:w="100" w:type="dxa"/>
            <w:tcMar>
              <w:top w:w="0" w:type="dxa"/>
              <w:left w:w="0" w:type="dxa"/>
              <w:bottom w:w="0" w:type="dxa"/>
              <w:right w:w="0" w:type="dxa"/>
            </w:tcMar>
          </w:tcPr>
          <w:p w14:paraId="4AB6A9D2" w14:textId="77777777" w:rsidR="000C4D17" w:rsidRDefault="000C4D17" w:rsidP="000C4D17">
            <w:pPr>
              <w:pStyle w:val="EMPTYCELLSTYLE"/>
            </w:pPr>
          </w:p>
        </w:tc>
        <w:tc>
          <w:tcPr>
            <w:tcW w:w="200" w:type="dxa"/>
            <w:tcMar>
              <w:top w:w="0" w:type="dxa"/>
              <w:left w:w="0" w:type="dxa"/>
              <w:bottom w:w="0" w:type="dxa"/>
              <w:right w:w="0" w:type="dxa"/>
            </w:tcMar>
          </w:tcPr>
          <w:p w14:paraId="5C9DAAFD" w14:textId="77777777" w:rsidR="000C4D17" w:rsidRDefault="000C4D17" w:rsidP="000C4D17">
            <w:pPr>
              <w:pStyle w:val="EMPTYCELLSTYLE"/>
            </w:pPr>
          </w:p>
        </w:tc>
        <w:tc>
          <w:tcPr>
            <w:tcW w:w="460" w:type="dxa"/>
            <w:tcMar>
              <w:top w:w="0" w:type="dxa"/>
              <w:left w:w="0" w:type="dxa"/>
              <w:bottom w:w="0" w:type="dxa"/>
              <w:right w:w="0" w:type="dxa"/>
            </w:tcMar>
          </w:tcPr>
          <w:p w14:paraId="27B5939D" w14:textId="77777777" w:rsidR="000C4D17" w:rsidRDefault="000C4D17" w:rsidP="000C4D17">
            <w:pPr>
              <w:pStyle w:val="EMPTYCELLSTYLE"/>
            </w:pPr>
          </w:p>
        </w:tc>
        <w:tc>
          <w:tcPr>
            <w:tcW w:w="40" w:type="dxa"/>
            <w:tcMar>
              <w:top w:w="0" w:type="dxa"/>
              <w:left w:w="0" w:type="dxa"/>
              <w:bottom w:w="0" w:type="dxa"/>
              <w:right w:w="0" w:type="dxa"/>
            </w:tcMar>
          </w:tcPr>
          <w:p w14:paraId="7BECB07E" w14:textId="77777777" w:rsidR="000C4D17" w:rsidRDefault="000C4D17" w:rsidP="000C4D17">
            <w:pPr>
              <w:pStyle w:val="EMPTYCELLSTYLE"/>
            </w:pPr>
          </w:p>
        </w:tc>
        <w:tc>
          <w:tcPr>
            <w:tcW w:w="40" w:type="dxa"/>
            <w:tcMar>
              <w:top w:w="0" w:type="dxa"/>
              <w:left w:w="0" w:type="dxa"/>
              <w:bottom w:w="0" w:type="dxa"/>
              <w:right w:w="0" w:type="dxa"/>
            </w:tcMar>
          </w:tcPr>
          <w:p w14:paraId="423BD666" w14:textId="77777777" w:rsidR="000C4D17" w:rsidRDefault="000C4D17" w:rsidP="000C4D17">
            <w:pPr>
              <w:pStyle w:val="EMPTYCELLSTYLE"/>
            </w:pPr>
          </w:p>
        </w:tc>
        <w:tc>
          <w:tcPr>
            <w:tcW w:w="500" w:type="dxa"/>
            <w:tcMar>
              <w:top w:w="0" w:type="dxa"/>
              <w:left w:w="0" w:type="dxa"/>
              <w:bottom w:w="0" w:type="dxa"/>
              <w:right w:w="0" w:type="dxa"/>
            </w:tcMar>
          </w:tcPr>
          <w:p w14:paraId="0C9CCE04" w14:textId="77777777" w:rsidR="000C4D17" w:rsidRDefault="000C4D17" w:rsidP="000C4D17">
            <w:pPr>
              <w:pStyle w:val="EMPTYCELLSTYLE"/>
            </w:pPr>
          </w:p>
        </w:tc>
        <w:tc>
          <w:tcPr>
            <w:tcW w:w="1080" w:type="dxa"/>
            <w:tcMar>
              <w:top w:w="0" w:type="dxa"/>
              <w:left w:w="0" w:type="dxa"/>
              <w:bottom w:w="0" w:type="dxa"/>
              <w:right w:w="0" w:type="dxa"/>
            </w:tcMar>
          </w:tcPr>
          <w:p w14:paraId="76982373" w14:textId="77777777" w:rsidR="000C4D17" w:rsidRDefault="000C4D17" w:rsidP="000C4D17">
            <w:pPr>
              <w:pStyle w:val="EMPTYCELLSTYLE"/>
            </w:pPr>
          </w:p>
        </w:tc>
        <w:tc>
          <w:tcPr>
            <w:tcW w:w="40" w:type="dxa"/>
            <w:tcMar>
              <w:top w:w="0" w:type="dxa"/>
              <w:left w:w="0" w:type="dxa"/>
              <w:bottom w:w="0" w:type="dxa"/>
              <w:right w:w="0" w:type="dxa"/>
            </w:tcMar>
          </w:tcPr>
          <w:p w14:paraId="4594F53A" w14:textId="77777777" w:rsidR="000C4D17" w:rsidRDefault="000C4D17" w:rsidP="000C4D17">
            <w:pPr>
              <w:pStyle w:val="EMPTYCELLSTYLE"/>
            </w:pPr>
          </w:p>
        </w:tc>
        <w:tc>
          <w:tcPr>
            <w:tcW w:w="40" w:type="dxa"/>
            <w:tcMar>
              <w:top w:w="0" w:type="dxa"/>
              <w:left w:w="0" w:type="dxa"/>
              <w:bottom w:w="0" w:type="dxa"/>
              <w:right w:w="0" w:type="dxa"/>
            </w:tcMar>
          </w:tcPr>
          <w:p w14:paraId="7E90950C" w14:textId="77777777" w:rsidR="000C4D17" w:rsidRDefault="000C4D17" w:rsidP="000C4D17">
            <w:pPr>
              <w:pStyle w:val="EMPTYCELLSTYLE"/>
            </w:pPr>
          </w:p>
        </w:tc>
        <w:tc>
          <w:tcPr>
            <w:tcW w:w="40" w:type="dxa"/>
            <w:tcMar>
              <w:top w:w="0" w:type="dxa"/>
              <w:left w:w="0" w:type="dxa"/>
              <w:bottom w:w="0" w:type="dxa"/>
              <w:right w:w="0" w:type="dxa"/>
            </w:tcMar>
          </w:tcPr>
          <w:p w14:paraId="0BB2EB8B" w14:textId="77777777" w:rsidR="000C4D17" w:rsidRDefault="000C4D17" w:rsidP="000C4D17">
            <w:pPr>
              <w:pStyle w:val="EMPTYCELLSTYLE"/>
            </w:pPr>
          </w:p>
        </w:tc>
        <w:tc>
          <w:tcPr>
            <w:tcW w:w="60" w:type="dxa"/>
          </w:tcPr>
          <w:p w14:paraId="6A02E279" w14:textId="77777777" w:rsidR="000C4D17" w:rsidRDefault="000C4D17" w:rsidP="000C4D17">
            <w:pPr>
              <w:pStyle w:val="EMPTYCELLSTYLE"/>
            </w:pPr>
          </w:p>
        </w:tc>
        <w:tc>
          <w:tcPr>
            <w:tcW w:w="40" w:type="dxa"/>
          </w:tcPr>
          <w:p w14:paraId="0BB737E4" w14:textId="77777777" w:rsidR="000C4D17" w:rsidRDefault="000C4D17" w:rsidP="000C4D17">
            <w:pPr>
              <w:pStyle w:val="EMPTYCELLSTYLE"/>
            </w:pPr>
          </w:p>
        </w:tc>
      </w:tr>
      <w:tr w:rsidR="000C4D17" w14:paraId="48618507" w14:textId="77777777" w:rsidTr="000C4D17">
        <w:tc>
          <w:tcPr>
            <w:tcW w:w="40" w:type="dxa"/>
          </w:tcPr>
          <w:p w14:paraId="72067A4B" w14:textId="77777777" w:rsidR="000C4D17" w:rsidRDefault="000C4D17" w:rsidP="000C4D17">
            <w:pPr>
              <w:pStyle w:val="EMPTYCELLSTYLE"/>
            </w:pPr>
          </w:p>
        </w:tc>
        <w:tc>
          <w:tcPr>
            <w:tcW w:w="260" w:type="dxa"/>
          </w:tcPr>
          <w:p w14:paraId="7D8E94D7" w14:textId="77777777" w:rsidR="000C4D17" w:rsidRDefault="000C4D17" w:rsidP="000C4D17">
            <w:pPr>
              <w:pStyle w:val="EMPTYCELLSTYLE"/>
            </w:pPr>
          </w:p>
        </w:tc>
        <w:tc>
          <w:tcPr>
            <w:tcW w:w="40" w:type="dxa"/>
          </w:tcPr>
          <w:p w14:paraId="61F0F736" w14:textId="77777777" w:rsidR="000C4D17" w:rsidRDefault="000C4D17" w:rsidP="000C4D17">
            <w:pPr>
              <w:pStyle w:val="EMPTYCELLSTYLE"/>
            </w:pPr>
          </w:p>
        </w:tc>
        <w:tc>
          <w:tcPr>
            <w:tcW w:w="60" w:type="dxa"/>
          </w:tcPr>
          <w:p w14:paraId="7448BD3D" w14:textId="77777777" w:rsidR="000C4D17" w:rsidRDefault="000C4D17" w:rsidP="000C4D17">
            <w:pPr>
              <w:pStyle w:val="EMPTYCELLSTYLE"/>
            </w:pPr>
          </w:p>
        </w:tc>
        <w:tc>
          <w:tcPr>
            <w:tcW w:w="100" w:type="dxa"/>
            <w:tcMar>
              <w:top w:w="0" w:type="dxa"/>
              <w:left w:w="0" w:type="dxa"/>
              <w:bottom w:w="0" w:type="dxa"/>
              <w:right w:w="0" w:type="dxa"/>
            </w:tcMar>
          </w:tcPr>
          <w:p w14:paraId="2590B935" w14:textId="77777777" w:rsidR="000C4D17" w:rsidRDefault="000C4D17" w:rsidP="000C4D17">
            <w:pPr>
              <w:pStyle w:val="EMPTYCELLSTYLE"/>
            </w:pPr>
          </w:p>
        </w:tc>
        <w:tc>
          <w:tcPr>
            <w:tcW w:w="100" w:type="dxa"/>
            <w:tcMar>
              <w:top w:w="0" w:type="dxa"/>
              <w:left w:w="0" w:type="dxa"/>
              <w:bottom w:w="0" w:type="dxa"/>
              <w:right w:w="0" w:type="dxa"/>
            </w:tcMar>
          </w:tcPr>
          <w:p w14:paraId="3C1DFD65" w14:textId="77777777" w:rsidR="000C4D17" w:rsidRDefault="000C4D17" w:rsidP="000C4D17">
            <w:pPr>
              <w:pStyle w:val="EMPTYCELLSTYLE"/>
            </w:pPr>
          </w:p>
        </w:tc>
        <w:tc>
          <w:tcPr>
            <w:tcW w:w="60" w:type="dxa"/>
            <w:tcMar>
              <w:top w:w="0" w:type="dxa"/>
              <w:left w:w="0" w:type="dxa"/>
              <w:bottom w:w="0" w:type="dxa"/>
              <w:right w:w="0" w:type="dxa"/>
            </w:tcMar>
          </w:tcPr>
          <w:p w14:paraId="658EEF0B" w14:textId="77777777" w:rsidR="000C4D17" w:rsidRDefault="000C4D17" w:rsidP="000C4D17">
            <w:pPr>
              <w:pStyle w:val="EMPTYCELLSTYLE"/>
            </w:pPr>
          </w:p>
        </w:tc>
        <w:tc>
          <w:tcPr>
            <w:tcW w:w="260" w:type="dxa"/>
            <w:gridSpan w:val="2"/>
            <w:tcMar>
              <w:top w:w="0" w:type="dxa"/>
              <w:left w:w="0" w:type="dxa"/>
              <w:bottom w:w="0" w:type="dxa"/>
              <w:right w:w="0" w:type="dxa"/>
            </w:tcMar>
          </w:tcPr>
          <w:p w14:paraId="377573A8"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2FE2B4C5" w14:textId="77777777" w:rsidR="000C4D17" w:rsidRDefault="000C4D17" w:rsidP="000C4D17">
            <w:pPr>
              <w:pStyle w:val="textNormalBlokStredniMezera"/>
            </w:pPr>
            <w:r>
              <w:t>je pojištěním odpovědnosti za újmu členů či společníků pojistníka, členů jeho orgánů nebo toho, kdo pojistníka podstatně ovlivňuje na základě dohody či jiné skutečnosti nebo</w:t>
            </w:r>
          </w:p>
        </w:tc>
        <w:tc>
          <w:tcPr>
            <w:tcW w:w="60" w:type="dxa"/>
          </w:tcPr>
          <w:p w14:paraId="273DC102" w14:textId="77777777" w:rsidR="000C4D17" w:rsidRDefault="000C4D17" w:rsidP="000C4D17">
            <w:pPr>
              <w:pStyle w:val="EMPTYCELLSTYLE"/>
            </w:pPr>
          </w:p>
        </w:tc>
        <w:tc>
          <w:tcPr>
            <w:tcW w:w="40" w:type="dxa"/>
          </w:tcPr>
          <w:p w14:paraId="07224298" w14:textId="77777777" w:rsidR="000C4D17" w:rsidRDefault="000C4D17" w:rsidP="000C4D17">
            <w:pPr>
              <w:pStyle w:val="EMPTYCELLSTYLE"/>
            </w:pPr>
          </w:p>
        </w:tc>
      </w:tr>
      <w:tr w:rsidR="000C4D17" w14:paraId="3EF1DBE6" w14:textId="77777777" w:rsidTr="000C4D17">
        <w:tc>
          <w:tcPr>
            <w:tcW w:w="40" w:type="dxa"/>
          </w:tcPr>
          <w:p w14:paraId="60394624" w14:textId="77777777" w:rsidR="000C4D17" w:rsidRDefault="000C4D17" w:rsidP="000C4D17">
            <w:pPr>
              <w:pStyle w:val="EMPTYCELLSTYLE"/>
            </w:pPr>
          </w:p>
        </w:tc>
        <w:tc>
          <w:tcPr>
            <w:tcW w:w="260" w:type="dxa"/>
          </w:tcPr>
          <w:p w14:paraId="1044C2CD" w14:textId="77777777" w:rsidR="000C4D17" w:rsidRDefault="000C4D17" w:rsidP="000C4D17">
            <w:pPr>
              <w:pStyle w:val="EMPTYCELLSTYLE"/>
            </w:pPr>
          </w:p>
        </w:tc>
        <w:tc>
          <w:tcPr>
            <w:tcW w:w="40" w:type="dxa"/>
          </w:tcPr>
          <w:p w14:paraId="38F1DF48" w14:textId="77777777" w:rsidR="000C4D17" w:rsidRDefault="000C4D17" w:rsidP="000C4D17">
            <w:pPr>
              <w:pStyle w:val="EMPTYCELLSTYLE"/>
            </w:pPr>
          </w:p>
        </w:tc>
        <w:tc>
          <w:tcPr>
            <w:tcW w:w="60" w:type="dxa"/>
          </w:tcPr>
          <w:p w14:paraId="320F9876" w14:textId="77777777" w:rsidR="000C4D17" w:rsidRDefault="000C4D17" w:rsidP="000C4D17">
            <w:pPr>
              <w:pStyle w:val="EMPTYCELLSTYLE"/>
            </w:pPr>
          </w:p>
        </w:tc>
        <w:tc>
          <w:tcPr>
            <w:tcW w:w="100" w:type="dxa"/>
            <w:tcMar>
              <w:top w:w="0" w:type="dxa"/>
              <w:left w:w="0" w:type="dxa"/>
              <w:bottom w:w="0" w:type="dxa"/>
              <w:right w:w="0" w:type="dxa"/>
            </w:tcMar>
          </w:tcPr>
          <w:p w14:paraId="1B58AF66" w14:textId="77777777" w:rsidR="000C4D17" w:rsidRDefault="000C4D17" w:rsidP="000C4D17">
            <w:pPr>
              <w:pStyle w:val="EMPTYCELLSTYLE"/>
            </w:pPr>
          </w:p>
        </w:tc>
        <w:tc>
          <w:tcPr>
            <w:tcW w:w="100" w:type="dxa"/>
            <w:tcMar>
              <w:top w:w="0" w:type="dxa"/>
              <w:left w:w="0" w:type="dxa"/>
              <w:bottom w:w="0" w:type="dxa"/>
              <w:right w:w="0" w:type="dxa"/>
            </w:tcMar>
          </w:tcPr>
          <w:p w14:paraId="344DAF4D" w14:textId="77777777" w:rsidR="000C4D17" w:rsidRDefault="000C4D17" w:rsidP="000C4D17">
            <w:pPr>
              <w:pStyle w:val="EMPTYCELLSTYLE"/>
            </w:pPr>
          </w:p>
        </w:tc>
        <w:tc>
          <w:tcPr>
            <w:tcW w:w="60" w:type="dxa"/>
            <w:tcMar>
              <w:top w:w="0" w:type="dxa"/>
              <w:left w:w="0" w:type="dxa"/>
              <w:bottom w:w="0" w:type="dxa"/>
              <w:right w:w="0" w:type="dxa"/>
            </w:tcMar>
          </w:tcPr>
          <w:p w14:paraId="234AEF3F" w14:textId="77777777" w:rsidR="000C4D17" w:rsidRDefault="000C4D17" w:rsidP="000C4D17">
            <w:pPr>
              <w:pStyle w:val="EMPTYCELLSTYLE"/>
            </w:pPr>
          </w:p>
        </w:tc>
        <w:tc>
          <w:tcPr>
            <w:tcW w:w="40" w:type="dxa"/>
            <w:tcMar>
              <w:top w:w="0" w:type="dxa"/>
              <w:left w:w="0" w:type="dxa"/>
              <w:bottom w:w="0" w:type="dxa"/>
              <w:right w:w="0" w:type="dxa"/>
            </w:tcMar>
          </w:tcPr>
          <w:p w14:paraId="0CC9084D" w14:textId="77777777" w:rsidR="000C4D17" w:rsidRDefault="000C4D17" w:rsidP="000C4D17">
            <w:pPr>
              <w:pStyle w:val="EMPTYCELLSTYLE"/>
            </w:pPr>
          </w:p>
        </w:tc>
        <w:tc>
          <w:tcPr>
            <w:tcW w:w="220" w:type="dxa"/>
            <w:tcMar>
              <w:top w:w="0" w:type="dxa"/>
              <w:left w:w="0" w:type="dxa"/>
              <w:bottom w:w="0" w:type="dxa"/>
              <w:right w:w="0" w:type="dxa"/>
            </w:tcMar>
          </w:tcPr>
          <w:p w14:paraId="17501F3B" w14:textId="77777777" w:rsidR="000C4D17" w:rsidRDefault="000C4D17" w:rsidP="000C4D17">
            <w:pPr>
              <w:pStyle w:val="EMPTYCELLSTYLE"/>
            </w:pPr>
          </w:p>
        </w:tc>
        <w:tc>
          <w:tcPr>
            <w:tcW w:w="900" w:type="dxa"/>
            <w:tcMar>
              <w:top w:w="0" w:type="dxa"/>
              <w:left w:w="0" w:type="dxa"/>
              <w:bottom w:w="0" w:type="dxa"/>
              <w:right w:w="0" w:type="dxa"/>
            </w:tcMar>
          </w:tcPr>
          <w:p w14:paraId="77CAE92E" w14:textId="77777777" w:rsidR="000C4D17" w:rsidRDefault="000C4D17" w:rsidP="000C4D17">
            <w:pPr>
              <w:pStyle w:val="EMPTYCELLSTYLE"/>
            </w:pPr>
          </w:p>
        </w:tc>
        <w:tc>
          <w:tcPr>
            <w:tcW w:w="180" w:type="dxa"/>
            <w:tcMar>
              <w:top w:w="0" w:type="dxa"/>
              <w:left w:w="0" w:type="dxa"/>
              <w:bottom w:w="0" w:type="dxa"/>
              <w:right w:w="0" w:type="dxa"/>
            </w:tcMar>
          </w:tcPr>
          <w:p w14:paraId="3E60863E" w14:textId="77777777" w:rsidR="000C4D17" w:rsidRDefault="000C4D17" w:rsidP="000C4D17">
            <w:pPr>
              <w:pStyle w:val="EMPTYCELLSTYLE"/>
            </w:pPr>
          </w:p>
        </w:tc>
        <w:tc>
          <w:tcPr>
            <w:tcW w:w="400" w:type="dxa"/>
            <w:tcMar>
              <w:top w:w="0" w:type="dxa"/>
              <w:left w:w="0" w:type="dxa"/>
              <w:bottom w:w="0" w:type="dxa"/>
              <w:right w:w="0" w:type="dxa"/>
            </w:tcMar>
          </w:tcPr>
          <w:p w14:paraId="180ACE2B" w14:textId="77777777" w:rsidR="000C4D17" w:rsidRDefault="000C4D17" w:rsidP="000C4D17">
            <w:pPr>
              <w:pStyle w:val="EMPTYCELLSTYLE"/>
            </w:pPr>
          </w:p>
        </w:tc>
        <w:tc>
          <w:tcPr>
            <w:tcW w:w="300" w:type="dxa"/>
            <w:tcMar>
              <w:top w:w="0" w:type="dxa"/>
              <w:left w:w="0" w:type="dxa"/>
              <w:bottom w:w="0" w:type="dxa"/>
              <w:right w:w="0" w:type="dxa"/>
            </w:tcMar>
          </w:tcPr>
          <w:p w14:paraId="719412B2" w14:textId="77777777" w:rsidR="000C4D17" w:rsidRDefault="000C4D17" w:rsidP="000C4D17">
            <w:pPr>
              <w:pStyle w:val="EMPTYCELLSTYLE"/>
            </w:pPr>
          </w:p>
        </w:tc>
        <w:tc>
          <w:tcPr>
            <w:tcW w:w="160" w:type="dxa"/>
            <w:tcMar>
              <w:top w:w="0" w:type="dxa"/>
              <w:left w:w="0" w:type="dxa"/>
              <w:bottom w:w="0" w:type="dxa"/>
              <w:right w:w="0" w:type="dxa"/>
            </w:tcMar>
          </w:tcPr>
          <w:p w14:paraId="589E3704" w14:textId="77777777" w:rsidR="000C4D17" w:rsidRDefault="000C4D17" w:rsidP="000C4D17">
            <w:pPr>
              <w:pStyle w:val="EMPTYCELLSTYLE"/>
            </w:pPr>
          </w:p>
        </w:tc>
        <w:tc>
          <w:tcPr>
            <w:tcW w:w="40" w:type="dxa"/>
            <w:tcMar>
              <w:top w:w="0" w:type="dxa"/>
              <w:left w:w="0" w:type="dxa"/>
              <w:bottom w:w="0" w:type="dxa"/>
              <w:right w:w="0" w:type="dxa"/>
            </w:tcMar>
          </w:tcPr>
          <w:p w14:paraId="48B17423" w14:textId="77777777" w:rsidR="000C4D17" w:rsidRDefault="000C4D17" w:rsidP="000C4D17">
            <w:pPr>
              <w:pStyle w:val="EMPTYCELLSTYLE"/>
            </w:pPr>
          </w:p>
        </w:tc>
        <w:tc>
          <w:tcPr>
            <w:tcW w:w="40" w:type="dxa"/>
            <w:tcMar>
              <w:top w:w="0" w:type="dxa"/>
              <w:left w:w="0" w:type="dxa"/>
              <w:bottom w:w="0" w:type="dxa"/>
              <w:right w:w="0" w:type="dxa"/>
            </w:tcMar>
          </w:tcPr>
          <w:p w14:paraId="5AC13AD4" w14:textId="77777777" w:rsidR="000C4D17" w:rsidRDefault="000C4D17" w:rsidP="000C4D17">
            <w:pPr>
              <w:pStyle w:val="EMPTYCELLSTYLE"/>
            </w:pPr>
          </w:p>
        </w:tc>
        <w:tc>
          <w:tcPr>
            <w:tcW w:w="320" w:type="dxa"/>
            <w:tcMar>
              <w:top w:w="0" w:type="dxa"/>
              <w:left w:w="0" w:type="dxa"/>
              <w:bottom w:w="0" w:type="dxa"/>
              <w:right w:w="0" w:type="dxa"/>
            </w:tcMar>
          </w:tcPr>
          <w:p w14:paraId="41FAC83C" w14:textId="77777777" w:rsidR="000C4D17" w:rsidRDefault="000C4D17" w:rsidP="000C4D17">
            <w:pPr>
              <w:pStyle w:val="EMPTYCELLSTYLE"/>
            </w:pPr>
          </w:p>
        </w:tc>
        <w:tc>
          <w:tcPr>
            <w:tcW w:w="140" w:type="dxa"/>
            <w:tcMar>
              <w:top w:w="0" w:type="dxa"/>
              <w:left w:w="0" w:type="dxa"/>
              <w:bottom w:w="0" w:type="dxa"/>
              <w:right w:w="0" w:type="dxa"/>
            </w:tcMar>
          </w:tcPr>
          <w:p w14:paraId="4CE06AE1" w14:textId="77777777" w:rsidR="000C4D17" w:rsidRDefault="000C4D17" w:rsidP="000C4D17">
            <w:pPr>
              <w:pStyle w:val="EMPTYCELLSTYLE"/>
            </w:pPr>
          </w:p>
        </w:tc>
        <w:tc>
          <w:tcPr>
            <w:tcW w:w="300" w:type="dxa"/>
            <w:tcMar>
              <w:top w:w="0" w:type="dxa"/>
              <w:left w:w="0" w:type="dxa"/>
              <w:bottom w:w="0" w:type="dxa"/>
              <w:right w:w="0" w:type="dxa"/>
            </w:tcMar>
          </w:tcPr>
          <w:p w14:paraId="587125B5" w14:textId="77777777" w:rsidR="000C4D17" w:rsidRDefault="000C4D17" w:rsidP="000C4D17">
            <w:pPr>
              <w:pStyle w:val="EMPTYCELLSTYLE"/>
            </w:pPr>
          </w:p>
        </w:tc>
        <w:tc>
          <w:tcPr>
            <w:tcW w:w="300" w:type="dxa"/>
            <w:tcMar>
              <w:top w:w="0" w:type="dxa"/>
              <w:left w:w="0" w:type="dxa"/>
              <w:bottom w:w="0" w:type="dxa"/>
              <w:right w:w="0" w:type="dxa"/>
            </w:tcMar>
          </w:tcPr>
          <w:p w14:paraId="07C08725" w14:textId="77777777" w:rsidR="000C4D17" w:rsidRDefault="000C4D17" w:rsidP="000C4D17">
            <w:pPr>
              <w:pStyle w:val="EMPTYCELLSTYLE"/>
            </w:pPr>
          </w:p>
        </w:tc>
        <w:tc>
          <w:tcPr>
            <w:tcW w:w="140" w:type="dxa"/>
            <w:tcMar>
              <w:top w:w="0" w:type="dxa"/>
              <w:left w:w="0" w:type="dxa"/>
              <w:bottom w:w="0" w:type="dxa"/>
              <w:right w:w="0" w:type="dxa"/>
            </w:tcMar>
          </w:tcPr>
          <w:p w14:paraId="000D499F" w14:textId="77777777" w:rsidR="000C4D17" w:rsidRDefault="000C4D17" w:rsidP="000C4D17">
            <w:pPr>
              <w:pStyle w:val="EMPTYCELLSTYLE"/>
            </w:pPr>
          </w:p>
        </w:tc>
        <w:tc>
          <w:tcPr>
            <w:tcW w:w="360" w:type="dxa"/>
            <w:tcMar>
              <w:top w:w="0" w:type="dxa"/>
              <w:left w:w="0" w:type="dxa"/>
              <w:bottom w:w="0" w:type="dxa"/>
              <w:right w:w="0" w:type="dxa"/>
            </w:tcMar>
          </w:tcPr>
          <w:p w14:paraId="18CE0E90" w14:textId="77777777" w:rsidR="000C4D17" w:rsidRDefault="000C4D17" w:rsidP="000C4D17">
            <w:pPr>
              <w:pStyle w:val="EMPTYCELLSTYLE"/>
            </w:pPr>
          </w:p>
        </w:tc>
        <w:tc>
          <w:tcPr>
            <w:tcW w:w="40" w:type="dxa"/>
            <w:tcMar>
              <w:top w:w="0" w:type="dxa"/>
              <w:left w:w="0" w:type="dxa"/>
              <w:bottom w:w="0" w:type="dxa"/>
              <w:right w:w="0" w:type="dxa"/>
            </w:tcMar>
          </w:tcPr>
          <w:p w14:paraId="34116DD3" w14:textId="77777777" w:rsidR="000C4D17" w:rsidRDefault="000C4D17" w:rsidP="000C4D17">
            <w:pPr>
              <w:pStyle w:val="EMPTYCELLSTYLE"/>
            </w:pPr>
          </w:p>
        </w:tc>
        <w:tc>
          <w:tcPr>
            <w:tcW w:w="40" w:type="dxa"/>
            <w:tcMar>
              <w:top w:w="0" w:type="dxa"/>
              <w:left w:w="0" w:type="dxa"/>
              <w:bottom w:w="0" w:type="dxa"/>
              <w:right w:w="0" w:type="dxa"/>
            </w:tcMar>
          </w:tcPr>
          <w:p w14:paraId="1BAF120A" w14:textId="77777777" w:rsidR="000C4D17" w:rsidRDefault="000C4D17" w:rsidP="000C4D17">
            <w:pPr>
              <w:pStyle w:val="EMPTYCELLSTYLE"/>
            </w:pPr>
          </w:p>
        </w:tc>
        <w:tc>
          <w:tcPr>
            <w:tcW w:w="320" w:type="dxa"/>
            <w:tcMar>
              <w:top w:w="0" w:type="dxa"/>
              <w:left w:w="0" w:type="dxa"/>
              <w:bottom w:w="0" w:type="dxa"/>
              <w:right w:w="0" w:type="dxa"/>
            </w:tcMar>
          </w:tcPr>
          <w:p w14:paraId="2653B77E" w14:textId="77777777" w:rsidR="000C4D17" w:rsidRDefault="000C4D17" w:rsidP="000C4D17">
            <w:pPr>
              <w:pStyle w:val="EMPTYCELLSTYLE"/>
            </w:pPr>
          </w:p>
        </w:tc>
        <w:tc>
          <w:tcPr>
            <w:tcW w:w="200" w:type="dxa"/>
            <w:tcMar>
              <w:top w:w="0" w:type="dxa"/>
              <w:left w:w="0" w:type="dxa"/>
              <w:bottom w:w="0" w:type="dxa"/>
              <w:right w:w="0" w:type="dxa"/>
            </w:tcMar>
          </w:tcPr>
          <w:p w14:paraId="74B3168A" w14:textId="77777777" w:rsidR="000C4D17" w:rsidRDefault="000C4D17" w:rsidP="000C4D17">
            <w:pPr>
              <w:pStyle w:val="EMPTYCELLSTYLE"/>
            </w:pPr>
          </w:p>
        </w:tc>
        <w:tc>
          <w:tcPr>
            <w:tcW w:w="40" w:type="dxa"/>
            <w:tcMar>
              <w:top w:w="0" w:type="dxa"/>
              <w:left w:w="0" w:type="dxa"/>
              <w:bottom w:w="0" w:type="dxa"/>
              <w:right w:w="0" w:type="dxa"/>
            </w:tcMar>
          </w:tcPr>
          <w:p w14:paraId="1574AE10" w14:textId="77777777" w:rsidR="000C4D17" w:rsidRDefault="000C4D17" w:rsidP="000C4D17">
            <w:pPr>
              <w:pStyle w:val="EMPTYCELLSTYLE"/>
            </w:pPr>
          </w:p>
        </w:tc>
        <w:tc>
          <w:tcPr>
            <w:tcW w:w="40" w:type="dxa"/>
            <w:tcMar>
              <w:top w:w="0" w:type="dxa"/>
              <w:left w:w="0" w:type="dxa"/>
              <w:bottom w:w="0" w:type="dxa"/>
              <w:right w:w="0" w:type="dxa"/>
            </w:tcMar>
          </w:tcPr>
          <w:p w14:paraId="38464E17" w14:textId="77777777" w:rsidR="000C4D17" w:rsidRDefault="000C4D17" w:rsidP="000C4D17">
            <w:pPr>
              <w:pStyle w:val="EMPTYCELLSTYLE"/>
            </w:pPr>
          </w:p>
        </w:tc>
        <w:tc>
          <w:tcPr>
            <w:tcW w:w="780" w:type="dxa"/>
            <w:tcMar>
              <w:top w:w="0" w:type="dxa"/>
              <w:left w:w="0" w:type="dxa"/>
              <w:bottom w:w="0" w:type="dxa"/>
              <w:right w:w="0" w:type="dxa"/>
            </w:tcMar>
          </w:tcPr>
          <w:p w14:paraId="7C2E9D9F" w14:textId="77777777" w:rsidR="000C4D17" w:rsidRDefault="000C4D17" w:rsidP="000C4D17">
            <w:pPr>
              <w:pStyle w:val="EMPTYCELLSTYLE"/>
            </w:pPr>
          </w:p>
        </w:tc>
        <w:tc>
          <w:tcPr>
            <w:tcW w:w="40" w:type="dxa"/>
            <w:tcMar>
              <w:top w:w="0" w:type="dxa"/>
              <w:left w:w="0" w:type="dxa"/>
              <w:bottom w:w="0" w:type="dxa"/>
              <w:right w:w="0" w:type="dxa"/>
            </w:tcMar>
          </w:tcPr>
          <w:p w14:paraId="2361D1BA" w14:textId="77777777" w:rsidR="000C4D17" w:rsidRDefault="000C4D17" w:rsidP="000C4D17">
            <w:pPr>
              <w:pStyle w:val="EMPTYCELLSTYLE"/>
            </w:pPr>
          </w:p>
        </w:tc>
        <w:tc>
          <w:tcPr>
            <w:tcW w:w="40" w:type="dxa"/>
            <w:tcMar>
              <w:top w:w="0" w:type="dxa"/>
              <w:left w:w="0" w:type="dxa"/>
              <w:bottom w:w="0" w:type="dxa"/>
              <w:right w:w="0" w:type="dxa"/>
            </w:tcMar>
          </w:tcPr>
          <w:p w14:paraId="7AB794DF" w14:textId="77777777" w:rsidR="000C4D17" w:rsidRDefault="000C4D17" w:rsidP="000C4D17">
            <w:pPr>
              <w:pStyle w:val="EMPTYCELLSTYLE"/>
            </w:pPr>
          </w:p>
        </w:tc>
        <w:tc>
          <w:tcPr>
            <w:tcW w:w="560" w:type="dxa"/>
            <w:tcMar>
              <w:top w:w="0" w:type="dxa"/>
              <w:left w:w="0" w:type="dxa"/>
              <w:bottom w:w="0" w:type="dxa"/>
              <w:right w:w="0" w:type="dxa"/>
            </w:tcMar>
          </w:tcPr>
          <w:p w14:paraId="6FD73A13" w14:textId="77777777" w:rsidR="000C4D17" w:rsidRDefault="000C4D17" w:rsidP="000C4D17">
            <w:pPr>
              <w:pStyle w:val="EMPTYCELLSTYLE"/>
            </w:pPr>
          </w:p>
        </w:tc>
        <w:tc>
          <w:tcPr>
            <w:tcW w:w="100" w:type="dxa"/>
            <w:tcMar>
              <w:top w:w="0" w:type="dxa"/>
              <w:left w:w="0" w:type="dxa"/>
              <w:bottom w:w="0" w:type="dxa"/>
              <w:right w:w="0" w:type="dxa"/>
            </w:tcMar>
          </w:tcPr>
          <w:p w14:paraId="2EDBEFE7" w14:textId="77777777" w:rsidR="000C4D17" w:rsidRDefault="000C4D17" w:rsidP="000C4D17">
            <w:pPr>
              <w:pStyle w:val="EMPTYCELLSTYLE"/>
            </w:pPr>
          </w:p>
        </w:tc>
        <w:tc>
          <w:tcPr>
            <w:tcW w:w="200" w:type="dxa"/>
            <w:tcMar>
              <w:top w:w="0" w:type="dxa"/>
              <w:left w:w="0" w:type="dxa"/>
              <w:bottom w:w="0" w:type="dxa"/>
              <w:right w:w="0" w:type="dxa"/>
            </w:tcMar>
          </w:tcPr>
          <w:p w14:paraId="468F3447" w14:textId="77777777" w:rsidR="000C4D17" w:rsidRDefault="000C4D17" w:rsidP="000C4D17">
            <w:pPr>
              <w:pStyle w:val="EMPTYCELLSTYLE"/>
            </w:pPr>
          </w:p>
        </w:tc>
        <w:tc>
          <w:tcPr>
            <w:tcW w:w="460" w:type="dxa"/>
            <w:tcMar>
              <w:top w:w="0" w:type="dxa"/>
              <w:left w:w="0" w:type="dxa"/>
              <w:bottom w:w="0" w:type="dxa"/>
              <w:right w:w="0" w:type="dxa"/>
            </w:tcMar>
          </w:tcPr>
          <w:p w14:paraId="7ED56CF1" w14:textId="77777777" w:rsidR="000C4D17" w:rsidRDefault="000C4D17" w:rsidP="000C4D17">
            <w:pPr>
              <w:pStyle w:val="EMPTYCELLSTYLE"/>
            </w:pPr>
          </w:p>
        </w:tc>
        <w:tc>
          <w:tcPr>
            <w:tcW w:w="40" w:type="dxa"/>
            <w:tcMar>
              <w:top w:w="0" w:type="dxa"/>
              <w:left w:w="0" w:type="dxa"/>
              <w:bottom w:w="0" w:type="dxa"/>
              <w:right w:w="0" w:type="dxa"/>
            </w:tcMar>
          </w:tcPr>
          <w:p w14:paraId="5CC161FE" w14:textId="77777777" w:rsidR="000C4D17" w:rsidRDefault="000C4D17" w:rsidP="000C4D17">
            <w:pPr>
              <w:pStyle w:val="EMPTYCELLSTYLE"/>
            </w:pPr>
          </w:p>
        </w:tc>
        <w:tc>
          <w:tcPr>
            <w:tcW w:w="40" w:type="dxa"/>
            <w:tcMar>
              <w:top w:w="0" w:type="dxa"/>
              <w:left w:w="0" w:type="dxa"/>
              <w:bottom w:w="0" w:type="dxa"/>
              <w:right w:w="0" w:type="dxa"/>
            </w:tcMar>
          </w:tcPr>
          <w:p w14:paraId="01D944A3" w14:textId="77777777" w:rsidR="000C4D17" w:rsidRDefault="000C4D17" w:rsidP="000C4D17">
            <w:pPr>
              <w:pStyle w:val="EMPTYCELLSTYLE"/>
            </w:pPr>
          </w:p>
        </w:tc>
        <w:tc>
          <w:tcPr>
            <w:tcW w:w="500" w:type="dxa"/>
            <w:tcMar>
              <w:top w:w="0" w:type="dxa"/>
              <w:left w:w="0" w:type="dxa"/>
              <w:bottom w:w="0" w:type="dxa"/>
              <w:right w:w="0" w:type="dxa"/>
            </w:tcMar>
          </w:tcPr>
          <w:p w14:paraId="072AE242" w14:textId="77777777" w:rsidR="000C4D17" w:rsidRDefault="000C4D17" w:rsidP="000C4D17">
            <w:pPr>
              <w:pStyle w:val="EMPTYCELLSTYLE"/>
            </w:pPr>
          </w:p>
        </w:tc>
        <w:tc>
          <w:tcPr>
            <w:tcW w:w="1080" w:type="dxa"/>
            <w:tcMar>
              <w:top w:w="0" w:type="dxa"/>
              <w:left w:w="0" w:type="dxa"/>
              <w:bottom w:w="0" w:type="dxa"/>
              <w:right w:w="0" w:type="dxa"/>
            </w:tcMar>
          </w:tcPr>
          <w:p w14:paraId="1336A492" w14:textId="77777777" w:rsidR="000C4D17" w:rsidRDefault="000C4D17" w:rsidP="000C4D17">
            <w:pPr>
              <w:pStyle w:val="EMPTYCELLSTYLE"/>
            </w:pPr>
          </w:p>
        </w:tc>
        <w:tc>
          <w:tcPr>
            <w:tcW w:w="40" w:type="dxa"/>
            <w:tcMar>
              <w:top w:w="0" w:type="dxa"/>
              <w:left w:w="0" w:type="dxa"/>
              <w:bottom w:w="0" w:type="dxa"/>
              <w:right w:w="0" w:type="dxa"/>
            </w:tcMar>
          </w:tcPr>
          <w:p w14:paraId="32542E0D" w14:textId="77777777" w:rsidR="000C4D17" w:rsidRDefault="000C4D17" w:rsidP="000C4D17">
            <w:pPr>
              <w:pStyle w:val="EMPTYCELLSTYLE"/>
            </w:pPr>
          </w:p>
        </w:tc>
        <w:tc>
          <w:tcPr>
            <w:tcW w:w="40" w:type="dxa"/>
            <w:tcMar>
              <w:top w:w="0" w:type="dxa"/>
              <w:left w:w="0" w:type="dxa"/>
              <w:bottom w:w="0" w:type="dxa"/>
              <w:right w:w="0" w:type="dxa"/>
            </w:tcMar>
          </w:tcPr>
          <w:p w14:paraId="62777C14" w14:textId="77777777" w:rsidR="000C4D17" w:rsidRDefault="000C4D17" w:rsidP="000C4D17">
            <w:pPr>
              <w:pStyle w:val="EMPTYCELLSTYLE"/>
            </w:pPr>
          </w:p>
        </w:tc>
        <w:tc>
          <w:tcPr>
            <w:tcW w:w="40" w:type="dxa"/>
            <w:tcMar>
              <w:top w:w="0" w:type="dxa"/>
              <w:left w:w="0" w:type="dxa"/>
              <w:bottom w:w="0" w:type="dxa"/>
              <w:right w:w="0" w:type="dxa"/>
            </w:tcMar>
          </w:tcPr>
          <w:p w14:paraId="1CDFFB2C" w14:textId="77777777" w:rsidR="000C4D17" w:rsidRDefault="000C4D17" w:rsidP="000C4D17">
            <w:pPr>
              <w:pStyle w:val="EMPTYCELLSTYLE"/>
            </w:pPr>
          </w:p>
        </w:tc>
        <w:tc>
          <w:tcPr>
            <w:tcW w:w="60" w:type="dxa"/>
          </w:tcPr>
          <w:p w14:paraId="57B3985B" w14:textId="77777777" w:rsidR="000C4D17" w:rsidRDefault="000C4D17" w:rsidP="000C4D17">
            <w:pPr>
              <w:pStyle w:val="EMPTYCELLSTYLE"/>
            </w:pPr>
          </w:p>
        </w:tc>
        <w:tc>
          <w:tcPr>
            <w:tcW w:w="40" w:type="dxa"/>
          </w:tcPr>
          <w:p w14:paraId="1FE8BEF1" w14:textId="77777777" w:rsidR="000C4D17" w:rsidRDefault="000C4D17" w:rsidP="000C4D17">
            <w:pPr>
              <w:pStyle w:val="EMPTYCELLSTYLE"/>
            </w:pPr>
          </w:p>
        </w:tc>
      </w:tr>
      <w:tr w:rsidR="000C4D17" w14:paraId="48D15EF5" w14:textId="77777777" w:rsidTr="000C4D17">
        <w:tc>
          <w:tcPr>
            <w:tcW w:w="40" w:type="dxa"/>
          </w:tcPr>
          <w:p w14:paraId="5F8DD0CF" w14:textId="77777777" w:rsidR="000C4D17" w:rsidRDefault="000C4D17" w:rsidP="000C4D17">
            <w:pPr>
              <w:pStyle w:val="EMPTYCELLSTYLE"/>
            </w:pPr>
          </w:p>
        </w:tc>
        <w:tc>
          <w:tcPr>
            <w:tcW w:w="260" w:type="dxa"/>
          </w:tcPr>
          <w:p w14:paraId="5E906F43" w14:textId="77777777" w:rsidR="000C4D17" w:rsidRDefault="000C4D17" w:rsidP="000C4D17">
            <w:pPr>
              <w:pStyle w:val="EMPTYCELLSTYLE"/>
            </w:pPr>
          </w:p>
        </w:tc>
        <w:tc>
          <w:tcPr>
            <w:tcW w:w="40" w:type="dxa"/>
          </w:tcPr>
          <w:p w14:paraId="660943EA" w14:textId="77777777" w:rsidR="000C4D17" w:rsidRDefault="000C4D17" w:rsidP="000C4D17">
            <w:pPr>
              <w:pStyle w:val="EMPTYCELLSTYLE"/>
            </w:pPr>
          </w:p>
        </w:tc>
        <w:tc>
          <w:tcPr>
            <w:tcW w:w="60" w:type="dxa"/>
          </w:tcPr>
          <w:p w14:paraId="0C7F5B67" w14:textId="77777777" w:rsidR="000C4D17" w:rsidRDefault="000C4D17" w:rsidP="000C4D17">
            <w:pPr>
              <w:pStyle w:val="EMPTYCELLSTYLE"/>
            </w:pPr>
          </w:p>
        </w:tc>
        <w:tc>
          <w:tcPr>
            <w:tcW w:w="100" w:type="dxa"/>
            <w:tcMar>
              <w:top w:w="0" w:type="dxa"/>
              <w:left w:w="0" w:type="dxa"/>
              <w:bottom w:w="0" w:type="dxa"/>
              <w:right w:w="0" w:type="dxa"/>
            </w:tcMar>
          </w:tcPr>
          <w:p w14:paraId="0CE22768" w14:textId="77777777" w:rsidR="000C4D17" w:rsidRDefault="000C4D17" w:rsidP="000C4D17">
            <w:pPr>
              <w:pStyle w:val="EMPTYCELLSTYLE"/>
            </w:pPr>
          </w:p>
        </w:tc>
        <w:tc>
          <w:tcPr>
            <w:tcW w:w="100" w:type="dxa"/>
            <w:tcMar>
              <w:top w:w="0" w:type="dxa"/>
              <w:left w:w="0" w:type="dxa"/>
              <w:bottom w:w="0" w:type="dxa"/>
              <w:right w:w="0" w:type="dxa"/>
            </w:tcMar>
          </w:tcPr>
          <w:p w14:paraId="5B0E81F8" w14:textId="77777777" w:rsidR="000C4D17" w:rsidRDefault="000C4D17" w:rsidP="000C4D17">
            <w:pPr>
              <w:pStyle w:val="EMPTYCELLSTYLE"/>
            </w:pPr>
          </w:p>
        </w:tc>
        <w:tc>
          <w:tcPr>
            <w:tcW w:w="60" w:type="dxa"/>
            <w:tcMar>
              <w:top w:w="0" w:type="dxa"/>
              <w:left w:w="0" w:type="dxa"/>
              <w:bottom w:w="0" w:type="dxa"/>
              <w:right w:w="0" w:type="dxa"/>
            </w:tcMar>
          </w:tcPr>
          <w:p w14:paraId="569CE1FB" w14:textId="77777777" w:rsidR="000C4D17" w:rsidRDefault="000C4D17" w:rsidP="000C4D17">
            <w:pPr>
              <w:pStyle w:val="EMPTYCELLSTYLE"/>
            </w:pPr>
          </w:p>
        </w:tc>
        <w:tc>
          <w:tcPr>
            <w:tcW w:w="260" w:type="dxa"/>
            <w:gridSpan w:val="2"/>
            <w:tcMar>
              <w:top w:w="0" w:type="dxa"/>
              <w:left w:w="0" w:type="dxa"/>
              <w:bottom w:w="0" w:type="dxa"/>
              <w:right w:w="0" w:type="dxa"/>
            </w:tcMar>
          </w:tcPr>
          <w:p w14:paraId="5B9640AF" w14:textId="77777777" w:rsidR="000C4D17" w:rsidRDefault="000C4D17" w:rsidP="000C4D17">
            <w:pPr>
              <w:pStyle w:val="textNormalBlokStredniMezera"/>
            </w:pPr>
            <w:r>
              <w:t>•</w:t>
            </w:r>
          </w:p>
        </w:tc>
        <w:tc>
          <w:tcPr>
            <w:tcW w:w="8220" w:type="dxa"/>
            <w:gridSpan w:val="33"/>
            <w:tcMar>
              <w:top w:w="0" w:type="dxa"/>
              <w:left w:w="0" w:type="dxa"/>
              <w:bottom w:w="0" w:type="dxa"/>
              <w:right w:w="0" w:type="dxa"/>
            </w:tcMar>
          </w:tcPr>
          <w:p w14:paraId="2E3C65FF" w14:textId="77777777" w:rsidR="000C4D17" w:rsidRDefault="000C4D17" w:rsidP="000C4D17">
            <w:pPr>
              <w:pStyle w:val="textNormalBlokStredniMezera"/>
              <w:spacing w:after="200"/>
            </w:pPr>
            <w:r>
              <w:t>je pojištěním odpovědnosti za újmu osoby, která se při plnění závazku pojistníka zavázala provést určitou činnost samostatně (např. tzv. subdodavatele pojistníka).</w:t>
            </w:r>
          </w:p>
        </w:tc>
        <w:tc>
          <w:tcPr>
            <w:tcW w:w="60" w:type="dxa"/>
          </w:tcPr>
          <w:p w14:paraId="5E21BB1B" w14:textId="77777777" w:rsidR="000C4D17" w:rsidRDefault="000C4D17" w:rsidP="000C4D17">
            <w:pPr>
              <w:pStyle w:val="EMPTYCELLSTYLE"/>
            </w:pPr>
          </w:p>
        </w:tc>
        <w:tc>
          <w:tcPr>
            <w:tcW w:w="40" w:type="dxa"/>
          </w:tcPr>
          <w:p w14:paraId="4F13E1FC" w14:textId="77777777" w:rsidR="000C4D17" w:rsidRDefault="000C4D17" w:rsidP="000C4D17">
            <w:pPr>
              <w:pStyle w:val="EMPTYCELLSTYLE"/>
            </w:pPr>
          </w:p>
        </w:tc>
      </w:tr>
      <w:tr w:rsidR="000C4D17" w14:paraId="2D713A75" w14:textId="77777777" w:rsidTr="000C4D17">
        <w:tc>
          <w:tcPr>
            <w:tcW w:w="40" w:type="dxa"/>
          </w:tcPr>
          <w:p w14:paraId="2334B1C0" w14:textId="77777777" w:rsidR="000C4D17" w:rsidRDefault="000C4D17" w:rsidP="000C4D17">
            <w:pPr>
              <w:pStyle w:val="EMPTYCELLSTYLE"/>
            </w:pPr>
          </w:p>
        </w:tc>
        <w:tc>
          <w:tcPr>
            <w:tcW w:w="260" w:type="dxa"/>
          </w:tcPr>
          <w:p w14:paraId="3793D6F0" w14:textId="77777777" w:rsidR="000C4D17" w:rsidRDefault="000C4D17" w:rsidP="000C4D17">
            <w:pPr>
              <w:pStyle w:val="EMPTYCELLSTYLE"/>
            </w:pPr>
          </w:p>
        </w:tc>
        <w:tc>
          <w:tcPr>
            <w:tcW w:w="40" w:type="dxa"/>
          </w:tcPr>
          <w:p w14:paraId="3DA973E7" w14:textId="77777777" w:rsidR="000C4D17" w:rsidRDefault="000C4D17" w:rsidP="000C4D17">
            <w:pPr>
              <w:pStyle w:val="EMPTYCELLSTYLE"/>
            </w:pPr>
          </w:p>
        </w:tc>
        <w:tc>
          <w:tcPr>
            <w:tcW w:w="60" w:type="dxa"/>
          </w:tcPr>
          <w:p w14:paraId="28D04008" w14:textId="77777777" w:rsidR="000C4D17" w:rsidRDefault="000C4D17" w:rsidP="000C4D17">
            <w:pPr>
              <w:pStyle w:val="EMPTYCELLSTYLE"/>
            </w:pPr>
          </w:p>
        </w:tc>
        <w:tc>
          <w:tcPr>
            <w:tcW w:w="100" w:type="dxa"/>
            <w:tcMar>
              <w:top w:w="0" w:type="dxa"/>
              <w:left w:w="0" w:type="dxa"/>
              <w:bottom w:w="0" w:type="dxa"/>
              <w:right w:w="0" w:type="dxa"/>
            </w:tcMar>
          </w:tcPr>
          <w:p w14:paraId="583547F3" w14:textId="77777777" w:rsidR="000C4D17" w:rsidRDefault="000C4D17" w:rsidP="000C4D17">
            <w:pPr>
              <w:pStyle w:val="EMPTYCELLSTYLE"/>
            </w:pPr>
          </w:p>
        </w:tc>
        <w:tc>
          <w:tcPr>
            <w:tcW w:w="100" w:type="dxa"/>
            <w:tcMar>
              <w:top w:w="0" w:type="dxa"/>
              <w:left w:w="0" w:type="dxa"/>
              <w:bottom w:w="0" w:type="dxa"/>
              <w:right w:w="0" w:type="dxa"/>
            </w:tcMar>
          </w:tcPr>
          <w:p w14:paraId="0F161557" w14:textId="77777777" w:rsidR="000C4D17" w:rsidRDefault="000C4D17" w:rsidP="000C4D17">
            <w:pPr>
              <w:pStyle w:val="EMPTYCELLSTYLE"/>
            </w:pPr>
          </w:p>
        </w:tc>
        <w:tc>
          <w:tcPr>
            <w:tcW w:w="60" w:type="dxa"/>
            <w:tcMar>
              <w:top w:w="0" w:type="dxa"/>
              <w:left w:w="0" w:type="dxa"/>
              <w:bottom w:w="0" w:type="dxa"/>
              <w:right w:w="0" w:type="dxa"/>
            </w:tcMar>
          </w:tcPr>
          <w:p w14:paraId="5D3D58D6" w14:textId="77777777" w:rsidR="000C4D17" w:rsidRDefault="000C4D17" w:rsidP="000C4D17">
            <w:pPr>
              <w:pStyle w:val="EMPTYCELLSTYLE"/>
            </w:pPr>
          </w:p>
        </w:tc>
        <w:tc>
          <w:tcPr>
            <w:tcW w:w="40" w:type="dxa"/>
            <w:tcMar>
              <w:top w:w="0" w:type="dxa"/>
              <w:left w:w="0" w:type="dxa"/>
              <w:bottom w:w="0" w:type="dxa"/>
              <w:right w:w="0" w:type="dxa"/>
            </w:tcMar>
          </w:tcPr>
          <w:p w14:paraId="1585E65B" w14:textId="77777777" w:rsidR="000C4D17" w:rsidRDefault="000C4D17" w:rsidP="000C4D17">
            <w:pPr>
              <w:pStyle w:val="EMPTYCELLSTYLE"/>
            </w:pPr>
          </w:p>
        </w:tc>
        <w:tc>
          <w:tcPr>
            <w:tcW w:w="220" w:type="dxa"/>
            <w:tcMar>
              <w:top w:w="0" w:type="dxa"/>
              <w:left w:w="0" w:type="dxa"/>
              <w:bottom w:w="0" w:type="dxa"/>
              <w:right w:w="0" w:type="dxa"/>
            </w:tcMar>
          </w:tcPr>
          <w:p w14:paraId="4CE2F804" w14:textId="77777777" w:rsidR="000C4D17" w:rsidRDefault="000C4D17" w:rsidP="000C4D17">
            <w:pPr>
              <w:pStyle w:val="EMPTYCELLSTYLE"/>
            </w:pPr>
          </w:p>
        </w:tc>
        <w:tc>
          <w:tcPr>
            <w:tcW w:w="900" w:type="dxa"/>
            <w:tcMar>
              <w:top w:w="0" w:type="dxa"/>
              <w:left w:w="0" w:type="dxa"/>
              <w:bottom w:w="0" w:type="dxa"/>
              <w:right w:w="0" w:type="dxa"/>
            </w:tcMar>
          </w:tcPr>
          <w:p w14:paraId="3A518BD1" w14:textId="77777777" w:rsidR="000C4D17" w:rsidRDefault="000C4D17" w:rsidP="000C4D17">
            <w:pPr>
              <w:pStyle w:val="EMPTYCELLSTYLE"/>
            </w:pPr>
          </w:p>
        </w:tc>
        <w:tc>
          <w:tcPr>
            <w:tcW w:w="180" w:type="dxa"/>
            <w:tcMar>
              <w:top w:w="0" w:type="dxa"/>
              <w:left w:w="0" w:type="dxa"/>
              <w:bottom w:w="0" w:type="dxa"/>
              <w:right w:w="0" w:type="dxa"/>
            </w:tcMar>
          </w:tcPr>
          <w:p w14:paraId="656DAD03" w14:textId="77777777" w:rsidR="000C4D17" w:rsidRDefault="000C4D17" w:rsidP="000C4D17">
            <w:pPr>
              <w:pStyle w:val="EMPTYCELLSTYLE"/>
            </w:pPr>
          </w:p>
        </w:tc>
        <w:tc>
          <w:tcPr>
            <w:tcW w:w="400" w:type="dxa"/>
            <w:tcMar>
              <w:top w:w="0" w:type="dxa"/>
              <w:left w:w="0" w:type="dxa"/>
              <w:bottom w:w="0" w:type="dxa"/>
              <w:right w:w="0" w:type="dxa"/>
            </w:tcMar>
          </w:tcPr>
          <w:p w14:paraId="3B932EFF" w14:textId="77777777" w:rsidR="000C4D17" w:rsidRDefault="000C4D17" w:rsidP="000C4D17">
            <w:pPr>
              <w:pStyle w:val="EMPTYCELLSTYLE"/>
            </w:pPr>
          </w:p>
        </w:tc>
        <w:tc>
          <w:tcPr>
            <w:tcW w:w="300" w:type="dxa"/>
            <w:tcMar>
              <w:top w:w="0" w:type="dxa"/>
              <w:left w:w="0" w:type="dxa"/>
              <w:bottom w:w="0" w:type="dxa"/>
              <w:right w:w="0" w:type="dxa"/>
            </w:tcMar>
          </w:tcPr>
          <w:p w14:paraId="187EBD7D" w14:textId="77777777" w:rsidR="000C4D17" w:rsidRDefault="000C4D17" w:rsidP="000C4D17">
            <w:pPr>
              <w:pStyle w:val="EMPTYCELLSTYLE"/>
            </w:pPr>
          </w:p>
        </w:tc>
        <w:tc>
          <w:tcPr>
            <w:tcW w:w="160" w:type="dxa"/>
            <w:tcMar>
              <w:top w:w="0" w:type="dxa"/>
              <w:left w:w="0" w:type="dxa"/>
              <w:bottom w:w="0" w:type="dxa"/>
              <w:right w:w="0" w:type="dxa"/>
            </w:tcMar>
          </w:tcPr>
          <w:p w14:paraId="51381783" w14:textId="77777777" w:rsidR="000C4D17" w:rsidRDefault="000C4D17" w:rsidP="000C4D17">
            <w:pPr>
              <w:pStyle w:val="EMPTYCELLSTYLE"/>
            </w:pPr>
          </w:p>
        </w:tc>
        <w:tc>
          <w:tcPr>
            <w:tcW w:w="40" w:type="dxa"/>
            <w:tcMar>
              <w:top w:w="0" w:type="dxa"/>
              <w:left w:w="0" w:type="dxa"/>
              <w:bottom w:w="0" w:type="dxa"/>
              <w:right w:w="0" w:type="dxa"/>
            </w:tcMar>
          </w:tcPr>
          <w:p w14:paraId="6FEAD1C8" w14:textId="77777777" w:rsidR="000C4D17" w:rsidRDefault="000C4D17" w:rsidP="000C4D17">
            <w:pPr>
              <w:pStyle w:val="EMPTYCELLSTYLE"/>
            </w:pPr>
          </w:p>
        </w:tc>
        <w:tc>
          <w:tcPr>
            <w:tcW w:w="40" w:type="dxa"/>
            <w:tcMar>
              <w:top w:w="0" w:type="dxa"/>
              <w:left w:w="0" w:type="dxa"/>
              <w:bottom w:w="0" w:type="dxa"/>
              <w:right w:w="0" w:type="dxa"/>
            </w:tcMar>
          </w:tcPr>
          <w:p w14:paraId="1E7ED3A7" w14:textId="77777777" w:rsidR="000C4D17" w:rsidRDefault="000C4D17" w:rsidP="000C4D17">
            <w:pPr>
              <w:pStyle w:val="EMPTYCELLSTYLE"/>
            </w:pPr>
          </w:p>
        </w:tc>
        <w:tc>
          <w:tcPr>
            <w:tcW w:w="320" w:type="dxa"/>
            <w:tcMar>
              <w:top w:w="0" w:type="dxa"/>
              <w:left w:w="0" w:type="dxa"/>
              <w:bottom w:w="0" w:type="dxa"/>
              <w:right w:w="0" w:type="dxa"/>
            </w:tcMar>
          </w:tcPr>
          <w:p w14:paraId="028A7A06" w14:textId="77777777" w:rsidR="000C4D17" w:rsidRDefault="000C4D17" w:rsidP="000C4D17">
            <w:pPr>
              <w:pStyle w:val="EMPTYCELLSTYLE"/>
            </w:pPr>
          </w:p>
        </w:tc>
        <w:tc>
          <w:tcPr>
            <w:tcW w:w="140" w:type="dxa"/>
            <w:tcMar>
              <w:top w:w="0" w:type="dxa"/>
              <w:left w:w="0" w:type="dxa"/>
              <w:bottom w:w="0" w:type="dxa"/>
              <w:right w:w="0" w:type="dxa"/>
            </w:tcMar>
          </w:tcPr>
          <w:p w14:paraId="1577EF2E" w14:textId="77777777" w:rsidR="000C4D17" w:rsidRDefault="000C4D17" w:rsidP="000C4D17">
            <w:pPr>
              <w:pStyle w:val="EMPTYCELLSTYLE"/>
            </w:pPr>
          </w:p>
        </w:tc>
        <w:tc>
          <w:tcPr>
            <w:tcW w:w="300" w:type="dxa"/>
            <w:tcMar>
              <w:top w:w="0" w:type="dxa"/>
              <w:left w:w="0" w:type="dxa"/>
              <w:bottom w:w="0" w:type="dxa"/>
              <w:right w:w="0" w:type="dxa"/>
            </w:tcMar>
          </w:tcPr>
          <w:p w14:paraId="351F77A1" w14:textId="77777777" w:rsidR="000C4D17" w:rsidRDefault="000C4D17" w:rsidP="000C4D17">
            <w:pPr>
              <w:pStyle w:val="EMPTYCELLSTYLE"/>
            </w:pPr>
          </w:p>
        </w:tc>
        <w:tc>
          <w:tcPr>
            <w:tcW w:w="300" w:type="dxa"/>
            <w:tcMar>
              <w:top w:w="0" w:type="dxa"/>
              <w:left w:w="0" w:type="dxa"/>
              <w:bottom w:w="0" w:type="dxa"/>
              <w:right w:w="0" w:type="dxa"/>
            </w:tcMar>
          </w:tcPr>
          <w:p w14:paraId="133D23A6" w14:textId="77777777" w:rsidR="000C4D17" w:rsidRDefault="000C4D17" w:rsidP="000C4D17">
            <w:pPr>
              <w:pStyle w:val="EMPTYCELLSTYLE"/>
            </w:pPr>
          </w:p>
        </w:tc>
        <w:tc>
          <w:tcPr>
            <w:tcW w:w="140" w:type="dxa"/>
            <w:tcMar>
              <w:top w:w="0" w:type="dxa"/>
              <w:left w:w="0" w:type="dxa"/>
              <w:bottom w:w="0" w:type="dxa"/>
              <w:right w:w="0" w:type="dxa"/>
            </w:tcMar>
          </w:tcPr>
          <w:p w14:paraId="2B8D47B6" w14:textId="77777777" w:rsidR="000C4D17" w:rsidRDefault="000C4D17" w:rsidP="000C4D17">
            <w:pPr>
              <w:pStyle w:val="EMPTYCELLSTYLE"/>
            </w:pPr>
          </w:p>
        </w:tc>
        <w:tc>
          <w:tcPr>
            <w:tcW w:w="360" w:type="dxa"/>
            <w:tcMar>
              <w:top w:w="0" w:type="dxa"/>
              <w:left w:w="0" w:type="dxa"/>
              <w:bottom w:w="0" w:type="dxa"/>
              <w:right w:w="0" w:type="dxa"/>
            </w:tcMar>
          </w:tcPr>
          <w:p w14:paraId="6604D1A1" w14:textId="77777777" w:rsidR="000C4D17" w:rsidRDefault="000C4D17" w:rsidP="000C4D17">
            <w:pPr>
              <w:pStyle w:val="EMPTYCELLSTYLE"/>
            </w:pPr>
          </w:p>
        </w:tc>
        <w:tc>
          <w:tcPr>
            <w:tcW w:w="40" w:type="dxa"/>
            <w:tcMar>
              <w:top w:w="0" w:type="dxa"/>
              <w:left w:w="0" w:type="dxa"/>
              <w:bottom w:w="0" w:type="dxa"/>
              <w:right w:w="0" w:type="dxa"/>
            </w:tcMar>
          </w:tcPr>
          <w:p w14:paraId="61EAF663" w14:textId="77777777" w:rsidR="000C4D17" w:rsidRDefault="000C4D17" w:rsidP="000C4D17">
            <w:pPr>
              <w:pStyle w:val="EMPTYCELLSTYLE"/>
            </w:pPr>
          </w:p>
        </w:tc>
        <w:tc>
          <w:tcPr>
            <w:tcW w:w="40" w:type="dxa"/>
            <w:tcMar>
              <w:top w:w="0" w:type="dxa"/>
              <w:left w:w="0" w:type="dxa"/>
              <w:bottom w:w="0" w:type="dxa"/>
              <w:right w:w="0" w:type="dxa"/>
            </w:tcMar>
          </w:tcPr>
          <w:p w14:paraId="0DFB1932" w14:textId="77777777" w:rsidR="000C4D17" w:rsidRDefault="000C4D17" w:rsidP="000C4D17">
            <w:pPr>
              <w:pStyle w:val="EMPTYCELLSTYLE"/>
            </w:pPr>
          </w:p>
        </w:tc>
        <w:tc>
          <w:tcPr>
            <w:tcW w:w="320" w:type="dxa"/>
            <w:tcMar>
              <w:top w:w="0" w:type="dxa"/>
              <w:left w:w="0" w:type="dxa"/>
              <w:bottom w:w="0" w:type="dxa"/>
              <w:right w:w="0" w:type="dxa"/>
            </w:tcMar>
          </w:tcPr>
          <w:p w14:paraId="750255D9" w14:textId="77777777" w:rsidR="000C4D17" w:rsidRDefault="000C4D17" w:rsidP="000C4D17">
            <w:pPr>
              <w:pStyle w:val="EMPTYCELLSTYLE"/>
            </w:pPr>
          </w:p>
        </w:tc>
        <w:tc>
          <w:tcPr>
            <w:tcW w:w="200" w:type="dxa"/>
            <w:tcMar>
              <w:top w:w="0" w:type="dxa"/>
              <w:left w:w="0" w:type="dxa"/>
              <w:bottom w:w="0" w:type="dxa"/>
              <w:right w:w="0" w:type="dxa"/>
            </w:tcMar>
          </w:tcPr>
          <w:p w14:paraId="75A458FE" w14:textId="77777777" w:rsidR="000C4D17" w:rsidRDefault="000C4D17" w:rsidP="000C4D17">
            <w:pPr>
              <w:pStyle w:val="EMPTYCELLSTYLE"/>
            </w:pPr>
          </w:p>
        </w:tc>
        <w:tc>
          <w:tcPr>
            <w:tcW w:w="40" w:type="dxa"/>
            <w:tcMar>
              <w:top w:w="0" w:type="dxa"/>
              <w:left w:w="0" w:type="dxa"/>
              <w:bottom w:w="0" w:type="dxa"/>
              <w:right w:w="0" w:type="dxa"/>
            </w:tcMar>
          </w:tcPr>
          <w:p w14:paraId="3CF70F85" w14:textId="77777777" w:rsidR="000C4D17" w:rsidRDefault="000C4D17" w:rsidP="000C4D17">
            <w:pPr>
              <w:pStyle w:val="EMPTYCELLSTYLE"/>
            </w:pPr>
          </w:p>
        </w:tc>
        <w:tc>
          <w:tcPr>
            <w:tcW w:w="40" w:type="dxa"/>
            <w:tcMar>
              <w:top w:w="0" w:type="dxa"/>
              <w:left w:w="0" w:type="dxa"/>
              <w:bottom w:w="0" w:type="dxa"/>
              <w:right w:w="0" w:type="dxa"/>
            </w:tcMar>
          </w:tcPr>
          <w:p w14:paraId="6D1B35E8" w14:textId="77777777" w:rsidR="000C4D17" w:rsidRDefault="000C4D17" w:rsidP="000C4D17">
            <w:pPr>
              <w:pStyle w:val="EMPTYCELLSTYLE"/>
            </w:pPr>
          </w:p>
        </w:tc>
        <w:tc>
          <w:tcPr>
            <w:tcW w:w="780" w:type="dxa"/>
            <w:tcMar>
              <w:top w:w="0" w:type="dxa"/>
              <w:left w:w="0" w:type="dxa"/>
              <w:bottom w:w="0" w:type="dxa"/>
              <w:right w:w="0" w:type="dxa"/>
            </w:tcMar>
          </w:tcPr>
          <w:p w14:paraId="47F00841" w14:textId="77777777" w:rsidR="000C4D17" w:rsidRDefault="000C4D17" w:rsidP="000C4D17">
            <w:pPr>
              <w:pStyle w:val="EMPTYCELLSTYLE"/>
            </w:pPr>
          </w:p>
        </w:tc>
        <w:tc>
          <w:tcPr>
            <w:tcW w:w="40" w:type="dxa"/>
            <w:tcMar>
              <w:top w:w="0" w:type="dxa"/>
              <w:left w:w="0" w:type="dxa"/>
              <w:bottom w:w="0" w:type="dxa"/>
              <w:right w:w="0" w:type="dxa"/>
            </w:tcMar>
          </w:tcPr>
          <w:p w14:paraId="5E7992EF" w14:textId="77777777" w:rsidR="000C4D17" w:rsidRDefault="000C4D17" w:rsidP="000C4D17">
            <w:pPr>
              <w:pStyle w:val="EMPTYCELLSTYLE"/>
            </w:pPr>
          </w:p>
        </w:tc>
        <w:tc>
          <w:tcPr>
            <w:tcW w:w="40" w:type="dxa"/>
            <w:tcMar>
              <w:top w:w="0" w:type="dxa"/>
              <w:left w:w="0" w:type="dxa"/>
              <w:bottom w:w="0" w:type="dxa"/>
              <w:right w:w="0" w:type="dxa"/>
            </w:tcMar>
          </w:tcPr>
          <w:p w14:paraId="7906B52F" w14:textId="77777777" w:rsidR="000C4D17" w:rsidRDefault="000C4D17" w:rsidP="000C4D17">
            <w:pPr>
              <w:pStyle w:val="EMPTYCELLSTYLE"/>
            </w:pPr>
          </w:p>
        </w:tc>
        <w:tc>
          <w:tcPr>
            <w:tcW w:w="560" w:type="dxa"/>
            <w:tcMar>
              <w:top w:w="0" w:type="dxa"/>
              <w:left w:w="0" w:type="dxa"/>
              <w:bottom w:w="0" w:type="dxa"/>
              <w:right w:w="0" w:type="dxa"/>
            </w:tcMar>
          </w:tcPr>
          <w:p w14:paraId="1161CE87" w14:textId="77777777" w:rsidR="000C4D17" w:rsidRDefault="000C4D17" w:rsidP="000C4D17">
            <w:pPr>
              <w:pStyle w:val="EMPTYCELLSTYLE"/>
            </w:pPr>
          </w:p>
        </w:tc>
        <w:tc>
          <w:tcPr>
            <w:tcW w:w="100" w:type="dxa"/>
            <w:tcMar>
              <w:top w:w="0" w:type="dxa"/>
              <w:left w:w="0" w:type="dxa"/>
              <w:bottom w:w="0" w:type="dxa"/>
              <w:right w:w="0" w:type="dxa"/>
            </w:tcMar>
          </w:tcPr>
          <w:p w14:paraId="703CCDA8" w14:textId="77777777" w:rsidR="000C4D17" w:rsidRDefault="000C4D17" w:rsidP="000C4D17">
            <w:pPr>
              <w:pStyle w:val="EMPTYCELLSTYLE"/>
            </w:pPr>
          </w:p>
        </w:tc>
        <w:tc>
          <w:tcPr>
            <w:tcW w:w="200" w:type="dxa"/>
            <w:tcMar>
              <w:top w:w="0" w:type="dxa"/>
              <w:left w:w="0" w:type="dxa"/>
              <w:bottom w:w="0" w:type="dxa"/>
              <w:right w:w="0" w:type="dxa"/>
            </w:tcMar>
          </w:tcPr>
          <w:p w14:paraId="67AAA435" w14:textId="77777777" w:rsidR="000C4D17" w:rsidRDefault="000C4D17" w:rsidP="000C4D17">
            <w:pPr>
              <w:pStyle w:val="EMPTYCELLSTYLE"/>
            </w:pPr>
          </w:p>
        </w:tc>
        <w:tc>
          <w:tcPr>
            <w:tcW w:w="460" w:type="dxa"/>
            <w:tcMar>
              <w:top w:w="0" w:type="dxa"/>
              <w:left w:w="0" w:type="dxa"/>
              <w:bottom w:w="0" w:type="dxa"/>
              <w:right w:w="0" w:type="dxa"/>
            </w:tcMar>
          </w:tcPr>
          <w:p w14:paraId="186A80F7" w14:textId="77777777" w:rsidR="000C4D17" w:rsidRDefault="000C4D17" w:rsidP="000C4D17">
            <w:pPr>
              <w:pStyle w:val="EMPTYCELLSTYLE"/>
            </w:pPr>
          </w:p>
        </w:tc>
        <w:tc>
          <w:tcPr>
            <w:tcW w:w="40" w:type="dxa"/>
            <w:tcMar>
              <w:top w:w="0" w:type="dxa"/>
              <w:left w:w="0" w:type="dxa"/>
              <w:bottom w:w="0" w:type="dxa"/>
              <w:right w:w="0" w:type="dxa"/>
            </w:tcMar>
          </w:tcPr>
          <w:p w14:paraId="48E232EF" w14:textId="77777777" w:rsidR="000C4D17" w:rsidRDefault="000C4D17" w:rsidP="000C4D17">
            <w:pPr>
              <w:pStyle w:val="EMPTYCELLSTYLE"/>
            </w:pPr>
          </w:p>
        </w:tc>
        <w:tc>
          <w:tcPr>
            <w:tcW w:w="40" w:type="dxa"/>
            <w:tcMar>
              <w:top w:w="0" w:type="dxa"/>
              <w:left w:w="0" w:type="dxa"/>
              <w:bottom w:w="0" w:type="dxa"/>
              <w:right w:w="0" w:type="dxa"/>
            </w:tcMar>
          </w:tcPr>
          <w:p w14:paraId="28C8E54D" w14:textId="77777777" w:rsidR="000C4D17" w:rsidRDefault="000C4D17" w:rsidP="000C4D17">
            <w:pPr>
              <w:pStyle w:val="EMPTYCELLSTYLE"/>
            </w:pPr>
          </w:p>
        </w:tc>
        <w:tc>
          <w:tcPr>
            <w:tcW w:w="500" w:type="dxa"/>
            <w:tcMar>
              <w:top w:w="0" w:type="dxa"/>
              <w:left w:w="0" w:type="dxa"/>
              <w:bottom w:w="0" w:type="dxa"/>
              <w:right w:w="0" w:type="dxa"/>
            </w:tcMar>
          </w:tcPr>
          <w:p w14:paraId="3E1172B8" w14:textId="77777777" w:rsidR="000C4D17" w:rsidRDefault="000C4D17" w:rsidP="000C4D17">
            <w:pPr>
              <w:pStyle w:val="EMPTYCELLSTYLE"/>
            </w:pPr>
          </w:p>
        </w:tc>
        <w:tc>
          <w:tcPr>
            <w:tcW w:w="1080" w:type="dxa"/>
            <w:tcMar>
              <w:top w:w="0" w:type="dxa"/>
              <w:left w:w="0" w:type="dxa"/>
              <w:bottom w:w="0" w:type="dxa"/>
              <w:right w:w="0" w:type="dxa"/>
            </w:tcMar>
          </w:tcPr>
          <w:p w14:paraId="3E6ADC14" w14:textId="77777777" w:rsidR="000C4D17" w:rsidRDefault="000C4D17" w:rsidP="000C4D17">
            <w:pPr>
              <w:pStyle w:val="EMPTYCELLSTYLE"/>
            </w:pPr>
          </w:p>
        </w:tc>
        <w:tc>
          <w:tcPr>
            <w:tcW w:w="40" w:type="dxa"/>
            <w:tcMar>
              <w:top w:w="0" w:type="dxa"/>
              <w:left w:w="0" w:type="dxa"/>
              <w:bottom w:w="0" w:type="dxa"/>
              <w:right w:w="0" w:type="dxa"/>
            </w:tcMar>
          </w:tcPr>
          <w:p w14:paraId="2489BFF0" w14:textId="77777777" w:rsidR="000C4D17" w:rsidRDefault="000C4D17" w:rsidP="000C4D17">
            <w:pPr>
              <w:pStyle w:val="EMPTYCELLSTYLE"/>
            </w:pPr>
          </w:p>
        </w:tc>
        <w:tc>
          <w:tcPr>
            <w:tcW w:w="40" w:type="dxa"/>
            <w:tcMar>
              <w:top w:w="0" w:type="dxa"/>
              <w:left w:w="0" w:type="dxa"/>
              <w:bottom w:w="0" w:type="dxa"/>
              <w:right w:w="0" w:type="dxa"/>
            </w:tcMar>
          </w:tcPr>
          <w:p w14:paraId="53951767" w14:textId="77777777" w:rsidR="000C4D17" w:rsidRDefault="000C4D17" w:rsidP="000C4D17">
            <w:pPr>
              <w:pStyle w:val="EMPTYCELLSTYLE"/>
            </w:pPr>
          </w:p>
        </w:tc>
        <w:tc>
          <w:tcPr>
            <w:tcW w:w="40" w:type="dxa"/>
            <w:tcMar>
              <w:top w:w="0" w:type="dxa"/>
              <w:left w:w="0" w:type="dxa"/>
              <w:bottom w:w="0" w:type="dxa"/>
              <w:right w:w="0" w:type="dxa"/>
            </w:tcMar>
          </w:tcPr>
          <w:p w14:paraId="19AFB39F" w14:textId="77777777" w:rsidR="000C4D17" w:rsidRDefault="000C4D17" w:rsidP="000C4D17">
            <w:pPr>
              <w:pStyle w:val="EMPTYCELLSTYLE"/>
            </w:pPr>
          </w:p>
        </w:tc>
        <w:tc>
          <w:tcPr>
            <w:tcW w:w="60" w:type="dxa"/>
          </w:tcPr>
          <w:p w14:paraId="048A8F24" w14:textId="77777777" w:rsidR="000C4D17" w:rsidRDefault="000C4D17" w:rsidP="000C4D17">
            <w:pPr>
              <w:pStyle w:val="EMPTYCELLSTYLE"/>
            </w:pPr>
          </w:p>
        </w:tc>
        <w:tc>
          <w:tcPr>
            <w:tcW w:w="40" w:type="dxa"/>
          </w:tcPr>
          <w:p w14:paraId="52A20A47" w14:textId="77777777" w:rsidR="000C4D17" w:rsidRDefault="000C4D17" w:rsidP="000C4D17">
            <w:pPr>
              <w:pStyle w:val="EMPTYCELLSTYLE"/>
            </w:pPr>
          </w:p>
        </w:tc>
      </w:tr>
      <w:tr w:rsidR="000C4D17" w14:paraId="53CE7943" w14:textId="77777777" w:rsidTr="000C4D17">
        <w:tc>
          <w:tcPr>
            <w:tcW w:w="40" w:type="dxa"/>
          </w:tcPr>
          <w:p w14:paraId="6BDC6D39" w14:textId="77777777" w:rsidR="000C4D17" w:rsidRDefault="000C4D17" w:rsidP="000C4D17">
            <w:pPr>
              <w:pStyle w:val="EMPTYCELLSTYLE"/>
            </w:pPr>
          </w:p>
        </w:tc>
        <w:tc>
          <w:tcPr>
            <w:tcW w:w="260" w:type="dxa"/>
          </w:tcPr>
          <w:p w14:paraId="025711EE" w14:textId="77777777" w:rsidR="000C4D17" w:rsidRDefault="000C4D17" w:rsidP="000C4D17">
            <w:pPr>
              <w:pStyle w:val="EMPTYCELLSTYLE"/>
            </w:pPr>
          </w:p>
        </w:tc>
        <w:tc>
          <w:tcPr>
            <w:tcW w:w="40" w:type="dxa"/>
          </w:tcPr>
          <w:p w14:paraId="6157926E" w14:textId="77777777" w:rsidR="000C4D17" w:rsidRDefault="000C4D17" w:rsidP="000C4D17">
            <w:pPr>
              <w:pStyle w:val="EMPTYCELLSTYLE"/>
            </w:pPr>
          </w:p>
        </w:tc>
        <w:tc>
          <w:tcPr>
            <w:tcW w:w="60" w:type="dxa"/>
          </w:tcPr>
          <w:p w14:paraId="77995DED" w14:textId="77777777" w:rsidR="000C4D17" w:rsidRDefault="000C4D17" w:rsidP="000C4D17">
            <w:pPr>
              <w:pStyle w:val="EMPTYCELLSTYLE"/>
            </w:pPr>
          </w:p>
        </w:tc>
        <w:tc>
          <w:tcPr>
            <w:tcW w:w="100" w:type="dxa"/>
            <w:tcMar>
              <w:top w:w="0" w:type="dxa"/>
              <w:left w:w="0" w:type="dxa"/>
              <w:bottom w:w="0" w:type="dxa"/>
              <w:right w:w="0" w:type="dxa"/>
            </w:tcMar>
          </w:tcPr>
          <w:p w14:paraId="51B54761" w14:textId="77777777" w:rsidR="000C4D17" w:rsidRDefault="000C4D17" w:rsidP="000C4D17">
            <w:pPr>
              <w:pStyle w:val="EMPTYCELLSTYLE"/>
            </w:pPr>
          </w:p>
        </w:tc>
        <w:tc>
          <w:tcPr>
            <w:tcW w:w="100" w:type="dxa"/>
            <w:tcMar>
              <w:top w:w="0" w:type="dxa"/>
              <w:left w:w="0" w:type="dxa"/>
              <w:bottom w:w="0" w:type="dxa"/>
              <w:right w:w="0" w:type="dxa"/>
            </w:tcMar>
          </w:tcPr>
          <w:p w14:paraId="32803EDD" w14:textId="77777777" w:rsidR="000C4D17" w:rsidRDefault="000C4D17" w:rsidP="000C4D17">
            <w:pPr>
              <w:pStyle w:val="EMPTYCELLSTYLE"/>
            </w:pPr>
          </w:p>
        </w:tc>
        <w:tc>
          <w:tcPr>
            <w:tcW w:w="60" w:type="dxa"/>
            <w:tcMar>
              <w:top w:w="0" w:type="dxa"/>
              <w:left w:w="0" w:type="dxa"/>
              <w:bottom w:w="0" w:type="dxa"/>
              <w:right w:w="0" w:type="dxa"/>
            </w:tcMar>
          </w:tcPr>
          <w:p w14:paraId="7CF869F7" w14:textId="77777777" w:rsidR="000C4D17" w:rsidRDefault="000C4D17" w:rsidP="000C4D17">
            <w:pPr>
              <w:pStyle w:val="EMPTYCELLSTYLE"/>
            </w:pPr>
          </w:p>
        </w:tc>
        <w:tc>
          <w:tcPr>
            <w:tcW w:w="40" w:type="dxa"/>
            <w:tcMar>
              <w:top w:w="0" w:type="dxa"/>
              <w:left w:w="0" w:type="dxa"/>
              <w:bottom w:w="0" w:type="dxa"/>
              <w:right w:w="0" w:type="dxa"/>
            </w:tcMar>
          </w:tcPr>
          <w:p w14:paraId="61062615" w14:textId="77777777" w:rsidR="000C4D17" w:rsidRDefault="000C4D17" w:rsidP="000C4D17">
            <w:pPr>
              <w:pStyle w:val="EMPTYCELLSTYLE"/>
            </w:pPr>
          </w:p>
        </w:tc>
        <w:tc>
          <w:tcPr>
            <w:tcW w:w="220" w:type="dxa"/>
            <w:tcMar>
              <w:top w:w="0" w:type="dxa"/>
              <w:left w:w="0" w:type="dxa"/>
              <w:bottom w:w="0" w:type="dxa"/>
              <w:right w:w="0" w:type="dxa"/>
            </w:tcMar>
          </w:tcPr>
          <w:p w14:paraId="43EFEF7C" w14:textId="77777777" w:rsidR="000C4D17" w:rsidRDefault="000C4D17" w:rsidP="000C4D17">
            <w:pPr>
              <w:pStyle w:val="EMPTYCELLSTYLE"/>
            </w:pPr>
          </w:p>
        </w:tc>
        <w:tc>
          <w:tcPr>
            <w:tcW w:w="900" w:type="dxa"/>
            <w:tcMar>
              <w:top w:w="0" w:type="dxa"/>
              <w:left w:w="0" w:type="dxa"/>
              <w:bottom w:w="0" w:type="dxa"/>
              <w:right w:w="0" w:type="dxa"/>
            </w:tcMar>
          </w:tcPr>
          <w:p w14:paraId="66C34B8D" w14:textId="77777777" w:rsidR="000C4D17" w:rsidRDefault="000C4D17" w:rsidP="000C4D17">
            <w:pPr>
              <w:pStyle w:val="EMPTYCELLSTYLE"/>
            </w:pPr>
          </w:p>
        </w:tc>
        <w:tc>
          <w:tcPr>
            <w:tcW w:w="180" w:type="dxa"/>
            <w:tcMar>
              <w:top w:w="0" w:type="dxa"/>
              <w:left w:w="0" w:type="dxa"/>
              <w:bottom w:w="0" w:type="dxa"/>
              <w:right w:w="0" w:type="dxa"/>
            </w:tcMar>
          </w:tcPr>
          <w:p w14:paraId="6D364274" w14:textId="77777777" w:rsidR="000C4D17" w:rsidRDefault="000C4D17" w:rsidP="000C4D17">
            <w:pPr>
              <w:pStyle w:val="EMPTYCELLSTYLE"/>
            </w:pPr>
          </w:p>
        </w:tc>
        <w:tc>
          <w:tcPr>
            <w:tcW w:w="400" w:type="dxa"/>
            <w:tcMar>
              <w:top w:w="0" w:type="dxa"/>
              <w:left w:w="0" w:type="dxa"/>
              <w:bottom w:w="0" w:type="dxa"/>
              <w:right w:w="0" w:type="dxa"/>
            </w:tcMar>
          </w:tcPr>
          <w:p w14:paraId="55A03B00" w14:textId="77777777" w:rsidR="000C4D17" w:rsidRDefault="000C4D17" w:rsidP="000C4D17">
            <w:pPr>
              <w:pStyle w:val="EMPTYCELLSTYLE"/>
            </w:pPr>
          </w:p>
        </w:tc>
        <w:tc>
          <w:tcPr>
            <w:tcW w:w="300" w:type="dxa"/>
            <w:tcMar>
              <w:top w:w="0" w:type="dxa"/>
              <w:left w:w="0" w:type="dxa"/>
              <w:bottom w:w="0" w:type="dxa"/>
              <w:right w:w="0" w:type="dxa"/>
            </w:tcMar>
          </w:tcPr>
          <w:p w14:paraId="7F044756" w14:textId="77777777" w:rsidR="000C4D17" w:rsidRDefault="000C4D17" w:rsidP="000C4D17">
            <w:pPr>
              <w:pStyle w:val="EMPTYCELLSTYLE"/>
            </w:pPr>
          </w:p>
        </w:tc>
        <w:tc>
          <w:tcPr>
            <w:tcW w:w="160" w:type="dxa"/>
            <w:tcMar>
              <w:top w:w="0" w:type="dxa"/>
              <w:left w:w="0" w:type="dxa"/>
              <w:bottom w:w="0" w:type="dxa"/>
              <w:right w:w="0" w:type="dxa"/>
            </w:tcMar>
          </w:tcPr>
          <w:p w14:paraId="6231B45D" w14:textId="77777777" w:rsidR="000C4D17" w:rsidRDefault="000C4D17" w:rsidP="000C4D17">
            <w:pPr>
              <w:pStyle w:val="EMPTYCELLSTYLE"/>
            </w:pPr>
          </w:p>
        </w:tc>
        <w:tc>
          <w:tcPr>
            <w:tcW w:w="40" w:type="dxa"/>
            <w:tcMar>
              <w:top w:w="0" w:type="dxa"/>
              <w:left w:w="0" w:type="dxa"/>
              <w:bottom w:w="0" w:type="dxa"/>
              <w:right w:w="0" w:type="dxa"/>
            </w:tcMar>
          </w:tcPr>
          <w:p w14:paraId="27E13305" w14:textId="77777777" w:rsidR="000C4D17" w:rsidRDefault="000C4D17" w:rsidP="000C4D17">
            <w:pPr>
              <w:pStyle w:val="EMPTYCELLSTYLE"/>
            </w:pPr>
          </w:p>
        </w:tc>
        <w:tc>
          <w:tcPr>
            <w:tcW w:w="40" w:type="dxa"/>
            <w:tcMar>
              <w:top w:w="0" w:type="dxa"/>
              <w:left w:w="0" w:type="dxa"/>
              <w:bottom w:w="0" w:type="dxa"/>
              <w:right w:w="0" w:type="dxa"/>
            </w:tcMar>
          </w:tcPr>
          <w:p w14:paraId="056F1B7D" w14:textId="77777777" w:rsidR="000C4D17" w:rsidRDefault="000C4D17" w:rsidP="000C4D17">
            <w:pPr>
              <w:pStyle w:val="EMPTYCELLSTYLE"/>
            </w:pPr>
          </w:p>
        </w:tc>
        <w:tc>
          <w:tcPr>
            <w:tcW w:w="320" w:type="dxa"/>
            <w:tcMar>
              <w:top w:w="0" w:type="dxa"/>
              <w:left w:w="0" w:type="dxa"/>
              <w:bottom w:w="0" w:type="dxa"/>
              <w:right w:w="0" w:type="dxa"/>
            </w:tcMar>
          </w:tcPr>
          <w:p w14:paraId="127E47A1" w14:textId="77777777" w:rsidR="000C4D17" w:rsidRDefault="000C4D17" w:rsidP="000C4D17">
            <w:pPr>
              <w:pStyle w:val="EMPTYCELLSTYLE"/>
            </w:pPr>
          </w:p>
        </w:tc>
        <w:tc>
          <w:tcPr>
            <w:tcW w:w="140" w:type="dxa"/>
            <w:tcMar>
              <w:top w:w="0" w:type="dxa"/>
              <w:left w:w="0" w:type="dxa"/>
              <w:bottom w:w="0" w:type="dxa"/>
              <w:right w:w="0" w:type="dxa"/>
            </w:tcMar>
          </w:tcPr>
          <w:p w14:paraId="118EAE54" w14:textId="77777777" w:rsidR="000C4D17" w:rsidRDefault="000C4D17" w:rsidP="000C4D17">
            <w:pPr>
              <w:pStyle w:val="EMPTYCELLSTYLE"/>
            </w:pPr>
          </w:p>
        </w:tc>
        <w:tc>
          <w:tcPr>
            <w:tcW w:w="300" w:type="dxa"/>
            <w:tcMar>
              <w:top w:w="0" w:type="dxa"/>
              <w:left w:w="0" w:type="dxa"/>
              <w:bottom w:w="0" w:type="dxa"/>
              <w:right w:w="0" w:type="dxa"/>
            </w:tcMar>
          </w:tcPr>
          <w:p w14:paraId="29C280E4" w14:textId="77777777" w:rsidR="000C4D17" w:rsidRDefault="000C4D17" w:rsidP="000C4D17">
            <w:pPr>
              <w:pStyle w:val="EMPTYCELLSTYLE"/>
            </w:pPr>
          </w:p>
        </w:tc>
        <w:tc>
          <w:tcPr>
            <w:tcW w:w="300" w:type="dxa"/>
            <w:tcMar>
              <w:top w:w="0" w:type="dxa"/>
              <w:left w:w="0" w:type="dxa"/>
              <w:bottom w:w="0" w:type="dxa"/>
              <w:right w:w="0" w:type="dxa"/>
            </w:tcMar>
          </w:tcPr>
          <w:p w14:paraId="25D78365" w14:textId="77777777" w:rsidR="000C4D17" w:rsidRDefault="000C4D17" w:rsidP="000C4D17">
            <w:pPr>
              <w:pStyle w:val="EMPTYCELLSTYLE"/>
            </w:pPr>
          </w:p>
        </w:tc>
        <w:tc>
          <w:tcPr>
            <w:tcW w:w="140" w:type="dxa"/>
            <w:tcMar>
              <w:top w:w="0" w:type="dxa"/>
              <w:left w:w="0" w:type="dxa"/>
              <w:bottom w:w="0" w:type="dxa"/>
              <w:right w:w="0" w:type="dxa"/>
            </w:tcMar>
          </w:tcPr>
          <w:p w14:paraId="57D887FE" w14:textId="77777777" w:rsidR="000C4D17" w:rsidRDefault="000C4D17" w:rsidP="000C4D17">
            <w:pPr>
              <w:pStyle w:val="EMPTYCELLSTYLE"/>
            </w:pPr>
          </w:p>
        </w:tc>
        <w:tc>
          <w:tcPr>
            <w:tcW w:w="360" w:type="dxa"/>
            <w:tcMar>
              <w:top w:w="0" w:type="dxa"/>
              <w:left w:w="0" w:type="dxa"/>
              <w:bottom w:w="0" w:type="dxa"/>
              <w:right w:w="0" w:type="dxa"/>
            </w:tcMar>
          </w:tcPr>
          <w:p w14:paraId="28E5EDFF" w14:textId="77777777" w:rsidR="000C4D17" w:rsidRDefault="000C4D17" w:rsidP="000C4D17">
            <w:pPr>
              <w:pStyle w:val="EMPTYCELLSTYLE"/>
            </w:pPr>
          </w:p>
        </w:tc>
        <w:tc>
          <w:tcPr>
            <w:tcW w:w="40" w:type="dxa"/>
            <w:tcMar>
              <w:top w:w="0" w:type="dxa"/>
              <w:left w:w="0" w:type="dxa"/>
              <w:bottom w:w="0" w:type="dxa"/>
              <w:right w:w="0" w:type="dxa"/>
            </w:tcMar>
          </w:tcPr>
          <w:p w14:paraId="17E8177F" w14:textId="77777777" w:rsidR="000C4D17" w:rsidRDefault="000C4D17" w:rsidP="000C4D17">
            <w:pPr>
              <w:pStyle w:val="EMPTYCELLSTYLE"/>
            </w:pPr>
          </w:p>
        </w:tc>
        <w:tc>
          <w:tcPr>
            <w:tcW w:w="40" w:type="dxa"/>
            <w:tcMar>
              <w:top w:w="0" w:type="dxa"/>
              <w:left w:w="0" w:type="dxa"/>
              <w:bottom w:w="0" w:type="dxa"/>
              <w:right w:w="0" w:type="dxa"/>
            </w:tcMar>
          </w:tcPr>
          <w:p w14:paraId="3DDA1E08" w14:textId="77777777" w:rsidR="000C4D17" w:rsidRDefault="000C4D17" w:rsidP="000C4D17">
            <w:pPr>
              <w:pStyle w:val="EMPTYCELLSTYLE"/>
            </w:pPr>
          </w:p>
        </w:tc>
        <w:tc>
          <w:tcPr>
            <w:tcW w:w="320" w:type="dxa"/>
            <w:tcMar>
              <w:top w:w="0" w:type="dxa"/>
              <w:left w:w="0" w:type="dxa"/>
              <w:bottom w:w="0" w:type="dxa"/>
              <w:right w:w="0" w:type="dxa"/>
            </w:tcMar>
          </w:tcPr>
          <w:p w14:paraId="73BEE9E7" w14:textId="77777777" w:rsidR="000C4D17" w:rsidRDefault="000C4D17" w:rsidP="000C4D17">
            <w:pPr>
              <w:pStyle w:val="EMPTYCELLSTYLE"/>
            </w:pPr>
          </w:p>
        </w:tc>
        <w:tc>
          <w:tcPr>
            <w:tcW w:w="200" w:type="dxa"/>
            <w:tcMar>
              <w:top w:w="0" w:type="dxa"/>
              <w:left w:w="0" w:type="dxa"/>
              <w:bottom w:w="0" w:type="dxa"/>
              <w:right w:w="0" w:type="dxa"/>
            </w:tcMar>
          </w:tcPr>
          <w:p w14:paraId="7E202A51" w14:textId="77777777" w:rsidR="000C4D17" w:rsidRDefault="000C4D17" w:rsidP="000C4D17">
            <w:pPr>
              <w:pStyle w:val="EMPTYCELLSTYLE"/>
            </w:pPr>
          </w:p>
        </w:tc>
        <w:tc>
          <w:tcPr>
            <w:tcW w:w="40" w:type="dxa"/>
            <w:tcMar>
              <w:top w:w="0" w:type="dxa"/>
              <w:left w:w="0" w:type="dxa"/>
              <w:bottom w:w="0" w:type="dxa"/>
              <w:right w:w="0" w:type="dxa"/>
            </w:tcMar>
          </w:tcPr>
          <w:p w14:paraId="330458BE" w14:textId="77777777" w:rsidR="000C4D17" w:rsidRDefault="000C4D17" w:rsidP="000C4D17">
            <w:pPr>
              <w:pStyle w:val="EMPTYCELLSTYLE"/>
            </w:pPr>
          </w:p>
        </w:tc>
        <w:tc>
          <w:tcPr>
            <w:tcW w:w="40" w:type="dxa"/>
            <w:tcMar>
              <w:top w:w="0" w:type="dxa"/>
              <w:left w:w="0" w:type="dxa"/>
              <w:bottom w:w="0" w:type="dxa"/>
              <w:right w:w="0" w:type="dxa"/>
            </w:tcMar>
          </w:tcPr>
          <w:p w14:paraId="48CD397B" w14:textId="77777777" w:rsidR="000C4D17" w:rsidRDefault="000C4D17" w:rsidP="000C4D17">
            <w:pPr>
              <w:pStyle w:val="EMPTYCELLSTYLE"/>
            </w:pPr>
          </w:p>
        </w:tc>
        <w:tc>
          <w:tcPr>
            <w:tcW w:w="780" w:type="dxa"/>
            <w:tcMar>
              <w:top w:w="0" w:type="dxa"/>
              <w:left w:w="0" w:type="dxa"/>
              <w:bottom w:w="0" w:type="dxa"/>
              <w:right w:w="0" w:type="dxa"/>
            </w:tcMar>
          </w:tcPr>
          <w:p w14:paraId="0422EFF7" w14:textId="77777777" w:rsidR="000C4D17" w:rsidRDefault="000C4D17" w:rsidP="000C4D17">
            <w:pPr>
              <w:pStyle w:val="EMPTYCELLSTYLE"/>
            </w:pPr>
          </w:p>
        </w:tc>
        <w:tc>
          <w:tcPr>
            <w:tcW w:w="40" w:type="dxa"/>
            <w:tcMar>
              <w:top w:w="0" w:type="dxa"/>
              <w:left w:w="0" w:type="dxa"/>
              <w:bottom w:w="0" w:type="dxa"/>
              <w:right w:w="0" w:type="dxa"/>
            </w:tcMar>
          </w:tcPr>
          <w:p w14:paraId="4B5C86C2" w14:textId="77777777" w:rsidR="000C4D17" w:rsidRDefault="000C4D17" w:rsidP="000C4D17">
            <w:pPr>
              <w:pStyle w:val="EMPTYCELLSTYLE"/>
            </w:pPr>
          </w:p>
        </w:tc>
        <w:tc>
          <w:tcPr>
            <w:tcW w:w="40" w:type="dxa"/>
            <w:tcMar>
              <w:top w:w="0" w:type="dxa"/>
              <w:left w:w="0" w:type="dxa"/>
              <w:bottom w:w="0" w:type="dxa"/>
              <w:right w:w="0" w:type="dxa"/>
            </w:tcMar>
          </w:tcPr>
          <w:p w14:paraId="37AAAAE0" w14:textId="77777777" w:rsidR="000C4D17" w:rsidRDefault="000C4D17" w:rsidP="000C4D17">
            <w:pPr>
              <w:pStyle w:val="EMPTYCELLSTYLE"/>
            </w:pPr>
          </w:p>
        </w:tc>
        <w:tc>
          <w:tcPr>
            <w:tcW w:w="560" w:type="dxa"/>
            <w:tcMar>
              <w:top w:w="0" w:type="dxa"/>
              <w:left w:w="0" w:type="dxa"/>
              <w:bottom w:w="0" w:type="dxa"/>
              <w:right w:w="0" w:type="dxa"/>
            </w:tcMar>
          </w:tcPr>
          <w:p w14:paraId="296A2A85" w14:textId="77777777" w:rsidR="000C4D17" w:rsidRDefault="000C4D17" w:rsidP="000C4D17">
            <w:pPr>
              <w:pStyle w:val="EMPTYCELLSTYLE"/>
            </w:pPr>
          </w:p>
        </w:tc>
        <w:tc>
          <w:tcPr>
            <w:tcW w:w="100" w:type="dxa"/>
            <w:tcMar>
              <w:top w:w="0" w:type="dxa"/>
              <w:left w:w="0" w:type="dxa"/>
              <w:bottom w:w="0" w:type="dxa"/>
              <w:right w:w="0" w:type="dxa"/>
            </w:tcMar>
          </w:tcPr>
          <w:p w14:paraId="68EDED4E" w14:textId="77777777" w:rsidR="000C4D17" w:rsidRDefault="000C4D17" w:rsidP="000C4D17">
            <w:pPr>
              <w:pStyle w:val="EMPTYCELLSTYLE"/>
            </w:pPr>
          </w:p>
        </w:tc>
        <w:tc>
          <w:tcPr>
            <w:tcW w:w="200" w:type="dxa"/>
            <w:tcMar>
              <w:top w:w="0" w:type="dxa"/>
              <w:left w:w="0" w:type="dxa"/>
              <w:bottom w:w="0" w:type="dxa"/>
              <w:right w:w="0" w:type="dxa"/>
            </w:tcMar>
          </w:tcPr>
          <w:p w14:paraId="0AB5C3FF" w14:textId="77777777" w:rsidR="000C4D17" w:rsidRDefault="000C4D17" w:rsidP="000C4D17">
            <w:pPr>
              <w:pStyle w:val="EMPTYCELLSTYLE"/>
            </w:pPr>
          </w:p>
        </w:tc>
        <w:tc>
          <w:tcPr>
            <w:tcW w:w="460" w:type="dxa"/>
            <w:tcMar>
              <w:top w:w="0" w:type="dxa"/>
              <w:left w:w="0" w:type="dxa"/>
              <w:bottom w:w="0" w:type="dxa"/>
              <w:right w:w="0" w:type="dxa"/>
            </w:tcMar>
          </w:tcPr>
          <w:p w14:paraId="7A2CCE5F" w14:textId="77777777" w:rsidR="000C4D17" w:rsidRDefault="000C4D17" w:rsidP="000C4D17">
            <w:pPr>
              <w:pStyle w:val="EMPTYCELLSTYLE"/>
            </w:pPr>
          </w:p>
        </w:tc>
        <w:tc>
          <w:tcPr>
            <w:tcW w:w="40" w:type="dxa"/>
            <w:tcMar>
              <w:top w:w="0" w:type="dxa"/>
              <w:left w:w="0" w:type="dxa"/>
              <w:bottom w:w="0" w:type="dxa"/>
              <w:right w:w="0" w:type="dxa"/>
            </w:tcMar>
          </w:tcPr>
          <w:p w14:paraId="23F61052" w14:textId="77777777" w:rsidR="000C4D17" w:rsidRDefault="000C4D17" w:rsidP="000C4D17">
            <w:pPr>
              <w:pStyle w:val="EMPTYCELLSTYLE"/>
            </w:pPr>
          </w:p>
        </w:tc>
        <w:tc>
          <w:tcPr>
            <w:tcW w:w="40" w:type="dxa"/>
            <w:tcMar>
              <w:top w:w="0" w:type="dxa"/>
              <w:left w:w="0" w:type="dxa"/>
              <w:bottom w:w="0" w:type="dxa"/>
              <w:right w:w="0" w:type="dxa"/>
            </w:tcMar>
          </w:tcPr>
          <w:p w14:paraId="31DCCC5E" w14:textId="77777777" w:rsidR="000C4D17" w:rsidRDefault="000C4D17" w:rsidP="000C4D17">
            <w:pPr>
              <w:pStyle w:val="EMPTYCELLSTYLE"/>
            </w:pPr>
          </w:p>
        </w:tc>
        <w:tc>
          <w:tcPr>
            <w:tcW w:w="500" w:type="dxa"/>
            <w:tcMar>
              <w:top w:w="0" w:type="dxa"/>
              <w:left w:w="0" w:type="dxa"/>
              <w:bottom w:w="0" w:type="dxa"/>
              <w:right w:w="0" w:type="dxa"/>
            </w:tcMar>
          </w:tcPr>
          <w:p w14:paraId="7E98FCEC" w14:textId="77777777" w:rsidR="000C4D17" w:rsidRDefault="000C4D17" w:rsidP="000C4D17">
            <w:pPr>
              <w:pStyle w:val="EMPTYCELLSTYLE"/>
            </w:pPr>
          </w:p>
        </w:tc>
        <w:tc>
          <w:tcPr>
            <w:tcW w:w="1080" w:type="dxa"/>
            <w:tcMar>
              <w:top w:w="0" w:type="dxa"/>
              <w:left w:w="0" w:type="dxa"/>
              <w:bottom w:w="0" w:type="dxa"/>
              <w:right w:w="0" w:type="dxa"/>
            </w:tcMar>
          </w:tcPr>
          <w:p w14:paraId="4E2BF493" w14:textId="77777777" w:rsidR="000C4D17" w:rsidRDefault="000C4D17" w:rsidP="000C4D17">
            <w:pPr>
              <w:pStyle w:val="EMPTYCELLSTYLE"/>
            </w:pPr>
          </w:p>
        </w:tc>
        <w:tc>
          <w:tcPr>
            <w:tcW w:w="40" w:type="dxa"/>
            <w:tcMar>
              <w:top w:w="0" w:type="dxa"/>
              <w:left w:w="0" w:type="dxa"/>
              <w:bottom w:w="0" w:type="dxa"/>
              <w:right w:w="0" w:type="dxa"/>
            </w:tcMar>
          </w:tcPr>
          <w:p w14:paraId="07529B93" w14:textId="77777777" w:rsidR="000C4D17" w:rsidRDefault="000C4D17" w:rsidP="000C4D17">
            <w:pPr>
              <w:pStyle w:val="EMPTYCELLSTYLE"/>
            </w:pPr>
          </w:p>
        </w:tc>
        <w:tc>
          <w:tcPr>
            <w:tcW w:w="40" w:type="dxa"/>
            <w:tcMar>
              <w:top w:w="0" w:type="dxa"/>
              <w:left w:w="0" w:type="dxa"/>
              <w:bottom w:w="0" w:type="dxa"/>
              <w:right w:w="0" w:type="dxa"/>
            </w:tcMar>
          </w:tcPr>
          <w:p w14:paraId="072706A9" w14:textId="77777777" w:rsidR="000C4D17" w:rsidRDefault="000C4D17" w:rsidP="000C4D17">
            <w:pPr>
              <w:pStyle w:val="EMPTYCELLSTYLE"/>
            </w:pPr>
          </w:p>
        </w:tc>
        <w:tc>
          <w:tcPr>
            <w:tcW w:w="40" w:type="dxa"/>
            <w:tcMar>
              <w:top w:w="0" w:type="dxa"/>
              <w:left w:w="0" w:type="dxa"/>
              <w:bottom w:w="0" w:type="dxa"/>
              <w:right w:w="0" w:type="dxa"/>
            </w:tcMar>
          </w:tcPr>
          <w:p w14:paraId="7F3733F8" w14:textId="77777777" w:rsidR="000C4D17" w:rsidRDefault="000C4D17" w:rsidP="000C4D17">
            <w:pPr>
              <w:pStyle w:val="EMPTYCELLSTYLE"/>
            </w:pPr>
          </w:p>
        </w:tc>
        <w:tc>
          <w:tcPr>
            <w:tcW w:w="60" w:type="dxa"/>
          </w:tcPr>
          <w:p w14:paraId="03D1A23D" w14:textId="77777777" w:rsidR="000C4D17" w:rsidRDefault="000C4D17" w:rsidP="000C4D17">
            <w:pPr>
              <w:pStyle w:val="EMPTYCELLSTYLE"/>
            </w:pPr>
          </w:p>
        </w:tc>
        <w:tc>
          <w:tcPr>
            <w:tcW w:w="40" w:type="dxa"/>
          </w:tcPr>
          <w:p w14:paraId="1C49BC6E" w14:textId="77777777" w:rsidR="000C4D17" w:rsidRDefault="000C4D17" w:rsidP="000C4D17">
            <w:pPr>
              <w:pStyle w:val="EMPTYCELLSTYLE"/>
            </w:pPr>
          </w:p>
        </w:tc>
      </w:tr>
      <w:tr w:rsidR="000C4D17" w14:paraId="38B4E768" w14:textId="77777777" w:rsidTr="000C4D17">
        <w:tc>
          <w:tcPr>
            <w:tcW w:w="340" w:type="dxa"/>
            <w:gridSpan w:val="3"/>
            <w:tcMar>
              <w:top w:w="0" w:type="dxa"/>
              <w:left w:w="0" w:type="dxa"/>
              <w:bottom w:w="0" w:type="dxa"/>
              <w:right w:w="0" w:type="dxa"/>
            </w:tcMar>
          </w:tcPr>
          <w:p w14:paraId="330EED1C" w14:textId="77777777" w:rsidR="000C4D17" w:rsidRDefault="000C4D17" w:rsidP="000C4D17">
            <w:pPr>
              <w:pStyle w:val="textNormal0"/>
            </w:pPr>
            <w:r>
              <w:t>5.</w:t>
            </w:r>
          </w:p>
        </w:tc>
        <w:tc>
          <w:tcPr>
            <w:tcW w:w="8800" w:type="dxa"/>
            <w:gridSpan w:val="39"/>
            <w:vMerge w:val="restart"/>
            <w:tcMar>
              <w:top w:w="0" w:type="dxa"/>
              <w:left w:w="0" w:type="dxa"/>
              <w:bottom w:w="0" w:type="dxa"/>
              <w:right w:w="0" w:type="dxa"/>
            </w:tcMar>
          </w:tcPr>
          <w:p w14:paraId="5EAB28FB" w14:textId="77777777" w:rsidR="000C4D17" w:rsidRDefault="000C4D17" w:rsidP="000C4D17">
            <w:pPr>
              <w:pStyle w:val="textNormalBlokB90"/>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tc>
        <w:tc>
          <w:tcPr>
            <w:tcW w:w="60" w:type="dxa"/>
          </w:tcPr>
          <w:p w14:paraId="67500EE8" w14:textId="77777777" w:rsidR="000C4D17" w:rsidRDefault="000C4D17" w:rsidP="000C4D17">
            <w:pPr>
              <w:pStyle w:val="EMPTYCELLSTYLE"/>
            </w:pPr>
          </w:p>
        </w:tc>
        <w:tc>
          <w:tcPr>
            <w:tcW w:w="40" w:type="dxa"/>
          </w:tcPr>
          <w:p w14:paraId="0558BF70" w14:textId="77777777" w:rsidR="000C4D17" w:rsidRDefault="000C4D17" w:rsidP="000C4D17">
            <w:pPr>
              <w:pStyle w:val="EMPTYCELLSTYLE"/>
            </w:pPr>
          </w:p>
        </w:tc>
      </w:tr>
      <w:tr w:rsidR="000C4D17" w14:paraId="6160BF64" w14:textId="77777777" w:rsidTr="000C4D17">
        <w:tc>
          <w:tcPr>
            <w:tcW w:w="40" w:type="dxa"/>
          </w:tcPr>
          <w:p w14:paraId="0F1E51B5" w14:textId="77777777" w:rsidR="000C4D17" w:rsidRDefault="000C4D17" w:rsidP="000C4D17">
            <w:pPr>
              <w:pStyle w:val="EMPTYCELLSTYLE"/>
            </w:pPr>
          </w:p>
        </w:tc>
        <w:tc>
          <w:tcPr>
            <w:tcW w:w="260" w:type="dxa"/>
          </w:tcPr>
          <w:p w14:paraId="193146D3" w14:textId="77777777" w:rsidR="000C4D17" w:rsidRDefault="000C4D17" w:rsidP="000C4D17">
            <w:pPr>
              <w:pStyle w:val="EMPTYCELLSTYLE"/>
            </w:pPr>
          </w:p>
        </w:tc>
        <w:tc>
          <w:tcPr>
            <w:tcW w:w="40" w:type="dxa"/>
          </w:tcPr>
          <w:p w14:paraId="1276DDBA"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7524F093" w14:textId="77777777" w:rsidR="000C4D17" w:rsidRDefault="000C4D17" w:rsidP="000C4D17">
            <w:pPr>
              <w:pStyle w:val="EMPTYCELLSTYLE"/>
            </w:pPr>
          </w:p>
        </w:tc>
        <w:tc>
          <w:tcPr>
            <w:tcW w:w="60" w:type="dxa"/>
          </w:tcPr>
          <w:p w14:paraId="252E2699" w14:textId="77777777" w:rsidR="000C4D17" w:rsidRDefault="000C4D17" w:rsidP="000C4D17">
            <w:pPr>
              <w:pStyle w:val="EMPTYCELLSTYLE"/>
            </w:pPr>
          </w:p>
        </w:tc>
        <w:tc>
          <w:tcPr>
            <w:tcW w:w="40" w:type="dxa"/>
          </w:tcPr>
          <w:p w14:paraId="768B8456" w14:textId="77777777" w:rsidR="000C4D17" w:rsidRDefault="000C4D17" w:rsidP="000C4D17">
            <w:pPr>
              <w:pStyle w:val="EMPTYCELLSTYLE"/>
            </w:pPr>
          </w:p>
        </w:tc>
      </w:tr>
      <w:tr w:rsidR="000C4D17" w14:paraId="48C1CB2F" w14:textId="77777777" w:rsidTr="000C4D17">
        <w:tc>
          <w:tcPr>
            <w:tcW w:w="340" w:type="dxa"/>
            <w:gridSpan w:val="3"/>
            <w:tcMar>
              <w:top w:w="0" w:type="dxa"/>
              <w:left w:w="0" w:type="dxa"/>
              <w:bottom w:w="0" w:type="dxa"/>
              <w:right w:w="0" w:type="dxa"/>
            </w:tcMar>
          </w:tcPr>
          <w:p w14:paraId="579B4BC0" w14:textId="77777777" w:rsidR="000C4D17" w:rsidRDefault="000C4D17" w:rsidP="000C4D17">
            <w:pPr>
              <w:pStyle w:val="textNormal0"/>
            </w:pPr>
            <w:r>
              <w:t>6.</w:t>
            </w:r>
          </w:p>
        </w:tc>
        <w:tc>
          <w:tcPr>
            <w:tcW w:w="8800" w:type="dxa"/>
            <w:gridSpan w:val="39"/>
            <w:vMerge w:val="restart"/>
            <w:tcMar>
              <w:top w:w="0" w:type="dxa"/>
              <w:left w:w="0" w:type="dxa"/>
              <w:bottom w:w="0" w:type="dxa"/>
              <w:right w:w="0" w:type="dxa"/>
            </w:tcMar>
          </w:tcPr>
          <w:p w14:paraId="7BB5D838" w14:textId="77777777" w:rsidR="000C4D17" w:rsidRDefault="000C4D17" w:rsidP="000C4D17">
            <w:pPr>
              <w:pStyle w:val="textNormalBlokB90"/>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tc>
        <w:tc>
          <w:tcPr>
            <w:tcW w:w="60" w:type="dxa"/>
          </w:tcPr>
          <w:p w14:paraId="0A34C386" w14:textId="77777777" w:rsidR="000C4D17" w:rsidRDefault="000C4D17" w:rsidP="000C4D17">
            <w:pPr>
              <w:pStyle w:val="EMPTYCELLSTYLE"/>
            </w:pPr>
          </w:p>
        </w:tc>
        <w:tc>
          <w:tcPr>
            <w:tcW w:w="40" w:type="dxa"/>
          </w:tcPr>
          <w:p w14:paraId="253DA3CE" w14:textId="77777777" w:rsidR="000C4D17" w:rsidRDefault="000C4D17" w:rsidP="000C4D17">
            <w:pPr>
              <w:pStyle w:val="EMPTYCELLSTYLE"/>
            </w:pPr>
          </w:p>
        </w:tc>
      </w:tr>
      <w:tr w:rsidR="000C4D17" w14:paraId="6B8023EA" w14:textId="77777777" w:rsidTr="000C4D17">
        <w:tc>
          <w:tcPr>
            <w:tcW w:w="40" w:type="dxa"/>
          </w:tcPr>
          <w:p w14:paraId="4D9CB080" w14:textId="77777777" w:rsidR="000C4D17" w:rsidRDefault="000C4D17" w:rsidP="000C4D17">
            <w:pPr>
              <w:pStyle w:val="EMPTYCELLSTYLE"/>
            </w:pPr>
          </w:p>
        </w:tc>
        <w:tc>
          <w:tcPr>
            <w:tcW w:w="260" w:type="dxa"/>
          </w:tcPr>
          <w:p w14:paraId="0F2C03F5" w14:textId="77777777" w:rsidR="000C4D17" w:rsidRDefault="000C4D17" w:rsidP="000C4D17">
            <w:pPr>
              <w:pStyle w:val="EMPTYCELLSTYLE"/>
            </w:pPr>
          </w:p>
        </w:tc>
        <w:tc>
          <w:tcPr>
            <w:tcW w:w="40" w:type="dxa"/>
          </w:tcPr>
          <w:p w14:paraId="26A07F3C" w14:textId="77777777" w:rsidR="000C4D17" w:rsidRDefault="000C4D17" w:rsidP="000C4D17">
            <w:pPr>
              <w:pStyle w:val="EMPTYCELLSTYLE"/>
            </w:pPr>
          </w:p>
        </w:tc>
        <w:tc>
          <w:tcPr>
            <w:tcW w:w="8800" w:type="dxa"/>
            <w:gridSpan w:val="39"/>
            <w:vMerge/>
            <w:tcMar>
              <w:top w:w="0" w:type="dxa"/>
              <w:left w:w="0" w:type="dxa"/>
              <w:bottom w:w="0" w:type="dxa"/>
              <w:right w:w="0" w:type="dxa"/>
            </w:tcMar>
          </w:tcPr>
          <w:p w14:paraId="763DE13B" w14:textId="77777777" w:rsidR="000C4D17" w:rsidRDefault="000C4D17" w:rsidP="000C4D17">
            <w:pPr>
              <w:pStyle w:val="EMPTYCELLSTYLE"/>
            </w:pPr>
          </w:p>
        </w:tc>
        <w:tc>
          <w:tcPr>
            <w:tcW w:w="60" w:type="dxa"/>
          </w:tcPr>
          <w:p w14:paraId="3EF69CBB" w14:textId="77777777" w:rsidR="000C4D17" w:rsidRDefault="000C4D17" w:rsidP="000C4D17">
            <w:pPr>
              <w:pStyle w:val="EMPTYCELLSTYLE"/>
            </w:pPr>
          </w:p>
        </w:tc>
        <w:tc>
          <w:tcPr>
            <w:tcW w:w="40" w:type="dxa"/>
          </w:tcPr>
          <w:p w14:paraId="15E774FF" w14:textId="77777777" w:rsidR="000C4D17" w:rsidRDefault="000C4D17" w:rsidP="000C4D17">
            <w:pPr>
              <w:pStyle w:val="EMPTYCELLSTYLE"/>
            </w:pPr>
          </w:p>
        </w:tc>
      </w:tr>
      <w:tr w:rsidR="000C4D17" w14:paraId="3186AFD5" w14:textId="77777777" w:rsidTr="000C4D17">
        <w:tc>
          <w:tcPr>
            <w:tcW w:w="340" w:type="dxa"/>
            <w:gridSpan w:val="3"/>
            <w:tcMar>
              <w:top w:w="0" w:type="dxa"/>
              <w:left w:w="0" w:type="dxa"/>
              <w:bottom w:w="0" w:type="dxa"/>
              <w:right w:w="0" w:type="dxa"/>
            </w:tcMar>
          </w:tcPr>
          <w:p w14:paraId="2DEEBA93" w14:textId="77777777" w:rsidR="000C4D17" w:rsidRDefault="000C4D17" w:rsidP="000C4D17">
            <w:pPr>
              <w:pStyle w:val="textNormal0"/>
            </w:pPr>
            <w:r>
              <w:t>7.</w:t>
            </w:r>
          </w:p>
        </w:tc>
        <w:tc>
          <w:tcPr>
            <w:tcW w:w="8800" w:type="dxa"/>
            <w:gridSpan w:val="39"/>
            <w:tcMar>
              <w:top w:w="0" w:type="dxa"/>
              <w:left w:w="0" w:type="dxa"/>
              <w:bottom w:w="0" w:type="dxa"/>
              <w:right w:w="0" w:type="dxa"/>
            </w:tcMar>
          </w:tcPr>
          <w:p w14:paraId="3A7868E7" w14:textId="77777777" w:rsidR="000C4D17" w:rsidRDefault="000C4D17" w:rsidP="000C4D17">
            <w:pPr>
              <w:pStyle w:val="textNormalBlokB90"/>
            </w:pPr>
            <w:r>
              <w:t>Pojistná smlouva a jí sjednaná pojištění se řídí českým právním řádem.</w:t>
            </w:r>
          </w:p>
        </w:tc>
        <w:tc>
          <w:tcPr>
            <w:tcW w:w="60" w:type="dxa"/>
          </w:tcPr>
          <w:p w14:paraId="385D350B" w14:textId="77777777" w:rsidR="000C4D17" w:rsidRDefault="000C4D17" w:rsidP="000C4D17">
            <w:pPr>
              <w:pStyle w:val="EMPTYCELLSTYLE"/>
            </w:pPr>
          </w:p>
        </w:tc>
        <w:tc>
          <w:tcPr>
            <w:tcW w:w="40" w:type="dxa"/>
          </w:tcPr>
          <w:p w14:paraId="6AC8B9A4" w14:textId="77777777" w:rsidR="000C4D17" w:rsidRDefault="000C4D17" w:rsidP="000C4D17">
            <w:pPr>
              <w:pStyle w:val="EMPTYCELLSTYLE"/>
            </w:pPr>
          </w:p>
        </w:tc>
      </w:tr>
      <w:tr w:rsidR="000C4D17" w14:paraId="1A1C200C" w14:textId="77777777" w:rsidTr="000C4D17">
        <w:tc>
          <w:tcPr>
            <w:tcW w:w="340" w:type="dxa"/>
            <w:gridSpan w:val="3"/>
            <w:tcMar>
              <w:top w:w="0" w:type="dxa"/>
              <w:left w:w="0" w:type="dxa"/>
              <w:bottom w:w="0" w:type="dxa"/>
              <w:right w:w="0" w:type="dxa"/>
            </w:tcMar>
          </w:tcPr>
          <w:p w14:paraId="17143D8C" w14:textId="77777777" w:rsidR="000C4D17" w:rsidRDefault="000C4D17" w:rsidP="000C4D17">
            <w:pPr>
              <w:pStyle w:val="textNormal0"/>
            </w:pPr>
            <w:r>
              <w:t>8.</w:t>
            </w:r>
          </w:p>
        </w:tc>
        <w:tc>
          <w:tcPr>
            <w:tcW w:w="3360" w:type="dxa"/>
            <w:gridSpan w:val="16"/>
            <w:tcMar>
              <w:top w:w="0" w:type="dxa"/>
              <w:left w:w="0" w:type="dxa"/>
              <w:bottom w:w="0" w:type="dxa"/>
              <w:right w:w="0" w:type="dxa"/>
            </w:tcMar>
          </w:tcPr>
          <w:p w14:paraId="7E89DC0D" w14:textId="77777777" w:rsidR="000C4D17" w:rsidRDefault="000C4D17" w:rsidP="000C4D17">
            <w:pPr>
              <w:pStyle w:val="textNormalBlokB90"/>
            </w:pPr>
            <w:r>
              <w:t xml:space="preserve">Počet stran pojistné smlouvy bez příloh: </w:t>
            </w:r>
          </w:p>
        </w:tc>
        <w:tc>
          <w:tcPr>
            <w:tcW w:w="5440" w:type="dxa"/>
            <w:gridSpan w:val="23"/>
            <w:tcMar>
              <w:top w:w="0" w:type="dxa"/>
              <w:left w:w="0" w:type="dxa"/>
              <w:bottom w:w="0" w:type="dxa"/>
              <w:right w:w="0" w:type="dxa"/>
            </w:tcMar>
          </w:tcPr>
          <w:p w14:paraId="09CBE7C5" w14:textId="4E3BEFAC" w:rsidR="000C4D17" w:rsidRDefault="009330A1" w:rsidP="000C4D17">
            <w:pPr>
              <w:pStyle w:val="beznyText"/>
            </w:pPr>
            <w:r>
              <w:t>2</w:t>
            </w:r>
            <w:r w:rsidR="00DF499E">
              <w:t>1</w:t>
            </w:r>
          </w:p>
        </w:tc>
        <w:tc>
          <w:tcPr>
            <w:tcW w:w="60" w:type="dxa"/>
          </w:tcPr>
          <w:p w14:paraId="6E872C95" w14:textId="77777777" w:rsidR="000C4D17" w:rsidRDefault="000C4D17" w:rsidP="000C4D17">
            <w:pPr>
              <w:pStyle w:val="EMPTYCELLSTYLE"/>
            </w:pPr>
          </w:p>
        </w:tc>
        <w:tc>
          <w:tcPr>
            <w:tcW w:w="40" w:type="dxa"/>
          </w:tcPr>
          <w:p w14:paraId="52C63CED" w14:textId="77777777" w:rsidR="000C4D17" w:rsidRDefault="000C4D17" w:rsidP="000C4D17">
            <w:pPr>
              <w:pStyle w:val="EMPTYCELLSTYLE"/>
            </w:pPr>
          </w:p>
        </w:tc>
      </w:tr>
      <w:tr w:rsidR="000C4D17" w14:paraId="54A0889E" w14:textId="77777777" w:rsidTr="000C4D17">
        <w:tc>
          <w:tcPr>
            <w:tcW w:w="340" w:type="dxa"/>
            <w:gridSpan w:val="3"/>
            <w:vMerge w:val="restart"/>
            <w:tcMar>
              <w:top w:w="0" w:type="dxa"/>
              <w:left w:w="0" w:type="dxa"/>
              <w:bottom w:w="0" w:type="dxa"/>
              <w:right w:w="0" w:type="dxa"/>
            </w:tcMar>
          </w:tcPr>
          <w:p w14:paraId="44063EEE" w14:textId="77777777" w:rsidR="000C4D17" w:rsidRDefault="000C4D17" w:rsidP="000C4D17">
            <w:pPr>
              <w:pStyle w:val="textNormal0"/>
            </w:pPr>
            <w:r>
              <w:t>9.</w:t>
            </w:r>
          </w:p>
        </w:tc>
        <w:tc>
          <w:tcPr>
            <w:tcW w:w="8800" w:type="dxa"/>
            <w:gridSpan w:val="39"/>
            <w:tcMar>
              <w:top w:w="0" w:type="dxa"/>
              <w:left w:w="0" w:type="dxa"/>
              <w:bottom w:w="0" w:type="dxa"/>
              <w:right w:w="0" w:type="dxa"/>
            </w:tcMar>
          </w:tcPr>
          <w:p w14:paraId="3EA910BF" w14:textId="77777777" w:rsidR="000C4D17" w:rsidRDefault="000C4D17" w:rsidP="000C4D17">
            <w:pPr>
              <w:pStyle w:val="textNormal0"/>
            </w:pPr>
            <w:r>
              <w:t>Přílohy:</w:t>
            </w:r>
          </w:p>
        </w:tc>
        <w:tc>
          <w:tcPr>
            <w:tcW w:w="60" w:type="dxa"/>
          </w:tcPr>
          <w:p w14:paraId="76F43285" w14:textId="77777777" w:rsidR="000C4D17" w:rsidRDefault="000C4D17" w:rsidP="000C4D17">
            <w:pPr>
              <w:pStyle w:val="EMPTYCELLSTYLE"/>
            </w:pPr>
          </w:p>
        </w:tc>
        <w:tc>
          <w:tcPr>
            <w:tcW w:w="40" w:type="dxa"/>
          </w:tcPr>
          <w:p w14:paraId="11430EEE" w14:textId="77777777" w:rsidR="000C4D17" w:rsidRDefault="000C4D17" w:rsidP="000C4D17">
            <w:pPr>
              <w:pStyle w:val="EMPTYCELLSTYLE"/>
            </w:pPr>
          </w:p>
        </w:tc>
      </w:tr>
      <w:tr w:rsidR="000C4D17" w14:paraId="4D95E413" w14:textId="77777777" w:rsidTr="000C4D17">
        <w:tc>
          <w:tcPr>
            <w:tcW w:w="340" w:type="dxa"/>
            <w:gridSpan w:val="3"/>
            <w:vMerge/>
            <w:tcMar>
              <w:top w:w="0" w:type="dxa"/>
              <w:left w:w="0" w:type="dxa"/>
              <w:bottom w:w="0" w:type="dxa"/>
              <w:right w:w="0" w:type="dxa"/>
            </w:tcMar>
          </w:tcPr>
          <w:p w14:paraId="2DA5EC2B" w14:textId="77777777" w:rsidR="000C4D17" w:rsidRDefault="000C4D17" w:rsidP="000C4D17">
            <w:pPr>
              <w:pStyle w:val="EMPTYCELLSTYLE"/>
            </w:pPr>
          </w:p>
        </w:tc>
        <w:tc>
          <w:tcPr>
            <w:tcW w:w="360" w:type="dxa"/>
            <w:gridSpan w:val="5"/>
            <w:vMerge w:val="restart"/>
            <w:tcMar>
              <w:top w:w="0" w:type="dxa"/>
              <w:left w:w="0" w:type="dxa"/>
              <w:bottom w:w="0" w:type="dxa"/>
              <w:right w:w="0" w:type="dxa"/>
            </w:tcMar>
          </w:tcPr>
          <w:p w14:paraId="5161EE22" w14:textId="77777777" w:rsidR="000C4D17" w:rsidRDefault="000C4D17" w:rsidP="000C4D17">
            <w:pPr>
              <w:pStyle w:val="textNormal0"/>
            </w:pPr>
            <w:r>
              <w:t>1)</w:t>
            </w:r>
          </w:p>
        </w:tc>
        <w:tc>
          <w:tcPr>
            <w:tcW w:w="8320" w:type="dxa"/>
            <w:gridSpan w:val="31"/>
            <w:vMerge w:val="restart"/>
            <w:tcMar>
              <w:top w:w="0" w:type="dxa"/>
              <w:left w:w="0" w:type="dxa"/>
              <w:bottom w:w="0" w:type="dxa"/>
              <w:right w:w="0" w:type="dxa"/>
            </w:tcMar>
          </w:tcPr>
          <w:p w14:paraId="34F97741" w14:textId="77777777" w:rsidR="000C4D17" w:rsidRDefault="000C4D17" w:rsidP="000C4D17">
            <w:pPr>
              <w:pStyle w:val="textNormal0"/>
            </w:pPr>
            <w:r>
              <w:t>Makléřská doložka</w:t>
            </w:r>
          </w:p>
        </w:tc>
        <w:tc>
          <w:tcPr>
            <w:tcW w:w="40" w:type="dxa"/>
          </w:tcPr>
          <w:p w14:paraId="6160B77A" w14:textId="77777777" w:rsidR="000C4D17" w:rsidRDefault="000C4D17" w:rsidP="000C4D17">
            <w:pPr>
              <w:pStyle w:val="EMPTYCELLSTYLE"/>
            </w:pPr>
          </w:p>
        </w:tc>
        <w:tc>
          <w:tcPr>
            <w:tcW w:w="40" w:type="dxa"/>
          </w:tcPr>
          <w:p w14:paraId="566BAC5E" w14:textId="77777777" w:rsidR="000C4D17" w:rsidRDefault="000C4D17" w:rsidP="000C4D17">
            <w:pPr>
              <w:pStyle w:val="EMPTYCELLSTYLE"/>
            </w:pPr>
          </w:p>
        </w:tc>
        <w:tc>
          <w:tcPr>
            <w:tcW w:w="40" w:type="dxa"/>
          </w:tcPr>
          <w:p w14:paraId="7BC0854F" w14:textId="77777777" w:rsidR="000C4D17" w:rsidRDefault="000C4D17" w:rsidP="000C4D17">
            <w:pPr>
              <w:pStyle w:val="EMPTYCELLSTYLE"/>
            </w:pPr>
          </w:p>
        </w:tc>
        <w:tc>
          <w:tcPr>
            <w:tcW w:w="60" w:type="dxa"/>
          </w:tcPr>
          <w:p w14:paraId="23C72EDF" w14:textId="77777777" w:rsidR="000C4D17" w:rsidRDefault="000C4D17" w:rsidP="000C4D17">
            <w:pPr>
              <w:pStyle w:val="EMPTYCELLSTYLE"/>
            </w:pPr>
          </w:p>
        </w:tc>
        <w:tc>
          <w:tcPr>
            <w:tcW w:w="40" w:type="dxa"/>
          </w:tcPr>
          <w:p w14:paraId="2B5DEE90" w14:textId="77777777" w:rsidR="000C4D17" w:rsidRDefault="000C4D17" w:rsidP="000C4D17">
            <w:pPr>
              <w:pStyle w:val="EMPTYCELLSTYLE"/>
            </w:pPr>
          </w:p>
        </w:tc>
      </w:tr>
      <w:tr w:rsidR="000C4D17" w14:paraId="1263BBF6" w14:textId="77777777" w:rsidTr="000C4D17">
        <w:tc>
          <w:tcPr>
            <w:tcW w:w="40" w:type="dxa"/>
          </w:tcPr>
          <w:p w14:paraId="0A5B9DF9" w14:textId="77777777" w:rsidR="000C4D17" w:rsidRDefault="000C4D17" w:rsidP="000C4D17">
            <w:pPr>
              <w:pStyle w:val="EMPTYCELLSTYLE"/>
            </w:pPr>
          </w:p>
        </w:tc>
        <w:tc>
          <w:tcPr>
            <w:tcW w:w="260" w:type="dxa"/>
          </w:tcPr>
          <w:p w14:paraId="77C8109A" w14:textId="77777777" w:rsidR="000C4D17" w:rsidRDefault="000C4D17" w:rsidP="000C4D17">
            <w:pPr>
              <w:pStyle w:val="EMPTYCELLSTYLE"/>
            </w:pPr>
          </w:p>
        </w:tc>
        <w:tc>
          <w:tcPr>
            <w:tcW w:w="40" w:type="dxa"/>
          </w:tcPr>
          <w:p w14:paraId="5131D829" w14:textId="77777777" w:rsidR="000C4D17" w:rsidRDefault="000C4D17" w:rsidP="000C4D17">
            <w:pPr>
              <w:pStyle w:val="EMPTYCELLSTYLE"/>
            </w:pPr>
          </w:p>
        </w:tc>
        <w:tc>
          <w:tcPr>
            <w:tcW w:w="360" w:type="dxa"/>
            <w:gridSpan w:val="5"/>
            <w:vMerge/>
            <w:tcMar>
              <w:top w:w="0" w:type="dxa"/>
              <w:left w:w="0" w:type="dxa"/>
              <w:bottom w:w="0" w:type="dxa"/>
              <w:right w:w="0" w:type="dxa"/>
            </w:tcMar>
          </w:tcPr>
          <w:p w14:paraId="003E6C3F" w14:textId="77777777" w:rsidR="000C4D17" w:rsidRDefault="000C4D17" w:rsidP="000C4D17">
            <w:pPr>
              <w:pStyle w:val="EMPTYCELLSTYLE"/>
            </w:pPr>
          </w:p>
        </w:tc>
        <w:tc>
          <w:tcPr>
            <w:tcW w:w="8320" w:type="dxa"/>
            <w:gridSpan w:val="31"/>
            <w:vMerge/>
            <w:tcMar>
              <w:top w:w="0" w:type="dxa"/>
              <w:left w:w="0" w:type="dxa"/>
              <w:bottom w:w="0" w:type="dxa"/>
              <w:right w:w="0" w:type="dxa"/>
            </w:tcMar>
          </w:tcPr>
          <w:p w14:paraId="75CB6E12" w14:textId="77777777" w:rsidR="000C4D17" w:rsidRDefault="000C4D17" w:rsidP="000C4D17">
            <w:pPr>
              <w:pStyle w:val="EMPTYCELLSTYLE"/>
            </w:pPr>
          </w:p>
        </w:tc>
        <w:tc>
          <w:tcPr>
            <w:tcW w:w="40" w:type="dxa"/>
          </w:tcPr>
          <w:p w14:paraId="184AA9CB" w14:textId="77777777" w:rsidR="000C4D17" w:rsidRDefault="000C4D17" w:rsidP="000C4D17">
            <w:pPr>
              <w:pStyle w:val="EMPTYCELLSTYLE"/>
            </w:pPr>
          </w:p>
        </w:tc>
        <w:tc>
          <w:tcPr>
            <w:tcW w:w="40" w:type="dxa"/>
          </w:tcPr>
          <w:p w14:paraId="03609F5A" w14:textId="77777777" w:rsidR="000C4D17" w:rsidRDefault="000C4D17" w:rsidP="000C4D17">
            <w:pPr>
              <w:pStyle w:val="EMPTYCELLSTYLE"/>
            </w:pPr>
          </w:p>
        </w:tc>
        <w:tc>
          <w:tcPr>
            <w:tcW w:w="40" w:type="dxa"/>
          </w:tcPr>
          <w:p w14:paraId="2CCDE190" w14:textId="77777777" w:rsidR="000C4D17" w:rsidRDefault="000C4D17" w:rsidP="000C4D17">
            <w:pPr>
              <w:pStyle w:val="EMPTYCELLSTYLE"/>
            </w:pPr>
          </w:p>
        </w:tc>
        <w:tc>
          <w:tcPr>
            <w:tcW w:w="60" w:type="dxa"/>
          </w:tcPr>
          <w:p w14:paraId="71532F0C" w14:textId="77777777" w:rsidR="000C4D17" w:rsidRDefault="000C4D17" w:rsidP="000C4D17">
            <w:pPr>
              <w:pStyle w:val="EMPTYCELLSTYLE"/>
            </w:pPr>
          </w:p>
        </w:tc>
        <w:tc>
          <w:tcPr>
            <w:tcW w:w="40" w:type="dxa"/>
          </w:tcPr>
          <w:p w14:paraId="1F40C21E" w14:textId="77777777" w:rsidR="000C4D17" w:rsidRDefault="000C4D17" w:rsidP="000C4D17">
            <w:pPr>
              <w:pStyle w:val="EMPTYCELLSTYLE"/>
            </w:pPr>
          </w:p>
        </w:tc>
      </w:tr>
      <w:tr w:rsidR="000C4D17" w14:paraId="26C582D7" w14:textId="77777777" w:rsidTr="000C4D17">
        <w:tc>
          <w:tcPr>
            <w:tcW w:w="40" w:type="dxa"/>
          </w:tcPr>
          <w:p w14:paraId="172E95A6" w14:textId="77777777" w:rsidR="000C4D17" w:rsidRDefault="000C4D17" w:rsidP="000C4D17">
            <w:pPr>
              <w:pStyle w:val="EMPTYCELLSTYLE"/>
            </w:pPr>
          </w:p>
        </w:tc>
        <w:tc>
          <w:tcPr>
            <w:tcW w:w="260" w:type="dxa"/>
          </w:tcPr>
          <w:p w14:paraId="712FCD81" w14:textId="77777777" w:rsidR="000C4D17" w:rsidRDefault="000C4D17" w:rsidP="000C4D17">
            <w:pPr>
              <w:pStyle w:val="EMPTYCELLSTYLE"/>
            </w:pPr>
          </w:p>
        </w:tc>
        <w:tc>
          <w:tcPr>
            <w:tcW w:w="40" w:type="dxa"/>
          </w:tcPr>
          <w:p w14:paraId="51EBC3A6" w14:textId="77777777" w:rsidR="000C4D17" w:rsidRDefault="000C4D17" w:rsidP="000C4D17">
            <w:pPr>
              <w:pStyle w:val="EMPTYCELLSTYLE"/>
            </w:pPr>
          </w:p>
        </w:tc>
        <w:tc>
          <w:tcPr>
            <w:tcW w:w="360" w:type="dxa"/>
            <w:gridSpan w:val="5"/>
            <w:tcMar>
              <w:top w:w="0" w:type="dxa"/>
              <w:left w:w="0" w:type="dxa"/>
              <w:bottom w:w="0" w:type="dxa"/>
              <w:right w:w="0" w:type="dxa"/>
            </w:tcMar>
          </w:tcPr>
          <w:p w14:paraId="5CBDA5D3" w14:textId="77777777" w:rsidR="000C4D17" w:rsidRDefault="000C4D17" w:rsidP="000C4D17">
            <w:pPr>
              <w:pStyle w:val="textNormal0"/>
            </w:pPr>
            <w:r>
              <w:t>2)</w:t>
            </w:r>
          </w:p>
        </w:tc>
        <w:tc>
          <w:tcPr>
            <w:tcW w:w="8320" w:type="dxa"/>
            <w:gridSpan w:val="31"/>
            <w:tcMar>
              <w:top w:w="0" w:type="dxa"/>
              <w:left w:w="0" w:type="dxa"/>
              <w:bottom w:w="0" w:type="dxa"/>
              <w:right w:w="0" w:type="dxa"/>
            </w:tcMar>
          </w:tcPr>
          <w:p w14:paraId="728F666B" w14:textId="77777777" w:rsidR="000C4D17" w:rsidRDefault="000C4D17" w:rsidP="000C4D17">
            <w:pPr>
              <w:pStyle w:val="textNormal0"/>
            </w:pPr>
            <w:r>
              <w:t>ČSOBPOJ&amp;RENOMIA - 1/16 (zvláštní smluvní ujednání)</w:t>
            </w:r>
          </w:p>
        </w:tc>
        <w:tc>
          <w:tcPr>
            <w:tcW w:w="40" w:type="dxa"/>
          </w:tcPr>
          <w:p w14:paraId="0258FDC0" w14:textId="77777777" w:rsidR="000C4D17" w:rsidRDefault="000C4D17" w:rsidP="000C4D17">
            <w:pPr>
              <w:pStyle w:val="EMPTYCELLSTYLE"/>
            </w:pPr>
          </w:p>
        </w:tc>
        <w:tc>
          <w:tcPr>
            <w:tcW w:w="40" w:type="dxa"/>
          </w:tcPr>
          <w:p w14:paraId="2B0B715D" w14:textId="77777777" w:rsidR="000C4D17" w:rsidRDefault="000C4D17" w:rsidP="000C4D17">
            <w:pPr>
              <w:pStyle w:val="EMPTYCELLSTYLE"/>
            </w:pPr>
          </w:p>
        </w:tc>
        <w:tc>
          <w:tcPr>
            <w:tcW w:w="40" w:type="dxa"/>
          </w:tcPr>
          <w:p w14:paraId="7108C29E" w14:textId="77777777" w:rsidR="000C4D17" w:rsidRDefault="000C4D17" w:rsidP="000C4D17">
            <w:pPr>
              <w:pStyle w:val="EMPTYCELLSTYLE"/>
            </w:pPr>
          </w:p>
        </w:tc>
        <w:tc>
          <w:tcPr>
            <w:tcW w:w="60" w:type="dxa"/>
          </w:tcPr>
          <w:p w14:paraId="781F2354" w14:textId="77777777" w:rsidR="000C4D17" w:rsidRDefault="000C4D17" w:rsidP="000C4D17">
            <w:pPr>
              <w:pStyle w:val="EMPTYCELLSTYLE"/>
            </w:pPr>
          </w:p>
        </w:tc>
        <w:tc>
          <w:tcPr>
            <w:tcW w:w="40" w:type="dxa"/>
          </w:tcPr>
          <w:p w14:paraId="5D9B3823" w14:textId="77777777" w:rsidR="000C4D17" w:rsidRDefault="000C4D17" w:rsidP="000C4D17">
            <w:pPr>
              <w:pStyle w:val="EMPTYCELLSTYLE"/>
            </w:pPr>
          </w:p>
        </w:tc>
      </w:tr>
      <w:tr w:rsidR="000C4D17" w14:paraId="24997677" w14:textId="77777777" w:rsidTr="000C4D17">
        <w:tc>
          <w:tcPr>
            <w:tcW w:w="40" w:type="dxa"/>
          </w:tcPr>
          <w:p w14:paraId="023929B5" w14:textId="77777777" w:rsidR="000C4D17" w:rsidRDefault="000C4D17" w:rsidP="000C4D17">
            <w:pPr>
              <w:pStyle w:val="EMPTYCELLSTYLE"/>
            </w:pPr>
          </w:p>
        </w:tc>
        <w:tc>
          <w:tcPr>
            <w:tcW w:w="260" w:type="dxa"/>
          </w:tcPr>
          <w:p w14:paraId="6601AFB0" w14:textId="77777777" w:rsidR="000C4D17" w:rsidRDefault="000C4D17" w:rsidP="000C4D17">
            <w:pPr>
              <w:pStyle w:val="EMPTYCELLSTYLE"/>
            </w:pPr>
          </w:p>
        </w:tc>
        <w:tc>
          <w:tcPr>
            <w:tcW w:w="40" w:type="dxa"/>
          </w:tcPr>
          <w:p w14:paraId="69BDCFD9" w14:textId="77777777" w:rsidR="000C4D17" w:rsidRDefault="000C4D17" w:rsidP="000C4D17">
            <w:pPr>
              <w:pStyle w:val="EMPTYCELLSTYLE"/>
            </w:pPr>
          </w:p>
        </w:tc>
        <w:tc>
          <w:tcPr>
            <w:tcW w:w="360" w:type="dxa"/>
            <w:gridSpan w:val="5"/>
            <w:tcMar>
              <w:top w:w="0" w:type="dxa"/>
              <w:left w:w="0" w:type="dxa"/>
              <w:bottom w:w="0" w:type="dxa"/>
              <w:right w:w="0" w:type="dxa"/>
            </w:tcMar>
          </w:tcPr>
          <w:p w14:paraId="31DBB1AB" w14:textId="77777777" w:rsidR="000C4D17" w:rsidRDefault="000C4D17" w:rsidP="000C4D17">
            <w:pPr>
              <w:pStyle w:val="textNormal0"/>
            </w:pPr>
            <w:r>
              <w:t>3)</w:t>
            </w:r>
          </w:p>
        </w:tc>
        <w:tc>
          <w:tcPr>
            <w:tcW w:w="8320" w:type="dxa"/>
            <w:gridSpan w:val="31"/>
            <w:tcMar>
              <w:top w:w="0" w:type="dxa"/>
              <w:left w:w="0" w:type="dxa"/>
              <w:bottom w:w="0" w:type="dxa"/>
              <w:right w:w="0" w:type="dxa"/>
            </w:tcMar>
          </w:tcPr>
          <w:p w14:paraId="543BADEF" w14:textId="77777777" w:rsidR="000C4D17" w:rsidRDefault="000C4D17" w:rsidP="000C4D17">
            <w:pPr>
              <w:pStyle w:val="textNormal0"/>
            </w:pPr>
            <w:r>
              <w:t>Seznam míst pojištění</w:t>
            </w:r>
          </w:p>
        </w:tc>
        <w:tc>
          <w:tcPr>
            <w:tcW w:w="40" w:type="dxa"/>
          </w:tcPr>
          <w:p w14:paraId="108C883D" w14:textId="77777777" w:rsidR="000C4D17" w:rsidRDefault="000C4D17" w:rsidP="000C4D17">
            <w:pPr>
              <w:pStyle w:val="EMPTYCELLSTYLE"/>
            </w:pPr>
          </w:p>
        </w:tc>
        <w:tc>
          <w:tcPr>
            <w:tcW w:w="40" w:type="dxa"/>
          </w:tcPr>
          <w:p w14:paraId="7A533A8A" w14:textId="77777777" w:rsidR="000C4D17" w:rsidRDefault="000C4D17" w:rsidP="000C4D17">
            <w:pPr>
              <w:pStyle w:val="EMPTYCELLSTYLE"/>
            </w:pPr>
          </w:p>
        </w:tc>
        <w:tc>
          <w:tcPr>
            <w:tcW w:w="40" w:type="dxa"/>
          </w:tcPr>
          <w:p w14:paraId="65F9AAAE" w14:textId="77777777" w:rsidR="000C4D17" w:rsidRDefault="000C4D17" w:rsidP="000C4D17">
            <w:pPr>
              <w:pStyle w:val="EMPTYCELLSTYLE"/>
            </w:pPr>
          </w:p>
        </w:tc>
        <w:tc>
          <w:tcPr>
            <w:tcW w:w="60" w:type="dxa"/>
          </w:tcPr>
          <w:p w14:paraId="3615BA71" w14:textId="77777777" w:rsidR="000C4D17" w:rsidRDefault="000C4D17" w:rsidP="000C4D17">
            <w:pPr>
              <w:pStyle w:val="EMPTYCELLSTYLE"/>
            </w:pPr>
          </w:p>
        </w:tc>
        <w:tc>
          <w:tcPr>
            <w:tcW w:w="40" w:type="dxa"/>
          </w:tcPr>
          <w:p w14:paraId="7A9E43BC" w14:textId="77777777" w:rsidR="000C4D17" w:rsidRDefault="000C4D17" w:rsidP="000C4D17">
            <w:pPr>
              <w:pStyle w:val="EMPTYCELLSTYLE"/>
            </w:pPr>
          </w:p>
        </w:tc>
      </w:tr>
      <w:tr w:rsidR="000C4D17" w14:paraId="447C9573" w14:textId="77777777" w:rsidTr="000C4D17">
        <w:tc>
          <w:tcPr>
            <w:tcW w:w="40" w:type="dxa"/>
          </w:tcPr>
          <w:p w14:paraId="2E626DC0" w14:textId="77777777" w:rsidR="000C4D17" w:rsidRDefault="000C4D17" w:rsidP="000C4D17">
            <w:pPr>
              <w:pStyle w:val="EMPTYCELLSTYLE"/>
            </w:pPr>
          </w:p>
        </w:tc>
        <w:tc>
          <w:tcPr>
            <w:tcW w:w="260" w:type="dxa"/>
          </w:tcPr>
          <w:p w14:paraId="11193346" w14:textId="77777777" w:rsidR="000C4D17" w:rsidRDefault="000C4D17" w:rsidP="000C4D17">
            <w:pPr>
              <w:pStyle w:val="EMPTYCELLSTYLE"/>
            </w:pPr>
          </w:p>
        </w:tc>
        <w:tc>
          <w:tcPr>
            <w:tcW w:w="40" w:type="dxa"/>
          </w:tcPr>
          <w:p w14:paraId="0ED0B3B6" w14:textId="77777777" w:rsidR="000C4D17" w:rsidRDefault="000C4D17" w:rsidP="000C4D17">
            <w:pPr>
              <w:pStyle w:val="EMPTYCELLSTYLE"/>
            </w:pPr>
          </w:p>
        </w:tc>
        <w:tc>
          <w:tcPr>
            <w:tcW w:w="360" w:type="dxa"/>
            <w:gridSpan w:val="5"/>
            <w:tcMar>
              <w:top w:w="0" w:type="dxa"/>
              <w:left w:w="0" w:type="dxa"/>
              <w:bottom w:w="0" w:type="dxa"/>
              <w:right w:w="0" w:type="dxa"/>
            </w:tcMar>
          </w:tcPr>
          <w:p w14:paraId="778B1831" w14:textId="77777777" w:rsidR="000C4D17" w:rsidRDefault="000C4D17" w:rsidP="000C4D17">
            <w:pPr>
              <w:pStyle w:val="textNormal0"/>
            </w:pPr>
            <w:r>
              <w:t>4)</w:t>
            </w:r>
          </w:p>
        </w:tc>
        <w:tc>
          <w:tcPr>
            <w:tcW w:w="8320" w:type="dxa"/>
            <w:gridSpan w:val="31"/>
            <w:tcMar>
              <w:top w:w="0" w:type="dxa"/>
              <w:left w:w="0" w:type="dxa"/>
              <w:bottom w:w="0" w:type="dxa"/>
              <w:right w:w="0" w:type="dxa"/>
            </w:tcMar>
          </w:tcPr>
          <w:p w14:paraId="2E2C1028" w14:textId="77777777" w:rsidR="000C4D17" w:rsidRDefault="000C4D17" w:rsidP="000C4D17">
            <w:pPr>
              <w:pStyle w:val="textNormal0"/>
            </w:pPr>
            <w:r>
              <w:t>VPP OC 2014</w:t>
            </w:r>
          </w:p>
        </w:tc>
        <w:tc>
          <w:tcPr>
            <w:tcW w:w="40" w:type="dxa"/>
          </w:tcPr>
          <w:p w14:paraId="6B7487D9" w14:textId="77777777" w:rsidR="000C4D17" w:rsidRDefault="000C4D17" w:rsidP="000C4D17">
            <w:pPr>
              <w:pStyle w:val="EMPTYCELLSTYLE"/>
            </w:pPr>
          </w:p>
        </w:tc>
        <w:tc>
          <w:tcPr>
            <w:tcW w:w="40" w:type="dxa"/>
          </w:tcPr>
          <w:p w14:paraId="708C8E4F" w14:textId="77777777" w:rsidR="000C4D17" w:rsidRDefault="000C4D17" w:rsidP="000C4D17">
            <w:pPr>
              <w:pStyle w:val="EMPTYCELLSTYLE"/>
            </w:pPr>
          </w:p>
        </w:tc>
        <w:tc>
          <w:tcPr>
            <w:tcW w:w="40" w:type="dxa"/>
          </w:tcPr>
          <w:p w14:paraId="5B3C5DEA" w14:textId="77777777" w:rsidR="000C4D17" w:rsidRDefault="000C4D17" w:rsidP="000C4D17">
            <w:pPr>
              <w:pStyle w:val="EMPTYCELLSTYLE"/>
            </w:pPr>
          </w:p>
        </w:tc>
        <w:tc>
          <w:tcPr>
            <w:tcW w:w="60" w:type="dxa"/>
          </w:tcPr>
          <w:p w14:paraId="35EBC588" w14:textId="77777777" w:rsidR="000C4D17" w:rsidRDefault="000C4D17" w:rsidP="000C4D17">
            <w:pPr>
              <w:pStyle w:val="EMPTYCELLSTYLE"/>
            </w:pPr>
          </w:p>
        </w:tc>
        <w:tc>
          <w:tcPr>
            <w:tcW w:w="40" w:type="dxa"/>
          </w:tcPr>
          <w:p w14:paraId="3105BEFC" w14:textId="77777777" w:rsidR="000C4D17" w:rsidRDefault="000C4D17" w:rsidP="000C4D17">
            <w:pPr>
              <w:pStyle w:val="EMPTYCELLSTYLE"/>
            </w:pPr>
          </w:p>
        </w:tc>
      </w:tr>
      <w:tr w:rsidR="000C4D17" w14:paraId="0115BAF6" w14:textId="77777777" w:rsidTr="000C4D17">
        <w:tc>
          <w:tcPr>
            <w:tcW w:w="40" w:type="dxa"/>
          </w:tcPr>
          <w:p w14:paraId="7A7E36B0" w14:textId="77777777" w:rsidR="000C4D17" w:rsidRDefault="000C4D17" w:rsidP="000C4D17">
            <w:pPr>
              <w:pStyle w:val="EMPTYCELLSTYLE"/>
            </w:pPr>
          </w:p>
        </w:tc>
        <w:tc>
          <w:tcPr>
            <w:tcW w:w="260" w:type="dxa"/>
          </w:tcPr>
          <w:p w14:paraId="5704FCF1" w14:textId="77777777" w:rsidR="000C4D17" w:rsidRDefault="000C4D17" w:rsidP="000C4D17">
            <w:pPr>
              <w:pStyle w:val="EMPTYCELLSTYLE"/>
            </w:pPr>
          </w:p>
        </w:tc>
        <w:tc>
          <w:tcPr>
            <w:tcW w:w="40" w:type="dxa"/>
          </w:tcPr>
          <w:p w14:paraId="75687EE4" w14:textId="77777777" w:rsidR="000C4D17" w:rsidRDefault="000C4D17" w:rsidP="000C4D17">
            <w:pPr>
              <w:pStyle w:val="EMPTYCELLSTYLE"/>
            </w:pPr>
          </w:p>
        </w:tc>
        <w:tc>
          <w:tcPr>
            <w:tcW w:w="360" w:type="dxa"/>
            <w:gridSpan w:val="5"/>
            <w:tcMar>
              <w:top w:w="0" w:type="dxa"/>
              <w:left w:w="0" w:type="dxa"/>
              <w:bottom w:w="0" w:type="dxa"/>
              <w:right w:w="0" w:type="dxa"/>
            </w:tcMar>
          </w:tcPr>
          <w:p w14:paraId="44D8ECC2" w14:textId="77777777" w:rsidR="000C4D17" w:rsidRDefault="000C4D17" w:rsidP="000C4D17">
            <w:pPr>
              <w:pStyle w:val="textNormal0"/>
            </w:pPr>
            <w:r>
              <w:t>5)</w:t>
            </w:r>
          </w:p>
        </w:tc>
        <w:tc>
          <w:tcPr>
            <w:tcW w:w="8320" w:type="dxa"/>
            <w:gridSpan w:val="31"/>
            <w:tcMar>
              <w:top w:w="0" w:type="dxa"/>
              <w:left w:w="0" w:type="dxa"/>
              <w:bottom w:w="0" w:type="dxa"/>
              <w:right w:w="0" w:type="dxa"/>
            </w:tcMar>
          </w:tcPr>
          <w:p w14:paraId="50FFB919" w14:textId="77777777" w:rsidR="000C4D17" w:rsidRDefault="000C4D17" w:rsidP="000C4D17">
            <w:pPr>
              <w:pStyle w:val="textNormal0"/>
            </w:pPr>
            <w:r>
              <w:t>VPP Z 2014</w:t>
            </w:r>
          </w:p>
        </w:tc>
        <w:tc>
          <w:tcPr>
            <w:tcW w:w="40" w:type="dxa"/>
          </w:tcPr>
          <w:p w14:paraId="7D6CE020" w14:textId="77777777" w:rsidR="000C4D17" w:rsidRDefault="000C4D17" w:rsidP="000C4D17">
            <w:pPr>
              <w:pStyle w:val="EMPTYCELLSTYLE"/>
            </w:pPr>
          </w:p>
        </w:tc>
        <w:tc>
          <w:tcPr>
            <w:tcW w:w="40" w:type="dxa"/>
          </w:tcPr>
          <w:p w14:paraId="54DF28FB" w14:textId="77777777" w:rsidR="000C4D17" w:rsidRDefault="000C4D17" w:rsidP="000C4D17">
            <w:pPr>
              <w:pStyle w:val="EMPTYCELLSTYLE"/>
            </w:pPr>
          </w:p>
        </w:tc>
        <w:tc>
          <w:tcPr>
            <w:tcW w:w="40" w:type="dxa"/>
          </w:tcPr>
          <w:p w14:paraId="1033FAAE" w14:textId="77777777" w:rsidR="000C4D17" w:rsidRDefault="000C4D17" w:rsidP="000C4D17">
            <w:pPr>
              <w:pStyle w:val="EMPTYCELLSTYLE"/>
            </w:pPr>
          </w:p>
        </w:tc>
        <w:tc>
          <w:tcPr>
            <w:tcW w:w="60" w:type="dxa"/>
          </w:tcPr>
          <w:p w14:paraId="3524A25A" w14:textId="77777777" w:rsidR="000C4D17" w:rsidRDefault="000C4D17" w:rsidP="000C4D17">
            <w:pPr>
              <w:pStyle w:val="EMPTYCELLSTYLE"/>
            </w:pPr>
          </w:p>
        </w:tc>
        <w:tc>
          <w:tcPr>
            <w:tcW w:w="40" w:type="dxa"/>
          </w:tcPr>
          <w:p w14:paraId="597538ED" w14:textId="77777777" w:rsidR="000C4D17" w:rsidRDefault="000C4D17" w:rsidP="000C4D17">
            <w:pPr>
              <w:pStyle w:val="EMPTYCELLSTYLE"/>
            </w:pPr>
          </w:p>
        </w:tc>
      </w:tr>
      <w:tr w:rsidR="000C4D17" w14:paraId="0104BDC9" w14:textId="77777777" w:rsidTr="000C4D17">
        <w:tc>
          <w:tcPr>
            <w:tcW w:w="40" w:type="dxa"/>
          </w:tcPr>
          <w:p w14:paraId="39B22132" w14:textId="77777777" w:rsidR="000C4D17" w:rsidRDefault="000C4D17" w:rsidP="000C4D17">
            <w:pPr>
              <w:pStyle w:val="EMPTYCELLSTYLE"/>
            </w:pPr>
          </w:p>
        </w:tc>
        <w:tc>
          <w:tcPr>
            <w:tcW w:w="260" w:type="dxa"/>
          </w:tcPr>
          <w:p w14:paraId="01B04CFE" w14:textId="77777777" w:rsidR="000C4D17" w:rsidRDefault="000C4D17" w:rsidP="000C4D17">
            <w:pPr>
              <w:pStyle w:val="EMPTYCELLSTYLE"/>
            </w:pPr>
          </w:p>
        </w:tc>
        <w:tc>
          <w:tcPr>
            <w:tcW w:w="40" w:type="dxa"/>
          </w:tcPr>
          <w:p w14:paraId="63865256" w14:textId="77777777" w:rsidR="000C4D17" w:rsidRDefault="000C4D17" w:rsidP="000C4D17">
            <w:pPr>
              <w:pStyle w:val="EMPTYCELLSTYLE"/>
            </w:pPr>
          </w:p>
        </w:tc>
        <w:tc>
          <w:tcPr>
            <w:tcW w:w="360" w:type="dxa"/>
            <w:gridSpan w:val="5"/>
            <w:tcMar>
              <w:top w:w="0" w:type="dxa"/>
              <w:left w:w="0" w:type="dxa"/>
              <w:bottom w:w="0" w:type="dxa"/>
              <w:right w:w="0" w:type="dxa"/>
            </w:tcMar>
          </w:tcPr>
          <w:p w14:paraId="33119193" w14:textId="77777777" w:rsidR="000C4D17" w:rsidRDefault="000C4D17" w:rsidP="000C4D17">
            <w:pPr>
              <w:pStyle w:val="textNormal0"/>
            </w:pPr>
            <w:r>
              <w:t>6)</w:t>
            </w:r>
          </w:p>
        </w:tc>
        <w:tc>
          <w:tcPr>
            <w:tcW w:w="8320" w:type="dxa"/>
            <w:gridSpan w:val="31"/>
            <w:tcMar>
              <w:top w:w="0" w:type="dxa"/>
              <w:left w:w="0" w:type="dxa"/>
              <w:bottom w:w="0" w:type="dxa"/>
              <w:right w:w="0" w:type="dxa"/>
            </w:tcMar>
          </w:tcPr>
          <w:p w14:paraId="440A8733" w14:textId="77777777" w:rsidR="000C4D17" w:rsidRDefault="000C4D17" w:rsidP="000C4D17">
            <w:pPr>
              <w:pStyle w:val="textNormal0"/>
            </w:pPr>
            <w:r>
              <w:t>DPP PZK 2014</w:t>
            </w:r>
          </w:p>
        </w:tc>
        <w:tc>
          <w:tcPr>
            <w:tcW w:w="40" w:type="dxa"/>
          </w:tcPr>
          <w:p w14:paraId="62F17E5A" w14:textId="77777777" w:rsidR="000C4D17" w:rsidRDefault="000C4D17" w:rsidP="000C4D17">
            <w:pPr>
              <w:pStyle w:val="EMPTYCELLSTYLE"/>
            </w:pPr>
          </w:p>
        </w:tc>
        <w:tc>
          <w:tcPr>
            <w:tcW w:w="40" w:type="dxa"/>
          </w:tcPr>
          <w:p w14:paraId="65891FD4" w14:textId="77777777" w:rsidR="000C4D17" w:rsidRDefault="000C4D17" w:rsidP="000C4D17">
            <w:pPr>
              <w:pStyle w:val="EMPTYCELLSTYLE"/>
            </w:pPr>
          </w:p>
        </w:tc>
        <w:tc>
          <w:tcPr>
            <w:tcW w:w="40" w:type="dxa"/>
          </w:tcPr>
          <w:p w14:paraId="5896FFC0" w14:textId="77777777" w:rsidR="000C4D17" w:rsidRDefault="000C4D17" w:rsidP="000C4D17">
            <w:pPr>
              <w:pStyle w:val="EMPTYCELLSTYLE"/>
            </w:pPr>
          </w:p>
        </w:tc>
        <w:tc>
          <w:tcPr>
            <w:tcW w:w="60" w:type="dxa"/>
          </w:tcPr>
          <w:p w14:paraId="33DE4CA1" w14:textId="77777777" w:rsidR="000C4D17" w:rsidRDefault="000C4D17" w:rsidP="000C4D17">
            <w:pPr>
              <w:pStyle w:val="EMPTYCELLSTYLE"/>
            </w:pPr>
          </w:p>
        </w:tc>
        <w:tc>
          <w:tcPr>
            <w:tcW w:w="40" w:type="dxa"/>
          </w:tcPr>
          <w:p w14:paraId="722E9B32" w14:textId="77777777" w:rsidR="000C4D17" w:rsidRDefault="000C4D17" w:rsidP="000C4D17">
            <w:pPr>
              <w:pStyle w:val="EMPTYCELLSTYLE"/>
            </w:pPr>
          </w:p>
        </w:tc>
      </w:tr>
      <w:tr w:rsidR="000C4D17" w14:paraId="0377D506" w14:textId="77777777" w:rsidTr="000C4D17">
        <w:tc>
          <w:tcPr>
            <w:tcW w:w="40" w:type="dxa"/>
          </w:tcPr>
          <w:p w14:paraId="2DF17BCC" w14:textId="77777777" w:rsidR="000C4D17" w:rsidRDefault="000C4D17" w:rsidP="000C4D17">
            <w:pPr>
              <w:pStyle w:val="EMPTYCELLSTYLE"/>
            </w:pPr>
          </w:p>
        </w:tc>
        <w:tc>
          <w:tcPr>
            <w:tcW w:w="260" w:type="dxa"/>
          </w:tcPr>
          <w:p w14:paraId="2427084B" w14:textId="77777777" w:rsidR="000C4D17" w:rsidRDefault="000C4D17" w:rsidP="000C4D17">
            <w:pPr>
              <w:pStyle w:val="EMPTYCELLSTYLE"/>
            </w:pPr>
          </w:p>
        </w:tc>
        <w:tc>
          <w:tcPr>
            <w:tcW w:w="40" w:type="dxa"/>
          </w:tcPr>
          <w:p w14:paraId="0875F9A8" w14:textId="77777777" w:rsidR="000C4D17" w:rsidRDefault="000C4D17" w:rsidP="000C4D17">
            <w:pPr>
              <w:pStyle w:val="EMPTYCELLSTYLE"/>
            </w:pPr>
          </w:p>
        </w:tc>
        <w:tc>
          <w:tcPr>
            <w:tcW w:w="360" w:type="dxa"/>
            <w:gridSpan w:val="5"/>
            <w:tcMar>
              <w:top w:w="0" w:type="dxa"/>
              <w:left w:w="0" w:type="dxa"/>
              <w:bottom w:w="0" w:type="dxa"/>
              <w:right w:w="0" w:type="dxa"/>
            </w:tcMar>
          </w:tcPr>
          <w:p w14:paraId="30F75A0B" w14:textId="77777777" w:rsidR="000C4D17" w:rsidRDefault="000C4D17" w:rsidP="000C4D17">
            <w:pPr>
              <w:pStyle w:val="textNormal0"/>
            </w:pPr>
            <w:r>
              <w:t>7)</w:t>
            </w:r>
          </w:p>
        </w:tc>
        <w:tc>
          <w:tcPr>
            <w:tcW w:w="8320" w:type="dxa"/>
            <w:gridSpan w:val="31"/>
            <w:tcMar>
              <w:top w:w="0" w:type="dxa"/>
              <w:left w:w="0" w:type="dxa"/>
              <w:bottom w:w="0" w:type="dxa"/>
              <w:right w:w="0" w:type="dxa"/>
            </w:tcMar>
          </w:tcPr>
          <w:p w14:paraId="1C461614" w14:textId="77777777" w:rsidR="000C4D17" w:rsidRDefault="000C4D17" w:rsidP="000C4D17">
            <w:pPr>
              <w:pStyle w:val="textNormal0"/>
            </w:pPr>
            <w:r>
              <w:t>VPP K 2014</w:t>
            </w:r>
          </w:p>
        </w:tc>
        <w:tc>
          <w:tcPr>
            <w:tcW w:w="40" w:type="dxa"/>
          </w:tcPr>
          <w:p w14:paraId="47C9B054" w14:textId="77777777" w:rsidR="000C4D17" w:rsidRDefault="000C4D17" w:rsidP="000C4D17">
            <w:pPr>
              <w:pStyle w:val="EMPTYCELLSTYLE"/>
            </w:pPr>
          </w:p>
        </w:tc>
        <w:tc>
          <w:tcPr>
            <w:tcW w:w="40" w:type="dxa"/>
          </w:tcPr>
          <w:p w14:paraId="1F7E6B69" w14:textId="77777777" w:rsidR="000C4D17" w:rsidRDefault="000C4D17" w:rsidP="000C4D17">
            <w:pPr>
              <w:pStyle w:val="EMPTYCELLSTYLE"/>
            </w:pPr>
          </w:p>
        </w:tc>
        <w:tc>
          <w:tcPr>
            <w:tcW w:w="40" w:type="dxa"/>
          </w:tcPr>
          <w:p w14:paraId="4FEB51B1" w14:textId="77777777" w:rsidR="000C4D17" w:rsidRDefault="000C4D17" w:rsidP="000C4D17">
            <w:pPr>
              <w:pStyle w:val="EMPTYCELLSTYLE"/>
            </w:pPr>
          </w:p>
        </w:tc>
        <w:tc>
          <w:tcPr>
            <w:tcW w:w="60" w:type="dxa"/>
          </w:tcPr>
          <w:p w14:paraId="11A9D622" w14:textId="77777777" w:rsidR="000C4D17" w:rsidRDefault="000C4D17" w:rsidP="000C4D17">
            <w:pPr>
              <w:pStyle w:val="EMPTYCELLSTYLE"/>
            </w:pPr>
          </w:p>
        </w:tc>
        <w:tc>
          <w:tcPr>
            <w:tcW w:w="40" w:type="dxa"/>
          </w:tcPr>
          <w:p w14:paraId="3B88A03B" w14:textId="77777777" w:rsidR="000C4D17" w:rsidRDefault="000C4D17" w:rsidP="000C4D17">
            <w:pPr>
              <w:pStyle w:val="EMPTYCELLSTYLE"/>
            </w:pPr>
          </w:p>
        </w:tc>
      </w:tr>
      <w:tr w:rsidR="000C4D17" w14:paraId="6C47067C" w14:textId="77777777" w:rsidTr="000C4D17">
        <w:tc>
          <w:tcPr>
            <w:tcW w:w="40" w:type="dxa"/>
          </w:tcPr>
          <w:p w14:paraId="2733F5A3" w14:textId="77777777" w:rsidR="000C4D17" w:rsidRDefault="000C4D17" w:rsidP="000C4D17">
            <w:pPr>
              <w:pStyle w:val="EMPTYCELLSTYLE"/>
            </w:pPr>
          </w:p>
        </w:tc>
        <w:tc>
          <w:tcPr>
            <w:tcW w:w="260" w:type="dxa"/>
          </w:tcPr>
          <w:p w14:paraId="0F63395F" w14:textId="77777777" w:rsidR="000C4D17" w:rsidRDefault="000C4D17" w:rsidP="000C4D17">
            <w:pPr>
              <w:pStyle w:val="EMPTYCELLSTYLE"/>
            </w:pPr>
          </w:p>
        </w:tc>
        <w:tc>
          <w:tcPr>
            <w:tcW w:w="40" w:type="dxa"/>
          </w:tcPr>
          <w:p w14:paraId="6C9CAC1A" w14:textId="77777777" w:rsidR="000C4D17" w:rsidRDefault="000C4D17" w:rsidP="000C4D17">
            <w:pPr>
              <w:pStyle w:val="EMPTYCELLSTYLE"/>
            </w:pPr>
          </w:p>
        </w:tc>
        <w:tc>
          <w:tcPr>
            <w:tcW w:w="360" w:type="dxa"/>
            <w:gridSpan w:val="5"/>
            <w:tcMar>
              <w:top w:w="0" w:type="dxa"/>
              <w:left w:w="0" w:type="dxa"/>
              <w:bottom w:w="0" w:type="dxa"/>
              <w:right w:w="0" w:type="dxa"/>
            </w:tcMar>
          </w:tcPr>
          <w:p w14:paraId="5183634C" w14:textId="77777777" w:rsidR="000C4D17" w:rsidRDefault="000C4D17" w:rsidP="000C4D17">
            <w:pPr>
              <w:pStyle w:val="textNormal0"/>
            </w:pPr>
            <w:r>
              <w:t>8)</w:t>
            </w:r>
          </w:p>
        </w:tc>
        <w:tc>
          <w:tcPr>
            <w:tcW w:w="8320" w:type="dxa"/>
            <w:gridSpan w:val="31"/>
            <w:tcMar>
              <w:top w:w="0" w:type="dxa"/>
              <w:left w:w="0" w:type="dxa"/>
              <w:bottom w:w="0" w:type="dxa"/>
              <w:right w:w="0" w:type="dxa"/>
            </w:tcMar>
          </w:tcPr>
          <w:p w14:paraId="38852C35" w14:textId="77777777" w:rsidR="000C4D17" w:rsidRDefault="000C4D17" w:rsidP="000C4D17">
            <w:pPr>
              <w:pStyle w:val="textNormal0"/>
            </w:pPr>
            <w:r>
              <w:t>VPP STR 2014</w:t>
            </w:r>
          </w:p>
        </w:tc>
        <w:tc>
          <w:tcPr>
            <w:tcW w:w="40" w:type="dxa"/>
          </w:tcPr>
          <w:p w14:paraId="67FDBFAC" w14:textId="77777777" w:rsidR="000C4D17" w:rsidRDefault="000C4D17" w:rsidP="000C4D17">
            <w:pPr>
              <w:pStyle w:val="EMPTYCELLSTYLE"/>
            </w:pPr>
          </w:p>
        </w:tc>
        <w:tc>
          <w:tcPr>
            <w:tcW w:w="40" w:type="dxa"/>
          </w:tcPr>
          <w:p w14:paraId="0CAF2233" w14:textId="77777777" w:rsidR="000C4D17" w:rsidRDefault="000C4D17" w:rsidP="000C4D17">
            <w:pPr>
              <w:pStyle w:val="EMPTYCELLSTYLE"/>
            </w:pPr>
          </w:p>
        </w:tc>
        <w:tc>
          <w:tcPr>
            <w:tcW w:w="40" w:type="dxa"/>
          </w:tcPr>
          <w:p w14:paraId="35BFA38B" w14:textId="77777777" w:rsidR="000C4D17" w:rsidRDefault="000C4D17" w:rsidP="000C4D17">
            <w:pPr>
              <w:pStyle w:val="EMPTYCELLSTYLE"/>
            </w:pPr>
          </w:p>
        </w:tc>
        <w:tc>
          <w:tcPr>
            <w:tcW w:w="60" w:type="dxa"/>
          </w:tcPr>
          <w:p w14:paraId="13F1DAFF" w14:textId="77777777" w:rsidR="000C4D17" w:rsidRDefault="000C4D17" w:rsidP="000C4D17">
            <w:pPr>
              <w:pStyle w:val="EMPTYCELLSTYLE"/>
            </w:pPr>
          </w:p>
        </w:tc>
        <w:tc>
          <w:tcPr>
            <w:tcW w:w="40" w:type="dxa"/>
          </w:tcPr>
          <w:p w14:paraId="406B37C3" w14:textId="77777777" w:rsidR="000C4D17" w:rsidRDefault="000C4D17" w:rsidP="000C4D17">
            <w:pPr>
              <w:pStyle w:val="EMPTYCELLSTYLE"/>
            </w:pPr>
          </w:p>
        </w:tc>
      </w:tr>
      <w:tr w:rsidR="000C4D17" w14:paraId="5EE2D7CA" w14:textId="77777777" w:rsidTr="000C4D17">
        <w:tc>
          <w:tcPr>
            <w:tcW w:w="40" w:type="dxa"/>
          </w:tcPr>
          <w:p w14:paraId="7BD0AA4B" w14:textId="77777777" w:rsidR="000C4D17" w:rsidRDefault="000C4D17" w:rsidP="000C4D17">
            <w:pPr>
              <w:pStyle w:val="EMPTYCELLSTYLE"/>
            </w:pPr>
          </w:p>
        </w:tc>
        <w:tc>
          <w:tcPr>
            <w:tcW w:w="260" w:type="dxa"/>
          </w:tcPr>
          <w:p w14:paraId="0F220B24" w14:textId="77777777" w:rsidR="000C4D17" w:rsidRDefault="000C4D17" w:rsidP="000C4D17">
            <w:pPr>
              <w:pStyle w:val="EMPTYCELLSTYLE"/>
            </w:pPr>
          </w:p>
        </w:tc>
        <w:tc>
          <w:tcPr>
            <w:tcW w:w="40" w:type="dxa"/>
          </w:tcPr>
          <w:p w14:paraId="28121C5A" w14:textId="77777777" w:rsidR="000C4D17" w:rsidRDefault="000C4D17" w:rsidP="000C4D17">
            <w:pPr>
              <w:pStyle w:val="EMPTYCELLSTYLE"/>
            </w:pPr>
          </w:p>
        </w:tc>
        <w:tc>
          <w:tcPr>
            <w:tcW w:w="360" w:type="dxa"/>
            <w:gridSpan w:val="5"/>
            <w:tcMar>
              <w:top w:w="0" w:type="dxa"/>
              <w:left w:w="0" w:type="dxa"/>
              <w:bottom w:w="0" w:type="dxa"/>
              <w:right w:w="0" w:type="dxa"/>
            </w:tcMar>
          </w:tcPr>
          <w:p w14:paraId="59D66BFB" w14:textId="77777777" w:rsidR="000C4D17" w:rsidRDefault="000C4D17" w:rsidP="000C4D17">
            <w:pPr>
              <w:pStyle w:val="textNormal0"/>
            </w:pPr>
            <w:r>
              <w:t>9)</w:t>
            </w:r>
          </w:p>
        </w:tc>
        <w:tc>
          <w:tcPr>
            <w:tcW w:w="8320" w:type="dxa"/>
            <w:gridSpan w:val="31"/>
            <w:tcMar>
              <w:top w:w="0" w:type="dxa"/>
              <w:left w:w="0" w:type="dxa"/>
              <w:bottom w:w="0" w:type="dxa"/>
              <w:right w:w="0" w:type="dxa"/>
            </w:tcMar>
          </w:tcPr>
          <w:p w14:paraId="11F95A5F" w14:textId="77777777" w:rsidR="000C4D17" w:rsidRDefault="000C4D17" w:rsidP="000C4D17">
            <w:pPr>
              <w:pStyle w:val="textNormal0"/>
            </w:pPr>
            <w:r>
              <w:t>VPP ELE 2014</w:t>
            </w:r>
          </w:p>
        </w:tc>
        <w:tc>
          <w:tcPr>
            <w:tcW w:w="40" w:type="dxa"/>
          </w:tcPr>
          <w:p w14:paraId="260CAE5A" w14:textId="77777777" w:rsidR="000C4D17" w:rsidRDefault="000C4D17" w:rsidP="000C4D17">
            <w:pPr>
              <w:pStyle w:val="EMPTYCELLSTYLE"/>
            </w:pPr>
          </w:p>
        </w:tc>
        <w:tc>
          <w:tcPr>
            <w:tcW w:w="40" w:type="dxa"/>
          </w:tcPr>
          <w:p w14:paraId="4F89833E" w14:textId="77777777" w:rsidR="000C4D17" w:rsidRDefault="000C4D17" w:rsidP="000C4D17">
            <w:pPr>
              <w:pStyle w:val="EMPTYCELLSTYLE"/>
            </w:pPr>
          </w:p>
        </w:tc>
        <w:tc>
          <w:tcPr>
            <w:tcW w:w="40" w:type="dxa"/>
          </w:tcPr>
          <w:p w14:paraId="697CC57A" w14:textId="77777777" w:rsidR="000C4D17" w:rsidRDefault="000C4D17" w:rsidP="000C4D17">
            <w:pPr>
              <w:pStyle w:val="EMPTYCELLSTYLE"/>
            </w:pPr>
          </w:p>
        </w:tc>
        <w:tc>
          <w:tcPr>
            <w:tcW w:w="60" w:type="dxa"/>
          </w:tcPr>
          <w:p w14:paraId="72B0BEFF" w14:textId="77777777" w:rsidR="000C4D17" w:rsidRDefault="000C4D17" w:rsidP="000C4D17">
            <w:pPr>
              <w:pStyle w:val="EMPTYCELLSTYLE"/>
            </w:pPr>
          </w:p>
        </w:tc>
        <w:tc>
          <w:tcPr>
            <w:tcW w:w="40" w:type="dxa"/>
          </w:tcPr>
          <w:p w14:paraId="019C2923" w14:textId="77777777" w:rsidR="000C4D17" w:rsidRDefault="000C4D17" w:rsidP="000C4D17">
            <w:pPr>
              <w:pStyle w:val="EMPTYCELLSTYLE"/>
            </w:pPr>
          </w:p>
        </w:tc>
      </w:tr>
      <w:tr w:rsidR="000C4D17" w14:paraId="5A253FB5" w14:textId="77777777" w:rsidTr="000C4D17">
        <w:tc>
          <w:tcPr>
            <w:tcW w:w="40" w:type="dxa"/>
          </w:tcPr>
          <w:p w14:paraId="3F7D4371" w14:textId="77777777" w:rsidR="000C4D17" w:rsidRDefault="000C4D17" w:rsidP="000C4D17">
            <w:pPr>
              <w:pStyle w:val="EMPTYCELLSTYLE"/>
            </w:pPr>
          </w:p>
        </w:tc>
        <w:tc>
          <w:tcPr>
            <w:tcW w:w="260" w:type="dxa"/>
          </w:tcPr>
          <w:p w14:paraId="439109F0" w14:textId="77777777" w:rsidR="000C4D17" w:rsidRDefault="000C4D17" w:rsidP="000C4D17">
            <w:pPr>
              <w:pStyle w:val="EMPTYCELLSTYLE"/>
            </w:pPr>
          </w:p>
        </w:tc>
        <w:tc>
          <w:tcPr>
            <w:tcW w:w="40" w:type="dxa"/>
          </w:tcPr>
          <w:p w14:paraId="2E370565" w14:textId="77777777" w:rsidR="000C4D17" w:rsidRDefault="000C4D17" w:rsidP="000C4D17">
            <w:pPr>
              <w:pStyle w:val="EMPTYCELLSTYLE"/>
            </w:pPr>
          </w:p>
        </w:tc>
        <w:tc>
          <w:tcPr>
            <w:tcW w:w="360" w:type="dxa"/>
            <w:gridSpan w:val="5"/>
            <w:tcMar>
              <w:top w:w="0" w:type="dxa"/>
              <w:left w:w="0" w:type="dxa"/>
              <w:bottom w:w="0" w:type="dxa"/>
              <w:right w:w="0" w:type="dxa"/>
            </w:tcMar>
          </w:tcPr>
          <w:p w14:paraId="0FD6B8EE" w14:textId="77777777" w:rsidR="000C4D17" w:rsidRDefault="000C4D17" w:rsidP="000C4D17">
            <w:pPr>
              <w:pStyle w:val="textNormal0"/>
            </w:pPr>
            <w:r>
              <w:t>10)</w:t>
            </w:r>
          </w:p>
        </w:tc>
        <w:tc>
          <w:tcPr>
            <w:tcW w:w="8320" w:type="dxa"/>
            <w:gridSpan w:val="31"/>
            <w:tcMar>
              <w:top w:w="0" w:type="dxa"/>
              <w:left w:w="0" w:type="dxa"/>
              <w:bottom w:w="0" w:type="dxa"/>
              <w:right w:w="0" w:type="dxa"/>
            </w:tcMar>
          </w:tcPr>
          <w:p w14:paraId="3B812FA5" w14:textId="77777777" w:rsidR="000C4D17" w:rsidRDefault="000C4D17" w:rsidP="000C4D17">
            <w:pPr>
              <w:pStyle w:val="textNormal0"/>
            </w:pPr>
            <w:r>
              <w:t>DPP PZN 2014</w:t>
            </w:r>
          </w:p>
        </w:tc>
        <w:tc>
          <w:tcPr>
            <w:tcW w:w="40" w:type="dxa"/>
          </w:tcPr>
          <w:p w14:paraId="660D94B9" w14:textId="77777777" w:rsidR="000C4D17" w:rsidRDefault="000C4D17" w:rsidP="000C4D17">
            <w:pPr>
              <w:pStyle w:val="EMPTYCELLSTYLE"/>
            </w:pPr>
          </w:p>
        </w:tc>
        <w:tc>
          <w:tcPr>
            <w:tcW w:w="40" w:type="dxa"/>
          </w:tcPr>
          <w:p w14:paraId="320F577F" w14:textId="77777777" w:rsidR="000C4D17" w:rsidRDefault="000C4D17" w:rsidP="000C4D17">
            <w:pPr>
              <w:pStyle w:val="EMPTYCELLSTYLE"/>
            </w:pPr>
          </w:p>
        </w:tc>
        <w:tc>
          <w:tcPr>
            <w:tcW w:w="40" w:type="dxa"/>
          </w:tcPr>
          <w:p w14:paraId="119C7842" w14:textId="77777777" w:rsidR="000C4D17" w:rsidRDefault="000C4D17" w:rsidP="000C4D17">
            <w:pPr>
              <w:pStyle w:val="EMPTYCELLSTYLE"/>
            </w:pPr>
          </w:p>
        </w:tc>
        <w:tc>
          <w:tcPr>
            <w:tcW w:w="60" w:type="dxa"/>
          </w:tcPr>
          <w:p w14:paraId="3ABE3CA4" w14:textId="77777777" w:rsidR="000C4D17" w:rsidRDefault="000C4D17" w:rsidP="000C4D17">
            <w:pPr>
              <w:pStyle w:val="EMPTYCELLSTYLE"/>
            </w:pPr>
          </w:p>
        </w:tc>
        <w:tc>
          <w:tcPr>
            <w:tcW w:w="40" w:type="dxa"/>
          </w:tcPr>
          <w:p w14:paraId="2F29300D" w14:textId="77777777" w:rsidR="000C4D17" w:rsidRDefault="000C4D17" w:rsidP="000C4D17">
            <w:pPr>
              <w:pStyle w:val="EMPTYCELLSTYLE"/>
            </w:pPr>
          </w:p>
        </w:tc>
      </w:tr>
      <w:tr w:rsidR="000C4D17" w14:paraId="2F0C1B7D" w14:textId="77777777" w:rsidTr="000C4D17">
        <w:tc>
          <w:tcPr>
            <w:tcW w:w="40" w:type="dxa"/>
          </w:tcPr>
          <w:p w14:paraId="6209EC8D" w14:textId="77777777" w:rsidR="000C4D17" w:rsidRDefault="000C4D17" w:rsidP="000C4D17">
            <w:pPr>
              <w:pStyle w:val="EMPTYCELLSTYLE"/>
            </w:pPr>
          </w:p>
        </w:tc>
        <w:tc>
          <w:tcPr>
            <w:tcW w:w="260" w:type="dxa"/>
          </w:tcPr>
          <w:p w14:paraId="31C4C958" w14:textId="77777777" w:rsidR="000C4D17" w:rsidRDefault="000C4D17" w:rsidP="000C4D17">
            <w:pPr>
              <w:pStyle w:val="EMPTYCELLSTYLE"/>
            </w:pPr>
          </w:p>
        </w:tc>
        <w:tc>
          <w:tcPr>
            <w:tcW w:w="40" w:type="dxa"/>
          </w:tcPr>
          <w:p w14:paraId="656D12ED" w14:textId="77777777" w:rsidR="000C4D17" w:rsidRDefault="000C4D17" w:rsidP="000C4D17">
            <w:pPr>
              <w:pStyle w:val="EMPTYCELLSTYLE"/>
            </w:pPr>
          </w:p>
        </w:tc>
        <w:tc>
          <w:tcPr>
            <w:tcW w:w="360" w:type="dxa"/>
            <w:gridSpan w:val="5"/>
            <w:tcMar>
              <w:top w:w="0" w:type="dxa"/>
              <w:left w:w="0" w:type="dxa"/>
              <w:bottom w:w="0" w:type="dxa"/>
              <w:right w:w="0" w:type="dxa"/>
            </w:tcMar>
          </w:tcPr>
          <w:p w14:paraId="247C05C3" w14:textId="77777777" w:rsidR="000C4D17" w:rsidRDefault="000C4D17" w:rsidP="000C4D17">
            <w:pPr>
              <w:pStyle w:val="textNormal0"/>
            </w:pPr>
            <w:r>
              <w:t>11)</w:t>
            </w:r>
          </w:p>
        </w:tc>
        <w:tc>
          <w:tcPr>
            <w:tcW w:w="8320" w:type="dxa"/>
            <w:gridSpan w:val="31"/>
            <w:tcMar>
              <w:top w:w="0" w:type="dxa"/>
              <w:left w:w="0" w:type="dxa"/>
              <w:bottom w:w="0" w:type="dxa"/>
              <w:right w:w="0" w:type="dxa"/>
            </w:tcMar>
          </w:tcPr>
          <w:p w14:paraId="44F5C063" w14:textId="77777777" w:rsidR="000C4D17" w:rsidRDefault="000C4D17" w:rsidP="000C4D17">
            <w:pPr>
              <w:pStyle w:val="textNormal0"/>
            </w:pPr>
            <w:r>
              <w:t>VPP PPN 2014</w:t>
            </w:r>
          </w:p>
        </w:tc>
        <w:tc>
          <w:tcPr>
            <w:tcW w:w="40" w:type="dxa"/>
          </w:tcPr>
          <w:p w14:paraId="22E278CC" w14:textId="77777777" w:rsidR="000C4D17" w:rsidRDefault="000C4D17" w:rsidP="000C4D17">
            <w:pPr>
              <w:pStyle w:val="EMPTYCELLSTYLE"/>
            </w:pPr>
          </w:p>
        </w:tc>
        <w:tc>
          <w:tcPr>
            <w:tcW w:w="40" w:type="dxa"/>
          </w:tcPr>
          <w:p w14:paraId="6540F3FD" w14:textId="77777777" w:rsidR="000C4D17" w:rsidRDefault="000C4D17" w:rsidP="000C4D17">
            <w:pPr>
              <w:pStyle w:val="EMPTYCELLSTYLE"/>
            </w:pPr>
          </w:p>
        </w:tc>
        <w:tc>
          <w:tcPr>
            <w:tcW w:w="40" w:type="dxa"/>
          </w:tcPr>
          <w:p w14:paraId="07DD0E80" w14:textId="77777777" w:rsidR="000C4D17" w:rsidRDefault="000C4D17" w:rsidP="000C4D17">
            <w:pPr>
              <w:pStyle w:val="EMPTYCELLSTYLE"/>
            </w:pPr>
          </w:p>
        </w:tc>
        <w:tc>
          <w:tcPr>
            <w:tcW w:w="60" w:type="dxa"/>
          </w:tcPr>
          <w:p w14:paraId="4681F2F5" w14:textId="77777777" w:rsidR="000C4D17" w:rsidRDefault="000C4D17" w:rsidP="000C4D17">
            <w:pPr>
              <w:pStyle w:val="EMPTYCELLSTYLE"/>
            </w:pPr>
          </w:p>
        </w:tc>
        <w:tc>
          <w:tcPr>
            <w:tcW w:w="40" w:type="dxa"/>
          </w:tcPr>
          <w:p w14:paraId="02526C29" w14:textId="77777777" w:rsidR="000C4D17" w:rsidRDefault="000C4D17" w:rsidP="000C4D17">
            <w:pPr>
              <w:pStyle w:val="EMPTYCELLSTYLE"/>
            </w:pPr>
          </w:p>
        </w:tc>
      </w:tr>
      <w:tr w:rsidR="000C4D17" w14:paraId="77ACF4A6" w14:textId="77777777" w:rsidTr="000C4D17">
        <w:tc>
          <w:tcPr>
            <w:tcW w:w="40" w:type="dxa"/>
          </w:tcPr>
          <w:p w14:paraId="7E8765E5" w14:textId="77777777" w:rsidR="000C4D17" w:rsidRDefault="000C4D17" w:rsidP="000C4D17">
            <w:pPr>
              <w:pStyle w:val="EMPTYCELLSTYLE"/>
            </w:pPr>
          </w:p>
        </w:tc>
        <w:tc>
          <w:tcPr>
            <w:tcW w:w="260" w:type="dxa"/>
          </w:tcPr>
          <w:p w14:paraId="2B5D1115" w14:textId="77777777" w:rsidR="000C4D17" w:rsidRDefault="000C4D17" w:rsidP="000C4D17">
            <w:pPr>
              <w:pStyle w:val="EMPTYCELLSTYLE"/>
            </w:pPr>
          </w:p>
        </w:tc>
        <w:tc>
          <w:tcPr>
            <w:tcW w:w="40" w:type="dxa"/>
          </w:tcPr>
          <w:p w14:paraId="2C651518" w14:textId="77777777" w:rsidR="000C4D17" w:rsidRDefault="000C4D17" w:rsidP="000C4D17">
            <w:pPr>
              <w:pStyle w:val="EMPTYCELLSTYLE"/>
            </w:pPr>
          </w:p>
        </w:tc>
        <w:tc>
          <w:tcPr>
            <w:tcW w:w="360" w:type="dxa"/>
            <w:gridSpan w:val="5"/>
            <w:tcMar>
              <w:top w:w="0" w:type="dxa"/>
              <w:left w:w="0" w:type="dxa"/>
              <w:bottom w:w="0" w:type="dxa"/>
              <w:right w:w="0" w:type="dxa"/>
            </w:tcMar>
          </w:tcPr>
          <w:p w14:paraId="3CE6F19E" w14:textId="77777777" w:rsidR="000C4D17" w:rsidRDefault="000C4D17" w:rsidP="000C4D17">
            <w:pPr>
              <w:pStyle w:val="textNormal0"/>
            </w:pPr>
            <w:r>
              <w:t>12)</w:t>
            </w:r>
          </w:p>
        </w:tc>
        <w:tc>
          <w:tcPr>
            <w:tcW w:w="8320" w:type="dxa"/>
            <w:gridSpan w:val="31"/>
            <w:tcMar>
              <w:top w:w="0" w:type="dxa"/>
              <w:left w:w="0" w:type="dxa"/>
              <w:bottom w:w="0" w:type="dxa"/>
              <w:right w:w="0" w:type="dxa"/>
            </w:tcMar>
          </w:tcPr>
          <w:p w14:paraId="02D00136" w14:textId="77777777" w:rsidR="000C4D17" w:rsidRDefault="000C4D17" w:rsidP="000C4D17">
            <w:pPr>
              <w:pStyle w:val="textNormal0"/>
            </w:pPr>
            <w:r>
              <w:t>VPP ODP 2014</w:t>
            </w:r>
          </w:p>
        </w:tc>
        <w:tc>
          <w:tcPr>
            <w:tcW w:w="40" w:type="dxa"/>
          </w:tcPr>
          <w:p w14:paraId="00CB1AAF" w14:textId="77777777" w:rsidR="000C4D17" w:rsidRDefault="000C4D17" w:rsidP="000C4D17">
            <w:pPr>
              <w:pStyle w:val="EMPTYCELLSTYLE"/>
            </w:pPr>
          </w:p>
        </w:tc>
        <w:tc>
          <w:tcPr>
            <w:tcW w:w="40" w:type="dxa"/>
          </w:tcPr>
          <w:p w14:paraId="0ACB698C" w14:textId="77777777" w:rsidR="000C4D17" w:rsidRDefault="000C4D17" w:rsidP="000C4D17">
            <w:pPr>
              <w:pStyle w:val="EMPTYCELLSTYLE"/>
            </w:pPr>
          </w:p>
        </w:tc>
        <w:tc>
          <w:tcPr>
            <w:tcW w:w="40" w:type="dxa"/>
          </w:tcPr>
          <w:p w14:paraId="389CCC49" w14:textId="77777777" w:rsidR="000C4D17" w:rsidRDefault="000C4D17" w:rsidP="000C4D17">
            <w:pPr>
              <w:pStyle w:val="EMPTYCELLSTYLE"/>
            </w:pPr>
          </w:p>
        </w:tc>
        <w:tc>
          <w:tcPr>
            <w:tcW w:w="60" w:type="dxa"/>
          </w:tcPr>
          <w:p w14:paraId="7255EE94" w14:textId="77777777" w:rsidR="000C4D17" w:rsidRDefault="000C4D17" w:rsidP="000C4D17">
            <w:pPr>
              <w:pStyle w:val="EMPTYCELLSTYLE"/>
            </w:pPr>
          </w:p>
        </w:tc>
        <w:tc>
          <w:tcPr>
            <w:tcW w:w="40" w:type="dxa"/>
          </w:tcPr>
          <w:p w14:paraId="65AEA2EB" w14:textId="77777777" w:rsidR="000C4D17" w:rsidRDefault="000C4D17" w:rsidP="000C4D17">
            <w:pPr>
              <w:pStyle w:val="EMPTYCELLSTYLE"/>
            </w:pPr>
          </w:p>
        </w:tc>
      </w:tr>
      <w:tr w:rsidR="000C4D17" w14:paraId="5C364C35" w14:textId="77777777" w:rsidTr="000C4D17">
        <w:trPr>
          <w:cantSplit/>
        </w:trPr>
        <w:tc>
          <w:tcPr>
            <w:tcW w:w="340" w:type="dxa"/>
            <w:gridSpan w:val="3"/>
            <w:tcMar>
              <w:top w:w="0" w:type="dxa"/>
              <w:left w:w="0" w:type="dxa"/>
              <w:bottom w:w="0" w:type="dxa"/>
              <w:right w:w="0" w:type="dxa"/>
            </w:tcMar>
          </w:tcPr>
          <w:p w14:paraId="413277FF" w14:textId="77777777" w:rsidR="000C4D17" w:rsidRDefault="000C4D17" w:rsidP="000C4D17">
            <w:pPr>
              <w:pStyle w:val="textNormal0"/>
              <w:keepNext/>
              <w:keepLines/>
              <w:spacing w:before="180"/>
            </w:pPr>
            <w:r>
              <w:lastRenderedPageBreak/>
              <w:t>10.</w:t>
            </w:r>
          </w:p>
        </w:tc>
        <w:tc>
          <w:tcPr>
            <w:tcW w:w="8800" w:type="dxa"/>
            <w:gridSpan w:val="39"/>
            <w:vMerge w:val="restart"/>
            <w:tcMar>
              <w:top w:w="0" w:type="dxa"/>
              <w:left w:w="0" w:type="dxa"/>
              <w:bottom w:w="0" w:type="dxa"/>
              <w:right w:w="0" w:type="dxa"/>
            </w:tcMar>
          </w:tcPr>
          <w:p w14:paraId="4832367F" w14:textId="0F6BA4FB" w:rsidR="000C4D17" w:rsidRDefault="000C4D17" w:rsidP="000C4D17">
            <w:pPr>
              <w:pStyle w:val="textNormalBlokB90"/>
              <w:keepNext/>
              <w:keepLines/>
              <w:spacing w:before="180"/>
            </w:pPr>
            <w:r>
              <w:t>Pojistná smlouva je vyhotovena ve 3 stejnopisech shodné právní síly, přičemž jedno vyhotovení obdrží pojistník a zbývající dvě pojistitel.</w:t>
            </w:r>
          </w:p>
        </w:tc>
        <w:tc>
          <w:tcPr>
            <w:tcW w:w="60" w:type="dxa"/>
          </w:tcPr>
          <w:p w14:paraId="49617D34" w14:textId="77777777" w:rsidR="000C4D17" w:rsidRDefault="000C4D17" w:rsidP="000C4D17">
            <w:pPr>
              <w:pStyle w:val="EMPTYCELLSTYLE"/>
              <w:keepNext/>
            </w:pPr>
          </w:p>
        </w:tc>
        <w:tc>
          <w:tcPr>
            <w:tcW w:w="40" w:type="dxa"/>
          </w:tcPr>
          <w:p w14:paraId="3C0D1047" w14:textId="77777777" w:rsidR="000C4D17" w:rsidRDefault="000C4D17" w:rsidP="000C4D17">
            <w:pPr>
              <w:pStyle w:val="EMPTYCELLSTYLE"/>
              <w:keepNext/>
            </w:pPr>
          </w:p>
        </w:tc>
      </w:tr>
      <w:tr w:rsidR="000C4D17" w14:paraId="5D329406" w14:textId="77777777" w:rsidTr="000C4D17">
        <w:trPr>
          <w:cantSplit/>
        </w:trPr>
        <w:tc>
          <w:tcPr>
            <w:tcW w:w="40" w:type="dxa"/>
          </w:tcPr>
          <w:p w14:paraId="2A1673FB" w14:textId="77777777" w:rsidR="000C4D17" w:rsidRDefault="000C4D17" w:rsidP="000C4D17">
            <w:pPr>
              <w:pStyle w:val="EMPTYCELLSTYLE"/>
              <w:keepNext/>
            </w:pPr>
          </w:p>
        </w:tc>
        <w:tc>
          <w:tcPr>
            <w:tcW w:w="260" w:type="dxa"/>
          </w:tcPr>
          <w:p w14:paraId="3A6C3F26" w14:textId="77777777" w:rsidR="000C4D17" w:rsidRDefault="000C4D17" w:rsidP="000C4D17">
            <w:pPr>
              <w:pStyle w:val="EMPTYCELLSTYLE"/>
              <w:keepNext/>
            </w:pPr>
          </w:p>
        </w:tc>
        <w:tc>
          <w:tcPr>
            <w:tcW w:w="40" w:type="dxa"/>
          </w:tcPr>
          <w:p w14:paraId="65BF5BE9" w14:textId="77777777" w:rsidR="000C4D17" w:rsidRDefault="000C4D17" w:rsidP="000C4D17">
            <w:pPr>
              <w:pStyle w:val="EMPTYCELLSTYLE"/>
              <w:keepNext/>
            </w:pPr>
          </w:p>
        </w:tc>
        <w:tc>
          <w:tcPr>
            <w:tcW w:w="8800" w:type="dxa"/>
            <w:gridSpan w:val="39"/>
            <w:vMerge/>
            <w:tcMar>
              <w:top w:w="0" w:type="dxa"/>
              <w:left w:w="0" w:type="dxa"/>
              <w:bottom w:w="0" w:type="dxa"/>
              <w:right w:w="0" w:type="dxa"/>
            </w:tcMar>
          </w:tcPr>
          <w:p w14:paraId="7935E1F1" w14:textId="77777777" w:rsidR="000C4D17" w:rsidRDefault="000C4D17" w:rsidP="000C4D17">
            <w:pPr>
              <w:pStyle w:val="EMPTYCELLSTYLE"/>
              <w:keepNext/>
            </w:pPr>
          </w:p>
        </w:tc>
        <w:tc>
          <w:tcPr>
            <w:tcW w:w="60" w:type="dxa"/>
          </w:tcPr>
          <w:p w14:paraId="2329D4C3" w14:textId="77777777" w:rsidR="000C4D17" w:rsidRDefault="000C4D17" w:rsidP="000C4D17">
            <w:pPr>
              <w:pStyle w:val="EMPTYCELLSTYLE"/>
              <w:keepNext/>
            </w:pPr>
          </w:p>
        </w:tc>
        <w:tc>
          <w:tcPr>
            <w:tcW w:w="40" w:type="dxa"/>
          </w:tcPr>
          <w:p w14:paraId="16D3FA35" w14:textId="77777777" w:rsidR="000C4D17" w:rsidRDefault="000C4D17" w:rsidP="000C4D17">
            <w:pPr>
              <w:pStyle w:val="EMPTYCELLSTYLE"/>
              <w:keepNext/>
            </w:pPr>
          </w:p>
        </w:tc>
      </w:tr>
      <w:tr w:rsidR="000C4D17" w14:paraId="60D56BB7" w14:textId="77777777" w:rsidTr="000C4D17">
        <w:trPr>
          <w:cantSplit/>
        </w:trPr>
        <w:tc>
          <w:tcPr>
            <w:tcW w:w="9140" w:type="dxa"/>
            <w:gridSpan w:val="42"/>
            <w:tcMar>
              <w:top w:w="0" w:type="dxa"/>
              <w:left w:w="0" w:type="dxa"/>
              <w:bottom w:w="0" w:type="dxa"/>
              <w:right w:w="0" w:type="dxa"/>
            </w:tcMar>
          </w:tcPr>
          <w:p w14:paraId="7865A309" w14:textId="77777777" w:rsidR="000C4D17" w:rsidRDefault="000C4D17" w:rsidP="000C4D17">
            <w:pPr>
              <w:pStyle w:val="podpisovePoleSpacer"/>
              <w:keepNext/>
              <w:keepLines/>
            </w:pPr>
          </w:p>
        </w:tc>
        <w:tc>
          <w:tcPr>
            <w:tcW w:w="60" w:type="dxa"/>
          </w:tcPr>
          <w:p w14:paraId="6E2C8FF2" w14:textId="77777777" w:rsidR="000C4D17" w:rsidRDefault="000C4D17" w:rsidP="000C4D17">
            <w:pPr>
              <w:pStyle w:val="EMPTYCELLSTYLE"/>
              <w:keepNext/>
            </w:pPr>
          </w:p>
        </w:tc>
        <w:tc>
          <w:tcPr>
            <w:tcW w:w="40" w:type="dxa"/>
          </w:tcPr>
          <w:p w14:paraId="3E9B2489" w14:textId="77777777" w:rsidR="000C4D17" w:rsidRDefault="000C4D17" w:rsidP="000C4D17">
            <w:pPr>
              <w:pStyle w:val="EMPTYCELLSTYLE"/>
              <w:keepNext/>
            </w:pPr>
          </w:p>
        </w:tc>
      </w:tr>
      <w:tr w:rsidR="000C4D17" w14:paraId="06DF804C" w14:textId="77777777" w:rsidTr="000C4D17">
        <w:trPr>
          <w:cantSplit/>
        </w:trPr>
        <w:tc>
          <w:tcPr>
            <w:tcW w:w="4900" w:type="dxa"/>
            <w:gridSpan w:val="25"/>
            <w:tcMar>
              <w:top w:w="0" w:type="dxa"/>
              <w:left w:w="0" w:type="dxa"/>
              <w:bottom w:w="0" w:type="dxa"/>
              <w:right w:w="0" w:type="dxa"/>
            </w:tcMar>
          </w:tcPr>
          <w:p w14:paraId="76924469" w14:textId="641063A4" w:rsidR="000C4D17" w:rsidRDefault="000C4D17" w:rsidP="000C4D17">
            <w:pPr>
              <w:pStyle w:val="textNormal0"/>
              <w:keepNext/>
              <w:keepLines/>
            </w:pPr>
            <w:r>
              <w:t xml:space="preserve">V Praze dne </w:t>
            </w:r>
          </w:p>
        </w:tc>
        <w:tc>
          <w:tcPr>
            <w:tcW w:w="4240" w:type="dxa"/>
            <w:gridSpan w:val="17"/>
            <w:tcMar>
              <w:top w:w="0" w:type="dxa"/>
              <w:left w:w="0" w:type="dxa"/>
              <w:bottom w:w="0" w:type="dxa"/>
              <w:right w:w="0" w:type="dxa"/>
            </w:tcMar>
          </w:tcPr>
          <w:p w14:paraId="645776CA" w14:textId="77777777" w:rsidR="000C4D17" w:rsidRDefault="000C4D17" w:rsidP="000C4D17">
            <w:pPr>
              <w:pStyle w:val="textNormal0"/>
              <w:keepNext/>
              <w:keepLines/>
              <w:jc w:val="center"/>
            </w:pPr>
            <w:r>
              <w:t xml:space="preserve"> ............................................................</w:t>
            </w:r>
          </w:p>
          <w:p w14:paraId="0A750CF6" w14:textId="77777777" w:rsidR="000C4D17" w:rsidRDefault="000C4D17" w:rsidP="000C4D17">
            <w:pPr>
              <w:pStyle w:val="textNormal0"/>
              <w:keepNext/>
              <w:keepLines/>
              <w:jc w:val="center"/>
            </w:pPr>
            <w:r>
              <w:t>razítko a podpis pojistníka</w:t>
            </w:r>
          </w:p>
        </w:tc>
        <w:tc>
          <w:tcPr>
            <w:tcW w:w="60" w:type="dxa"/>
          </w:tcPr>
          <w:p w14:paraId="477EEA38" w14:textId="77777777" w:rsidR="000C4D17" w:rsidRDefault="000C4D17" w:rsidP="000C4D17">
            <w:pPr>
              <w:pStyle w:val="EMPTYCELLSTYLE"/>
              <w:keepNext/>
            </w:pPr>
          </w:p>
        </w:tc>
        <w:tc>
          <w:tcPr>
            <w:tcW w:w="40" w:type="dxa"/>
          </w:tcPr>
          <w:p w14:paraId="6AEC50AA" w14:textId="77777777" w:rsidR="000C4D17" w:rsidRDefault="000C4D17" w:rsidP="000C4D17">
            <w:pPr>
              <w:pStyle w:val="EMPTYCELLSTYLE"/>
              <w:keepNext/>
            </w:pPr>
          </w:p>
        </w:tc>
      </w:tr>
      <w:tr w:rsidR="000C4D17" w14:paraId="26A2046A" w14:textId="77777777" w:rsidTr="000C4D17">
        <w:trPr>
          <w:cantSplit/>
        </w:trPr>
        <w:tc>
          <w:tcPr>
            <w:tcW w:w="9140" w:type="dxa"/>
            <w:gridSpan w:val="42"/>
            <w:tcMar>
              <w:top w:w="0" w:type="dxa"/>
              <w:left w:w="0" w:type="dxa"/>
              <w:bottom w:w="0" w:type="dxa"/>
              <w:right w:w="0" w:type="dxa"/>
            </w:tcMar>
          </w:tcPr>
          <w:p w14:paraId="4749A4DF" w14:textId="77777777" w:rsidR="000C4D17" w:rsidRDefault="000C4D17" w:rsidP="000C4D17">
            <w:pPr>
              <w:pStyle w:val="podpisovePoleSpacer"/>
              <w:keepNext/>
              <w:keepLines/>
            </w:pPr>
          </w:p>
        </w:tc>
        <w:tc>
          <w:tcPr>
            <w:tcW w:w="60" w:type="dxa"/>
          </w:tcPr>
          <w:p w14:paraId="6F46E0DE" w14:textId="77777777" w:rsidR="000C4D17" w:rsidRDefault="000C4D17" w:rsidP="000C4D17">
            <w:pPr>
              <w:pStyle w:val="EMPTYCELLSTYLE"/>
              <w:keepNext/>
            </w:pPr>
          </w:p>
        </w:tc>
        <w:tc>
          <w:tcPr>
            <w:tcW w:w="40" w:type="dxa"/>
          </w:tcPr>
          <w:p w14:paraId="0D2D8708" w14:textId="77777777" w:rsidR="000C4D17" w:rsidRDefault="000C4D17" w:rsidP="000C4D17">
            <w:pPr>
              <w:pStyle w:val="EMPTYCELLSTYLE"/>
              <w:keepNext/>
            </w:pPr>
          </w:p>
        </w:tc>
      </w:tr>
      <w:tr w:rsidR="000C4D17" w14:paraId="2446C1FF" w14:textId="77777777" w:rsidTr="000C4D17">
        <w:trPr>
          <w:cantSplit/>
        </w:trPr>
        <w:tc>
          <w:tcPr>
            <w:tcW w:w="4900" w:type="dxa"/>
            <w:gridSpan w:val="25"/>
            <w:tcMar>
              <w:top w:w="0" w:type="dxa"/>
              <w:left w:w="0" w:type="dxa"/>
              <w:bottom w:w="0" w:type="dxa"/>
              <w:right w:w="0" w:type="dxa"/>
            </w:tcMar>
          </w:tcPr>
          <w:p w14:paraId="30902D6D" w14:textId="1C00403B" w:rsidR="000C4D17" w:rsidRDefault="000C4D17" w:rsidP="000C4D17">
            <w:pPr>
              <w:pStyle w:val="textNormal0"/>
              <w:keepNext/>
              <w:keepLines/>
            </w:pPr>
            <w:r>
              <w:t xml:space="preserve">V Praze dne </w:t>
            </w:r>
          </w:p>
        </w:tc>
        <w:tc>
          <w:tcPr>
            <w:tcW w:w="4240" w:type="dxa"/>
            <w:gridSpan w:val="17"/>
            <w:tcMar>
              <w:top w:w="0" w:type="dxa"/>
              <w:left w:w="0" w:type="dxa"/>
              <w:bottom w:w="0" w:type="dxa"/>
              <w:right w:w="0" w:type="dxa"/>
            </w:tcMar>
          </w:tcPr>
          <w:p w14:paraId="262B7D0D" w14:textId="77777777" w:rsidR="000C4D17" w:rsidRDefault="000C4D17" w:rsidP="000C4D17">
            <w:pPr>
              <w:pStyle w:val="textNormal0"/>
              <w:keepNext/>
              <w:keepLines/>
              <w:jc w:val="center"/>
            </w:pPr>
            <w:r>
              <w:t>............................................................</w:t>
            </w:r>
          </w:p>
          <w:p w14:paraId="6D691604" w14:textId="77777777" w:rsidR="000C4D17" w:rsidRDefault="000C4D17" w:rsidP="000C4D17">
            <w:pPr>
              <w:pStyle w:val="textNormal0"/>
              <w:keepNext/>
              <w:keepLines/>
              <w:jc w:val="center"/>
            </w:pPr>
            <w:r>
              <w:t>razítko a podpis pojistitele</w:t>
            </w:r>
          </w:p>
        </w:tc>
        <w:tc>
          <w:tcPr>
            <w:tcW w:w="60" w:type="dxa"/>
          </w:tcPr>
          <w:p w14:paraId="737E7D6D" w14:textId="77777777" w:rsidR="000C4D17" w:rsidRDefault="000C4D17" w:rsidP="000C4D17">
            <w:pPr>
              <w:pStyle w:val="EMPTYCELLSTYLE"/>
              <w:keepNext/>
            </w:pPr>
          </w:p>
        </w:tc>
        <w:tc>
          <w:tcPr>
            <w:tcW w:w="40" w:type="dxa"/>
          </w:tcPr>
          <w:p w14:paraId="569EC70B" w14:textId="77777777" w:rsidR="000C4D17" w:rsidRDefault="000C4D17" w:rsidP="000C4D17">
            <w:pPr>
              <w:pStyle w:val="EMPTYCELLSTYLE"/>
              <w:keepNext/>
            </w:pPr>
          </w:p>
        </w:tc>
      </w:tr>
      <w:tr w:rsidR="000C4D17" w14:paraId="0158BBDF" w14:textId="77777777" w:rsidTr="000C4D17">
        <w:trPr>
          <w:cantSplit/>
        </w:trPr>
        <w:tc>
          <w:tcPr>
            <w:tcW w:w="9140" w:type="dxa"/>
            <w:gridSpan w:val="42"/>
            <w:tcMar>
              <w:top w:w="0" w:type="dxa"/>
              <w:left w:w="0" w:type="dxa"/>
              <w:bottom w:w="0" w:type="dxa"/>
              <w:right w:w="0" w:type="dxa"/>
            </w:tcMar>
          </w:tcPr>
          <w:p w14:paraId="498D14AD" w14:textId="77777777" w:rsidR="000C4D17" w:rsidRDefault="000C4D17" w:rsidP="000C4D17">
            <w:pPr>
              <w:pStyle w:val="beznyText"/>
            </w:pPr>
          </w:p>
        </w:tc>
        <w:tc>
          <w:tcPr>
            <w:tcW w:w="60" w:type="dxa"/>
          </w:tcPr>
          <w:p w14:paraId="445EFDCD" w14:textId="77777777" w:rsidR="000C4D17" w:rsidRDefault="000C4D17" w:rsidP="000C4D17">
            <w:pPr>
              <w:pStyle w:val="EMPTYCELLSTYLE"/>
            </w:pPr>
          </w:p>
        </w:tc>
        <w:tc>
          <w:tcPr>
            <w:tcW w:w="40" w:type="dxa"/>
          </w:tcPr>
          <w:p w14:paraId="0B3B69DB" w14:textId="77777777" w:rsidR="000C4D17" w:rsidRDefault="000C4D17" w:rsidP="000C4D17">
            <w:pPr>
              <w:pStyle w:val="EMPTYCELLSTYLE"/>
            </w:pPr>
          </w:p>
        </w:tc>
      </w:tr>
      <w:tr w:rsidR="000C4D17" w14:paraId="2F00C515" w14:textId="77777777" w:rsidTr="000C4D17">
        <w:trPr>
          <w:gridAfter w:val="41"/>
          <w:wAfter w:w="8900" w:type="dxa"/>
        </w:trPr>
        <w:tc>
          <w:tcPr>
            <w:tcW w:w="40" w:type="dxa"/>
            <w:tcMar>
              <w:top w:w="0" w:type="dxa"/>
              <w:left w:w="0" w:type="dxa"/>
              <w:bottom w:w="0" w:type="dxa"/>
              <w:right w:w="0" w:type="dxa"/>
            </w:tcMar>
          </w:tcPr>
          <w:p w14:paraId="442C0E29" w14:textId="77777777" w:rsidR="000C4D17" w:rsidRDefault="000C4D17" w:rsidP="000C4D17">
            <w:pPr>
              <w:pStyle w:val="EMPTYCELLSTYLE"/>
            </w:pPr>
          </w:p>
        </w:tc>
        <w:tc>
          <w:tcPr>
            <w:tcW w:w="260" w:type="dxa"/>
          </w:tcPr>
          <w:p w14:paraId="692824EB" w14:textId="77777777" w:rsidR="000C4D17" w:rsidRDefault="000C4D17" w:rsidP="000C4D17">
            <w:pPr>
              <w:pStyle w:val="EMPTYCELLSTYLE"/>
            </w:pPr>
          </w:p>
        </w:tc>
        <w:tc>
          <w:tcPr>
            <w:tcW w:w="40" w:type="dxa"/>
          </w:tcPr>
          <w:p w14:paraId="441D3180" w14:textId="77777777" w:rsidR="000C4D17" w:rsidRDefault="000C4D17" w:rsidP="000C4D17">
            <w:pPr>
              <w:pStyle w:val="EMPTYCELLSTYLE"/>
            </w:pPr>
          </w:p>
        </w:tc>
      </w:tr>
    </w:tbl>
    <w:p w14:paraId="4B957857" w14:textId="77777777" w:rsidR="003347E7" w:rsidRDefault="003347E7">
      <w:pPr>
        <w:pStyle w:val="beznyText"/>
        <w:sectPr w:rsidR="003347E7" w:rsidSect="007E7E01">
          <w:headerReference w:type="default" r:id="rId7"/>
          <w:footerReference w:type="default" r:id="rId8"/>
          <w:pgSz w:w="11900" w:h="16840"/>
          <w:pgMar w:top="700" w:right="1400" w:bottom="700" w:left="1400" w:header="700" w:footer="700" w:gutter="0"/>
          <w:cols w:space="708"/>
          <w:titlePg/>
          <w:docGrid w:linePitch="360"/>
        </w:sectPr>
      </w:pPr>
      <w:bookmarkStart w:id="0" w:name="B2BBOOKMARK1"/>
      <w:bookmarkEnd w:id="0"/>
    </w:p>
    <w:p w14:paraId="2A05E560" w14:textId="77777777" w:rsidR="0040637F" w:rsidRDefault="0040637F" w:rsidP="0040637F">
      <w:pPr>
        <w:pStyle w:val="Nadpis2"/>
      </w:pPr>
      <w:r>
        <w:lastRenderedPageBreak/>
        <w:t>Makléřská doložka</w:t>
      </w:r>
    </w:p>
    <w:p w14:paraId="3F3D6C5E" w14:textId="77777777" w:rsidR="0040637F" w:rsidRDefault="0040637F" w:rsidP="0040637F">
      <w:pPr>
        <w:pStyle w:val="Zhlav"/>
        <w:tabs>
          <w:tab w:val="clear" w:pos="4536"/>
          <w:tab w:val="clear" w:pos="9072"/>
        </w:tabs>
      </w:pPr>
    </w:p>
    <w:p w14:paraId="3273197B" w14:textId="77777777" w:rsidR="0040637F" w:rsidRDefault="0040637F" w:rsidP="0040637F"/>
    <w:p w14:paraId="04A55A88" w14:textId="77777777" w:rsidR="0040637F" w:rsidRDefault="0040637F" w:rsidP="0040637F"/>
    <w:p w14:paraId="568EB486" w14:textId="77777777" w:rsidR="0040637F" w:rsidRDefault="0040637F" w:rsidP="0040637F">
      <w:pPr>
        <w:pStyle w:val="Zkladntext"/>
        <w:tabs>
          <w:tab w:val="left" w:pos="57"/>
        </w:tabs>
        <w:jc w:val="both"/>
        <w:rPr>
          <w:color w:val="auto"/>
        </w:rPr>
      </w:pPr>
    </w:p>
    <w:p w14:paraId="3BB05D75" w14:textId="77777777" w:rsidR="0040637F" w:rsidRPr="00AD5BC2" w:rsidRDefault="0040637F" w:rsidP="0040637F">
      <w:pPr>
        <w:adjustRightInd w:val="0"/>
        <w:jc w:val="both"/>
        <w:rPr>
          <w:sz w:val="24"/>
          <w:szCs w:val="24"/>
        </w:rPr>
      </w:pPr>
      <w:r w:rsidRPr="00AD5BC2">
        <w:rPr>
          <w:sz w:val="24"/>
          <w:szCs w:val="24"/>
        </w:rPr>
        <w:t xml:space="preserve">Pojistník pověřil písemnou plnou mocí, předanou pojistiteli před uzavřením této pojistné smlouvy, pojišťovacího makléře </w:t>
      </w:r>
      <w:r w:rsidRPr="00AD5BC2">
        <w:rPr>
          <w:b/>
          <w:sz w:val="24"/>
          <w:szCs w:val="24"/>
        </w:rPr>
        <w:t xml:space="preserve">RENOMIA, a. s., </w:t>
      </w:r>
      <w:r w:rsidRPr="00AD5BC2">
        <w:rPr>
          <w:i/>
          <w:sz w:val="24"/>
          <w:szCs w:val="24"/>
        </w:rPr>
        <w:t xml:space="preserve">Na Florenci 15, </w:t>
      </w:r>
      <w:proofErr w:type="spellStart"/>
      <w:r w:rsidRPr="00AD5BC2">
        <w:rPr>
          <w:i/>
          <w:sz w:val="24"/>
          <w:szCs w:val="24"/>
        </w:rPr>
        <w:t>Florentinum</w:t>
      </w:r>
      <w:proofErr w:type="spellEnd"/>
      <w:r w:rsidRPr="00AD5BC2">
        <w:rPr>
          <w:i/>
          <w:sz w:val="24"/>
          <w:szCs w:val="24"/>
        </w:rPr>
        <w:t xml:space="preserve"> </w:t>
      </w:r>
      <w:proofErr w:type="spellStart"/>
      <w:r w:rsidRPr="00AD5BC2">
        <w:rPr>
          <w:i/>
          <w:sz w:val="24"/>
          <w:szCs w:val="24"/>
        </w:rPr>
        <w:t>Building</w:t>
      </w:r>
      <w:proofErr w:type="spellEnd"/>
      <w:r w:rsidRPr="00AD5BC2">
        <w:rPr>
          <w:i/>
          <w:sz w:val="24"/>
          <w:szCs w:val="24"/>
        </w:rPr>
        <w:t xml:space="preserve">, </w:t>
      </w:r>
      <w:proofErr w:type="spellStart"/>
      <w:r w:rsidRPr="00AD5BC2">
        <w:rPr>
          <w:i/>
          <w:sz w:val="24"/>
          <w:szCs w:val="24"/>
        </w:rPr>
        <w:t>Entrance</w:t>
      </w:r>
      <w:proofErr w:type="spellEnd"/>
      <w:r w:rsidRPr="00AD5BC2">
        <w:rPr>
          <w:i/>
          <w:sz w:val="24"/>
          <w:szCs w:val="24"/>
        </w:rPr>
        <w:t xml:space="preserve"> C, 110 00 Praha 1</w:t>
      </w:r>
      <w:r w:rsidRPr="00AD5BC2">
        <w:rPr>
          <w:bCs/>
          <w:i/>
          <w:sz w:val="24"/>
          <w:szCs w:val="24"/>
        </w:rPr>
        <w:t>,</w:t>
      </w:r>
      <w:r w:rsidRPr="00AD5BC2">
        <w:rPr>
          <w:bCs/>
          <w:sz w:val="24"/>
          <w:szCs w:val="24"/>
        </w:rPr>
        <w:t xml:space="preserve"> IČ: 48391301 </w:t>
      </w:r>
      <w:r w:rsidRPr="00AD5BC2">
        <w:rPr>
          <w:sz w:val="24"/>
          <w:szCs w:val="24"/>
        </w:rPr>
        <w:t>výkonem zprostředkovatelské činnosti v pojišťovnictví týkající se jeho pojistného zájmu.</w:t>
      </w:r>
    </w:p>
    <w:p w14:paraId="77FE371B" w14:textId="77777777" w:rsidR="0040637F" w:rsidRPr="00AD5BC2" w:rsidRDefault="0040637F" w:rsidP="0040637F">
      <w:pPr>
        <w:adjustRightInd w:val="0"/>
        <w:jc w:val="both"/>
        <w:rPr>
          <w:iCs/>
          <w:sz w:val="24"/>
          <w:szCs w:val="24"/>
        </w:rPr>
      </w:pPr>
      <w:r w:rsidRPr="00AD5BC2">
        <w:rPr>
          <w:sz w:val="24"/>
          <w:szCs w:val="24"/>
        </w:rPr>
        <w:t>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jakýchkoliv důvodů zanikla, a to nejdéle do 10 dnů ode dne, kdy se pojistník o důvodu zániku plné moci dozvěděl.</w:t>
      </w:r>
    </w:p>
    <w:p w14:paraId="501F7DEF" w14:textId="145523B2" w:rsidR="00DF499E" w:rsidRDefault="00DF499E">
      <w:pPr>
        <w:rPr>
          <w:rFonts w:ascii="Arial" w:eastAsia="Arial" w:hAnsi="Arial" w:cs="Arial"/>
          <w:sz w:val="18"/>
        </w:rPr>
      </w:pPr>
      <w:r>
        <w:br w:type="page"/>
      </w:r>
    </w:p>
    <w:tbl>
      <w:tblPr>
        <w:tblW w:w="9072"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DF499E" w:rsidRPr="00DF499E" w14:paraId="16FD700A" w14:textId="77777777" w:rsidTr="00DF499E">
        <w:trPr>
          <w:trHeight w:val="405"/>
        </w:trPr>
        <w:tc>
          <w:tcPr>
            <w:tcW w:w="9072" w:type="dxa"/>
            <w:gridSpan w:val="8"/>
            <w:tcBorders>
              <w:top w:val="nil"/>
              <w:left w:val="nil"/>
              <w:bottom w:val="nil"/>
              <w:right w:val="nil"/>
            </w:tcBorders>
            <w:shd w:val="clear" w:color="auto" w:fill="auto"/>
            <w:noWrap/>
            <w:hideMark/>
          </w:tcPr>
          <w:p w14:paraId="633C2FAA" w14:textId="77777777" w:rsidR="00DF499E" w:rsidRPr="00DF499E" w:rsidRDefault="00DF499E" w:rsidP="00DF499E">
            <w:pPr>
              <w:jc w:val="center"/>
              <w:rPr>
                <w:b/>
                <w:bCs/>
                <w:sz w:val="32"/>
                <w:szCs w:val="32"/>
              </w:rPr>
            </w:pPr>
            <w:r w:rsidRPr="00DF499E">
              <w:rPr>
                <w:b/>
                <w:bCs/>
                <w:sz w:val="32"/>
                <w:szCs w:val="32"/>
              </w:rPr>
              <w:lastRenderedPageBreak/>
              <w:t>Seznam míst pojištění a nemovitého majetku</w:t>
            </w:r>
          </w:p>
        </w:tc>
      </w:tr>
      <w:tr w:rsidR="00DF499E" w:rsidRPr="00DF499E" w14:paraId="5D8C532C" w14:textId="77777777" w:rsidTr="00DF499E">
        <w:trPr>
          <w:trHeight w:val="255"/>
        </w:trPr>
        <w:tc>
          <w:tcPr>
            <w:tcW w:w="1134" w:type="dxa"/>
            <w:tcBorders>
              <w:top w:val="nil"/>
              <w:left w:val="nil"/>
              <w:bottom w:val="nil"/>
              <w:right w:val="nil"/>
            </w:tcBorders>
            <w:shd w:val="clear" w:color="auto" w:fill="auto"/>
            <w:noWrap/>
            <w:hideMark/>
          </w:tcPr>
          <w:p w14:paraId="13BFFCF6" w14:textId="77777777" w:rsidR="00DF499E" w:rsidRPr="00DF499E" w:rsidRDefault="00DF499E" w:rsidP="00DF499E">
            <w:pPr>
              <w:jc w:val="center"/>
              <w:rPr>
                <w:b/>
                <w:bCs/>
                <w:sz w:val="32"/>
                <w:szCs w:val="32"/>
              </w:rPr>
            </w:pPr>
          </w:p>
        </w:tc>
        <w:tc>
          <w:tcPr>
            <w:tcW w:w="1134" w:type="dxa"/>
            <w:tcBorders>
              <w:top w:val="nil"/>
              <w:left w:val="nil"/>
              <w:bottom w:val="nil"/>
              <w:right w:val="nil"/>
            </w:tcBorders>
            <w:shd w:val="clear" w:color="auto" w:fill="auto"/>
            <w:noWrap/>
            <w:hideMark/>
          </w:tcPr>
          <w:p w14:paraId="47582E3A" w14:textId="77777777" w:rsidR="00DF499E" w:rsidRPr="00DF499E" w:rsidRDefault="00DF499E" w:rsidP="00DF499E"/>
        </w:tc>
        <w:tc>
          <w:tcPr>
            <w:tcW w:w="1134" w:type="dxa"/>
            <w:tcBorders>
              <w:top w:val="nil"/>
              <w:left w:val="nil"/>
              <w:bottom w:val="nil"/>
              <w:right w:val="nil"/>
            </w:tcBorders>
            <w:shd w:val="clear" w:color="auto" w:fill="auto"/>
            <w:noWrap/>
            <w:hideMark/>
          </w:tcPr>
          <w:p w14:paraId="1CF23E24" w14:textId="77777777" w:rsidR="00DF499E" w:rsidRPr="00DF499E" w:rsidRDefault="00DF499E" w:rsidP="00DF499E"/>
        </w:tc>
        <w:tc>
          <w:tcPr>
            <w:tcW w:w="1134" w:type="dxa"/>
            <w:tcBorders>
              <w:top w:val="nil"/>
              <w:left w:val="nil"/>
              <w:bottom w:val="nil"/>
              <w:right w:val="nil"/>
            </w:tcBorders>
            <w:shd w:val="clear" w:color="auto" w:fill="auto"/>
            <w:noWrap/>
            <w:hideMark/>
          </w:tcPr>
          <w:p w14:paraId="1446A11B" w14:textId="77777777" w:rsidR="00DF499E" w:rsidRPr="00DF499E" w:rsidRDefault="00DF499E" w:rsidP="00DF499E"/>
        </w:tc>
        <w:tc>
          <w:tcPr>
            <w:tcW w:w="1134" w:type="dxa"/>
            <w:tcBorders>
              <w:top w:val="nil"/>
              <w:left w:val="nil"/>
              <w:bottom w:val="nil"/>
              <w:right w:val="nil"/>
            </w:tcBorders>
            <w:shd w:val="clear" w:color="auto" w:fill="auto"/>
            <w:noWrap/>
            <w:hideMark/>
          </w:tcPr>
          <w:p w14:paraId="749F3ADC" w14:textId="77777777" w:rsidR="00DF499E" w:rsidRPr="00DF499E" w:rsidRDefault="00DF499E" w:rsidP="00DF499E"/>
        </w:tc>
        <w:tc>
          <w:tcPr>
            <w:tcW w:w="1134" w:type="dxa"/>
            <w:tcBorders>
              <w:top w:val="nil"/>
              <w:left w:val="nil"/>
              <w:bottom w:val="nil"/>
              <w:right w:val="nil"/>
            </w:tcBorders>
            <w:shd w:val="clear" w:color="auto" w:fill="auto"/>
            <w:noWrap/>
            <w:hideMark/>
          </w:tcPr>
          <w:p w14:paraId="1BA1F0A7" w14:textId="77777777" w:rsidR="00DF499E" w:rsidRPr="00DF499E" w:rsidRDefault="00DF499E" w:rsidP="00DF499E"/>
        </w:tc>
        <w:tc>
          <w:tcPr>
            <w:tcW w:w="1134" w:type="dxa"/>
            <w:tcBorders>
              <w:top w:val="nil"/>
              <w:left w:val="nil"/>
              <w:bottom w:val="nil"/>
              <w:right w:val="nil"/>
            </w:tcBorders>
            <w:shd w:val="clear" w:color="auto" w:fill="auto"/>
            <w:noWrap/>
            <w:hideMark/>
          </w:tcPr>
          <w:p w14:paraId="2E99EB58" w14:textId="77777777" w:rsidR="00DF499E" w:rsidRPr="00DF499E" w:rsidRDefault="00DF499E" w:rsidP="00DF499E"/>
        </w:tc>
        <w:tc>
          <w:tcPr>
            <w:tcW w:w="1134" w:type="dxa"/>
            <w:tcBorders>
              <w:top w:val="nil"/>
              <w:left w:val="nil"/>
              <w:bottom w:val="nil"/>
              <w:right w:val="nil"/>
            </w:tcBorders>
            <w:shd w:val="clear" w:color="auto" w:fill="auto"/>
            <w:noWrap/>
            <w:hideMark/>
          </w:tcPr>
          <w:p w14:paraId="61E65D0B" w14:textId="77777777" w:rsidR="00DF499E" w:rsidRPr="00DF499E" w:rsidRDefault="00DF499E" w:rsidP="00DF499E"/>
        </w:tc>
      </w:tr>
      <w:tr w:rsidR="00DF499E" w:rsidRPr="00DF499E" w14:paraId="7F003FB7" w14:textId="77777777" w:rsidTr="00DF499E">
        <w:trPr>
          <w:trHeight w:val="330"/>
        </w:trPr>
        <w:tc>
          <w:tcPr>
            <w:tcW w:w="3402" w:type="dxa"/>
            <w:gridSpan w:val="3"/>
            <w:tcBorders>
              <w:top w:val="nil"/>
              <w:left w:val="nil"/>
              <w:bottom w:val="nil"/>
              <w:right w:val="nil"/>
            </w:tcBorders>
            <w:shd w:val="clear" w:color="auto" w:fill="auto"/>
            <w:noWrap/>
            <w:hideMark/>
          </w:tcPr>
          <w:p w14:paraId="6B5FB991" w14:textId="77777777" w:rsidR="00DF499E" w:rsidRPr="00DF499E" w:rsidRDefault="00DF499E" w:rsidP="00DF499E">
            <w:pPr>
              <w:rPr>
                <w:b/>
                <w:bCs/>
                <w:sz w:val="25"/>
                <w:szCs w:val="25"/>
                <w:u w:val="single"/>
              </w:rPr>
            </w:pPr>
            <w:r w:rsidRPr="00DF499E">
              <w:rPr>
                <w:b/>
                <w:bCs/>
                <w:sz w:val="25"/>
                <w:szCs w:val="25"/>
                <w:u w:val="single"/>
              </w:rPr>
              <w:t>Předmět a místo pojištění</w:t>
            </w:r>
          </w:p>
        </w:tc>
        <w:tc>
          <w:tcPr>
            <w:tcW w:w="1134" w:type="dxa"/>
            <w:tcBorders>
              <w:top w:val="nil"/>
              <w:left w:val="nil"/>
              <w:bottom w:val="nil"/>
              <w:right w:val="nil"/>
            </w:tcBorders>
            <w:shd w:val="clear" w:color="auto" w:fill="auto"/>
            <w:noWrap/>
            <w:hideMark/>
          </w:tcPr>
          <w:p w14:paraId="525ECFCF" w14:textId="77777777" w:rsidR="00DF499E" w:rsidRPr="00DF499E" w:rsidRDefault="00DF499E" w:rsidP="00DF499E">
            <w:pPr>
              <w:rPr>
                <w:b/>
                <w:bCs/>
                <w:sz w:val="25"/>
                <w:szCs w:val="25"/>
                <w:u w:val="single"/>
              </w:rPr>
            </w:pPr>
          </w:p>
        </w:tc>
        <w:tc>
          <w:tcPr>
            <w:tcW w:w="1134" w:type="dxa"/>
            <w:tcBorders>
              <w:top w:val="nil"/>
              <w:left w:val="nil"/>
              <w:bottom w:val="nil"/>
              <w:right w:val="nil"/>
            </w:tcBorders>
            <w:shd w:val="clear" w:color="auto" w:fill="auto"/>
            <w:noWrap/>
            <w:hideMark/>
          </w:tcPr>
          <w:p w14:paraId="1A5713D7" w14:textId="77777777" w:rsidR="00DF499E" w:rsidRPr="00DF499E" w:rsidRDefault="00DF499E" w:rsidP="00DF499E"/>
        </w:tc>
        <w:tc>
          <w:tcPr>
            <w:tcW w:w="1134" w:type="dxa"/>
            <w:tcBorders>
              <w:top w:val="nil"/>
              <w:left w:val="nil"/>
              <w:bottom w:val="nil"/>
              <w:right w:val="nil"/>
            </w:tcBorders>
            <w:shd w:val="clear" w:color="auto" w:fill="auto"/>
            <w:noWrap/>
            <w:hideMark/>
          </w:tcPr>
          <w:p w14:paraId="19A0D834" w14:textId="77777777" w:rsidR="00DF499E" w:rsidRPr="00DF499E" w:rsidRDefault="00DF499E" w:rsidP="00DF499E"/>
        </w:tc>
        <w:tc>
          <w:tcPr>
            <w:tcW w:w="1134" w:type="dxa"/>
            <w:tcBorders>
              <w:top w:val="nil"/>
              <w:left w:val="nil"/>
              <w:bottom w:val="nil"/>
              <w:right w:val="nil"/>
            </w:tcBorders>
            <w:shd w:val="clear" w:color="auto" w:fill="auto"/>
            <w:noWrap/>
            <w:hideMark/>
          </w:tcPr>
          <w:p w14:paraId="4A93061A" w14:textId="77777777" w:rsidR="00DF499E" w:rsidRPr="00DF499E" w:rsidRDefault="00DF499E" w:rsidP="00DF499E"/>
        </w:tc>
        <w:tc>
          <w:tcPr>
            <w:tcW w:w="1134" w:type="dxa"/>
            <w:tcBorders>
              <w:top w:val="nil"/>
              <w:left w:val="nil"/>
              <w:bottom w:val="nil"/>
              <w:right w:val="nil"/>
            </w:tcBorders>
            <w:shd w:val="clear" w:color="auto" w:fill="auto"/>
            <w:noWrap/>
            <w:hideMark/>
          </w:tcPr>
          <w:p w14:paraId="055DEAAA" w14:textId="77777777" w:rsidR="00DF499E" w:rsidRPr="00DF499E" w:rsidRDefault="00DF499E" w:rsidP="00DF499E"/>
        </w:tc>
      </w:tr>
      <w:tr w:rsidR="00DF499E" w:rsidRPr="00DF499E" w14:paraId="04D8176A" w14:textId="77777777" w:rsidTr="00DF499E">
        <w:trPr>
          <w:trHeight w:val="255"/>
        </w:trPr>
        <w:tc>
          <w:tcPr>
            <w:tcW w:w="1134" w:type="dxa"/>
            <w:tcBorders>
              <w:top w:val="nil"/>
              <w:left w:val="nil"/>
              <w:bottom w:val="nil"/>
              <w:right w:val="nil"/>
            </w:tcBorders>
            <w:shd w:val="clear" w:color="auto" w:fill="auto"/>
            <w:noWrap/>
            <w:hideMark/>
          </w:tcPr>
          <w:p w14:paraId="47994604" w14:textId="77777777" w:rsidR="00DF499E" w:rsidRPr="00DF499E" w:rsidRDefault="00DF499E" w:rsidP="00DF499E"/>
        </w:tc>
        <w:tc>
          <w:tcPr>
            <w:tcW w:w="1134" w:type="dxa"/>
            <w:tcBorders>
              <w:top w:val="nil"/>
              <w:left w:val="nil"/>
              <w:bottom w:val="nil"/>
              <w:right w:val="nil"/>
            </w:tcBorders>
            <w:shd w:val="clear" w:color="auto" w:fill="auto"/>
            <w:noWrap/>
            <w:hideMark/>
          </w:tcPr>
          <w:p w14:paraId="5E1FEF14" w14:textId="77777777" w:rsidR="00DF499E" w:rsidRPr="00DF499E" w:rsidRDefault="00DF499E" w:rsidP="00DF499E"/>
        </w:tc>
        <w:tc>
          <w:tcPr>
            <w:tcW w:w="1134" w:type="dxa"/>
            <w:tcBorders>
              <w:top w:val="nil"/>
              <w:left w:val="nil"/>
              <w:bottom w:val="nil"/>
              <w:right w:val="nil"/>
            </w:tcBorders>
            <w:shd w:val="clear" w:color="auto" w:fill="auto"/>
            <w:noWrap/>
            <w:hideMark/>
          </w:tcPr>
          <w:p w14:paraId="0A23B420" w14:textId="77777777" w:rsidR="00DF499E" w:rsidRPr="00DF499E" w:rsidRDefault="00DF499E" w:rsidP="00DF499E"/>
        </w:tc>
        <w:tc>
          <w:tcPr>
            <w:tcW w:w="1134" w:type="dxa"/>
            <w:tcBorders>
              <w:top w:val="nil"/>
              <w:left w:val="nil"/>
              <w:bottom w:val="nil"/>
              <w:right w:val="nil"/>
            </w:tcBorders>
            <w:shd w:val="clear" w:color="auto" w:fill="auto"/>
            <w:noWrap/>
            <w:hideMark/>
          </w:tcPr>
          <w:p w14:paraId="16C1EBA5" w14:textId="77777777" w:rsidR="00DF499E" w:rsidRPr="00DF499E" w:rsidRDefault="00DF499E" w:rsidP="00DF499E"/>
        </w:tc>
        <w:tc>
          <w:tcPr>
            <w:tcW w:w="1134" w:type="dxa"/>
            <w:tcBorders>
              <w:top w:val="nil"/>
              <w:left w:val="nil"/>
              <w:bottom w:val="nil"/>
              <w:right w:val="nil"/>
            </w:tcBorders>
            <w:shd w:val="clear" w:color="auto" w:fill="auto"/>
            <w:noWrap/>
            <w:hideMark/>
          </w:tcPr>
          <w:p w14:paraId="2879DF60" w14:textId="77777777" w:rsidR="00DF499E" w:rsidRPr="00DF499E" w:rsidRDefault="00DF499E" w:rsidP="00DF499E"/>
        </w:tc>
        <w:tc>
          <w:tcPr>
            <w:tcW w:w="1134" w:type="dxa"/>
            <w:tcBorders>
              <w:top w:val="nil"/>
              <w:left w:val="nil"/>
              <w:bottom w:val="nil"/>
              <w:right w:val="nil"/>
            </w:tcBorders>
            <w:shd w:val="clear" w:color="auto" w:fill="auto"/>
            <w:noWrap/>
            <w:hideMark/>
          </w:tcPr>
          <w:p w14:paraId="667B35D2" w14:textId="77777777" w:rsidR="00DF499E" w:rsidRPr="00DF499E" w:rsidRDefault="00DF499E" w:rsidP="00DF499E"/>
        </w:tc>
        <w:tc>
          <w:tcPr>
            <w:tcW w:w="1134" w:type="dxa"/>
            <w:tcBorders>
              <w:top w:val="nil"/>
              <w:left w:val="nil"/>
              <w:bottom w:val="nil"/>
              <w:right w:val="nil"/>
            </w:tcBorders>
            <w:shd w:val="clear" w:color="auto" w:fill="auto"/>
            <w:noWrap/>
            <w:hideMark/>
          </w:tcPr>
          <w:p w14:paraId="1FCCB23A" w14:textId="77777777" w:rsidR="00DF499E" w:rsidRPr="00DF499E" w:rsidRDefault="00DF499E" w:rsidP="00DF499E"/>
        </w:tc>
        <w:tc>
          <w:tcPr>
            <w:tcW w:w="1134" w:type="dxa"/>
            <w:tcBorders>
              <w:top w:val="nil"/>
              <w:left w:val="nil"/>
              <w:bottom w:val="nil"/>
              <w:right w:val="nil"/>
            </w:tcBorders>
            <w:shd w:val="clear" w:color="auto" w:fill="auto"/>
            <w:noWrap/>
            <w:hideMark/>
          </w:tcPr>
          <w:p w14:paraId="0ADE14FE" w14:textId="77777777" w:rsidR="00DF499E" w:rsidRPr="00DF499E" w:rsidRDefault="00DF499E" w:rsidP="00DF499E"/>
        </w:tc>
      </w:tr>
      <w:tr w:rsidR="00DF499E" w:rsidRPr="00DF499E" w14:paraId="7B9594FB" w14:textId="77777777" w:rsidTr="00DF499E">
        <w:trPr>
          <w:trHeight w:val="255"/>
        </w:trPr>
        <w:tc>
          <w:tcPr>
            <w:tcW w:w="5670" w:type="dxa"/>
            <w:gridSpan w:val="5"/>
            <w:tcBorders>
              <w:top w:val="nil"/>
              <w:left w:val="nil"/>
              <w:bottom w:val="nil"/>
              <w:right w:val="nil"/>
            </w:tcBorders>
            <w:shd w:val="clear" w:color="auto" w:fill="auto"/>
            <w:noWrap/>
            <w:hideMark/>
          </w:tcPr>
          <w:p w14:paraId="7106E764" w14:textId="77777777" w:rsidR="00DF499E" w:rsidRPr="00DF499E" w:rsidRDefault="00DF499E" w:rsidP="00DF499E">
            <w:pPr>
              <w:rPr>
                <w:u w:val="single"/>
              </w:rPr>
            </w:pPr>
            <w:r w:rsidRPr="00DF499E">
              <w:rPr>
                <w:u w:val="single"/>
              </w:rPr>
              <w:t>5 chat v autokempu Běloves, pare. 779/2 KU Náchod</w:t>
            </w:r>
            <w:r w:rsidRPr="00DF499E">
              <w:t>_</w:t>
            </w:r>
          </w:p>
        </w:tc>
        <w:tc>
          <w:tcPr>
            <w:tcW w:w="1134" w:type="dxa"/>
            <w:tcBorders>
              <w:top w:val="nil"/>
              <w:left w:val="nil"/>
              <w:bottom w:val="nil"/>
              <w:right w:val="nil"/>
            </w:tcBorders>
            <w:shd w:val="clear" w:color="auto" w:fill="auto"/>
            <w:noWrap/>
            <w:hideMark/>
          </w:tcPr>
          <w:p w14:paraId="30E7D5C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900DCE1" w14:textId="77777777" w:rsidR="00DF499E" w:rsidRPr="00DF499E" w:rsidRDefault="00DF499E" w:rsidP="00DF499E"/>
        </w:tc>
        <w:tc>
          <w:tcPr>
            <w:tcW w:w="1134" w:type="dxa"/>
            <w:tcBorders>
              <w:top w:val="nil"/>
              <w:left w:val="nil"/>
              <w:bottom w:val="nil"/>
              <w:right w:val="nil"/>
            </w:tcBorders>
            <w:shd w:val="clear" w:color="auto" w:fill="auto"/>
            <w:noWrap/>
            <w:hideMark/>
          </w:tcPr>
          <w:p w14:paraId="4126764F" w14:textId="77777777" w:rsidR="00DF499E" w:rsidRPr="00DF499E" w:rsidRDefault="00DF499E" w:rsidP="00DF499E"/>
        </w:tc>
      </w:tr>
      <w:tr w:rsidR="00DF499E" w:rsidRPr="00DF499E" w14:paraId="59A4BCB7" w14:textId="77777777" w:rsidTr="00DF499E">
        <w:trPr>
          <w:trHeight w:val="255"/>
        </w:trPr>
        <w:tc>
          <w:tcPr>
            <w:tcW w:w="5670" w:type="dxa"/>
            <w:gridSpan w:val="5"/>
            <w:tcBorders>
              <w:top w:val="nil"/>
              <w:left w:val="nil"/>
              <w:bottom w:val="nil"/>
              <w:right w:val="nil"/>
            </w:tcBorders>
            <w:shd w:val="clear" w:color="auto" w:fill="auto"/>
            <w:noWrap/>
            <w:hideMark/>
          </w:tcPr>
          <w:p w14:paraId="34814AAF" w14:textId="77777777" w:rsidR="00DF499E" w:rsidRPr="00DF499E" w:rsidRDefault="00DF499E" w:rsidP="00DF499E">
            <w:pPr>
              <w:rPr>
                <w:u w:val="single"/>
              </w:rPr>
            </w:pPr>
            <w:r w:rsidRPr="00DF499E">
              <w:rPr>
                <w:u w:val="single"/>
              </w:rPr>
              <w:t>Azylový dům Borská čp.621, pare. 833/2 KU Náchod</w:t>
            </w:r>
            <w:r w:rsidRPr="00DF499E">
              <w:t>_</w:t>
            </w:r>
          </w:p>
        </w:tc>
        <w:tc>
          <w:tcPr>
            <w:tcW w:w="1134" w:type="dxa"/>
            <w:tcBorders>
              <w:top w:val="nil"/>
              <w:left w:val="nil"/>
              <w:bottom w:val="nil"/>
              <w:right w:val="nil"/>
            </w:tcBorders>
            <w:shd w:val="clear" w:color="auto" w:fill="auto"/>
            <w:noWrap/>
            <w:hideMark/>
          </w:tcPr>
          <w:p w14:paraId="5F1AEBD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6D5C5BC" w14:textId="77777777" w:rsidR="00DF499E" w:rsidRPr="00DF499E" w:rsidRDefault="00DF499E" w:rsidP="00DF499E"/>
        </w:tc>
        <w:tc>
          <w:tcPr>
            <w:tcW w:w="1134" w:type="dxa"/>
            <w:tcBorders>
              <w:top w:val="nil"/>
              <w:left w:val="nil"/>
              <w:bottom w:val="nil"/>
              <w:right w:val="nil"/>
            </w:tcBorders>
            <w:shd w:val="clear" w:color="auto" w:fill="auto"/>
            <w:noWrap/>
            <w:hideMark/>
          </w:tcPr>
          <w:p w14:paraId="720F8D18" w14:textId="77777777" w:rsidR="00DF499E" w:rsidRPr="00DF499E" w:rsidRDefault="00DF499E" w:rsidP="00DF499E"/>
        </w:tc>
      </w:tr>
      <w:tr w:rsidR="00DF499E" w:rsidRPr="00DF499E" w14:paraId="7677A5F7" w14:textId="77777777" w:rsidTr="00DF499E">
        <w:trPr>
          <w:trHeight w:val="255"/>
        </w:trPr>
        <w:tc>
          <w:tcPr>
            <w:tcW w:w="5670" w:type="dxa"/>
            <w:gridSpan w:val="5"/>
            <w:tcBorders>
              <w:top w:val="nil"/>
              <w:left w:val="nil"/>
              <w:bottom w:val="nil"/>
              <w:right w:val="nil"/>
            </w:tcBorders>
            <w:shd w:val="clear" w:color="auto" w:fill="auto"/>
            <w:noWrap/>
            <w:hideMark/>
          </w:tcPr>
          <w:p w14:paraId="1FE8A102" w14:textId="77777777" w:rsidR="00DF499E" w:rsidRPr="00DF499E" w:rsidRDefault="00DF499E" w:rsidP="00DF499E">
            <w:pPr>
              <w:rPr>
                <w:u w:val="single"/>
              </w:rPr>
            </w:pPr>
            <w:r w:rsidRPr="00DF499E">
              <w:rPr>
                <w:u w:val="single"/>
              </w:rPr>
              <w:t>Azylový dům čp. 616 Borská, pare. 833/1 KÚ Náchod</w:t>
            </w:r>
            <w:r w:rsidRPr="00DF499E">
              <w:t>_</w:t>
            </w:r>
          </w:p>
        </w:tc>
        <w:tc>
          <w:tcPr>
            <w:tcW w:w="1134" w:type="dxa"/>
            <w:tcBorders>
              <w:top w:val="nil"/>
              <w:left w:val="nil"/>
              <w:bottom w:val="nil"/>
              <w:right w:val="nil"/>
            </w:tcBorders>
            <w:shd w:val="clear" w:color="auto" w:fill="auto"/>
            <w:noWrap/>
            <w:hideMark/>
          </w:tcPr>
          <w:p w14:paraId="3A758C1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A8D0BD4" w14:textId="77777777" w:rsidR="00DF499E" w:rsidRPr="00DF499E" w:rsidRDefault="00DF499E" w:rsidP="00DF499E"/>
        </w:tc>
        <w:tc>
          <w:tcPr>
            <w:tcW w:w="1134" w:type="dxa"/>
            <w:tcBorders>
              <w:top w:val="nil"/>
              <w:left w:val="nil"/>
              <w:bottom w:val="nil"/>
              <w:right w:val="nil"/>
            </w:tcBorders>
            <w:shd w:val="clear" w:color="auto" w:fill="auto"/>
            <w:noWrap/>
            <w:hideMark/>
          </w:tcPr>
          <w:p w14:paraId="200B8EF2" w14:textId="77777777" w:rsidR="00DF499E" w:rsidRPr="00DF499E" w:rsidRDefault="00DF499E" w:rsidP="00DF499E"/>
        </w:tc>
      </w:tr>
      <w:tr w:rsidR="00DF499E" w:rsidRPr="00DF499E" w14:paraId="452D06CA" w14:textId="77777777" w:rsidTr="00DF499E">
        <w:trPr>
          <w:trHeight w:val="255"/>
        </w:trPr>
        <w:tc>
          <w:tcPr>
            <w:tcW w:w="4536" w:type="dxa"/>
            <w:gridSpan w:val="4"/>
            <w:tcBorders>
              <w:top w:val="nil"/>
              <w:left w:val="nil"/>
              <w:bottom w:val="nil"/>
              <w:right w:val="nil"/>
            </w:tcBorders>
            <w:shd w:val="clear" w:color="auto" w:fill="auto"/>
            <w:noWrap/>
            <w:hideMark/>
          </w:tcPr>
          <w:p w14:paraId="6726DC94" w14:textId="77777777" w:rsidR="00DF499E" w:rsidRPr="00DF499E" w:rsidRDefault="00DF499E" w:rsidP="00DF499E">
            <w:pPr>
              <w:rPr>
                <w:u w:val="single"/>
              </w:rPr>
            </w:pPr>
            <w:r w:rsidRPr="00DF499E">
              <w:rPr>
                <w:u w:val="single"/>
              </w:rPr>
              <w:t>Beránek Náchod, Masarykovo nám 74 a 2062</w:t>
            </w:r>
            <w:r w:rsidRPr="00DF499E">
              <w:t>_</w:t>
            </w:r>
          </w:p>
        </w:tc>
        <w:tc>
          <w:tcPr>
            <w:tcW w:w="1134" w:type="dxa"/>
            <w:tcBorders>
              <w:top w:val="nil"/>
              <w:left w:val="nil"/>
              <w:bottom w:val="nil"/>
              <w:right w:val="nil"/>
            </w:tcBorders>
            <w:shd w:val="clear" w:color="auto" w:fill="auto"/>
            <w:noWrap/>
            <w:hideMark/>
          </w:tcPr>
          <w:p w14:paraId="58E910A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031A0CE" w14:textId="77777777" w:rsidR="00DF499E" w:rsidRPr="00DF499E" w:rsidRDefault="00DF499E" w:rsidP="00DF499E"/>
        </w:tc>
        <w:tc>
          <w:tcPr>
            <w:tcW w:w="1134" w:type="dxa"/>
            <w:tcBorders>
              <w:top w:val="nil"/>
              <w:left w:val="nil"/>
              <w:bottom w:val="nil"/>
              <w:right w:val="nil"/>
            </w:tcBorders>
            <w:shd w:val="clear" w:color="auto" w:fill="auto"/>
            <w:noWrap/>
            <w:hideMark/>
          </w:tcPr>
          <w:p w14:paraId="0AF2BE27" w14:textId="77777777" w:rsidR="00DF499E" w:rsidRPr="00DF499E" w:rsidRDefault="00DF499E" w:rsidP="00DF499E"/>
        </w:tc>
        <w:tc>
          <w:tcPr>
            <w:tcW w:w="1134" w:type="dxa"/>
            <w:tcBorders>
              <w:top w:val="nil"/>
              <w:left w:val="nil"/>
              <w:bottom w:val="nil"/>
              <w:right w:val="nil"/>
            </w:tcBorders>
            <w:shd w:val="clear" w:color="auto" w:fill="auto"/>
            <w:noWrap/>
            <w:hideMark/>
          </w:tcPr>
          <w:p w14:paraId="1D75A44E" w14:textId="77777777" w:rsidR="00DF499E" w:rsidRPr="00DF499E" w:rsidRDefault="00DF499E" w:rsidP="00DF499E"/>
        </w:tc>
      </w:tr>
      <w:tr w:rsidR="00DF499E" w:rsidRPr="00DF499E" w14:paraId="36ABE084" w14:textId="77777777" w:rsidTr="00DF499E">
        <w:trPr>
          <w:trHeight w:val="255"/>
        </w:trPr>
        <w:tc>
          <w:tcPr>
            <w:tcW w:w="5670" w:type="dxa"/>
            <w:gridSpan w:val="5"/>
            <w:tcBorders>
              <w:top w:val="nil"/>
              <w:left w:val="nil"/>
              <w:bottom w:val="nil"/>
              <w:right w:val="nil"/>
            </w:tcBorders>
            <w:shd w:val="clear" w:color="auto" w:fill="auto"/>
            <w:noWrap/>
            <w:hideMark/>
          </w:tcPr>
          <w:p w14:paraId="6B6A4264" w14:textId="77777777" w:rsidR="00DF499E" w:rsidRPr="00DF499E" w:rsidRDefault="00DF499E" w:rsidP="00DF499E">
            <w:r w:rsidRPr="00DF499E">
              <w:t>BUDOVA - MŠ Alšova čp. 952, pare. 1189 KÚ Náchod,</w:t>
            </w:r>
          </w:p>
        </w:tc>
        <w:tc>
          <w:tcPr>
            <w:tcW w:w="1134" w:type="dxa"/>
            <w:tcBorders>
              <w:top w:val="nil"/>
              <w:left w:val="nil"/>
              <w:bottom w:val="nil"/>
              <w:right w:val="nil"/>
            </w:tcBorders>
            <w:shd w:val="clear" w:color="auto" w:fill="auto"/>
            <w:noWrap/>
            <w:hideMark/>
          </w:tcPr>
          <w:p w14:paraId="6681F81A" w14:textId="77777777" w:rsidR="00DF499E" w:rsidRPr="00DF499E" w:rsidRDefault="00DF499E" w:rsidP="00DF499E"/>
        </w:tc>
        <w:tc>
          <w:tcPr>
            <w:tcW w:w="1134" w:type="dxa"/>
            <w:tcBorders>
              <w:top w:val="nil"/>
              <w:left w:val="nil"/>
              <w:bottom w:val="nil"/>
              <w:right w:val="nil"/>
            </w:tcBorders>
            <w:shd w:val="clear" w:color="auto" w:fill="auto"/>
            <w:noWrap/>
            <w:hideMark/>
          </w:tcPr>
          <w:p w14:paraId="2317EE5D" w14:textId="77777777" w:rsidR="00DF499E" w:rsidRPr="00DF499E" w:rsidRDefault="00DF499E" w:rsidP="00DF499E"/>
        </w:tc>
        <w:tc>
          <w:tcPr>
            <w:tcW w:w="1134" w:type="dxa"/>
            <w:tcBorders>
              <w:top w:val="nil"/>
              <w:left w:val="nil"/>
              <w:bottom w:val="nil"/>
              <w:right w:val="nil"/>
            </w:tcBorders>
            <w:shd w:val="clear" w:color="auto" w:fill="auto"/>
            <w:noWrap/>
            <w:hideMark/>
          </w:tcPr>
          <w:p w14:paraId="6820355B" w14:textId="77777777" w:rsidR="00DF499E" w:rsidRPr="00DF499E" w:rsidRDefault="00DF499E" w:rsidP="00DF499E"/>
        </w:tc>
      </w:tr>
      <w:tr w:rsidR="00DF499E" w:rsidRPr="00DF499E" w14:paraId="28F6D39A" w14:textId="77777777" w:rsidTr="00DF499E">
        <w:trPr>
          <w:trHeight w:val="255"/>
        </w:trPr>
        <w:tc>
          <w:tcPr>
            <w:tcW w:w="5670" w:type="dxa"/>
            <w:gridSpan w:val="5"/>
            <w:tcBorders>
              <w:top w:val="nil"/>
              <w:left w:val="nil"/>
              <w:bottom w:val="nil"/>
              <w:right w:val="nil"/>
            </w:tcBorders>
            <w:shd w:val="clear" w:color="auto" w:fill="auto"/>
            <w:noWrap/>
            <w:hideMark/>
          </w:tcPr>
          <w:p w14:paraId="7AD0F67A" w14:textId="77777777" w:rsidR="00DF499E" w:rsidRPr="00DF499E" w:rsidRDefault="00DF499E" w:rsidP="00DF499E">
            <w:pPr>
              <w:rPr>
                <w:u w:val="single"/>
              </w:rPr>
            </w:pPr>
            <w:r w:rsidRPr="00DF499E">
              <w:rPr>
                <w:u w:val="single"/>
              </w:rPr>
              <w:t xml:space="preserve">BUDOVA - MŠ Březinova </w:t>
            </w:r>
            <w:proofErr w:type="gramStart"/>
            <w:r w:rsidRPr="00DF499E">
              <w:rPr>
                <w:u w:val="single"/>
              </w:rPr>
              <w:t>č.669</w:t>
            </w:r>
            <w:proofErr w:type="gramEnd"/>
            <w:r w:rsidRPr="00DF499E">
              <w:rPr>
                <w:u w:val="single"/>
              </w:rPr>
              <w:t>, pare. 904 KÚ Náchod</w:t>
            </w:r>
            <w:r w:rsidRPr="00DF499E">
              <w:t>_</w:t>
            </w:r>
          </w:p>
        </w:tc>
        <w:tc>
          <w:tcPr>
            <w:tcW w:w="1134" w:type="dxa"/>
            <w:tcBorders>
              <w:top w:val="nil"/>
              <w:left w:val="nil"/>
              <w:bottom w:val="nil"/>
              <w:right w:val="nil"/>
            </w:tcBorders>
            <w:shd w:val="clear" w:color="auto" w:fill="auto"/>
            <w:noWrap/>
            <w:hideMark/>
          </w:tcPr>
          <w:p w14:paraId="3D8C8DF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42E5ED8" w14:textId="77777777" w:rsidR="00DF499E" w:rsidRPr="00DF499E" w:rsidRDefault="00DF499E" w:rsidP="00DF499E"/>
        </w:tc>
        <w:tc>
          <w:tcPr>
            <w:tcW w:w="1134" w:type="dxa"/>
            <w:tcBorders>
              <w:top w:val="nil"/>
              <w:left w:val="nil"/>
              <w:bottom w:val="nil"/>
              <w:right w:val="nil"/>
            </w:tcBorders>
            <w:shd w:val="clear" w:color="auto" w:fill="auto"/>
            <w:noWrap/>
            <w:hideMark/>
          </w:tcPr>
          <w:p w14:paraId="11F96DD2" w14:textId="77777777" w:rsidR="00DF499E" w:rsidRPr="00DF499E" w:rsidRDefault="00DF499E" w:rsidP="00DF499E"/>
        </w:tc>
      </w:tr>
      <w:tr w:rsidR="00DF499E" w:rsidRPr="00DF499E" w14:paraId="55DC61C6" w14:textId="77777777" w:rsidTr="00DF499E">
        <w:trPr>
          <w:trHeight w:val="255"/>
        </w:trPr>
        <w:tc>
          <w:tcPr>
            <w:tcW w:w="6804" w:type="dxa"/>
            <w:gridSpan w:val="6"/>
            <w:tcBorders>
              <w:top w:val="nil"/>
              <w:left w:val="nil"/>
              <w:bottom w:val="nil"/>
              <w:right w:val="nil"/>
            </w:tcBorders>
            <w:shd w:val="clear" w:color="auto" w:fill="auto"/>
            <w:noWrap/>
            <w:hideMark/>
          </w:tcPr>
          <w:p w14:paraId="20208B45" w14:textId="77777777" w:rsidR="00DF499E" w:rsidRPr="00DF499E" w:rsidRDefault="00DF499E" w:rsidP="00DF499E">
            <w:r w:rsidRPr="00DF499E">
              <w:t>BUDOVA - MŠ Havlíčkova čp. 1848, pare. 3285 KÚ Náchod, P.Č. 486/1</w:t>
            </w:r>
          </w:p>
        </w:tc>
        <w:tc>
          <w:tcPr>
            <w:tcW w:w="1134" w:type="dxa"/>
            <w:tcBorders>
              <w:top w:val="nil"/>
              <w:left w:val="nil"/>
              <w:bottom w:val="nil"/>
              <w:right w:val="nil"/>
            </w:tcBorders>
            <w:shd w:val="clear" w:color="auto" w:fill="auto"/>
            <w:noWrap/>
            <w:hideMark/>
          </w:tcPr>
          <w:p w14:paraId="1B8BA51E" w14:textId="77777777" w:rsidR="00DF499E" w:rsidRPr="00DF499E" w:rsidRDefault="00DF499E" w:rsidP="00DF499E"/>
        </w:tc>
        <w:tc>
          <w:tcPr>
            <w:tcW w:w="1134" w:type="dxa"/>
            <w:tcBorders>
              <w:top w:val="nil"/>
              <w:left w:val="nil"/>
              <w:bottom w:val="nil"/>
              <w:right w:val="nil"/>
            </w:tcBorders>
            <w:shd w:val="clear" w:color="auto" w:fill="auto"/>
            <w:noWrap/>
            <w:hideMark/>
          </w:tcPr>
          <w:p w14:paraId="574A3B93" w14:textId="77777777" w:rsidR="00DF499E" w:rsidRPr="00DF499E" w:rsidRDefault="00DF499E" w:rsidP="00DF499E"/>
        </w:tc>
      </w:tr>
      <w:tr w:rsidR="00DF499E" w:rsidRPr="00DF499E" w14:paraId="1E4F66CF" w14:textId="77777777" w:rsidTr="00DF499E">
        <w:trPr>
          <w:trHeight w:val="255"/>
        </w:trPr>
        <w:tc>
          <w:tcPr>
            <w:tcW w:w="5670" w:type="dxa"/>
            <w:gridSpan w:val="5"/>
            <w:tcBorders>
              <w:top w:val="nil"/>
              <w:left w:val="nil"/>
              <w:bottom w:val="nil"/>
              <w:right w:val="nil"/>
            </w:tcBorders>
            <w:shd w:val="clear" w:color="auto" w:fill="auto"/>
            <w:noWrap/>
            <w:hideMark/>
          </w:tcPr>
          <w:p w14:paraId="029FCDF0" w14:textId="77777777" w:rsidR="00DF499E" w:rsidRPr="00DF499E" w:rsidRDefault="00DF499E" w:rsidP="00DF499E">
            <w:pPr>
              <w:rPr>
                <w:u w:val="single"/>
              </w:rPr>
            </w:pPr>
            <w:r w:rsidRPr="00DF499E">
              <w:rPr>
                <w:u w:val="single"/>
              </w:rPr>
              <w:t>BUDOVA - MŠ Komenského 301, pare. 499/1 KÚ Náchod</w:t>
            </w:r>
          </w:p>
        </w:tc>
        <w:tc>
          <w:tcPr>
            <w:tcW w:w="1134" w:type="dxa"/>
            <w:tcBorders>
              <w:top w:val="nil"/>
              <w:left w:val="nil"/>
              <w:bottom w:val="nil"/>
              <w:right w:val="nil"/>
            </w:tcBorders>
            <w:shd w:val="clear" w:color="auto" w:fill="auto"/>
            <w:noWrap/>
            <w:hideMark/>
          </w:tcPr>
          <w:p w14:paraId="47AC1DF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1068C43" w14:textId="77777777" w:rsidR="00DF499E" w:rsidRPr="00DF499E" w:rsidRDefault="00DF499E" w:rsidP="00DF499E"/>
        </w:tc>
        <w:tc>
          <w:tcPr>
            <w:tcW w:w="1134" w:type="dxa"/>
            <w:tcBorders>
              <w:top w:val="nil"/>
              <w:left w:val="nil"/>
              <w:bottom w:val="nil"/>
              <w:right w:val="nil"/>
            </w:tcBorders>
            <w:shd w:val="clear" w:color="auto" w:fill="auto"/>
            <w:noWrap/>
            <w:hideMark/>
          </w:tcPr>
          <w:p w14:paraId="633FB6A9" w14:textId="77777777" w:rsidR="00DF499E" w:rsidRPr="00DF499E" w:rsidRDefault="00DF499E" w:rsidP="00DF499E"/>
        </w:tc>
      </w:tr>
      <w:tr w:rsidR="00DF499E" w:rsidRPr="00DF499E" w14:paraId="19CCD933" w14:textId="77777777" w:rsidTr="00DF499E">
        <w:trPr>
          <w:trHeight w:val="255"/>
        </w:trPr>
        <w:tc>
          <w:tcPr>
            <w:tcW w:w="5670" w:type="dxa"/>
            <w:gridSpan w:val="5"/>
            <w:tcBorders>
              <w:top w:val="nil"/>
              <w:left w:val="nil"/>
              <w:bottom w:val="nil"/>
              <w:right w:val="nil"/>
            </w:tcBorders>
            <w:shd w:val="clear" w:color="auto" w:fill="auto"/>
            <w:noWrap/>
            <w:hideMark/>
          </w:tcPr>
          <w:p w14:paraId="6727DEE0" w14:textId="77777777" w:rsidR="00DF499E" w:rsidRPr="00DF499E" w:rsidRDefault="00DF499E" w:rsidP="00DF499E">
            <w:r w:rsidRPr="00DF499E">
              <w:t xml:space="preserve">BUDOVA - MŠ Myslbekova </w:t>
            </w:r>
            <w:proofErr w:type="gramStart"/>
            <w:r w:rsidRPr="00DF499E">
              <w:t>čp.4, pare</w:t>
            </w:r>
            <w:proofErr w:type="gramEnd"/>
            <w:r w:rsidRPr="00DF499E">
              <w:t xml:space="preserve">. 383 KÚ </w:t>
            </w:r>
            <w:proofErr w:type="spellStart"/>
            <w:r w:rsidRPr="00DF499E">
              <w:t>St.Město</w:t>
            </w:r>
            <w:proofErr w:type="spellEnd"/>
          </w:p>
        </w:tc>
        <w:tc>
          <w:tcPr>
            <w:tcW w:w="1134" w:type="dxa"/>
            <w:tcBorders>
              <w:top w:val="nil"/>
              <w:left w:val="nil"/>
              <w:bottom w:val="nil"/>
              <w:right w:val="nil"/>
            </w:tcBorders>
            <w:shd w:val="clear" w:color="auto" w:fill="auto"/>
            <w:noWrap/>
            <w:hideMark/>
          </w:tcPr>
          <w:p w14:paraId="7F9E22BE" w14:textId="77777777" w:rsidR="00DF499E" w:rsidRPr="00DF499E" w:rsidRDefault="00DF499E" w:rsidP="00DF499E"/>
        </w:tc>
        <w:tc>
          <w:tcPr>
            <w:tcW w:w="1134" w:type="dxa"/>
            <w:tcBorders>
              <w:top w:val="nil"/>
              <w:left w:val="nil"/>
              <w:bottom w:val="nil"/>
              <w:right w:val="nil"/>
            </w:tcBorders>
            <w:shd w:val="clear" w:color="auto" w:fill="auto"/>
            <w:noWrap/>
            <w:hideMark/>
          </w:tcPr>
          <w:p w14:paraId="70A7DE63" w14:textId="77777777" w:rsidR="00DF499E" w:rsidRPr="00DF499E" w:rsidRDefault="00DF499E" w:rsidP="00DF499E"/>
        </w:tc>
        <w:tc>
          <w:tcPr>
            <w:tcW w:w="1134" w:type="dxa"/>
            <w:tcBorders>
              <w:top w:val="nil"/>
              <w:left w:val="nil"/>
              <w:bottom w:val="nil"/>
              <w:right w:val="nil"/>
            </w:tcBorders>
            <w:shd w:val="clear" w:color="auto" w:fill="auto"/>
            <w:noWrap/>
            <w:hideMark/>
          </w:tcPr>
          <w:p w14:paraId="730B7678" w14:textId="77777777" w:rsidR="00DF499E" w:rsidRPr="00DF499E" w:rsidRDefault="00DF499E" w:rsidP="00DF499E"/>
        </w:tc>
      </w:tr>
      <w:tr w:rsidR="00DF499E" w:rsidRPr="00DF499E" w14:paraId="485CC4DA" w14:textId="77777777" w:rsidTr="00DF499E">
        <w:trPr>
          <w:trHeight w:val="255"/>
        </w:trPr>
        <w:tc>
          <w:tcPr>
            <w:tcW w:w="7938" w:type="dxa"/>
            <w:gridSpan w:val="7"/>
            <w:tcBorders>
              <w:top w:val="nil"/>
              <w:left w:val="nil"/>
              <w:bottom w:val="nil"/>
              <w:right w:val="nil"/>
            </w:tcBorders>
            <w:shd w:val="clear" w:color="auto" w:fill="auto"/>
            <w:noWrap/>
            <w:hideMark/>
          </w:tcPr>
          <w:p w14:paraId="62B539E4" w14:textId="77777777" w:rsidR="00DF499E" w:rsidRPr="00DF499E" w:rsidRDefault="00DF499E" w:rsidP="00DF499E">
            <w:pPr>
              <w:rPr>
                <w:u w:val="single"/>
              </w:rPr>
            </w:pPr>
            <w:r w:rsidRPr="00DF499E">
              <w:rPr>
                <w:u w:val="single"/>
              </w:rPr>
              <w:t>BUDOVA - MŠ U Kočovný (MŠ Myslbekova, dříve Odboje), čp.31/II, pare. 225 KÚ St. Město</w:t>
            </w:r>
          </w:p>
        </w:tc>
        <w:tc>
          <w:tcPr>
            <w:tcW w:w="1134" w:type="dxa"/>
            <w:tcBorders>
              <w:top w:val="nil"/>
              <w:left w:val="nil"/>
              <w:bottom w:val="nil"/>
              <w:right w:val="nil"/>
            </w:tcBorders>
            <w:shd w:val="clear" w:color="auto" w:fill="auto"/>
            <w:noWrap/>
            <w:hideMark/>
          </w:tcPr>
          <w:p w14:paraId="5D7ABACA" w14:textId="77777777" w:rsidR="00DF499E" w:rsidRPr="00DF499E" w:rsidRDefault="00DF499E" w:rsidP="00DF499E">
            <w:pPr>
              <w:rPr>
                <w:u w:val="single"/>
              </w:rPr>
            </w:pPr>
          </w:p>
        </w:tc>
      </w:tr>
      <w:tr w:rsidR="00DF499E" w:rsidRPr="00DF499E" w14:paraId="73B85C42" w14:textId="77777777" w:rsidTr="00DF499E">
        <w:trPr>
          <w:trHeight w:val="255"/>
        </w:trPr>
        <w:tc>
          <w:tcPr>
            <w:tcW w:w="5670" w:type="dxa"/>
            <w:gridSpan w:val="5"/>
            <w:tcBorders>
              <w:top w:val="nil"/>
              <w:left w:val="nil"/>
              <w:bottom w:val="nil"/>
              <w:right w:val="nil"/>
            </w:tcBorders>
            <w:shd w:val="clear" w:color="auto" w:fill="auto"/>
            <w:noWrap/>
            <w:hideMark/>
          </w:tcPr>
          <w:p w14:paraId="29F8C77F" w14:textId="77777777" w:rsidR="00DF499E" w:rsidRPr="00DF499E" w:rsidRDefault="00DF499E" w:rsidP="00DF499E">
            <w:pPr>
              <w:rPr>
                <w:u w:val="single"/>
              </w:rPr>
            </w:pPr>
            <w:r w:rsidRPr="00DF499E">
              <w:rPr>
                <w:u w:val="single"/>
              </w:rPr>
              <w:t xml:space="preserve">BUDOVA - MŠ Vančurova </w:t>
            </w:r>
            <w:proofErr w:type="gramStart"/>
            <w:r w:rsidRPr="00DF499E">
              <w:rPr>
                <w:u w:val="single"/>
              </w:rPr>
              <w:t>č.1345</w:t>
            </w:r>
            <w:proofErr w:type="gramEnd"/>
            <w:r w:rsidRPr="00DF499E">
              <w:rPr>
                <w:u w:val="single"/>
              </w:rPr>
              <w:t>, pare. 1430 KU Náchod</w:t>
            </w:r>
            <w:r w:rsidRPr="00DF499E">
              <w:t>_</w:t>
            </w:r>
          </w:p>
        </w:tc>
        <w:tc>
          <w:tcPr>
            <w:tcW w:w="1134" w:type="dxa"/>
            <w:tcBorders>
              <w:top w:val="nil"/>
              <w:left w:val="nil"/>
              <w:bottom w:val="nil"/>
              <w:right w:val="nil"/>
            </w:tcBorders>
            <w:shd w:val="clear" w:color="auto" w:fill="auto"/>
            <w:noWrap/>
            <w:hideMark/>
          </w:tcPr>
          <w:p w14:paraId="480A26F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8864ED7" w14:textId="77777777" w:rsidR="00DF499E" w:rsidRPr="00DF499E" w:rsidRDefault="00DF499E" w:rsidP="00DF499E"/>
        </w:tc>
        <w:tc>
          <w:tcPr>
            <w:tcW w:w="1134" w:type="dxa"/>
            <w:tcBorders>
              <w:top w:val="nil"/>
              <w:left w:val="nil"/>
              <w:bottom w:val="nil"/>
              <w:right w:val="nil"/>
            </w:tcBorders>
            <w:shd w:val="clear" w:color="auto" w:fill="auto"/>
            <w:noWrap/>
            <w:hideMark/>
          </w:tcPr>
          <w:p w14:paraId="638B57E8" w14:textId="77777777" w:rsidR="00DF499E" w:rsidRPr="00DF499E" w:rsidRDefault="00DF499E" w:rsidP="00DF499E"/>
        </w:tc>
      </w:tr>
      <w:tr w:rsidR="00DF499E" w:rsidRPr="00DF499E" w14:paraId="2507D632" w14:textId="77777777" w:rsidTr="00DF499E">
        <w:trPr>
          <w:trHeight w:val="255"/>
        </w:trPr>
        <w:tc>
          <w:tcPr>
            <w:tcW w:w="5670" w:type="dxa"/>
            <w:gridSpan w:val="5"/>
            <w:tcBorders>
              <w:top w:val="nil"/>
              <w:left w:val="nil"/>
              <w:bottom w:val="nil"/>
              <w:right w:val="nil"/>
            </w:tcBorders>
            <w:shd w:val="clear" w:color="auto" w:fill="auto"/>
            <w:noWrap/>
            <w:hideMark/>
          </w:tcPr>
          <w:p w14:paraId="02B84F49" w14:textId="77777777" w:rsidR="00DF499E" w:rsidRPr="00DF499E" w:rsidRDefault="00DF499E" w:rsidP="00DF499E">
            <w:pPr>
              <w:rPr>
                <w:u w:val="single"/>
              </w:rPr>
            </w:pPr>
            <w:r w:rsidRPr="00DF499E">
              <w:rPr>
                <w:u w:val="single"/>
              </w:rPr>
              <w:t>BUDOVA - MŠ Vítkova čp. 304. pare. 307 KÚ Běloves</w:t>
            </w:r>
          </w:p>
        </w:tc>
        <w:tc>
          <w:tcPr>
            <w:tcW w:w="1134" w:type="dxa"/>
            <w:tcBorders>
              <w:top w:val="nil"/>
              <w:left w:val="nil"/>
              <w:bottom w:val="nil"/>
              <w:right w:val="nil"/>
            </w:tcBorders>
            <w:shd w:val="clear" w:color="auto" w:fill="auto"/>
            <w:noWrap/>
            <w:hideMark/>
          </w:tcPr>
          <w:p w14:paraId="73C6480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8C5602E" w14:textId="77777777" w:rsidR="00DF499E" w:rsidRPr="00DF499E" w:rsidRDefault="00DF499E" w:rsidP="00DF499E"/>
        </w:tc>
        <w:tc>
          <w:tcPr>
            <w:tcW w:w="1134" w:type="dxa"/>
            <w:tcBorders>
              <w:top w:val="nil"/>
              <w:left w:val="nil"/>
              <w:bottom w:val="nil"/>
              <w:right w:val="nil"/>
            </w:tcBorders>
            <w:shd w:val="clear" w:color="auto" w:fill="auto"/>
            <w:noWrap/>
            <w:hideMark/>
          </w:tcPr>
          <w:p w14:paraId="67077B08" w14:textId="77777777" w:rsidR="00DF499E" w:rsidRPr="00DF499E" w:rsidRDefault="00DF499E" w:rsidP="00DF499E"/>
        </w:tc>
      </w:tr>
      <w:tr w:rsidR="00DF499E" w:rsidRPr="00DF499E" w14:paraId="7C1BFC3D" w14:textId="77777777" w:rsidTr="00DF499E">
        <w:trPr>
          <w:trHeight w:val="255"/>
        </w:trPr>
        <w:tc>
          <w:tcPr>
            <w:tcW w:w="9072" w:type="dxa"/>
            <w:gridSpan w:val="8"/>
            <w:tcBorders>
              <w:top w:val="nil"/>
              <w:left w:val="nil"/>
              <w:bottom w:val="nil"/>
              <w:right w:val="nil"/>
            </w:tcBorders>
            <w:shd w:val="clear" w:color="auto" w:fill="auto"/>
            <w:noWrap/>
            <w:hideMark/>
          </w:tcPr>
          <w:p w14:paraId="38B11268" w14:textId="77777777" w:rsidR="00DF499E" w:rsidRPr="00DF499E" w:rsidRDefault="00DF499E" w:rsidP="00DF499E">
            <w:r w:rsidRPr="00DF499E">
              <w:t xml:space="preserve">budova bez čp. na </w:t>
            </w:r>
            <w:proofErr w:type="spellStart"/>
            <w:proofErr w:type="gramStart"/>
            <w:r w:rsidRPr="00DF499E">
              <w:t>st.p</w:t>
            </w:r>
            <w:proofErr w:type="spellEnd"/>
            <w:r w:rsidRPr="00DF499E">
              <w:t>.</w:t>
            </w:r>
            <w:proofErr w:type="gramEnd"/>
            <w:r w:rsidRPr="00DF499E">
              <w:t xml:space="preserve"> 291 Náchod - za budovou úřadu Zámecká (původní objekt ke skladování ledu pro řeznictví)</w:t>
            </w:r>
          </w:p>
        </w:tc>
      </w:tr>
      <w:tr w:rsidR="00DF499E" w:rsidRPr="00DF499E" w14:paraId="5B5767F6" w14:textId="77777777" w:rsidTr="00DF499E">
        <w:trPr>
          <w:trHeight w:val="255"/>
        </w:trPr>
        <w:tc>
          <w:tcPr>
            <w:tcW w:w="9072" w:type="dxa"/>
            <w:gridSpan w:val="8"/>
            <w:tcBorders>
              <w:top w:val="nil"/>
              <w:left w:val="nil"/>
              <w:bottom w:val="nil"/>
              <w:right w:val="nil"/>
            </w:tcBorders>
            <w:shd w:val="clear" w:color="auto" w:fill="auto"/>
            <w:noWrap/>
            <w:hideMark/>
          </w:tcPr>
          <w:p w14:paraId="58A8B5E8" w14:textId="77777777" w:rsidR="00DF499E" w:rsidRPr="00DF499E" w:rsidRDefault="00DF499E" w:rsidP="00DF499E">
            <w:r w:rsidRPr="00DF499E">
              <w:t xml:space="preserve">budova bez čp. na </w:t>
            </w:r>
            <w:proofErr w:type="spellStart"/>
            <w:r w:rsidRPr="00DF499E">
              <w:t>stp</w:t>
            </w:r>
            <w:proofErr w:type="spellEnd"/>
            <w:r w:rsidRPr="00DF499E">
              <w:t>. 2403 Náchod - za budovou úřadu Zámecká (původní objekt skladu pro řeznictví)</w:t>
            </w:r>
          </w:p>
        </w:tc>
      </w:tr>
      <w:tr w:rsidR="00DF499E" w:rsidRPr="00DF499E" w14:paraId="4BDCE848" w14:textId="77777777" w:rsidTr="00DF499E">
        <w:trPr>
          <w:trHeight w:val="255"/>
        </w:trPr>
        <w:tc>
          <w:tcPr>
            <w:tcW w:w="4536" w:type="dxa"/>
            <w:gridSpan w:val="4"/>
            <w:tcBorders>
              <w:top w:val="nil"/>
              <w:left w:val="nil"/>
              <w:bottom w:val="nil"/>
              <w:right w:val="nil"/>
            </w:tcBorders>
            <w:shd w:val="clear" w:color="auto" w:fill="auto"/>
            <w:noWrap/>
            <w:hideMark/>
          </w:tcPr>
          <w:p w14:paraId="433C2AAC" w14:textId="77777777" w:rsidR="00DF499E" w:rsidRPr="00DF499E" w:rsidRDefault="00DF499E" w:rsidP="00DF499E">
            <w:pPr>
              <w:rPr>
                <w:u w:val="single"/>
              </w:rPr>
            </w:pPr>
            <w:r w:rsidRPr="00DF499E">
              <w:rPr>
                <w:u w:val="single"/>
              </w:rPr>
              <w:t xml:space="preserve">budova čp. 305 </w:t>
            </w:r>
            <w:proofErr w:type="spellStart"/>
            <w:r w:rsidRPr="00DF499E">
              <w:rPr>
                <w:u w:val="single"/>
              </w:rPr>
              <w:t>Vižňov</w:t>
            </w:r>
            <w:proofErr w:type="spellEnd"/>
            <w:r w:rsidRPr="00DF499E">
              <w:rPr>
                <w:u w:val="single"/>
              </w:rPr>
              <w:t xml:space="preserve">, pare. 35 KÚ </w:t>
            </w:r>
            <w:proofErr w:type="spellStart"/>
            <w:r w:rsidRPr="00DF499E">
              <w:rPr>
                <w:u w:val="single"/>
              </w:rPr>
              <w:t>Vižňov</w:t>
            </w:r>
            <w:proofErr w:type="spellEnd"/>
            <w:r w:rsidRPr="00DF499E">
              <w:t xml:space="preserve"> _____</w:t>
            </w:r>
          </w:p>
        </w:tc>
        <w:tc>
          <w:tcPr>
            <w:tcW w:w="1134" w:type="dxa"/>
            <w:tcBorders>
              <w:top w:val="nil"/>
              <w:left w:val="nil"/>
              <w:bottom w:val="nil"/>
              <w:right w:val="nil"/>
            </w:tcBorders>
            <w:shd w:val="clear" w:color="auto" w:fill="auto"/>
            <w:noWrap/>
            <w:hideMark/>
          </w:tcPr>
          <w:p w14:paraId="763DEE4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0EC4722" w14:textId="77777777" w:rsidR="00DF499E" w:rsidRPr="00DF499E" w:rsidRDefault="00DF499E" w:rsidP="00DF499E"/>
        </w:tc>
        <w:tc>
          <w:tcPr>
            <w:tcW w:w="1134" w:type="dxa"/>
            <w:tcBorders>
              <w:top w:val="nil"/>
              <w:left w:val="nil"/>
              <w:bottom w:val="nil"/>
              <w:right w:val="nil"/>
            </w:tcBorders>
            <w:shd w:val="clear" w:color="auto" w:fill="auto"/>
            <w:noWrap/>
            <w:hideMark/>
          </w:tcPr>
          <w:p w14:paraId="4371B5B3" w14:textId="77777777" w:rsidR="00DF499E" w:rsidRPr="00DF499E" w:rsidRDefault="00DF499E" w:rsidP="00DF499E"/>
        </w:tc>
        <w:tc>
          <w:tcPr>
            <w:tcW w:w="1134" w:type="dxa"/>
            <w:tcBorders>
              <w:top w:val="nil"/>
              <w:left w:val="nil"/>
              <w:bottom w:val="nil"/>
              <w:right w:val="nil"/>
            </w:tcBorders>
            <w:shd w:val="clear" w:color="auto" w:fill="auto"/>
            <w:noWrap/>
            <w:hideMark/>
          </w:tcPr>
          <w:p w14:paraId="7C545F67" w14:textId="77777777" w:rsidR="00DF499E" w:rsidRPr="00DF499E" w:rsidRDefault="00DF499E" w:rsidP="00DF499E"/>
        </w:tc>
      </w:tr>
      <w:tr w:rsidR="00DF499E" w:rsidRPr="00DF499E" w14:paraId="331D39AD" w14:textId="77777777" w:rsidTr="00DF499E">
        <w:trPr>
          <w:trHeight w:val="255"/>
        </w:trPr>
        <w:tc>
          <w:tcPr>
            <w:tcW w:w="9072" w:type="dxa"/>
            <w:gridSpan w:val="8"/>
            <w:tcBorders>
              <w:top w:val="nil"/>
              <w:left w:val="nil"/>
              <w:bottom w:val="nil"/>
              <w:right w:val="nil"/>
            </w:tcBorders>
            <w:shd w:val="clear" w:color="auto" w:fill="auto"/>
            <w:noWrap/>
            <w:hideMark/>
          </w:tcPr>
          <w:p w14:paraId="74C7E15A" w14:textId="77777777" w:rsidR="00DF499E" w:rsidRPr="00DF499E" w:rsidRDefault="00DF499E" w:rsidP="00DF499E">
            <w:r w:rsidRPr="00DF499E">
              <w:t xml:space="preserve">budova ZŠ Komenského 425, </w:t>
            </w:r>
            <w:proofErr w:type="spellStart"/>
            <w:r w:rsidRPr="00DF499E">
              <w:t>parc</w:t>
            </w:r>
            <w:proofErr w:type="spellEnd"/>
            <w:r w:rsidRPr="00DF499E">
              <w:t>. 426, 2750 (garáž) KÚ Náchod projekt CZ.1.02/3.2.00/09.05002/090 _</w:t>
            </w:r>
          </w:p>
        </w:tc>
      </w:tr>
      <w:tr w:rsidR="00DF499E" w:rsidRPr="00DF499E" w14:paraId="10832684" w14:textId="77777777" w:rsidTr="00DF499E">
        <w:trPr>
          <w:trHeight w:val="255"/>
        </w:trPr>
        <w:tc>
          <w:tcPr>
            <w:tcW w:w="5670" w:type="dxa"/>
            <w:gridSpan w:val="5"/>
            <w:tcBorders>
              <w:top w:val="nil"/>
              <w:left w:val="nil"/>
              <w:bottom w:val="nil"/>
              <w:right w:val="nil"/>
            </w:tcBorders>
            <w:shd w:val="clear" w:color="auto" w:fill="auto"/>
            <w:noWrap/>
            <w:hideMark/>
          </w:tcPr>
          <w:p w14:paraId="033A5E9E" w14:textId="77777777" w:rsidR="00DF499E" w:rsidRPr="00DF499E" w:rsidRDefault="00DF499E" w:rsidP="00DF499E">
            <w:pPr>
              <w:rPr>
                <w:u w:val="single"/>
              </w:rPr>
            </w:pPr>
            <w:r w:rsidRPr="00DF499E">
              <w:rPr>
                <w:u w:val="single"/>
              </w:rPr>
              <w:t>budova ZŠ Sokolská čp.1809, pare. 2892 KÚ Náchod</w:t>
            </w:r>
          </w:p>
        </w:tc>
        <w:tc>
          <w:tcPr>
            <w:tcW w:w="1134" w:type="dxa"/>
            <w:tcBorders>
              <w:top w:val="nil"/>
              <w:left w:val="nil"/>
              <w:bottom w:val="nil"/>
              <w:right w:val="nil"/>
            </w:tcBorders>
            <w:shd w:val="clear" w:color="auto" w:fill="auto"/>
            <w:noWrap/>
            <w:hideMark/>
          </w:tcPr>
          <w:p w14:paraId="714C92C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1A81C7D" w14:textId="77777777" w:rsidR="00DF499E" w:rsidRPr="00DF499E" w:rsidRDefault="00DF499E" w:rsidP="00DF499E"/>
        </w:tc>
        <w:tc>
          <w:tcPr>
            <w:tcW w:w="1134" w:type="dxa"/>
            <w:tcBorders>
              <w:top w:val="nil"/>
              <w:left w:val="nil"/>
              <w:bottom w:val="nil"/>
              <w:right w:val="nil"/>
            </w:tcBorders>
            <w:shd w:val="clear" w:color="auto" w:fill="auto"/>
            <w:noWrap/>
            <w:hideMark/>
          </w:tcPr>
          <w:p w14:paraId="4959AE5E" w14:textId="77777777" w:rsidR="00DF499E" w:rsidRPr="00DF499E" w:rsidRDefault="00DF499E" w:rsidP="00DF499E"/>
        </w:tc>
      </w:tr>
      <w:tr w:rsidR="00DF499E" w:rsidRPr="00DF499E" w14:paraId="7BC7F8EC" w14:textId="77777777" w:rsidTr="00DF499E">
        <w:trPr>
          <w:trHeight w:val="255"/>
        </w:trPr>
        <w:tc>
          <w:tcPr>
            <w:tcW w:w="4536" w:type="dxa"/>
            <w:gridSpan w:val="4"/>
            <w:tcBorders>
              <w:top w:val="nil"/>
              <w:left w:val="nil"/>
              <w:bottom w:val="nil"/>
              <w:right w:val="nil"/>
            </w:tcBorders>
            <w:shd w:val="clear" w:color="auto" w:fill="auto"/>
            <w:noWrap/>
            <w:hideMark/>
          </w:tcPr>
          <w:p w14:paraId="12694BAE" w14:textId="77777777" w:rsidR="00DF499E" w:rsidRPr="00DF499E" w:rsidRDefault="00DF499E" w:rsidP="00DF499E">
            <w:pPr>
              <w:rPr>
                <w:u w:val="single"/>
              </w:rPr>
            </w:pPr>
            <w:r w:rsidRPr="00DF499E">
              <w:rPr>
                <w:u w:val="single"/>
              </w:rPr>
              <w:t>byt č. 1104/11 Příkopy, pare. 2828 KÚ Náchod</w:t>
            </w:r>
            <w:r w:rsidRPr="00DF499E">
              <w:t>_</w:t>
            </w:r>
          </w:p>
        </w:tc>
        <w:tc>
          <w:tcPr>
            <w:tcW w:w="1134" w:type="dxa"/>
            <w:tcBorders>
              <w:top w:val="nil"/>
              <w:left w:val="nil"/>
              <w:bottom w:val="nil"/>
              <w:right w:val="nil"/>
            </w:tcBorders>
            <w:shd w:val="clear" w:color="auto" w:fill="auto"/>
            <w:noWrap/>
            <w:hideMark/>
          </w:tcPr>
          <w:p w14:paraId="6C890EC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107D2F6" w14:textId="77777777" w:rsidR="00DF499E" w:rsidRPr="00DF499E" w:rsidRDefault="00DF499E" w:rsidP="00DF499E"/>
        </w:tc>
        <w:tc>
          <w:tcPr>
            <w:tcW w:w="1134" w:type="dxa"/>
            <w:tcBorders>
              <w:top w:val="nil"/>
              <w:left w:val="nil"/>
              <w:bottom w:val="nil"/>
              <w:right w:val="nil"/>
            </w:tcBorders>
            <w:shd w:val="clear" w:color="auto" w:fill="auto"/>
            <w:noWrap/>
            <w:hideMark/>
          </w:tcPr>
          <w:p w14:paraId="043500E9" w14:textId="77777777" w:rsidR="00DF499E" w:rsidRPr="00DF499E" w:rsidRDefault="00DF499E" w:rsidP="00DF499E"/>
        </w:tc>
        <w:tc>
          <w:tcPr>
            <w:tcW w:w="1134" w:type="dxa"/>
            <w:tcBorders>
              <w:top w:val="nil"/>
              <w:left w:val="nil"/>
              <w:bottom w:val="nil"/>
              <w:right w:val="nil"/>
            </w:tcBorders>
            <w:shd w:val="clear" w:color="auto" w:fill="auto"/>
            <w:noWrap/>
            <w:hideMark/>
          </w:tcPr>
          <w:p w14:paraId="0070A072" w14:textId="77777777" w:rsidR="00DF499E" w:rsidRPr="00DF499E" w:rsidRDefault="00DF499E" w:rsidP="00DF499E"/>
        </w:tc>
      </w:tr>
      <w:tr w:rsidR="00DF499E" w:rsidRPr="00DF499E" w14:paraId="4192AEC3" w14:textId="77777777" w:rsidTr="00DF499E">
        <w:trPr>
          <w:trHeight w:val="255"/>
        </w:trPr>
        <w:tc>
          <w:tcPr>
            <w:tcW w:w="4536" w:type="dxa"/>
            <w:gridSpan w:val="4"/>
            <w:tcBorders>
              <w:top w:val="nil"/>
              <w:left w:val="nil"/>
              <w:bottom w:val="nil"/>
              <w:right w:val="nil"/>
            </w:tcBorders>
            <w:shd w:val="clear" w:color="auto" w:fill="auto"/>
            <w:noWrap/>
            <w:hideMark/>
          </w:tcPr>
          <w:p w14:paraId="41A568D3" w14:textId="77777777" w:rsidR="00DF499E" w:rsidRPr="00DF499E" w:rsidRDefault="00DF499E" w:rsidP="00DF499E">
            <w:pPr>
              <w:rPr>
                <w:u w:val="single"/>
              </w:rPr>
            </w:pPr>
            <w:r w:rsidRPr="00DF499E">
              <w:rPr>
                <w:u w:val="single"/>
              </w:rPr>
              <w:t>byt č. 1106/1 Příkopy, pare. 2830 KÚ Náchod</w:t>
            </w:r>
            <w:r w:rsidRPr="00DF499E">
              <w:t>_</w:t>
            </w:r>
          </w:p>
        </w:tc>
        <w:tc>
          <w:tcPr>
            <w:tcW w:w="1134" w:type="dxa"/>
            <w:tcBorders>
              <w:top w:val="nil"/>
              <w:left w:val="nil"/>
              <w:bottom w:val="nil"/>
              <w:right w:val="nil"/>
            </w:tcBorders>
            <w:shd w:val="clear" w:color="auto" w:fill="auto"/>
            <w:noWrap/>
            <w:hideMark/>
          </w:tcPr>
          <w:p w14:paraId="01B34C0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6789F87" w14:textId="77777777" w:rsidR="00DF499E" w:rsidRPr="00DF499E" w:rsidRDefault="00DF499E" w:rsidP="00DF499E"/>
        </w:tc>
        <w:tc>
          <w:tcPr>
            <w:tcW w:w="1134" w:type="dxa"/>
            <w:tcBorders>
              <w:top w:val="nil"/>
              <w:left w:val="nil"/>
              <w:bottom w:val="nil"/>
              <w:right w:val="nil"/>
            </w:tcBorders>
            <w:shd w:val="clear" w:color="auto" w:fill="auto"/>
            <w:noWrap/>
            <w:hideMark/>
          </w:tcPr>
          <w:p w14:paraId="6C8CE8F7" w14:textId="77777777" w:rsidR="00DF499E" w:rsidRPr="00DF499E" w:rsidRDefault="00DF499E" w:rsidP="00DF499E"/>
        </w:tc>
        <w:tc>
          <w:tcPr>
            <w:tcW w:w="1134" w:type="dxa"/>
            <w:tcBorders>
              <w:top w:val="nil"/>
              <w:left w:val="nil"/>
              <w:bottom w:val="nil"/>
              <w:right w:val="nil"/>
            </w:tcBorders>
            <w:shd w:val="clear" w:color="auto" w:fill="auto"/>
            <w:noWrap/>
            <w:hideMark/>
          </w:tcPr>
          <w:p w14:paraId="74D2444A" w14:textId="77777777" w:rsidR="00DF499E" w:rsidRPr="00DF499E" w:rsidRDefault="00DF499E" w:rsidP="00DF499E"/>
        </w:tc>
      </w:tr>
      <w:tr w:rsidR="00DF499E" w:rsidRPr="00DF499E" w14:paraId="6E5B45FD" w14:textId="77777777" w:rsidTr="00DF499E">
        <w:trPr>
          <w:trHeight w:val="255"/>
        </w:trPr>
        <w:tc>
          <w:tcPr>
            <w:tcW w:w="4536" w:type="dxa"/>
            <w:gridSpan w:val="4"/>
            <w:tcBorders>
              <w:top w:val="nil"/>
              <w:left w:val="nil"/>
              <w:bottom w:val="nil"/>
              <w:right w:val="nil"/>
            </w:tcBorders>
            <w:shd w:val="clear" w:color="auto" w:fill="auto"/>
            <w:noWrap/>
            <w:hideMark/>
          </w:tcPr>
          <w:p w14:paraId="33474DA0" w14:textId="77777777" w:rsidR="00DF499E" w:rsidRPr="00DF499E" w:rsidRDefault="00DF499E" w:rsidP="00DF499E">
            <w:pPr>
              <w:rPr>
                <w:u w:val="single"/>
              </w:rPr>
            </w:pPr>
            <w:r w:rsidRPr="00DF499E">
              <w:rPr>
                <w:u w:val="single"/>
              </w:rPr>
              <w:t>byt č. 1106/10 Příkopy, pare. 2830 KU Náchod</w:t>
            </w:r>
            <w:r w:rsidRPr="00DF499E">
              <w:t>_</w:t>
            </w:r>
          </w:p>
        </w:tc>
        <w:tc>
          <w:tcPr>
            <w:tcW w:w="1134" w:type="dxa"/>
            <w:tcBorders>
              <w:top w:val="nil"/>
              <w:left w:val="nil"/>
              <w:bottom w:val="nil"/>
              <w:right w:val="nil"/>
            </w:tcBorders>
            <w:shd w:val="clear" w:color="auto" w:fill="auto"/>
            <w:noWrap/>
            <w:hideMark/>
          </w:tcPr>
          <w:p w14:paraId="5179C45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76E6046" w14:textId="77777777" w:rsidR="00DF499E" w:rsidRPr="00DF499E" w:rsidRDefault="00DF499E" w:rsidP="00DF499E"/>
        </w:tc>
        <w:tc>
          <w:tcPr>
            <w:tcW w:w="1134" w:type="dxa"/>
            <w:tcBorders>
              <w:top w:val="nil"/>
              <w:left w:val="nil"/>
              <w:bottom w:val="nil"/>
              <w:right w:val="nil"/>
            </w:tcBorders>
            <w:shd w:val="clear" w:color="auto" w:fill="auto"/>
            <w:noWrap/>
            <w:hideMark/>
          </w:tcPr>
          <w:p w14:paraId="70704461" w14:textId="77777777" w:rsidR="00DF499E" w:rsidRPr="00DF499E" w:rsidRDefault="00DF499E" w:rsidP="00DF499E"/>
        </w:tc>
        <w:tc>
          <w:tcPr>
            <w:tcW w:w="1134" w:type="dxa"/>
            <w:tcBorders>
              <w:top w:val="nil"/>
              <w:left w:val="nil"/>
              <w:bottom w:val="nil"/>
              <w:right w:val="nil"/>
            </w:tcBorders>
            <w:shd w:val="clear" w:color="auto" w:fill="auto"/>
            <w:noWrap/>
            <w:hideMark/>
          </w:tcPr>
          <w:p w14:paraId="1DFC2D1C" w14:textId="77777777" w:rsidR="00DF499E" w:rsidRPr="00DF499E" w:rsidRDefault="00DF499E" w:rsidP="00DF499E"/>
        </w:tc>
      </w:tr>
      <w:tr w:rsidR="00DF499E" w:rsidRPr="00DF499E" w14:paraId="07D57578" w14:textId="77777777" w:rsidTr="00DF499E">
        <w:trPr>
          <w:trHeight w:val="255"/>
        </w:trPr>
        <w:tc>
          <w:tcPr>
            <w:tcW w:w="4536" w:type="dxa"/>
            <w:gridSpan w:val="4"/>
            <w:tcBorders>
              <w:top w:val="nil"/>
              <w:left w:val="nil"/>
              <w:bottom w:val="nil"/>
              <w:right w:val="nil"/>
            </w:tcBorders>
            <w:shd w:val="clear" w:color="auto" w:fill="auto"/>
            <w:noWrap/>
            <w:hideMark/>
          </w:tcPr>
          <w:p w14:paraId="3E98EB4E" w14:textId="77777777" w:rsidR="00DF499E" w:rsidRPr="00DF499E" w:rsidRDefault="00DF499E" w:rsidP="00DF499E">
            <w:pPr>
              <w:rPr>
                <w:u w:val="single"/>
              </w:rPr>
            </w:pPr>
            <w:r w:rsidRPr="00DF499E">
              <w:rPr>
                <w:u w:val="single"/>
              </w:rPr>
              <w:t>byt č. 1106/22 Příkopy, pare. 2830 KÚ Náchod</w:t>
            </w:r>
            <w:r w:rsidRPr="00DF499E">
              <w:t>_</w:t>
            </w:r>
          </w:p>
        </w:tc>
        <w:tc>
          <w:tcPr>
            <w:tcW w:w="1134" w:type="dxa"/>
            <w:tcBorders>
              <w:top w:val="nil"/>
              <w:left w:val="nil"/>
              <w:bottom w:val="nil"/>
              <w:right w:val="nil"/>
            </w:tcBorders>
            <w:shd w:val="clear" w:color="auto" w:fill="auto"/>
            <w:noWrap/>
            <w:hideMark/>
          </w:tcPr>
          <w:p w14:paraId="0B87D48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4EFD8B6" w14:textId="77777777" w:rsidR="00DF499E" w:rsidRPr="00DF499E" w:rsidRDefault="00DF499E" w:rsidP="00DF499E"/>
        </w:tc>
        <w:tc>
          <w:tcPr>
            <w:tcW w:w="1134" w:type="dxa"/>
            <w:tcBorders>
              <w:top w:val="nil"/>
              <w:left w:val="nil"/>
              <w:bottom w:val="nil"/>
              <w:right w:val="nil"/>
            </w:tcBorders>
            <w:shd w:val="clear" w:color="auto" w:fill="auto"/>
            <w:noWrap/>
            <w:hideMark/>
          </w:tcPr>
          <w:p w14:paraId="3059B062" w14:textId="77777777" w:rsidR="00DF499E" w:rsidRPr="00DF499E" w:rsidRDefault="00DF499E" w:rsidP="00DF499E"/>
        </w:tc>
        <w:tc>
          <w:tcPr>
            <w:tcW w:w="1134" w:type="dxa"/>
            <w:tcBorders>
              <w:top w:val="nil"/>
              <w:left w:val="nil"/>
              <w:bottom w:val="nil"/>
              <w:right w:val="nil"/>
            </w:tcBorders>
            <w:shd w:val="clear" w:color="auto" w:fill="auto"/>
            <w:noWrap/>
            <w:hideMark/>
          </w:tcPr>
          <w:p w14:paraId="7BD07996" w14:textId="77777777" w:rsidR="00DF499E" w:rsidRPr="00DF499E" w:rsidRDefault="00DF499E" w:rsidP="00DF499E"/>
        </w:tc>
      </w:tr>
      <w:tr w:rsidR="00DF499E" w:rsidRPr="00DF499E" w14:paraId="3F235C86" w14:textId="77777777" w:rsidTr="00DF499E">
        <w:trPr>
          <w:trHeight w:val="255"/>
        </w:trPr>
        <w:tc>
          <w:tcPr>
            <w:tcW w:w="4536" w:type="dxa"/>
            <w:gridSpan w:val="4"/>
            <w:tcBorders>
              <w:top w:val="nil"/>
              <w:left w:val="nil"/>
              <w:bottom w:val="nil"/>
              <w:right w:val="nil"/>
            </w:tcBorders>
            <w:shd w:val="clear" w:color="auto" w:fill="auto"/>
            <w:noWrap/>
            <w:hideMark/>
          </w:tcPr>
          <w:p w14:paraId="23082761" w14:textId="77777777" w:rsidR="00DF499E" w:rsidRPr="00DF499E" w:rsidRDefault="00DF499E" w:rsidP="00DF499E">
            <w:pPr>
              <w:rPr>
                <w:u w:val="single"/>
              </w:rPr>
            </w:pPr>
            <w:r w:rsidRPr="00DF499E">
              <w:rPr>
                <w:u w:val="single"/>
              </w:rPr>
              <w:t>byt č. 1106/4 Příkopy, pare. 2830 KÚ Náchod</w:t>
            </w:r>
            <w:r w:rsidRPr="00DF499E">
              <w:t>_</w:t>
            </w:r>
          </w:p>
        </w:tc>
        <w:tc>
          <w:tcPr>
            <w:tcW w:w="1134" w:type="dxa"/>
            <w:tcBorders>
              <w:top w:val="nil"/>
              <w:left w:val="nil"/>
              <w:bottom w:val="nil"/>
              <w:right w:val="nil"/>
            </w:tcBorders>
            <w:shd w:val="clear" w:color="auto" w:fill="auto"/>
            <w:noWrap/>
            <w:hideMark/>
          </w:tcPr>
          <w:p w14:paraId="0ADB833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24599B1" w14:textId="77777777" w:rsidR="00DF499E" w:rsidRPr="00DF499E" w:rsidRDefault="00DF499E" w:rsidP="00DF499E"/>
        </w:tc>
        <w:tc>
          <w:tcPr>
            <w:tcW w:w="1134" w:type="dxa"/>
            <w:tcBorders>
              <w:top w:val="nil"/>
              <w:left w:val="nil"/>
              <w:bottom w:val="nil"/>
              <w:right w:val="nil"/>
            </w:tcBorders>
            <w:shd w:val="clear" w:color="auto" w:fill="auto"/>
            <w:noWrap/>
            <w:hideMark/>
          </w:tcPr>
          <w:p w14:paraId="6325E46E" w14:textId="77777777" w:rsidR="00DF499E" w:rsidRPr="00DF499E" w:rsidRDefault="00DF499E" w:rsidP="00DF499E"/>
        </w:tc>
        <w:tc>
          <w:tcPr>
            <w:tcW w:w="1134" w:type="dxa"/>
            <w:tcBorders>
              <w:top w:val="nil"/>
              <w:left w:val="nil"/>
              <w:bottom w:val="nil"/>
              <w:right w:val="nil"/>
            </w:tcBorders>
            <w:shd w:val="clear" w:color="auto" w:fill="auto"/>
            <w:noWrap/>
            <w:hideMark/>
          </w:tcPr>
          <w:p w14:paraId="3FB93497" w14:textId="77777777" w:rsidR="00DF499E" w:rsidRPr="00DF499E" w:rsidRDefault="00DF499E" w:rsidP="00DF499E"/>
        </w:tc>
      </w:tr>
      <w:tr w:rsidR="00DF499E" w:rsidRPr="00DF499E" w14:paraId="2C582327" w14:textId="77777777" w:rsidTr="00DF499E">
        <w:trPr>
          <w:trHeight w:val="255"/>
        </w:trPr>
        <w:tc>
          <w:tcPr>
            <w:tcW w:w="4536" w:type="dxa"/>
            <w:gridSpan w:val="4"/>
            <w:tcBorders>
              <w:top w:val="nil"/>
              <w:left w:val="nil"/>
              <w:bottom w:val="nil"/>
              <w:right w:val="nil"/>
            </w:tcBorders>
            <w:shd w:val="clear" w:color="auto" w:fill="auto"/>
            <w:noWrap/>
            <w:hideMark/>
          </w:tcPr>
          <w:p w14:paraId="4AA14816" w14:textId="77777777" w:rsidR="00DF499E" w:rsidRPr="00DF499E" w:rsidRDefault="00DF499E" w:rsidP="00DF499E">
            <w:pPr>
              <w:rPr>
                <w:u w:val="single"/>
              </w:rPr>
            </w:pPr>
            <w:r w:rsidRPr="00DF499E">
              <w:rPr>
                <w:u w:val="single"/>
              </w:rPr>
              <w:t xml:space="preserve">byt č. 119/8 Myslbekova, pare. 125 KU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285751C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8EA0F32" w14:textId="77777777" w:rsidR="00DF499E" w:rsidRPr="00DF499E" w:rsidRDefault="00DF499E" w:rsidP="00DF499E"/>
        </w:tc>
        <w:tc>
          <w:tcPr>
            <w:tcW w:w="1134" w:type="dxa"/>
            <w:tcBorders>
              <w:top w:val="nil"/>
              <w:left w:val="nil"/>
              <w:bottom w:val="nil"/>
              <w:right w:val="nil"/>
            </w:tcBorders>
            <w:shd w:val="clear" w:color="auto" w:fill="auto"/>
            <w:noWrap/>
            <w:hideMark/>
          </w:tcPr>
          <w:p w14:paraId="0655D652" w14:textId="77777777" w:rsidR="00DF499E" w:rsidRPr="00DF499E" w:rsidRDefault="00DF499E" w:rsidP="00DF499E"/>
        </w:tc>
        <w:tc>
          <w:tcPr>
            <w:tcW w:w="1134" w:type="dxa"/>
            <w:tcBorders>
              <w:top w:val="nil"/>
              <w:left w:val="nil"/>
              <w:bottom w:val="nil"/>
              <w:right w:val="nil"/>
            </w:tcBorders>
            <w:shd w:val="clear" w:color="auto" w:fill="auto"/>
            <w:noWrap/>
            <w:hideMark/>
          </w:tcPr>
          <w:p w14:paraId="260BC382" w14:textId="77777777" w:rsidR="00DF499E" w:rsidRPr="00DF499E" w:rsidRDefault="00DF499E" w:rsidP="00DF499E"/>
        </w:tc>
      </w:tr>
      <w:tr w:rsidR="00DF499E" w:rsidRPr="00DF499E" w14:paraId="5E6CD386" w14:textId="77777777" w:rsidTr="00DF499E">
        <w:trPr>
          <w:trHeight w:val="255"/>
        </w:trPr>
        <w:tc>
          <w:tcPr>
            <w:tcW w:w="4536" w:type="dxa"/>
            <w:gridSpan w:val="4"/>
            <w:tcBorders>
              <w:top w:val="nil"/>
              <w:left w:val="nil"/>
              <w:bottom w:val="nil"/>
              <w:right w:val="nil"/>
            </w:tcBorders>
            <w:shd w:val="clear" w:color="auto" w:fill="auto"/>
            <w:noWrap/>
            <w:hideMark/>
          </w:tcPr>
          <w:p w14:paraId="4C49493D" w14:textId="77777777" w:rsidR="00DF499E" w:rsidRPr="00DF499E" w:rsidRDefault="00DF499E" w:rsidP="00DF499E">
            <w:pPr>
              <w:rPr>
                <w:u w:val="single"/>
              </w:rPr>
            </w:pPr>
            <w:r w:rsidRPr="00DF499E">
              <w:rPr>
                <w:u w:val="single"/>
              </w:rPr>
              <w:t xml:space="preserve">byt č. 120/3 Myslbekova, parc.126 KÚ </w:t>
            </w:r>
            <w:proofErr w:type="spellStart"/>
            <w:r w:rsidRPr="00DF499E">
              <w:rPr>
                <w:u w:val="single"/>
              </w:rPr>
              <w:t>St.Město</w:t>
            </w:r>
            <w:proofErr w:type="spellEnd"/>
          </w:p>
        </w:tc>
        <w:tc>
          <w:tcPr>
            <w:tcW w:w="1134" w:type="dxa"/>
            <w:tcBorders>
              <w:top w:val="nil"/>
              <w:left w:val="nil"/>
              <w:bottom w:val="nil"/>
              <w:right w:val="nil"/>
            </w:tcBorders>
            <w:shd w:val="clear" w:color="auto" w:fill="auto"/>
            <w:noWrap/>
            <w:hideMark/>
          </w:tcPr>
          <w:p w14:paraId="328B7A3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BDD17CE" w14:textId="77777777" w:rsidR="00DF499E" w:rsidRPr="00DF499E" w:rsidRDefault="00DF499E" w:rsidP="00DF499E"/>
        </w:tc>
        <w:tc>
          <w:tcPr>
            <w:tcW w:w="1134" w:type="dxa"/>
            <w:tcBorders>
              <w:top w:val="nil"/>
              <w:left w:val="nil"/>
              <w:bottom w:val="nil"/>
              <w:right w:val="nil"/>
            </w:tcBorders>
            <w:shd w:val="clear" w:color="auto" w:fill="auto"/>
            <w:noWrap/>
            <w:hideMark/>
          </w:tcPr>
          <w:p w14:paraId="5BE702AA" w14:textId="77777777" w:rsidR="00DF499E" w:rsidRPr="00DF499E" w:rsidRDefault="00DF499E" w:rsidP="00DF499E"/>
        </w:tc>
        <w:tc>
          <w:tcPr>
            <w:tcW w:w="1134" w:type="dxa"/>
            <w:tcBorders>
              <w:top w:val="nil"/>
              <w:left w:val="nil"/>
              <w:bottom w:val="nil"/>
              <w:right w:val="nil"/>
            </w:tcBorders>
            <w:shd w:val="clear" w:color="auto" w:fill="auto"/>
            <w:noWrap/>
            <w:hideMark/>
          </w:tcPr>
          <w:p w14:paraId="485E22E0" w14:textId="77777777" w:rsidR="00DF499E" w:rsidRPr="00DF499E" w:rsidRDefault="00DF499E" w:rsidP="00DF499E"/>
        </w:tc>
      </w:tr>
      <w:tr w:rsidR="00DF499E" w:rsidRPr="00DF499E" w14:paraId="62BD581E" w14:textId="77777777" w:rsidTr="00DF499E">
        <w:trPr>
          <w:trHeight w:val="255"/>
        </w:trPr>
        <w:tc>
          <w:tcPr>
            <w:tcW w:w="4536" w:type="dxa"/>
            <w:gridSpan w:val="4"/>
            <w:tcBorders>
              <w:top w:val="nil"/>
              <w:left w:val="nil"/>
              <w:bottom w:val="nil"/>
              <w:right w:val="nil"/>
            </w:tcBorders>
            <w:shd w:val="clear" w:color="auto" w:fill="auto"/>
            <w:noWrap/>
            <w:hideMark/>
          </w:tcPr>
          <w:p w14:paraId="0FFBA7F4" w14:textId="77777777" w:rsidR="00DF499E" w:rsidRPr="00DF499E" w:rsidRDefault="00DF499E" w:rsidP="00DF499E">
            <w:pPr>
              <w:rPr>
                <w:u w:val="single"/>
              </w:rPr>
            </w:pPr>
            <w:r w:rsidRPr="00DF499E">
              <w:rPr>
                <w:u w:val="single"/>
              </w:rPr>
              <w:t>byt č. 1338/4 Nerudova, pare. 1436 KÚ Náchod</w:t>
            </w:r>
            <w:r w:rsidRPr="00DF499E">
              <w:t>_</w:t>
            </w:r>
          </w:p>
        </w:tc>
        <w:tc>
          <w:tcPr>
            <w:tcW w:w="1134" w:type="dxa"/>
            <w:tcBorders>
              <w:top w:val="nil"/>
              <w:left w:val="nil"/>
              <w:bottom w:val="nil"/>
              <w:right w:val="nil"/>
            </w:tcBorders>
            <w:shd w:val="clear" w:color="auto" w:fill="auto"/>
            <w:noWrap/>
            <w:hideMark/>
          </w:tcPr>
          <w:p w14:paraId="4467012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EA4E467" w14:textId="77777777" w:rsidR="00DF499E" w:rsidRPr="00DF499E" w:rsidRDefault="00DF499E" w:rsidP="00DF499E"/>
        </w:tc>
        <w:tc>
          <w:tcPr>
            <w:tcW w:w="1134" w:type="dxa"/>
            <w:tcBorders>
              <w:top w:val="nil"/>
              <w:left w:val="nil"/>
              <w:bottom w:val="nil"/>
              <w:right w:val="nil"/>
            </w:tcBorders>
            <w:shd w:val="clear" w:color="auto" w:fill="auto"/>
            <w:noWrap/>
            <w:hideMark/>
          </w:tcPr>
          <w:p w14:paraId="56DB2114" w14:textId="77777777" w:rsidR="00DF499E" w:rsidRPr="00DF499E" w:rsidRDefault="00DF499E" w:rsidP="00DF499E"/>
        </w:tc>
        <w:tc>
          <w:tcPr>
            <w:tcW w:w="1134" w:type="dxa"/>
            <w:tcBorders>
              <w:top w:val="nil"/>
              <w:left w:val="nil"/>
              <w:bottom w:val="nil"/>
              <w:right w:val="nil"/>
            </w:tcBorders>
            <w:shd w:val="clear" w:color="auto" w:fill="auto"/>
            <w:noWrap/>
            <w:hideMark/>
          </w:tcPr>
          <w:p w14:paraId="2F90D80E" w14:textId="77777777" w:rsidR="00DF499E" w:rsidRPr="00DF499E" w:rsidRDefault="00DF499E" w:rsidP="00DF499E"/>
        </w:tc>
      </w:tr>
      <w:tr w:rsidR="00DF499E" w:rsidRPr="00DF499E" w14:paraId="61420C83" w14:textId="77777777" w:rsidTr="00DF499E">
        <w:trPr>
          <w:trHeight w:val="255"/>
        </w:trPr>
        <w:tc>
          <w:tcPr>
            <w:tcW w:w="4536" w:type="dxa"/>
            <w:gridSpan w:val="4"/>
            <w:tcBorders>
              <w:top w:val="nil"/>
              <w:left w:val="nil"/>
              <w:bottom w:val="nil"/>
              <w:right w:val="nil"/>
            </w:tcBorders>
            <w:shd w:val="clear" w:color="auto" w:fill="auto"/>
            <w:noWrap/>
            <w:hideMark/>
          </w:tcPr>
          <w:p w14:paraId="14EA583C" w14:textId="77777777" w:rsidR="00DF499E" w:rsidRPr="00DF499E" w:rsidRDefault="00DF499E" w:rsidP="00DF499E">
            <w:pPr>
              <w:rPr>
                <w:u w:val="single"/>
              </w:rPr>
            </w:pPr>
            <w:r w:rsidRPr="00DF499E">
              <w:rPr>
                <w:u w:val="single"/>
              </w:rPr>
              <w:t>byt č. 1339/12 Nerudova, pare. 1434 KÚ Náchod</w:t>
            </w:r>
            <w:r w:rsidRPr="00DF499E">
              <w:t>_</w:t>
            </w:r>
          </w:p>
        </w:tc>
        <w:tc>
          <w:tcPr>
            <w:tcW w:w="1134" w:type="dxa"/>
            <w:tcBorders>
              <w:top w:val="nil"/>
              <w:left w:val="nil"/>
              <w:bottom w:val="nil"/>
              <w:right w:val="nil"/>
            </w:tcBorders>
            <w:shd w:val="clear" w:color="auto" w:fill="auto"/>
            <w:noWrap/>
            <w:hideMark/>
          </w:tcPr>
          <w:p w14:paraId="7D47A76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0EDD756" w14:textId="77777777" w:rsidR="00DF499E" w:rsidRPr="00DF499E" w:rsidRDefault="00DF499E" w:rsidP="00DF499E"/>
        </w:tc>
        <w:tc>
          <w:tcPr>
            <w:tcW w:w="1134" w:type="dxa"/>
            <w:tcBorders>
              <w:top w:val="nil"/>
              <w:left w:val="nil"/>
              <w:bottom w:val="nil"/>
              <w:right w:val="nil"/>
            </w:tcBorders>
            <w:shd w:val="clear" w:color="auto" w:fill="auto"/>
            <w:noWrap/>
            <w:hideMark/>
          </w:tcPr>
          <w:p w14:paraId="7F6ACBA4" w14:textId="77777777" w:rsidR="00DF499E" w:rsidRPr="00DF499E" w:rsidRDefault="00DF499E" w:rsidP="00DF499E"/>
        </w:tc>
        <w:tc>
          <w:tcPr>
            <w:tcW w:w="1134" w:type="dxa"/>
            <w:tcBorders>
              <w:top w:val="nil"/>
              <w:left w:val="nil"/>
              <w:bottom w:val="nil"/>
              <w:right w:val="nil"/>
            </w:tcBorders>
            <w:shd w:val="clear" w:color="auto" w:fill="auto"/>
            <w:noWrap/>
            <w:hideMark/>
          </w:tcPr>
          <w:p w14:paraId="3F1344C5" w14:textId="77777777" w:rsidR="00DF499E" w:rsidRPr="00DF499E" w:rsidRDefault="00DF499E" w:rsidP="00DF499E"/>
        </w:tc>
      </w:tr>
      <w:tr w:rsidR="00DF499E" w:rsidRPr="00DF499E" w14:paraId="149E5F32" w14:textId="77777777" w:rsidTr="00DF499E">
        <w:trPr>
          <w:trHeight w:val="255"/>
        </w:trPr>
        <w:tc>
          <w:tcPr>
            <w:tcW w:w="4536" w:type="dxa"/>
            <w:gridSpan w:val="4"/>
            <w:tcBorders>
              <w:top w:val="nil"/>
              <w:left w:val="nil"/>
              <w:bottom w:val="nil"/>
              <w:right w:val="nil"/>
            </w:tcBorders>
            <w:shd w:val="clear" w:color="auto" w:fill="auto"/>
            <w:noWrap/>
            <w:hideMark/>
          </w:tcPr>
          <w:p w14:paraId="3DE6DA5A" w14:textId="77777777" w:rsidR="00DF499E" w:rsidRPr="00DF499E" w:rsidRDefault="00DF499E" w:rsidP="00DF499E">
            <w:pPr>
              <w:rPr>
                <w:u w:val="single"/>
              </w:rPr>
            </w:pPr>
            <w:r w:rsidRPr="00DF499E">
              <w:rPr>
                <w:u w:val="single"/>
              </w:rPr>
              <w:t>byt č. 1339/16 Nerudova, pare. 1434 KÚ Náchod</w:t>
            </w:r>
            <w:r w:rsidRPr="00DF499E">
              <w:t>_</w:t>
            </w:r>
          </w:p>
        </w:tc>
        <w:tc>
          <w:tcPr>
            <w:tcW w:w="1134" w:type="dxa"/>
            <w:tcBorders>
              <w:top w:val="nil"/>
              <w:left w:val="nil"/>
              <w:bottom w:val="nil"/>
              <w:right w:val="nil"/>
            </w:tcBorders>
            <w:shd w:val="clear" w:color="auto" w:fill="auto"/>
            <w:noWrap/>
            <w:hideMark/>
          </w:tcPr>
          <w:p w14:paraId="5C53839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AEC09FB" w14:textId="77777777" w:rsidR="00DF499E" w:rsidRPr="00DF499E" w:rsidRDefault="00DF499E" w:rsidP="00DF499E"/>
        </w:tc>
        <w:tc>
          <w:tcPr>
            <w:tcW w:w="1134" w:type="dxa"/>
            <w:tcBorders>
              <w:top w:val="nil"/>
              <w:left w:val="nil"/>
              <w:bottom w:val="nil"/>
              <w:right w:val="nil"/>
            </w:tcBorders>
            <w:shd w:val="clear" w:color="auto" w:fill="auto"/>
            <w:noWrap/>
            <w:hideMark/>
          </w:tcPr>
          <w:p w14:paraId="1C4798A9" w14:textId="77777777" w:rsidR="00DF499E" w:rsidRPr="00DF499E" w:rsidRDefault="00DF499E" w:rsidP="00DF499E"/>
        </w:tc>
        <w:tc>
          <w:tcPr>
            <w:tcW w:w="1134" w:type="dxa"/>
            <w:tcBorders>
              <w:top w:val="nil"/>
              <w:left w:val="nil"/>
              <w:bottom w:val="nil"/>
              <w:right w:val="nil"/>
            </w:tcBorders>
            <w:shd w:val="clear" w:color="auto" w:fill="auto"/>
            <w:noWrap/>
            <w:hideMark/>
          </w:tcPr>
          <w:p w14:paraId="01B840E6" w14:textId="77777777" w:rsidR="00DF499E" w:rsidRPr="00DF499E" w:rsidRDefault="00DF499E" w:rsidP="00DF499E"/>
        </w:tc>
      </w:tr>
      <w:tr w:rsidR="00DF499E" w:rsidRPr="00DF499E" w14:paraId="5778AE50" w14:textId="77777777" w:rsidTr="00DF499E">
        <w:trPr>
          <w:trHeight w:val="255"/>
        </w:trPr>
        <w:tc>
          <w:tcPr>
            <w:tcW w:w="5670" w:type="dxa"/>
            <w:gridSpan w:val="5"/>
            <w:tcBorders>
              <w:top w:val="nil"/>
              <w:left w:val="nil"/>
              <w:bottom w:val="nil"/>
              <w:right w:val="nil"/>
            </w:tcBorders>
            <w:shd w:val="clear" w:color="auto" w:fill="auto"/>
            <w:noWrap/>
            <w:hideMark/>
          </w:tcPr>
          <w:p w14:paraId="1AB6B804" w14:textId="77777777" w:rsidR="00DF499E" w:rsidRPr="00DF499E" w:rsidRDefault="00DF499E" w:rsidP="00DF499E">
            <w:pPr>
              <w:rPr>
                <w:u w:val="single"/>
              </w:rPr>
            </w:pPr>
            <w:r w:rsidRPr="00DF499E">
              <w:rPr>
                <w:u w:val="single"/>
              </w:rPr>
              <w:t xml:space="preserve">byt č. 1420/100 /kryt CO/Komenského, p. 1829 KU </w:t>
            </w:r>
            <w:proofErr w:type="spellStart"/>
            <w:r w:rsidRPr="00DF499E">
              <w:rPr>
                <w:u w:val="single"/>
              </w:rPr>
              <w:t>Ná</w:t>
            </w:r>
            <w:proofErr w:type="spellEnd"/>
            <w:r w:rsidRPr="00DF499E">
              <w:t>_</w:t>
            </w:r>
          </w:p>
        </w:tc>
        <w:tc>
          <w:tcPr>
            <w:tcW w:w="1134" w:type="dxa"/>
            <w:tcBorders>
              <w:top w:val="nil"/>
              <w:left w:val="nil"/>
              <w:bottom w:val="nil"/>
              <w:right w:val="nil"/>
            </w:tcBorders>
            <w:shd w:val="clear" w:color="auto" w:fill="auto"/>
            <w:noWrap/>
            <w:hideMark/>
          </w:tcPr>
          <w:p w14:paraId="6EBE3A6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2D48B05" w14:textId="77777777" w:rsidR="00DF499E" w:rsidRPr="00DF499E" w:rsidRDefault="00DF499E" w:rsidP="00DF499E"/>
        </w:tc>
        <w:tc>
          <w:tcPr>
            <w:tcW w:w="1134" w:type="dxa"/>
            <w:tcBorders>
              <w:top w:val="nil"/>
              <w:left w:val="nil"/>
              <w:bottom w:val="nil"/>
              <w:right w:val="nil"/>
            </w:tcBorders>
            <w:shd w:val="clear" w:color="auto" w:fill="auto"/>
            <w:noWrap/>
            <w:hideMark/>
          </w:tcPr>
          <w:p w14:paraId="7EE5F86F" w14:textId="77777777" w:rsidR="00DF499E" w:rsidRPr="00DF499E" w:rsidRDefault="00DF499E" w:rsidP="00DF499E"/>
        </w:tc>
      </w:tr>
      <w:tr w:rsidR="00DF499E" w:rsidRPr="00DF499E" w14:paraId="76C12E3B" w14:textId="77777777" w:rsidTr="00DF499E">
        <w:trPr>
          <w:trHeight w:val="255"/>
        </w:trPr>
        <w:tc>
          <w:tcPr>
            <w:tcW w:w="5670" w:type="dxa"/>
            <w:gridSpan w:val="5"/>
            <w:tcBorders>
              <w:top w:val="nil"/>
              <w:left w:val="nil"/>
              <w:bottom w:val="nil"/>
              <w:right w:val="nil"/>
            </w:tcBorders>
            <w:shd w:val="clear" w:color="auto" w:fill="auto"/>
            <w:noWrap/>
            <w:hideMark/>
          </w:tcPr>
          <w:p w14:paraId="4BC413CB" w14:textId="77777777" w:rsidR="00DF499E" w:rsidRPr="00DF499E" w:rsidRDefault="00DF499E" w:rsidP="00DF499E">
            <w:pPr>
              <w:rPr>
                <w:u w:val="single"/>
              </w:rPr>
            </w:pPr>
            <w:r w:rsidRPr="00DF499E">
              <w:rPr>
                <w:u w:val="single"/>
              </w:rPr>
              <w:t xml:space="preserve">byt č. 1498/700 Hamry (kryt CO), pare. 1638, KÚ </w:t>
            </w:r>
            <w:proofErr w:type="spellStart"/>
            <w:r w:rsidRPr="00DF499E">
              <w:rPr>
                <w:u w:val="single"/>
              </w:rPr>
              <w:t>Nác</w:t>
            </w:r>
            <w:proofErr w:type="spellEnd"/>
            <w:r w:rsidRPr="00DF499E">
              <w:t>_</w:t>
            </w:r>
          </w:p>
        </w:tc>
        <w:tc>
          <w:tcPr>
            <w:tcW w:w="1134" w:type="dxa"/>
            <w:tcBorders>
              <w:top w:val="nil"/>
              <w:left w:val="nil"/>
              <w:bottom w:val="nil"/>
              <w:right w:val="nil"/>
            </w:tcBorders>
            <w:shd w:val="clear" w:color="auto" w:fill="auto"/>
            <w:noWrap/>
            <w:hideMark/>
          </w:tcPr>
          <w:p w14:paraId="3C383FB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4F0472F" w14:textId="77777777" w:rsidR="00DF499E" w:rsidRPr="00DF499E" w:rsidRDefault="00DF499E" w:rsidP="00DF499E"/>
        </w:tc>
        <w:tc>
          <w:tcPr>
            <w:tcW w:w="1134" w:type="dxa"/>
            <w:tcBorders>
              <w:top w:val="nil"/>
              <w:left w:val="nil"/>
              <w:bottom w:val="nil"/>
              <w:right w:val="nil"/>
            </w:tcBorders>
            <w:shd w:val="clear" w:color="auto" w:fill="auto"/>
            <w:noWrap/>
            <w:hideMark/>
          </w:tcPr>
          <w:p w14:paraId="20E7C6C5" w14:textId="77777777" w:rsidR="00DF499E" w:rsidRPr="00DF499E" w:rsidRDefault="00DF499E" w:rsidP="00DF499E"/>
        </w:tc>
      </w:tr>
      <w:tr w:rsidR="00DF499E" w:rsidRPr="00DF499E" w14:paraId="168B4FA8" w14:textId="77777777" w:rsidTr="00DF499E">
        <w:trPr>
          <w:trHeight w:val="255"/>
        </w:trPr>
        <w:tc>
          <w:tcPr>
            <w:tcW w:w="5670" w:type="dxa"/>
            <w:gridSpan w:val="5"/>
            <w:tcBorders>
              <w:top w:val="nil"/>
              <w:left w:val="nil"/>
              <w:bottom w:val="nil"/>
              <w:right w:val="nil"/>
            </w:tcBorders>
            <w:shd w:val="clear" w:color="auto" w:fill="auto"/>
            <w:noWrap/>
            <w:hideMark/>
          </w:tcPr>
          <w:p w14:paraId="6C179640" w14:textId="77777777" w:rsidR="00DF499E" w:rsidRPr="00DF499E" w:rsidRDefault="00DF499E" w:rsidP="00DF499E">
            <w:pPr>
              <w:rPr>
                <w:u w:val="single"/>
              </w:rPr>
            </w:pPr>
            <w:r w:rsidRPr="00DF499E">
              <w:rPr>
                <w:u w:val="single"/>
              </w:rPr>
              <w:t>byt č. 1501/700 Č. Bratří /kryt CO/ pare. 416,1574 KU N</w:t>
            </w:r>
            <w:r w:rsidRPr="00DF499E">
              <w:t>_</w:t>
            </w:r>
          </w:p>
        </w:tc>
        <w:tc>
          <w:tcPr>
            <w:tcW w:w="1134" w:type="dxa"/>
            <w:tcBorders>
              <w:top w:val="nil"/>
              <w:left w:val="nil"/>
              <w:bottom w:val="nil"/>
              <w:right w:val="nil"/>
            </w:tcBorders>
            <w:shd w:val="clear" w:color="auto" w:fill="auto"/>
            <w:noWrap/>
            <w:hideMark/>
          </w:tcPr>
          <w:p w14:paraId="5FEC092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D286A18" w14:textId="77777777" w:rsidR="00DF499E" w:rsidRPr="00DF499E" w:rsidRDefault="00DF499E" w:rsidP="00DF499E"/>
        </w:tc>
        <w:tc>
          <w:tcPr>
            <w:tcW w:w="1134" w:type="dxa"/>
            <w:tcBorders>
              <w:top w:val="nil"/>
              <w:left w:val="nil"/>
              <w:bottom w:val="nil"/>
              <w:right w:val="nil"/>
            </w:tcBorders>
            <w:shd w:val="clear" w:color="auto" w:fill="auto"/>
            <w:noWrap/>
            <w:hideMark/>
          </w:tcPr>
          <w:p w14:paraId="127B12C2" w14:textId="77777777" w:rsidR="00DF499E" w:rsidRPr="00DF499E" w:rsidRDefault="00DF499E" w:rsidP="00DF499E"/>
        </w:tc>
      </w:tr>
      <w:tr w:rsidR="00DF499E" w:rsidRPr="00DF499E" w14:paraId="2391882A" w14:textId="77777777" w:rsidTr="00DF499E">
        <w:trPr>
          <w:trHeight w:val="255"/>
        </w:trPr>
        <w:tc>
          <w:tcPr>
            <w:tcW w:w="5670" w:type="dxa"/>
            <w:gridSpan w:val="5"/>
            <w:tcBorders>
              <w:top w:val="nil"/>
              <w:left w:val="nil"/>
              <w:bottom w:val="nil"/>
              <w:right w:val="nil"/>
            </w:tcBorders>
            <w:shd w:val="clear" w:color="auto" w:fill="auto"/>
            <w:noWrap/>
            <w:hideMark/>
          </w:tcPr>
          <w:p w14:paraId="797B95D4" w14:textId="77777777" w:rsidR="00DF499E" w:rsidRPr="00DF499E" w:rsidRDefault="00DF499E" w:rsidP="00DF499E">
            <w:pPr>
              <w:rPr>
                <w:u w:val="single"/>
              </w:rPr>
            </w:pPr>
            <w:r w:rsidRPr="00DF499E">
              <w:rPr>
                <w:u w:val="single"/>
              </w:rPr>
              <w:t xml:space="preserve">byt č. 1502/4 Č. Bratří /kryt CO/,pare. 415,1574 </w:t>
            </w:r>
            <w:proofErr w:type="spellStart"/>
            <w:r w:rsidRPr="00DF499E">
              <w:rPr>
                <w:u w:val="single"/>
              </w:rPr>
              <w:t>KUNách</w:t>
            </w:r>
            <w:proofErr w:type="spellEnd"/>
            <w:r w:rsidRPr="00DF499E">
              <w:t>_</w:t>
            </w:r>
          </w:p>
        </w:tc>
        <w:tc>
          <w:tcPr>
            <w:tcW w:w="1134" w:type="dxa"/>
            <w:tcBorders>
              <w:top w:val="nil"/>
              <w:left w:val="nil"/>
              <w:bottom w:val="nil"/>
              <w:right w:val="nil"/>
            </w:tcBorders>
            <w:shd w:val="clear" w:color="auto" w:fill="auto"/>
            <w:noWrap/>
            <w:hideMark/>
          </w:tcPr>
          <w:p w14:paraId="152FCFE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6472AA1" w14:textId="77777777" w:rsidR="00DF499E" w:rsidRPr="00DF499E" w:rsidRDefault="00DF499E" w:rsidP="00DF499E"/>
        </w:tc>
        <w:tc>
          <w:tcPr>
            <w:tcW w:w="1134" w:type="dxa"/>
            <w:tcBorders>
              <w:top w:val="nil"/>
              <w:left w:val="nil"/>
              <w:bottom w:val="nil"/>
              <w:right w:val="nil"/>
            </w:tcBorders>
            <w:shd w:val="clear" w:color="auto" w:fill="auto"/>
            <w:noWrap/>
            <w:hideMark/>
          </w:tcPr>
          <w:p w14:paraId="533B434B" w14:textId="77777777" w:rsidR="00DF499E" w:rsidRPr="00DF499E" w:rsidRDefault="00DF499E" w:rsidP="00DF499E"/>
        </w:tc>
      </w:tr>
      <w:tr w:rsidR="00DF499E" w:rsidRPr="00DF499E" w14:paraId="6BCDFAD0" w14:textId="77777777" w:rsidTr="00DF499E">
        <w:trPr>
          <w:trHeight w:val="255"/>
        </w:trPr>
        <w:tc>
          <w:tcPr>
            <w:tcW w:w="5670" w:type="dxa"/>
            <w:gridSpan w:val="5"/>
            <w:tcBorders>
              <w:top w:val="nil"/>
              <w:left w:val="nil"/>
              <w:bottom w:val="nil"/>
              <w:right w:val="nil"/>
            </w:tcBorders>
            <w:shd w:val="clear" w:color="auto" w:fill="auto"/>
            <w:noWrap/>
            <w:hideMark/>
          </w:tcPr>
          <w:p w14:paraId="212166A9" w14:textId="77777777" w:rsidR="00DF499E" w:rsidRPr="00DF499E" w:rsidRDefault="00DF499E" w:rsidP="00DF499E">
            <w:pPr>
              <w:rPr>
                <w:u w:val="single"/>
              </w:rPr>
            </w:pPr>
            <w:r w:rsidRPr="00DF499E">
              <w:rPr>
                <w:u w:val="single"/>
              </w:rPr>
              <w:t xml:space="preserve">byt č. 1512/503 Kladská /kryt CO/, p. 484/8, 484/9 KÚ </w:t>
            </w:r>
            <w:proofErr w:type="spellStart"/>
            <w:r w:rsidRPr="00DF499E">
              <w:rPr>
                <w:u w:val="single"/>
              </w:rPr>
              <w:t>Ná</w:t>
            </w:r>
            <w:proofErr w:type="spellEnd"/>
            <w:r w:rsidRPr="00DF499E">
              <w:t>_</w:t>
            </w:r>
          </w:p>
        </w:tc>
        <w:tc>
          <w:tcPr>
            <w:tcW w:w="1134" w:type="dxa"/>
            <w:tcBorders>
              <w:top w:val="nil"/>
              <w:left w:val="nil"/>
              <w:bottom w:val="nil"/>
              <w:right w:val="nil"/>
            </w:tcBorders>
            <w:shd w:val="clear" w:color="auto" w:fill="auto"/>
            <w:noWrap/>
            <w:hideMark/>
          </w:tcPr>
          <w:p w14:paraId="196C2C1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5E49897" w14:textId="77777777" w:rsidR="00DF499E" w:rsidRPr="00DF499E" w:rsidRDefault="00DF499E" w:rsidP="00DF499E"/>
        </w:tc>
        <w:tc>
          <w:tcPr>
            <w:tcW w:w="1134" w:type="dxa"/>
            <w:tcBorders>
              <w:top w:val="nil"/>
              <w:left w:val="nil"/>
              <w:bottom w:val="nil"/>
              <w:right w:val="nil"/>
            </w:tcBorders>
            <w:shd w:val="clear" w:color="auto" w:fill="auto"/>
            <w:noWrap/>
            <w:hideMark/>
          </w:tcPr>
          <w:p w14:paraId="0DBECD13" w14:textId="77777777" w:rsidR="00DF499E" w:rsidRPr="00DF499E" w:rsidRDefault="00DF499E" w:rsidP="00DF499E"/>
        </w:tc>
      </w:tr>
      <w:tr w:rsidR="00DF499E" w:rsidRPr="00DF499E" w14:paraId="6AE8604E" w14:textId="77777777" w:rsidTr="00DF499E">
        <w:trPr>
          <w:trHeight w:val="255"/>
        </w:trPr>
        <w:tc>
          <w:tcPr>
            <w:tcW w:w="4536" w:type="dxa"/>
            <w:gridSpan w:val="4"/>
            <w:tcBorders>
              <w:top w:val="nil"/>
              <w:left w:val="nil"/>
              <w:bottom w:val="nil"/>
              <w:right w:val="nil"/>
            </w:tcBorders>
            <w:shd w:val="clear" w:color="auto" w:fill="auto"/>
            <w:noWrap/>
            <w:hideMark/>
          </w:tcPr>
          <w:p w14:paraId="581BDE25" w14:textId="77777777" w:rsidR="00DF499E" w:rsidRPr="00DF499E" w:rsidRDefault="00DF499E" w:rsidP="00DF499E">
            <w:pPr>
              <w:rPr>
                <w:u w:val="single"/>
              </w:rPr>
            </w:pPr>
            <w:r w:rsidRPr="00DF499E">
              <w:rPr>
                <w:u w:val="single"/>
              </w:rPr>
              <w:t>byt č. 1526/6 Pražská, pare. 1770 KÚ Náchod</w:t>
            </w:r>
            <w:r w:rsidRPr="00DF499E">
              <w:t>_</w:t>
            </w:r>
          </w:p>
        </w:tc>
        <w:tc>
          <w:tcPr>
            <w:tcW w:w="1134" w:type="dxa"/>
            <w:tcBorders>
              <w:top w:val="nil"/>
              <w:left w:val="nil"/>
              <w:bottom w:val="nil"/>
              <w:right w:val="nil"/>
            </w:tcBorders>
            <w:shd w:val="clear" w:color="auto" w:fill="auto"/>
            <w:noWrap/>
            <w:hideMark/>
          </w:tcPr>
          <w:p w14:paraId="4026108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F54D1C7" w14:textId="77777777" w:rsidR="00DF499E" w:rsidRPr="00DF499E" w:rsidRDefault="00DF499E" w:rsidP="00DF499E"/>
        </w:tc>
        <w:tc>
          <w:tcPr>
            <w:tcW w:w="1134" w:type="dxa"/>
            <w:tcBorders>
              <w:top w:val="nil"/>
              <w:left w:val="nil"/>
              <w:bottom w:val="nil"/>
              <w:right w:val="nil"/>
            </w:tcBorders>
            <w:shd w:val="clear" w:color="auto" w:fill="auto"/>
            <w:noWrap/>
            <w:hideMark/>
          </w:tcPr>
          <w:p w14:paraId="440084C0" w14:textId="77777777" w:rsidR="00DF499E" w:rsidRPr="00DF499E" w:rsidRDefault="00DF499E" w:rsidP="00DF499E"/>
        </w:tc>
        <w:tc>
          <w:tcPr>
            <w:tcW w:w="1134" w:type="dxa"/>
            <w:tcBorders>
              <w:top w:val="nil"/>
              <w:left w:val="nil"/>
              <w:bottom w:val="nil"/>
              <w:right w:val="nil"/>
            </w:tcBorders>
            <w:shd w:val="clear" w:color="auto" w:fill="auto"/>
            <w:noWrap/>
            <w:hideMark/>
          </w:tcPr>
          <w:p w14:paraId="62F1A233" w14:textId="77777777" w:rsidR="00DF499E" w:rsidRPr="00DF499E" w:rsidRDefault="00DF499E" w:rsidP="00DF499E"/>
        </w:tc>
      </w:tr>
      <w:tr w:rsidR="00DF499E" w:rsidRPr="00DF499E" w14:paraId="2F09EA00" w14:textId="77777777" w:rsidTr="00DF499E">
        <w:trPr>
          <w:trHeight w:val="255"/>
        </w:trPr>
        <w:tc>
          <w:tcPr>
            <w:tcW w:w="4536" w:type="dxa"/>
            <w:gridSpan w:val="4"/>
            <w:tcBorders>
              <w:top w:val="nil"/>
              <w:left w:val="nil"/>
              <w:bottom w:val="nil"/>
              <w:right w:val="nil"/>
            </w:tcBorders>
            <w:shd w:val="clear" w:color="auto" w:fill="auto"/>
            <w:noWrap/>
            <w:hideMark/>
          </w:tcPr>
          <w:p w14:paraId="6FC3921C" w14:textId="77777777" w:rsidR="00DF499E" w:rsidRPr="00DF499E" w:rsidRDefault="00DF499E" w:rsidP="00DF499E">
            <w:pPr>
              <w:rPr>
                <w:u w:val="single"/>
              </w:rPr>
            </w:pPr>
            <w:r w:rsidRPr="00DF499E">
              <w:rPr>
                <w:u w:val="single"/>
              </w:rPr>
              <w:t>byt č. 1527/21 Pražská, pare. 1771 KÚ Náchod</w:t>
            </w:r>
            <w:r w:rsidRPr="00DF499E">
              <w:t>_</w:t>
            </w:r>
          </w:p>
        </w:tc>
        <w:tc>
          <w:tcPr>
            <w:tcW w:w="1134" w:type="dxa"/>
            <w:tcBorders>
              <w:top w:val="nil"/>
              <w:left w:val="nil"/>
              <w:bottom w:val="nil"/>
              <w:right w:val="nil"/>
            </w:tcBorders>
            <w:shd w:val="clear" w:color="auto" w:fill="auto"/>
            <w:noWrap/>
            <w:hideMark/>
          </w:tcPr>
          <w:p w14:paraId="3CC92D1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CD39B02" w14:textId="77777777" w:rsidR="00DF499E" w:rsidRPr="00DF499E" w:rsidRDefault="00DF499E" w:rsidP="00DF499E"/>
        </w:tc>
        <w:tc>
          <w:tcPr>
            <w:tcW w:w="1134" w:type="dxa"/>
            <w:tcBorders>
              <w:top w:val="nil"/>
              <w:left w:val="nil"/>
              <w:bottom w:val="nil"/>
              <w:right w:val="nil"/>
            </w:tcBorders>
            <w:shd w:val="clear" w:color="auto" w:fill="auto"/>
            <w:noWrap/>
            <w:hideMark/>
          </w:tcPr>
          <w:p w14:paraId="2CEE526D" w14:textId="77777777" w:rsidR="00DF499E" w:rsidRPr="00DF499E" w:rsidRDefault="00DF499E" w:rsidP="00DF499E"/>
        </w:tc>
        <w:tc>
          <w:tcPr>
            <w:tcW w:w="1134" w:type="dxa"/>
            <w:tcBorders>
              <w:top w:val="nil"/>
              <w:left w:val="nil"/>
              <w:bottom w:val="nil"/>
              <w:right w:val="nil"/>
            </w:tcBorders>
            <w:shd w:val="clear" w:color="auto" w:fill="auto"/>
            <w:noWrap/>
            <w:hideMark/>
          </w:tcPr>
          <w:p w14:paraId="4DDCEA00" w14:textId="77777777" w:rsidR="00DF499E" w:rsidRPr="00DF499E" w:rsidRDefault="00DF499E" w:rsidP="00DF499E"/>
        </w:tc>
      </w:tr>
      <w:tr w:rsidR="00DF499E" w:rsidRPr="00DF499E" w14:paraId="2F6D0D83" w14:textId="77777777" w:rsidTr="00DF499E">
        <w:trPr>
          <w:trHeight w:val="255"/>
        </w:trPr>
        <w:tc>
          <w:tcPr>
            <w:tcW w:w="4536" w:type="dxa"/>
            <w:gridSpan w:val="4"/>
            <w:tcBorders>
              <w:top w:val="nil"/>
              <w:left w:val="nil"/>
              <w:bottom w:val="nil"/>
              <w:right w:val="nil"/>
            </w:tcBorders>
            <w:shd w:val="clear" w:color="auto" w:fill="auto"/>
            <w:noWrap/>
            <w:hideMark/>
          </w:tcPr>
          <w:p w14:paraId="2A62E056" w14:textId="77777777" w:rsidR="00DF499E" w:rsidRPr="00DF499E" w:rsidRDefault="00DF499E" w:rsidP="00DF499E">
            <w:pPr>
              <w:rPr>
                <w:u w:val="single"/>
              </w:rPr>
            </w:pPr>
            <w:r w:rsidRPr="00DF499E">
              <w:rPr>
                <w:u w:val="single"/>
              </w:rPr>
              <w:t>byt č. 1528/1 Pražská, pare. 1772 KU Náchod</w:t>
            </w:r>
            <w:r w:rsidRPr="00DF499E">
              <w:t>_</w:t>
            </w:r>
          </w:p>
        </w:tc>
        <w:tc>
          <w:tcPr>
            <w:tcW w:w="1134" w:type="dxa"/>
            <w:tcBorders>
              <w:top w:val="nil"/>
              <w:left w:val="nil"/>
              <w:bottom w:val="nil"/>
              <w:right w:val="nil"/>
            </w:tcBorders>
            <w:shd w:val="clear" w:color="auto" w:fill="auto"/>
            <w:noWrap/>
            <w:hideMark/>
          </w:tcPr>
          <w:p w14:paraId="2E45110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AAAB520" w14:textId="77777777" w:rsidR="00DF499E" w:rsidRPr="00DF499E" w:rsidRDefault="00DF499E" w:rsidP="00DF499E"/>
        </w:tc>
        <w:tc>
          <w:tcPr>
            <w:tcW w:w="1134" w:type="dxa"/>
            <w:tcBorders>
              <w:top w:val="nil"/>
              <w:left w:val="nil"/>
              <w:bottom w:val="nil"/>
              <w:right w:val="nil"/>
            </w:tcBorders>
            <w:shd w:val="clear" w:color="auto" w:fill="auto"/>
            <w:noWrap/>
            <w:hideMark/>
          </w:tcPr>
          <w:p w14:paraId="71F34AF6" w14:textId="77777777" w:rsidR="00DF499E" w:rsidRPr="00DF499E" w:rsidRDefault="00DF499E" w:rsidP="00DF499E"/>
        </w:tc>
        <w:tc>
          <w:tcPr>
            <w:tcW w:w="1134" w:type="dxa"/>
            <w:tcBorders>
              <w:top w:val="nil"/>
              <w:left w:val="nil"/>
              <w:bottom w:val="nil"/>
              <w:right w:val="nil"/>
            </w:tcBorders>
            <w:shd w:val="clear" w:color="auto" w:fill="auto"/>
            <w:noWrap/>
            <w:hideMark/>
          </w:tcPr>
          <w:p w14:paraId="1D8FC45E" w14:textId="77777777" w:rsidR="00DF499E" w:rsidRPr="00DF499E" w:rsidRDefault="00DF499E" w:rsidP="00DF499E"/>
        </w:tc>
      </w:tr>
      <w:tr w:rsidR="00DF499E" w:rsidRPr="00DF499E" w14:paraId="0CD8ED9E" w14:textId="77777777" w:rsidTr="00DF499E">
        <w:trPr>
          <w:trHeight w:val="255"/>
        </w:trPr>
        <w:tc>
          <w:tcPr>
            <w:tcW w:w="4536" w:type="dxa"/>
            <w:gridSpan w:val="4"/>
            <w:tcBorders>
              <w:top w:val="nil"/>
              <w:left w:val="nil"/>
              <w:bottom w:val="nil"/>
              <w:right w:val="nil"/>
            </w:tcBorders>
            <w:shd w:val="clear" w:color="auto" w:fill="auto"/>
            <w:noWrap/>
            <w:hideMark/>
          </w:tcPr>
          <w:p w14:paraId="05AC1962" w14:textId="77777777" w:rsidR="00DF499E" w:rsidRPr="00DF499E" w:rsidRDefault="00DF499E" w:rsidP="00DF499E">
            <w:pPr>
              <w:rPr>
                <w:u w:val="single"/>
              </w:rPr>
            </w:pPr>
            <w:r w:rsidRPr="00DF499E">
              <w:rPr>
                <w:u w:val="single"/>
              </w:rPr>
              <w:t>byt č. 1532/8 Pražská, pare. 1776 KÚ Náchod</w:t>
            </w:r>
            <w:r w:rsidRPr="00DF499E">
              <w:t>_</w:t>
            </w:r>
          </w:p>
        </w:tc>
        <w:tc>
          <w:tcPr>
            <w:tcW w:w="1134" w:type="dxa"/>
            <w:tcBorders>
              <w:top w:val="nil"/>
              <w:left w:val="nil"/>
              <w:bottom w:val="nil"/>
              <w:right w:val="nil"/>
            </w:tcBorders>
            <w:shd w:val="clear" w:color="auto" w:fill="auto"/>
            <w:noWrap/>
            <w:hideMark/>
          </w:tcPr>
          <w:p w14:paraId="3656805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F859AB7" w14:textId="77777777" w:rsidR="00DF499E" w:rsidRPr="00DF499E" w:rsidRDefault="00DF499E" w:rsidP="00DF499E"/>
        </w:tc>
        <w:tc>
          <w:tcPr>
            <w:tcW w:w="1134" w:type="dxa"/>
            <w:tcBorders>
              <w:top w:val="nil"/>
              <w:left w:val="nil"/>
              <w:bottom w:val="nil"/>
              <w:right w:val="nil"/>
            </w:tcBorders>
            <w:shd w:val="clear" w:color="auto" w:fill="auto"/>
            <w:noWrap/>
            <w:hideMark/>
          </w:tcPr>
          <w:p w14:paraId="338D188D" w14:textId="77777777" w:rsidR="00DF499E" w:rsidRPr="00DF499E" w:rsidRDefault="00DF499E" w:rsidP="00DF499E"/>
        </w:tc>
        <w:tc>
          <w:tcPr>
            <w:tcW w:w="1134" w:type="dxa"/>
            <w:tcBorders>
              <w:top w:val="nil"/>
              <w:left w:val="nil"/>
              <w:bottom w:val="nil"/>
              <w:right w:val="nil"/>
            </w:tcBorders>
            <w:shd w:val="clear" w:color="auto" w:fill="auto"/>
            <w:noWrap/>
            <w:hideMark/>
          </w:tcPr>
          <w:p w14:paraId="46F3AA4C" w14:textId="77777777" w:rsidR="00DF499E" w:rsidRPr="00DF499E" w:rsidRDefault="00DF499E" w:rsidP="00DF499E"/>
        </w:tc>
      </w:tr>
      <w:tr w:rsidR="00DF499E" w:rsidRPr="00DF499E" w14:paraId="1039FC93" w14:textId="77777777" w:rsidTr="00DF499E">
        <w:trPr>
          <w:trHeight w:val="255"/>
        </w:trPr>
        <w:tc>
          <w:tcPr>
            <w:tcW w:w="5670" w:type="dxa"/>
            <w:gridSpan w:val="5"/>
            <w:tcBorders>
              <w:top w:val="nil"/>
              <w:left w:val="nil"/>
              <w:bottom w:val="nil"/>
              <w:right w:val="nil"/>
            </w:tcBorders>
            <w:shd w:val="clear" w:color="auto" w:fill="auto"/>
            <w:noWrap/>
            <w:hideMark/>
          </w:tcPr>
          <w:p w14:paraId="79208F3A" w14:textId="77777777" w:rsidR="00DF499E" w:rsidRPr="00DF499E" w:rsidRDefault="00DF499E" w:rsidP="00DF499E">
            <w:r w:rsidRPr="00DF499E">
              <w:t xml:space="preserve">byt č. 1537/15 Jugoslávská, pare. 289,292 KÚ </w:t>
            </w:r>
            <w:proofErr w:type="spellStart"/>
            <w:r w:rsidRPr="00DF499E">
              <w:t>StMěsto</w:t>
            </w:r>
            <w:proofErr w:type="spellEnd"/>
          </w:p>
        </w:tc>
        <w:tc>
          <w:tcPr>
            <w:tcW w:w="1134" w:type="dxa"/>
            <w:tcBorders>
              <w:top w:val="nil"/>
              <w:left w:val="nil"/>
              <w:bottom w:val="nil"/>
              <w:right w:val="nil"/>
            </w:tcBorders>
            <w:shd w:val="clear" w:color="auto" w:fill="auto"/>
            <w:noWrap/>
            <w:hideMark/>
          </w:tcPr>
          <w:p w14:paraId="71239330" w14:textId="77777777" w:rsidR="00DF499E" w:rsidRPr="00DF499E" w:rsidRDefault="00DF499E" w:rsidP="00DF499E"/>
        </w:tc>
        <w:tc>
          <w:tcPr>
            <w:tcW w:w="1134" w:type="dxa"/>
            <w:tcBorders>
              <w:top w:val="nil"/>
              <w:left w:val="nil"/>
              <w:bottom w:val="nil"/>
              <w:right w:val="nil"/>
            </w:tcBorders>
            <w:shd w:val="clear" w:color="auto" w:fill="auto"/>
            <w:noWrap/>
            <w:hideMark/>
          </w:tcPr>
          <w:p w14:paraId="7CD280A9" w14:textId="77777777" w:rsidR="00DF499E" w:rsidRPr="00DF499E" w:rsidRDefault="00DF499E" w:rsidP="00DF499E"/>
        </w:tc>
        <w:tc>
          <w:tcPr>
            <w:tcW w:w="1134" w:type="dxa"/>
            <w:tcBorders>
              <w:top w:val="nil"/>
              <w:left w:val="nil"/>
              <w:bottom w:val="nil"/>
              <w:right w:val="nil"/>
            </w:tcBorders>
            <w:shd w:val="clear" w:color="auto" w:fill="auto"/>
            <w:noWrap/>
            <w:hideMark/>
          </w:tcPr>
          <w:p w14:paraId="329EC6B6" w14:textId="77777777" w:rsidR="00DF499E" w:rsidRPr="00DF499E" w:rsidRDefault="00DF499E" w:rsidP="00DF499E"/>
        </w:tc>
      </w:tr>
      <w:tr w:rsidR="00DF499E" w:rsidRPr="00DF499E" w14:paraId="1A342A88" w14:textId="77777777" w:rsidTr="00DF499E">
        <w:trPr>
          <w:trHeight w:val="255"/>
        </w:trPr>
        <w:tc>
          <w:tcPr>
            <w:tcW w:w="5670" w:type="dxa"/>
            <w:gridSpan w:val="5"/>
            <w:tcBorders>
              <w:top w:val="nil"/>
              <w:left w:val="nil"/>
              <w:bottom w:val="nil"/>
              <w:right w:val="nil"/>
            </w:tcBorders>
            <w:shd w:val="clear" w:color="auto" w:fill="auto"/>
            <w:noWrap/>
            <w:hideMark/>
          </w:tcPr>
          <w:p w14:paraId="1B9B5FAF" w14:textId="77777777" w:rsidR="00DF499E" w:rsidRPr="00DF499E" w:rsidRDefault="00DF499E" w:rsidP="00DF499E">
            <w:pPr>
              <w:rPr>
                <w:u w:val="single"/>
              </w:rPr>
            </w:pPr>
            <w:r w:rsidRPr="00DF499E">
              <w:rPr>
                <w:u w:val="single"/>
              </w:rPr>
              <w:t xml:space="preserve">byt č. 1538/22 Jugoslávská, pare. 290,292 KU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32B26C9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1FD3A59" w14:textId="77777777" w:rsidR="00DF499E" w:rsidRPr="00DF499E" w:rsidRDefault="00DF499E" w:rsidP="00DF499E"/>
        </w:tc>
        <w:tc>
          <w:tcPr>
            <w:tcW w:w="1134" w:type="dxa"/>
            <w:tcBorders>
              <w:top w:val="nil"/>
              <w:left w:val="nil"/>
              <w:bottom w:val="nil"/>
              <w:right w:val="nil"/>
            </w:tcBorders>
            <w:shd w:val="clear" w:color="auto" w:fill="auto"/>
            <w:noWrap/>
            <w:hideMark/>
          </w:tcPr>
          <w:p w14:paraId="6AB4191C" w14:textId="77777777" w:rsidR="00DF499E" w:rsidRPr="00DF499E" w:rsidRDefault="00DF499E" w:rsidP="00DF499E"/>
        </w:tc>
      </w:tr>
      <w:tr w:rsidR="00DF499E" w:rsidRPr="00DF499E" w14:paraId="02394170" w14:textId="77777777" w:rsidTr="00DF499E">
        <w:trPr>
          <w:trHeight w:val="255"/>
        </w:trPr>
        <w:tc>
          <w:tcPr>
            <w:tcW w:w="4536" w:type="dxa"/>
            <w:gridSpan w:val="4"/>
            <w:tcBorders>
              <w:top w:val="nil"/>
              <w:left w:val="nil"/>
              <w:bottom w:val="nil"/>
              <w:right w:val="nil"/>
            </w:tcBorders>
            <w:shd w:val="clear" w:color="auto" w:fill="auto"/>
            <w:noWrap/>
            <w:hideMark/>
          </w:tcPr>
          <w:p w14:paraId="5E506857" w14:textId="77777777" w:rsidR="00DF499E" w:rsidRPr="00DF499E" w:rsidRDefault="00DF499E" w:rsidP="00DF499E">
            <w:pPr>
              <w:rPr>
                <w:u w:val="single"/>
              </w:rPr>
            </w:pPr>
            <w:r w:rsidRPr="00DF499E">
              <w:rPr>
                <w:u w:val="single"/>
              </w:rPr>
              <w:t xml:space="preserve">byt č. 1541/12 Bílkova, pare. 293 KÚ </w:t>
            </w:r>
            <w:proofErr w:type="spellStart"/>
            <w:r w:rsidRPr="00DF499E">
              <w:rPr>
                <w:u w:val="single"/>
              </w:rPr>
              <w:t>St.Město</w:t>
            </w:r>
            <w:proofErr w:type="spellEnd"/>
          </w:p>
        </w:tc>
        <w:tc>
          <w:tcPr>
            <w:tcW w:w="1134" w:type="dxa"/>
            <w:tcBorders>
              <w:top w:val="nil"/>
              <w:left w:val="nil"/>
              <w:bottom w:val="nil"/>
              <w:right w:val="nil"/>
            </w:tcBorders>
            <w:shd w:val="clear" w:color="auto" w:fill="auto"/>
            <w:noWrap/>
            <w:hideMark/>
          </w:tcPr>
          <w:p w14:paraId="4DBFAFA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DC1FED8" w14:textId="77777777" w:rsidR="00DF499E" w:rsidRPr="00DF499E" w:rsidRDefault="00DF499E" w:rsidP="00DF499E"/>
        </w:tc>
        <w:tc>
          <w:tcPr>
            <w:tcW w:w="1134" w:type="dxa"/>
            <w:tcBorders>
              <w:top w:val="nil"/>
              <w:left w:val="nil"/>
              <w:bottom w:val="nil"/>
              <w:right w:val="nil"/>
            </w:tcBorders>
            <w:shd w:val="clear" w:color="auto" w:fill="auto"/>
            <w:noWrap/>
            <w:hideMark/>
          </w:tcPr>
          <w:p w14:paraId="265A7D43" w14:textId="77777777" w:rsidR="00DF499E" w:rsidRPr="00DF499E" w:rsidRDefault="00DF499E" w:rsidP="00DF499E"/>
        </w:tc>
        <w:tc>
          <w:tcPr>
            <w:tcW w:w="1134" w:type="dxa"/>
            <w:tcBorders>
              <w:top w:val="nil"/>
              <w:left w:val="nil"/>
              <w:bottom w:val="nil"/>
              <w:right w:val="nil"/>
            </w:tcBorders>
            <w:shd w:val="clear" w:color="auto" w:fill="auto"/>
            <w:noWrap/>
            <w:hideMark/>
          </w:tcPr>
          <w:p w14:paraId="7884302E" w14:textId="77777777" w:rsidR="00DF499E" w:rsidRPr="00DF499E" w:rsidRDefault="00DF499E" w:rsidP="00DF499E"/>
        </w:tc>
      </w:tr>
      <w:tr w:rsidR="00DF499E" w:rsidRPr="00DF499E" w14:paraId="49D3BC18" w14:textId="77777777" w:rsidTr="00DF499E">
        <w:trPr>
          <w:trHeight w:val="270"/>
        </w:trPr>
        <w:tc>
          <w:tcPr>
            <w:tcW w:w="4536" w:type="dxa"/>
            <w:gridSpan w:val="4"/>
            <w:tcBorders>
              <w:top w:val="nil"/>
              <w:left w:val="nil"/>
              <w:bottom w:val="nil"/>
              <w:right w:val="nil"/>
            </w:tcBorders>
            <w:shd w:val="clear" w:color="auto" w:fill="auto"/>
            <w:noWrap/>
            <w:hideMark/>
          </w:tcPr>
          <w:p w14:paraId="69900861" w14:textId="77777777" w:rsidR="00DF499E" w:rsidRPr="00DF499E" w:rsidRDefault="00DF499E" w:rsidP="00DF499E">
            <w:pPr>
              <w:rPr>
                <w:u w:val="single"/>
              </w:rPr>
            </w:pPr>
            <w:r w:rsidRPr="00DF499E">
              <w:rPr>
                <w:u w:val="single"/>
              </w:rPr>
              <w:t>byt č. 1550/2 Pražská, pare. 333/1 KÚ</w:t>
            </w:r>
            <w:r w:rsidRPr="00DF499E">
              <w:rPr>
                <w:b/>
                <w:bCs/>
                <w:i/>
                <w:iCs/>
                <w:u w:val="single"/>
              </w:rPr>
              <w:t xml:space="preserve"> </w:t>
            </w:r>
            <w:proofErr w:type="spellStart"/>
            <w:r w:rsidRPr="00DF499E">
              <w:rPr>
                <w:b/>
                <w:bCs/>
                <w:i/>
                <w:iCs/>
                <w:u w:val="single"/>
              </w:rPr>
              <w:t>StMěsto</w:t>
            </w:r>
            <w:proofErr w:type="spellEnd"/>
            <w:r w:rsidRPr="00DF499E">
              <w:rPr>
                <w:b/>
                <w:bCs/>
                <w:i/>
                <w:iCs/>
              </w:rPr>
              <w:t>_</w:t>
            </w:r>
          </w:p>
        </w:tc>
        <w:tc>
          <w:tcPr>
            <w:tcW w:w="1134" w:type="dxa"/>
            <w:tcBorders>
              <w:top w:val="nil"/>
              <w:left w:val="nil"/>
              <w:bottom w:val="nil"/>
              <w:right w:val="nil"/>
            </w:tcBorders>
            <w:shd w:val="clear" w:color="auto" w:fill="auto"/>
            <w:noWrap/>
            <w:hideMark/>
          </w:tcPr>
          <w:p w14:paraId="559E4EE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545C059" w14:textId="77777777" w:rsidR="00DF499E" w:rsidRPr="00DF499E" w:rsidRDefault="00DF499E" w:rsidP="00DF499E"/>
        </w:tc>
        <w:tc>
          <w:tcPr>
            <w:tcW w:w="1134" w:type="dxa"/>
            <w:tcBorders>
              <w:top w:val="nil"/>
              <w:left w:val="nil"/>
              <w:bottom w:val="nil"/>
              <w:right w:val="nil"/>
            </w:tcBorders>
            <w:shd w:val="clear" w:color="auto" w:fill="auto"/>
            <w:noWrap/>
            <w:hideMark/>
          </w:tcPr>
          <w:p w14:paraId="4FF0D44C" w14:textId="77777777" w:rsidR="00DF499E" w:rsidRPr="00DF499E" w:rsidRDefault="00DF499E" w:rsidP="00DF499E"/>
        </w:tc>
        <w:tc>
          <w:tcPr>
            <w:tcW w:w="1134" w:type="dxa"/>
            <w:tcBorders>
              <w:top w:val="nil"/>
              <w:left w:val="nil"/>
              <w:bottom w:val="nil"/>
              <w:right w:val="nil"/>
            </w:tcBorders>
            <w:shd w:val="clear" w:color="auto" w:fill="auto"/>
            <w:noWrap/>
            <w:hideMark/>
          </w:tcPr>
          <w:p w14:paraId="650D49C3" w14:textId="77777777" w:rsidR="00DF499E" w:rsidRPr="00DF499E" w:rsidRDefault="00DF499E" w:rsidP="00DF499E"/>
        </w:tc>
      </w:tr>
      <w:tr w:rsidR="00DF499E" w:rsidRPr="00DF499E" w14:paraId="4811D716" w14:textId="77777777" w:rsidTr="00DF499E">
        <w:trPr>
          <w:trHeight w:val="255"/>
        </w:trPr>
        <w:tc>
          <w:tcPr>
            <w:tcW w:w="4536" w:type="dxa"/>
            <w:gridSpan w:val="4"/>
            <w:tcBorders>
              <w:top w:val="nil"/>
              <w:left w:val="nil"/>
              <w:bottom w:val="nil"/>
              <w:right w:val="nil"/>
            </w:tcBorders>
            <w:shd w:val="clear" w:color="auto" w:fill="auto"/>
            <w:noWrap/>
            <w:hideMark/>
          </w:tcPr>
          <w:p w14:paraId="5AE3C107" w14:textId="77777777" w:rsidR="00DF499E" w:rsidRPr="00DF499E" w:rsidRDefault="00DF499E" w:rsidP="00DF499E">
            <w:pPr>
              <w:rPr>
                <w:u w:val="single"/>
              </w:rPr>
            </w:pPr>
            <w:r w:rsidRPr="00DF499E">
              <w:rPr>
                <w:u w:val="single"/>
              </w:rPr>
              <w:t>byt č. 1671/24 Běloveská, pare. 2615 KÚ Náchod</w:t>
            </w:r>
            <w:r w:rsidRPr="00DF499E">
              <w:t>_</w:t>
            </w:r>
          </w:p>
        </w:tc>
        <w:tc>
          <w:tcPr>
            <w:tcW w:w="1134" w:type="dxa"/>
            <w:tcBorders>
              <w:top w:val="nil"/>
              <w:left w:val="nil"/>
              <w:bottom w:val="nil"/>
              <w:right w:val="nil"/>
            </w:tcBorders>
            <w:shd w:val="clear" w:color="auto" w:fill="auto"/>
            <w:noWrap/>
            <w:hideMark/>
          </w:tcPr>
          <w:p w14:paraId="6E71215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519648C" w14:textId="77777777" w:rsidR="00DF499E" w:rsidRPr="00DF499E" w:rsidRDefault="00DF499E" w:rsidP="00DF499E"/>
        </w:tc>
        <w:tc>
          <w:tcPr>
            <w:tcW w:w="1134" w:type="dxa"/>
            <w:tcBorders>
              <w:top w:val="nil"/>
              <w:left w:val="nil"/>
              <w:bottom w:val="nil"/>
              <w:right w:val="nil"/>
            </w:tcBorders>
            <w:shd w:val="clear" w:color="auto" w:fill="auto"/>
            <w:noWrap/>
            <w:hideMark/>
          </w:tcPr>
          <w:p w14:paraId="3A33033C" w14:textId="77777777" w:rsidR="00DF499E" w:rsidRPr="00DF499E" w:rsidRDefault="00DF499E" w:rsidP="00DF499E"/>
        </w:tc>
        <w:tc>
          <w:tcPr>
            <w:tcW w:w="1134" w:type="dxa"/>
            <w:tcBorders>
              <w:top w:val="nil"/>
              <w:left w:val="nil"/>
              <w:bottom w:val="nil"/>
              <w:right w:val="nil"/>
            </w:tcBorders>
            <w:shd w:val="clear" w:color="auto" w:fill="auto"/>
            <w:noWrap/>
            <w:hideMark/>
          </w:tcPr>
          <w:p w14:paraId="520FED5D" w14:textId="77777777" w:rsidR="00DF499E" w:rsidRPr="00DF499E" w:rsidRDefault="00DF499E" w:rsidP="00DF499E"/>
        </w:tc>
      </w:tr>
      <w:tr w:rsidR="00DF499E" w:rsidRPr="00DF499E" w14:paraId="61EB4C2D" w14:textId="77777777" w:rsidTr="00DF499E">
        <w:trPr>
          <w:trHeight w:val="255"/>
        </w:trPr>
        <w:tc>
          <w:tcPr>
            <w:tcW w:w="4536" w:type="dxa"/>
            <w:gridSpan w:val="4"/>
            <w:tcBorders>
              <w:top w:val="nil"/>
              <w:left w:val="nil"/>
              <w:bottom w:val="nil"/>
              <w:right w:val="nil"/>
            </w:tcBorders>
            <w:shd w:val="clear" w:color="auto" w:fill="auto"/>
            <w:noWrap/>
            <w:hideMark/>
          </w:tcPr>
          <w:p w14:paraId="6F7539B6" w14:textId="77777777" w:rsidR="00DF499E" w:rsidRPr="00DF499E" w:rsidRDefault="00DF499E" w:rsidP="00DF499E">
            <w:pPr>
              <w:rPr>
                <w:u w:val="single"/>
              </w:rPr>
            </w:pPr>
            <w:r w:rsidRPr="00DF499E">
              <w:rPr>
                <w:u w:val="single"/>
              </w:rPr>
              <w:t>byt č. 1672/12 Běloveská, pare. 2616 KÚ Náchod</w:t>
            </w:r>
            <w:r w:rsidRPr="00DF499E">
              <w:t>_</w:t>
            </w:r>
          </w:p>
        </w:tc>
        <w:tc>
          <w:tcPr>
            <w:tcW w:w="1134" w:type="dxa"/>
            <w:tcBorders>
              <w:top w:val="nil"/>
              <w:left w:val="nil"/>
              <w:bottom w:val="nil"/>
              <w:right w:val="nil"/>
            </w:tcBorders>
            <w:shd w:val="clear" w:color="auto" w:fill="auto"/>
            <w:noWrap/>
            <w:hideMark/>
          </w:tcPr>
          <w:p w14:paraId="7F33E95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58B6994" w14:textId="77777777" w:rsidR="00DF499E" w:rsidRPr="00DF499E" w:rsidRDefault="00DF499E" w:rsidP="00DF499E"/>
        </w:tc>
        <w:tc>
          <w:tcPr>
            <w:tcW w:w="1134" w:type="dxa"/>
            <w:tcBorders>
              <w:top w:val="nil"/>
              <w:left w:val="nil"/>
              <w:bottom w:val="nil"/>
              <w:right w:val="nil"/>
            </w:tcBorders>
            <w:shd w:val="clear" w:color="auto" w:fill="auto"/>
            <w:noWrap/>
            <w:hideMark/>
          </w:tcPr>
          <w:p w14:paraId="505E0471" w14:textId="77777777" w:rsidR="00DF499E" w:rsidRPr="00DF499E" w:rsidRDefault="00DF499E" w:rsidP="00DF499E"/>
        </w:tc>
        <w:tc>
          <w:tcPr>
            <w:tcW w:w="1134" w:type="dxa"/>
            <w:tcBorders>
              <w:top w:val="nil"/>
              <w:left w:val="nil"/>
              <w:bottom w:val="nil"/>
              <w:right w:val="nil"/>
            </w:tcBorders>
            <w:shd w:val="clear" w:color="auto" w:fill="auto"/>
            <w:noWrap/>
            <w:hideMark/>
          </w:tcPr>
          <w:p w14:paraId="41DD4D4D" w14:textId="77777777" w:rsidR="00DF499E" w:rsidRPr="00DF499E" w:rsidRDefault="00DF499E" w:rsidP="00DF499E"/>
        </w:tc>
      </w:tr>
      <w:tr w:rsidR="00DF499E" w:rsidRPr="00DF499E" w14:paraId="791B9C56" w14:textId="77777777" w:rsidTr="00DF499E">
        <w:trPr>
          <w:trHeight w:val="255"/>
        </w:trPr>
        <w:tc>
          <w:tcPr>
            <w:tcW w:w="5670" w:type="dxa"/>
            <w:gridSpan w:val="5"/>
            <w:tcBorders>
              <w:top w:val="nil"/>
              <w:left w:val="nil"/>
              <w:bottom w:val="nil"/>
              <w:right w:val="nil"/>
            </w:tcBorders>
            <w:shd w:val="clear" w:color="auto" w:fill="auto"/>
            <w:noWrap/>
            <w:hideMark/>
          </w:tcPr>
          <w:p w14:paraId="1AD645F3" w14:textId="77777777" w:rsidR="00DF499E" w:rsidRPr="00DF499E" w:rsidRDefault="00DF499E" w:rsidP="00DF499E">
            <w:pPr>
              <w:rPr>
                <w:u w:val="single"/>
              </w:rPr>
            </w:pPr>
            <w:r w:rsidRPr="00DF499E">
              <w:rPr>
                <w:u w:val="single"/>
              </w:rPr>
              <w:t>byt č. 1676/27 Běloveská, pare. 2612,2611 KÚ Náchod</w:t>
            </w:r>
            <w:r w:rsidRPr="00DF499E">
              <w:t>_</w:t>
            </w:r>
          </w:p>
        </w:tc>
        <w:tc>
          <w:tcPr>
            <w:tcW w:w="1134" w:type="dxa"/>
            <w:tcBorders>
              <w:top w:val="nil"/>
              <w:left w:val="nil"/>
              <w:bottom w:val="nil"/>
              <w:right w:val="nil"/>
            </w:tcBorders>
            <w:shd w:val="clear" w:color="auto" w:fill="auto"/>
            <w:noWrap/>
            <w:hideMark/>
          </w:tcPr>
          <w:p w14:paraId="2946287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38AFEA7" w14:textId="77777777" w:rsidR="00DF499E" w:rsidRPr="00DF499E" w:rsidRDefault="00DF499E" w:rsidP="00DF499E"/>
        </w:tc>
        <w:tc>
          <w:tcPr>
            <w:tcW w:w="1134" w:type="dxa"/>
            <w:tcBorders>
              <w:top w:val="nil"/>
              <w:left w:val="nil"/>
              <w:bottom w:val="nil"/>
              <w:right w:val="nil"/>
            </w:tcBorders>
            <w:shd w:val="clear" w:color="auto" w:fill="auto"/>
            <w:noWrap/>
            <w:hideMark/>
          </w:tcPr>
          <w:p w14:paraId="06580099" w14:textId="77777777" w:rsidR="00DF499E" w:rsidRPr="00DF499E" w:rsidRDefault="00DF499E" w:rsidP="00DF499E"/>
        </w:tc>
      </w:tr>
      <w:tr w:rsidR="00DF499E" w:rsidRPr="00DF499E" w14:paraId="3F8AED10" w14:textId="77777777" w:rsidTr="00DF499E">
        <w:trPr>
          <w:trHeight w:val="255"/>
        </w:trPr>
        <w:tc>
          <w:tcPr>
            <w:tcW w:w="5670" w:type="dxa"/>
            <w:gridSpan w:val="5"/>
            <w:tcBorders>
              <w:top w:val="nil"/>
              <w:left w:val="nil"/>
              <w:bottom w:val="nil"/>
              <w:right w:val="nil"/>
            </w:tcBorders>
            <w:shd w:val="clear" w:color="auto" w:fill="auto"/>
            <w:noWrap/>
            <w:hideMark/>
          </w:tcPr>
          <w:p w14:paraId="33497645" w14:textId="77777777" w:rsidR="00DF499E" w:rsidRPr="00DF499E" w:rsidRDefault="00DF499E" w:rsidP="00DF499E">
            <w:pPr>
              <w:rPr>
                <w:u w:val="single"/>
              </w:rPr>
            </w:pPr>
            <w:r w:rsidRPr="00DF499E">
              <w:rPr>
                <w:u w:val="single"/>
              </w:rPr>
              <w:t>byt č. 1775/14 Běloveská, pare. 2876, 2874 KÚ Náchod</w:t>
            </w:r>
            <w:r w:rsidRPr="00DF499E">
              <w:t>_</w:t>
            </w:r>
          </w:p>
        </w:tc>
        <w:tc>
          <w:tcPr>
            <w:tcW w:w="1134" w:type="dxa"/>
            <w:tcBorders>
              <w:top w:val="nil"/>
              <w:left w:val="nil"/>
              <w:bottom w:val="nil"/>
              <w:right w:val="nil"/>
            </w:tcBorders>
            <w:shd w:val="clear" w:color="auto" w:fill="auto"/>
            <w:noWrap/>
            <w:hideMark/>
          </w:tcPr>
          <w:p w14:paraId="244B059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D233BFD" w14:textId="77777777" w:rsidR="00DF499E" w:rsidRPr="00DF499E" w:rsidRDefault="00DF499E" w:rsidP="00DF499E"/>
        </w:tc>
        <w:tc>
          <w:tcPr>
            <w:tcW w:w="1134" w:type="dxa"/>
            <w:tcBorders>
              <w:top w:val="nil"/>
              <w:left w:val="nil"/>
              <w:bottom w:val="nil"/>
              <w:right w:val="nil"/>
            </w:tcBorders>
            <w:shd w:val="clear" w:color="auto" w:fill="auto"/>
            <w:noWrap/>
            <w:hideMark/>
          </w:tcPr>
          <w:p w14:paraId="7BC13E96" w14:textId="77777777" w:rsidR="00DF499E" w:rsidRPr="00DF499E" w:rsidRDefault="00DF499E" w:rsidP="00DF499E"/>
        </w:tc>
      </w:tr>
      <w:tr w:rsidR="00DF499E" w:rsidRPr="00DF499E" w14:paraId="5E858F8B" w14:textId="77777777" w:rsidTr="00DF499E">
        <w:trPr>
          <w:trHeight w:val="255"/>
        </w:trPr>
        <w:tc>
          <w:tcPr>
            <w:tcW w:w="5670" w:type="dxa"/>
            <w:gridSpan w:val="5"/>
            <w:tcBorders>
              <w:top w:val="nil"/>
              <w:left w:val="nil"/>
              <w:bottom w:val="nil"/>
              <w:right w:val="nil"/>
            </w:tcBorders>
            <w:shd w:val="clear" w:color="auto" w:fill="auto"/>
            <w:noWrap/>
            <w:hideMark/>
          </w:tcPr>
          <w:p w14:paraId="4FB5604B" w14:textId="77777777" w:rsidR="00DF499E" w:rsidRPr="00DF499E" w:rsidRDefault="00DF499E" w:rsidP="00DF499E">
            <w:pPr>
              <w:rPr>
                <w:u w:val="single"/>
              </w:rPr>
            </w:pPr>
            <w:r w:rsidRPr="00DF499E">
              <w:rPr>
                <w:u w:val="single"/>
              </w:rPr>
              <w:t>byt č. 1825/22 Kostelecká, pare. 3033, 3031 KÚ Náchod</w:t>
            </w:r>
            <w:r w:rsidRPr="00DF499E">
              <w:t>_</w:t>
            </w:r>
          </w:p>
        </w:tc>
        <w:tc>
          <w:tcPr>
            <w:tcW w:w="1134" w:type="dxa"/>
            <w:tcBorders>
              <w:top w:val="nil"/>
              <w:left w:val="nil"/>
              <w:bottom w:val="nil"/>
              <w:right w:val="nil"/>
            </w:tcBorders>
            <w:shd w:val="clear" w:color="auto" w:fill="auto"/>
            <w:noWrap/>
            <w:hideMark/>
          </w:tcPr>
          <w:p w14:paraId="7C3C032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551A3D8" w14:textId="77777777" w:rsidR="00DF499E" w:rsidRPr="00DF499E" w:rsidRDefault="00DF499E" w:rsidP="00DF499E"/>
        </w:tc>
        <w:tc>
          <w:tcPr>
            <w:tcW w:w="1134" w:type="dxa"/>
            <w:tcBorders>
              <w:top w:val="nil"/>
              <w:left w:val="nil"/>
              <w:bottom w:val="nil"/>
              <w:right w:val="nil"/>
            </w:tcBorders>
            <w:shd w:val="clear" w:color="auto" w:fill="auto"/>
            <w:noWrap/>
            <w:hideMark/>
          </w:tcPr>
          <w:p w14:paraId="4807639E" w14:textId="77777777" w:rsidR="00DF499E" w:rsidRPr="00DF499E" w:rsidRDefault="00DF499E" w:rsidP="00DF499E"/>
        </w:tc>
      </w:tr>
      <w:tr w:rsidR="00DF499E" w:rsidRPr="00DF499E" w14:paraId="0D1EB9C7" w14:textId="77777777" w:rsidTr="00DF499E">
        <w:trPr>
          <w:trHeight w:val="255"/>
        </w:trPr>
        <w:tc>
          <w:tcPr>
            <w:tcW w:w="4536" w:type="dxa"/>
            <w:gridSpan w:val="4"/>
            <w:tcBorders>
              <w:top w:val="nil"/>
              <w:left w:val="nil"/>
              <w:bottom w:val="nil"/>
              <w:right w:val="nil"/>
            </w:tcBorders>
            <w:shd w:val="clear" w:color="auto" w:fill="auto"/>
            <w:noWrap/>
            <w:hideMark/>
          </w:tcPr>
          <w:p w14:paraId="44E0BDF5" w14:textId="77777777" w:rsidR="00DF499E" w:rsidRPr="00DF499E" w:rsidRDefault="00DF499E" w:rsidP="00DF499E">
            <w:pPr>
              <w:rPr>
                <w:u w:val="single"/>
              </w:rPr>
            </w:pPr>
            <w:r w:rsidRPr="00DF499E">
              <w:rPr>
                <w:u w:val="single"/>
              </w:rPr>
              <w:t>byt č. 1828/73 Kostelecká, pare. 3030 KÚ Náchod</w:t>
            </w:r>
            <w:r w:rsidRPr="00DF499E">
              <w:t>_</w:t>
            </w:r>
          </w:p>
        </w:tc>
        <w:tc>
          <w:tcPr>
            <w:tcW w:w="1134" w:type="dxa"/>
            <w:tcBorders>
              <w:top w:val="nil"/>
              <w:left w:val="nil"/>
              <w:bottom w:val="nil"/>
              <w:right w:val="nil"/>
            </w:tcBorders>
            <w:shd w:val="clear" w:color="auto" w:fill="auto"/>
            <w:noWrap/>
            <w:hideMark/>
          </w:tcPr>
          <w:p w14:paraId="7CE4408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B8BB9A1" w14:textId="77777777" w:rsidR="00DF499E" w:rsidRPr="00DF499E" w:rsidRDefault="00DF499E" w:rsidP="00DF499E"/>
        </w:tc>
        <w:tc>
          <w:tcPr>
            <w:tcW w:w="1134" w:type="dxa"/>
            <w:tcBorders>
              <w:top w:val="nil"/>
              <w:left w:val="nil"/>
              <w:bottom w:val="nil"/>
              <w:right w:val="nil"/>
            </w:tcBorders>
            <w:shd w:val="clear" w:color="auto" w:fill="auto"/>
            <w:noWrap/>
            <w:hideMark/>
          </w:tcPr>
          <w:p w14:paraId="1A5D3FD0" w14:textId="77777777" w:rsidR="00DF499E" w:rsidRPr="00DF499E" w:rsidRDefault="00DF499E" w:rsidP="00DF499E"/>
        </w:tc>
        <w:tc>
          <w:tcPr>
            <w:tcW w:w="1134" w:type="dxa"/>
            <w:tcBorders>
              <w:top w:val="nil"/>
              <w:left w:val="nil"/>
              <w:bottom w:val="nil"/>
              <w:right w:val="nil"/>
            </w:tcBorders>
            <w:shd w:val="clear" w:color="auto" w:fill="auto"/>
            <w:noWrap/>
            <w:hideMark/>
          </w:tcPr>
          <w:p w14:paraId="0665DEBD" w14:textId="77777777" w:rsidR="00DF499E" w:rsidRPr="00DF499E" w:rsidRDefault="00DF499E" w:rsidP="00DF499E"/>
        </w:tc>
      </w:tr>
      <w:tr w:rsidR="00DF499E" w:rsidRPr="00DF499E" w14:paraId="35EFF3B8" w14:textId="77777777" w:rsidTr="00DF499E">
        <w:trPr>
          <w:trHeight w:val="255"/>
        </w:trPr>
        <w:tc>
          <w:tcPr>
            <w:tcW w:w="4536" w:type="dxa"/>
            <w:gridSpan w:val="4"/>
            <w:tcBorders>
              <w:top w:val="nil"/>
              <w:left w:val="nil"/>
              <w:bottom w:val="nil"/>
              <w:right w:val="nil"/>
            </w:tcBorders>
            <w:shd w:val="clear" w:color="auto" w:fill="auto"/>
            <w:noWrap/>
            <w:hideMark/>
          </w:tcPr>
          <w:p w14:paraId="6EC9B4D9" w14:textId="77777777" w:rsidR="00DF499E" w:rsidRPr="00DF499E" w:rsidRDefault="00DF499E" w:rsidP="00DF499E">
            <w:pPr>
              <w:rPr>
                <w:u w:val="single"/>
              </w:rPr>
            </w:pPr>
            <w:r w:rsidRPr="00DF499E">
              <w:rPr>
                <w:u w:val="single"/>
              </w:rPr>
              <w:t>byt č. 1829/32 Kostelecká, pare. 3048 KÚ Náchod</w:t>
            </w:r>
            <w:r w:rsidRPr="00DF499E">
              <w:t>_</w:t>
            </w:r>
          </w:p>
        </w:tc>
        <w:tc>
          <w:tcPr>
            <w:tcW w:w="1134" w:type="dxa"/>
            <w:tcBorders>
              <w:top w:val="nil"/>
              <w:left w:val="nil"/>
              <w:bottom w:val="nil"/>
              <w:right w:val="nil"/>
            </w:tcBorders>
            <w:shd w:val="clear" w:color="auto" w:fill="auto"/>
            <w:noWrap/>
            <w:hideMark/>
          </w:tcPr>
          <w:p w14:paraId="4B2BD37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B5BF543" w14:textId="77777777" w:rsidR="00DF499E" w:rsidRPr="00DF499E" w:rsidRDefault="00DF499E" w:rsidP="00DF499E"/>
        </w:tc>
        <w:tc>
          <w:tcPr>
            <w:tcW w:w="1134" w:type="dxa"/>
            <w:tcBorders>
              <w:top w:val="nil"/>
              <w:left w:val="nil"/>
              <w:bottom w:val="nil"/>
              <w:right w:val="nil"/>
            </w:tcBorders>
            <w:shd w:val="clear" w:color="auto" w:fill="auto"/>
            <w:noWrap/>
            <w:hideMark/>
          </w:tcPr>
          <w:p w14:paraId="41DCE94D" w14:textId="77777777" w:rsidR="00DF499E" w:rsidRPr="00DF499E" w:rsidRDefault="00DF499E" w:rsidP="00DF499E"/>
        </w:tc>
        <w:tc>
          <w:tcPr>
            <w:tcW w:w="1134" w:type="dxa"/>
            <w:tcBorders>
              <w:top w:val="nil"/>
              <w:left w:val="nil"/>
              <w:bottom w:val="nil"/>
              <w:right w:val="nil"/>
            </w:tcBorders>
            <w:shd w:val="clear" w:color="auto" w:fill="auto"/>
            <w:noWrap/>
            <w:hideMark/>
          </w:tcPr>
          <w:p w14:paraId="52EF006B" w14:textId="77777777" w:rsidR="00DF499E" w:rsidRPr="00DF499E" w:rsidRDefault="00DF499E" w:rsidP="00DF499E"/>
        </w:tc>
      </w:tr>
      <w:tr w:rsidR="00DF499E" w:rsidRPr="00DF499E" w14:paraId="4C686F15" w14:textId="77777777" w:rsidTr="00DF499E">
        <w:trPr>
          <w:trHeight w:val="255"/>
        </w:trPr>
        <w:tc>
          <w:tcPr>
            <w:tcW w:w="4536" w:type="dxa"/>
            <w:gridSpan w:val="4"/>
            <w:tcBorders>
              <w:top w:val="nil"/>
              <w:left w:val="nil"/>
              <w:bottom w:val="nil"/>
              <w:right w:val="nil"/>
            </w:tcBorders>
            <w:shd w:val="clear" w:color="auto" w:fill="auto"/>
            <w:noWrap/>
            <w:hideMark/>
          </w:tcPr>
          <w:p w14:paraId="5165B46E" w14:textId="77777777" w:rsidR="00DF499E" w:rsidRPr="00DF499E" w:rsidRDefault="00DF499E" w:rsidP="00DF499E">
            <w:pPr>
              <w:rPr>
                <w:u w:val="single"/>
              </w:rPr>
            </w:pPr>
            <w:r w:rsidRPr="00DF499E">
              <w:rPr>
                <w:u w:val="single"/>
              </w:rPr>
              <w:t>byt č. 1974/7 Bílá, pare. 474 KÚ St. Město</w:t>
            </w:r>
            <w:r w:rsidRPr="00DF499E">
              <w:t>_</w:t>
            </w:r>
          </w:p>
        </w:tc>
        <w:tc>
          <w:tcPr>
            <w:tcW w:w="1134" w:type="dxa"/>
            <w:tcBorders>
              <w:top w:val="nil"/>
              <w:left w:val="nil"/>
              <w:bottom w:val="nil"/>
              <w:right w:val="nil"/>
            </w:tcBorders>
            <w:shd w:val="clear" w:color="auto" w:fill="auto"/>
            <w:noWrap/>
            <w:hideMark/>
          </w:tcPr>
          <w:p w14:paraId="45C7D0F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DA7F72F" w14:textId="77777777" w:rsidR="00DF499E" w:rsidRPr="00DF499E" w:rsidRDefault="00DF499E" w:rsidP="00DF499E"/>
        </w:tc>
        <w:tc>
          <w:tcPr>
            <w:tcW w:w="1134" w:type="dxa"/>
            <w:tcBorders>
              <w:top w:val="nil"/>
              <w:left w:val="nil"/>
              <w:bottom w:val="nil"/>
              <w:right w:val="nil"/>
            </w:tcBorders>
            <w:shd w:val="clear" w:color="auto" w:fill="auto"/>
            <w:noWrap/>
            <w:hideMark/>
          </w:tcPr>
          <w:p w14:paraId="4FC2980C" w14:textId="77777777" w:rsidR="00DF499E" w:rsidRPr="00DF499E" w:rsidRDefault="00DF499E" w:rsidP="00DF499E"/>
        </w:tc>
        <w:tc>
          <w:tcPr>
            <w:tcW w:w="1134" w:type="dxa"/>
            <w:tcBorders>
              <w:top w:val="nil"/>
              <w:left w:val="nil"/>
              <w:bottom w:val="nil"/>
              <w:right w:val="nil"/>
            </w:tcBorders>
            <w:shd w:val="clear" w:color="auto" w:fill="auto"/>
            <w:noWrap/>
            <w:hideMark/>
          </w:tcPr>
          <w:p w14:paraId="774FD341" w14:textId="77777777" w:rsidR="00DF499E" w:rsidRPr="00DF499E" w:rsidRDefault="00DF499E" w:rsidP="00DF499E"/>
        </w:tc>
      </w:tr>
      <w:tr w:rsidR="00DF499E" w:rsidRPr="00DF499E" w14:paraId="3E9E85D1" w14:textId="77777777" w:rsidTr="00DF499E">
        <w:trPr>
          <w:trHeight w:val="255"/>
        </w:trPr>
        <w:tc>
          <w:tcPr>
            <w:tcW w:w="4536" w:type="dxa"/>
            <w:gridSpan w:val="4"/>
            <w:tcBorders>
              <w:top w:val="nil"/>
              <w:left w:val="nil"/>
              <w:bottom w:val="nil"/>
              <w:right w:val="nil"/>
            </w:tcBorders>
            <w:shd w:val="clear" w:color="auto" w:fill="auto"/>
            <w:noWrap/>
            <w:hideMark/>
          </w:tcPr>
          <w:p w14:paraId="5D7A45E1" w14:textId="77777777" w:rsidR="00DF499E" w:rsidRPr="00DF499E" w:rsidRDefault="00DF499E" w:rsidP="00DF499E">
            <w:pPr>
              <w:rPr>
                <w:u w:val="single"/>
              </w:rPr>
            </w:pPr>
            <w:r w:rsidRPr="00DF499E">
              <w:rPr>
                <w:u w:val="single"/>
              </w:rPr>
              <w:t>byt č. 236/1 Pražská, pare. 1775 KU Náchod</w:t>
            </w:r>
            <w:r w:rsidRPr="00DF499E">
              <w:t>_</w:t>
            </w:r>
          </w:p>
        </w:tc>
        <w:tc>
          <w:tcPr>
            <w:tcW w:w="1134" w:type="dxa"/>
            <w:tcBorders>
              <w:top w:val="nil"/>
              <w:left w:val="nil"/>
              <w:bottom w:val="nil"/>
              <w:right w:val="nil"/>
            </w:tcBorders>
            <w:shd w:val="clear" w:color="auto" w:fill="auto"/>
            <w:noWrap/>
            <w:hideMark/>
          </w:tcPr>
          <w:p w14:paraId="36D7ACF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B146777" w14:textId="77777777" w:rsidR="00DF499E" w:rsidRPr="00DF499E" w:rsidRDefault="00DF499E" w:rsidP="00DF499E"/>
        </w:tc>
        <w:tc>
          <w:tcPr>
            <w:tcW w:w="1134" w:type="dxa"/>
            <w:tcBorders>
              <w:top w:val="nil"/>
              <w:left w:val="nil"/>
              <w:bottom w:val="nil"/>
              <w:right w:val="nil"/>
            </w:tcBorders>
            <w:shd w:val="clear" w:color="auto" w:fill="auto"/>
            <w:noWrap/>
            <w:hideMark/>
          </w:tcPr>
          <w:p w14:paraId="28D1F5E2" w14:textId="77777777" w:rsidR="00DF499E" w:rsidRPr="00DF499E" w:rsidRDefault="00DF499E" w:rsidP="00DF499E"/>
        </w:tc>
        <w:tc>
          <w:tcPr>
            <w:tcW w:w="1134" w:type="dxa"/>
            <w:tcBorders>
              <w:top w:val="nil"/>
              <w:left w:val="nil"/>
              <w:bottom w:val="nil"/>
              <w:right w:val="nil"/>
            </w:tcBorders>
            <w:shd w:val="clear" w:color="auto" w:fill="auto"/>
            <w:noWrap/>
            <w:hideMark/>
          </w:tcPr>
          <w:p w14:paraId="19D294AE" w14:textId="77777777" w:rsidR="00DF499E" w:rsidRPr="00DF499E" w:rsidRDefault="00DF499E" w:rsidP="00DF499E"/>
        </w:tc>
      </w:tr>
      <w:tr w:rsidR="00DF499E" w:rsidRPr="00DF499E" w14:paraId="156F3349" w14:textId="77777777" w:rsidTr="00DF499E">
        <w:trPr>
          <w:trHeight w:val="255"/>
        </w:trPr>
        <w:tc>
          <w:tcPr>
            <w:tcW w:w="4536" w:type="dxa"/>
            <w:gridSpan w:val="4"/>
            <w:tcBorders>
              <w:top w:val="nil"/>
              <w:left w:val="nil"/>
              <w:bottom w:val="nil"/>
              <w:right w:val="nil"/>
            </w:tcBorders>
            <w:shd w:val="clear" w:color="auto" w:fill="auto"/>
            <w:noWrap/>
            <w:hideMark/>
          </w:tcPr>
          <w:p w14:paraId="62807C04" w14:textId="77777777" w:rsidR="00DF499E" w:rsidRPr="00DF499E" w:rsidRDefault="00DF499E" w:rsidP="00DF499E">
            <w:pPr>
              <w:rPr>
                <w:u w:val="single"/>
              </w:rPr>
            </w:pPr>
            <w:r w:rsidRPr="00DF499E">
              <w:rPr>
                <w:u w:val="single"/>
              </w:rPr>
              <w:t>byt č. 236/2 Pražská, pare. 1775 KÚ Náchod</w:t>
            </w:r>
            <w:r w:rsidRPr="00DF499E">
              <w:t>_</w:t>
            </w:r>
          </w:p>
        </w:tc>
        <w:tc>
          <w:tcPr>
            <w:tcW w:w="1134" w:type="dxa"/>
            <w:tcBorders>
              <w:top w:val="nil"/>
              <w:left w:val="nil"/>
              <w:bottom w:val="nil"/>
              <w:right w:val="nil"/>
            </w:tcBorders>
            <w:shd w:val="clear" w:color="auto" w:fill="auto"/>
            <w:noWrap/>
            <w:hideMark/>
          </w:tcPr>
          <w:p w14:paraId="76227E2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44F13DC" w14:textId="77777777" w:rsidR="00DF499E" w:rsidRPr="00DF499E" w:rsidRDefault="00DF499E" w:rsidP="00DF499E"/>
        </w:tc>
        <w:tc>
          <w:tcPr>
            <w:tcW w:w="1134" w:type="dxa"/>
            <w:tcBorders>
              <w:top w:val="nil"/>
              <w:left w:val="nil"/>
              <w:bottom w:val="nil"/>
              <w:right w:val="nil"/>
            </w:tcBorders>
            <w:shd w:val="clear" w:color="auto" w:fill="auto"/>
            <w:noWrap/>
            <w:hideMark/>
          </w:tcPr>
          <w:p w14:paraId="08B9A97B" w14:textId="77777777" w:rsidR="00DF499E" w:rsidRPr="00DF499E" w:rsidRDefault="00DF499E" w:rsidP="00DF499E"/>
        </w:tc>
        <w:tc>
          <w:tcPr>
            <w:tcW w:w="1134" w:type="dxa"/>
            <w:tcBorders>
              <w:top w:val="nil"/>
              <w:left w:val="nil"/>
              <w:bottom w:val="nil"/>
              <w:right w:val="nil"/>
            </w:tcBorders>
            <w:shd w:val="clear" w:color="auto" w:fill="auto"/>
            <w:noWrap/>
            <w:hideMark/>
          </w:tcPr>
          <w:p w14:paraId="55A77CE5" w14:textId="77777777" w:rsidR="00DF499E" w:rsidRPr="00DF499E" w:rsidRDefault="00DF499E" w:rsidP="00DF499E"/>
        </w:tc>
      </w:tr>
      <w:tr w:rsidR="00DF499E" w:rsidRPr="00DF499E" w14:paraId="6A0D3415" w14:textId="77777777" w:rsidTr="00DF499E">
        <w:trPr>
          <w:trHeight w:val="255"/>
        </w:trPr>
        <w:tc>
          <w:tcPr>
            <w:tcW w:w="4536" w:type="dxa"/>
            <w:gridSpan w:val="4"/>
            <w:tcBorders>
              <w:top w:val="nil"/>
              <w:left w:val="nil"/>
              <w:bottom w:val="nil"/>
              <w:right w:val="nil"/>
            </w:tcBorders>
            <w:shd w:val="clear" w:color="auto" w:fill="auto"/>
            <w:noWrap/>
            <w:hideMark/>
          </w:tcPr>
          <w:p w14:paraId="660F460B" w14:textId="77777777" w:rsidR="00DF499E" w:rsidRPr="00DF499E" w:rsidRDefault="00DF499E" w:rsidP="00DF499E">
            <w:pPr>
              <w:rPr>
                <w:u w:val="single"/>
              </w:rPr>
            </w:pPr>
            <w:r w:rsidRPr="00DF499E">
              <w:rPr>
                <w:u w:val="single"/>
              </w:rPr>
              <w:lastRenderedPageBreak/>
              <w:t>byt č. 236/3 Pražská, pare. 1775 KU Náchod</w:t>
            </w:r>
            <w:r w:rsidRPr="00DF499E">
              <w:t>_</w:t>
            </w:r>
          </w:p>
        </w:tc>
        <w:tc>
          <w:tcPr>
            <w:tcW w:w="1134" w:type="dxa"/>
            <w:tcBorders>
              <w:top w:val="nil"/>
              <w:left w:val="nil"/>
              <w:bottom w:val="nil"/>
              <w:right w:val="nil"/>
            </w:tcBorders>
            <w:shd w:val="clear" w:color="auto" w:fill="auto"/>
            <w:noWrap/>
            <w:hideMark/>
          </w:tcPr>
          <w:p w14:paraId="72FEFB9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B07E49E" w14:textId="77777777" w:rsidR="00DF499E" w:rsidRPr="00DF499E" w:rsidRDefault="00DF499E" w:rsidP="00DF499E"/>
        </w:tc>
        <w:tc>
          <w:tcPr>
            <w:tcW w:w="1134" w:type="dxa"/>
            <w:tcBorders>
              <w:top w:val="nil"/>
              <w:left w:val="nil"/>
              <w:bottom w:val="nil"/>
              <w:right w:val="nil"/>
            </w:tcBorders>
            <w:shd w:val="clear" w:color="auto" w:fill="auto"/>
            <w:noWrap/>
            <w:hideMark/>
          </w:tcPr>
          <w:p w14:paraId="38DA63EE" w14:textId="77777777" w:rsidR="00DF499E" w:rsidRPr="00DF499E" w:rsidRDefault="00DF499E" w:rsidP="00DF499E"/>
        </w:tc>
        <w:tc>
          <w:tcPr>
            <w:tcW w:w="1134" w:type="dxa"/>
            <w:tcBorders>
              <w:top w:val="nil"/>
              <w:left w:val="nil"/>
              <w:bottom w:val="nil"/>
              <w:right w:val="nil"/>
            </w:tcBorders>
            <w:shd w:val="clear" w:color="auto" w:fill="auto"/>
            <w:noWrap/>
            <w:hideMark/>
          </w:tcPr>
          <w:p w14:paraId="2D3875D5" w14:textId="77777777" w:rsidR="00DF499E" w:rsidRPr="00DF499E" w:rsidRDefault="00DF499E" w:rsidP="00DF499E"/>
        </w:tc>
      </w:tr>
      <w:tr w:rsidR="00DF499E" w:rsidRPr="00DF499E" w14:paraId="11A6BE57" w14:textId="77777777" w:rsidTr="00DF499E">
        <w:trPr>
          <w:trHeight w:val="255"/>
        </w:trPr>
        <w:tc>
          <w:tcPr>
            <w:tcW w:w="4536" w:type="dxa"/>
            <w:gridSpan w:val="4"/>
            <w:tcBorders>
              <w:top w:val="nil"/>
              <w:left w:val="nil"/>
              <w:bottom w:val="nil"/>
              <w:right w:val="nil"/>
            </w:tcBorders>
            <w:shd w:val="clear" w:color="auto" w:fill="auto"/>
            <w:noWrap/>
            <w:hideMark/>
          </w:tcPr>
          <w:p w14:paraId="17940351" w14:textId="77777777" w:rsidR="00DF499E" w:rsidRPr="00DF499E" w:rsidRDefault="00DF499E" w:rsidP="00DF499E">
            <w:pPr>
              <w:rPr>
                <w:u w:val="single"/>
              </w:rPr>
            </w:pPr>
            <w:r w:rsidRPr="00DF499E">
              <w:rPr>
                <w:u w:val="single"/>
              </w:rPr>
              <w:t>byt č. 236/4 Pražská, pare. 1775 KU Náchod</w:t>
            </w:r>
            <w:r w:rsidRPr="00DF499E">
              <w:t>_</w:t>
            </w:r>
          </w:p>
        </w:tc>
        <w:tc>
          <w:tcPr>
            <w:tcW w:w="1134" w:type="dxa"/>
            <w:tcBorders>
              <w:top w:val="nil"/>
              <w:left w:val="nil"/>
              <w:bottom w:val="nil"/>
              <w:right w:val="nil"/>
            </w:tcBorders>
            <w:shd w:val="clear" w:color="auto" w:fill="auto"/>
            <w:noWrap/>
            <w:hideMark/>
          </w:tcPr>
          <w:p w14:paraId="244FED4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94F89A0" w14:textId="77777777" w:rsidR="00DF499E" w:rsidRPr="00DF499E" w:rsidRDefault="00DF499E" w:rsidP="00DF499E"/>
        </w:tc>
        <w:tc>
          <w:tcPr>
            <w:tcW w:w="1134" w:type="dxa"/>
            <w:tcBorders>
              <w:top w:val="nil"/>
              <w:left w:val="nil"/>
              <w:bottom w:val="nil"/>
              <w:right w:val="nil"/>
            </w:tcBorders>
            <w:shd w:val="clear" w:color="auto" w:fill="auto"/>
            <w:noWrap/>
            <w:hideMark/>
          </w:tcPr>
          <w:p w14:paraId="6B5F931E" w14:textId="77777777" w:rsidR="00DF499E" w:rsidRPr="00DF499E" w:rsidRDefault="00DF499E" w:rsidP="00DF499E"/>
        </w:tc>
        <w:tc>
          <w:tcPr>
            <w:tcW w:w="1134" w:type="dxa"/>
            <w:tcBorders>
              <w:top w:val="nil"/>
              <w:left w:val="nil"/>
              <w:bottom w:val="nil"/>
              <w:right w:val="nil"/>
            </w:tcBorders>
            <w:shd w:val="clear" w:color="auto" w:fill="auto"/>
            <w:noWrap/>
            <w:hideMark/>
          </w:tcPr>
          <w:p w14:paraId="4C9BD77D" w14:textId="77777777" w:rsidR="00DF499E" w:rsidRPr="00DF499E" w:rsidRDefault="00DF499E" w:rsidP="00DF499E"/>
        </w:tc>
      </w:tr>
      <w:tr w:rsidR="00DF499E" w:rsidRPr="00DF499E" w14:paraId="48CB5B89" w14:textId="77777777" w:rsidTr="00DF499E">
        <w:trPr>
          <w:trHeight w:val="255"/>
        </w:trPr>
        <w:tc>
          <w:tcPr>
            <w:tcW w:w="4536" w:type="dxa"/>
            <w:gridSpan w:val="4"/>
            <w:tcBorders>
              <w:top w:val="nil"/>
              <w:left w:val="nil"/>
              <w:bottom w:val="nil"/>
              <w:right w:val="nil"/>
            </w:tcBorders>
            <w:shd w:val="clear" w:color="auto" w:fill="auto"/>
            <w:noWrap/>
            <w:hideMark/>
          </w:tcPr>
          <w:p w14:paraId="44E0C09C" w14:textId="77777777" w:rsidR="00DF499E" w:rsidRPr="00DF499E" w:rsidRDefault="00DF499E" w:rsidP="00DF499E">
            <w:pPr>
              <w:rPr>
                <w:u w:val="single"/>
              </w:rPr>
            </w:pPr>
            <w:r w:rsidRPr="00DF499E">
              <w:rPr>
                <w:u w:val="single"/>
              </w:rPr>
              <w:t>byt č. 276/17 Komenského, pare. 442 KÚ Náchod</w:t>
            </w:r>
            <w:r w:rsidRPr="00DF499E">
              <w:t>_</w:t>
            </w:r>
          </w:p>
        </w:tc>
        <w:tc>
          <w:tcPr>
            <w:tcW w:w="1134" w:type="dxa"/>
            <w:tcBorders>
              <w:top w:val="nil"/>
              <w:left w:val="nil"/>
              <w:bottom w:val="nil"/>
              <w:right w:val="nil"/>
            </w:tcBorders>
            <w:shd w:val="clear" w:color="auto" w:fill="auto"/>
            <w:noWrap/>
            <w:hideMark/>
          </w:tcPr>
          <w:p w14:paraId="7D49F29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8EB92F9" w14:textId="77777777" w:rsidR="00DF499E" w:rsidRPr="00DF499E" w:rsidRDefault="00DF499E" w:rsidP="00DF499E"/>
        </w:tc>
        <w:tc>
          <w:tcPr>
            <w:tcW w:w="1134" w:type="dxa"/>
            <w:tcBorders>
              <w:top w:val="nil"/>
              <w:left w:val="nil"/>
              <w:bottom w:val="nil"/>
              <w:right w:val="nil"/>
            </w:tcBorders>
            <w:shd w:val="clear" w:color="auto" w:fill="auto"/>
            <w:noWrap/>
            <w:hideMark/>
          </w:tcPr>
          <w:p w14:paraId="20721C52" w14:textId="77777777" w:rsidR="00DF499E" w:rsidRPr="00DF499E" w:rsidRDefault="00DF499E" w:rsidP="00DF499E"/>
        </w:tc>
        <w:tc>
          <w:tcPr>
            <w:tcW w:w="1134" w:type="dxa"/>
            <w:tcBorders>
              <w:top w:val="nil"/>
              <w:left w:val="nil"/>
              <w:bottom w:val="nil"/>
              <w:right w:val="nil"/>
            </w:tcBorders>
            <w:shd w:val="clear" w:color="auto" w:fill="auto"/>
            <w:noWrap/>
            <w:hideMark/>
          </w:tcPr>
          <w:p w14:paraId="54B542AA" w14:textId="77777777" w:rsidR="00DF499E" w:rsidRPr="00DF499E" w:rsidRDefault="00DF499E" w:rsidP="00DF499E"/>
        </w:tc>
      </w:tr>
      <w:tr w:rsidR="00DF499E" w:rsidRPr="00DF499E" w14:paraId="204A88EC" w14:textId="77777777" w:rsidTr="00DF499E">
        <w:trPr>
          <w:trHeight w:val="255"/>
        </w:trPr>
        <w:tc>
          <w:tcPr>
            <w:tcW w:w="4536" w:type="dxa"/>
            <w:gridSpan w:val="4"/>
            <w:tcBorders>
              <w:top w:val="nil"/>
              <w:left w:val="nil"/>
              <w:bottom w:val="nil"/>
              <w:right w:val="nil"/>
            </w:tcBorders>
            <w:shd w:val="clear" w:color="auto" w:fill="auto"/>
            <w:noWrap/>
            <w:hideMark/>
          </w:tcPr>
          <w:p w14:paraId="3C836033" w14:textId="77777777" w:rsidR="00DF499E" w:rsidRPr="00DF499E" w:rsidRDefault="00DF499E" w:rsidP="00DF499E">
            <w:pPr>
              <w:rPr>
                <w:u w:val="single"/>
              </w:rPr>
            </w:pPr>
            <w:r w:rsidRPr="00DF499E">
              <w:rPr>
                <w:u w:val="single"/>
              </w:rPr>
              <w:t>byt č. 277/16 Komenského, pare. 442 KU Náchod</w:t>
            </w:r>
            <w:r w:rsidRPr="00DF499E">
              <w:t>_</w:t>
            </w:r>
          </w:p>
        </w:tc>
        <w:tc>
          <w:tcPr>
            <w:tcW w:w="1134" w:type="dxa"/>
            <w:tcBorders>
              <w:top w:val="nil"/>
              <w:left w:val="nil"/>
              <w:bottom w:val="nil"/>
              <w:right w:val="nil"/>
            </w:tcBorders>
            <w:shd w:val="clear" w:color="auto" w:fill="auto"/>
            <w:noWrap/>
            <w:hideMark/>
          </w:tcPr>
          <w:p w14:paraId="170E5EA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D528D4E" w14:textId="77777777" w:rsidR="00DF499E" w:rsidRPr="00DF499E" w:rsidRDefault="00DF499E" w:rsidP="00DF499E"/>
        </w:tc>
        <w:tc>
          <w:tcPr>
            <w:tcW w:w="1134" w:type="dxa"/>
            <w:tcBorders>
              <w:top w:val="nil"/>
              <w:left w:val="nil"/>
              <w:bottom w:val="nil"/>
              <w:right w:val="nil"/>
            </w:tcBorders>
            <w:shd w:val="clear" w:color="auto" w:fill="auto"/>
            <w:noWrap/>
            <w:hideMark/>
          </w:tcPr>
          <w:p w14:paraId="0303B23F" w14:textId="77777777" w:rsidR="00DF499E" w:rsidRPr="00DF499E" w:rsidRDefault="00DF499E" w:rsidP="00DF499E"/>
        </w:tc>
        <w:tc>
          <w:tcPr>
            <w:tcW w:w="1134" w:type="dxa"/>
            <w:tcBorders>
              <w:top w:val="nil"/>
              <w:left w:val="nil"/>
              <w:bottom w:val="nil"/>
              <w:right w:val="nil"/>
            </w:tcBorders>
            <w:shd w:val="clear" w:color="auto" w:fill="auto"/>
            <w:noWrap/>
            <w:hideMark/>
          </w:tcPr>
          <w:p w14:paraId="3FD9C43F" w14:textId="77777777" w:rsidR="00DF499E" w:rsidRPr="00DF499E" w:rsidRDefault="00DF499E" w:rsidP="00DF499E"/>
        </w:tc>
      </w:tr>
      <w:tr w:rsidR="00DF499E" w:rsidRPr="00DF499E" w14:paraId="0CA14396" w14:textId="77777777" w:rsidTr="00DF499E">
        <w:trPr>
          <w:trHeight w:val="255"/>
        </w:trPr>
        <w:tc>
          <w:tcPr>
            <w:tcW w:w="4536" w:type="dxa"/>
            <w:gridSpan w:val="4"/>
            <w:tcBorders>
              <w:top w:val="nil"/>
              <w:left w:val="nil"/>
              <w:bottom w:val="nil"/>
              <w:right w:val="nil"/>
            </w:tcBorders>
            <w:shd w:val="clear" w:color="auto" w:fill="auto"/>
            <w:noWrap/>
            <w:hideMark/>
          </w:tcPr>
          <w:p w14:paraId="66737CA8" w14:textId="77777777" w:rsidR="00DF499E" w:rsidRPr="00DF499E" w:rsidRDefault="00DF499E" w:rsidP="00DF499E">
            <w:pPr>
              <w:rPr>
                <w:u w:val="single"/>
              </w:rPr>
            </w:pPr>
            <w:r w:rsidRPr="00DF499E">
              <w:rPr>
                <w:u w:val="single"/>
              </w:rPr>
              <w:t>byt č. 277/7 Komenského, pare. 442 KÚ Náchod</w:t>
            </w:r>
            <w:r w:rsidRPr="00DF499E">
              <w:t>_</w:t>
            </w:r>
          </w:p>
        </w:tc>
        <w:tc>
          <w:tcPr>
            <w:tcW w:w="1134" w:type="dxa"/>
            <w:tcBorders>
              <w:top w:val="nil"/>
              <w:left w:val="nil"/>
              <w:bottom w:val="nil"/>
              <w:right w:val="nil"/>
            </w:tcBorders>
            <w:shd w:val="clear" w:color="auto" w:fill="auto"/>
            <w:noWrap/>
            <w:hideMark/>
          </w:tcPr>
          <w:p w14:paraId="7782185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4EC9D3E" w14:textId="77777777" w:rsidR="00DF499E" w:rsidRPr="00DF499E" w:rsidRDefault="00DF499E" w:rsidP="00DF499E"/>
        </w:tc>
        <w:tc>
          <w:tcPr>
            <w:tcW w:w="1134" w:type="dxa"/>
            <w:tcBorders>
              <w:top w:val="nil"/>
              <w:left w:val="nil"/>
              <w:bottom w:val="nil"/>
              <w:right w:val="nil"/>
            </w:tcBorders>
            <w:shd w:val="clear" w:color="auto" w:fill="auto"/>
            <w:noWrap/>
            <w:hideMark/>
          </w:tcPr>
          <w:p w14:paraId="1459330F" w14:textId="77777777" w:rsidR="00DF499E" w:rsidRPr="00DF499E" w:rsidRDefault="00DF499E" w:rsidP="00DF499E"/>
        </w:tc>
        <w:tc>
          <w:tcPr>
            <w:tcW w:w="1134" w:type="dxa"/>
            <w:tcBorders>
              <w:top w:val="nil"/>
              <w:left w:val="nil"/>
              <w:bottom w:val="nil"/>
              <w:right w:val="nil"/>
            </w:tcBorders>
            <w:shd w:val="clear" w:color="auto" w:fill="auto"/>
            <w:noWrap/>
            <w:hideMark/>
          </w:tcPr>
          <w:p w14:paraId="3D0890A1" w14:textId="77777777" w:rsidR="00DF499E" w:rsidRPr="00DF499E" w:rsidRDefault="00DF499E" w:rsidP="00DF499E"/>
        </w:tc>
      </w:tr>
      <w:tr w:rsidR="00DF499E" w:rsidRPr="00DF499E" w14:paraId="3C4FFC8C" w14:textId="77777777" w:rsidTr="00DF499E">
        <w:trPr>
          <w:trHeight w:val="255"/>
        </w:trPr>
        <w:tc>
          <w:tcPr>
            <w:tcW w:w="4536" w:type="dxa"/>
            <w:gridSpan w:val="4"/>
            <w:tcBorders>
              <w:top w:val="nil"/>
              <w:left w:val="nil"/>
              <w:bottom w:val="nil"/>
              <w:right w:val="nil"/>
            </w:tcBorders>
            <w:shd w:val="clear" w:color="auto" w:fill="auto"/>
            <w:noWrap/>
            <w:hideMark/>
          </w:tcPr>
          <w:p w14:paraId="21AA95D4" w14:textId="77777777" w:rsidR="00DF499E" w:rsidRPr="00DF499E" w:rsidRDefault="00DF499E" w:rsidP="00DF499E">
            <w:pPr>
              <w:rPr>
                <w:u w:val="single"/>
              </w:rPr>
            </w:pPr>
            <w:r w:rsidRPr="00DF499E">
              <w:rPr>
                <w:u w:val="single"/>
              </w:rPr>
              <w:t>byt č. 727/1 Krámská, pare. 112/1 KÚ Náchod</w:t>
            </w:r>
            <w:r w:rsidRPr="00DF499E">
              <w:t>_</w:t>
            </w:r>
          </w:p>
        </w:tc>
        <w:tc>
          <w:tcPr>
            <w:tcW w:w="1134" w:type="dxa"/>
            <w:tcBorders>
              <w:top w:val="nil"/>
              <w:left w:val="nil"/>
              <w:bottom w:val="nil"/>
              <w:right w:val="nil"/>
            </w:tcBorders>
            <w:shd w:val="clear" w:color="auto" w:fill="auto"/>
            <w:noWrap/>
            <w:hideMark/>
          </w:tcPr>
          <w:p w14:paraId="2842B2A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1CD1CFE" w14:textId="77777777" w:rsidR="00DF499E" w:rsidRPr="00DF499E" w:rsidRDefault="00DF499E" w:rsidP="00DF499E"/>
        </w:tc>
        <w:tc>
          <w:tcPr>
            <w:tcW w:w="1134" w:type="dxa"/>
            <w:tcBorders>
              <w:top w:val="nil"/>
              <w:left w:val="nil"/>
              <w:bottom w:val="nil"/>
              <w:right w:val="nil"/>
            </w:tcBorders>
            <w:shd w:val="clear" w:color="auto" w:fill="auto"/>
            <w:noWrap/>
            <w:hideMark/>
          </w:tcPr>
          <w:p w14:paraId="54DE1211" w14:textId="77777777" w:rsidR="00DF499E" w:rsidRPr="00DF499E" w:rsidRDefault="00DF499E" w:rsidP="00DF499E"/>
        </w:tc>
        <w:tc>
          <w:tcPr>
            <w:tcW w:w="1134" w:type="dxa"/>
            <w:tcBorders>
              <w:top w:val="nil"/>
              <w:left w:val="nil"/>
              <w:bottom w:val="nil"/>
              <w:right w:val="nil"/>
            </w:tcBorders>
            <w:shd w:val="clear" w:color="auto" w:fill="auto"/>
            <w:noWrap/>
            <w:hideMark/>
          </w:tcPr>
          <w:p w14:paraId="6667EF30" w14:textId="77777777" w:rsidR="00DF499E" w:rsidRPr="00DF499E" w:rsidRDefault="00DF499E" w:rsidP="00DF499E"/>
        </w:tc>
      </w:tr>
      <w:tr w:rsidR="00DF499E" w:rsidRPr="00DF499E" w14:paraId="0A2B38BE" w14:textId="77777777" w:rsidTr="00DF499E">
        <w:trPr>
          <w:trHeight w:val="255"/>
        </w:trPr>
        <w:tc>
          <w:tcPr>
            <w:tcW w:w="6804" w:type="dxa"/>
            <w:gridSpan w:val="6"/>
            <w:tcBorders>
              <w:top w:val="nil"/>
              <w:left w:val="nil"/>
              <w:bottom w:val="nil"/>
              <w:right w:val="nil"/>
            </w:tcBorders>
            <w:shd w:val="clear" w:color="auto" w:fill="auto"/>
            <w:noWrap/>
            <w:hideMark/>
          </w:tcPr>
          <w:p w14:paraId="63986737" w14:textId="77777777" w:rsidR="00DF499E" w:rsidRPr="00DF499E" w:rsidRDefault="00DF499E" w:rsidP="00DF499E">
            <w:r w:rsidRPr="00DF499E">
              <w:t>byt č. 727/2 Krámská, pare. 112/1 KU Náchod - byt pro invalidy_</w:t>
            </w:r>
          </w:p>
        </w:tc>
        <w:tc>
          <w:tcPr>
            <w:tcW w:w="1134" w:type="dxa"/>
            <w:tcBorders>
              <w:top w:val="nil"/>
              <w:left w:val="nil"/>
              <w:bottom w:val="nil"/>
              <w:right w:val="nil"/>
            </w:tcBorders>
            <w:shd w:val="clear" w:color="auto" w:fill="auto"/>
            <w:noWrap/>
            <w:hideMark/>
          </w:tcPr>
          <w:p w14:paraId="68BC9972" w14:textId="77777777" w:rsidR="00DF499E" w:rsidRPr="00DF499E" w:rsidRDefault="00DF499E" w:rsidP="00DF499E"/>
        </w:tc>
        <w:tc>
          <w:tcPr>
            <w:tcW w:w="1134" w:type="dxa"/>
            <w:tcBorders>
              <w:top w:val="nil"/>
              <w:left w:val="nil"/>
              <w:bottom w:val="nil"/>
              <w:right w:val="nil"/>
            </w:tcBorders>
            <w:shd w:val="clear" w:color="auto" w:fill="auto"/>
            <w:noWrap/>
            <w:hideMark/>
          </w:tcPr>
          <w:p w14:paraId="26579CE8" w14:textId="77777777" w:rsidR="00DF499E" w:rsidRPr="00DF499E" w:rsidRDefault="00DF499E" w:rsidP="00DF499E"/>
        </w:tc>
      </w:tr>
      <w:tr w:rsidR="00DF499E" w:rsidRPr="00DF499E" w14:paraId="01935171" w14:textId="77777777" w:rsidTr="00DF499E">
        <w:trPr>
          <w:trHeight w:val="255"/>
        </w:trPr>
        <w:tc>
          <w:tcPr>
            <w:tcW w:w="4536" w:type="dxa"/>
            <w:gridSpan w:val="4"/>
            <w:tcBorders>
              <w:top w:val="nil"/>
              <w:left w:val="nil"/>
              <w:bottom w:val="nil"/>
              <w:right w:val="nil"/>
            </w:tcBorders>
            <w:shd w:val="clear" w:color="auto" w:fill="auto"/>
            <w:noWrap/>
            <w:hideMark/>
          </w:tcPr>
          <w:p w14:paraId="372C76F0" w14:textId="77777777" w:rsidR="00DF499E" w:rsidRPr="00DF499E" w:rsidRDefault="00DF499E" w:rsidP="00DF499E">
            <w:pPr>
              <w:rPr>
                <w:u w:val="single"/>
              </w:rPr>
            </w:pPr>
            <w:r w:rsidRPr="00DF499E">
              <w:rPr>
                <w:u w:val="single"/>
              </w:rPr>
              <w:t>byt č. 801/9 Janáčkova, pare. 966 KU Náchod</w:t>
            </w:r>
            <w:r w:rsidRPr="00DF499E">
              <w:t>_</w:t>
            </w:r>
          </w:p>
        </w:tc>
        <w:tc>
          <w:tcPr>
            <w:tcW w:w="1134" w:type="dxa"/>
            <w:tcBorders>
              <w:top w:val="nil"/>
              <w:left w:val="nil"/>
              <w:bottom w:val="nil"/>
              <w:right w:val="nil"/>
            </w:tcBorders>
            <w:shd w:val="clear" w:color="auto" w:fill="auto"/>
            <w:noWrap/>
            <w:hideMark/>
          </w:tcPr>
          <w:p w14:paraId="3FDBAB9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9523729" w14:textId="77777777" w:rsidR="00DF499E" w:rsidRPr="00DF499E" w:rsidRDefault="00DF499E" w:rsidP="00DF499E"/>
        </w:tc>
        <w:tc>
          <w:tcPr>
            <w:tcW w:w="1134" w:type="dxa"/>
            <w:tcBorders>
              <w:top w:val="nil"/>
              <w:left w:val="nil"/>
              <w:bottom w:val="nil"/>
              <w:right w:val="nil"/>
            </w:tcBorders>
            <w:shd w:val="clear" w:color="auto" w:fill="auto"/>
            <w:noWrap/>
            <w:hideMark/>
          </w:tcPr>
          <w:p w14:paraId="121B1D67" w14:textId="77777777" w:rsidR="00DF499E" w:rsidRPr="00DF499E" w:rsidRDefault="00DF499E" w:rsidP="00DF499E"/>
        </w:tc>
        <w:tc>
          <w:tcPr>
            <w:tcW w:w="1134" w:type="dxa"/>
            <w:tcBorders>
              <w:top w:val="nil"/>
              <w:left w:val="nil"/>
              <w:bottom w:val="nil"/>
              <w:right w:val="nil"/>
            </w:tcBorders>
            <w:shd w:val="clear" w:color="auto" w:fill="auto"/>
            <w:noWrap/>
            <w:hideMark/>
          </w:tcPr>
          <w:p w14:paraId="3543B569" w14:textId="77777777" w:rsidR="00DF499E" w:rsidRPr="00DF499E" w:rsidRDefault="00DF499E" w:rsidP="00DF499E"/>
        </w:tc>
      </w:tr>
      <w:tr w:rsidR="00DF499E" w:rsidRPr="00DF499E" w14:paraId="79EE9D9A" w14:textId="77777777" w:rsidTr="00DF499E">
        <w:trPr>
          <w:trHeight w:val="255"/>
        </w:trPr>
        <w:tc>
          <w:tcPr>
            <w:tcW w:w="4536" w:type="dxa"/>
            <w:gridSpan w:val="4"/>
            <w:tcBorders>
              <w:top w:val="nil"/>
              <w:left w:val="nil"/>
              <w:bottom w:val="nil"/>
              <w:right w:val="nil"/>
            </w:tcBorders>
            <w:shd w:val="clear" w:color="auto" w:fill="auto"/>
            <w:noWrap/>
            <w:hideMark/>
          </w:tcPr>
          <w:p w14:paraId="0BA81CCB" w14:textId="77777777" w:rsidR="00DF499E" w:rsidRPr="00DF499E" w:rsidRDefault="00DF499E" w:rsidP="00DF499E">
            <w:pPr>
              <w:rPr>
                <w:u w:val="single"/>
              </w:rPr>
            </w:pPr>
            <w:r w:rsidRPr="00DF499E">
              <w:rPr>
                <w:u w:val="single"/>
              </w:rPr>
              <w:t>byt č. 803/6 Raisova, pare. 964 KU Náchod</w:t>
            </w:r>
            <w:r w:rsidRPr="00DF499E">
              <w:t>_^_</w:t>
            </w:r>
          </w:p>
        </w:tc>
        <w:tc>
          <w:tcPr>
            <w:tcW w:w="1134" w:type="dxa"/>
            <w:tcBorders>
              <w:top w:val="nil"/>
              <w:left w:val="nil"/>
              <w:bottom w:val="nil"/>
              <w:right w:val="nil"/>
            </w:tcBorders>
            <w:shd w:val="clear" w:color="auto" w:fill="auto"/>
            <w:noWrap/>
            <w:hideMark/>
          </w:tcPr>
          <w:p w14:paraId="4B6548D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7A7AB06" w14:textId="77777777" w:rsidR="00DF499E" w:rsidRPr="00DF499E" w:rsidRDefault="00DF499E" w:rsidP="00DF499E"/>
        </w:tc>
        <w:tc>
          <w:tcPr>
            <w:tcW w:w="1134" w:type="dxa"/>
            <w:tcBorders>
              <w:top w:val="nil"/>
              <w:left w:val="nil"/>
              <w:bottom w:val="nil"/>
              <w:right w:val="nil"/>
            </w:tcBorders>
            <w:shd w:val="clear" w:color="auto" w:fill="auto"/>
            <w:noWrap/>
            <w:hideMark/>
          </w:tcPr>
          <w:p w14:paraId="4658B13D" w14:textId="77777777" w:rsidR="00DF499E" w:rsidRPr="00DF499E" w:rsidRDefault="00DF499E" w:rsidP="00DF499E"/>
        </w:tc>
        <w:tc>
          <w:tcPr>
            <w:tcW w:w="1134" w:type="dxa"/>
            <w:tcBorders>
              <w:top w:val="nil"/>
              <w:left w:val="nil"/>
              <w:bottom w:val="nil"/>
              <w:right w:val="nil"/>
            </w:tcBorders>
            <w:shd w:val="clear" w:color="auto" w:fill="auto"/>
            <w:noWrap/>
            <w:hideMark/>
          </w:tcPr>
          <w:p w14:paraId="53944381" w14:textId="77777777" w:rsidR="00DF499E" w:rsidRPr="00DF499E" w:rsidRDefault="00DF499E" w:rsidP="00DF499E"/>
        </w:tc>
      </w:tr>
      <w:tr w:rsidR="00DF499E" w:rsidRPr="00DF499E" w14:paraId="2CC09F77" w14:textId="77777777" w:rsidTr="00DF499E">
        <w:trPr>
          <w:trHeight w:val="255"/>
        </w:trPr>
        <w:tc>
          <w:tcPr>
            <w:tcW w:w="4536" w:type="dxa"/>
            <w:gridSpan w:val="4"/>
            <w:tcBorders>
              <w:top w:val="nil"/>
              <w:left w:val="nil"/>
              <w:bottom w:val="nil"/>
              <w:right w:val="nil"/>
            </w:tcBorders>
            <w:shd w:val="clear" w:color="auto" w:fill="auto"/>
            <w:noWrap/>
            <w:hideMark/>
          </w:tcPr>
          <w:p w14:paraId="522112CF" w14:textId="77777777" w:rsidR="00DF499E" w:rsidRPr="00DF499E" w:rsidRDefault="00DF499E" w:rsidP="00DF499E">
            <w:pPr>
              <w:rPr>
                <w:u w:val="single"/>
              </w:rPr>
            </w:pPr>
            <w:r w:rsidRPr="00DF499E">
              <w:rPr>
                <w:u w:val="single"/>
              </w:rPr>
              <w:t>byt č. 812/1 Smetanova, pare. 1720 KÚ Náchod</w:t>
            </w:r>
            <w:r w:rsidRPr="00DF499E">
              <w:t>_</w:t>
            </w:r>
          </w:p>
        </w:tc>
        <w:tc>
          <w:tcPr>
            <w:tcW w:w="1134" w:type="dxa"/>
            <w:tcBorders>
              <w:top w:val="nil"/>
              <w:left w:val="nil"/>
              <w:bottom w:val="nil"/>
              <w:right w:val="nil"/>
            </w:tcBorders>
            <w:shd w:val="clear" w:color="auto" w:fill="auto"/>
            <w:noWrap/>
            <w:hideMark/>
          </w:tcPr>
          <w:p w14:paraId="59DB5E6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FC148AB" w14:textId="77777777" w:rsidR="00DF499E" w:rsidRPr="00DF499E" w:rsidRDefault="00DF499E" w:rsidP="00DF499E"/>
        </w:tc>
        <w:tc>
          <w:tcPr>
            <w:tcW w:w="1134" w:type="dxa"/>
            <w:tcBorders>
              <w:top w:val="nil"/>
              <w:left w:val="nil"/>
              <w:bottom w:val="nil"/>
              <w:right w:val="nil"/>
            </w:tcBorders>
            <w:shd w:val="clear" w:color="auto" w:fill="auto"/>
            <w:noWrap/>
            <w:hideMark/>
          </w:tcPr>
          <w:p w14:paraId="450DAB40" w14:textId="77777777" w:rsidR="00DF499E" w:rsidRPr="00DF499E" w:rsidRDefault="00DF499E" w:rsidP="00DF499E"/>
        </w:tc>
        <w:tc>
          <w:tcPr>
            <w:tcW w:w="1134" w:type="dxa"/>
            <w:tcBorders>
              <w:top w:val="nil"/>
              <w:left w:val="nil"/>
              <w:bottom w:val="nil"/>
              <w:right w:val="nil"/>
            </w:tcBorders>
            <w:shd w:val="clear" w:color="auto" w:fill="auto"/>
            <w:noWrap/>
            <w:hideMark/>
          </w:tcPr>
          <w:p w14:paraId="386F9C01" w14:textId="77777777" w:rsidR="00DF499E" w:rsidRPr="00DF499E" w:rsidRDefault="00DF499E" w:rsidP="00DF499E"/>
        </w:tc>
      </w:tr>
      <w:tr w:rsidR="00DF499E" w:rsidRPr="00DF499E" w14:paraId="335D3929" w14:textId="77777777" w:rsidTr="00DF499E">
        <w:trPr>
          <w:trHeight w:val="255"/>
        </w:trPr>
        <w:tc>
          <w:tcPr>
            <w:tcW w:w="4536" w:type="dxa"/>
            <w:gridSpan w:val="4"/>
            <w:tcBorders>
              <w:top w:val="nil"/>
              <w:left w:val="nil"/>
              <w:bottom w:val="nil"/>
              <w:right w:val="nil"/>
            </w:tcBorders>
            <w:shd w:val="clear" w:color="auto" w:fill="auto"/>
            <w:noWrap/>
            <w:hideMark/>
          </w:tcPr>
          <w:p w14:paraId="74B26E8C" w14:textId="77777777" w:rsidR="00DF499E" w:rsidRPr="00DF499E" w:rsidRDefault="00DF499E" w:rsidP="00DF499E">
            <w:pPr>
              <w:rPr>
                <w:u w:val="single"/>
              </w:rPr>
            </w:pPr>
            <w:r w:rsidRPr="00DF499E">
              <w:rPr>
                <w:u w:val="single"/>
              </w:rPr>
              <w:t xml:space="preserve">byt č. 86/4 Jugoslávská, pare. 86 KU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7C47D44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AA7F638" w14:textId="77777777" w:rsidR="00DF499E" w:rsidRPr="00DF499E" w:rsidRDefault="00DF499E" w:rsidP="00DF499E"/>
        </w:tc>
        <w:tc>
          <w:tcPr>
            <w:tcW w:w="1134" w:type="dxa"/>
            <w:tcBorders>
              <w:top w:val="nil"/>
              <w:left w:val="nil"/>
              <w:bottom w:val="nil"/>
              <w:right w:val="nil"/>
            </w:tcBorders>
            <w:shd w:val="clear" w:color="auto" w:fill="auto"/>
            <w:noWrap/>
            <w:hideMark/>
          </w:tcPr>
          <w:p w14:paraId="489DAC5E" w14:textId="77777777" w:rsidR="00DF499E" w:rsidRPr="00DF499E" w:rsidRDefault="00DF499E" w:rsidP="00DF499E"/>
        </w:tc>
        <w:tc>
          <w:tcPr>
            <w:tcW w:w="1134" w:type="dxa"/>
            <w:tcBorders>
              <w:top w:val="nil"/>
              <w:left w:val="nil"/>
              <w:bottom w:val="nil"/>
              <w:right w:val="nil"/>
            </w:tcBorders>
            <w:shd w:val="clear" w:color="auto" w:fill="auto"/>
            <w:noWrap/>
            <w:hideMark/>
          </w:tcPr>
          <w:p w14:paraId="63EA6CCF" w14:textId="77777777" w:rsidR="00DF499E" w:rsidRPr="00DF499E" w:rsidRDefault="00DF499E" w:rsidP="00DF499E"/>
        </w:tc>
      </w:tr>
      <w:tr w:rsidR="00DF499E" w:rsidRPr="00DF499E" w14:paraId="7D377518" w14:textId="77777777" w:rsidTr="00DF499E">
        <w:trPr>
          <w:trHeight w:val="255"/>
        </w:trPr>
        <w:tc>
          <w:tcPr>
            <w:tcW w:w="4536" w:type="dxa"/>
            <w:gridSpan w:val="4"/>
            <w:tcBorders>
              <w:top w:val="nil"/>
              <w:left w:val="nil"/>
              <w:bottom w:val="nil"/>
              <w:right w:val="nil"/>
            </w:tcBorders>
            <w:shd w:val="clear" w:color="auto" w:fill="auto"/>
            <w:noWrap/>
            <w:hideMark/>
          </w:tcPr>
          <w:p w14:paraId="1A66AC51" w14:textId="77777777" w:rsidR="00DF499E" w:rsidRPr="00DF499E" w:rsidRDefault="00DF499E" w:rsidP="00DF499E">
            <w:pPr>
              <w:rPr>
                <w:u w:val="single"/>
              </w:rPr>
            </w:pPr>
            <w:r w:rsidRPr="00DF499E">
              <w:rPr>
                <w:u w:val="single"/>
              </w:rPr>
              <w:t>byt č. 87/13 Jugoslávská, pare. 87 St. Město</w:t>
            </w:r>
            <w:r w:rsidRPr="00DF499E">
              <w:t>_</w:t>
            </w:r>
          </w:p>
        </w:tc>
        <w:tc>
          <w:tcPr>
            <w:tcW w:w="1134" w:type="dxa"/>
            <w:tcBorders>
              <w:top w:val="nil"/>
              <w:left w:val="nil"/>
              <w:bottom w:val="nil"/>
              <w:right w:val="nil"/>
            </w:tcBorders>
            <w:shd w:val="clear" w:color="auto" w:fill="auto"/>
            <w:noWrap/>
            <w:hideMark/>
          </w:tcPr>
          <w:p w14:paraId="6FED71C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3328450" w14:textId="77777777" w:rsidR="00DF499E" w:rsidRPr="00DF499E" w:rsidRDefault="00DF499E" w:rsidP="00DF499E"/>
        </w:tc>
        <w:tc>
          <w:tcPr>
            <w:tcW w:w="1134" w:type="dxa"/>
            <w:tcBorders>
              <w:top w:val="nil"/>
              <w:left w:val="nil"/>
              <w:bottom w:val="nil"/>
              <w:right w:val="nil"/>
            </w:tcBorders>
            <w:shd w:val="clear" w:color="auto" w:fill="auto"/>
            <w:noWrap/>
            <w:hideMark/>
          </w:tcPr>
          <w:p w14:paraId="440A9A59" w14:textId="77777777" w:rsidR="00DF499E" w:rsidRPr="00DF499E" w:rsidRDefault="00DF499E" w:rsidP="00DF499E"/>
        </w:tc>
        <w:tc>
          <w:tcPr>
            <w:tcW w:w="1134" w:type="dxa"/>
            <w:tcBorders>
              <w:top w:val="nil"/>
              <w:left w:val="nil"/>
              <w:bottom w:val="nil"/>
              <w:right w:val="nil"/>
            </w:tcBorders>
            <w:shd w:val="clear" w:color="auto" w:fill="auto"/>
            <w:noWrap/>
            <w:hideMark/>
          </w:tcPr>
          <w:p w14:paraId="65D02565" w14:textId="77777777" w:rsidR="00DF499E" w:rsidRPr="00DF499E" w:rsidRDefault="00DF499E" w:rsidP="00DF499E"/>
        </w:tc>
      </w:tr>
      <w:tr w:rsidR="00DF499E" w:rsidRPr="00DF499E" w14:paraId="2940B547" w14:textId="77777777" w:rsidTr="00DF499E">
        <w:trPr>
          <w:trHeight w:val="255"/>
        </w:trPr>
        <w:tc>
          <w:tcPr>
            <w:tcW w:w="4536" w:type="dxa"/>
            <w:gridSpan w:val="4"/>
            <w:tcBorders>
              <w:top w:val="nil"/>
              <w:left w:val="nil"/>
              <w:bottom w:val="nil"/>
              <w:right w:val="nil"/>
            </w:tcBorders>
            <w:shd w:val="clear" w:color="auto" w:fill="auto"/>
            <w:noWrap/>
            <w:hideMark/>
          </w:tcPr>
          <w:p w14:paraId="53941F04" w14:textId="77777777" w:rsidR="00DF499E" w:rsidRPr="00DF499E" w:rsidRDefault="00DF499E" w:rsidP="00DF499E">
            <w:r w:rsidRPr="00DF499E">
              <w:t>byt č. 929/4 ul. B. Němcové, pare. 1143 KÚ Náchod</w:t>
            </w:r>
          </w:p>
        </w:tc>
        <w:tc>
          <w:tcPr>
            <w:tcW w:w="1134" w:type="dxa"/>
            <w:tcBorders>
              <w:top w:val="nil"/>
              <w:left w:val="nil"/>
              <w:bottom w:val="nil"/>
              <w:right w:val="nil"/>
            </w:tcBorders>
            <w:shd w:val="clear" w:color="auto" w:fill="auto"/>
            <w:noWrap/>
            <w:hideMark/>
          </w:tcPr>
          <w:p w14:paraId="7476BBAF" w14:textId="77777777" w:rsidR="00DF499E" w:rsidRPr="00DF499E" w:rsidRDefault="00DF499E" w:rsidP="00DF499E"/>
        </w:tc>
        <w:tc>
          <w:tcPr>
            <w:tcW w:w="1134" w:type="dxa"/>
            <w:tcBorders>
              <w:top w:val="nil"/>
              <w:left w:val="nil"/>
              <w:bottom w:val="nil"/>
              <w:right w:val="nil"/>
            </w:tcBorders>
            <w:shd w:val="clear" w:color="auto" w:fill="auto"/>
            <w:noWrap/>
            <w:hideMark/>
          </w:tcPr>
          <w:p w14:paraId="0A0B239C" w14:textId="77777777" w:rsidR="00DF499E" w:rsidRPr="00DF499E" w:rsidRDefault="00DF499E" w:rsidP="00DF499E"/>
        </w:tc>
        <w:tc>
          <w:tcPr>
            <w:tcW w:w="1134" w:type="dxa"/>
            <w:tcBorders>
              <w:top w:val="nil"/>
              <w:left w:val="nil"/>
              <w:bottom w:val="nil"/>
              <w:right w:val="nil"/>
            </w:tcBorders>
            <w:shd w:val="clear" w:color="auto" w:fill="auto"/>
            <w:noWrap/>
            <w:hideMark/>
          </w:tcPr>
          <w:p w14:paraId="6861D509" w14:textId="77777777" w:rsidR="00DF499E" w:rsidRPr="00DF499E" w:rsidRDefault="00DF499E" w:rsidP="00DF499E"/>
        </w:tc>
        <w:tc>
          <w:tcPr>
            <w:tcW w:w="1134" w:type="dxa"/>
            <w:tcBorders>
              <w:top w:val="nil"/>
              <w:left w:val="nil"/>
              <w:bottom w:val="nil"/>
              <w:right w:val="nil"/>
            </w:tcBorders>
            <w:shd w:val="clear" w:color="auto" w:fill="auto"/>
            <w:noWrap/>
            <w:hideMark/>
          </w:tcPr>
          <w:p w14:paraId="0C36B169" w14:textId="77777777" w:rsidR="00DF499E" w:rsidRPr="00DF499E" w:rsidRDefault="00DF499E" w:rsidP="00DF499E"/>
        </w:tc>
      </w:tr>
      <w:tr w:rsidR="00DF499E" w:rsidRPr="00DF499E" w14:paraId="611014A2" w14:textId="77777777" w:rsidTr="00DF499E">
        <w:trPr>
          <w:trHeight w:val="255"/>
        </w:trPr>
        <w:tc>
          <w:tcPr>
            <w:tcW w:w="4536" w:type="dxa"/>
            <w:gridSpan w:val="4"/>
            <w:tcBorders>
              <w:top w:val="nil"/>
              <w:left w:val="nil"/>
              <w:bottom w:val="nil"/>
              <w:right w:val="nil"/>
            </w:tcBorders>
            <w:shd w:val="clear" w:color="auto" w:fill="auto"/>
            <w:noWrap/>
            <w:hideMark/>
          </w:tcPr>
          <w:p w14:paraId="32773E1C" w14:textId="77777777" w:rsidR="00DF499E" w:rsidRPr="00DF499E" w:rsidRDefault="00DF499E" w:rsidP="00DF499E">
            <w:pPr>
              <w:rPr>
                <w:u w:val="single"/>
              </w:rPr>
            </w:pPr>
            <w:r w:rsidRPr="00DF499E">
              <w:rPr>
                <w:u w:val="single"/>
              </w:rPr>
              <w:t>byt čís. 1346/7, pare. 1506 KU Náchod</w:t>
            </w:r>
            <w:r w:rsidRPr="00DF499E">
              <w:t>_</w:t>
            </w:r>
          </w:p>
        </w:tc>
        <w:tc>
          <w:tcPr>
            <w:tcW w:w="1134" w:type="dxa"/>
            <w:tcBorders>
              <w:top w:val="nil"/>
              <w:left w:val="nil"/>
              <w:bottom w:val="nil"/>
              <w:right w:val="nil"/>
            </w:tcBorders>
            <w:shd w:val="clear" w:color="auto" w:fill="auto"/>
            <w:noWrap/>
            <w:hideMark/>
          </w:tcPr>
          <w:p w14:paraId="23967F6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FA36ED5" w14:textId="77777777" w:rsidR="00DF499E" w:rsidRPr="00DF499E" w:rsidRDefault="00DF499E" w:rsidP="00DF499E"/>
        </w:tc>
        <w:tc>
          <w:tcPr>
            <w:tcW w:w="1134" w:type="dxa"/>
            <w:tcBorders>
              <w:top w:val="nil"/>
              <w:left w:val="nil"/>
              <w:bottom w:val="nil"/>
              <w:right w:val="nil"/>
            </w:tcBorders>
            <w:shd w:val="clear" w:color="auto" w:fill="auto"/>
            <w:noWrap/>
            <w:hideMark/>
          </w:tcPr>
          <w:p w14:paraId="1BDFD359" w14:textId="77777777" w:rsidR="00DF499E" w:rsidRPr="00DF499E" w:rsidRDefault="00DF499E" w:rsidP="00DF499E"/>
        </w:tc>
        <w:tc>
          <w:tcPr>
            <w:tcW w:w="1134" w:type="dxa"/>
            <w:tcBorders>
              <w:top w:val="nil"/>
              <w:left w:val="nil"/>
              <w:bottom w:val="nil"/>
              <w:right w:val="nil"/>
            </w:tcBorders>
            <w:shd w:val="clear" w:color="auto" w:fill="auto"/>
            <w:noWrap/>
            <w:hideMark/>
          </w:tcPr>
          <w:p w14:paraId="74BBBB5F" w14:textId="77777777" w:rsidR="00DF499E" w:rsidRPr="00DF499E" w:rsidRDefault="00DF499E" w:rsidP="00DF499E"/>
        </w:tc>
      </w:tr>
      <w:tr w:rsidR="00DF499E" w:rsidRPr="00DF499E" w14:paraId="75B75A35" w14:textId="77777777" w:rsidTr="00DF499E">
        <w:trPr>
          <w:trHeight w:val="255"/>
        </w:trPr>
        <w:tc>
          <w:tcPr>
            <w:tcW w:w="4536" w:type="dxa"/>
            <w:gridSpan w:val="4"/>
            <w:tcBorders>
              <w:top w:val="nil"/>
              <w:left w:val="nil"/>
              <w:bottom w:val="nil"/>
              <w:right w:val="nil"/>
            </w:tcBorders>
            <w:shd w:val="clear" w:color="auto" w:fill="auto"/>
            <w:noWrap/>
            <w:hideMark/>
          </w:tcPr>
          <w:p w14:paraId="40F4850F" w14:textId="77777777" w:rsidR="00DF499E" w:rsidRPr="00DF499E" w:rsidRDefault="00DF499E" w:rsidP="00DF499E">
            <w:pPr>
              <w:rPr>
                <w:u w:val="single"/>
              </w:rPr>
            </w:pPr>
            <w:r w:rsidRPr="00DF499E">
              <w:rPr>
                <w:u w:val="single"/>
              </w:rPr>
              <w:t>byt čís. 1346/9, pare. 1506 KU Náchod</w:t>
            </w:r>
            <w:r w:rsidRPr="00DF499E">
              <w:t>_</w:t>
            </w:r>
          </w:p>
        </w:tc>
        <w:tc>
          <w:tcPr>
            <w:tcW w:w="1134" w:type="dxa"/>
            <w:tcBorders>
              <w:top w:val="nil"/>
              <w:left w:val="nil"/>
              <w:bottom w:val="nil"/>
              <w:right w:val="nil"/>
            </w:tcBorders>
            <w:shd w:val="clear" w:color="auto" w:fill="auto"/>
            <w:noWrap/>
            <w:hideMark/>
          </w:tcPr>
          <w:p w14:paraId="7FA1741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FEFF99C" w14:textId="77777777" w:rsidR="00DF499E" w:rsidRPr="00DF499E" w:rsidRDefault="00DF499E" w:rsidP="00DF499E"/>
        </w:tc>
        <w:tc>
          <w:tcPr>
            <w:tcW w:w="1134" w:type="dxa"/>
            <w:tcBorders>
              <w:top w:val="nil"/>
              <w:left w:val="nil"/>
              <w:bottom w:val="nil"/>
              <w:right w:val="nil"/>
            </w:tcBorders>
            <w:shd w:val="clear" w:color="auto" w:fill="auto"/>
            <w:noWrap/>
            <w:hideMark/>
          </w:tcPr>
          <w:p w14:paraId="6447D2BA" w14:textId="77777777" w:rsidR="00DF499E" w:rsidRPr="00DF499E" w:rsidRDefault="00DF499E" w:rsidP="00DF499E"/>
        </w:tc>
        <w:tc>
          <w:tcPr>
            <w:tcW w:w="1134" w:type="dxa"/>
            <w:tcBorders>
              <w:top w:val="nil"/>
              <w:left w:val="nil"/>
              <w:bottom w:val="nil"/>
              <w:right w:val="nil"/>
            </w:tcBorders>
            <w:shd w:val="clear" w:color="auto" w:fill="auto"/>
            <w:noWrap/>
            <w:hideMark/>
          </w:tcPr>
          <w:p w14:paraId="326C098E" w14:textId="77777777" w:rsidR="00DF499E" w:rsidRPr="00DF499E" w:rsidRDefault="00DF499E" w:rsidP="00DF499E"/>
        </w:tc>
      </w:tr>
      <w:tr w:rsidR="00DF499E" w:rsidRPr="00DF499E" w14:paraId="458CEB04" w14:textId="77777777" w:rsidTr="00DF499E">
        <w:trPr>
          <w:trHeight w:val="255"/>
        </w:trPr>
        <w:tc>
          <w:tcPr>
            <w:tcW w:w="4536" w:type="dxa"/>
            <w:gridSpan w:val="4"/>
            <w:tcBorders>
              <w:top w:val="nil"/>
              <w:left w:val="nil"/>
              <w:bottom w:val="nil"/>
              <w:right w:val="nil"/>
            </w:tcBorders>
            <w:shd w:val="clear" w:color="auto" w:fill="auto"/>
            <w:noWrap/>
            <w:hideMark/>
          </w:tcPr>
          <w:p w14:paraId="160CAA5A" w14:textId="77777777" w:rsidR="00DF499E" w:rsidRPr="00DF499E" w:rsidRDefault="00DF499E" w:rsidP="00DF499E">
            <w:pPr>
              <w:rPr>
                <w:u w:val="single"/>
              </w:rPr>
            </w:pPr>
            <w:r w:rsidRPr="00DF499E">
              <w:rPr>
                <w:u w:val="single"/>
              </w:rPr>
              <w:t xml:space="preserve">byt čís. 1953/1 Zelená, pare. 453 KU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7EF0055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90A328C" w14:textId="77777777" w:rsidR="00DF499E" w:rsidRPr="00DF499E" w:rsidRDefault="00DF499E" w:rsidP="00DF499E"/>
        </w:tc>
        <w:tc>
          <w:tcPr>
            <w:tcW w:w="1134" w:type="dxa"/>
            <w:tcBorders>
              <w:top w:val="nil"/>
              <w:left w:val="nil"/>
              <w:bottom w:val="nil"/>
              <w:right w:val="nil"/>
            </w:tcBorders>
            <w:shd w:val="clear" w:color="auto" w:fill="auto"/>
            <w:noWrap/>
            <w:hideMark/>
          </w:tcPr>
          <w:p w14:paraId="77421194" w14:textId="77777777" w:rsidR="00DF499E" w:rsidRPr="00DF499E" w:rsidRDefault="00DF499E" w:rsidP="00DF499E"/>
        </w:tc>
        <w:tc>
          <w:tcPr>
            <w:tcW w:w="1134" w:type="dxa"/>
            <w:tcBorders>
              <w:top w:val="nil"/>
              <w:left w:val="nil"/>
              <w:bottom w:val="nil"/>
              <w:right w:val="nil"/>
            </w:tcBorders>
            <w:shd w:val="clear" w:color="auto" w:fill="auto"/>
            <w:noWrap/>
            <w:hideMark/>
          </w:tcPr>
          <w:p w14:paraId="3CA94A1C" w14:textId="77777777" w:rsidR="00DF499E" w:rsidRPr="00DF499E" w:rsidRDefault="00DF499E" w:rsidP="00DF499E"/>
        </w:tc>
      </w:tr>
      <w:tr w:rsidR="00DF499E" w:rsidRPr="00DF499E" w14:paraId="4849B05C" w14:textId="77777777" w:rsidTr="00DF499E">
        <w:trPr>
          <w:trHeight w:val="255"/>
        </w:trPr>
        <w:tc>
          <w:tcPr>
            <w:tcW w:w="4536" w:type="dxa"/>
            <w:gridSpan w:val="4"/>
            <w:tcBorders>
              <w:top w:val="nil"/>
              <w:left w:val="nil"/>
              <w:bottom w:val="nil"/>
              <w:right w:val="nil"/>
            </w:tcBorders>
            <w:shd w:val="clear" w:color="auto" w:fill="auto"/>
            <w:noWrap/>
            <w:hideMark/>
          </w:tcPr>
          <w:p w14:paraId="4A20BFEF" w14:textId="77777777" w:rsidR="00DF499E" w:rsidRPr="00DF499E" w:rsidRDefault="00DF499E" w:rsidP="00DF499E">
            <w:pPr>
              <w:rPr>
                <w:u w:val="single"/>
              </w:rPr>
            </w:pPr>
            <w:r w:rsidRPr="00DF499E">
              <w:rPr>
                <w:u w:val="single"/>
              </w:rPr>
              <w:t xml:space="preserve">byt čís. 1953/2 Zelená, pare. 453 KÚ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6570189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86CB18D" w14:textId="77777777" w:rsidR="00DF499E" w:rsidRPr="00DF499E" w:rsidRDefault="00DF499E" w:rsidP="00DF499E"/>
        </w:tc>
        <w:tc>
          <w:tcPr>
            <w:tcW w:w="1134" w:type="dxa"/>
            <w:tcBorders>
              <w:top w:val="nil"/>
              <w:left w:val="nil"/>
              <w:bottom w:val="nil"/>
              <w:right w:val="nil"/>
            </w:tcBorders>
            <w:shd w:val="clear" w:color="auto" w:fill="auto"/>
            <w:noWrap/>
            <w:hideMark/>
          </w:tcPr>
          <w:p w14:paraId="1CE42D64" w14:textId="77777777" w:rsidR="00DF499E" w:rsidRPr="00DF499E" w:rsidRDefault="00DF499E" w:rsidP="00DF499E"/>
        </w:tc>
        <w:tc>
          <w:tcPr>
            <w:tcW w:w="1134" w:type="dxa"/>
            <w:tcBorders>
              <w:top w:val="nil"/>
              <w:left w:val="nil"/>
              <w:bottom w:val="nil"/>
              <w:right w:val="nil"/>
            </w:tcBorders>
            <w:shd w:val="clear" w:color="auto" w:fill="auto"/>
            <w:noWrap/>
            <w:hideMark/>
          </w:tcPr>
          <w:p w14:paraId="78AE0D85" w14:textId="77777777" w:rsidR="00DF499E" w:rsidRPr="00DF499E" w:rsidRDefault="00DF499E" w:rsidP="00DF499E"/>
        </w:tc>
      </w:tr>
      <w:tr w:rsidR="00DF499E" w:rsidRPr="00DF499E" w14:paraId="1B30495E" w14:textId="77777777" w:rsidTr="00DF499E">
        <w:trPr>
          <w:trHeight w:val="270"/>
        </w:trPr>
        <w:tc>
          <w:tcPr>
            <w:tcW w:w="4536" w:type="dxa"/>
            <w:gridSpan w:val="4"/>
            <w:tcBorders>
              <w:top w:val="nil"/>
              <w:left w:val="nil"/>
              <w:bottom w:val="nil"/>
              <w:right w:val="nil"/>
            </w:tcBorders>
            <w:shd w:val="clear" w:color="auto" w:fill="auto"/>
            <w:noWrap/>
            <w:hideMark/>
          </w:tcPr>
          <w:p w14:paraId="4DFF9BCD" w14:textId="77777777" w:rsidR="00DF499E" w:rsidRPr="00DF499E" w:rsidRDefault="00DF499E" w:rsidP="00DF499E">
            <w:pPr>
              <w:rPr>
                <w:u w:val="single"/>
              </w:rPr>
            </w:pPr>
            <w:r w:rsidRPr="00DF499E">
              <w:rPr>
                <w:u w:val="single"/>
              </w:rPr>
              <w:t>byt čís. 1953/9 Zelená, pare. 453 KU</w:t>
            </w:r>
            <w:r w:rsidRPr="00DF499E">
              <w:rPr>
                <w:b/>
                <w:bCs/>
                <w:i/>
                <w:iCs/>
                <w:u w:val="single"/>
              </w:rPr>
              <w:t xml:space="preserve"> </w:t>
            </w:r>
            <w:proofErr w:type="spellStart"/>
            <w:r w:rsidRPr="00DF499E">
              <w:rPr>
                <w:b/>
                <w:bCs/>
                <w:i/>
                <w:iCs/>
                <w:u w:val="single"/>
              </w:rPr>
              <w:t>StMěsto</w:t>
            </w:r>
            <w:proofErr w:type="spellEnd"/>
            <w:r w:rsidRPr="00DF499E">
              <w:rPr>
                <w:b/>
                <w:bCs/>
                <w:i/>
                <w:iCs/>
              </w:rPr>
              <w:t>_</w:t>
            </w:r>
          </w:p>
        </w:tc>
        <w:tc>
          <w:tcPr>
            <w:tcW w:w="1134" w:type="dxa"/>
            <w:tcBorders>
              <w:top w:val="nil"/>
              <w:left w:val="nil"/>
              <w:bottom w:val="nil"/>
              <w:right w:val="nil"/>
            </w:tcBorders>
            <w:shd w:val="clear" w:color="auto" w:fill="auto"/>
            <w:noWrap/>
            <w:hideMark/>
          </w:tcPr>
          <w:p w14:paraId="6208F44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C8FCB05" w14:textId="77777777" w:rsidR="00DF499E" w:rsidRPr="00DF499E" w:rsidRDefault="00DF499E" w:rsidP="00DF499E"/>
        </w:tc>
        <w:tc>
          <w:tcPr>
            <w:tcW w:w="1134" w:type="dxa"/>
            <w:tcBorders>
              <w:top w:val="nil"/>
              <w:left w:val="nil"/>
              <w:bottom w:val="nil"/>
              <w:right w:val="nil"/>
            </w:tcBorders>
            <w:shd w:val="clear" w:color="auto" w:fill="auto"/>
            <w:noWrap/>
            <w:hideMark/>
          </w:tcPr>
          <w:p w14:paraId="036C2B07" w14:textId="77777777" w:rsidR="00DF499E" w:rsidRPr="00DF499E" w:rsidRDefault="00DF499E" w:rsidP="00DF499E"/>
        </w:tc>
        <w:tc>
          <w:tcPr>
            <w:tcW w:w="1134" w:type="dxa"/>
            <w:tcBorders>
              <w:top w:val="nil"/>
              <w:left w:val="nil"/>
              <w:bottom w:val="nil"/>
              <w:right w:val="nil"/>
            </w:tcBorders>
            <w:shd w:val="clear" w:color="auto" w:fill="auto"/>
            <w:noWrap/>
            <w:hideMark/>
          </w:tcPr>
          <w:p w14:paraId="67BB6576" w14:textId="77777777" w:rsidR="00DF499E" w:rsidRPr="00DF499E" w:rsidRDefault="00DF499E" w:rsidP="00DF499E"/>
        </w:tc>
      </w:tr>
      <w:tr w:rsidR="00DF499E" w:rsidRPr="00DF499E" w14:paraId="35659B34" w14:textId="77777777" w:rsidTr="00DF499E">
        <w:trPr>
          <w:trHeight w:val="255"/>
        </w:trPr>
        <w:tc>
          <w:tcPr>
            <w:tcW w:w="4536" w:type="dxa"/>
            <w:gridSpan w:val="4"/>
            <w:tcBorders>
              <w:top w:val="nil"/>
              <w:left w:val="nil"/>
              <w:bottom w:val="nil"/>
              <w:right w:val="nil"/>
            </w:tcBorders>
            <w:shd w:val="clear" w:color="auto" w:fill="auto"/>
            <w:noWrap/>
            <w:hideMark/>
          </w:tcPr>
          <w:p w14:paraId="267B6B66" w14:textId="77777777" w:rsidR="00DF499E" w:rsidRPr="00DF499E" w:rsidRDefault="00DF499E" w:rsidP="00DF499E">
            <w:pPr>
              <w:rPr>
                <w:u w:val="single"/>
              </w:rPr>
            </w:pPr>
            <w:r w:rsidRPr="00DF499E">
              <w:rPr>
                <w:u w:val="single"/>
              </w:rPr>
              <w:t xml:space="preserve">byt čís. 1954/14 Zelená, pare. 452 KÚ </w:t>
            </w:r>
            <w:proofErr w:type="spellStart"/>
            <w:r w:rsidRPr="00DF499E">
              <w:rPr>
                <w:u w:val="single"/>
              </w:rPr>
              <w:t>St.Město</w:t>
            </w:r>
            <w:proofErr w:type="spellEnd"/>
          </w:p>
        </w:tc>
        <w:tc>
          <w:tcPr>
            <w:tcW w:w="1134" w:type="dxa"/>
            <w:tcBorders>
              <w:top w:val="nil"/>
              <w:left w:val="nil"/>
              <w:bottom w:val="nil"/>
              <w:right w:val="nil"/>
            </w:tcBorders>
            <w:shd w:val="clear" w:color="auto" w:fill="auto"/>
            <w:noWrap/>
            <w:hideMark/>
          </w:tcPr>
          <w:p w14:paraId="67D3F02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8B03E83" w14:textId="77777777" w:rsidR="00DF499E" w:rsidRPr="00DF499E" w:rsidRDefault="00DF499E" w:rsidP="00DF499E"/>
        </w:tc>
        <w:tc>
          <w:tcPr>
            <w:tcW w:w="1134" w:type="dxa"/>
            <w:tcBorders>
              <w:top w:val="nil"/>
              <w:left w:val="nil"/>
              <w:bottom w:val="nil"/>
              <w:right w:val="nil"/>
            </w:tcBorders>
            <w:shd w:val="clear" w:color="auto" w:fill="auto"/>
            <w:noWrap/>
            <w:hideMark/>
          </w:tcPr>
          <w:p w14:paraId="2C5B1297" w14:textId="77777777" w:rsidR="00DF499E" w:rsidRPr="00DF499E" w:rsidRDefault="00DF499E" w:rsidP="00DF499E"/>
        </w:tc>
        <w:tc>
          <w:tcPr>
            <w:tcW w:w="1134" w:type="dxa"/>
            <w:tcBorders>
              <w:top w:val="nil"/>
              <w:left w:val="nil"/>
              <w:bottom w:val="nil"/>
              <w:right w:val="nil"/>
            </w:tcBorders>
            <w:shd w:val="clear" w:color="auto" w:fill="auto"/>
            <w:noWrap/>
            <w:hideMark/>
          </w:tcPr>
          <w:p w14:paraId="3CE4ED05" w14:textId="77777777" w:rsidR="00DF499E" w:rsidRPr="00DF499E" w:rsidRDefault="00DF499E" w:rsidP="00DF499E"/>
        </w:tc>
      </w:tr>
      <w:tr w:rsidR="00DF499E" w:rsidRPr="00DF499E" w14:paraId="38D8CA20" w14:textId="77777777" w:rsidTr="00DF499E">
        <w:trPr>
          <w:trHeight w:val="255"/>
        </w:trPr>
        <w:tc>
          <w:tcPr>
            <w:tcW w:w="4536" w:type="dxa"/>
            <w:gridSpan w:val="4"/>
            <w:tcBorders>
              <w:top w:val="nil"/>
              <w:left w:val="nil"/>
              <w:bottom w:val="nil"/>
              <w:right w:val="nil"/>
            </w:tcBorders>
            <w:shd w:val="clear" w:color="auto" w:fill="auto"/>
            <w:noWrap/>
            <w:hideMark/>
          </w:tcPr>
          <w:p w14:paraId="15FFF12F" w14:textId="77777777" w:rsidR="00DF499E" w:rsidRPr="00DF499E" w:rsidRDefault="00DF499E" w:rsidP="00DF499E">
            <w:pPr>
              <w:rPr>
                <w:u w:val="single"/>
              </w:rPr>
            </w:pPr>
            <w:r w:rsidRPr="00DF499E">
              <w:rPr>
                <w:u w:val="single"/>
              </w:rPr>
              <w:t xml:space="preserve">byt čís. 1955/2 Zelená, pare. 451 KÚ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16D4630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CE6E96A" w14:textId="77777777" w:rsidR="00DF499E" w:rsidRPr="00DF499E" w:rsidRDefault="00DF499E" w:rsidP="00DF499E"/>
        </w:tc>
        <w:tc>
          <w:tcPr>
            <w:tcW w:w="1134" w:type="dxa"/>
            <w:tcBorders>
              <w:top w:val="nil"/>
              <w:left w:val="nil"/>
              <w:bottom w:val="nil"/>
              <w:right w:val="nil"/>
            </w:tcBorders>
            <w:shd w:val="clear" w:color="auto" w:fill="auto"/>
            <w:noWrap/>
            <w:hideMark/>
          </w:tcPr>
          <w:p w14:paraId="71956F5B" w14:textId="77777777" w:rsidR="00DF499E" w:rsidRPr="00DF499E" w:rsidRDefault="00DF499E" w:rsidP="00DF499E"/>
        </w:tc>
        <w:tc>
          <w:tcPr>
            <w:tcW w:w="1134" w:type="dxa"/>
            <w:tcBorders>
              <w:top w:val="nil"/>
              <w:left w:val="nil"/>
              <w:bottom w:val="nil"/>
              <w:right w:val="nil"/>
            </w:tcBorders>
            <w:shd w:val="clear" w:color="auto" w:fill="auto"/>
            <w:noWrap/>
            <w:hideMark/>
          </w:tcPr>
          <w:p w14:paraId="0CDDECF9" w14:textId="77777777" w:rsidR="00DF499E" w:rsidRPr="00DF499E" w:rsidRDefault="00DF499E" w:rsidP="00DF499E"/>
        </w:tc>
      </w:tr>
      <w:tr w:rsidR="00DF499E" w:rsidRPr="00DF499E" w14:paraId="54B6A58E" w14:textId="77777777" w:rsidTr="00DF499E">
        <w:trPr>
          <w:trHeight w:val="255"/>
        </w:trPr>
        <w:tc>
          <w:tcPr>
            <w:tcW w:w="4536" w:type="dxa"/>
            <w:gridSpan w:val="4"/>
            <w:tcBorders>
              <w:top w:val="nil"/>
              <w:left w:val="nil"/>
              <w:bottom w:val="nil"/>
              <w:right w:val="nil"/>
            </w:tcBorders>
            <w:shd w:val="clear" w:color="auto" w:fill="auto"/>
            <w:noWrap/>
            <w:hideMark/>
          </w:tcPr>
          <w:p w14:paraId="6FCEF3E8" w14:textId="77777777" w:rsidR="00DF499E" w:rsidRPr="00DF499E" w:rsidRDefault="00DF499E" w:rsidP="00DF499E">
            <w:pPr>
              <w:rPr>
                <w:u w:val="single"/>
              </w:rPr>
            </w:pPr>
            <w:r w:rsidRPr="00DF499E">
              <w:rPr>
                <w:u w:val="single"/>
              </w:rPr>
              <w:t>byt čís. 1960/13 Bílá, pare. KU 463 St. Město</w:t>
            </w:r>
            <w:r w:rsidRPr="00DF499E">
              <w:t>_</w:t>
            </w:r>
          </w:p>
        </w:tc>
        <w:tc>
          <w:tcPr>
            <w:tcW w:w="1134" w:type="dxa"/>
            <w:tcBorders>
              <w:top w:val="nil"/>
              <w:left w:val="nil"/>
              <w:bottom w:val="nil"/>
              <w:right w:val="nil"/>
            </w:tcBorders>
            <w:shd w:val="clear" w:color="auto" w:fill="auto"/>
            <w:noWrap/>
            <w:hideMark/>
          </w:tcPr>
          <w:p w14:paraId="716FF3A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EE34EEB" w14:textId="77777777" w:rsidR="00DF499E" w:rsidRPr="00DF499E" w:rsidRDefault="00DF499E" w:rsidP="00DF499E"/>
        </w:tc>
        <w:tc>
          <w:tcPr>
            <w:tcW w:w="1134" w:type="dxa"/>
            <w:tcBorders>
              <w:top w:val="nil"/>
              <w:left w:val="nil"/>
              <w:bottom w:val="nil"/>
              <w:right w:val="nil"/>
            </w:tcBorders>
            <w:shd w:val="clear" w:color="auto" w:fill="auto"/>
            <w:noWrap/>
            <w:hideMark/>
          </w:tcPr>
          <w:p w14:paraId="215773F3" w14:textId="77777777" w:rsidR="00DF499E" w:rsidRPr="00DF499E" w:rsidRDefault="00DF499E" w:rsidP="00DF499E"/>
        </w:tc>
        <w:tc>
          <w:tcPr>
            <w:tcW w:w="1134" w:type="dxa"/>
            <w:tcBorders>
              <w:top w:val="nil"/>
              <w:left w:val="nil"/>
              <w:bottom w:val="nil"/>
              <w:right w:val="nil"/>
            </w:tcBorders>
            <w:shd w:val="clear" w:color="auto" w:fill="auto"/>
            <w:noWrap/>
            <w:hideMark/>
          </w:tcPr>
          <w:p w14:paraId="3307FE61" w14:textId="77777777" w:rsidR="00DF499E" w:rsidRPr="00DF499E" w:rsidRDefault="00DF499E" w:rsidP="00DF499E"/>
        </w:tc>
      </w:tr>
      <w:tr w:rsidR="00DF499E" w:rsidRPr="00DF499E" w14:paraId="7E7D8E3B" w14:textId="77777777" w:rsidTr="00DF499E">
        <w:trPr>
          <w:trHeight w:val="255"/>
        </w:trPr>
        <w:tc>
          <w:tcPr>
            <w:tcW w:w="4536" w:type="dxa"/>
            <w:gridSpan w:val="4"/>
            <w:tcBorders>
              <w:top w:val="nil"/>
              <w:left w:val="nil"/>
              <w:bottom w:val="nil"/>
              <w:right w:val="nil"/>
            </w:tcBorders>
            <w:shd w:val="clear" w:color="auto" w:fill="auto"/>
            <w:noWrap/>
            <w:hideMark/>
          </w:tcPr>
          <w:p w14:paraId="7DFA1C03" w14:textId="77777777" w:rsidR="00DF499E" w:rsidRPr="00DF499E" w:rsidRDefault="00DF499E" w:rsidP="00DF499E">
            <w:pPr>
              <w:rPr>
                <w:u w:val="single"/>
              </w:rPr>
            </w:pPr>
            <w:r w:rsidRPr="00DF499E">
              <w:rPr>
                <w:u w:val="single"/>
              </w:rPr>
              <w:t>byt čís. 1960/2 Bílá, pare. 463 KÚ St. Město</w:t>
            </w:r>
            <w:r w:rsidRPr="00DF499E">
              <w:t>_</w:t>
            </w:r>
          </w:p>
        </w:tc>
        <w:tc>
          <w:tcPr>
            <w:tcW w:w="1134" w:type="dxa"/>
            <w:tcBorders>
              <w:top w:val="nil"/>
              <w:left w:val="nil"/>
              <w:bottom w:val="nil"/>
              <w:right w:val="nil"/>
            </w:tcBorders>
            <w:shd w:val="clear" w:color="auto" w:fill="auto"/>
            <w:noWrap/>
            <w:hideMark/>
          </w:tcPr>
          <w:p w14:paraId="7F11A0B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24F6F9C" w14:textId="77777777" w:rsidR="00DF499E" w:rsidRPr="00DF499E" w:rsidRDefault="00DF499E" w:rsidP="00DF499E"/>
        </w:tc>
        <w:tc>
          <w:tcPr>
            <w:tcW w:w="1134" w:type="dxa"/>
            <w:tcBorders>
              <w:top w:val="nil"/>
              <w:left w:val="nil"/>
              <w:bottom w:val="nil"/>
              <w:right w:val="nil"/>
            </w:tcBorders>
            <w:shd w:val="clear" w:color="auto" w:fill="auto"/>
            <w:noWrap/>
            <w:hideMark/>
          </w:tcPr>
          <w:p w14:paraId="1C799980" w14:textId="77777777" w:rsidR="00DF499E" w:rsidRPr="00DF499E" w:rsidRDefault="00DF499E" w:rsidP="00DF499E"/>
        </w:tc>
        <w:tc>
          <w:tcPr>
            <w:tcW w:w="1134" w:type="dxa"/>
            <w:tcBorders>
              <w:top w:val="nil"/>
              <w:left w:val="nil"/>
              <w:bottom w:val="nil"/>
              <w:right w:val="nil"/>
            </w:tcBorders>
            <w:shd w:val="clear" w:color="auto" w:fill="auto"/>
            <w:noWrap/>
            <w:hideMark/>
          </w:tcPr>
          <w:p w14:paraId="00029793" w14:textId="77777777" w:rsidR="00DF499E" w:rsidRPr="00DF499E" w:rsidRDefault="00DF499E" w:rsidP="00DF499E"/>
        </w:tc>
      </w:tr>
      <w:tr w:rsidR="00DF499E" w:rsidRPr="00DF499E" w14:paraId="3E528F90" w14:textId="77777777" w:rsidTr="00DF499E">
        <w:trPr>
          <w:trHeight w:val="255"/>
        </w:trPr>
        <w:tc>
          <w:tcPr>
            <w:tcW w:w="5670" w:type="dxa"/>
            <w:gridSpan w:val="5"/>
            <w:tcBorders>
              <w:top w:val="nil"/>
              <w:left w:val="nil"/>
              <w:bottom w:val="nil"/>
              <w:right w:val="nil"/>
            </w:tcBorders>
            <w:shd w:val="clear" w:color="auto" w:fill="auto"/>
            <w:noWrap/>
            <w:hideMark/>
          </w:tcPr>
          <w:p w14:paraId="31C6779B" w14:textId="77777777" w:rsidR="00DF499E" w:rsidRPr="00DF499E" w:rsidRDefault="00DF499E" w:rsidP="00DF499E">
            <w:pPr>
              <w:rPr>
                <w:u w:val="single"/>
              </w:rPr>
            </w:pPr>
            <w:r w:rsidRPr="00DF499E">
              <w:rPr>
                <w:u w:val="single"/>
              </w:rPr>
              <w:t xml:space="preserve">byt Čís. 252/4 Českoskalická, pare. 484 KÚ </w:t>
            </w:r>
            <w:proofErr w:type="spellStart"/>
            <w:r w:rsidRPr="00DF499E">
              <w:rPr>
                <w:u w:val="single"/>
              </w:rPr>
              <w:t>St.Měst</w:t>
            </w:r>
            <w:proofErr w:type="spellEnd"/>
            <w:r w:rsidRPr="00DF499E">
              <w:t>_</w:t>
            </w:r>
          </w:p>
        </w:tc>
        <w:tc>
          <w:tcPr>
            <w:tcW w:w="1134" w:type="dxa"/>
            <w:tcBorders>
              <w:top w:val="nil"/>
              <w:left w:val="nil"/>
              <w:bottom w:val="nil"/>
              <w:right w:val="nil"/>
            </w:tcBorders>
            <w:shd w:val="clear" w:color="auto" w:fill="auto"/>
            <w:noWrap/>
            <w:hideMark/>
          </w:tcPr>
          <w:p w14:paraId="25E734A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1DAA442" w14:textId="77777777" w:rsidR="00DF499E" w:rsidRPr="00DF499E" w:rsidRDefault="00DF499E" w:rsidP="00DF499E"/>
        </w:tc>
        <w:tc>
          <w:tcPr>
            <w:tcW w:w="1134" w:type="dxa"/>
            <w:tcBorders>
              <w:top w:val="nil"/>
              <w:left w:val="nil"/>
              <w:bottom w:val="nil"/>
              <w:right w:val="nil"/>
            </w:tcBorders>
            <w:shd w:val="clear" w:color="auto" w:fill="auto"/>
            <w:noWrap/>
            <w:hideMark/>
          </w:tcPr>
          <w:p w14:paraId="2BDC526B" w14:textId="77777777" w:rsidR="00DF499E" w:rsidRPr="00DF499E" w:rsidRDefault="00DF499E" w:rsidP="00DF499E"/>
        </w:tc>
      </w:tr>
      <w:tr w:rsidR="00DF499E" w:rsidRPr="00DF499E" w14:paraId="5F0F34F1" w14:textId="77777777" w:rsidTr="00DF499E">
        <w:trPr>
          <w:trHeight w:val="255"/>
        </w:trPr>
        <w:tc>
          <w:tcPr>
            <w:tcW w:w="4536" w:type="dxa"/>
            <w:gridSpan w:val="4"/>
            <w:tcBorders>
              <w:top w:val="nil"/>
              <w:left w:val="nil"/>
              <w:bottom w:val="nil"/>
              <w:right w:val="nil"/>
            </w:tcBorders>
            <w:shd w:val="clear" w:color="auto" w:fill="auto"/>
            <w:noWrap/>
            <w:hideMark/>
          </w:tcPr>
          <w:p w14:paraId="005A661A" w14:textId="77777777" w:rsidR="00DF499E" w:rsidRPr="00DF499E" w:rsidRDefault="00DF499E" w:rsidP="00DF499E">
            <w:pPr>
              <w:rPr>
                <w:u w:val="single"/>
              </w:rPr>
            </w:pPr>
            <w:r w:rsidRPr="00DF499E">
              <w:rPr>
                <w:u w:val="single"/>
              </w:rPr>
              <w:t xml:space="preserve">byt čís. 252/8 Českoskalická, pare. 484 KÚ </w:t>
            </w:r>
            <w:proofErr w:type="spellStart"/>
            <w:r w:rsidRPr="00DF499E">
              <w:rPr>
                <w:u w:val="single"/>
              </w:rPr>
              <w:t>St.Měst</w:t>
            </w:r>
            <w:proofErr w:type="spellEnd"/>
          </w:p>
        </w:tc>
        <w:tc>
          <w:tcPr>
            <w:tcW w:w="1134" w:type="dxa"/>
            <w:tcBorders>
              <w:top w:val="nil"/>
              <w:left w:val="nil"/>
              <w:bottom w:val="nil"/>
              <w:right w:val="nil"/>
            </w:tcBorders>
            <w:shd w:val="clear" w:color="auto" w:fill="auto"/>
            <w:noWrap/>
            <w:hideMark/>
          </w:tcPr>
          <w:p w14:paraId="270B9E4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3C4EC49" w14:textId="77777777" w:rsidR="00DF499E" w:rsidRPr="00DF499E" w:rsidRDefault="00DF499E" w:rsidP="00DF499E"/>
        </w:tc>
        <w:tc>
          <w:tcPr>
            <w:tcW w:w="1134" w:type="dxa"/>
            <w:tcBorders>
              <w:top w:val="nil"/>
              <w:left w:val="nil"/>
              <w:bottom w:val="nil"/>
              <w:right w:val="nil"/>
            </w:tcBorders>
            <w:shd w:val="clear" w:color="auto" w:fill="auto"/>
            <w:noWrap/>
            <w:hideMark/>
          </w:tcPr>
          <w:p w14:paraId="34A95522" w14:textId="77777777" w:rsidR="00DF499E" w:rsidRPr="00DF499E" w:rsidRDefault="00DF499E" w:rsidP="00DF499E"/>
        </w:tc>
        <w:tc>
          <w:tcPr>
            <w:tcW w:w="1134" w:type="dxa"/>
            <w:tcBorders>
              <w:top w:val="nil"/>
              <w:left w:val="nil"/>
              <w:bottom w:val="nil"/>
              <w:right w:val="nil"/>
            </w:tcBorders>
            <w:shd w:val="clear" w:color="auto" w:fill="auto"/>
            <w:noWrap/>
            <w:hideMark/>
          </w:tcPr>
          <w:p w14:paraId="5F33BE0F" w14:textId="77777777" w:rsidR="00DF499E" w:rsidRPr="00DF499E" w:rsidRDefault="00DF499E" w:rsidP="00DF499E"/>
        </w:tc>
      </w:tr>
      <w:tr w:rsidR="00DF499E" w:rsidRPr="00DF499E" w14:paraId="6998231C" w14:textId="77777777" w:rsidTr="00DF499E">
        <w:trPr>
          <w:trHeight w:val="255"/>
        </w:trPr>
        <w:tc>
          <w:tcPr>
            <w:tcW w:w="4536" w:type="dxa"/>
            <w:gridSpan w:val="4"/>
            <w:tcBorders>
              <w:top w:val="nil"/>
              <w:left w:val="nil"/>
              <w:bottom w:val="nil"/>
              <w:right w:val="nil"/>
            </w:tcBorders>
            <w:shd w:val="clear" w:color="auto" w:fill="auto"/>
            <w:noWrap/>
            <w:hideMark/>
          </w:tcPr>
          <w:p w14:paraId="656EE62D" w14:textId="77777777" w:rsidR="00DF499E" w:rsidRPr="00DF499E" w:rsidRDefault="00DF499E" w:rsidP="00DF499E">
            <w:pPr>
              <w:rPr>
                <w:u w:val="single"/>
              </w:rPr>
            </w:pPr>
            <w:r w:rsidRPr="00DF499E">
              <w:rPr>
                <w:u w:val="single"/>
              </w:rPr>
              <w:t xml:space="preserve">byt čís. 252/9 Českoskalická, pare. 484 KÚ </w:t>
            </w:r>
            <w:proofErr w:type="spellStart"/>
            <w:r w:rsidRPr="00DF499E">
              <w:rPr>
                <w:u w:val="single"/>
              </w:rPr>
              <w:t>StAAěs</w:t>
            </w:r>
            <w:proofErr w:type="spellEnd"/>
          </w:p>
        </w:tc>
        <w:tc>
          <w:tcPr>
            <w:tcW w:w="1134" w:type="dxa"/>
            <w:tcBorders>
              <w:top w:val="nil"/>
              <w:left w:val="nil"/>
              <w:bottom w:val="nil"/>
              <w:right w:val="nil"/>
            </w:tcBorders>
            <w:shd w:val="clear" w:color="auto" w:fill="auto"/>
            <w:noWrap/>
            <w:hideMark/>
          </w:tcPr>
          <w:p w14:paraId="6A814A6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D0F32A4" w14:textId="77777777" w:rsidR="00DF499E" w:rsidRPr="00DF499E" w:rsidRDefault="00DF499E" w:rsidP="00DF499E"/>
        </w:tc>
        <w:tc>
          <w:tcPr>
            <w:tcW w:w="1134" w:type="dxa"/>
            <w:tcBorders>
              <w:top w:val="nil"/>
              <w:left w:val="nil"/>
              <w:bottom w:val="nil"/>
              <w:right w:val="nil"/>
            </w:tcBorders>
            <w:shd w:val="clear" w:color="auto" w:fill="auto"/>
            <w:noWrap/>
            <w:hideMark/>
          </w:tcPr>
          <w:p w14:paraId="4B16C1C0" w14:textId="77777777" w:rsidR="00DF499E" w:rsidRPr="00DF499E" w:rsidRDefault="00DF499E" w:rsidP="00DF499E"/>
        </w:tc>
        <w:tc>
          <w:tcPr>
            <w:tcW w:w="1134" w:type="dxa"/>
            <w:tcBorders>
              <w:top w:val="nil"/>
              <w:left w:val="nil"/>
              <w:bottom w:val="nil"/>
              <w:right w:val="nil"/>
            </w:tcBorders>
            <w:shd w:val="clear" w:color="auto" w:fill="auto"/>
            <w:noWrap/>
            <w:hideMark/>
          </w:tcPr>
          <w:p w14:paraId="4313CC79" w14:textId="77777777" w:rsidR="00DF499E" w:rsidRPr="00DF499E" w:rsidRDefault="00DF499E" w:rsidP="00DF499E"/>
        </w:tc>
      </w:tr>
      <w:tr w:rsidR="00DF499E" w:rsidRPr="00DF499E" w14:paraId="7D9D43BC" w14:textId="77777777" w:rsidTr="00DF499E">
        <w:trPr>
          <w:trHeight w:val="255"/>
        </w:trPr>
        <w:tc>
          <w:tcPr>
            <w:tcW w:w="5670" w:type="dxa"/>
            <w:gridSpan w:val="5"/>
            <w:tcBorders>
              <w:top w:val="nil"/>
              <w:left w:val="nil"/>
              <w:bottom w:val="nil"/>
              <w:right w:val="nil"/>
            </w:tcBorders>
            <w:shd w:val="clear" w:color="auto" w:fill="auto"/>
            <w:noWrap/>
            <w:hideMark/>
          </w:tcPr>
          <w:p w14:paraId="0C87CB42" w14:textId="77777777" w:rsidR="00DF499E" w:rsidRPr="00DF499E" w:rsidRDefault="00DF499E" w:rsidP="00DF499E">
            <w:pPr>
              <w:rPr>
                <w:u w:val="single"/>
              </w:rPr>
            </w:pPr>
            <w:r w:rsidRPr="00DF499E">
              <w:rPr>
                <w:u w:val="single"/>
              </w:rPr>
              <w:t xml:space="preserve">byt čís. 656/100 ul. B. Němcové, pare. 882 KÚ </w:t>
            </w:r>
            <w:proofErr w:type="spellStart"/>
            <w:r w:rsidRPr="00DF499E">
              <w:rPr>
                <w:u w:val="single"/>
              </w:rPr>
              <w:t>Nách</w:t>
            </w:r>
            <w:proofErr w:type="spellEnd"/>
            <w:r w:rsidRPr="00DF499E">
              <w:t>_</w:t>
            </w:r>
          </w:p>
        </w:tc>
        <w:tc>
          <w:tcPr>
            <w:tcW w:w="1134" w:type="dxa"/>
            <w:tcBorders>
              <w:top w:val="nil"/>
              <w:left w:val="nil"/>
              <w:bottom w:val="nil"/>
              <w:right w:val="nil"/>
            </w:tcBorders>
            <w:shd w:val="clear" w:color="auto" w:fill="auto"/>
            <w:noWrap/>
            <w:hideMark/>
          </w:tcPr>
          <w:p w14:paraId="508D4D8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7E46133" w14:textId="77777777" w:rsidR="00DF499E" w:rsidRPr="00DF499E" w:rsidRDefault="00DF499E" w:rsidP="00DF499E"/>
        </w:tc>
        <w:tc>
          <w:tcPr>
            <w:tcW w:w="1134" w:type="dxa"/>
            <w:tcBorders>
              <w:top w:val="nil"/>
              <w:left w:val="nil"/>
              <w:bottom w:val="nil"/>
              <w:right w:val="nil"/>
            </w:tcBorders>
            <w:shd w:val="clear" w:color="auto" w:fill="auto"/>
            <w:noWrap/>
            <w:hideMark/>
          </w:tcPr>
          <w:p w14:paraId="6F71D8F6" w14:textId="77777777" w:rsidR="00DF499E" w:rsidRPr="00DF499E" w:rsidRDefault="00DF499E" w:rsidP="00DF499E"/>
        </w:tc>
      </w:tr>
      <w:tr w:rsidR="00DF499E" w:rsidRPr="00DF499E" w14:paraId="28F25916" w14:textId="77777777" w:rsidTr="00DF499E">
        <w:trPr>
          <w:trHeight w:val="255"/>
        </w:trPr>
        <w:tc>
          <w:tcPr>
            <w:tcW w:w="5670" w:type="dxa"/>
            <w:gridSpan w:val="5"/>
            <w:tcBorders>
              <w:top w:val="nil"/>
              <w:left w:val="nil"/>
              <w:bottom w:val="nil"/>
              <w:right w:val="nil"/>
            </w:tcBorders>
            <w:shd w:val="clear" w:color="auto" w:fill="auto"/>
            <w:noWrap/>
            <w:hideMark/>
          </w:tcPr>
          <w:p w14:paraId="153C7291" w14:textId="77777777" w:rsidR="00DF499E" w:rsidRPr="00DF499E" w:rsidRDefault="00DF499E" w:rsidP="00DF499E">
            <w:pPr>
              <w:rPr>
                <w:u w:val="single"/>
              </w:rPr>
            </w:pPr>
            <w:r w:rsidRPr="00DF499E">
              <w:rPr>
                <w:u w:val="single"/>
              </w:rPr>
              <w:t>byt čís. 656/2 ul. B. Němcové, pare. 882 KÚ Náchod</w:t>
            </w:r>
            <w:r w:rsidRPr="00DF499E">
              <w:t>_</w:t>
            </w:r>
          </w:p>
        </w:tc>
        <w:tc>
          <w:tcPr>
            <w:tcW w:w="1134" w:type="dxa"/>
            <w:tcBorders>
              <w:top w:val="nil"/>
              <w:left w:val="nil"/>
              <w:bottom w:val="nil"/>
              <w:right w:val="nil"/>
            </w:tcBorders>
            <w:shd w:val="clear" w:color="auto" w:fill="auto"/>
            <w:noWrap/>
            <w:hideMark/>
          </w:tcPr>
          <w:p w14:paraId="4B03F47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1C6B0F4" w14:textId="77777777" w:rsidR="00DF499E" w:rsidRPr="00DF499E" w:rsidRDefault="00DF499E" w:rsidP="00DF499E"/>
        </w:tc>
        <w:tc>
          <w:tcPr>
            <w:tcW w:w="1134" w:type="dxa"/>
            <w:tcBorders>
              <w:top w:val="nil"/>
              <w:left w:val="nil"/>
              <w:bottom w:val="nil"/>
              <w:right w:val="nil"/>
            </w:tcBorders>
            <w:shd w:val="clear" w:color="auto" w:fill="auto"/>
            <w:noWrap/>
            <w:hideMark/>
          </w:tcPr>
          <w:p w14:paraId="6E7F692A" w14:textId="77777777" w:rsidR="00DF499E" w:rsidRPr="00DF499E" w:rsidRDefault="00DF499E" w:rsidP="00DF499E"/>
        </w:tc>
      </w:tr>
      <w:tr w:rsidR="00DF499E" w:rsidRPr="00DF499E" w14:paraId="69E296E3" w14:textId="77777777" w:rsidTr="00DF499E">
        <w:trPr>
          <w:trHeight w:val="255"/>
        </w:trPr>
        <w:tc>
          <w:tcPr>
            <w:tcW w:w="4536" w:type="dxa"/>
            <w:gridSpan w:val="4"/>
            <w:tcBorders>
              <w:top w:val="nil"/>
              <w:left w:val="nil"/>
              <w:bottom w:val="nil"/>
              <w:right w:val="nil"/>
            </w:tcBorders>
            <w:shd w:val="clear" w:color="auto" w:fill="auto"/>
            <w:noWrap/>
            <w:hideMark/>
          </w:tcPr>
          <w:p w14:paraId="745058F6" w14:textId="77777777" w:rsidR="00DF499E" w:rsidRPr="00DF499E" w:rsidRDefault="00DF499E" w:rsidP="00DF499E">
            <w:pPr>
              <w:rPr>
                <w:u w:val="single"/>
              </w:rPr>
            </w:pPr>
            <w:r w:rsidRPr="00DF499E">
              <w:rPr>
                <w:u w:val="single"/>
              </w:rPr>
              <w:t>byt čís. 682/1 Pražská, pare. 910KU Náchod</w:t>
            </w:r>
            <w:r w:rsidRPr="00DF499E">
              <w:t>_</w:t>
            </w:r>
          </w:p>
        </w:tc>
        <w:tc>
          <w:tcPr>
            <w:tcW w:w="1134" w:type="dxa"/>
            <w:tcBorders>
              <w:top w:val="nil"/>
              <w:left w:val="nil"/>
              <w:bottom w:val="nil"/>
              <w:right w:val="nil"/>
            </w:tcBorders>
            <w:shd w:val="clear" w:color="auto" w:fill="auto"/>
            <w:noWrap/>
            <w:hideMark/>
          </w:tcPr>
          <w:p w14:paraId="4971C98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D4C48AF" w14:textId="77777777" w:rsidR="00DF499E" w:rsidRPr="00DF499E" w:rsidRDefault="00DF499E" w:rsidP="00DF499E"/>
        </w:tc>
        <w:tc>
          <w:tcPr>
            <w:tcW w:w="1134" w:type="dxa"/>
            <w:tcBorders>
              <w:top w:val="nil"/>
              <w:left w:val="nil"/>
              <w:bottom w:val="nil"/>
              <w:right w:val="nil"/>
            </w:tcBorders>
            <w:shd w:val="clear" w:color="auto" w:fill="auto"/>
            <w:noWrap/>
            <w:hideMark/>
          </w:tcPr>
          <w:p w14:paraId="628D2DD9" w14:textId="77777777" w:rsidR="00DF499E" w:rsidRPr="00DF499E" w:rsidRDefault="00DF499E" w:rsidP="00DF499E"/>
        </w:tc>
        <w:tc>
          <w:tcPr>
            <w:tcW w:w="1134" w:type="dxa"/>
            <w:tcBorders>
              <w:top w:val="nil"/>
              <w:left w:val="nil"/>
              <w:bottom w:val="nil"/>
              <w:right w:val="nil"/>
            </w:tcBorders>
            <w:shd w:val="clear" w:color="auto" w:fill="auto"/>
            <w:noWrap/>
            <w:hideMark/>
          </w:tcPr>
          <w:p w14:paraId="5D24DA96" w14:textId="77777777" w:rsidR="00DF499E" w:rsidRPr="00DF499E" w:rsidRDefault="00DF499E" w:rsidP="00DF499E"/>
        </w:tc>
      </w:tr>
      <w:tr w:rsidR="00DF499E" w:rsidRPr="00DF499E" w14:paraId="572A18AE" w14:textId="77777777" w:rsidTr="00DF499E">
        <w:trPr>
          <w:trHeight w:val="255"/>
        </w:trPr>
        <w:tc>
          <w:tcPr>
            <w:tcW w:w="4536" w:type="dxa"/>
            <w:gridSpan w:val="4"/>
            <w:tcBorders>
              <w:top w:val="nil"/>
              <w:left w:val="nil"/>
              <w:bottom w:val="nil"/>
              <w:right w:val="nil"/>
            </w:tcBorders>
            <w:shd w:val="clear" w:color="auto" w:fill="auto"/>
            <w:noWrap/>
            <w:hideMark/>
          </w:tcPr>
          <w:p w14:paraId="34C37FF9" w14:textId="77777777" w:rsidR="00DF499E" w:rsidRPr="00DF499E" w:rsidRDefault="00DF499E" w:rsidP="00DF499E">
            <w:pPr>
              <w:rPr>
                <w:u w:val="single"/>
              </w:rPr>
            </w:pPr>
            <w:r w:rsidRPr="00DF499E">
              <w:rPr>
                <w:u w:val="single"/>
              </w:rPr>
              <w:t>byt čís. 682/7 Pražská, pare. 910 KÚ Náchod</w:t>
            </w:r>
          </w:p>
        </w:tc>
        <w:tc>
          <w:tcPr>
            <w:tcW w:w="1134" w:type="dxa"/>
            <w:tcBorders>
              <w:top w:val="nil"/>
              <w:left w:val="nil"/>
              <w:bottom w:val="nil"/>
              <w:right w:val="nil"/>
            </w:tcBorders>
            <w:shd w:val="clear" w:color="auto" w:fill="auto"/>
            <w:noWrap/>
            <w:hideMark/>
          </w:tcPr>
          <w:p w14:paraId="4B11307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D7C8012" w14:textId="77777777" w:rsidR="00DF499E" w:rsidRPr="00DF499E" w:rsidRDefault="00DF499E" w:rsidP="00DF499E"/>
        </w:tc>
        <w:tc>
          <w:tcPr>
            <w:tcW w:w="1134" w:type="dxa"/>
            <w:tcBorders>
              <w:top w:val="nil"/>
              <w:left w:val="nil"/>
              <w:bottom w:val="nil"/>
              <w:right w:val="nil"/>
            </w:tcBorders>
            <w:shd w:val="clear" w:color="auto" w:fill="auto"/>
            <w:noWrap/>
            <w:hideMark/>
          </w:tcPr>
          <w:p w14:paraId="5C4A19A4" w14:textId="77777777" w:rsidR="00DF499E" w:rsidRPr="00DF499E" w:rsidRDefault="00DF499E" w:rsidP="00DF499E"/>
        </w:tc>
        <w:tc>
          <w:tcPr>
            <w:tcW w:w="1134" w:type="dxa"/>
            <w:tcBorders>
              <w:top w:val="nil"/>
              <w:left w:val="nil"/>
              <w:bottom w:val="nil"/>
              <w:right w:val="nil"/>
            </w:tcBorders>
            <w:shd w:val="clear" w:color="auto" w:fill="auto"/>
            <w:noWrap/>
            <w:hideMark/>
          </w:tcPr>
          <w:p w14:paraId="21C68006" w14:textId="77777777" w:rsidR="00DF499E" w:rsidRPr="00DF499E" w:rsidRDefault="00DF499E" w:rsidP="00DF499E"/>
        </w:tc>
      </w:tr>
      <w:tr w:rsidR="00DF499E" w:rsidRPr="00DF499E" w14:paraId="580247A5" w14:textId="77777777" w:rsidTr="00DF499E">
        <w:trPr>
          <w:trHeight w:val="255"/>
        </w:trPr>
        <w:tc>
          <w:tcPr>
            <w:tcW w:w="4536" w:type="dxa"/>
            <w:gridSpan w:val="4"/>
            <w:tcBorders>
              <w:top w:val="nil"/>
              <w:left w:val="nil"/>
              <w:bottom w:val="nil"/>
              <w:right w:val="nil"/>
            </w:tcBorders>
            <w:shd w:val="clear" w:color="auto" w:fill="auto"/>
            <w:noWrap/>
            <w:hideMark/>
          </w:tcPr>
          <w:p w14:paraId="0501B563" w14:textId="77777777" w:rsidR="00DF499E" w:rsidRPr="00DF499E" w:rsidRDefault="00DF499E" w:rsidP="00DF499E">
            <w:pPr>
              <w:rPr>
                <w:u w:val="single"/>
              </w:rPr>
            </w:pPr>
            <w:r w:rsidRPr="00DF499E">
              <w:rPr>
                <w:u w:val="single"/>
              </w:rPr>
              <w:t>byt čís. 783/2 Pražská, pare. 957, KÚ Náchod</w:t>
            </w:r>
            <w:r w:rsidRPr="00DF499E">
              <w:t>_</w:t>
            </w:r>
          </w:p>
        </w:tc>
        <w:tc>
          <w:tcPr>
            <w:tcW w:w="1134" w:type="dxa"/>
            <w:tcBorders>
              <w:top w:val="nil"/>
              <w:left w:val="nil"/>
              <w:bottom w:val="nil"/>
              <w:right w:val="nil"/>
            </w:tcBorders>
            <w:shd w:val="clear" w:color="auto" w:fill="auto"/>
            <w:noWrap/>
            <w:hideMark/>
          </w:tcPr>
          <w:p w14:paraId="2D98593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8A2E93F" w14:textId="77777777" w:rsidR="00DF499E" w:rsidRPr="00DF499E" w:rsidRDefault="00DF499E" w:rsidP="00DF499E"/>
        </w:tc>
        <w:tc>
          <w:tcPr>
            <w:tcW w:w="1134" w:type="dxa"/>
            <w:tcBorders>
              <w:top w:val="nil"/>
              <w:left w:val="nil"/>
              <w:bottom w:val="nil"/>
              <w:right w:val="nil"/>
            </w:tcBorders>
            <w:shd w:val="clear" w:color="auto" w:fill="auto"/>
            <w:noWrap/>
            <w:hideMark/>
          </w:tcPr>
          <w:p w14:paraId="2CDAE90F" w14:textId="77777777" w:rsidR="00DF499E" w:rsidRPr="00DF499E" w:rsidRDefault="00DF499E" w:rsidP="00DF499E"/>
        </w:tc>
        <w:tc>
          <w:tcPr>
            <w:tcW w:w="1134" w:type="dxa"/>
            <w:tcBorders>
              <w:top w:val="nil"/>
              <w:left w:val="nil"/>
              <w:bottom w:val="nil"/>
              <w:right w:val="nil"/>
            </w:tcBorders>
            <w:shd w:val="clear" w:color="auto" w:fill="auto"/>
            <w:noWrap/>
            <w:hideMark/>
          </w:tcPr>
          <w:p w14:paraId="652BAFC0" w14:textId="77777777" w:rsidR="00DF499E" w:rsidRPr="00DF499E" w:rsidRDefault="00DF499E" w:rsidP="00DF499E"/>
        </w:tc>
      </w:tr>
      <w:tr w:rsidR="00DF499E" w:rsidRPr="00DF499E" w14:paraId="435E9465" w14:textId="77777777" w:rsidTr="00DF499E">
        <w:trPr>
          <w:trHeight w:val="255"/>
        </w:trPr>
        <w:tc>
          <w:tcPr>
            <w:tcW w:w="4536" w:type="dxa"/>
            <w:gridSpan w:val="4"/>
            <w:tcBorders>
              <w:top w:val="nil"/>
              <w:left w:val="nil"/>
              <w:bottom w:val="nil"/>
              <w:right w:val="nil"/>
            </w:tcBorders>
            <w:shd w:val="clear" w:color="auto" w:fill="auto"/>
            <w:noWrap/>
            <w:hideMark/>
          </w:tcPr>
          <w:p w14:paraId="6A83582F" w14:textId="77777777" w:rsidR="00DF499E" w:rsidRPr="00DF499E" w:rsidRDefault="00DF499E" w:rsidP="00DF499E">
            <w:pPr>
              <w:rPr>
                <w:u w:val="single"/>
              </w:rPr>
            </w:pPr>
            <w:r w:rsidRPr="00DF499E">
              <w:rPr>
                <w:u w:val="single"/>
              </w:rPr>
              <w:t>byt čís. 783/9 Pražská, pare. 957 KÚ Náchod</w:t>
            </w:r>
          </w:p>
        </w:tc>
        <w:tc>
          <w:tcPr>
            <w:tcW w:w="1134" w:type="dxa"/>
            <w:tcBorders>
              <w:top w:val="nil"/>
              <w:left w:val="nil"/>
              <w:bottom w:val="nil"/>
              <w:right w:val="nil"/>
            </w:tcBorders>
            <w:shd w:val="clear" w:color="auto" w:fill="auto"/>
            <w:noWrap/>
            <w:hideMark/>
          </w:tcPr>
          <w:p w14:paraId="4BDAFBB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AF73987" w14:textId="77777777" w:rsidR="00DF499E" w:rsidRPr="00DF499E" w:rsidRDefault="00DF499E" w:rsidP="00DF499E"/>
        </w:tc>
        <w:tc>
          <w:tcPr>
            <w:tcW w:w="1134" w:type="dxa"/>
            <w:tcBorders>
              <w:top w:val="nil"/>
              <w:left w:val="nil"/>
              <w:bottom w:val="nil"/>
              <w:right w:val="nil"/>
            </w:tcBorders>
            <w:shd w:val="clear" w:color="auto" w:fill="auto"/>
            <w:noWrap/>
            <w:hideMark/>
          </w:tcPr>
          <w:p w14:paraId="6966C3A9" w14:textId="77777777" w:rsidR="00DF499E" w:rsidRPr="00DF499E" w:rsidRDefault="00DF499E" w:rsidP="00DF499E"/>
        </w:tc>
        <w:tc>
          <w:tcPr>
            <w:tcW w:w="1134" w:type="dxa"/>
            <w:tcBorders>
              <w:top w:val="nil"/>
              <w:left w:val="nil"/>
              <w:bottom w:val="nil"/>
              <w:right w:val="nil"/>
            </w:tcBorders>
            <w:shd w:val="clear" w:color="auto" w:fill="auto"/>
            <w:noWrap/>
            <w:hideMark/>
          </w:tcPr>
          <w:p w14:paraId="266D1F82" w14:textId="77777777" w:rsidR="00DF499E" w:rsidRPr="00DF499E" w:rsidRDefault="00DF499E" w:rsidP="00DF499E"/>
        </w:tc>
      </w:tr>
      <w:tr w:rsidR="00DF499E" w:rsidRPr="00DF499E" w14:paraId="1979EA57" w14:textId="77777777" w:rsidTr="00DF499E">
        <w:trPr>
          <w:trHeight w:val="255"/>
        </w:trPr>
        <w:tc>
          <w:tcPr>
            <w:tcW w:w="4536" w:type="dxa"/>
            <w:gridSpan w:val="4"/>
            <w:tcBorders>
              <w:top w:val="nil"/>
              <w:left w:val="nil"/>
              <w:bottom w:val="nil"/>
              <w:right w:val="nil"/>
            </w:tcBorders>
            <w:shd w:val="clear" w:color="auto" w:fill="auto"/>
            <w:noWrap/>
            <w:hideMark/>
          </w:tcPr>
          <w:p w14:paraId="1E6FBC30" w14:textId="77777777" w:rsidR="00DF499E" w:rsidRPr="00DF499E" w:rsidRDefault="00DF499E" w:rsidP="00DF499E">
            <w:pPr>
              <w:rPr>
                <w:u w:val="single"/>
              </w:rPr>
            </w:pPr>
            <w:r w:rsidRPr="00DF499E">
              <w:rPr>
                <w:u w:val="single"/>
              </w:rPr>
              <w:t>byt g. 1974/5 Bílá, pare. 474 KU St. Město</w:t>
            </w:r>
            <w:r w:rsidRPr="00DF499E">
              <w:t>_</w:t>
            </w:r>
          </w:p>
        </w:tc>
        <w:tc>
          <w:tcPr>
            <w:tcW w:w="1134" w:type="dxa"/>
            <w:tcBorders>
              <w:top w:val="nil"/>
              <w:left w:val="nil"/>
              <w:bottom w:val="nil"/>
              <w:right w:val="nil"/>
            </w:tcBorders>
            <w:shd w:val="clear" w:color="auto" w:fill="auto"/>
            <w:noWrap/>
            <w:hideMark/>
          </w:tcPr>
          <w:p w14:paraId="3F933A9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E3B2200" w14:textId="77777777" w:rsidR="00DF499E" w:rsidRPr="00DF499E" w:rsidRDefault="00DF499E" w:rsidP="00DF499E"/>
        </w:tc>
        <w:tc>
          <w:tcPr>
            <w:tcW w:w="1134" w:type="dxa"/>
            <w:tcBorders>
              <w:top w:val="nil"/>
              <w:left w:val="nil"/>
              <w:bottom w:val="nil"/>
              <w:right w:val="nil"/>
            </w:tcBorders>
            <w:shd w:val="clear" w:color="auto" w:fill="auto"/>
            <w:noWrap/>
            <w:hideMark/>
          </w:tcPr>
          <w:p w14:paraId="0D941280" w14:textId="77777777" w:rsidR="00DF499E" w:rsidRPr="00DF499E" w:rsidRDefault="00DF499E" w:rsidP="00DF499E"/>
        </w:tc>
        <w:tc>
          <w:tcPr>
            <w:tcW w:w="1134" w:type="dxa"/>
            <w:tcBorders>
              <w:top w:val="nil"/>
              <w:left w:val="nil"/>
              <w:bottom w:val="nil"/>
              <w:right w:val="nil"/>
            </w:tcBorders>
            <w:shd w:val="clear" w:color="auto" w:fill="auto"/>
            <w:noWrap/>
            <w:hideMark/>
          </w:tcPr>
          <w:p w14:paraId="04966A55" w14:textId="77777777" w:rsidR="00DF499E" w:rsidRPr="00DF499E" w:rsidRDefault="00DF499E" w:rsidP="00DF499E"/>
        </w:tc>
      </w:tr>
      <w:tr w:rsidR="00DF499E" w:rsidRPr="00DF499E" w14:paraId="3FD8F303" w14:textId="77777777" w:rsidTr="00DF499E">
        <w:trPr>
          <w:trHeight w:val="255"/>
        </w:trPr>
        <w:tc>
          <w:tcPr>
            <w:tcW w:w="4536" w:type="dxa"/>
            <w:gridSpan w:val="4"/>
            <w:tcBorders>
              <w:top w:val="nil"/>
              <w:left w:val="nil"/>
              <w:bottom w:val="nil"/>
              <w:right w:val="nil"/>
            </w:tcBorders>
            <w:shd w:val="clear" w:color="auto" w:fill="auto"/>
            <w:noWrap/>
            <w:hideMark/>
          </w:tcPr>
          <w:p w14:paraId="751FCC91" w14:textId="77777777" w:rsidR="00DF499E" w:rsidRPr="00DF499E" w:rsidRDefault="00DF499E" w:rsidP="00DF499E">
            <w:pPr>
              <w:rPr>
                <w:u w:val="single"/>
              </w:rPr>
            </w:pPr>
            <w:r w:rsidRPr="00DF499E">
              <w:rPr>
                <w:u w:val="single"/>
              </w:rPr>
              <w:t xml:space="preserve">č.p. 738/100 - lékárna, pare, č. 2781/1, </w:t>
            </w:r>
            <w:proofErr w:type="spellStart"/>
            <w:r w:rsidRPr="00DF499E">
              <w:rPr>
                <w:u w:val="single"/>
              </w:rPr>
              <w:t>kú</w:t>
            </w:r>
            <w:proofErr w:type="spellEnd"/>
            <w:r w:rsidRPr="00DF499E">
              <w:rPr>
                <w:u w:val="single"/>
              </w:rPr>
              <w:t xml:space="preserve"> Náchod</w:t>
            </w:r>
            <w:r w:rsidRPr="00DF499E">
              <w:t>_</w:t>
            </w:r>
          </w:p>
        </w:tc>
        <w:tc>
          <w:tcPr>
            <w:tcW w:w="1134" w:type="dxa"/>
            <w:tcBorders>
              <w:top w:val="nil"/>
              <w:left w:val="nil"/>
              <w:bottom w:val="nil"/>
              <w:right w:val="nil"/>
            </w:tcBorders>
            <w:shd w:val="clear" w:color="auto" w:fill="auto"/>
            <w:noWrap/>
            <w:hideMark/>
          </w:tcPr>
          <w:p w14:paraId="5FF7C30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F0189D5" w14:textId="77777777" w:rsidR="00DF499E" w:rsidRPr="00DF499E" w:rsidRDefault="00DF499E" w:rsidP="00DF499E"/>
        </w:tc>
        <w:tc>
          <w:tcPr>
            <w:tcW w:w="1134" w:type="dxa"/>
            <w:tcBorders>
              <w:top w:val="nil"/>
              <w:left w:val="nil"/>
              <w:bottom w:val="nil"/>
              <w:right w:val="nil"/>
            </w:tcBorders>
            <w:shd w:val="clear" w:color="auto" w:fill="auto"/>
            <w:noWrap/>
            <w:hideMark/>
          </w:tcPr>
          <w:p w14:paraId="39118340" w14:textId="77777777" w:rsidR="00DF499E" w:rsidRPr="00DF499E" w:rsidRDefault="00DF499E" w:rsidP="00DF499E"/>
        </w:tc>
        <w:tc>
          <w:tcPr>
            <w:tcW w:w="1134" w:type="dxa"/>
            <w:tcBorders>
              <w:top w:val="nil"/>
              <w:left w:val="nil"/>
              <w:bottom w:val="nil"/>
              <w:right w:val="nil"/>
            </w:tcBorders>
            <w:shd w:val="clear" w:color="auto" w:fill="auto"/>
            <w:noWrap/>
            <w:hideMark/>
          </w:tcPr>
          <w:p w14:paraId="6FE5040A" w14:textId="77777777" w:rsidR="00DF499E" w:rsidRPr="00DF499E" w:rsidRDefault="00DF499E" w:rsidP="00DF499E"/>
        </w:tc>
      </w:tr>
      <w:tr w:rsidR="00DF499E" w:rsidRPr="00DF499E" w14:paraId="3634CC2C" w14:textId="77777777" w:rsidTr="00DF499E">
        <w:trPr>
          <w:trHeight w:val="255"/>
        </w:trPr>
        <w:tc>
          <w:tcPr>
            <w:tcW w:w="4536" w:type="dxa"/>
            <w:gridSpan w:val="4"/>
            <w:tcBorders>
              <w:top w:val="nil"/>
              <w:left w:val="nil"/>
              <w:bottom w:val="nil"/>
              <w:right w:val="nil"/>
            </w:tcBorders>
            <w:shd w:val="clear" w:color="auto" w:fill="auto"/>
            <w:noWrap/>
            <w:hideMark/>
          </w:tcPr>
          <w:p w14:paraId="00EF8BD7" w14:textId="77777777" w:rsidR="00DF499E" w:rsidRPr="00DF499E" w:rsidRDefault="00DF499E" w:rsidP="00DF499E">
            <w:pPr>
              <w:rPr>
                <w:u w:val="single"/>
              </w:rPr>
            </w:pPr>
            <w:r w:rsidRPr="00DF499E">
              <w:rPr>
                <w:u w:val="single"/>
              </w:rPr>
              <w:t xml:space="preserve">č.p. 738/200 - poliklinika, pare, č. 2781/1, </w:t>
            </w:r>
            <w:proofErr w:type="spellStart"/>
            <w:r w:rsidRPr="00DF499E">
              <w:rPr>
                <w:u w:val="single"/>
              </w:rPr>
              <w:t>kú</w:t>
            </w:r>
            <w:proofErr w:type="spellEnd"/>
            <w:r w:rsidRPr="00DF499E">
              <w:rPr>
                <w:u w:val="single"/>
              </w:rPr>
              <w:t xml:space="preserve"> </w:t>
            </w:r>
            <w:proofErr w:type="spellStart"/>
            <w:r w:rsidRPr="00DF499E">
              <w:rPr>
                <w:u w:val="single"/>
              </w:rPr>
              <w:t>Ná</w:t>
            </w:r>
            <w:proofErr w:type="spellEnd"/>
            <w:r w:rsidRPr="00DF499E">
              <w:t>_</w:t>
            </w:r>
          </w:p>
        </w:tc>
        <w:tc>
          <w:tcPr>
            <w:tcW w:w="1134" w:type="dxa"/>
            <w:tcBorders>
              <w:top w:val="nil"/>
              <w:left w:val="nil"/>
              <w:bottom w:val="nil"/>
              <w:right w:val="nil"/>
            </w:tcBorders>
            <w:shd w:val="clear" w:color="auto" w:fill="auto"/>
            <w:noWrap/>
            <w:hideMark/>
          </w:tcPr>
          <w:p w14:paraId="00D4711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103BC8C" w14:textId="77777777" w:rsidR="00DF499E" w:rsidRPr="00DF499E" w:rsidRDefault="00DF499E" w:rsidP="00DF499E"/>
        </w:tc>
        <w:tc>
          <w:tcPr>
            <w:tcW w:w="1134" w:type="dxa"/>
            <w:tcBorders>
              <w:top w:val="nil"/>
              <w:left w:val="nil"/>
              <w:bottom w:val="nil"/>
              <w:right w:val="nil"/>
            </w:tcBorders>
            <w:shd w:val="clear" w:color="auto" w:fill="auto"/>
            <w:noWrap/>
            <w:hideMark/>
          </w:tcPr>
          <w:p w14:paraId="376544DA" w14:textId="77777777" w:rsidR="00DF499E" w:rsidRPr="00DF499E" w:rsidRDefault="00DF499E" w:rsidP="00DF499E"/>
        </w:tc>
        <w:tc>
          <w:tcPr>
            <w:tcW w:w="1134" w:type="dxa"/>
            <w:tcBorders>
              <w:top w:val="nil"/>
              <w:left w:val="nil"/>
              <w:bottom w:val="nil"/>
              <w:right w:val="nil"/>
            </w:tcBorders>
            <w:shd w:val="clear" w:color="auto" w:fill="auto"/>
            <w:noWrap/>
            <w:hideMark/>
          </w:tcPr>
          <w:p w14:paraId="430F1F69" w14:textId="77777777" w:rsidR="00DF499E" w:rsidRPr="00DF499E" w:rsidRDefault="00DF499E" w:rsidP="00DF499E"/>
        </w:tc>
      </w:tr>
      <w:tr w:rsidR="00DF499E" w:rsidRPr="00DF499E" w14:paraId="3B589E85" w14:textId="77777777" w:rsidTr="00DF499E">
        <w:trPr>
          <w:trHeight w:val="255"/>
        </w:trPr>
        <w:tc>
          <w:tcPr>
            <w:tcW w:w="4536" w:type="dxa"/>
            <w:gridSpan w:val="4"/>
            <w:tcBorders>
              <w:top w:val="nil"/>
              <w:left w:val="nil"/>
              <w:bottom w:val="nil"/>
              <w:right w:val="nil"/>
            </w:tcBorders>
            <w:shd w:val="clear" w:color="auto" w:fill="auto"/>
            <w:noWrap/>
            <w:hideMark/>
          </w:tcPr>
          <w:p w14:paraId="22898356" w14:textId="77777777" w:rsidR="00DF499E" w:rsidRPr="00DF499E" w:rsidRDefault="00DF499E" w:rsidP="00DF499E">
            <w:pPr>
              <w:rPr>
                <w:u w:val="single"/>
              </w:rPr>
            </w:pPr>
            <w:r w:rsidRPr="00DF499E">
              <w:rPr>
                <w:u w:val="single"/>
              </w:rPr>
              <w:t>č</w:t>
            </w:r>
            <w:r w:rsidRPr="00DF499E">
              <w:rPr>
                <w:b/>
                <w:bCs/>
                <w:sz w:val="19"/>
                <w:szCs w:val="19"/>
                <w:u w:val="single"/>
              </w:rPr>
              <w:t>.p.</w:t>
            </w:r>
            <w:r w:rsidRPr="00DF499E">
              <w:rPr>
                <w:u w:val="single"/>
              </w:rPr>
              <w:t xml:space="preserve"> 738/300 - ZZS, pare, č. 2781/1, </w:t>
            </w:r>
            <w:proofErr w:type="spellStart"/>
            <w:r w:rsidRPr="00DF499E">
              <w:rPr>
                <w:u w:val="single"/>
              </w:rPr>
              <w:t>kú</w:t>
            </w:r>
            <w:proofErr w:type="spellEnd"/>
            <w:r w:rsidRPr="00DF499E">
              <w:rPr>
                <w:u w:val="single"/>
              </w:rPr>
              <w:t xml:space="preserve"> </w:t>
            </w:r>
            <w:proofErr w:type="spellStart"/>
            <w:r w:rsidRPr="00DF499E">
              <w:rPr>
                <w:u w:val="single"/>
              </w:rPr>
              <w:t>Ná</w:t>
            </w:r>
            <w:proofErr w:type="spellEnd"/>
            <w:r w:rsidRPr="00DF499E">
              <w:t>_</w:t>
            </w:r>
          </w:p>
        </w:tc>
        <w:tc>
          <w:tcPr>
            <w:tcW w:w="1134" w:type="dxa"/>
            <w:tcBorders>
              <w:top w:val="nil"/>
              <w:left w:val="nil"/>
              <w:bottom w:val="nil"/>
              <w:right w:val="nil"/>
            </w:tcBorders>
            <w:shd w:val="clear" w:color="auto" w:fill="auto"/>
            <w:noWrap/>
            <w:hideMark/>
          </w:tcPr>
          <w:p w14:paraId="10803B6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274C5DA" w14:textId="77777777" w:rsidR="00DF499E" w:rsidRPr="00DF499E" w:rsidRDefault="00DF499E" w:rsidP="00DF499E"/>
        </w:tc>
        <w:tc>
          <w:tcPr>
            <w:tcW w:w="1134" w:type="dxa"/>
            <w:tcBorders>
              <w:top w:val="nil"/>
              <w:left w:val="nil"/>
              <w:bottom w:val="nil"/>
              <w:right w:val="nil"/>
            </w:tcBorders>
            <w:shd w:val="clear" w:color="auto" w:fill="auto"/>
            <w:noWrap/>
            <w:hideMark/>
          </w:tcPr>
          <w:p w14:paraId="74D6FC55" w14:textId="77777777" w:rsidR="00DF499E" w:rsidRPr="00DF499E" w:rsidRDefault="00DF499E" w:rsidP="00DF499E"/>
        </w:tc>
        <w:tc>
          <w:tcPr>
            <w:tcW w:w="1134" w:type="dxa"/>
            <w:tcBorders>
              <w:top w:val="nil"/>
              <w:left w:val="nil"/>
              <w:bottom w:val="nil"/>
              <w:right w:val="nil"/>
            </w:tcBorders>
            <w:shd w:val="clear" w:color="auto" w:fill="auto"/>
            <w:noWrap/>
            <w:hideMark/>
          </w:tcPr>
          <w:p w14:paraId="769B354C" w14:textId="77777777" w:rsidR="00DF499E" w:rsidRPr="00DF499E" w:rsidRDefault="00DF499E" w:rsidP="00DF499E"/>
        </w:tc>
      </w:tr>
      <w:tr w:rsidR="00DF499E" w:rsidRPr="00DF499E" w14:paraId="01E82CCD" w14:textId="77777777" w:rsidTr="00DF499E">
        <w:trPr>
          <w:trHeight w:val="255"/>
        </w:trPr>
        <w:tc>
          <w:tcPr>
            <w:tcW w:w="5670" w:type="dxa"/>
            <w:gridSpan w:val="5"/>
            <w:tcBorders>
              <w:top w:val="nil"/>
              <w:left w:val="nil"/>
              <w:bottom w:val="nil"/>
              <w:right w:val="nil"/>
            </w:tcBorders>
            <w:shd w:val="clear" w:color="auto" w:fill="auto"/>
            <w:noWrap/>
            <w:hideMark/>
          </w:tcPr>
          <w:p w14:paraId="51C61C2C" w14:textId="77777777" w:rsidR="00DF499E" w:rsidRPr="00DF499E" w:rsidRDefault="00DF499E" w:rsidP="00DF499E">
            <w:pPr>
              <w:rPr>
                <w:u w:val="single"/>
              </w:rPr>
            </w:pPr>
            <w:r w:rsidRPr="00DF499E">
              <w:rPr>
                <w:u w:val="single"/>
              </w:rPr>
              <w:t xml:space="preserve">čp. 1443 Dobrošovská /myslivna/, pare. 1520 KU </w:t>
            </w:r>
            <w:proofErr w:type="spellStart"/>
            <w:r w:rsidRPr="00DF499E">
              <w:rPr>
                <w:u w:val="single"/>
              </w:rPr>
              <w:t>Nác</w:t>
            </w:r>
            <w:proofErr w:type="spellEnd"/>
            <w:r w:rsidRPr="00DF499E">
              <w:t>_</w:t>
            </w:r>
          </w:p>
        </w:tc>
        <w:tc>
          <w:tcPr>
            <w:tcW w:w="1134" w:type="dxa"/>
            <w:tcBorders>
              <w:top w:val="nil"/>
              <w:left w:val="nil"/>
              <w:bottom w:val="nil"/>
              <w:right w:val="nil"/>
            </w:tcBorders>
            <w:shd w:val="clear" w:color="auto" w:fill="auto"/>
            <w:noWrap/>
            <w:hideMark/>
          </w:tcPr>
          <w:p w14:paraId="3833A53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0570C86" w14:textId="77777777" w:rsidR="00DF499E" w:rsidRPr="00DF499E" w:rsidRDefault="00DF499E" w:rsidP="00DF499E"/>
        </w:tc>
        <w:tc>
          <w:tcPr>
            <w:tcW w:w="1134" w:type="dxa"/>
            <w:tcBorders>
              <w:top w:val="nil"/>
              <w:left w:val="nil"/>
              <w:bottom w:val="nil"/>
              <w:right w:val="nil"/>
            </w:tcBorders>
            <w:shd w:val="clear" w:color="auto" w:fill="auto"/>
            <w:noWrap/>
            <w:hideMark/>
          </w:tcPr>
          <w:p w14:paraId="168831B8" w14:textId="77777777" w:rsidR="00DF499E" w:rsidRPr="00DF499E" w:rsidRDefault="00DF499E" w:rsidP="00DF499E"/>
        </w:tc>
      </w:tr>
      <w:tr w:rsidR="00DF499E" w:rsidRPr="00DF499E" w14:paraId="38DCEE05" w14:textId="77777777" w:rsidTr="00DF499E">
        <w:trPr>
          <w:trHeight w:val="255"/>
        </w:trPr>
        <w:tc>
          <w:tcPr>
            <w:tcW w:w="4536" w:type="dxa"/>
            <w:gridSpan w:val="4"/>
            <w:tcBorders>
              <w:top w:val="nil"/>
              <w:left w:val="nil"/>
              <w:bottom w:val="nil"/>
              <w:right w:val="nil"/>
            </w:tcBorders>
            <w:shd w:val="clear" w:color="auto" w:fill="auto"/>
            <w:noWrap/>
            <w:hideMark/>
          </w:tcPr>
          <w:p w14:paraId="430B567E" w14:textId="77777777" w:rsidR="00DF499E" w:rsidRPr="00DF499E" w:rsidRDefault="00DF499E" w:rsidP="00DF499E">
            <w:pPr>
              <w:rPr>
                <w:u w:val="single"/>
              </w:rPr>
            </w:pPr>
            <w:r w:rsidRPr="00DF499E">
              <w:rPr>
                <w:u w:val="single"/>
              </w:rPr>
              <w:t xml:space="preserve">čp. 1819 Rybářská /Harmonie 117 pare. 3191 KÚ </w:t>
            </w:r>
            <w:proofErr w:type="spellStart"/>
            <w:r w:rsidRPr="00DF499E">
              <w:rPr>
                <w:u w:val="single"/>
              </w:rPr>
              <w:t>Ná</w:t>
            </w:r>
            <w:proofErr w:type="spellEnd"/>
          </w:p>
        </w:tc>
        <w:tc>
          <w:tcPr>
            <w:tcW w:w="1134" w:type="dxa"/>
            <w:tcBorders>
              <w:top w:val="nil"/>
              <w:left w:val="nil"/>
              <w:bottom w:val="nil"/>
              <w:right w:val="nil"/>
            </w:tcBorders>
            <w:shd w:val="clear" w:color="auto" w:fill="auto"/>
            <w:noWrap/>
            <w:hideMark/>
          </w:tcPr>
          <w:p w14:paraId="2501E51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4BE4825" w14:textId="77777777" w:rsidR="00DF499E" w:rsidRPr="00DF499E" w:rsidRDefault="00DF499E" w:rsidP="00DF499E"/>
        </w:tc>
        <w:tc>
          <w:tcPr>
            <w:tcW w:w="1134" w:type="dxa"/>
            <w:tcBorders>
              <w:top w:val="nil"/>
              <w:left w:val="nil"/>
              <w:bottom w:val="nil"/>
              <w:right w:val="nil"/>
            </w:tcBorders>
            <w:shd w:val="clear" w:color="auto" w:fill="auto"/>
            <w:noWrap/>
            <w:hideMark/>
          </w:tcPr>
          <w:p w14:paraId="22E29467" w14:textId="77777777" w:rsidR="00DF499E" w:rsidRPr="00DF499E" w:rsidRDefault="00DF499E" w:rsidP="00DF499E"/>
        </w:tc>
        <w:tc>
          <w:tcPr>
            <w:tcW w:w="1134" w:type="dxa"/>
            <w:tcBorders>
              <w:top w:val="nil"/>
              <w:left w:val="nil"/>
              <w:bottom w:val="nil"/>
              <w:right w:val="nil"/>
            </w:tcBorders>
            <w:shd w:val="clear" w:color="auto" w:fill="auto"/>
            <w:noWrap/>
            <w:hideMark/>
          </w:tcPr>
          <w:p w14:paraId="6963E88A" w14:textId="77777777" w:rsidR="00DF499E" w:rsidRPr="00DF499E" w:rsidRDefault="00DF499E" w:rsidP="00DF499E"/>
        </w:tc>
      </w:tr>
      <w:tr w:rsidR="00DF499E" w:rsidRPr="00DF499E" w14:paraId="26F02802" w14:textId="77777777" w:rsidTr="00DF499E">
        <w:trPr>
          <w:trHeight w:val="255"/>
        </w:trPr>
        <w:tc>
          <w:tcPr>
            <w:tcW w:w="5670" w:type="dxa"/>
            <w:gridSpan w:val="5"/>
            <w:tcBorders>
              <w:top w:val="nil"/>
              <w:left w:val="nil"/>
              <w:bottom w:val="nil"/>
              <w:right w:val="nil"/>
            </w:tcBorders>
            <w:shd w:val="clear" w:color="auto" w:fill="auto"/>
            <w:noWrap/>
            <w:hideMark/>
          </w:tcPr>
          <w:p w14:paraId="0EA40146" w14:textId="77777777" w:rsidR="00DF499E" w:rsidRPr="00DF499E" w:rsidRDefault="00DF499E" w:rsidP="00DF499E">
            <w:pPr>
              <w:rPr>
                <w:u w:val="single"/>
              </w:rPr>
            </w:pPr>
            <w:r w:rsidRPr="00DF499E">
              <w:rPr>
                <w:u w:val="single"/>
              </w:rPr>
              <w:t>čp. 2013 /sociální byty/, pare. 3320/1 KÚ Náchod - ubytovna</w:t>
            </w:r>
          </w:p>
        </w:tc>
        <w:tc>
          <w:tcPr>
            <w:tcW w:w="1134" w:type="dxa"/>
            <w:tcBorders>
              <w:top w:val="nil"/>
              <w:left w:val="nil"/>
              <w:bottom w:val="nil"/>
              <w:right w:val="nil"/>
            </w:tcBorders>
            <w:shd w:val="clear" w:color="auto" w:fill="auto"/>
            <w:noWrap/>
            <w:hideMark/>
          </w:tcPr>
          <w:p w14:paraId="44D18A8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5BC74C6" w14:textId="77777777" w:rsidR="00DF499E" w:rsidRPr="00DF499E" w:rsidRDefault="00DF499E" w:rsidP="00DF499E"/>
        </w:tc>
        <w:tc>
          <w:tcPr>
            <w:tcW w:w="1134" w:type="dxa"/>
            <w:tcBorders>
              <w:top w:val="nil"/>
              <w:left w:val="nil"/>
              <w:bottom w:val="nil"/>
              <w:right w:val="nil"/>
            </w:tcBorders>
            <w:shd w:val="clear" w:color="auto" w:fill="auto"/>
            <w:noWrap/>
            <w:hideMark/>
          </w:tcPr>
          <w:p w14:paraId="19D8A2F4" w14:textId="77777777" w:rsidR="00DF499E" w:rsidRPr="00DF499E" w:rsidRDefault="00DF499E" w:rsidP="00DF499E"/>
        </w:tc>
      </w:tr>
      <w:tr w:rsidR="00DF499E" w:rsidRPr="00DF499E" w14:paraId="142A03E7" w14:textId="77777777" w:rsidTr="00DF499E">
        <w:trPr>
          <w:trHeight w:val="255"/>
        </w:trPr>
        <w:tc>
          <w:tcPr>
            <w:tcW w:w="6804" w:type="dxa"/>
            <w:gridSpan w:val="6"/>
            <w:tcBorders>
              <w:top w:val="nil"/>
              <w:left w:val="nil"/>
              <w:bottom w:val="nil"/>
              <w:right w:val="nil"/>
            </w:tcBorders>
            <w:shd w:val="clear" w:color="auto" w:fill="auto"/>
            <w:noWrap/>
            <w:hideMark/>
          </w:tcPr>
          <w:p w14:paraId="663BA57F" w14:textId="77777777" w:rsidR="00DF499E" w:rsidRPr="00DF499E" w:rsidRDefault="00DF499E" w:rsidP="00DF499E">
            <w:pPr>
              <w:rPr>
                <w:u w:val="single"/>
              </w:rPr>
            </w:pPr>
            <w:r w:rsidRPr="00DF499E">
              <w:rPr>
                <w:u w:val="single"/>
              </w:rPr>
              <w:t>čp. 242 Náchod, pare. 1260 KÚ Náchod - vrátnice v areálu Déčka</w:t>
            </w:r>
          </w:p>
        </w:tc>
        <w:tc>
          <w:tcPr>
            <w:tcW w:w="1134" w:type="dxa"/>
            <w:tcBorders>
              <w:top w:val="nil"/>
              <w:left w:val="nil"/>
              <w:bottom w:val="nil"/>
              <w:right w:val="nil"/>
            </w:tcBorders>
            <w:shd w:val="clear" w:color="auto" w:fill="auto"/>
            <w:noWrap/>
            <w:hideMark/>
          </w:tcPr>
          <w:p w14:paraId="1948F20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E789CF4" w14:textId="77777777" w:rsidR="00DF499E" w:rsidRPr="00DF499E" w:rsidRDefault="00DF499E" w:rsidP="00DF499E"/>
        </w:tc>
      </w:tr>
      <w:tr w:rsidR="00DF499E" w:rsidRPr="00DF499E" w14:paraId="505E4814" w14:textId="77777777" w:rsidTr="00DF499E">
        <w:trPr>
          <w:trHeight w:val="255"/>
        </w:trPr>
        <w:tc>
          <w:tcPr>
            <w:tcW w:w="5670" w:type="dxa"/>
            <w:gridSpan w:val="5"/>
            <w:tcBorders>
              <w:top w:val="nil"/>
              <w:left w:val="nil"/>
              <w:bottom w:val="nil"/>
              <w:right w:val="nil"/>
            </w:tcBorders>
            <w:shd w:val="clear" w:color="auto" w:fill="auto"/>
            <w:noWrap/>
            <w:hideMark/>
          </w:tcPr>
          <w:p w14:paraId="2AE45E6E" w14:textId="77777777" w:rsidR="00DF499E" w:rsidRPr="00DF499E" w:rsidRDefault="00DF499E" w:rsidP="00DF499E">
            <w:pPr>
              <w:rPr>
                <w:u w:val="single"/>
              </w:rPr>
            </w:pPr>
            <w:r w:rsidRPr="00DF499E">
              <w:rPr>
                <w:u w:val="single"/>
              </w:rPr>
              <w:t xml:space="preserve">čp. 243 - Déčko, kult, památka, pare. 1259 KÚ </w:t>
            </w:r>
            <w:proofErr w:type="spellStart"/>
            <w:r w:rsidRPr="00DF499E">
              <w:rPr>
                <w:u w:val="single"/>
              </w:rPr>
              <w:t>Nác</w:t>
            </w:r>
            <w:proofErr w:type="spellEnd"/>
            <w:r w:rsidRPr="00DF499E">
              <w:t>_____</w:t>
            </w:r>
          </w:p>
        </w:tc>
        <w:tc>
          <w:tcPr>
            <w:tcW w:w="1134" w:type="dxa"/>
            <w:tcBorders>
              <w:top w:val="nil"/>
              <w:left w:val="nil"/>
              <w:bottom w:val="nil"/>
              <w:right w:val="nil"/>
            </w:tcBorders>
            <w:shd w:val="clear" w:color="auto" w:fill="auto"/>
            <w:noWrap/>
            <w:hideMark/>
          </w:tcPr>
          <w:p w14:paraId="16076D9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60311B8" w14:textId="77777777" w:rsidR="00DF499E" w:rsidRPr="00DF499E" w:rsidRDefault="00DF499E" w:rsidP="00DF499E"/>
        </w:tc>
        <w:tc>
          <w:tcPr>
            <w:tcW w:w="1134" w:type="dxa"/>
            <w:tcBorders>
              <w:top w:val="nil"/>
              <w:left w:val="nil"/>
              <w:bottom w:val="nil"/>
              <w:right w:val="nil"/>
            </w:tcBorders>
            <w:shd w:val="clear" w:color="auto" w:fill="auto"/>
            <w:noWrap/>
            <w:hideMark/>
          </w:tcPr>
          <w:p w14:paraId="2ECB829B" w14:textId="77777777" w:rsidR="00DF499E" w:rsidRPr="00DF499E" w:rsidRDefault="00DF499E" w:rsidP="00DF499E"/>
        </w:tc>
      </w:tr>
      <w:tr w:rsidR="00DF499E" w:rsidRPr="00DF499E" w14:paraId="74D7799F" w14:textId="77777777" w:rsidTr="00DF499E">
        <w:trPr>
          <w:trHeight w:val="255"/>
        </w:trPr>
        <w:tc>
          <w:tcPr>
            <w:tcW w:w="3402" w:type="dxa"/>
            <w:gridSpan w:val="3"/>
            <w:tcBorders>
              <w:top w:val="nil"/>
              <w:left w:val="nil"/>
              <w:bottom w:val="nil"/>
              <w:right w:val="nil"/>
            </w:tcBorders>
            <w:shd w:val="clear" w:color="auto" w:fill="auto"/>
            <w:noWrap/>
            <w:hideMark/>
          </w:tcPr>
          <w:p w14:paraId="4C0003F4" w14:textId="77777777" w:rsidR="00DF499E" w:rsidRPr="00DF499E" w:rsidRDefault="00DF499E" w:rsidP="00DF499E">
            <w:pPr>
              <w:rPr>
                <w:u w:val="single"/>
              </w:rPr>
            </w:pPr>
            <w:r w:rsidRPr="00DF499E">
              <w:rPr>
                <w:u w:val="single"/>
              </w:rPr>
              <w:t>čp. 265 Duhová - byt č. 265/5</w:t>
            </w:r>
            <w:r w:rsidRPr="00DF499E">
              <w:t>_</w:t>
            </w:r>
          </w:p>
        </w:tc>
        <w:tc>
          <w:tcPr>
            <w:tcW w:w="1134" w:type="dxa"/>
            <w:tcBorders>
              <w:top w:val="nil"/>
              <w:left w:val="nil"/>
              <w:bottom w:val="nil"/>
              <w:right w:val="nil"/>
            </w:tcBorders>
            <w:shd w:val="clear" w:color="auto" w:fill="auto"/>
            <w:noWrap/>
            <w:hideMark/>
          </w:tcPr>
          <w:p w14:paraId="37A4759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B3F11EB" w14:textId="77777777" w:rsidR="00DF499E" w:rsidRPr="00DF499E" w:rsidRDefault="00DF499E" w:rsidP="00DF499E"/>
        </w:tc>
        <w:tc>
          <w:tcPr>
            <w:tcW w:w="1134" w:type="dxa"/>
            <w:tcBorders>
              <w:top w:val="nil"/>
              <w:left w:val="nil"/>
              <w:bottom w:val="nil"/>
              <w:right w:val="nil"/>
            </w:tcBorders>
            <w:shd w:val="clear" w:color="auto" w:fill="auto"/>
            <w:noWrap/>
            <w:hideMark/>
          </w:tcPr>
          <w:p w14:paraId="7D9F40D4" w14:textId="77777777" w:rsidR="00DF499E" w:rsidRPr="00DF499E" w:rsidRDefault="00DF499E" w:rsidP="00DF499E"/>
        </w:tc>
        <w:tc>
          <w:tcPr>
            <w:tcW w:w="1134" w:type="dxa"/>
            <w:tcBorders>
              <w:top w:val="nil"/>
              <w:left w:val="nil"/>
              <w:bottom w:val="nil"/>
              <w:right w:val="nil"/>
            </w:tcBorders>
            <w:shd w:val="clear" w:color="auto" w:fill="auto"/>
            <w:noWrap/>
            <w:hideMark/>
          </w:tcPr>
          <w:p w14:paraId="61870AC3" w14:textId="77777777" w:rsidR="00DF499E" w:rsidRPr="00DF499E" w:rsidRDefault="00DF499E" w:rsidP="00DF499E"/>
        </w:tc>
        <w:tc>
          <w:tcPr>
            <w:tcW w:w="1134" w:type="dxa"/>
            <w:tcBorders>
              <w:top w:val="nil"/>
              <w:left w:val="nil"/>
              <w:bottom w:val="nil"/>
              <w:right w:val="nil"/>
            </w:tcBorders>
            <w:shd w:val="clear" w:color="auto" w:fill="auto"/>
            <w:noWrap/>
            <w:hideMark/>
          </w:tcPr>
          <w:p w14:paraId="14B4BD86" w14:textId="77777777" w:rsidR="00DF499E" w:rsidRPr="00DF499E" w:rsidRDefault="00DF499E" w:rsidP="00DF499E"/>
        </w:tc>
      </w:tr>
      <w:tr w:rsidR="00DF499E" w:rsidRPr="00DF499E" w14:paraId="51D964E7" w14:textId="77777777" w:rsidTr="00DF499E">
        <w:trPr>
          <w:trHeight w:val="255"/>
        </w:trPr>
        <w:tc>
          <w:tcPr>
            <w:tcW w:w="3402" w:type="dxa"/>
            <w:gridSpan w:val="3"/>
            <w:tcBorders>
              <w:top w:val="nil"/>
              <w:left w:val="nil"/>
              <w:bottom w:val="nil"/>
              <w:right w:val="nil"/>
            </w:tcBorders>
            <w:shd w:val="clear" w:color="auto" w:fill="auto"/>
            <w:noWrap/>
            <w:hideMark/>
          </w:tcPr>
          <w:p w14:paraId="0961AE98" w14:textId="77777777" w:rsidR="00DF499E" w:rsidRPr="00DF499E" w:rsidRDefault="00DF499E" w:rsidP="00DF499E">
            <w:pPr>
              <w:rPr>
                <w:u w:val="single"/>
              </w:rPr>
            </w:pPr>
            <w:r w:rsidRPr="00DF499E">
              <w:rPr>
                <w:u w:val="single"/>
              </w:rPr>
              <w:t>čp. 266 Duhová - byt č. 266/10</w:t>
            </w:r>
            <w:r w:rsidRPr="00DF499E">
              <w:t>_</w:t>
            </w:r>
          </w:p>
        </w:tc>
        <w:tc>
          <w:tcPr>
            <w:tcW w:w="1134" w:type="dxa"/>
            <w:tcBorders>
              <w:top w:val="nil"/>
              <w:left w:val="nil"/>
              <w:bottom w:val="nil"/>
              <w:right w:val="nil"/>
            </w:tcBorders>
            <w:shd w:val="clear" w:color="auto" w:fill="auto"/>
            <w:noWrap/>
            <w:hideMark/>
          </w:tcPr>
          <w:p w14:paraId="0373AB0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773F82B" w14:textId="77777777" w:rsidR="00DF499E" w:rsidRPr="00DF499E" w:rsidRDefault="00DF499E" w:rsidP="00DF499E"/>
        </w:tc>
        <w:tc>
          <w:tcPr>
            <w:tcW w:w="1134" w:type="dxa"/>
            <w:tcBorders>
              <w:top w:val="nil"/>
              <w:left w:val="nil"/>
              <w:bottom w:val="nil"/>
              <w:right w:val="nil"/>
            </w:tcBorders>
            <w:shd w:val="clear" w:color="auto" w:fill="auto"/>
            <w:noWrap/>
            <w:hideMark/>
          </w:tcPr>
          <w:p w14:paraId="070442F2" w14:textId="77777777" w:rsidR="00DF499E" w:rsidRPr="00DF499E" w:rsidRDefault="00DF499E" w:rsidP="00DF499E"/>
        </w:tc>
        <w:tc>
          <w:tcPr>
            <w:tcW w:w="1134" w:type="dxa"/>
            <w:tcBorders>
              <w:top w:val="nil"/>
              <w:left w:val="nil"/>
              <w:bottom w:val="nil"/>
              <w:right w:val="nil"/>
            </w:tcBorders>
            <w:shd w:val="clear" w:color="auto" w:fill="auto"/>
            <w:noWrap/>
            <w:hideMark/>
          </w:tcPr>
          <w:p w14:paraId="4988EFAB" w14:textId="77777777" w:rsidR="00DF499E" w:rsidRPr="00DF499E" w:rsidRDefault="00DF499E" w:rsidP="00DF499E"/>
        </w:tc>
        <w:tc>
          <w:tcPr>
            <w:tcW w:w="1134" w:type="dxa"/>
            <w:tcBorders>
              <w:top w:val="nil"/>
              <w:left w:val="nil"/>
              <w:bottom w:val="nil"/>
              <w:right w:val="nil"/>
            </w:tcBorders>
            <w:shd w:val="clear" w:color="auto" w:fill="auto"/>
            <w:noWrap/>
            <w:hideMark/>
          </w:tcPr>
          <w:p w14:paraId="255F3DFA" w14:textId="77777777" w:rsidR="00DF499E" w:rsidRPr="00DF499E" w:rsidRDefault="00DF499E" w:rsidP="00DF499E"/>
        </w:tc>
      </w:tr>
      <w:tr w:rsidR="00DF499E" w:rsidRPr="00DF499E" w14:paraId="3769075A" w14:textId="77777777" w:rsidTr="00DF499E">
        <w:trPr>
          <w:trHeight w:val="255"/>
        </w:trPr>
        <w:tc>
          <w:tcPr>
            <w:tcW w:w="3402" w:type="dxa"/>
            <w:gridSpan w:val="3"/>
            <w:tcBorders>
              <w:top w:val="nil"/>
              <w:left w:val="nil"/>
              <w:bottom w:val="nil"/>
              <w:right w:val="nil"/>
            </w:tcBorders>
            <w:shd w:val="clear" w:color="auto" w:fill="auto"/>
            <w:noWrap/>
            <w:hideMark/>
          </w:tcPr>
          <w:p w14:paraId="1C00DDE4" w14:textId="77777777" w:rsidR="00DF499E" w:rsidRPr="00DF499E" w:rsidRDefault="00DF499E" w:rsidP="00DF499E">
            <w:pPr>
              <w:rPr>
                <w:u w:val="single"/>
              </w:rPr>
            </w:pPr>
            <w:r w:rsidRPr="00DF499E">
              <w:rPr>
                <w:u w:val="single"/>
              </w:rPr>
              <w:t>čp. 267 Duhová - byt č. 267/10</w:t>
            </w:r>
            <w:r w:rsidRPr="00DF499E">
              <w:t>_</w:t>
            </w:r>
          </w:p>
        </w:tc>
        <w:tc>
          <w:tcPr>
            <w:tcW w:w="1134" w:type="dxa"/>
            <w:tcBorders>
              <w:top w:val="nil"/>
              <w:left w:val="nil"/>
              <w:bottom w:val="nil"/>
              <w:right w:val="nil"/>
            </w:tcBorders>
            <w:shd w:val="clear" w:color="auto" w:fill="auto"/>
            <w:noWrap/>
            <w:hideMark/>
          </w:tcPr>
          <w:p w14:paraId="684D43D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730DBBB" w14:textId="77777777" w:rsidR="00DF499E" w:rsidRPr="00DF499E" w:rsidRDefault="00DF499E" w:rsidP="00DF499E"/>
        </w:tc>
        <w:tc>
          <w:tcPr>
            <w:tcW w:w="1134" w:type="dxa"/>
            <w:tcBorders>
              <w:top w:val="nil"/>
              <w:left w:val="nil"/>
              <w:bottom w:val="nil"/>
              <w:right w:val="nil"/>
            </w:tcBorders>
            <w:shd w:val="clear" w:color="auto" w:fill="auto"/>
            <w:noWrap/>
            <w:hideMark/>
          </w:tcPr>
          <w:p w14:paraId="286A9776" w14:textId="77777777" w:rsidR="00DF499E" w:rsidRPr="00DF499E" w:rsidRDefault="00DF499E" w:rsidP="00DF499E"/>
        </w:tc>
        <w:tc>
          <w:tcPr>
            <w:tcW w:w="1134" w:type="dxa"/>
            <w:tcBorders>
              <w:top w:val="nil"/>
              <w:left w:val="nil"/>
              <w:bottom w:val="nil"/>
              <w:right w:val="nil"/>
            </w:tcBorders>
            <w:shd w:val="clear" w:color="auto" w:fill="auto"/>
            <w:noWrap/>
            <w:hideMark/>
          </w:tcPr>
          <w:p w14:paraId="1C414D88" w14:textId="77777777" w:rsidR="00DF499E" w:rsidRPr="00DF499E" w:rsidRDefault="00DF499E" w:rsidP="00DF499E"/>
        </w:tc>
        <w:tc>
          <w:tcPr>
            <w:tcW w:w="1134" w:type="dxa"/>
            <w:tcBorders>
              <w:top w:val="nil"/>
              <w:left w:val="nil"/>
              <w:bottom w:val="nil"/>
              <w:right w:val="nil"/>
            </w:tcBorders>
            <w:shd w:val="clear" w:color="auto" w:fill="auto"/>
            <w:noWrap/>
            <w:hideMark/>
          </w:tcPr>
          <w:p w14:paraId="10480EB6" w14:textId="77777777" w:rsidR="00DF499E" w:rsidRPr="00DF499E" w:rsidRDefault="00DF499E" w:rsidP="00DF499E"/>
        </w:tc>
      </w:tr>
      <w:tr w:rsidR="00DF499E" w:rsidRPr="00DF499E" w14:paraId="48CE7D19" w14:textId="77777777" w:rsidTr="00DF499E">
        <w:trPr>
          <w:trHeight w:val="255"/>
        </w:trPr>
        <w:tc>
          <w:tcPr>
            <w:tcW w:w="4536" w:type="dxa"/>
            <w:gridSpan w:val="4"/>
            <w:tcBorders>
              <w:top w:val="nil"/>
              <w:left w:val="nil"/>
              <w:bottom w:val="nil"/>
              <w:right w:val="nil"/>
            </w:tcBorders>
            <w:shd w:val="clear" w:color="auto" w:fill="auto"/>
            <w:noWrap/>
            <w:hideMark/>
          </w:tcPr>
          <w:p w14:paraId="534BDA1E" w14:textId="77777777" w:rsidR="00DF499E" w:rsidRPr="00DF499E" w:rsidRDefault="00DF499E" w:rsidP="00DF499E">
            <w:pPr>
              <w:rPr>
                <w:u w:val="single"/>
              </w:rPr>
            </w:pPr>
            <w:r w:rsidRPr="00DF499E">
              <w:rPr>
                <w:u w:val="single"/>
              </w:rPr>
              <w:t xml:space="preserve">čp. 270 Bílkova, pare. 297 KÚ </w:t>
            </w:r>
            <w:proofErr w:type="spellStart"/>
            <w:r w:rsidRPr="00DF499E">
              <w:rPr>
                <w:u w:val="single"/>
              </w:rPr>
              <w:t>St.Město</w:t>
            </w:r>
            <w:proofErr w:type="spellEnd"/>
          </w:p>
        </w:tc>
        <w:tc>
          <w:tcPr>
            <w:tcW w:w="1134" w:type="dxa"/>
            <w:tcBorders>
              <w:top w:val="nil"/>
              <w:left w:val="nil"/>
              <w:bottom w:val="nil"/>
              <w:right w:val="nil"/>
            </w:tcBorders>
            <w:shd w:val="clear" w:color="auto" w:fill="auto"/>
            <w:noWrap/>
            <w:hideMark/>
          </w:tcPr>
          <w:p w14:paraId="1FFB833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EE6D345" w14:textId="77777777" w:rsidR="00DF499E" w:rsidRPr="00DF499E" w:rsidRDefault="00DF499E" w:rsidP="00DF499E"/>
        </w:tc>
        <w:tc>
          <w:tcPr>
            <w:tcW w:w="1134" w:type="dxa"/>
            <w:tcBorders>
              <w:top w:val="nil"/>
              <w:left w:val="nil"/>
              <w:bottom w:val="nil"/>
              <w:right w:val="nil"/>
            </w:tcBorders>
            <w:shd w:val="clear" w:color="auto" w:fill="auto"/>
            <w:noWrap/>
            <w:hideMark/>
          </w:tcPr>
          <w:p w14:paraId="4843A734" w14:textId="77777777" w:rsidR="00DF499E" w:rsidRPr="00DF499E" w:rsidRDefault="00DF499E" w:rsidP="00DF499E"/>
        </w:tc>
        <w:tc>
          <w:tcPr>
            <w:tcW w:w="1134" w:type="dxa"/>
            <w:tcBorders>
              <w:top w:val="nil"/>
              <w:left w:val="nil"/>
              <w:bottom w:val="nil"/>
              <w:right w:val="nil"/>
            </w:tcBorders>
            <w:shd w:val="clear" w:color="auto" w:fill="auto"/>
            <w:noWrap/>
            <w:hideMark/>
          </w:tcPr>
          <w:p w14:paraId="66724503" w14:textId="77777777" w:rsidR="00DF499E" w:rsidRPr="00DF499E" w:rsidRDefault="00DF499E" w:rsidP="00DF499E"/>
        </w:tc>
      </w:tr>
      <w:tr w:rsidR="00DF499E" w:rsidRPr="00DF499E" w14:paraId="6AA9D4BD" w14:textId="77777777" w:rsidTr="00DF499E">
        <w:trPr>
          <w:trHeight w:val="255"/>
        </w:trPr>
        <w:tc>
          <w:tcPr>
            <w:tcW w:w="4536" w:type="dxa"/>
            <w:gridSpan w:val="4"/>
            <w:tcBorders>
              <w:top w:val="nil"/>
              <w:left w:val="nil"/>
              <w:bottom w:val="nil"/>
              <w:right w:val="nil"/>
            </w:tcBorders>
            <w:shd w:val="clear" w:color="auto" w:fill="auto"/>
            <w:noWrap/>
            <w:hideMark/>
          </w:tcPr>
          <w:p w14:paraId="34A20F56" w14:textId="77777777" w:rsidR="00DF499E" w:rsidRPr="00DF499E" w:rsidRDefault="00DF499E" w:rsidP="00DF499E">
            <w:pPr>
              <w:rPr>
                <w:u w:val="single"/>
              </w:rPr>
            </w:pPr>
            <w:r w:rsidRPr="00DF499E">
              <w:rPr>
                <w:u w:val="single"/>
              </w:rPr>
              <w:t>čp. 275 Bartoňova, pare. 539 KÚ St. Město</w:t>
            </w:r>
            <w:r w:rsidRPr="00DF499E">
              <w:t>__</w:t>
            </w:r>
          </w:p>
        </w:tc>
        <w:tc>
          <w:tcPr>
            <w:tcW w:w="1134" w:type="dxa"/>
            <w:tcBorders>
              <w:top w:val="nil"/>
              <w:left w:val="nil"/>
              <w:bottom w:val="nil"/>
              <w:right w:val="nil"/>
            </w:tcBorders>
            <w:shd w:val="clear" w:color="auto" w:fill="auto"/>
            <w:noWrap/>
            <w:hideMark/>
          </w:tcPr>
          <w:p w14:paraId="4833154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AC35599" w14:textId="77777777" w:rsidR="00DF499E" w:rsidRPr="00DF499E" w:rsidRDefault="00DF499E" w:rsidP="00DF499E"/>
        </w:tc>
        <w:tc>
          <w:tcPr>
            <w:tcW w:w="1134" w:type="dxa"/>
            <w:tcBorders>
              <w:top w:val="nil"/>
              <w:left w:val="nil"/>
              <w:bottom w:val="nil"/>
              <w:right w:val="nil"/>
            </w:tcBorders>
            <w:shd w:val="clear" w:color="auto" w:fill="auto"/>
            <w:noWrap/>
            <w:hideMark/>
          </w:tcPr>
          <w:p w14:paraId="62B7B981" w14:textId="77777777" w:rsidR="00DF499E" w:rsidRPr="00DF499E" w:rsidRDefault="00DF499E" w:rsidP="00DF499E"/>
        </w:tc>
        <w:tc>
          <w:tcPr>
            <w:tcW w:w="1134" w:type="dxa"/>
            <w:tcBorders>
              <w:top w:val="nil"/>
              <w:left w:val="nil"/>
              <w:bottom w:val="nil"/>
              <w:right w:val="nil"/>
            </w:tcBorders>
            <w:shd w:val="clear" w:color="auto" w:fill="auto"/>
            <w:noWrap/>
            <w:hideMark/>
          </w:tcPr>
          <w:p w14:paraId="3D546B6C" w14:textId="77777777" w:rsidR="00DF499E" w:rsidRPr="00DF499E" w:rsidRDefault="00DF499E" w:rsidP="00DF499E"/>
        </w:tc>
      </w:tr>
      <w:tr w:rsidR="00DF499E" w:rsidRPr="00DF499E" w14:paraId="4DEF85B7" w14:textId="77777777" w:rsidTr="00DF499E">
        <w:trPr>
          <w:trHeight w:val="255"/>
        </w:trPr>
        <w:tc>
          <w:tcPr>
            <w:tcW w:w="4536" w:type="dxa"/>
            <w:gridSpan w:val="4"/>
            <w:tcBorders>
              <w:top w:val="nil"/>
              <w:left w:val="nil"/>
              <w:bottom w:val="nil"/>
              <w:right w:val="nil"/>
            </w:tcBorders>
            <w:shd w:val="clear" w:color="auto" w:fill="auto"/>
            <w:noWrap/>
            <w:hideMark/>
          </w:tcPr>
          <w:p w14:paraId="105353F2" w14:textId="77777777" w:rsidR="00DF499E" w:rsidRPr="00DF499E" w:rsidRDefault="00DF499E" w:rsidP="00DF499E">
            <w:pPr>
              <w:rPr>
                <w:u w:val="single"/>
              </w:rPr>
            </w:pPr>
            <w:r w:rsidRPr="00DF499E">
              <w:rPr>
                <w:u w:val="single"/>
              </w:rPr>
              <w:t>čp. 276 Bartoňova, pare. 540 KU St. Město</w:t>
            </w:r>
            <w:r w:rsidRPr="00DF499E">
              <w:t>_</w:t>
            </w:r>
          </w:p>
        </w:tc>
        <w:tc>
          <w:tcPr>
            <w:tcW w:w="1134" w:type="dxa"/>
            <w:tcBorders>
              <w:top w:val="nil"/>
              <w:left w:val="nil"/>
              <w:bottom w:val="nil"/>
              <w:right w:val="nil"/>
            </w:tcBorders>
            <w:shd w:val="clear" w:color="auto" w:fill="auto"/>
            <w:noWrap/>
            <w:hideMark/>
          </w:tcPr>
          <w:p w14:paraId="67C8130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18DC7A9" w14:textId="77777777" w:rsidR="00DF499E" w:rsidRPr="00DF499E" w:rsidRDefault="00DF499E" w:rsidP="00DF499E"/>
        </w:tc>
        <w:tc>
          <w:tcPr>
            <w:tcW w:w="1134" w:type="dxa"/>
            <w:tcBorders>
              <w:top w:val="nil"/>
              <w:left w:val="nil"/>
              <w:bottom w:val="nil"/>
              <w:right w:val="nil"/>
            </w:tcBorders>
            <w:shd w:val="clear" w:color="auto" w:fill="auto"/>
            <w:noWrap/>
            <w:hideMark/>
          </w:tcPr>
          <w:p w14:paraId="37315E02" w14:textId="77777777" w:rsidR="00DF499E" w:rsidRPr="00DF499E" w:rsidRDefault="00DF499E" w:rsidP="00DF499E"/>
        </w:tc>
        <w:tc>
          <w:tcPr>
            <w:tcW w:w="1134" w:type="dxa"/>
            <w:tcBorders>
              <w:top w:val="nil"/>
              <w:left w:val="nil"/>
              <w:bottom w:val="nil"/>
              <w:right w:val="nil"/>
            </w:tcBorders>
            <w:shd w:val="clear" w:color="auto" w:fill="auto"/>
            <w:noWrap/>
            <w:hideMark/>
          </w:tcPr>
          <w:p w14:paraId="7BF054BB" w14:textId="77777777" w:rsidR="00DF499E" w:rsidRPr="00DF499E" w:rsidRDefault="00DF499E" w:rsidP="00DF499E"/>
        </w:tc>
      </w:tr>
      <w:tr w:rsidR="00DF499E" w:rsidRPr="00DF499E" w14:paraId="39734CF5" w14:textId="77777777" w:rsidTr="00DF499E">
        <w:trPr>
          <w:trHeight w:val="255"/>
        </w:trPr>
        <w:tc>
          <w:tcPr>
            <w:tcW w:w="4536" w:type="dxa"/>
            <w:gridSpan w:val="4"/>
            <w:tcBorders>
              <w:top w:val="nil"/>
              <w:left w:val="nil"/>
              <w:bottom w:val="nil"/>
              <w:right w:val="nil"/>
            </w:tcBorders>
            <w:shd w:val="clear" w:color="auto" w:fill="auto"/>
            <w:noWrap/>
            <w:hideMark/>
          </w:tcPr>
          <w:p w14:paraId="78E99A04" w14:textId="77777777" w:rsidR="00DF499E" w:rsidRPr="00DF499E" w:rsidRDefault="00DF499E" w:rsidP="00DF499E">
            <w:pPr>
              <w:rPr>
                <w:u w:val="single"/>
              </w:rPr>
            </w:pPr>
            <w:r w:rsidRPr="00DF499E">
              <w:rPr>
                <w:u w:val="single"/>
              </w:rPr>
              <w:t>čp. 277 Bartoňova, pare. 541 KÚ St. Město</w:t>
            </w:r>
            <w:r w:rsidRPr="00DF499E">
              <w:t>_</w:t>
            </w:r>
          </w:p>
        </w:tc>
        <w:tc>
          <w:tcPr>
            <w:tcW w:w="1134" w:type="dxa"/>
            <w:tcBorders>
              <w:top w:val="nil"/>
              <w:left w:val="nil"/>
              <w:bottom w:val="nil"/>
              <w:right w:val="nil"/>
            </w:tcBorders>
            <w:shd w:val="clear" w:color="auto" w:fill="auto"/>
            <w:noWrap/>
            <w:hideMark/>
          </w:tcPr>
          <w:p w14:paraId="34C671C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C08CA79" w14:textId="77777777" w:rsidR="00DF499E" w:rsidRPr="00DF499E" w:rsidRDefault="00DF499E" w:rsidP="00DF499E"/>
        </w:tc>
        <w:tc>
          <w:tcPr>
            <w:tcW w:w="1134" w:type="dxa"/>
            <w:tcBorders>
              <w:top w:val="nil"/>
              <w:left w:val="nil"/>
              <w:bottom w:val="nil"/>
              <w:right w:val="nil"/>
            </w:tcBorders>
            <w:shd w:val="clear" w:color="auto" w:fill="auto"/>
            <w:noWrap/>
            <w:hideMark/>
          </w:tcPr>
          <w:p w14:paraId="384C473E" w14:textId="77777777" w:rsidR="00DF499E" w:rsidRPr="00DF499E" w:rsidRDefault="00DF499E" w:rsidP="00DF499E"/>
        </w:tc>
        <w:tc>
          <w:tcPr>
            <w:tcW w:w="1134" w:type="dxa"/>
            <w:tcBorders>
              <w:top w:val="nil"/>
              <w:left w:val="nil"/>
              <w:bottom w:val="nil"/>
              <w:right w:val="nil"/>
            </w:tcBorders>
            <w:shd w:val="clear" w:color="auto" w:fill="auto"/>
            <w:noWrap/>
            <w:hideMark/>
          </w:tcPr>
          <w:p w14:paraId="6155F3B5" w14:textId="77777777" w:rsidR="00DF499E" w:rsidRPr="00DF499E" w:rsidRDefault="00DF499E" w:rsidP="00DF499E"/>
        </w:tc>
      </w:tr>
      <w:tr w:rsidR="00DF499E" w:rsidRPr="00DF499E" w14:paraId="6FE7B092" w14:textId="77777777" w:rsidTr="00DF499E">
        <w:trPr>
          <w:trHeight w:val="255"/>
        </w:trPr>
        <w:tc>
          <w:tcPr>
            <w:tcW w:w="4536" w:type="dxa"/>
            <w:gridSpan w:val="4"/>
            <w:tcBorders>
              <w:top w:val="nil"/>
              <w:left w:val="nil"/>
              <w:bottom w:val="nil"/>
              <w:right w:val="nil"/>
            </w:tcBorders>
            <w:shd w:val="clear" w:color="auto" w:fill="auto"/>
            <w:noWrap/>
            <w:hideMark/>
          </w:tcPr>
          <w:p w14:paraId="175C238E" w14:textId="77777777" w:rsidR="00DF499E" w:rsidRPr="00DF499E" w:rsidRDefault="00DF499E" w:rsidP="00DF499E">
            <w:pPr>
              <w:rPr>
                <w:u w:val="single"/>
              </w:rPr>
            </w:pPr>
            <w:r w:rsidRPr="00DF499E">
              <w:rPr>
                <w:u w:val="single"/>
              </w:rPr>
              <w:t>čp. 3 Vítkova - ubytovna, pare. 322 KU Běloves</w:t>
            </w:r>
            <w:r w:rsidRPr="00DF499E">
              <w:t>_</w:t>
            </w:r>
          </w:p>
        </w:tc>
        <w:tc>
          <w:tcPr>
            <w:tcW w:w="1134" w:type="dxa"/>
            <w:tcBorders>
              <w:top w:val="nil"/>
              <w:left w:val="nil"/>
              <w:bottom w:val="nil"/>
              <w:right w:val="nil"/>
            </w:tcBorders>
            <w:shd w:val="clear" w:color="auto" w:fill="auto"/>
            <w:noWrap/>
            <w:hideMark/>
          </w:tcPr>
          <w:p w14:paraId="44CCBC2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D5BF006" w14:textId="77777777" w:rsidR="00DF499E" w:rsidRPr="00DF499E" w:rsidRDefault="00DF499E" w:rsidP="00DF499E"/>
        </w:tc>
        <w:tc>
          <w:tcPr>
            <w:tcW w:w="1134" w:type="dxa"/>
            <w:tcBorders>
              <w:top w:val="nil"/>
              <w:left w:val="nil"/>
              <w:bottom w:val="nil"/>
              <w:right w:val="nil"/>
            </w:tcBorders>
            <w:shd w:val="clear" w:color="auto" w:fill="auto"/>
            <w:noWrap/>
            <w:hideMark/>
          </w:tcPr>
          <w:p w14:paraId="4B1402AD" w14:textId="77777777" w:rsidR="00DF499E" w:rsidRPr="00DF499E" w:rsidRDefault="00DF499E" w:rsidP="00DF499E"/>
        </w:tc>
        <w:tc>
          <w:tcPr>
            <w:tcW w:w="1134" w:type="dxa"/>
            <w:tcBorders>
              <w:top w:val="nil"/>
              <w:left w:val="nil"/>
              <w:bottom w:val="nil"/>
              <w:right w:val="nil"/>
            </w:tcBorders>
            <w:shd w:val="clear" w:color="auto" w:fill="auto"/>
            <w:noWrap/>
            <w:hideMark/>
          </w:tcPr>
          <w:p w14:paraId="59B78149" w14:textId="77777777" w:rsidR="00DF499E" w:rsidRPr="00DF499E" w:rsidRDefault="00DF499E" w:rsidP="00DF499E"/>
        </w:tc>
      </w:tr>
      <w:tr w:rsidR="00DF499E" w:rsidRPr="00DF499E" w14:paraId="3DD24A99" w14:textId="77777777" w:rsidTr="00DF499E">
        <w:trPr>
          <w:trHeight w:val="255"/>
        </w:trPr>
        <w:tc>
          <w:tcPr>
            <w:tcW w:w="4536" w:type="dxa"/>
            <w:gridSpan w:val="4"/>
            <w:tcBorders>
              <w:top w:val="nil"/>
              <w:left w:val="nil"/>
              <w:bottom w:val="nil"/>
              <w:right w:val="nil"/>
            </w:tcBorders>
            <w:shd w:val="clear" w:color="auto" w:fill="auto"/>
            <w:noWrap/>
            <w:hideMark/>
          </w:tcPr>
          <w:p w14:paraId="266DD630" w14:textId="77777777" w:rsidR="00DF499E" w:rsidRPr="00DF499E" w:rsidRDefault="00DF499E" w:rsidP="00DF499E">
            <w:pPr>
              <w:rPr>
                <w:u w:val="single"/>
              </w:rPr>
            </w:pPr>
            <w:r w:rsidRPr="00DF499E">
              <w:rPr>
                <w:u w:val="single"/>
              </w:rPr>
              <w:t xml:space="preserve">čp. 371 </w:t>
            </w:r>
            <w:proofErr w:type="spellStart"/>
            <w:r w:rsidRPr="00DF499E">
              <w:rPr>
                <w:u w:val="single"/>
              </w:rPr>
              <w:t>Hurdálkova</w:t>
            </w:r>
            <w:proofErr w:type="spellEnd"/>
            <w:r w:rsidRPr="00DF499E">
              <w:rPr>
                <w:u w:val="single"/>
              </w:rPr>
              <w:t>, pare. 589 KÚ Náchod</w:t>
            </w:r>
            <w:r w:rsidRPr="00DF499E">
              <w:t>___</w:t>
            </w:r>
          </w:p>
        </w:tc>
        <w:tc>
          <w:tcPr>
            <w:tcW w:w="1134" w:type="dxa"/>
            <w:tcBorders>
              <w:top w:val="nil"/>
              <w:left w:val="nil"/>
              <w:bottom w:val="nil"/>
              <w:right w:val="nil"/>
            </w:tcBorders>
            <w:shd w:val="clear" w:color="auto" w:fill="auto"/>
            <w:noWrap/>
            <w:hideMark/>
          </w:tcPr>
          <w:p w14:paraId="5EBEC0B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6F4C935" w14:textId="77777777" w:rsidR="00DF499E" w:rsidRPr="00DF499E" w:rsidRDefault="00DF499E" w:rsidP="00DF499E"/>
        </w:tc>
        <w:tc>
          <w:tcPr>
            <w:tcW w:w="1134" w:type="dxa"/>
            <w:tcBorders>
              <w:top w:val="nil"/>
              <w:left w:val="nil"/>
              <w:bottom w:val="nil"/>
              <w:right w:val="nil"/>
            </w:tcBorders>
            <w:shd w:val="clear" w:color="auto" w:fill="auto"/>
            <w:noWrap/>
            <w:hideMark/>
          </w:tcPr>
          <w:p w14:paraId="07D7D917" w14:textId="77777777" w:rsidR="00DF499E" w:rsidRPr="00DF499E" w:rsidRDefault="00DF499E" w:rsidP="00DF499E"/>
        </w:tc>
        <w:tc>
          <w:tcPr>
            <w:tcW w:w="1134" w:type="dxa"/>
            <w:tcBorders>
              <w:top w:val="nil"/>
              <w:left w:val="nil"/>
              <w:bottom w:val="nil"/>
              <w:right w:val="nil"/>
            </w:tcBorders>
            <w:shd w:val="clear" w:color="auto" w:fill="auto"/>
            <w:noWrap/>
            <w:hideMark/>
          </w:tcPr>
          <w:p w14:paraId="7EAFEADE" w14:textId="77777777" w:rsidR="00DF499E" w:rsidRPr="00DF499E" w:rsidRDefault="00DF499E" w:rsidP="00DF499E"/>
        </w:tc>
      </w:tr>
      <w:tr w:rsidR="00DF499E" w:rsidRPr="00DF499E" w14:paraId="3A783D54" w14:textId="77777777" w:rsidTr="00DF499E">
        <w:trPr>
          <w:trHeight w:val="255"/>
        </w:trPr>
        <w:tc>
          <w:tcPr>
            <w:tcW w:w="6804" w:type="dxa"/>
            <w:gridSpan w:val="6"/>
            <w:tcBorders>
              <w:top w:val="nil"/>
              <w:left w:val="nil"/>
              <w:bottom w:val="nil"/>
              <w:right w:val="nil"/>
            </w:tcBorders>
            <w:shd w:val="clear" w:color="auto" w:fill="auto"/>
            <w:noWrap/>
            <w:hideMark/>
          </w:tcPr>
          <w:p w14:paraId="4784A47A" w14:textId="77777777" w:rsidR="00DF499E" w:rsidRPr="00DF499E" w:rsidRDefault="00DF499E" w:rsidP="00DF499E">
            <w:pPr>
              <w:rPr>
                <w:u w:val="single"/>
              </w:rPr>
            </w:pPr>
            <w:r w:rsidRPr="00DF499E">
              <w:rPr>
                <w:u w:val="single"/>
              </w:rPr>
              <w:t xml:space="preserve">čp. 406 a 148 </w:t>
            </w:r>
            <w:proofErr w:type="spellStart"/>
            <w:r w:rsidRPr="00DF499E">
              <w:rPr>
                <w:u w:val="single"/>
              </w:rPr>
              <w:t>Hurdálkova</w:t>
            </w:r>
            <w:proofErr w:type="spellEnd"/>
            <w:r w:rsidRPr="00DF499E">
              <w:rPr>
                <w:u w:val="single"/>
              </w:rPr>
              <w:t xml:space="preserve">, pare. 629 a 202 KÚ </w:t>
            </w:r>
            <w:proofErr w:type="spellStart"/>
            <w:r w:rsidRPr="00DF499E">
              <w:rPr>
                <w:u w:val="single"/>
              </w:rPr>
              <w:t>Nách</w:t>
            </w:r>
            <w:proofErr w:type="spellEnd"/>
            <w:r w:rsidRPr="00DF499E">
              <w:rPr>
                <w:u w:val="single"/>
              </w:rPr>
              <w:t>. (</w:t>
            </w:r>
            <w:proofErr w:type="spellStart"/>
            <w:r w:rsidRPr="00DF499E">
              <w:rPr>
                <w:u w:val="single"/>
              </w:rPr>
              <w:t>č.dokl</w:t>
            </w:r>
            <w:proofErr w:type="spellEnd"/>
            <w:r w:rsidRPr="00DF499E">
              <w:rPr>
                <w:u w:val="single"/>
              </w:rPr>
              <w:t>. 3028)</w:t>
            </w:r>
            <w:r w:rsidRPr="00DF499E">
              <w:t>_</w:t>
            </w:r>
          </w:p>
        </w:tc>
        <w:tc>
          <w:tcPr>
            <w:tcW w:w="1134" w:type="dxa"/>
            <w:tcBorders>
              <w:top w:val="nil"/>
              <w:left w:val="nil"/>
              <w:bottom w:val="nil"/>
              <w:right w:val="nil"/>
            </w:tcBorders>
            <w:shd w:val="clear" w:color="auto" w:fill="auto"/>
            <w:noWrap/>
            <w:hideMark/>
          </w:tcPr>
          <w:p w14:paraId="46A6AE7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37F01E4" w14:textId="77777777" w:rsidR="00DF499E" w:rsidRPr="00DF499E" w:rsidRDefault="00DF499E" w:rsidP="00DF499E"/>
        </w:tc>
      </w:tr>
      <w:tr w:rsidR="00DF499E" w:rsidRPr="00DF499E" w14:paraId="4FC159BA" w14:textId="77777777" w:rsidTr="00DF499E">
        <w:trPr>
          <w:trHeight w:val="255"/>
        </w:trPr>
        <w:tc>
          <w:tcPr>
            <w:tcW w:w="3402" w:type="dxa"/>
            <w:gridSpan w:val="3"/>
            <w:tcBorders>
              <w:top w:val="nil"/>
              <w:left w:val="nil"/>
              <w:bottom w:val="nil"/>
              <w:right w:val="nil"/>
            </w:tcBorders>
            <w:shd w:val="clear" w:color="auto" w:fill="auto"/>
            <w:noWrap/>
            <w:hideMark/>
          </w:tcPr>
          <w:p w14:paraId="31D58D84" w14:textId="77777777" w:rsidR="00DF499E" w:rsidRPr="00DF499E" w:rsidRDefault="00DF499E" w:rsidP="00DF499E">
            <w:pPr>
              <w:rPr>
                <w:u w:val="single"/>
              </w:rPr>
            </w:pPr>
            <w:r w:rsidRPr="00DF499E">
              <w:rPr>
                <w:u w:val="single"/>
              </w:rPr>
              <w:t xml:space="preserve">čp. 50 Odboje, pare. 55 KÚ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68A2DE2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B31C999" w14:textId="77777777" w:rsidR="00DF499E" w:rsidRPr="00DF499E" w:rsidRDefault="00DF499E" w:rsidP="00DF499E"/>
        </w:tc>
        <w:tc>
          <w:tcPr>
            <w:tcW w:w="1134" w:type="dxa"/>
            <w:tcBorders>
              <w:top w:val="nil"/>
              <w:left w:val="nil"/>
              <w:bottom w:val="nil"/>
              <w:right w:val="nil"/>
            </w:tcBorders>
            <w:shd w:val="clear" w:color="auto" w:fill="auto"/>
            <w:noWrap/>
            <w:hideMark/>
          </w:tcPr>
          <w:p w14:paraId="500FD257" w14:textId="77777777" w:rsidR="00DF499E" w:rsidRPr="00DF499E" w:rsidRDefault="00DF499E" w:rsidP="00DF499E"/>
        </w:tc>
        <w:tc>
          <w:tcPr>
            <w:tcW w:w="1134" w:type="dxa"/>
            <w:tcBorders>
              <w:top w:val="nil"/>
              <w:left w:val="nil"/>
              <w:bottom w:val="nil"/>
              <w:right w:val="nil"/>
            </w:tcBorders>
            <w:shd w:val="clear" w:color="auto" w:fill="auto"/>
            <w:noWrap/>
            <w:hideMark/>
          </w:tcPr>
          <w:p w14:paraId="0A0532B1" w14:textId="77777777" w:rsidR="00DF499E" w:rsidRPr="00DF499E" w:rsidRDefault="00DF499E" w:rsidP="00DF499E"/>
        </w:tc>
        <w:tc>
          <w:tcPr>
            <w:tcW w:w="1134" w:type="dxa"/>
            <w:tcBorders>
              <w:top w:val="nil"/>
              <w:left w:val="nil"/>
              <w:bottom w:val="nil"/>
              <w:right w:val="nil"/>
            </w:tcBorders>
            <w:shd w:val="clear" w:color="auto" w:fill="auto"/>
            <w:noWrap/>
            <w:hideMark/>
          </w:tcPr>
          <w:p w14:paraId="04767709" w14:textId="77777777" w:rsidR="00DF499E" w:rsidRPr="00DF499E" w:rsidRDefault="00DF499E" w:rsidP="00DF499E"/>
        </w:tc>
      </w:tr>
      <w:tr w:rsidR="00DF499E" w:rsidRPr="00DF499E" w14:paraId="5DAD5F1E" w14:textId="77777777" w:rsidTr="00DF499E">
        <w:trPr>
          <w:trHeight w:val="255"/>
        </w:trPr>
        <w:tc>
          <w:tcPr>
            <w:tcW w:w="4536" w:type="dxa"/>
            <w:gridSpan w:val="4"/>
            <w:tcBorders>
              <w:top w:val="nil"/>
              <w:left w:val="nil"/>
              <w:bottom w:val="nil"/>
              <w:right w:val="nil"/>
            </w:tcBorders>
            <w:shd w:val="clear" w:color="auto" w:fill="auto"/>
            <w:noWrap/>
            <w:hideMark/>
          </w:tcPr>
          <w:p w14:paraId="479C1D05" w14:textId="77777777" w:rsidR="00DF499E" w:rsidRPr="00DF499E" w:rsidRDefault="00DF499E" w:rsidP="00DF499E">
            <w:pPr>
              <w:rPr>
                <w:u w:val="single"/>
              </w:rPr>
            </w:pPr>
            <w:r w:rsidRPr="00DF499E">
              <w:rPr>
                <w:u w:val="single"/>
              </w:rPr>
              <w:t>čp. 577 Komenského, pare. 825, KÚ Náchod</w:t>
            </w:r>
          </w:p>
        </w:tc>
        <w:tc>
          <w:tcPr>
            <w:tcW w:w="1134" w:type="dxa"/>
            <w:tcBorders>
              <w:top w:val="nil"/>
              <w:left w:val="nil"/>
              <w:bottom w:val="nil"/>
              <w:right w:val="nil"/>
            </w:tcBorders>
            <w:shd w:val="clear" w:color="auto" w:fill="auto"/>
            <w:noWrap/>
            <w:hideMark/>
          </w:tcPr>
          <w:p w14:paraId="4B122A9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2F90AFF" w14:textId="77777777" w:rsidR="00DF499E" w:rsidRPr="00DF499E" w:rsidRDefault="00DF499E" w:rsidP="00DF499E"/>
        </w:tc>
        <w:tc>
          <w:tcPr>
            <w:tcW w:w="1134" w:type="dxa"/>
            <w:tcBorders>
              <w:top w:val="nil"/>
              <w:left w:val="nil"/>
              <w:bottom w:val="nil"/>
              <w:right w:val="nil"/>
            </w:tcBorders>
            <w:shd w:val="clear" w:color="auto" w:fill="auto"/>
            <w:noWrap/>
            <w:hideMark/>
          </w:tcPr>
          <w:p w14:paraId="7727A330" w14:textId="77777777" w:rsidR="00DF499E" w:rsidRPr="00DF499E" w:rsidRDefault="00DF499E" w:rsidP="00DF499E"/>
        </w:tc>
        <w:tc>
          <w:tcPr>
            <w:tcW w:w="1134" w:type="dxa"/>
            <w:tcBorders>
              <w:top w:val="nil"/>
              <w:left w:val="nil"/>
              <w:bottom w:val="nil"/>
              <w:right w:val="nil"/>
            </w:tcBorders>
            <w:shd w:val="clear" w:color="auto" w:fill="auto"/>
            <w:noWrap/>
            <w:hideMark/>
          </w:tcPr>
          <w:p w14:paraId="46AC5E60" w14:textId="77777777" w:rsidR="00DF499E" w:rsidRPr="00DF499E" w:rsidRDefault="00DF499E" w:rsidP="00DF499E"/>
        </w:tc>
      </w:tr>
      <w:tr w:rsidR="00DF499E" w:rsidRPr="00DF499E" w14:paraId="79D12563" w14:textId="77777777" w:rsidTr="00DF499E">
        <w:trPr>
          <w:trHeight w:val="255"/>
        </w:trPr>
        <w:tc>
          <w:tcPr>
            <w:tcW w:w="6804" w:type="dxa"/>
            <w:gridSpan w:val="6"/>
            <w:tcBorders>
              <w:top w:val="nil"/>
              <w:left w:val="nil"/>
              <w:bottom w:val="nil"/>
              <w:right w:val="nil"/>
            </w:tcBorders>
            <w:shd w:val="clear" w:color="auto" w:fill="auto"/>
            <w:noWrap/>
            <w:hideMark/>
          </w:tcPr>
          <w:p w14:paraId="5F26DE5C" w14:textId="77777777" w:rsidR="00DF499E" w:rsidRPr="00DF499E" w:rsidRDefault="00DF499E" w:rsidP="00DF499E">
            <w:pPr>
              <w:rPr>
                <w:u w:val="single"/>
              </w:rPr>
            </w:pPr>
            <w:r w:rsidRPr="00DF499E">
              <w:rPr>
                <w:u w:val="single"/>
              </w:rPr>
              <w:t xml:space="preserve">čp. 665 - budova bývalé polikliniky - Denisovo nábř., </w:t>
            </w:r>
            <w:proofErr w:type="spellStart"/>
            <w:proofErr w:type="gramStart"/>
            <w:r w:rsidRPr="00DF499E">
              <w:rPr>
                <w:u w:val="single"/>
              </w:rPr>
              <w:t>p.č</w:t>
            </w:r>
            <w:proofErr w:type="spellEnd"/>
            <w:r w:rsidRPr="00DF499E">
              <w:rPr>
                <w:u w:val="single"/>
              </w:rPr>
              <w:t>.</w:t>
            </w:r>
            <w:proofErr w:type="gramEnd"/>
            <w:r w:rsidRPr="00DF499E">
              <w:rPr>
                <w:u w:val="single"/>
              </w:rPr>
              <w:t xml:space="preserve"> 886 , </w:t>
            </w:r>
            <w:proofErr w:type="spellStart"/>
            <w:r w:rsidRPr="00DF499E">
              <w:rPr>
                <w:u w:val="single"/>
              </w:rPr>
              <w:t>k.ú</w:t>
            </w:r>
            <w:proofErr w:type="spellEnd"/>
            <w:r w:rsidRPr="00DF499E">
              <w:rPr>
                <w:u w:val="single"/>
              </w:rPr>
              <w:t>. Náchod</w:t>
            </w:r>
            <w:r w:rsidRPr="00DF499E">
              <w:t>_</w:t>
            </w:r>
          </w:p>
        </w:tc>
        <w:tc>
          <w:tcPr>
            <w:tcW w:w="1134" w:type="dxa"/>
            <w:tcBorders>
              <w:top w:val="nil"/>
              <w:left w:val="nil"/>
              <w:bottom w:val="nil"/>
              <w:right w:val="nil"/>
            </w:tcBorders>
            <w:shd w:val="clear" w:color="auto" w:fill="auto"/>
            <w:noWrap/>
            <w:hideMark/>
          </w:tcPr>
          <w:p w14:paraId="712D4EC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2351770" w14:textId="77777777" w:rsidR="00DF499E" w:rsidRPr="00DF499E" w:rsidRDefault="00DF499E" w:rsidP="00DF499E"/>
        </w:tc>
      </w:tr>
      <w:tr w:rsidR="00DF499E" w:rsidRPr="00DF499E" w14:paraId="4082E6E0" w14:textId="77777777" w:rsidTr="00DF499E">
        <w:trPr>
          <w:trHeight w:val="255"/>
        </w:trPr>
        <w:tc>
          <w:tcPr>
            <w:tcW w:w="4536" w:type="dxa"/>
            <w:gridSpan w:val="4"/>
            <w:tcBorders>
              <w:top w:val="nil"/>
              <w:left w:val="nil"/>
              <w:bottom w:val="nil"/>
              <w:right w:val="nil"/>
            </w:tcBorders>
            <w:shd w:val="clear" w:color="auto" w:fill="auto"/>
            <w:noWrap/>
            <w:hideMark/>
          </w:tcPr>
          <w:p w14:paraId="679430FC" w14:textId="77777777" w:rsidR="00DF499E" w:rsidRPr="00DF499E" w:rsidRDefault="00DF499E" w:rsidP="00DF499E">
            <w:pPr>
              <w:rPr>
                <w:u w:val="single"/>
              </w:rPr>
            </w:pPr>
            <w:r w:rsidRPr="00DF499E">
              <w:rPr>
                <w:u w:val="single"/>
              </w:rPr>
              <w:t>čp.129 U Star, lázní, pare. 3/2 KÚ Běloves</w:t>
            </w:r>
            <w:r w:rsidRPr="00DF499E">
              <w:t>_</w:t>
            </w:r>
          </w:p>
        </w:tc>
        <w:tc>
          <w:tcPr>
            <w:tcW w:w="1134" w:type="dxa"/>
            <w:tcBorders>
              <w:top w:val="nil"/>
              <w:left w:val="nil"/>
              <w:bottom w:val="nil"/>
              <w:right w:val="nil"/>
            </w:tcBorders>
            <w:shd w:val="clear" w:color="auto" w:fill="auto"/>
            <w:noWrap/>
            <w:hideMark/>
          </w:tcPr>
          <w:p w14:paraId="3B2834A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0789CE0" w14:textId="77777777" w:rsidR="00DF499E" w:rsidRPr="00DF499E" w:rsidRDefault="00DF499E" w:rsidP="00DF499E"/>
        </w:tc>
        <w:tc>
          <w:tcPr>
            <w:tcW w:w="1134" w:type="dxa"/>
            <w:tcBorders>
              <w:top w:val="nil"/>
              <w:left w:val="nil"/>
              <w:bottom w:val="nil"/>
              <w:right w:val="nil"/>
            </w:tcBorders>
            <w:shd w:val="clear" w:color="auto" w:fill="auto"/>
            <w:noWrap/>
            <w:hideMark/>
          </w:tcPr>
          <w:p w14:paraId="7E26E54F" w14:textId="77777777" w:rsidR="00DF499E" w:rsidRPr="00DF499E" w:rsidRDefault="00DF499E" w:rsidP="00DF499E"/>
        </w:tc>
        <w:tc>
          <w:tcPr>
            <w:tcW w:w="1134" w:type="dxa"/>
            <w:tcBorders>
              <w:top w:val="nil"/>
              <w:left w:val="nil"/>
              <w:bottom w:val="nil"/>
              <w:right w:val="nil"/>
            </w:tcBorders>
            <w:shd w:val="clear" w:color="auto" w:fill="auto"/>
            <w:noWrap/>
            <w:hideMark/>
          </w:tcPr>
          <w:p w14:paraId="353800C9" w14:textId="77777777" w:rsidR="00DF499E" w:rsidRPr="00DF499E" w:rsidRDefault="00DF499E" w:rsidP="00DF499E"/>
        </w:tc>
      </w:tr>
      <w:tr w:rsidR="00DF499E" w:rsidRPr="00DF499E" w14:paraId="1CF440F1" w14:textId="77777777" w:rsidTr="00DF499E">
        <w:trPr>
          <w:trHeight w:val="255"/>
        </w:trPr>
        <w:tc>
          <w:tcPr>
            <w:tcW w:w="4536" w:type="dxa"/>
            <w:gridSpan w:val="4"/>
            <w:tcBorders>
              <w:top w:val="nil"/>
              <w:left w:val="nil"/>
              <w:bottom w:val="nil"/>
              <w:right w:val="nil"/>
            </w:tcBorders>
            <w:shd w:val="clear" w:color="auto" w:fill="auto"/>
            <w:noWrap/>
            <w:hideMark/>
          </w:tcPr>
          <w:p w14:paraId="78E000A1" w14:textId="77777777" w:rsidR="00DF499E" w:rsidRPr="00DF499E" w:rsidRDefault="00DF499E" w:rsidP="00DF499E">
            <w:pPr>
              <w:rPr>
                <w:u w:val="single"/>
              </w:rPr>
            </w:pPr>
            <w:r w:rsidRPr="00DF499E">
              <w:rPr>
                <w:u w:val="single"/>
              </w:rPr>
              <w:t xml:space="preserve">čp.192 Českoskalická, pare. 205 KÚ </w:t>
            </w:r>
            <w:proofErr w:type="spellStart"/>
            <w:r w:rsidRPr="00DF499E">
              <w:rPr>
                <w:u w:val="single"/>
              </w:rPr>
              <w:t>StMěsto</w:t>
            </w:r>
            <w:proofErr w:type="spellEnd"/>
          </w:p>
        </w:tc>
        <w:tc>
          <w:tcPr>
            <w:tcW w:w="1134" w:type="dxa"/>
            <w:tcBorders>
              <w:top w:val="nil"/>
              <w:left w:val="nil"/>
              <w:bottom w:val="nil"/>
              <w:right w:val="nil"/>
            </w:tcBorders>
            <w:shd w:val="clear" w:color="auto" w:fill="auto"/>
            <w:noWrap/>
            <w:hideMark/>
          </w:tcPr>
          <w:p w14:paraId="448517D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0F0C74F" w14:textId="77777777" w:rsidR="00DF499E" w:rsidRPr="00DF499E" w:rsidRDefault="00DF499E" w:rsidP="00DF499E"/>
        </w:tc>
        <w:tc>
          <w:tcPr>
            <w:tcW w:w="1134" w:type="dxa"/>
            <w:tcBorders>
              <w:top w:val="nil"/>
              <w:left w:val="nil"/>
              <w:bottom w:val="nil"/>
              <w:right w:val="nil"/>
            </w:tcBorders>
            <w:shd w:val="clear" w:color="auto" w:fill="auto"/>
            <w:noWrap/>
            <w:hideMark/>
          </w:tcPr>
          <w:p w14:paraId="701AF59E" w14:textId="77777777" w:rsidR="00DF499E" w:rsidRPr="00DF499E" w:rsidRDefault="00DF499E" w:rsidP="00DF499E"/>
        </w:tc>
        <w:tc>
          <w:tcPr>
            <w:tcW w:w="1134" w:type="dxa"/>
            <w:tcBorders>
              <w:top w:val="nil"/>
              <w:left w:val="nil"/>
              <w:bottom w:val="nil"/>
              <w:right w:val="nil"/>
            </w:tcBorders>
            <w:shd w:val="clear" w:color="auto" w:fill="auto"/>
            <w:noWrap/>
            <w:hideMark/>
          </w:tcPr>
          <w:p w14:paraId="554D9905" w14:textId="77777777" w:rsidR="00DF499E" w:rsidRPr="00DF499E" w:rsidRDefault="00DF499E" w:rsidP="00DF499E"/>
        </w:tc>
      </w:tr>
      <w:tr w:rsidR="00DF499E" w:rsidRPr="00DF499E" w14:paraId="5B4EAA6C" w14:textId="77777777" w:rsidTr="00DF499E">
        <w:trPr>
          <w:trHeight w:val="255"/>
        </w:trPr>
        <w:tc>
          <w:tcPr>
            <w:tcW w:w="3402" w:type="dxa"/>
            <w:gridSpan w:val="3"/>
            <w:tcBorders>
              <w:top w:val="nil"/>
              <w:left w:val="nil"/>
              <w:bottom w:val="nil"/>
              <w:right w:val="nil"/>
            </w:tcBorders>
            <w:shd w:val="clear" w:color="auto" w:fill="auto"/>
            <w:noWrap/>
            <w:hideMark/>
          </w:tcPr>
          <w:p w14:paraId="616C1525" w14:textId="77777777" w:rsidR="00DF499E" w:rsidRPr="00DF499E" w:rsidRDefault="00DF499E" w:rsidP="00DF499E">
            <w:pPr>
              <w:rPr>
                <w:u w:val="single"/>
              </w:rPr>
            </w:pPr>
            <w:r w:rsidRPr="00DF499E">
              <w:rPr>
                <w:u w:val="single"/>
              </w:rPr>
              <w:t>čp.192 Hamry, pare. 2535 KÚ Náchod</w:t>
            </w:r>
          </w:p>
        </w:tc>
        <w:tc>
          <w:tcPr>
            <w:tcW w:w="1134" w:type="dxa"/>
            <w:tcBorders>
              <w:top w:val="nil"/>
              <w:left w:val="nil"/>
              <w:bottom w:val="nil"/>
              <w:right w:val="nil"/>
            </w:tcBorders>
            <w:shd w:val="clear" w:color="auto" w:fill="auto"/>
            <w:noWrap/>
            <w:hideMark/>
          </w:tcPr>
          <w:p w14:paraId="0A74241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499D65C" w14:textId="77777777" w:rsidR="00DF499E" w:rsidRPr="00DF499E" w:rsidRDefault="00DF499E" w:rsidP="00DF499E"/>
        </w:tc>
        <w:tc>
          <w:tcPr>
            <w:tcW w:w="1134" w:type="dxa"/>
            <w:tcBorders>
              <w:top w:val="nil"/>
              <w:left w:val="nil"/>
              <w:bottom w:val="nil"/>
              <w:right w:val="nil"/>
            </w:tcBorders>
            <w:shd w:val="clear" w:color="auto" w:fill="auto"/>
            <w:noWrap/>
            <w:hideMark/>
          </w:tcPr>
          <w:p w14:paraId="3CC143E4" w14:textId="77777777" w:rsidR="00DF499E" w:rsidRPr="00DF499E" w:rsidRDefault="00DF499E" w:rsidP="00DF499E"/>
        </w:tc>
        <w:tc>
          <w:tcPr>
            <w:tcW w:w="1134" w:type="dxa"/>
            <w:tcBorders>
              <w:top w:val="nil"/>
              <w:left w:val="nil"/>
              <w:bottom w:val="nil"/>
              <w:right w:val="nil"/>
            </w:tcBorders>
            <w:shd w:val="clear" w:color="auto" w:fill="auto"/>
            <w:noWrap/>
            <w:hideMark/>
          </w:tcPr>
          <w:p w14:paraId="5D564BB5" w14:textId="77777777" w:rsidR="00DF499E" w:rsidRPr="00DF499E" w:rsidRDefault="00DF499E" w:rsidP="00DF499E"/>
        </w:tc>
        <w:tc>
          <w:tcPr>
            <w:tcW w:w="1134" w:type="dxa"/>
            <w:tcBorders>
              <w:top w:val="nil"/>
              <w:left w:val="nil"/>
              <w:bottom w:val="nil"/>
              <w:right w:val="nil"/>
            </w:tcBorders>
            <w:shd w:val="clear" w:color="auto" w:fill="auto"/>
            <w:noWrap/>
            <w:hideMark/>
          </w:tcPr>
          <w:p w14:paraId="52A33C57" w14:textId="77777777" w:rsidR="00DF499E" w:rsidRPr="00DF499E" w:rsidRDefault="00DF499E" w:rsidP="00DF499E"/>
        </w:tc>
      </w:tr>
      <w:tr w:rsidR="00DF499E" w:rsidRPr="00DF499E" w14:paraId="53732082" w14:textId="77777777" w:rsidTr="00DF499E">
        <w:trPr>
          <w:trHeight w:val="255"/>
        </w:trPr>
        <w:tc>
          <w:tcPr>
            <w:tcW w:w="4536" w:type="dxa"/>
            <w:gridSpan w:val="4"/>
            <w:tcBorders>
              <w:top w:val="nil"/>
              <w:left w:val="nil"/>
              <w:bottom w:val="nil"/>
              <w:right w:val="nil"/>
            </w:tcBorders>
            <w:shd w:val="clear" w:color="auto" w:fill="auto"/>
            <w:noWrap/>
            <w:hideMark/>
          </w:tcPr>
          <w:p w14:paraId="73ECE2BF" w14:textId="77777777" w:rsidR="00DF499E" w:rsidRPr="00DF499E" w:rsidRDefault="00DF499E" w:rsidP="00DF499E">
            <w:pPr>
              <w:rPr>
                <w:u w:val="single"/>
              </w:rPr>
            </w:pPr>
            <w:r w:rsidRPr="00DF499E">
              <w:rPr>
                <w:u w:val="single"/>
              </w:rPr>
              <w:lastRenderedPageBreak/>
              <w:t xml:space="preserve">čp.21 Malé Poříčí, pare. 75 KU </w:t>
            </w:r>
            <w:proofErr w:type="spellStart"/>
            <w:r w:rsidRPr="00DF499E">
              <w:rPr>
                <w:u w:val="single"/>
              </w:rPr>
              <w:t>M.Poříčí</w:t>
            </w:r>
            <w:proofErr w:type="spellEnd"/>
            <w:r w:rsidRPr="00DF499E">
              <w:t>_</w:t>
            </w:r>
          </w:p>
        </w:tc>
        <w:tc>
          <w:tcPr>
            <w:tcW w:w="1134" w:type="dxa"/>
            <w:tcBorders>
              <w:top w:val="nil"/>
              <w:left w:val="nil"/>
              <w:bottom w:val="nil"/>
              <w:right w:val="nil"/>
            </w:tcBorders>
            <w:shd w:val="clear" w:color="auto" w:fill="auto"/>
            <w:noWrap/>
            <w:hideMark/>
          </w:tcPr>
          <w:p w14:paraId="61C3C0B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DC4BB65" w14:textId="77777777" w:rsidR="00DF499E" w:rsidRPr="00DF499E" w:rsidRDefault="00DF499E" w:rsidP="00DF499E"/>
        </w:tc>
        <w:tc>
          <w:tcPr>
            <w:tcW w:w="1134" w:type="dxa"/>
            <w:tcBorders>
              <w:top w:val="nil"/>
              <w:left w:val="nil"/>
              <w:bottom w:val="nil"/>
              <w:right w:val="nil"/>
            </w:tcBorders>
            <w:shd w:val="clear" w:color="auto" w:fill="auto"/>
            <w:noWrap/>
            <w:hideMark/>
          </w:tcPr>
          <w:p w14:paraId="6F55CAC9" w14:textId="77777777" w:rsidR="00DF499E" w:rsidRPr="00DF499E" w:rsidRDefault="00DF499E" w:rsidP="00DF499E"/>
        </w:tc>
        <w:tc>
          <w:tcPr>
            <w:tcW w:w="1134" w:type="dxa"/>
            <w:tcBorders>
              <w:top w:val="nil"/>
              <w:left w:val="nil"/>
              <w:bottom w:val="nil"/>
              <w:right w:val="nil"/>
            </w:tcBorders>
            <w:shd w:val="clear" w:color="auto" w:fill="auto"/>
            <w:noWrap/>
            <w:hideMark/>
          </w:tcPr>
          <w:p w14:paraId="49516A98" w14:textId="77777777" w:rsidR="00DF499E" w:rsidRPr="00DF499E" w:rsidRDefault="00DF499E" w:rsidP="00DF499E"/>
        </w:tc>
      </w:tr>
      <w:tr w:rsidR="00DF499E" w:rsidRPr="00DF499E" w14:paraId="35C2035F" w14:textId="77777777" w:rsidTr="00DF499E">
        <w:trPr>
          <w:trHeight w:val="255"/>
        </w:trPr>
        <w:tc>
          <w:tcPr>
            <w:tcW w:w="5670" w:type="dxa"/>
            <w:gridSpan w:val="5"/>
            <w:tcBorders>
              <w:top w:val="nil"/>
              <w:left w:val="nil"/>
              <w:bottom w:val="nil"/>
              <w:right w:val="nil"/>
            </w:tcBorders>
            <w:shd w:val="clear" w:color="auto" w:fill="auto"/>
            <w:noWrap/>
            <w:hideMark/>
          </w:tcPr>
          <w:p w14:paraId="02B30C86"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293/1</w:t>
            </w:r>
            <w:r w:rsidRPr="00DF499E">
              <w:t>__</w:t>
            </w:r>
          </w:p>
        </w:tc>
        <w:tc>
          <w:tcPr>
            <w:tcW w:w="1134" w:type="dxa"/>
            <w:tcBorders>
              <w:top w:val="nil"/>
              <w:left w:val="nil"/>
              <w:bottom w:val="nil"/>
              <w:right w:val="nil"/>
            </w:tcBorders>
            <w:shd w:val="clear" w:color="auto" w:fill="auto"/>
            <w:noWrap/>
            <w:hideMark/>
          </w:tcPr>
          <w:p w14:paraId="29F4165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40AFC01" w14:textId="77777777" w:rsidR="00DF499E" w:rsidRPr="00DF499E" w:rsidRDefault="00DF499E" w:rsidP="00DF499E"/>
        </w:tc>
        <w:tc>
          <w:tcPr>
            <w:tcW w:w="1134" w:type="dxa"/>
            <w:tcBorders>
              <w:top w:val="nil"/>
              <w:left w:val="nil"/>
              <w:bottom w:val="nil"/>
              <w:right w:val="nil"/>
            </w:tcBorders>
            <w:shd w:val="clear" w:color="auto" w:fill="auto"/>
            <w:noWrap/>
            <w:hideMark/>
          </w:tcPr>
          <w:p w14:paraId="04727368" w14:textId="77777777" w:rsidR="00DF499E" w:rsidRPr="00DF499E" w:rsidRDefault="00DF499E" w:rsidP="00DF499E"/>
        </w:tc>
      </w:tr>
      <w:tr w:rsidR="00DF499E" w:rsidRPr="00DF499E" w14:paraId="3E62F017" w14:textId="77777777" w:rsidTr="00DF499E">
        <w:trPr>
          <w:trHeight w:val="255"/>
        </w:trPr>
        <w:tc>
          <w:tcPr>
            <w:tcW w:w="5670" w:type="dxa"/>
            <w:gridSpan w:val="5"/>
            <w:tcBorders>
              <w:top w:val="nil"/>
              <w:left w:val="nil"/>
              <w:bottom w:val="nil"/>
              <w:right w:val="nil"/>
            </w:tcBorders>
            <w:shd w:val="clear" w:color="auto" w:fill="auto"/>
            <w:noWrap/>
            <w:hideMark/>
          </w:tcPr>
          <w:p w14:paraId="6F081BE4"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293/10</w:t>
            </w:r>
            <w:r w:rsidRPr="00DF499E">
              <w:t>_</w:t>
            </w:r>
          </w:p>
        </w:tc>
        <w:tc>
          <w:tcPr>
            <w:tcW w:w="1134" w:type="dxa"/>
            <w:tcBorders>
              <w:top w:val="nil"/>
              <w:left w:val="nil"/>
              <w:bottom w:val="nil"/>
              <w:right w:val="nil"/>
            </w:tcBorders>
            <w:shd w:val="clear" w:color="auto" w:fill="auto"/>
            <w:noWrap/>
            <w:hideMark/>
          </w:tcPr>
          <w:p w14:paraId="2522E58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6CB3A17" w14:textId="77777777" w:rsidR="00DF499E" w:rsidRPr="00DF499E" w:rsidRDefault="00DF499E" w:rsidP="00DF499E"/>
        </w:tc>
        <w:tc>
          <w:tcPr>
            <w:tcW w:w="1134" w:type="dxa"/>
            <w:tcBorders>
              <w:top w:val="nil"/>
              <w:left w:val="nil"/>
              <w:bottom w:val="nil"/>
              <w:right w:val="nil"/>
            </w:tcBorders>
            <w:shd w:val="clear" w:color="auto" w:fill="auto"/>
            <w:noWrap/>
            <w:hideMark/>
          </w:tcPr>
          <w:p w14:paraId="7D804EFB" w14:textId="77777777" w:rsidR="00DF499E" w:rsidRPr="00DF499E" w:rsidRDefault="00DF499E" w:rsidP="00DF499E"/>
        </w:tc>
      </w:tr>
      <w:tr w:rsidR="00DF499E" w:rsidRPr="00DF499E" w14:paraId="4B9B06DE" w14:textId="77777777" w:rsidTr="00DF499E">
        <w:trPr>
          <w:trHeight w:val="255"/>
        </w:trPr>
        <w:tc>
          <w:tcPr>
            <w:tcW w:w="5670" w:type="dxa"/>
            <w:gridSpan w:val="5"/>
            <w:tcBorders>
              <w:top w:val="nil"/>
              <w:left w:val="nil"/>
              <w:bottom w:val="nil"/>
              <w:right w:val="nil"/>
            </w:tcBorders>
            <w:shd w:val="clear" w:color="auto" w:fill="auto"/>
            <w:noWrap/>
            <w:hideMark/>
          </w:tcPr>
          <w:p w14:paraId="74A17466"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293/11</w:t>
            </w:r>
            <w:r w:rsidRPr="00DF499E">
              <w:t>_</w:t>
            </w:r>
          </w:p>
        </w:tc>
        <w:tc>
          <w:tcPr>
            <w:tcW w:w="1134" w:type="dxa"/>
            <w:tcBorders>
              <w:top w:val="nil"/>
              <w:left w:val="nil"/>
              <w:bottom w:val="nil"/>
              <w:right w:val="nil"/>
            </w:tcBorders>
            <w:shd w:val="clear" w:color="auto" w:fill="auto"/>
            <w:noWrap/>
            <w:hideMark/>
          </w:tcPr>
          <w:p w14:paraId="70FB694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802F5A6" w14:textId="77777777" w:rsidR="00DF499E" w:rsidRPr="00DF499E" w:rsidRDefault="00DF499E" w:rsidP="00DF499E"/>
        </w:tc>
        <w:tc>
          <w:tcPr>
            <w:tcW w:w="1134" w:type="dxa"/>
            <w:tcBorders>
              <w:top w:val="nil"/>
              <w:left w:val="nil"/>
              <w:bottom w:val="nil"/>
              <w:right w:val="nil"/>
            </w:tcBorders>
            <w:shd w:val="clear" w:color="auto" w:fill="auto"/>
            <w:noWrap/>
            <w:hideMark/>
          </w:tcPr>
          <w:p w14:paraId="2496E34F" w14:textId="77777777" w:rsidR="00DF499E" w:rsidRPr="00DF499E" w:rsidRDefault="00DF499E" w:rsidP="00DF499E"/>
        </w:tc>
      </w:tr>
      <w:tr w:rsidR="00DF499E" w:rsidRPr="00DF499E" w14:paraId="68AAF4A1" w14:textId="77777777" w:rsidTr="00DF499E">
        <w:trPr>
          <w:trHeight w:val="255"/>
        </w:trPr>
        <w:tc>
          <w:tcPr>
            <w:tcW w:w="5670" w:type="dxa"/>
            <w:gridSpan w:val="5"/>
            <w:tcBorders>
              <w:top w:val="nil"/>
              <w:left w:val="nil"/>
              <w:bottom w:val="nil"/>
              <w:right w:val="nil"/>
            </w:tcBorders>
            <w:shd w:val="clear" w:color="auto" w:fill="auto"/>
            <w:noWrap/>
            <w:hideMark/>
          </w:tcPr>
          <w:p w14:paraId="15636332"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293/12</w:t>
            </w:r>
            <w:r w:rsidRPr="00DF499E">
              <w:t>_</w:t>
            </w:r>
          </w:p>
        </w:tc>
        <w:tc>
          <w:tcPr>
            <w:tcW w:w="1134" w:type="dxa"/>
            <w:tcBorders>
              <w:top w:val="nil"/>
              <w:left w:val="nil"/>
              <w:bottom w:val="nil"/>
              <w:right w:val="nil"/>
            </w:tcBorders>
            <w:shd w:val="clear" w:color="auto" w:fill="auto"/>
            <w:noWrap/>
            <w:hideMark/>
          </w:tcPr>
          <w:p w14:paraId="20E121E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7DE38E3" w14:textId="77777777" w:rsidR="00DF499E" w:rsidRPr="00DF499E" w:rsidRDefault="00DF499E" w:rsidP="00DF499E"/>
        </w:tc>
        <w:tc>
          <w:tcPr>
            <w:tcW w:w="1134" w:type="dxa"/>
            <w:tcBorders>
              <w:top w:val="nil"/>
              <w:left w:val="nil"/>
              <w:bottom w:val="nil"/>
              <w:right w:val="nil"/>
            </w:tcBorders>
            <w:shd w:val="clear" w:color="auto" w:fill="auto"/>
            <w:noWrap/>
            <w:hideMark/>
          </w:tcPr>
          <w:p w14:paraId="23394F7B" w14:textId="77777777" w:rsidR="00DF499E" w:rsidRPr="00DF499E" w:rsidRDefault="00DF499E" w:rsidP="00DF499E"/>
        </w:tc>
      </w:tr>
      <w:tr w:rsidR="00DF499E" w:rsidRPr="00DF499E" w14:paraId="4C68F8E1" w14:textId="77777777" w:rsidTr="00DF499E">
        <w:trPr>
          <w:trHeight w:val="255"/>
        </w:trPr>
        <w:tc>
          <w:tcPr>
            <w:tcW w:w="5670" w:type="dxa"/>
            <w:gridSpan w:val="5"/>
            <w:tcBorders>
              <w:top w:val="nil"/>
              <w:left w:val="nil"/>
              <w:bottom w:val="nil"/>
              <w:right w:val="nil"/>
            </w:tcBorders>
            <w:shd w:val="clear" w:color="auto" w:fill="auto"/>
            <w:noWrap/>
            <w:hideMark/>
          </w:tcPr>
          <w:p w14:paraId="0177A141"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293/13</w:t>
            </w:r>
            <w:r w:rsidRPr="00DF499E">
              <w:t>_</w:t>
            </w:r>
          </w:p>
        </w:tc>
        <w:tc>
          <w:tcPr>
            <w:tcW w:w="1134" w:type="dxa"/>
            <w:tcBorders>
              <w:top w:val="nil"/>
              <w:left w:val="nil"/>
              <w:bottom w:val="nil"/>
              <w:right w:val="nil"/>
            </w:tcBorders>
            <w:shd w:val="clear" w:color="auto" w:fill="auto"/>
            <w:noWrap/>
            <w:hideMark/>
          </w:tcPr>
          <w:p w14:paraId="6571E92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E0A0290" w14:textId="77777777" w:rsidR="00DF499E" w:rsidRPr="00DF499E" w:rsidRDefault="00DF499E" w:rsidP="00DF499E"/>
        </w:tc>
        <w:tc>
          <w:tcPr>
            <w:tcW w:w="1134" w:type="dxa"/>
            <w:tcBorders>
              <w:top w:val="nil"/>
              <w:left w:val="nil"/>
              <w:bottom w:val="nil"/>
              <w:right w:val="nil"/>
            </w:tcBorders>
            <w:shd w:val="clear" w:color="auto" w:fill="auto"/>
            <w:noWrap/>
            <w:hideMark/>
          </w:tcPr>
          <w:p w14:paraId="4111369D" w14:textId="77777777" w:rsidR="00DF499E" w:rsidRPr="00DF499E" w:rsidRDefault="00DF499E" w:rsidP="00DF499E"/>
        </w:tc>
      </w:tr>
      <w:tr w:rsidR="00DF499E" w:rsidRPr="00DF499E" w14:paraId="2050CBA1" w14:textId="77777777" w:rsidTr="00DF499E">
        <w:trPr>
          <w:trHeight w:val="255"/>
        </w:trPr>
        <w:tc>
          <w:tcPr>
            <w:tcW w:w="5670" w:type="dxa"/>
            <w:gridSpan w:val="5"/>
            <w:tcBorders>
              <w:top w:val="nil"/>
              <w:left w:val="nil"/>
              <w:bottom w:val="nil"/>
              <w:right w:val="nil"/>
            </w:tcBorders>
            <w:shd w:val="clear" w:color="auto" w:fill="auto"/>
            <w:noWrap/>
            <w:hideMark/>
          </w:tcPr>
          <w:p w14:paraId="7220B364"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293/14</w:t>
            </w:r>
            <w:r w:rsidRPr="00DF499E">
              <w:t>_</w:t>
            </w:r>
          </w:p>
        </w:tc>
        <w:tc>
          <w:tcPr>
            <w:tcW w:w="1134" w:type="dxa"/>
            <w:tcBorders>
              <w:top w:val="nil"/>
              <w:left w:val="nil"/>
              <w:bottom w:val="nil"/>
              <w:right w:val="nil"/>
            </w:tcBorders>
            <w:shd w:val="clear" w:color="auto" w:fill="auto"/>
            <w:noWrap/>
            <w:hideMark/>
          </w:tcPr>
          <w:p w14:paraId="6B8EF37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62025D4" w14:textId="77777777" w:rsidR="00DF499E" w:rsidRPr="00DF499E" w:rsidRDefault="00DF499E" w:rsidP="00DF499E"/>
        </w:tc>
        <w:tc>
          <w:tcPr>
            <w:tcW w:w="1134" w:type="dxa"/>
            <w:tcBorders>
              <w:top w:val="nil"/>
              <w:left w:val="nil"/>
              <w:bottom w:val="nil"/>
              <w:right w:val="nil"/>
            </w:tcBorders>
            <w:shd w:val="clear" w:color="auto" w:fill="auto"/>
            <w:noWrap/>
            <w:hideMark/>
          </w:tcPr>
          <w:p w14:paraId="7A5815FF" w14:textId="77777777" w:rsidR="00DF499E" w:rsidRPr="00DF499E" w:rsidRDefault="00DF499E" w:rsidP="00DF499E"/>
        </w:tc>
      </w:tr>
      <w:tr w:rsidR="00DF499E" w:rsidRPr="00DF499E" w14:paraId="58BB114C" w14:textId="77777777" w:rsidTr="00DF499E">
        <w:trPr>
          <w:trHeight w:val="255"/>
        </w:trPr>
        <w:tc>
          <w:tcPr>
            <w:tcW w:w="5670" w:type="dxa"/>
            <w:gridSpan w:val="5"/>
            <w:tcBorders>
              <w:top w:val="nil"/>
              <w:left w:val="nil"/>
              <w:bottom w:val="nil"/>
              <w:right w:val="nil"/>
            </w:tcBorders>
            <w:shd w:val="clear" w:color="auto" w:fill="auto"/>
            <w:noWrap/>
            <w:hideMark/>
          </w:tcPr>
          <w:p w14:paraId="56A099DB"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293/15</w:t>
            </w:r>
            <w:r w:rsidRPr="00DF499E">
              <w:t>_</w:t>
            </w:r>
          </w:p>
        </w:tc>
        <w:tc>
          <w:tcPr>
            <w:tcW w:w="1134" w:type="dxa"/>
            <w:tcBorders>
              <w:top w:val="nil"/>
              <w:left w:val="nil"/>
              <w:bottom w:val="nil"/>
              <w:right w:val="nil"/>
            </w:tcBorders>
            <w:shd w:val="clear" w:color="auto" w:fill="auto"/>
            <w:noWrap/>
            <w:hideMark/>
          </w:tcPr>
          <w:p w14:paraId="6A3B538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0FF59C1" w14:textId="77777777" w:rsidR="00DF499E" w:rsidRPr="00DF499E" w:rsidRDefault="00DF499E" w:rsidP="00DF499E"/>
        </w:tc>
        <w:tc>
          <w:tcPr>
            <w:tcW w:w="1134" w:type="dxa"/>
            <w:tcBorders>
              <w:top w:val="nil"/>
              <w:left w:val="nil"/>
              <w:bottom w:val="nil"/>
              <w:right w:val="nil"/>
            </w:tcBorders>
            <w:shd w:val="clear" w:color="auto" w:fill="auto"/>
            <w:noWrap/>
            <w:hideMark/>
          </w:tcPr>
          <w:p w14:paraId="5F22E514" w14:textId="77777777" w:rsidR="00DF499E" w:rsidRPr="00DF499E" w:rsidRDefault="00DF499E" w:rsidP="00DF499E"/>
        </w:tc>
      </w:tr>
      <w:tr w:rsidR="00DF499E" w:rsidRPr="00DF499E" w14:paraId="33C3F27A" w14:textId="77777777" w:rsidTr="00DF499E">
        <w:trPr>
          <w:trHeight w:val="255"/>
        </w:trPr>
        <w:tc>
          <w:tcPr>
            <w:tcW w:w="5670" w:type="dxa"/>
            <w:gridSpan w:val="5"/>
            <w:tcBorders>
              <w:top w:val="nil"/>
              <w:left w:val="nil"/>
              <w:bottom w:val="nil"/>
              <w:right w:val="nil"/>
            </w:tcBorders>
            <w:shd w:val="clear" w:color="auto" w:fill="auto"/>
            <w:noWrap/>
            <w:hideMark/>
          </w:tcPr>
          <w:p w14:paraId="1B937E88"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293/16</w:t>
            </w:r>
            <w:r w:rsidRPr="00DF499E">
              <w:t>_</w:t>
            </w:r>
          </w:p>
        </w:tc>
        <w:tc>
          <w:tcPr>
            <w:tcW w:w="1134" w:type="dxa"/>
            <w:tcBorders>
              <w:top w:val="nil"/>
              <w:left w:val="nil"/>
              <w:bottom w:val="nil"/>
              <w:right w:val="nil"/>
            </w:tcBorders>
            <w:shd w:val="clear" w:color="auto" w:fill="auto"/>
            <w:noWrap/>
            <w:hideMark/>
          </w:tcPr>
          <w:p w14:paraId="0469ECC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EADE2DD" w14:textId="77777777" w:rsidR="00DF499E" w:rsidRPr="00DF499E" w:rsidRDefault="00DF499E" w:rsidP="00DF499E"/>
        </w:tc>
        <w:tc>
          <w:tcPr>
            <w:tcW w:w="1134" w:type="dxa"/>
            <w:tcBorders>
              <w:top w:val="nil"/>
              <w:left w:val="nil"/>
              <w:bottom w:val="nil"/>
              <w:right w:val="nil"/>
            </w:tcBorders>
            <w:shd w:val="clear" w:color="auto" w:fill="auto"/>
            <w:noWrap/>
            <w:hideMark/>
          </w:tcPr>
          <w:p w14:paraId="1FE51E31" w14:textId="77777777" w:rsidR="00DF499E" w:rsidRPr="00DF499E" w:rsidRDefault="00DF499E" w:rsidP="00DF499E"/>
        </w:tc>
      </w:tr>
      <w:tr w:rsidR="00DF499E" w:rsidRPr="00DF499E" w14:paraId="28E1F000" w14:textId="77777777" w:rsidTr="00DF499E">
        <w:trPr>
          <w:trHeight w:val="255"/>
        </w:trPr>
        <w:tc>
          <w:tcPr>
            <w:tcW w:w="5670" w:type="dxa"/>
            <w:gridSpan w:val="5"/>
            <w:tcBorders>
              <w:top w:val="nil"/>
              <w:left w:val="nil"/>
              <w:bottom w:val="nil"/>
              <w:right w:val="nil"/>
            </w:tcBorders>
            <w:shd w:val="clear" w:color="auto" w:fill="auto"/>
            <w:noWrap/>
            <w:hideMark/>
          </w:tcPr>
          <w:p w14:paraId="7F3A0064"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293/2</w:t>
            </w:r>
            <w:r w:rsidRPr="00DF499E">
              <w:t>_</w:t>
            </w:r>
          </w:p>
        </w:tc>
        <w:tc>
          <w:tcPr>
            <w:tcW w:w="1134" w:type="dxa"/>
            <w:tcBorders>
              <w:top w:val="nil"/>
              <w:left w:val="nil"/>
              <w:bottom w:val="nil"/>
              <w:right w:val="nil"/>
            </w:tcBorders>
            <w:shd w:val="clear" w:color="auto" w:fill="auto"/>
            <w:noWrap/>
            <w:hideMark/>
          </w:tcPr>
          <w:p w14:paraId="6F2E06D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3CA6D4E" w14:textId="77777777" w:rsidR="00DF499E" w:rsidRPr="00DF499E" w:rsidRDefault="00DF499E" w:rsidP="00DF499E"/>
        </w:tc>
        <w:tc>
          <w:tcPr>
            <w:tcW w:w="1134" w:type="dxa"/>
            <w:tcBorders>
              <w:top w:val="nil"/>
              <w:left w:val="nil"/>
              <w:bottom w:val="nil"/>
              <w:right w:val="nil"/>
            </w:tcBorders>
            <w:shd w:val="clear" w:color="auto" w:fill="auto"/>
            <w:noWrap/>
            <w:hideMark/>
          </w:tcPr>
          <w:p w14:paraId="17D03084" w14:textId="77777777" w:rsidR="00DF499E" w:rsidRPr="00DF499E" w:rsidRDefault="00DF499E" w:rsidP="00DF499E"/>
        </w:tc>
      </w:tr>
      <w:tr w:rsidR="00DF499E" w:rsidRPr="00DF499E" w14:paraId="2F1676EB" w14:textId="77777777" w:rsidTr="00DF499E">
        <w:trPr>
          <w:trHeight w:val="255"/>
        </w:trPr>
        <w:tc>
          <w:tcPr>
            <w:tcW w:w="5670" w:type="dxa"/>
            <w:gridSpan w:val="5"/>
            <w:tcBorders>
              <w:top w:val="nil"/>
              <w:left w:val="nil"/>
              <w:bottom w:val="nil"/>
              <w:right w:val="nil"/>
            </w:tcBorders>
            <w:shd w:val="clear" w:color="auto" w:fill="auto"/>
            <w:noWrap/>
            <w:hideMark/>
          </w:tcPr>
          <w:p w14:paraId="7EC104BE"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293/3</w:t>
            </w:r>
            <w:r w:rsidRPr="00DF499E">
              <w:t>_</w:t>
            </w:r>
          </w:p>
        </w:tc>
        <w:tc>
          <w:tcPr>
            <w:tcW w:w="1134" w:type="dxa"/>
            <w:tcBorders>
              <w:top w:val="nil"/>
              <w:left w:val="nil"/>
              <w:bottom w:val="nil"/>
              <w:right w:val="nil"/>
            </w:tcBorders>
            <w:shd w:val="clear" w:color="auto" w:fill="auto"/>
            <w:noWrap/>
            <w:hideMark/>
          </w:tcPr>
          <w:p w14:paraId="4DDFD79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F5DE145" w14:textId="77777777" w:rsidR="00DF499E" w:rsidRPr="00DF499E" w:rsidRDefault="00DF499E" w:rsidP="00DF499E"/>
        </w:tc>
        <w:tc>
          <w:tcPr>
            <w:tcW w:w="1134" w:type="dxa"/>
            <w:tcBorders>
              <w:top w:val="nil"/>
              <w:left w:val="nil"/>
              <w:bottom w:val="nil"/>
              <w:right w:val="nil"/>
            </w:tcBorders>
            <w:shd w:val="clear" w:color="auto" w:fill="auto"/>
            <w:noWrap/>
            <w:hideMark/>
          </w:tcPr>
          <w:p w14:paraId="6F97D6C0" w14:textId="77777777" w:rsidR="00DF499E" w:rsidRPr="00DF499E" w:rsidRDefault="00DF499E" w:rsidP="00DF499E"/>
        </w:tc>
      </w:tr>
      <w:tr w:rsidR="00DF499E" w:rsidRPr="00DF499E" w14:paraId="7312AB8A" w14:textId="77777777" w:rsidTr="00DF499E">
        <w:trPr>
          <w:trHeight w:val="255"/>
        </w:trPr>
        <w:tc>
          <w:tcPr>
            <w:tcW w:w="5670" w:type="dxa"/>
            <w:gridSpan w:val="5"/>
            <w:tcBorders>
              <w:top w:val="nil"/>
              <w:left w:val="nil"/>
              <w:bottom w:val="nil"/>
              <w:right w:val="nil"/>
            </w:tcBorders>
            <w:shd w:val="clear" w:color="auto" w:fill="auto"/>
            <w:noWrap/>
            <w:hideMark/>
          </w:tcPr>
          <w:p w14:paraId="0BDCCFE5"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293/4</w:t>
            </w:r>
            <w:r w:rsidRPr="00DF499E">
              <w:t>_</w:t>
            </w:r>
          </w:p>
        </w:tc>
        <w:tc>
          <w:tcPr>
            <w:tcW w:w="1134" w:type="dxa"/>
            <w:tcBorders>
              <w:top w:val="nil"/>
              <w:left w:val="nil"/>
              <w:bottom w:val="nil"/>
              <w:right w:val="nil"/>
            </w:tcBorders>
            <w:shd w:val="clear" w:color="auto" w:fill="auto"/>
            <w:noWrap/>
            <w:hideMark/>
          </w:tcPr>
          <w:p w14:paraId="3120325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B3855FA" w14:textId="77777777" w:rsidR="00DF499E" w:rsidRPr="00DF499E" w:rsidRDefault="00DF499E" w:rsidP="00DF499E"/>
        </w:tc>
        <w:tc>
          <w:tcPr>
            <w:tcW w:w="1134" w:type="dxa"/>
            <w:tcBorders>
              <w:top w:val="nil"/>
              <w:left w:val="nil"/>
              <w:bottom w:val="nil"/>
              <w:right w:val="nil"/>
            </w:tcBorders>
            <w:shd w:val="clear" w:color="auto" w:fill="auto"/>
            <w:noWrap/>
            <w:hideMark/>
          </w:tcPr>
          <w:p w14:paraId="7B4722E5" w14:textId="77777777" w:rsidR="00DF499E" w:rsidRPr="00DF499E" w:rsidRDefault="00DF499E" w:rsidP="00DF499E"/>
        </w:tc>
      </w:tr>
      <w:tr w:rsidR="00DF499E" w:rsidRPr="00DF499E" w14:paraId="59E27AE4" w14:textId="77777777" w:rsidTr="00DF499E">
        <w:trPr>
          <w:trHeight w:val="255"/>
        </w:trPr>
        <w:tc>
          <w:tcPr>
            <w:tcW w:w="5670" w:type="dxa"/>
            <w:gridSpan w:val="5"/>
            <w:tcBorders>
              <w:top w:val="nil"/>
              <w:left w:val="nil"/>
              <w:bottom w:val="nil"/>
              <w:right w:val="nil"/>
            </w:tcBorders>
            <w:shd w:val="clear" w:color="auto" w:fill="auto"/>
            <w:noWrap/>
            <w:hideMark/>
          </w:tcPr>
          <w:p w14:paraId="2E4BD32E"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293/5</w:t>
            </w:r>
            <w:r w:rsidRPr="00DF499E">
              <w:t>_</w:t>
            </w:r>
          </w:p>
        </w:tc>
        <w:tc>
          <w:tcPr>
            <w:tcW w:w="1134" w:type="dxa"/>
            <w:tcBorders>
              <w:top w:val="nil"/>
              <w:left w:val="nil"/>
              <w:bottom w:val="nil"/>
              <w:right w:val="nil"/>
            </w:tcBorders>
            <w:shd w:val="clear" w:color="auto" w:fill="auto"/>
            <w:noWrap/>
            <w:hideMark/>
          </w:tcPr>
          <w:p w14:paraId="2DF163E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09266BE" w14:textId="77777777" w:rsidR="00DF499E" w:rsidRPr="00DF499E" w:rsidRDefault="00DF499E" w:rsidP="00DF499E"/>
        </w:tc>
        <w:tc>
          <w:tcPr>
            <w:tcW w:w="1134" w:type="dxa"/>
            <w:tcBorders>
              <w:top w:val="nil"/>
              <w:left w:val="nil"/>
              <w:bottom w:val="nil"/>
              <w:right w:val="nil"/>
            </w:tcBorders>
            <w:shd w:val="clear" w:color="auto" w:fill="auto"/>
            <w:noWrap/>
            <w:hideMark/>
          </w:tcPr>
          <w:p w14:paraId="2B7C47FD" w14:textId="77777777" w:rsidR="00DF499E" w:rsidRPr="00DF499E" w:rsidRDefault="00DF499E" w:rsidP="00DF499E"/>
        </w:tc>
      </w:tr>
      <w:tr w:rsidR="00DF499E" w:rsidRPr="00DF499E" w14:paraId="4993DA8C" w14:textId="77777777" w:rsidTr="00DF499E">
        <w:trPr>
          <w:trHeight w:val="255"/>
        </w:trPr>
        <w:tc>
          <w:tcPr>
            <w:tcW w:w="5670" w:type="dxa"/>
            <w:gridSpan w:val="5"/>
            <w:tcBorders>
              <w:top w:val="nil"/>
              <w:left w:val="nil"/>
              <w:bottom w:val="nil"/>
              <w:right w:val="nil"/>
            </w:tcBorders>
            <w:shd w:val="clear" w:color="auto" w:fill="auto"/>
            <w:noWrap/>
            <w:hideMark/>
          </w:tcPr>
          <w:p w14:paraId="60916FB1"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293/6</w:t>
            </w:r>
            <w:r w:rsidRPr="00DF499E">
              <w:t>_</w:t>
            </w:r>
          </w:p>
        </w:tc>
        <w:tc>
          <w:tcPr>
            <w:tcW w:w="1134" w:type="dxa"/>
            <w:tcBorders>
              <w:top w:val="nil"/>
              <w:left w:val="nil"/>
              <w:bottom w:val="nil"/>
              <w:right w:val="nil"/>
            </w:tcBorders>
            <w:shd w:val="clear" w:color="auto" w:fill="auto"/>
            <w:noWrap/>
            <w:hideMark/>
          </w:tcPr>
          <w:p w14:paraId="4676C49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560FF9E" w14:textId="77777777" w:rsidR="00DF499E" w:rsidRPr="00DF499E" w:rsidRDefault="00DF499E" w:rsidP="00DF499E"/>
        </w:tc>
        <w:tc>
          <w:tcPr>
            <w:tcW w:w="1134" w:type="dxa"/>
            <w:tcBorders>
              <w:top w:val="nil"/>
              <w:left w:val="nil"/>
              <w:bottom w:val="nil"/>
              <w:right w:val="nil"/>
            </w:tcBorders>
            <w:shd w:val="clear" w:color="auto" w:fill="auto"/>
            <w:noWrap/>
            <w:hideMark/>
          </w:tcPr>
          <w:p w14:paraId="053B28AB" w14:textId="77777777" w:rsidR="00DF499E" w:rsidRPr="00DF499E" w:rsidRDefault="00DF499E" w:rsidP="00DF499E"/>
        </w:tc>
      </w:tr>
      <w:tr w:rsidR="00DF499E" w:rsidRPr="00DF499E" w14:paraId="35E8F4F6" w14:textId="77777777" w:rsidTr="00DF499E">
        <w:trPr>
          <w:trHeight w:val="255"/>
        </w:trPr>
        <w:tc>
          <w:tcPr>
            <w:tcW w:w="5670" w:type="dxa"/>
            <w:gridSpan w:val="5"/>
            <w:tcBorders>
              <w:top w:val="nil"/>
              <w:left w:val="nil"/>
              <w:bottom w:val="nil"/>
              <w:right w:val="nil"/>
            </w:tcBorders>
            <w:shd w:val="clear" w:color="auto" w:fill="auto"/>
            <w:noWrap/>
            <w:hideMark/>
          </w:tcPr>
          <w:p w14:paraId="48341010"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293/7</w:t>
            </w:r>
            <w:r w:rsidRPr="00DF499E">
              <w:t>_</w:t>
            </w:r>
          </w:p>
        </w:tc>
        <w:tc>
          <w:tcPr>
            <w:tcW w:w="1134" w:type="dxa"/>
            <w:tcBorders>
              <w:top w:val="nil"/>
              <w:left w:val="nil"/>
              <w:bottom w:val="nil"/>
              <w:right w:val="nil"/>
            </w:tcBorders>
            <w:shd w:val="clear" w:color="auto" w:fill="auto"/>
            <w:noWrap/>
            <w:hideMark/>
          </w:tcPr>
          <w:p w14:paraId="1059228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68EAAC0" w14:textId="77777777" w:rsidR="00DF499E" w:rsidRPr="00DF499E" w:rsidRDefault="00DF499E" w:rsidP="00DF499E"/>
        </w:tc>
        <w:tc>
          <w:tcPr>
            <w:tcW w:w="1134" w:type="dxa"/>
            <w:tcBorders>
              <w:top w:val="nil"/>
              <w:left w:val="nil"/>
              <w:bottom w:val="nil"/>
              <w:right w:val="nil"/>
            </w:tcBorders>
            <w:shd w:val="clear" w:color="auto" w:fill="auto"/>
            <w:noWrap/>
            <w:hideMark/>
          </w:tcPr>
          <w:p w14:paraId="6A395E71" w14:textId="77777777" w:rsidR="00DF499E" w:rsidRPr="00DF499E" w:rsidRDefault="00DF499E" w:rsidP="00DF499E"/>
        </w:tc>
      </w:tr>
      <w:tr w:rsidR="00DF499E" w:rsidRPr="00DF499E" w14:paraId="00C3B982" w14:textId="77777777" w:rsidTr="00DF499E">
        <w:trPr>
          <w:trHeight w:val="255"/>
        </w:trPr>
        <w:tc>
          <w:tcPr>
            <w:tcW w:w="5670" w:type="dxa"/>
            <w:gridSpan w:val="5"/>
            <w:tcBorders>
              <w:top w:val="nil"/>
              <w:left w:val="nil"/>
              <w:bottom w:val="nil"/>
              <w:right w:val="nil"/>
            </w:tcBorders>
            <w:shd w:val="clear" w:color="auto" w:fill="auto"/>
            <w:noWrap/>
            <w:hideMark/>
          </w:tcPr>
          <w:p w14:paraId="450A4806"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293/8</w:t>
            </w:r>
            <w:r w:rsidRPr="00DF499E">
              <w:t>_</w:t>
            </w:r>
          </w:p>
        </w:tc>
        <w:tc>
          <w:tcPr>
            <w:tcW w:w="1134" w:type="dxa"/>
            <w:tcBorders>
              <w:top w:val="nil"/>
              <w:left w:val="nil"/>
              <w:bottom w:val="nil"/>
              <w:right w:val="nil"/>
            </w:tcBorders>
            <w:shd w:val="clear" w:color="auto" w:fill="auto"/>
            <w:noWrap/>
            <w:hideMark/>
          </w:tcPr>
          <w:p w14:paraId="3679F30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F6D6679" w14:textId="77777777" w:rsidR="00DF499E" w:rsidRPr="00DF499E" w:rsidRDefault="00DF499E" w:rsidP="00DF499E"/>
        </w:tc>
        <w:tc>
          <w:tcPr>
            <w:tcW w:w="1134" w:type="dxa"/>
            <w:tcBorders>
              <w:top w:val="nil"/>
              <w:left w:val="nil"/>
              <w:bottom w:val="nil"/>
              <w:right w:val="nil"/>
            </w:tcBorders>
            <w:shd w:val="clear" w:color="auto" w:fill="auto"/>
            <w:noWrap/>
            <w:hideMark/>
          </w:tcPr>
          <w:p w14:paraId="230137BB" w14:textId="77777777" w:rsidR="00DF499E" w:rsidRPr="00DF499E" w:rsidRDefault="00DF499E" w:rsidP="00DF499E"/>
        </w:tc>
      </w:tr>
      <w:tr w:rsidR="00DF499E" w:rsidRPr="00DF499E" w14:paraId="1330F8E8" w14:textId="77777777" w:rsidTr="00DF499E">
        <w:trPr>
          <w:trHeight w:val="255"/>
        </w:trPr>
        <w:tc>
          <w:tcPr>
            <w:tcW w:w="5670" w:type="dxa"/>
            <w:gridSpan w:val="5"/>
            <w:tcBorders>
              <w:top w:val="nil"/>
              <w:left w:val="nil"/>
              <w:bottom w:val="nil"/>
              <w:right w:val="nil"/>
            </w:tcBorders>
            <w:shd w:val="clear" w:color="auto" w:fill="auto"/>
            <w:noWrap/>
            <w:hideMark/>
          </w:tcPr>
          <w:p w14:paraId="6FB06905"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293/9</w:t>
            </w:r>
            <w:r w:rsidRPr="00DF499E">
              <w:t>_</w:t>
            </w:r>
          </w:p>
        </w:tc>
        <w:tc>
          <w:tcPr>
            <w:tcW w:w="1134" w:type="dxa"/>
            <w:tcBorders>
              <w:top w:val="nil"/>
              <w:left w:val="nil"/>
              <w:bottom w:val="nil"/>
              <w:right w:val="nil"/>
            </w:tcBorders>
            <w:shd w:val="clear" w:color="auto" w:fill="auto"/>
            <w:noWrap/>
            <w:hideMark/>
          </w:tcPr>
          <w:p w14:paraId="5DB9D8E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DC2230E" w14:textId="77777777" w:rsidR="00DF499E" w:rsidRPr="00DF499E" w:rsidRDefault="00DF499E" w:rsidP="00DF499E"/>
        </w:tc>
        <w:tc>
          <w:tcPr>
            <w:tcW w:w="1134" w:type="dxa"/>
            <w:tcBorders>
              <w:top w:val="nil"/>
              <w:left w:val="nil"/>
              <w:bottom w:val="nil"/>
              <w:right w:val="nil"/>
            </w:tcBorders>
            <w:shd w:val="clear" w:color="auto" w:fill="auto"/>
            <w:noWrap/>
            <w:hideMark/>
          </w:tcPr>
          <w:p w14:paraId="5BC79877" w14:textId="77777777" w:rsidR="00DF499E" w:rsidRPr="00DF499E" w:rsidRDefault="00DF499E" w:rsidP="00DF499E"/>
        </w:tc>
      </w:tr>
      <w:tr w:rsidR="00DF499E" w:rsidRPr="00DF499E" w14:paraId="7AA14C66" w14:textId="77777777" w:rsidTr="00DF499E">
        <w:trPr>
          <w:trHeight w:val="255"/>
        </w:trPr>
        <w:tc>
          <w:tcPr>
            <w:tcW w:w="5670" w:type="dxa"/>
            <w:gridSpan w:val="5"/>
            <w:tcBorders>
              <w:top w:val="nil"/>
              <w:left w:val="nil"/>
              <w:bottom w:val="nil"/>
              <w:right w:val="nil"/>
            </w:tcBorders>
            <w:shd w:val="clear" w:color="auto" w:fill="auto"/>
            <w:noWrap/>
            <w:hideMark/>
          </w:tcPr>
          <w:p w14:paraId="58C9906E"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294/1</w:t>
            </w:r>
            <w:r w:rsidRPr="00DF499E">
              <w:t>_</w:t>
            </w:r>
          </w:p>
        </w:tc>
        <w:tc>
          <w:tcPr>
            <w:tcW w:w="1134" w:type="dxa"/>
            <w:tcBorders>
              <w:top w:val="nil"/>
              <w:left w:val="nil"/>
              <w:bottom w:val="nil"/>
              <w:right w:val="nil"/>
            </w:tcBorders>
            <w:shd w:val="clear" w:color="auto" w:fill="auto"/>
            <w:noWrap/>
            <w:hideMark/>
          </w:tcPr>
          <w:p w14:paraId="47B6B5F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7705F36" w14:textId="77777777" w:rsidR="00DF499E" w:rsidRPr="00DF499E" w:rsidRDefault="00DF499E" w:rsidP="00DF499E"/>
        </w:tc>
        <w:tc>
          <w:tcPr>
            <w:tcW w:w="1134" w:type="dxa"/>
            <w:tcBorders>
              <w:top w:val="nil"/>
              <w:left w:val="nil"/>
              <w:bottom w:val="nil"/>
              <w:right w:val="nil"/>
            </w:tcBorders>
            <w:shd w:val="clear" w:color="auto" w:fill="auto"/>
            <w:noWrap/>
            <w:hideMark/>
          </w:tcPr>
          <w:p w14:paraId="3D016C37" w14:textId="77777777" w:rsidR="00DF499E" w:rsidRPr="00DF499E" w:rsidRDefault="00DF499E" w:rsidP="00DF499E"/>
        </w:tc>
      </w:tr>
      <w:tr w:rsidR="00DF499E" w:rsidRPr="00DF499E" w14:paraId="2CC136F6" w14:textId="77777777" w:rsidTr="00DF499E">
        <w:trPr>
          <w:trHeight w:val="255"/>
        </w:trPr>
        <w:tc>
          <w:tcPr>
            <w:tcW w:w="5670" w:type="dxa"/>
            <w:gridSpan w:val="5"/>
            <w:tcBorders>
              <w:top w:val="nil"/>
              <w:left w:val="nil"/>
              <w:bottom w:val="nil"/>
              <w:right w:val="nil"/>
            </w:tcBorders>
            <w:shd w:val="clear" w:color="auto" w:fill="auto"/>
            <w:noWrap/>
            <w:hideMark/>
          </w:tcPr>
          <w:p w14:paraId="18FCDDC4"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294/10</w:t>
            </w:r>
            <w:r w:rsidRPr="00DF499E">
              <w:t>_</w:t>
            </w:r>
          </w:p>
        </w:tc>
        <w:tc>
          <w:tcPr>
            <w:tcW w:w="1134" w:type="dxa"/>
            <w:tcBorders>
              <w:top w:val="nil"/>
              <w:left w:val="nil"/>
              <w:bottom w:val="nil"/>
              <w:right w:val="nil"/>
            </w:tcBorders>
            <w:shd w:val="clear" w:color="auto" w:fill="auto"/>
            <w:noWrap/>
            <w:hideMark/>
          </w:tcPr>
          <w:p w14:paraId="37D473A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C65CA7F" w14:textId="77777777" w:rsidR="00DF499E" w:rsidRPr="00DF499E" w:rsidRDefault="00DF499E" w:rsidP="00DF499E"/>
        </w:tc>
        <w:tc>
          <w:tcPr>
            <w:tcW w:w="1134" w:type="dxa"/>
            <w:tcBorders>
              <w:top w:val="nil"/>
              <w:left w:val="nil"/>
              <w:bottom w:val="nil"/>
              <w:right w:val="nil"/>
            </w:tcBorders>
            <w:shd w:val="clear" w:color="auto" w:fill="auto"/>
            <w:noWrap/>
            <w:hideMark/>
          </w:tcPr>
          <w:p w14:paraId="18165B82" w14:textId="77777777" w:rsidR="00DF499E" w:rsidRPr="00DF499E" w:rsidRDefault="00DF499E" w:rsidP="00DF499E"/>
        </w:tc>
      </w:tr>
      <w:tr w:rsidR="00DF499E" w:rsidRPr="00DF499E" w14:paraId="65FC7ECE" w14:textId="77777777" w:rsidTr="00DF499E">
        <w:trPr>
          <w:trHeight w:val="255"/>
        </w:trPr>
        <w:tc>
          <w:tcPr>
            <w:tcW w:w="5670" w:type="dxa"/>
            <w:gridSpan w:val="5"/>
            <w:tcBorders>
              <w:top w:val="nil"/>
              <w:left w:val="nil"/>
              <w:bottom w:val="nil"/>
              <w:right w:val="nil"/>
            </w:tcBorders>
            <w:shd w:val="clear" w:color="auto" w:fill="auto"/>
            <w:noWrap/>
            <w:hideMark/>
          </w:tcPr>
          <w:p w14:paraId="0B663FB5" w14:textId="77777777" w:rsidR="00DF499E" w:rsidRPr="00DF499E" w:rsidRDefault="00DF499E" w:rsidP="00DF499E">
            <w:proofErr w:type="gramStart"/>
            <w:r w:rsidRPr="00DF499E">
              <w:t>čp.293</w:t>
            </w:r>
            <w:proofErr w:type="gramEnd"/>
            <w:r w:rsidRPr="00DF499E">
              <w:t>-4 Borská, pare. 2884-5 KÚ Náchod - byt č. 294/11</w:t>
            </w:r>
          </w:p>
        </w:tc>
        <w:tc>
          <w:tcPr>
            <w:tcW w:w="1134" w:type="dxa"/>
            <w:tcBorders>
              <w:top w:val="nil"/>
              <w:left w:val="nil"/>
              <w:bottom w:val="nil"/>
              <w:right w:val="nil"/>
            </w:tcBorders>
            <w:shd w:val="clear" w:color="auto" w:fill="auto"/>
            <w:noWrap/>
            <w:hideMark/>
          </w:tcPr>
          <w:p w14:paraId="6CA6A90A" w14:textId="77777777" w:rsidR="00DF499E" w:rsidRPr="00DF499E" w:rsidRDefault="00DF499E" w:rsidP="00DF499E"/>
        </w:tc>
        <w:tc>
          <w:tcPr>
            <w:tcW w:w="1134" w:type="dxa"/>
            <w:tcBorders>
              <w:top w:val="nil"/>
              <w:left w:val="nil"/>
              <w:bottom w:val="nil"/>
              <w:right w:val="nil"/>
            </w:tcBorders>
            <w:shd w:val="clear" w:color="auto" w:fill="auto"/>
            <w:noWrap/>
            <w:hideMark/>
          </w:tcPr>
          <w:p w14:paraId="50AFDDDE" w14:textId="77777777" w:rsidR="00DF499E" w:rsidRPr="00DF499E" w:rsidRDefault="00DF499E" w:rsidP="00DF499E"/>
        </w:tc>
        <w:tc>
          <w:tcPr>
            <w:tcW w:w="1134" w:type="dxa"/>
            <w:tcBorders>
              <w:top w:val="nil"/>
              <w:left w:val="nil"/>
              <w:bottom w:val="nil"/>
              <w:right w:val="nil"/>
            </w:tcBorders>
            <w:shd w:val="clear" w:color="auto" w:fill="auto"/>
            <w:noWrap/>
            <w:hideMark/>
          </w:tcPr>
          <w:p w14:paraId="05DF6398" w14:textId="77777777" w:rsidR="00DF499E" w:rsidRPr="00DF499E" w:rsidRDefault="00DF499E" w:rsidP="00DF499E"/>
        </w:tc>
      </w:tr>
      <w:tr w:rsidR="00DF499E" w:rsidRPr="00DF499E" w14:paraId="22768B4B" w14:textId="77777777" w:rsidTr="00DF499E">
        <w:trPr>
          <w:trHeight w:val="255"/>
        </w:trPr>
        <w:tc>
          <w:tcPr>
            <w:tcW w:w="5670" w:type="dxa"/>
            <w:gridSpan w:val="5"/>
            <w:tcBorders>
              <w:top w:val="nil"/>
              <w:left w:val="nil"/>
              <w:bottom w:val="nil"/>
              <w:right w:val="nil"/>
            </w:tcBorders>
            <w:shd w:val="clear" w:color="auto" w:fill="auto"/>
            <w:noWrap/>
            <w:hideMark/>
          </w:tcPr>
          <w:p w14:paraId="229994B5"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294/12</w:t>
            </w:r>
          </w:p>
        </w:tc>
        <w:tc>
          <w:tcPr>
            <w:tcW w:w="1134" w:type="dxa"/>
            <w:tcBorders>
              <w:top w:val="nil"/>
              <w:left w:val="nil"/>
              <w:bottom w:val="nil"/>
              <w:right w:val="nil"/>
            </w:tcBorders>
            <w:shd w:val="clear" w:color="auto" w:fill="auto"/>
            <w:noWrap/>
            <w:hideMark/>
          </w:tcPr>
          <w:p w14:paraId="78EA9E7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BCF578F" w14:textId="77777777" w:rsidR="00DF499E" w:rsidRPr="00DF499E" w:rsidRDefault="00DF499E" w:rsidP="00DF499E"/>
        </w:tc>
        <w:tc>
          <w:tcPr>
            <w:tcW w:w="1134" w:type="dxa"/>
            <w:tcBorders>
              <w:top w:val="nil"/>
              <w:left w:val="nil"/>
              <w:bottom w:val="nil"/>
              <w:right w:val="nil"/>
            </w:tcBorders>
            <w:shd w:val="clear" w:color="auto" w:fill="auto"/>
            <w:noWrap/>
            <w:hideMark/>
          </w:tcPr>
          <w:p w14:paraId="3C5EF8AB" w14:textId="77777777" w:rsidR="00DF499E" w:rsidRPr="00DF499E" w:rsidRDefault="00DF499E" w:rsidP="00DF499E"/>
        </w:tc>
      </w:tr>
      <w:tr w:rsidR="00DF499E" w:rsidRPr="00DF499E" w14:paraId="57F87B13" w14:textId="77777777" w:rsidTr="00DF499E">
        <w:trPr>
          <w:trHeight w:val="255"/>
        </w:trPr>
        <w:tc>
          <w:tcPr>
            <w:tcW w:w="5670" w:type="dxa"/>
            <w:gridSpan w:val="5"/>
            <w:tcBorders>
              <w:top w:val="nil"/>
              <w:left w:val="nil"/>
              <w:bottom w:val="nil"/>
              <w:right w:val="nil"/>
            </w:tcBorders>
            <w:shd w:val="clear" w:color="auto" w:fill="auto"/>
            <w:noWrap/>
            <w:hideMark/>
          </w:tcPr>
          <w:p w14:paraId="38CA878D"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294/13</w:t>
            </w:r>
            <w:r w:rsidRPr="00DF499E">
              <w:t>_</w:t>
            </w:r>
          </w:p>
        </w:tc>
        <w:tc>
          <w:tcPr>
            <w:tcW w:w="1134" w:type="dxa"/>
            <w:tcBorders>
              <w:top w:val="nil"/>
              <w:left w:val="nil"/>
              <w:bottom w:val="nil"/>
              <w:right w:val="nil"/>
            </w:tcBorders>
            <w:shd w:val="clear" w:color="auto" w:fill="auto"/>
            <w:noWrap/>
            <w:hideMark/>
          </w:tcPr>
          <w:p w14:paraId="4CBEF4C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4C0635C" w14:textId="77777777" w:rsidR="00DF499E" w:rsidRPr="00DF499E" w:rsidRDefault="00DF499E" w:rsidP="00DF499E"/>
        </w:tc>
        <w:tc>
          <w:tcPr>
            <w:tcW w:w="1134" w:type="dxa"/>
            <w:tcBorders>
              <w:top w:val="nil"/>
              <w:left w:val="nil"/>
              <w:bottom w:val="nil"/>
              <w:right w:val="nil"/>
            </w:tcBorders>
            <w:shd w:val="clear" w:color="auto" w:fill="auto"/>
            <w:noWrap/>
            <w:hideMark/>
          </w:tcPr>
          <w:p w14:paraId="73B092B1" w14:textId="77777777" w:rsidR="00DF499E" w:rsidRPr="00DF499E" w:rsidRDefault="00DF499E" w:rsidP="00DF499E"/>
        </w:tc>
      </w:tr>
      <w:tr w:rsidR="00DF499E" w:rsidRPr="00DF499E" w14:paraId="75A8908E" w14:textId="77777777" w:rsidTr="00DF499E">
        <w:trPr>
          <w:trHeight w:val="255"/>
        </w:trPr>
        <w:tc>
          <w:tcPr>
            <w:tcW w:w="5670" w:type="dxa"/>
            <w:gridSpan w:val="5"/>
            <w:tcBorders>
              <w:top w:val="nil"/>
              <w:left w:val="nil"/>
              <w:bottom w:val="nil"/>
              <w:right w:val="nil"/>
            </w:tcBorders>
            <w:shd w:val="clear" w:color="auto" w:fill="auto"/>
            <w:noWrap/>
            <w:hideMark/>
          </w:tcPr>
          <w:p w14:paraId="72965B98"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294/14</w:t>
            </w:r>
            <w:r w:rsidRPr="00DF499E">
              <w:t>_</w:t>
            </w:r>
          </w:p>
        </w:tc>
        <w:tc>
          <w:tcPr>
            <w:tcW w:w="1134" w:type="dxa"/>
            <w:tcBorders>
              <w:top w:val="nil"/>
              <w:left w:val="nil"/>
              <w:bottom w:val="nil"/>
              <w:right w:val="nil"/>
            </w:tcBorders>
            <w:shd w:val="clear" w:color="auto" w:fill="auto"/>
            <w:noWrap/>
            <w:hideMark/>
          </w:tcPr>
          <w:p w14:paraId="0D44D24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444A605" w14:textId="77777777" w:rsidR="00DF499E" w:rsidRPr="00DF499E" w:rsidRDefault="00DF499E" w:rsidP="00DF499E"/>
        </w:tc>
        <w:tc>
          <w:tcPr>
            <w:tcW w:w="1134" w:type="dxa"/>
            <w:tcBorders>
              <w:top w:val="nil"/>
              <w:left w:val="nil"/>
              <w:bottom w:val="nil"/>
              <w:right w:val="nil"/>
            </w:tcBorders>
            <w:shd w:val="clear" w:color="auto" w:fill="auto"/>
            <w:noWrap/>
            <w:hideMark/>
          </w:tcPr>
          <w:p w14:paraId="78A1E3AE" w14:textId="77777777" w:rsidR="00DF499E" w:rsidRPr="00DF499E" w:rsidRDefault="00DF499E" w:rsidP="00DF499E"/>
        </w:tc>
      </w:tr>
      <w:tr w:rsidR="00DF499E" w:rsidRPr="00DF499E" w14:paraId="48C4870A" w14:textId="77777777" w:rsidTr="00DF499E">
        <w:trPr>
          <w:trHeight w:val="255"/>
        </w:trPr>
        <w:tc>
          <w:tcPr>
            <w:tcW w:w="5670" w:type="dxa"/>
            <w:gridSpan w:val="5"/>
            <w:tcBorders>
              <w:top w:val="nil"/>
              <w:left w:val="nil"/>
              <w:bottom w:val="nil"/>
              <w:right w:val="nil"/>
            </w:tcBorders>
            <w:shd w:val="clear" w:color="auto" w:fill="auto"/>
            <w:noWrap/>
            <w:hideMark/>
          </w:tcPr>
          <w:p w14:paraId="5EBE8BA6"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294/15</w:t>
            </w:r>
            <w:r w:rsidRPr="00DF499E">
              <w:t>_</w:t>
            </w:r>
          </w:p>
        </w:tc>
        <w:tc>
          <w:tcPr>
            <w:tcW w:w="1134" w:type="dxa"/>
            <w:tcBorders>
              <w:top w:val="nil"/>
              <w:left w:val="nil"/>
              <w:bottom w:val="nil"/>
              <w:right w:val="nil"/>
            </w:tcBorders>
            <w:shd w:val="clear" w:color="auto" w:fill="auto"/>
            <w:noWrap/>
            <w:hideMark/>
          </w:tcPr>
          <w:p w14:paraId="4F00471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8B3BA0F" w14:textId="77777777" w:rsidR="00DF499E" w:rsidRPr="00DF499E" w:rsidRDefault="00DF499E" w:rsidP="00DF499E"/>
        </w:tc>
        <w:tc>
          <w:tcPr>
            <w:tcW w:w="1134" w:type="dxa"/>
            <w:tcBorders>
              <w:top w:val="nil"/>
              <w:left w:val="nil"/>
              <w:bottom w:val="nil"/>
              <w:right w:val="nil"/>
            </w:tcBorders>
            <w:shd w:val="clear" w:color="auto" w:fill="auto"/>
            <w:noWrap/>
            <w:hideMark/>
          </w:tcPr>
          <w:p w14:paraId="01F5AB98" w14:textId="77777777" w:rsidR="00DF499E" w:rsidRPr="00DF499E" w:rsidRDefault="00DF499E" w:rsidP="00DF499E"/>
        </w:tc>
      </w:tr>
      <w:tr w:rsidR="00DF499E" w:rsidRPr="00DF499E" w14:paraId="4E461CD7" w14:textId="77777777" w:rsidTr="00DF499E">
        <w:trPr>
          <w:trHeight w:val="255"/>
        </w:trPr>
        <w:tc>
          <w:tcPr>
            <w:tcW w:w="5670" w:type="dxa"/>
            <w:gridSpan w:val="5"/>
            <w:tcBorders>
              <w:top w:val="nil"/>
              <w:left w:val="nil"/>
              <w:bottom w:val="nil"/>
              <w:right w:val="nil"/>
            </w:tcBorders>
            <w:shd w:val="clear" w:color="auto" w:fill="auto"/>
            <w:noWrap/>
            <w:hideMark/>
          </w:tcPr>
          <w:p w14:paraId="367D538B" w14:textId="77777777" w:rsidR="00DF499E" w:rsidRPr="00DF499E" w:rsidRDefault="00DF499E" w:rsidP="00DF499E">
            <w:proofErr w:type="gramStart"/>
            <w:r w:rsidRPr="00DF499E">
              <w:t>čp.293</w:t>
            </w:r>
            <w:proofErr w:type="gramEnd"/>
            <w:r w:rsidRPr="00DF499E">
              <w:t>-4 Borská, pare. 2884-5 KÚ Náchod - byt č. 294/16</w:t>
            </w:r>
          </w:p>
        </w:tc>
        <w:tc>
          <w:tcPr>
            <w:tcW w:w="1134" w:type="dxa"/>
            <w:tcBorders>
              <w:top w:val="nil"/>
              <w:left w:val="nil"/>
              <w:bottom w:val="nil"/>
              <w:right w:val="nil"/>
            </w:tcBorders>
            <w:shd w:val="clear" w:color="auto" w:fill="auto"/>
            <w:noWrap/>
            <w:hideMark/>
          </w:tcPr>
          <w:p w14:paraId="00FABBDD" w14:textId="77777777" w:rsidR="00DF499E" w:rsidRPr="00DF499E" w:rsidRDefault="00DF499E" w:rsidP="00DF499E"/>
        </w:tc>
        <w:tc>
          <w:tcPr>
            <w:tcW w:w="1134" w:type="dxa"/>
            <w:tcBorders>
              <w:top w:val="nil"/>
              <w:left w:val="nil"/>
              <w:bottom w:val="nil"/>
              <w:right w:val="nil"/>
            </w:tcBorders>
            <w:shd w:val="clear" w:color="auto" w:fill="auto"/>
            <w:noWrap/>
            <w:hideMark/>
          </w:tcPr>
          <w:p w14:paraId="2E05C1E3" w14:textId="77777777" w:rsidR="00DF499E" w:rsidRPr="00DF499E" w:rsidRDefault="00DF499E" w:rsidP="00DF499E"/>
        </w:tc>
        <w:tc>
          <w:tcPr>
            <w:tcW w:w="1134" w:type="dxa"/>
            <w:tcBorders>
              <w:top w:val="nil"/>
              <w:left w:val="nil"/>
              <w:bottom w:val="nil"/>
              <w:right w:val="nil"/>
            </w:tcBorders>
            <w:shd w:val="clear" w:color="auto" w:fill="auto"/>
            <w:noWrap/>
            <w:hideMark/>
          </w:tcPr>
          <w:p w14:paraId="2DEBE893" w14:textId="77777777" w:rsidR="00DF499E" w:rsidRPr="00DF499E" w:rsidRDefault="00DF499E" w:rsidP="00DF499E"/>
        </w:tc>
      </w:tr>
      <w:tr w:rsidR="00DF499E" w:rsidRPr="00DF499E" w14:paraId="1447927E" w14:textId="77777777" w:rsidTr="00DF499E">
        <w:trPr>
          <w:trHeight w:val="255"/>
        </w:trPr>
        <w:tc>
          <w:tcPr>
            <w:tcW w:w="5670" w:type="dxa"/>
            <w:gridSpan w:val="5"/>
            <w:tcBorders>
              <w:top w:val="nil"/>
              <w:left w:val="nil"/>
              <w:bottom w:val="nil"/>
              <w:right w:val="nil"/>
            </w:tcBorders>
            <w:shd w:val="clear" w:color="auto" w:fill="auto"/>
            <w:noWrap/>
            <w:hideMark/>
          </w:tcPr>
          <w:p w14:paraId="72CD4699"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294/2</w:t>
            </w:r>
            <w:r w:rsidRPr="00DF499E">
              <w:t>_</w:t>
            </w:r>
          </w:p>
        </w:tc>
        <w:tc>
          <w:tcPr>
            <w:tcW w:w="1134" w:type="dxa"/>
            <w:tcBorders>
              <w:top w:val="nil"/>
              <w:left w:val="nil"/>
              <w:bottom w:val="nil"/>
              <w:right w:val="nil"/>
            </w:tcBorders>
            <w:shd w:val="clear" w:color="auto" w:fill="auto"/>
            <w:noWrap/>
            <w:hideMark/>
          </w:tcPr>
          <w:p w14:paraId="481A3FB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20A1031" w14:textId="77777777" w:rsidR="00DF499E" w:rsidRPr="00DF499E" w:rsidRDefault="00DF499E" w:rsidP="00DF499E"/>
        </w:tc>
        <w:tc>
          <w:tcPr>
            <w:tcW w:w="1134" w:type="dxa"/>
            <w:tcBorders>
              <w:top w:val="nil"/>
              <w:left w:val="nil"/>
              <w:bottom w:val="nil"/>
              <w:right w:val="nil"/>
            </w:tcBorders>
            <w:shd w:val="clear" w:color="auto" w:fill="auto"/>
            <w:noWrap/>
            <w:hideMark/>
          </w:tcPr>
          <w:p w14:paraId="471BE5B1" w14:textId="77777777" w:rsidR="00DF499E" w:rsidRPr="00DF499E" w:rsidRDefault="00DF499E" w:rsidP="00DF499E"/>
        </w:tc>
      </w:tr>
      <w:tr w:rsidR="00DF499E" w:rsidRPr="00DF499E" w14:paraId="13DC77A7" w14:textId="77777777" w:rsidTr="00DF499E">
        <w:trPr>
          <w:trHeight w:val="255"/>
        </w:trPr>
        <w:tc>
          <w:tcPr>
            <w:tcW w:w="5670" w:type="dxa"/>
            <w:gridSpan w:val="5"/>
            <w:tcBorders>
              <w:top w:val="nil"/>
              <w:left w:val="nil"/>
              <w:bottom w:val="nil"/>
              <w:right w:val="nil"/>
            </w:tcBorders>
            <w:shd w:val="clear" w:color="auto" w:fill="auto"/>
            <w:noWrap/>
            <w:hideMark/>
          </w:tcPr>
          <w:p w14:paraId="18CBA16D"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294/3</w:t>
            </w:r>
          </w:p>
        </w:tc>
        <w:tc>
          <w:tcPr>
            <w:tcW w:w="1134" w:type="dxa"/>
            <w:tcBorders>
              <w:top w:val="nil"/>
              <w:left w:val="nil"/>
              <w:bottom w:val="nil"/>
              <w:right w:val="nil"/>
            </w:tcBorders>
            <w:shd w:val="clear" w:color="auto" w:fill="auto"/>
            <w:noWrap/>
            <w:hideMark/>
          </w:tcPr>
          <w:p w14:paraId="56FC882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100D4F4" w14:textId="77777777" w:rsidR="00DF499E" w:rsidRPr="00DF499E" w:rsidRDefault="00DF499E" w:rsidP="00DF499E"/>
        </w:tc>
        <w:tc>
          <w:tcPr>
            <w:tcW w:w="1134" w:type="dxa"/>
            <w:tcBorders>
              <w:top w:val="nil"/>
              <w:left w:val="nil"/>
              <w:bottom w:val="nil"/>
              <w:right w:val="nil"/>
            </w:tcBorders>
            <w:shd w:val="clear" w:color="auto" w:fill="auto"/>
            <w:noWrap/>
            <w:hideMark/>
          </w:tcPr>
          <w:p w14:paraId="07F66DBC" w14:textId="77777777" w:rsidR="00DF499E" w:rsidRPr="00DF499E" w:rsidRDefault="00DF499E" w:rsidP="00DF499E"/>
        </w:tc>
      </w:tr>
      <w:tr w:rsidR="00DF499E" w:rsidRPr="00DF499E" w14:paraId="47BF40B6" w14:textId="77777777" w:rsidTr="00DF499E">
        <w:trPr>
          <w:trHeight w:val="255"/>
        </w:trPr>
        <w:tc>
          <w:tcPr>
            <w:tcW w:w="5670" w:type="dxa"/>
            <w:gridSpan w:val="5"/>
            <w:tcBorders>
              <w:top w:val="nil"/>
              <w:left w:val="nil"/>
              <w:bottom w:val="nil"/>
              <w:right w:val="nil"/>
            </w:tcBorders>
            <w:shd w:val="clear" w:color="auto" w:fill="auto"/>
            <w:noWrap/>
            <w:hideMark/>
          </w:tcPr>
          <w:p w14:paraId="0BE6F78B"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294/4</w:t>
            </w:r>
            <w:r w:rsidRPr="00DF499E">
              <w:t>_</w:t>
            </w:r>
          </w:p>
        </w:tc>
        <w:tc>
          <w:tcPr>
            <w:tcW w:w="1134" w:type="dxa"/>
            <w:tcBorders>
              <w:top w:val="nil"/>
              <w:left w:val="nil"/>
              <w:bottom w:val="nil"/>
              <w:right w:val="nil"/>
            </w:tcBorders>
            <w:shd w:val="clear" w:color="auto" w:fill="auto"/>
            <w:noWrap/>
            <w:hideMark/>
          </w:tcPr>
          <w:p w14:paraId="36B359F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98F946E" w14:textId="77777777" w:rsidR="00DF499E" w:rsidRPr="00DF499E" w:rsidRDefault="00DF499E" w:rsidP="00DF499E"/>
        </w:tc>
        <w:tc>
          <w:tcPr>
            <w:tcW w:w="1134" w:type="dxa"/>
            <w:tcBorders>
              <w:top w:val="nil"/>
              <w:left w:val="nil"/>
              <w:bottom w:val="nil"/>
              <w:right w:val="nil"/>
            </w:tcBorders>
            <w:shd w:val="clear" w:color="auto" w:fill="auto"/>
            <w:noWrap/>
            <w:hideMark/>
          </w:tcPr>
          <w:p w14:paraId="343DF3D0" w14:textId="77777777" w:rsidR="00DF499E" w:rsidRPr="00DF499E" w:rsidRDefault="00DF499E" w:rsidP="00DF499E"/>
        </w:tc>
      </w:tr>
      <w:tr w:rsidR="00DF499E" w:rsidRPr="00DF499E" w14:paraId="3C428F08" w14:textId="77777777" w:rsidTr="00DF499E">
        <w:trPr>
          <w:trHeight w:val="255"/>
        </w:trPr>
        <w:tc>
          <w:tcPr>
            <w:tcW w:w="5670" w:type="dxa"/>
            <w:gridSpan w:val="5"/>
            <w:tcBorders>
              <w:top w:val="nil"/>
              <w:left w:val="nil"/>
              <w:bottom w:val="nil"/>
              <w:right w:val="nil"/>
            </w:tcBorders>
            <w:shd w:val="clear" w:color="auto" w:fill="auto"/>
            <w:noWrap/>
            <w:hideMark/>
          </w:tcPr>
          <w:p w14:paraId="0F227145"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294/5</w:t>
            </w:r>
            <w:r w:rsidRPr="00DF499E">
              <w:t>_</w:t>
            </w:r>
          </w:p>
        </w:tc>
        <w:tc>
          <w:tcPr>
            <w:tcW w:w="1134" w:type="dxa"/>
            <w:tcBorders>
              <w:top w:val="nil"/>
              <w:left w:val="nil"/>
              <w:bottom w:val="nil"/>
              <w:right w:val="nil"/>
            </w:tcBorders>
            <w:shd w:val="clear" w:color="auto" w:fill="auto"/>
            <w:noWrap/>
            <w:hideMark/>
          </w:tcPr>
          <w:p w14:paraId="37600DC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AFE51FA" w14:textId="77777777" w:rsidR="00DF499E" w:rsidRPr="00DF499E" w:rsidRDefault="00DF499E" w:rsidP="00DF499E"/>
        </w:tc>
        <w:tc>
          <w:tcPr>
            <w:tcW w:w="1134" w:type="dxa"/>
            <w:tcBorders>
              <w:top w:val="nil"/>
              <w:left w:val="nil"/>
              <w:bottom w:val="nil"/>
              <w:right w:val="nil"/>
            </w:tcBorders>
            <w:shd w:val="clear" w:color="auto" w:fill="auto"/>
            <w:noWrap/>
            <w:hideMark/>
          </w:tcPr>
          <w:p w14:paraId="099BE23A" w14:textId="77777777" w:rsidR="00DF499E" w:rsidRPr="00DF499E" w:rsidRDefault="00DF499E" w:rsidP="00DF499E"/>
        </w:tc>
      </w:tr>
      <w:tr w:rsidR="00DF499E" w:rsidRPr="00DF499E" w14:paraId="42E36C08" w14:textId="77777777" w:rsidTr="00DF499E">
        <w:trPr>
          <w:trHeight w:val="255"/>
        </w:trPr>
        <w:tc>
          <w:tcPr>
            <w:tcW w:w="5670" w:type="dxa"/>
            <w:gridSpan w:val="5"/>
            <w:tcBorders>
              <w:top w:val="nil"/>
              <w:left w:val="nil"/>
              <w:bottom w:val="nil"/>
              <w:right w:val="nil"/>
            </w:tcBorders>
            <w:shd w:val="clear" w:color="auto" w:fill="auto"/>
            <w:noWrap/>
            <w:hideMark/>
          </w:tcPr>
          <w:p w14:paraId="6075F614"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294/6</w:t>
            </w:r>
          </w:p>
        </w:tc>
        <w:tc>
          <w:tcPr>
            <w:tcW w:w="1134" w:type="dxa"/>
            <w:tcBorders>
              <w:top w:val="nil"/>
              <w:left w:val="nil"/>
              <w:bottom w:val="nil"/>
              <w:right w:val="nil"/>
            </w:tcBorders>
            <w:shd w:val="clear" w:color="auto" w:fill="auto"/>
            <w:noWrap/>
            <w:hideMark/>
          </w:tcPr>
          <w:p w14:paraId="286E44B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95000F2" w14:textId="77777777" w:rsidR="00DF499E" w:rsidRPr="00DF499E" w:rsidRDefault="00DF499E" w:rsidP="00DF499E"/>
        </w:tc>
        <w:tc>
          <w:tcPr>
            <w:tcW w:w="1134" w:type="dxa"/>
            <w:tcBorders>
              <w:top w:val="nil"/>
              <w:left w:val="nil"/>
              <w:bottom w:val="nil"/>
              <w:right w:val="nil"/>
            </w:tcBorders>
            <w:shd w:val="clear" w:color="auto" w:fill="auto"/>
            <w:noWrap/>
            <w:hideMark/>
          </w:tcPr>
          <w:p w14:paraId="7D41082C" w14:textId="77777777" w:rsidR="00DF499E" w:rsidRPr="00DF499E" w:rsidRDefault="00DF499E" w:rsidP="00DF499E"/>
        </w:tc>
      </w:tr>
      <w:tr w:rsidR="00DF499E" w:rsidRPr="00DF499E" w14:paraId="268A4259" w14:textId="77777777" w:rsidTr="00DF499E">
        <w:trPr>
          <w:trHeight w:val="255"/>
        </w:trPr>
        <w:tc>
          <w:tcPr>
            <w:tcW w:w="5670" w:type="dxa"/>
            <w:gridSpan w:val="5"/>
            <w:tcBorders>
              <w:top w:val="nil"/>
              <w:left w:val="nil"/>
              <w:bottom w:val="nil"/>
              <w:right w:val="nil"/>
            </w:tcBorders>
            <w:shd w:val="clear" w:color="auto" w:fill="auto"/>
            <w:noWrap/>
            <w:hideMark/>
          </w:tcPr>
          <w:p w14:paraId="29B4460D"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294/7</w:t>
            </w:r>
            <w:r w:rsidRPr="00DF499E">
              <w:t>_</w:t>
            </w:r>
          </w:p>
        </w:tc>
        <w:tc>
          <w:tcPr>
            <w:tcW w:w="1134" w:type="dxa"/>
            <w:tcBorders>
              <w:top w:val="nil"/>
              <w:left w:val="nil"/>
              <w:bottom w:val="nil"/>
              <w:right w:val="nil"/>
            </w:tcBorders>
            <w:shd w:val="clear" w:color="auto" w:fill="auto"/>
            <w:noWrap/>
            <w:hideMark/>
          </w:tcPr>
          <w:p w14:paraId="03F01DB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DB0C9C7" w14:textId="77777777" w:rsidR="00DF499E" w:rsidRPr="00DF499E" w:rsidRDefault="00DF499E" w:rsidP="00DF499E"/>
        </w:tc>
        <w:tc>
          <w:tcPr>
            <w:tcW w:w="1134" w:type="dxa"/>
            <w:tcBorders>
              <w:top w:val="nil"/>
              <w:left w:val="nil"/>
              <w:bottom w:val="nil"/>
              <w:right w:val="nil"/>
            </w:tcBorders>
            <w:shd w:val="clear" w:color="auto" w:fill="auto"/>
            <w:noWrap/>
            <w:hideMark/>
          </w:tcPr>
          <w:p w14:paraId="72399807" w14:textId="77777777" w:rsidR="00DF499E" w:rsidRPr="00DF499E" w:rsidRDefault="00DF499E" w:rsidP="00DF499E"/>
        </w:tc>
      </w:tr>
      <w:tr w:rsidR="00DF499E" w:rsidRPr="00DF499E" w14:paraId="48845831" w14:textId="77777777" w:rsidTr="00DF499E">
        <w:trPr>
          <w:trHeight w:val="255"/>
        </w:trPr>
        <w:tc>
          <w:tcPr>
            <w:tcW w:w="5670" w:type="dxa"/>
            <w:gridSpan w:val="5"/>
            <w:tcBorders>
              <w:top w:val="nil"/>
              <w:left w:val="nil"/>
              <w:bottom w:val="nil"/>
              <w:right w:val="nil"/>
            </w:tcBorders>
            <w:shd w:val="clear" w:color="auto" w:fill="auto"/>
            <w:noWrap/>
            <w:hideMark/>
          </w:tcPr>
          <w:p w14:paraId="21202946"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KÚ Náchod - byt č. 294/8</w:t>
            </w:r>
            <w:r w:rsidRPr="00DF499E">
              <w:t>_</w:t>
            </w:r>
          </w:p>
        </w:tc>
        <w:tc>
          <w:tcPr>
            <w:tcW w:w="1134" w:type="dxa"/>
            <w:tcBorders>
              <w:top w:val="nil"/>
              <w:left w:val="nil"/>
              <w:bottom w:val="nil"/>
              <w:right w:val="nil"/>
            </w:tcBorders>
            <w:shd w:val="clear" w:color="auto" w:fill="auto"/>
            <w:noWrap/>
            <w:hideMark/>
          </w:tcPr>
          <w:p w14:paraId="69DC2D3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EBF2EBC" w14:textId="77777777" w:rsidR="00DF499E" w:rsidRPr="00DF499E" w:rsidRDefault="00DF499E" w:rsidP="00DF499E"/>
        </w:tc>
        <w:tc>
          <w:tcPr>
            <w:tcW w:w="1134" w:type="dxa"/>
            <w:tcBorders>
              <w:top w:val="nil"/>
              <w:left w:val="nil"/>
              <w:bottom w:val="nil"/>
              <w:right w:val="nil"/>
            </w:tcBorders>
            <w:shd w:val="clear" w:color="auto" w:fill="auto"/>
            <w:noWrap/>
            <w:hideMark/>
          </w:tcPr>
          <w:p w14:paraId="4770AC07" w14:textId="77777777" w:rsidR="00DF499E" w:rsidRPr="00DF499E" w:rsidRDefault="00DF499E" w:rsidP="00DF499E"/>
        </w:tc>
      </w:tr>
      <w:tr w:rsidR="00DF499E" w:rsidRPr="00DF499E" w14:paraId="02737676" w14:textId="77777777" w:rsidTr="00DF499E">
        <w:trPr>
          <w:trHeight w:val="255"/>
        </w:trPr>
        <w:tc>
          <w:tcPr>
            <w:tcW w:w="5670" w:type="dxa"/>
            <w:gridSpan w:val="5"/>
            <w:tcBorders>
              <w:top w:val="nil"/>
              <w:left w:val="nil"/>
              <w:bottom w:val="nil"/>
              <w:right w:val="nil"/>
            </w:tcBorders>
            <w:shd w:val="clear" w:color="auto" w:fill="auto"/>
            <w:noWrap/>
            <w:hideMark/>
          </w:tcPr>
          <w:p w14:paraId="18382CDD" w14:textId="77777777" w:rsidR="00DF499E" w:rsidRPr="00DF499E" w:rsidRDefault="00DF499E" w:rsidP="00DF499E">
            <w:pPr>
              <w:rPr>
                <w:u w:val="single"/>
              </w:rPr>
            </w:pPr>
            <w:proofErr w:type="gramStart"/>
            <w:r w:rsidRPr="00DF499E">
              <w:rPr>
                <w:u w:val="single"/>
              </w:rPr>
              <w:t>čp.293</w:t>
            </w:r>
            <w:proofErr w:type="gramEnd"/>
            <w:r w:rsidRPr="00DF499E">
              <w:rPr>
                <w:u w:val="single"/>
              </w:rPr>
              <w:t>-4 Borská, pare. 2884-5 KU Náchod - byt č. 294/9</w:t>
            </w:r>
            <w:r w:rsidRPr="00DF499E">
              <w:t>_</w:t>
            </w:r>
          </w:p>
        </w:tc>
        <w:tc>
          <w:tcPr>
            <w:tcW w:w="1134" w:type="dxa"/>
            <w:tcBorders>
              <w:top w:val="nil"/>
              <w:left w:val="nil"/>
              <w:bottom w:val="nil"/>
              <w:right w:val="nil"/>
            </w:tcBorders>
            <w:shd w:val="clear" w:color="auto" w:fill="auto"/>
            <w:noWrap/>
            <w:hideMark/>
          </w:tcPr>
          <w:p w14:paraId="3E1DE4B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BDB1BF1" w14:textId="77777777" w:rsidR="00DF499E" w:rsidRPr="00DF499E" w:rsidRDefault="00DF499E" w:rsidP="00DF499E"/>
        </w:tc>
        <w:tc>
          <w:tcPr>
            <w:tcW w:w="1134" w:type="dxa"/>
            <w:tcBorders>
              <w:top w:val="nil"/>
              <w:left w:val="nil"/>
              <w:bottom w:val="nil"/>
              <w:right w:val="nil"/>
            </w:tcBorders>
            <w:shd w:val="clear" w:color="auto" w:fill="auto"/>
            <w:noWrap/>
            <w:hideMark/>
          </w:tcPr>
          <w:p w14:paraId="3FCBA486" w14:textId="77777777" w:rsidR="00DF499E" w:rsidRPr="00DF499E" w:rsidRDefault="00DF499E" w:rsidP="00DF499E"/>
        </w:tc>
      </w:tr>
      <w:tr w:rsidR="00DF499E" w:rsidRPr="00DF499E" w14:paraId="27AC5EA2" w14:textId="77777777" w:rsidTr="00DF499E">
        <w:trPr>
          <w:trHeight w:val="255"/>
        </w:trPr>
        <w:tc>
          <w:tcPr>
            <w:tcW w:w="5670" w:type="dxa"/>
            <w:gridSpan w:val="5"/>
            <w:tcBorders>
              <w:top w:val="nil"/>
              <w:left w:val="nil"/>
              <w:bottom w:val="nil"/>
              <w:right w:val="nil"/>
            </w:tcBorders>
            <w:shd w:val="clear" w:color="auto" w:fill="auto"/>
            <w:noWrap/>
            <w:hideMark/>
          </w:tcPr>
          <w:p w14:paraId="22942ED0" w14:textId="77777777" w:rsidR="00DF499E" w:rsidRPr="00DF499E" w:rsidRDefault="00DF499E" w:rsidP="00DF499E">
            <w:pPr>
              <w:rPr>
                <w:u w:val="single"/>
              </w:rPr>
            </w:pPr>
            <w:r w:rsidRPr="00DF499E">
              <w:rPr>
                <w:u w:val="single"/>
              </w:rPr>
              <w:t>čp.31 Broumovská + kůlna, pare. 39,</w:t>
            </w:r>
            <w:proofErr w:type="gramStart"/>
            <w:r w:rsidRPr="00DF499E">
              <w:rPr>
                <w:u w:val="single"/>
              </w:rPr>
              <w:t>p.č.</w:t>
            </w:r>
            <w:proofErr w:type="gramEnd"/>
            <w:r w:rsidRPr="00DF499E">
              <w:rPr>
                <w:u w:val="single"/>
              </w:rPr>
              <w:t xml:space="preserve">76 KÚ </w:t>
            </w:r>
            <w:proofErr w:type="spellStart"/>
            <w:r w:rsidRPr="00DF499E">
              <w:rPr>
                <w:u w:val="single"/>
              </w:rPr>
              <w:t>M.Poříčí</w:t>
            </w:r>
            <w:proofErr w:type="spellEnd"/>
            <w:r w:rsidRPr="00DF499E">
              <w:t>_</w:t>
            </w:r>
          </w:p>
        </w:tc>
        <w:tc>
          <w:tcPr>
            <w:tcW w:w="1134" w:type="dxa"/>
            <w:tcBorders>
              <w:top w:val="nil"/>
              <w:left w:val="nil"/>
              <w:bottom w:val="nil"/>
              <w:right w:val="nil"/>
            </w:tcBorders>
            <w:shd w:val="clear" w:color="auto" w:fill="auto"/>
            <w:noWrap/>
            <w:hideMark/>
          </w:tcPr>
          <w:p w14:paraId="29D49FE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D07568E" w14:textId="77777777" w:rsidR="00DF499E" w:rsidRPr="00DF499E" w:rsidRDefault="00DF499E" w:rsidP="00DF499E"/>
        </w:tc>
        <w:tc>
          <w:tcPr>
            <w:tcW w:w="1134" w:type="dxa"/>
            <w:tcBorders>
              <w:top w:val="nil"/>
              <w:left w:val="nil"/>
              <w:bottom w:val="nil"/>
              <w:right w:val="nil"/>
            </w:tcBorders>
            <w:shd w:val="clear" w:color="auto" w:fill="auto"/>
            <w:noWrap/>
            <w:hideMark/>
          </w:tcPr>
          <w:p w14:paraId="7D90662A" w14:textId="77777777" w:rsidR="00DF499E" w:rsidRPr="00DF499E" w:rsidRDefault="00DF499E" w:rsidP="00DF499E"/>
        </w:tc>
      </w:tr>
      <w:tr w:rsidR="00DF499E" w:rsidRPr="00DF499E" w14:paraId="45655699" w14:textId="77777777" w:rsidTr="00DF499E">
        <w:trPr>
          <w:trHeight w:val="255"/>
        </w:trPr>
        <w:tc>
          <w:tcPr>
            <w:tcW w:w="4536" w:type="dxa"/>
            <w:gridSpan w:val="4"/>
            <w:tcBorders>
              <w:top w:val="nil"/>
              <w:left w:val="nil"/>
              <w:bottom w:val="nil"/>
              <w:right w:val="nil"/>
            </w:tcBorders>
            <w:shd w:val="clear" w:color="auto" w:fill="auto"/>
            <w:noWrap/>
            <w:hideMark/>
          </w:tcPr>
          <w:p w14:paraId="1AB72C9E" w14:textId="77777777" w:rsidR="00DF499E" w:rsidRPr="00DF499E" w:rsidRDefault="00DF499E" w:rsidP="00DF499E">
            <w:pPr>
              <w:rPr>
                <w:u w:val="single"/>
              </w:rPr>
            </w:pPr>
            <w:r w:rsidRPr="00DF499E">
              <w:rPr>
                <w:u w:val="single"/>
              </w:rPr>
              <w:t xml:space="preserve">čp.32 Malé Poříčí + kůlna, pare. 38 KÚ </w:t>
            </w:r>
            <w:proofErr w:type="spellStart"/>
            <w:r w:rsidRPr="00DF499E">
              <w:rPr>
                <w:u w:val="single"/>
              </w:rPr>
              <w:t>M.Poříčí</w:t>
            </w:r>
            <w:proofErr w:type="spellEnd"/>
            <w:r w:rsidRPr="00DF499E">
              <w:t>_</w:t>
            </w:r>
          </w:p>
        </w:tc>
        <w:tc>
          <w:tcPr>
            <w:tcW w:w="1134" w:type="dxa"/>
            <w:tcBorders>
              <w:top w:val="nil"/>
              <w:left w:val="nil"/>
              <w:bottom w:val="nil"/>
              <w:right w:val="nil"/>
            </w:tcBorders>
            <w:shd w:val="clear" w:color="auto" w:fill="auto"/>
            <w:noWrap/>
            <w:hideMark/>
          </w:tcPr>
          <w:p w14:paraId="003772F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A42C8E5" w14:textId="77777777" w:rsidR="00DF499E" w:rsidRPr="00DF499E" w:rsidRDefault="00DF499E" w:rsidP="00DF499E"/>
        </w:tc>
        <w:tc>
          <w:tcPr>
            <w:tcW w:w="1134" w:type="dxa"/>
            <w:tcBorders>
              <w:top w:val="nil"/>
              <w:left w:val="nil"/>
              <w:bottom w:val="nil"/>
              <w:right w:val="nil"/>
            </w:tcBorders>
            <w:shd w:val="clear" w:color="auto" w:fill="auto"/>
            <w:noWrap/>
            <w:hideMark/>
          </w:tcPr>
          <w:p w14:paraId="1F21DE80" w14:textId="77777777" w:rsidR="00DF499E" w:rsidRPr="00DF499E" w:rsidRDefault="00DF499E" w:rsidP="00DF499E"/>
        </w:tc>
        <w:tc>
          <w:tcPr>
            <w:tcW w:w="1134" w:type="dxa"/>
            <w:tcBorders>
              <w:top w:val="nil"/>
              <w:left w:val="nil"/>
              <w:bottom w:val="nil"/>
              <w:right w:val="nil"/>
            </w:tcBorders>
            <w:shd w:val="clear" w:color="auto" w:fill="auto"/>
            <w:noWrap/>
            <w:hideMark/>
          </w:tcPr>
          <w:p w14:paraId="7161862D" w14:textId="77777777" w:rsidR="00DF499E" w:rsidRPr="00DF499E" w:rsidRDefault="00DF499E" w:rsidP="00DF499E"/>
        </w:tc>
      </w:tr>
      <w:tr w:rsidR="00DF499E" w:rsidRPr="00DF499E" w14:paraId="4E3ACA92" w14:textId="77777777" w:rsidTr="00DF499E">
        <w:trPr>
          <w:trHeight w:val="255"/>
        </w:trPr>
        <w:tc>
          <w:tcPr>
            <w:tcW w:w="4536" w:type="dxa"/>
            <w:gridSpan w:val="4"/>
            <w:tcBorders>
              <w:top w:val="nil"/>
              <w:left w:val="nil"/>
              <w:bottom w:val="nil"/>
              <w:right w:val="nil"/>
            </w:tcBorders>
            <w:shd w:val="clear" w:color="auto" w:fill="auto"/>
            <w:noWrap/>
            <w:hideMark/>
          </w:tcPr>
          <w:p w14:paraId="5BB7F4EF" w14:textId="77777777" w:rsidR="00DF499E" w:rsidRPr="00DF499E" w:rsidRDefault="00DF499E" w:rsidP="00DF499E">
            <w:pPr>
              <w:rPr>
                <w:u w:val="single"/>
              </w:rPr>
            </w:pPr>
            <w:r w:rsidRPr="00DF499E">
              <w:rPr>
                <w:u w:val="single"/>
              </w:rPr>
              <w:t>čp.348 Francouzská, pare. 571/1 KU Náchod</w:t>
            </w:r>
            <w:r w:rsidRPr="00DF499E">
              <w:t>_</w:t>
            </w:r>
          </w:p>
        </w:tc>
        <w:tc>
          <w:tcPr>
            <w:tcW w:w="1134" w:type="dxa"/>
            <w:tcBorders>
              <w:top w:val="nil"/>
              <w:left w:val="nil"/>
              <w:bottom w:val="nil"/>
              <w:right w:val="nil"/>
            </w:tcBorders>
            <w:shd w:val="clear" w:color="auto" w:fill="auto"/>
            <w:noWrap/>
            <w:hideMark/>
          </w:tcPr>
          <w:p w14:paraId="3B3C6E5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8628ABA" w14:textId="77777777" w:rsidR="00DF499E" w:rsidRPr="00DF499E" w:rsidRDefault="00DF499E" w:rsidP="00DF499E"/>
        </w:tc>
        <w:tc>
          <w:tcPr>
            <w:tcW w:w="1134" w:type="dxa"/>
            <w:tcBorders>
              <w:top w:val="nil"/>
              <w:left w:val="nil"/>
              <w:bottom w:val="nil"/>
              <w:right w:val="nil"/>
            </w:tcBorders>
            <w:shd w:val="clear" w:color="auto" w:fill="auto"/>
            <w:noWrap/>
            <w:hideMark/>
          </w:tcPr>
          <w:p w14:paraId="1770CA1B" w14:textId="77777777" w:rsidR="00DF499E" w:rsidRPr="00DF499E" w:rsidRDefault="00DF499E" w:rsidP="00DF499E"/>
        </w:tc>
        <w:tc>
          <w:tcPr>
            <w:tcW w:w="1134" w:type="dxa"/>
            <w:tcBorders>
              <w:top w:val="nil"/>
              <w:left w:val="nil"/>
              <w:bottom w:val="nil"/>
              <w:right w:val="nil"/>
            </w:tcBorders>
            <w:shd w:val="clear" w:color="auto" w:fill="auto"/>
            <w:noWrap/>
            <w:hideMark/>
          </w:tcPr>
          <w:p w14:paraId="5D061AB0" w14:textId="77777777" w:rsidR="00DF499E" w:rsidRPr="00DF499E" w:rsidRDefault="00DF499E" w:rsidP="00DF499E"/>
        </w:tc>
      </w:tr>
      <w:tr w:rsidR="00DF499E" w:rsidRPr="00DF499E" w14:paraId="67D2FE29" w14:textId="77777777" w:rsidTr="00DF499E">
        <w:trPr>
          <w:trHeight w:val="255"/>
        </w:trPr>
        <w:tc>
          <w:tcPr>
            <w:tcW w:w="4536" w:type="dxa"/>
            <w:gridSpan w:val="4"/>
            <w:tcBorders>
              <w:top w:val="nil"/>
              <w:left w:val="nil"/>
              <w:bottom w:val="nil"/>
              <w:right w:val="nil"/>
            </w:tcBorders>
            <w:shd w:val="clear" w:color="auto" w:fill="auto"/>
            <w:noWrap/>
            <w:hideMark/>
          </w:tcPr>
          <w:p w14:paraId="407A2DD0" w14:textId="77777777" w:rsidR="00DF499E" w:rsidRPr="00DF499E" w:rsidRDefault="00DF499E" w:rsidP="00DF499E">
            <w:pPr>
              <w:rPr>
                <w:u w:val="single"/>
              </w:rPr>
            </w:pPr>
            <w:r w:rsidRPr="00DF499E">
              <w:rPr>
                <w:u w:val="single"/>
              </w:rPr>
              <w:t>čp.349 Francouzská, pare. 572/1 KU Náchod</w:t>
            </w:r>
            <w:r w:rsidRPr="00DF499E">
              <w:t>_</w:t>
            </w:r>
          </w:p>
        </w:tc>
        <w:tc>
          <w:tcPr>
            <w:tcW w:w="1134" w:type="dxa"/>
            <w:tcBorders>
              <w:top w:val="nil"/>
              <w:left w:val="nil"/>
              <w:bottom w:val="nil"/>
              <w:right w:val="nil"/>
            </w:tcBorders>
            <w:shd w:val="clear" w:color="auto" w:fill="auto"/>
            <w:noWrap/>
            <w:hideMark/>
          </w:tcPr>
          <w:p w14:paraId="2A3C582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80FD1D2" w14:textId="77777777" w:rsidR="00DF499E" w:rsidRPr="00DF499E" w:rsidRDefault="00DF499E" w:rsidP="00DF499E"/>
        </w:tc>
        <w:tc>
          <w:tcPr>
            <w:tcW w:w="1134" w:type="dxa"/>
            <w:tcBorders>
              <w:top w:val="nil"/>
              <w:left w:val="nil"/>
              <w:bottom w:val="nil"/>
              <w:right w:val="nil"/>
            </w:tcBorders>
            <w:shd w:val="clear" w:color="auto" w:fill="auto"/>
            <w:noWrap/>
            <w:hideMark/>
          </w:tcPr>
          <w:p w14:paraId="41F161D2" w14:textId="77777777" w:rsidR="00DF499E" w:rsidRPr="00DF499E" w:rsidRDefault="00DF499E" w:rsidP="00DF499E"/>
        </w:tc>
        <w:tc>
          <w:tcPr>
            <w:tcW w:w="1134" w:type="dxa"/>
            <w:tcBorders>
              <w:top w:val="nil"/>
              <w:left w:val="nil"/>
              <w:bottom w:val="nil"/>
              <w:right w:val="nil"/>
            </w:tcBorders>
            <w:shd w:val="clear" w:color="auto" w:fill="auto"/>
            <w:noWrap/>
            <w:hideMark/>
          </w:tcPr>
          <w:p w14:paraId="64428AC8" w14:textId="77777777" w:rsidR="00DF499E" w:rsidRPr="00DF499E" w:rsidRDefault="00DF499E" w:rsidP="00DF499E"/>
        </w:tc>
      </w:tr>
      <w:tr w:rsidR="00DF499E" w:rsidRPr="00DF499E" w14:paraId="7583EC92" w14:textId="77777777" w:rsidTr="00DF499E">
        <w:trPr>
          <w:trHeight w:val="255"/>
        </w:trPr>
        <w:tc>
          <w:tcPr>
            <w:tcW w:w="4536" w:type="dxa"/>
            <w:gridSpan w:val="4"/>
            <w:tcBorders>
              <w:top w:val="nil"/>
              <w:left w:val="nil"/>
              <w:bottom w:val="nil"/>
              <w:right w:val="nil"/>
            </w:tcBorders>
            <w:shd w:val="clear" w:color="auto" w:fill="auto"/>
            <w:noWrap/>
            <w:hideMark/>
          </w:tcPr>
          <w:p w14:paraId="246D4D21" w14:textId="77777777" w:rsidR="00DF499E" w:rsidRPr="00DF499E" w:rsidRDefault="00DF499E" w:rsidP="00DF499E">
            <w:pPr>
              <w:rPr>
                <w:u w:val="single"/>
              </w:rPr>
            </w:pPr>
            <w:r w:rsidRPr="00DF499E">
              <w:rPr>
                <w:u w:val="single"/>
              </w:rPr>
              <w:t xml:space="preserve">čp.35 Malé Poříčí + kůlna, pare. 37 KÚ </w:t>
            </w:r>
            <w:proofErr w:type="spellStart"/>
            <w:r w:rsidRPr="00DF499E">
              <w:rPr>
                <w:u w:val="single"/>
              </w:rPr>
              <w:t>M.Poříčí</w:t>
            </w:r>
            <w:proofErr w:type="spellEnd"/>
          </w:p>
        </w:tc>
        <w:tc>
          <w:tcPr>
            <w:tcW w:w="1134" w:type="dxa"/>
            <w:tcBorders>
              <w:top w:val="nil"/>
              <w:left w:val="nil"/>
              <w:bottom w:val="nil"/>
              <w:right w:val="nil"/>
            </w:tcBorders>
            <w:shd w:val="clear" w:color="auto" w:fill="auto"/>
            <w:noWrap/>
            <w:hideMark/>
          </w:tcPr>
          <w:p w14:paraId="1034A37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E70A43D" w14:textId="77777777" w:rsidR="00DF499E" w:rsidRPr="00DF499E" w:rsidRDefault="00DF499E" w:rsidP="00DF499E"/>
        </w:tc>
        <w:tc>
          <w:tcPr>
            <w:tcW w:w="1134" w:type="dxa"/>
            <w:tcBorders>
              <w:top w:val="nil"/>
              <w:left w:val="nil"/>
              <w:bottom w:val="nil"/>
              <w:right w:val="nil"/>
            </w:tcBorders>
            <w:shd w:val="clear" w:color="auto" w:fill="auto"/>
            <w:noWrap/>
            <w:hideMark/>
          </w:tcPr>
          <w:p w14:paraId="525989FB" w14:textId="77777777" w:rsidR="00DF499E" w:rsidRPr="00DF499E" w:rsidRDefault="00DF499E" w:rsidP="00DF499E"/>
        </w:tc>
        <w:tc>
          <w:tcPr>
            <w:tcW w:w="1134" w:type="dxa"/>
            <w:tcBorders>
              <w:top w:val="nil"/>
              <w:left w:val="nil"/>
              <w:bottom w:val="nil"/>
              <w:right w:val="nil"/>
            </w:tcBorders>
            <w:shd w:val="clear" w:color="auto" w:fill="auto"/>
            <w:noWrap/>
            <w:hideMark/>
          </w:tcPr>
          <w:p w14:paraId="500F4982" w14:textId="77777777" w:rsidR="00DF499E" w:rsidRPr="00DF499E" w:rsidRDefault="00DF499E" w:rsidP="00DF499E"/>
        </w:tc>
      </w:tr>
      <w:tr w:rsidR="00DF499E" w:rsidRPr="00DF499E" w14:paraId="655C616C" w14:textId="77777777" w:rsidTr="00DF499E">
        <w:trPr>
          <w:trHeight w:val="255"/>
        </w:trPr>
        <w:tc>
          <w:tcPr>
            <w:tcW w:w="4536" w:type="dxa"/>
            <w:gridSpan w:val="4"/>
            <w:tcBorders>
              <w:top w:val="nil"/>
              <w:left w:val="nil"/>
              <w:bottom w:val="nil"/>
              <w:right w:val="nil"/>
            </w:tcBorders>
            <w:shd w:val="clear" w:color="auto" w:fill="auto"/>
            <w:noWrap/>
            <w:hideMark/>
          </w:tcPr>
          <w:p w14:paraId="61178FE7" w14:textId="77777777" w:rsidR="00DF499E" w:rsidRPr="00DF499E" w:rsidRDefault="00DF499E" w:rsidP="00DF499E">
            <w:pPr>
              <w:rPr>
                <w:u w:val="single"/>
              </w:rPr>
            </w:pPr>
            <w:r w:rsidRPr="00DF499E">
              <w:rPr>
                <w:u w:val="single"/>
              </w:rPr>
              <w:t>čp.391 Náchod, pare. 331/2 KU Náchod</w:t>
            </w:r>
            <w:r w:rsidRPr="00DF499E">
              <w:t>_</w:t>
            </w:r>
          </w:p>
        </w:tc>
        <w:tc>
          <w:tcPr>
            <w:tcW w:w="1134" w:type="dxa"/>
            <w:tcBorders>
              <w:top w:val="nil"/>
              <w:left w:val="nil"/>
              <w:bottom w:val="nil"/>
              <w:right w:val="nil"/>
            </w:tcBorders>
            <w:shd w:val="clear" w:color="auto" w:fill="auto"/>
            <w:noWrap/>
            <w:hideMark/>
          </w:tcPr>
          <w:p w14:paraId="5FF87C4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AC507E3" w14:textId="77777777" w:rsidR="00DF499E" w:rsidRPr="00DF499E" w:rsidRDefault="00DF499E" w:rsidP="00DF499E"/>
        </w:tc>
        <w:tc>
          <w:tcPr>
            <w:tcW w:w="1134" w:type="dxa"/>
            <w:tcBorders>
              <w:top w:val="nil"/>
              <w:left w:val="nil"/>
              <w:bottom w:val="nil"/>
              <w:right w:val="nil"/>
            </w:tcBorders>
            <w:shd w:val="clear" w:color="auto" w:fill="auto"/>
            <w:noWrap/>
            <w:hideMark/>
          </w:tcPr>
          <w:p w14:paraId="53CC639C" w14:textId="77777777" w:rsidR="00DF499E" w:rsidRPr="00DF499E" w:rsidRDefault="00DF499E" w:rsidP="00DF499E"/>
        </w:tc>
        <w:tc>
          <w:tcPr>
            <w:tcW w:w="1134" w:type="dxa"/>
            <w:tcBorders>
              <w:top w:val="nil"/>
              <w:left w:val="nil"/>
              <w:bottom w:val="nil"/>
              <w:right w:val="nil"/>
            </w:tcBorders>
            <w:shd w:val="clear" w:color="auto" w:fill="auto"/>
            <w:noWrap/>
            <w:hideMark/>
          </w:tcPr>
          <w:p w14:paraId="631630D6" w14:textId="77777777" w:rsidR="00DF499E" w:rsidRPr="00DF499E" w:rsidRDefault="00DF499E" w:rsidP="00DF499E"/>
        </w:tc>
      </w:tr>
      <w:tr w:rsidR="00DF499E" w:rsidRPr="00DF499E" w14:paraId="498C497F" w14:textId="77777777" w:rsidTr="00DF499E">
        <w:trPr>
          <w:trHeight w:val="255"/>
        </w:trPr>
        <w:tc>
          <w:tcPr>
            <w:tcW w:w="4536" w:type="dxa"/>
            <w:gridSpan w:val="4"/>
            <w:tcBorders>
              <w:top w:val="nil"/>
              <w:left w:val="nil"/>
              <w:bottom w:val="nil"/>
              <w:right w:val="nil"/>
            </w:tcBorders>
            <w:shd w:val="clear" w:color="auto" w:fill="auto"/>
            <w:noWrap/>
            <w:hideMark/>
          </w:tcPr>
          <w:p w14:paraId="24126AB7" w14:textId="77777777" w:rsidR="00DF499E" w:rsidRPr="00DF499E" w:rsidRDefault="00DF499E" w:rsidP="00DF499E">
            <w:pPr>
              <w:rPr>
                <w:u w:val="single"/>
              </w:rPr>
            </w:pPr>
            <w:r w:rsidRPr="00DF499E">
              <w:rPr>
                <w:u w:val="single"/>
              </w:rPr>
              <w:t xml:space="preserve">čp.40 Malé Poříčí + kůlna, pare. 45 KÚ </w:t>
            </w:r>
            <w:proofErr w:type="spellStart"/>
            <w:r w:rsidRPr="00DF499E">
              <w:rPr>
                <w:u w:val="single"/>
              </w:rPr>
              <w:t>M.Poříčí</w:t>
            </w:r>
            <w:proofErr w:type="spellEnd"/>
          </w:p>
        </w:tc>
        <w:tc>
          <w:tcPr>
            <w:tcW w:w="1134" w:type="dxa"/>
            <w:tcBorders>
              <w:top w:val="nil"/>
              <w:left w:val="nil"/>
              <w:bottom w:val="nil"/>
              <w:right w:val="nil"/>
            </w:tcBorders>
            <w:shd w:val="clear" w:color="auto" w:fill="auto"/>
            <w:noWrap/>
            <w:hideMark/>
          </w:tcPr>
          <w:p w14:paraId="7194B95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196DD53" w14:textId="77777777" w:rsidR="00DF499E" w:rsidRPr="00DF499E" w:rsidRDefault="00DF499E" w:rsidP="00DF499E"/>
        </w:tc>
        <w:tc>
          <w:tcPr>
            <w:tcW w:w="1134" w:type="dxa"/>
            <w:tcBorders>
              <w:top w:val="nil"/>
              <w:left w:val="nil"/>
              <w:bottom w:val="nil"/>
              <w:right w:val="nil"/>
            </w:tcBorders>
            <w:shd w:val="clear" w:color="auto" w:fill="auto"/>
            <w:noWrap/>
            <w:hideMark/>
          </w:tcPr>
          <w:p w14:paraId="43B5A546" w14:textId="77777777" w:rsidR="00DF499E" w:rsidRPr="00DF499E" w:rsidRDefault="00DF499E" w:rsidP="00DF499E"/>
        </w:tc>
        <w:tc>
          <w:tcPr>
            <w:tcW w:w="1134" w:type="dxa"/>
            <w:tcBorders>
              <w:top w:val="nil"/>
              <w:left w:val="nil"/>
              <w:bottom w:val="nil"/>
              <w:right w:val="nil"/>
            </w:tcBorders>
            <w:shd w:val="clear" w:color="auto" w:fill="auto"/>
            <w:noWrap/>
            <w:hideMark/>
          </w:tcPr>
          <w:p w14:paraId="2A924C77" w14:textId="77777777" w:rsidR="00DF499E" w:rsidRPr="00DF499E" w:rsidRDefault="00DF499E" w:rsidP="00DF499E"/>
        </w:tc>
      </w:tr>
      <w:tr w:rsidR="00DF499E" w:rsidRPr="00DF499E" w14:paraId="0571A3A8" w14:textId="77777777" w:rsidTr="00DF499E">
        <w:trPr>
          <w:trHeight w:val="255"/>
        </w:trPr>
        <w:tc>
          <w:tcPr>
            <w:tcW w:w="4536" w:type="dxa"/>
            <w:gridSpan w:val="4"/>
            <w:tcBorders>
              <w:top w:val="nil"/>
              <w:left w:val="nil"/>
              <w:bottom w:val="nil"/>
              <w:right w:val="nil"/>
            </w:tcBorders>
            <w:shd w:val="clear" w:color="auto" w:fill="auto"/>
            <w:noWrap/>
            <w:hideMark/>
          </w:tcPr>
          <w:p w14:paraId="25EC65EE" w14:textId="77777777" w:rsidR="00DF499E" w:rsidRPr="00DF499E" w:rsidRDefault="00DF499E" w:rsidP="00DF499E">
            <w:pPr>
              <w:rPr>
                <w:u w:val="single"/>
              </w:rPr>
            </w:pPr>
            <w:r w:rsidRPr="00DF499E">
              <w:rPr>
                <w:u w:val="single"/>
              </w:rPr>
              <w:t xml:space="preserve">čp.41 Malé Poříčí + kůlna, pare. 46 KU </w:t>
            </w:r>
            <w:proofErr w:type="spellStart"/>
            <w:r w:rsidRPr="00DF499E">
              <w:rPr>
                <w:u w:val="single"/>
              </w:rPr>
              <w:t>MPoříčí</w:t>
            </w:r>
            <w:proofErr w:type="spellEnd"/>
            <w:r w:rsidRPr="00DF499E">
              <w:t>_</w:t>
            </w:r>
          </w:p>
        </w:tc>
        <w:tc>
          <w:tcPr>
            <w:tcW w:w="1134" w:type="dxa"/>
            <w:tcBorders>
              <w:top w:val="nil"/>
              <w:left w:val="nil"/>
              <w:bottom w:val="nil"/>
              <w:right w:val="nil"/>
            </w:tcBorders>
            <w:shd w:val="clear" w:color="auto" w:fill="auto"/>
            <w:noWrap/>
            <w:hideMark/>
          </w:tcPr>
          <w:p w14:paraId="790F184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3242EB1" w14:textId="77777777" w:rsidR="00DF499E" w:rsidRPr="00DF499E" w:rsidRDefault="00DF499E" w:rsidP="00DF499E"/>
        </w:tc>
        <w:tc>
          <w:tcPr>
            <w:tcW w:w="1134" w:type="dxa"/>
            <w:tcBorders>
              <w:top w:val="nil"/>
              <w:left w:val="nil"/>
              <w:bottom w:val="nil"/>
              <w:right w:val="nil"/>
            </w:tcBorders>
            <w:shd w:val="clear" w:color="auto" w:fill="auto"/>
            <w:noWrap/>
            <w:hideMark/>
          </w:tcPr>
          <w:p w14:paraId="2E202BB8" w14:textId="77777777" w:rsidR="00DF499E" w:rsidRPr="00DF499E" w:rsidRDefault="00DF499E" w:rsidP="00DF499E"/>
        </w:tc>
        <w:tc>
          <w:tcPr>
            <w:tcW w:w="1134" w:type="dxa"/>
            <w:tcBorders>
              <w:top w:val="nil"/>
              <w:left w:val="nil"/>
              <w:bottom w:val="nil"/>
              <w:right w:val="nil"/>
            </w:tcBorders>
            <w:shd w:val="clear" w:color="auto" w:fill="auto"/>
            <w:noWrap/>
            <w:hideMark/>
          </w:tcPr>
          <w:p w14:paraId="233A0F82" w14:textId="77777777" w:rsidR="00DF499E" w:rsidRPr="00DF499E" w:rsidRDefault="00DF499E" w:rsidP="00DF499E"/>
        </w:tc>
      </w:tr>
      <w:tr w:rsidR="00DF499E" w:rsidRPr="00DF499E" w14:paraId="3F500E1B" w14:textId="77777777" w:rsidTr="00DF499E">
        <w:trPr>
          <w:trHeight w:val="255"/>
        </w:trPr>
        <w:tc>
          <w:tcPr>
            <w:tcW w:w="5670" w:type="dxa"/>
            <w:gridSpan w:val="5"/>
            <w:tcBorders>
              <w:top w:val="nil"/>
              <w:left w:val="nil"/>
              <w:bottom w:val="nil"/>
              <w:right w:val="nil"/>
            </w:tcBorders>
            <w:shd w:val="clear" w:color="auto" w:fill="auto"/>
            <w:noWrap/>
            <w:hideMark/>
          </w:tcPr>
          <w:p w14:paraId="73A004B2" w14:textId="77777777" w:rsidR="00DF499E" w:rsidRPr="00DF499E" w:rsidRDefault="00DF499E" w:rsidP="00DF499E">
            <w:pPr>
              <w:rPr>
                <w:u w:val="single"/>
              </w:rPr>
            </w:pPr>
            <w:r w:rsidRPr="00DF499E">
              <w:rPr>
                <w:u w:val="single"/>
              </w:rPr>
              <w:t>čp.504 a 505 Francouzská, pare. 704/1+705/1 KU Náchod</w:t>
            </w:r>
            <w:r w:rsidRPr="00DF499E">
              <w:t>_</w:t>
            </w:r>
          </w:p>
        </w:tc>
        <w:tc>
          <w:tcPr>
            <w:tcW w:w="1134" w:type="dxa"/>
            <w:tcBorders>
              <w:top w:val="nil"/>
              <w:left w:val="nil"/>
              <w:bottom w:val="nil"/>
              <w:right w:val="nil"/>
            </w:tcBorders>
            <w:shd w:val="clear" w:color="auto" w:fill="auto"/>
            <w:noWrap/>
            <w:hideMark/>
          </w:tcPr>
          <w:p w14:paraId="5CE1285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4D62976" w14:textId="77777777" w:rsidR="00DF499E" w:rsidRPr="00DF499E" w:rsidRDefault="00DF499E" w:rsidP="00DF499E"/>
        </w:tc>
        <w:tc>
          <w:tcPr>
            <w:tcW w:w="1134" w:type="dxa"/>
            <w:tcBorders>
              <w:top w:val="nil"/>
              <w:left w:val="nil"/>
              <w:bottom w:val="nil"/>
              <w:right w:val="nil"/>
            </w:tcBorders>
            <w:shd w:val="clear" w:color="auto" w:fill="auto"/>
            <w:noWrap/>
            <w:hideMark/>
          </w:tcPr>
          <w:p w14:paraId="67017E1D" w14:textId="77777777" w:rsidR="00DF499E" w:rsidRPr="00DF499E" w:rsidRDefault="00DF499E" w:rsidP="00DF499E"/>
        </w:tc>
      </w:tr>
      <w:tr w:rsidR="00DF499E" w:rsidRPr="00DF499E" w14:paraId="4F1E5500" w14:textId="77777777" w:rsidTr="00DF499E">
        <w:trPr>
          <w:trHeight w:val="255"/>
        </w:trPr>
        <w:tc>
          <w:tcPr>
            <w:tcW w:w="4536" w:type="dxa"/>
            <w:gridSpan w:val="4"/>
            <w:tcBorders>
              <w:top w:val="nil"/>
              <w:left w:val="nil"/>
              <w:bottom w:val="nil"/>
              <w:right w:val="nil"/>
            </w:tcBorders>
            <w:shd w:val="clear" w:color="auto" w:fill="auto"/>
            <w:noWrap/>
            <w:hideMark/>
          </w:tcPr>
          <w:p w14:paraId="7D39E70A" w14:textId="77777777" w:rsidR="00DF499E" w:rsidRPr="00DF499E" w:rsidRDefault="00DF499E" w:rsidP="00DF499E">
            <w:pPr>
              <w:rPr>
                <w:u w:val="single"/>
              </w:rPr>
            </w:pPr>
            <w:r w:rsidRPr="00DF499E">
              <w:rPr>
                <w:u w:val="single"/>
              </w:rPr>
              <w:t>čp.60 Na Vyšehradě + kůlna, pare. 45 KÚ Babí</w:t>
            </w:r>
            <w:r w:rsidRPr="00DF499E">
              <w:t xml:space="preserve"> _</w:t>
            </w:r>
          </w:p>
        </w:tc>
        <w:tc>
          <w:tcPr>
            <w:tcW w:w="1134" w:type="dxa"/>
            <w:tcBorders>
              <w:top w:val="nil"/>
              <w:left w:val="nil"/>
              <w:bottom w:val="nil"/>
              <w:right w:val="nil"/>
            </w:tcBorders>
            <w:shd w:val="clear" w:color="auto" w:fill="auto"/>
            <w:noWrap/>
            <w:hideMark/>
          </w:tcPr>
          <w:p w14:paraId="3161648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05AF05B" w14:textId="77777777" w:rsidR="00DF499E" w:rsidRPr="00DF499E" w:rsidRDefault="00DF499E" w:rsidP="00DF499E"/>
        </w:tc>
        <w:tc>
          <w:tcPr>
            <w:tcW w:w="1134" w:type="dxa"/>
            <w:tcBorders>
              <w:top w:val="nil"/>
              <w:left w:val="nil"/>
              <w:bottom w:val="nil"/>
              <w:right w:val="nil"/>
            </w:tcBorders>
            <w:shd w:val="clear" w:color="auto" w:fill="auto"/>
            <w:noWrap/>
            <w:hideMark/>
          </w:tcPr>
          <w:p w14:paraId="3BC38DF4" w14:textId="77777777" w:rsidR="00DF499E" w:rsidRPr="00DF499E" w:rsidRDefault="00DF499E" w:rsidP="00DF499E"/>
        </w:tc>
        <w:tc>
          <w:tcPr>
            <w:tcW w:w="1134" w:type="dxa"/>
            <w:tcBorders>
              <w:top w:val="nil"/>
              <w:left w:val="nil"/>
              <w:bottom w:val="nil"/>
              <w:right w:val="nil"/>
            </w:tcBorders>
            <w:shd w:val="clear" w:color="auto" w:fill="auto"/>
            <w:noWrap/>
            <w:hideMark/>
          </w:tcPr>
          <w:p w14:paraId="58299AA3" w14:textId="77777777" w:rsidR="00DF499E" w:rsidRPr="00DF499E" w:rsidRDefault="00DF499E" w:rsidP="00DF499E"/>
        </w:tc>
      </w:tr>
      <w:tr w:rsidR="00DF499E" w:rsidRPr="00DF499E" w14:paraId="15A3F43B" w14:textId="77777777" w:rsidTr="00DF499E">
        <w:trPr>
          <w:trHeight w:val="255"/>
        </w:trPr>
        <w:tc>
          <w:tcPr>
            <w:tcW w:w="4536" w:type="dxa"/>
            <w:gridSpan w:val="4"/>
            <w:tcBorders>
              <w:top w:val="nil"/>
              <w:left w:val="nil"/>
              <w:bottom w:val="nil"/>
              <w:right w:val="nil"/>
            </w:tcBorders>
            <w:shd w:val="clear" w:color="auto" w:fill="auto"/>
            <w:noWrap/>
            <w:hideMark/>
          </w:tcPr>
          <w:p w14:paraId="59AFCF85" w14:textId="77777777" w:rsidR="00DF499E" w:rsidRPr="00DF499E" w:rsidRDefault="00DF499E" w:rsidP="00DF499E">
            <w:pPr>
              <w:rPr>
                <w:u w:val="single"/>
              </w:rPr>
            </w:pPr>
            <w:r w:rsidRPr="00DF499E">
              <w:rPr>
                <w:u w:val="single"/>
              </w:rPr>
              <w:t>čp.68 Na Vyšehradě + kůlna, pare. 81 KÚ Babí</w:t>
            </w:r>
            <w:r w:rsidRPr="00DF499E">
              <w:t>_</w:t>
            </w:r>
          </w:p>
        </w:tc>
        <w:tc>
          <w:tcPr>
            <w:tcW w:w="1134" w:type="dxa"/>
            <w:tcBorders>
              <w:top w:val="nil"/>
              <w:left w:val="nil"/>
              <w:bottom w:val="nil"/>
              <w:right w:val="nil"/>
            </w:tcBorders>
            <w:shd w:val="clear" w:color="auto" w:fill="auto"/>
            <w:noWrap/>
            <w:hideMark/>
          </w:tcPr>
          <w:p w14:paraId="48B8F81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B122481" w14:textId="77777777" w:rsidR="00DF499E" w:rsidRPr="00DF499E" w:rsidRDefault="00DF499E" w:rsidP="00DF499E"/>
        </w:tc>
        <w:tc>
          <w:tcPr>
            <w:tcW w:w="1134" w:type="dxa"/>
            <w:tcBorders>
              <w:top w:val="nil"/>
              <w:left w:val="nil"/>
              <w:bottom w:val="nil"/>
              <w:right w:val="nil"/>
            </w:tcBorders>
            <w:shd w:val="clear" w:color="auto" w:fill="auto"/>
            <w:noWrap/>
            <w:hideMark/>
          </w:tcPr>
          <w:p w14:paraId="020F51C4" w14:textId="77777777" w:rsidR="00DF499E" w:rsidRPr="00DF499E" w:rsidRDefault="00DF499E" w:rsidP="00DF499E"/>
        </w:tc>
        <w:tc>
          <w:tcPr>
            <w:tcW w:w="1134" w:type="dxa"/>
            <w:tcBorders>
              <w:top w:val="nil"/>
              <w:left w:val="nil"/>
              <w:bottom w:val="nil"/>
              <w:right w:val="nil"/>
            </w:tcBorders>
            <w:shd w:val="clear" w:color="auto" w:fill="auto"/>
            <w:noWrap/>
            <w:hideMark/>
          </w:tcPr>
          <w:p w14:paraId="20C08B12" w14:textId="77777777" w:rsidR="00DF499E" w:rsidRPr="00DF499E" w:rsidRDefault="00DF499E" w:rsidP="00DF499E"/>
        </w:tc>
      </w:tr>
      <w:tr w:rsidR="00DF499E" w:rsidRPr="00DF499E" w14:paraId="0A124146" w14:textId="77777777" w:rsidTr="00DF499E">
        <w:trPr>
          <w:trHeight w:val="255"/>
        </w:trPr>
        <w:tc>
          <w:tcPr>
            <w:tcW w:w="4536" w:type="dxa"/>
            <w:gridSpan w:val="4"/>
            <w:tcBorders>
              <w:top w:val="nil"/>
              <w:left w:val="nil"/>
              <w:bottom w:val="nil"/>
              <w:right w:val="nil"/>
            </w:tcBorders>
            <w:shd w:val="clear" w:color="auto" w:fill="auto"/>
            <w:noWrap/>
            <w:hideMark/>
          </w:tcPr>
          <w:p w14:paraId="4DDD38E0" w14:textId="77777777" w:rsidR="00DF499E" w:rsidRPr="00DF499E" w:rsidRDefault="00DF499E" w:rsidP="00DF499E">
            <w:pPr>
              <w:rPr>
                <w:u w:val="single"/>
              </w:rPr>
            </w:pPr>
            <w:r w:rsidRPr="00DF499E">
              <w:rPr>
                <w:u w:val="single"/>
              </w:rPr>
              <w:t>čp.98 Na Vyšehradě + kůlna, pare. 104 KÚ Babí</w:t>
            </w:r>
          </w:p>
        </w:tc>
        <w:tc>
          <w:tcPr>
            <w:tcW w:w="1134" w:type="dxa"/>
            <w:tcBorders>
              <w:top w:val="nil"/>
              <w:left w:val="nil"/>
              <w:bottom w:val="nil"/>
              <w:right w:val="nil"/>
            </w:tcBorders>
            <w:shd w:val="clear" w:color="auto" w:fill="auto"/>
            <w:noWrap/>
            <w:hideMark/>
          </w:tcPr>
          <w:p w14:paraId="3ADBC11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B8C6A47" w14:textId="77777777" w:rsidR="00DF499E" w:rsidRPr="00DF499E" w:rsidRDefault="00DF499E" w:rsidP="00DF499E"/>
        </w:tc>
        <w:tc>
          <w:tcPr>
            <w:tcW w:w="1134" w:type="dxa"/>
            <w:tcBorders>
              <w:top w:val="nil"/>
              <w:left w:val="nil"/>
              <w:bottom w:val="nil"/>
              <w:right w:val="nil"/>
            </w:tcBorders>
            <w:shd w:val="clear" w:color="auto" w:fill="auto"/>
            <w:noWrap/>
            <w:hideMark/>
          </w:tcPr>
          <w:p w14:paraId="74D5D91E" w14:textId="77777777" w:rsidR="00DF499E" w:rsidRPr="00DF499E" w:rsidRDefault="00DF499E" w:rsidP="00DF499E"/>
        </w:tc>
        <w:tc>
          <w:tcPr>
            <w:tcW w:w="1134" w:type="dxa"/>
            <w:tcBorders>
              <w:top w:val="nil"/>
              <w:left w:val="nil"/>
              <w:bottom w:val="nil"/>
              <w:right w:val="nil"/>
            </w:tcBorders>
            <w:shd w:val="clear" w:color="auto" w:fill="auto"/>
            <w:noWrap/>
            <w:hideMark/>
          </w:tcPr>
          <w:p w14:paraId="4AF73DFF" w14:textId="77777777" w:rsidR="00DF499E" w:rsidRPr="00DF499E" w:rsidRDefault="00DF499E" w:rsidP="00DF499E"/>
        </w:tc>
      </w:tr>
      <w:tr w:rsidR="00DF499E" w:rsidRPr="00DF499E" w14:paraId="4333C44B" w14:textId="77777777" w:rsidTr="00DF499E">
        <w:trPr>
          <w:trHeight w:val="570"/>
        </w:trPr>
        <w:tc>
          <w:tcPr>
            <w:tcW w:w="9072" w:type="dxa"/>
            <w:gridSpan w:val="8"/>
            <w:tcBorders>
              <w:top w:val="nil"/>
              <w:left w:val="nil"/>
              <w:bottom w:val="nil"/>
              <w:right w:val="nil"/>
            </w:tcBorders>
            <w:shd w:val="clear" w:color="auto" w:fill="auto"/>
            <w:hideMark/>
          </w:tcPr>
          <w:p w14:paraId="795EC18A" w14:textId="77777777" w:rsidR="00DF499E" w:rsidRPr="00DF499E" w:rsidRDefault="00DF499E" w:rsidP="00DF499E">
            <w:proofErr w:type="spellStart"/>
            <w:proofErr w:type="gramStart"/>
            <w:r w:rsidRPr="00DF499E">
              <w:t>čp.l</w:t>
            </w:r>
            <w:proofErr w:type="spellEnd"/>
            <w:r w:rsidRPr="00DF499E">
              <w:t xml:space="preserve"> (restaurace</w:t>
            </w:r>
            <w:proofErr w:type="gramEnd"/>
            <w:r w:rsidRPr="00DF499E">
              <w:t xml:space="preserve"> U </w:t>
            </w:r>
            <w:proofErr w:type="spellStart"/>
            <w:r w:rsidRPr="00DF499E">
              <w:t>stabrného</w:t>
            </w:r>
            <w:proofErr w:type="spellEnd"/>
            <w:r w:rsidRPr="00DF499E">
              <w:t xml:space="preserve"> potoka parc.11/1) a čp. 105 (sídlo Správy budov parc.11/2) - ul. Českoskalická a garáže, sklad, pare. 123 KÚ </w:t>
            </w:r>
            <w:proofErr w:type="spellStart"/>
            <w:r w:rsidRPr="00DF499E">
              <w:t>StMěsto</w:t>
            </w:r>
            <w:proofErr w:type="spellEnd"/>
            <w:r w:rsidRPr="00DF499E">
              <w:t>_</w:t>
            </w:r>
          </w:p>
        </w:tc>
      </w:tr>
      <w:tr w:rsidR="00DF499E" w:rsidRPr="00DF499E" w14:paraId="139337C7" w14:textId="77777777" w:rsidTr="00DF499E">
        <w:trPr>
          <w:trHeight w:val="255"/>
        </w:trPr>
        <w:tc>
          <w:tcPr>
            <w:tcW w:w="4536" w:type="dxa"/>
            <w:gridSpan w:val="4"/>
            <w:tcBorders>
              <w:top w:val="nil"/>
              <w:left w:val="nil"/>
              <w:bottom w:val="nil"/>
              <w:right w:val="nil"/>
            </w:tcBorders>
            <w:shd w:val="clear" w:color="auto" w:fill="auto"/>
            <w:noWrap/>
            <w:hideMark/>
          </w:tcPr>
          <w:p w14:paraId="33FE4026" w14:textId="77777777" w:rsidR="00DF499E" w:rsidRPr="00DF499E" w:rsidRDefault="00DF499E" w:rsidP="00DF499E">
            <w:pPr>
              <w:rPr>
                <w:u w:val="single"/>
              </w:rPr>
            </w:pPr>
            <w:proofErr w:type="spellStart"/>
            <w:proofErr w:type="gramStart"/>
            <w:r w:rsidRPr="00DF499E">
              <w:rPr>
                <w:u w:val="single"/>
              </w:rPr>
              <w:t>čp.l</w:t>
            </w:r>
            <w:proofErr w:type="spellEnd"/>
            <w:r w:rsidRPr="00DF499E">
              <w:rPr>
                <w:u w:val="single"/>
              </w:rPr>
              <w:t xml:space="preserve"> nám</w:t>
            </w:r>
            <w:proofErr w:type="gramEnd"/>
            <w:r w:rsidRPr="00DF499E">
              <w:rPr>
                <w:u w:val="single"/>
              </w:rPr>
              <w:t>. TGM, pare. 2 KÚ Náchod - stará radnice</w:t>
            </w:r>
            <w:r w:rsidRPr="00DF499E">
              <w:t>_</w:t>
            </w:r>
          </w:p>
        </w:tc>
        <w:tc>
          <w:tcPr>
            <w:tcW w:w="1134" w:type="dxa"/>
            <w:tcBorders>
              <w:top w:val="nil"/>
              <w:left w:val="nil"/>
              <w:bottom w:val="nil"/>
              <w:right w:val="nil"/>
            </w:tcBorders>
            <w:shd w:val="clear" w:color="auto" w:fill="auto"/>
            <w:noWrap/>
            <w:hideMark/>
          </w:tcPr>
          <w:p w14:paraId="3BEFAF8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52E5B1C" w14:textId="77777777" w:rsidR="00DF499E" w:rsidRPr="00DF499E" w:rsidRDefault="00DF499E" w:rsidP="00DF499E"/>
        </w:tc>
        <w:tc>
          <w:tcPr>
            <w:tcW w:w="1134" w:type="dxa"/>
            <w:tcBorders>
              <w:top w:val="nil"/>
              <w:left w:val="nil"/>
              <w:bottom w:val="nil"/>
              <w:right w:val="nil"/>
            </w:tcBorders>
            <w:shd w:val="clear" w:color="auto" w:fill="auto"/>
            <w:noWrap/>
            <w:hideMark/>
          </w:tcPr>
          <w:p w14:paraId="0E6A256E" w14:textId="77777777" w:rsidR="00DF499E" w:rsidRPr="00DF499E" w:rsidRDefault="00DF499E" w:rsidP="00DF499E"/>
        </w:tc>
        <w:tc>
          <w:tcPr>
            <w:tcW w:w="1134" w:type="dxa"/>
            <w:tcBorders>
              <w:top w:val="nil"/>
              <w:left w:val="nil"/>
              <w:bottom w:val="nil"/>
              <w:right w:val="nil"/>
            </w:tcBorders>
            <w:shd w:val="clear" w:color="auto" w:fill="auto"/>
            <w:noWrap/>
            <w:hideMark/>
          </w:tcPr>
          <w:p w14:paraId="192AA1F0" w14:textId="77777777" w:rsidR="00DF499E" w:rsidRPr="00DF499E" w:rsidRDefault="00DF499E" w:rsidP="00DF499E"/>
        </w:tc>
      </w:tr>
      <w:tr w:rsidR="00DF499E" w:rsidRPr="00DF499E" w14:paraId="172B690F" w14:textId="77777777" w:rsidTr="00DF499E">
        <w:trPr>
          <w:trHeight w:val="255"/>
        </w:trPr>
        <w:tc>
          <w:tcPr>
            <w:tcW w:w="4536" w:type="dxa"/>
            <w:gridSpan w:val="4"/>
            <w:tcBorders>
              <w:top w:val="nil"/>
              <w:left w:val="nil"/>
              <w:bottom w:val="nil"/>
              <w:right w:val="nil"/>
            </w:tcBorders>
            <w:shd w:val="clear" w:color="auto" w:fill="auto"/>
            <w:noWrap/>
            <w:hideMark/>
          </w:tcPr>
          <w:p w14:paraId="11CF7AA1" w14:textId="77777777" w:rsidR="00DF499E" w:rsidRPr="00DF499E" w:rsidRDefault="00DF499E" w:rsidP="00DF499E">
            <w:pPr>
              <w:rPr>
                <w:u w:val="single"/>
              </w:rPr>
            </w:pPr>
            <w:proofErr w:type="spellStart"/>
            <w:r w:rsidRPr="00DF499E">
              <w:rPr>
                <w:u w:val="single"/>
              </w:rPr>
              <w:t>čp.lOO</w:t>
            </w:r>
            <w:proofErr w:type="spellEnd"/>
            <w:r w:rsidRPr="00DF499E">
              <w:rPr>
                <w:u w:val="single"/>
              </w:rPr>
              <w:t xml:space="preserve"> Na Drážkách + kůlna, pare. 139 KU Babí</w:t>
            </w:r>
            <w:r w:rsidRPr="00DF499E">
              <w:t>_</w:t>
            </w:r>
          </w:p>
        </w:tc>
        <w:tc>
          <w:tcPr>
            <w:tcW w:w="1134" w:type="dxa"/>
            <w:tcBorders>
              <w:top w:val="nil"/>
              <w:left w:val="nil"/>
              <w:bottom w:val="nil"/>
              <w:right w:val="nil"/>
            </w:tcBorders>
            <w:shd w:val="clear" w:color="auto" w:fill="auto"/>
            <w:noWrap/>
            <w:hideMark/>
          </w:tcPr>
          <w:p w14:paraId="5FA021D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D3F2D85" w14:textId="77777777" w:rsidR="00DF499E" w:rsidRPr="00DF499E" w:rsidRDefault="00DF499E" w:rsidP="00DF499E"/>
        </w:tc>
        <w:tc>
          <w:tcPr>
            <w:tcW w:w="1134" w:type="dxa"/>
            <w:tcBorders>
              <w:top w:val="nil"/>
              <w:left w:val="nil"/>
              <w:bottom w:val="nil"/>
              <w:right w:val="nil"/>
            </w:tcBorders>
            <w:shd w:val="clear" w:color="auto" w:fill="auto"/>
            <w:noWrap/>
            <w:hideMark/>
          </w:tcPr>
          <w:p w14:paraId="1BC1F6D3" w14:textId="77777777" w:rsidR="00DF499E" w:rsidRPr="00DF499E" w:rsidRDefault="00DF499E" w:rsidP="00DF499E"/>
        </w:tc>
        <w:tc>
          <w:tcPr>
            <w:tcW w:w="1134" w:type="dxa"/>
            <w:tcBorders>
              <w:top w:val="nil"/>
              <w:left w:val="nil"/>
              <w:bottom w:val="nil"/>
              <w:right w:val="nil"/>
            </w:tcBorders>
            <w:shd w:val="clear" w:color="auto" w:fill="auto"/>
            <w:noWrap/>
            <w:hideMark/>
          </w:tcPr>
          <w:p w14:paraId="7B26B645" w14:textId="77777777" w:rsidR="00DF499E" w:rsidRPr="00DF499E" w:rsidRDefault="00DF499E" w:rsidP="00DF499E"/>
        </w:tc>
      </w:tr>
      <w:tr w:rsidR="00DF499E" w:rsidRPr="00DF499E" w14:paraId="380C6BEA" w14:textId="77777777" w:rsidTr="00DF499E">
        <w:trPr>
          <w:trHeight w:val="255"/>
        </w:trPr>
        <w:tc>
          <w:tcPr>
            <w:tcW w:w="5670" w:type="dxa"/>
            <w:gridSpan w:val="5"/>
            <w:tcBorders>
              <w:top w:val="nil"/>
              <w:left w:val="nil"/>
              <w:bottom w:val="nil"/>
              <w:right w:val="nil"/>
            </w:tcBorders>
            <w:shd w:val="clear" w:color="auto" w:fill="auto"/>
            <w:noWrap/>
            <w:hideMark/>
          </w:tcPr>
          <w:p w14:paraId="776A1ED1" w14:textId="77777777" w:rsidR="00DF499E" w:rsidRPr="00DF499E" w:rsidRDefault="00DF499E" w:rsidP="00DF499E">
            <w:pPr>
              <w:rPr>
                <w:u w:val="single"/>
              </w:rPr>
            </w:pPr>
            <w:r w:rsidRPr="00DF499E">
              <w:rPr>
                <w:u w:val="single"/>
              </w:rPr>
              <w:t>dům čp. 269 Duhová, pare. 516 KÚ St. Město - byt č. 269/23</w:t>
            </w:r>
            <w:r w:rsidRPr="00DF499E">
              <w:t>_</w:t>
            </w:r>
          </w:p>
        </w:tc>
        <w:tc>
          <w:tcPr>
            <w:tcW w:w="1134" w:type="dxa"/>
            <w:tcBorders>
              <w:top w:val="nil"/>
              <w:left w:val="nil"/>
              <w:bottom w:val="nil"/>
              <w:right w:val="nil"/>
            </w:tcBorders>
            <w:shd w:val="clear" w:color="auto" w:fill="auto"/>
            <w:noWrap/>
            <w:hideMark/>
          </w:tcPr>
          <w:p w14:paraId="3D2D24D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7EC5D0D" w14:textId="77777777" w:rsidR="00DF499E" w:rsidRPr="00DF499E" w:rsidRDefault="00DF499E" w:rsidP="00DF499E"/>
        </w:tc>
        <w:tc>
          <w:tcPr>
            <w:tcW w:w="1134" w:type="dxa"/>
            <w:tcBorders>
              <w:top w:val="nil"/>
              <w:left w:val="nil"/>
              <w:bottom w:val="nil"/>
              <w:right w:val="nil"/>
            </w:tcBorders>
            <w:shd w:val="clear" w:color="auto" w:fill="auto"/>
            <w:noWrap/>
            <w:hideMark/>
          </w:tcPr>
          <w:p w14:paraId="11BA6DA1" w14:textId="77777777" w:rsidR="00DF499E" w:rsidRPr="00DF499E" w:rsidRDefault="00DF499E" w:rsidP="00DF499E"/>
        </w:tc>
      </w:tr>
      <w:tr w:rsidR="00DF499E" w:rsidRPr="00DF499E" w14:paraId="322C90FC" w14:textId="77777777" w:rsidTr="00DF499E">
        <w:trPr>
          <w:trHeight w:val="255"/>
        </w:trPr>
        <w:tc>
          <w:tcPr>
            <w:tcW w:w="5670" w:type="dxa"/>
            <w:gridSpan w:val="5"/>
            <w:tcBorders>
              <w:top w:val="nil"/>
              <w:left w:val="nil"/>
              <w:bottom w:val="nil"/>
              <w:right w:val="nil"/>
            </w:tcBorders>
            <w:shd w:val="clear" w:color="auto" w:fill="auto"/>
            <w:noWrap/>
            <w:hideMark/>
          </w:tcPr>
          <w:p w14:paraId="4F94D336" w14:textId="77777777" w:rsidR="00DF499E" w:rsidRPr="00DF499E" w:rsidRDefault="00DF499E" w:rsidP="00DF499E">
            <w:pPr>
              <w:rPr>
                <w:u w:val="single"/>
              </w:rPr>
            </w:pPr>
            <w:r w:rsidRPr="00DF499E">
              <w:rPr>
                <w:u w:val="single"/>
              </w:rPr>
              <w:t>dům čp. 269 Duhová, pare. 516 KÚ St. Město - byt č. 269/46</w:t>
            </w:r>
            <w:r w:rsidRPr="00DF499E">
              <w:t>_</w:t>
            </w:r>
          </w:p>
        </w:tc>
        <w:tc>
          <w:tcPr>
            <w:tcW w:w="1134" w:type="dxa"/>
            <w:tcBorders>
              <w:top w:val="nil"/>
              <w:left w:val="nil"/>
              <w:bottom w:val="nil"/>
              <w:right w:val="nil"/>
            </w:tcBorders>
            <w:shd w:val="clear" w:color="auto" w:fill="auto"/>
            <w:noWrap/>
            <w:hideMark/>
          </w:tcPr>
          <w:p w14:paraId="1B77AB5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8F4F196" w14:textId="77777777" w:rsidR="00DF499E" w:rsidRPr="00DF499E" w:rsidRDefault="00DF499E" w:rsidP="00DF499E"/>
        </w:tc>
        <w:tc>
          <w:tcPr>
            <w:tcW w:w="1134" w:type="dxa"/>
            <w:tcBorders>
              <w:top w:val="nil"/>
              <w:left w:val="nil"/>
              <w:bottom w:val="nil"/>
              <w:right w:val="nil"/>
            </w:tcBorders>
            <w:shd w:val="clear" w:color="auto" w:fill="auto"/>
            <w:noWrap/>
            <w:hideMark/>
          </w:tcPr>
          <w:p w14:paraId="47E4DE2F" w14:textId="77777777" w:rsidR="00DF499E" w:rsidRPr="00DF499E" w:rsidRDefault="00DF499E" w:rsidP="00DF499E"/>
        </w:tc>
      </w:tr>
      <w:tr w:rsidR="00DF499E" w:rsidRPr="00DF499E" w14:paraId="5DBFC25E" w14:textId="77777777" w:rsidTr="00DF499E">
        <w:trPr>
          <w:trHeight w:val="255"/>
        </w:trPr>
        <w:tc>
          <w:tcPr>
            <w:tcW w:w="6804" w:type="dxa"/>
            <w:gridSpan w:val="6"/>
            <w:tcBorders>
              <w:top w:val="nil"/>
              <w:left w:val="nil"/>
              <w:bottom w:val="nil"/>
              <w:right w:val="nil"/>
            </w:tcBorders>
            <w:shd w:val="clear" w:color="auto" w:fill="auto"/>
            <w:noWrap/>
            <w:hideMark/>
          </w:tcPr>
          <w:p w14:paraId="72C2DA34" w14:textId="77777777" w:rsidR="00DF499E" w:rsidRPr="00DF499E" w:rsidRDefault="00DF499E" w:rsidP="00DF499E">
            <w:pPr>
              <w:rPr>
                <w:u w:val="single"/>
              </w:rPr>
            </w:pPr>
            <w:r w:rsidRPr="00DF499E">
              <w:rPr>
                <w:u w:val="single"/>
              </w:rPr>
              <w:t xml:space="preserve">dům čp. 269 Duhová, pare. 516 </w:t>
            </w:r>
            <w:proofErr w:type="gramStart"/>
            <w:r w:rsidRPr="00DF499E">
              <w:rPr>
                <w:u w:val="single"/>
              </w:rPr>
              <w:t>KU</w:t>
            </w:r>
            <w:proofErr w:type="gramEnd"/>
            <w:r w:rsidRPr="00DF499E">
              <w:rPr>
                <w:u w:val="single"/>
              </w:rPr>
              <w:t xml:space="preserve"> St. Město - nebytový prostor</w:t>
            </w:r>
          </w:p>
        </w:tc>
        <w:tc>
          <w:tcPr>
            <w:tcW w:w="1134" w:type="dxa"/>
            <w:tcBorders>
              <w:top w:val="nil"/>
              <w:left w:val="nil"/>
              <w:bottom w:val="nil"/>
              <w:right w:val="nil"/>
            </w:tcBorders>
            <w:shd w:val="clear" w:color="auto" w:fill="auto"/>
            <w:noWrap/>
            <w:hideMark/>
          </w:tcPr>
          <w:p w14:paraId="3839E1B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F9622BF" w14:textId="77777777" w:rsidR="00DF499E" w:rsidRPr="00DF499E" w:rsidRDefault="00DF499E" w:rsidP="00DF499E"/>
        </w:tc>
      </w:tr>
      <w:tr w:rsidR="00DF499E" w:rsidRPr="00DF499E" w14:paraId="78CECD06" w14:textId="77777777" w:rsidTr="00DF499E">
        <w:trPr>
          <w:trHeight w:val="255"/>
        </w:trPr>
        <w:tc>
          <w:tcPr>
            <w:tcW w:w="6804" w:type="dxa"/>
            <w:gridSpan w:val="6"/>
            <w:tcBorders>
              <w:top w:val="nil"/>
              <w:left w:val="nil"/>
              <w:bottom w:val="nil"/>
              <w:right w:val="nil"/>
            </w:tcBorders>
            <w:shd w:val="clear" w:color="auto" w:fill="auto"/>
            <w:noWrap/>
            <w:hideMark/>
          </w:tcPr>
          <w:p w14:paraId="209066D8" w14:textId="77777777" w:rsidR="00DF499E" w:rsidRPr="00DF499E" w:rsidRDefault="00DF499E" w:rsidP="00DF499E">
            <w:pPr>
              <w:rPr>
                <w:u w:val="single"/>
              </w:rPr>
            </w:pPr>
            <w:r w:rsidRPr="00DF499E">
              <w:rPr>
                <w:u w:val="single"/>
              </w:rPr>
              <w:t>dům čp. 897 Bartoňova, pare. 1266 KU Náchod - stacionář CESTA</w:t>
            </w:r>
            <w:r w:rsidRPr="00DF499E">
              <w:t>_</w:t>
            </w:r>
          </w:p>
        </w:tc>
        <w:tc>
          <w:tcPr>
            <w:tcW w:w="1134" w:type="dxa"/>
            <w:tcBorders>
              <w:top w:val="nil"/>
              <w:left w:val="nil"/>
              <w:bottom w:val="nil"/>
              <w:right w:val="nil"/>
            </w:tcBorders>
            <w:shd w:val="clear" w:color="auto" w:fill="auto"/>
            <w:noWrap/>
            <w:hideMark/>
          </w:tcPr>
          <w:p w14:paraId="5EC6260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2AD2E1C" w14:textId="77777777" w:rsidR="00DF499E" w:rsidRPr="00DF499E" w:rsidRDefault="00DF499E" w:rsidP="00DF499E"/>
        </w:tc>
      </w:tr>
      <w:tr w:rsidR="00DF499E" w:rsidRPr="00DF499E" w14:paraId="4619F235" w14:textId="77777777" w:rsidTr="00DF499E">
        <w:trPr>
          <w:trHeight w:val="255"/>
        </w:trPr>
        <w:tc>
          <w:tcPr>
            <w:tcW w:w="4536" w:type="dxa"/>
            <w:gridSpan w:val="4"/>
            <w:tcBorders>
              <w:top w:val="nil"/>
              <w:left w:val="nil"/>
              <w:bottom w:val="nil"/>
              <w:right w:val="nil"/>
            </w:tcBorders>
            <w:shd w:val="clear" w:color="auto" w:fill="auto"/>
            <w:noWrap/>
            <w:hideMark/>
          </w:tcPr>
          <w:p w14:paraId="309C4BE7" w14:textId="77777777" w:rsidR="00DF499E" w:rsidRPr="00DF499E" w:rsidRDefault="00DF499E" w:rsidP="00DF499E">
            <w:pPr>
              <w:rPr>
                <w:u w:val="single"/>
              </w:rPr>
            </w:pPr>
            <w:r w:rsidRPr="00DF499E">
              <w:rPr>
                <w:u w:val="single"/>
              </w:rPr>
              <w:t>dům čp. 97 Kladská, pare. 1/1 KÚ Běloves</w:t>
            </w:r>
          </w:p>
        </w:tc>
        <w:tc>
          <w:tcPr>
            <w:tcW w:w="1134" w:type="dxa"/>
            <w:tcBorders>
              <w:top w:val="nil"/>
              <w:left w:val="nil"/>
              <w:bottom w:val="nil"/>
              <w:right w:val="nil"/>
            </w:tcBorders>
            <w:shd w:val="clear" w:color="auto" w:fill="auto"/>
            <w:noWrap/>
            <w:hideMark/>
          </w:tcPr>
          <w:p w14:paraId="7718A5F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7A41F1F" w14:textId="77777777" w:rsidR="00DF499E" w:rsidRPr="00DF499E" w:rsidRDefault="00DF499E" w:rsidP="00DF499E"/>
        </w:tc>
        <w:tc>
          <w:tcPr>
            <w:tcW w:w="1134" w:type="dxa"/>
            <w:tcBorders>
              <w:top w:val="nil"/>
              <w:left w:val="nil"/>
              <w:bottom w:val="nil"/>
              <w:right w:val="nil"/>
            </w:tcBorders>
            <w:shd w:val="clear" w:color="auto" w:fill="auto"/>
            <w:noWrap/>
            <w:hideMark/>
          </w:tcPr>
          <w:p w14:paraId="3E4A9DD6" w14:textId="77777777" w:rsidR="00DF499E" w:rsidRPr="00DF499E" w:rsidRDefault="00DF499E" w:rsidP="00DF499E"/>
        </w:tc>
        <w:tc>
          <w:tcPr>
            <w:tcW w:w="1134" w:type="dxa"/>
            <w:tcBorders>
              <w:top w:val="nil"/>
              <w:left w:val="nil"/>
              <w:bottom w:val="nil"/>
              <w:right w:val="nil"/>
            </w:tcBorders>
            <w:shd w:val="clear" w:color="auto" w:fill="auto"/>
            <w:noWrap/>
            <w:hideMark/>
          </w:tcPr>
          <w:p w14:paraId="4F95EFB6" w14:textId="77777777" w:rsidR="00DF499E" w:rsidRPr="00DF499E" w:rsidRDefault="00DF499E" w:rsidP="00DF499E"/>
        </w:tc>
      </w:tr>
      <w:tr w:rsidR="00DF499E" w:rsidRPr="00DF499E" w14:paraId="439B9AA6" w14:textId="77777777" w:rsidTr="00DF499E">
        <w:trPr>
          <w:trHeight w:val="255"/>
        </w:trPr>
        <w:tc>
          <w:tcPr>
            <w:tcW w:w="5670" w:type="dxa"/>
            <w:gridSpan w:val="5"/>
            <w:tcBorders>
              <w:top w:val="nil"/>
              <w:left w:val="nil"/>
              <w:bottom w:val="nil"/>
              <w:right w:val="nil"/>
            </w:tcBorders>
            <w:shd w:val="clear" w:color="auto" w:fill="auto"/>
            <w:noWrap/>
            <w:hideMark/>
          </w:tcPr>
          <w:p w14:paraId="6C6DB3F7" w14:textId="77777777" w:rsidR="00DF499E" w:rsidRPr="00DF499E" w:rsidRDefault="00DF499E" w:rsidP="00DF499E">
            <w:pPr>
              <w:rPr>
                <w:u w:val="single"/>
              </w:rPr>
            </w:pPr>
            <w:r w:rsidRPr="00DF499E">
              <w:rPr>
                <w:u w:val="single"/>
              </w:rPr>
              <w:t>Evangelická akademie čp. 335, pare. 570 KÚ Náchod</w:t>
            </w:r>
            <w:r w:rsidRPr="00DF499E">
              <w:t>_</w:t>
            </w:r>
          </w:p>
        </w:tc>
        <w:tc>
          <w:tcPr>
            <w:tcW w:w="1134" w:type="dxa"/>
            <w:tcBorders>
              <w:top w:val="nil"/>
              <w:left w:val="nil"/>
              <w:bottom w:val="nil"/>
              <w:right w:val="nil"/>
            </w:tcBorders>
            <w:shd w:val="clear" w:color="auto" w:fill="auto"/>
            <w:noWrap/>
            <w:hideMark/>
          </w:tcPr>
          <w:p w14:paraId="479E0D5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572406F" w14:textId="77777777" w:rsidR="00DF499E" w:rsidRPr="00DF499E" w:rsidRDefault="00DF499E" w:rsidP="00DF499E"/>
        </w:tc>
        <w:tc>
          <w:tcPr>
            <w:tcW w:w="1134" w:type="dxa"/>
            <w:tcBorders>
              <w:top w:val="nil"/>
              <w:left w:val="nil"/>
              <w:bottom w:val="nil"/>
              <w:right w:val="nil"/>
            </w:tcBorders>
            <w:shd w:val="clear" w:color="auto" w:fill="auto"/>
            <w:noWrap/>
            <w:hideMark/>
          </w:tcPr>
          <w:p w14:paraId="5B1EB1E6" w14:textId="77777777" w:rsidR="00DF499E" w:rsidRPr="00DF499E" w:rsidRDefault="00DF499E" w:rsidP="00DF499E"/>
        </w:tc>
      </w:tr>
      <w:tr w:rsidR="00DF499E" w:rsidRPr="00DF499E" w14:paraId="667272ED" w14:textId="77777777" w:rsidTr="00DF499E">
        <w:trPr>
          <w:trHeight w:val="255"/>
        </w:trPr>
        <w:tc>
          <w:tcPr>
            <w:tcW w:w="5670" w:type="dxa"/>
            <w:gridSpan w:val="5"/>
            <w:tcBorders>
              <w:top w:val="nil"/>
              <w:left w:val="nil"/>
              <w:bottom w:val="nil"/>
              <w:right w:val="nil"/>
            </w:tcBorders>
            <w:shd w:val="clear" w:color="auto" w:fill="auto"/>
            <w:noWrap/>
            <w:hideMark/>
          </w:tcPr>
          <w:p w14:paraId="4388A0D4" w14:textId="77777777" w:rsidR="00DF499E" w:rsidRPr="00DF499E" w:rsidRDefault="00DF499E" w:rsidP="00DF499E">
            <w:pPr>
              <w:rPr>
                <w:u w:val="single"/>
              </w:rPr>
            </w:pPr>
            <w:r w:rsidRPr="00DF499E">
              <w:rPr>
                <w:u w:val="single"/>
              </w:rPr>
              <w:t>garáž I. penz. HARMONIE, pare. 626/2 KU Náchod</w:t>
            </w:r>
            <w:r w:rsidRPr="00DF499E">
              <w:t>_</w:t>
            </w:r>
          </w:p>
        </w:tc>
        <w:tc>
          <w:tcPr>
            <w:tcW w:w="1134" w:type="dxa"/>
            <w:tcBorders>
              <w:top w:val="nil"/>
              <w:left w:val="nil"/>
              <w:bottom w:val="nil"/>
              <w:right w:val="nil"/>
            </w:tcBorders>
            <w:shd w:val="clear" w:color="auto" w:fill="auto"/>
            <w:noWrap/>
            <w:hideMark/>
          </w:tcPr>
          <w:p w14:paraId="6B8ECCA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04D916F" w14:textId="77777777" w:rsidR="00DF499E" w:rsidRPr="00DF499E" w:rsidRDefault="00DF499E" w:rsidP="00DF499E"/>
        </w:tc>
        <w:tc>
          <w:tcPr>
            <w:tcW w:w="1134" w:type="dxa"/>
            <w:tcBorders>
              <w:top w:val="nil"/>
              <w:left w:val="nil"/>
              <w:bottom w:val="nil"/>
              <w:right w:val="nil"/>
            </w:tcBorders>
            <w:shd w:val="clear" w:color="auto" w:fill="auto"/>
            <w:noWrap/>
            <w:hideMark/>
          </w:tcPr>
          <w:p w14:paraId="1AD131DC" w14:textId="77777777" w:rsidR="00DF499E" w:rsidRPr="00DF499E" w:rsidRDefault="00DF499E" w:rsidP="00DF499E"/>
        </w:tc>
      </w:tr>
      <w:tr w:rsidR="00DF499E" w:rsidRPr="00DF499E" w14:paraId="3E1C3A09" w14:textId="77777777" w:rsidTr="00DF499E">
        <w:trPr>
          <w:trHeight w:val="255"/>
        </w:trPr>
        <w:tc>
          <w:tcPr>
            <w:tcW w:w="6804" w:type="dxa"/>
            <w:gridSpan w:val="6"/>
            <w:tcBorders>
              <w:top w:val="nil"/>
              <w:left w:val="nil"/>
              <w:bottom w:val="nil"/>
              <w:right w:val="nil"/>
            </w:tcBorders>
            <w:shd w:val="clear" w:color="auto" w:fill="auto"/>
            <w:noWrap/>
            <w:hideMark/>
          </w:tcPr>
          <w:p w14:paraId="4FAFDC2B" w14:textId="77777777" w:rsidR="00DF499E" w:rsidRPr="00DF499E" w:rsidRDefault="00DF499E" w:rsidP="00DF499E">
            <w:pPr>
              <w:rPr>
                <w:u w:val="single"/>
              </w:rPr>
            </w:pPr>
            <w:r w:rsidRPr="00DF499E">
              <w:rPr>
                <w:u w:val="single"/>
              </w:rPr>
              <w:lastRenderedPageBreak/>
              <w:t xml:space="preserve">garáž na </w:t>
            </w:r>
            <w:proofErr w:type="spellStart"/>
            <w:r w:rsidRPr="00DF499E">
              <w:rPr>
                <w:u w:val="single"/>
              </w:rPr>
              <w:t>stp.č</w:t>
            </w:r>
            <w:proofErr w:type="spellEnd"/>
            <w:r w:rsidRPr="00DF499E">
              <w:rPr>
                <w:u w:val="single"/>
              </w:rPr>
              <w:t>. 1261 Náchod, pare. 1261 KÚ Náchod - u vrátnice u Déčka</w:t>
            </w:r>
            <w:r w:rsidRPr="00DF499E">
              <w:t>_</w:t>
            </w:r>
          </w:p>
        </w:tc>
        <w:tc>
          <w:tcPr>
            <w:tcW w:w="1134" w:type="dxa"/>
            <w:tcBorders>
              <w:top w:val="nil"/>
              <w:left w:val="nil"/>
              <w:bottom w:val="nil"/>
              <w:right w:val="nil"/>
            </w:tcBorders>
            <w:shd w:val="clear" w:color="auto" w:fill="auto"/>
            <w:noWrap/>
            <w:hideMark/>
          </w:tcPr>
          <w:p w14:paraId="289E30F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7C866CA" w14:textId="77777777" w:rsidR="00DF499E" w:rsidRPr="00DF499E" w:rsidRDefault="00DF499E" w:rsidP="00DF499E"/>
        </w:tc>
      </w:tr>
      <w:tr w:rsidR="00DF499E" w:rsidRPr="00DF499E" w14:paraId="3111871E" w14:textId="77777777" w:rsidTr="00DF499E">
        <w:trPr>
          <w:trHeight w:val="255"/>
        </w:trPr>
        <w:tc>
          <w:tcPr>
            <w:tcW w:w="4536" w:type="dxa"/>
            <w:gridSpan w:val="4"/>
            <w:tcBorders>
              <w:top w:val="nil"/>
              <w:left w:val="nil"/>
              <w:bottom w:val="nil"/>
              <w:right w:val="nil"/>
            </w:tcBorders>
            <w:shd w:val="clear" w:color="auto" w:fill="auto"/>
            <w:noWrap/>
            <w:hideMark/>
          </w:tcPr>
          <w:p w14:paraId="5BEB3F43" w14:textId="77777777" w:rsidR="00DF499E" w:rsidRPr="00DF499E" w:rsidRDefault="00DF499E" w:rsidP="00DF499E">
            <w:pPr>
              <w:rPr>
                <w:u w:val="single"/>
              </w:rPr>
            </w:pPr>
            <w:r w:rsidRPr="00DF499E">
              <w:rPr>
                <w:u w:val="single"/>
              </w:rPr>
              <w:t>hasičská zbrojnice - Babí Č.50/V, pare. 31 KU Babí</w:t>
            </w:r>
            <w:r w:rsidRPr="00DF499E">
              <w:t>_</w:t>
            </w:r>
          </w:p>
        </w:tc>
        <w:tc>
          <w:tcPr>
            <w:tcW w:w="1134" w:type="dxa"/>
            <w:tcBorders>
              <w:top w:val="nil"/>
              <w:left w:val="nil"/>
              <w:bottom w:val="nil"/>
              <w:right w:val="nil"/>
            </w:tcBorders>
            <w:shd w:val="clear" w:color="auto" w:fill="auto"/>
            <w:noWrap/>
            <w:hideMark/>
          </w:tcPr>
          <w:p w14:paraId="6AE6DEE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6033863" w14:textId="77777777" w:rsidR="00DF499E" w:rsidRPr="00DF499E" w:rsidRDefault="00DF499E" w:rsidP="00DF499E"/>
        </w:tc>
        <w:tc>
          <w:tcPr>
            <w:tcW w:w="1134" w:type="dxa"/>
            <w:tcBorders>
              <w:top w:val="nil"/>
              <w:left w:val="nil"/>
              <w:bottom w:val="nil"/>
              <w:right w:val="nil"/>
            </w:tcBorders>
            <w:shd w:val="clear" w:color="auto" w:fill="auto"/>
            <w:noWrap/>
            <w:hideMark/>
          </w:tcPr>
          <w:p w14:paraId="34970568" w14:textId="77777777" w:rsidR="00DF499E" w:rsidRPr="00DF499E" w:rsidRDefault="00DF499E" w:rsidP="00DF499E"/>
        </w:tc>
        <w:tc>
          <w:tcPr>
            <w:tcW w:w="1134" w:type="dxa"/>
            <w:tcBorders>
              <w:top w:val="nil"/>
              <w:left w:val="nil"/>
              <w:bottom w:val="nil"/>
              <w:right w:val="nil"/>
            </w:tcBorders>
            <w:shd w:val="clear" w:color="auto" w:fill="auto"/>
            <w:noWrap/>
            <w:hideMark/>
          </w:tcPr>
          <w:p w14:paraId="20B73FA6" w14:textId="77777777" w:rsidR="00DF499E" w:rsidRPr="00DF499E" w:rsidRDefault="00DF499E" w:rsidP="00DF499E"/>
        </w:tc>
      </w:tr>
      <w:tr w:rsidR="00DF499E" w:rsidRPr="00DF499E" w14:paraId="0C9DC374" w14:textId="77777777" w:rsidTr="00DF499E">
        <w:trPr>
          <w:trHeight w:val="255"/>
        </w:trPr>
        <w:tc>
          <w:tcPr>
            <w:tcW w:w="4536" w:type="dxa"/>
            <w:gridSpan w:val="4"/>
            <w:tcBorders>
              <w:top w:val="nil"/>
              <w:left w:val="nil"/>
              <w:bottom w:val="nil"/>
              <w:right w:val="nil"/>
            </w:tcBorders>
            <w:shd w:val="clear" w:color="auto" w:fill="auto"/>
            <w:noWrap/>
            <w:hideMark/>
          </w:tcPr>
          <w:p w14:paraId="08794C24" w14:textId="77777777" w:rsidR="00DF499E" w:rsidRPr="00DF499E" w:rsidRDefault="00DF499E" w:rsidP="00DF499E">
            <w:pPr>
              <w:rPr>
                <w:u w:val="single"/>
              </w:rPr>
            </w:pPr>
            <w:r w:rsidRPr="00DF499E">
              <w:rPr>
                <w:u w:val="single"/>
              </w:rPr>
              <w:t>hasičská zbrojnice - čp. 322, pare. 409 KU Běloves</w:t>
            </w:r>
            <w:r w:rsidRPr="00DF499E">
              <w:t>_</w:t>
            </w:r>
          </w:p>
        </w:tc>
        <w:tc>
          <w:tcPr>
            <w:tcW w:w="1134" w:type="dxa"/>
            <w:tcBorders>
              <w:top w:val="nil"/>
              <w:left w:val="nil"/>
              <w:bottom w:val="nil"/>
              <w:right w:val="nil"/>
            </w:tcBorders>
            <w:shd w:val="clear" w:color="auto" w:fill="auto"/>
            <w:noWrap/>
            <w:hideMark/>
          </w:tcPr>
          <w:p w14:paraId="306AA41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62519B7" w14:textId="77777777" w:rsidR="00DF499E" w:rsidRPr="00DF499E" w:rsidRDefault="00DF499E" w:rsidP="00DF499E"/>
        </w:tc>
        <w:tc>
          <w:tcPr>
            <w:tcW w:w="1134" w:type="dxa"/>
            <w:tcBorders>
              <w:top w:val="nil"/>
              <w:left w:val="nil"/>
              <w:bottom w:val="nil"/>
              <w:right w:val="nil"/>
            </w:tcBorders>
            <w:shd w:val="clear" w:color="auto" w:fill="auto"/>
            <w:noWrap/>
            <w:hideMark/>
          </w:tcPr>
          <w:p w14:paraId="5858266B" w14:textId="77777777" w:rsidR="00DF499E" w:rsidRPr="00DF499E" w:rsidRDefault="00DF499E" w:rsidP="00DF499E"/>
        </w:tc>
        <w:tc>
          <w:tcPr>
            <w:tcW w:w="1134" w:type="dxa"/>
            <w:tcBorders>
              <w:top w:val="nil"/>
              <w:left w:val="nil"/>
              <w:bottom w:val="nil"/>
              <w:right w:val="nil"/>
            </w:tcBorders>
            <w:shd w:val="clear" w:color="auto" w:fill="auto"/>
            <w:noWrap/>
            <w:hideMark/>
          </w:tcPr>
          <w:p w14:paraId="48C6C5C4" w14:textId="77777777" w:rsidR="00DF499E" w:rsidRPr="00DF499E" w:rsidRDefault="00DF499E" w:rsidP="00DF499E"/>
        </w:tc>
      </w:tr>
      <w:tr w:rsidR="00DF499E" w:rsidRPr="00DF499E" w14:paraId="07F9A5E2" w14:textId="77777777" w:rsidTr="00DF499E">
        <w:trPr>
          <w:trHeight w:val="255"/>
        </w:trPr>
        <w:tc>
          <w:tcPr>
            <w:tcW w:w="4536" w:type="dxa"/>
            <w:gridSpan w:val="4"/>
            <w:tcBorders>
              <w:top w:val="nil"/>
              <w:left w:val="nil"/>
              <w:bottom w:val="nil"/>
              <w:right w:val="nil"/>
            </w:tcBorders>
            <w:shd w:val="clear" w:color="auto" w:fill="auto"/>
            <w:noWrap/>
            <w:hideMark/>
          </w:tcPr>
          <w:p w14:paraId="1B5FE50D" w14:textId="77777777" w:rsidR="00DF499E" w:rsidRPr="00DF499E" w:rsidRDefault="00DF499E" w:rsidP="00DF499E">
            <w:pPr>
              <w:rPr>
                <w:u w:val="single"/>
              </w:rPr>
            </w:pPr>
            <w:r w:rsidRPr="00DF499E">
              <w:rPr>
                <w:u w:val="single"/>
              </w:rPr>
              <w:t>hasičská zbrojnice - čp. 37, pare. 10 KU ]</w:t>
            </w:r>
            <w:proofErr w:type="spellStart"/>
            <w:r w:rsidRPr="00DF499E">
              <w:rPr>
                <w:u w:val="single"/>
              </w:rPr>
              <w:t>izbice</w:t>
            </w:r>
            <w:proofErr w:type="spellEnd"/>
            <w:r w:rsidRPr="00DF499E">
              <w:t>_</w:t>
            </w:r>
          </w:p>
        </w:tc>
        <w:tc>
          <w:tcPr>
            <w:tcW w:w="1134" w:type="dxa"/>
            <w:tcBorders>
              <w:top w:val="nil"/>
              <w:left w:val="nil"/>
              <w:bottom w:val="nil"/>
              <w:right w:val="nil"/>
            </w:tcBorders>
            <w:shd w:val="clear" w:color="auto" w:fill="auto"/>
            <w:noWrap/>
            <w:hideMark/>
          </w:tcPr>
          <w:p w14:paraId="48E2E82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3F033F9" w14:textId="77777777" w:rsidR="00DF499E" w:rsidRPr="00DF499E" w:rsidRDefault="00DF499E" w:rsidP="00DF499E"/>
        </w:tc>
        <w:tc>
          <w:tcPr>
            <w:tcW w:w="1134" w:type="dxa"/>
            <w:tcBorders>
              <w:top w:val="nil"/>
              <w:left w:val="nil"/>
              <w:bottom w:val="nil"/>
              <w:right w:val="nil"/>
            </w:tcBorders>
            <w:shd w:val="clear" w:color="auto" w:fill="auto"/>
            <w:noWrap/>
            <w:hideMark/>
          </w:tcPr>
          <w:p w14:paraId="7106A634" w14:textId="77777777" w:rsidR="00DF499E" w:rsidRPr="00DF499E" w:rsidRDefault="00DF499E" w:rsidP="00DF499E"/>
        </w:tc>
        <w:tc>
          <w:tcPr>
            <w:tcW w:w="1134" w:type="dxa"/>
            <w:tcBorders>
              <w:top w:val="nil"/>
              <w:left w:val="nil"/>
              <w:bottom w:val="nil"/>
              <w:right w:val="nil"/>
            </w:tcBorders>
            <w:shd w:val="clear" w:color="auto" w:fill="auto"/>
            <w:noWrap/>
            <w:hideMark/>
          </w:tcPr>
          <w:p w14:paraId="2723156C" w14:textId="77777777" w:rsidR="00DF499E" w:rsidRPr="00DF499E" w:rsidRDefault="00DF499E" w:rsidP="00DF499E"/>
        </w:tc>
      </w:tr>
      <w:tr w:rsidR="00DF499E" w:rsidRPr="00DF499E" w14:paraId="60B90B73" w14:textId="77777777" w:rsidTr="00DF499E">
        <w:trPr>
          <w:trHeight w:val="255"/>
        </w:trPr>
        <w:tc>
          <w:tcPr>
            <w:tcW w:w="4536" w:type="dxa"/>
            <w:gridSpan w:val="4"/>
            <w:tcBorders>
              <w:top w:val="nil"/>
              <w:left w:val="nil"/>
              <w:bottom w:val="nil"/>
              <w:right w:val="nil"/>
            </w:tcBorders>
            <w:shd w:val="clear" w:color="auto" w:fill="auto"/>
            <w:noWrap/>
            <w:hideMark/>
          </w:tcPr>
          <w:p w14:paraId="0F5D73D2" w14:textId="77777777" w:rsidR="00DF499E" w:rsidRPr="00DF499E" w:rsidRDefault="00DF499E" w:rsidP="00DF499E">
            <w:pPr>
              <w:rPr>
                <w:u w:val="single"/>
              </w:rPr>
            </w:pPr>
            <w:r w:rsidRPr="00DF499E">
              <w:rPr>
                <w:u w:val="single"/>
              </w:rPr>
              <w:t xml:space="preserve">hasičská zbrojnice - čp. 45, pare. 112 KÚ </w:t>
            </w:r>
            <w:proofErr w:type="spellStart"/>
            <w:r w:rsidRPr="00DF499E">
              <w:rPr>
                <w:u w:val="single"/>
              </w:rPr>
              <w:t>Pavlišov</w:t>
            </w:r>
            <w:proofErr w:type="spellEnd"/>
            <w:r w:rsidRPr="00DF499E">
              <w:t>_</w:t>
            </w:r>
          </w:p>
        </w:tc>
        <w:tc>
          <w:tcPr>
            <w:tcW w:w="1134" w:type="dxa"/>
            <w:tcBorders>
              <w:top w:val="nil"/>
              <w:left w:val="nil"/>
              <w:bottom w:val="nil"/>
              <w:right w:val="nil"/>
            </w:tcBorders>
            <w:shd w:val="clear" w:color="auto" w:fill="auto"/>
            <w:noWrap/>
            <w:hideMark/>
          </w:tcPr>
          <w:p w14:paraId="0F30F2E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3E3DA9D" w14:textId="77777777" w:rsidR="00DF499E" w:rsidRPr="00DF499E" w:rsidRDefault="00DF499E" w:rsidP="00DF499E"/>
        </w:tc>
        <w:tc>
          <w:tcPr>
            <w:tcW w:w="1134" w:type="dxa"/>
            <w:tcBorders>
              <w:top w:val="nil"/>
              <w:left w:val="nil"/>
              <w:bottom w:val="nil"/>
              <w:right w:val="nil"/>
            </w:tcBorders>
            <w:shd w:val="clear" w:color="auto" w:fill="auto"/>
            <w:noWrap/>
            <w:hideMark/>
          </w:tcPr>
          <w:p w14:paraId="3746B08C" w14:textId="77777777" w:rsidR="00DF499E" w:rsidRPr="00DF499E" w:rsidRDefault="00DF499E" w:rsidP="00DF499E"/>
        </w:tc>
        <w:tc>
          <w:tcPr>
            <w:tcW w:w="1134" w:type="dxa"/>
            <w:tcBorders>
              <w:top w:val="nil"/>
              <w:left w:val="nil"/>
              <w:bottom w:val="nil"/>
              <w:right w:val="nil"/>
            </w:tcBorders>
            <w:shd w:val="clear" w:color="auto" w:fill="auto"/>
            <w:noWrap/>
            <w:hideMark/>
          </w:tcPr>
          <w:p w14:paraId="2DEFB9D6" w14:textId="77777777" w:rsidR="00DF499E" w:rsidRPr="00DF499E" w:rsidRDefault="00DF499E" w:rsidP="00DF499E"/>
        </w:tc>
      </w:tr>
      <w:tr w:rsidR="00DF499E" w:rsidRPr="00DF499E" w14:paraId="164CD755" w14:textId="77777777" w:rsidTr="00DF499E">
        <w:trPr>
          <w:trHeight w:val="255"/>
        </w:trPr>
        <w:tc>
          <w:tcPr>
            <w:tcW w:w="5670" w:type="dxa"/>
            <w:gridSpan w:val="5"/>
            <w:tcBorders>
              <w:top w:val="nil"/>
              <w:left w:val="nil"/>
              <w:bottom w:val="nil"/>
              <w:right w:val="nil"/>
            </w:tcBorders>
            <w:shd w:val="clear" w:color="auto" w:fill="auto"/>
            <w:noWrap/>
            <w:hideMark/>
          </w:tcPr>
          <w:p w14:paraId="35F92A46" w14:textId="77777777" w:rsidR="00DF499E" w:rsidRPr="00DF499E" w:rsidRDefault="00DF499E" w:rsidP="00DF499E">
            <w:pPr>
              <w:rPr>
                <w:u w:val="single"/>
              </w:rPr>
            </w:pPr>
            <w:r w:rsidRPr="00DF499E">
              <w:rPr>
                <w:u w:val="single"/>
              </w:rPr>
              <w:t xml:space="preserve">hasičská zbrojnice - nová budova na </w:t>
            </w:r>
            <w:proofErr w:type="spellStart"/>
            <w:proofErr w:type="gramStart"/>
            <w:r w:rsidRPr="00DF499E">
              <w:rPr>
                <w:u w:val="single"/>
              </w:rPr>
              <w:t>st.p</w:t>
            </w:r>
            <w:proofErr w:type="spellEnd"/>
            <w:r w:rsidRPr="00DF499E">
              <w:rPr>
                <w:u w:val="single"/>
              </w:rPr>
              <w:t>.</w:t>
            </w:r>
            <w:proofErr w:type="gramEnd"/>
            <w:r w:rsidRPr="00DF499E">
              <w:rPr>
                <w:u w:val="single"/>
              </w:rPr>
              <w:t xml:space="preserve"> 4342 Náchod</w:t>
            </w:r>
            <w:r w:rsidRPr="00DF499E">
              <w:t>_</w:t>
            </w:r>
          </w:p>
        </w:tc>
        <w:tc>
          <w:tcPr>
            <w:tcW w:w="1134" w:type="dxa"/>
            <w:tcBorders>
              <w:top w:val="nil"/>
              <w:left w:val="nil"/>
              <w:bottom w:val="nil"/>
              <w:right w:val="nil"/>
            </w:tcBorders>
            <w:shd w:val="clear" w:color="auto" w:fill="auto"/>
            <w:noWrap/>
            <w:hideMark/>
          </w:tcPr>
          <w:p w14:paraId="32D77DB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FFDED55" w14:textId="77777777" w:rsidR="00DF499E" w:rsidRPr="00DF499E" w:rsidRDefault="00DF499E" w:rsidP="00DF499E"/>
        </w:tc>
        <w:tc>
          <w:tcPr>
            <w:tcW w:w="1134" w:type="dxa"/>
            <w:tcBorders>
              <w:top w:val="nil"/>
              <w:left w:val="nil"/>
              <w:bottom w:val="nil"/>
              <w:right w:val="nil"/>
            </w:tcBorders>
            <w:shd w:val="clear" w:color="auto" w:fill="auto"/>
            <w:noWrap/>
            <w:hideMark/>
          </w:tcPr>
          <w:p w14:paraId="1B869D4A" w14:textId="77777777" w:rsidR="00DF499E" w:rsidRPr="00DF499E" w:rsidRDefault="00DF499E" w:rsidP="00DF499E"/>
        </w:tc>
      </w:tr>
      <w:tr w:rsidR="00DF499E" w:rsidRPr="00DF499E" w14:paraId="5F26346A" w14:textId="77777777" w:rsidTr="00DF499E">
        <w:trPr>
          <w:trHeight w:val="255"/>
        </w:trPr>
        <w:tc>
          <w:tcPr>
            <w:tcW w:w="4536" w:type="dxa"/>
            <w:gridSpan w:val="4"/>
            <w:tcBorders>
              <w:top w:val="nil"/>
              <w:left w:val="nil"/>
              <w:bottom w:val="nil"/>
              <w:right w:val="nil"/>
            </w:tcBorders>
            <w:shd w:val="clear" w:color="auto" w:fill="auto"/>
            <w:noWrap/>
            <w:hideMark/>
          </w:tcPr>
          <w:p w14:paraId="1CED9B3E" w14:textId="77777777" w:rsidR="00DF499E" w:rsidRPr="00DF499E" w:rsidRDefault="00DF499E" w:rsidP="00DF499E">
            <w:pPr>
              <w:rPr>
                <w:u w:val="single"/>
              </w:rPr>
            </w:pPr>
            <w:r w:rsidRPr="00DF499E">
              <w:rPr>
                <w:u w:val="single"/>
              </w:rPr>
              <w:t>hasičská zbrojnice - pare. 46/1 KU Lipí</w:t>
            </w:r>
            <w:r w:rsidRPr="00DF499E">
              <w:t>_</w:t>
            </w:r>
          </w:p>
        </w:tc>
        <w:tc>
          <w:tcPr>
            <w:tcW w:w="1134" w:type="dxa"/>
            <w:tcBorders>
              <w:top w:val="nil"/>
              <w:left w:val="nil"/>
              <w:bottom w:val="nil"/>
              <w:right w:val="nil"/>
            </w:tcBorders>
            <w:shd w:val="clear" w:color="auto" w:fill="auto"/>
            <w:noWrap/>
            <w:hideMark/>
          </w:tcPr>
          <w:p w14:paraId="6269585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E6DD724" w14:textId="77777777" w:rsidR="00DF499E" w:rsidRPr="00DF499E" w:rsidRDefault="00DF499E" w:rsidP="00DF499E"/>
        </w:tc>
        <w:tc>
          <w:tcPr>
            <w:tcW w:w="1134" w:type="dxa"/>
            <w:tcBorders>
              <w:top w:val="nil"/>
              <w:left w:val="nil"/>
              <w:bottom w:val="nil"/>
              <w:right w:val="nil"/>
            </w:tcBorders>
            <w:shd w:val="clear" w:color="auto" w:fill="auto"/>
            <w:noWrap/>
            <w:hideMark/>
          </w:tcPr>
          <w:p w14:paraId="56E3775D" w14:textId="77777777" w:rsidR="00DF499E" w:rsidRPr="00DF499E" w:rsidRDefault="00DF499E" w:rsidP="00DF499E"/>
        </w:tc>
        <w:tc>
          <w:tcPr>
            <w:tcW w:w="1134" w:type="dxa"/>
            <w:tcBorders>
              <w:top w:val="nil"/>
              <w:left w:val="nil"/>
              <w:bottom w:val="nil"/>
              <w:right w:val="nil"/>
            </w:tcBorders>
            <w:shd w:val="clear" w:color="auto" w:fill="auto"/>
            <w:noWrap/>
            <w:hideMark/>
          </w:tcPr>
          <w:p w14:paraId="6F670B37" w14:textId="77777777" w:rsidR="00DF499E" w:rsidRPr="00DF499E" w:rsidRDefault="00DF499E" w:rsidP="00DF499E"/>
        </w:tc>
      </w:tr>
      <w:tr w:rsidR="00DF499E" w:rsidRPr="00DF499E" w14:paraId="04474F79" w14:textId="77777777" w:rsidTr="00DF499E">
        <w:trPr>
          <w:trHeight w:val="270"/>
        </w:trPr>
        <w:tc>
          <w:tcPr>
            <w:tcW w:w="4536" w:type="dxa"/>
            <w:gridSpan w:val="4"/>
            <w:tcBorders>
              <w:top w:val="nil"/>
              <w:left w:val="nil"/>
              <w:bottom w:val="nil"/>
              <w:right w:val="nil"/>
            </w:tcBorders>
            <w:shd w:val="clear" w:color="auto" w:fill="auto"/>
            <w:noWrap/>
            <w:hideMark/>
          </w:tcPr>
          <w:p w14:paraId="57B5B507" w14:textId="77777777" w:rsidR="00DF499E" w:rsidRPr="00DF499E" w:rsidRDefault="00DF499E" w:rsidP="00DF499E">
            <w:pPr>
              <w:rPr>
                <w:u w:val="single"/>
              </w:rPr>
            </w:pPr>
            <w:r w:rsidRPr="00DF499E">
              <w:rPr>
                <w:u w:val="single"/>
              </w:rPr>
              <w:t>hasičská zbrojnice -</w:t>
            </w:r>
            <w:r w:rsidRPr="00DF499E">
              <w:rPr>
                <w:b/>
                <w:bCs/>
                <w:i/>
                <w:iCs/>
                <w:u w:val="single"/>
              </w:rPr>
              <w:t xml:space="preserve"> pare.</w:t>
            </w:r>
            <w:r w:rsidRPr="00DF499E">
              <w:rPr>
                <w:u w:val="single"/>
              </w:rPr>
              <w:t xml:space="preserve"> 74 KÚ </w:t>
            </w:r>
            <w:proofErr w:type="spellStart"/>
            <w:r w:rsidRPr="00DF499E">
              <w:rPr>
                <w:u w:val="single"/>
              </w:rPr>
              <w:t>Dobrošov</w:t>
            </w:r>
            <w:proofErr w:type="spellEnd"/>
            <w:r w:rsidRPr="00DF499E">
              <w:t>_</w:t>
            </w:r>
          </w:p>
        </w:tc>
        <w:tc>
          <w:tcPr>
            <w:tcW w:w="1134" w:type="dxa"/>
            <w:tcBorders>
              <w:top w:val="nil"/>
              <w:left w:val="nil"/>
              <w:bottom w:val="nil"/>
              <w:right w:val="nil"/>
            </w:tcBorders>
            <w:shd w:val="clear" w:color="auto" w:fill="auto"/>
            <w:noWrap/>
            <w:hideMark/>
          </w:tcPr>
          <w:p w14:paraId="70EEA44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E225194" w14:textId="77777777" w:rsidR="00DF499E" w:rsidRPr="00DF499E" w:rsidRDefault="00DF499E" w:rsidP="00DF499E"/>
        </w:tc>
        <w:tc>
          <w:tcPr>
            <w:tcW w:w="1134" w:type="dxa"/>
            <w:tcBorders>
              <w:top w:val="nil"/>
              <w:left w:val="nil"/>
              <w:bottom w:val="nil"/>
              <w:right w:val="nil"/>
            </w:tcBorders>
            <w:shd w:val="clear" w:color="auto" w:fill="auto"/>
            <w:noWrap/>
            <w:hideMark/>
          </w:tcPr>
          <w:p w14:paraId="55A05D60" w14:textId="77777777" w:rsidR="00DF499E" w:rsidRPr="00DF499E" w:rsidRDefault="00DF499E" w:rsidP="00DF499E"/>
        </w:tc>
        <w:tc>
          <w:tcPr>
            <w:tcW w:w="1134" w:type="dxa"/>
            <w:tcBorders>
              <w:top w:val="nil"/>
              <w:left w:val="nil"/>
              <w:bottom w:val="nil"/>
              <w:right w:val="nil"/>
            </w:tcBorders>
            <w:shd w:val="clear" w:color="auto" w:fill="auto"/>
            <w:noWrap/>
            <w:hideMark/>
          </w:tcPr>
          <w:p w14:paraId="042B1813" w14:textId="77777777" w:rsidR="00DF499E" w:rsidRPr="00DF499E" w:rsidRDefault="00DF499E" w:rsidP="00DF499E"/>
        </w:tc>
      </w:tr>
      <w:tr w:rsidR="00DF499E" w:rsidRPr="00DF499E" w14:paraId="1F9A2CF6" w14:textId="77777777" w:rsidTr="00DF499E">
        <w:trPr>
          <w:trHeight w:val="255"/>
        </w:trPr>
        <w:tc>
          <w:tcPr>
            <w:tcW w:w="5670" w:type="dxa"/>
            <w:gridSpan w:val="5"/>
            <w:tcBorders>
              <w:top w:val="nil"/>
              <w:left w:val="nil"/>
              <w:bottom w:val="nil"/>
              <w:right w:val="nil"/>
            </w:tcBorders>
            <w:shd w:val="clear" w:color="auto" w:fill="auto"/>
            <w:noWrap/>
            <w:hideMark/>
          </w:tcPr>
          <w:p w14:paraId="3EC07BC5" w14:textId="77777777" w:rsidR="00DF499E" w:rsidRPr="00DF499E" w:rsidRDefault="00DF499E" w:rsidP="00DF499E">
            <w:pPr>
              <w:rPr>
                <w:u w:val="single"/>
              </w:rPr>
            </w:pPr>
            <w:proofErr w:type="spellStart"/>
            <w:proofErr w:type="gramStart"/>
            <w:r w:rsidRPr="00DF499E">
              <w:rPr>
                <w:u w:val="single"/>
              </w:rPr>
              <w:t>hygien</w:t>
            </w:r>
            <w:proofErr w:type="gramEnd"/>
            <w:r w:rsidRPr="00DF499E">
              <w:rPr>
                <w:u w:val="single"/>
              </w:rPr>
              <w:t>.</w:t>
            </w:r>
            <w:proofErr w:type="gramStart"/>
            <w:r w:rsidRPr="00DF499E">
              <w:rPr>
                <w:u w:val="single"/>
              </w:rPr>
              <w:t>pavilon</w:t>
            </w:r>
            <w:proofErr w:type="spellEnd"/>
            <w:proofErr w:type="gramEnd"/>
            <w:r w:rsidRPr="00DF499E">
              <w:rPr>
                <w:u w:val="single"/>
              </w:rPr>
              <w:t xml:space="preserve"> MŠ </w:t>
            </w:r>
            <w:proofErr w:type="spellStart"/>
            <w:r w:rsidRPr="00DF499E">
              <w:rPr>
                <w:u w:val="single"/>
              </w:rPr>
              <w:t>Myslbek</w:t>
            </w:r>
            <w:proofErr w:type="spellEnd"/>
            <w:r w:rsidRPr="00DF499E">
              <w:rPr>
                <w:u w:val="single"/>
              </w:rPr>
              <w:t xml:space="preserve">, pare. 384 KÚ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795911D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90EB780" w14:textId="77777777" w:rsidR="00DF499E" w:rsidRPr="00DF499E" w:rsidRDefault="00DF499E" w:rsidP="00DF499E"/>
        </w:tc>
        <w:tc>
          <w:tcPr>
            <w:tcW w:w="1134" w:type="dxa"/>
            <w:tcBorders>
              <w:top w:val="nil"/>
              <w:left w:val="nil"/>
              <w:bottom w:val="nil"/>
              <w:right w:val="nil"/>
            </w:tcBorders>
            <w:shd w:val="clear" w:color="auto" w:fill="auto"/>
            <w:noWrap/>
            <w:hideMark/>
          </w:tcPr>
          <w:p w14:paraId="74A2AB7F" w14:textId="77777777" w:rsidR="00DF499E" w:rsidRPr="00DF499E" w:rsidRDefault="00DF499E" w:rsidP="00DF499E"/>
        </w:tc>
      </w:tr>
      <w:tr w:rsidR="00DF499E" w:rsidRPr="00DF499E" w14:paraId="47DC610D" w14:textId="77777777" w:rsidTr="00DF499E">
        <w:trPr>
          <w:trHeight w:val="255"/>
        </w:trPr>
        <w:tc>
          <w:tcPr>
            <w:tcW w:w="5670" w:type="dxa"/>
            <w:gridSpan w:val="5"/>
            <w:tcBorders>
              <w:top w:val="nil"/>
              <w:left w:val="nil"/>
              <w:bottom w:val="nil"/>
              <w:right w:val="nil"/>
            </w:tcBorders>
            <w:shd w:val="clear" w:color="auto" w:fill="auto"/>
            <w:noWrap/>
            <w:hideMark/>
          </w:tcPr>
          <w:p w14:paraId="78BB9CB9" w14:textId="77777777" w:rsidR="00DF499E" w:rsidRPr="00DF499E" w:rsidRDefault="00DF499E" w:rsidP="00DF499E">
            <w:pPr>
              <w:rPr>
                <w:u w:val="single"/>
              </w:rPr>
            </w:pPr>
            <w:proofErr w:type="spellStart"/>
            <w:r w:rsidRPr="00DF499E">
              <w:rPr>
                <w:u w:val="single"/>
              </w:rPr>
              <w:t>hygien.payilon</w:t>
            </w:r>
            <w:proofErr w:type="spellEnd"/>
            <w:r w:rsidRPr="00DF499E">
              <w:rPr>
                <w:u w:val="single"/>
              </w:rPr>
              <w:t xml:space="preserve"> ZŠ Sokolská, pare. 1325/3 KÚ Náchod</w:t>
            </w:r>
          </w:p>
        </w:tc>
        <w:tc>
          <w:tcPr>
            <w:tcW w:w="1134" w:type="dxa"/>
            <w:tcBorders>
              <w:top w:val="nil"/>
              <w:left w:val="nil"/>
              <w:bottom w:val="nil"/>
              <w:right w:val="nil"/>
            </w:tcBorders>
            <w:shd w:val="clear" w:color="auto" w:fill="auto"/>
            <w:noWrap/>
            <w:hideMark/>
          </w:tcPr>
          <w:p w14:paraId="507870B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7894B70" w14:textId="77777777" w:rsidR="00DF499E" w:rsidRPr="00DF499E" w:rsidRDefault="00DF499E" w:rsidP="00DF499E"/>
        </w:tc>
        <w:tc>
          <w:tcPr>
            <w:tcW w:w="1134" w:type="dxa"/>
            <w:tcBorders>
              <w:top w:val="nil"/>
              <w:left w:val="nil"/>
              <w:bottom w:val="nil"/>
              <w:right w:val="nil"/>
            </w:tcBorders>
            <w:shd w:val="clear" w:color="auto" w:fill="auto"/>
            <w:noWrap/>
            <w:hideMark/>
          </w:tcPr>
          <w:p w14:paraId="291FE68C" w14:textId="77777777" w:rsidR="00DF499E" w:rsidRPr="00DF499E" w:rsidRDefault="00DF499E" w:rsidP="00DF499E"/>
        </w:tc>
      </w:tr>
      <w:tr w:rsidR="00DF499E" w:rsidRPr="00DF499E" w14:paraId="1B0CE889" w14:textId="77777777" w:rsidTr="00DF499E">
        <w:trPr>
          <w:trHeight w:val="255"/>
        </w:trPr>
        <w:tc>
          <w:tcPr>
            <w:tcW w:w="4536" w:type="dxa"/>
            <w:gridSpan w:val="4"/>
            <w:tcBorders>
              <w:top w:val="nil"/>
              <w:left w:val="nil"/>
              <w:bottom w:val="nil"/>
              <w:right w:val="nil"/>
            </w:tcBorders>
            <w:shd w:val="clear" w:color="auto" w:fill="auto"/>
            <w:noWrap/>
            <w:hideMark/>
          </w:tcPr>
          <w:p w14:paraId="6C84018B" w14:textId="77777777" w:rsidR="00DF499E" w:rsidRPr="00DF499E" w:rsidRDefault="00DF499E" w:rsidP="00DF499E">
            <w:pPr>
              <w:rPr>
                <w:u w:val="single"/>
              </w:rPr>
            </w:pPr>
            <w:r w:rsidRPr="00DF499E">
              <w:rPr>
                <w:u w:val="single"/>
              </w:rPr>
              <w:t>chata čp. 264 MŠ Běloves, pare. 250 KÚ Běloves</w:t>
            </w:r>
          </w:p>
        </w:tc>
        <w:tc>
          <w:tcPr>
            <w:tcW w:w="1134" w:type="dxa"/>
            <w:tcBorders>
              <w:top w:val="nil"/>
              <w:left w:val="nil"/>
              <w:bottom w:val="nil"/>
              <w:right w:val="nil"/>
            </w:tcBorders>
            <w:shd w:val="clear" w:color="auto" w:fill="auto"/>
            <w:noWrap/>
            <w:hideMark/>
          </w:tcPr>
          <w:p w14:paraId="1F3C18D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F911CB5" w14:textId="77777777" w:rsidR="00DF499E" w:rsidRPr="00DF499E" w:rsidRDefault="00DF499E" w:rsidP="00DF499E"/>
        </w:tc>
        <w:tc>
          <w:tcPr>
            <w:tcW w:w="1134" w:type="dxa"/>
            <w:tcBorders>
              <w:top w:val="nil"/>
              <w:left w:val="nil"/>
              <w:bottom w:val="nil"/>
              <w:right w:val="nil"/>
            </w:tcBorders>
            <w:shd w:val="clear" w:color="auto" w:fill="auto"/>
            <w:noWrap/>
            <w:hideMark/>
          </w:tcPr>
          <w:p w14:paraId="5D074596" w14:textId="77777777" w:rsidR="00DF499E" w:rsidRPr="00DF499E" w:rsidRDefault="00DF499E" w:rsidP="00DF499E"/>
        </w:tc>
        <w:tc>
          <w:tcPr>
            <w:tcW w:w="1134" w:type="dxa"/>
            <w:tcBorders>
              <w:top w:val="nil"/>
              <w:left w:val="nil"/>
              <w:bottom w:val="nil"/>
              <w:right w:val="nil"/>
            </w:tcBorders>
            <w:shd w:val="clear" w:color="auto" w:fill="auto"/>
            <w:noWrap/>
            <w:hideMark/>
          </w:tcPr>
          <w:p w14:paraId="7B0572AA" w14:textId="77777777" w:rsidR="00DF499E" w:rsidRPr="00DF499E" w:rsidRDefault="00DF499E" w:rsidP="00DF499E"/>
        </w:tc>
      </w:tr>
      <w:tr w:rsidR="00DF499E" w:rsidRPr="00DF499E" w14:paraId="140CF4B2" w14:textId="77777777" w:rsidTr="00DF499E">
        <w:trPr>
          <w:trHeight w:val="255"/>
        </w:trPr>
        <w:tc>
          <w:tcPr>
            <w:tcW w:w="4536" w:type="dxa"/>
            <w:gridSpan w:val="4"/>
            <w:tcBorders>
              <w:top w:val="nil"/>
              <w:left w:val="nil"/>
              <w:bottom w:val="nil"/>
              <w:right w:val="nil"/>
            </w:tcBorders>
            <w:shd w:val="clear" w:color="auto" w:fill="auto"/>
            <w:noWrap/>
            <w:hideMark/>
          </w:tcPr>
          <w:p w14:paraId="59417E26" w14:textId="77777777" w:rsidR="00DF499E" w:rsidRPr="00DF499E" w:rsidRDefault="00DF499E" w:rsidP="00DF499E">
            <w:pPr>
              <w:rPr>
                <w:u w:val="single"/>
              </w:rPr>
            </w:pPr>
            <w:r w:rsidRPr="00DF499E">
              <w:rPr>
                <w:u w:val="single"/>
              </w:rPr>
              <w:t xml:space="preserve">chata Lesana, pare. 78 KÚ </w:t>
            </w:r>
            <w:proofErr w:type="spellStart"/>
            <w:r w:rsidRPr="00DF499E">
              <w:rPr>
                <w:u w:val="single"/>
              </w:rPr>
              <w:t>Vižňov</w:t>
            </w:r>
            <w:proofErr w:type="spellEnd"/>
            <w:r w:rsidRPr="00DF499E">
              <w:t>____</w:t>
            </w:r>
          </w:p>
        </w:tc>
        <w:tc>
          <w:tcPr>
            <w:tcW w:w="1134" w:type="dxa"/>
            <w:tcBorders>
              <w:top w:val="nil"/>
              <w:left w:val="nil"/>
              <w:bottom w:val="nil"/>
              <w:right w:val="nil"/>
            </w:tcBorders>
            <w:shd w:val="clear" w:color="auto" w:fill="auto"/>
            <w:noWrap/>
            <w:hideMark/>
          </w:tcPr>
          <w:p w14:paraId="4091625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476FBC7" w14:textId="77777777" w:rsidR="00DF499E" w:rsidRPr="00DF499E" w:rsidRDefault="00DF499E" w:rsidP="00DF499E"/>
        </w:tc>
        <w:tc>
          <w:tcPr>
            <w:tcW w:w="1134" w:type="dxa"/>
            <w:tcBorders>
              <w:top w:val="nil"/>
              <w:left w:val="nil"/>
              <w:bottom w:val="nil"/>
              <w:right w:val="nil"/>
            </w:tcBorders>
            <w:shd w:val="clear" w:color="auto" w:fill="auto"/>
            <w:noWrap/>
            <w:hideMark/>
          </w:tcPr>
          <w:p w14:paraId="03A5B60C" w14:textId="77777777" w:rsidR="00DF499E" w:rsidRPr="00DF499E" w:rsidRDefault="00DF499E" w:rsidP="00DF499E"/>
        </w:tc>
        <w:tc>
          <w:tcPr>
            <w:tcW w:w="1134" w:type="dxa"/>
            <w:tcBorders>
              <w:top w:val="nil"/>
              <w:left w:val="nil"/>
              <w:bottom w:val="nil"/>
              <w:right w:val="nil"/>
            </w:tcBorders>
            <w:shd w:val="clear" w:color="auto" w:fill="auto"/>
            <w:noWrap/>
            <w:hideMark/>
          </w:tcPr>
          <w:p w14:paraId="0745990B" w14:textId="77777777" w:rsidR="00DF499E" w:rsidRPr="00DF499E" w:rsidRDefault="00DF499E" w:rsidP="00DF499E"/>
        </w:tc>
      </w:tr>
      <w:tr w:rsidR="00DF499E" w:rsidRPr="00DF499E" w14:paraId="5B6FEEE1" w14:textId="77777777" w:rsidTr="00DF499E">
        <w:trPr>
          <w:trHeight w:val="255"/>
        </w:trPr>
        <w:tc>
          <w:tcPr>
            <w:tcW w:w="4536" w:type="dxa"/>
            <w:gridSpan w:val="4"/>
            <w:tcBorders>
              <w:top w:val="nil"/>
              <w:left w:val="nil"/>
              <w:bottom w:val="nil"/>
              <w:right w:val="nil"/>
            </w:tcBorders>
            <w:shd w:val="clear" w:color="auto" w:fill="auto"/>
            <w:noWrap/>
            <w:hideMark/>
          </w:tcPr>
          <w:p w14:paraId="5013FEE5" w14:textId="77777777" w:rsidR="00DF499E" w:rsidRPr="00DF499E" w:rsidRDefault="00DF499E" w:rsidP="00DF499E">
            <w:pPr>
              <w:rPr>
                <w:u w:val="single"/>
              </w:rPr>
            </w:pPr>
            <w:r w:rsidRPr="00DF499E">
              <w:rPr>
                <w:u w:val="single"/>
              </w:rPr>
              <w:t xml:space="preserve">chata MDU </w:t>
            </w:r>
            <w:proofErr w:type="spellStart"/>
            <w:r w:rsidRPr="00DF499E">
              <w:rPr>
                <w:u w:val="single"/>
              </w:rPr>
              <w:t>Vižňov</w:t>
            </w:r>
            <w:proofErr w:type="spellEnd"/>
            <w:r w:rsidRPr="00DF499E">
              <w:rPr>
                <w:u w:val="single"/>
              </w:rPr>
              <w:t xml:space="preserve">, pare. 35 KU </w:t>
            </w:r>
            <w:proofErr w:type="spellStart"/>
            <w:r w:rsidRPr="00DF499E">
              <w:rPr>
                <w:u w:val="single"/>
              </w:rPr>
              <w:t>Vižňov</w:t>
            </w:r>
            <w:proofErr w:type="spellEnd"/>
            <w:r w:rsidRPr="00DF499E">
              <w:t>__</w:t>
            </w:r>
          </w:p>
        </w:tc>
        <w:tc>
          <w:tcPr>
            <w:tcW w:w="1134" w:type="dxa"/>
            <w:tcBorders>
              <w:top w:val="nil"/>
              <w:left w:val="nil"/>
              <w:bottom w:val="nil"/>
              <w:right w:val="nil"/>
            </w:tcBorders>
            <w:shd w:val="clear" w:color="auto" w:fill="auto"/>
            <w:noWrap/>
            <w:hideMark/>
          </w:tcPr>
          <w:p w14:paraId="2A2673C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0356CCC" w14:textId="77777777" w:rsidR="00DF499E" w:rsidRPr="00DF499E" w:rsidRDefault="00DF499E" w:rsidP="00DF499E"/>
        </w:tc>
        <w:tc>
          <w:tcPr>
            <w:tcW w:w="1134" w:type="dxa"/>
            <w:tcBorders>
              <w:top w:val="nil"/>
              <w:left w:val="nil"/>
              <w:bottom w:val="nil"/>
              <w:right w:val="nil"/>
            </w:tcBorders>
            <w:shd w:val="clear" w:color="auto" w:fill="auto"/>
            <w:noWrap/>
            <w:hideMark/>
          </w:tcPr>
          <w:p w14:paraId="3C9B821C" w14:textId="77777777" w:rsidR="00DF499E" w:rsidRPr="00DF499E" w:rsidRDefault="00DF499E" w:rsidP="00DF499E"/>
        </w:tc>
        <w:tc>
          <w:tcPr>
            <w:tcW w:w="1134" w:type="dxa"/>
            <w:tcBorders>
              <w:top w:val="nil"/>
              <w:left w:val="nil"/>
              <w:bottom w:val="nil"/>
              <w:right w:val="nil"/>
            </w:tcBorders>
            <w:shd w:val="clear" w:color="auto" w:fill="auto"/>
            <w:noWrap/>
            <w:hideMark/>
          </w:tcPr>
          <w:p w14:paraId="34DB4842" w14:textId="77777777" w:rsidR="00DF499E" w:rsidRPr="00DF499E" w:rsidRDefault="00DF499E" w:rsidP="00DF499E"/>
        </w:tc>
      </w:tr>
      <w:tr w:rsidR="00DF499E" w:rsidRPr="00DF499E" w14:paraId="2976BCC1" w14:textId="77777777" w:rsidTr="00DF499E">
        <w:trPr>
          <w:trHeight w:val="255"/>
        </w:trPr>
        <w:tc>
          <w:tcPr>
            <w:tcW w:w="4536" w:type="dxa"/>
            <w:gridSpan w:val="4"/>
            <w:tcBorders>
              <w:top w:val="nil"/>
              <w:left w:val="nil"/>
              <w:bottom w:val="nil"/>
              <w:right w:val="nil"/>
            </w:tcBorders>
            <w:shd w:val="clear" w:color="auto" w:fill="auto"/>
            <w:noWrap/>
            <w:hideMark/>
          </w:tcPr>
          <w:p w14:paraId="702C24F2" w14:textId="77777777" w:rsidR="00DF499E" w:rsidRPr="00DF499E" w:rsidRDefault="00DF499E" w:rsidP="00DF499E">
            <w:pPr>
              <w:rPr>
                <w:u w:val="single"/>
              </w:rPr>
            </w:pPr>
            <w:r w:rsidRPr="00DF499E">
              <w:rPr>
                <w:u w:val="single"/>
              </w:rPr>
              <w:t xml:space="preserve">chata MDU </w:t>
            </w:r>
            <w:proofErr w:type="spellStart"/>
            <w:r w:rsidRPr="00DF499E">
              <w:rPr>
                <w:u w:val="single"/>
              </w:rPr>
              <w:t>Vižňov</w:t>
            </w:r>
            <w:proofErr w:type="spellEnd"/>
            <w:r w:rsidRPr="00DF499E">
              <w:rPr>
                <w:u w:val="single"/>
              </w:rPr>
              <w:t xml:space="preserve">, pare. 35 KÚ </w:t>
            </w:r>
            <w:proofErr w:type="spellStart"/>
            <w:r w:rsidRPr="00DF499E">
              <w:rPr>
                <w:u w:val="single"/>
              </w:rPr>
              <w:t>Vižňov</w:t>
            </w:r>
            <w:proofErr w:type="spellEnd"/>
            <w:r w:rsidRPr="00DF499E">
              <w:t>__</w:t>
            </w:r>
          </w:p>
        </w:tc>
        <w:tc>
          <w:tcPr>
            <w:tcW w:w="1134" w:type="dxa"/>
            <w:tcBorders>
              <w:top w:val="nil"/>
              <w:left w:val="nil"/>
              <w:bottom w:val="nil"/>
              <w:right w:val="nil"/>
            </w:tcBorders>
            <w:shd w:val="clear" w:color="auto" w:fill="auto"/>
            <w:noWrap/>
            <w:hideMark/>
          </w:tcPr>
          <w:p w14:paraId="689257B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13CE95E" w14:textId="77777777" w:rsidR="00DF499E" w:rsidRPr="00DF499E" w:rsidRDefault="00DF499E" w:rsidP="00DF499E"/>
        </w:tc>
        <w:tc>
          <w:tcPr>
            <w:tcW w:w="1134" w:type="dxa"/>
            <w:tcBorders>
              <w:top w:val="nil"/>
              <w:left w:val="nil"/>
              <w:bottom w:val="nil"/>
              <w:right w:val="nil"/>
            </w:tcBorders>
            <w:shd w:val="clear" w:color="auto" w:fill="auto"/>
            <w:noWrap/>
            <w:hideMark/>
          </w:tcPr>
          <w:p w14:paraId="28D190B8" w14:textId="77777777" w:rsidR="00DF499E" w:rsidRPr="00DF499E" w:rsidRDefault="00DF499E" w:rsidP="00DF499E"/>
        </w:tc>
        <w:tc>
          <w:tcPr>
            <w:tcW w:w="1134" w:type="dxa"/>
            <w:tcBorders>
              <w:top w:val="nil"/>
              <w:left w:val="nil"/>
              <w:bottom w:val="nil"/>
              <w:right w:val="nil"/>
            </w:tcBorders>
            <w:shd w:val="clear" w:color="auto" w:fill="auto"/>
            <w:noWrap/>
            <w:hideMark/>
          </w:tcPr>
          <w:p w14:paraId="0AA9A6F5" w14:textId="77777777" w:rsidR="00DF499E" w:rsidRPr="00DF499E" w:rsidRDefault="00DF499E" w:rsidP="00DF499E"/>
        </w:tc>
      </w:tr>
      <w:tr w:rsidR="00DF499E" w:rsidRPr="00DF499E" w14:paraId="71D4C50F" w14:textId="77777777" w:rsidTr="00DF499E">
        <w:trPr>
          <w:trHeight w:val="255"/>
        </w:trPr>
        <w:tc>
          <w:tcPr>
            <w:tcW w:w="4536" w:type="dxa"/>
            <w:gridSpan w:val="4"/>
            <w:tcBorders>
              <w:top w:val="nil"/>
              <w:left w:val="nil"/>
              <w:bottom w:val="nil"/>
              <w:right w:val="nil"/>
            </w:tcBorders>
            <w:shd w:val="clear" w:color="auto" w:fill="auto"/>
            <w:noWrap/>
            <w:hideMark/>
          </w:tcPr>
          <w:p w14:paraId="4B33F0FC" w14:textId="77777777" w:rsidR="00DF499E" w:rsidRPr="00DF499E" w:rsidRDefault="00DF499E" w:rsidP="00DF499E">
            <w:pPr>
              <w:rPr>
                <w:u w:val="single"/>
              </w:rPr>
            </w:pPr>
            <w:r w:rsidRPr="00DF499E">
              <w:rPr>
                <w:u w:val="single"/>
              </w:rPr>
              <w:t xml:space="preserve">chata MDU </w:t>
            </w:r>
            <w:proofErr w:type="spellStart"/>
            <w:r w:rsidRPr="00DF499E">
              <w:rPr>
                <w:u w:val="single"/>
              </w:rPr>
              <w:t>Vižňov</w:t>
            </w:r>
            <w:proofErr w:type="spellEnd"/>
            <w:r w:rsidRPr="00DF499E">
              <w:rPr>
                <w:u w:val="single"/>
              </w:rPr>
              <w:t xml:space="preserve">, pare. 35 KÚ </w:t>
            </w:r>
            <w:proofErr w:type="spellStart"/>
            <w:r w:rsidRPr="00DF499E">
              <w:rPr>
                <w:u w:val="single"/>
              </w:rPr>
              <w:t>Vižňov</w:t>
            </w:r>
            <w:proofErr w:type="spellEnd"/>
            <w:r w:rsidRPr="00DF499E">
              <w:t>_______</w:t>
            </w:r>
          </w:p>
        </w:tc>
        <w:tc>
          <w:tcPr>
            <w:tcW w:w="1134" w:type="dxa"/>
            <w:tcBorders>
              <w:top w:val="nil"/>
              <w:left w:val="nil"/>
              <w:bottom w:val="nil"/>
              <w:right w:val="nil"/>
            </w:tcBorders>
            <w:shd w:val="clear" w:color="auto" w:fill="auto"/>
            <w:noWrap/>
            <w:hideMark/>
          </w:tcPr>
          <w:p w14:paraId="22B0C83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2FDC98F" w14:textId="77777777" w:rsidR="00DF499E" w:rsidRPr="00DF499E" w:rsidRDefault="00DF499E" w:rsidP="00DF499E"/>
        </w:tc>
        <w:tc>
          <w:tcPr>
            <w:tcW w:w="1134" w:type="dxa"/>
            <w:tcBorders>
              <w:top w:val="nil"/>
              <w:left w:val="nil"/>
              <w:bottom w:val="nil"/>
              <w:right w:val="nil"/>
            </w:tcBorders>
            <w:shd w:val="clear" w:color="auto" w:fill="auto"/>
            <w:noWrap/>
            <w:hideMark/>
          </w:tcPr>
          <w:p w14:paraId="0D2A5C27" w14:textId="77777777" w:rsidR="00DF499E" w:rsidRPr="00DF499E" w:rsidRDefault="00DF499E" w:rsidP="00DF499E"/>
        </w:tc>
        <w:tc>
          <w:tcPr>
            <w:tcW w:w="1134" w:type="dxa"/>
            <w:tcBorders>
              <w:top w:val="nil"/>
              <w:left w:val="nil"/>
              <w:bottom w:val="nil"/>
              <w:right w:val="nil"/>
            </w:tcBorders>
            <w:shd w:val="clear" w:color="auto" w:fill="auto"/>
            <w:noWrap/>
            <w:hideMark/>
          </w:tcPr>
          <w:p w14:paraId="2D1DF88B" w14:textId="77777777" w:rsidR="00DF499E" w:rsidRPr="00DF499E" w:rsidRDefault="00DF499E" w:rsidP="00DF499E"/>
        </w:tc>
      </w:tr>
      <w:tr w:rsidR="00DF499E" w:rsidRPr="00DF499E" w14:paraId="17AE5B64" w14:textId="77777777" w:rsidTr="00DF499E">
        <w:trPr>
          <w:trHeight w:val="255"/>
        </w:trPr>
        <w:tc>
          <w:tcPr>
            <w:tcW w:w="4536" w:type="dxa"/>
            <w:gridSpan w:val="4"/>
            <w:tcBorders>
              <w:top w:val="nil"/>
              <w:left w:val="nil"/>
              <w:bottom w:val="nil"/>
              <w:right w:val="nil"/>
            </w:tcBorders>
            <w:shd w:val="clear" w:color="auto" w:fill="auto"/>
            <w:noWrap/>
            <w:hideMark/>
          </w:tcPr>
          <w:p w14:paraId="0A98C51E" w14:textId="77777777" w:rsidR="00DF499E" w:rsidRPr="00DF499E" w:rsidRDefault="00DF499E" w:rsidP="00DF499E">
            <w:pPr>
              <w:rPr>
                <w:u w:val="single"/>
              </w:rPr>
            </w:pPr>
            <w:r w:rsidRPr="00DF499E">
              <w:rPr>
                <w:u w:val="single"/>
              </w:rPr>
              <w:t>id.1/2 chaty Zvonička 32, pare. 90 KÚ Pec p. Sněž.</w:t>
            </w:r>
          </w:p>
        </w:tc>
        <w:tc>
          <w:tcPr>
            <w:tcW w:w="1134" w:type="dxa"/>
            <w:tcBorders>
              <w:top w:val="nil"/>
              <w:left w:val="nil"/>
              <w:bottom w:val="nil"/>
              <w:right w:val="nil"/>
            </w:tcBorders>
            <w:shd w:val="clear" w:color="auto" w:fill="auto"/>
            <w:noWrap/>
            <w:hideMark/>
          </w:tcPr>
          <w:p w14:paraId="21CEBC5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31BD7B5" w14:textId="77777777" w:rsidR="00DF499E" w:rsidRPr="00DF499E" w:rsidRDefault="00DF499E" w:rsidP="00DF499E"/>
        </w:tc>
        <w:tc>
          <w:tcPr>
            <w:tcW w:w="1134" w:type="dxa"/>
            <w:tcBorders>
              <w:top w:val="nil"/>
              <w:left w:val="nil"/>
              <w:bottom w:val="nil"/>
              <w:right w:val="nil"/>
            </w:tcBorders>
            <w:shd w:val="clear" w:color="auto" w:fill="auto"/>
            <w:noWrap/>
            <w:hideMark/>
          </w:tcPr>
          <w:p w14:paraId="2E2EF187" w14:textId="77777777" w:rsidR="00DF499E" w:rsidRPr="00DF499E" w:rsidRDefault="00DF499E" w:rsidP="00DF499E"/>
        </w:tc>
        <w:tc>
          <w:tcPr>
            <w:tcW w:w="1134" w:type="dxa"/>
            <w:tcBorders>
              <w:top w:val="nil"/>
              <w:left w:val="nil"/>
              <w:bottom w:val="nil"/>
              <w:right w:val="nil"/>
            </w:tcBorders>
            <w:shd w:val="clear" w:color="auto" w:fill="auto"/>
            <w:noWrap/>
            <w:hideMark/>
          </w:tcPr>
          <w:p w14:paraId="59F4996A" w14:textId="77777777" w:rsidR="00DF499E" w:rsidRPr="00DF499E" w:rsidRDefault="00DF499E" w:rsidP="00DF499E"/>
        </w:tc>
      </w:tr>
      <w:tr w:rsidR="00DF499E" w:rsidRPr="00DF499E" w14:paraId="3A0DBE81" w14:textId="77777777" w:rsidTr="00DF499E">
        <w:trPr>
          <w:trHeight w:val="255"/>
        </w:trPr>
        <w:tc>
          <w:tcPr>
            <w:tcW w:w="4536" w:type="dxa"/>
            <w:gridSpan w:val="4"/>
            <w:tcBorders>
              <w:top w:val="nil"/>
              <w:left w:val="nil"/>
              <w:bottom w:val="nil"/>
              <w:right w:val="nil"/>
            </w:tcBorders>
            <w:shd w:val="clear" w:color="auto" w:fill="auto"/>
            <w:noWrap/>
            <w:hideMark/>
          </w:tcPr>
          <w:p w14:paraId="16F4C3AD" w14:textId="77777777" w:rsidR="00DF499E" w:rsidRPr="00DF499E" w:rsidRDefault="00DF499E" w:rsidP="00DF499E">
            <w:pPr>
              <w:rPr>
                <w:u w:val="single"/>
              </w:rPr>
            </w:pPr>
            <w:r w:rsidRPr="00DF499E">
              <w:rPr>
                <w:u w:val="single"/>
              </w:rPr>
              <w:t>JK dřevěné kabiny, pare. 337/1 KU Náchod</w:t>
            </w:r>
            <w:r w:rsidRPr="00DF499E">
              <w:t>_</w:t>
            </w:r>
          </w:p>
        </w:tc>
        <w:tc>
          <w:tcPr>
            <w:tcW w:w="1134" w:type="dxa"/>
            <w:tcBorders>
              <w:top w:val="nil"/>
              <w:left w:val="nil"/>
              <w:bottom w:val="nil"/>
              <w:right w:val="nil"/>
            </w:tcBorders>
            <w:shd w:val="clear" w:color="auto" w:fill="auto"/>
            <w:noWrap/>
            <w:hideMark/>
          </w:tcPr>
          <w:p w14:paraId="47038E1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E6F5582" w14:textId="77777777" w:rsidR="00DF499E" w:rsidRPr="00DF499E" w:rsidRDefault="00DF499E" w:rsidP="00DF499E"/>
        </w:tc>
        <w:tc>
          <w:tcPr>
            <w:tcW w:w="1134" w:type="dxa"/>
            <w:tcBorders>
              <w:top w:val="nil"/>
              <w:left w:val="nil"/>
              <w:bottom w:val="nil"/>
              <w:right w:val="nil"/>
            </w:tcBorders>
            <w:shd w:val="clear" w:color="auto" w:fill="auto"/>
            <w:noWrap/>
            <w:hideMark/>
          </w:tcPr>
          <w:p w14:paraId="403042CE" w14:textId="77777777" w:rsidR="00DF499E" w:rsidRPr="00DF499E" w:rsidRDefault="00DF499E" w:rsidP="00DF499E"/>
        </w:tc>
        <w:tc>
          <w:tcPr>
            <w:tcW w:w="1134" w:type="dxa"/>
            <w:tcBorders>
              <w:top w:val="nil"/>
              <w:left w:val="nil"/>
              <w:bottom w:val="nil"/>
              <w:right w:val="nil"/>
            </w:tcBorders>
            <w:shd w:val="clear" w:color="auto" w:fill="auto"/>
            <w:noWrap/>
            <w:hideMark/>
          </w:tcPr>
          <w:p w14:paraId="167FA5F1" w14:textId="77777777" w:rsidR="00DF499E" w:rsidRPr="00DF499E" w:rsidRDefault="00DF499E" w:rsidP="00DF499E"/>
        </w:tc>
      </w:tr>
      <w:tr w:rsidR="00DF499E" w:rsidRPr="00DF499E" w14:paraId="4378FD12" w14:textId="77777777" w:rsidTr="00DF499E">
        <w:trPr>
          <w:trHeight w:val="255"/>
        </w:trPr>
        <w:tc>
          <w:tcPr>
            <w:tcW w:w="6804" w:type="dxa"/>
            <w:gridSpan w:val="6"/>
            <w:tcBorders>
              <w:top w:val="nil"/>
              <w:left w:val="nil"/>
              <w:bottom w:val="nil"/>
              <w:right w:val="nil"/>
            </w:tcBorders>
            <w:shd w:val="clear" w:color="auto" w:fill="auto"/>
            <w:noWrap/>
            <w:hideMark/>
          </w:tcPr>
          <w:p w14:paraId="3C523E4B" w14:textId="77777777" w:rsidR="00DF499E" w:rsidRPr="00DF499E" w:rsidRDefault="00DF499E" w:rsidP="00DF499E">
            <w:pPr>
              <w:rPr>
                <w:u w:val="single"/>
              </w:rPr>
            </w:pPr>
            <w:r w:rsidRPr="00DF499E">
              <w:rPr>
                <w:u w:val="single"/>
              </w:rPr>
              <w:t xml:space="preserve">JK </w:t>
            </w:r>
            <w:proofErr w:type="spellStart"/>
            <w:r w:rsidRPr="00DF499E">
              <w:rPr>
                <w:u w:val="single"/>
              </w:rPr>
              <w:t>rozvodna.,skladiště</w:t>
            </w:r>
            <w:proofErr w:type="spellEnd"/>
            <w:r w:rsidRPr="00DF499E">
              <w:rPr>
                <w:u w:val="single"/>
              </w:rPr>
              <w:t xml:space="preserve"> </w:t>
            </w:r>
            <w:proofErr w:type="gramStart"/>
            <w:r w:rsidRPr="00DF499E">
              <w:rPr>
                <w:u w:val="single"/>
              </w:rPr>
              <w:t>čp.1174</w:t>
            </w:r>
            <w:proofErr w:type="gramEnd"/>
            <w:r w:rsidRPr="00DF499E">
              <w:rPr>
                <w:u w:val="single"/>
              </w:rPr>
              <w:t xml:space="preserve">, pare. 1366 KU </w:t>
            </w:r>
            <w:proofErr w:type="spellStart"/>
            <w:r w:rsidRPr="00DF499E">
              <w:rPr>
                <w:u w:val="single"/>
              </w:rPr>
              <w:t>Nách</w:t>
            </w:r>
            <w:proofErr w:type="spellEnd"/>
            <w:r w:rsidRPr="00DF499E">
              <w:rPr>
                <w:u w:val="single"/>
              </w:rPr>
              <w:t xml:space="preserve"> (starý vstup na koupaliště)</w:t>
            </w:r>
            <w:r w:rsidRPr="00DF499E">
              <w:t>_</w:t>
            </w:r>
          </w:p>
        </w:tc>
        <w:tc>
          <w:tcPr>
            <w:tcW w:w="1134" w:type="dxa"/>
            <w:tcBorders>
              <w:top w:val="nil"/>
              <w:left w:val="nil"/>
              <w:bottom w:val="nil"/>
              <w:right w:val="nil"/>
            </w:tcBorders>
            <w:shd w:val="clear" w:color="auto" w:fill="auto"/>
            <w:noWrap/>
            <w:hideMark/>
          </w:tcPr>
          <w:p w14:paraId="3A2C9E8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CC9C435" w14:textId="77777777" w:rsidR="00DF499E" w:rsidRPr="00DF499E" w:rsidRDefault="00DF499E" w:rsidP="00DF499E"/>
        </w:tc>
      </w:tr>
      <w:tr w:rsidR="00DF499E" w:rsidRPr="00DF499E" w14:paraId="3E2F2D6B" w14:textId="77777777" w:rsidTr="00DF499E">
        <w:trPr>
          <w:trHeight w:val="255"/>
        </w:trPr>
        <w:tc>
          <w:tcPr>
            <w:tcW w:w="4536" w:type="dxa"/>
            <w:gridSpan w:val="4"/>
            <w:tcBorders>
              <w:top w:val="nil"/>
              <w:left w:val="nil"/>
              <w:bottom w:val="nil"/>
              <w:right w:val="nil"/>
            </w:tcBorders>
            <w:shd w:val="clear" w:color="auto" w:fill="auto"/>
            <w:noWrap/>
            <w:hideMark/>
          </w:tcPr>
          <w:p w14:paraId="139170E3" w14:textId="77777777" w:rsidR="00DF499E" w:rsidRPr="00DF499E" w:rsidRDefault="00DF499E" w:rsidP="00DF499E">
            <w:pPr>
              <w:rPr>
                <w:u w:val="single"/>
              </w:rPr>
            </w:pPr>
            <w:r w:rsidRPr="00DF499E">
              <w:rPr>
                <w:u w:val="single"/>
              </w:rPr>
              <w:t>JK sociální zařízení, pare. 3626 KU Náchod</w:t>
            </w:r>
            <w:r w:rsidRPr="00DF499E">
              <w:t>_</w:t>
            </w:r>
          </w:p>
        </w:tc>
        <w:tc>
          <w:tcPr>
            <w:tcW w:w="1134" w:type="dxa"/>
            <w:tcBorders>
              <w:top w:val="nil"/>
              <w:left w:val="nil"/>
              <w:bottom w:val="nil"/>
              <w:right w:val="nil"/>
            </w:tcBorders>
            <w:shd w:val="clear" w:color="auto" w:fill="auto"/>
            <w:noWrap/>
            <w:hideMark/>
          </w:tcPr>
          <w:p w14:paraId="4DA463A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6908198" w14:textId="77777777" w:rsidR="00DF499E" w:rsidRPr="00DF499E" w:rsidRDefault="00DF499E" w:rsidP="00DF499E"/>
        </w:tc>
        <w:tc>
          <w:tcPr>
            <w:tcW w:w="1134" w:type="dxa"/>
            <w:tcBorders>
              <w:top w:val="nil"/>
              <w:left w:val="nil"/>
              <w:bottom w:val="nil"/>
              <w:right w:val="nil"/>
            </w:tcBorders>
            <w:shd w:val="clear" w:color="auto" w:fill="auto"/>
            <w:noWrap/>
            <w:hideMark/>
          </w:tcPr>
          <w:p w14:paraId="60C88254" w14:textId="77777777" w:rsidR="00DF499E" w:rsidRPr="00DF499E" w:rsidRDefault="00DF499E" w:rsidP="00DF499E"/>
        </w:tc>
        <w:tc>
          <w:tcPr>
            <w:tcW w:w="1134" w:type="dxa"/>
            <w:tcBorders>
              <w:top w:val="nil"/>
              <w:left w:val="nil"/>
              <w:bottom w:val="nil"/>
              <w:right w:val="nil"/>
            </w:tcBorders>
            <w:shd w:val="clear" w:color="auto" w:fill="auto"/>
            <w:noWrap/>
            <w:hideMark/>
          </w:tcPr>
          <w:p w14:paraId="073CAFC1" w14:textId="77777777" w:rsidR="00DF499E" w:rsidRPr="00DF499E" w:rsidRDefault="00DF499E" w:rsidP="00DF499E"/>
        </w:tc>
      </w:tr>
      <w:tr w:rsidR="00DF499E" w:rsidRPr="00DF499E" w14:paraId="75AB4839" w14:textId="77777777" w:rsidTr="00DF499E">
        <w:trPr>
          <w:trHeight w:val="255"/>
        </w:trPr>
        <w:tc>
          <w:tcPr>
            <w:tcW w:w="4536" w:type="dxa"/>
            <w:gridSpan w:val="4"/>
            <w:tcBorders>
              <w:top w:val="nil"/>
              <w:left w:val="nil"/>
              <w:bottom w:val="nil"/>
              <w:right w:val="nil"/>
            </w:tcBorders>
            <w:shd w:val="clear" w:color="auto" w:fill="auto"/>
            <w:noWrap/>
            <w:hideMark/>
          </w:tcPr>
          <w:p w14:paraId="32EE4574" w14:textId="77777777" w:rsidR="00DF499E" w:rsidRPr="00DF499E" w:rsidRDefault="00DF499E" w:rsidP="00DF499E">
            <w:pPr>
              <w:rPr>
                <w:u w:val="single"/>
              </w:rPr>
            </w:pPr>
            <w:r w:rsidRPr="00DF499E">
              <w:rPr>
                <w:u w:val="single"/>
              </w:rPr>
              <w:t>JK spol. šatna, pare. 1367 KU Náchod</w:t>
            </w:r>
            <w:r w:rsidRPr="00DF499E">
              <w:t>_</w:t>
            </w:r>
          </w:p>
        </w:tc>
        <w:tc>
          <w:tcPr>
            <w:tcW w:w="1134" w:type="dxa"/>
            <w:tcBorders>
              <w:top w:val="nil"/>
              <w:left w:val="nil"/>
              <w:bottom w:val="nil"/>
              <w:right w:val="nil"/>
            </w:tcBorders>
            <w:shd w:val="clear" w:color="auto" w:fill="auto"/>
            <w:noWrap/>
            <w:hideMark/>
          </w:tcPr>
          <w:p w14:paraId="79EB35F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F82928F" w14:textId="77777777" w:rsidR="00DF499E" w:rsidRPr="00DF499E" w:rsidRDefault="00DF499E" w:rsidP="00DF499E"/>
        </w:tc>
        <w:tc>
          <w:tcPr>
            <w:tcW w:w="1134" w:type="dxa"/>
            <w:tcBorders>
              <w:top w:val="nil"/>
              <w:left w:val="nil"/>
              <w:bottom w:val="nil"/>
              <w:right w:val="nil"/>
            </w:tcBorders>
            <w:shd w:val="clear" w:color="auto" w:fill="auto"/>
            <w:noWrap/>
            <w:hideMark/>
          </w:tcPr>
          <w:p w14:paraId="5F3D5096" w14:textId="77777777" w:rsidR="00DF499E" w:rsidRPr="00DF499E" w:rsidRDefault="00DF499E" w:rsidP="00DF499E"/>
        </w:tc>
        <w:tc>
          <w:tcPr>
            <w:tcW w:w="1134" w:type="dxa"/>
            <w:tcBorders>
              <w:top w:val="nil"/>
              <w:left w:val="nil"/>
              <w:bottom w:val="nil"/>
              <w:right w:val="nil"/>
            </w:tcBorders>
            <w:shd w:val="clear" w:color="auto" w:fill="auto"/>
            <w:noWrap/>
            <w:hideMark/>
          </w:tcPr>
          <w:p w14:paraId="4E498620" w14:textId="77777777" w:rsidR="00DF499E" w:rsidRPr="00DF499E" w:rsidRDefault="00DF499E" w:rsidP="00DF499E"/>
        </w:tc>
      </w:tr>
      <w:tr w:rsidR="00DF499E" w:rsidRPr="00DF499E" w14:paraId="700C2791" w14:textId="77777777" w:rsidTr="00DF499E">
        <w:trPr>
          <w:trHeight w:val="255"/>
        </w:trPr>
        <w:tc>
          <w:tcPr>
            <w:tcW w:w="4536" w:type="dxa"/>
            <w:gridSpan w:val="4"/>
            <w:tcBorders>
              <w:top w:val="nil"/>
              <w:left w:val="nil"/>
              <w:bottom w:val="nil"/>
              <w:right w:val="nil"/>
            </w:tcBorders>
            <w:shd w:val="clear" w:color="auto" w:fill="auto"/>
            <w:noWrap/>
            <w:hideMark/>
          </w:tcPr>
          <w:p w14:paraId="46FEA14D" w14:textId="77777777" w:rsidR="00DF499E" w:rsidRPr="00DF499E" w:rsidRDefault="00DF499E" w:rsidP="00DF499E">
            <w:pPr>
              <w:rPr>
                <w:u w:val="single"/>
              </w:rPr>
            </w:pPr>
            <w:r w:rsidRPr="00DF499E">
              <w:rPr>
                <w:u w:val="single"/>
              </w:rPr>
              <w:t>JK úpravna vody, pare. 2971 KÚ Náchod</w:t>
            </w:r>
            <w:r w:rsidRPr="00DF499E">
              <w:t>__</w:t>
            </w:r>
          </w:p>
        </w:tc>
        <w:tc>
          <w:tcPr>
            <w:tcW w:w="1134" w:type="dxa"/>
            <w:tcBorders>
              <w:top w:val="nil"/>
              <w:left w:val="nil"/>
              <w:bottom w:val="nil"/>
              <w:right w:val="nil"/>
            </w:tcBorders>
            <w:shd w:val="clear" w:color="auto" w:fill="auto"/>
            <w:noWrap/>
            <w:hideMark/>
          </w:tcPr>
          <w:p w14:paraId="317EE4B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C18D682" w14:textId="77777777" w:rsidR="00DF499E" w:rsidRPr="00DF499E" w:rsidRDefault="00DF499E" w:rsidP="00DF499E"/>
        </w:tc>
        <w:tc>
          <w:tcPr>
            <w:tcW w:w="1134" w:type="dxa"/>
            <w:tcBorders>
              <w:top w:val="nil"/>
              <w:left w:val="nil"/>
              <w:bottom w:val="nil"/>
              <w:right w:val="nil"/>
            </w:tcBorders>
            <w:shd w:val="clear" w:color="auto" w:fill="auto"/>
            <w:noWrap/>
            <w:hideMark/>
          </w:tcPr>
          <w:p w14:paraId="0FEA2281" w14:textId="77777777" w:rsidR="00DF499E" w:rsidRPr="00DF499E" w:rsidRDefault="00DF499E" w:rsidP="00DF499E"/>
        </w:tc>
        <w:tc>
          <w:tcPr>
            <w:tcW w:w="1134" w:type="dxa"/>
            <w:tcBorders>
              <w:top w:val="nil"/>
              <w:left w:val="nil"/>
              <w:bottom w:val="nil"/>
              <w:right w:val="nil"/>
            </w:tcBorders>
            <w:shd w:val="clear" w:color="auto" w:fill="auto"/>
            <w:noWrap/>
            <w:hideMark/>
          </w:tcPr>
          <w:p w14:paraId="243A6A49" w14:textId="77777777" w:rsidR="00DF499E" w:rsidRPr="00DF499E" w:rsidRDefault="00DF499E" w:rsidP="00DF499E"/>
        </w:tc>
      </w:tr>
      <w:tr w:rsidR="00DF499E" w:rsidRPr="00DF499E" w14:paraId="0CB188C4" w14:textId="77777777" w:rsidTr="00DF499E">
        <w:trPr>
          <w:trHeight w:val="255"/>
        </w:trPr>
        <w:tc>
          <w:tcPr>
            <w:tcW w:w="4536" w:type="dxa"/>
            <w:gridSpan w:val="4"/>
            <w:tcBorders>
              <w:top w:val="nil"/>
              <w:left w:val="nil"/>
              <w:bottom w:val="nil"/>
              <w:right w:val="nil"/>
            </w:tcBorders>
            <w:shd w:val="clear" w:color="auto" w:fill="auto"/>
            <w:noWrap/>
            <w:hideMark/>
          </w:tcPr>
          <w:p w14:paraId="1D56D698" w14:textId="77777777" w:rsidR="00DF499E" w:rsidRPr="00DF499E" w:rsidRDefault="00DF499E" w:rsidP="00DF499E">
            <w:pPr>
              <w:rPr>
                <w:u w:val="single"/>
              </w:rPr>
            </w:pPr>
            <w:r w:rsidRPr="00DF499E">
              <w:rPr>
                <w:u w:val="single"/>
              </w:rPr>
              <w:t>JK vstupní objekt, ohřev, pare. 3209 KÚ Náchod</w:t>
            </w:r>
            <w:r w:rsidRPr="00DF499E">
              <w:t>_</w:t>
            </w:r>
          </w:p>
        </w:tc>
        <w:tc>
          <w:tcPr>
            <w:tcW w:w="1134" w:type="dxa"/>
            <w:tcBorders>
              <w:top w:val="nil"/>
              <w:left w:val="nil"/>
              <w:bottom w:val="nil"/>
              <w:right w:val="nil"/>
            </w:tcBorders>
            <w:shd w:val="clear" w:color="auto" w:fill="auto"/>
            <w:noWrap/>
            <w:hideMark/>
          </w:tcPr>
          <w:p w14:paraId="277354D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E8BA5B6" w14:textId="77777777" w:rsidR="00DF499E" w:rsidRPr="00DF499E" w:rsidRDefault="00DF499E" w:rsidP="00DF499E"/>
        </w:tc>
        <w:tc>
          <w:tcPr>
            <w:tcW w:w="1134" w:type="dxa"/>
            <w:tcBorders>
              <w:top w:val="nil"/>
              <w:left w:val="nil"/>
              <w:bottom w:val="nil"/>
              <w:right w:val="nil"/>
            </w:tcBorders>
            <w:shd w:val="clear" w:color="auto" w:fill="auto"/>
            <w:noWrap/>
            <w:hideMark/>
          </w:tcPr>
          <w:p w14:paraId="1E610186" w14:textId="77777777" w:rsidR="00DF499E" w:rsidRPr="00DF499E" w:rsidRDefault="00DF499E" w:rsidP="00DF499E"/>
        </w:tc>
        <w:tc>
          <w:tcPr>
            <w:tcW w:w="1134" w:type="dxa"/>
            <w:tcBorders>
              <w:top w:val="nil"/>
              <w:left w:val="nil"/>
              <w:bottom w:val="nil"/>
              <w:right w:val="nil"/>
            </w:tcBorders>
            <w:shd w:val="clear" w:color="auto" w:fill="auto"/>
            <w:noWrap/>
            <w:hideMark/>
          </w:tcPr>
          <w:p w14:paraId="0A843352" w14:textId="77777777" w:rsidR="00DF499E" w:rsidRPr="00DF499E" w:rsidRDefault="00DF499E" w:rsidP="00DF499E"/>
        </w:tc>
      </w:tr>
      <w:tr w:rsidR="00DF499E" w:rsidRPr="00DF499E" w14:paraId="64D13C27" w14:textId="77777777" w:rsidTr="00DF499E">
        <w:trPr>
          <w:trHeight w:val="255"/>
        </w:trPr>
        <w:tc>
          <w:tcPr>
            <w:tcW w:w="4536" w:type="dxa"/>
            <w:gridSpan w:val="4"/>
            <w:tcBorders>
              <w:top w:val="nil"/>
              <w:left w:val="nil"/>
              <w:bottom w:val="nil"/>
              <w:right w:val="nil"/>
            </w:tcBorders>
            <w:shd w:val="clear" w:color="auto" w:fill="auto"/>
            <w:noWrap/>
            <w:hideMark/>
          </w:tcPr>
          <w:p w14:paraId="11D86E9E" w14:textId="77777777" w:rsidR="00DF499E" w:rsidRPr="00DF499E" w:rsidRDefault="00DF499E" w:rsidP="00DF499E">
            <w:pPr>
              <w:rPr>
                <w:u w:val="single"/>
              </w:rPr>
            </w:pPr>
            <w:r w:rsidRPr="00DF499E">
              <w:rPr>
                <w:u w:val="single"/>
              </w:rPr>
              <w:t>kino VESMÍR čp. 147, pare. 203/1 KÚ Náchod ~</w:t>
            </w:r>
          </w:p>
        </w:tc>
        <w:tc>
          <w:tcPr>
            <w:tcW w:w="1134" w:type="dxa"/>
            <w:tcBorders>
              <w:top w:val="nil"/>
              <w:left w:val="nil"/>
              <w:bottom w:val="nil"/>
              <w:right w:val="nil"/>
            </w:tcBorders>
            <w:shd w:val="clear" w:color="auto" w:fill="auto"/>
            <w:noWrap/>
            <w:hideMark/>
          </w:tcPr>
          <w:p w14:paraId="37186BB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EE8BD18" w14:textId="77777777" w:rsidR="00DF499E" w:rsidRPr="00DF499E" w:rsidRDefault="00DF499E" w:rsidP="00DF499E"/>
        </w:tc>
        <w:tc>
          <w:tcPr>
            <w:tcW w:w="1134" w:type="dxa"/>
            <w:tcBorders>
              <w:top w:val="nil"/>
              <w:left w:val="nil"/>
              <w:bottom w:val="nil"/>
              <w:right w:val="nil"/>
            </w:tcBorders>
            <w:shd w:val="clear" w:color="auto" w:fill="auto"/>
            <w:noWrap/>
            <w:hideMark/>
          </w:tcPr>
          <w:p w14:paraId="01AB205B" w14:textId="77777777" w:rsidR="00DF499E" w:rsidRPr="00DF499E" w:rsidRDefault="00DF499E" w:rsidP="00DF499E"/>
        </w:tc>
        <w:tc>
          <w:tcPr>
            <w:tcW w:w="1134" w:type="dxa"/>
            <w:tcBorders>
              <w:top w:val="nil"/>
              <w:left w:val="nil"/>
              <w:bottom w:val="nil"/>
              <w:right w:val="nil"/>
            </w:tcBorders>
            <w:shd w:val="clear" w:color="auto" w:fill="auto"/>
            <w:noWrap/>
            <w:hideMark/>
          </w:tcPr>
          <w:p w14:paraId="1D050659" w14:textId="77777777" w:rsidR="00DF499E" w:rsidRPr="00DF499E" w:rsidRDefault="00DF499E" w:rsidP="00DF499E"/>
        </w:tc>
      </w:tr>
      <w:tr w:rsidR="00DF499E" w:rsidRPr="00DF499E" w14:paraId="2FC8127F" w14:textId="77777777" w:rsidTr="00DF499E">
        <w:trPr>
          <w:trHeight w:val="255"/>
        </w:trPr>
        <w:tc>
          <w:tcPr>
            <w:tcW w:w="5670" w:type="dxa"/>
            <w:gridSpan w:val="5"/>
            <w:tcBorders>
              <w:top w:val="nil"/>
              <w:left w:val="nil"/>
              <w:bottom w:val="nil"/>
              <w:right w:val="nil"/>
            </w:tcBorders>
            <w:shd w:val="clear" w:color="auto" w:fill="auto"/>
            <w:noWrap/>
            <w:hideMark/>
          </w:tcPr>
          <w:p w14:paraId="49FDA15F" w14:textId="77777777" w:rsidR="00DF499E" w:rsidRPr="00DF499E" w:rsidRDefault="00DF499E" w:rsidP="00DF499E">
            <w:pPr>
              <w:rPr>
                <w:u w:val="single"/>
              </w:rPr>
            </w:pPr>
            <w:r w:rsidRPr="00DF499E">
              <w:rPr>
                <w:u w:val="single"/>
              </w:rPr>
              <w:t xml:space="preserve">Kino VESMÍR čp. 249, </w:t>
            </w:r>
            <w:proofErr w:type="spellStart"/>
            <w:r w:rsidRPr="00DF499E">
              <w:rPr>
                <w:u w:val="single"/>
              </w:rPr>
              <w:t>Hurdálkova</w:t>
            </w:r>
            <w:proofErr w:type="spellEnd"/>
            <w:r w:rsidRPr="00DF499E">
              <w:rPr>
                <w:u w:val="single"/>
              </w:rPr>
              <w:t>, pare. 203/2 KÚ N</w:t>
            </w:r>
          </w:p>
        </w:tc>
        <w:tc>
          <w:tcPr>
            <w:tcW w:w="1134" w:type="dxa"/>
            <w:tcBorders>
              <w:top w:val="nil"/>
              <w:left w:val="nil"/>
              <w:bottom w:val="nil"/>
              <w:right w:val="nil"/>
            </w:tcBorders>
            <w:shd w:val="clear" w:color="auto" w:fill="auto"/>
            <w:noWrap/>
            <w:hideMark/>
          </w:tcPr>
          <w:p w14:paraId="2224A75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33532D6" w14:textId="77777777" w:rsidR="00DF499E" w:rsidRPr="00DF499E" w:rsidRDefault="00DF499E" w:rsidP="00DF499E"/>
        </w:tc>
        <w:tc>
          <w:tcPr>
            <w:tcW w:w="1134" w:type="dxa"/>
            <w:tcBorders>
              <w:top w:val="nil"/>
              <w:left w:val="nil"/>
              <w:bottom w:val="nil"/>
              <w:right w:val="nil"/>
            </w:tcBorders>
            <w:shd w:val="clear" w:color="auto" w:fill="auto"/>
            <w:noWrap/>
            <w:hideMark/>
          </w:tcPr>
          <w:p w14:paraId="5AEC2158" w14:textId="77777777" w:rsidR="00DF499E" w:rsidRPr="00DF499E" w:rsidRDefault="00DF499E" w:rsidP="00DF499E"/>
        </w:tc>
      </w:tr>
      <w:tr w:rsidR="00DF499E" w:rsidRPr="00DF499E" w14:paraId="4C8D0C0C" w14:textId="77777777" w:rsidTr="00DF499E">
        <w:trPr>
          <w:trHeight w:val="255"/>
        </w:trPr>
        <w:tc>
          <w:tcPr>
            <w:tcW w:w="5670" w:type="dxa"/>
            <w:gridSpan w:val="5"/>
            <w:tcBorders>
              <w:top w:val="nil"/>
              <w:left w:val="nil"/>
              <w:bottom w:val="nil"/>
              <w:right w:val="nil"/>
            </w:tcBorders>
            <w:shd w:val="clear" w:color="auto" w:fill="auto"/>
            <w:noWrap/>
            <w:hideMark/>
          </w:tcPr>
          <w:p w14:paraId="297A70B3" w14:textId="77777777" w:rsidR="00DF499E" w:rsidRPr="00DF499E" w:rsidRDefault="00DF499E" w:rsidP="00DF499E">
            <w:pPr>
              <w:rPr>
                <w:u w:val="single"/>
              </w:rPr>
            </w:pPr>
            <w:r w:rsidRPr="00DF499E">
              <w:rPr>
                <w:u w:val="single"/>
              </w:rPr>
              <w:t xml:space="preserve">Klubovna-skladiště </w:t>
            </w:r>
            <w:proofErr w:type="spellStart"/>
            <w:r w:rsidRPr="00DF499E">
              <w:rPr>
                <w:u w:val="single"/>
              </w:rPr>
              <w:t>Pavlišov</w:t>
            </w:r>
            <w:proofErr w:type="spellEnd"/>
            <w:r w:rsidRPr="00DF499E">
              <w:rPr>
                <w:u w:val="single"/>
              </w:rPr>
              <w:t xml:space="preserve">, pare. 165, </w:t>
            </w:r>
            <w:proofErr w:type="spellStart"/>
            <w:r w:rsidRPr="00DF499E">
              <w:rPr>
                <w:u w:val="single"/>
              </w:rPr>
              <w:t>ev.č</w:t>
            </w:r>
            <w:proofErr w:type="spellEnd"/>
            <w:r w:rsidRPr="00DF499E">
              <w:rPr>
                <w:u w:val="single"/>
              </w:rPr>
              <w:t>. 8, KÚ Pavliš</w:t>
            </w:r>
            <w:r w:rsidRPr="00DF499E">
              <w:t>_</w:t>
            </w:r>
          </w:p>
        </w:tc>
        <w:tc>
          <w:tcPr>
            <w:tcW w:w="1134" w:type="dxa"/>
            <w:tcBorders>
              <w:top w:val="nil"/>
              <w:left w:val="nil"/>
              <w:bottom w:val="nil"/>
              <w:right w:val="nil"/>
            </w:tcBorders>
            <w:shd w:val="clear" w:color="auto" w:fill="auto"/>
            <w:noWrap/>
            <w:hideMark/>
          </w:tcPr>
          <w:p w14:paraId="59423F5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D84F546" w14:textId="77777777" w:rsidR="00DF499E" w:rsidRPr="00DF499E" w:rsidRDefault="00DF499E" w:rsidP="00DF499E"/>
        </w:tc>
        <w:tc>
          <w:tcPr>
            <w:tcW w:w="1134" w:type="dxa"/>
            <w:tcBorders>
              <w:top w:val="nil"/>
              <w:left w:val="nil"/>
              <w:bottom w:val="nil"/>
              <w:right w:val="nil"/>
            </w:tcBorders>
            <w:shd w:val="clear" w:color="auto" w:fill="auto"/>
            <w:noWrap/>
            <w:hideMark/>
          </w:tcPr>
          <w:p w14:paraId="50C26442" w14:textId="77777777" w:rsidR="00DF499E" w:rsidRPr="00DF499E" w:rsidRDefault="00DF499E" w:rsidP="00DF499E"/>
        </w:tc>
      </w:tr>
      <w:tr w:rsidR="00DF499E" w:rsidRPr="00DF499E" w14:paraId="3B56CFB3" w14:textId="77777777" w:rsidTr="00DF499E">
        <w:trPr>
          <w:trHeight w:val="255"/>
        </w:trPr>
        <w:tc>
          <w:tcPr>
            <w:tcW w:w="5670" w:type="dxa"/>
            <w:gridSpan w:val="5"/>
            <w:tcBorders>
              <w:top w:val="nil"/>
              <w:left w:val="nil"/>
              <w:bottom w:val="nil"/>
              <w:right w:val="nil"/>
            </w:tcBorders>
            <w:shd w:val="clear" w:color="auto" w:fill="auto"/>
            <w:noWrap/>
            <w:hideMark/>
          </w:tcPr>
          <w:p w14:paraId="5A13FA8E" w14:textId="77777777" w:rsidR="00DF499E" w:rsidRPr="00DF499E" w:rsidRDefault="00DF499E" w:rsidP="00DF499E">
            <w:pPr>
              <w:rPr>
                <w:u w:val="single"/>
              </w:rPr>
            </w:pPr>
            <w:r w:rsidRPr="00DF499E">
              <w:rPr>
                <w:u w:val="single"/>
              </w:rPr>
              <w:t xml:space="preserve">knihovna čp.105 s garáží Kamenice, </w:t>
            </w:r>
            <w:proofErr w:type="spellStart"/>
            <w:r w:rsidRPr="00DF499E">
              <w:rPr>
                <w:u w:val="single"/>
              </w:rPr>
              <w:t>p.č</w:t>
            </w:r>
            <w:proofErr w:type="spellEnd"/>
            <w:r w:rsidRPr="00DF499E">
              <w:rPr>
                <w:u w:val="single"/>
              </w:rPr>
              <w:t xml:space="preserve">. 1257, 3091 KÚ </w:t>
            </w:r>
            <w:proofErr w:type="spellStart"/>
            <w:r w:rsidRPr="00DF499E">
              <w:rPr>
                <w:u w:val="single"/>
              </w:rPr>
              <w:t>Nách</w:t>
            </w:r>
            <w:proofErr w:type="spellEnd"/>
          </w:p>
        </w:tc>
        <w:tc>
          <w:tcPr>
            <w:tcW w:w="1134" w:type="dxa"/>
            <w:tcBorders>
              <w:top w:val="nil"/>
              <w:left w:val="nil"/>
              <w:bottom w:val="nil"/>
              <w:right w:val="nil"/>
            </w:tcBorders>
            <w:shd w:val="clear" w:color="auto" w:fill="auto"/>
            <w:noWrap/>
            <w:hideMark/>
          </w:tcPr>
          <w:p w14:paraId="4B7FFD6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828BD13" w14:textId="77777777" w:rsidR="00DF499E" w:rsidRPr="00DF499E" w:rsidRDefault="00DF499E" w:rsidP="00DF499E"/>
        </w:tc>
        <w:tc>
          <w:tcPr>
            <w:tcW w:w="1134" w:type="dxa"/>
            <w:tcBorders>
              <w:top w:val="nil"/>
              <w:left w:val="nil"/>
              <w:bottom w:val="nil"/>
              <w:right w:val="nil"/>
            </w:tcBorders>
            <w:shd w:val="clear" w:color="auto" w:fill="auto"/>
            <w:noWrap/>
            <w:hideMark/>
          </w:tcPr>
          <w:p w14:paraId="1DEA29EB" w14:textId="77777777" w:rsidR="00DF499E" w:rsidRPr="00DF499E" w:rsidRDefault="00DF499E" w:rsidP="00DF499E"/>
        </w:tc>
      </w:tr>
      <w:tr w:rsidR="00DF499E" w:rsidRPr="00DF499E" w14:paraId="32329F45" w14:textId="77777777" w:rsidTr="00DF499E">
        <w:trPr>
          <w:trHeight w:val="255"/>
        </w:trPr>
        <w:tc>
          <w:tcPr>
            <w:tcW w:w="6804" w:type="dxa"/>
            <w:gridSpan w:val="6"/>
            <w:tcBorders>
              <w:top w:val="nil"/>
              <w:left w:val="nil"/>
              <w:bottom w:val="nil"/>
              <w:right w:val="nil"/>
            </w:tcBorders>
            <w:shd w:val="clear" w:color="auto" w:fill="auto"/>
            <w:noWrap/>
            <w:hideMark/>
          </w:tcPr>
          <w:p w14:paraId="0C6AC9C4" w14:textId="77777777" w:rsidR="00DF499E" w:rsidRPr="00DF499E" w:rsidRDefault="00DF499E" w:rsidP="00DF499E">
            <w:pPr>
              <w:rPr>
                <w:u w:val="single"/>
              </w:rPr>
            </w:pPr>
            <w:r w:rsidRPr="00DF499E">
              <w:rPr>
                <w:u w:val="single"/>
              </w:rPr>
              <w:t>Komunitní centrum - dům čp. 445 Kladská, pare. 523 KU Náchod</w:t>
            </w:r>
            <w:r w:rsidRPr="00DF499E">
              <w:t>_</w:t>
            </w:r>
          </w:p>
        </w:tc>
        <w:tc>
          <w:tcPr>
            <w:tcW w:w="1134" w:type="dxa"/>
            <w:tcBorders>
              <w:top w:val="nil"/>
              <w:left w:val="nil"/>
              <w:bottom w:val="nil"/>
              <w:right w:val="nil"/>
            </w:tcBorders>
            <w:shd w:val="clear" w:color="auto" w:fill="auto"/>
            <w:noWrap/>
            <w:hideMark/>
          </w:tcPr>
          <w:p w14:paraId="77CB1F7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683326F" w14:textId="77777777" w:rsidR="00DF499E" w:rsidRPr="00DF499E" w:rsidRDefault="00DF499E" w:rsidP="00DF499E"/>
        </w:tc>
      </w:tr>
      <w:tr w:rsidR="00DF499E" w:rsidRPr="00DF499E" w14:paraId="1E12967F" w14:textId="77777777" w:rsidTr="00DF499E">
        <w:trPr>
          <w:trHeight w:val="255"/>
        </w:trPr>
        <w:tc>
          <w:tcPr>
            <w:tcW w:w="5670" w:type="dxa"/>
            <w:gridSpan w:val="5"/>
            <w:tcBorders>
              <w:top w:val="nil"/>
              <w:left w:val="nil"/>
              <w:bottom w:val="nil"/>
              <w:right w:val="nil"/>
            </w:tcBorders>
            <w:shd w:val="clear" w:color="auto" w:fill="auto"/>
            <w:noWrap/>
            <w:hideMark/>
          </w:tcPr>
          <w:p w14:paraId="5B14F6D4" w14:textId="77777777" w:rsidR="00DF499E" w:rsidRPr="00DF499E" w:rsidRDefault="00DF499E" w:rsidP="00DF499E">
            <w:pPr>
              <w:rPr>
                <w:u w:val="single"/>
              </w:rPr>
            </w:pPr>
            <w:r w:rsidRPr="00DF499E">
              <w:rPr>
                <w:u w:val="single"/>
              </w:rPr>
              <w:t xml:space="preserve">Malé lázně Běloves - čp.129, kolonáda - </w:t>
            </w:r>
            <w:proofErr w:type="spellStart"/>
            <w:r w:rsidRPr="00DF499E">
              <w:rPr>
                <w:u w:val="single"/>
              </w:rPr>
              <w:t>k.ú</w:t>
            </w:r>
            <w:proofErr w:type="spellEnd"/>
            <w:r w:rsidRPr="00DF499E">
              <w:rPr>
                <w:u w:val="single"/>
              </w:rPr>
              <w:t>. Běloves</w:t>
            </w:r>
            <w:r w:rsidRPr="00DF499E">
              <w:t xml:space="preserve"> _</w:t>
            </w:r>
          </w:p>
        </w:tc>
        <w:tc>
          <w:tcPr>
            <w:tcW w:w="1134" w:type="dxa"/>
            <w:tcBorders>
              <w:top w:val="nil"/>
              <w:left w:val="nil"/>
              <w:bottom w:val="nil"/>
              <w:right w:val="nil"/>
            </w:tcBorders>
            <w:shd w:val="clear" w:color="auto" w:fill="auto"/>
            <w:noWrap/>
            <w:hideMark/>
          </w:tcPr>
          <w:p w14:paraId="4E4DF7E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02C77C5" w14:textId="77777777" w:rsidR="00DF499E" w:rsidRPr="00DF499E" w:rsidRDefault="00DF499E" w:rsidP="00DF499E"/>
        </w:tc>
        <w:tc>
          <w:tcPr>
            <w:tcW w:w="1134" w:type="dxa"/>
            <w:tcBorders>
              <w:top w:val="nil"/>
              <w:left w:val="nil"/>
              <w:bottom w:val="nil"/>
              <w:right w:val="nil"/>
            </w:tcBorders>
            <w:shd w:val="clear" w:color="auto" w:fill="auto"/>
            <w:noWrap/>
            <w:hideMark/>
          </w:tcPr>
          <w:p w14:paraId="64FB770A" w14:textId="77777777" w:rsidR="00DF499E" w:rsidRPr="00DF499E" w:rsidRDefault="00DF499E" w:rsidP="00DF499E"/>
        </w:tc>
      </w:tr>
      <w:tr w:rsidR="00DF499E" w:rsidRPr="00DF499E" w14:paraId="2C998646" w14:textId="77777777" w:rsidTr="00DF499E">
        <w:trPr>
          <w:trHeight w:val="255"/>
        </w:trPr>
        <w:tc>
          <w:tcPr>
            <w:tcW w:w="4536" w:type="dxa"/>
            <w:gridSpan w:val="4"/>
            <w:tcBorders>
              <w:top w:val="nil"/>
              <w:left w:val="nil"/>
              <w:bottom w:val="nil"/>
              <w:right w:val="nil"/>
            </w:tcBorders>
            <w:shd w:val="clear" w:color="auto" w:fill="auto"/>
            <w:noWrap/>
            <w:hideMark/>
          </w:tcPr>
          <w:p w14:paraId="4A245423" w14:textId="77777777" w:rsidR="00DF499E" w:rsidRPr="00DF499E" w:rsidRDefault="00DF499E" w:rsidP="00DF499E">
            <w:pPr>
              <w:rPr>
                <w:u w:val="single"/>
              </w:rPr>
            </w:pPr>
            <w:r w:rsidRPr="00DF499E">
              <w:rPr>
                <w:u w:val="single"/>
              </w:rPr>
              <w:t xml:space="preserve">Márnice </w:t>
            </w:r>
            <w:proofErr w:type="spellStart"/>
            <w:r w:rsidRPr="00DF499E">
              <w:rPr>
                <w:u w:val="single"/>
              </w:rPr>
              <w:t>Pavlišov</w:t>
            </w:r>
            <w:proofErr w:type="spellEnd"/>
            <w:r w:rsidRPr="00DF499E">
              <w:rPr>
                <w:u w:val="single"/>
              </w:rPr>
              <w:t xml:space="preserve">, pare. 124 KÚ </w:t>
            </w:r>
            <w:proofErr w:type="spellStart"/>
            <w:r w:rsidRPr="00DF499E">
              <w:rPr>
                <w:u w:val="single"/>
              </w:rPr>
              <w:t>Pavlišov</w:t>
            </w:r>
            <w:proofErr w:type="spellEnd"/>
            <w:r w:rsidRPr="00DF499E">
              <w:t>__</w:t>
            </w:r>
          </w:p>
        </w:tc>
        <w:tc>
          <w:tcPr>
            <w:tcW w:w="1134" w:type="dxa"/>
            <w:tcBorders>
              <w:top w:val="nil"/>
              <w:left w:val="nil"/>
              <w:bottom w:val="nil"/>
              <w:right w:val="nil"/>
            </w:tcBorders>
            <w:shd w:val="clear" w:color="auto" w:fill="auto"/>
            <w:noWrap/>
            <w:hideMark/>
          </w:tcPr>
          <w:p w14:paraId="6EBC9FE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5501F70" w14:textId="77777777" w:rsidR="00DF499E" w:rsidRPr="00DF499E" w:rsidRDefault="00DF499E" w:rsidP="00DF499E"/>
        </w:tc>
        <w:tc>
          <w:tcPr>
            <w:tcW w:w="1134" w:type="dxa"/>
            <w:tcBorders>
              <w:top w:val="nil"/>
              <w:left w:val="nil"/>
              <w:bottom w:val="nil"/>
              <w:right w:val="nil"/>
            </w:tcBorders>
            <w:shd w:val="clear" w:color="auto" w:fill="auto"/>
            <w:noWrap/>
            <w:hideMark/>
          </w:tcPr>
          <w:p w14:paraId="7DD2EB84" w14:textId="77777777" w:rsidR="00DF499E" w:rsidRPr="00DF499E" w:rsidRDefault="00DF499E" w:rsidP="00DF499E"/>
        </w:tc>
        <w:tc>
          <w:tcPr>
            <w:tcW w:w="1134" w:type="dxa"/>
            <w:tcBorders>
              <w:top w:val="nil"/>
              <w:left w:val="nil"/>
              <w:bottom w:val="nil"/>
              <w:right w:val="nil"/>
            </w:tcBorders>
            <w:shd w:val="clear" w:color="auto" w:fill="auto"/>
            <w:noWrap/>
            <w:hideMark/>
          </w:tcPr>
          <w:p w14:paraId="1FA2335F" w14:textId="77777777" w:rsidR="00DF499E" w:rsidRPr="00DF499E" w:rsidRDefault="00DF499E" w:rsidP="00DF499E"/>
        </w:tc>
      </w:tr>
      <w:tr w:rsidR="00DF499E" w:rsidRPr="00DF499E" w14:paraId="29443A25" w14:textId="77777777" w:rsidTr="00DF499E">
        <w:trPr>
          <w:trHeight w:val="255"/>
        </w:trPr>
        <w:tc>
          <w:tcPr>
            <w:tcW w:w="5670" w:type="dxa"/>
            <w:gridSpan w:val="5"/>
            <w:tcBorders>
              <w:top w:val="nil"/>
              <w:left w:val="nil"/>
              <w:bottom w:val="nil"/>
              <w:right w:val="nil"/>
            </w:tcBorders>
            <w:shd w:val="clear" w:color="auto" w:fill="auto"/>
            <w:noWrap/>
            <w:hideMark/>
          </w:tcPr>
          <w:p w14:paraId="18C0FF34" w14:textId="77777777" w:rsidR="00DF499E" w:rsidRPr="00DF499E" w:rsidRDefault="00DF499E" w:rsidP="00DF499E">
            <w:pPr>
              <w:rPr>
                <w:u w:val="single"/>
              </w:rPr>
            </w:pPr>
            <w:proofErr w:type="spellStart"/>
            <w:r w:rsidRPr="00DF499E">
              <w:rPr>
                <w:u w:val="single"/>
              </w:rPr>
              <w:t>MěSSS</w:t>
            </w:r>
            <w:proofErr w:type="spellEnd"/>
            <w:r w:rsidRPr="00DF499E">
              <w:rPr>
                <w:u w:val="single"/>
              </w:rPr>
              <w:t xml:space="preserve"> Marie - čp. 1998, pare. 3472 KU Náchod</w:t>
            </w:r>
            <w:r w:rsidRPr="00DF499E">
              <w:t>___</w:t>
            </w:r>
          </w:p>
        </w:tc>
        <w:tc>
          <w:tcPr>
            <w:tcW w:w="1134" w:type="dxa"/>
            <w:tcBorders>
              <w:top w:val="nil"/>
              <w:left w:val="nil"/>
              <w:bottom w:val="nil"/>
              <w:right w:val="nil"/>
            </w:tcBorders>
            <w:shd w:val="clear" w:color="auto" w:fill="auto"/>
            <w:noWrap/>
            <w:hideMark/>
          </w:tcPr>
          <w:p w14:paraId="3F0B243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9791FE8" w14:textId="77777777" w:rsidR="00DF499E" w:rsidRPr="00DF499E" w:rsidRDefault="00DF499E" w:rsidP="00DF499E"/>
        </w:tc>
        <w:tc>
          <w:tcPr>
            <w:tcW w:w="1134" w:type="dxa"/>
            <w:tcBorders>
              <w:top w:val="nil"/>
              <w:left w:val="nil"/>
              <w:bottom w:val="nil"/>
              <w:right w:val="nil"/>
            </w:tcBorders>
            <w:shd w:val="clear" w:color="auto" w:fill="auto"/>
            <w:noWrap/>
            <w:hideMark/>
          </w:tcPr>
          <w:p w14:paraId="26C9DD87" w14:textId="77777777" w:rsidR="00DF499E" w:rsidRPr="00DF499E" w:rsidRDefault="00DF499E" w:rsidP="00DF499E"/>
        </w:tc>
      </w:tr>
      <w:tr w:rsidR="00DF499E" w:rsidRPr="00DF499E" w14:paraId="4887C9A4" w14:textId="77777777" w:rsidTr="00DF499E">
        <w:trPr>
          <w:trHeight w:val="255"/>
        </w:trPr>
        <w:tc>
          <w:tcPr>
            <w:tcW w:w="4536" w:type="dxa"/>
            <w:gridSpan w:val="4"/>
            <w:tcBorders>
              <w:top w:val="nil"/>
              <w:left w:val="nil"/>
              <w:bottom w:val="nil"/>
              <w:right w:val="nil"/>
            </w:tcBorders>
            <w:shd w:val="clear" w:color="auto" w:fill="auto"/>
            <w:noWrap/>
            <w:hideMark/>
          </w:tcPr>
          <w:p w14:paraId="39775676" w14:textId="77777777" w:rsidR="00DF499E" w:rsidRPr="00DF499E" w:rsidRDefault="00DF499E" w:rsidP="00DF499E">
            <w:pPr>
              <w:rPr>
                <w:u w:val="single"/>
              </w:rPr>
            </w:pPr>
            <w:r w:rsidRPr="00DF499E">
              <w:rPr>
                <w:u w:val="single"/>
              </w:rPr>
              <w:t xml:space="preserve">MNV </w:t>
            </w:r>
            <w:proofErr w:type="spellStart"/>
            <w:r w:rsidRPr="00DF499E">
              <w:rPr>
                <w:u w:val="single"/>
              </w:rPr>
              <w:t>Dobrošov</w:t>
            </w:r>
            <w:proofErr w:type="spellEnd"/>
            <w:r w:rsidRPr="00DF499E">
              <w:rPr>
                <w:u w:val="single"/>
              </w:rPr>
              <w:t xml:space="preserve"> čp.64, pare. 73 KÚ </w:t>
            </w:r>
            <w:proofErr w:type="spellStart"/>
            <w:r w:rsidRPr="00DF499E">
              <w:rPr>
                <w:u w:val="single"/>
              </w:rPr>
              <w:t>Dobrošov</w:t>
            </w:r>
            <w:proofErr w:type="spellEnd"/>
            <w:r w:rsidRPr="00DF499E">
              <w:t>__</w:t>
            </w:r>
          </w:p>
        </w:tc>
        <w:tc>
          <w:tcPr>
            <w:tcW w:w="1134" w:type="dxa"/>
            <w:tcBorders>
              <w:top w:val="nil"/>
              <w:left w:val="nil"/>
              <w:bottom w:val="nil"/>
              <w:right w:val="nil"/>
            </w:tcBorders>
            <w:shd w:val="clear" w:color="auto" w:fill="auto"/>
            <w:noWrap/>
            <w:hideMark/>
          </w:tcPr>
          <w:p w14:paraId="323CCF7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1F0304B" w14:textId="77777777" w:rsidR="00DF499E" w:rsidRPr="00DF499E" w:rsidRDefault="00DF499E" w:rsidP="00DF499E"/>
        </w:tc>
        <w:tc>
          <w:tcPr>
            <w:tcW w:w="1134" w:type="dxa"/>
            <w:tcBorders>
              <w:top w:val="nil"/>
              <w:left w:val="nil"/>
              <w:bottom w:val="nil"/>
              <w:right w:val="nil"/>
            </w:tcBorders>
            <w:shd w:val="clear" w:color="auto" w:fill="auto"/>
            <w:noWrap/>
            <w:hideMark/>
          </w:tcPr>
          <w:p w14:paraId="56799732" w14:textId="77777777" w:rsidR="00DF499E" w:rsidRPr="00DF499E" w:rsidRDefault="00DF499E" w:rsidP="00DF499E"/>
        </w:tc>
        <w:tc>
          <w:tcPr>
            <w:tcW w:w="1134" w:type="dxa"/>
            <w:tcBorders>
              <w:top w:val="nil"/>
              <w:left w:val="nil"/>
              <w:bottom w:val="nil"/>
              <w:right w:val="nil"/>
            </w:tcBorders>
            <w:shd w:val="clear" w:color="auto" w:fill="auto"/>
            <w:noWrap/>
            <w:hideMark/>
          </w:tcPr>
          <w:p w14:paraId="11AA2CDD" w14:textId="77777777" w:rsidR="00DF499E" w:rsidRPr="00DF499E" w:rsidRDefault="00DF499E" w:rsidP="00DF499E"/>
        </w:tc>
      </w:tr>
      <w:tr w:rsidR="00DF499E" w:rsidRPr="00DF499E" w14:paraId="704E7A9A" w14:textId="77777777" w:rsidTr="00DF499E">
        <w:trPr>
          <w:trHeight w:val="255"/>
        </w:trPr>
        <w:tc>
          <w:tcPr>
            <w:tcW w:w="6804" w:type="dxa"/>
            <w:gridSpan w:val="6"/>
            <w:tcBorders>
              <w:top w:val="nil"/>
              <w:left w:val="nil"/>
              <w:bottom w:val="nil"/>
              <w:right w:val="nil"/>
            </w:tcBorders>
            <w:shd w:val="clear" w:color="auto" w:fill="auto"/>
            <w:noWrap/>
            <w:hideMark/>
          </w:tcPr>
          <w:p w14:paraId="1C4F6AA1" w14:textId="77777777" w:rsidR="00DF499E" w:rsidRPr="00DF499E" w:rsidRDefault="00DF499E" w:rsidP="00DF499E">
            <w:pPr>
              <w:rPr>
                <w:u w:val="single"/>
              </w:rPr>
            </w:pPr>
            <w:r w:rsidRPr="00DF499E">
              <w:rPr>
                <w:u w:val="single"/>
              </w:rPr>
              <w:t>MNV Lipí čp. 93 /</w:t>
            </w:r>
            <w:proofErr w:type="spellStart"/>
            <w:r w:rsidRPr="00DF499E">
              <w:rPr>
                <w:u w:val="single"/>
              </w:rPr>
              <w:t>býv</w:t>
            </w:r>
            <w:proofErr w:type="spellEnd"/>
            <w:r w:rsidRPr="00DF499E">
              <w:rPr>
                <w:u w:val="single"/>
              </w:rPr>
              <w:t>. škola/, pare. 47/1 KÚ Lipí, zateplení - ORG 964</w:t>
            </w:r>
            <w:r w:rsidRPr="00DF499E">
              <w:t>__</w:t>
            </w:r>
          </w:p>
        </w:tc>
        <w:tc>
          <w:tcPr>
            <w:tcW w:w="1134" w:type="dxa"/>
            <w:tcBorders>
              <w:top w:val="nil"/>
              <w:left w:val="nil"/>
              <w:bottom w:val="nil"/>
              <w:right w:val="nil"/>
            </w:tcBorders>
            <w:shd w:val="clear" w:color="auto" w:fill="auto"/>
            <w:noWrap/>
            <w:hideMark/>
          </w:tcPr>
          <w:p w14:paraId="2DBA51F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FE85D41" w14:textId="77777777" w:rsidR="00DF499E" w:rsidRPr="00DF499E" w:rsidRDefault="00DF499E" w:rsidP="00DF499E"/>
        </w:tc>
      </w:tr>
      <w:tr w:rsidR="00DF499E" w:rsidRPr="00DF499E" w14:paraId="1E53B6B1" w14:textId="77777777" w:rsidTr="00DF499E">
        <w:trPr>
          <w:trHeight w:val="255"/>
        </w:trPr>
        <w:tc>
          <w:tcPr>
            <w:tcW w:w="5670" w:type="dxa"/>
            <w:gridSpan w:val="5"/>
            <w:tcBorders>
              <w:top w:val="nil"/>
              <w:left w:val="nil"/>
              <w:bottom w:val="nil"/>
              <w:right w:val="nil"/>
            </w:tcBorders>
            <w:shd w:val="clear" w:color="auto" w:fill="auto"/>
            <w:noWrap/>
            <w:hideMark/>
          </w:tcPr>
          <w:p w14:paraId="0DC246AE"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 1495/501 Purkyňova, pare. 1634 KÚ Náchod</w:t>
            </w:r>
            <w:r w:rsidRPr="00DF499E">
              <w:t>_</w:t>
            </w:r>
          </w:p>
        </w:tc>
        <w:tc>
          <w:tcPr>
            <w:tcW w:w="1134" w:type="dxa"/>
            <w:tcBorders>
              <w:top w:val="nil"/>
              <w:left w:val="nil"/>
              <w:bottom w:val="nil"/>
              <w:right w:val="nil"/>
            </w:tcBorders>
            <w:shd w:val="clear" w:color="auto" w:fill="auto"/>
            <w:noWrap/>
            <w:hideMark/>
          </w:tcPr>
          <w:p w14:paraId="711E47D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1B7F481" w14:textId="77777777" w:rsidR="00DF499E" w:rsidRPr="00DF499E" w:rsidRDefault="00DF499E" w:rsidP="00DF499E"/>
        </w:tc>
        <w:tc>
          <w:tcPr>
            <w:tcW w:w="1134" w:type="dxa"/>
            <w:tcBorders>
              <w:top w:val="nil"/>
              <w:left w:val="nil"/>
              <w:bottom w:val="nil"/>
              <w:right w:val="nil"/>
            </w:tcBorders>
            <w:shd w:val="clear" w:color="auto" w:fill="auto"/>
            <w:noWrap/>
            <w:hideMark/>
          </w:tcPr>
          <w:p w14:paraId="792BBF38" w14:textId="77777777" w:rsidR="00DF499E" w:rsidRPr="00DF499E" w:rsidRDefault="00DF499E" w:rsidP="00DF499E"/>
        </w:tc>
      </w:tr>
      <w:tr w:rsidR="00DF499E" w:rsidRPr="00DF499E" w14:paraId="0FFF6268" w14:textId="77777777" w:rsidTr="00DF499E">
        <w:trPr>
          <w:trHeight w:val="255"/>
        </w:trPr>
        <w:tc>
          <w:tcPr>
            <w:tcW w:w="5670" w:type="dxa"/>
            <w:gridSpan w:val="5"/>
            <w:tcBorders>
              <w:top w:val="nil"/>
              <w:left w:val="nil"/>
              <w:bottom w:val="nil"/>
              <w:right w:val="nil"/>
            </w:tcBorders>
            <w:shd w:val="clear" w:color="auto" w:fill="auto"/>
            <w:noWrap/>
            <w:hideMark/>
          </w:tcPr>
          <w:p w14:paraId="0C9454C8"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 1513/501 Kladská, pare. 484/7,484/9 KÚ Náchod</w:t>
            </w:r>
            <w:r w:rsidRPr="00DF499E">
              <w:t>_</w:t>
            </w:r>
          </w:p>
        </w:tc>
        <w:tc>
          <w:tcPr>
            <w:tcW w:w="1134" w:type="dxa"/>
            <w:tcBorders>
              <w:top w:val="nil"/>
              <w:left w:val="nil"/>
              <w:bottom w:val="nil"/>
              <w:right w:val="nil"/>
            </w:tcBorders>
            <w:shd w:val="clear" w:color="auto" w:fill="auto"/>
            <w:noWrap/>
            <w:hideMark/>
          </w:tcPr>
          <w:p w14:paraId="3185442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093D77E" w14:textId="77777777" w:rsidR="00DF499E" w:rsidRPr="00DF499E" w:rsidRDefault="00DF499E" w:rsidP="00DF499E"/>
        </w:tc>
        <w:tc>
          <w:tcPr>
            <w:tcW w:w="1134" w:type="dxa"/>
            <w:tcBorders>
              <w:top w:val="nil"/>
              <w:left w:val="nil"/>
              <w:bottom w:val="nil"/>
              <w:right w:val="nil"/>
            </w:tcBorders>
            <w:shd w:val="clear" w:color="auto" w:fill="auto"/>
            <w:noWrap/>
            <w:hideMark/>
          </w:tcPr>
          <w:p w14:paraId="22BEE261" w14:textId="77777777" w:rsidR="00DF499E" w:rsidRPr="00DF499E" w:rsidRDefault="00DF499E" w:rsidP="00DF499E"/>
        </w:tc>
      </w:tr>
      <w:tr w:rsidR="00DF499E" w:rsidRPr="00DF499E" w14:paraId="362065D4" w14:textId="77777777" w:rsidTr="00DF499E">
        <w:trPr>
          <w:trHeight w:val="255"/>
        </w:trPr>
        <w:tc>
          <w:tcPr>
            <w:tcW w:w="5670" w:type="dxa"/>
            <w:gridSpan w:val="5"/>
            <w:tcBorders>
              <w:top w:val="nil"/>
              <w:left w:val="nil"/>
              <w:bottom w:val="nil"/>
              <w:right w:val="nil"/>
            </w:tcBorders>
            <w:shd w:val="clear" w:color="auto" w:fill="auto"/>
            <w:noWrap/>
            <w:hideMark/>
          </w:tcPr>
          <w:p w14:paraId="536EE7FA"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 1513/502 Kladská, pare. 484/7,484/9 KÚ Náchod</w:t>
            </w:r>
            <w:r w:rsidRPr="00DF499E">
              <w:t>_</w:t>
            </w:r>
          </w:p>
        </w:tc>
        <w:tc>
          <w:tcPr>
            <w:tcW w:w="1134" w:type="dxa"/>
            <w:tcBorders>
              <w:top w:val="nil"/>
              <w:left w:val="nil"/>
              <w:bottom w:val="nil"/>
              <w:right w:val="nil"/>
            </w:tcBorders>
            <w:shd w:val="clear" w:color="auto" w:fill="auto"/>
            <w:noWrap/>
            <w:hideMark/>
          </w:tcPr>
          <w:p w14:paraId="60C6448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13EC4CF" w14:textId="77777777" w:rsidR="00DF499E" w:rsidRPr="00DF499E" w:rsidRDefault="00DF499E" w:rsidP="00DF499E"/>
        </w:tc>
        <w:tc>
          <w:tcPr>
            <w:tcW w:w="1134" w:type="dxa"/>
            <w:tcBorders>
              <w:top w:val="nil"/>
              <w:left w:val="nil"/>
              <w:bottom w:val="nil"/>
              <w:right w:val="nil"/>
            </w:tcBorders>
            <w:shd w:val="clear" w:color="auto" w:fill="auto"/>
            <w:noWrap/>
            <w:hideMark/>
          </w:tcPr>
          <w:p w14:paraId="5010F8AA" w14:textId="77777777" w:rsidR="00DF499E" w:rsidRPr="00DF499E" w:rsidRDefault="00DF499E" w:rsidP="00DF499E"/>
        </w:tc>
      </w:tr>
      <w:tr w:rsidR="00DF499E" w:rsidRPr="00DF499E" w14:paraId="19A90E5F" w14:textId="77777777" w:rsidTr="00DF499E">
        <w:trPr>
          <w:trHeight w:val="255"/>
        </w:trPr>
        <w:tc>
          <w:tcPr>
            <w:tcW w:w="4536" w:type="dxa"/>
            <w:gridSpan w:val="4"/>
            <w:tcBorders>
              <w:top w:val="nil"/>
              <w:left w:val="nil"/>
              <w:bottom w:val="nil"/>
              <w:right w:val="nil"/>
            </w:tcBorders>
            <w:shd w:val="clear" w:color="auto" w:fill="auto"/>
            <w:noWrap/>
            <w:hideMark/>
          </w:tcPr>
          <w:p w14:paraId="13EF4837"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 236/5 Pražská, pare. 1775 KÚ Náchod</w:t>
            </w:r>
            <w:r w:rsidRPr="00DF499E">
              <w:t>_</w:t>
            </w:r>
          </w:p>
        </w:tc>
        <w:tc>
          <w:tcPr>
            <w:tcW w:w="1134" w:type="dxa"/>
            <w:tcBorders>
              <w:top w:val="nil"/>
              <w:left w:val="nil"/>
              <w:bottom w:val="nil"/>
              <w:right w:val="nil"/>
            </w:tcBorders>
            <w:shd w:val="clear" w:color="auto" w:fill="auto"/>
            <w:noWrap/>
            <w:hideMark/>
          </w:tcPr>
          <w:p w14:paraId="5DB2236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605BDFA" w14:textId="77777777" w:rsidR="00DF499E" w:rsidRPr="00DF499E" w:rsidRDefault="00DF499E" w:rsidP="00DF499E"/>
        </w:tc>
        <w:tc>
          <w:tcPr>
            <w:tcW w:w="1134" w:type="dxa"/>
            <w:tcBorders>
              <w:top w:val="nil"/>
              <w:left w:val="nil"/>
              <w:bottom w:val="nil"/>
              <w:right w:val="nil"/>
            </w:tcBorders>
            <w:shd w:val="clear" w:color="auto" w:fill="auto"/>
            <w:noWrap/>
            <w:hideMark/>
          </w:tcPr>
          <w:p w14:paraId="7555EE31" w14:textId="77777777" w:rsidR="00DF499E" w:rsidRPr="00DF499E" w:rsidRDefault="00DF499E" w:rsidP="00DF499E"/>
        </w:tc>
        <w:tc>
          <w:tcPr>
            <w:tcW w:w="1134" w:type="dxa"/>
            <w:tcBorders>
              <w:top w:val="nil"/>
              <w:left w:val="nil"/>
              <w:bottom w:val="nil"/>
              <w:right w:val="nil"/>
            </w:tcBorders>
            <w:shd w:val="clear" w:color="auto" w:fill="auto"/>
            <w:noWrap/>
            <w:hideMark/>
          </w:tcPr>
          <w:p w14:paraId="7C9FCDDA" w14:textId="77777777" w:rsidR="00DF499E" w:rsidRPr="00DF499E" w:rsidRDefault="00DF499E" w:rsidP="00DF499E"/>
        </w:tc>
      </w:tr>
      <w:tr w:rsidR="00DF499E" w:rsidRPr="00DF499E" w14:paraId="3A7A0BB4" w14:textId="77777777" w:rsidTr="00DF499E">
        <w:trPr>
          <w:trHeight w:val="255"/>
        </w:trPr>
        <w:tc>
          <w:tcPr>
            <w:tcW w:w="4536" w:type="dxa"/>
            <w:gridSpan w:val="4"/>
            <w:tcBorders>
              <w:top w:val="nil"/>
              <w:left w:val="nil"/>
              <w:bottom w:val="nil"/>
              <w:right w:val="nil"/>
            </w:tcBorders>
            <w:shd w:val="clear" w:color="auto" w:fill="auto"/>
            <w:noWrap/>
            <w:hideMark/>
          </w:tcPr>
          <w:p w14:paraId="059914D4"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 236/6 Pražská, pare. 1775 KÚ Náchod</w:t>
            </w:r>
            <w:r w:rsidRPr="00DF499E">
              <w:t>_</w:t>
            </w:r>
          </w:p>
        </w:tc>
        <w:tc>
          <w:tcPr>
            <w:tcW w:w="1134" w:type="dxa"/>
            <w:tcBorders>
              <w:top w:val="nil"/>
              <w:left w:val="nil"/>
              <w:bottom w:val="nil"/>
              <w:right w:val="nil"/>
            </w:tcBorders>
            <w:shd w:val="clear" w:color="auto" w:fill="auto"/>
            <w:noWrap/>
            <w:hideMark/>
          </w:tcPr>
          <w:p w14:paraId="5CC0B2F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79EEFDE" w14:textId="77777777" w:rsidR="00DF499E" w:rsidRPr="00DF499E" w:rsidRDefault="00DF499E" w:rsidP="00DF499E"/>
        </w:tc>
        <w:tc>
          <w:tcPr>
            <w:tcW w:w="1134" w:type="dxa"/>
            <w:tcBorders>
              <w:top w:val="nil"/>
              <w:left w:val="nil"/>
              <w:bottom w:val="nil"/>
              <w:right w:val="nil"/>
            </w:tcBorders>
            <w:shd w:val="clear" w:color="auto" w:fill="auto"/>
            <w:noWrap/>
            <w:hideMark/>
          </w:tcPr>
          <w:p w14:paraId="576509B0" w14:textId="77777777" w:rsidR="00DF499E" w:rsidRPr="00DF499E" w:rsidRDefault="00DF499E" w:rsidP="00DF499E"/>
        </w:tc>
        <w:tc>
          <w:tcPr>
            <w:tcW w:w="1134" w:type="dxa"/>
            <w:tcBorders>
              <w:top w:val="nil"/>
              <w:left w:val="nil"/>
              <w:bottom w:val="nil"/>
              <w:right w:val="nil"/>
            </w:tcBorders>
            <w:shd w:val="clear" w:color="auto" w:fill="auto"/>
            <w:noWrap/>
            <w:hideMark/>
          </w:tcPr>
          <w:p w14:paraId="5A31904F" w14:textId="77777777" w:rsidR="00DF499E" w:rsidRPr="00DF499E" w:rsidRDefault="00DF499E" w:rsidP="00DF499E"/>
        </w:tc>
      </w:tr>
      <w:tr w:rsidR="00DF499E" w:rsidRPr="00DF499E" w14:paraId="6B8BAD24" w14:textId="77777777" w:rsidTr="00DF499E">
        <w:trPr>
          <w:trHeight w:val="255"/>
        </w:trPr>
        <w:tc>
          <w:tcPr>
            <w:tcW w:w="4536" w:type="dxa"/>
            <w:gridSpan w:val="4"/>
            <w:tcBorders>
              <w:top w:val="nil"/>
              <w:left w:val="nil"/>
              <w:bottom w:val="nil"/>
              <w:right w:val="nil"/>
            </w:tcBorders>
            <w:shd w:val="clear" w:color="auto" w:fill="auto"/>
            <w:noWrap/>
            <w:hideMark/>
          </w:tcPr>
          <w:p w14:paraId="771FCC88"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 801/11 Janáčkova, pare. 966 KÚ Náchod</w:t>
            </w:r>
          </w:p>
        </w:tc>
        <w:tc>
          <w:tcPr>
            <w:tcW w:w="1134" w:type="dxa"/>
            <w:tcBorders>
              <w:top w:val="nil"/>
              <w:left w:val="nil"/>
              <w:bottom w:val="nil"/>
              <w:right w:val="nil"/>
            </w:tcBorders>
            <w:shd w:val="clear" w:color="auto" w:fill="auto"/>
            <w:noWrap/>
            <w:hideMark/>
          </w:tcPr>
          <w:p w14:paraId="19F67CF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023BCA9" w14:textId="77777777" w:rsidR="00DF499E" w:rsidRPr="00DF499E" w:rsidRDefault="00DF499E" w:rsidP="00DF499E"/>
        </w:tc>
        <w:tc>
          <w:tcPr>
            <w:tcW w:w="1134" w:type="dxa"/>
            <w:tcBorders>
              <w:top w:val="nil"/>
              <w:left w:val="nil"/>
              <w:bottom w:val="nil"/>
              <w:right w:val="nil"/>
            </w:tcBorders>
            <w:shd w:val="clear" w:color="auto" w:fill="auto"/>
            <w:noWrap/>
            <w:hideMark/>
          </w:tcPr>
          <w:p w14:paraId="16095F16" w14:textId="77777777" w:rsidR="00DF499E" w:rsidRPr="00DF499E" w:rsidRDefault="00DF499E" w:rsidP="00DF499E"/>
        </w:tc>
        <w:tc>
          <w:tcPr>
            <w:tcW w:w="1134" w:type="dxa"/>
            <w:tcBorders>
              <w:top w:val="nil"/>
              <w:left w:val="nil"/>
              <w:bottom w:val="nil"/>
              <w:right w:val="nil"/>
            </w:tcBorders>
            <w:shd w:val="clear" w:color="auto" w:fill="auto"/>
            <w:noWrap/>
            <w:hideMark/>
          </w:tcPr>
          <w:p w14:paraId="0091919C" w14:textId="77777777" w:rsidR="00DF499E" w:rsidRPr="00DF499E" w:rsidRDefault="00DF499E" w:rsidP="00DF499E"/>
        </w:tc>
      </w:tr>
      <w:tr w:rsidR="00DF499E" w:rsidRPr="00DF499E" w14:paraId="7EE3C1E8" w14:textId="77777777" w:rsidTr="00DF499E">
        <w:trPr>
          <w:trHeight w:val="255"/>
        </w:trPr>
        <w:tc>
          <w:tcPr>
            <w:tcW w:w="4536" w:type="dxa"/>
            <w:gridSpan w:val="4"/>
            <w:tcBorders>
              <w:top w:val="nil"/>
              <w:left w:val="nil"/>
              <w:bottom w:val="nil"/>
              <w:right w:val="nil"/>
            </w:tcBorders>
            <w:shd w:val="clear" w:color="auto" w:fill="auto"/>
            <w:noWrap/>
            <w:hideMark/>
          </w:tcPr>
          <w:p w14:paraId="687E2301"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252/100 Českoskalická, pare. 484 KÚ St.</w:t>
            </w:r>
            <w:r w:rsidRPr="00DF499E">
              <w:t>_</w:t>
            </w:r>
          </w:p>
        </w:tc>
        <w:tc>
          <w:tcPr>
            <w:tcW w:w="1134" w:type="dxa"/>
            <w:tcBorders>
              <w:top w:val="nil"/>
              <w:left w:val="nil"/>
              <w:bottom w:val="nil"/>
              <w:right w:val="nil"/>
            </w:tcBorders>
            <w:shd w:val="clear" w:color="auto" w:fill="auto"/>
            <w:noWrap/>
            <w:hideMark/>
          </w:tcPr>
          <w:p w14:paraId="4A11DC8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A459729" w14:textId="77777777" w:rsidR="00DF499E" w:rsidRPr="00DF499E" w:rsidRDefault="00DF499E" w:rsidP="00DF499E"/>
        </w:tc>
        <w:tc>
          <w:tcPr>
            <w:tcW w:w="1134" w:type="dxa"/>
            <w:tcBorders>
              <w:top w:val="nil"/>
              <w:left w:val="nil"/>
              <w:bottom w:val="nil"/>
              <w:right w:val="nil"/>
            </w:tcBorders>
            <w:shd w:val="clear" w:color="auto" w:fill="auto"/>
            <w:noWrap/>
            <w:hideMark/>
          </w:tcPr>
          <w:p w14:paraId="4AC4C640" w14:textId="77777777" w:rsidR="00DF499E" w:rsidRPr="00DF499E" w:rsidRDefault="00DF499E" w:rsidP="00DF499E"/>
        </w:tc>
        <w:tc>
          <w:tcPr>
            <w:tcW w:w="1134" w:type="dxa"/>
            <w:tcBorders>
              <w:top w:val="nil"/>
              <w:left w:val="nil"/>
              <w:bottom w:val="nil"/>
              <w:right w:val="nil"/>
            </w:tcBorders>
            <w:shd w:val="clear" w:color="auto" w:fill="auto"/>
            <w:noWrap/>
            <w:hideMark/>
          </w:tcPr>
          <w:p w14:paraId="79F67497" w14:textId="77777777" w:rsidR="00DF499E" w:rsidRPr="00DF499E" w:rsidRDefault="00DF499E" w:rsidP="00DF499E"/>
        </w:tc>
      </w:tr>
      <w:tr w:rsidR="00DF499E" w:rsidRPr="00DF499E" w14:paraId="510906EE" w14:textId="77777777" w:rsidTr="00DF499E">
        <w:trPr>
          <w:trHeight w:val="255"/>
        </w:trPr>
        <w:tc>
          <w:tcPr>
            <w:tcW w:w="4536" w:type="dxa"/>
            <w:gridSpan w:val="4"/>
            <w:tcBorders>
              <w:top w:val="nil"/>
              <w:left w:val="nil"/>
              <w:bottom w:val="nil"/>
              <w:right w:val="nil"/>
            </w:tcBorders>
            <w:shd w:val="clear" w:color="auto" w:fill="auto"/>
            <w:noWrap/>
            <w:hideMark/>
          </w:tcPr>
          <w:p w14:paraId="0292E7A2"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252/200 Českoskalická, pare. 484 KÚ St.</w:t>
            </w:r>
          </w:p>
        </w:tc>
        <w:tc>
          <w:tcPr>
            <w:tcW w:w="1134" w:type="dxa"/>
            <w:tcBorders>
              <w:top w:val="nil"/>
              <w:left w:val="nil"/>
              <w:bottom w:val="nil"/>
              <w:right w:val="nil"/>
            </w:tcBorders>
            <w:shd w:val="clear" w:color="auto" w:fill="auto"/>
            <w:noWrap/>
            <w:hideMark/>
          </w:tcPr>
          <w:p w14:paraId="58CCD93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5B4EE24" w14:textId="77777777" w:rsidR="00DF499E" w:rsidRPr="00DF499E" w:rsidRDefault="00DF499E" w:rsidP="00DF499E"/>
        </w:tc>
        <w:tc>
          <w:tcPr>
            <w:tcW w:w="1134" w:type="dxa"/>
            <w:tcBorders>
              <w:top w:val="nil"/>
              <w:left w:val="nil"/>
              <w:bottom w:val="nil"/>
              <w:right w:val="nil"/>
            </w:tcBorders>
            <w:shd w:val="clear" w:color="auto" w:fill="auto"/>
            <w:noWrap/>
            <w:hideMark/>
          </w:tcPr>
          <w:p w14:paraId="4920B48B" w14:textId="77777777" w:rsidR="00DF499E" w:rsidRPr="00DF499E" w:rsidRDefault="00DF499E" w:rsidP="00DF499E"/>
        </w:tc>
        <w:tc>
          <w:tcPr>
            <w:tcW w:w="1134" w:type="dxa"/>
            <w:tcBorders>
              <w:top w:val="nil"/>
              <w:left w:val="nil"/>
              <w:bottom w:val="nil"/>
              <w:right w:val="nil"/>
            </w:tcBorders>
            <w:shd w:val="clear" w:color="auto" w:fill="auto"/>
            <w:noWrap/>
            <w:hideMark/>
          </w:tcPr>
          <w:p w14:paraId="06BB0DB2" w14:textId="77777777" w:rsidR="00DF499E" w:rsidRPr="00DF499E" w:rsidRDefault="00DF499E" w:rsidP="00DF499E"/>
        </w:tc>
      </w:tr>
      <w:tr w:rsidR="00DF499E" w:rsidRPr="00DF499E" w14:paraId="536BC11E" w14:textId="77777777" w:rsidTr="00DF499E">
        <w:trPr>
          <w:trHeight w:val="255"/>
        </w:trPr>
        <w:tc>
          <w:tcPr>
            <w:tcW w:w="4536" w:type="dxa"/>
            <w:gridSpan w:val="4"/>
            <w:tcBorders>
              <w:top w:val="nil"/>
              <w:left w:val="nil"/>
              <w:bottom w:val="nil"/>
              <w:right w:val="nil"/>
            </w:tcBorders>
            <w:shd w:val="clear" w:color="auto" w:fill="auto"/>
            <w:noWrap/>
            <w:hideMark/>
          </w:tcPr>
          <w:p w14:paraId="625BCB2D"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252/300 Českoskalická, pare. 484 KÚ St.</w:t>
            </w:r>
            <w:r w:rsidRPr="00DF499E">
              <w:t>_</w:t>
            </w:r>
          </w:p>
        </w:tc>
        <w:tc>
          <w:tcPr>
            <w:tcW w:w="1134" w:type="dxa"/>
            <w:tcBorders>
              <w:top w:val="nil"/>
              <w:left w:val="nil"/>
              <w:bottom w:val="nil"/>
              <w:right w:val="nil"/>
            </w:tcBorders>
            <w:shd w:val="clear" w:color="auto" w:fill="auto"/>
            <w:noWrap/>
            <w:hideMark/>
          </w:tcPr>
          <w:p w14:paraId="768E5AB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E3AB808" w14:textId="77777777" w:rsidR="00DF499E" w:rsidRPr="00DF499E" w:rsidRDefault="00DF499E" w:rsidP="00DF499E"/>
        </w:tc>
        <w:tc>
          <w:tcPr>
            <w:tcW w:w="1134" w:type="dxa"/>
            <w:tcBorders>
              <w:top w:val="nil"/>
              <w:left w:val="nil"/>
              <w:bottom w:val="nil"/>
              <w:right w:val="nil"/>
            </w:tcBorders>
            <w:shd w:val="clear" w:color="auto" w:fill="auto"/>
            <w:noWrap/>
            <w:hideMark/>
          </w:tcPr>
          <w:p w14:paraId="3DB2E27F" w14:textId="77777777" w:rsidR="00DF499E" w:rsidRPr="00DF499E" w:rsidRDefault="00DF499E" w:rsidP="00DF499E"/>
        </w:tc>
        <w:tc>
          <w:tcPr>
            <w:tcW w:w="1134" w:type="dxa"/>
            <w:tcBorders>
              <w:top w:val="nil"/>
              <w:left w:val="nil"/>
              <w:bottom w:val="nil"/>
              <w:right w:val="nil"/>
            </w:tcBorders>
            <w:shd w:val="clear" w:color="auto" w:fill="auto"/>
            <w:noWrap/>
            <w:hideMark/>
          </w:tcPr>
          <w:p w14:paraId="12A808F1" w14:textId="77777777" w:rsidR="00DF499E" w:rsidRPr="00DF499E" w:rsidRDefault="00DF499E" w:rsidP="00DF499E"/>
        </w:tc>
      </w:tr>
      <w:tr w:rsidR="00DF499E" w:rsidRPr="00DF499E" w14:paraId="7911DA9B" w14:textId="77777777" w:rsidTr="00DF499E">
        <w:trPr>
          <w:trHeight w:val="255"/>
        </w:trPr>
        <w:tc>
          <w:tcPr>
            <w:tcW w:w="4536" w:type="dxa"/>
            <w:gridSpan w:val="4"/>
            <w:tcBorders>
              <w:top w:val="nil"/>
              <w:left w:val="nil"/>
              <w:bottom w:val="nil"/>
              <w:right w:val="nil"/>
            </w:tcBorders>
            <w:shd w:val="clear" w:color="auto" w:fill="auto"/>
            <w:noWrap/>
            <w:hideMark/>
          </w:tcPr>
          <w:p w14:paraId="67DC853F"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252/500 </w:t>
            </w:r>
            <w:proofErr w:type="spellStart"/>
            <w:r w:rsidRPr="00DF499E">
              <w:rPr>
                <w:u w:val="single"/>
              </w:rPr>
              <w:t>Českoskalic</w:t>
            </w:r>
            <w:proofErr w:type="spellEnd"/>
            <w:r w:rsidRPr="00DF499E">
              <w:rPr>
                <w:u w:val="single"/>
              </w:rPr>
              <w:t xml:space="preserve">. pare. 484 KÚ </w:t>
            </w:r>
            <w:proofErr w:type="spellStart"/>
            <w:r w:rsidRPr="00DF499E">
              <w:rPr>
                <w:u w:val="single"/>
              </w:rPr>
              <w:t>StMě</w:t>
            </w:r>
            <w:proofErr w:type="spellEnd"/>
          </w:p>
        </w:tc>
        <w:tc>
          <w:tcPr>
            <w:tcW w:w="1134" w:type="dxa"/>
            <w:tcBorders>
              <w:top w:val="nil"/>
              <w:left w:val="nil"/>
              <w:bottom w:val="nil"/>
              <w:right w:val="nil"/>
            </w:tcBorders>
            <w:shd w:val="clear" w:color="auto" w:fill="auto"/>
            <w:noWrap/>
            <w:hideMark/>
          </w:tcPr>
          <w:p w14:paraId="11F0AA9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8CC26A2" w14:textId="77777777" w:rsidR="00DF499E" w:rsidRPr="00DF499E" w:rsidRDefault="00DF499E" w:rsidP="00DF499E"/>
        </w:tc>
        <w:tc>
          <w:tcPr>
            <w:tcW w:w="1134" w:type="dxa"/>
            <w:tcBorders>
              <w:top w:val="nil"/>
              <w:left w:val="nil"/>
              <w:bottom w:val="nil"/>
              <w:right w:val="nil"/>
            </w:tcBorders>
            <w:shd w:val="clear" w:color="auto" w:fill="auto"/>
            <w:noWrap/>
            <w:hideMark/>
          </w:tcPr>
          <w:p w14:paraId="2AF30A44" w14:textId="77777777" w:rsidR="00DF499E" w:rsidRPr="00DF499E" w:rsidRDefault="00DF499E" w:rsidP="00DF499E"/>
        </w:tc>
        <w:tc>
          <w:tcPr>
            <w:tcW w:w="1134" w:type="dxa"/>
            <w:tcBorders>
              <w:top w:val="nil"/>
              <w:left w:val="nil"/>
              <w:bottom w:val="nil"/>
              <w:right w:val="nil"/>
            </w:tcBorders>
            <w:shd w:val="clear" w:color="auto" w:fill="auto"/>
            <w:noWrap/>
            <w:hideMark/>
          </w:tcPr>
          <w:p w14:paraId="48DD9E61" w14:textId="77777777" w:rsidR="00DF499E" w:rsidRPr="00DF499E" w:rsidRDefault="00DF499E" w:rsidP="00DF499E"/>
        </w:tc>
      </w:tr>
      <w:tr w:rsidR="00DF499E" w:rsidRPr="00DF499E" w14:paraId="5A4B8F57" w14:textId="77777777" w:rsidTr="00DF499E">
        <w:trPr>
          <w:trHeight w:val="255"/>
        </w:trPr>
        <w:tc>
          <w:tcPr>
            <w:tcW w:w="4536" w:type="dxa"/>
            <w:gridSpan w:val="4"/>
            <w:tcBorders>
              <w:top w:val="nil"/>
              <w:left w:val="nil"/>
              <w:bottom w:val="nil"/>
              <w:right w:val="nil"/>
            </w:tcBorders>
            <w:shd w:val="clear" w:color="auto" w:fill="auto"/>
            <w:noWrap/>
            <w:hideMark/>
          </w:tcPr>
          <w:p w14:paraId="3CFC77AD"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36/100 Tyršova, pare. 3437 KU Náchod</w:t>
            </w:r>
            <w:r w:rsidRPr="00DF499E">
              <w:t>_</w:t>
            </w:r>
          </w:p>
        </w:tc>
        <w:tc>
          <w:tcPr>
            <w:tcW w:w="1134" w:type="dxa"/>
            <w:tcBorders>
              <w:top w:val="nil"/>
              <w:left w:val="nil"/>
              <w:bottom w:val="nil"/>
              <w:right w:val="nil"/>
            </w:tcBorders>
            <w:shd w:val="clear" w:color="auto" w:fill="auto"/>
            <w:noWrap/>
            <w:hideMark/>
          </w:tcPr>
          <w:p w14:paraId="3C87FBF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7DB1870" w14:textId="77777777" w:rsidR="00DF499E" w:rsidRPr="00DF499E" w:rsidRDefault="00DF499E" w:rsidP="00DF499E"/>
        </w:tc>
        <w:tc>
          <w:tcPr>
            <w:tcW w:w="1134" w:type="dxa"/>
            <w:tcBorders>
              <w:top w:val="nil"/>
              <w:left w:val="nil"/>
              <w:bottom w:val="nil"/>
              <w:right w:val="nil"/>
            </w:tcBorders>
            <w:shd w:val="clear" w:color="auto" w:fill="auto"/>
            <w:noWrap/>
            <w:hideMark/>
          </w:tcPr>
          <w:p w14:paraId="3B45605F" w14:textId="77777777" w:rsidR="00DF499E" w:rsidRPr="00DF499E" w:rsidRDefault="00DF499E" w:rsidP="00DF499E"/>
        </w:tc>
        <w:tc>
          <w:tcPr>
            <w:tcW w:w="1134" w:type="dxa"/>
            <w:tcBorders>
              <w:top w:val="nil"/>
              <w:left w:val="nil"/>
              <w:bottom w:val="nil"/>
              <w:right w:val="nil"/>
            </w:tcBorders>
            <w:shd w:val="clear" w:color="auto" w:fill="auto"/>
            <w:noWrap/>
            <w:hideMark/>
          </w:tcPr>
          <w:p w14:paraId="6F8EF4A0" w14:textId="77777777" w:rsidR="00DF499E" w:rsidRPr="00DF499E" w:rsidRDefault="00DF499E" w:rsidP="00DF499E"/>
        </w:tc>
      </w:tr>
      <w:tr w:rsidR="00DF499E" w:rsidRPr="00DF499E" w14:paraId="3FADE28A" w14:textId="77777777" w:rsidTr="00DF499E">
        <w:trPr>
          <w:trHeight w:val="255"/>
        </w:trPr>
        <w:tc>
          <w:tcPr>
            <w:tcW w:w="4536" w:type="dxa"/>
            <w:gridSpan w:val="4"/>
            <w:tcBorders>
              <w:top w:val="nil"/>
              <w:left w:val="nil"/>
              <w:bottom w:val="nil"/>
              <w:right w:val="nil"/>
            </w:tcBorders>
            <w:shd w:val="clear" w:color="auto" w:fill="auto"/>
            <w:noWrap/>
            <w:hideMark/>
          </w:tcPr>
          <w:p w14:paraId="1FC6E821"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731/100 Krámská, pare. 107 KÚ Náchod</w:t>
            </w:r>
            <w:r w:rsidRPr="00DF499E">
              <w:t>_</w:t>
            </w:r>
          </w:p>
        </w:tc>
        <w:tc>
          <w:tcPr>
            <w:tcW w:w="1134" w:type="dxa"/>
            <w:tcBorders>
              <w:top w:val="nil"/>
              <w:left w:val="nil"/>
              <w:bottom w:val="nil"/>
              <w:right w:val="nil"/>
            </w:tcBorders>
            <w:shd w:val="clear" w:color="auto" w:fill="auto"/>
            <w:noWrap/>
            <w:hideMark/>
          </w:tcPr>
          <w:p w14:paraId="2CC4069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73CB493" w14:textId="77777777" w:rsidR="00DF499E" w:rsidRPr="00DF499E" w:rsidRDefault="00DF499E" w:rsidP="00DF499E"/>
        </w:tc>
        <w:tc>
          <w:tcPr>
            <w:tcW w:w="1134" w:type="dxa"/>
            <w:tcBorders>
              <w:top w:val="nil"/>
              <w:left w:val="nil"/>
              <w:bottom w:val="nil"/>
              <w:right w:val="nil"/>
            </w:tcBorders>
            <w:shd w:val="clear" w:color="auto" w:fill="auto"/>
            <w:noWrap/>
            <w:hideMark/>
          </w:tcPr>
          <w:p w14:paraId="6EE86BAD" w14:textId="77777777" w:rsidR="00DF499E" w:rsidRPr="00DF499E" w:rsidRDefault="00DF499E" w:rsidP="00DF499E"/>
        </w:tc>
        <w:tc>
          <w:tcPr>
            <w:tcW w:w="1134" w:type="dxa"/>
            <w:tcBorders>
              <w:top w:val="nil"/>
              <w:left w:val="nil"/>
              <w:bottom w:val="nil"/>
              <w:right w:val="nil"/>
            </w:tcBorders>
            <w:shd w:val="clear" w:color="auto" w:fill="auto"/>
            <w:noWrap/>
            <w:hideMark/>
          </w:tcPr>
          <w:p w14:paraId="6577CAD9" w14:textId="77777777" w:rsidR="00DF499E" w:rsidRPr="00DF499E" w:rsidRDefault="00DF499E" w:rsidP="00DF499E"/>
        </w:tc>
      </w:tr>
      <w:tr w:rsidR="00DF499E" w:rsidRPr="00DF499E" w14:paraId="0A55DEDC" w14:textId="77777777" w:rsidTr="00DF499E">
        <w:trPr>
          <w:trHeight w:val="255"/>
        </w:trPr>
        <w:tc>
          <w:tcPr>
            <w:tcW w:w="4536" w:type="dxa"/>
            <w:gridSpan w:val="4"/>
            <w:tcBorders>
              <w:top w:val="nil"/>
              <w:left w:val="nil"/>
              <w:bottom w:val="nil"/>
              <w:right w:val="nil"/>
            </w:tcBorders>
            <w:shd w:val="clear" w:color="auto" w:fill="auto"/>
            <w:noWrap/>
            <w:hideMark/>
          </w:tcPr>
          <w:p w14:paraId="0CD89DB4"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731/200 Krámská, pare. 107 KÚ Náchod</w:t>
            </w:r>
            <w:r w:rsidRPr="00DF499E">
              <w:t>_</w:t>
            </w:r>
          </w:p>
        </w:tc>
        <w:tc>
          <w:tcPr>
            <w:tcW w:w="1134" w:type="dxa"/>
            <w:tcBorders>
              <w:top w:val="nil"/>
              <w:left w:val="nil"/>
              <w:bottom w:val="nil"/>
              <w:right w:val="nil"/>
            </w:tcBorders>
            <w:shd w:val="clear" w:color="auto" w:fill="auto"/>
            <w:noWrap/>
            <w:hideMark/>
          </w:tcPr>
          <w:p w14:paraId="6D26C67F"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399FA9D" w14:textId="77777777" w:rsidR="00DF499E" w:rsidRPr="00DF499E" w:rsidRDefault="00DF499E" w:rsidP="00DF499E"/>
        </w:tc>
        <w:tc>
          <w:tcPr>
            <w:tcW w:w="1134" w:type="dxa"/>
            <w:tcBorders>
              <w:top w:val="nil"/>
              <w:left w:val="nil"/>
              <w:bottom w:val="nil"/>
              <w:right w:val="nil"/>
            </w:tcBorders>
            <w:shd w:val="clear" w:color="auto" w:fill="auto"/>
            <w:noWrap/>
            <w:hideMark/>
          </w:tcPr>
          <w:p w14:paraId="453011E8" w14:textId="77777777" w:rsidR="00DF499E" w:rsidRPr="00DF499E" w:rsidRDefault="00DF499E" w:rsidP="00DF499E"/>
        </w:tc>
        <w:tc>
          <w:tcPr>
            <w:tcW w:w="1134" w:type="dxa"/>
            <w:tcBorders>
              <w:top w:val="nil"/>
              <w:left w:val="nil"/>
              <w:bottom w:val="nil"/>
              <w:right w:val="nil"/>
            </w:tcBorders>
            <w:shd w:val="clear" w:color="auto" w:fill="auto"/>
            <w:noWrap/>
            <w:hideMark/>
          </w:tcPr>
          <w:p w14:paraId="602BC5F3" w14:textId="77777777" w:rsidR="00DF499E" w:rsidRPr="00DF499E" w:rsidRDefault="00DF499E" w:rsidP="00DF499E"/>
        </w:tc>
      </w:tr>
      <w:tr w:rsidR="00DF499E" w:rsidRPr="00DF499E" w14:paraId="0C7CCC42" w14:textId="77777777" w:rsidTr="00DF499E">
        <w:trPr>
          <w:trHeight w:val="255"/>
        </w:trPr>
        <w:tc>
          <w:tcPr>
            <w:tcW w:w="4536" w:type="dxa"/>
            <w:gridSpan w:val="4"/>
            <w:tcBorders>
              <w:top w:val="nil"/>
              <w:left w:val="nil"/>
              <w:bottom w:val="nil"/>
              <w:right w:val="nil"/>
            </w:tcBorders>
            <w:shd w:val="clear" w:color="auto" w:fill="auto"/>
            <w:noWrap/>
            <w:hideMark/>
          </w:tcPr>
          <w:p w14:paraId="1B5360C3"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731/300 Krámská, pare. 107 KÚ Náchod</w:t>
            </w:r>
            <w:r w:rsidRPr="00DF499E">
              <w:t>_</w:t>
            </w:r>
          </w:p>
        </w:tc>
        <w:tc>
          <w:tcPr>
            <w:tcW w:w="1134" w:type="dxa"/>
            <w:tcBorders>
              <w:top w:val="nil"/>
              <w:left w:val="nil"/>
              <w:bottom w:val="nil"/>
              <w:right w:val="nil"/>
            </w:tcBorders>
            <w:shd w:val="clear" w:color="auto" w:fill="auto"/>
            <w:noWrap/>
            <w:hideMark/>
          </w:tcPr>
          <w:p w14:paraId="68B3CD3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4D48F8B" w14:textId="77777777" w:rsidR="00DF499E" w:rsidRPr="00DF499E" w:rsidRDefault="00DF499E" w:rsidP="00DF499E"/>
        </w:tc>
        <w:tc>
          <w:tcPr>
            <w:tcW w:w="1134" w:type="dxa"/>
            <w:tcBorders>
              <w:top w:val="nil"/>
              <w:left w:val="nil"/>
              <w:bottom w:val="nil"/>
              <w:right w:val="nil"/>
            </w:tcBorders>
            <w:shd w:val="clear" w:color="auto" w:fill="auto"/>
            <w:noWrap/>
            <w:hideMark/>
          </w:tcPr>
          <w:p w14:paraId="7993BC28" w14:textId="77777777" w:rsidR="00DF499E" w:rsidRPr="00DF499E" w:rsidRDefault="00DF499E" w:rsidP="00DF499E"/>
        </w:tc>
        <w:tc>
          <w:tcPr>
            <w:tcW w:w="1134" w:type="dxa"/>
            <w:tcBorders>
              <w:top w:val="nil"/>
              <w:left w:val="nil"/>
              <w:bottom w:val="nil"/>
              <w:right w:val="nil"/>
            </w:tcBorders>
            <w:shd w:val="clear" w:color="auto" w:fill="auto"/>
            <w:noWrap/>
            <w:hideMark/>
          </w:tcPr>
          <w:p w14:paraId="33A6439E" w14:textId="77777777" w:rsidR="00DF499E" w:rsidRPr="00DF499E" w:rsidRDefault="00DF499E" w:rsidP="00DF499E"/>
        </w:tc>
      </w:tr>
      <w:tr w:rsidR="00DF499E" w:rsidRPr="00DF499E" w14:paraId="06D32749" w14:textId="77777777" w:rsidTr="00DF499E">
        <w:trPr>
          <w:trHeight w:val="255"/>
        </w:trPr>
        <w:tc>
          <w:tcPr>
            <w:tcW w:w="4536" w:type="dxa"/>
            <w:gridSpan w:val="4"/>
            <w:tcBorders>
              <w:top w:val="nil"/>
              <w:left w:val="nil"/>
              <w:bottom w:val="nil"/>
              <w:right w:val="nil"/>
            </w:tcBorders>
            <w:shd w:val="clear" w:color="auto" w:fill="auto"/>
            <w:noWrap/>
            <w:hideMark/>
          </w:tcPr>
          <w:p w14:paraId="2AB4BADF"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731/400 Krámská, pare. 107 KÚ Náchod</w:t>
            </w:r>
            <w:r w:rsidRPr="00DF499E">
              <w:t>_</w:t>
            </w:r>
          </w:p>
        </w:tc>
        <w:tc>
          <w:tcPr>
            <w:tcW w:w="1134" w:type="dxa"/>
            <w:tcBorders>
              <w:top w:val="nil"/>
              <w:left w:val="nil"/>
              <w:bottom w:val="nil"/>
              <w:right w:val="nil"/>
            </w:tcBorders>
            <w:shd w:val="clear" w:color="auto" w:fill="auto"/>
            <w:noWrap/>
            <w:hideMark/>
          </w:tcPr>
          <w:p w14:paraId="7271CE0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2F90A21" w14:textId="77777777" w:rsidR="00DF499E" w:rsidRPr="00DF499E" w:rsidRDefault="00DF499E" w:rsidP="00DF499E"/>
        </w:tc>
        <w:tc>
          <w:tcPr>
            <w:tcW w:w="1134" w:type="dxa"/>
            <w:tcBorders>
              <w:top w:val="nil"/>
              <w:left w:val="nil"/>
              <w:bottom w:val="nil"/>
              <w:right w:val="nil"/>
            </w:tcBorders>
            <w:shd w:val="clear" w:color="auto" w:fill="auto"/>
            <w:noWrap/>
            <w:hideMark/>
          </w:tcPr>
          <w:p w14:paraId="770660F0" w14:textId="77777777" w:rsidR="00DF499E" w:rsidRPr="00DF499E" w:rsidRDefault="00DF499E" w:rsidP="00DF499E"/>
        </w:tc>
        <w:tc>
          <w:tcPr>
            <w:tcW w:w="1134" w:type="dxa"/>
            <w:tcBorders>
              <w:top w:val="nil"/>
              <w:left w:val="nil"/>
              <w:bottom w:val="nil"/>
              <w:right w:val="nil"/>
            </w:tcBorders>
            <w:shd w:val="clear" w:color="auto" w:fill="auto"/>
            <w:noWrap/>
            <w:hideMark/>
          </w:tcPr>
          <w:p w14:paraId="4AC1C5EE" w14:textId="77777777" w:rsidR="00DF499E" w:rsidRPr="00DF499E" w:rsidRDefault="00DF499E" w:rsidP="00DF499E"/>
        </w:tc>
      </w:tr>
      <w:tr w:rsidR="00DF499E" w:rsidRPr="00DF499E" w14:paraId="2B80220A" w14:textId="77777777" w:rsidTr="00DF499E">
        <w:trPr>
          <w:trHeight w:val="255"/>
        </w:trPr>
        <w:tc>
          <w:tcPr>
            <w:tcW w:w="4536" w:type="dxa"/>
            <w:gridSpan w:val="4"/>
            <w:tcBorders>
              <w:top w:val="nil"/>
              <w:left w:val="nil"/>
              <w:bottom w:val="nil"/>
              <w:right w:val="nil"/>
            </w:tcBorders>
            <w:shd w:val="clear" w:color="auto" w:fill="auto"/>
            <w:noWrap/>
            <w:hideMark/>
          </w:tcPr>
          <w:p w14:paraId="6D96DD9B"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731/500 Krámská, pare. 107 KÚ Náchod</w:t>
            </w:r>
            <w:r w:rsidRPr="00DF499E">
              <w:t>_</w:t>
            </w:r>
          </w:p>
        </w:tc>
        <w:tc>
          <w:tcPr>
            <w:tcW w:w="1134" w:type="dxa"/>
            <w:tcBorders>
              <w:top w:val="nil"/>
              <w:left w:val="nil"/>
              <w:bottom w:val="nil"/>
              <w:right w:val="nil"/>
            </w:tcBorders>
            <w:shd w:val="clear" w:color="auto" w:fill="auto"/>
            <w:noWrap/>
            <w:hideMark/>
          </w:tcPr>
          <w:p w14:paraId="4FC0651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2F2FED8" w14:textId="77777777" w:rsidR="00DF499E" w:rsidRPr="00DF499E" w:rsidRDefault="00DF499E" w:rsidP="00DF499E"/>
        </w:tc>
        <w:tc>
          <w:tcPr>
            <w:tcW w:w="1134" w:type="dxa"/>
            <w:tcBorders>
              <w:top w:val="nil"/>
              <w:left w:val="nil"/>
              <w:bottom w:val="nil"/>
              <w:right w:val="nil"/>
            </w:tcBorders>
            <w:shd w:val="clear" w:color="auto" w:fill="auto"/>
            <w:noWrap/>
            <w:hideMark/>
          </w:tcPr>
          <w:p w14:paraId="5F2775FD" w14:textId="77777777" w:rsidR="00DF499E" w:rsidRPr="00DF499E" w:rsidRDefault="00DF499E" w:rsidP="00DF499E"/>
        </w:tc>
        <w:tc>
          <w:tcPr>
            <w:tcW w:w="1134" w:type="dxa"/>
            <w:tcBorders>
              <w:top w:val="nil"/>
              <w:left w:val="nil"/>
              <w:bottom w:val="nil"/>
              <w:right w:val="nil"/>
            </w:tcBorders>
            <w:shd w:val="clear" w:color="auto" w:fill="auto"/>
            <w:noWrap/>
            <w:hideMark/>
          </w:tcPr>
          <w:p w14:paraId="07E65CBB" w14:textId="77777777" w:rsidR="00DF499E" w:rsidRPr="00DF499E" w:rsidRDefault="00DF499E" w:rsidP="00DF499E"/>
        </w:tc>
      </w:tr>
      <w:tr w:rsidR="00DF499E" w:rsidRPr="00DF499E" w14:paraId="02A8F84B" w14:textId="77777777" w:rsidTr="00DF499E">
        <w:trPr>
          <w:trHeight w:val="255"/>
        </w:trPr>
        <w:tc>
          <w:tcPr>
            <w:tcW w:w="4536" w:type="dxa"/>
            <w:gridSpan w:val="4"/>
            <w:tcBorders>
              <w:top w:val="nil"/>
              <w:left w:val="nil"/>
              <w:bottom w:val="nil"/>
              <w:right w:val="nil"/>
            </w:tcBorders>
            <w:shd w:val="clear" w:color="auto" w:fill="auto"/>
            <w:noWrap/>
            <w:hideMark/>
          </w:tcPr>
          <w:p w14:paraId="6DA6A4A2"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čís. 731/600 Krámská, pare. 107 KU Náchod</w:t>
            </w:r>
            <w:r w:rsidRPr="00DF499E">
              <w:t>_</w:t>
            </w:r>
          </w:p>
        </w:tc>
        <w:tc>
          <w:tcPr>
            <w:tcW w:w="1134" w:type="dxa"/>
            <w:tcBorders>
              <w:top w:val="nil"/>
              <w:left w:val="nil"/>
              <w:bottom w:val="nil"/>
              <w:right w:val="nil"/>
            </w:tcBorders>
            <w:shd w:val="clear" w:color="auto" w:fill="auto"/>
            <w:noWrap/>
            <w:hideMark/>
          </w:tcPr>
          <w:p w14:paraId="2D06D43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A08E586" w14:textId="77777777" w:rsidR="00DF499E" w:rsidRPr="00DF499E" w:rsidRDefault="00DF499E" w:rsidP="00DF499E"/>
        </w:tc>
        <w:tc>
          <w:tcPr>
            <w:tcW w:w="1134" w:type="dxa"/>
            <w:tcBorders>
              <w:top w:val="nil"/>
              <w:left w:val="nil"/>
              <w:bottom w:val="nil"/>
              <w:right w:val="nil"/>
            </w:tcBorders>
            <w:shd w:val="clear" w:color="auto" w:fill="auto"/>
            <w:noWrap/>
            <w:hideMark/>
          </w:tcPr>
          <w:p w14:paraId="425A3CD1" w14:textId="77777777" w:rsidR="00DF499E" w:rsidRPr="00DF499E" w:rsidRDefault="00DF499E" w:rsidP="00DF499E"/>
        </w:tc>
        <w:tc>
          <w:tcPr>
            <w:tcW w:w="1134" w:type="dxa"/>
            <w:tcBorders>
              <w:top w:val="nil"/>
              <w:left w:val="nil"/>
              <w:bottom w:val="nil"/>
              <w:right w:val="nil"/>
            </w:tcBorders>
            <w:shd w:val="clear" w:color="auto" w:fill="auto"/>
            <w:noWrap/>
            <w:hideMark/>
          </w:tcPr>
          <w:p w14:paraId="1ADBF093" w14:textId="77777777" w:rsidR="00DF499E" w:rsidRPr="00DF499E" w:rsidRDefault="00DF499E" w:rsidP="00DF499E"/>
        </w:tc>
      </w:tr>
      <w:tr w:rsidR="00DF499E" w:rsidRPr="00DF499E" w14:paraId="041A67FF" w14:textId="77777777" w:rsidTr="00DF499E">
        <w:trPr>
          <w:trHeight w:val="255"/>
        </w:trPr>
        <w:tc>
          <w:tcPr>
            <w:tcW w:w="5670" w:type="dxa"/>
            <w:gridSpan w:val="5"/>
            <w:tcBorders>
              <w:top w:val="nil"/>
              <w:left w:val="nil"/>
              <w:bottom w:val="nil"/>
              <w:right w:val="nil"/>
            </w:tcBorders>
            <w:shd w:val="clear" w:color="auto" w:fill="auto"/>
            <w:noWrap/>
            <w:hideMark/>
          </w:tcPr>
          <w:p w14:paraId="274A1443" w14:textId="77777777" w:rsidR="00DF499E" w:rsidRPr="00DF499E" w:rsidRDefault="00DF499E" w:rsidP="00DF499E">
            <w:pPr>
              <w:rPr>
                <w:u w:val="single"/>
              </w:rPr>
            </w:pPr>
            <w:proofErr w:type="spellStart"/>
            <w:r w:rsidRPr="00DF499E">
              <w:rPr>
                <w:u w:val="single"/>
              </w:rPr>
              <w:t>nebyt</w:t>
            </w:r>
            <w:proofErr w:type="spellEnd"/>
            <w:r w:rsidRPr="00DF499E">
              <w:rPr>
                <w:u w:val="single"/>
              </w:rPr>
              <w:t>, čís. 35/100 Tyršova, pare. 3438/1 KU Náchod</w:t>
            </w:r>
            <w:r w:rsidRPr="00DF499E">
              <w:t>______</w:t>
            </w:r>
          </w:p>
        </w:tc>
        <w:tc>
          <w:tcPr>
            <w:tcW w:w="1134" w:type="dxa"/>
            <w:tcBorders>
              <w:top w:val="nil"/>
              <w:left w:val="nil"/>
              <w:bottom w:val="nil"/>
              <w:right w:val="nil"/>
            </w:tcBorders>
            <w:shd w:val="clear" w:color="auto" w:fill="auto"/>
            <w:noWrap/>
            <w:hideMark/>
          </w:tcPr>
          <w:p w14:paraId="5FF81EF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CC8C54B" w14:textId="77777777" w:rsidR="00DF499E" w:rsidRPr="00DF499E" w:rsidRDefault="00DF499E" w:rsidP="00DF499E"/>
        </w:tc>
        <w:tc>
          <w:tcPr>
            <w:tcW w:w="1134" w:type="dxa"/>
            <w:tcBorders>
              <w:top w:val="nil"/>
              <w:left w:val="nil"/>
              <w:bottom w:val="nil"/>
              <w:right w:val="nil"/>
            </w:tcBorders>
            <w:shd w:val="clear" w:color="auto" w:fill="auto"/>
            <w:noWrap/>
            <w:hideMark/>
          </w:tcPr>
          <w:p w14:paraId="4D45A6BC" w14:textId="77777777" w:rsidR="00DF499E" w:rsidRPr="00DF499E" w:rsidRDefault="00DF499E" w:rsidP="00DF499E"/>
        </w:tc>
      </w:tr>
      <w:tr w:rsidR="00DF499E" w:rsidRPr="00DF499E" w14:paraId="042ACF9E" w14:textId="77777777" w:rsidTr="00DF499E">
        <w:trPr>
          <w:trHeight w:val="255"/>
        </w:trPr>
        <w:tc>
          <w:tcPr>
            <w:tcW w:w="5670" w:type="dxa"/>
            <w:gridSpan w:val="5"/>
            <w:tcBorders>
              <w:top w:val="nil"/>
              <w:left w:val="nil"/>
              <w:bottom w:val="nil"/>
              <w:right w:val="nil"/>
            </w:tcBorders>
            <w:shd w:val="clear" w:color="auto" w:fill="auto"/>
            <w:noWrap/>
            <w:hideMark/>
          </w:tcPr>
          <w:p w14:paraId="0414521F" w14:textId="77777777" w:rsidR="00DF499E" w:rsidRPr="00DF499E" w:rsidRDefault="00DF499E" w:rsidP="00DF499E">
            <w:pPr>
              <w:rPr>
                <w:u w:val="single"/>
              </w:rPr>
            </w:pPr>
            <w:proofErr w:type="spellStart"/>
            <w:r w:rsidRPr="00DF499E">
              <w:rPr>
                <w:u w:val="single"/>
              </w:rPr>
              <w:t>nebyt</w:t>
            </w:r>
            <w:proofErr w:type="spellEnd"/>
            <w:r w:rsidRPr="00DF499E">
              <w:rPr>
                <w:u w:val="single"/>
              </w:rPr>
              <w:t xml:space="preserve">, prost, č. 929-930/100, pare. 1143-4 KU </w:t>
            </w:r>
            <w:proofErr w:type="spellStart"/>
            <w:r w:rsidRPr="00DF499E">
              <w:rPr>
                <w:u w:val="single"/>
              </w:rPr>
              <w:t>Nách</w:t>
            </w:r>
            <w:proofErr w:type="spellEnd"/>
            <w:r w:rsidRPr="00DF499E">
              <w:t>_</w:t>
            </w:r>
          </w:p>
        </w:tc>
        <w:tc>
          <w:tcPr>
            <w:tcW w:w="1134" w:type="dxa"/>
            <w:tcBorders>
              <w:top w:val="nil"/>
              <w:left w:val="nil"/>
              <w:bottom w:val="nil"/>
              <w:right w:val="nil"/>
            </w:tcBorders>
            <w:shd w:val="clear" w:color="auto" w:fill="auto"/>
            <w:noWrap/>
            <w:hideMark/>
          </w:tcPr>
          <w:p w14:paraId="1A9F106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3443E04" w14:textId="77777777" w:rsidR="00DF499E" w:rsidRPr="00DF499E" w:rsidRDefault="00DF499E" w:rsidP="00DF499E"/>
        </w:tc>
        <w:tc>
          <w:tcPr>
            <w:tcW w:w="1134" w:type="dxa"/>
            <w:tcBorders>
              <w:top w:val="nil"/>
              <w:left w:val="nil"/>
              <w:bottom w:val="nil"/>
              <w:right w:val="nil"/>
            </w:tcBorders>
            <w:shd w:val="clear" w:color="auto" w:fill="auto"/>
            <w:noWrap/>
            <w:hideMark/>
          </w:tcPr>
          <w:p w14:paraId="4C0C050E" w14:textId="77777777" w:rsidR="00DF499E" w:rsidRPr="00DF499E" w:rsidRDefault="00DF499E" w:rsidP="00DF499E"/>
        </w:tc>
      </w:tr>
      <w:tr w:rsidR="00DF499E" w:rsidRPr="00DF499E" w14:paraId="058292B7" w14:textId="77777777" w:rsidTr="00DF499E">
        <w:trPr>
          <w:trHeight w:val="255"/>
        </w:trPr>
        <w:tc>
          <w:tcPr>
            <w:tcW w:w="5670" w:type="dxa"/>
            <w:gridSpan w:val="5"/>
            <w:tcBorders>
              <w:top w:val="nil"/>
              <w:left w:val="nil"/>
              <w:bottom w:val="nil"/>
              <w:right w:val="nil"/>
            </w:tcBorders>
            <w:shd w:val="clear" w:color="auto" w:fill="auto"/>
            <w:noWrap/>
            <w:hideMark/>
          </w:tcPr>
          <w:p w14:paraId="796B9897" w14:textId="77777777" w:rsidR="00DF499E" w:rsidRPr="00DF499E" w:rsidRDefault="00DF499E" w:rsidP="00DF499E">
            <w:proofErr w:type="spellStart"/>
            <w:r w:rsidRPr="00DF499E">
              <w:t>nebyt</w:t>
            </w:r>
            <w:proofErr w:type="spellEnd"/>
            <w:r w:rsidRPr="00DF499E">
              <w:t xml:space="preserve">, prost. 930/200 B. Němcové, pare. 1144 KU </w:t>
            </w:r>
            <w:proofErr w:type="spellStart"/>
            <w:r w:rsidRPr="00DF499E">
              <w:t>Ná</w:t>
            </w:r>
            <w:proofErr w:type="spellEnd"/>
          </w:p>
        </w:tc>
        <w:tc>
          <w:tcPr>
            <w:tcW w:w="1134" w:type="dxa"/>
            <w:tcBorders>
              <w:top w:val="nil"/>
              <w:left w:val="nil"/>
              <w:bottom w:val="nil"/>
              <w:right w:val="nil"/>
            </w:tcBorders>
            <w:shd w:val="clear" w:color="auto" w:fill="auto"/>
            <w:noWrap/>
            <w:hideMark/>
          </w:tcPr>
          <w:p w14:paraId="2FC9E1E7" w14:textId="77777777" w:rsidR="00DF499E" w:rsidRPr="00DF499E" w:rsidRDefault="00DF499E" w:rsidP="00DF499E"/>
        </w:tc>
        <w:tc>
          <w:tcPr>
            <w:tcW w:w="1134" w:type="dxa"/>
            <w:tcBorders>
              <w:top w:val="nil"/>
              <w:left w:val="nil"/>
              <w:bottom w:val="nil"/>
              <w:right w:val="nil"/>
            </w:tcBorders>
            <w:shd w:val="clear" w:color="auto" w:fill="auto"/>
            <w:noWrap/>
            <w:hideMark/>
          </w:tcPr>
          <w:p w14:paraId="6EEC16EF" w14:textId="77777777" w:rsidR="00DF499E" w:rsidRPr="00DF499E" w:rsidRDefault="00DF499E" w:rsidP="00DF499E"/>
        </w:tc>
        <w:tc>
          <w:tcPr>
            <w:tcW w:w="1134" w:type="dxa"/>
            <w:tcBorders>
              <w:top w:val="nil"/>
              <w:left w:val="nil"/>
              <w:bottom w:val="nil"/>
              <w:right w:val="nil"/>
            </w:tcBorders>
            <w:shd w:val="clear" w:color="auto" w:fill="auto"/>
            <w:noWrap/>
            <w:hideMark/>
          </w:tcPr>
          <w:p w14:paraId="7238BB9E" w14:textId="77777777" w:rsidR="00DF499E" w:rsidRPr="00DF499E" w:rsidRDefault="00DF499E" w:rsidP="00DF499E"/>
        </w:tc>
      </w:tr>
      <w:tr w:rsidR="00DF499E" w:rsidRPr="00DF499E" w14:paraId="7B673313" w14:textId="77777777" w:rsidTr="00DF499E">
        <w:trPr>
          <w:trHeight w:val="255"/>
        </w:trPr>
        <w:tc>
          <w:tcPr>
            <w:tcW w:w="5670" w:type="dxa"/>
            <w:gridSpan w:val="5"/>
            <w:tcBorders>
              <w:top w:val="nil"/>
              <w:left w:val="nil"/>
              <w:bottom w:val="nil"/>
              <w:right w:val="nil"/>
            </w:tcBorders>
            <w:shd w:val="clear" w:color="auto" w:fill="auto"/>
            <w:noWrap/>
            <w:hideMark/>
          </w:tcPr>
          <w:p w14:paraId="7D4322C2" w14:textId="77777777" w:rsidR="00DF499E" w:rsidRPr="00DF499E" w:rsidRDefault="00DF499E" w:rsidP="00DF499E">
            <w:pPr>
              <w:rPr>
                <w:u w:val="single"/>
              </w:rPr>
            </w:pPr>
            <w:r w:rsidRPr="00DF499E">
              <w:rPr>
                <w:u w:val="single"/>
              </w:rPr>
              <w:t xml:space="preserve">nebytová část čp.1759 Pražská, </w:t>
            </w:r>
            <w:proofErr w:type="spellStart"/>
            <w:r w:rsidRPr="00DF499E">
              <w:rPr>
                <w:u w:val="single"/>
              </w:rPr>
              <w:t>poz</w:t>
            </w:r>
            <w:proofErr w:type="spellEnd"/>
            <w:r w:rsidRPr="00DF499E">
              <w:rPr>
                <w:u w:val="single"/>
              </w:rPr>
              <w:t>. 2794/1 KÚ Náchod</w:t>
            </w:r>
            <w:r w:rsidRPr="00DF499E">
              <w:t>_</w:t>
            </w:r>
          </w:p>
        </w:tc>
        <w:tc>
          <w:tcPr>
            <w:tcW w:w="1134" w:type="dxa"/>
            <w:tcBorders>
              <w:top w:val="nil"/>
              <w:left w:val="nil"/>
              <w:bottom w:val="nil"/>
              <w:right w:val="nil"/>
            </w:tcBorders>
            <w:shd w:val="clear" w:color="auto" w:fill="auto"/>
            <w:noWrap/>
            <w:hideMark/>
          </w:tcPr>
          <w:p w14:paraId="13997A1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1EDA9E3" w14:textId="77777777" w:rsidR="00DF499E" w:rsidRPr="00DF499E" w:rsidRDefault="00DF499E" w:rsidP="00DF499E"/>
        </w:tc>
        <w:tc>
          <w:tcPr>
            <w:tcW w:w="1134" w:type="dxa"/>
            <w:tcBorders>
              <w:top w:val="nil"/>
              <w:left w:val="nil"/>
              <w:bottom w:val="nil"/>
              <w:right w:val="nil"/>
            </w:tcBorders>
            <w:shd w:val="clear" w:color="auto" w:fill="auto"/>
            <w:noWrap/>
            <w:hideMark/>
          </w:tcPr>
          <w:p w14:paraId="159B21AA" w14:textId="77777777" w:rsidR="00DF499E" w:rsidRPr="00DF499E" w:rsidRDefault="00DF499E" w:rsidP="00DF499E"/>
        </w:tc>
      </w:tr>
      <w:tr w:rsidR="00DF499E" w:rsidRPr="00DF499E" w14:paraId="24FB8BFF" w14:textId="77777777" w:rsidTr="00DF499E">
        <w:trPr>
          <w:trHeight w:val="255"/>
        </w:trPr>
        <w:tc>
          <w:tcPr>
            <w:tcW w:w="5670" w:type="dxa"/>
            <w:gridSpan w:val="5"/>
            <w:tcBorders>
              <w:top w:val="nil"/>
              <w:left w:val="nil"/>
              <w:bottom w:val="nil"/>
              <w:right w:val="nil"/>
            </w:tcBorders>
            <w:shd w:val="clear" w:color="auto" w:fill="auto"/>
            <w:noWrap/>
            <w:hideMark/>
          </w:tcPr>
          <w:p w14:paraId="411F5936" w14:textId="77777777" w:rsidR="00DF499E" w:rsidRPr="00DF499E" w:rsidRDefault="00DF499E" w:rsidP="00DF499E">
            <w:pPr>
              <w:rPr>
                <w:u w:val="single"/>
              </w:rPr>
            </w:pPr>
            <w:r w:rsidRPr="00DF499E">
              <w:rPr>
                <w:u w:val="single"/>
              </w:rPr>
              <w:t>objekt u čp.1443 myslivny, pare. 3342, KU Náchod</w:t>
            </w:r>
            <w:r w:rsidRPr="00DF499E">
              <w:t>_</w:t>
            </w:r>
          </w:p>
        </w:tc>
        <w:tc>
          <w:tcPr>
            <w:tcW w:w="1134" w:type="dxa"/>
            <w:tcBorders>
              <w:top w:val="nil"/>
              <w:left w:val="nil"/>
              <w:bottom w:val="nil"/>
              <w:right w:val="nil"/>
            </w:tcBorders>
            <w:shd w:val="clear" w:color="auto" w:fill="auto"/>
            <w:noWrap/>
            <w:hideMark/>
          </w:tcPr>
          <w:p w14:paraId="6AAE497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B44C301" w14:textId="77777777" w:rsidR="00DF499E" w:rsidRPr="00DF499E" w:rsidRDefault="00DF499E" w:rsidP="00DF499E"/>
        </w:tc>
        <w:tc>
          <w:tcPr>
            <w:tcW w:w="1134" w:type="dxa"/>
            <w:tcBorders>
              <w:top w:val="nil"/>
              <w:left w:val="nil"/>
              <w:bottom w:val="nil"/>
              <w:right w:val="nil"/>
            </w:tcBorders>
            <w:shd w:val="clear" w:color="auto" w:fill="auto"/>
            <w:noWrap/>
            <w:hideMark/>
          </w:tcPr>
          <w:p w14:paraId="57F9CB5D" w14:textId="77777777" w:rsidR="00DF499E" w:rsidRPr="00DF499E" w:rsidRDefault="00DF499E" w:rsidP="00DF499E"/>
        </w:tc>
      </w:tr>
      <w:tr w:rsidR="00DF499E" w:rsidRPr="00DF499E" w14:paraId="452B26D2" w14:textId="77777777" w:rsidTr="00DF499E">
        <w:trPr>
          <w:trHeight w:val="255"/>
        </w:trPr>
        <w:tc>
          <w:tcPr>
            <w:tcW w:w="4536" w:type="dxa"/>
            <w:gridSpan w:val="4"/>
            <w:tcBorders>
              <w:top w:val="nil"/>
              <w:left w:val="nil"/>
              <w:bottom w:val="nil"/>
              <w:right w:val="nil"/>
            </w:tcBorders>
            <w:shd w:val="clear" w:color="auto" w:fill="auto"/>
            <w:noWrap/>
            <w:hideMark/>
          </w:tcPr>
          <w:p w14:paraId="61368DFA" w14:textId="77777777" w:rsidR="00DF499E" w:rsidRPr="00DF499E" w:rsidRDefault="00DF499E" w:rsidP="00DF499E">
            <w:pPr>
              <w:rPr>
                <w:u w:val="single"/>
              </w:rPr>
            </w:pPr>
            <w:proofErr w:type="spellStart"/>
            <w:r w:rsidRPr="00DF499E">
              <w:rPr>
                <w:u w:val="single"/>
              </w:rPr>
              <w:t>Obřad.síň</w:t>
            </w:r>
            <w:proofErr w:type="spellEnd"/>
            <w:r w:rsidRPr="00DF499E">
              <w:rPr>
                <w:u w:val="single"/>
              </w:rPr>
              <w:t xml:space="preserve"> a márnice stará, pare. 450 KÚ Náchod</w:t>
            </w:r>
            <w:r w:rsidRPr="00DF499E">
              <w:t>_</w:t>
            </w:r>
          </w:p>
        </w:tc>
        <w:tc>
          <w:tcPr>
            <w:tcW w:w="1134" w:type="dxa"/>
            <w:tcBorders>
              <w:top w:val="nil"/>
              <w:left w:val="nil"/>
              <w:bottom w:val="nil"/>
              <w:right w:val="nil"/>
            </w:tcBorders>
            <w:shd w:val="clear" w:color="auto" w:fill="auto"/>
            <w:noWrap/>
            <w:hideMark/>
          </w:tcPr>
          <w:p w14:paraId="04F18F9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21DFFDA" w14:textId="77777777" w:rsidR="00DF499E" w:rsidRPr="00DF499E" w:rsidRDefault="00DF499E" w:rsidP="00DF499E"/>
        </w:tc>
        <w:tc>
          <w:tcPr>
            <w:tcW w:w="1134" w:type="dxa"/>
            <w:tcBorders>
              <w:top w:val="nil"/>
              <w:left w:val="nil"/>
              <w:bottom w:val="nil"/>
              <w:right w:val="nil"/>
            </w:tcBorders>
            <w:shd w:val="clear" w:color="auto" w:fill="auto"/>
            <w:noWrap/>
            <w:hideMark/>
          </w:tcPr>
          <w:p w14:paraId="13ED14EE" w14:textId="77777777" w:rsidR="00DF499E" w:rsidRPr="00DF499E" w:rsidRDefault="00DF499E" w:rsidP="00DF499E"/>
        </w:tc>
        <w:tc>
          <w:tcPr>
            <w:tcW w:w="1134" w:type="dxa"/>
            <w:tcBorders>
              <w:top w:val="nil"/>
              <w:left w:val="nil"/>
              <w:bottom w:val="nil"/>
              <w:right w:val="nil"/>
            </w:tcBorders>
            <w:shd w:val="clear" w:color="auto" w:fill="auto"/>
            <w:noWrap/>
            <w:hideMark/>
          </w:tcPr>
          <w:p w14:paraId="0948B3EC" w14:textId="77777777" w:rsidR="00DF499E" w:rsidRPr="00DF499E" w:rsidRDefault="00DF499E" w:rsidP="00DF499E"/>
        </w:tc>
      </w:tr>
      <w:tr w:rsidR="00DF499E" w:rsidRPr="00DF499E" w14:paraId="5CA1FDC0" w14:textId="77777777" w:rsidTr="00DF499E">
        <w:trPr>
          <w:trHeight w:val="255"/>
        </w:trPr>
        <w:tc>
          <w:tcPr>
            <w:tcW w:w="5670" w:type="dxa"/>
            <w:gridSpan w:val="5"/>
            <w:tcBorders>
              <w:top w:val="nil"/>
              <w:left w:val="nil"/>
              <w:bottom w:val="nil"/>
              <w:right w:val="nil"/>
            </w:tcBorders>
            <w:shd w:val="clear" w:color="auto" w:fill="auto"/>
            <w:noWrap/>
            <w:hideMark/>
          </w:tcPr>
          <w:p w14:paraId="237D2813" w14:textId="77777777" w:rsidR="00DF499E" w:rsidRPr="00DF499E" w:rsidRDefault="00DF499E" w:rsidP="00DF499E">
            <w:pPr>
              <w:rPr>
                <w:u w:val="single"/>
              </w:rPr>
            </w:pPr>
            <w:proofErr w:type="spellStart"/>
            <w:r w:rsidRPr="00DF499E">
              <w:rPr>
                <w:u w:val="single"/>
              </w:rPr>
              <w:t>Obřad.síň+márnice</w:t>
            </w:r>
            <w:proofErr w:type="spellEnd"/>
            <w:r w:rsidRPr="00DF499E">
              <w:rPr>
                <w:u w:val="single"/>
              </w:rPr>
              <w:t xml:space="preserve"> nová na </w:t>
            </w:r>
            <w:proofErr w:type="spellStart"/>
            <w:r w:rsidRPr="00DF499E">
              <w:rPr>
                <w:u w:val="single"/>
              </w:rPr>
              <w:t>hřbit</w:t>
            </w:r>
            <w:proofErr w:type="spellEnd"/>
            <w:r w:rsidRPr="00DF499E">
              <w:rPr>
                <w:u w:val="single"/>
              </w:rPr>
              <w:t xml:space="preserve">, </w:t>
            </w:r>
            <w:proofErr w:type="spellStart"/>
            <w:r w:rsidRPr="00DF499E">
              <w:rPr>
                <w:u w:val="single"/>
              </w:rPr>
              <w:t>parc</w:t>
            </w:r>
            <w:proofErr w:type="spellEnd"/>
            <w:r w:rsidRPr="00DF499E">
              <w:rPr>
                <w:u w:val="single"/>
              </w:rPr>
              <w:t>. 1390 KU Náchod</w:t>
            </w:r>
          </w:p>
        </w:tc>
        <w:tc>
          <w:tcPr>
            <w:tcW w:w="1134" w:type="dxa"/>
            <w:tcBorders>
              <w:top w:val="nil"/>
              <w:left w:val="nil"/>
              <w:bottom w:val="nil"/>
              <w:right w:val="nil"/>
            </w:tcBorders>
            <w:shd w:val="clear" w:color="auto" w:fill="auto"/>
            <w:noWrap/>
            <w:hideMark/>
          </w:tcPr>
          <w:p w14:paraId="137715F4"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A91FC31" w14:textId="77777777" w:rsidR="00DF499E" w:rsidRPr="00DF499E" w:rsidRDefault="00DF499E" w:rsidP="00DF499E"/>
        </w:tc>
        <w:tc>
          <w:tcPr>
            <w:tcW w:w="1134" w:type="dxa"/>
            <w:tcBorders>
              <w:top w:val="nil"/>
              <w:left w:val="nil"/>
              <w:bottom w:val="nil"/>
              <w:right w:val="nil"/>
            </w:tcBorders>
            <w:shd w:val="clear" w:color="auto" w:fill="auto"/>
            <w:noWrap/>
            <w:hideMark/>
          </w:tcPr>
          <w:p w14:paraId="2D84D9BD" w14:textId="77777777" w:rsidR="00DF499E" w:rsidRPr="00DF499E" w:rsidRDefault="00DF499E" w:rsidP="00DF499E"/>
        </w:tc>
      </w:tr>
      <w:tr w:rsidR="00DF499E" w:rsidRPr="00DF499E" w14:paraId="7978472E" w14:textId="77777777" w:rsidTr="00DF499E">
        <w:trPr>
          <w:trHeight w:val="255"/>
        </w:trPr>
        <w:tc>
          <w:tcPr>
            <w:tcW w:w="5670" w:type="dxa"/>
            <w:gridSpan w:val="5"/>
            <w:tcBorders>
              <w:top w:val="nil"/>
              <w:left w:val="nil"/>
              <w:bottom w:val="nil"/>
              <w:right w:val="nil"/>
            </w:tcBorders>
            <w:shd w:val="clear" w:color="auto" w:fill="auto"/>
            <w:noWrap/>
            <w:hideMark/>
          </w:tcPr>
          <w:p w14:paraId="4D90A3A3" w14:textId="77777777" w:rsidR="00DF499E" w:rsidRPr="00DF499E" w:rsidRDefault="00DF499E" w:rsidP="00DF499E">
            <w:pPr>
              <w:rPr>
                <w:u w:val="single"/>
              </w:rPr>
            </w:pPr>
            <w:r w:rsidRPr="00DF499E">
              <w:rPr>
                <w:u w:val="single"/>
              </w:rPr>
              <w:lastRenderedPageBreak/>
              <w:t xml:space="preserve">penz. HARMONIE, Rybářská 1810, pare. 2898 KÚ </w:t>
            </w:r>
            <w:proofErr w:type="spellStart"/>
            <w:r w:rsidRPr="00DF499E">
              <w:rPr>
                <w:u w:val="single"/>
              </w:rPr>
              <w:t>Nách</w:t>
            </w:r>
            <w:proofErr w:type="spellEnd"/>
            <w:r w:rsidRPr="00DF499E">
              <w:rPr>
                <w:u w:val="single"/>
              </w:rPr>
              <w:t>.</w:t>
            </w:r>
            <w:r w:rsidRPr="00DF499E">
              <w:t>_</w:t>
            </w:r>
          </w:p>
        </w:tc>
        <w:tc>
          <w:tcPr>
            <w:tcW w:w="1134" w:type="dxa"/>
            <w:tcBorders>
              <w:top w:val="nil"/>
              <w:left w:val="nil"/>
              <w:bottom w:val="nil"/>
              <w:right w:val="nil"/>
            </w:tcBorders>
            <w:shd w:val="clear" w:color="auto" w:fill="auto"/>
            <w:noWrap/>
            <w:hideMark/>
          </w:tcPr>
          <w:p w14:paraId="40E28BD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E1B98F6" w14:textId="77777777" w:rsidR="00DF499E" w:rsidRPr="00DF499E" w:rsidRDefault="00DF499E" w:rsidP="00DF499E"/>
        </w:tc>
        <w:tc>
          <w:tcPr>
            <w:tcW w:w="1134" w:type="dxa"/>
            <w:tcBorders>
              <w:top w:val="nil"/>
              <w:left w:val="nil"/>
              <w:bottom w:val="nil"/>
              <w:right w:val="nil"/>
            </w:tcBorders>
            <w:shd w:val="clear" w:color="auto" w:fill="auto"/>
            <w:noWrap/>
            <w:hideMark/>
          </w:tcPr>
          <w:p w14:paraId="13C7F7C0" w14:textId="77777777" w:rsidR="00DF499E" w:rsidRPr="00DF499E" w:rsidRDefault="00DF499E" w:rsidP="00DF499E"/>
        </w:tc>
      </w:tr>
      <w:tr w:rsidR="00DF499E" w:rsidRPr="00DF499E" w14:paraId="248FB3E8" w14:textId="77777777" w:rsidTr="00DF499E">
        <w:trPr>
          <w:trHeight w:val="255"/>
        </w:trPr>
        <w:tc>
          <w:tcPr>
            <w:tcW w:w="7938" w:type="dxa"/>
            <w:gridSpan w:val="7"/>
            <w:tcBorders>
              <w:top w:val="nil"/>
              <w:left w:val="nil"/>
              <w:bottom w:val="nil"/>
              <w:right w:val="nil"/>
            </w:tcBorders>
            <w:shd w:val="clear" w:color="auto" w:fill="auto"/>
            <w:noWrap/>
            <w:hideMark/>
          </w:tcPr>
          <w:p w14:paraId="164FA607" w14:textId="77777777" w:rsidR="00DF499E" w:rsidRPr="00DF499E" w:rsidRDefault="00DF499E" w:rsidP="00DF499E">
            <w:pPr>
              <w:rPr>
                <w:u w:val="single"/>
              </w:rPr>
            </w:pPr>
            <w:r w:rsidRPr="00DF499E">
              <w:rPr>
                <w:u w:val="single"/>
              </w:rPr>
              <w:t xml:space="preserve">PLAVECKÝ BAZÉN - čp. 178 Pražská, pare. 3299 KÚ </w:t>
            </w:r>
            <w:proofErr w:type="spellStart"/>
            <w:r w:rsidRPr="00DF499E">
              <w:rPr>
                <w:u w:val="single"/>
              </w:rPr>
              <w:t>Ná</w:t>
            </w:r>
            <w:proofErr w:type="spellEnd"/>
            <w:r w:rsidRPr="00DF499E">
              <w:rPr>
                <w:u w:val="single"/>
              </w:rPr>
              <w:t xml:space="preserve"> - zateplení a výměna oken ( ORG 951)</w:t>
            </w:r>
          </w:p>
        </w:tc>
        <w:tc>
          <w:tcPr>
            <w:tcW w:w="1134" w:type="dxa"/>
            <w:tcBorders>
              <w:top w:val="nil"/>
              <w:left w:val="nil"/>
              <w:bottom w:val="nil"/>
              <w:right w:val="nil"/>
            </w:tcBorders>
            <w:shd w:val="clear" w:color="auto" w:fill="auto"/>
            <w:noWrap/>
            <w:hideMark/>
          </w:tcPr>
          <w:p w14:paraId="08A106D4" w14:textId="77777777" w:rsidR="00DF499E" w:rsidRPr="00DF499E" w:rsidRDefault="00DF499E" w:rsidP="00DF499E">
            <w:pPr>
              <w:rPr>
                <w:u w:val="single"/>
              </w:rPr>
            </w:pPr>
          </w:p>
        </w:tc>
      </w:tr>
      <w:tr w:rsidR="00DF499E" w:rsidRPr="00DF499E" w14:paraId="6C190632" w14:textId="77777777" w:rsidTr="00DF499E">
        <w:trPr>
          <w:trHeight w:val="255"/>
        </w:trPr>
        <w:tc>
          <w:tcPr>
            <w:tcW w:w="4536" w:type="dxa"/>
            <w:gridSpan w:val="4"/>
            <w:tcBorders>
              <w:top w:val="nil"/>
              <w:left w:val="nil"/>
              <w:bottom w:val="nil"/>
              <w:right w:val="nil"/>
            </w:tcBorders>
            <w:shd w:val="clear" w:color="auto" w:fill="auto"/>
            <w:noWrap/>
            <w:hideMark/>
          </w:tcPr>
          <w:p w14:paraId="37F58A4C" w14:textId="77777777" w:rsidR="00DF499E" w:rsidRPr="00DF499E" w:rsidRDefault="00DF499E" w:rsidP="00DF499E">
            <w:pPr>
              <w:rPr>
                <w:u w:val="single"/>
              </w:rPr>
            </w:pPr>
            <w:r w:rsidRPr="00DF499E">
              <w:rPr>
                <w:u w:val="single"/>
              </w:rPr>
              <w:t>polytechnický pavilon, pare. 643 KU Náchod</w:t>
            </w:r>
            <w:r w:rsidRPr="00DF499E">
              <w:t>__</w:t>
            </w:r>
          </w:p>
        </w:tc>
        <w:tc>
          <w:tcPr>
            <w:tcW w:w="1134" w:type="dxa"/>
            <w:tcBorders>
              <w:top w:val="nil"/>
              <w:left w:val="nil"/>
              <w:bottom w:val="nil"/>
              <w:right w:val="nil"/>
            </w:tcBorders>
            <w:shd w:val="clear" w:color="auto" w:fill="auto"/>
            <w:noWrap/>
            <w:hideMark/>
          </w:tcPr>
          <w:p w14:paraId="61C7563B"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744005B" w14:textId="77777777" w:rsidR="00DF499E" w:rsidRPr="00DF499E" w:rsidRDefault="00DF499E" w:rsidP="00DF499E"/>
        </w:tc>
        <w:tc>
          <w:tcPr>
            <w:tcW w:w="1134" w:type="dxa"/>
            <w:tcBorders>
              <w:top w:val="nil"/>
              <w:left w:val="nil"/>
              <w:bottom w:val="nil"/>
              <w:right w:val="nil"/>
            </w:tcBorders>
            <w:shd w:val="clear" w:color="auto" w:fill="auto"/>
            <w:noWrap/>
            <w:hideMark/>
          </w:tcPr>
          <w:p w14:paraId="46CE849D" w14:textId="77777777" w:rsidR="00DF499E" w:rsidRPr="00DF499E" w:rsidRDefault="00DF499E" w:rsidP="00DF499E"/>
        </w:tc>
        <w:tc>
          <w:tcPr>
            <w:tcW w:w="1134" w:type="dxa"/>
            <w:tcBorders>
              <w:top w:val="nil"/>
              <w:left w:val="nil"/>
              <w:bottom w:val="nil"/>
              <w:right w:val="nil"/>
            </w:tcBorders>
            <w:shd w:val="clear" w:color="auto" w:fill="auto"/>
            <w:noWrap/>
            <w:hideMark/>
          </w:tcPr>
          <w:p w14:paraId="7BC267E7" w14:textId="77777777" w:rsidR="00DF499E" w:rsidRPr="00DF499E" w:rsidRDefault="00DF499E" w:rsidP="00DF499E"/>
        </w:tc>
      </w:tr>
      <w:tr w:rsidR="00DF499E" w:rsidRPr="00DF499E" w14:paraId="7A95D481" w14:textId="77777777" w:rsidTr="00DF499E">
        <w:trPr>
          <w:trHeight w:val="255"/>
        </w:trPr>
        <w:tc>
          <w:tcPr>
            <w:tcW w:w="6804" w:type="dxa"/>
            <w:gridSpan w:val="6"/>
            <w:tcBorders>
              <w:top w:val="nil"/>
              <w:left w:val="nil"/>
              <w:bottom w:val="nil"/>
              <w:right w:val="nil"/>
            </w:tcBorders>
            <w:shd w:val="clear" w:color="auto" w:fill="auto"/>
            <w:noWrap/>
            <w:hideMark/>
          </w:tcPr>
          <w:p w14:paraId="170FA0FB" w14:textId="77777777" w:rsidR="00DF499E" w:rsidRPr="00DF499E" w:rsidRDefault="00DF499E" w:rsidP="00DF499E">
            <w:pPr>
              <w:rPr>
                <w:u w:val="single"/>
              </w:rPr>
            </w:pPr>
            <w:r w:rsidRPr="00DF499E">
              <w:rPr>
                <w:u w:val="single"/>
              </w:rPr>
              <w:t xml:space="preserve">PRÁDELNA - SKLAD v čp. 236 ul. Pražská - (bývalá prádelna) - </w:t>
            </w:r>
            <w:proofErr w:type="spellStart"/>
            <w:proofErr w:type="gramStart"/>
            <w:r w:rsidRPr="00DF499E">
              <w:rPr>
                <w:u w:val="single"/>
              </w:rPr>
              <w:t>parc</w:t>
            </w:r>
            <w:proofErr w:type="gramEnd"/>
            <w:r w:rsidRPr="00DF499E">
              <w:rPr>
                <w:u w:val="single"/>
              </w:rPr>
              <w:t>.</w:t>
            </w:r>
            <w:proofErr w:type="gramStart"/>
            <w:r w:rsidRPr="00DF499E">
              <w:rPr>
                <w:u w:val="single"/>
              </w:rPr>
              <w:t>č</w:t>
            </w:r>
            <w:proofErr w:type="spellEnd"/>
            <w:r w:rsidRPr="00DF499E">
              <w:rPr>
                <w:u w:val="single"/>
              </w:rPr>
              <w:t>.</w:t>
            </w:r>
            <w:proofErr w:type="gramEnd"/>
            <w:r w:rsidRPr="00DF499E">
              <w:rPr>
                <w:u w:val="single"/>
              </w:rPr>
              <w:t xml:space="preserve"> 1775</w:t>
            </w:r>
            <w:r w:rsidRPr="00DF499E">
              <w:t>_</w:t>
            </w:r>
          </w:p>
        </w:tc>
        <w:tc>
          <w:tcPr>
            <w:tcW w:w="1134" w:type="dxa"/>
            <w:tcBorders>
              <w:top w:val="nil"/>
              <w:left w:val="nil"/>
              <w:bottom w:val="nil"/>
              <w:right w:val="nil"/>
            </w:tcBorders>
            <w:shd w:val="clear" w:color="auto" w:fill="auto"/>
            <w:noWrap/>
            <w:hideMark/>
          </w:tcPr>
          <w:p w14:paraId="4D9F778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9BA492A" w14:textId="77777777" w:rsidR="00DF499E" w:rsidRPr="00DF499E" w:rsidRDefault="00DF499E" w:rsidP="00DF499E"/>
        </w:tc>
      </w:tr>
      <w:tr w:rsidR="00DF499E" w:rsidRPr="00DF499E" w14:paraId="54D7DEC4" w14:textId="77777777" w:rsidTr="00DF499E">
        <w:trPr>
          <w:trHeight w:val="255"/>
        </w:trPr>
        <w:tc>
          <w:tcPr>
            <w:tcW w:w="5670" w:type="dxa"/>
            <w:gridSpan w:val="5"/>
            <w:tcBorders>
              <w:top w:val="nil"/>
              <w:left w:val="nil"/>
              <w:bottom w:val="nil"/>
              <w:right w:val="nil"/>
            </w:tcBorders>
            <w:shd w:val="clear" w:color="auto" w:fill="auto"/>
            <w:noWrap/>
            <w:hideMark/>
          </w:tcPr>
          <w:p w14:paraId="610649A1" w14:textId="77777777" w:rsidR="00DF499E" w:rsidRPr="00DF499E" w:rsidRDefault="00DF499E" w:rsidP="00DF499E">
            <w:pPr>
              <w:rPr>
                <w:u w:val="single"/>
              </w:rPr>
            </w:pPr>
            <w:r w:rsidRPr="00DF499E">
              <w:rPr>
                <w:u w:val="single"/>
              </w:rPr>
              <w:t>prodejní stánek v areálu JK, pare. 337/1 KÚ Náchod</w:t>
            </w:r>
            <w:r w:rsidRPr="00DF499E">
              <w:t>__</w:t>
            </w:r>
          </w:p>
        </w:tc>
        <w:tc>
          <w:tcPr>
            <w:tcW w:w="1134" w:type="dxa"/>
            <w:tcBorders>
              <w:top w:val="nil"/>
              <w:left w:val="nil"/>
              <w:bottom w:val="nil"/>
              <w:right w:val="nil"/>
            </w:tcBorders>
            <w:shd w:val="clear" w:color="auto" w:fill="auto"/>
            <w:noWrap/>
            <w:hideMark/>
          </w:tcPr>
          <w:p w14:paraId="49438D9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F9AB29E" w14:textId="77777777" w:rsidR="00DF499E" w:rsidRPr="00DF499E" w:rsidRDefault="00DF499E" w:rsidP="00DF499E"/>
        </w:tc>
        <w:tc>
          <w:tcPr>
            <w:tcW w:w="1134" w:type="dxa"/>
            <w:tcBorders>
              <w:top w:val="nil"/>
              <w:left w:val="nil"/>
              <w:bottom w:val="nil"/>
              <w:right w:val="nil"/>
            </w:tcBorders>
            <w:shd w:val="clear" w:color="auto" w:fill="auto"/>
            <w:noWrap/>
            <w:hideMark/>
          </w:tcPr>
          <w:p w14:paraId="2CC3210E" w14:textId="77777777" w:rsidR="00DF499E" w:rsidRPr="00DF499E" w:rsidRDefault="00DF499E" w:rsidP="00DF499E"/>
        </w:tc>
      </w:tr>
      <w:tr w:rsidR="00DF499E" w:rsidRPr="00DF499E" w14:paraId="506B2305" w14:textId="77777777" w:rsidTr="00DF499E">
        <w:trPr>
          <w:trHeight w:val="255"/>
        </w:trPr>
        <w:tc>
          <w:tcPr>
            <w:tcW w:w="4536" w:type="dxa"/>
            <w:gridSpan w:val="4"/>
            <w:tcBorders>
              <w:top w:val="nil"/>
              <w:left w:val="nil"/>
              <w:bottom w:val="nil"/>
              <w:right w:val="nil"/>
            </w:tcBorders>
            <w:shd w:val="clear" w:color="auto" w:fill="auto"/>
            <w:noWrap/>
            <w:hideMark/>
          </w:tcPr>
          <w:p w14:paraId="7889E662" w14:textId="77777777" w:rsidR="00DF499E" w:rsidRPr="00DF499E" w:rsidRDefault="00DF499E" w:rsidP="00DF499E">
            <w:pPr>
              <w:rPr>
                <w:u w:val="single"/>
              </w:rPr>
            </w:pPr>
            <w:proofErr w:type="spellStart"/>
            <w:r w:rsidRPr="00DF499E">
              <w:rPr>
                <w:u w:val="single"/>
              </w:rPr>
              <w:t>předúpravna</w:t>
            </w:r>
            <w:proofErr w:type="spellEnd"/>
            <w:r w:rsidRPr="00DF499E">
              <w:rPr>
                <w:u w:val="single"/>
              </w:rPr>
              <w:t xml:space="preserve"> vody, pare. 2971 KÚ Náchod</w:t>
            </w:r>
            <w:r w:rsidRPr="00DF499E">
              <w:t>_</w:t>
            </w:r>
          </w:p>
        </w:tc>
        <w:tc>
          <w:tcPr>
            <w:tcW w:w="1134" w:type="dxa"/>
            <w:tcBorders>
              <w:top w:val="nil"/>
              <w:left w:val="nil"/>
              <w:bottom w:val="nil"/>
              <w:right w:val="nil"/>
            </w:tcBorders>
            <w:shd w:val="clear" w:color="auto" w:fill="auto"/>
            <w:noWrap/>
            <w:hideMark/>
          </w:tcPr>
          <w:p w14:paraId="5D582DF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AE954CC" w14:textId="77777777" w:rsidR="00DF499E" w:rsidRPr="00DF499E" w:rsidRDefault="00DF499E" w:rsidP="00DF499E"/>
        </w:tc>
        <w:tc>
          <w:tcPr>
            <w:tcW w:w="1134" w:type="dxa"/>
            <w:tcBorders>
              <w:top w:val="nil"/>
              <w:left w:val="nil"/>
              <w:bottom w:val="nil"/>
              <w:right w:val="nil"/>
            </w:tcBorders>
            <w:shd w:val="clear" w:color="auto" w:fill="auto"/>
            <w:noWrap/>
            <w:hideMark/>
          </w:tcPr>
          <w:p w14:paraId="0466E2B1" w14:textId="77777777" w:rsidR="00DF499E" w:rsidRPr="00DF499E" w:rsidRDefault="00DF499E" w:rsidP="00DF499E"/>
        </w:tc>
        <w:tc>
          <w:tcPr>
            <w:tcW w:w="1134" w:type="dxa"/>
            <w:tcBorders>
              <w:top w:val="nil"/>
              <w:left w:val="nil"/>
              <w:bottom w:val="nil"/>
              <w:right w:val="nil"/>
            </w:tcBorders>
            <w:shd w:val="clear" w:color="auto" w:fill="auto"/>
            <w:noWrap/>
            <w:hideMark/>
          </w:tcPr>
          <w:p w14:paraId="7A1345D6" w14:textId="77777777" w:rsidR="00DF499E" w:rsidRPr="00DF499E" w:rsidRDefault="00DF499E" w:rsidP="00DF499E"/>
        </w:tc>
      </w:tr>
      <w:tr w:rsidR="00DF499E" w:rsidRPr="00DF499E" w14:paraId="0D7CD21C" w14:textId="77777777" w:rsidTr="00DF499E">
        <w:trPr>
          <w:trHeight w:val="255"/>
        </w:trPr>
        <w:tc>
          <w:tcPr>
            <w:tcW w:w="4536" w:type="dxa"/>
            <w:gridSpan w:val="4"/>
            <w:tcBorders>
              <w:top w:val="nil"/>
              <w:left w:val="nil"/>
              <w:bottom w:val="nil"/>
              <w:right w:val="nil"/>
            </w:tcBorders>
            <w:shd w:val="clear" w:color="auto" w:fill="auto"/>
            <w:noWrap/>
            <w:hideMark/>
          </w:tcPr>
          <w:p w14:paraId="392B4F75" w14:textId="77777777" w:rsidR="00DF499E" w:rsidRPr="00DF499E" w:rsidRDefault="00DF499E" w:rsidP="00DF499E">
            <w:pPr>
              <w:rPr>
                <w:u w:val="single"/>
              </w:rPr>
            </w:pPr>
            <w:proofErr w:type="spellStart"/>
            <w:r w:rsidRPr="00DF499E">
              <w:rPr>
                <w:u w:val="single"/>
              </w:rPr>
              <w:t>Přírodověd.stanice</w:t>
            </w:r>
            <w:proofErr w:type="spellEnd"/>
            <w:r w:rsidRPr="00DF499E">
              <w:rPr>
                <w:u w:val="single"/>
              </w:rPr>
              <w:t xml:space="preserve"> čp.472, pare. 674 KÚ Náchod</w:t>
            </w:r>
            <w:r w:rsidRPr="00DF499E">
              <w:t>_</w:t>
            </w:r>
          </w:p>
        </w:tc>
        <w:tc>
          <w:tcPr>
            <w:tcW w:w="1134" w:type="dxa"/>
            <w:tcBorders>
              <w:top w:val="nil"/>
              <w:left w:val="nil"/>
              <w:bottom w:val="nil"/>
              <w:right w:val="nil"/>
            </w:tcBorders>
            <w:shd w:val="clear" w:color="auto" w:fill="auto"/>
            <w:noWrap/>
            <w:hideMark/>
          </w:tcPr>
          <w:p w14:paraId="4D9410C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4544A88" w14:textId="77777777" w:rsidR="00DF499E" w:rsidRPr="00DF499E" w:rsidRDefault="00DF499E" w:rsidP="00DF499E"/>
        </w:tc>
        <w:tc>
          <w:tcPr>
            <w:tcW w:w="1134" w:type="dxa"/>
            <w:tcBorders>
              <w:top w:val="nil"/>
              <w:left w:val="nil"/>
              <w:bottom w:val="nil"/>
              <w:right w:val="nil"/>
            </w:tcBorders>
            <w:shd w:val="clear" w:color="auto" w:fill="auto"/>
            <w:noWrap/>
            <w:hideMark/>
          </w:tcPr>
          <w:p w14:paraId="70BC0BA2" w14:textId="77777777" w:rsidR="00DF499E" w:rsidRPr="00DF499E" w:rsidRDefault="00DF499E" w:rsidP="00DF499E"/>
        </w:tc>
        <w:tc>
          <w:tcPr>
            <w:tcW w:w="1134" w:type="dxa"/>
            <w:tcBorders>
              <w:top w:val="nil"/>
              <w:left w:val="nil"/>
              <w:bottom w:val="nil"/>
              <w:right w:val="nil"/>
            </w:tcBorders>
            <w:shd w:val="clear" w:color="auto" w:fill="auto"/>
            <w:noWrap/>
            <w:hideMark/>
          </w:tcPr>
          <w:p w14:paraId="791749F2" w14:textId="77777777" w:rsidR="00DF499E" w:rsidRPr="00DF499E" w:rsidRDefault="00DF499E" w:rsidP="00DF499E"/>
        </w:tc>
      </w:tr>
      <w:tr w:rsidR="00DF499E" w:rsidRPr="00DF499E" w14:paraId="3C829B69" w14:textId="77777777" w:rsidTr="00DF499E">
        <w:trPr>
          <w:trHeight w:val="255"/>
        </w:trPr>
        <w:tc>
          <w:tcPr>
            <w:tcW w:w="7938" w:type="dxa"/>
            <w:gridSpan w:val="7"/>
            <w:tcBorders>
              <w:top w:val="nil"/>
              <w:left w:val="nil"/>
              <w:bottom w:val="nil"/>
              <w:right w:val="nil"/>
            </w:tcBorders>
            <w:shd w:val="clear" w:color="auto" w:fill="auto"/>
            <w:noWrap/>
            <w:hideMark/>
          </w:tcPr>
          <w:p w14:paraId="08954621" w14:textId="77777777" w:rsidR="00DF499E" w:rsidRPr="00DF499E" w:rsidRDefault="00DF499E" w:rsidP="00DF499E">
            <w:pPr>
              <w:rPr>
                <w:u w:val="single"/>
              </w:rPr>
            </w:pPr>
            <w:r w:rsidRPr="00DF499E">
              <w:rPr>
                <w:u w:val="single"/>
              </w:rPr>
              <w:t xml:space="preserve">přístavba schodiště k objektu čp. 249, </w:t>
            </w:r>
            <w:proofErr w:type="spellStart"/>
            <w:r w:rsidRPr="00DF499E">
              <w:rPr>
                <w:u w:val="single"/>
              </w:rPr>
              <w:t>Hurdálkova</w:t>
            </w:r>
            <w:proofErr w:type="spellEnd"/>
            <w:r w:rsidRPr="00DF499E">
              <w:rPr>
                <w:u w:val="single"/>
              </w:rPr>
              <w:t xml:space="preserve"> ul., kino Vesmír, </w:t>
            </w:r>
            <w:proofErr w:type="spellStart"/>
            <w:r w:rsidRPr="00DF499E">
              <w:rPr>
                <w:u w:val="single"/>
              </w:rPr>
              <w:t>kú</w:t>
            </w:r>
            <w:proofErr w:type="spellEnd"/>
            <w:r w:rsidRPr="00DF499E">
              <w:rPr>
                <w:u w:val="single"/>
              </w:rPr>
              <w:t xml:space="preserve"> Náchod, p.č.203/2</w:t>
            </w:r>
            <w:r w:rsidRPr="00DF499E">
              <w:t>_</w:t>
            </w:r>
          </w:p>
        </w:tc>
        <w:tc>
          <w:tcPr>
            <w:tcW w:w="1134" w:type="dxa"/>
            <w:tcBorders>
              <w:top w:val="nil"/>
              <w:left w:val="nil"/>
              <w:bottom w:val="nil"/>
              <w:right w:val="nil"/>
            </w:tcBorders>
            <w:shd w:val="clear" w:color="auto" w:fill="auto"/>
            <w:noWrap/>
            <w:hideMark/>
          </w:tcPr>
          <w:p w14:paraId="61B01E2D" w14:textId="77777777" w:rsidR="00DF499E" w:rsidRPr="00DF499E" w:rsidRDefault="00DF499E" w:rsidP="00DF499E">
            <w:pPr>
              <w:rPr>
                <w:u w:val="single"/>
              </w:rPr>
            </w:pPr>
          </w:p>
        </w:tc>
      </w:tr>
      <w:tr w:rsidR="00DF499E" w:rsidRPr="00DF499E" w14:paraId="6EF16772" w14:textId="77777777" w:rsidTr="00DF499E">
        <w:trPr>
          <w:trHeight w:val="255"/>
        </w:trPr>
        <w:tc>
          <w:tcPr>
            <w:tcW w:w="4536" w:type="dxa"/>
            <w:gridSpan w:val="4"/>
            <w:tcBorders>
              <w:top w:val="nil"/>
              <w:left w:val="nil"/>
              <w:bottom w:val="nil"/>
              <w:right w:val="nil"/>
            </w:tcBorders>
            <w:shd w:val="clear" w:color="auto" w:fill="auto"/>
            <w:noWrap/>
            <w:hideMark/>
          </w:tcPr>
          <w:p w14:paraId="7990D6AB" w14:textId="77777777" w:rsidR="00DF499E" w:rsidRPr="00DF499E" w:rsidRDefault="00DF499E" w:rsidP="00DF499E">
            <w:pPr>
              <w:rPr>
                <w:u w:val="single"/>
              </w:rPr>
            </w:pPr>
            <w:r w:rsidRPr="00DF499E">
              <w:rPr>
                <w:u w:val="single"/>
              </w:rPr>
              <w:t>restaurace na koupališti, pare. 1367 KÚ Náchod</w:t>
            </w:r>
            <w:r w:rsidRPr="00DF499E">
              <w:t>__</w:t>
            </w:r>
          </w:p>
        </w:tc>
        <w:tc>
          <w:tcPr>
            <w:tcW w:w="1134" w:type="dxa"/>
            <w:tcBorders>
              <w:top w:val="nil"/>
              <w:left w:val="nil"/>
              <w:bottom w:val="nil"/>
              <w:right w:val="nil"/>
            </w:tcBorders>
            <w:shd w:val="clear" w:color="auto" w:fill="auto"/>
            <w:noWrap/>
            <w:hideMark/>
          </w:tcPr>
          <w:p w14:paraId="448861E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F2161B1" w14:textId="77777777" w:rsidR="00DF499E" w:rsidRPr="00DF499E" w:rsidRDefault="00DF499E" w:rsidP="00DF499E"/>
        </w:tc>
        <w:tc>
          <w:tcPr>
            <w:tcW w:w="1134" w:type="dxa"/>
            <w:tcBorders>
              <w:top w:val="nil"/>
              <w:left w:val="nil"/>
              <w:bottom w:val="nil"/>
              <w:right w:val="nil"/>
            </w:tcBorders>
            <w:shd w:val="clear" w:color="auto" w:fill="auto"/>
            <w:noWrap/>
            <w:hideMark/>
          </w:tcPr>
          <w:p w14:paraId="7EAD9DA9" w14:textId="77777777" w:rsidR="00DF499E" w:rsidRPr="00DF499E" w:rsidRDefault="00DF499E" w:rsidP="00DF499E"/>
        </w:tc>
        <w:tc>
          <w:tcPr>
            <w:tcW w:w="1134" w:type="dxa"/>
            <w:tcBorders>
              <w:top w:val="nil"/>
              <w:left w:val="nil"/>
              <w:bottom w:val="nil"/>
              <w:right w:val="nil"/>
            </w:tcBorders>
            <w:shd w:val="clear" w:color="auto" w:fill="auto"/>
            <w:noWrap/>
            <w:hideMark/>
          </w:tcPr>
          <w:p w14:paraId="65865ED8" w14:textId="77777777" w:rsidR="00DF499E" w:rsidRPr="00DF499E" w:rsidRDefault="00DF499E" w:rsidP="00DF499E"/>
        </w:tc>
      </w:tr>
      <w:tr w:rsidR="00DF499E" w:rsidRPr="00DF499E" w14:paraId="38F400CE" w14:textId="77777777" w:rsidTr="00DF499E">
        <w:trPr>
          <w:trHeight w:val="255"/>
        </w:trPr>
        <w:tc>
          <w:tcPr>
            <w:tcW w:w="4536" w:type="dxa"/>
            <w:gridSpan w:val="4"/>
            <w:tcBorders>
              <w:top w:val="nil"/>
              <w:left w:val="nil"/>
              <w:bottom w:val="nil"/>
              <w:right w:val="nil"/>
            </w:tcBorders>
            <w:shd w:val="clear" w:color="auto" w:fill="auto"/>
            <w:noWrap/>
            <w:hideMark/>
          </w:tcPr>
          <w:p w14:paraId="3E1A7E98" w14:textId="77777777" w:rsidR="00DF499E" w:rsidRPr="00DF499E" w:rsidRDefault="00DF499E" w:rsidP="00DF499E">
            <w:pPr>
              <w:rPr>
                <w:u w:val="single"/>
              </w:rPr>
            </w:pPr>
            <w:r w:rsidRPr="00DF499E">
              <w:rPr>
                <w:u w:val="single"/>
              </w:rPr>
              <w:t xml:space="preserve">Sklad hasičů, pare. 19/3 KU </w:t>
            </w:r>
            <w:proofErr w:type="spellStart"/>
            <w:r w:rsidRPr="00DF499E">
              <w:rPr>
                <w:u w:val="single"/>
              </w:rPr>
              <w:t>Dobrošov</w:t>
            </w:r>
            <w:proofErr w:type="spellEnd"/>
            <w:r w:rsidRPr="00DF499E">
              <w:t>_</w:t>
            </w:r>
          </w:p>
        </w:tc>
        <w:tc>
          <w:tcPr>
            <w:tcW w:w="1134" w:type="dxa"/>
            <w:tcBorders>
              <w:top w:val="nil"/>
              <w:left w:val="nil"/>
              <w:bottom w:val="nil"/>
              <w:right w:val="nil"/>
            </w:tcBorders>
            <w:shd w:val="clear" w:color="auto" w:fill="auto"/>
            <w:noWrap/>
            <w:hideMark/>
          </w:tcPr>
          <w:p w14:paraId="1977629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40D03E2" w14:textId="77777777" w:rsidR="00DF499E" w:rsidRPr="00DF499E" w:rsidRDefault="00DF499E" w:rsidP="00DF499E"/>
        </w:tc>
        <w:tc>
          <w:tcPr>
            <w:tcW w:w="1134" w:type="dxa"/>
            <w:tcBorders>
              <w:top w:val="nil"/>
              <w:left w:val="nil"/>
              <w:bottom w:val="nil"/>
              <w:right w:val="nil"/>
            </w:tcBorders>
            <w:shd w:val="clear" w:color="auto" w:fill="auto"/>
            <w:noWrap/>
            <w:hideMark/>
          </w:tcPr>
          <w:p w14:paraId="525AB936" w14:textId="77777777" w:rsidR="00DF499E" w:rsidRPr="00DF499E" w:rsidRDefault="00DF499E" w:rsidP="00DF499E"/>
        </w:tc>
        <w:tc>
          <w:tcPr>
            <w:tcW w:w="1134" w:type="dxa"/>
            <w:tcBorders>
              <w:top w:val="nil"/>
              <w:left w:val="nil"/>
              <w:bottom w:val="nil"/>
              <w:right w:val="nil"/>
            </w:tcBorders>
            <w:shd w:val="clear" w:color="auto" w:fill="auto"/>
            <w:noWrap/>
            <w:hideMark/>
          </w:tcPr>
          <w:p w14:paraId="7D802AB9" w14:textId="77777777" w:rsidR="00DF499E" w:rsidRPr="00DF499E" w:rsidRDefault="00DF499E" w:rsidP="00DF499E"/>
        </w:tc>
      </w:tr>
      <w:tr w:rsidR="00DF499E" w:rsidRPr="00DF499E" w14:paraId="23D4B131" w14:textId="77777777" w:rsidTr="00DF499E">
        <w:trPr>
          <w:trHeight w:val="255"/>
        </w:trPr>
        <w:tc>
          <w:tcPr>
            <w:tcW w:w="6804" w:type="dxa"/>
            <w:gridSpan w:val="6"/>
            <w:tcBorders>
              <w:top w:val="nil"/>
              <w:left w:val="nil"/>
              <w:bottom w:val="nil"/>
              <w:right w:val="nil"/>
            </w:tcBorders>
            <w:shd w:val="clear" w:color="auto" w:fill="auto"/>
            <w:noWrap/>
            <w:hideMark/>
          </w:tcPr>
          <w:p w14:paraId="03CFB395" w14:textId="77777777" w:rsidR="00DF499E" w:rsidRPr="00DF499E" w:rsidRDefault="00DF499E" w:rsidP="00DF499E">
            <w:pPr>
              <w:rPr>
                <w:u w:val="single"/>
              </w:rPr>
            </w:pPr>
            <w:r w:rsidRPr="00DF499E">
              <w:rPr>
                <w:u w:val="single"/>
              </w:rPr>
              <w:t xml:space="preserve">sklad nářadí u hasičské zbrojnice v Bělovsi, </w:t>
            </w:r>
            <w:proofErr w:type="spellStart"/>
            <w:r w:rsidRPr="00DF499E">
              <w:rPr>
                <w:u w:val="single"/>
              </w:rPr>
              <w:t>kú</w:t>
            </w:r>
            <w:proofErr w:type="spellEnd"/>
            <w:r w:rsidRPr="00DF499E">
              <w:rPr>
                <w:u w:val="single"/>
              </w:rPr>
              <w:t xml:space="preserve"> Běloves, p.č.409</w:t>
            </w:r>
            <w:r w:rsidRPr="00DF499E">
              <w:t>_</w:t>
            </w:r>
          </w:p>
        </w:tc>
        <w:tc>
          <w:tcPr>
            <w:tcW w:w="1134" w:type="dxa"/>
            <w:tcBorders>
              <w:top w:val="nil"/>
              <w:left w:val="nil"/>
              <w:bottom w:val="nil"/>
              <w:right w:val="nil"/>
            </w:tcBorders>
            <w:shd w:val="clear" w:color="auto" w:fill="auto"/>
            <w:noWrap/>
            <w:hideMark/>
          </w:tcPr>
          <w:p w14:paraId="52291F5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0EA32525" w14:textId="77777777" w:rsidR="00DF499E" w:rsidRPr="00DF499E" w:rsidRDefault="00DF499E" w:rsidP="00DF499E"/>
        </w:tc>
      </w:tr>
      <w:tr w:rsidR="00DF499E" w:rsidRPr="00DF499E" w14:paraId="45F7D6F9" w14:textId="77777777" w:rsidTr="00DF499E">
        <w:trPr>
          <w:trHeight w:val="255"/>
        </w:trPr>
        <w:tc>
          <w:tcPr>
            <w:tcW w:w="5670" w:type="dxa"/>
            <w:gridSpan w:val="5"/>
            <w:tcBorders>
              <w:top w:val="nil"/>
              <w:left w:val="nil"/>
              <w:bottom w:val="nil"/>
              <w:right w:val="nil"/>
            </w:tcBorders>
            <w:shd w:val="clear" w:color="auto" w:fill="auto"/>
            <w:noWrap/>
            <w:hideMark/>
          </w:tcPr>
          <w:p w14:paraId="319E79D8" w14:textId="77777777" w:rsidR="00DF499E" w:rsidRPr="00DF499E" w:rsidRDefault="00DF499E" w:rsidP="00DF499E">
            <w:pPr>
              <w:rPr>
                <w:u w:val="single"/>
              </w:rPr>
            </w:pPr>
            <w:r w:rsidRPr="00DF499E">
              <w:rPr>
                <w:u w:val="single"/>
              </w:rPr>
              <w:t xml:space="preserve">sklad pro SDH Lipí - </w:t>
            </w:r>
            <w:proofErr w:type="spellStart"/>
            <w:r w:rsidRPr="00DF499E">
              <w:rPr>
                <w:u w:val="single"/>
              </w:rPr>
              <w:t>p.č</w:t>
            </w:r>
            <w:proofErr w:type="spellEnd"/>
            <w:r w:rsidRPr="00DF499E">
              <w:rPr>
                <w:u w:val="single"/>
              </w:rPr>
              <w:t xml:space="preserve">. 329, (původní </w:t>
            </w:r>
            <w:proofErr w:type="spellStart"/>
            <w:proofErr w:type="gramStart"/>
            <w:r w:rsidRPr="00DF499E">
              <w:rPr>
                <w:u w:val="single"/>
              </w:rPr>
              <w:t>p.č</w:t>
            </w:r>
            <w:proofErr w:type="spellEnd"/>
            <w:r w:rsidRPr="00DF499E">
              <w:rPr>
                <w:u w:val="single"/>
              </w:rPr>
              <w:t>.</w:t>
            </w:r>
            <w:proofErr w:type="gramEnd"/>
            <w:r w:rsidRPr="00DF499E">
              <w:rPr>
                <w:u w:val="single"/>
              </w:rPr>
              <w:t xml:space="preserve"> 350/4 a 358)</w:t>
            </w:r>
            <w:r w:rsidRPr="00DF499E">
              <w:t>_</w:t>
            </w:r>
          </w:p>
        </w:tc>
        <w:tc>
          <w:tcPr>
            <w:tcW w:w="1134" w:type="dxa"/>
            <w:tcBorders>
              <w:top w:val="nil"/>
              <w:left w:val="nil"/>
              <w:bottom w:val="nil"/>
              <w:right w:val="nil"/>
            </w:tcBorders>
            <w:shd w:val="clear" w:color="auto" w:fill="auto"/>
            <w:noWrap/>
            <w:hideMark/>
          </w:tcPr>
          <w:p w14:paraId="27B5338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D8696A2" w14:textId="77777777" w:rsidR="00DF499E" w:rsidRPr="00DF499E" w:rsidRDefault="00DF499E" w:rsidP="00DF499E"/>
        </w:tc>
        <w:tc>
          <w:tcPr>
            <w:tcW w:w="1134" w:type="dxa"/>
            <w:tcBorders>
              <w:top w:val="nil"/>
              <w:left w:val="nil"/>
              <w:bottom w:val="nil"/>
              <w:right w:val="nil"/>
            </w:tcBorders>
            <w:shd w:val="clear" w:color="auto" w:fill="auto"/>
            <w:noWrap/>
            <w:hideMark/>
          </w:tcPr>
          <w:p w14:paraId="5F4DC7D3" w14:textId="77777777" w:rsidR="00DF499E" w:rsidRPr="00DF499E" w:rsidRDefault="00DF499E" w:rsidP="00DF499E"/>
        </w:tc>
      </w:tr>
      <w:tr w:rsidR="00DF499E" w:rsidRPr="00DF499E" w14:paraId="4B1DE3DB" w14:textId="77777777" w:rsidTr="00DF499E">
        <w:trPr>
          <w:trHeight w:val="255"/>
        </w:trPr>
        <w:tc>
          <w:tcPr>
            <w:tcW w:w="4536" w:type="dxa"/>
            <w:gridSpan w:val="4"/>
            <w:tcBorders>
              <w:top w:val="nil"/>
              <w:left w:val="nil"/>
              <w:bottom w:val="nil"/>
              <w:right w:val="nil"/>
            </w:tcBorders>
            <w:shd w:val="clear" w:color="auto" w:fill="auto"/>
            <w:noWrap/>
            <w:hideMark/>
          </w:tcPr>
          <w:p w14:paraId="4FFEE8D2" w14:textId="77777777" w:rsidR="00DF499E" w:rsidRPr="00DF499E" w:rsidRDefault="00DF499E" w:rsidP="00DF499E">
            <w:pPr>
              <w:rPr>
                <w:u w:val="single"/>
              </w:rPr>
            </w:pPr>
            <w:r w:rsidRPr="00DF499E">
              <w:rPr>
                <w:u w:val="single"/>
              </w:rPr>
              <w:t xml:space="preserve">Skladiště hasičů, pare. 112 KÚ </w:t>
            </w:r>
            <w:proofErr w:type="spellStart"/>
            <w:r w:rsidRPr="00DF499E">
              <w:rPr>
                <w:u w:val="single"/>
              </w:rPr>
              <w:t>Pavlišov</w:t>
            </w:r>
            <w:proofErr w:type="spellEnd"/>
            <w:r w:rsidRPr="00DF499E">
              <w:t>__</w:t>
            </w:r>
          </w:p>
        </w:tc>
        <w:tc>
          <w:tcPr>
            <w:tcW w:w="1134" w:type="dxa"/>
            <w:tcBorders>
              <w:top w:val="nil"/>
              <w:left w:val="nil"/>
              <w:bottom w:val="nil"/>
              <w:right w:val="nil"/>
            </w:tcBorders>
            <w:shd w:val="clear" w:color="auto" w:fill="auto"/>
            <w:noWrap/>
            <w:hideMark/>
          </w:tcPr>
          <w:p w14:paraId="01369C6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719F1C8" w14:textId="77777777" w:rsidR="00DF499E" w:rsidRPr="00DF499E" w:rsidRDefault="00DF499E" w:rsidP="00DF499E"/>
        </w:tc>
        <w:tc>
          <w:tcPr>
            <w:tcW w:w="1134" w:type="dxa"/>
            <w:tcBorders>
              <w:top w:val="nil"/>
              <w:left w:val="nil"/>
              <w:bottom w:val="nil"/>
              <w:right w:val="nil"/>
            </w:tcBorders>
            <w:shd w:val="clear" w:color="auto" w:fill="auto"/>
            <w:noWrap/>
            <w:hideMark/>
          </w:tcPr>
          <w:p w14:paraId="295D5682" w14:textId="77777777" w:rsidR="00DF499E" w:rsidRPr="00DF499E" w:rsidRDefault="00DF499E" w:rsidP="00DF499E"/>
        </w:tc>
        <w:tc>
          <w:tcPr>
            <w:tcW w:w="1134" w:type="dxa"/>
            <w:tcBorders>
              <w:top w:val="nil"/>
              <w:left w:val="nil"/>
              <w:bottom w:val="nil"/>
              <w:right w:val="nil"/>
            </w:tcBorders>
            <w:shd w:val="clear" w:color="auto" w:fill="auto"/>
            <w:noWrap/>
            <w:hideMark/>
          </w:tcPr>
          <w:p w14:paraId="7CCC77D3" w14:textId="77777777" w:rsidR="00DF499E" w:rsidRPr="00DF499E" w:rsidRDefault="00DF499E" w:rsidP="00DF499E"/>
        </w:tc>
      </w:tr>
      <w:tr w:rsidR="00DF499E" w:rsidRPr="00DF499E" w14:paraId="1171D79D" w14:textId="77777777" w:rsidTr="00DF499E">
        <w:trPr>
          <w:trHeight w:val="255"/>
        </w:trPr>
        <w:tc>
          <w:tcPr>
            <w:tcW w:w="4536" w:type="dxa"/>
            <w:gridSpan w:val="4"/>
            <w:tcBorders>
              <w:top w:val="nil"/>
              <w:left w:val="nil"/>
              <w:bottom w:val="nil"/>
              <w:right w:val="nil"/>
            </w:tcBorders>
            <w:shd w:val="clear" w:color="auto" w:fill="auto"/>
            <w:noWrap/>
            <w:hideMark/>
          </w:tcPr>
          <w:p w14:paraId="54BB3714" w14:textId="77777777" w:rsidR="00DF499E" w:rsidRPr="00DF499E" w:rsidRDefault="00DF499E" w:rsidP="00DF499E">
            <w:pPr>
              <w:rPr>
                <w:u w:val="single"/>
              </w:rPr>
            </w:pPr>
            <w:r w:rsidRPr="00DF499E">
              <w:rPr>
                <w:u w:val="single"/>
              </w:rPr>
              <w:t xml:space="preserve">skladiště paliv Jizbice, </w:t>
            </w:r>
            <w:proofErr w:type="spellStart"/>
            <w:r w:rsidRPr="00DF499E">
              <w:rPr>
                <w:u w:val="single"/>
              </w:rPr>
              <w:t>parc</w:t>
            </w:r>
            <w:proofErr w:type="spellEnd"/>
            <w:r w:rsidRPr="00DF499E">
              <w:rPr>
                <w:u w:val="single"/>
              </w:rPr>
              <w:t>. 10 KÚ Jizbice</w:t>
            </w:r>
            <w:r w:rsidRPr="00DF499E">
              <w:t>_</w:t>
            </w:r>
          </w:p>
        </w:tc>
        <w:tc>
          <w:tcPr>
            <w:tcW w:w="1134" w:type="dxa"/>
            <w:tcBorders>
              <w:top w:val="nil"/>
              <w:left w:val="nil"/>
              <w:bottom w:val="nil"/>
              <w:right w:val="nil"/>
            </w:tcBorders>
            <w:shd w:val="clear" w:color="auto" w:fill="auto"/>
            <w:noWrap/>
            <w:hideMark/>
          </w:tcPr>
          <w:p w14:paraId="2D3CD10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12C06C9" w14:textId="77777777" w:rsidR="00DF499E" w:rsidRPr="00DF499E" w:rsidRDefault="00DF499E" w:rsidP="00DF499E"/>
        </w:tc>
        <w:tc>
          <w:tcPr>
            <w:tcW w:w="1134" w:type="dxa"/>
            <w:tcBorders>
              <w:top w:val="nil"/>
              <w:left w:val="nil"/>
              <w:bottom w:val="nil"/>
              <w:right w:val="nil"/>
            </w:tcBorders>
            <w:shd w:val="clear" w:color="auto" w:fill="auto"/>
            <w:noWrap/>
            <w:hideMark/>
          </w:tcPr>
          <w:p w14:paraId="610D0F8E" w14:textId="77777777" w:rsidR="00DF499E" w:rsidRPr="00DF499E" w:rsidRDefault="00DF499E" w:rsidP="00DF499E"/>
        </w:tc>
        <w:tc>
          <w:tcPr>
            <w:tcW w:w="1134" w:type="dxa"/>
            <w:tcBorders>
              <w:top w:val="nil"/>
              <w:left w:val="nil"/>
              <w:bottom w:val="nil"/>
              <w:right w:val="nil"/>
            </w:tcBorders>
            <w:shd w:val="clear" w:color="auto" w:fill="auto"/>
            <w:noWrap/>
            <w:hideMark/>
          </w:tcPr>
          <w:p w14:paraId="4D1A9FD0" w14:textId="77777777" w:rsidR="00DF499E" w:rsidRPr="00DF499E" w:rsidRDefault="00DF499E" w:rsidP="00DF499E"/>
        </w:tc>
      </w:tr>
      <w:tr w:rsidR="00DF499E" w:rsidRPr="00DF499E" w14:paraId="212D21F5" w14:textId="77777777" w:rsidTr="00DF499E">
        <w:trPr>
          <w:trHeight w:val="255"/>
        </w:trPr>
        <w:tc>
          <w:tcPr>
            <w:tcW w:w="4536" w:type="dxa"/>
            <w:gridSpan w:val="4"/>
            <w:tcBorders>
              <w:top w:val="nil"/>
              <w:left w:val="nil"/>
              <w:bottom w:val="nil"/>
              <w:right w:val="nil"/>
            </w:tcBorders>
            <w:shd w:val="clear" w:color="auto" w:fill="auto"/>
            <w:noWrap/>
            <w:hideMark/>
          </w:tcPr>
          <w:p w14:paraId="57696ED6" w14:textId="77777777" w:rsidR="00DF499E" w:rsidRPr="00DF499E" w:rsidRDefault="00DF499E" w:rsidP="00DF499E">
            <w:pPr>
              <w:rPr>
                <w:u w:val="single"/>
              </w:rPr>
            </w:pPr>
            <w:r w:rsidRPr="00DF499E">
              <w:rPr>
                <w:u w:val="single"/>
              </w:rPr>
              <w:t xml:space="preserve">sklep pro ŠJ ZŠ TGM, </w:t>
            </w:r>
            <w:proofErr w:type="spellStart"/>
            <w:r w:rsidRPr="00DF499E">
              <w:rPr>
                <w:u w:val="single"/>
              </w:rPr>
              <w:t>parc</w:t>
            </w:r>
            <w:proofErr w:type="spellEnd"/>
            <w:r w:rsidRPr="00DF499E">
              <w:rPr>
                <w:u w:val="single"/>
              </w:rPr>
              <w:t>. 1800 KÚ Náchod</w:t>
            </w:r>
          </w:p>
        </w:tc>
        <w:tc>
          <w:tcPr>
            <w:tcW w:w="1134" w:type="dxa"/>
            <w:tcBorders>
              <w:top w:val="nil"/>
              <w:left w:val="nil"/>
              <w:bottom w:val="nil"/>
              <w:right w:val="nil"/>
            </w:tcBorders>
            <w:shd w:val="clear" w:color="auto" w:fill="auto"/>
            <w:noWrap/>
            <w:hideMark/>
          </w:tcPr>
          <w:p w14:paraId="02CDE88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05F36C6" w14:textId="77777777" w:rsidR="00DF499E" w:rsidRPr="00DF499E" w:rsidRDefault="00DF499E" w:rsidP="00DF499E"/>
        </w:tc>
        <w:tc>
          <w:tcPr>
            <w:tcW w:w="1134" w:type="dxa"/>
            <w:tcBorders>
              <w:top w:val="nil"/>
              <w:left w:val="nil"/>
              <w:bottom w:val="nil"/>
              <w:right w:val="nil"/>
            </w:tcBorders>
            <w:shd w:val="clear" w:color="auto" w:fill="auto"/>
            <w:noWrap/>
            <w:hideMark/>
          </w:tcPr>
          <w:p w14:paraId="4FC523B2" w14:textId="77777777" w:rsidR="00DF499E" w:rsidRPr="00DF499E" w:rsidRDefault="00DF499E" w:rsidP="00DF499E"/>
        </w:tc>
        <w:tc>
          <w:tcPr>
            <w:tcW w:w="1134" w:type="dxa"/>
            <w:tcBorders>
              <w:top w:val="nil"/>
              <w:left w:val="nil"/>
              <w:bottom w:val="nil"/>
              <w:right w:val="nil"/>
            </w:tcBorders>
            <w:shd w:val="clear" w:color="auto" w:fill="auto"/>
            <w:noWrap/>
            <w:hideMark/>
          </w:tcPr>
          <w:p w14:paraId="58F7455F" w14:textId="77777777" w:rsidR="00DF499E" w:rsidRPr="00DF499E" w:rsidRDefault="00DF499E" w:rsidP="00DF499E"/>
        </w:tc>
      </w:tr>
      <w:tr w:rsidR="00DF499E" w:rsidRPr="00DF499E" w14:paraId="0C0A129C" w14:textId="77777777" w:rsidTr="00DF499E">
        <w:trPr>
          <w:trHeight w:val="255"/>
        </w:trPr>
        <w:tc>
          <w:tcPr>
            <w:tcW w:w="6804" w:type="dxa"/>
            <w:gridSpan w:val="6"/>
            <w:tcBorders>
              <w:top w:val="nil"/>
              <w:left w:val="nil"/>
              <w:bottom w:val="nil"/>
              <w:right w:val="nil"/>
            </w:tcBorders>
            <w:shd w:val="clear" w:color="auto" w:fill="auto"/>
            <w:noWrap/>
            <w:hideMark/>
          </w:tcPr>
          <w:p w14:paraId="5B7C82AD" w14:textId="77777777" w:rsidR="00DF499E" w:rsidRPr="00DF499E" w:rsidRDefault="00DF499E" w:rsidP="00DF499E">
            <w:pPr>
              <w:rPr>
                <w:u w:val="single"/>
              </w:rPr>
            </w:pPr>
            <w:r w:rsidRPr="00DF499E">
              <w:rPr>
                <w:u w:val="single"/>
              </w:rPr>
              <w:t xml:space="preserve">smuteční obřadní síň na hřbitově, čp. 2009, pare. 462, 3430-32 </w:t>
            </w:r>
            <w:proofErr w:type="spellStart"/>
            <w:r w:rsidRPr="00DF499E">
              <w:rPr>
                <w:u w:val="single"/>
              </w:rPr>
              <w:t>St.M</w:t>
            </w:r>
            <w:proofErr w:type="spellEnd"/>
            <w:r w:rsidRPr="00DF499E">
              <w:t>_</w:t>
            </w:r>
          </w:p>
        </w:tc>
        <w:tc>
          <w:tcPr>
            <w:tcW w:w="1134" w:type="dxa"/>
            <w:tcBorders>
              <w:top w:val="nil"/>
              <w:left w:val="nil"/>
              <w:bottom w:val="nil"/>
              <w:right w:val="nil"/>
            </w:tcBorders>
            <w:shd w:val="clear" w:color="auto" w:fill="auto"/>
            <w:noWrap/>
            <w:hideMark/>
          </w:tcPr>
          <w:p w14:paraId="52AE1C6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C84C1C1" w14:textId="77777777" w:rsidR="00DF499E" w:rsidRPr="00DF499E" w:rsidRDefault="00DF499E" w:rsidP="00DF499E"/>
        </w:tc>
      </w:tr>
      <w:tr w:rsidR="00DF499E" w:rsidRPr="00DF499E" w14:paraId="3C42248B" w14:textId="77777777" w:rsidTr="00DF499E">
        <w:trPr>
          <w:trHeight w:val="255"/>
        </w:trPr>
        <w:tc>
          <w:tcPr>
            <w:tcW w:w="5670" w:type="dxa"/>
            <w:gridSpan w:val="5"/>
            <w:tcBorders>
              <w:top w:val="nil"/>
              <w:left w:val="nil"/>
              <w:bottom w:val="nil"/>
              <w:right w:val="nil"/>
            </w:tcBorders>
            <w:shd w:val="clear" w:color="auto" w:fill="auto"/>
            <w:noWrap/>
            <w:hideMark/>
          </w:tcPr>
          <w:p w14:paraId="7978AA22" w14:textId="77777777" w:rsidR="00DF499E" w:rsidRPr="00DF499E" w:rsidRDefault="00DF499E" w:rsidP="00DF499E">
            <w:pPr>
              <w:rPr>
                <w:u w:val="single"/>
              </w:rPr>
            </w:pPr>
            <w:r w:rsidRPr="00DF499E">
              <w:rPr>
                <w:u w:val="single"/>
              </w:rPr>
              <w:t xml:space="preserve">sportovně kulturní centrum Babí - budova, </w:t>
            </w:r>
            <w:proofErr w:type="spellStart"/>
            <w:proofErr w:type="gramStart"/>
            <w:r w:rsidRPr="00DF499E">
              <w:rPr>
                <w:u w:val="single"/>
              </w:rPr>
              <w:t>st.p</w:t>
            </w:r>
            <w:proofErr w:type="spellEnd"/>
            <w:r w:rsidRPr="00DF499E">
              <w:rPr>
                <w:u w:val="single"/>
              </w:rPr>
              <w:t>.</w:t>
            </w:r>
            <w:proofErr w:type="gramEnd"/>
            <w:r w:rsidRPr="00DF499E">
              <w:rPr>
                <w:u w:val="single"/>
              </w:rPr>
              <w:t xml:space="preserve"> 406</w:t>
            </w:r>
            <w:r w:rsidRPr="00DF499E">
              <w:t>_</w:t>
            </w:r>
          </w:p>
        </w:tc>
        <w:tc>
          <w:tcPr>
            <w:tcW w:w="1134" w:type="dxa"/>
            <w:tcBorders>
              <w:top w:val="nil"/>
              <w:left w:val="nil"/>
              <w:bottom w:val="nil"/>
              <w:right w:val="nil"/>
            </w:tcBorders>
            <w:shd w:val="clear" w:color="auto" w:fill="auto"/>
            <w:noWrap/>
            <w:hideMark/>
          </w:tcPr>
          <w:p w14:paraId="2523D4C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AA6F55D" w14:textId="77777777" w:rsidR="00DF499E" w:rsidRPr="00DF499E" w:rsidRDefault="00DF499E" w:rsidP="00DF499E"/>
        </w:tc>
        <w:tc>
          <w:tcPr>
            <w:tcW w:w="1134" w:type="dxa"/>
            <w:tcBorders>
              <w:top w:val="nil"/>
              <w:left w:val="nil"/>
              <w:bottom w:val="nil"/>
              <w:right w:val="nil"/>
            </w:tcBorders>
            <w:shd w:val="clear" w:color="auto" w:fill="auto"/>
            <w:noWrap/>
            <w:hideMark/>
          </w:tcPr>
          <w:p w14:paraId="221FE287" w14:textId="77777777" w:rsidR="00DF499E" w:rsidRPr="00DF499E" w:rsidRDefault="00DF499E" w:rsidP="00DF499E"/>
        </w:tc>
      </w:tr>
      <w:tr w:rsidR="00DF499E" w:rsidRPr="00DF499E" w14:paraId="4B287AC8" w14:textId="77777777" w:rsidTr="00DF499E">
        <w:trPr>
          <w:trHeight w:val="255"/>
        </w:trPr>
        <w:tc>
          <w:tcPr>
            <w:tcW w:w="4536" w:type="dxa"/>
            <w:gridSpan w:val="4"/>
            <w:tcBorders>
              <w:top w:val="nil"/>
              <w:left w:val="nil"/>
              <w:bottom w:val="nil"/>
              <w:right w:val="nil"/>
            </w:tcBorders>
            <w:shd w:val="clear" w:color="auto" w:fill="auto"/>
            <w:noWrap/>
            <w:hideMark/>
          </w:tcPr>
          <w:p w14:paraId="5080B79F" w14:textId="77777777" w:rsidR="00DF499E" w:rsidRPr="00DF499E" w:rsidRDefault="00DF499E" w:rsidP="00DF499E">
            <w:pPr>
              <w:rPr>
                <w:u w:val="single"/>
              </w:rPr>
            </w:pPr>
            <w:r w:rsidRPr="00DF499E">
              <w:rPr>
                <w:u w:val="single"/>
              </w:rPr>
              <w:t>Správa hřbitova čp. 523, pare. 715 KÚ Náchod</w:t>
            </w:r>
          </w:p>
        </w:tc>
        <w:tc>
          <w:tcPr>
            <w:tcW w:w="1134" w:type="dxa"/>
            <w:tcBorders>
              <w:top w:val="nil"/>
              <w:left w:val="nil"/>
              <w:bottom w:val="nil"/>
              <w:right w:val="nil"/>
            </w:tcBorders>
            <w:shd w:val="clear" w:color="auto" w:fill="auto"/>
            <w:noWrap/>
            <w:hideMark/>
          </w:tcPr>
          <w:p w14:paraId="7511216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D3B7A09" w14:textId="77777777" w:rsidR="00DF499E" w:rsidRPr="00DF499E" w:rsidRDefault="00DF499E" w:rsidP="00DF499E"/>
        </w:tc>
        <w:tc>
          <w:tcPr>
            <w:tcW w:w="1134" w:type="dxa"/>
            <w:tcBorders>
              <w:top w:val="nil"/>
              <w:left w:val="nil"/>
              <w:bottom w:val="nil"/>
              <w:right w:val="nil"/>
            </w:tcBorders>
            <w:shd w:val="clear" w:color="auto" w:fill="auto"/>
            <w:noWrap/>
            <w:hideMark/>
          </w:tcPr>
          <w:p w14:paraId="5DC56A6F" w14:textId="77777777" w:rsidR="00DF499E" w:rsidRPr="00DF499E" w:rsidRDefault="00DF499E" w:rsidP="00DF499E"/>
        </w:tc>
        <w:tc>
          <w:tcPr>
            <w:tcW w:w="1134" w:type="dxa"/>
            <w:tcBorders>
              <w:top w:val="nil"/>
              <w:left w:val="nil"/>
              <w:bottom w:val="nil"/>
              <w:right w:val="nil"/>
            </w:tcBorders>
            <w:shd w:val="clear" w:color="auto" w:fill="auto"/>
            <w:noWrap/>
            <w:hideMark/>
          </w:tcPr>
          <w:p w14:paraId="799102E1" w14:textId="77777777" w:rsidR="00DF499E" w:rsidRPr="00DF499E" w:rsidRDefault="00DF499E" w:rsidP="00DF499E"/>
        </w:tc>
      </w:tr>
      <w:tr w:rsidR="00DF499E" w:rsidRPr="00DF499E" w14:paraId="25395A42" w14:textId="77777777" w:rsidTr="00DF499E">
        <w:trPr>
          <w:trHeight w:val="255"/>
        </w:trPr>
        <w:tc>
          <w:tcPr>
            <w:tcW w:w="3402" w:type="dxa"/>
            <w:gridSpan w:val="3"/>
            <w:tcBorders>
              <w:top w:val="nil"/>
              <w:left w:val="nil"/>
              <w:bottom w:val="nil"/>
              <w:right w:val="nil"/>
            </w:tcBorders>
            <w:shd w:val="clear" w:color="auto" w:fill="auto"/>
            <w:noWrap/>
            <w:hideMark/>
          </w:tcPr>
          <w:p w14:paraId="6AFB2D09" w14:textId="77777777" w:rsidR="00DF499E" w:rsidRPr="00DF499E" w:rsidRDefault="00DF499E" w:rsidP="00DF499E">
            <w:pPr>
              <w:rPr>
                <w:u w:val="single"/>
              </w:rPr>
            </w:pPr>
            <w:r w:rsidRPr="00DF499E">
              <w:rPr>
                <w:u w:val="single"/>
              </w:rPr>
              <w:t xml:space="preserve">šatna na hřišti </w:t>
            </w:r>
            <w:proofErr w:type="spellStart"/>
            <w:r w:rsidRPr="00DF499E">
              <w:rPr>
                <w:u w:val="single"/>
              </w:rPr>
              <w:t>StMěsto</w:t>
            </w:r>
            <w:proofErr w:type="spellEnd"/>
            <w:r w:rsidRPr="00DF499E">
              <w:rPr>
                <w:u w:val="single"/>
              </w:rPr>
              <w:t>, pare. 375/2</w:t>
            </w:r>
            <w:r w:rsidRPr="00DF499E">
              <w:t xml:space="preserve"> _</w:t>
            </w:r>
          </w:p>
        </w:tc>
        <w:tc>
          <w:tcPr>
            <w:tcW w:w="1134" w:type="dxa"/>
            <w:tcBorders>
              <w:top w:val="nil"/>
              <w:left w:val="nil"/>
              <w:bottom w:val="nil"/>
              <w:right w:val="nil"/>
            </w:tcBorders>
            <w:shd w:val="clear" w:color="auto" w:fill="auto"/>
            <w:noWrap/>
            <w:hideMark/>
          </w:tcPr>
          <w:p w14:paraId="40FB9F1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0121F21" w14:textId="77777777" w:rsidR="00DF499E" w:rsidRPr="00DF499E" w:rsidRDefault="00DF499E" w:rsidP="00DF499E"/>
        </w:tc>
        <w:tc>
          <w:tcPr>
            <w:tcW w:w="1134" w:type="dxa"/>
            <w:tcBorders>
              <w:top w:val="nil"/>
              <w:left w:val="nil"/>
              <w:bottom w:val="nil"/>
              <w:right w:val="nil"/>
            </w:tcBorders>
            <w:shd w:val="clear" w:color="auto" w:fill="auto"/>
            <w:noWrap/>
            <w:hideMark/>
          </w:tcPr>
          <w:p w14:paraId="2240E133" w14:textId="77777777" w:rsidR="00DF499E" w:rsidRPr="00DF499E" w:rsidRDefault="00DF499E" w:rsidP="00DF499E"/>
        </w:tc>
        <w:tc>
          <w:tcPr>
            <w:tcW w:w="1134" w:type="dxa"/>
            <w:tcBorders>
              <w:top w:val="nil"/>
              <w:left w:val="nil"/>
              <w:bottom w:val="nil"/>
              <w:right w:val="nil"/>
            </w:tcBorders>
            <w:shd w:val="clear" w:color="auto" w:fill="auto"/>
            <w:noWrap/>
            <w:hideMark/>
          </w:tcPr>
          <w:p w14:paraId="2E0C1B73" w14:textId="77777777" w:rsidR="00DF499E" w:rsidRPr="00DF499E" w:rsidRDefault="00DF499E" w:rsidP="00DF499E"/>
        </w:tc>
        <w:tc>
          <w:tcPr>
            <w:tcW w:w="1134" w:type="dxa"/>
            <w:tcBorders>
              <w:top w:val="nil"/>
              <w:left w:val="nil"/>
              <w:bottom w:val="nil"/>
              <w:right w:val="nil"/>
            </w:tcBorders>
            <w:shd w:val="clear" w:color="auto" w:fill="auto"/>
            <w:noWrap/>
            <w:hideMark/>
          </w:tcPr>
          <w:p w14:paraId="2185CDEA" w14:textId="77777777" w:rsidR="00DF499E" w:rsidRPr="00DF499E" w:rsidRDefault="00DF499E" w:rsidP="00DF499E"/>
        </w:tc>
      </w:tr>
      <w:tr w:rsidR="00DF499E" w:rsidRPr="00DF499E" w14:paraId="074D3540" w14:textId="77777777" w:rsidTr="00DF499E">
        <w:trPr>
          <w:trHeight w:val="585"/>
        </w:trPr>
        <w:tc>
          <w:tcPr>
            <w:tcW w:w="9072" w:type="dxa"/>
            <w:gridSpan w:val="8"/>
            <w:tcBorders>
              <w:top w:val="nil"/>
              <w:left w:val="nil"/>
              <w:bottom w:val="nil"/>
              <w:right w:val="nil"/>
            </w:tcBorders>
            <w:shd w:val="clear" w:color="auto" w:fill="auto"/>
            <w:hideMark/>
          </w:tcPr>
          <w:p w14:paraId="24485E0F" w14:textId="77777777" w:rsidR="00DF499E" w:rsidRPr="00DF499E" w:rsidRDefault="00DF499E" w:rsidP="00DF499E">
            <w:r w:rsidRPr="00DF499E">
              <w:t xml:space="preserve">tělocvična s krčkem ZŠ </w:t>
            </w:r>
            <w:proofErr w:type="spellStart"/>
            <w:r w:rsidRPr="00DF499E">
              <w:t>Plhov</w:t>
            </w:r>
            <w:proofErr w:type="spellEnd"/>
            <w:r w:rsidRPr="00DF499E">
              <w:t xml:space="preserve">, čp. 1186, pare. 3042 KÚ Náchod (ZATEPLENÍ BUDOVY = ORG 853) - </w:t>
            </w:r>
            <w:proofErr w:type="spellStart"/>
            <w:proofErr w:type="gramStart"/>
            <w:r w:rsidRPr="00DF499E">
              <w:t>původ</w:t>
            </w:r>
            <w:proofErr w:type="gramEnd"/>
            <w:r w:rsidRPr="00DF499E">
              <w:t>.</w:t>
            </w:r>
            <w:proofErr w:type="gramStart"/>
            <w:r w:rsidRPr="00DF499E">
              <w:t>doklad</w:t>
            </w:r>
            <w:proofErr w:type="spellEnd"/>
            <w:proofErr w:type="gramEnd"/>
            <w:r w:rsidRPr="00DF499E">
              <w:t xml:space="preserve"> 359 a 360 z r. 1984_</w:t>
            </w:r>
          </w:p>
        </w:tc>
      </w:tr>
      <w:tr w:rsidR="00DF499E" w:rsidRPr="00DF499E" w14:paraId="431EDF0D" w14:textId="77777777" w:rsidTr="00DF499E">
        <w:trPr>
          <w:trHeight w:val="255"/>
        </w:trPr>
        <w:tc>
          <w:tcPr>
            <w:tcW w:w="5670" w:type="dxa"/>
            <w:gridSpan w:val="5"/>
            <w:tcBorders>
              <w:top w:val="nil"/>
              <w:left w:val="nil"/>
              <w:bottom w:val="nil"/>
              <w:right w:val="nil"/>
            </w:tcBorders>
            <w:shd w:val="clear" w:color="auto" w:fill="auto"/>
            <w:noWrap/>
            <w:hideMark/>
          </w:tcPr>
          <w:p w14:paraId="38009CE3" w14:textId="77777777" w:rsidR="00DF499E" w:rsidRPr="00DF499E" w:rsidRDefault="00DF499E" w:rsidP="00DF499E">
            <w:pPr>
              <w:rPr>
                <w:u w:val="single"/>
              </w:rPr>
            </w:pPr>
            <w:r w:rsidRPr="00DF499E">
              <w:rPr>
                <w:u w:val="single"/>
              </w:rPr>
              <w:t>tělocvična ZŠ Komenského, pare. 2726 KÚ Náchod</w:t>
            </w:r>
            <w:r w:rsidRPr="00DF499E">
              <w:t>_</w:t>
            </w:r>
          </w:p>
        </w:tc>
        <w:tc>
          <w:tcPr>
            <w:tcW w:w="1134" w:type="dxa"/>
            <w:tcBorders>
              <w:top w:val="nil"/>
              <w:left w:val="nil"/>
              <w:bottom w:val="nil"/>
              <w:right w:val="nil"/>
            </w:tcBorders>
            <w:shd w:val="clear" w:color="auto" w:fill="auto"/>
            <w:noWrap/>
            <w:hideMark/>
          </w:tcPr>
          <w:p w14:paraId="0A8F72A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C2D4CE0" w14:textId="77777777" w:rsidR="00DF499E" w:rsidRPr="00DF499E" w:rsidRDefault="00DF499E" w:rsidP="00DF499E"/>
        </w:tc>
        <w:tc>
          <w:tcPr>
            <w:tcW w:w="1134" w:type="dxa"/>
            <w:tcBorders>
              <w:top w:val="nil"/>
              <w:left w:val="nil"/>
              <w:bottom w:val="nil"/>
              <w:right w:val="nil"/>
            </w:tcBorders>
            <w:shd w:val="clear" w:color="auto" w:fill="auto"/>
            <w:noWrap/>
            <w:hideMark/>
          </w:tcPr>
          <w:p w14:paraId="30EB04AB" w14:textId="77777777" w:rsidR="00DF499E" w:rsidRPr="00DF499E" w:rsidRDefault="00DF499E" w:rsidP="00DF499E"/>
        </w:tc>
      </w:tr>
      <w:tr w:rsidR="00DF499E" w:rsidRPr="00DF499E" w14:paraId="4523306D" w14:textId="77777777" w:rsidTr="00DF499E">
        <w:trPr>
          <w:trHeight w:val="255"/>
        </w:trPr>
        <w:tc>
          <w:tcPr>
            <w:tcW w:w="4536" w:type="dxa"/>
            <w:gridSpan w:val="4"/>
            <w:tcBorders>
              <w:top w:val="nil"/>
              <w:left w:val="nil"/>
              <w:bottom w:val="nil"/>
              <w:right w:val="nil"/>
            </w:tcBorders>
            <w:shd w:val="clear" w:color="auto" w:fill="auto"/>
            <w:noWrap/>
            <w:hideMark/>
          </w:tcPr>
          <w:p w14:paraId="125FC1C7" w14:textId="77777777" w:rsidR="00DF499E" w:rsidRPr="00DF499E" w:rsidRDefault="00DF499E" w:rsidP="00DF499E">
            <w:pPr>
              <w:rPr>
                <w:u w:val="single"/>
              </w:rPr>
            </w:pPr>
            <w:r w:rsidRPr="00DF499E">
              <w:rPr>
                <w:u w:val="single"/>
              </w:rPr>
              <w:t xml:space="preserve">umývárny v </w:t>
            </w:r>
            <w:proofErr w:type="spellStart"/>
            <w:r w:rsidRPr="00DF499E">
              <w:rPr>
                <w:u w:val="single"/>
              </w:rPr>
              <w:t>SokoLBěloves</w:t>
            </w:r>
            <w:proofErr w:type="spellEnd"/>
            <w:r w:rsidRPr="00DF499E">
              <w:rPr>
                <w:u w:val="single"/>
              </w:rPr>
              <w:t>, pare. 527/7,532/1</w:t>
            </w:r>
            <w:r w:rsidRPr="00DF499E">
              <w:t>_</w:t>
            </w:r>
          </w:p>
        </w:tc>
        <w:tc>
          <w:tcPr>
            <w:tcW w:w="1134" w:type="dxa"/>
            <w:tcBorders>
              <w:top w:val="nil"/>
              <w:left w:val="nil"/>
              <w:bottom w:val="nil"/>
              <w:right w:val="nil"/>
            </w:tcBorders>
            <w:shd w:val="clear" w:color="auto" w:fill="auto"/>
            <w:noWrap/>
            <w:hideMark/>
          </w:tcPr>
          <w:p w14:paraId="7E99B0C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91FB90D" w14:textId="77777777" w:rsidR="00DF499E" w:rsidRPr="00DF499E" w:rsidRDefault="00DF499E" w:rsidP="00DF499E"/>
        </w:tc>
        <w:tc>
          <w:tcPr>
            <w:tcW w:w="1134" w:type="dxa"/>
            <w:tcBorders>
              <w:top w:val="nil"/>
              <w:left w:val="nil"/>
              <w:bottom w:val="nil"/>
              <w:right w:val="nil"/>
            </w:tcBorders>
            <w:shd w:val="clear" w:color="auto" w:fill="auto"/>
            <w:noWrap/>
            <w:hideMark/>
          </w:tcPr>
          <w:p w14:paraId="010B242F" w14:textId="77777777" w:rsidR="00DF499E" w:rsidRPr="00DF499E" w:rsidRDefault="00DF499E" w:rsidP="00DF499E"/>
        </w:tc>
        <w:tc>
          <w:tcPr>
            <w:tcW w:w="1134" w:type="dxa"/>
            <w:tcBorders>
              <w:top w:val="nil"/>
              <w:left w:val="nil"/>
              <w:bottom w:val="nil"/>
              <w:right w:val="nil"/>
            </w:tcBorders>
            <w:shd w:val="clear" w:color="auto" w:fill="auto"/>
            <w:noWrap/>
            <w:hideMark/>
          </w:tcPr>
          <w:p w14:paraId="2377C73D" w14:textId="77777777" w:rsidR="00DF499E" w:rsidRPr="00DF499E" w:rsidRDefault="00DF499E" w:rsidP="00DF499E"/>
        </w:tc>
      </w:tr>
      <w:tr w:rsidR="00DF499E" w:rsidRPr="00DF499E" w14:paraId="37FFA90A" w14:textId="77777777" w:rsidTr="00DF499E">
        <w:trPr>
          <w:trHeight w:val="255"/>
        </w:trPr>
        <w:tc>
          <w:tcPr>
            <w:tcW w:w="4536" w:type="dxa"/>
            <w:gridSpan w:val="4"/>
            <w:tcBorders>
              <w:top w:val="nil"/>
              <w:left w:val="nil"/>
              <w:bottom w:val="nil"/>
              <w:right w:val="nil"/>
            </w:tcBorders>
            <w:shd w:val="clear" w:color="auto" w:fill="auto"/>
            <w:noWrap/>
            <w:hideMark/>
          </w:tcPr>
          <w:p w14:paraId="72058C97" w14:textId="77777777" w:rsidR="00DF499E" w:rsidRPr="00DF499E" w:rsidRDefault="00DF499E" w:rsidP="00DF499E">
            <w:pPr>
              <w:rPr>
                <w:u w:val="single"/>
              </w:rPr>
            </w:pPr>
            <w:r w:rsidRPr="00DF499E">
              <w:rPr>
                <w:u w:val="single"/>
              </w:rPr>
              <w:t>ÚŘAD - budova čp. 1845 ul. Zámecká</w:t>
            </w:r>
            <w:r w:rsidRPr="00DF499E">
              <w:t>______</w:t>
            </w:r>
          </w:p>
        </w:tc>
        <w:tc>
          <w:tcPr>
            <w:tcW w:w="1134" w:type="dxa"/>
            <w:tcBorders>
              <w:top w:val="nil"/>
              <w:left w:val="nil"/>
              <w:bottom w:val="nil"/>
              <w:right w:val="nil"/>
            </w:tcBorders>
            <w:shd w:val="clear" w:color="auto" w:fill="auto"/>
            <w:noWrap/>
            <w:hideMark/>
          </w:tcPr>
          <w:p w14:paraId="59EF6DD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155F460" w14:textId="77777777" w:rsidR="00DF499E" w:rsidRPr="00DF499E" w:rsidRDefault="00DF499E" w:rsidP="00DF499E"/>
        </w:tc>
        <w:tc>
          <w:tcPr>
            <w:tcW w:w="1134" w:type="dxa"/>
            <w:tcBorders>
              <w:top w:val="nil"/>
              <w:left w:val="nil"/>
              <w:bottom w:val="nil"/>
              <w:right w:val="nil"/>
            </w:tcBorders>
            <w:shd w:val="clear" w:color="auto" w:fill="auto"/>
            <w:noWrap/>
            <w:hideMark/>
          </w:tcPr>
          <w:p w14:paraId="698CD8D8" w14:textId="77777777" w:rsidR="00DF499E" w:rsidRPr="00DF499E" w:rsidRDefault="00DF499E" w:rsidP="00DF499E"/>
        </w:tc>
        <w:tc>
          <w:tcPr>
            <w:tcW w:w="1134" w:type="dxa"/>
            <w:tcBorders>
              <w:top w:val="nil"/>
              <w:left w:val="nil"/>
              <w:bottom w:val="nil"/>
              <w:right w:val="nil"/>
            </w:tcBorders>
            <w:shd w:val="clear" w:color="auto" w:fill="auto"/>
            <w:noWrap/>
            <w:hideMark/>
          </w:tcPr>
          <w:p w14:paraId="5B67CBBB" w14:textId="77777777" w:rsidR="00DF499E" w:rsidRPr="00DF499E" w:rsidRDefault="00DF499E" w:rsidP="00DF499E"/>
        </w:tc>
      </w:tr>
      <w:tr w:rsidR="00DF499E" w:rsidRPr="00DF499E" w14:paraId="0B3EF140" w14:textId="77777777" w:rsidTr="00DF499E">
        <w:trPr>
          <w:trHeight w:val="255"/>
        </w:trPr>
        <w:tc>
          <w:tcPr>
            <w:tcW w:w="7938" w:type="dxa"/>
            <w:gridSpan w:val="7"/>
            <w:tcBorders>
              <w:top w:val="nil"/>
              <w:left w:val="nil"/>
              <w:bottom w:val="nil"/>
              <w:right w:val="nil"/>
            </w:tcBorders>
            <w:shd w:val="clear" w:color="auto" w:fill="auto"/>
            <w:noWrap/>
            <w:hideMark/>
          </w:tcPr>
          <w:p w14:paraId="6604B1E2" w14:textId="77777777" w:rsidR="00DF499E" w:rsidRPr="00DF499E" w:rsidRDefault="00DF499E" w:rsidP="00DF499E">
            <w:pPr>
              <w:rPr>
                <w:u w:val="single"/>
              </w:rPr>
            </w:pPr>
            <w:r w:rsidRPr="00DF499E">
              <w:rPr>
                <w:u w:val="single"/>
              </w:rPr>
              <w:t>ÚŘAD - budova čp. 2020 B. Němcové, pare. 2781/2 KÚ Náchod + vyvolávací zařízení (TZH)</w:t>
            </w:r>
          </w:p>
        </w:tc>
        <w:tc>
          <w:tcPr>
            <w:tcW w:w="1134" w:type="dxa"/>
            <w:tcBorders>
              <w:top w:val="nil"/>
              <w:left w:val="nil"/>
              <w:bottom w:val="nil"/>
              <w:right w:val="nil"/>
            </w:tcBorders>
            <w:shd w:val="clear" w:color="auto" w:fill="auto"/>
            <w:noWrap/>
            <w:hideMark/>
          </w:tcPr>
          <w:p w14:paraId="5D290F5B" w14:textId="77777777" w:rsidR="00DF499E" w:rsidRPr="00DF499E" w:rsidRDefault="00DF499E" w:rsidP="00DF499E">
            <w:pPr>
              <w:rPr>
                <w:u w:val="single"/>
              </w:rPr>
            </w:pPr>
          </w:p>
        </w:tc>
      </w:tr>
      <w:tr w:rsidR="00DF499E" w:rsidRPr="00DF499E" w14:paraId="0A51A954" w14:textId="77777777" w:rsidTr="00DF499E">
        <w:trPr>
          <w:trHeight w:val="255"/>
        </w:trPr>
        <w:tc>
          <w:tcPr>
            <w:tcW w:w="5670" w:type="dxa"/>
            <w:gridSpan w:val="5"/>
            <w:tcBorders>
              <w:top w:val="nil"/>
              <w:left w:val="nil"/>
              <w:bottom w:val="nil"/>
              <w:right w:val="nil"/>
            </w:tcBorders>
            <w:shd w:val="clear" w:color="auto" w:fill="auto"/>
            <w:noWrap/>
            <w:hideMark/>
          </w:tcPr>
          <w:p w14:paraId="08B9D9E7" w14:textId="77777777" w:rsidR="00DF499E" w:rsidRPr="00DF499E" w:rsidRDefault="00DF499E" w:rsidP="00DF499E">
            <w:pPr>
              <w:rPr>
                <w:u w:val="single"/>
              </w:rPr>
            </w:pPr>
            <w:r w:rsidRPr="00DF499E">
              <w:rPr>
                <w:u w:val="single"/>
              </w:rPr>
              <w:t>ÚŘAD - radnice nám. TGM čp. 40, pare. 123 KÚ Náchod</w:t>
            </w:r>
            <w:r w:rsidRPr="00DF499E">
              <w:t>__</w:t>
            </w:r>
          </w:p>
        </w:tc>
        <w:tc>
          <w:tcPr>
            <w:tcW w:w="1134" w:type="dxa"/>
            <w:tcBorders>
              <w:top w:val="nil"/>
              <w:left w:val="nil"/>
              <w:bottom w:val="nil"/>
              <w:right w:val="nil"/>
            </w:tcBorders>
            <w:shd w:val="clear" w:color="auto" w:fill="auto"/>
            <w:noWrap/>
            <w:hideMark/>
          </w:tcPr>
          <w:p w14:paraId="5CE9287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7C33EBD" w14:textId="77777777" w:rsidR="00DF499E" w:rsidRPr="00DF499E" w:rsidRDefault="00DF499E" w:rsidP="00DF499E"/>
        </w:tc>
        <w:tc>
          <w:tcPr>
            <w:tcW w:w="1134" w:type="dxa"/>
            <w:tcBorders>
              <w:top w:val="nil"/>
              <w:left w:val="nil"/>
              <w:bottom w:val="nil"/>
              <w:right w:val="nil"/>
            </w:tcBorders>
            <w:shd w:val="clear" w:color="auto" w:fill="auto"/>
            <w:noWrap/>
            <w:hideMark/>
          </w:tcPr>
          <w:p w14:paraId="184AD81E" w14:textId="77777777" w:rsidR="00DF499E" w:rsidRPr="00DF499E" w:rsidRDefault="00DF499E" w:rsidP="00DF499E"/>
        </w:tc>
      </w:tr>
      <w:tr w:rsidR="00DF499E" w:rsidRPr="00DF499E" w14:paraId="544479A9" w14:textId="77777777" w:rsidTr="00DF499E">
        <w:trPr>
          <w:trHeight w:val="255"/>
        </w:trPr>
        <w:tc>
          <w:tcPr>
            <w:tcW w:w="4536" w:type="dxa"/>
            <w:gridSpan w:val="4"/>
            <w:tcBorders>
              <w:top w:val="nil"/>
              <w:left w:val="nil"/>
              <w:bottom w:val="nil"/>
              <w:right w:val="nil"/>
            </w:tcBorders>
            <w:shd w:val="clear" w:color="auto" w:fill="auto"/>
            <w:noWrap/>
            <w:hideMark/>
          </w:tcPr>
          <w:p w14:paraId="79D9B85B" w14:textId="77777777" w:rsidR="00DF499E" w:rsidRPr="00DF499E" w:rsidRDefault="00DF499E" w:rsidP="00DF499E">
            <w:pPr>
              <w:rPr>
                <w:u w:val="single"/>
              </w:rPr>
            </w:pPr>
            <w:r w:rsidRPr="00DF499E">
              <w:rPr>
                <w:u w:val="single"/>
              </w:rPr>
              <w:t>VS ZŠ Komenského), pare. 2650 KÚ Náchod</w:t>
            </w:r>
          </w:p>
        </w:tc>
        <w:tc>
          <w:tcPr>
            <w:tcW w:w="1134" w:type="dxa"/>
            <w:tcBorders>
              <w:top w:val="nil"/>
              <w:left w:val="nil"/>
              <w:bottom w:val="nil"/>
              <w:right w:val="nil"/>
            </w:tcBorders>
            <w:shd w:val="clear" w:color="auto" w:fill="auto"/>
            <w:noWrap/>
            <w:hideMark/>
          </w:tcPr>
          <w:p w14:paraId="308267C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5D42CB7" w14:textId="77777777" w:rsidR="00DF499E" w:rsidRPr="00DF499E" w:rsidRDefault="00DF499E" w:rsidP="00DF499E"/>
        </w:tc>
        <w:tc>
          <w:tcPr>
            <w:tcW w:w="1134" w:type="dxa"/>
            <w:tcBorders>
              <w:top w:val="nil"/>
              <w:left w:val="nil"/>
              <w:bottom w:val="nil"/>
              <w:right w:val="nil"/>
            </w:tcBorders>
            <w:shd w:val="clear" w:color="auto" w:fill="auto"/>
            <w:noWrap/>
            <w:hideMark/>
          </w:tcPr>
          <w:p w14:paraId="07C41FC8" w14:textId="77777777" w:rsidR="00DF499E" w:rsidRPr="00DF499E" w:rsidRDefault="00DF499E" w:rsidP="00DF499E"/>
        </w:tc>
        <w:tc>
          <w:tcPr>
            <w:tcW w:w="1134" w:type="dxa"/>
            <w:tcBorders>
              <w:top w:val="nil"/>
              <w:left w:val="nil"/>
              <w:bottom w:val="nil"/>
              <w:right w:val="nil"/>
            </w:tcBorders>
            <w:shd w:val="clear" w:color="auto" w:fill="auto"/>
            <w:noWrap/>
            <w:hideMark/>
          </w:tcPr>
          <w:p w14:paraId="0A03F115" w14:textId="77777777" w:rsidR="00DF499E" w:rsidRPr="00DF499E" w:rsidRDefault="00DF499E" w:rsidP="00DF499E"/>
        </w:tc>
      </w:tr>
      <w:tr w:rsidR="00DF499E" w:rsidRPr="00DF499E" w14:paraId="0C1C1B0D" w14:textId="77777777" w:rsidTr="00DF499E">
        <w:trPr>
          <w:trHeight w:val="255"/>
        </w:trPr>
        <w:tc>
          <w:tcPr>
            <w:tcW w:w="6804" w:type="dxa"/>
            <w:gridSpan w:val="6"/>
            <w:tcBorders>
              <w:top w:val="nil"/>
              <w:left w:val="nil"/>
              <w:bottom w:val="nil"/>
              <w:right w:val="nil"/>
            </w:tcBorders>
            <w:shd w:val="clear" w:color="auto" w:fill="auto"/>
            <w:noWrap/>
            <w:hideMark/>
          </w:tcPr>
          <w:p w14:paraId="61FC29BA" w14:textId="77777777" w:rsidR="00DF499E" w:rsidRPr="00DF499E" w:rsidRDefault="00DF499E" w:rsidP="00DF499E">
            <w:pPr>
              <w:rPr>
                <w:u w:val="single"/>
              </w:rPr>
            </w:pPr>
            <w:r w:rsidRPr="00DF499E">
              <w:rPr>
                <w:u w:val="single"/>
              </w:rPr>
              <w:t>výměník na sídlišti u nemocnice (</w:t>
            </w:r>
            <w:proofErr w:type="spellStart"/>
            <w:r w:rsidRPr="00DF499E">
              <w:rPr>
                <w:u w:val="single"/>
              </w:rPr>
              <w:t>Hopsáček</w:t>
            </w:r>
            <w:proofErr w:type="spellEnd"/>
            <w:r w:rsidRPr="00DF499E">
              <w:rPr>
                <w:u w:val="single"/>
              </w:rPr>
              <w:t xml:space="preserve">) - podíl 63/200, p.448 KÚ </w:t>
            </w:r>
            <w:proofErr w:type="spellStart"/>
            <w:r w:rsidRPr="00DF499E">
              <w:rPr>
                <w:u w:val="single"/>
              </w:rPr>
              <w:t>St.M</w:t>
            </w:r>
            <w:proofErr w:type="spellEnd"/>
            <w:r w:rsidRPr="00DF499E">
              <w:t>_</w:t>
            </w:r>
          </w:p>
        </w:tc>
        <w:tc>
          <w:tcPr>
            <w:tcW w:w="1134" w:type="dxa"/>
            <w:tcBorders>
              <w:top w:val="nil"/>
              <w:left w:val="nil"/>
              <w:bottom w:val="nil"/>
              <w:right w:val="nil"/>
            </w:tcBorders>
            <w:shd w:val="clear" w:color="auto" w:fill="auto"/>
            <w:noWrap/>
            <w:hideMark/>
          </w:tcPr>
          <w:p w14:paraId="21D99C8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457170D" w14:textId="77777777" w:rsidR="00DF499E" w:rsidRPr="00DF499E" w:rsidRDefault="00DF499E" w:rsidP="00DF499E"/>
        </w:tc>
      </w:tr>
      <w:tr w:rsidR="00DF499E" w:rsidRPr="00DF499E" w14:paraId="693B0E35" w14:textId="77777777" w:rsidTr="00DF499E">
        <w:trPr>
          <w:trHeight w:val="255"/>
        </w:trPr>
        <w:tc>
          <w:tcPr>
            <w:tcW w:w="3402" w:type="dxa"/>
            <w:gridSpan w:val="3"/>
            <w:tcBorders>
              <w:top w:val="nil"/>
              <w:left w:val="nil"/>
              <w:bottom w:val="nil"/>
              <w:right w:val="nil"/>
            </w:tcBorders>
            <w:shd w:val="clear" w:color="auto" w:fill="auto"/>
            <w:noWrap/>
            <w:hideMark/>
          </w:tcPr>
          <w:p w14:paraId="2D468695" w14:textId="77777777" w:rsidR="00DF499E" w:rsidRPr="00DF499E" w:rsidRDefault="00DF499E" w:rsidP="00DF499E">
            <w:pPr>
              <w:rPr>
                <w:u w:val="single"/>
              </w:rPr>
            </w:pPr>
            <w:r w:rsidRPr="00DF499E">
              <w:rPr>
                <w:u w:val="single"/>
              </w:rPr>
              <w:t>výměníková stanice - ul. Kladská</w:t>
            </w:r>
            <w:r w:rsidRPr="00DF499E">
              <w:t xml:space="preserve"> _</w:t>
            </w:r>
          </w:p>
        </w:tc>
        <w:tc>
          <w:tcPr>
            <w:tcW w:w="1134" w:type="dxa"/>
            <w:tcBorders>
              <w:top w:val="nil"/>
              <w:left w:val="nil"/>
              <w:bottom w:val="nil"/>
              <w:right w:val="nil"/>
            </w:tcBorders>
            <w:shd w:val="clear" w:color="auto" w:fill="auto"/>
            <w:noWrap/>
            <w:hideMark/>
          </w:tcPr>
          <w:p w14:paraId="05A5D93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68A2F8D" w14:textId="77777777" w:rsidR="00DF499E" w:rsidRPr="00DF499E" w:rsidRDefault="00DF499E" w:rsidP="00DF499E"/>
        </w:tc>
        <w:tc>
          <w:tcPr>
            <w:tcW w:w="1134" w:type="dxa"/>
            <w:tcBorders>
              <w:top w:val="nil"/>
              <w:left w:val="nil"/>
              <w:bottom w:val="nil"/>
              <w:right w:val="nil"/>
            </w:tcBorders>
            <w:shd w:val="clear" w:color="auto" w:fill="auto"/>
            <w:noWrap/>
            <w:hideMark/>
          </w:tcPr>
          <w:p w14:paraId="3E4F0CA3" w14:textId="77777777" w:rsidR="00DF499E" w:rsidRPr="00DF499E" w:rsidRDefault="00DF499E" w:rsidP="00DF499E"/>
        </w:tc>
        <w:tc>
          <w:tcPr>
            <w:tcW w:w="1134" w:type="dxa"/>
            <w:tcBorders>
              <w:top w:val="nil"/>
              <w:left w:val="nil"/>
              <w:bottom w:val="nil"/>
              <w:right w:val="nil"/>
            </w:tcBorders>
            <w:shd w:val="clear" w:color="auto" w:fill="auto"/>
            <w:noWrap/>
            <w:hideMark/>
          </w:tcPr>
          <w:p w14:paraId="79A4AFF0" w14:textId="77777777" w:rsidR="00DF499E" w:rsidRPr="00DF499E" w:rsidRDefault="00DF499E" w:rsidP="00DF499E"/>
        </w:tc>
        <w:tc>
          <w:tcPr>
            <w:tcW w:w="1134" w:type="dxa"/>
            <w:tcBorders>
              <w:top w:val="nil"/>
              <w:left w:val="nil"/>
              <w:bottom w:val="nil"/>
              <w:right w:val="nil"/>
            </w:tcBorders>
            <w:shd w:val="clear" w:color="auto" w:fill="auto"/>
            <w:noWrap/>
            <w:hideMark/>
          </w:tcPr>
          <w:p w14:paraId="3DFE8B84" w14:textId="77777777" w:rsidR="00DF499E" w:rsidRPr="00DF499E" w:rsidRDefault="00DF499E" w:rsidP="00DF499E"/>
        </w:tc>
      </w:tr>
      <w:tr w:rsidR="00DF499E" w:rsidRPr="00DF499E" w14:paraId="67179437" w14:textId="77777777" w:rsidTr="00DF499E">
        <w:trPr>
          <w:trHeight w:val="255"/>
        </w:trPr>
        <w:tc>
          <w:tcPr>
            <w:tcW w:w="5670" w:type="dxa"/>
            <w:gridSpan w:val="5"/>
            <w:tcBorders>
              <w:top w:val="nil"/>
              <w:left w:val="nil"/>
              <w:bottom w:val="nil"/>
              <w:right w:val="nil"/>
            </w:tcBorders>
            <w:shd w:val="clear" w:color="auto" w:fill="auto"/>
            <w:noWrap/>
            <w:hideMark/>
          </w:tcPr>
          <w:p w14:paraId="199CFD7E" w14:textId="77777777" w:rsidR="00DF499E" w:rsidRPr="00DF499E" w:rsidRDefault="00DF499E" w:rsidP="00DF499E">
            <w:pPr>
              <w:rPr>
                <w:u w:val="single"/>
              </w:rPr>
            </w:pPr>
            <w:r w:rsidRPr="00DF499E">
              <w:rPr>
                <w:u w:val="single"/>
              </w:rPr>
              <w:t>výměníková stanice ZŠ TGM, pare. 1800 KÚ Náchod</w:t>
            </w:r>
          </w:p>
        </w:tc>
        <w:tc>
          <w:tcPr>
            <w:tcW w:w="1134" w:type="dxa"/>
            <w:tcBorders>
              <w:top w:val="nil"/>
              <w:left w:val="nil"/>
              <w:bottom w:val="nil"/>
              <w:right w:val="nil"/>
            </w:tcBorders>
            <w:shd w:val="clear" w:color="auto" w:fill="auto"/>
            <w:noWrap/>
            <w:hideMark/>
          </w:tcPr>
          <w:p w14:paraId="36B5966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F56C547" w14:textId="77777777" w:rsidR="00DF499E" w:rsidRPr="00DF499E" w:rsidRDefault="00DF499E" w:rsidP="00DF499E"/>
        </w:tc>
        <w:tc>
          <w:tcPr>
            <w:tcW w:w="1134" w:type="dxa"/>
            <w:tcBorders>
              <w:top w:val="nil"/>
              <w:left w:val="nil"/>
              <w:bottom w:val="nil"/>
              <w:right w:val="nil"/>
            </w:tcBorders>
            <w:shd w:val="clear" w:color="auto" w:fill="auto"/>
            <w:noWrap/>
            <w:hideMark/>
          </w:tcPr>
          <w:p w14:paraId="6EDB1DEA" w14:textId="77777777" w:rsidR="00DF499E" w:rsidRPr="00DF499E" w:rsidRDefault="00DF499E" w:rsidP="00DF499E"/>
        </w:tc>
      </w:tr>
      <w:tr w:rsidR="00DF499E" w:rsidRPr="00DF499E" w14:paraId="62652E11" w14:textId="77777777" w:rsidTr="00DF499E">
        <w:trPr>
          <w:trHeight w:val="255"/>
        </w:trPr>
        <w:tc>
          <w:tcPr>
            <w:tcW w:w="4536" w:type="dxa"/>
            <w:gridSpan w:val="4"/>
            <w:tcBorders>
              <w:top w:val="nil"/>
              <w:left w:val="nil"/>
              <w:bottom w:val="nil"/>
              <w:right w:val="nil"/>
            </w:tcBorders>
            <w:shd w:val="clear" w:color="auto" w:fill="auto"/>
            <w:noWrap/>
            <w:hideMark/>
          </w:tcPr>
          <w:p w14:paraId="0E9DE5B7" w14:textId="77777777" w:rsidR="00DF499E" w:rsidRPr="00DF499E" w:rsidRDefault="00DF499E" w:rsidP="00DF499E">
            <w:pPr>
              <w:rPr>
                <w:u w:val="single"/>
              </w:rPr>
            </w:pPr>
            <w:proofErr w:type="spellStart"/>
            <w:r w:rsidRPr="00DF499E">
              <w:rPr>
                <w:u w:val="single"/>
              </w:rPr>
              <w:t>Zákl.škola</w:t>
            </w:r>
            <w:proofErr w:type="spellEnd"/>
            <w:r w:rsidRPr="00DF499E">
              <w:rPr>
                <w:u w:val="single"/>
              </w:rPr>
              <w:t xml:space="preserve"> </w:t>
            </w:r>
            <w:proofErr w:type="spellStart"/>
            <w:r w:rsidRPr="00DF499E">
              <w:rPr>
                <w:u w:val="single"/>
              </w:rPr>
              <w:t>Čes.Bratří</w:t>
            </w:r>
            <w:proofErr w:type="spellEnd"/>
            <w:r w:rsidRPr="00DF499E">
              <w:rPr>
                <w:u w:val="single"/>
              </w:rPr>
              <w:t xml:space="preserve"> 540, pare. 506/4 KÚ Náchod</w:t>
            </w:r>
          </w:p>
        </w:tc>
        <w:tc>
          <w:tcPr>
            <w:tcW w:w="1134" w:type="dxa"/>
            <w:tcBorders>
              <w:top w:val="nil"/>
              <w:left w:val="nil"/>
              <w:bottom w:val="nil"/>
              <w:right w:val="nil"/>
            </w:tcBorders>
            <w:shd w:val="clear" w:color="auto" w:fill="auto"/>
            <w:noWrap/>
            <w:hideMark/>
          </w:tcPr>
          <w:p w14:paraId="5A8247E3"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30CC853" w14:textId="77777777" w:rsidR="00DF499E" w:rsidRPr="00DF499E" w:rsidRDefault="00DF499E" w:rsidP="00DF499E"/>
        </w:tc>
        <w:tc>
          <w:tcPr>
            <w:tcW w:w="1134" w:type="dxa"/>
            <w:tcBorders>
              <w:top w:val="nil"/>
              <w:left w:val="nil"/>
              <w:bottom w:val="nil"/>
              <w:right w:val="nil"/>
            </w:tcBorders>
            <w:shd w:val="clear" w:color="auto" w:fill="auto"/>
            <w:noWrap/>
            <w:hideMark/>
          </w:tcPr>
          <w:p w14:paraId="2C6DF178" w14:textId="77777777" w:rsidR="00DF499E" w:rsidRPr="00DF499E" w:rsidRDefault="00DF499E" w:rsidP="00DF499E"/>
        </w:tc>
        <w:tc>
          <w:tcPr>
            <w:tcW w:w="1134" w:type="dxa"/>
            <w:tcBorders>
              <w:top w:val="nil"/>
              <w:left w:val="nil"/>
              <w:bottom w:val="nil"/>
              <w:right w:val="nil"/>
            </w:tcBorders>
            <w:shd w:val="clear" w:color="auto" w:fill="auto"/>
            <w:noWrap/>
            <w:hideMark/>
          </w:tcPr>
          <w:p w14:paraId="10D54FDB" w14:textId="77777777" w:rsidR="00DF499E" w:rsidRPr="00DF499E" w:rsidRDefault="00DF499E" w:rsidP="00DF499E"/>
        </w:tc>
      </w:tr>
      <w:tr w:rsidR="00DF499E" w:rsidRPr="00DF499E" w14:paraId="3AB3B0CF" w14:textId="77777777" w:rsidTr="00DF499E">
        <w:trPr>
          <w:trHeight w:val="255"/>
        </w:trPr>
        <w:tc>
          <w:tcPr>
            <w:tcW w:w="7938" w:type="dxa"/>
            <w:gridSpan w:val="7"/>
            <w:tcBorders>
              <w:top w:val="nil"/>
              <w:left w:val="nil"/>
              <w:bottom w:val="nil"/>
              <w:right w:val="nil"/>
            </w:tcBorders>
            <w:shd w:val="clear" w:color="auto" w:fill="auto"/>
            <w:noWrap/>
            <w:hideMark/>
          </w:tcPr>
          <w:p w14:paraId="5EA53424" w14:textId="77777777" w:rsidR="00DF499E" w:rsidRPr="00DF499E" w:rsidRDefault="00DF499E" w:rsidP="00DF499E">
            <w:pPr>
              <w:rPr>
                <w:u w:val="single"/>
              </w:rPr>
            </w:pPr>
            <w:r w:rsidRPr="00DF499E">
              <w:rPr>
                <w:u w:val="single"/>
              </w:rPr>
              <w:t xml:space="preserve">ZIMNÍ STADION - budovy </w:t>
            </w:r>
            <w:proofErr w:type="spellStart"/>
            <w:r w:rsidRPr="00DF499E">
              <w:rPr>
                <w:u w:val="single"/>
              </w:rPr>
              <w:t>sportov</w:t>
            </w:r>
            <w:proofErr w:type="spellEnd"/>
            <w:r w:rsidRPr="00DF499E">
              <w:rPr>
                <w:u w:val="single"/>
              </w:rPr>
              <w:t>. zař. - čp. 1795, pare. 3207, 2871(šatny) KU Náchod</w:t>
            </w:r>
            <w:r w:rsidRPr="00DF499E">
              <w:t>_</w:t>
            </w:r>
          </w:p>
        </w:tc>
        <w:tc>
          <w:tcPr>
            <w:tcW w:w="1134" w:type="dxa"/>
            <w:tcBorders>
              <w:top w:val="nil"/>
              <w:left w:val="nil"/>
              <w:bottom w:val="nil"/>
              <w:right w:val="nil"/>
            </w:tcBorders>
            <w:shd w:val="clear" w:color="auto" w:fill="auto"/>
            <w:noWrap/>
            <w:hideMark/>
          </w:tcPr>
          <w:p w14:paraId="02CE2D7C" w14:textId="77777777" w:rsidR="00DF499E" w:rsidRPr="00DF499E" w:rsidRDefault="00DF499E" w:rsidP="00DF499E">
            <w:pPr>
              <w:rPr>
                <w:u w:val="single"/>
              </w:rPr>
            </w:pPr>
          </w:p>
        </w:tc>
      </w:tr>
      <w:tr w:rsidR="00DF499E" w:rsidRPr="00DF499E" w14:paraId="5D54B2CE" w14:textId="77777777" w:rsidTr="00DF499E">
        <w:trPr>
          <w:trHeight w:val="255"/>
        </w:trPr>
        <w:tc>
          <w:tcPr>
            <w:tcW w:w="6804" w:type="dxa"/>
            <w:gridSpan w:val="6"/>
            <w:tcBorders>
              <w:top w:val="nil"/>
              <w:left w:val="nil"/>
              <w:bottom w:val="nil"/>
              <w:right w:val="nil"/>
            </w:tcBorders>
            <w:shd w:val="clear" w:color="auto" w:fill="auto"/>
            <w:noWrap/>
            <w:hideMark/>
          </w:tcPr>
          <w:p w14:paraId="1A92C8F9" w14:textId="77777777" w:rsidR="00DF499E" w:rsidRPr="00DF499E" w:rsidRDefault="00DF499E" w:rsidP="00DF499E">
            <w:pPr>
              <w:rPr>
                <w:u w:val="single"/>
              </w:rPr>
            </w:pPr>
            <w:r w:rsidRPr="00DF499E">
              <w:rPr>
                <w:u w:val="single"/>
              </w:rPr>
              <w:t xml:space="preserve">ZIMNÍ STADION - hotel, ubytovna a restaurace </w:t>
            </w:r>
            <w:proofErr w:type="gramStart"/>
            <w:r w:rsidRPr="00DF499E">
              <w:rPr>
                <w:u w:val="single"/>
              </w:rPr>
              <w:t>čp.1795</w:t>
            </w:r>
            <w:proofErr w:type="gramEnd"/>
            <w:r w:rsidRPr="00DF499E">
              <w:rPr>
                <w:u w:val="single"/>
              </w:rPr>
              <w:t xml:space="preserve">, pare. 3207 KÚ </w:t>
            </w:r>
            <w:proofErr w:type="spellStart"/>
            <w:r w:rsidRPr="00DF499E">
              <w:rPr>
                <w:u w:val="single"/>
              </w:rPr>
              <w:t>Ná</w:t>
            </w:r>
            <w:proofErr w:type="spellEnd"/>
          </w:p>
        </w:tc>
        <w:tc>
          <w:tcPr>
            <w:tcW w:w="1134" w:type="dxa"/>
            <w:tcBorders>
              <w:top w:val="nil"/>
              <w:left w:val="nil"/>
              <w:bottom w:val="nil"/>
              <w:right w:val="nil"/>
            </w:tcBorders>
            <w:shd w:val="clear" w:color="auto" w:fill="auto"/>
            <w:noWrap/>
            <w:hideMark/>
          </w:tcPr>
          <w:p w14:paraId="0C34C5C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F9474E1" w14:textId="77777777" w:rsidR="00DF499E" w:rsidRPr="00DF499E" w:rsidRDefault="00DF499E" w:rsidP="00DF499E"/>
        </w:tc>
      </w:tr>
      <w:tr w:rsidR="00DF499E" w:rsidRPr="00DF499E" w14:paraId="4ECBF7DF" w14:textId="77777777" w:rsidTr="00DF499E">
        <w:trPr>
          <w:trHeight w:val="255"/>
        </w:trPr>
        <w:tc>
          <w:tcPr>
            <w:tcW w:w="6804" w:type="dxa"/>
            <w:gridSpan w:val="6"/>
            <w:tcBorders>
              <w:top w:val="nil"/>
              <w:left w:val="nil"/>
              <w:bottom w:val="nil"/>
              <w:right w:val="nil"/>
            </w:tcBorders>
            <w:shd w:val="clear" w:color="auto" w:fill="auto"/>
            <w:noWrap/>
            <w:hideMark/>
          </w:tcPr>
          <w:p w14:paraId="155C653A" w14:textId="77777777" w:rsidR="00DF499E" w:rsidRPr="00DF499E" w:rsidRDefault="00DF499E" w:rsidP="00DF499E">
            <w:pPr>
              <w:rPr>
                <w:u w:val="single"/>
              </w:rPr>
            </w:pPr>
            <w:r w:rsidRPr="00DF499E">
              <w:rPr>
                <w:u w:val="single"/>
              </w:rPr>
              <w:t>ZIMNÍ STADION - výměníková stanice - pare. 2870/1 KÚ Náchod</w:t>
            </w:r>
            <w:r w:rsidRPr="00DF499E">
              <w:t>_</w:t>
            </w:r>
          </w:p>
        </w:tc>
        <w:tc>
          <w:tcPr>
            <w:tcW w:w="1134" w:type="dxa"/>
            <w:tcBorders>
              <w:top w:val="nil"/>
              <w:left w:val="nil"/>
              <w:bottom w:val="nil"/>
              <w:right w:val="nil"/>
            </w:tcBorders>
            <w:shd w:val="clear" w:color="auto" w:fill="auto"/>
            <w:noWrap/>
            <w:hideMark/>
          </w:tcPr>
          <w:p w14:paraId="14A4142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5A4CFFC" w14:textId="77777777" w:rsidR="00DF499E" w:rsidRPr="00DF499E" w:rsidRDefault="00DF499E" w:rsidP="00DF499E"/>
        </w:tc>
      </w:tr>
      <w:tr w:rsidR="00DF499E" w:rsidRPr="00DF499E" w14:paraId="5E967762" w14:textId="77777777" w:rsidTr="00DF499E">
        <w:trPr>
          <w:trHeight w:val="255"/>
        </w:trPr>
        <w:tc>
          <w:tcPr>
            <w:tcW w:w="5670" w:type="dxa"/>
            <w:gridSpan w:val="5"/>
            <w:tcBorders>
              <w:top w:val="nil"/>
              <w:left w:val="nil"/>
              <w:bottom w:val="nil"/>
              <w:right w:val="nil"/>
            </w:tcBorders>
            <w:shd w:val="clear" w:color="auto" w:fill="auto"/>
            <w:noWrap/>
            <w:hideMark/>
          </w:tcPr>
          <w:p w14:paraId="01F113A3" w14:textId="77777777" w:rsidR="00DF499E" w:rsidRPr="00DF499E" w:rsidRDefault="00DF499E" w:rsidP="00DF499E">
            <w:pPr>
              <w:rPr>
                <w:u w:val="single"/>
              </w:rPr>
            </w:pPr>
            <w:r w:rsidRPr="00DF499E">
              <w:rPr>
                <w:u w:val="single"/>
              </w:rPr>
              <w:t>ZŠ 1. Máje čp. 16 (stará budova školy), pare. 11 KU Běloves</w:t>
            </w:r>
            <w:r w:rsidRPr="00DF499E">
              <w:t>_</w:t>
            </w:r>
          </w:p>
        </w:tc>
        <w:tc>
          <w:tcPr>
            <w:tcW w:w="1134" w:type="dxa"/>
            <w:tcBorders>
              <w:top w:val="nil"/>
              <w:left w:val="nil"/>
              <w:bottom w:val="nil"/>
              <w:right w:val="nil"/>
            </w:tcBorders>
            <w:shd w:val="clear" w:color="auto" w:fill="auto"/>
            <w:noWrap/>
            <w:hideMark/>
          </w:tcPr>
          <w:p w14:paraId="188AFDBA"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734942D" w14:textId="77777777" w:rsidR="00DF499E" w:rsidRPr="00DF499E" w:rsidRDefault="00DF499E" w:rsidP="00DF499E"/>
        </w:tc>
        <w:tc>
          <w:tcPr>
            <w:tcW w:w="1134" w:type="dxa"/>
            <w:tcBorders>
              <w:top w:val="nil"/>
              <w:left w:val="nil"/>
              <w:bottom w:val="nil"/>
              <w:right w:val="nil"/>
            </w:tcBorders>
            <w:shd w:val="clear" w:color="auto" w:fill="auto"/>
            <w:noWrap/>
            <w:hideMark/>
          </w:tcPr>
          <w:p w14:paraId="27255765" w14:textId="77777777" w:rsidR="00DF499E" w:rsidRPr="00DF499E" w:rsidRDefault="00DF499E" w:rsidP="00DF499E"/>
        </w:tc>
      </w:tr>
      <w:tr w:rsidR="00DF499E" w:rsidRPr="00DF499E" w14:paraId="391FFF0C" w14:textId="77777777" w:rsidTr="00DF499E">
        <w:trPr>
          <w:trHeight w:val="255"/>
        </w:trPr>
        <w:tc>
          <w:tcPr>
            <w:tcW w:w="5670" w:type="dxa"/>
            <w:gridSpan w:val="5"/>
            <w:tcBorders>
              <w:top w:val="nil"/>
              <w:left w:val="nil"/>
              <w:bottom w:val="nil"/>
              <w:right w:val="nil"/>
            </w:tcBorders>
            <w:shd w:val="clear" w:color="auto" w:fill="auto"/>
            <w:noWrap/>
            <w:hideMark/>
          </w:tcPr>
          <w:p w14:paraId="4D6EE58F" w14:textId="77777777" w:rsidR="00DF499E" w:rsidRPr="00DF499E" w:rsidRDefault="00DF499E" w:rsidP="00DF499E">
            <w:pPr>
              <w:rPr>
                <w:u w:val="single"/>
              </w:rPr>
            </w:pPr>
            <w:r w:rsidRPr="00DF499E">
              <w:rPr>
                <w:u w:val="single"/>
              </w:rPr>
              <w:t>ZŠ 1. Máje čp. 365 (nová budova), pare. 537 KÚ Běloves</w:t>
            </w:r>
            <w:r w:rsidRPr="00DF499E">
              <w:t>_</w:t>
            </w:r>
          </w:p>
        </w:tc>
        <w:tc>
          <w:tcPr>
            <w:tcW w:w="1134" w:type="dxa"/>
            <w:tcBorders>
              <w:top w:val="nil"/>
              <w:left w:val="nil"/>
              <w:bottom w:val="nil"/>
              <w:right w:val="nil"/>
            </w:tcBorders>
            <w:shd w:val="clear" w:color="auto" w:fill="auto"/>
            <w:noWrap/>
            <w:hideMark/>
          </w:tcPr>
          <w:p w14:paraId="32697B90"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3B60A46" w14:textId="77777777" w:rsidR="00DF499E" w:rsidRPr="00DF499E" w:rsidRDefault="00DF499E" w:rsidP="00DF499E"/>
        </w:tc>
        <w:tc>
          <w:tcPr>
            <w:tcW w:w="1134" w:type="dxa"/>
            <w:tcBorders>
              <w:top w:val="nil"/>
              <w:left w:val="nil"/>
              <w:bottom w:val="nil"/>
              <w:right w:val="nil"/>
            </w:tcBorders>
            <w:shd w:val="clear" w:color="auto" w:fill="auto"/>
            <w:noWrap/>
            <w:hideMark/>
          </w:tcPr>
          <w:p w14:paraId="49B4D36E" w14:textId="77777777" w:rsidR="00DF499E" w:rsidRPr="00DF499E" w:rsidRDefault="00DF499E" w:rsidP="00DF499E"/>
        </w:tc>
      </w:tr>
      <w:tr w:rsidR="00DF499E" w:rsidRPr="00DF499E" w14:paraId="5C48CCE6" w14:textId="77777777" w:rsidTr="00DF499E">
        <w:trPr>
          <w:trHeight w:val="255"/>
        </w:trPr>
        <w:tc>
          <w:tcPr>
            <w:tcW w:w="4536" w:type="dxa"/>
            <w:gridSpan w:val="4"/>
            <w:tcBorders>
              <w:top w:val="nil"/>
              <w:left w:val="nil"/>
              <w:bottom w:val="nil"/>
              <w:right w:val="nil"/>
            </w:tcBorders>
            <w:shd w:val="clear" w:color="auto" w:fill="auto"/>
            <w:noWrap/>
            <w:hideMark/>
          </w:tcPr>
          <w:p w14:paraId="1B885244" w14:textId="77777777" w:rsidR="00DF499E" w:rsidRPr="00DF499E" w:rsidRDefault="00DF499E" w:rsidP="00DF499E">
            <w:pPr>
              <w:rPr>
                <w:u w:val="single"/>
              </w:rPr>
            </w:pPr>
            <w:r w:rsidRPr="00DF499E">
              <w:rPr>
                <w:u w:val="single"/>
              </w:rPr>
              <w:t xml:space="preserve">ZŠ Drtinovo nám, čp. 121, pare. 127 KÚ </w:t>
            </w:r>
            <w:proofErr w:type="spellStart"/>
            <w:r w:rsidRPr="00DF499E">
              <w:rPr>
                <w:u w:val="single"/>
              </w:rPr>
              <w:t>StMěsto</w:t>
            </w:r>
            <w:proofErr w:type="spellEnd"/>
            <w:r w:rsidRPr="00DF499E">
              <w:t>_</w:t>
            </w:r>
          </w:p>
        </w:tc>
        <w:tc>
          <w:tcPr>
            <w:tcW w:w="1134" w:type="dxa"/>
            <w:tcBorders>
              <w:top w:val="nil"/>
              <w:left w:val="nil"/>
              <w:bottom w:val="nil"/>
              <w:right w:val="nil"/>
            </w:tcBorders>
            <w:shd w:val="clear" w:color="auto" w:fill="auto"/>
            <w:noWrap/>
            <w:hideMark/>
          </w:tcPr>
          <w:p w14:paraId="57C8CB8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D35B9B0" w14:textId="77777777" w:rsidR="00DF499E" w:rsidRPr="00DF499E" w:rsidRDefault="00DF499E" w:rsidP="00DF499E"/>
        </w:tc>
        <w:tc>
          <w:tcPr>
            <w:tcW w:w="1134" w:type="dxa"/>
            <w:tcBorders>
              <w:top w:val="nil"/>
              <w:left w:val="nil"/>
              <w:bottom w:val="nil"/>
              <w:right w:val="nil"/>
            </w:tcBorders>
            <w:shd w:val="clear" w:color="auto" w:fill="auto"/>
            <w:noWrap/>
            <w:hideMark/>
          </w:tcPr>
          <w:p w14:paraId="21216A22" w14:textId="77777777" w:rsidR="00DF499E" w:rsidRPr="00DF499E" w:rsidRDefault="00DF499E" w:rsidP="00DF499E"/>
        </w:tc>
        <w:tc>
          <w:tcPr>
            <w:tcW w:w="1134" w:type="dxa"/>
            <w:tcBorders>
              <w:top w:val="nil"/>
              <w:left w:val="nil"/>
              <w:bottom w:val="nil"/>
              <w:right w:val="nil"/>
            </w:tcBorders>
            <w:shd w:val="clear" w:color="auto" w:fill="auto"/>
            <w:noWrap/>
            <w:hideMark/>
          </w:tcPr>
          <w:p w14:paraId="19F161FC" w14:textId="77777777" w:rsidR="00DF499E" w:rsidRPr="00DF499E" w:rsidRDefault="00DF499E" w:rsidP="00DF499E"/>
        </w:tc>
      </w:tr>
      <w:tr w:rsidR="00DF499E" w:rsidRPr="00DF499E" w14:paraId="32850051" w14:textId="77777777" w:rsidTr="00DF499E">
        <w:trPr>
          <w:trHeight w:val="255"/>
        </w:trPr>
        <w:tc>
          <w:tcPr>
            <w:tcW w:w="4536" w:type="dxa"/>
            <w:gridSpan w:val="4"/>
            <w:tcBorders>
              <w:top w:val="nil"/>
              <w:left w:val="nil"/>
              <w:bottom w:val="nil"/>
              <w:right w:val="nil"/>
            </w:tcBorders>
            <w:shd w:val="clear" w:color="auto" w:fill="auto"/>
            <w:noWrap/>
            <w:hideMark/>
          </w:tcPr>
          <w:p w14:paraId="6FE970EA" w14:textId="77777777" w:rsidR="00DF499E" w:rsidRPr="00DF499E" w:rsidRDefault="00DF499E" w:rsidP="00DF499E">
            <w:pPr>
              <w:rPr>
                <w:u w:val="single"/>
              </w:rPr>
            </w:pPr>
            <w:r w:rsidRPr="00DF499E">
              <w:rPr>
                <w:u w:val="single"/>
              </w:rPr>
              <w:t>ZŠ Pavlišovská čp. 55/VI, pare. 67 KÚ Babí</w:t>
            </w:r>
            <w:r w:rsidRPr="00DF499E">
              <w:t>_</w:t>
            </w:r>
          </w:p>
        </w:tc>
        <w:tc>
          <w:tcPr>
            <w:tcW w:w="1134" w:type="dxa"/>
            <w:tcBorders>
              <w:top w:val="nil"/>
              <w:left w:val="nil"/>
              <w:bottom w:val="nil"/>
              <w:right w:val="nil"/>
            </w:tcBorders>
            <w:shd w:val="clear" w:color="auto" w:fill="auto"/>
            <w:noWrap/>
            <w:hideMark/>
          </w:tcPr>
          <w:p w14:paraId="699DA748"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6027731C" w14:textId="77777777" w:rsidR="00DF499E" w:rsidRPr="00DF499E" w:rsidRDefault="00DF499E" w:rsidP="00DF499E"/>
        </w:tc>
        <w:tc>
          <w:tcPr>
            <w:tcW w:w="1134" w:type="dxa"/>
            <w:tcBorders>
              <w:top w:val="nil"/>
              <w:left w:val="nil"/>
              <w:bottom w:val="nil"/>
              <w:right w:val="nil"/>
            </w:tcBorders>
            <w:shd w:val="clear" w:color="auto" w:fill="auto"/>
            <w:noWrap/>
            <w:hideMark/>
          </w:tcPr>
          <w:p w14:paraId="6477DFF9" w14:textId="77777777" w:rsidR="00DF499E" w:rsidRPr="00DF499E" w:rsidRDefault="00DF499E" w:rsidP="00DF499E"/>
        </w:tc>
        <w:tc>
          <w:tcPr>
            <w:tcW w:w="1134" w:type="dxa"/>
            <w:tcBorders>
              <w:top w:val="nil"/>
              <w:left w:val="nil"/>
              <w:bottom w:val="nil"/>
              <w:right w:val="nil"/>
            </w:tcBorders>
            <w:shd w:val="clear" w:color="auto" w:fill="auto"/>
            <w:noWrap/>
            <w:hideMark/>
          </w:tcPr>
          <w:p w14:paraId="65D83563" w14:textId="77777777" w:rsidR="00DF499E" w:rsidRPr="00DF499E" w:rsidRDefault="00DF499E" w:rsidP="00DF499E"/>
        </w:tc>
      </w:tr>
      <w:tr w:rsidR="00DF499E" w:rsidRPr="00DF499E" w14:paraId="47FA50E3" w14:textId="77777777" w:rsidTr="00DF499E">
        <w:trPr>
          <w:trHeight w:val="255"/>
        </w:trPr>
        <w:tc>
          <w:tcPr>
            <w:tcW w:w="5670" w:type="dxa"/>
            <w:gridSpan w:val="5"/>
            <w:tcBorders>
              <w:top w:val="nil"/>
              <w:left w:val="nil"/>
              <w:bottom w:val="nil"/>
              <w:right w:val="nil"/>
            </w:tcBorders>
            <w:shd w:val="clear" w:color="auto" w:fill="auto"/>
            <w:noWrap/>
            <w:hideMark/>
          </w:tcPr>
          <w:p w14:paraId="3369E5BD" w14:textId="77777777" w:rsidR="00DF499E" w:rsidRPr="00DF499E" w:rsidRDefault="00DF499E" w:rsidP="00DF499E">
            <w:pPr>
              <w:rPr>
                <w:u w:val="single"/>
              </w:rPr>
            </w:pPr>
            <w:r w:rsidRPr="00DF499E">
              <w:rPr>
                <w:u w:val="single"/>
              </w:rPr>
              <w:t xml:space="preserve">ZŠ </w:t>
            </w:r>
            <w:proofErr w:type="spellStart"/>
            <w:r w:rsidRPr="00DF499E">
              <w:rPr>
                <w:u w:val="single"/>
              </w:rPr>
              <w:t>Plhov</w:t>
            </w:r>
            <w:proofErr w:type="spellEnd"/>
            <w:r w:rsidRPr="00DF499E">
              <w:rPr>
                <w:u w:val="single"/>
              </w:rPr>
              <w:t xml:space="preserve"> čp.1186, pare. 3042 KÚ Náchod, výtah (ORG 651)</w:t>
            </w:r>
          </w:p>
        </w:tc>
        <w:tc>
          <w:tcPr>
            <w:tcW w:w="1134" w:type="dxa"/>
            <w:tcBorders>
              <w:top w:val="nil"/>
              <w:left w:val="nil"/>
              <w:bottom w:val="nil"/>
              <w:right w:val="nil"/>
            </w:tcBorders>
            <w:shd w:val="clear" w:color="auto" w:fill="auto"/>
            <w:noWrap/>
            <w:hideMark/>
          </w:tcPr>
          <w:p w14:paraId="009F53FD"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7B65B998" w14:textId="77777777" w:rsidR="00DF499E" w:rsidRPr="00DF499E" w:rsidRDefault="00DF499E" w:rsidP="00DF499E"/>
        </w:tc>
        <w:tc>
          <w:tcPr>
            <w:tcW w:w="1134" w:type="dxa"/>
            <w:tcBorders>
              <w:top w:val="nil"/>
              <w:left w:val="nil"/>
              <w:bottom w:val="nil"/>
              <w:right w:val="nil"/>
            </w:tcBorders>
            <w:shd w:val="clear" w:color="auto" w:fill="auto"/>
            <w:noWrap/>
            <w:hideMark/>
          </w:tcPr>
          <w:p w14:paraId="088DEE44" w14:textId="77777777" w:rsidR="00DF499E" w:rsidRPr="00DF499E" w:rsidRDefault="00DF499E" w:rsidP="00DF499E"/>
        </w:tc>
      </w:tr>
      <w:tr w:rsidR="00DF499E" w:rsidRPr="00DF499E" w14:paraId="00642397" w14:textId="77777777" w:rsidTr="00DF499E">
        <w:trPr>
          <w:trHeight w:val="255"/>
        </w:trPr>
        <w:tc>
          <w:tcPr>
            <w:tcW w:w="4536" w:type="dxa"/>
            <w:gridSpan w:val="4"/>
            <w:tcBorders>
              <w:top w:val="nil"/>
              <w:left w:val="nil"/>
              <w:bottom w:val="nil"/>
              <w:right w:val="nil"/>
            </w:tcBorders>
            <w:shd w:val="clear" w:color="auto" w:fill="auto"/>
            <w:noWrap/>
            <w:hideMark/>
          </w:tcPr>
          <w:p w14:paraId="68FDF86B" w14:textId="77777777" w:rsidR="00DF499E" w:rsidRPr="00DF499E" w:rsidRDefault="00DF499E" w:rsidP="00DF499E">
            <w:pPr>
              <w:rPr>
                <w:u w:val="single"/>
              </w:rPr>
            </w:pPr>
            <w:r w:rsidRPr="00DF499E">
              <w:rPr>
                <w:u w:val="single"/>
              </w:rPr>
              <w:t>ZŠ TGM čp.1005-6, pare. 1263,1264 KÚ Náchod</w:t>
            </w:r>
          </w:p>
        </w:tc>
        <w:tc>
          <w:tcPr>
            <w:tcW w:w="1134" w:type="dxa"/>
            <w:tcBorders>
              <w:top w:val="nil"/>
              <w:left w:val="nil"/>
              <w:bottom w:val="nil"/>
              <w:right w:val="nil"/>
            </w:tcBorders>
            <w:shd w:val="clear" w:color="auto" w:fill="auto"/>
            <w:noWrap/>
            <w:hideMark/>
          </w:tcPr>
          <w:p w14:paraId="7230068C"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778155B" w14:textId="77777777" w:rsidR="00DF499E" w:rsidRPr="00DF499E" w:rsidRDefault="00DF499E" w:rsidP="00DF499E"/>
        </w:tc>
        <w:tc>
          <w:tcPr>
            <w:tcW w:w="1134" w:type="dxa"/>
            <w:tcBorders>
              <w:top w:val="nil"/>
              <w:left w:val="nil"/>
              <w:bottom w:val="nil"/>
              <w:right w:val="nil"/>
            </w:tcBorders>
            <w:shd w:val="clear" w:color="auto" w:fill="auto"/>
            <w:noWrap/>
            <w:hideMark/>
          </w:tcPr>
          <w:p w14:paraId="14D81E80" w14:textId="77777777" w:rsidR="00DF499E" w:rsidRPr="00DF499E" w:rsidRDefault="00DF499E" w:rsidP="00DF499E"/>
        </w:tc>
        <w:tc>
          <w:tcPr>
            <w:tcW w:w="1134" w:type="dxa"/>
            <w:tcBorders>
              <w:top w:val="nil"/>
              <w:left w:val="nil"/>
              <w:bottom w:val="nil"/>
              <w:right w:val="nil"/>
            </w:tcBorders>
            <w:shd w:val="clear" w:color="auto" w:fill="auto"/>
            <w:noWrap/>
            <w:hideMark/>
          </w:tcPr>
          <w:p w14:paraId="4216D131" w14:textId="77777777" w:rsidR="00DF499E" w:rsidRPr="00DF499E" w:rsidRDefault="00DF499E" w:rsidP="00DF499E"/>
        </w:tc>
      </w:tr>
      <w:tr w:rsidR="00DF499E" w:rsidRPr="00DF499E" w14:paraId="5E48F763" w14:textId="77777777" w:rsidTr="00DF499E">
        <w:trPr>
          <w:trHeight w:val="255"/>
        </w:trPr>
        <w:tc>
          <w:tcPr>
            <w:tcW w:w="4536" w:type="dxa"/>
            <w:gridSpan w:val="4"/>
            <w:tcBorders>
              <w:top w:val="nil"/>
              <w:left w:val="nil"/>
              <w:bottom w:val="nil"/>
              <w:right w:val="nil"/>
            </w:tcBorders>
            <w:shd w:val="clear" w:color="auto" w:fill="auto"/>
            <w:noWrap/>
            <w:hideMark/>
          </w:tcPr>
          <w:p w14:paraId="1CB602B8" w14:textId="77777777" w:rsidR="00DF499E" w:rsidRPr="00DF499E" w:rsidRDefault="00DF499E" w:rsidP="00DF499E">
            <w:pPr>
              <w:rPr>
                <w:u w:val="single"/>
              </w:rPr>
            </w:pPr>
            <w:r w:rsidRPr="00DF499E">
              <w:rPr>
                <w:u w:val="single"/>
              </w:rPr>
              <w:t>ZUŠ, čp. 247 /</w:t>
            </w:r>
            <w:proofErr w:type="spellStart"/>
            <w:proofErr w:type="gramStart"/>
            <w:r w:rsidRPr="00DF499E">
              <w:rPr>
                <w:u w:val="single"/>
              </w:rPr>
              <w:t>býv</w:t>
            </w:r>
            <w:proofErr w:type="gramEnd"/>
            <w:r w:rsidRPr="00DF499E">
              <w:rPr>
                <w:u w:val="single"/>
              </w:rPr>
              <w:t>.</w:t>
            </w:r>
            <w:proofErr w:type="gramStart"/>
            <w:r w:rsidRPr="00DF499E">
              <w:rPr>
                <w:u w:val="single"/>
              </w:rPr>
              <w:t>vojenská</w:t>
            </w:r>
            <w:proofErr w:type="spellEnd"/>
            <w:proofErr w:type="gramEnd"/>
            <w:r w:rsidRPr="00DF499E">
              <w:rPr>
                <w:u w:val="single"/>
              </w:rPr>
              <w:t xml:space="preserve"> správa/, p.č.62 KÚ </w:t>
            </w:r>
            <w:proofErr w:type="spellStart"/>
            <w:r w:rsidRPr="00DF499E">
              <w:rPr>
                <w:u w:val="single"/>
              </w:rPr>
              <w:t>Ná</w:t>
            </w:r>
            <w:proofErr w:type="spellEnd"/>
          </w:p>
        </w:tc>
        <w:tc>
          <w:tcPr>
            <w:tcW w:w="1134" w:type="dxa"/>
            <w:tcBorders>
              <w:top w:val="nil"/>
              <w:left w:val="nil"/>
              <w:bottom w:val="nil"/>
              <w:right w:val="nil"/>
            </w:tcBorders>
            <w:shd w:val="clear" w:color="auto" w:fill="auto"/>
            <w:noWrap/>
            <w:hideMark/>
          </w:tcPr>
          <w:p w14:paraId="0D92FC6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AEAB092" w14:textId="77777777" w:rsidR="00DF499E" w:rsidRPr="00DF499E" w:rsidRDefault="00DF499E" w:rsidP="00DF499E"/>
        </w:tc>
        <w:tc>
          <w:tcPr>
            <w:tcW w:w="1134" w:type="dxa"/>
            <w:tcBorders>
              <w:top w:val="nil"/>
              <w:left w:val="nil"/>
              <w:bottom w:val="nil"/>
              <w:right w:val="nil"/>
            </w:tcBorders>
            <w:shd w:val="clear" w:color="auto" w:fill="auto"/>
            <w:noWrap/>
            <w:hideMark/>
          </w:tcPr>
          <w:p w14:paraId="7884BC1C" w14:textId="77777777" w:rsidR="00DF499E" w:rsidRPr="00DF499E" w:rsidRDefault="00DF499E" w:rsidP="00DF499E"/>
        </w:tc>
        <w:tc>
          <w:tcPr>
            <w:tcW w:w="1134" w:type="dxa"/>
            <w:tcBorders>
              <w:top w:val="nil"/>
              <w:left w:val="nil"/>
              <w:bottom w:val="nil"/>
              <w:right w:val="nil"/>
            </w:tcBorders>
            <w:shd w:val="clear" w:color="auto" w:fill="auto"/>
            <w:noWrap/>
            <w:hideMark/>
          </w:tcPr>
          <w:p w14:paraId="17316DAB" w14:textId="77777777" w:rsidR="00DF499E" w:rsidRPr="00DF499E" w:rsidRDefault="00DF499E" w:rsidP="00DF499E"/>
        </w:tc>
      </w:tr>
      <w:tr w:rsidR="00DF499E" w:rsidRPr="00DF499E" w14:paraId="1722FD2E" w14:textId="77777777" w:rsidTr="00DF499E">
        <w:trPr>
          <w:trHeight w:val="255"/>
        </w:trPr>
        <w:tc>
          <w:tcPr>
            <w:tcW w:w="5670" w:type="dxa"/>
            <w:gridSpan w:val="5"/>
            <w:tcBorders>
              <w:top w:val="nil"/>
              <w:left w:val="nil"/>
              <w:bottom w:val="nil"/>
              <w:right w:val="nil"/>
            </w:tcBorders>
            <w:shd w:val="clear" w:color="auto" w:fill="auto"/>
            <w:noWrap/>
            <w:hideMark/>
          </w:tcPr>
          <w:p w14:paraId="304768A2" w14:textId="77777777" w:rsidR="00DF499E" w:rsidRPr="00DF499E" w:rsidRDefault="00DF499E" w:rsidP="00DF499E">
            <w:pPr>
              <w:rPr>
                <w:u w:val="single"/>
              </w:rPr>
            </w:pPr>
            <w:r w:rsidRPr="00DF499E">
              <w:rPr>
                <w:u w:val="single"/>
              </w:rPr>
              <w:t xml:space="preserve">dřevěný altán v </w:t>
            </w:r>
            <w:proofErr w:type="spellStart"/>
            <w:r w:rsidRPr="00DF499E">
              <w:rPr>
                <w:u w:val="single"/>
              </w:rPr>
              <w:t>Montaci</w:t>
            </w:r>
            <w:proofErr w:type="spellEnd"/>
            <w:r w:rsidRPr="00DF499E">
              <w:rPr>
                <w:u w:val="single"/>
              </w:rPr>
              <w:t xml:space="preserve"> - </w:t>
            </w:r>
            <w:proofErr w:type="spellStart"/>
            <w:proofErr w:type="gramStart"/>
            <w:r w:rsidRPr="00DF499E">
              <w:rPr>
                <w:u w:val="single"/>
              </w:rPr>
              <w:t>p.p</w:t>
            </w:r>
            <w:proofErr w:type="spellEnd"/>
            <w:r w:rsidRPr="00DF499E">
              <w:rPr>
                <w:u w:val="single"/>
              </w:rPr>
              <w:t>.</w:t>
            </w:r>
            <w:proofErr w:type="gramEnd"/>
            <w:r w:rsidRPr="00DF499E">
              <w:rPr>
                <w:u w:val="single"/>
              </w:rPr>
              <w:t xml:space="preserve"> 4023 - u vojenského bunkru</w:t>
            </w:r>
          </w:p>
        </w:tc>
        <w:tc>
          <w:tcPr>
            <w:tcW w:w="1134" w:type="dxa"/>
            <w:tcBorders>
              <w:top w:val="nil"/>
              <w:left w:val="nil"/>
              <w:bottom w:val="nil"/>
              <w:right w:val="nil"/>
            </w:tcBorders>
            <w:shd w:val="clear" w:color="auto" w:fill="auto"/>
            <w:noWrap/>
            <w:hideMark/>
          </w:tcPr>
          <w:p w14:paraId="3E85D64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F797FCA" w14:textId="77777777" w:rsidR="00DF499E" w:rsidRPr="00DF499E" w:rsidRDefault="00DF499E" w:rsidP="00DF499E"/>
        </w:tc>
        <w:tc>
          <w:tcPr>
            <w:tcW w:w="1134" w:type="dxa"/>
            <w:tcBorders>
              <w:top w:val="nil"/>
              <w:left w:val="nil"/>
              <w:bottom w:val="nil"/>
              <w:right w:val="nil"/>
            </w:tcBorders>
            <w:shd w:val="clear" w:color="auto" w:fill="auto"/>
            <w:noWrap/>
            <w:hideMark/>
          </w:tcPr>
          <w:p w14:paraId="63282BBE" w14:textId="77777777" w:rsidR="00DF499E" w:rsidRPr="00DF499E" w:rsidRDefault="00DF499E" w:rsidP="00DF499E"/>
        </w:tc>
      </w:tr>
      <w:tr w:rsidR="00DF499E" w:rsidRPr="00DF499E" w14:paraId="1D4011E3" w14:textId="77777777" w:rsidTr="00DF499E">
        <w:trPr>
          <w:trHeight w:val="255"/>
        </w:trPr>
        <w:tc>
          <w:tcPr>
            <w:tcW w:w="9072" w:type="dxa"/>
            <w:gridSpan w:val="8"/>
            <w:tcBorders>
              <w:top w:val="nil"/>
              <w:left w:val="nil"/>
              <w:bottom w:val="nil"/>
              <w:right w:val="nil"/>
            </w:tcBorders>
            <w:shd w:val="clear" w:color="auto" w:fill="auto"/>
            <w:noWrap/>
            <w:hideMark/>
          </w:tcPr>
          <w:p w14:paraId="3457896E" w14:textId="77777777" w:rsidR="00DF499E" w:rsidRPr="00DF499E" w:rsidRDefault="00DF499E" w:rsidP="00DF499E">
            <w:pPr>
              <w:rPr>
                <w:u w:val="single"/>
              </w:rPr>
            </w:pPr>
            <w:r w:rsidRPr="00DF499E">
              <w:rPr>
                <w:u w:val="single"/>
              </w:rPr>
              <w:t xml:space="preserve">chata a altán se skladem na nářadí - </w:t>
            </w:r>
            <w:proofErr w:type="spellStart"/>
            <w:r w:rsidRPr="00DF499E">
              <w:rPr>
                <w:u w:val="single"/>
              </w:rPr>
              <w:t>p.p</w:t>
            </w:r>
            <w:proofErr w:type="spellEnd"/>
            <w:r w:rsidRPr="00DF499E">
              <w:rPr>
                <w:u w:val="single"/>
              </w:rPr>
              <w:t xml:space="preserve">. 1510/9 </w:t>
            </w:r>
            <w:proofErr w:type="spellStart"/>
            <w:r w:rsidRPr="00DF499E">
              <w:rPr>
                <w:u w:val="single"/>
              </w:rPr>
              <w:t>k.ú</w:t>
            </w:r>
            <w:proofErr w:type="spellEnd"/>
            <w:r w:rsidRPr="00DF499E">
              <w:rPr>
                <w:u w:val="single"/>
              </w:rPr>
              <w:t>. Městská Kramolna (chata 78.930,--, altán 42.300,--)</w:t>
            </w:r>
          </w:p>
        </w:tc>
      </w:tr>
      <w:tr w:rsidR="00DF499E" w:rsidRPr="00DF499E" w14:paraId="2EB7E3E3" w14:textId="77777777" w:rsidTr="00DF499E">
        <w:trPr>
          <w:trHeight w:val="255"/>
        </w:trPr>
        <w:tc>
          <w:tcPr>
            <w:tcW w:w="4536" w:type="dxa"/>
            <w:gridSpan w:val="4"/>
            <w:tcBorders>
              <w:top w:val="nil"/>
              <w:left w:val="nil"/>
              <w:bottom w:val="nil"/>
              <w:right w:val="nil"/>
            </w:tcBorders>
            <w:shd w:val="clear" w:color="auto" w:fill="auto"/>
            <w:noWrap/>
            <w:hideMark/>
          </w:tcPr>
          <w:p w14:paraId="3DFAEB89" w14:textId="77777777" w:rsidR="00DF499E" w:rsidRPr="00DF499E" w:rsidRDefault="00DF499E" w:rsidP="00DF499E">
            <w:pPr>
              <w:rPr>
                <w:u w:val="single"/>
              </w:rPr>
            </w:pPr>
            <w:r w:rsidRPr="00DF499E">
              <w:rPr>
                <w:u w:val="single"/>
              </w:rPr>
              <w:t>sběrný dvůr - objekt sypkých materiálů</w:t>
            </w:r>
          </w:p>
        </w:tc>
        <w:tc>
          <w:tcPr>
            <w:tcW w:w="1134" w:type="dxa"/>
            <w:tcBorders>
              <w:top w:val="nil"/>
              <w:left w:val="nil"/>
              <w:bottom w:val="nil"/>
              <w:right w:val="nil"/>
            </w:tcBorders>
            <w:shd w:val="clear" w:color="auto" w:fill="auto"/>
            <w:noWrap/>
            <w:hideMark/>
          </w:tcPr>
          <w:p w14:paraId="5E2AB7D7"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7DBA17A" w14:textId="77777777" w:rsidR="00DF499E" w:rsidRPr="00DF499E" w:rsidRDefault="00DF499E" w:rsidP="00DF499E"/>
        </w:tc>
        <w:tc>
          <w:tcPr>
            <w:tcW w:w="1134" w:type="dxa"/>
            <w:tcBorders>
              <w:top w:val="nil"/>
              <w:left w:val="nil"/>
              <w:bottom w:val="nil"/>
              <w:right w:val="nil"/>
            </w:tcBorders>
            <w:shd w:val="clear" w:color="auto" w:fill="auto"/>
            <w:noWrap/>
            <w:hideMark/>
          </w:tcPr>
          <w:p w14:paraId="2FCE8E27" w14:textId="77777777" w:rsidR="00DF499E" w:rsidRPr="00DF499E" w:rsidRDefault="00DF499E" w:rsidP="00DF499E"/>
        </w:tc>
        <w:tc>
          <w:tcPr>
            <w:tcW w:w="1134" w:type="dxa"/>
            <w:tcBorders>
              <w:top w:val="nil"/>
              <w:left w:val="nil"/>
              <w:bottom w:val="nil"/>
              <w:right w:val="nil"/>
            </w:tcBorders>
            <w:shd w:val="clear" w:color="auto" w:fill="auto"/>
            <w:noWrap/>
            <w:hideMark/>
          </w:tcPr>
          <w:p w14:paraId="223036ED" w14:textId="77777777" w:rsidR="00DF499E" w:rsidRPr="00DF499E" w:rsidRDefault="00DF499E" w:rsidP="00DF499E"/>
        </w:tc>
      </w:tr>
      <w:tr w:rsidR="00DF499E" w:rsidRPr="00DF499E" w14:paraId="1F9A8D3A" w14:textId="77777777" w:rsidTr="00DF499E">
        <w:trPr>
          <w:trHeight w:val="255"/>
        </w:trPr>
        <w:tc>
          <w:tcPr>
            <w:tcW w:w="5670" w:type="dxa"/>
            <w:gridSpan w:val="5"/>
            <w:tcBorders>
              <w:top w:val="nil"/>
              <w:left w:val="nil"/>
              <w:bottom w:val="nil"/>
              <w:right w:val="nil"/>
            </w:tcBorders>
            <w:shd w:val="clear" w:color="auto" w:fill="auto"/>
            <w:noWrap/>
            <w:hideMark/>
          </w:tcPr>
          <w:p w14:paraId="5FAE415F" w14:textId="77777777" w:rsidR="00DF499E" w:rsidRPr="00DF499E" w:rsidRDefault="00DF499E" w:rsidP="00DF499E">
            <w:pPr>
              <w:rPr>
                <w:u w:val="single"/>
              </w:rPr>
            </w:pPr>
            <w:r w:rsidRPr="00DF499E">
              <w:rPr>
                <w:u w:val="single"/>
              </w:rPr>
              <w:t xml:space="preserve">skladovací hala s garáží na Hamrech - </w:t>
            </w:r>
            <w:proofErr w:type="spellStart"/>
            <w:r w:rsidRPr="00DF499E">
              <w:rPr>
                <w:u w:val="single"/>
              </w:rPr>
              <w:t>p.p</w:t>
            </w:r>
            <w:proofErr w:type="spellEnd"/>
            <w:r w:rsidRPr="00DF499E">
              <w:rPr>
                <w:u w:val="single"/>
              </w:rPr>
              <w:t>. 1190/3, 4481</w:t>
            </w:r>
          </w:p>
        </w:tc>
        <w:tc>
          <w:tcPr>
            <w:tcW w:w="1134" w:type="dxa"/>
            <w:tcBorders>
              <w:top w:val="nil"/>
              <w:left w:val="nil"/>
              <w:bottom w:val="nil"/>
              <w:right w:val="nil"/>
            </w:tcBorders>
            <w:shd w:val="clear" w:color="auto" w:fill="auto"/>
            <w:noWrap/>
            <w:hideMark/>
          </w:tcPr>
          <w:p w14:paraId="3B0EC56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40B81633" w14:textId="77777777" w:rsidR="00DF499E" w:rsidRPr="00DF499E" w:rsidRDefault="00DF499E" w:rsidP="00DF499E"/>
        </w:tc>
        <w:tc>
          <w:tcPr>
            <w:tcW w:w="1134" w:type="dxa"/>
            <w:tcBorders>
              <w:top w:val="nil"/>
              <w:left w:val="nil"/>
              <w:bottom w:val="nil"/>
              <w:right w:val="nil"/>
            </w:tcBorders>
            <w:shd w:val="clear" w:color="auto" w:fill="auto"/>
            <w:noWrap/>
            <w:hideMark/>
          </w:tcPr>
          <w:p w14:paraId="7138802F" w14:textId="77777777" w:rsidR="00DF499E" w:rsidRPr="00DF499E" w:rsidRDefault="00DF499E" w:rsidP="00DF499E"/>
        </w:tc>
      </w:tr>
      <w:tr w:rsidR="00DF499E" w:rsidRPr="00DF499E" w14:paraId="0B79192E" w14:textId="77777777" w:rsidTr="00DF499E">
        <w:trPr>
          <w:trHeight w:val="255"/>
        </w:trPr>
        <w:tc>
          <w:tcPr>
            <w:tcW w:w="4536" w:type="dxa"/>
            <w:gridSpan w:val="4"/>
            <w:tcBorders>
              <w:top w:val="nil"/>
              <w:left w:val="nil"/>
              <w:bottom w:val="nil"/>
              <w:right w:val="nil"/>
            </w:tcBorders>
            <w:shd w:val="clear" w:color="auto" w:fill="auto"/>
            <w:noWrap/>
            <w:hideMark/>
          </w:tcPr>
          <w:p w14:paraId="0728B12E" w14:textId="77777777" w:rsidR="00DF499E" w:rsidRPr="00DF499E" w:rsidRDefault="00DF499E" w:rsidP="00DF499E">
            <w:pPr>
              <w:rPr>
                <w:u w:val="single"/>
              </w:rPr>
            </w:pPr>
            <w:r w:rsidRPr="00DF499E">
              <w:rPr>
                <w:u w:val="single"/>
              </w:rPr>
              <w:t xml:space="preserve">bytový dům čp. 40, </w:t>
            </w:r>
            <w:proofErr w:type="spellStart"/>
            <w:r w:rsidRPr="00DF499E">
              <w:rPr>
                <w:u w:val="single"/>
              </w:rPr>
              <w:t>st.p</w:t>
            </w:r>
            <w:proofErr w:type="spellEnd"/>
            <w:r w:rsidRPr="00DF499E">
              <w:rPr>
                <w:u w:val="single"/>
              </w:rPr>
              <w:t xml:space="preserve">. 389, </w:t>
            </w:r>
            <w:proofErr w:type="spellStart"/>
            <w:r w:rsidRPr="00DF499E">
              <w:rPr>
                <w:u w:val="single"/>
              </w:rPr>
              <w:t>k.ú</w:t>
            </w:r>
            <w:proofErr w:type="spellEnd"/>
            <w:r w:rsidRPr="00DF499E">
              <w:rPr>
                <w:u w:val="single"/>
              </w:rPr>
              <w:t>. Vysokov</w:t>
            </w:r>
          </w:p>
        </w:tc>
        <w:tc>
          <w:tcPr>
            <w:tcW w:w="1134" w:type="dxa"/>
            <w:tcBorders>
              <w:top w:val="nil"/>
              <w:left w:val="nil"/>
              <w:bottom w:val="nil"/>
              <w:right w:val="nil"/>
            </w:tcBorders>
            <w:shd w:val="clear" w:color="auto" w:fill="auto"/>
            <w:noWrap/>
            <w:hideMark/>
          </w:tcPr>
          <w:p w14:paraId="3F21F3A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148CFB27" w14:textId="77777777" w:rsidR="00DF499E" w:rsidRPr="00DF499E" w:rsidRDefault="00DF499E" w:rsidP="00DF499E"/>
        </w:tc>
        <w:tc>
          <w:tcPr>
            <w:tcW w:w="1134" w:type="dxa"/>
            <w:tcBorders>
              <w:top w:val="nil"/>
              <w:left w:val="nil"/>
              <w:bottom w:val="nil"/>
              <w:right w:val="nil"/>
            </w:tcBorders>
            <w:shd w:val="clear" w:color="auto" w:fill="auto"/>
            <w:noWrap/>
            <w:hideMark/>
          </w:tcPr>
          <w:p w14:paraId="7F8BC475" w14:textId="77777777" w:rsidR="00DF499E" w:rsidRPr="00DF499E" w:rsidRDefault="00DF499E" w:rsidP="00DF499E"/>
        </w:tc>
        <w:tc>
          <w:tcPr>
            <w:tcW w:w="1134" w:type="dxa"/>
            <w:tcBorders>
              <w:top w:val="nil"/>
              <w:left w:val="nil"/>
              <w:bottom w:val="nil"/>
              <w:right w:val="nil"/>
            </w:tcBorders>
            <w:shd w:val="clear" w:color="auto" w:fill="auto"/>
            <w:noWrap/>
            <w:hideMark/>
          </w:tcPr>
          <w:p w14:paraId="2FFCACAC" w14:textId="77777777" w:rsidR="00DF499E" w:rsidRPr="00DF499E" w:rsidRDefault="00DF499E" w:rsidP="00DF499E"/>
        </w:tc>
      </w:tr>
      <w:tr w:rsidR="00DF499E" w:rsidRPr="00DF499E" w14:paraId="1E167E1D" w14:textId="77777777" w:rsidTr="00DF499E">
        <w:trPr>
          <w:trHeight w:val="255"/>
        </w:trPr>
        <w:tc>
          <w:tcPr>
            <w:tcW w:w="6804" w:type="dxa"/>
            <w:gridSpan w:val="6"/>
            <w:tcBorders>
              <w:top w:val="nil"/>
              <w:left w:val="nil"/>
              <w:bottom w:val="nil"/>
              <w:right w:val="nil"/>
            </w:tcBorders>
            <w:shd w:val="clear" w:color="auto" w:fill="auto"/>
            <w:noWrap/>
            <w:hideMark/>
          </w:tcPr>
          <w:p w14:paraId="3FC7B342" w14:textId="77777777" w:rsidR="00DF499E" w:rsidRPr="00DF499E" w:rsidRDefault="00DF499E" w:rsidP="00DF499E">
            <w:pPr>
              <w:rPr>
                <w:u w:val="single"/>
              </w:rPr>
            </w:pPr>
            <w:r w:rsidRPr="00DF499E">
              <w:rPr>
                <w:u w:val="single"/>
              </w:rPr>
              <w:t xml:space="preserve">budova - chata </w:t>
            </w:r>
            <w:proofErr w:type="spellStart"/>
            <w:r w:rsidRPr="00DF499E">
              <w:rPr>
                <w:u w:val="single"/>
              </w:rPr>
              <w:t>ev.č</w:t>
            </w:r>
            <w:proofErr w:type="spellEnd"/>
            <w:r w:rsidRPr="00DF499E">
              <w:rPr>
                <w:u w:val="single"/>
              </w:rPr>
              <w:t xml:space="preserve">. 565, </w:t>
            </w:r>
            <w:proofErr w:type="spellStart"/>
            <w:r w:rsidRPr="00DF499E">
              <w:rPr>
                <w:u w:val="single"/>
              </w:rPr>
              <w:t>st.p.č</w:t>
            </w:r>
            <w:proofErr w:type="spellEnd"/>
            <w:r w:rsidRPr="00DF499E">
              <w:rPr>
                <w:u w:val="single"/>
              </w:rPr>
              <w:t xml:space="preserve">. 3674, </w:t>
            </w:r>
            <w:proofErr w:type="spellStart"/>
            <w:proofErr w:type="gramStart"/>
            <w:r w:rsidRPr="00DF499E">
              <w:rPr>
                <w:u w:val="single"/>
              </w:rPr>
              <w:t>k.ú</w:t>
            </w:r>
            <w:proofErr w:type="spellEnd"/>
            <w:r w:rsidRPr="00DF499E">
              <w:rPr>
                <w:u w:val="single"/>
              </w:rPr>
              <w:t>.</w:t>
            </w:r>
            <w:proofErr w:type="gramEnd"/>
            <w:r w:rsidRPr="00DF499E">
              <w:rPr>
                <w:u w:val="single"/>
              </w:rPr>
              <w:t xml:space="preserve"> Náchod (ul. Nad Židovským hřbitovem)</w:t>
            </w:r>
          </w:p>
        </w:tc>
        <w:tc>
          <w:tcPr>
            <w:tcW w:w="1134" w:type="dxa"/>
            <w:tcBorders>
              <w:top w:val="nil"/>
              <w:left w:val="nil"/>
              <w:bottom w:val="nil"/>
              <w:right w:val="nil"/>
            </w:tcBorders>
            <w:shd w:val="clear" w:color="auto" w:fill="auto"/>
            <w:noWrap/>
            <w:hideMark/>
          </w:tcPr>
          <w:p w14:paraId="6B34B1A2"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F8F78B4" w14:textId="77777777" w:rsidR="00DF499E" w:rsidRPr="00DF499E" w:rsidRDefault="00DF499E" w:rsidP="00DF499E"/>
        </w:tc>
      </w:tr>
      <w:tr w:rsidR="00DF499E" w:rsidRPr="00DF499E" w14:paraId="50A06B0C" w14:textId="77777777" w:rsidTr="00DF499E">
        <w:trPr>
          <w:trHeight w:val="255"/>
        </w:trPr>
        <w:tc>
          <w:tcPr>
            <w:tcW w:w="5670" w:type="dxa"/>
            <w:gridSpan w:val="5"/>
            <w:tcBorders>
              <w:top w:val="nil"/>
              <w:left w:val="nil"/>
              <w:bottom w:val="nil"/>
              <w:right w:val="nil"/>
            </w:tcBorders>
            <w:shd w:val="clear" w:color="auto" w:fill="auto"/>
            <w:noWrap/>
            <w:hideMark/>
          </w:tcPr>
          <w:p w14:paraId="5FF0E784" w14:textId="77777777" w:rsidR="00DF499E" w:rsidRPr="00DF499E" w:rsidRDefault="00DF499E" w:rsidP="00DF499E">
            <w:pPr>
              <w:rPr>
                <w:u w:val="single"/>
              </w:rPr>
            </w:pPr>
            <w:r w:rsidRPr="00DF499E">
              <w:rPr>
                <w:u w:val="single"/>
              </w:rPr>
              <w:t xml:space="preserve">Staré lázně Běloves - vila </w:t>
            </w:r>
            <w:proofErr w:type="spellStart"/>
            <w:r w:rsidRPr="00DF499E">
              <w:rPr>
                <w:u w:val="single"/>
              </w:rPr>
              <w:t>Panzinka</w:t>
            </w:r>
            <w:proofErr w:type="spellEnd"/>
            <w:r w:rsidRPr="00DF499E">
              <w:rPr>
                <w:u w:val="single"/>
              </w:rPr>
              <w:t xml:space="preserve"> - čp. 116, </w:t>
            </w:r>
            <w:proofErr w:type="spellStart"/>
            <w:proofErr w:type="gramStart"/>
            <w:r w:rsidRPr="00DF499E">
              <w:rPr>
                <w:u w:val="single"/>
              </w:rPr>
              <w:t>st.p</w:t>
            </w:r>
            <w:proofErr w:type="spellEnd"/>
            <w:r w:rsidRPr="00DF499E">
              <w:rPr>
                <w:u w:val="single"/>
              </w:rPr>
              <w:t>.</w:t>
            </w:r>
            <w:proofErr w:type="gramEnd"/>
            <w:r w:rsidRPr="00DF499E">
              <w:rPr>
                <w:u w:val="single"/>
              </w:rPr>
              <w:t xml:space="preserve"> 122 Běloves</w:t>
            </w:r>
          </w:p>
        </w:tc>
        <w:tc>
          <w:tcPr>
            <w:tcW w:w="1134" w:type="dxa"/>
            <w:tcBorders>
              <w:top w:val="nil"/>
              <w:left w:val="nil"/>
              <w:bottom w:val="nil"/>
              <w:right w:val="nil"/>
            </w:tcBorders>
            <w:shd w:val="clear" w:color="auto" w:fill="auto"/>
            <w:noWrap/>
            <w:hideMark/>
          </w:tcPr>
          <w:p w14:paraId="37EE89A5"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5235ED9" w14:textId="77777777" w:rsidR="00DF499E" w:rsidRPr="00DF499E" w:rsidRDefault="00DF499E" w:rsidP="00DF499E"/>
        </w:tc>
        <w:tc>
          <w:tcPr>
            <w:tcW w:w="1134" w:type="dxa"/>
            <w:tcBorders>
              <w:top w:val="nil"/>
              <w:left w:val="nil"/>
              <w:bottom w:val="nil"/>
              <w:right w:val="nil"/>
            </w:tcBorders>
            <w:shd w:val="clear" w:color="auto" w:fill="auto"/>
            <w:noWrap/>
            <w:hideMark/>
          </w:tcPr>
          <w:p w14:paraId="48FA97DA" w14:textId="77777777" w:rsidR="00DF499E" w:rsidRPr="00DF499E" w:rsidRDefault="00DF499E" w:rsidP="00DF499E"/>
        </w:tc>
      </w:tr>
      <w:tr w:rsidR="00DF499E" w:rsidRPr="00DF499E" w14:paraId="043B20D8" w14:textId="77777777" w:rsidTr="00DF499E">
        <w:trPr>
          <w:trHeight w:val="255"/>
        </w:trPr>
        <w:tc>
          <w:tcPr>
            <w:tcW w:w="3402" w:type="dxa"/>
            <w:gridSpan w:val="3"/>
            <w:tcBorders>
              <w:top w:val="nil"/>
              <w:left w:val="nil"/>
              <w:bottom w:val="nil"/>
              <w:right w:val="nil"/>
            </w:tcBorders>
            <w:shd w:val="clear" w:color="auto" w:fill="auto"/>
            <w:noWrap/>
            <w:hideMark/>
          </w:tcPr>
          <w:p w14:paraId="353797EE" w14:textId="77777777" w:rsidR="00DF499E" w:rsidRPr="00DF499E" w:rsidRDefault="00DF499E" w:rsidP="00DF499E">
            <w:pPr>
              <w:rPr>
                <w:u w:val="single"/>
              </w:rPr>
            </w:pPr>
            <w:r w:rsidRPr="00DF499E">
              <w:rPr>
                <w:u w:val="single"/>
              </w:rPr>
              <w:t>267/1 (katastrální území Náchod)</w:t>
            </w:r>
          </w:p>
        </w:tc>
        <w:tc>
          <w:tcPr>
            <w:tcW w:w="1134" w:type="dxa"/>
            <w:tcBorders>
              <w:top w:val="nil"/>
              <w:left w:val="nil"/>
              <w:bottom w:val="nil"/>
              <w:right w:val="nil"/>
            </w:tcBorders>
            <w:shd w:val="clear" w:color="auto" w:fill="auto"/>
            <w:noWrap/>
            <w:hideMark/>
          </w:tcPr>
          <w:p w14:paraId="30CC66DE"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C933196" w14:textId="77777777" w:rsidR="00DF499E" w:rsidRPr="00DF499E" w:rsidRDefault="00DF499E" w:rsidP="00DF499E"/>
        </w:tc>
        <w:tc>
          <w:tcPr>
            <w:tcW w:w="1134" w:type="dxa"/>
            <w:tcBorders>
              <w:top w:val="nil"/>
              <w:left w:val="nil"/>
              <w:bottom w:val="nil"/>
              <w:right w:val="nil"/>
            </w:tcBorders>
            <w:shd w:val="clear" w:color="auto" w:fill="auto"/>
            <w:noWrap/>
            <w:hideMark/>
          </w:tcPr>
          <w:p w14:paraId="25E2004A" w14:textId="77777777" w:rsidR="00DF499E" w:rsidRPr="00DF499E" w:rsidRDefault="00DF499E" w:rsidP="00DF499E"/>
        </w:tc>
        <w:tc>
          <w:tcPr>
            <w:tcW w:w="1134" w:type="dxa"/>
            <w:tcBorders>
              <w:top w:val="nil"/>
              <w:left w:val="nil"/>
              <w:bottom w:val="nil"/>
              <w:right w:val="nil"/>
            </w:tcBorders>
            <w:shd w:val="clear" w:color="auto" w:fill="auto"/>
            <w:noWrap/>
            <w:hideMark/>
          </w:tcPr>
          <w:p w14:paraId="6A31E495" w14:textId="77777777" w:rsidR="00DF499E" w:rsidRPr="00DF499E" w:rsidRDefault="00DF499E" w:rsidP="00DF499E"/>
        </w:tc>
        <w:tc>
          <w:tcPr>
            <w:tcW w:w="1134" w:type="dxa"/>
            <w:tcBorders>
              <w:top w:val="nil"/>
              <w:left w:val="nil"/>
              <w:bottom w:val="nil"/>
              <w:right w:val="nil"/>
            </w:tcBorders>
            <w:shd w:val="clear" w:color="auto" w:fill="auto"/>
            <w:noWrap/>
            <w:hideMark/>
          </w:tcPr>
          <w:p w14:paraId="171B0FD5" w14:textId="77777777" w:rsidR="00DF499E" w:rsidRPr="00DF499E" w:rsidRDefault="00DF499E" w:rsidP="00DF499E"/>
        </w:tc>
      </w:tr>
      <w:tr w:rsidR="00DF499E" w:rsidRPr="00DF499E" w14:paraId="18AB295D" w14:textId="77777777" w:rsidTr="00DF499E">
        <w:trPr>
          <w:trHeight w:val="255"/>
        </w:trPr>
        <w:tc>
          <w:tcPr>
            <w:tcW w:w="3402" w:type="dxa"/>
            <w:gridSpan w:val="3"/>
            <w:tcBorders>
              <w:top w:val="nil"/>
              <w:left w:val="nil"/>
              <w:bottom w:val="nil"/>
              <w:right w:val="nil"/>
            </w:tcBorders>
            <w:shd w:val="clear" w:color="auto" w:fill="auto"/>
            <w:noWrap/>
            <w:hideMark/>
          </w:tcPr>
          <w:p w14:paraId="6B67B65D" w14:textId="77777777" w:rsidR="00DF499E" w:rsidRPr="00DF499E" w:rsidRDefault="00DF499E" w:rsidP="00DF499E">
            <w:pPr>
              <w:rPr>
                <w:u w:val="single"/>
              </w:rPr>
            </w:pPr>
            <w:r w:rsidRPr="00DF499E">
              <w:rPr>
                <w:u w:val="single"/>
              </w:rPr>
              <w:t>267/2 (katastrální území Náchod)</w:t>
            </w:r>
          </w:p>
        </w:tc>
        <w:tc>
          <w:tcPr>
            <w:tcW w:w="1134" w:type="dxa"/>
            <w:tcBorders>
              <w:top w:val="nil"/>
              <w:left w:val="nil"/>
              <w:bottom w:val="nil"/>
              <w:right w:val="nil"/>
            </w:tcBorders>
            <w:shd w:val="clear" w:color="auto" w:fill="auto"/>
            <w:noWrap/>
            <w:hideMark/>
          </w:tcPr>
          <w:p w14:paraId="04CBFAF6"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20675582" w14:textId="77777777" w:rsidR="00DF499E" w:rsidRPr="00DF499E" w:rsidRDefault="00DF499E" w:rsidP="00DF499E"/>
        </w:tc>
        <w:tc>
          <w:tcPr>
            <w:tcW w:w="1134" w:type="dxa"/>
            <w:tcBorders>
              <w:top w:val="nil"/>
              <w:left w:val="nil"/>
              <w:bottom w:val="nil"/>
              <w:right w:val="nil"/>
            </w:tcBorders>
            <w:shd w:val="clear" w:color="auto" w:fill="auto"/>
            <w:noWrap/>
            <w:hideMark/>
          </w:tcPr>
          <w:p w14:paraId="37482129" w14:textId="77777777" w:rsidR="00DF499E" w:rsidRPr="00DF499E" w:rsidRDefault="00DF499E" w:rsidP="00DF499E"/>
        </w:tc>
        <w:tc>
          <w:tcPr>
            <w:tcW w:w="1134" w:type="dxa"/>
            <w:tcBorders>
              <w:top w:val="nil"/>
              <w:left w:val="nil"/>
              <w:bottom w:val="nil"/>
              <w:right w:val="nil"/>
            </w:tcBorders>
            <w:shd w:val="clear" w:color="auto" w:fill="auto"/>
            <w:noWrap/>
            <w:hideMark/>
          </w:tcPr>
          <w:p w14:paraId="652CFFED" w14:textId="77777777" w:rsidR="00DF499E" w:rsidRPr="00DF499E" w:rsidRDefault="00DF499E" w:rsidP="00DF499E"/>
        </w:tc>
        <w:tc>
          <w:tcPr>
            <w:tcW w:w="1134" w:type="dxa"/>
            <w:tcBorders>
              <w:top w:val="nil"/>
              <w:left w:val="nil"/>
              <w:bottom w:val="nil"/>
              <w:right w:val="nil"/>
            </w:tcBorders>
            <w:shd w:val="clear" w:color="auto" w:fill="auto"/>
            <w:noWrap/>
            <w:hideMark/>
          </w:tcPr>
          <w:p w14:paraId="0A6325BB" w14:textId="77777777" w:rsidR="00DF499E" w:rsidRPr="00DF499E" w:rsidRDefault="00DF499E" w:rsidP="00DF499E"/>
        </w:tc>
      </w:tr>
      <w:tr w:rsidR="00DF499E" w:rsidRPr="00DF499E" w14:paraId="23567177" w14:textId="77777777" w:rsidTr="00DF499E">
        <w:trPr>
          <w:trHeight w:val="255"/>
        </w:trPr>
        <w:tc>
          <w:tcPr>
            <w:tcW w:w="3402" w:type="dxa"/>
            <w:gridSpan w:val="3"/>
            <w:tcBorders>
              <w:top w:val="nil"/>
              <w:left w:val="nil"/>
              <w:bottom w:val="nil"/>
              <w:right w:val="nil"/>
            </w:tcBorders>
            <w:shd w:val="clear" w:color="auto" w:fill="auto"/>
            <w:noWrap/>
            <w:hideMark/>
          </w:tcPr>
          <w:p w14:paraId="795E91A0" w14:textId="77777777" w:rsidR="00DF499E" w:rsidRPr="00DF499E" w:rsidRDefault="00DF499E" w:rsidP="00DF499E">
            <w:pPr>
              <w:rPr>
                <w:u w:val="single"/>
              </w:rPr>
            </w:pPr>
            <w:r w:rsidRPr="00DF499E">
              <w:rPr>
                <w:u w:val="single"/>
              </w:rPr>
              <w:t>268/2 (katastrální území Náchod)</w:t>
            </w:r>
          </w:p>
        </w:tc>
        <w:tc>
          <w:tcPr>
            <w:tcW w:w="1134" w:type="dxa"/>
            <w:tcBorders>
              <w:top w:val="nil"/>
              <w:left w:val="nil"/>
              <w:bottom w:val="nil"/>
              <w:right w:val="nil"/>
            </w:tcBorders>
            <w:shd w:val="clear" w:color="auto" w:fill="auto"/>
            <w:noWrap/>
            <w:hideMark/>
          </w:tcPr>
          <w:p w14:paraId="3C0593D9"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3D05B4E3" w14:textId="77777777" w:rsidR="00DF499E" w:rsidRPr="00DF499E" w:rsidRDefault="00DF499E" w:rsidP="00DF499E"/>
        </w:tc>
        <w:tc>
          <w:tcPr>
            <w:tcW w:w="1134" w:type="dxa"/>
            <w:tcBorders>
              <w:top w:val="nil"/>
              <w:left w:val="nil"/>
              <w:bottom w:val="nil"/>
              <w:right w:val="nil"/>
            </w:tcBorders>
            <w:shd w:val="clear" w:color="auto" w:fill="auto"/>
            <w:noWrap/>
            <w:hideMark/>
          </w:tcPr>
          <w:p w14:paraId="1EF94621" w14:textId="77777777" w:rsidR="00DF499E" w:rsidRPr="00DF499E" w:rsidRDefault="00DF499E" w:rsidP="00DF499E"/>
        </w:tc>
        <w:tc>
          <w:tcPr>
            <w:tcW w:w="1134" w:type="dxa"/>
            <w:tcBorders>
              <w:top w:val="nil"/>
              <w:left w:val="nil"/>
              <w:bottom w:val="nil"/>
              <w:right w:val="nil"/>
            </w:tcBorders>
            <w:shd w:val="clear" w:color="auto" w:fill="auto"/>
            <w:noWrap/>
            <w:hideMark/>
          </w:tcPr>
          <w:p w14:paraId="5C041569" w14:textId="77777777" w:rsidR="00DF499E" w:rsidRPr="00DF499E" w:rsidRDefault="00DF499E" w:rsidP="00DF499E"/>
        </w:tc>
        <w:tc>
          <w:tcPr>
            <w:tcW w:w="1134" w:type="dxa"/>
            <w:tcBorders>
              <w:top w:val="nil"/>
              <w:left w:val="nil"/>
              <w:bottom w:val="nil"/>
              <w:right w:val="nil"/>
            </w:tcBorders>
            <w:shd w:val="clear" w:color="auto" w:fill="auto"/>
            <w:noWrap/>
            <w:hideMark/>
          </w:tcPr>
          <w:p w14:paraId="23B64A8B" w14:textId="77777777" w:rsidR="00DF499E" w:rsidRPr="00DF499E" w:rsidRDefault="00DF499E" w:rsidP="00DF499E"/>
        </w:tc>
      </w:tr>
      <w:tr w:rsidR="00DF499E" w:rsidRPr="00DF499E" w14:paraId="1A5A4225" w14:textId="77777777" w:rsidTr="00DF499E">
        <w:trPr>
          <w:trHeight w:val="255"/>
        </w:trPr>
        <w:tc>
          <w:tcPr>
            <w:tcW w:w="3402" w:type="dxa"/>
            <w:gridSpan w:val="3"/>
            <w:tcBorders>
              <w:top w:val="nil"/>
              <w:left w:val="nil"/>
              <w:bottom w:val="nil"/>
              <w:right w:val="nil"/>
            </w:tcBorders>
            <w:shd w:val="clear" w:color="auto" w:fill="auto"/>
            <w:noWrap/>
            <w:hideMark/>
          </w:tcPr>
          <w:p w14:paraId="464BBA32" w14:textId="77777777" w:rsidR="00DF499E" w:rsidRPr="00DF499E" w:rsidRDefault="00DF499E" w:rsidP="00DF499E">
            <w:pPr>
              <w:rPr>
                <w:u w:val="single"/>
              </w:rPr>
            </w:pPr>
            <w:r w:rsidRPr="00DF499E">
              <w:rPr>
                <w:u w:val="single"/>
              </w:rPr>
              <w:t>3423 (katastrální území Náchod)</w:t>
            </w:r>
          </w:p>
        </w:tc>
        <w:tc>
          <w:tcPr>
            <w:tcW w:w="1134" w:type="dxa"/>
            <w:tcBorders>
              <w:top w:val="nil"/>
              <w:left w:val="nil"/>
              <w:bottom w:val="nil"/>
              <w:right w:val="nil"/>
            </w:tcBorders>
            <w:shd w:val="clear" w:color="auto" w:fill="auto"/>
            <w:noWrap/>
            <w:hideMark/>
          </w:tcPr>
          <w:p w14:paraId="6232F371" w14:textId="77777777" w:rsidR="00DF499E" w:rsidRPr="00DF499E" w:rsidRDefault="00DF499E" w:rsidP="00DF499E">
            <w:pPr>
              <w:rPr>
                <w:u w:val="single"/>
              </w:rPr>
            </w:pPr>
          </w:p>
        </w:tc>
        <w:tc>
          <w:tcPr>
            <w:tcW w:w="1134" w:type="dxa"/>
            <w:tcBorders>
              <w:top w:val="nil"/>
              <w:left w:val="nil"/>
              <w:bottom w:val="nil"/>
              <w:right w:val="nil"/>
            </w:tcBorders>
            <w:shd w:val="clear" w:color="auto" w:fill="auto"/>
            <w:noWrap/>
            <w:hideMark/>
          </w:tcPr>
          <w:p w14:paraId="57B229BD" w14:textId="77777777" w:rsidR="00DF499E" w:rsidRPr="00DF499E" w:rsidRDefault="00DF499E" w:rsidP="00DF499E"/>
        </w:tc>
        <w:tc>
          <w:tcPr>
            <w:tcW w:w="1134" w:type="dxa"/>
            <w:tcBorders>
              <w:top w:val="nil"/>
              <w:left w:val="nil"/>
              <w:bottom w:val="nil"/>
              <w:right w:val="nil"/>
            </w:tcBorders>
            <w:shd w:val="clear" w:color="auto" w:fill="auto"/>
            <w:noWrap/>
            <w:hideMark/>
          </w:tcPr>
          <w:p w14:paraId="68F822E1" w14:textId="77777777" w:rsidR="00DF499E" w:rsidRPr="00DF499E" w:rsidRDefault="00DF499E" w:rsidP="00DF499E"/>
        </w:tc>
        <w:tc>
          <w:tcPr>
            <w:tcW w:w="1134" w:type="dxa"/>
            <w:tcBorders>
              <w:top w:val="nil"/>
              <w:left w:val="nil"/>
              <w:bottom w:val="nil"/>
              <w:right w:val="nil"/>
            </w:tcBorders>
            <w:shd w:val="clear" w:color="auto" w:fill="auto"/>
            <w:noWrap/>
            <w:hideMark/>
          </w:tcPr>
          <w:p w14:paraId="125F0F2C" w14:textId="77777777" w:rsidR="00DF499E" w:rsidRPr="00DF499E" w:rsidRDefault="00DF499E" w:rsidP="00DF499E"/>
        </w:tc>
        <w:tc>
          <w:tcPr>
            <w:tcW w:w="1134" w:type="dxa"/>
            <w:tcBorders>
              <w:top w:val="nil"/>
              <w:left w:val="nil"/>
              <w:bottom w:val="nil"/>
              <w:right w:val="nil"/>
            </w:tcBorders>
            <w:shd w:val="clear" w:color="auto" w:fill="auto"/>
            <w:noWrap/>
            <w:hideMark/>
          </w:tcPr>
          <w:p w14:paraId="63D5C101" w14:textId="77777777" w:rsidR="00DF499E" w:rsidRPr="00DF499E" w:rsidRDefault="00DF499E" w:rsidP="00DF499E"/>
        </w:tc>
      </w:tr>
      <w:tr w:rsidR="00DF499E" w:rsidRPr="00DF499E" w14:paraId="6A820705" w14:textId="77777777" w:rsidTr="00DF499E">
        <w:trPr>
          <w:trHeight w:val="255"/>
        </w:trPr>
        <w:tc>
          <w:tcPr>
            <w:tcW w:w="5670" w:type="dxa"/>
            <w:gridSpan w:val="5"/>
            <w:tcBorders>
              <w:top w:val="nil"/>
              <w:left w:val="nil"/>
              <w:bottom w:val="nil"/>
              <w:right w:val="nil"/>
            </w:tcBorders>
            <w:shd w:val="clear" w:color="auto" w:fill="auto"/>
            <w:noWrap/>
            <w:vAlign w:val="bottom"/>
            <w:hideMark/>
          </w:tcPr>
          <w:p w14:paraId="13A845CF" w14:textId="77777777" w:rsidR="00DF499E" w:rsidRPr="00DF499E" w:rsidRDefault="00DF499E" w:rsidP="00DF499E">
            <w:r w:rsidRPr="00DF499E">
              <w:t xml:space="preserve">dům čp. 200, </w:t>
            </w:r>
            <w:proofErr w:type="spellStart"/>
            <w:r w:rsidRPr="00DF499E">
              <w:t>p.č</w:t>
            </w:r>
            <w:proofErr w:type="spellEnd"/>
            <w:r w:rsidRPr="00DF499E">
              <w:t xml:space="preserve">. 267/1 </w:t>
            </w:r>
            <w:proofErr w:type="spellStart"/>
            <w:r w:rsidRPr="00DF499E">
              <w:t>k.ú</w:t>
            </w:r>
            <w:proofErr w:type="spellEnd"/>
            <w:r w:rsidRPr="00DF499E">
              <w:t>. Náchod (bývalé železářství)</w:t>
            </w:r>
          </w:p>
        </w:tc>
        <w:tc>
          <w:tcPr>
            <w:tcW w:w="1134" w:type="dxa"/>
            <w:tcBorders>
              <w:top w:val="nil"/>
              <w:left w:val="nil"/>
              <w:bottom w:val="nil"/>
              <w:right w:val="nil"/>
            </w:tcBorders>
            <w:shd w:val="clear" w:color="auto" w:fill="auto"/>
            <w:noWrap/>
            <w:hideMark/>
          </w:tcPr>
          <w:p w14:paraId="398ACACD" w14:textId="77777777" w:rsidR="00DF499E" w:rsidRPr="00DF499E" w:rsidRDefault="00DF499E" w:rsidP="00DF499E"/>
        </w:tc>
        <w:tc>
          <w:tcPr>
            <w:tcW w:w="1134" w:type="dxa"/>
            <w:tcBorders>
              <w:top w:val="nil"/>
              <w:left w:val="nil"/>
              <w:bottom w:val="nil"/>
              <w:right w:val="nil"/>
            </w:tcBorders>
            <w:shd w:val="clear" w:color="auto" w:fill="auto"/>
            <w:noWrap/>
            <w:hideMark/>
          </w:tcPr>
          <w:p w14:paraId="1C92E195" w14:textId="77777777" w:rsidR="00DF499E" w:rsidRPr="00DF499E" w:rsidRDefault="00DF499E" w:rsidP="00DF499E"/>
        </w:tc>
        <w:tc>
          <w:tcPr>
            <w:tcW w:w="1134" w:type="dxa"/>
            <w:tcBorders>
              <w:top w:val="nil"/>
              <w:left w:val="nil"/>
              <w:bottom w:val="nil"/>
              <w:right w:val="nil"/>
            </w:tcBorders>
            <w:shd w:val="clear" w:color="auto" w:fill="auto"/>
            <w:noWrap/>
            <w:hideMark/>
          </w:tcPr>
          <w:p w14:paraId="49E4D311" w14:textId="77777777" w:rsidR="00DF499E" w:rsidRPr="00DF499E" w:rsidRDefault="00DF499E" w:rsidP="00DF499E"/>
        </w:tc>
      </w:tr>
      <w:tr w:rsidR="00DF499E" w:rsidRPr="00DF499E" w14:paraId="36140932" w14:textId="77777777" w:rsidTr="00DF499E">
        <w:trPr>
          <w:trHeight w:val="255"/>
        </w:trPr>
        <w:tc>
          <w:tcPr>
            <w:tcW w:w="5670" w:type="dxa"/>
            <w:gridSpan w:val="5"/>
            <w:tcBorders>
              <w:top w:val="nil"/>
              <w:left w:val="nil"/>
              <w:bottom w:val="nil"/>
              <w:right w:val="nil"/>
            </w:tcBorders>
            <w:shd w:val="clear" w:color="auto" w:fill="auto"/>
            <w:noWrap/>
            <w:vAlign w:val="bottom"/>
            <w:hideMark/>
          </w:tcPr>
          <w:p w14:paraId="19542E79" w14:textId="77777777" w:rsidR="00DF499E" w:rsidRPr="00DF499E" w:rsidRDefault="00DF499E" w:rsidP="00DF499E">
            <w:r w:rsidRPr="00DF499E">
              <w:t xml:space="preserve">dům čp. 2108 - ul. Za Sodovkárnou, </w:t>
            </w:r>
            <w:proofErr w:type="spellStart"/>
            <w:r w:rsidRPr="00DF499E">
              <w:t>p.p.č</w:t>
            </w:r>
            <w:proofErr w:type="spellEnd"/>
            <w:r w:rsidRPr="00DF499E">
              <w:t xml:space="preserve">. 268/2, </w:t>
            </w:r>
            <w:proofErr w:type="spellStart"/>
            <w:r w:rsidRPr="00DF499E">
              <w:t>k.ú</w:t>
            </w:r>
            <w:proofErr w:type="spellEnd"/>
            <w:r w:rsidRPr="00DF499E">
              <w:t>. Náchod</w:t>
            </w:r>
          </w:p>
        </w:tc>
        <w:tc>
          <w:tcPr>
            <w:tcW w:w="1134" w:type="dxa"/>
            <w:tcBorders>
              <w:top w:val="nil"/>
              <w:left w:val="nil"/>
              <w:bottom w:val="nil"/>
              <w:right w:val="nil"/>
            </w:tcBorders>
            <w:shd w:val="clear" w:color="auto" w:fill="auto"/>
            <w:noWrap/>
            <w:hideMark/>
          </w:tcPr>
          <w:p w14:paraId="4D87A1C3" w14:textId="77777777" w:rsidR="00DF499E" w:rsidRPr="00DF499E" w:rsidRDefault="00DF499E" w:rsidP="00DF499E"/>
        </w:tc>
        <w:tc>
          <w:tcPr>
            <w:tcW w:w="1134" w:type="dxa"/>
            <w:tcBorders>
              <w:top w:val="nil"/>
              <w:left w:val="nil"/>
              <w:bottom w:val="nil"/>
              <w:right w:val="nil"/>
            </w:tcBorders>
            <w:shd w:val="clear" w:color="auto" w:fill="auto"/>
            <w:noWrap/>
            <w:hideMark/>
          </w:tcPr>
          <w:p w14:paraId="67558C74" w14:textId="77777777" w:rsidR="00DF499E" w:rsidRPr="00DF499E" w:rsidRDefault="00DF499E" w:rsidP="00DF499E"/>
        </w:tc>
        <w:tc>
          <w:tcPr>
            <w:tcW w:w="1134" w:type="dxa"/>
            <w:tcBorders>
              <w:top w:val="nil"/>
              <w:left w:val="nil"/>
              <w:bottom w:val="nil"/>
              <w:right w:val="nil"/>
            </w:tcBorders>
            <w:shd w:val="clear" w:color="auto" w:fill="auto"/>
            <w:noWrap/>
            <w:hideMark/>
          </w:tcPr>
          <w:p w14:paraId="57FA3D71" w14:textId="77777777" w:rsidR="00DF499E" w:rsidRPr="00DF499E" w:rsidRDefault="00DF499E" w:rsidP="00DF499E"/>
        </w:tc>
      </w:tr>
      <w:tr w:rsidR="00DF499E" w:rsidRPr="00DF499E" w14:paraId="54A99CFC" w14:textId="77777777" w:rsidTr="00DF499E">
        <w:trPr>
          <w:trHeight w:val="255"/>
        </w:trPr>
        <w:tc>
          <w:tcPr>
            <w:tcW w:w="5670" w:type="dxa"/>
            <w:gridSpan w:val="5"/>
            <w:tcBorders>
              <w:top w:val="nil"/>
              <w:left w:val="nil"/>
              <w:bottom w:val="nil"/>
              <w:right w:val="nil"/>
            </w:tcBorders>
            <w:shd w:val="clear" w:color="auto" w:fill="auto"/>
            <w:noWrap/>
            <w:vAlign w:val="bottom"/>
            <w:hideMark/>
          </w:tcPr>
          <w:p w14:paraId="39B18148" w14:textId="77777777" w:rsidR="00DF499E" w:rsidRPr="00DF499E" w:rsidRDefault="00DF499E" w:rsidP="00DF499E">
            <w:r w:rsidRPr="00DF499E">
              <w:t xml:space="preserve">1/4 domu čp. 2104 - ul. Za Sodovkárnou, </w:t>
            </w:r>
            <w:proofErr w:type="spellStart"/>
            <w:r w:rsidRPr="00DF499E">
              <w:t>p.p.č</w:t>
            </w:r>
            <w:proofErr w:type="spellEnd"/>
            <w:r w:rsidRPr="00DF499E">
              <w:t>. 267/2, Náchod</w:t>
            </w:r>
          </w:p>
        </w:tc>
        <w:tc>
          <w:tcPr>
            <w:tcW w:w="1134" w:type="dxa"/>
            <w:tcBorders>
              <w:top w:val="nil"/>
              <w:left w:val="nil"/>
              <w:bottom w:val="nil"/>
              <w:right w:val="nil"/>
            </w:tcBorders>
            <w:shd w:val="clear" w:color="auto" w:fill="auto"/>
            <w:noWrap/>
            <w:hideMark/>
          </w:tcPr>
          <w:p w14:paraId="69B970E2" w14:textId="77777777" w:rsidR="00DF499E" w:rsidRPr="00DF499E" w:rsidRDefault="00DF499E" w:rsidP="00DF499E"/>
        </w:tc>
        <w:tc>
          <w:tcPr>
            <w:tcW w:w="1134" w:type="dxa"/>
            <w:tcBorders>
              <w:top w:val="nil"/>
              <w:left w:val="nil"/>
              <w:bottom w:val="nil"/>
              <w:right w:val="nil"/>
            </w:tcBorders>
            <w:shd w:val="clear" w:color="auto" w:fill="auto"/>
            <w:noWrap/>
            <w:hideMark/>
          </w:tcPr>
          <w:p w14:paraId="0A2C841E" w14:textId="77777777" w:rsidR="00DF499E" w:rsidRPr="00DF499E" w:rsidRDefault="00DF499E" w:rsidP="00DF499E"/>
        </w:tc>
        <w:tc>
          <w:tcPr>
            <w:tcW w:w="1134" w:type="dxa"/>
            <w:tcBorders>
              <w:top w:val="nil"/>
              <w:left w:val="nil"/>
              <w:bottom w:val="nil"/>
              <w:right w:val="nil"/>
            </w:tcBorders>
            <w:shd w:val="clear" w:color="auto" w:fill="auto"/>
            <w:noWrap/>
            <w:hideMark/>
          </w:tcPr>
          <w:p w14:paraId="68D52998" w14:textId="77777777" w:rsidR="00DF499E" w:rsidRPr="00DF499E" w:rsidRDefault="00DF499E" w:rsidP="00DF499E"/>
        </w:tc>
      </w:tr>
      <w:tr w:rsidR="00DF499E" w:rsidRPr="00DF499E" w14:paraId="65E5FEF9" w14:textId="77777777" w:rsidTr="00DF499E">
        <w:trPr>
          <w:trHeight w:val="255"/>
        </w:trPr>
        <w:tc>
          <w:tcPr>
            <w:tcW w:w="4536" w:type="dxa"/>
            <w:gridSpan w:val="4"/>
            <w:tcBorders>
              <w:top w:val="nil"/>
              <w:left w:val="nil"/>
              <w:bottom w:val="nil"/>
              <w:right w:val="nil"/>
            </w:tcBorders>
            <w:shd w:val="clear" w:color="auto" w:fill="auto"/>
            <w:noWrap/>
            <w:vAlign w:val="bottom"/>
            <w:hideMark/>
          </w:tcPr>
          <w:p w14:paraId="09F8578D" w14:textId="77777777" w:rsidR="00DF499E" w:rsidRPr="00DF499E" w:rsidRDefault="00DF499E" w:rsidP="00DF499E">
            <w:r w:rsidRPr="00DF499E">
              <w:lastRenderedPageBreak/>
              <w:t xml:space="preserve">Spolkový dům Náchod, </w:t>
            </w:r>
            <w:proofErr w:type="spellStart"/>
            <w:r w:rsidRPr="00DF499E">
              <w:t>Hurdálkova</w:t>
            </w:r>
            <w:proofErr w:type="spellEnd"/>
            <w:r w:rsidRPr="00DF499E">
              <w:t xml:space="preserve"> č.p. 2171</w:t>
            </w:r>
          </w:p>
        </w:tc>
        <w:tc>
          <w:tcPr>
            <w:tcW w:w="1134" w:type="dxa"/>
            <w:tcBorders>
              <w:top w:val="nil"/>
              <w:left w:val="nil"/>
              <w:bottom w:val="nil"/>
              <w:right w:val="nil"/>
            </w:tcBorders>
            <w:shd w:val="clear" w:color="auto" w:fill="auto"/>
            <w:noWrap/>
            <w:hideMark/>
          </w:tcPr>
          <w:p w14:paraId="17437432" w14:textId="77777777" w:rsidR="00DF499E" w:rsidRPr="00DF499E" w:rsidRDefault="00DF499E" w:rsidP="00DF499E"/>
        </w:tc>
        <w:tc>
          <w:tcPr>
            <w:tcW w:w="1134" w:type="dxa"/>
            <w:tcBorders>
              <w:top w:val="nil"/>
              <w:left w:val="nil"/>
              <w:bottom w:val="nil"/>
              <w:right w:val="nil"/>
            </w:tcBorders>
            <w:shd w:val="clear" w:color="auto" w:fill="auto"/>
            <w:noWrap/>
            <w:hideMark/>
          </w:tcPr>
          <w:p w14:paraId="11CD6FF1" w14:textId="77777777" w:rsidR="00DF499E" w:rsidRPr="00DF499E" w:rsidRDefault="00DF499E" w:rsidP="00DF499E"/>
        </w:tc>
        <w:tc>
          <w:tcPr>
            <w:tcW w:w="1134" w:type="dxa"/>
            <w:tcBorders>
              <w:top w:val="nil"/>
              <w:left w:val="nil"/>
              <w:bottom w:val="nil"/>
              <w:right w:val="nil"/>
            </w:tcBorders>
            <w:shd w:val="clear" w:color="auto" w:fill="auto"/>
            <w:noWrap/>
            <w:hideMark/>
          </w:tcPr>
          <w:p w14:paraId="114C38DC" w14:textId="77777777" w:rsidR="00DF499E" w:rsidRPr="00DF499E" w:rsidRDefault="00DF499E" w:rsidP="00DF499E"/>
        </w:tc>
        <w:tc>
          <w:tcPr>
            <w:tcW w:w="1134" w:type="dxa"/>
            <w:tcBorders>
              <w:top w:val="nil"/>
              <w:left w:val="nil"/>
              <w:bottom w:val="nil"/>
              <w:right w:val="nil"/>
            </w:tcBorders>
            <w:shd w:val="clear" w:color="auto" w:fill="auto"/>
            <w:noWrap/>
            <w:hideMark/>
          </w:tcPr>
          <w:p w14:paraId="342E0E43" w14:textId="77777777" w:rsidR="00DF499E" w:rsidRPr="00DF499E" w:rsidRDefault="00DF499E" w:rsidP="00DF499E"/>
        </w:tc>
      </w:tr>
      <w:tr w:rsidR="00DF499E" w:rsidRPr="00DF499E" w14:paraId="410669FE" w14:textId="77777777" w:rsidTr="00DF499E">
        <w:trPr>
          <w:trHeight w:val="255"/>
        </w:trPr>
        <w:tc>
          <w:tcPr>
            <w:tcW w:w="9072" w:type="dxa"/>
            <w:gridSpan w:val="8"/>
            <w:tcBorders>
              <w:top w:val="nil"/>
              <w:left w:val="nil"/>
              <w:bottom w:val="nil"/>
              <w:right w:val="nil"/>
            </w:tcBorders>
            <w:shd w:val="clear" w:color="auto" w:fill="auto"/>
            <w:noWrap/>
            <w:hideMark/>
          </w:tcPr>
          <w:p w14:paraId="4373801B" w14:textId="77777777" w:rsidR="00DF499E" w:rsidRPr="00DF499E" w:rsidRDefault="00DF499E" w:rsidP="00DF499E">
            <w:pPr>
              <w:rPr>
                <w:b/>
                <w:bCs/>
                <w:sz w:val="19"/>
                <w:szCs w:val="19"/>
              </w:rPr>
            </w:pPr>
            <w:r w:rsidRPr="00DF499E">
              <w:rPr>
                <w:b/>
                <w:bCs/>
                <w:sz w:val="19"/>
                <w:szCs w:val="19"/>
              </w:rPr>
              <w:t>]</w:t>
            </w:r>
            <w:proofErr w:type="spellStart"/>
            <w:r w:rsidRPr="00DF499E">
              <w:rPr>
                <w:b/>
                <w:bCs/>
                <w:sz w:val="19"/>
                <w:szCs w:val="19"/>
              </w:rPr>
              <w:t>sou-lí</w:t>
            </w:r>
            <w:proofErr w:type="spellEnd"/>
            <w:r w:rsidRPr="00DF499E">
              <w:rPr>
                <w:b/>
                <w:bCs/>
                <w:sz w:val="19"/>
                <w:szCs w:val="19"/>
              </w:rPr>
              <w:t xml:space="preserve"> součástí nebo příslušenstvím hlavních staveb též stavby vedlejší, jako oplocení, technické a jiné</w:t>
            </w:r>
          </w:p>
        </w:tc>
      </w:tr>
      <w:tr w:rsidR="00DF499E" w:rsidRPr="00DF499E" w14:paraId="61A3E09F" w14:textId="77777777" w:rsidTr="00DF499E">
        <w:trPr>
          <w:trHeight w:val="255"/>
        </w:trPr>
        <w:tc>
          <w:tcPr>
            <w:tcW w:w="6804" w:type="dxa"/>
            <w:gridSpan w:val="6"/>
            <w:tcBorders>
              <w:top w:val="nil"/>
              <w:left w:val="nil"/>
              <w:bottom w:val="nil"/>
              <w:right w:val="nil"/>
            </w:tcBorders>
            <w:shd w:val="clear" w:color="auto" w:fill="auto"/>
            <w:noWrap/>
            <w:hideMark/>
          </w:tcPr>
          <w:p w14:paraId="2E1D1B7A" w14:textId="77777777" w:rsidR="00DF499E" w:rsidRPr="00DF499E" w:rsidRDefault="00DF499E" w:rsidP="00DF499E">
            <w:pPr>
              <w:rPr>
                <w:b/>
                <w:bCs/>
                <w:sz w:val="19"/>
                <w:szCs w:val="19"/>
              </w:rPr>
            </w:pPr>
            <w:r w:rsidRPr="00DF499E">
              <w:rPr>
                <w:b/>
                <w:bCs/>
                <w:sz w:val="19"/>
                <w:szCs w:val="19"/>
              </w:rPr>
              <w:t>objekty, vztahuje se pojištění též na tyto drobné objekty a stavby.</w:t>
            </w:r>
          </w:p>
        </w:tc>
        <w:tc>
          <w:tcPr>
            <w:tcW w:w="1134" w:type="dxa"/>
            <w:tcBorders>
              <w:top w:val="nil"/>
              <w:left w:val="nil"/>
              <w:bottom w:val="nil"/>
              <w:right w:val="nil"/>
            </w:tcBorders>
            <w:shd w:val="clear" w:color="auto" w:fill="auto"/>
            <w:noWrap/>
            <w:hideMark/>
          </w:tcPr>
          <w:p w14:paraId="2DB3E7DF" w14:textId="77777777" w:rsidR="00DF499E" w:rsidRPr="00DF499E" w:rsidRDefault="00DF499E" w:rsidP="00DF499E">
            <w:pPr>
              <w:rPr>
                <w:b/>
                <w:bCs/>
                <w:sz w:val="19"/>
                <w:szCs w:val="19"/>
              </w:rPr>
            </w:pPr>
          </w:p>
        </w:tc>
        <w:tc>
          <w:tcPr>
            <w:tcW w:w="1134" w:type="dxa"/>
            <w:tcBorders>
              <w:top w:val="nil"/>
              <w:left w:val="nil"/>
              <w:bottom w:val="nil"/>
              <w:right w:val="nil"/>
            </w:tcBorders>
            <w:shd w:val="clear" w:color="auto" w:fill="auto"/>
            <w:noWrap/>
            <w:hideMark/>
          </w:tcPr>
          <w:p w14:paraId="69D3139A" w14:textId="77777777" w:rsidR="00DF499E" w:rsidRPr="00DF499E" w:rsidRDefault="00DF499E" w:rsidP="00DF499E"/>
        </w:tc>
      </w:tr>
      <w:tr w:rsidR="00DF499E" w:rsidRPr="00DF499E" w14:paraId="2E96D219" w14:textId="77777777" w:rsidTr="00DF499E">
        <w:trPr>
          <w:trHeight w:val="255"/>
        </w:trPr>
        <w:tc>
          <w:tcPr>
            <w:tcW w:w="6804" w:type="dxa"/>
            <w:gridSpan w:val="6"/>
            <w:tcBorders>
              <w:top w:val="nil"/>
              <w:left w:val="nil"/>
              <w:bottom w:val="nil"/>
              <w:right w:val="nil"/>
            </w:tcBorders>
            <w:shd w:val="clear" w:color="auto" w:fill="auto"/>
            <w:noWrap/>
            <w:hideMark/>
          </w:tcPr>
          <w:p w14:paraId="66ED2041" w14:textId="77777777" w:rsidR="00DF499E" w:rsidRPr="00DF499E" w:rsidRDefault="00DF499E" w:rsidP="00DF499E">
            <w:pPr>
              <w:rPr>
                <w:b/>
                <w:bCs/>
                <w:sz w:val="19"/>
                <w:szCs w:val="19"/>
              </w:rPr>
            </w:pPr>
            <w:r w:rsidRPr="00DF499E">
              <w:rPr>
                <w:b/>
                <w:bCs/>
                <w:sz w:val="19"/>
                <w:szCs w:val="19"/>
              </w:rPr>
              <w:t>Místa na území ČR, která pojištěný po právu užívá s LPP 5 000 000,- Kč.</w:t>
            </w:r>
          </w:p>
        </w:tc>
        <w:tc>
          <w:tcPr>
            <w:tcW w:w="1134" w:type="dxa"/>
            <w:tcBorders>
              <w:top w:val="nil"/>
              <w:left w:val="nil"/>
              <w:bottom w:val="nil"/>
              <w:right w:val="nil"/>
            </w:tcBorders>
            <w:shd w:val="clear" w:color="auto" w:fill="auto"/>
            <w:noWrap/>
            <w:hideMark/>
          </w:tcPr>
          <w:p w14:paraId="31FB5E6B" w14:textId="77777777" w:rsidR="00DF499E" w:rsidRPr="00DF499E" w:rsidRDefault="00DF499E" w:rsidP="00DF499E">
            <w:pPr>
              <w:rPr>
                <w:b/>
                <w:bCs/>
                <w:sz w:val="19"/>
                <w:szCs w:val="19"/>
              </w:rPr>
            </w:pPr>
          </w:p>
        </w:tc>
        <w:tc>
          <w:tcPr>
            <w:tcW w:w="1134" w:type="dxa"/>
            <w:tcBorders>
              <w:top w:val="nil"/>
              <w:left w:val="nil"/>
              <w:bottom w:val="nil"/>
              <w:right w:val="nil"/>
            </w:tcBorders>
            <w:shd w:val="clear" w:color="auto" w:fill="auto"/>
            <w:noWrap/>
            <w:hideMark/>
          </w:tcPr>
          <w:p w14:paraId="1361EB91" w14:textId="77777777" w:rsidR="00DF499E" w:rsidRPr="00DF499E" w:rsidRDefault="00DF499E" w:rsidP="00DF499E"/>
        </w:tc>
      </w:tr>
    </w:tbl>
    <w:p w14:paraId="21472C7F" w14:textId="77777777" w:rsidR="003347E7" w:rsidRDefault="003347E7">
      <w:pPr>
        <w:pStyle w:val="beznyText"/>
      </w:pPr>
      <w:bookmarkStart w:id="1" w:name="_GoBack"/>
      <w:bookmarkEnd w:id="1"/>
    </w:p>
    <w:sectPr w:rsidR="003347E7">
      <w:headerReference w:type="default" r:id="rId9"/>
      <w:footerReference w:type="default" r:id="rId10"/>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2C5E6" w14:textId="77777777" w:rsidR="008B13ED" w:rsidRDefault="008B13ED">
      <w:r>
        <w:separator/>
      </w:r>
    </w:p>
  </w:endnote>
  <w:endnote w:type="continuationSeparator" w:id="0">
    <w:p w14:paraId="66C2E214" w14:textId="77777777" w:rsidR="008B13ED" w:rsidRDefault="008B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3471" w14:textId="7B350B85" w:rsidR="003347E7" w:rsidRDefault="002B6DA4">
    <w:pPr>
      <w:pStyle w:val="hlavickaPaticka0"/>
      <w:jc w:val="center"/>
    </w:pPr>
    <w:r>
      <w:t xml:space="preserve">Strana </w:t>
    </w:r>
    <w:r>
      <w:fldChar w:fldCharType="begin"/>
    </w:r>
    <w:r>
      <w:instrText>PAGE \* Arabic \* MERGEFORMAT</w:instrText>
    </w:r>
    <w:r>
      <w:fldChar w:fldCharType="separate"/>
    </w:r>
    <w:r w:rsidR="00680EC7">
      <w:rPr>
        <w:noProof/>
      </w:rPr>
      <w:t>20</w:t>
    </w:r>
    <w:r>
      <w:fldChar w:fldCharType="end"/>
    </w:r>
    <w:r>
      <w:t xml:space="preserve"> (z celkem stran </w:t>
    </w:r>
    <w:fldSimple w:instr=" PAGEREF B2BBOOKMARK1\* MERGEFORMAT">
      <w:r w:rsidR="00680EC7">
        <w:rPr>
          <w:noProof/>
        </w:rPr>
        <w:t>2</w:t>
      </w:r>
    </w:fldSimpl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A544" w14:textId="77777777" w:rsidR="003347E7" w:rsidRDefault="002B6DA4">
    <w:pPr>
      <w:pStyle w:val="beznyText"/>
    </w:pPr>
    <w:r>
      <w:rPr>
        <w:vanish/>
      </w:rPr>
      <w:t xml:space="preserve">Strana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1B90D" w14:textId="77777777" w:rsidR="008B13ED" w:rsidRDefault="008B13ED">
      <w:r>
        <w:separator/>
      </w:r>
    </w:p>
  </w:footnote>
  <w:footnote w:type="continuationSeparator" w:id="0">
    <w:p w14:paraId="7BFCD483" w14:textId="77777777" w:rsidR="008B13ED" w:rsidRDefault="008B1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35C2" w14:textId="77777777" w:rsidR="003347E7" w:rsidRDefault="002B6DA4">
    <w:pPr>
      <w:pStyle w:val="hlavickaPaticka0"/>
    </w:pPr>
    <w:r>
      <w:t>Číslo pojistné smlouvy: 8080770711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C6C7" w14:textId="77777777" w:rsidR="003347E7" w:rsidRDefault="003347E7">
    <w:pPr>
      <w:pStyle w:val="hlavickaPatick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7"/>
    <w:rsid w:val="00065B4E"/>
    <w:rsid w:val="000C4D17"/>
    <w:rsid w:val="001568F7"/>
    <w:rsid w:val="001B0495"/>
    <w:rsid w:val="002A2441"/>
    <w:rsid w:val="002B6DA4"/>
    <w:rsid w:val="003347E7"/>
    <w:rsid w:val="00386D3E"/>
    <w:rsid w:val="003A4D78"/>
    <w:rsid w:val="003F1A58"/>
    <w:rsid w:val="0040637F"/>
    <w:rsid w:val="00456E2A"/>
    <w:rsid w:val="004607B0"/>
    <w:rsid w:val="0047268A"/>
    <w:rsid w:val="004B25E0"/>
    <w:rsid w:val="004F264D"/>
    <w:rsid w:val="00523D7F"/>
    <w:rsid w:val="00527B2D"/>
    <w:rsid w:val="00546CE9"/>
    <w:rsid w:val="005576AE"/>
    <w:rsid w:val="005F1F37"/>
    <w:rsid w:val="00680EC7"/>
    <w:rsid w:val="006B0C6B"/>
    <w:rsid w:val="007E7E01"/>
    <w:rsid w:val="008746F8"/>
    <w:rsid w:val="008A69F2"/>
    <w:rsid w:val="008B13ED"/>
    <w:rsid w:val="00901FA2"/>
    <w:rsid w:val="009315B2"/>
    <w:rsid w:val="009330A1"/>
    <w:rsid w:val="009B21AA"/>
    <w:rsid w:val="009D7776"/>
    <w:rsid w:val="00A201E9"/>
    <w:rsid w:val="00DF499E"/>
    <w:rsid w:val="00E82BEC"/>
    <w:rsid w:val="00EA7C05"/>
    <w:rsid w:val="00EB073D"/>
    <w:rsid w:val="00EC66BE"/>
    <w:rsid w:val="00F91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260D"/>
  <w15:docId w15:val="{F1423D81-3896-41D8-BDB7-D6FE2879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40637F"/>
    <w:pPr>
      <w:keepNext/>
      <w:jc w:val="center"/>
      <w:outlineLvl w:val="1"/>
    </w:pPr>
    <w:rPr>
      <w:b/>
      <w:bCs/>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textRozsahPojisteni">
    <w:name w:val="textRozsahPojisteni"/>
    <w:basedOn w:val="zarovnaniSNasledujicim"/>
    <w:qFormat/>
    <w:rPr>
      <w:b/>
      <w:sz w:val="20"/>
    </w:rPr>
  </w:style>
  <w:style w:type="paragraph" w:customStyle="1" w:styleId="textVykladPojmu">
    <w:name w:val="textVykladPojmu"/>
    <w:basedOn w:val="zarovnaniSNasledujicim"/>
    <w:qFormat/>
    <w:rPr>
      <w:b/>
      <w:sz w:val="20"/>
    </w:rPr>
  </w:style>
  <w:style w:type="paragraph" w:customStyle="1" w:styleId="tableTD">
    <w:name w:val="table_TD"/>
    <w:basedOn w:val="zarovnaniSNasledujicim"/>
    <w:qFormat/>
  </w:style>
  <w:style w:type="paragraph" w:customStyle="1" w:styleId="tableTDboldtext">
    <w:name w:val="table_TD_bold_text"/>
    <w:basedOn w:val="zarovnaniSNasledujicim"/>
    <w:qFormat/>
    <w:rPr>
      <w:b/>
    </w:rPr>
  </w:style>
  <w:style w:type="paragraph" w:customStyle="1" w:styleId="tableTHbold">
    <w:name w:val="table_TH_bold"/>
    <w:basedOn w:val="zarovnaniSNasledujicim"/>
    <w:qFormat/>
    <w:rPr>
      <w:b/>
    </w:rPr>
  </w:style>
  <w:style w:type="paragraph" w:customStyle="1" w:styleId="caraStrany1">
    <w:name w:val="caraStrany1"/>
    <w:qFormat/>
    <w:rPr>
      <w:rFonts w:ascii="Arial" w:eastAsia="Arial" w:hAnsi="Arial" w:cs="Arial"/>
      <w:sz w:val="18"/>
    </w:rPr>
  </w:style>
  <w:style w:type="paragraph" w:customStyle="1" w:styleId="tableTDleftrightbottom">
    <w:name w:val="table_TD_left_right_bottom"/>
    <w:basedOn w:val="zarovnaniSNasledujicim"/>
    <w:qFormat/>
  </w:style>
  <w:style w:type="paragraph" w:customStyle="1" w:styleId="zarovnaniTabulkyPriOdlDatech">
    <w:name w:val="zarovnaniTabulkyPriOdlDatech"/>
    <w:basedOn w:val="zarovnaniSNasledujicim"/>
    <w:qFormat/>
  </w:style>
  <w:style w:type="paragraph" w:customStyle="1" w:styleId="textBoldItalic">
    <w:name w:val="textBoldItalic"/>
    <w:qFormat/>
    <w:rPr>
      <w:rFonts w:ascii="Arial" w:eastAsia="Arial" w:hAnsi="Arial" w:cs="Arial"/>
      <w:b/>
      <w:i/>
      <w:sz w:val="18"/>
    </w:rPr>
  </w:style>
  <w:style w:type="paragraph" w:customStyle="1" w:styleId="tabulkaPojisteniBold">
    <w:name w:val="tabulkaPojisteniBold"/>
    <w:qFormat/>
    <w:rPr>
      <w:rFonts w:ascii="Arial" w:eastAsia="Arial" w:hAnsi="Arial" w:cs="Arial"/>
      <w:b/>
    </w:rPr>
  </w:style>
  <w:style w:type="paragraph" w:customStyle="1" w:styleId="tableTDleftright">
    <w:name w:val="table_TD_left_right"/>
    <w:basedOn w:val="zarovnaniSNasledujicim"/>
    <w:qFormat/>
  </w:style>
  <w:style w:type="paragraph" w:customStyle="1" w:styleId="tableTDlefttopright">
    <w:name w:val="table_TD_left_top_right"/>
    <w:basedOn w:val="zarovnaniSNasledujicim"/>
    <w:qFormat/>
  </w:style>
  <w:style w:type="paragraph" w:customStyle="1" w:styleId="textBoldVolnyRadekPred">
    <w:name w:val="textBoldVolnyRadekPred"/>
    <w:basedOn w:val="textBold"/>
    <w:qFormat/>
    <w:pPr>
      <w:spacing w:before="180"/>
    </w:pPr>
  </w:style>
  <w:style w:type="paragraph" w:customStyle="1" w:styleId="beznyText1">
    <w:name w:val="beznyText"/>
    <w:basedOn w:val="beznyText0"/>
    <w:qFormat/>
  </w:style>
  <w:style w:type="paragraph" w:customStyle="1" w:styleId="textNormalZarovnaniSNasledujicim">
    <w:name w:val="textNormalZarovnaniSNasledujicim"/>
    <w:basedOn w:val="zarovnaniSNasledujicim"/>
    <w:qFormat/>
  </w:style>
  <w:style w:type="paragraph" w:customStyle="1" w:styleId="caraStrany">
    <w:name w:val="_caraStrany"/>
    <w:qFormat/>
    <w:rPr>
      <w:rFonts w:ascii="Arial" w:eastAsia="Arial" w:hAnsi="Arial" w:cs="Arial"/>
      <w:sz w:val="18"/>
    </w:rPr>
  </w:style>
  <w:style w:type="paragraph" w:customStyle="1" w:styleId="caraStrany0">
    <w:name w:val="caraStrany"/>
    <w:basedOn w:val="caraStrany"/>
    <w:qFormat/>
  </w:style>
  <w:style w:type="paragraph" w:customStyle="1" w:styleId="nadpisPojisteni">
    <w:name w:val="nadpisPojisteni"/>
    <w:basedOn w:val="zarovnaniSNasledujicim"/>
    <w:qFormat/>
    <w:pPr>
      <w:spacing w:before="180" w:after="100"/>
      <w:jc w:val="both"/>
    </w:pPr>
    <w:rPr>
      <w:b/>
      <w:sz w:val="20"/>
    </w:rPr>
  </w:style>
  <w:style w:type="paragraph" w:customStyle="1" w:styleId="copyofTextNormal">
    <w:name w:val="copyofTextNormal"/>
    <w:basedOn w:val="textNormal"/>
    <w:qFormat/>
  </w:style>
  <w:style w:type="paragraph" w:customStyle="1" w:styleId="nadpisSouhrnneLimity">
    <w:name w:val="nadpisSouhrnneLimity"/>
    <w:qFormat/>
    <w:rPr>
      <w:rFonts w:ascii="Arial" w:eastAsia="Arial" w:hAnsi="Arial" w:cs="Arial"/>
      <w:b/>
    </w:rPr>
  </w:style>
  <w:style w:type="paragraph" w:customStyle="1" w:styleId="samostatnyPodnadpisHlavnihoClanku">
    <w:name w:val="samostatnyPodnadpisHlavnihoClanku"/>
    <w:qFormat/>
    <w:pPr>
      <w:jc w:val="center"/>
    </w:pPr>
    <w:rPr>
      <w:rFonts w:ascii="Arial" w:eastAsia="Arial" w:hAnsi="Arial" w:cs="Arial"/>
      <w:b/>
      <w:i/>
      <w:sz w:val="24"/>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Hboldzalamovani">
    <w:name w:val="table_TH_bold_zalamovani"/>
    <w:basedOn w:val="zarovnaniSNasledujicim"/>
    <w:qFormat/>
    <w:rPr>
      <w:b/>
    </w:r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NormalBlokStredniMezera">
    <w:name w:val="textNormalBlokStredniMezera"/>
    <w:basedOn w:val="textNormalBlok"/>
    <w:qFormat/>
    <w:pPr>
      <w:spacing w:after="60"/>
    </w:pPr>
  </w:style>
  <w:style w:type="paragraph" w:customStyle="1" w:styleId="beznyText">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0">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0"/>
    <w:qFormat/>
    <w:pPr>
      <w:spacing w:before="180"/>
    </w:p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styleId="Revize">
    <w:name w:val="Revision"/>
    <w:hidden/>
    <w:uiPriority w:val="99"/>
    <w:semiHidden/>
    <w:rsid w:val="001B0495"/>
  </w:style>
  <w:style w:type="paragraph" w:customStyle="1" w:styleId="Default">
    <w:name w:val="Default"/>
    <w:rsid w:val="001B049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A201E9"/>
    <w:rPr>
      <w:sz w:val="16"/>
      <w:szCs w:val="16"/>
    </w:rPr>
  </w:style>
  <w:style w:type="paragraph" w:styleId="Textkomente">
    <w:name w:val="annotation text"/>
    <w:basedOn w:val="Normln"/>
    <w:link w:val="TextkomenteChar"/>
    <w:uiPriority w:val="99"/>
    <w:semiHidden/>
    <w:unhideWhenUsed/>
    <w:rsid w:val="00A201E9"/>
  </w:style>
  <w:style w:type="character" w:customStyle="1" w:styleId="TextkomenteChar">
    <w:name w:val="Text komentáře Char"/>
    <w:basedOn w:val="Standardnpsmoodstavce"/>
    <w:link w:val="Textkomente"/>
    <w:uiPriority w:val="99"/>
    <w:semiHidden/>
    <w:rsid w:val="00A201E9"/>
  </w:style>
  <w:style w:type="paragraph" w:styleId="Pedmtkomente">
    <w:name w:val="annotation subject"/>
    <w:basedOn w:val="Textkomente"/>
    <w:next w:val="Textkomente"/>
    <w:link w:val="PedmtkomenteChar"/>
    <w:uiPriority w:val="99"/>
    <w:semiHidden/>
    <w:unhideWhenUsed/>
    <w:rsid w:val="00A201E9"/>
    <w:rPr>
      <w:b/>
      <w:bCs/>
    </w:rPr>
  </w:style>
  <w:style w:type="character" w:customStyle="1" w:styleId="PedmtkomenteChar">
    <w:name w:val="Předmět komentáře Char"/>
    <w:basedOn w:val="TextkomenteChar"/>
    <w:link w:val="Pedmtkomente"/>
    <w:uiPriority w:val="99"/>
    <w:semiHidden/>
    <w:rsid w:val="00A201E9"/>
    <w:rPr>
      <w:b/>
      <w:bCs/>
    </w:rPr>
  </w:style>
  <w:style w:type="character" w:customStyle="1" w:styleId="Nadpis2Char">
    <w:name w:val="Nadpis 2 Char"/>
    <w:basedOn w:val="Standardnpsmoodstavce"/>
    <w:link w:val="Nadpis2"/>
    <w:rsid w:val="0040637F"/>
    <w:rPr>
      <w:b/>
      <w:bCs/>
      <w:sz w:val="32"/>
      <w:u w:val="single"/>
    </w:rPr>
  </w:style>
  <w:style w:type="paragraph" w:styleId="Zkladntext">
    <w:name w:val="Body Text"/>
    <w:basedOn w:val="Normln"/>
    <w:link w:val="ZkladntextChar"/>
    <w:rsid w:val="0040637F"/>
    <w:rPr>
      <w:color w:val="000000"/>
      <w:sz w:val="24"/>
    </w:rPr>
  </w:style>
  <w:style w:type="character" w:customStyle="1" w:styleId="ZkladntextChar">
    <w:name w:val="Základní text Char"/>
    <w:basedOn w:val="Standardnpsmoodstavce"/>
    <w:link w:val="Zkladntext"/>
    <w:rsid w:val="0040637F"/>
    <w:rPr>
      <w:color w:val="000000"/>
      <w:sz w:val="24"/>
    </w:rPr>
  </w:style>
  <w:style w:type="paragraph" w:customStyle="1" w:styleId="a">
    <w:qFormat/>
    <w:rsid w:val="0040637F"/>
  </w:style>
  <w:style w:type="paragraph" w:styleId="Zhlav">
    <w:name w:val="header"/>
    <w:basedOn w:val="Normln"/>
    <w:link w:val="ZhlavChar"/>
    <w:rsid w:val="0040637F"/>
    <w:pPr>
      <w:tabs>
        <w:tab w:val="center" w:pos="4536"/>
        <w:tab w:val="right" w:pos="9072"/>
      </w:tabs>
    </w:pPr>
  </w:style>
  <w:style w:type="character" w:customStyle="1" w:styleId="ZhlavChar">
    <w:name w:val="Záhlaví Char"/>
    <w:basedOn w:val="Standardnpsmoodstavce"/>
    <w:link w:val="Zhlav"/>
    <w:rsid w:val="0040637F"/>
  </w:style>
  <w:style w:type="character" w:styleId="Zdraznn">
    <w:name w:val="Emphasis"/>
    <w:basedOn w:val="Standardnpsmoodstavce"/>
    <w:uiPriority w:val="20"/>
    <w:qFormat/>
    <w:rsid w:val="0040637F"/>
    <w:rPr>
      <w:i/>
      <w:iCs/>
    </w:rPr>
  </w:style>
  <w:style w:type="paragraph" w:styleId="Zpat">
    <w:name w:val="footer"/>
    <w:basedOn w:val="Normln"/>
    <w:link w:val="ZpatChar"/>
    <w:uiPriority w:val="99"/>
    <w:unhideWhenUsed/>
    <w:rsid w:val="00F917FA"/>
    <w:pPr>
      <w:tabs>
        <w:tab w:val="center" w:pos="4536"/>
        <w:tab w:val="right" w:pos="9072"/>
      </w:tabs>
    </w:pPr>
  </w:style>
  <w:style w:type="character" w:customStyle="1" w:styleId="ZpatChar">
    <w:name w:val="Zápatí Char"/>
    <w:basedOn w:val="Standardnpsmoodstavce"/>
    <w:link w:val="Zpat"/>
    <w:uiPriority w:val="99"/>
    <w:rsid w:val="00F917FA"/>
  </w:style>
  <w:style w:type="character" w:styleId="Hypertextovodkaz">
    <w:name w:val="Hyperlink"/>
    <w:basedOn w:val="Standardnpsmoodstavce"/>
    <w:uiPriority w:val="99"/>
    <w:semiHidden/>
    <w:unhideWhenUsed/>
    <w:rsid w:val="00DF499E"/>
    <w:rPr>
      <w:color w:val="0563C1"/>
      <w:u w:val="single"/>
    </w:rPr>
  </w:style>
  <w:style w:type="character" w:styleId="Sledovanodkaz">
    <w:name w:val="FollowedHyperlink"/>
    <w:basedOn w:val="Standardnpsmoodstavce"/>
    <w:uiPriority w:val="99"/>
    <w:semiHidden/>
    <w:unhideWhenUsed/>
    <w:rsid w:val="00DF499E"/>
    <w:rPr>
      <w:color w:val="954F72"/>
      <w:u w:val="single"/>
    </w:rPr>
  </w:style>
  <w:style w:type="paragraph" w:customStyle="1" w:styleId="msonormal0">
    <w:name w:val="msonormal"/>
    <w:basedOn w:val="Normln"/>
    <w:rsid w:val="00DF499E"/>
    <w:pPr>
      <w:spacing w:before="100" w:beforeAutospacing="1" w:after="100" w:afterAutospacing="1"/>
    </w:pPr>
    <w:rPr>
      <w:sz w:val="24"/>
      <w:szCs w:val="24"/>
    </w:rPr>
  </w:style>
  <w:style w:type="paragraph" w:customStyle="1" w:styleId="font5">
    <w:name w:val="font5"/>
    <w:basedOn w:val="Normln"/>
    <w:rsid w:val="00DF499E"/>
    <w:pPr>
      <w:spacing w:before="100" w:beforeAutospacing="1" w:after="100" w:afterAutospacing="1"/>
    </w:pPr>
    <w:rPr>
      <w:u w:val="single"/>
    </w:rPr>
  </w:style>
  <w:style w:type="paragraph" w:customStyle="1" w:styleId="font6">
    <w:name w:val="font6"/>
    <w:basedOn w:val="Normln"/>
    <w:rsid w:val="00DF499E"/>
    <w:pPr>
      <w:spacing w:before="100" w:beforeAutospacing="1" w:after="100" w:afterAutospacing="1"/>
    </w:pPr>
  </w:style>
  <w:style w:type="paragraph" w:customStyle="1" w:styleId="font7">
    <w:name w:val="font7"/>
    <w:basedOn w:val="Normln"/>
    <w:rsid w:val="00DF499E"/>
    <w:pPr>
      <w:spacing w:before="100" w:beforeAutospacing="1" w:after="100" w:afterAutospacing="1"/>
    </w:pPr>
    <w:rPr>
      <w:b/>
      <w:bCs/>
      <w:i/>
      <w:iCs/>
      <w:u w:val="single"/>
    </w:rPr>
  </w:style>
  <w:style w:type="paragraph" w:customStyle="1" w:styleId="font8">
    <w:name w:val="font8"/>
    <w:basedOn w:val="Normln"/>
    <w:rsid w:val="00DF499E"/>
    <w:pPr>
      <w:spacing w:before="100" w:beforeAutospacing="1" w:after="100" w:afterAutospacing="1"/>
    </w:pPr>
    <w:rPr>
      <w:b/>
      <w:bCs/>
      <w:i/>
      <w:iCs/>
    </w:rPr>
  </w:style>
  <w:style w:type="paragraph" w:customStyle="1" w:styleId="font9">
    <w:name w:val="font9"/>
    <w:basedOn w:val="Normln"/>
    <w:rsid w:val="00DF499E"/>
    <w:pPr>
      <w:spacing w:before="100" w:beforeAutospacing="1" w:after="100" w:afterAutospacing="1"/>
    </w:pPr>
    <w:rPr>
      <w:b/>
      <w:bCs/>
      <w:sz w:val="19"/>
      <w:szCs w:val="19"/>
      <w:u w:val="single"/>
    </w:rPr>
  </w:style>
  <w:style w:type="paragraph" w:customStyle="1" w:styleId="xl63">
    <w:name w:val="xl63"/>
    <w:basedOn w:val="Normln"/>
    <w:rsid w:val="00DF499E"/>
    <w:pPr>
      <w:spacing w:before="100" w:beforeAutospacing="1" w:after="100" w:afterAutospacing="1"/>
    </w:pPr>
    <w:rPr>
      <w:b/>
      <w:bCs/>
      <w:sz w:val="25"/>
      <w:szCs w:val="25"/>
      <w:u w:val="single"/>
    </w:rPr>
  </w:style>
  <w:style w:type="paragraph" w:customStyle="1" w:styleId="xl64">
    <w:name w:val="xl64"/>
    <w:basedOn w:val="Normln"/>
    <w:rsid w:val="00DF499E"/>
    <w:pPr>
      <w:spacing w:before="100" w:beforeAutospacing="1" w:after="100" w:afterAutospacing="1"/>
    </w:pPr>
    <w:rPr>
      <w:b/>
      <w:bCs/>
      <w:sz w:val="19"/>
      <w:szCs w:val="19"/>
    </w:rPr>
  </w:style>
  <w:style w:type="paragraph" w:customStyle="1" w:styleId="xl65">
    <w:name w:val="xl65"/>
    <w:basedOn w:val="Normln"/>
    <w:rsid w:val="00DF499E"/>
    <w:pPr>
      <w:spacing w:before="100" w:beforeAutospacing="1" w:after="100" w:afterAutospacing="1"/>
    </w:pPr>
    <w:rPr>
      <w:sz w:val="24"/>
      <w:szCs w:val="24"/>
      <w:u w:val="single"/>
    </w:rPr>
  </w:style>
  <w:style w:type="paragraph" w:customStyle="1" w:styleId="xl66">
    <w:name w:val="xl66"/>
    <w:basedOn w:val="Normln"/>
    <w:rsid w:val="00DF499E"/>
    <w:pPr>
      <w:spacing w:before="100" w:beforeAutospacing="1" w:after="100" w:afterAutospacing="1"/>
    </w:pPr>
    <w:rPr>
      <w:sz w:val="24"/>
      <w:szCs w:val="24"/>
    </w:rPr>
  </w:style>
  <w:style w:type="paragraph" w:customStyle="1" w:styleId="xl67">
    <w:name w:val="xl67"/>
    <w:basedOn w:val="Normln"/>
    <w:rsid w:val="00DF499E"/>
    <w:pPr>
      <w:spacing w:before="100" w:beforeAutospacing="1" w:after="100" w:afterAutospacing="1"/>
    </w:pPr>
    <w:rPr>
      <w:sz w:val="24"/>
      <w:szCs w:val="24"/>
      <w:u w:val="single"/>
    </w:rPr>
  </w:style>
  <w:style w:type="paragraph" w:customStyle="1" w:styleId="xl68">
    <w:name w:val="xl68"/>
    <w:basedOn w:val="Normln"/>
    <w:rsid w:val="00DF499E"/>
    <w:pPr>
      <w:spacing w:before="100" w:beforeAutospacing="1" w:after="100" w:afterAutospacing="1"/>
      <w:textAlignment w:val="bottom"/>
    </w:pPr>
    <w:rPr>
      <w:sz w:val="24"/>
      <w:szCs w:val="24"/>
    </w:rPr>
  </w:style>
  <w:style w:type="paragraph" w:customStyle="1" w:styleId="xl69">
    <w:name w:val="xl69"/>
    <w:basedOn w:val="Normln"/>
    <w:rsid w:val="00DF499E"/>
    <w:pPr>
      <w:spacing w:before="100" w:beforeAutospacing="1" w:after="100" w:afterAutospacing="1"/>
      <w:jc w:val="center"/>
    </w:pPr>
    <w:rPr>
      <w:b/>
      <w:bCs/>
      <w:sz w:val="32"/>
      <w:szCs w:val="32"/>
    </w:rPr>
  </w:style>
  <w:style w:type="paragraph" w:customStyle="1" w:styleId="xl70">
    <w:name w:val="xl70"/>
    <w:basedOn w:val="Normln"/>
    <w:rsid w:val="00DF49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6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E81148\Downloads\www.csobpoj.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12258</Words>
  <Characters>72329</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LIOUBTCHITS Katarína</dc:creator>
  <cp:lastModifiedBy>Zuzana Součková</cp:lastModifiedBy>
  <cp:revision>23</cp:revision>
  <cp:lastPrinted>2024-05-20T11:45:00Z</cp:lastPrinted>
  <dcterms:created xsi:type="dcterms:W3CDTF">2024-05-02T13:08:00Z</dcterms:created>
  <dcterms:modified xsi:type="dcterms:W3CDTF">2024-05-21T09:28:00Z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faec90-cc5a-4f20-9584-a1c4096f3391_Enabled">
    <vt:lpwstr>true</vt:lpwstr>
  </property>
  <property fmtid="{D5CDD505-2E9C-101B-9397-08002B2CF9AE}" pid="3" name="MSIP_Label_03faec90-cc5a-4f20-9584-a1c4096f3391_SetDate">
    <vt:lpwstr>2024-05-02T13:02:47Z</vt:lpwstr>
  </property>
  <property fmtid="{D5CDD505-2E9C-101B-9397-08002B2CF9AE}" pid="4" name="MSIP_Label_03faec90-cc5a-4f20-9584-a1c4096f3391_Method">
    <vt:lpwstr>Privileged</vt:lpwstr>
  </property>
  <property fmtid="{D5CDD505-2E9C-101B-9397-08002B2CF9AE}" pid="5" name="MSIP_Label_03faec90-cc5a-4f20-9584-a1c4096f3391_Name">
    <vt:lpwstr>03faec90-cc5a-4f20-9584-a1c4096f3391</vt:lpwstr>
  </property>
  <property fmtid="{D5CDD505-2E9C-101B-9397-08002B2CF9AE}" pid="6" name="MSIP_Label_03faec90-cc5a-4f20-9584-a1c4096f3391_SiteId">
    <vt:lpwstr>64af2aee-7d6c-49ac-a409-192d3fee73b8</vt:lpwstr>
  </property>
  <property fmtid="{D5CDD505-2E9C-101B-9397-08002B2CF9AE}" pid="7" name="MSIP_Label_03faec90-cc5a-4f20-9584-a1c4096f3391_ActionId">
    <vt:lpwstr>fa88f1da-f9ef-4bac-8040-31a3871ad62b</vt:lpwstr>
  </property>
  <property fmtid="{D5CDD505-2E9C-101B-9397-08002B2CF9AE}" pid="8" name="MSIP_Label_03faec90-cc5a-4f20-9584-a1c4096f3391_ContentBits">
    <vt:lpwstr>0</vt:lpwstr>
  </property>
  <property fmtid="{D5CDD505-2E9C-101B-9397-08002B2CF9AE}" pid="9" name="MSIP_Label_8d283cd4-40d8-4b4e-b666-5881e4d226e3_Enabled">
    <vt:lpwstr>true</vt:lpwstr>
  </property>
  <property fmtid="{D5CDD505-2E9C-101B-9397-08002B2CF9AE}" pid="10" name="MSIP_Label_8d283cd4-40d8-4b4e-b666-5881e4d226e3_SetDate">
    <vt:lpwstr>2024-05-09T13:03:12Z</vt:lpwstr>
  </property>
  <property fmtid="{D5CDD505-2E9C-101B-9397-08002B2CF9AE}" pid="11" name="MSIP_Label_8d283cd4-40d8-4b4e-b666-5881e4d226e3_Method">
    <vt:lpwstr>Standard</vt:lpwstr>
  </property>
  <property fmtid="{D5CDD505-2E9C-101B-9397-08002B2CF9AE}" pid="12" name="MSIP_Label_8d283cd4-40d8-4b4e-b666-5881e4d226e3_Name">
    <vt:lpwstr>Public</vt:lpwstr>
  </property>
  <property fmtid="{D5CDD505-2E9C-101B-9397-08002B2CF9AE}" pid="13" name="MSIP_Label_8d283cd4-40d8-4b4e-b666-5881e4d226e3_SiteId">
    <vt:lpwstr>8b52ecaa-f734-4a0c-9b2d-ab31beeb4028</vt:lpwstr>
  </property>
  <property fmtid="{D5CDD505-2E9C-101B-9397-08002B2CF9AE}" pid="14" name="MSIP_Label_8d283cd4-40d8-4b4e-b666-5881e4d226e3_ActionId">
    <vt:lpwstr>70115691-b946-4cae-a0ec-525072c334ef</vt:lpwstr>
  </property>
  <property fmtid="{D5CDD505-2E9C-101B-9397-08002B2CF9AE}" pid="15" name="MSIP_Label_8d283cd4-40d8-4b4e-b666-5881e4d226e3_ContentBits">
    <vt:lpwstr>0</vt:lpwstr>
  </property>
</Properties>
</file>