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2CD5B" w14:textId="1E5B97BD" w:rsidR="002154CB" w:rsidRPr="002154CB" w:rsidRDefault="000F5C00" w:rsidP="002154CB">
      <w:pPr>
        <w:pStyle w:val="Normlnweb"/>
        <w:jc w:val="center"/>
        <w:rPr>
          <w:rFonts w:ascii="Arial" w:hAnsi="Arial" w:cs="Arial"/>
          <w:b/>
          <w:bCs/>
          <w:color w:val="000000"/>
          <w:sz w:val="28"/>
          <w:szCs w:val="28"/>
        </w:rPr>
      </w:pPr>
      <w:r w:rsidRPr="002154CB">
        <w:rPr>
          <w:rFonts w:ascii="Arial" w:hAnsi="Arial" w:cs="Arial"/>
          <w:b/>
          <w:bCs/>
          <w:color w:val="000000"/>
          <w:sz w:val="28"/>
          <w:szCs w:val="28"/>
        </w:rPr>
        <w:t>S</w:t>
      </w:r>
      <w:r w:rsidR="00E21E41" w:rsidRPr="002154CB">
        <w:rPr>
          <w:rFonts w:ascii="Arial" w:hAnsi="Arial" w:cs="Arial"/>
          <w:b/>
          <w:bCs/>
          <w:color w:val="000000"/>
          <w:sz w:val="28"/>
          <w:szCs w:val="28"/>
        </w:rPr>
        <w:t>mlouv</w:t>
      </w:r>
      <w:r w:rsidRPr="002154CB">
        <w:rPr>
          <w:rFonts w:ascii="Arial" w:hAnsi="Arial" w:cs="Arial"/>
          <w:b/>
          <w:bCs/>
          <w:color w:val="000000"/>
          <w:sz w:val="28"/>
          <w:szCs w:val="28"/>
        </w:rPr>
        <w:t>a</w:t>
      </w:r>
      <w:r w:rsidR="00E21E41" w:rsidRPr="002154CB">
        <w:rPr>
          <w:rFonts w:ascii="Arial" w:hAnsi="Arial" w:cs="Arial"/>
          <w:b/>
          <w:bCs/>
          <w:color w:val="000000"/>
          <w:sz w:val="28"/>
          <w:szCs w:val="28"/>
        </w:rPr>
        <w:t xml:space="preserve"> o postoupení pohledávek</w:t>
      </w:r>
      <w:r w:rsidR="002154CB" w:rsidRPr="002154CB">
        <w:rPr>
          <w:rFonts w:ascii="Arial" w:hAnsi="Arial" w:cs="Arial"/>
          <w:b/>
          <w:bCs/>
          <w:color w:val="000000"/>
          <w:sz w:val="28"/>
          <w:szCs w:val="28"/>
        </w:rPr>
        <w:t xml:space="preserve"> čís.: 123202</w:t>
      </w:r>
      <w:r w:rsidR="007430DC">
        <w:rPr>
          <w:rFonts w:ascii="Arial" w:hAnsi="Arial" w:cs="Arial"/>
          <w:b/>
          <w:bCs/>
          <w:color w:val="000000"/>
          <w:sz w:val="28"/>
          <w:szCs w:val="28"/>
        </w:rPr>
        <w:t>4</w:t>
      </w:r>
      <w:r w:rsidR="002154CB" w:rsidRPr="002154CB">
        <w:rPr>
          <w:rFonts w:ascii="Arial" w:hAnsi="Arial" w:cs="Arial"/>
          <w:b/>
          <w:bCs/>
          <w:color w:val="000000"/>
          <w:sz w:val="28"/>
          <w:szCs w:val="28"/>
        </w:rPr>
        <w:t>00</w:t>
      </w:r>
      <w:r w:rsidR="00E5732D">
        <w:rPr>
          <w:rFonts w:ascii="Arial" w:hAnsi="Arial" w:cs="Arial"/>
          <w:b/>
          <w:bCs/>
          <w:color w:val="000000"/>
          <w:sz w:val="28"/>
          <w:szCs w:val="28"/>
        </w:rPr>
        <w:t>5</w:t>
      </w:r>
    </w:p>
    <w:p w14:paraId="278149EF" w14:textId="0210F6D6" w:rsidR="0050606E" w:rsidRPr="002154CB" w:rsidRDefault="0050606E" w:rsidP="0050606E">
      <w:pPr>
        <w:tabs>
          <w:tab w:val="left" w:pos="1418"/>
        </w:tabs>
        <w:rPr>
          <w:rFonts w:ascii="Arial" w:hAnsi="Arial" w:cs="Arial"/>
          <w:b/>
          <w:sz w:val="18"/>
          <w:szCs w:val="18"/>
        </w:rPr>
      </w:pPr>
      <w:r w:rsidRPr="002154CB">
        <w:rPr>
          <w:rFonts w:ascii="Arial" w:hAnsi="Arial" w:cs="Arial"/>
          <w:b/>
          <w:sz w:val="18"/>
          <w:szCs w:val="18"/>
        </w:rPr>
        <w:t>České dráhy, a.s.</w:t>
      </w:r>
      <w:r w:rsidRPr="002154CB">
        <w:rPr>
          <w:rFonts w:ascii="Arial" w:hAnsi="Arial" w:cs="Arial"/>
          <w:b/>
          <w:sz w:val="18"/>
          <w:szCs w:val="18"/>
        </w:rPr>
        <w:tab/>
      </w:r>
      <w:r w:rsidRPr="002154CB">
        <w:rPr>
          <w:rFonts w:ascii="Arial" w:hAnsi="Arial" w:cs="Arial"/>
          <w:b/>
          <w:sz w:val="18"/>
          <w:szCs w:val="18"/>
        </w:rPr>
        <w:tab/>
      </w:r>
    </w:p>
    <w:p w14:paraId="25FE172A" w14:textId="77777777" w:rsidR="0050606E" w:rsidRPr="002154CB" w:rsidRDefault="0050606E" w:rsidP="0050606E">
      <w:pPr>
        <w:tabs>
          <w:tab w:val="left" w:pos="1418"/>
        </w:tabs>
        <w:rPr>
          <w:rFonts w:ascii="Arial" w:hAnsi="Arial" w:cs="Arial"/>
          <w:sz w:val="18"/>
          <w:szCs w:val="18"/>
        </w:rPr>
      </w:pPr>
      <w:r w:rsidRPr="002154CB">
        <w:rPr>
          <w:rFonts w:ascii="Arial" w:hAnsi="Arial" w:cs="Arial"/>
          <w:sz w:val="18"/>
          <w:szCs w:val="18"/>
        </w:rPr>
        <w:t xml:space="preserve">se sídlem: Praha 1, Nábřeží L. Svobody 1222, PSČ 110 15       </w:t>
      </w:r>
    </w:p>
    <w:p w14:paraId="1FCB68B9" w14:textId="77777777" w:rsidR="0050606E" w:rsidRPr="002154CB" w:rsidRDefault="0050606E" w:rsidP="0050606E">
      <w:pPr>
        <w:tabs>
          <w:tab w:val="left" w:pos="1418"/>
        </w:tabs>
        <w:rPr>
          <w:rFonts w:ascii="Arial" w:hAnsi="Arial" w:cs="Arial"/>
          <w:sz w:val="18"/>
          <w:szCs w:val="18"/>
        </w:rPr>
      </w:pPr>
      <w:r w:rsidRPr="002154CB">
        <w:rPr>
          <w:rFonts w:ascii="Arial" w:hAnsi="Arial" w:cs="Arial"/>
          <w:sz w:val="18"/>
          <w:szCs w:val="18"/>
        </w:rPr>
        <w:t>IČ: 70994226</w:t>
      </w:r>
    </w:p>
    <w:p w14:paraId="597D391A" w14:textId="77777777" w:rsidR="0050606E" w:rsidRPr="002154CB" w:rsidRDefault="0050606E" w:rsidP="0050606E">
      <w:pPr>
        <w:tabs>
          <w:tab w:val="left" w:pos="1418"/>
        </w:tabs>
        <w:rPr>
          <w:rFonts w:ascii="Arial" w:hAnsi="Arial" w:cs="Arial"/>
          <w:sz w:val="18"/>
          <w:szCs w:val="18"/>
        </w:rPr>
      </w:pPr>
      <w:r w:rsidRPr="002154CB">
        <w:rPr>
          <w:rFonts w:ascii="Arial" w:hAnsi="Arial" w:cs="Arial"/>
          <w:sz w:val="18"/>
          <w:szCs w:val="18"/>
        </w:rPr>
        <w:t xml:space="preserve">DIČ: CZ70994226                                    </w:t>
      </w:r>
      <w:r w:rsidRPr="002154CB">
        <w:rPr>
          <w:rFonts w:ascii="Arial" w:hAnsi="Arial" w:cs="Arial"/>
          <w:sz w:val="18"/>
          <w:szCs w:val="18"/>
        </w:rPr>
        <w:tab/>
      </w:r>
    </w:p>
    <w:p w14:paraId="3404879E" w14:textId="77777777" w:rsidR="0050606E" w:rsidRPr="002154CB" w:rsidRDefault="0050606E" w:rsidP="0050606E">
      <w:pPr>
        <w:tabs>
          <w:tab w:val="left" w:pos="1418"/>
        </w:tabs>
        <w:rPr>
          <w:rFonts w:ascii="Arial" w:hAnsi="Arial" w:cs="Arial"/>
          <w:sz w:val="18"/>
          <w:szCs w:val="18"/>
        </w:rPr>
      </w:pPr>
      <w:r w:rsidRPr="002154CB">
        <w:rPr>
          <w:rFonts w:ascii="Arial" w:hAnsi="Arial" w:cs="Arial"/>
          <w:sz w:val="18"/>
          <w:szCs w:val="18"/>
        </w:rPr>
        <w:t>zapsaná v OR vedeném u Městského soudu v Praze, oddíl B, vložka 8039</w:t>
      </w:r>
    </w:p>
    <w:p w14:paraId="2CD384D4" w14:textId="21F8F62D" w:rsidR="00C30487" w:rsidRPr="002154CB" w:rsidRDefault="0050606E" w:rsidP="00C30487">
      <w:pPr>
        <w:rPr>
          <w:rFonts w:ascii="Arial" w:hAnsi="Arial" w:cs="Arial"/>
          <w:sz w:val="18"/>
          <w:szCs w:val="18"/>
        </w:rPr>
      </w:pPr>
      <w:proofErr w:type="gramStart"/>
      <w:r w:rsidRPr="002154CB">
        <w:rPr>
          <w:rFonts w:ascii="Arial" w:hAnsi="Arial" w:cs="Arial"/>
          <w:sz w:val="18"/>
          <w:szCs w:val="18"/>
        </w:rPr>
        <w:t>zastoupená</w:t>
      </w:r>
      <w:r w:rsidR="0089405B">
        <w:rPr>
          <w:rFonts w:ascii="Arial" w:hAnsi="Arial" w:cs="Arial"/>
          <w:sz w:val="18"/>
          <w:szCs w:val="18"/>
        </w:rPr>
        <w:t xml:space="preserve"> </w:t>
      </w:r>
      <w:r w:rsidRPr="002154CB">
        <w:rPr>
          <w:rFonts w:ascii="Arial" w:hAnsi="Arial" w:cs="Arial"/>
          <w:sz w:val="18"/>
          <w:szCs w:val="18"/>
        </w:rPr>
        <w:t xml:space="preserve">: </w:t>
      </w:r>
      <w:r w:rsidR="0089405B" w:rsidRPr="00D943D1">
        <w:rPr>
          <w:rFonts w:ascii="Arial" w:hAnsi="Arial" w:cs="Arial"/>
          <w:sz w:val="18"/>
          <w:szCs w:val="18"/>
        </w:rPr>
        <w:t xml:space="preserve"> </w:t>
      </w:r>
      <w:r w:rsidR="0089405B">
        <w:rPr>
          <w:rFonts w:ascii="Arial" w:hAnsi="Arial" w:cs="Arial"/>
          <w:sz w:val="18"/>
          <w:szCs w:val="18"/>
        </w:rPr>
        <w:t>XXXXXXXXXXXXXXXXXXXXX</w:t>
      </w:r>
      <w:proofErr w:type="gramEnd"/>
    </w:p>
    <w:p w14:paraId="6C305D56" w14:textId="7BB10245" w:rsidR="00027C8B" w:rsidRPr="002154CB" w:rsidRDefault="00027C8B" w:rsidP="00C30487">
      <w:pPr>
        <w:rPr>
          <w:rFonts w:ascii="Arial" w:hAnsi="Arial" w:cs="Arial"/>
          <w:b/>
          <w:sz w:val="18"/>
          <w:szCs w:val="18"/>
        </w:rPr>
      </w:pPr>
      <w:r w:rsidRPr="002154CB">
        <w:rPr>
          <w:rFonts w:ascii="Arial" w:hAnsi="Arial" w:cs="Arial"/>
          <w:b/>
          <w:sz w:val="18"/>
          <w:szCs w:val="18"/>
        </w:rPr>
        <w:t>Doručovací adresa:</w:t>
      </w:r>
    </w:p>
    <w:p w14:paraId="1679AA80" w14:textId="533D0AB4" w:rsidR="00027C8B" w:rsidRPr="002154CB" w:rsidRDefault="00027C8B" w:rsidP="00C30487">
      <w:pPr>
        <w:rPr>
          <w:rFonts w:ascii="Arial" w:hAnsi="Arial" w:cs="Arial"/>
          <w:sz w:val="18"/>
          <w:szCs w:val="18"/>
        </w:rPr>
      </w:pPr>
      <w:r w:rsidRPr="002154CB">
        <w:rPr>
          <w:rFonts w:ascii="Arial" w:hAnsi="Arial" w:cs="Arial"/>
          <w:b/>
          <w:sz w:val="18"/>
          <w:szCs w:val="18"/>
        </w:rPr>
        <w:t xml:space="preserve">České dráhy, a.s., </w:t>
      </w:r>
      <w:proofErr w:type="spellStart"/>
      <w:r w:rsidRPr="002154CB">
        <w:rPr>
          <w:rFonts w:ascii="Arial" w:hAnsi="Arial" w:cs="Arial"/>
          <w:sz w:val="18"/>
          <w:szCs w:val="18"/>
        </w:rPr>
        <w:t>Odúčto</w:t>
      </w:r>
      <w:r w:rsidR="00D85A9E" w:rsidRPr="002154CB">
        <w:rPr>
          <w:rFonts w:ascii="Arial" w:hAnsi="Arial" w:cs="Arial"/>
          <w:sz w:val="18"/>
          <w:szCs w:val="18"/>
        </w:rPr>
        <w:t>vna</w:t>
      </w:r>
      <w:proofErr w:type="spellEnd"/>
      <w:r w:rsidRPr="002154CB">
        <w:rPr>
          <w:rFonts w:ascii="Arial" w:hAnsi="Arial" w:cs="Arial"/>
          <w:sz w:val="18"/>
          <w:szCs w:val="18"/>
        </w:rPr>
        <w:t xml:space="preserve"> přepravních tržeb, </w:t>
      </w:r>
    </w:p>
    <w:p w14:paraId="548EA686" w14:textId="77777777" w:rsidR="00027C8B" w:rsidRPr="002154CB" w:rsidRDefault="00027C8B" w:rsidP="00C30487">
      <w:pPr>
        <w:rPr>
          <w:rFonts w:ascii="Arial" w:hAnsi="Arial" w:cs="Arial"/>
          <w:sz w:val="18"/>
          <w:szCs w:val="18"/>
        </w:rPr>
      </w:pPr>
      <w:r w:rsidRPr="002154CB">
        <w:rPr>
          <w:rFonts w:ascii="Arial" w:hAnsi="Arial" w:cs="Arial"/>
          <w:sz w:val="18"/>
          <w:szCs w:val="18"/>
        </w:rPr>
        <w:t>Vídeňská 15, 772 11 Olomouc</w:t>
      </w:r>
    </w:p>
    <w:p w14:paraId="67C2EE71" w14:textId="2F05B3BF" w:rsidR="00C30487" w:rsidRPr="002154CB" w:rsidRDefault="00C30487" w:rsidP="00C30487">
      <w:pPr>
        <w:rPr>
          <w:rFonts w:ascii="Arial" w:hAnsi="Arial" w:cs="Arial"/>
          <w:sz w:val="18"/>
          <w:szCs w:val="18"/>
        </w:rPr>
      </w:pPr>
      <w:r w:rsidRPr="002154CB">
        <w:rPr>
          <w:rFonts w:ascii="Arial" w:hAnsi="Arial" w:cs="Arial"/>
          <w:sz w:val="18"/>
          <w:szCs w:val="18"/>
        </w:rPr>
        <w:t>(dále jen „</w:t>
      </w:r>
      <w:r w:rsidRPr="002154CB">
        <w:rPr>
          <w:rFonts w:ascii="Arial" w:hAnsi="Arial" w:cs="Arial"/>
          <w:b/>
          <w:sz w:val="18"/>
          <w:szCs w:val="18"/>
        </w:rPr>
        <w:t>Postupitel</w:t>
      </w:r>
      <w:r w:rsidRPr="002154CB">
        <w:rPr>
          <w:rFonts w:ascii="Arial" w:hAnsi="Arial" w:cs="Arial"/>
          <w:sz w:val="18"/>
          <w:szCs w:val="18"/>
        </w:rPr>
        <w:t xml:space="preserve">“)                       </w:t>
      </w:r>
    </w:p>
    <w:p w14:paraId="3C426674" w14:textId="77777777" w:rsidR="0050606E" w:rsidRPr="002154CB" w:rsidRDefault="0050606E" w:rsidP="0050606E">
      <w:pPr>
        <w:rPr>
          <w:rFonts w:ascii="Arial" w:hAnsi="Arial" w:cs="Arial"/>
          <w:sz w:val="18"/>
          <w:szCs w:val="18"/>
        </w:rPr>
      </w:pPr>
    </w:p>
    <w:p w14:paraId="5F9CA828" w14:textId="2CC7550F" w:rsidR="0050606E" w:rsidRPr="002154CB" w:rsidRDefault="0050606E" w:rsidP="0050606E">
      <w:pPr>
        <w:rPr>
          <w:rFonts w:ascii="Arial" w:hAnsi="Arial" w:cs="Arial"/>
          <w:sz w:val="18"/>
          <w:szCs w:val="18"/>
        </w:rPr>
      </w:pPr>
      <w:r w:rsidRPr="002154CB">
        <w:rPr>
          <w:rFonts w:ascii="Arial" w:hAnsi="Arial" w:cs="Arial"/>
          <w:sz w:val="18"/>
          <w:szCs w:val="18"/>
        </w:rPr>
        <w:t>a</w:t>
      </w:r>
    </w:p>
    <w:p w14:paraId="17EC011E" w14:textId="1FB0B019" w:rsidR="0050606E" w:rsidRPr="002154CB" w:rsidRDefault="0050606E" w:rsidP="0050606E">
      <w:pPr>
        <w:rPr>
          <w:rFonts w:ascii="Arial" w:hAnsi="Arial" w:cs="Arial"/>
          <w:sz w:val="18"/>
          <w:szCs w:val="18"/>
        </w:rPr>
      </w:pPr>
    </w:p>
    <w:p w14:paraId="00A71405" w14:textId="5E702CE5" w:rsidR="000F5C00" w:rsidRPr="002154CB" w:rsidRDefault="000F5C00" w:rsidP="000F5C00">
      <w:pPr>
        <w:pStyle w:val="Default"/>
        <w:rPr>
          <w:sz w:val="18"/>
          <w:szCs w:val="18"/>
        </w:rPr>
      </w:pPr>
      <w:proofErr w:type="spellStart"/>
      <w:r w:rsidRPr="002154CB">
        <w:rPr>
          <w:b/>
          <w:bCs/>
          <w:sz w:val="18"/>
          <w:szCs w:val="18"/>
        </w:rPr>
        <w:t>Tycová</w:t>
      </w:r>
      <w:proofErr w:type="spellEnd"/>
      <w:r w:rsidRPr="002154CB">
        <w:rPr>
          <w:b/>
          <w:bCs/>
          <w:sz w:val="18"/>
          <w:szCs w:val="18"/>
        </w:rPr>
        <w:t xml:space="preserve"> &amp; partneři, advokátní kancelář s.r.o. </w:t>
      </w:r>
    </w:p>
    <w:p w14:paraId="24B7C5D5" w14:textId="77777777" w:rsidR="000F5C00" w:rsidRPr="002154CB" w:rsidRDefault="000F5C00" w:rsidP="000F5C00">
      <w:pPr>
        <w:pStyle w:val="Default"/>
        <w:rPr>
          <w:sz w:val="18"/>
          <w:szCs w:val="18"/>
        </w:rPr>
      </w:pPr>
      <w:r w:rsidRPr="002154CB">
        <w:rPr>
          <w:sz w:val="18"/>
          <w:szCs w:val="18"/>
        </w:rPr>
        <w:t xml:space="preserve">Národní 973/41, Staré město, 110 00, Praha 1 </w:t>
      </w:r>
    </w:p>
    <w:p w14:paraId="392D30D5" w14:textId="77777777" w:rsidR="000F5C00" w:rsidRPr="002154CB" w:rsidRDefault="000F5C00" w:rsidP="000F5C00">
      <w:pPr>
        <w:pStyle w:val="Default"/>
        <w:rPr>
          <w:sz w:val="18"/>
          <w:szCs w:val="18"/>
        </w:rPr>
      </w:pPr>
      <w:r w:rsidRPr="002154CB">
        <w:rPr>
          <w:sz w:val="18"/>
          <w:szCs w:val="18"/>
        </w:rPr>
        <w:t xml:space="preserve">IČ 06756786 </w:t>
      </w:r>
    </w:p>
    <w:p w14:paraId="15B7200E" w14:textId="77777777" w:rsidR="000F5C00" w:rsidRPr="002154CB" w:rsidRDefault="000F5C00" w:rsidP="000F5C00">
      <w:pPr>
        <w:pStyle w:val="Default"/>
        <w:rPr>
          <w:sz w:val="18"/>
          <w:szCs w:val="18"/>
        </w:rPr>
      </w:pPr>
      <w:r w:rsidRPr="002154CB">
        <w:rPr>
          <w:sz w:val="18"/>
          <w:szCs w:val="18"/>
        </w:rPr>
        <w:t xml:space="preserve">DIČ CZ 06756786 </w:t>
      </w:r>
    </w:p>
    <w:p w14:paraId="2D556B97" w14:textId="77777777" w:rsidR="000F5C00" w:rsidRPr="002154CB" w:rsidRDefault="000F5C00" w:rsidP="000F5C00">
      <w:pPr>
        <w:pStyle w:val="Default"/>
        <w:rPr>
          <w:sz w:val="18"/>
          <w:szCs w:val="18"/>
        </w:rPr>
      </w:pPr>
      <w:r w:rsidRPr="002154CB">
        <w:rPr>
          <w:sz w:val="18"/>
          <w:szCs w:val="18"/>
        </w:rPr>
        <w:t xml:space="preserve">Zapsaná v OR vedeném u Městského soudu v Praze, spisová značka C 288104 </w:t>
      </w:r>
    </w:p>
    <w:p w14:paraId="410D43AA" w14:textId="26521C88" w:rsidR="000F5C00" w:rsidRPr="002154CB" w:rsidRDefault="000F5C00" w:rsidP="000F5C00">
      <w:pPr>
        <w:pStyle w:val="Default"/>
        <w:rPr>
          <w:sz w:val="18"/>
          <w:szCs w:val="18"/>
        </w:rPr>
      </w:pPr>
      <w:proofErr w:type="gramStart"/>
      <w:r w:rsidRPr="002154CB">
        <w:rPr>
          <w:sz w:val="18"/>
          <w:szCs w:val="18"/>
        </w:rPr>
        <w:t xml:space="preserve">Zastoupená </w:t>
      </w:r>
      <w:r w:rsidR="0089405B">
        <w:rPr>
          <w:sz w:val="18"/>
          <w:szCs w:val="18"/>
        </w:rPr>
        <w:t>:</w:t>
      </w:r>
      <w:r w:rsidR="0089405B" w:rsidRPr="0089405B">
        <w:rPr>
          <w:bCs/>
          <w:sz w:val="18"/>
          <w:szCs w:val="18"/>
        </w:rPr>
        <w:t xml:space="preserve"> </w:t>
      </w:r>
      <w:r w:rsidR="0089405B">
        <w:rPr>
          <w:bCs/>
          <w:sz w:val="18"/>
          <w:szCs w:val="18"/>
        </w:rPr>
        <w:t>XXXXXXXXXXXXXXXXXX</w:t>
      </w:r>
      <w:proofErr w:type="gramEnd"/>
    </w:p>
    <w:p w14:paraId="34E9B95C" w14:textId="77777777" w:rsidR="000F5C00" w:rsidRPr="002154CB" w:rsidRDefault="000F5C00" w:rsidP="000F5C00">
      <w:pPr>
        <w:pStyle w:val="Default"/>
        <w:rPr>
          <w:sz w:val="18"/>
          <w:szCs w:val="18"/>
        </w:rPr>
      </w:pPr>
      <w:r w:rsidRPr="002154CB">
        <w:rPr>
          <w:sz w:val="18"/>
          <w:szCs w:val="18"/>
        </w:rPr>
        <w:t xml:space="preserve">ID datové schránky: czb624i </w:t>
      </w:r>
    </w:p>
    <w:p w14:paraId="1AC3A5FE" w14:textId="00B64717" w:rsidR="0050606E" w:rsidRPr="002154CB" w:rsidRDefault="0050606E" w:rsidP="0050606E">
      <w:pPr>
        <w:rPr>
          <w:rFonts w:ascii="Arial" w:hAnsi="Arial" w:cs="Arial"/>
          <w:sz w:val="18"/>
          <w:szCs w:val="18"/>
        </w:rPr>
      </w:pPr>
      <w:r w:rsidRPr="002154CB">
        <w:rPr>
          <w:rFonts w:ascii="Arial" w:hAnsi="Arial" w:cs="Arial"/>
          <w:sz w:val="18"/>
          <w:szCs w:val="18"/>
        </w:rPr>
        <w:t>(dále jen „</w:t>
      </w:r>
      <w:r w:rsidRPr="002154CB">
        <w:rPr>
          <w:rFonts w:ascii="Arial" w:hAnsi="Arial" w:cs="Arial"/>
          <w:b/>
          <w:sz w:val="18"/>
          <w:szCs w:val="18"/>
        </w:rPr>
        <w:t>Postupník</w:t>
      </w:r>
      <w:r w:rsidRPr="002154CB">
        <w:rPr>
          <w:rFonts w:ascii="Arial" w:hAnsi="Arial" w:cs="Arial"/>
          <w:sz w:val="18"/>
          <w:szCs w:val="18"/>
        </w:rPr>
        <w:t>“)</w:t>
      </w:r>
    </w:p>
    <w:p w14:paraId="5EC3BD24" w14:textId="77777777" w:rsidR="0050606E" w:rsidRPr="002154CB" w:rsidRDefault="0050606E" w:rsidP="0050606E">
      <w:pPr>
        <w:rPr>
          <w:rFonts w:ascii="Arial" w:hAnsi="Arial" w:cs="Arial"/>
          <w:sz w:val="18"/>
          <w:szCs w:val="18"/>
        </w:rPr>
      </w:pPr>
    </w:p>
    <w:p w14:paraId="163BECF1" w14:textId="77777777" w:rsidR="0050606E" w:rsidRPr="002154CB" w:rsidRDefault="0050606E" w:rsidP="0050606E">
      <w:pPr>
        <w:rPr>
          <w:rFonts w:ascii="Arial" w:hAnsi="Arial" w:cs="Arial"/>
          <w:sz w:val="18"/>
          <w:szCs w:val="18"/>
        </w:rPr>
      </w:pPr>
      <w:r w:rsidRPr="002154CB">
        <w:rPr>
          <w:rFonts w:ascii="Arial" w:hAnsi="Arial" w:cs="Arial"/>
          <w:sz w:val="18"/>
          <w:szCs w:val="18"/>
        </w:rPr>
        <w:t>Postupník a Postupitel společně rovněž jako „</w:t>
      </w:r>
      <w:r w:rsidRPr="002154CB">
        <w:rPr>
          <w:rFonts w:ascii="Arial" w:hAnsi="Arial" w:cs="Arial"/>
          <w:b/>
          <w:sz w:val="18"/>
          <w:szCs w:val="18"/>
        </w:rPr>
        <w:t>Smluvní strany</w:t>
      </w:r>
      <w:r w:rsidRPr="002154CB">
        <w:rPr>
          <w:rFonts w:ascii="Arial" w:hAnsi="Arial" w:cs="Arial"/>
          <w:sz w:val="18"/>
          <w:szCs w:val="18"/>
        </w:rPr>
        <w:t>“</w:t>
      </w:r>
    </w:p>
    <w:p w14:paraId="1A3258C7" w14:textId="001AC4F8" w:rsidR="0050606E" w:rsidRPr="002154CB" w:rsidRDefault="0050606E" w:rsidP="0050606E">
      <w:pPr>
        <w:pStyle w:val="Normlnweb"/>
        <w:jc w:val="both"/>
        <w:rPr>
          <w:rFonts w:ascii="Arial" w:hAnsi="Arial" w:cs="Arial"/>
          <w:b/>
          <w:bCs/>
          <w:color w:val="000000"/>
          <w:sz w:val="18"/>
          <w:szCs w:val="18"/>
        </w:rPr>
      </w:pPr>
      <w:r w:rsidRPr="002154CB">
        <w:rPr>
          <w:rFonts w:ascii="Arial" w:hAnsi="Arial" w:cs="Arial"/>
          <w:sz w:val="18"/>
          <w:szCs w:val="18"/>
        </w:rPr>
        <w:t>uzavírají níže uvedeného dne, měsíce a roku na základě Rámcové smlouvy o smlouvách budoucích o úplatném postoupení pohledávek</w:t>
      </w:r>
      <w:r w:rsidRPr="002154CB">
        <w:rPr>
          <w:rFonts w:ascii="Arial" w:hAnsi="Arial" w:cs="Arial"/>
          <w:i/>
          <w:sz w:val="18"/>
          <w:szCs w:val="18"/>
        </w:rPr>
        <w:t xml:space="preserve"> </w:t>
      </w:r>
      <w:r w:rsidRPr="002154CB">
        <w:rPr>
          <w:rFonts w:ascii="Arial" w:hAnsi="Arial" w:cs="Arial"/>
          <w:sz w:val="18"/>
          <w:szCs w:val="18"/>
        </w:rPr>
        <w:t>číslo</w:t>
      </w:r>
      <w:r w:rsidR="00E448BB" w:rsidRPr="002154CB">
        <w:rPr>
          <w:rFonts w:ascii="Arial" w:hAnsi="Arial" w:cs="Arial"/>
          <w:sz w:val="18"/>
          <w:szCs w:val="18"/>
        </w:rPr>
        <w:t xml:space="preserve"> </w:t>
      </w:r>
      <w:r w:rsidR="000F5C00" w:rsidRPr="002154CB">
        <w:rPr>
          <w:rFonts w:ascii="Arial" w:hAnsi="Arial" w:cs="Arial"/>
          <w:bCs/>
          <w:sz w:val="18"/>
          <w:szCs w:val="18"/>
        </w:rPr>
        <w:t>582/2022-O01</w:t>
      </w:r>
      <w:r w:rsidR="00E448BB" w:rsidRPr="002154CB">
        <w:rPr>
          <w:rFonts w:ascii="Arial" w:hAnsi="Arial" w:cs="Arial"/>
          <w:b/>
          <w:bCs/>
          <w:color w:val="000000"/>
          <w:sz w:val="18"/>
          <w:szCs w:val="18"/>
        </w:rPr>
        <w:t xml:space="preserve"> </w:t>
      </w:r>
      <w:r w:rsidRPr="002154CB">
        <w:rPr>
          <w:rFonts w:ascii="Arial" w:hAnsi="Arial" w:cs="Arial"/>
          <w:b/>
          <w:bCs/>
          <w:color w:val="000000"/>
          <w:sz w:val="18"/>
          <w:szCs w:val="18"/>
        </w:rPr>
        <w:t xml:space="preserve"> </w:t>
      </w:r>
      <w:r w:rsidR="000F5C00" w:rsidRPr="002154CB">
        <w:rPr>
          <w:rFonts w:ascii="Arial" w:hAnsi="Arial" w:cs="Arial"/>
          <w:sz w:val="18"/>
          <w:szCs w:val="18"/>
        </w:rPr>
        <w:t xml:space="preserve">ze dne </w:t>
      </w:r>
      <w:proofErr w:type="gramStart"/>
      <w:r w:rsidR="000F5C00" w:rsidRPr="002154CB">
        <w:rPr>
          <w:rFonts w:ascii="Arial" w:hAnsi="Arial" w:cs="Arial"/>
          <w:sz w:val="18"/>
          <w:szCs w:val="18"/>
        </w:rPr>
        <w:t>11</w:t>
      </w:r>
      <w:r w:rsidR="002779CF">
        <w:rPr>
          <w:rFonts w:ascii="Arial" w:hAnsi="Arial" w:cs="Arial"/>
          <w:sz w:val="18"/>
          <w:szCs w:val="18"/>
        </w:rPr>
        <w:t>.</w:t>
      </w:r>
      <w:r w:rsidR="000F5C00" w:rsidRPr="002154CB">
        <w:rPr>
          <w:rFonts w:ascii="Arial" w:hAnsi="Arial" w:cs="Arial"/>
          <w:sz w:val="18"/>
          <w:szCs w:val="18"/>
        </w:rPr>
        <w:t>09</w:t>
      </w:r>
      <w:r w:rsidR="002779CF">
        <w:rPr>
          <w:rFonts w:ascii="Arial" w:hAnsi="Arial" w:cs="Arial"/>
          <w:sz w:val="18"/>
          <w:szCs w:val="18"/>
        </w:rPr>
        <w:t>.</w:t>
      </w:r>
      <w:r w:rsidR="000F5C00" w:rsidRPr="002154CB">
        <w:rPr>
          <w:rFonts w:ascii="Arial" w:hAnsi="Arial" w:cs="Arial"/>
          <w:sz w:val="18"/>
          <w:szCs w:val="18"/>
        </w:rPr>
        <w:t>2023</w:t>
      </w:r>
      <w:proofErr w:type="gramEnd"/>
      <w:r w:rsidRPr="002154CB">
        <w:rPr>
          <w:rFonts w:ascii="Arial" w:hAnsi="Arial" w:cs="Arial"/>
          <w:sz w:val="18"/>
          <w:szCs w:val="18"/>
        </w:rPr>
        <w:t xml:space="preserve"> (dále jen „Rámcová smlouva“) a v souladu s </w:t>
      </w:r>
      <w:proofErr w:type="spellStart"/>
      <w:r w:rsidRPr="002154CB">
        <w:rPr>
          <w:rFonts w:ascii="Arial" w:hAnsi="Arial" w:cs="Arial"/>
          <w:sz w:val="18"/>
          <w:szCs w:val="18"/>
        </w:rPr>
        <w:t>ust</w:t>
      </w:r>
      <w:proofErr w:type="spellEnd"/>
      <w:r w:rsidRPr="002154CB">
        <w:rPr>
          <w:rFonts w:ascii="Arial" w:hAnsi="Arial" w:cs="Arial"/>
          <w:sz w:val="18"/>
          <w:szCs w:val="18"/>
        </w:rPr>
        <w:t>. § 1879 a násl. zákona č. 89/2012 Sb., občanského zákoníku, v platném znění</w:t>
      </w:r>
      <w:r w:rsidR="004D57A3" w:rsidRPr="002154CB">
        <w:rPr>
          <w:rFonts w:ascii="Arial" w:hAnsi="Arial" w:cs="Arial"/>
          <w:sz w:val="18"/>
          <w:szCs w:val="18"/>
        </w:rPr>
        <w:t xml:space="preserve"> (dále jen „občanský zákoník“)</w:t>
      </w:r>
    </w:p>
    <w:p w14:paraId="18849048" w14:textId="77777777" w:rsidR="0050606E" w:rsidRPr="002154CB" w:rsidRDefault="0050606E" w:rsidP="0050606E">
      <w:pPr>
        <w:jc w:val="center"/>
        <w:rPr>
          <w:rFonts w:ascii="Arial" w:hAnsi="Arial" w:cs="Arial"/>
          <w:sz w:val="18"/>
          <w:szCs w:val="18"/>
        </w:rPr>
      </w:pPr>
    </w:p>
    <w:p w14:paraId="309FCBCC" w14:textId="77777777" w:rsidR="0050606E" w:rsidRPr="002154CB" w:rsidRDefault="0050606E" w:rsidP="0050606E">
      <w:pPr>
        <w:jc w:val="center"/>
        <w:rPr>
          <w:rFonts w:ascii="Arial" w:hAnsi="Arial" w:cs="Arial"/>
          <w:b/>
          <w:sz w:val="18"/>
          <w:szCs w:val="18"/>
        </w:rPr>
      </w:pPr>
    </w:p>
    <w:p w14:paraId="7D5A24B0" w14:textId="77777777" w:rsidR="0050606E" w:rsidRPr="002154CB" w:rsidRDefault="0050606E" w:rsidP="0050606E">
      <w:pPr>
        <w:jc w:val="center"/>
        <w:rPr>
          <w:rFonts w:ascii="Arial" w:hAnsi="Arial" w:cs="Arial"/>
          <w:b/>
          <w:sz w:val="18"/>
          <w:szCs w:val="18"/>
        </w:rPr>
      </w:pPr>
      <w:r w:rsidRPr="002154CB">
        <w:rPr>
          <w:rFonts w:ascii="Arial" w:hAnsi="Arial" w:cs="Arial"/>
          <w:b/>
          <w:sz w:val="18"/>
          <w:szCs w:val="18"/>
        </w:rPr>
        <w:t>SMLOUVU O POSTOUPENÍ SOUBORU POHLEDÁVEK</w:t>
      </w:r>
    </w:p>
    <w:p w14:paraId="063E78C0" w14:textId="77777777" w:rsidR="0050606E" w:rsidRPr="002154CB" w:rsidRDefault="0050606E" w:rsidP="0050606E">
      <w:pPr>
        <w:jc w:val="center"/>
        <w:rPr>
          <w:rFonts w:ascii="Arial" w:hAnsi="Arial" w:cs="Arial"/>
          <w:sz w:val="18"/>
          <w:szCs w:val="18"/>
        </w:rPr>
      </w:pPr>
      <w:r w:rsidRPr="002154CB">
        <w:rPr>
          <w:rFonts w:ascii="Arial" w:hAnsi="Arial" w:cs="Arial"/>
          <w:sz w:val="18"/>
          <w:szCs w:val="18"/>
        </w:rPr>
        <w:t>(dále jen „Smlouva“)</w:t>
      </w:r>
    </w:p>
    <w:p w14:paraId="25AB22E9" w14:textId="77777777" w:rsidR="0050606E" w:rsidRPr="002154CB" w:rsidRDefault="0050606E" w:rsidP="0050606E">
      <w:pPr>
        <w:jc w:val="center"/>
        <w:rPr>
          <w:rFonts w:ascii="Arial" w:hAnsi="Arial" w:cs="Arial"/>
          <w:b/>
          <w:sz w:val="18"/>
          <w:szCs w:val="18"/>
        </w:rPr>
      </w:pPr>
    </w:p>
    <w:p w14:paraId="31671139" w14:textId="77777777" w:rsidR="0050606E" w:rsidRPr="002154CB" w:rsidRDefault="0050606E" w:rsidP="0050606E">
      <w:pPr>
        <w:jc w:val="center"/>
        <w:rPr>
          <w:rFonts w:ascii="Arial" w:hAnsi="Arial" w:cs="Arial"/>
          <w:b/>
          <w:sz w:val="18"/>
          <w:szCs w:val="18"/>
        </w:rPr>
      </w:pPr>
      <w:r w:rsidRPr="002154CB">
        <w:rPr>
          <w:rFonts w:ascii="Arial" w:hAnsi="Arial" w:cs="Arial"/>
          <w:b/>
          <w:sz w:val="18"/>
          <w:szCs w:val="18"/>
        </w:rPr>
        <w:t>I.</w:t>
      </w:r>
    </w:p>
    <w:p w14:paraId="5A0C839C" w14:textId="77777777" w:rsidR="0050606E" w:rsidRPr="002154CB" w:rsidRDefault="0050606E" w:rsidP="0050606E">
      <w:pPr>
        <w:jc w:val="center"/>
        <w:rPr>
          <w:rFonts w:ascii="Arial" w:hAnsi="Arial" w:cs="Arial"/>
          <w:b/>
          <w:sz w:val="18"/>
          <w:szCs w:val="18"/>
        </w:rPr>
      </w:pPr>
    </w:p>
    <w:p w14:paraId="2D21D196" w14:textId="12B171B3" w:rsidR="0050606E" w:rsidRPr="002154CB" w:rsidRDefault="0050606E" w:rsidP="0050606E">
      <w:pPr>
        <w:numPr>
          <w:ilvl w:val="0"/>
          <w:numId w:val="13"/>
        </w:numPr>
        <w:jc w:val="both"/>
        <w:rPr>
          <w:rFonts w:ascii="Arial" w:hAnsi="Arial" w:cs="Arial"/>
          <w:sz w:val="18"/>
          <w:szCs w:val="18"/>
        </w:rPr>
      </w:pPr>
      <w:r w:rsidRPr="002154CB">
        <w:rPr>
          <w:rFonts w:ascii="Arial" w:hAnsi="Arial" w:cs="Arial"/>
          <w:sz w:val="18"/>
          <w:szCs w:val="18"/>
        </w:rPr>
        <w:t>Postupitel touto Smlouvou postupuje Postupníkovi pohledávky vzniklé Postupiteli vůči třetím osobám, majícím trvalý pobyt na území České republiky, z titulu porušení</w:t>
      </w:r>
      <w:r w:rsidR="00254AAE" w:rsidRPr="002154CB">
        <w:rPr>
          <w:rFonts w:ascii="Arial" w:hAnsi="Arial" w:cs="Arial"/>
          <w:sz w:val="18"/>
          <w:szCs w:val="18"/>
        </w:rPr>
        <w:t xml:space="preserve"> Smluvních přepravních podmínek Českých drah pro veřejnou drážní osobní dopravu (dále jen „SPPO“)</w:t>
      </w:r>
      <w:r w:rsidRPr="002154CB">
        <w:rPr>
          <w:rFonts w:ascii="Arial" w:hAnsi="Arial" w:cs="Arial"/>
          <w:sz w:val="18"/>
          <w:szCs w:val="18"/>
        </w:rPr>
        <w:t>, konkrétně pohledávky na zaplacení stanoveného jízdného nebo stanoveného příplatku</w:t>
      </w:r>
      <w:r w:rsidR="00DC2562" w:rsidRPr="002154CB">
        <w:rPr>
          <w:rFonts w:ascii="Arial" w:hAnsi="Arial" w:cs="Arial"/>
          <w:sz w:val="18"/>
          <w:szCs w:val="18"/>
        </w:rPr>
        <w:t xml:space="preserve">, </w:t>
      </w:r>
      <w:r w:rsidRPr="002154CB">
        <w:rPr>
          <w:rFonts w:ascii="Arial" w:hAnsi="Arial" w:cs="Arial"/>
          <w:sz w:val="18"/>
          <w:szCs w:val="18"/>
        </w:rPr>
        <w:t xml:space="preserve">ceny místenky nebo přepravného </w:t>
      </w:r>
      <w:r w:rsidR="00DC2562" w:rsidRPr="002154CB">
        <w:rPr>
          <w:rFonts w:ascii="Arial" w:hAnsi="Arial" w:cs="Arial"/>
          <w:sz w:val="18"/>
          <w:szCs w:val="18"/>
        </w:rPr>
        <w:t xml:space="preserve">a na zaplacení přirážky za porušení přepravního řádu </w:t>
      </w:r>
      <w:r w:rsidRPr="002154CB">
        <w:rPr>
          <w:rFonts w:ascii="Arial" w:hAnsi="Arial" w:cs="Arial"/>
          <w:sz w:val="18"/>
          <w:szCs w:val="18"/>
        </w:rPr>
        <w:t>dle</w:t>
      </w:r>
      <w:r w:rsidR="00DC2562" w:rsidRPr="002154CB">
        <w:rPr>
          <w:rFonts w:ascii="Arial" w:hAnsi="Arial" w:cs="Arial"/>
          <w:sz w:val="18"/>
          <w:szCs w:val="18"/>
        </w:rPr>
        <w:t xml:space="preserve"> </w:t>
      </w:r>
      <w:r w:rsidR="00E10A69" w:rsidRPr="002154CB">
        <w:rPr>
          <w:rFonts w:ascii="Arial" w:hAnsi="Arial" w:cs="Arial"/>
          <w:sz w:val="18"/>
          <w:szCs w:val="18"/>
        </w:rPr>
        <w:t>SPPO</w:t>
      </w:r>
      <w:r w:rsidR="00DC2562" w:rsidRPr="002154CB">
        <w:rPr>
          <w:rFonts w:ascii="Arial" w:hAnsi="Arial" w:cs="Arial"/>
          <w:sz w:val="18"/>
          <w:szCs w:val="18"/>
        </w:rPr>
        <w:t xml:space="preserve"> a</w:t>
      </w:r>
      <w:r w:rsidRPr="002154CB">
        <w:rPr>
          <w:rFonts w:ascii="Arial" w:hAnsi="Arial" w:cs="Arial"/>
          <w:sz w:val="18"/>
          <w:szCs w:val="18"/>
        </w:rPr>
        <w:t xml:space="preserve"> platného </w:t>
      </w:r>
      <w:r w:rsidR="00DC2562" w:rsidRPr="002154CB">
        <w:rPr>
          <w:rFonts w:ascii="Arial" w:hAnsi="Arial" w:cs="Arial"/>
          <w:sz w:val="18"/>
          <w:szCs w:val="18"/>
        </w:rPr>
        <w:t>T</w:t>
      </w:r>
      <w:r w:rsidRPr="002154CB">
        <w:rPr>
          <w:rFonts w:ascii="Arial" w:hAnsi="Arial" w:cs="Arial"/>
          <w:sz w:val="18"/>
          <w:szCs w:val="18"/>
        </w:rPr>
        <w:t xml:space="preserve">arifu </w:t>
      </w:r>
      <w:r w:rsidR="00DC2562" w:rsidRPr="002154CB">
        <w:rPr>
          <w:rFonts w:ascii="Arial" w:hAnsi="Arial" w:cs="Arial"/>
          <w:sz w:val="18"/>
          <w:szCs w:val="18"/>
        </w:rPr>
        <w:t xml:space="preserve">pro vnitrostátní přepravu cestujících a zavazadel </w:t>
      </w:r>
      <w:r w:rsidRPr="002154CB">
        <w:rPr>
          <w:rFonts w:ascii="Arial" w:hAnsi="Arial" w:cs="Arial"/>
          <w:sz w:val="18"/>
          <w:szCs w:val="18"/>
        </w:rPr>
        <w:t>Postupitele (</w:t>
      </w:r>
      <w:r w:rsidR="00DC2562" w:rsidRPr="002154CB">
        <w:rPr>
          <w:rFonts w:ascii="Arial" w:hAnsi="Arial" w:cs="Arial"/>
          <w:sz w:val="18"/>
          <w:szCs w:val="18"/>
        </w:rPr>
        <w:t>v souladu s</w:t>
      </w:r>
      <w:r w:rsidR="00254AAE" w:rsidRPr="002154CB">
        <w:rPr>
          <w:rFonts w:ascii="Arial" w:hAnsi="Arial" w:cs="Arial"/>
          <w:sz w:val="18"/>
          <w:szCs w:val="18"/>
        </w:rPr>
        <w:t xml:space="preserve"> ustanoveními</w:t>
      </w:r>
      <w:r w:rsidR="00DC2562" w:rsidRPr="002154CB">
        <w:rPr>
          <w:rFonts w:ascii="Arial" w:hAnsi="Arial" w:cs="Arial"/>
          <w:sz w:val="18"/>
          <w:szCs w:val="18"/>
        </w:rPr>
        <w:t xml:space="preserve"> </w:t>
      </w:r>
      <w:r w:rsidRPr="002154CB">
        <w:rPr>
          <w:rFonts w:ascii="Arial" w:hAnsi="Arial" w:cs="Arial"/>
          <w:sz w:val="18"/>
          <w:szCs w:val="18"/>
        </w:rPr>
        <w:t>§ 7 a §</w:t>
      </w:r>
      <w:r w:rsidR="00DC2562" w:rsidRPr="002154CB">
        <w:rPr>
          <w:rFonts w:ascii="Arial" w:hAnsi="Arial" w:cs="Arial"/>
          <w:sz w:val="18"/>
          <w:szCs w:val="18"/>
        </w:rPr>
        <w:t> </w:t>
      </w:r>
      <w:r w:rsidRPr="002154CB">
        <w:rPr>
          <w:rFonts w:ascii="Arial" w:hAnsi="Arial" w:cs="Arial"/>
          <w:sz w:val="18"/>
          <w:szCs w:val="18"/>
        </w:rPr>
        <w:t>30 vyhlášky Ministerstva dopravy a spojů č. 175/2000 Sb.</w:t>
      </w:r>
      <w:r w:rsidR="00DC2562" w:rsidRPr="002154CB">
        <w:rPr>
          <w:rFonts w:ascii="Arial" w:hAnsi="Arial" w:cs="Arial"/>
          <w:sz w:val="18"/>
          <w:szCs w:val="18"/>
        </w:rPr>
        <w:t>,</w:t>
      </w:r>
      <w:r w:rsidR="001D2778" w:rsidRPr="002154CB">
        <w:rPr>
          <w:rFonts w:ascii="Arial" w:hAnsi="Arial" w:cs="Arial"/>
          <w:sz w:val="18"/>
          <w:szCs w:val="18"/>
        </w:rPr>
        <w:t xml:space="preserve"> o přepravním řádu pro veřejnou drážní a silniční osobní dopravu, ve znění pozdějších předpisů</w:t>
      </w:r>
      <w:r w:rsidR="004D57A3" w:rsidRPr="002154CB">
        <w:rPr>
          <w:rFonts w:ascii="Arial" w:hAnsi="Arial" w:cs="Arial"/>
          <w:sz w:val="18"/>
          <w:szCs w:val="18"/>
        </w:rPr>
        <w:t>,</w:t>
      </w:r>
      <w:r w:rsidR="00DC2562" w:rsidRPr="002154CB">
        <w:rPr>
          <w:rFonts w:ascii="Arial" w:hAnsi="Arial" w:cs="Arial"/>
          <w:sz w:val="18"/>
          <w:szCs w:val="18"/>
        </w:rPr>
        <w:t xml:space="preserve"> a</w:t>
      </w:r>
      <w:r w:rsidRPr="002154CB">
        <w:rPr>
          <w:rFonts w:ascii="Arial" w:hAnsi="Arial" w:cs="Arial"/>
          <w:sz w:val="18"/>
          <w:szCs w:val="18"/>
        </w:rPr>
        <w:t xml:space="preserve"> § 37 odst.</w:t>
      </w:r>
      <w:r w:rsidR="00254AAE" w:rsidRPr="002154CB">
        <w:rPr>
          <w:rFonts w:ascii="Arial" w:hAnsi="Arial" w:cs="Arial"/>
          <w:sz w:val="18"/>
          <w:szCs w:val="18"/>
        </w:rPr>
        <w:t xml:space="preserve"> </w:t>
      </w:r>
      <w:r w:rsidRPr="002154CB">
        <w:rPr>
          <w:rFonts w:ascii="Arial" w:hAnsi="Arial" w:cs="Arial"/>
          <w:sz w:val="18"/>
          <w:szCs w:val="18"/>
        </w:rPr>
        <w:t>6 z</w:t>
      </w:r>
      <w:r w:rsidR="001D2778" w:rsidRPr="002154CB">
        <w:rPr>
          <w:rFonts w:ascii="Arial" w:hAnsi="Arial" w:cs="Arial"/>
          <w:sz w:val="18"/>
          <w:szCs w:val="18"/>
        </w:rPr>
        <w:t>ákona č</w:t>
      </w:r>
      <w:r w:rsidRPr="002154CB">
        <w:rPr>
          <w:rFonts w:ascii="Arial" w:hAnsi="Arial" w:cs="Arial"/>
          <w:sz w:val="18"/>
          <w:szCs w:val="18"/>
        </w:rPr>
        <w:t>. 266/1994 Sb.</w:t>
      </w:r>
      <w:r w:rsidR="00F22A03" w:rsidRPr="002154CB">
        <w:rPr>
          <w:rFonts w:ascii="Arial" w:hAnsi="Arial" w:cs="Arial"/>
          <w:sz w:val="18"/>
          <w:szCs w:val="18"/>
        </w:rPr>
        <w:t>, o drahách</w:t>
      </w:r>
      <w:r w:rsidR="00254AAE" w:rsidRPr="002154CB">
        <w:rPr>
          <w:rFonts w:ascii="Arial" w:hAnsi="Arial" w:cs="Arial"/>
          <w:sz w:val="18"/>
          <w:szCs w:val="18"/>
        </w:rPr>
        <w:t>,</w:t>
      </w:r>
      <w:r w:rsidR="00F22A03" w:rsidRPr="002154CB">
        <w:rPr>
          <w:rFonts w:ascii="Arial" w:hAnsi="Arial" w:cs="Arial"/>
          <w:sz w:val="18"/>
          <w:szCs w:val="18"/>
        </w:rPr>
        <w:t xml:space="preserve"> ve znění pozdějších předpisů</w:t>
      </w:r>
      <w:r w:rsidRPr="002154CB">
        <w:rPr>
          <w:rFonts w:ascii="Arial" w:hAnsi="Arial" w:cs="Arial"/>
          <w:sz w:val="18"/>
          <w:szCs w:val="18"/>
        </w:rPr>
        <w:t>) uvedené v Seznamu postoupených pohledávek, který jako Příloha č. 1 tvoří nedílnou součást této Smlouvy (dále jen „</w:t>
      </w:r>
      <w:r w:rsidRPr="002154CB">
        <w:rPr>
          <w:rFonts w:ascii="Arial" w:hAnsi="Arial" w:cs="Arial"/>
          <w:b/>
          <w:sz w:val="18"/>
          <w:szCs w:val="18"/>
        </w:rPr>
        <w:t>Pohledávky</w:t>
      </w:r>
      <w:r w:rsidRPr="002154CB">
        <w:rPr>
          <w:rFonts w:ascii="Arial" w:hAnsi="Arial" w:cs="Arial"/>
          <w:sz w:val="18"/>
          <w:szCs w:val="18"/>
        </w:rPr>
        <w:t>“ a jednotlivě „</w:t>
      </w:r>
      <w:r w:rsidRPr="002154CB">
        <w:rPr>
          <w:rFonts w:ascii="Arial" w:hAnsi="Arial" w:cs="Arial"/>
          <w:b/>
          <w:sz w:val="18"/>
          <w:szCs w:val="18"/>
        </w:rPr>
        <w:t>Pohledávka</w:t>
      </w:r>
      <w:r w:rsidRPr="002154CB">
        <w:rPr>
          <w:rFonts w:ascii="Arial" w:hAnsi="Arial" w:cs="Arial"/>
          <w:sz w:val="18"/>
          <w:szCs w:val="18"/>
        </w:rPr>
        <w:t xml:space="preserve">“). Postupník Pohledávky přijímá a zavazuje se uhradit za ně úplatu ve sjednané výši dle čl. II </w:t>
      </w:r>
      <w:proofErr w:type="gramStart"/>
      <w:r w:rsidRPr="002154CB">
        <w:rPr>
          <w:rFonts w:ascii="Arial" w:hAnsi="Arial" w:cs="Arial"/>
          <w:sz w:val="18"/>
          <w:szCs w:val="18"/>
        </w:rPr>
        <w:t>této</w:t>
      </w:r>
      <w:proofErr w:type="gramEnd"/>
      <w:r w:rsidRPr="002154CB">
        <w:rPr>
          <w:rFonts w:ascii="Arial" w:hAnsi="Arial" w:cs="Arial"/>
          <w:sz w:val="18"/>
          <w:szCs w:val="18"/>
        </w:rPr>
        <w:t xml:space="preserve"> Smlouvy. </w:t>
      </w:r>
    </w:p>
    <w:p w14:paraId="05724023" w14:textId="77777777" w:rsidR="0050606E" w:rsidRPr="002154CB" w:rsidRDefault="0050606E" w:rsidP="0050606E">
      <w:pPr>
        <w:pStyle w:val="Zkladntextodsazen2"/>
        <w:numPr>
          <w:ilvl w:val="0"/>
          <w:numId w:val="13"/>
        </w:numPr>
        <w:tabs>
          <w:tab w:val="left" w:pos="0"/>
        </w:tabs>
        <w:rPr>
          <w:rFonts w:ascii="Arial" w:hAnsi="Arial" w:cs="Arial"/>
          <w:sz w:val="18"/>
          <w:szCs w:val="18"/>
        </w:rPr>
      </w:pPr>
      <w:r w:rsidRPr="002154CB">
        <w:rPr>
          <w:rFonts w:ascii="Arial" w:hAnsi="Arial" w:cs="Arial"/>
          <w:sz w:val="18"/>
          <w:szCs w:val="18"/>
        </w:rPr>
        <w:t>Pohledávky, jejichž postoupení je předmětem této Smlouvy, přecházejí na Postupníka včetně svého příslušenství a všech práv s nimi spojených.</w:t>
      </w:r>
    </w:p>
    <w:p w14:paraId="0B132DA0" w14:textId="77777777" w:rsidR="0050606E" w:rsidRPr="002154CB" w:rsidRDefault="0050606E" w:rsidP="0050606E">
      <w:pPr>
        <w:pStyle w:val="Zkladntextodsazen2"/>
        <w:numPr>
          <w:ilvl w:val="0"/>
          <w:numId w:val="13"/>
        </w:numPr>
        <w:tabs>
          <w:tab w:val="left" w:pos="0"/>
        </w:tabs>
        <w:rPr>
          <w:rFonts w:ascii="Arial" w:hAnsi="Arial" w:cs="Arial"/>
          <w:sz w:val="18"/>
          <w:szCs w:val="18"/>
        </w:rPr>
      </w:pPr>
      <w:r w:rsidRPr="002154CB">
        <w:rPr>
          <w:rFonts w:ascii="Arial" w:hAnsi="Arial" w:cs="Arial"/>
          <w:sz w:val="18"/>
          <w:szCs w:val="18"/>
        </w:rPr>
        <w:t>Smluvní strany se dohodly s ohledem na povahu Pohledávek, že Postupitel neručí za dobytnost postupovaných Pohledávek.</w:t>
      </w:r>
      <w:r w:rsidR="00F22A03" w:rsidRPr="002154CB">
        <w:rPr>
          <w:rFonts w:ascii="Arial" w:hAnsi="Arial" w:cs="Arial"/>
          <w:sz w:val="18"/>
          <w:szCs w:val="18"/>
        </w:rPr>
        <w:t xml:space="preserve"> Smluvní strany vylučují aplikaci § 1885 občanského zákoníku.</w:t>
      </w:r>
    </w:p>
    <w:p w14:paraId="79C9FB5C" w14:textId="77777777" w:rsidR="0050606E" w:rsidRPr="002154CB" w:rsidRDefault="0050606E" w:rsidP="0050606E">
      <w:pPr>
        <w:jc w:val="center"/>
        <w:rPr>
          <w:rFonts w:ascii="Arial" w:hAnsi="Arial" w:cs="Arial"/>
          <w:b/>
          <w:sz w:val="18"/>
          <w:szCs w:val="18"/>
        </w:rPr>
      </w:pPr>
    </w:p>
    <w:p w14:paraId="54BCE704" w14:textId="77777777" w:rsidR="0050606E" w:rsidRPr="002154CB" w:rsidRDefault="0050606E" w:rsidP="0050606E">
      <w:pPr>
        <w:jc w:val="center"/>
        <w:rPr>
          <w:rFonts w:ascii="Arial" w:hAnsi="Arial" w:cs="Arial"/>
          <w:b/>
          <w:sz w:val="18"/>
          <w:szCs w:val="18"/>
        </w:rPr>
      </w:pPr>
      <w:r w:rsidRPr="002154CB">
        <w:rPr>
          <w:rFonts w:ascii="Arial" w:hAnsi="Arial" w:cs="Arial"/>
          <w:b/>
          <w:sz w:val="18"/>
          <w:szCs w:val="18"/>
        </w:rPr>
        <w:t>II.</w:t>
      </w:r>
    </w:p>
    <w:p w14:paraId="6DF76230" w14:textId="77777777" w:rsidR="0050606E" w:rsidRPr="002154CB" w:rsidRDefault="0050606E" w:rsidP="0050606E">
      <w:pPr>
        <w:jc w:val="both"/>
        <w:rPr>
          <w:rFonts w:ascii="Arial" w:hAnsi="Arial" w:cs="Arial"/>
          <w:sz w:val="18"/>
          <w:szCs w:val="18"/>
        </w:rPr>
      </w:pPr>
    </w:p>
    <w:p w14:paraId="467EAE31" w14:textId="40998F42" w:rsidR="0050606E" w:rsidRPr="002154CB" w:rsidRDefault="0050606E" w:rsidP="0050606E">
      <w:pPr>
        <w:numPr>
          <w:ilvl w:val="0"/>
          <w:numId w:val="16"/>
        </w:numPr>
        <w:autoSpaceDE w:val="0"/>
        <w:autoSpaceDN w:val="0"/>
        <w:adjustRightInd w:val="0"/>
        <w:ind w:left="360"/>
        <w:jc w:val="both"/>
        <w:rPr>
          <w:rFonts w:ascii="Arial" w:hAnsi="Arial" w:cs="Arial"/>
          <w:color w:val="000000"/>
          <w:sz w:val="18"/>
          <w:szCs w:val="18"/>
        </w:rPr>
      </w:pPr>
      <w:r w:rsidRPr="002154CB">
        <w:rPr>
          <w:rFonts w:ascii="Arial" w:hAnsi="Arial" w:cs="Arial"/>
          <w:color w:val="000000"/>
          <w:sz w:val="18"/>
          <w:szCs w:val="18"/>
        </w:rPr>
        <w:t>Úplata za každou Pohledávku postoupenou z Postupitele na Postupníka na základě této Smlouvy je stanovena procentuální sazbou ve výši sjednané v</w:t>
      </w:r>
      <w:r w:rsidR="004002A1" w:rsidRPr="002154CB">
        <w:rPr>
          <w:rFonts w:ascii="Arial" w:hAnsi="Arial" w:cs="Arial"/>
          <w:color w:val="000000"/>
          <w:sz w:val="18"/>
          <w:szCs w:val="18"/>
        </w:rPr>
        <w:t>e čl. 5.1</w:t>
      </w:r>
      <w:r w:rsidRPr="002154CB">
        <w:rPr>
          <w:rFonts w:ascii="Arial" w:hAnsi="Arial" w:cs="Arial"/>
          <w:color w:val="000000"/>
          <w:sz w:val="18"/>
          <w:szCs w:val="18"/>
        </w:rPr>
        <w:t> Rámcové smlouv</w:t>
      </w:r>
      <w:r w:rsidR="004002A1" w:rsidRPr="002154CB">
        <w:rPr>
          <w:rFonts w:ascii="Arial" w:hAnsi="Arial" w:cs="Arial"/>
          <w:color w:val="000000"/>
          <w:sz w:val="18"/>
          <w:szCs w:val="18"/>
        </w:rPr>
        <w:t>y</w:t>
      </w:r>
      <w:r w:rsidRPr="002154CB">
        <w:rPr>
          <w:rFonts w:ascii="Arial" w:hAnsi="Arial" w:cs="Arial"/>
          <w:color w:val="000000"/>
          <w:sz w:val="18"/>
          <w:szCs w:val="18"/>
        </w:rPr>
        <w:t xml:space="preserve"> z nominální hodnoty jistiny postupované Pohledávky uvedené v Seznamu dle přílohy 1 této Smlouvy. Nominální hodnota všech jistin postupovaných Pohledávek dle této Smlouvy</w:t>
      </w:r>
      <w:r w:rsidR="0064435C" w:rsidRPr="002154CB">
        <w:rPr>
          <w:rFonts w:ascii="Arial" w:hAnsi="Arial" w:cs="Arial"/>
          <w:color w:val="000000"/>
          <w:sz w:val="18"/>
          <w:szCs w:val="18"/>
        </w:rPr>
        <w:t xml:space="preserve"> s ohledem na výše uvedené</w:t>
      </w:r>
      <w:r w:rsidRPr="002154CB">
        <w:rPr>
          <w:rFonts w:ascii="Arial" w:hAnsi="Arial" w:cs="Arial"/>
          <w:color w:val="000000"/>
          <w:sz w:val="18"/>
          <w:szCs w:val="18"/>
        </w:rPr>
        <w:t xml:space="preserve"> činí </w:t>
      </w:r>
      <w:r w:rsidR="0089405B">
        <w:rPr>
          <w:rFonts w:ascii="Arial" w:hAnsi="Arial" w:cs="Arial"/>
          <w:color w:val="000000"/>
          <w:sz w:val="18"/>
          <w:szCs w:val="18"/>
        </w:rPr>
        <w:t>XXXXX</w:t>
      </w:r>
      <w:r w:rsidRPr="002154CB">
        <w:rPr>
          <w:rFonts w:ascii="Arial" w:hAnsi="Arial" w:cs="Arial"/>
          <w:color w:val="000000"/>
          <w:sz w:val="18"/>
          <w:szCs w:val="18"/>
        </w:rPr>
        <w:t xml:space="preserve">,- Kč.   </w:t>
      </w:r>
    </w:p>
    <w:p w14:paraId="04ED773B" w14:textId="77777777" w:rsidR="0050606E" w:rsidRPr="002154CB" w:rsidRDefault="0050606E" w:rsidP="0050606E">
      <w:pPr>
        <w:autoSpaceDE w:val="0"/>
        <w:autoSpaceDN w:val="0"/>
        <w:adjustRightInd w:val="0"/>
        <w:jc w:val="both"/>
        <w:rPr>
          <w:rFonts w:ascii="Arial" w:hAnsi="Arial" w:cs="Arial"/>
          <w:color w:val="000000"/>
          <w:sz w:val="18"/>
          <w:szCs w:val="18"/>
        </w:rPr>
      </w:pPr>
    </w:p>
    <w:p w14:paraId="2503B55A" w14:textId="77777777" w:rsidR="0050606E" w:rsidRPr="002154CB" w:rsidRDefault="0050606E" w:rsidP="0050606E">
      <w:pPr>
        <w:pStyle w:val="Odstavecseseznamem"/>
        <w:rPr>
          <w:rFonts w:ascii="Arial" w:hAnsi="Arial" w:cs="Arial"/>
          <w:color w:val="000000"/>
          <w:sz w:val="18"/>
          <w:szCs w:val="18"/>
        </w:rPr>
      </w:pPr>
    </w:p>
    <w:p w14:paraId="1A5109E6" w14:textId="45A0630F" w:rsidR="0050606E" w:rsidRPr="002154CB" w:rsidRDefault="0050606E" w:rsidP="0050606E">
      <w:pPr>
        <w:numPr>
          <w:ilvl w:val="0"/>
          <w:numId w:val="16"/>
        </w:numPr>
        <w:autoSpaceDE w:val="0"/>
        <w:autoSpaceDN w:val="0"/>
        <w:adjustRightInd w:val="0"/>
        <w:ind w:left="360"/>
        <w:jc w:val="both"/>
        <w:rPr>
          <w:rFonts w:ascii="Arial" w:hAnsi="Arial" w:cs="Arial"/>
          <w:sz w:val="18"/>
          <w:szCs w:val="18"/>
        </w:rPr>
      </w:pPr>
      <w:r w:rsidRPr="002154CB">
        <w:rPr>
          <w:rFonts w:ascii="Arial" w:hAnsi="Arial" w:cs="Arial"/>
          <w:color w:val="000000"/>
          <w:sz w:val="18"/>
          <w:szCs w:val="18"/>
        </w:rPr>
        <w:t xml:space="preserve">Úplatu provede Postupník na bankovní účet </w:t>
      </w:r>
      <w:r w:rsidRPr="002154CB">
        <w:rPr>
          <w:rFonts w:ascii="Arial" w:hAnsi="Arial" w:cs="Arial"/>
          <w:sz w:val="18"/>
          <w:szCs w:val="18"/>
        </w:rPr>
        <w:t xml:space="preserve">Postupitele </w:t>
      </w:r>
      <w:r w:rsidR="0089405B">
        <w:rPr>
          <w:rFonts w:ascii="Arial" w:hAnsi="Arial" w:cs="Arial"/>
          <w:sz w:val="18"/>
          <w:szCs w:val="18"/>
        </w:rPr>
        <w:t>XXXXXXXXX</w:t>
      </w:r>
      <w:r w:rsidRPr="002154CB">
        <w:rPr>
          <w:rFonts w:ascii="Arial" w:hAnsi="Arial" w:cs="Arial"/>
          <w:sz w:val="18"/>
          <w:szCs w:val="18"/>
        </w:rPr>
        <w:t xml:space="preserve"> pod variabilním symbolem, kterým je číslo faktury vystavené v souladu s čl. V odst. 5.2 Rámcové smlouvy. Postupník uhradí úplatu za každou Pohledávku ve lhůtě dle odst. 5.3 Rámcové smlouvy v procentuální výši dle čl. </w:t>
      </w:r>
      <w:r w:rsidR="004002A1" w:rsidRPr="002154CB">
        <w:rPr>
          <w:rFonts w:ascii="Arial" w:hAnsi="Arial" w:cs="Arial"/>
          <w:sz w:val="18"/>
          <w:szCs w:val="18"/>
        </w:rPr>
        <w:t xml:space="preserve">5.1 </w:t>
      </w:r>
      <w:r w:rsidRPr="002154CB">
        <w:rPr>
          <w:rFonts w:ascii="Arial" w:hAnsi="Arial" w:cs="Arial"/>
          <w:sz w:val="18"/>
          <w:szCs w:val="18"/>
        </w:rPr>
        <w:t>Rámcové smlouv</w:t>
      </w:r>
      <w:r w:rsidR="004002A1" w:rsidRPr="002154CB">
        <w:rPr>
          <w:rFonts w:ascii="Arial" w:hAnsi="Arial" w:cs="Arial"/>
          <w:sz w:val="18"/>
          <w:szCs w:val="18"/>
        </w:rPr>
        <w:t>y</w:t>
      </w:r>
      <w:r w:rsidRPr="002154CB">
        <w:rPr>
          <w:rFonts w:ascii="Arial" w:hAnsi="Arial" w:cs="Arial"/>
          <w:sz w:val="18"/>
          <w:szCs w:val="18"/>
        </w:rPr>
        <w:t xml:space="preserve"> (dále jen „Úplata“).</w:t>
      </w:r>
    </w:p>
    <w:p w14:paraId="31F58BFB" w14:textId="77777777" w:rsidR="0050606E" w:rsidRPr="002154CB" w:rsidRDefault="0050606E" w:rsidP="0050606E">
      <w:pPr>
        <w:pStyle w:val="Odstavecseseznamem"/>
        <w:rPr>
          <w:rFonts w:ascii="Arial" w:hAnsi="Arial" w:cs="Arial"/>
          <w:sz w:val="18"/>
          <w:szCs w:val="18"/>
        </w:rPr>
      </w:pPr>
    </w:p>
    <w:p w14:paraId="3407E457" w14:textId="77777777" w:rsidR="0050606E" w:rsidRPr="002154CB" w:rsidRDefault="0050606E" w:rsidP="0050606E">
      <w:pPr>
        <w:pStyle w:val="Odstavecseseznamem"/>
        <w:rPr>
          <w:rFonts w:ascii="Arial" w:hAnsi="Arial" w:cs="Arial"/>
          <w:sz w:val="18"/>
          <w:szCs w:val="18"/>
        </w:rPr>
      </w:pPr>
    </w:p>
    <w:p w14:paraId="1721C9DE" w14:textId="032708D8" w:rsidR="0050606E" w:rsidRPr="002154CB" w:rsidRDefault="002154CB" w:rsidP="002154CB">
      <w:pPr>
        <w:jc w:val="center"/>
        <w:rPr>
          <w:rFonts w:ascii="Arial" w:hAnsi="Arial" w:cs="Arial"/>
          <w:b/>
          <w:sz w:val="18"/>
          <w:szCs w:val="18"/>
        </w:rPr>
      </w:pPr>
      <w:r>
        <w:rPr>
          <w:rFonts w:ascii="Arial" w:hAnsi="Arial" w:cs="Arial"/>
          <w:b/>
          <w:sz w:val="18"/>
          <w:szCs w:val="18"/>
        </w:rPr>
        <w:t>III</w:t>
      </w:r>
    </w:p>
    <w:p w14:paraId="064A0884" w14:textId="70091733" w:rsidR="0050606E" w:rsidRPr="002154CB" w:rsidRDefault="0050606E" w:rsidP="0050606E">
      <w:pPr>
        <w:numPr>
          <w:ilvl w:val="0"/>
          <w:numId w:val="15"/>
        </w:numPr>
        <w:ind w:left="360"/>
        <w:jc w:val="both"/>
        <w:rPr>
          <w:rFonts w:ascii="Arial" w:hAnsi="Arial" w:cs="Arial"/>
          <w:sz w:val="18"/>
          <w:szCs w:val="18"/>
        </w:rPr>
      </w:pPr>
      <w:r w:rsidRPr="002154CB">
        <w:rPr>
          <w:rFonts w:ascii="Arial" w:hAnsi="Arial" w:cs="Arial"/>
          <w:sz w:val="18"/>
          <w:szCs w:val="18"/>
        </w:rPr>
        <w:t>Tato Smlouva je platná dnem jejího uzavření</w:t>
      </w:r>
      <w:r w:rsidR="00671516" w:rsidRPr="002154CB">
        <w:rPr>
          <w:rFonts w:ascii="Arial" w:hAnsi="Arial" w:cs="Arial"/>
          <w:sz w:val="18"/>
          <w:szCs w:val="18"/>
        </w:rPr>
        <w:t xml:space="preserve"> a účinná dnem jejího uveřejnění prostřednictvím registru smluv</w:t>
      </w:r>
      <w:r w:rsidRPr="002154CB">
        <w:rPr>
          <w:rFonts w:ascii="Arial" w:hAnsi="Arial" w:cs="Arial"/>
          <w:sz w:val="18"/>
          <w:szCs w:val="18"/>
        </w:rPr>
        <w:t xml:space="preserve">. </w:t>
      </w:r>
    </w:p>
    <w:p w14:paraId="613572A3" w14:textId="77777777" w:rsidR="0050606E" w:rsidRPr="002154CB" w:rsidRDefault="0050606E" w:rsidP="0050606E">
      <w:pPr>
        <w:jc w:val="both"/>
        <w:rPr>
          <w:rFonts w:ascii="Arial" w:hAnsi="Arial" w:cs="Arial"/>
          <w:sz w:val="18"/>
          <w:szCs w:val="18"/>
        </w:rPr>
      </w:pPr>
    </w:p>
    <w:p w14:paraId="5A7BCA61" w14:textId="569A6C10" w:rsidR="0050606E" w:rsidRPr="002154CB" w:rsidRDefault="0050606E" w:rsidP="0050606E">
      <w:pPr>
        <w:numPr>
          <w:ilvl w:val="0"/>
          <w:numId w:val="15"/>
        </w:numPr>
        <w:ind w:left="360"/>
        <w:jc w:val="both"/>
        <w:rPr>
          <w:rFonts w:ascii="Arial" w:hAnsi="Arial" w:cs="Arial"/>
          <w:sz w:val="18"/>
          <w:szCs w:val="18"/>
        </w:rPr>
      </w:pPr>
      <w:r w:rsidRPr="002154CB">
        <w:rPr>
          <w:rFonts w:ascii="Arial" w:hAnsi="Arial" w:cs="Arial"/>
          <w:sz w:val="18"/>
          <w:szCs w:val="18"/>
        </w:rPr>
        <w:t xml:space="preserve">Tuto Smlouvu lze doplňovat či měnit pouze písemně, prostřednictvím vzestupně číslovaných dodatků opatřených podpisy obou smluvních stran. Pro vyloučení pochybností Smluvní strany konstatují, že písemná forma není zachována při právním jednání učiněném </w:t>
      </w:r>
      <w:r w:rsidR="00671516" w:rsidRPr="002154CB">
        <w:rPr>
          <w:rFonts w:ascii="Arial" w:hAnsi="Arial" w:cs="Arial"/>
          <w:sz w:val="18"/>
          <w:szCs w:val="18"/>
        </w:rPr>
        <w:t xml:space="preserve">technickými </w:t>
      </w:r>
      <w:r w:rsidRPr="002154CB">
        <w:rPr>
          <w:rFonts w:ascii="Arial" w:hAnsi="Arial" w:cs="Arial"/>
          <w:sz w:val="18"/>
          <w:szCs w:val="18"/>
        </w:rPr>
        <w:t>prostředky ve smyslu ustanovení § 562 zákona č. 89/2012 Sb., občanský zákoník, v platném znění.  Za písemnou formu se považuje tedy pouze forma listinná</w:t>
      </w:r>
      <w:r w:rsidR="00671516" w:rsidRPr="002154CB">
        <w:rPr>
          <w:rFonts w:ascii="Arial" w:hAnsi="Arial" w:cs="Arial"/>
          <w:sz w:val="18"/>
          <w:szCs w:val="18"/>
        </w:rPr>
        <w:t xml:space="preserve"> nebo elektronická opatřená elektronickým podpisem</w:t>
      </w:r>
      <w:r w:rsidRPr="002154CB">
        <w:rPr>
          <w:rFonts w:ascii="Arial" w:hAnsi="Arial" w:cs="Arial"/>
          <w:sz w:val="18"/>
          <w:szCs w:val="18"/>
        </w:rPr>
        <w:t xml:space="preserve">. </w:t>
      </w:r>
    </w:p>
    <w:p w14:paraId="5A0FCC0B" w14:textId="77777777" w:rsidR="0050606E" w:rsidRPr="002154CB" w:rsidRDefault="0050606E" w:rsidP="0050606E">
      <w:pPr>
        <w:jc w:val="both"/>
        <w:rPr>
          <w:rFonts w:ascii="Arial" w:hAnsi="Arial" w:cs="Arial"/>
          <w:sz w:val="18"/>
          <w:szCs w:val="18"/>
        </w:rPr>
      </w:pPr>
    </w:p>
    <w:p w14:paraId="2B13B5E9" w14:textId="0256DB58" w:rsidR="0050606E" w:rsidRPr="002154CB" w:rsidRDefault="0050606E" w:rsidP="0050606E">
      <w:pPr>
        <w:numPr>
          <w:ilvl w:val="0"/>
          <w:numId w:val="15"/>
        </w:numPr>
        <w:suppressAutoHyphens/>
        <w:ind w:left="360"/>
        <w:jc w:val="both"/>
        <w:rPr>
          <w:rFonts w:ascii="Arial" w:hAnsi="Arial" w:cs="Arial"/>
          <w:bCs/>
          <w:color w:val="000000"/>
          <w:sz w:val="18"/>
          <w:szCs w:val="18"/>
        </w:rPr>
      </w:pPr>
      <w:r w:rsidRPr="002154CB">
        <w:rPr>
          <w:rFonts w:ascii="Arial" w:hAnsi="Arial" w:cs="Arial"/>
          <w:bCs/>
          <w:color w:val="000000"/>
          <w:sz w:val="18"/>
          <w:szCs w:val="18"/>
        </w:rPr>
        <w:t xml:space="preserve">Jakékoliv vzdání se práva, prominutí dluhu nebo uznání závazku je platné pouze za předpokladu, že bude učiněno dohodou Smluvních stran uzavřenou v listinné podobě </w:t>
      </w:r>
      <w:r w:rsidR="00671516" w:rsidRPr="002154CB">
        <w:rPr>
          <w:rFonts w:ascii="Arial" w:hAnsi="Arial" w:cs="Arial"/>
          <w:bCs/>
          <w:color w:val="000000"/>
          <w:sz w:val="18"/>
          <w:szCs w:val="18"/>
        </w:rPr>
        <w:t xml:space="preserve">nebo elektronické podobě opatřené elektronickým podpisem </w:t>
      </w:r>
      <w:r w:rsidRPr="002154CB">
        <w:rPr>
          <w:rFonts w:ascii="Arial" w:hAnsi="Arial" w:cs="Arial"/>
          <w:bCs/>
          <w:color w:val="000000"/>
          <w:sz w:val="18"/>
          <w:szCs w:val="18"/>
        </w:rPr>
        <w:t>a podepsanou oprávněnými zástupci obou smluvních stran.</w:t>
      </w:r>
    </w:p>
    <w:p w14:paraId="2E368569" w14:textId="77777777" w:rsidR="0050606E" w:rsidRPr="002154CB" w:rsidRDefault="0050606E" w:rsidP="0050606E">
      <w:pPr>
        <w:suppressAutoHyphens/>
        <w:jc w:val="both"/>
        <w:rPr>
          <w:rFonts w:ascii="Arial" w:hAnsi="Arial" w:cs="Arial"/>
          <w:bCs/>
          <w:color w:val="000000"/>
          <w:sz w:val="18"/>
          <w:szCs w:val="18"/>
        </w:rPr>
      </w:pPr>
    </w:p>
    <w:p w14:paraId="7CA8D7D8" w14:textId="77777777" w:rsidR="0050606E" w:rsidRPr="002154CB" w:rsidRDefault="0050606E" w:rsidP="0050606E">
      <w:pPr>
        <w:numPr>
          <w:ilvl w:val="0"/>
          <w:numId w:val="15"/>
        </w:numPr>
        <w:suppressAutoHyphens/>
        <w:ind w:left="360"/>
        <w:jc w:val="both"/>
        <w:rPr>
          <w:rFonts w:ascii="Arial" w:hAnsi="Arial" w:cs="Arial"/>
          <w:bCs/>
          <w:color w:val="000000"/>
          <w:sz w:val="18"/>
          <w:szCs w:val="18"/>
        </w:rPr>
      </w:pPr>
      <w:r w:rsidRPr="002154CB">
        <w:rPr>
          <w:rFonts w:ascii="Arial" w:hAnsi="Arial" w:cs="Arial"/>
          <w:bCs/>
          <w:color w:val="000000"/>
          <w:sz w:val="18"/>
          <w:szCs w:val="18"/>
        </w:rPr>
        <w:t xml:space="preserve">Práva a povinnosti z této Smlouvy přecházejí na právní nástupce Smluvních stran. </w:t>
      </w:r>
    </w:p>
    <w:p w14:paraId="746D7D57" w14:textId="77777777" w:rsidR="0050606E" w:rsidRPr="002154CB" w:rsidRDefault="0050606E" w:rsidP="0050606E">
      <w:pPr>
        <w:suppressAutoHyphens/>
        <w:ind w:left="360"/>
        <w:jc w:val="both"/>
        <w:rPr>
          <w:rFonts w:ascii="Arial" w:hAnsi="Arial" w:cs="Arial"/>
          <w:bCs/>
          <w:color w:val="000000"/>
          <w:sz w:val="18"/>
          <w:szCs w:val="18"/>
        </w:rPr>
      </w:pPr>
    </w:p>
    <w:p w14:paraId="276E66D2" w14:textId="77777777" w:rsidR="0050606E" w:rsidRPr="002154CB" w:rsidRDefault="0050606E" w:rsidP="0050606E">
      <w:pPr>
        <w:numPr>
          <w:ilvl w:val="0"/>
          <w:numId w:val="15"/>
        </w:numPr>
        <w:suppressAutoHyphens/>
        <w:ind w:left="360"/>
        <w:jc w:val="both"/>
        <w:rPr>
          <w:rFonts w:ascii="Arial" w:hAnsi="Arial" w:cs="Arial"/>
          <w:bCs/>
          <w:color w:val="000000"/>
          <w:sz w:val="18"/>
          <w:szCs w:val="18"/>
        </w:rPr>
      </w:pPr>
      <w:r w:rsidRPr="002154CB">
        <w:rPr>
          <w:rFonts w:ascii="Arial" w:hAnsi="Arial" w:cs="Arial"/>
          <w:bCs/>
          <w:color w:val="000000"/>
          <w:sz w:val="18"/>
          <w:szCs w:val="18"/>
        </w:rPr>
        <w:t>Postupník není oprávněn postoupit tuto Smlouvu (tj. převést svá práva a povinnosti ze Smlouvy nebo její části na třetí osobu) bez předchozího výslovného písemného souhlasu Postupitele. Postupitel si tímto vyhrazuje právo takový souhlas neudělit, a to i bez udání důvodu. Za účelem zvážení, zda takový souhlas s převodem Postupitel udělí či nikoli, je Postupník povinen mu opatřit a dodat veškeré informace a dokumenty, o které Postupitel požádá. Tato Smlouva není převoditelná rubopisem.</w:t>
      </w:r>
    </w:p>
    <w:p w14:paraId="516B55A3" w14:textId="77777777" w:rsidR="0050606E" w:rsidRPr="002154CB" w:rsidRDefault="0050606E" w:rsidP="0050606E">
      <w:pPr>
        <w:suppressAutoHyphens/>
        <w:jc w:val="both"/>
        <w:rPr>
          <w:rFonts w:ascii="Arial" w:hAnsi="Arial" w:cs="Arial"/>
          <w:bCs/>
          <w:color w:val="000000"/>
          <w:sz w:val="18"/>
          <w:szCs w:val="18"/>
        </w:rPr>
      </w:pPr>
    </w:p>
    <w:p w14:paraId="1DC135C5" w14:textId="77777777" w:rsidR="0050606E" w:rsidRPr="002154CB" w:rsidRDefault="0050606E" w:rsidP="0050606E">
      <w:pPr>
        <w:numPr>
          <w:ilvl w:val="0"/>
          <w:numId w:val="15"/>
        </w:numPr>
        <w:suppressAutoHyphens/>
        <w:ind w:left="360"/>
        <w:jc w:val="both"/>
        <w:rPr>
          <w:rFonts w:ascii="Arial" w:hAnsi="Arial" w:cs="Arial"/>
          <w:bCs/>
          <w:color w:val="000000"/>
          <w:sz w:val="18"/>
          <w:szCs w:val="18"/>
        </w:rPr>
      </w:pPr>
      <w:r w:rsidRPr="002154CB">
        <w:rPr>
          <w:rFonts w:ascii="Arial" w:hAnsi="Arial" w:cs="Arial"/>
          <w:bCs/>
          <w:color w:val="000000"/>
          <w:sz w:val="18"/>
          <w:szCs w:val="18"/>
        </w:rPr>
        <w:t>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Postupitele.</w:t>
      </w:r>
    </w:p>
    <w:p w14:paraId="18387B18" w14:textId="77777777" w:rsidR="0050606E" w:rsidRPr="002154CB" w:rsidRDefault="0050606E" w:rsidP="0050606E">
      <w:pPr>
        <w:jc w:val="both"/>
        <w:rPr>
          <w:rFonts w:ascii="Arial" w:hAnsi="Arial" w:cs="Arial"/>
          <w:sz w:val="18"/>
          <w:szCs w:val="18"/>
        </w:rPr>
      </w:pPr>
    </w:p>
    <w:p w14:paraId="49D707DB" w14:textId="77777777" w:rsidR="0050606E" w:rsidRPr="002154CB" w:rsidRDefault="0050606E" w:rsidP="0050606E">
      <w:pPr>
        <w:numPr>
          <w:ilvl w:val="0"/>
          <w:numId w:val="15"/>
        </w:numPr>
        <w:ind w:left="360"/>
        <w:jc w:val="both"/>
        <w:rPr>
          <w:rFonts w:ascii="Arial" w:hAnsi="Arial" w:cs="Arial"/>
          <w:sz w:val="18"/>
          <w:szCs w:val="18"/>
        </w:rPr>
      </w:pPr>
      <w:r w:rsidRPr="002154CB">
        <w:rPr>
          <w:rFonts w:ascii="Arial" w:hAnsi="Arial" w:cs="Arial"/>
          <w:sz w:val="18"/>
          <w:szCs w:val="18"/>
        </w:rPr>
        <w:t>Pro případ, že se některé z ustanovení této Smlouvy stane neplatným nebo neúčinným, zůstávají její ostatní ustanovení touto skutečností nedotčena a v platnosti. Smluvní strany se zavazují v tomto případě uzavřít dodatek k této Smlouvě tak, aby byla neplatná či neúčinná ustanovení nahrazena; do uzavření takovéhoto dodatku se budou pro úpravu vztahů vyplývajících z této Smlouvy používat ustanovení platného právního řádu České republiky, která jsou obsahově neplatným či neúčinným ustanovením Smlouvy nejblíže.</w:t>
      </w:r>
    </w:p>
    <w:p w14:paraId="595548FB" w14:textId="77777777" w:rsidR="0050606E" w:rsidRPr="002154CB" w:rsidRDefault="0050606E" w:rsidP="0050606E">
      <w:pPr>
        <w:tabs>
          <w:tab w:val="left" w:pos="567"/>
        </w:tabs>
        <w:suppressAutoHyphens/>
        <w:jc w:val="both"/>
        <w:rPr>
          <w:rFonts w:ascii="Arial" w:hAnsi="Arial" w:cs="Arial"/>
          <w:sz w:val="18"/>
          <w:szCs w:val="18"/>
        </w:rPr>
      </w:pPr>
    </w:p>
    <w:p w14:paraId="37DD98A8" w14:textId="77777777" w:rsidR="0050606E" w:rsidRPr="002154CB" w:rsidRDefault="0050606E" w:rsidP="0050606E">
      <w:pPr>
        <w:numPr>
          <w:ilvl w:val="0"/>
          <w:numId w:val="15"/>
        </w:numPr>
        <w:tabs>
          <w:tab w:val="left" w:pos="426"/>
        </w:tabs>
        <w:suppressAutoHyphens/>
        <w:ind w:left="426" w:hanging="502"/>
        <w:jc w:val="both"/>
        <w:rPr>
          <w:rFonts w:ascii="Arial" w:hAnsi="Arial" w:cs="Arial"/>
          <w:bCs/>
          <w:color w:val="000000"/>
          <w:sz w:val="18"/>
          <w:szCs w:val="18"/>
        </w:rPr>
      </w:pPr>
      <w:r w:rsidRPr="002154CB">
        <w:rPr>
          <w:rFonts w:ascii="Arial" w:hAnsi="Arial" w:cs="Arial"/>
          <w:bCs/>
          <w:color w:val="000000"/>
          <w:sz w:val="18"/>
          <w:szCs w:val="18"/>
        </w:rPr>
        <w:t>Smluvní vztahy výslovně neupravené touto Smlouvou se řídí Rámcovou smlouvou a právním řádem České republiky, zejména pak zákonem č. 89/2012 Sb., občanský zákoník, v platném znění a obecně závaznými právními předpisy souvisejícími.</w:t>
      </w:r>
    </w:p>
    <w:p w14:paraId="4B3625D8" w14:textId="77777777" w:rsidR="0050606E" w:rsidRPr="002154CB" w:rsidRDefault="0050606E" w:rsidP="0050606E">
      <w:pPr>
        <w:pStyle w:val="Odstavecseseznamem"/>
        <w:rPr>
          <w:rFonts w:ascii="Arial" w:hAnsi="Arial" w:cs="Arial"/>
          <w:bCs/>
          <w:color w:val="000000"/>
          <w:sz w:val="18"/>
          <w:szCs w:val="18"/>
        </w:rPr>
      </w:pPr>
    </w:p>
    <w:p w14:paraId="7756ADE0" w14:textId="77777777" w:rsidR="0050606E" w:rsidRPr="002154CB" w:rsidRDefault="0050606E" w:rsidP="0050606E">
      <w:pPr>
        <w:tabs>
          <w:tab w:val="left" w:pos="426"/>
        </w:tabs>
        <w:suppressAutoHyphens/>
        <w:ind w:left="426"/>
        <w:jc w:val="both"/>
        <w:rPr>
          <w:rFonts w:ascii="Arial" w:hAnsi="Arial" w:cs="Arial"/>
          <w:bCs/>
          <w:color w:val="000000"/>
          <w:sz w:val="18"/>
          <w:szCs w:val="18"/>
        </w:rPr>
      </w:pPr>
    </w:p>
    <w:p w14:paraId="5359657B" w14:textId="11ABBA17" w:rsidR="0050606E" w:rsidRPr="002154CB" w:rsidRDefault="0050606E" w:rsidP="0050606E">
      <w:pPr>
        <w:numPr>
          <w:ilvl w:val="0"/>
          <w:numId w:val="15"/>
        </w:numPr>
        <w:ind w:left="360"/>
        <w:jc w:val="both"/>
        <w:rPr>
          <w:rFonts w:ascii="Arial" w:hAnsi="Arial" w:cs="Arial"/>
          <w:sz w:val="18"/>
          <w:szCs w:val="18"/>
        </w:rPr>
      </w:pPr>
      <w:r w:rsidRPr="002154CB">
        <w:rPr>
          <w:rFonts w:ascii="Arial" w:hAnsi="Arial" w:cs="Arial"/>
          <w:sz w:val="18"/>
          <w:szCs w:val="18"/>
        </w:rPr>
        <w:t xml:space="preserve">Tato Smlouva je </w:t>
      </w:r>
      <w:r w:rsidR="00671516" w:rsidRPr="002154CB">
        <w:rPr>
          <w:rFonts w:ascii="Arial" w:hAnsi="Arial" w:cs="Arial"/>
          <w:sz w:val="18"/>
          <w:szCs w:val="18"/>
        </w:rPr>
        <w:t xml:space="preserve">v případě uzavření v listinné podobě </w:t>
      </w:r>
      <w:r w:rsidRPr="002154CB">
        <w:rPr>
          <w:rFonts w:ascii="Arial" w:hAnsi="Arial" w:cs="Arial"/>
          <w:sz w:val="18"/>
          <w:szCs w:val="18"/>
        </w:rPr>
        <w:t>vyhotovena ve dvou stejnopisech s platností originálu s tím, že každá ze smluvních stran obdrží po jednom.</w:t>
      </w:r>
    </w:p>
    <w:p w14:paraId="27970A4F" w14:textId="77777777" w:rsidR="00C30487" w:rsidRPr="002154CB" w:rsidRDefault="00C30487" w:rsidP="008E2840">
      <w:pPr>
        <w:ind w:left="360"/>
        <w:jc w:val="both"/>
        <w:rPr>
          <w:rFonts w:ascii="Arial" w:hAnsi="Arial" w:cs="Arial"/>
          <w:sz w:val="18"/>
          <w:szCs w:val="18"/>
        </w:rPr>
      </w:pPr>
    </w:p>
    <w:p w14:paraId="68733E61" w14:textId="77777777" w:rsidR="00C30487" w:rsidRPr="002154CB" w:rsidRDefault="00C30487" w:rsidP="00C30487">
      <w:pPr>
        <w:jc w:val="both"/>
        <w:rPr>
          <w:rFonts w:ascii="Arial" w:hAnsi="Arial" w:cs="Arial"/>
          <w:sz w:val="18"/>
          <w:szCs w:val="18"/>
        </w:rPr>
      </w:pPr>
    </w:p>
    <w:p w14:paraId="282D0C98" w14:textId="7D308E75" w:rsidR="008E2840" w:rsidRPr="002154CB" w:rsidRDefault="008E2840" w:rsidP="00092581">
      <w:pPr>
        <w:numPr>
          <w:ilvl w:val="0"/>
          <w:numId w:val="15"/>
        </w:numPr>
        <w:tabs>
          <w:tab w:val="left" w:pos="426"/>
        </w:tabs>
        <w:suppressAutoHyphens/>
        <w:ind w:left="426" w:hanging="502"/>
        <w:jc w:val="both"/>
        <w:rPr>
          <w:rFonts w:ascii="Arial" w:hAnsi="Arial" w:cs="Arial"/>
          <w:bCs/>
          <w:color w:val="000000"/>
          <w:sz w:val="18"/>
          <w:szCs w:val="18"/>
        </w:rPr>
      </w:pPr>
      <w:r w:rsidRPr="002154CB">
        <w:rPr>
          <w:rFonts w:ascii="Arial" w:hAnsi="Arial" w:cs="Arial"/>
          <w:bCs/>
          <w:color w:val="000000"/>
          <w:sz w:val="18"/>
          <w:szCs w:val="18"/>
        </w:rPr>
        <w:t xml:space="preserve">Smluvní strany berou na vědomí, že tato smlouva ke své účinnosti vyžaduje uveřejnění v registru smluv podle zákona č. 340/2015 Sb., zákon o registru smluv, a s tímto uveřejněním souhlasí. Zaslání smlouvy do registru smluv se zavazuje zajistit Postupitel neprodleně po </w:t>
      </w:r>
      <w:r w:rsidR="00671516" w:rsidRPr="002154CB">
        <w:rPr>
          <w:rFonts w:ascii="Arial" w:hAnsi="Arial" w:cs="Arial"/>
          <w:bCs/>
          <w:color w:val="000000"/>
          <w:sz w:val="18"/>
          <w:szCs w:val="18"/>
        </w:rPr>
        <w:t xml:space="preserve">uzavření </w:t>
      </w:r>
      <w:r w:rsidRPr="002154CB">
        <w:rPr>
          <w:rFonts w:ascii="Arial" w:hAnsi="Arial" w:cs="Arial"/>
          <w:bCs/>
          <w:color w:val="000000"/>
          <w:sz w:val="18"/>
          <w:szCs w:val="18"/>
        </w:rPr>
        <w:t xml:space="preserve">smlouvy. </w:t>
      </w:r>
    </w:p>
    <w:p w14:paraId="6348F8A3" w14:textId="5E9F4BDB" w:rsidR="00C30487" w:rsidRPr="002154CB" w:rsidRDefault="008E2840" w:rsidP="00092581">
      <w:pPr>
        <w:tabs>
          <w:tab w:val="left" w:pos="426"/>
        </w:tabs>
        <w:suppressAutoHyphens/>
        <w:ind w:left="426"/>
        <w:jc w:val="both"/>
        <w:rPr>
          <w:rFonts w:ascii="Arial" w:hAnsi="Arial" w:cs="Arial"/>
          <w:bCs/>
          <w:color w:val="000000"/>
          <w:sz w:val="18"/>
          <w:szCs w:val="18"/>
        </w:rPr>
      </w:pPr>
      <w:r w:rsidRPr="002154CB">
        <w:rPr>
          <w:rFonts w:ascii="Arial" w:hAnsi="Arial" w:cs="Arial"/>
          <w:bCs/>
          <w:color w:val="000000"/>
          <w:sz w:val="18"/>
          <w:szCs w:val="18"/>
        </w:rPr>
        <w:t xml:space="preserve">Postupitel se současně zavazuje informovat Postupníka o provedení registrace tak, že zašle Postupníkovi kopii potvrzení správce registru smluv o zveřejnění smlouvy bez zbytečného odkladu poté, kdy sám obdrží potvrzení, popř. již v průvodním formuláři vyplní příslušnou kolonku s ID datové schránky Postupníka (v takovém případě potvrzení od správce registru smluv o provedení registrace smlouvy obdrží obě smluvní strany zároveň).  </w:t>
      </w:r>
    </w:p>
    <w:p w14:paraId="017761C1" w14:textId="77777777" w:rsidR="008E2840" w:rsidRPr="002154CB" w:rsidRDefault="008E2840" w:rsidP="00C30487">
      <w:pPr>
        <w:jc w:val="both"/>
        <w:rPr>
          <w:rFonts w:ascii="Arial" w:hAnsi="Arial" w:cs="Arial"/>
          <w:sz w:val="18"/>
          <w:szCs w:val="18"/>
        </w:rPr>
      </w:pPr>
    </w:p>
    <w:p w14:paraId="5BEDE91A" w14:textId="77777777" w:rsidR="00C30487" w:rsidRPr="002154CB" w:rsidRDefault="00C30487" w:rsidP="00C30487">
      <w:pPr>
        <w:jc w:val="both"/>
        <w:rPr>
          <w:rFonts w:ascii="Arial" w:hAnsi="Arial" w:cs="Arial"/>
          <w:sz w:val="18"/>
          <w:szCs w:val="18"/>
        </w:rPr>
      </w:pPr>
    </w:p>
    <w:p w14:paraId="511468EE" w14:textId="77777777" w:rsidR="0050606E" w:rsidRPr="002154CB" w:rsidRDefault="0050606E" w:rsidP="0050606E">
      <w:pPr>
        <w:jc w:val="both"/>
        <w:rPr>
          <w:rFonts w:ascii="Arial" w:hAnsi="Arial" w:cs="Arial"/>
          <w:sz w:val="18"/>
          <w:szCs w:val="18"/>
        </w:rPr>
      </w:pPr>
    </w:p>
    <w:p w14:paraId="170A59A4" w14:textId="77777777" w:rsidR="0050606E" w:rsidRPr="002154CB" w:rsidRDefault="0050606E" w:rsidP="0050606E">
      <w:pPr>
        <w:jc w:val="both"/>
        <w:rPr>
          <w:rFonts w:ascii="Arial" w:hAnsi="Arial" w:cs="Arial"/>
          <w:sz w:val="18"/>
          <w:szCs w:val="18"/>
        </w:rPr>
      </w:pPr>
      <w:r w:rsidRPr="002154CB">
        <w:rPr>
          <w:rFonts w:ascii="Arial" w:hAnsi="Arial" w:cs="Arial"/>
          <w:sz w:val="18"/>
          <w:szCs w:val="18"/>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031DA0A1" w14:textId="77777777" w:rsidR="0050606E" w:rsidRPr="002154CB" w:rsidRDefault="0050606E" w:rsidP="0050606E">
      <w:pPr>
        <w:jc w:val="both"/>
        <w:rPr>
          <w:rFonts w:ascii="Arial" w:hAnsi="Arial" w:cs="Arial"/>
          <w:sz w:val="18"/>
          <w:szCs w:val="18"/>
        </w:rPr>
      </w:pPr>
      <w:r w:rsidRPr="002154CB">
        <w:rPr>
          <w:rFonts w:ascii="Arial" w:hAnsi="Arial" w:cs="Arial"/>
          <w:sz w:val="18"/>
          <w:szCs w:val="18"/>
        </w:rPr>
        <w:br/>
        <w:t xml:space="preserve">  </w:t>
      </w:r>
    </w:p>
    <w:p w14:paraId="1F83A533" w14:textId="44E42400" w:rsidR="0050606E" w:rsidRPr="002154CB" w:rsidRDefault="0050606E" w:rsidP="0050606E">
      <w:pPr>
        <w:jc w:val="both"/>
        <w:rPr>
          <w:rFonts w:ascii="Arial" w:hAnsi="Arial" w:cs="Arial"/>
          <w:sz w:val="18"/>
          <w:szCs w:val="18"/>
        </w:rPr>
      </w:pPr>
    </w:p>
    <w:p w14:paraId="18656B40" w14:textId="5E86AB00" w:rsidR="0050606E" w:rsidRPr="002154CB" w:rsidRDefault="0050606E" w:rsidP="002154CB">
      <w:pPr>
        <w:jc w:val="both"/>
        <w:rPr>
          <w:rFonts w:ascii="Arial" w:hAnsi="Arial" w:cs="Arial"/>
          <w:sz w:val="18"/>
          <w:szCs w:val="18"/>
        </w:rPr>
      </w:pPr>
      <w:r w:rsidRPr="002154CB">
        <w:rPr>
          <w:rFonts w:ascii="Arial" w:hAnsi="Arial" w:cs="Arial"/>
          <w:sz w:val="18"/>
          <w:szCs w:val="18"/>
        </w:rPr>
        <w:t>Příloha: Seznam pohledávek postupovaných touto smlouvou</w:t>
      </w:r>
    </w:p>
    <w:p w14:paraId="05D021F0" w14:textId="77777777" w:rsidR="0050606E" w:rsidRPr="002154CB" w:rsidRDefault="0050606E" w:rsidP="0050606E">
      <w:pPr>
        <w:jc w:val="both"/>
        <w:rPr>
          <w:rFonts w:ascii="Arial" w:hAnsi="Arial" w:cs="Arial"/>
          <w:sz w:val="18"/>
          <w:szCs w:val="18"/>
        </w:rPr>
      </w:pPr>
    </w:p>
    <w:p w14:paraId="72F8B72C" w14:textId="3B86DE70" w:rsidR="0050606E" w:rsidRPr="002154CB" w:rsidRDefault="0050606E" w:rsidP="0050606E">
      <w:pPr>
        <w:jc w:val="both"/>
        <w:rPr>
          <w:rFonts w:ascii="Arial" w:hAnsi="Arial" w:cs="Arial"/>
          <w:sz w:val="18"/>
          <w:szCs w:val="18"/>
        </w:rPr>
      </w:pPr>
    </w:p>
    <w:p w14:paraId="4A97FFEE" w14:textId="5820F627" w:rsidR="00623D95" w:rsidRDefault="00623D95" w:rsidP="00B81752">
      <w:pPr>
        <w:tabs>
          <w:tab w:val="left" w:pos="1418"/>
        </w:tabs>
        <w:jc w:val="both"/>
        <w:rPr>
          <w:rFonts w:ascii="Arial" w:hAnsi="Arial" w:cs="Arial"/>
          <w:sz w:val="18"/>
          <w:szCs w:val="18"/>
        </w:rPr>
      </w:pPr>
      <w:r w:rsidRPr="002154CB">
        <w:rPr>
          <w:rFonts w:ascii="Arial" w:hAnsi="Arial" w:cs="Arial"/>
          <w:sz w:val="18"/>
          <w:szCs w:val="18"/>
        </w:rPr>
        <w:t xml:space="preserve">V Olomouci dne:  </w:t>
      </w:r>
      <w:r w:rsidR="007430DC">
        <w:rPr>
          <w:rFonts w:ascii="Arial" w:hAnsi="Arial" w:cs="Arial"/>
          <w:sz w:val="18"/>
          <w:szCs w:val="18"/>
        </w:rPr>
        <w:t>2</w:t>
      </w:r>
      <w:r w:rsidR="00E5732D">
        <w:rPr>
          <w:rFonts w:ascii="Arial" w:hAnsi="Arial" w:cs="Arial"/>
          <w:sz w:val="18"/>
          <w:szCs w:val="18"/>
        </w:rPr>
        <w:t>0</w:t>
      </w:r>
      <w:r w:rsidR="00A61079">
        <w:rPr>
          <w:rFonts w:ascii="Arial" w:hAnsi="Arial" w:cs="Arial"/>
          <w:sz w:val="18"/>
          <w:szCs w:val="18"/>
        </w:rPr>
        <w:t>.0</w:t>
      </w:r>
      <w:r w:rsidR="00E5732D">
        <w:rPr>
          <w:rFonts w:ascii="Arial" w:hAnsi="Arial" w:cs="Arial"/>
          <w:sz w:val="18"/>
          <w:szCs w:val="18"/>
        </w:rPr>
        <w:t>5</w:t>
      </w:r>
      <w:r w:rsidR="007430DC">
        <w:rPr>
          <w:rFonts w:ascii="Arial" w:hAnsi="Arial" w:cs="Arial"/>
          <w:sz w:val="18"/>
          <w:szCs w:val="18"/>
        </w:rPr>
        <w:t>.2024</w:t>
      </w:r>
      <w:r w:rsidRPr="002154CB">
        <w:rPr>
          <w:rFonts w:ascii="Arial" w:hAnsi="Arial" w:cs="Arial"/>
          <w:sz w:val="18"/>
          <w:szCs w:val="18"/>
        </w:rPr>
        <w:t xml:space="preserve">                                                       </w:t>
      </w:r>
      <w:r w:rsidR="00B81752" w:rsidRPr="002154CB">
        <w:rPr>
          <w:rFonts w:ascii="Arial" w:hAnsi="Arial" w:cs="Arial"/>
          <w:sz w:val="18"/>
          <w:szCs w:val="18"/>
        </w:rPr>
        <w:t>V </w:t>
      </w:r>
      <w:r w:rsidR="000F5C00" w:rsidRPr="002154CB">
        <w:rPr>
          <w:rFonts w:ascii="Arial" w:hAnsi="Arial" w:cs="Arial"/>
          <w:sz w:val="18"/>
          <w:szCs w:val="18"/>
        </w:rPr>
        <w:t>Praze</w:t>
      </w:r>
      <w:r w:rsidR="00013A63">
        <w:rPr>
          <w:rFonts w:ascii="Arial" w:hAnsi="Arial" w:cs="Arial"/>
          <w:sz w:val="18"/>
          <w:szCs w:val="18"/>
        </w:rPr>
        <w:t xml:space="preserve"> dne</w:t>
      </w:r>
      <w:r w:rsidR="00B4209F">
        <w:rPr>
          <w:rFonts w:ascii="Arial" w:hAnsi="Arial" w:cs="Arial"/>
          <w:sz w:val="18"/>
          <w:szCs w:val="18"/>
        </w:rPr>
        <w:t>:</w:t>
      </w:r>
      <w:r w:rsidR="00D842C1">
        <w:rPr>
          <w:rFonts w:ascii="Arial" w:hAnsi="Arial" w:cs="Arial"/>
          <w:sz w:val="18"/>
          <w:szCs w:val="18"/>
        </w:rPr>
        <w:t xml:space="preserve"> 2</w:t>
      </w:r>
      <w:r w:rsidR="00E5732D">
        <w:rPr>
          <w:rFonts w:ascii="Arial" w:hAnsi="Arial" w:cs="Arial"/>
          <w:sz w:val="18"/>
          <w:szCs w:val="18"/>
        </w:rPr>
        <w:t>1</w:t>
      </w:r>
      <w:bookmarkStart w:id="0" w:name="_GoBack"/>
      <w:bookmarkEnd w:id="0"/>
      <w:r w:rsidR="007430DC">
        <w:rPr>
          <w:rFonts w:ascii="Arial" w:hAnsi="Arial" w:cs="Arial"/>
          <w:sz w:val="18"/>
          <w:szCs w:val="18"/>
        </w:rPr>
        <w:t>.</w:t>
      </w:r>
      <w:r w:rsidR="00E5732D">
        <w:rPr>
          <w:rFonts w:ascii="Arial" w:hAnsi="Arial" w:cs="Arial"/>
          <w:sz w:val="18"/>
          <w:szCs w:val="18"/>
        </w:rPr>
        <w:t>05.</w:t>
      </w:r>
      <w:r w:rsidR="007430DC">
        <w:rPr>
          <w:rFonts w:ascii="Arial" w:hAnsi="Arial" w:cs="Arial"/>
          <w:sz w:val="18"/>
          <w:szCs w:val="18"/>
        </w:rPr>
        <w:t>2024</w:t>
      </w:r>
    </w:p>
    <w:p w14:paraId="50681CB9" w14:textId="77777777" w:rsidR="00B26186" w:rsidRPr="002154CB" w:rsidRDefault="00B26186" w:rsidP="00B81752">
      <w:pPr>
        <w:tabs>
          <w:tab w:val="left" w:pos="1418"/>
        </w:tabs>
        <w:jc w:val="both"/>
        <w:rPr>
          <w:rFonts w:ascii="Arial" w:hAnsi="Arial" w:cs="Arial"/>
          <w:b/>
          <w:bCs/>
          <w:sz w:val="18"/>
          <w:szCs w:val="18"/>
        </w:rPr>
      </w:pPr>
    </w:p>
    <w:p w14:paraId="44422B7F" w14:textId="77777777" w:rsidR="00623D95" w:rsidRPr="002154CB" w:rsidRDefault="00623D95" w:rsidP="00623D95">
      <w:pPr>
        <w:jc w:val="both"/>
        <w:rPr>
          <w:rFonts w:ascii="Arial" w:hAnsi="Arial" w:cs="Arial"/>
          <w:b/>
          <w:sz w:val="18"/>
          <w:szCs w:val="18"/>
        </w:rPr>
      </w:pPr>
      <w:r w:rsidRPr="002154CB">
        <w:rPr>
          <w:rFonts w:ascii="Arial" w:hAnsi="Arial" w:cs="Arial"/>
          <w:sz w:val="18"/>
          <w:szCs w:val="18"/>
        </w:rPr>
        <w:t xml:space="preserve">                                   </w:t>
      </w:r>
    </w:p>
    <w:p w14:paraId="398B7F67" w14:textId="77777777" w:rsidR="0050606E" w:rsidRPr="002154CB" w:rsidRDefault="0050606E" w:rsidP="0050606E">
      <w:pPr>
        <w:jc w:val="both"/>
        <w:rPr>
          <w:rFonts w:ascii="Arial" w:hAnsi="Arial" w:cs="Arial"/>
          <w:b/>
          <w:sz w:val="18"/>
          <w:szCs w:val="18"/>
        </w:rPr>
      </w:pPr>
      <w:r w:rsidRPr="002154CB">
        <w:rPr>
          <w:rFonts w:ascii="Arial" w:hAnsi="Arial" w:cs="Arial"/>
          <w:sz w:val="18"/>
          <w:szCs w:val="18"/>
        </w:rPr>
        <w:t xml:space="preserve">                                   </w:t>
      </w:r>
    </w:p>
    <w:p w14:paraId="710B4AEA" w14:textId="36D03E51" w:rsidR="00B81752" w:rsidRPr="002154CB" w:rsidRDefault="0050606E" w:rsidP="002154CB">
      <w:pPr>
        <w:jc w:val="both"/>
        <w:rPr>
          <w:rFonts w:ascii="Arial" w:hAnsi="Arial" w:cs="Arial"/>
          <w:sz w:val="18"/>
          <w:szCs w:val="18"/>
        </w:rPr>
      </w:pPr>
      <w:r w:rsidRPr="002154CB">
        <w:rPr>
          <w:rFonts w:ascii="Arial" w:hAnsi="Arial" w:cs="Arial"/>
          <w:sz w:val="18"/>
          <w:szCs w:val="18"/>
        </w:rPr>
        <w:t xml:space="preserve">     </w:t>
      </w:r>
      <w:r w:rsidRPr="002154CB">
        <w:rPr>
          <w:rFonts w:ascii="Arial" w:hAnsi="Arial" w:cs="Arial"/>
          <w:b/>
          <w:sz w:val="18"/>
          <w:szCs w:val="18"/>
        </w:rPr>
        <w:t xml:space="preserve">    České dráhy, a.s.</w:t>
      </w:r>
      <w:r w:rsidRPr="002154CB">
        <w:rPr>
          <w:rFonts w:ascii="Arial" w:hAnsi="Arial" w:cs="Arial"/>
          <w:b/>
          <w:sz w:val="18"/>
          <w:szCs w:val="18"/>
        </w:rPr>
        <w:tab/>
      </w:r>
      <w:r w:rsidRPr="002154CB">
        <w:rPr>
          <w:rFonts w:ascii="Arial" w:hAnsi="Arial" w:cs="Arial"/>
          <w:b/>
          <w:sz w:val="18"/>
          <w:szCs w:val="18"/>
        </w:rPr>
        <w:tab/>
      </w:r>
      <w:r w:rsidRPr="002154CB">
        <w:rPr>
          <w:rFonts w:ascii="Arial" w:hAnsi="Arial" w:cs="Arial"/>
          <w:sz w:val="18"/>
          <w:szCs w:val="18"/>
        </w:rPr>
        <w:tab/>
      </w:r>
      <w:r w:rsidRPr="002154CB">
        <w:rPr>
          <w:rFonts w:ascii="Arial" w:hAnsi="Arial" w:cs="Arial"/>
          <w:sz w:val="18"/>
          <w:szCs w:val="18"/>
        </w:rPr>
        <w:tab/>
      </w:r>
      <w:r w:rsidR="000F5C00" w:rsidRPr="002154CB">
        <w:rPr>
          <w:rFonts w:ascii="Arial" w:hAnsi="Arial" w:cs="Arial"/>
          <w:sz w:val="18"/>
          <w:szCs w:val="18"/>
        </w:rPr>
        <w:t xml:space="preserve"> </w:t>
      </w:r>
      <w:proofErr w:type="spellStart"/>
      <w:r w:rsidR="000F5C00" w:rsidRPr="002154CB">
        <w:rPr>
          <w:rFonts w:ascii="Arial" w:hAnsi="Arial" w:cs="Arial"/>
          <w:b/>
          <w:bCs/>
          <w:sz w:val="18"/>
          <w:szCs w:val="18"/>
        </w:rPr>
        <w:t>Tycová</w:t>
      </w:r>
      <w:proofErr w:type="spellEnd"/>
      <w:r w:rsidR="000F5C00" w:rsidRPr="002154CB">
        <w:rPr>
          <w:rFonts w:ascii="Arial" w:hAnsi="Arial" w:cs="Arial"/>
          <w:b/>
          <w:bCs/>
          <w:sz w:val="18"/>
          <w:szCs w:val="18"/>
        </w:rPr>
        <w:t xml:space="preserve"> &amp; partneři, advokátní kancelář </w:t>
      </w:r>
      <w:proofErr w:type="spellStart"/>
      <w:r w:rsidR="000F5C00" w:rsidRPr="002154CB">
        <w:rPr>
          <w:rFonts w:ascii="Arial" w:hAnsi="Arial" w:cs="Arial"/>
          <w:b/>
          <w:bCs/>
          <w:sz w:val="18"/>
          <w:szCs w:val="18"/>
        </w:rPr>
        <w:t>s.r.o</w:t>
      </w:r>
      <w:proofErr w:type="spellEnd"/>
    </w:p>
    <w:p w14:paraId="446BFD6B" w14:textId="54F3E3ED" w:rsidR="0050606E" w:rsidRPr="002154CB" w:rsidRDefault="0050606E" w:rsidP="002154CB">
      <w:pPr>
        <w:rPr>
          <w:rFonts w:ascii="Arial" w:hAnsi="Arial" w:cs="Arial"/>
          <w:b/>
          <w:sz w:val="18"/>
          <w:szCs w:val="18"/>
        </w:rPr>
      </w:pPr>
    </w:p>
    <w:p w14:paraId="7DE5B886" w14:textId="77777777" w:rsidR="0050606E" w:rsidRPr="002154CB" w:rsidRDefault="0050606E" w:rsidP="0050606E">
      <w:pPr>
        <w:jc w:val="both"/>
        <w:rPr>
          <w:rFonts w:ascii="Arial" w:hAnsi="Arial" w:cs="Arial"/>
          <w:sz w:val="18"/>
          <w:szCs w:val="18"/>
        </w:rPr>
      </w:pPr>
      <w:r w:rsidRPr="002154CB">
        <w:rPr>
          <w:rFonts w:ascii="Arial" w:hAnsi="Arial" w:cs="Arial"/>
          <w:bCs/>
          <w:sz w:val="18"/>
          <w:szCs w:val="18"/>
        </w:rPr>
        <w:t xml:space="preserve"> </w:t>
      </w:r>
    </w:p>
    <w:p w14:paraId="70E4F7E5" w14:textId="386CB85B" w:rsidR="0050606E" w:rsidRPr="002154CB" w:rsidRDefault="0050606E" w:rsidP="0050606E">
      <w:pPr>
        <w:jc w:val="both"/>
        <w:rPr>
          <w:rFonts w:ascii="Arial" w:hAnsi="Arial" w:cs="Arial"/>
          <w:b/>
          <w:sz w:val="18"/>
          <w:szCs w:val="18"/>
        </w:rPr>
      </w:pPr>
      <w:r w:rsidRPr="002154CB">
        <w:rPr>
          <w:rFonts w:ascii="Arial" w:hAnsi="Arial" w:cs="Arial"/>
          <w:b/>
          <w:sz w:val="18"/>
          <w:szCs w:val="18"/>
        </w:rPr>
        <w:t xml:space="preserve">…………………………………............                     </w:t>
      </w:r>
      <w:r w:rsidR="008F7E0C">
        <w:rPr>
          <w:rFonts w:ascii="Arial" w:hAnsi="Arial" w:cs="Arial"/>
          <w:b/>
          <w:sz w:val="18"/>
          <w:szCs w:val="18"/>
        </w:rPr>
        <w:t xml:space="preserve">       </w:t>
      </w:r>
      <w:r w:rsidRPr="002154CB">
        <w:rPr>
          <w:rFonts w:ascii="Arial" w:hAnsi="Arial" w:cs="Arial"/>
          <w:b/>
          <w:sz w:val="18"/>
          <w:szCs w:val="18"/>
        </w:rPr>
        <w:tab/>
        <w:t>………………………………….....…</w:t>
      </w:r>
    </w:p>
    <w:p w14:paraId="73ED45D8" w14:textId="77777777" w:rsidR="000F5C00" w:rsidRPr="002154CB" w:rsidRDefault="000F5C00" w:rsidP="000F5C00">
      <w:pPr>
        <w:pStyle w:val="Default"/>
        <w:rPr>
          <w:sz w:val="18"/>
          <w:szCs w:val="18"/>
        </w:rPr>
      </w:pPr>
    </w:p>
    <w:p w14:paraId="32F25884" w14:textId="5E102124" w:rsidR="0089405B" w:rsidRPr="00D943D1" w:rsidRDefault="0089405B" w:rsidP="0089405B">
      <w:pPr>
        <w:jc w:val="both"/>
        <w:rPr>
          <w:rFonts w:ascii="Arial" w:hAnsi="Arial" w:cs="Arial"/>
          <w:sz w:val="18"/>
          <w:szCs w:val="18"/>
        </w:rPr>
      </w:pPr>
      <w:r w:rsidRPr="00D943D1">
        <w:rPr>
          <w:rFonts w:ascii="Arial" w:hAnsi="Arial" w:cs="Arial"/>
          <w:sz w:val="18"/>
          <w:szCs w:val="18"/>
        </w:rPr>
        <w:t xml:space="preserve">           </w:t>
      </w:r>
      <w:r>
        <w:rPr>
          <w:rFonts w:ascii="Arial" w:hAnsi="Arial" w:cs="Arial"/>
          <w:sz w:val="18"/>
          <w:szCs w:val="18"/>
        </w:rPr>
        <w:t>XXXXXXX</w:t>
      </w:r>
      <w:r w:rsidRPr="00D943D1">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XXXXXXX</w:t>
      </w:r>
      <w:proofErr w:type="spellEnd"/>
    </w:p>
    <w:p w14:paraId="46695639" w14:textId="1F8E58D3" w:rsidR="000F5C00" w:rsidRPr="002154CB" w:rsidRDefault="000F5C00" w:rsidP="0089405B">
      <w:pPr>
        <w:jc w:val="both"/>
        <w:rPr>
          <w:rFonts w:ascii="Arial" w:hAnsi="Arial" w:cs="Arial"/>
          <w:b/>
          <w:sz w:val="18"/>
          <w:szCs w:val="18"/>
        </w:rPr>
      </w:pPr>
    </w:p>
    <w:sectPr w:rsidR="000F5C00" w:rsidRPr="002154CB" w:rsidSect="002154CB">
      <w:footerReference w:type="even" r:id="rId8"/>
      <w:footerReference w:type="default" r:id="rId9"/>
      <w:pgSz w:w="11906" w:h="16838"/>
      <w:pgMar w:top="1134" w:right="1134" w:bottom="1134" w:left="1134"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EA64C" w16cid:durableId="240DBA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D327A" w14:textId="77777777" w:rsidR="00474DD2" w:rsidRDefault="00474DD2">
      <w:r>
        <w:separator/>
      </w:r>
    </w:p>
  </w:endnote>
  <w:endnote w:type="continuationSeparator" w:id="0">
    <w:p w14:paraId="0887BD29" w14:textId="77777777" w:rsidR="00474DD2" w:rsidRDefault="004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D Fedra Book">
    <w:panose1 w:val="02000000000000000000"/>
    <w:charset w:val="EE"/>
    <w:family w:val="auto"/>
    <w:pitch w:val="variable"/>
    <w:sig w:usb0="0000000F" w:usb1="10002013"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6151" w14:textId="77777777" w:rsidR="006D21B0" w:rsidRDefault="001D3AC0" w:rsidP="00086F69">
    <w:pPr>
      <w:pStyle w:val="Zpat"/>
      <w:framePr w:wrap="around" w:vAnchor="text" w:hAnchor="margin" w:xAlign="center" w:y="1"/>
      <w:rPr>
        <w:rStyle w:val="slostrnky"/>
      </w:rPr>
    </w:pPr>
    <w:r>
      <w:rPr>
        <w:rStyle w:val="slostrnky"/>
      </w:rPr>
      <w:fldChar w:fldCharType="begin"/>
    </w:r>
    <w:r w:rsidR="006D21B0">
      <w:rPr>
        <w:rStyle w:val="slostrnky"/>
      </w:rPr>
      <w:instrText xml:space="preserve">PAGE  </w:instrText>
    </w:r>
    <w:r>
      <w:rPr>
        <w:rStyle w:val="slostrnky"/>
      </w:rPr>
      <w:fldChar w:fldCharType="end"/>
    </w:r>
  </w:p>
  <w:p w14:paraId="4DD52C2E" w14:textId="77777777" w:rsidR="006D21B0" w:rsidRDefault="006D21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BCD2" w14:textId="3A825A1C" w:rsidR="006D21B0" w:rsidRDefault="001D3AC0" w:rsidP="00086F69">
    <w:pPr>
      <w:pStyle w:val="Zpat"/>
      <w:framePr w:wrap="around" w:vAnchor="text" w:hAnchor="margin" w:xAlign="center" w:y="1"/>
      <w:rPr>
        <w:rStyle w:val="slostrnky"/>
      </w:rPr>
    </w:pPr>
    <w:r>
      <w:rPr>
        <w:rStyle w:val="slostrnky"/>
      </w:rPr>
      <w:fldChar w:fldCharType="begin"/>
    </w:r>
    <w:r w:rsidR="006D21B0">
      <w:rPr>
        <w:rStyle w:val="slostrnky"/>
      </w:rPr>
      <w:instrText xml:space="preserve">PAGE  </w:instrText>
    </w:r>
    <w:r>
      <w:rPr>
        <w:rStyle w:val="slostrnky"/>
      </w:rPr>
      <w:fldChar w:fldCharType="separate"/>
    </w:r>
    <w:r w:rsidR="00E5732D">
      <w:rPr>
        <w:rStyle w:val="slostrnky"/>
        <w:noProof/>
      </w:rPr>
      <w:t>2</w:t>
    </w:r>
    <w:r>
      <w:rPr>
        <w:rStyle w:val="slostrnky"/>
      </w:rPr>
      <w:fldChar w:fldCharType="end"/>
    </w:r>
  </w:p>
  <w:p w14:paraId="3ADD98CF" w14:textId="77777777" w:rsidR="006D21B0" w:rsidRDefault="006D21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B4F09" w14:textId="77777777" w:rsidR="00474DD2" w:rsidRDefault="00474DD2">
      <w:r>
        <w:separator/>
      </w:r>
    </w:p>
  </w:footnote>
  <w:footnote w:type="continuationSeparator" w:id="0">
    <w:p w14:paraId="70FC2B30" w14:textId="77777777" w:rsidR="00474DD2" w:rsidRDefault="004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356"/>
    <w:multiLevelType w:val="hybridMultilevel"/>
    <w:tmpl w:val="822EBF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543F3"/>
    <w:multiLevelType w:val="multilevel"/>
    <w:tmpl w:val="7FCA0D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75849"/>
    <w:multiLevelType w:val="multilevel"/>
    <w:tmpl w:val="7BC006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D14C82"/>
    <w:multiLevelType w:val="hybridMultilevel"/>
    <w:tmpl w:val="B9FEB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564F50"/>
    <w:multiLevelType w:val="hybridMultilevel"/>
    <w:tmpl w:val="2C80A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5209DC"/>
    <w:multiLevelType w:val="hybridMultilevel"/>
    <w:tmpl w:val="C69AB99C"/>
    <w:lvl w:ilvl="0" w:tplc="D9AA12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82AEF"/>
    <w:multiLevelType w:val="hybridMultilevel"/>
    <w:tmpl w:val="CDD4F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033222A"/>
    <w:multiLevelType w:val="hybridMultilevel"/>
    <w:tmpl w:val="31B2CBA4"/>
    <w:lvl w:ilvl="0" w:tplc="5D4A6E8A">
      <w:start w:val="3"/>
      <w:numFmt w:val="bullet"/>
      <w:lvlText w:val="-"/>
      <w:lvlJc w:val="left"/>
      <w:pPr>
        <w:ind w:left="720" w:hanging="360"/>
      </w:pPr>
      <w:rPr>
        <w:rFonts w:ascii="CD Fedra Book" w:eastAsia="Times New Roman" w:hAnsi="CD Fedra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E13F02"/>
    <w:multiLevelType w:val="hybridMultilevel"/>
    <w:tmpl w:val="2A5086F4"/>
    <w:lvl w:ilvl="0" w:tplc="F822B2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74EAA"/>
    <w:multiLevelType w:val="multilevel"/>
    <w:tmpl w:val="38A0D5DC"/>
    <w:lvl w:ilvl="0">
      <w:start w:val="10"/>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97792"/>
    <w:multiLevelType w:val="hybridMultilevel"/>
    <w:tmpl w:val="FB4670AC"/>
    <w:lvl w:ilvl="0" w:tplc="D9AA1208">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E4F5A4C"/>
    <w:multiLevelType w:val="hybridMultilevel"/>
    <w:tmpl w:val="D856D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0E0258"/>
    <w:multiLevelType w:val="hybridMultilevel"/>
    <w:tmpl w:val="3816F48A"/>
    <w:lvl w:ilvl="0" w:tplc="43E0333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81F38CD"/>
    <w:multiLevelType w:val="hybridMultilevel"/>
    <w:tmpl w:val="AA40C7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535802"/>
    <w:multiLevelType w:val="hybridMultilevel"/>
    <w:tmpl w:val="FDE02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31698D"/>
    <w:multiLevelType w:val="hybridMultilevel"/>
    <w:tmpl w:val="75E41430"/>
    <w:lvl w:ilvl="0" w:tplc="2FF65B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2333E8"/>
    <w:multiLevelType w:val="hybridMultilevel"/>
    <w:tmpl w:val="61D6CE86"/>
    <w:lvl w:ilvl="0" w:tplc="6EA0861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E074EC"/>
    <w:multiLevelType w:val="multilevel"/>
    <w:tmpl w:val="7E168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8"/>
  </w:num>
  <w:num w:numId="3">
    <w:abstractNumId w:val="12"/>
  </w:num>
  <w:num w:numId="4">
    <w:abstractNumId w:val="15"/>
  </w:num>
  <w:num w:numId="5">
    <w:abstractNumId w:val="16"/>
  </w:num>
  <w:num w:numId="6">
    <w:abstractNumId w:val="1"/>
  </w:num>
  <w:num w:numId="7">
    <w:abstractNumId w:val="11"/>
  </w:num>
  <w:num w:numId="8">
    <w:abstractNumId w:val="13"/>
  </w:num>
  <w:num w:numId="9">
    <w:abstractNumId w:val="0"/>
  </w:num>
  <w:num w:numId="10">
    <w:abstractNumId w:val="2"/>
  </w:num>
  <w:num w:numId="11">
    <w:abstractNumId w:val="17"/>
  </w:num>
  <w:num w:numId="12">
    <w:abstractNumId w:val="7"/>
  </w:num>
  <w:num w:numId="13">
    <w:abstractNumId w:val="6"/>
  </w:num>
  <w:num w:numId="14">
    <w:abstractNumId w:val="9"/>
  </w:num>
  <w:num w:numId="15">
    <w:abstractNumId w:val="14"/>
  </w:num>
  <w:num w:numId="16">
    <w:abstractNumId w:val="3"/>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9B"/>
    <w:rsid w:val="00004622"/>
    <w:rsid w:val="000051C9"/>
    <w:rsid w:val="00011632"/>
    <w:rsid w:val="00013A63"/>
    <w:rsid w:val="0001779D"/>
    <w:rsid w:val="00021966"/>
    <w:rsid w:val="000252D1"/>
    <w:rsid w:val="00025BC2"/>
    <w:rsid w:val="00027091"/>
    <w:rsid w:val="00027C8B"/>
    <w:rsid w:val="000357C4"/>
    <w:rsid w:val="00045356"/>
    <w:rsid w:val="00067A38"/>
    <w:rsid w:val="000819FB"/>
    <w:rsid w:val="00086F69"/>
    <w:rsid w:val="00092581"/>
    <w:rsid w:val="00093043"/>
    <w:rsid w:val="000A33E9"/>
    <w:rsid w:val="000B4592"/>
    <w:rsid w:val="000B5406"/>
    <w:rsid w:val="000C0287"/>
    <w:rsid w:val="000D6760"/>
    <w:rsid w:val="000E0A2C"/>
    <w:rsid w:val="000E7ED2"/>
    <w:rsid w:val="000F47E1"/>
    <w:rsid w:val="000F4909"/>
    <w:rsid w:val="000F5C00"/>
    <w:rsid w:val="001158BA"/>
    <w:rsid w:val="00116065"/>
    <w:rsid w:val="00140975"/>
    <w:rsid w:val="00151A50"/>
    <w:rsid w:val="0015783F"/>
    <w:rsid w:val="00174545"/>
    <w:rsid w:val="00174BC9"/>
    <w:rsid w:val="00191E8B"/>
    <w:rsid w:val="00195BB8"/>
    <w:rsid w:val="00196084"/>
    <w:rsid w:val="001A6162"/>
    <w:rsid w:val="001C36ED"/>
    <w:rsid w:val="001D15E2"/>
    <w:rsid w:val="001D2778"/>
    <w:rsid w:val="001D3AC0"/>
    <w:rsid w:val="001E4D7C"/>
    <w:rsid w:val="001F1608"/>
    <w:rsid w:val="001F71F4"/>
    <w:rsid w:val="00205FA7"/>
    <w:rsid w:val="0021118F"/>
    <w:rsid w:val="002118B5"/>
    <w:rsid w:val="002154CB"/>
    <w:rsid w:val="0022254C"/>
    <w:rsid w:val="002249EA"/>
    <w:rsid w:val="0022749D"/>
    <w:rsid w:val="0023411D"/>
    <w:rsid w:val="002354BB"/>
    <w:rsid w:val="00236F2D"/>
    <w:rsid w:val="0024063C"/>
    <w:rsid w:val="00254AAE"/>
    <w:rsid w:val="002553AB"/>
    <w:rsid w:val="00270CFC"/>
    <w:rsid w:val="002779CF"/>
    <w:rsid w:val="0028680D"/>
    <w:rsid w:val="0029235E"/>
    <w:rsid w:val="00292CA9"/>
    <w:rsid w:val="00296494"/>
    <w:rsid w:val="002A724F"/>
    <w:rsid w:val="002B1AB6"/>
    <w:rsid w:val="002C6AFC"/>
    <w:rsid w:val="002D599B"/>
    <w:rsid w:val="002D67C8"/>
    <w:rsid w:val="002F0ABA"/>
    <w:rsid w:val="002F0CFF"/>
    <w:rsid w:val="0030504D"/>
    <w:rsid w:val="00314EF4"/>
    <w:rsid w:val="00321985"/>
    <w:rsid w:val="00330A83"/>
    <w:rsid w:val="0033134D"/>
    <w:rsid w:val="00333573"/>
    <w:rsid w:val="0033531E"/>
    <w:rsid w:val="00355293"/>
    <w:rsid w:val="0035725C"/>
    <w:rsid w:val="00380E77"/>
    <w:rsid w:val="003A249B"/>
    <w:rsid w:val="003A41D7"/>
    <w:rsid w:val="003A782A"/>
    <w:rsid w:val="003A78EC"/>
    <w:rsid w:val="003B5542"/>
    <w:rsid w:val="003B573C"/>
    <w:rsid w:val="003B6752"/>
    <w:rsid w:val="003D1CD4"/>
    <w:rsid w:val="003D4AB2"/>
    <w:rsid w:val="003E191D"/>
    <w:rsid w:val="003E3981"/>
    <w:rsid w:val="003E6207"/>
    <w:rsid w:val="003F4F52"/>
    <w:rsid w:val="004002A1"/>
    <w:rsid w:val="00414EC5"/>
    <w:rsid w:val="004244CA"/>
    <w:rsid w:val="00424DD4"/>
    <w:rsid w:val="0043048A"/>
    <w:rsid w:val="004432E0"/>
    <w:rsid w:val="00447A5A"/>
    <w:rsid w:val="0045450F"/>
    <w:rsid w:val="00461FBE"/>
    <w:rsid w:val="00462343"/>
    <w:rsid w:val="00470F6C"/>
    <w:rsid w:val="00472A37"/>
    <w:rsid w:val="00472EC2"/>
    <w:rsid w:val="00473A7E"/>
    <w:rsid w:val="00474DD2"/>
    <w:rsid w:val="004774FE"/>
    <w:rsid w:val="00490A72"/>
    <w:rsid w:val="004923CD"/>
    <w:rsid w:val="004948AD"/>
    <w:rsid w:val="004976FF"/>
    <w:rsid w:val="004B0492"/>
    <w:rsid w:val="004D57A3"/>
    <w:rsid w:val="004F061D"/>
    <w:rsid w:val="004F405A"/>
    <w:rsid w:val="0050606E"/>
    <w:rsid w:val="0051242B"/>
    <w:rsid w:val="00523E15"/>
    <w:rsid w:val="0053469B"/>
    <w:rsid w:val="00544187"/>
    <w:rsid w:val="00553D9B"/>
    <w:rsid w:val="005555B4"/>
    <w:rsid w:val="00557549"/>
    <w:rsid w:val="00557BDC"/>
    <w:rsid w:val="005642AA"/>
    <w:rsid w:val="00570B5A"/>
    <w:rsid w:val="00592C7A"/>
    <w:rsid w:val="005C3C09"/>
    <w:rsid w:val="005D3735"/>
    <w:rsid w:val="005D7F8B"/>
    <w:rsid w:val="005F2C8C"/>
    <w:rsid w:val="005F3910"/>
    <w:rsid w:val="005F40D7"/>
    <w:rsid w:val="0060111E"/>
    <w:rsid w:val="006048A6"/>
    <w:rsid w:val="00605B25"/>
    <w:rsid w:val="00605BCD"/>
    <w:rsid w:val="00623D75"/>
    <w:rsid w:val="00623D95"/>
    <w:rsid w:val="006436C5"/>
    <w:rsid w:val="0064435C"/>
    <w:rsid w:val="0064641D"/>
    <w:rsid w:val="00652979"/>
    <w:rsid w:val="006608CA"/>
    <w:rsid w:val="00671516"/>
    <w:rsid w:val="006716B6"/>
    <w:rsid w:val="00683A4A"/>
    <w:rsid w:val="00687B41"/>
    <w:rsid w:val="006966EA"/>
    <w:rsid w:val="006B0BF1"/>
    <w:rsid w:val="006B7D6D"/>
    <w:rsid w:val="006C001D"/>
    <w:rsid w:val="006D21B0"/>
    <w:rsid w:val="006E785B"/>
    <w:rsid w:val="006F2851"/>
    <w:rsid w:val="006F6887"/>
    <w:rsid w:val="00701D61"/>
    <w:rsid w:val="007036A5"/>
    <w:rsid w:val="00705BD5"/>
    <w:rsid w:val="00707C00"/>
    <w:rsid w:val="007171A6"/>
    <w:rsid w:val="00717EB3"/>
    <w:rsid w:val="007378D0"/>
    <w:rsid w:val="007430DC"/>
    <w:rsid w:val="007515AE"/>
    <w:rsid w:val="00795DD2"/>
    <w:rsid w:val="00795F44"/>
    <w:rsid w:val="007A6A8F"/>
    <w:rsid w:val="007B1CB9"/>
    <w:rsid w:val="007B306C"/>
    <w:rsid w:val="007B45EB"/>
    <w:rsid w:val="007B6FC0"/>
    <w:rsid w:val="007C6310"/>
    <w:rsid w:val="007D31C1"/>
    <w:rsid w:val="007E0DD8"/>
    <w:rsid w:val="007E34EE"/>
    <w:rsid w:val="007F15D0"/>
    <w:rsid w:val="007F6CF7"/>
    <w:rsid w:val="008053D0"/>
    <w:rsid w:val="00806E37"/>
    <w:rsid w:val="00807A32"/>
    <w:rsid w:val="00812B71"/>
    <w:rsid w:val="00826C81"/>
    <w:rsid w:val="00843832"/>
    <w:rsid w:val="008648AC"/>
    <w:rsid w:val="00866F2A"/>
    <w:rsid w:val="00885873"/>
    <w:rsid w:val="008872F1"/>
    <w:rsid w:val="0089405B"/>
    <w:rsid w:val="00897326"/>
    <w:rsid w:val="008A7B2D"/>
    <w:rsid w:val="008B52DD"/>
    <w:rsid w:val="008C18BA"/>
    <w:rsid w:val="008D0591"/>
    <w:rsid w:val="008E0CBC"/>
    <w:rsid w:val="008E2840"/>
    <w:rsid w:val="008F2D06"/>
    <w:rsid w:val="008F6A47"/>
    <w:rsid w:val="008F6AAE"/>
    <w:rsid w:val="008F7E0C"/>
    <w:rsid w:val="00911146"/>
    <w:rsid w:val="00952A91"/>
    <w:rsid w:val="009532CE"/>
    <w:rsid w:val="00960925"/>
    <w:rsid w:val="00964541"/>
    <w:rsid w:val="00965B65"/>
    <w:rsid w:val="00970E1C"/>
    <w:rsid w:val="00974789"/>
    <w:rsid w:val="009860CF"/>
    <w:rsid w:val="00986816"/>
    <w:rsid w:val="009A1C00"/>
    <w:rsid w:val="009B25E4"/>
    <w:rsid w:val="009B3045"/>
    <w:rsid w:val="009B397F"/>
    <w:rsid w:val="009B60F5"/>
    <w:rsid w:val="009C67BC"/>
    <w:rsid w:val="009E450C"/>
    <w:rsid w:val="009E7164"/>
    <w:rsid w:val="009F3C71"/>
    <w:rsid w:val="009F4D33"/>
    <w:rsid w:val="00A166E3"/>
    <w:rsid w:val="00A4730F"/>
    <w:rsid w:val="00A5080C"/>
    <w:rsid w:val="00A51C34"/>
    <w:rsid w:val="00A54FF2"/>
    <w:rsid w:val="00A57F46"/>
    <w:rsid w:val="00A61079"/>
    <w:rsid w:val="00A6460E"/>
    <w:rsid w:val="00A67A9D"/>
    <w:rsid w:val="00A773F1"/>
    <w:rsid w:val="00AA11D9"/>
    <w:rsid w:val="00AB01D0"/>
    <w:rsid w:val="00AB2E98"/>
    <w:rsid w:val="00AB5D81"/>
    <w:rsid w:val="00AD04D1"/>
    <w:rsid w:val="00AD05A0"/>
    <w:rsid w:val="00AE36F1"/>
    <w:rsid w:val="00AE7B5E"/>
    <w:rsid w:val="00AF16DB"/>
    <w:rsid w:val="00AF263A"/>
    <w:rsid w:val="00B12D5C"/>
    <w:rsid w:val="00B2163B"/>
    <w:rsid w:val="00B25A8D"/>
    <w:rsid w:val="00B26186"/>
    <w:rsid w:val="00B4209F"/>
    <w:rsid w:val="00B551A0"/>
    <w:rsid w:val="00B62333"/>
    <w:rsid w:val="00B75B0E"/>
    <w:rsid w:val="00B77CC6"/>
    <w:rsid w:val="00B81752"/>
    <w:rsid w:val="00BB380A"/>
    <w:rsid w:val="00BD063F"/>
    <w:rsid w:val="00C120A7"/>
    <w:rsid w:val="00C17D43"/>
    <w:rsid w:val="00C26552"/>
    <w:rsid w:val="00C26B51"/>
    <w:rsid w:val="00C30487"/>
    <w:rsid w:val="00C323A5"/>
    <w:rsid w:val="00C44137"/>
    <w:rsid w:val="00C50EEE"/>
    <w:rsid w:val="00C56C5E"/>
    <w:rsid w:val="00C610E0"/>
    <w:rsid w:val="00C650E5"/>
    <w:rsid w:val="00C67955"/>
    <w:rsid w:val="00C72E26"/>
    <w:rsid w:val="00C76DD3"/>
    <w:rsid w:val="00C81AC0"/>
    <w:rsid w:val="00CA3C65"/>
    <w:rsid w:val="00CA41C7"/>
    <w:rsid w:val="00CA49C4"/>
    <w:rsid w:val="00CB1D94"/>
    <w:rsid w:val="00CB411C"/>
    <w:rsid w:val="00CB5920"/>
    <w:rsid w:val="00CD2A63"/>
    <w:rsid w:val="00CD689E"/>
    <w:rsid w:val="00CF4C42"/>
    <w:rsid w:val="00D06A0D"/>
    <w:rsid w:val="00D077A1"/>
    <w:rsid w:val="00D100F1"/>
    <w:rsid w:val="00D13655"/>
    <w:rsid w:val="00D17208"/>
    <w:rsid w:val="00D3477F"/>
    <w:rsid w:val="00D36BFB"/>
    <w:rsid w:val="00D4265A"/>
    <w:rsid w:val="00D506C4"/>
    <w:rsid w:val="00D52953"/>
    <w:rsid w:val="00D56DC6"/>
    <w:rsid w:val="00D60073"/>
    <w:rsid w:val="00D62945"/>
    <w:rsid w:val="00D81FF4"/>
    <w:rsid w:val="00D842C1"/>
    <w:rsid w:val="00D85A9E"/>
    <w:rsid w:val="00D90DE1"/>
    <w:rsid w:val="00D9458C"/>
    <w:rsid w:val="00D95A97"/>
    <w:rsid w:val="00DC2562"/>
    <w:rsid w:val="00DC7914"/>
    <w:rsid w:val="00DE5E75"/>
    <w:rsid w:val="00DF11CB"/>
    <w:rsid w:val="00DF2E00"/>
    <w:rsid w:val="00E041F6"/>
    <w:rsid w:val="00E10A69"/>
    <w:rsid w:val="00E10AA1"/>
    <w:rsid w:val="00E12AEC"/>
    <w:rsid w:val="00E20C7B"/>
    <w:rsid w:val="00E21E41"/>
    <w:rsid w:val="00E3655A"/>
    <w:rsid w:val="00E36C57"/>
    <w:rsid w:val="00E37785"/>
    <w:rsid w:val="00E37FCA"/>
    <w:rsid w:val="00E420DC"/>
    <w:rsid w:val="00E448BB"/>
    <w:rsid w:val="00E5732D"/>
    <w:rsid w:val="00E631DA"/>
    <w:rsid w:val="00E6363B"/>
    <w:rsid w:val="00E65533"/>
    <w:rsid w:val="00E71374"/>
    <w:rsid w:val="00E934CB"/>
    <w:rsid w:val="00EA2C68"/>
    <w:rsid w:val="00EA751F"/>
    <w:rsid w:val="00EB7D21"/>
    <w:rsid w:val="00EC18DD"/>
    <w:rsid w:val="00ED4918"/>
    <w:rsid w:val="00ED4AFD"/>
    <w:rsid w:val="00ED5215"/>
    <w:rsid w:val="00EE696B"/>
    <w:rsid w:val="00EF5F1E"/>
    <w:rsid w:val="00EF70DD"/>
    <w:rsid w:val="00EF798F"/>
    <w:rsid w:val="00F065F3"/>
    <w:rsid w:val="00F06FB8"/>
    <w:rsid w:val="00F13C8F"/>
    <w:rsid w:val="00F1564A"/>
    <w:rsid w:val="00F22A03"/>
    <w:rsid w:val="00F277B6"/>
    <w:rsid w:val="00F312A2"/>
    <w:rsid w:val="00F33A78"/>
    <w:rsid w:val="00F37336"/>
    <w:rsid w:val="00F41774"/>
    <w:rsid w:val="00F4410E"/>
    <w:rsid w:val="00F4557A"/>
    <w:rsid w:val="00F6442D"/>
    <w:rsid w:val="00F65F9C"/>
    <w:rsid w:val="00F65FAA"/>
    <w:rsid w:val="00F727B6"/>
    <w:rsid w:val="00F75B75"/>
    <w:rsid w:val="00F801CE"/>
    <w:rsid w:val="00F81698"/>
    <w:rsid w:val="00F876B0"/>
    <w:rsid w:val="00F95789"/>
    <w:rsid w:val="00F964E2"/>
    <w:rsid w:val="00FB0CFF"/>
    <w:rsid w:val="00FC0D6A"/>
    <w:rsid w:val="00FE380E"/>
    <w:rsid w:val="00FE4822"/>
    <w:rsid w:val="00FE5661"/>
    <w:rsid w:val="00FE58C6"/>
    <w:rsid w:val="00FE70AF"/>
    <w:rsid w:val="00FE7EFE"/>
    <w:rsid w:val="00FF24BC"/>
    <w:rsid w:val="00FF5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5FE94"/>
  <w15:docId w15:val="{0E900788-66C2-4C42-974B-BCCF8491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eastAsia="Arial Unicode MS"/>
      <w:sz w:val="24"/>
    </w:rPr>
  </w:style>
  <w:style w:type="paragraph" w:styleId="Nadpis2">
    <w:name w:val="heading 2"/>
    <w:basedOn w:val="Normln"/>
    <w:next w:val="Normln"/>
    <w:qFormat/>
    <w:pPr>
      <w:keepNext/>
      <w:outlineLvl w:val="1"/>
    </w:pPr>
    <w:rPr>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style>
  <w:style w:type="character" w:styleId="Siln">
    <w:name w:val="Strong"/>
    <w:qFormat/>
    <w:rsid w:val="00C650E5"/>
    <w:rPr>
      <w:b/>
      <w:bCs/>
    </w:rPr>
  </w:style>
  <w:style w:type="paragraph" w:styleId="Nzev">
    <w:name w:val="Title"/>
    <w:basedOn w:val="Normln"/>
    <w:link w:val="NzevChar"/>
    <w:qFormat/>
    <w:rsid w:val="00C650E5"/>
    <w:pPr>
      <w:jc w:val="center"/>
    </w:pPr>
    <w:rPr>
      <w:sz w:val="28"/>
      <w:szCs w:val="24"/>
    </w:rPr>
  </w:style>
  <w:style w:type="character" w:customStyle="1" w:styleId="NzevChar">
    <w:name w:val="Název Char"/>
    <w:link w:val="Nzev"/>
    <w:rsid w:val="00C650E5"/>
    <w:rPr>
      <w:sz w:val="28"/>
      <w:szCs w:val="24"/>
    </w:rPr>
  </w:style>
  <w:style w:type="character" w:customStyle="1" w:styleId="bbtext">
    <w:name w:val="bbtext"/>
    <w:basedOn w:val="Standardnpsmoodstavce"/>
    <w:rsid w:val="00EC18DD"/>
  </w:style>
  <w:style w:type="paragraph" w:styleId="Normlnweb">
    <w:name w:val="Normal (Web)"/>
    <w:basedOn w:val="Normln"/>
    <w:rsid w:val="002249EA"/>
    <w:pPr>
      <w:spacing w:before="100" w:beforeAutospacing="1" w:after="100" w:afterAutospacing="1"/>
    </w:pPr>
    <w:rPr>
      <w:sz w:val="24"/>
      <w:szCs w:val="24"/>
    </w:rPr>
  </w:style>
  <w:style w:type="paragraph" w:styleId="Zkladntextodsazen2">
    <w:name w:val="Body Text Indent 2"/>
    <w:basedOn w:val="Normln"/>
    <w:link w:val="Zkladntextodsazen2Char"/>
    <w:rsid w:val="001F71F4"/>
    <w:pPr>
      <w:spacing w:before="120"/>
      <w:ind w:left="705" w:hanging="705"/>
      <w:jc w:val="both"/>
    </w:pPr>
    <w:rPr>
      <w:sz w:val="24"/>
    </w:rPr>
  </w:style>
  <w:style w:type="character" w:customStyle="1" w:styleId="Zkladntextodsazen2Char">
    <w:name w:val="Základní text odsazený 2 Char"/>
    <w:link w:val="Zkladntextodsazen2"/>
    <w:rsid w:val="001F71F4"/>
    <w:rPr>
      <w:sz w:val="24"/>
    </w:rPr>
  </w:style>
  <w:style w:type="paragraph" w:styleId="Textbubliny">
    <w:name w:val="Balloon Text"/>
    <w:basedOn w:val="Normln"/>
    <w:link w:val="TextbublinyChar"/>
    <w:rsid w:val="001F71F4"/>
    <w:rPr>
      <w:rFonts w:ascii="Tahoma" w:hAnsi="Tahoma" w:cs="Tahoma"/>
      <w:sz w:val="16"/>
      <w:szCs w:val="16"/>
    </w:rPr>
  </w:style>
  <w:style w:type="character" w:customStyle="1" w:styleId="TextbublinyChar">
    <w:name w:val="Text bubliny Char"/>
    <w:link w:val="Textbubliny"/>
    <w:rsid w:val="001F71F4"/>
    <w:rPr>
      <w:rFonts w:ascii="Tahoma" w:hAnsi="Tahoma" w:cs="Tahoma"/>
      <w:sz w:val="16"/>
      <w:szCs w:val="16"/>
    </w:rPr>
  </w:style>
  <w:style w:type="character" w:styleId="Odkaznakoment">
    <w:name w:val="annotation reference"/>
    <w:rsid w:val="00DC7914"/>
    <w:rPr>
      <w:sz w:val="16"/>
      <w:szCs w:val="16"/>
    </w:rPr>
  </w:style>
  <w:style w:type="paragraph" w:styleId="Textkomente">
    <w:name w:val="annotation text"/>
    <w:basedOn w:val="Normln"/>
    <w:link w:val="TextkomenteChar"/>
    <w:rsid w:val="00DC7914"/>
  </w:style>
  <w:style w:type="paragraph" w:styleId="Pedmtkomente">
    <w:name w:val="annotation subject"/>
    <w:basedOn w:val="Textkomente"/>
    <w:next w:val="Textkomente"/>
    <w:semiHidden/>
    <w:rsid w:val="00DC7914"/>
    <w:rPr>
      <w:b/>
      <w:bCs/>
    </w:rPr>
  </w:style>
  <w:style w:type="paragraph" w:styleId="Zpat">
    <w:name w:val="footer"/>
    <w:basedOn w:val="Normln"/>
    <w:rsid w:val="00086F69"/>
    <w:pPr>
      <w:tabs>
        <w:tab w:val="center" w:pos="4536"/>
        <w:tab w:val="right" w:pos="9072"/>
      </w:tabs>
    </w:pPr>
  </w:style>
  <w:style w:type="character" w:styleId="slostrnky">
    <w:name w:val="page number"/>
    <w:basedOn w:val="Standardnpsmoodstavce"/>
    <w:rsid w:val="00086F69"/>
  </w:style>
  <w:style w:type="paragraph" w:styleId="Revize">
    <w:name w:val="Revision"/>
    <w:hidden/>
    <w:uiPriority w:val="99"/>
    <w:semiHidden/>
    <w:rsid w:val="00D100F1"/>
  </w:style>
  <w:style w:type="paragraph" w:styleId="Odstavecseseznamem">
    <w:name w:val="List Paragraph"/>
    <w:basedOn w:val="Normln"/>
    <w:uiPriority w:val="34"/>
    <w:qFormat/>
    <w:rsid w:val="00F41774"/>
    <w:pPr>
      <w:ind w:left="708"/>
    </w:pPr>
  </w:style>
  <w:style w:type="paragraph" w:styleId="Zhlav">
    <w:name w:val="header"/>
    <w:basedOn w:val="Normln"/>
    <w:link w:val="ZhlavChar"/>
    <w:uiPriority w:val="99"/>
    <w:unhideWhenUsed/>
    <w:rsid w:val="0001779D"/>
    <w:pPr>
      <w:tabs>
        <w:tab w:val="center" w:pos="4536"/>
        <w:tab w:val="right" w:pos="9072"/>
      </w:tabs>
    </w:pPr>
  </w:style>
  <w:style w:type="character" w:customStyle="1" w:styleId="ZhlavChar">
    <w:name w:val="Záhlaví Char"/>
    <w:basedOn w:val="Standardnpsmoodstavce"/>
    <w:link w:val="Zhlav"/>
    <w:uiPriority w:val="99"/>
    <w:rsid w:val="0001779D"/>
  </w:style>
  <w:style w:type="character" w:customStyle="1" w:styleId="TextkomenteChar">
    <w:name w:val="Text komentáře Char"/>
    <w:basedOn w:val="Standardnpsmoodstavce"/>
    <w:link w:val="Textkomente"/>
    <w:rsid w:val="0064435C"/>
  </w:style>
  <w:style w:type="paragraph" w:customStyle="1" w:styleId="Default">
    <w:name w:val="Default"/>
    <w:rsid w:val="000F5C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180B-B219-4D68-BE21-81B4ACD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1092</Words>
  <Characters>6449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Jméno a sídlo zaměstnavatele</vt:lpstr>
    </vt:vector>
  </TitlesOfParts>
  <Company>PC</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a sídlo zaměstnavatele</dc:title>
  <dc:creator>Stejskalova Ivana</dc:creator>
  <cp:lastModifiedBy>Grasse Marie</cp:lastModifiedBy>
  <cp:revision>16</cp:revision>
  <cp:lastPrinted>2014-04-04T09:03:00Z</cp:lastPrinted>
  <dcterms:created xsi:type="dcterms:W3CDTF">2023-10-24T17:37:00Z</dcterms:created>
  <dcterms:modified xsi:type="dcterms:W3CDTF">2024-05-20T06:14:00Z</dcterms:modified>
</cp:coreProperties>
</file>