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6A4852">
        <w:rPr>
          <w:rFonts w:ascii="Arial" w:hAnsi="Arial" w:cs="Arial"/>
          <w:b/>
          <w:bCs/>
          <w:color w:val="000000"/>
        </w:rPr>
        <w:t>577</w:t>
      </w:r>
      <w:r w:rsidR="00F92735">
        <w:rPr>
          <w:rFonts w:ascii="Arial" w:hAnsi="Arial" w:cs="Arial"/>
          <w:b/>
          <w:bCs/>
          <w:color w:val="000000"/>
        </w:rPr>
        <w:t xml:space="preserve"> – 201</w:t>
      </w:r>
      <w:r w:rsidR="00DC70D0">
        <w:rPr>
          <w:rFonts w:ascii="Arial" w:hAnsi="Arial" w:cs="Arial"/>
          <w:b/>
          <w:bCs/>
          <w:color w:val="000000"/>
        </w:rPr>
        <w:t>7</w:t>
      </w:r>
      <w:r w:rsidR="00F92735">
        <w:rPr>
          <w:rFonts w:ascii="Arial" w:hAnsi="Arial" w:cs="Arial"/>
          <w:b/>
          <w:bCs/>
          <w:color w:val="000000"/>
        </w:rPr>
        <w:t xml:space="preserve"> – OSM/O</w:t>
      </w:r>
      <w:r w:rsidR="00DC70D0">
        <w:rPr>
          <w:rFonts w:ascii="Arial" w:hAnsi="Arial" w:cs="Arial"/>
          <w:b/>
          <w:bCs/>
          <w:color w:val="000000"/>
        </w:rPr>
        <w:t>SO</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7F6828" w:rsidRPr="00174F11" w:rsidRDefault="007F6828" w:rsidP="007F6828">
      <w:pPr>
        <w:rPr>
          <w:rFonts w:ascii="Arial" w:hAnsi="Arial" w:cs="Arial"/>
          <w:b/>
          <w:bCs/>
          <w:szCs w:val="20"/>
        </w:rPr>
      </w:pP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F17F02" w:rsidRPr="00174F11" w:rsidRDefault="00F17F02" w:rsidP="00F17F02">
      <w:pPr>
        <w:jc w:val="both"/>
        <w:rPr>
          <w:rFonts w:ascii="Arial" w:hAnsi="Arial" w:cs="Arial"/>
          <w:b/>
          <w:sz w:val="20"/>
          <w:szCs w:val="20"/>
        </w:rPr>
      </w:pPr>
      <w:r w:rsidRPr="00174F11">
        <w:rPr>
          <w:rFonts w:ascii="Arial" w:hAnsi="Arial" w:cs="Arial"/>
          <w:b/>
          <w:sz w:val="20"/>
          <w:szCs w:val="20"/>
        </w:rPr>
        <w:t>OBJEDNATEL</w:t>
      </w:r>
    </w:p>
    <w:p w:rsidR="00F17F02" w:rsidRPr="00174F11" w:rsidRDefault="00F17F02" w:rsidP="00F17F02">
      <w:pPr>
        <w:tabs>
          <w:tab w:val="left" w:pos="3240"/>
          <w:tab w:val="left" w:pos="7020"/>
        </w:tabs>
        <w:jc w:val="both"/>
        <w:rPr>
          <w:rFonts w:ascii="Arial" w:hAnsi="Arial" w:cs="Arial"/>
          <w:b/>
          <w:sz w:val="20"/>
          <w:szCs w:val="20"/>
        </w:rPr>
      </w:pPr>
    </w:p>
    <w:p w:rsidR="00F17F02" w:rsidRDefault="00F17F02" w:rsidP="00F17F02">
      <w:pPr>
        <w:tabs>
          <w:tab w:val="left" w:pos="3240"/>
          <w:tab w:val="left" w:pos="7020"/>
        </w:tabs>
        <w:spacing w:after="120"/>
        <w:jc w:val="both"/>
        <w:rPr>
          <w:rFonts w:ascii="Arial" w:hAnsi="Arial" w:cs="Arial"/>
          <w:b/>
          <w:sz w:val="20"/>
          <w:szCs w:val="20"/>
        </w:rPr>
      </w:pPr>
      <w:r w:rsidRPr="00174F11">
        <w:rPr>
          <w:rFonts w:ascii="Arial" w:hAnsi="Arial" w:cs="Arial"/>
          <w:sz w:val="20"/>
          <w:szCs w:val="20"/>
        </w:rPr>
        <w:t>název</w:t>
      </w:r>
      <w:r w:rsidR="0084753C">
        <w:rPr>
          <w:rFonts w:ascii="Arial" w:hAnsi="Arial" w:cs="Arial"/>
          <w:b/>
          <w:sz w:val="20"/>
          <w:szCs w:val="20"/>
        </w:rPr>
        <w:t xml:space="preserve">:                                               </w:t>
      </w:r>
      <w:r w:rsidRPr="00174F11">
        <w:rPr>
          <w:rFonts w:ascii="Arial" w:hAnsi="Arial" w:cs="Arial"/>
          <w:b/>
          <w:sz w:val="20"/>
          <w:szCs w:val="20"/>
        </w:rPr>
        <w:t>Statutární město Jablonec nad Nisou</w:t>
      </w:r>
    </w:p>
    <w:p w:rsidR="006A13DB" w:rsidRPr="00174F11" w:rsidRDefault="006A13DB" w:rsidP="00F17F02">
      <w:pPr>
        <w:tabs>
          <w:tab w:val="left" w:pos="3240"/>
          <w:tab w:val="left" w:pos="7020"/>
        </w:tabs>
        <w:spacing w:after="120"/>
        <w:jc w:val="both"/>
        <w:rPr>
          <w:rFonts w:ascii="Arial" w:hAnsi="Arial" w:cs="Arial"/>
          <w:b/>
          <w:sz w:val="20"/>
          <w:szCs w:val="20"/>
        </w:rPr>
      </w:pPr>
    </w:p>
    <w:p w:rsidR="006A13DB" w:rsidRPr="00F56A83" w:rsidRDefault="00F17F02" w:rsidP="006A13DB">
      <w:pPr>
        <w:tabs>
          <w:tab w:val="left" w:pos="3240"/>
          <w:tab w:val="left" w:pos="7020"/>
        </w:tabs>
        <w:spacing w:after="120"/>
        <w:jc w:val="both"/>
        <w:rPr>
          <w:rFonts w:ascii="Arial" w:hAnsi="Arial" w:cs="Arial"/>
          <w:sz w:val="20"/>
          <w:szCs w:val="20"/>
        </w:rPr>
      </w:pPr>
      <w:r w:rsidRPr="00174F11">
        <w:rPr>
          <w:rFonts w:ascii="Arial" w:hAnsi="Arial" w:cs="Arial"/>
          <w:bCs/>
          <w:sz w:val="20"/>
          <w:szCs w:val="20"/>
        </w:rPr>
        <w:t>sídlo</w:t>
      </w:r>
      <w:r w:rsidR="0084753C">
        <w:rPr>
          <w:rFonts w:ascii="Arial" w:hAnsi="Arial" w:cs="Arial"/>
          <w:sz w:val="20"/>
          <w:szCs w:val="20"/>
        </w:rPr>
        <w:t>:</w:t>
      </w:r>
      <w:r w:rsidR="0084753C">
        <w:rPr>
          <w:rFonts w:ascii="Arial" w:hAnsi="Arial" w:cs="Arial"/>
          <w:sz w:val="20"/>
          <w:szCs w:val="20"/>
        </w:rPr>
        <w:tab/>
      </w:r>
      <w:r w:rsidRPr="00174F11">
        <w:rPr>
          <w:rFonts w:ascii="Arial" w:hAnsi="Arial" w:cs="Arial"/>
          <w:sz w:val="20"/>
          <w:szCs w:val="20"/>
        </w:rPr>
        <w:t>Mírové náměstí 19, 467 51 Jablonec nad Nisou</w:t>
      </w:r>
    </w:p>
    <w:p w:rsidR="00F17F02" w:rsidRPr="00174F11" w:rsidRDefault="00512E0D" w:rsidP="00F17F02">
      <w:pPr>
        <w:tabs>
          <w:tab w:val="left" w:pos="3240"/>
          <w:tab w:val="left" w:pos="3780"/>
        </w:tabs>
        <w:jc w:val="both"/>
        <w:rPr>
          <w:rFonts w:ascii="Arial" w:hAnsi="Arial" w:cs="Arial"/>
          <w:sz w:val="20"/>
          <w:szCs w:val="20"/>
        </w:rPr>
      </w:pPr>
      <w:r>
        <w:rPr>
          <w:rFonts w:ascii="Arial" w:eastAsia="MS Mincho" w:hAnsi="Arial" w:cs="Arial"/>
          <w:bCs/>
          <w:sz w:val="20"/>
          <w:szCs w:val="20"/>
        </w:rPr>
        <w:t xml:space="preserve">IČ: </w:t>
      </w:r>
      <w:r>
        <w:rPr>
          <w:rFonts w:ascii="Arial" w:eastAsia="MS Mincho" w:hAnsi="Arial" w:cs="Arial"/>
          <w:bCs/>
          <w:sz w:val="20"/>
          <w:szCs w:val="20"/>
        </w:rPr>
        <w:tab/>
      </w:r>
      <w:r w:rsidR="00F17F02" w:rsidRPr="00174F11">
        <w:rPr>
          <w:rFonts w:ascii="Arial" w:eastAsia="MS Mincho" w:hAnsi="Arial" w:cs="Arial"/>
          <w:bCs/>
          <w:sz w:val="20"/>
          <w:szCs w:val="20"/>
        </w:rPr>
        <w:t xml:space="preserve">002 62 340  </w:t>
      </w:r>
      <w:r w:rsidR="00F17F02" w:rsidRPr="00174F11">
        <w:rPr>
          <w:rFonts w:ascii="Arial" w:hAnsi="Arial" w:cs="Arial"/>
          <w:sz w:val="20"/>
          <w:szCs w:val="20"/>
        </w:rPr>
        <w:t xml:space="preserve"> </w:t>
      </w:r>
    </w:p>
    <w:p w:rsidR="00F17F02" w:rsidRPr="00174F11" w:rsidRDefault="00F17F02" w:rsidP="00F17F02">
      <w:pPr>
        <w:tabs>
          <w:tab w:val="left" w:pos="3240"/>
        </w:tabs>
        <w:jc w:val="both"/>
        <w:rPr>
          <w:rFonts w:ascii="Arial" w:hAnsi="Arial" w:cs="Arial"/>
          <w:sz w:val="20"/>
          <w:szCs w:val="20"/>
        </w:rPr>
      </w:pPr>
      <w:r w:rsidRPr="00174F11">
        <w:rPr>
          <w:rFonts w:ascii="Arial" w:eastAsia="MS Mincho" w:hAnsi="Arial" w:cs="Arial"/>
          <w:bCs/>
          <w:sz w:val="20"/>
          <w:szCs w:val="20"/>
        </w:rPr>
        <w:t>DIČ:</w:t>
      </w:r>
      <w:r w:rsidRPr="00174F11">
        <w:rPr>
          <w:rFonts w:ascii="Arial" w:hAnsi="Arial" w:cs="Arial"/>
          <w:sz w:val="20"/>
          <w:szCs w:val="20"/>
        </w:rPr>
        <w:t xml:space="preserve"> </w:t>
      </w:r>
      <w:r w:rsidRPr="00174F11">
        <w:rPr>
          <w:rFonts w:ascii="Arial" w:hAnsi="Arial" w:cs="Arial"/>
          <w:sz w:val="20"/>
          <w:szCs w:val="20"/>
        </w:rPr>
        <w:tab/>
        <w:t xml:space="preserve">CZ 00262340 </w:t>
      </w:r>
    </w:p>
    <w:p w:rsidR="00F17F02" w:rsidRPr="00174F11" w:rsidRDefault="00F17F02" w:rsidP="00F17F02">
      <w:pPr>
        <w:pStyle w:val="ZkladntextIMP"/>
        <w:tabs>
          <w:tab w:val="left" w:pos="3240"/>
        </w:tabs>
        <w:jc w:val="both"/>
        <w:rPr>
          <w:rFonts w:ascii="Arial" w:hAnsi="Arial" w:cs="Arial"/>
          <w:sz w:val="20"/>
        </w:rPr>
      </w:pPr>
      <w:r w:rsidRPr="00174F11">
        <w:rPr>
          <w:rFonts w:ascii="Arial" w:hAnsi="Arial" w:cs="Arial"/>
          <w:sz w:val="20"/>
        </w:rPr>
        <w:t xml:space="preserve">zápis v OR: </w:t>
      </w:r>
      <w:r w:rsidRPr="00174F11">
        <w:rPr>
          <w:rFonts w:ascii="Arial" w:hAnsi="Arial" w:cs="Arial"/>
          <w:sz w:val="20"/>
        </w:rPr>
        <w:tab/>
        <w:t>nezapsané v OR</w:t>
      </w:r>
    </w:p>
    <w:p w:rsidR="00F17F02" w:rsidRPr="00174F11" w:rsidRDefault="009615E2" w:rsidP="00F17F02">
      <w:pPr>
        <w:pStyle w:val="Zkladntext"/>
        <w:tabs>
          <w:tab w:val="left" w:pos="29142"/>
        </w:tabs>
        <w:ind w:left="3238" w:hanging="3238"/>
        <w:rPr>
          <w:rFonts w:ascii="Arial" w:hAnsi="Arial" w:cs="Arial"/>
          <w:szCs w:val="20"/>
        </w:rPr>
      </w:pPr>
      <w:r>
        <w:rPr>
          <w:rFonts w:ascii="Arial" w:hAnsi="Arial" w:cs="Arial"/>
          <w:szCs w:val="20"/>
        </w:rPr>
        <w:t>zastoupen</w:t>
      </w:r>
      <w:r w:rsidR="00F17F02" w:rsidRPr="00174F11">
        <w:rPr>
          <w:rFonts w:ascii="Arial" w:hAnsi="Arial" w:cs="Arial"/>
          <w:szCs w:val="20"/>
        </w:rPr>
        <w:t>:</w:t>
      </w:r>
      <w:r w:rsidR="00F17F02" w:rsidRPr="00174F11">
        <w:rPr>
          <w:rFonts w:ascii="Arial" w:hAnsi="Arial" w:cs="Arial"/>
          <w:b/>
          <w:i/>
          <w:szCs w:val="20"/>
        </w:rPr>
        <w:tab/>
      </w:r>
      <w:r w:rsidR="00F17F02" w:rsidRPr="00174F11">
        <w:rPr>
          <w:rFonts w:ascii="Arial" w:hAnsi="Arial" w:cs="Arial"/>
          <w:szCs w:val="20"/>
        </w:rPr>
        <w:t xml:space="preserve">Ing. </w:t>
      </w:r>
      <w:smartTag w:uri="urn:schemas-microsoft-com:office:smarttags" w:element="PersonName">
        <w:smartTagPr>
          <w:attr w:name="ProductID" w:val="Miloš Vele,"/>
        </w:smartTagPr>
        <w:r w:rsidR="00F17F02" w:rsidRPr="00174F11">
          <w:rPr>
            <w:rFonts w:ascii="Arial" w:hAnsi="Arial" w:cs="Arial"/>
            <w:szCs w:val="20"/>
          </w:rPr>
          <w:t>Miloš Vele,</w:t>
        </w:r>
      </w:smartTag>
      <w:r w:rsidR="00F17F02" w:rsidRPr="00174F11">
        <w:rPr>
          <w:rFonts w:ascii="Arial" w:hAnsi="Arial" w:cs="Arial"/>
          <w:szCs w:val="20"/>
        </w:rPr>
        <w:t xml:space="preserve"> náměstek primátora</w:t>
      </w:r>
    </w:p>
    <w:p w:rsidR="00F17F02" w:rsidRPr="00174F11" w:rsidRDefault="00F17F02" w:rsidP="00F17F02">
      <w:pPr>
        <w:pStyle w:val="Zkladntext"/>
        <w:tabs>
          <w:tab w:val="left" w:pos="29142"/>
        </w:tabs>
        <w:ind w:left="3238" w:hanging="3238"/>
        <w:rPr>
          <w:rFonts w:ascii="Arial" w:hAnsi="Arial" w:cs="Arial"/>
          <w:szCs w:val="20"/>
        </w:rPr>
      </w:pPr>
      <w:r w:rsidRPr="00174F11">
        <w:rPr>
          <w:rFonts w:ascii="Arial" w:hAnsi="Arial" w:cs="Arial"/>
          <w:szCs w:val="20"/>
        </w:rPr>
        <w:tab/>
        <w:t>Ing. Jaromíra Čechová, vedoucí odboru správy majetku</w:t>
      </w:r>
    </w:p>
    <w:p w:rsidR="00F17F02" w:rsidRDefault="00F17F02" w:rsidP="00F17F02">
      <w:pPr>
        <w:pStyle w:val="ZkladntextIMP"/>
        <w:tabs>
          <w:tab w:val="left" w:pos="29886"/>
        </w:tabs>
        <w:spacing w:before="20"/>
        <w:ind w:left="3260" w:hanging="3260"/>
        <w:jc w:val="both"/>
        <w:rPr>
          <w:rFonts w:ascii="Arial" w:hAnsi="Arial" w:cs="Arial"/>
          <w:sz w:val="20"/>
        </w:rPr>
      </w:pPr>
      <w:r w:rsidRPr="00174F11">
        <w:rPr>
          <w:rFonts w:ascii="Arial" w:hAnsi="Arial" w:cs="Arial"/>
          <w:sz w:val="20"/>
        </w:rPr>
        <w:t xml:space="preserve">dále objednatele </w:t>
      </w:r>
      <w:r w:rsidR="009615E2">
        <w:rPr>
          <w:rFonts w:ascii="Arial" w:hAnsi="Arial" w:cs="Arial"/>
          <w:sz w:val="20"/>
        </w:rPr>
        <w:t>zastupují</w:t>
      </w:r>
      <w:r w:rsidRPr="00174F11">
        <w:rPr>
          <w:rFonts w:ascii="Arial" w:hAnsi="Arial" w:cs="Arial"/>
          <w:sz w:val="20"/>
        </w:rPr>
        <w:tab/>
      </w:r>
      <w:r w:rsidR="00F56A83">
        <w:rPr>
          <w:rFonts w:ascii="Arial" w:hAnsi="Arial" w:cs="Arial"/>
          <w:sz w:val="20"/>
        </w:rPr>
        <w:t>Václav Kotek, vedoucí oddělení správy objektů</w:t>
      </w:r>
    </w:p>
    <w:p w:rsidR="00F56A83" w:rsidRPr="00174F11" w:rsidRDefault="00F56A83" w:rsidP="00F17F02">
      <w:pPr>
        <w:pStyle w:val="ZkladntextIMP"/>
        <w:tabs>
          <w:tab w:val="left" w:pos="29886"/>
        </w:tabs>
        <w:spacing w:before="20"/>
        <w:ind w:left="3260" w:hanging="3260"/>
        <w:jc w:val="both"/>
        <w:rPr>
          <w:rFonts w:ascii="Arial" w:hAnsi="Arial" w:cs="Arial"/>
          <w:sz w:val="20"/>
        </w:rPr>
      </w:pPr>
      <w:r>
        <w:rPr>
          <w:rFonts w:ascii="Arial" w:hAnsi="Arial" w:cs="Arial"/>
          <w:sz w:val="20"/>
        </w:rPr>
        <w:tab/>
      </w:r>
      <w:r w:rsidRPr="00F56A83">
        <w:rPr>
          <w:rFonts w:ascii="Arial" w:hAnsi="Arial" w:cs="Arial"/>
          <w:sz w:val="20"/>
        </w:rPr>
        <w:t>Jiří Cvrček, technik oddělení správy objektů</w:t>
      </w:r>
    </w:p>
    <w:p w:rsidR="00F17F02" w:rsidRPr="00174F11" w:rsidRDefault="00512E0D"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smluvních</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 xml:space="preserve">Ing. </w:t>
      </w:r>
      <w:smartTag w:uri="urn:schemas-microsoft-com:office:smarttags" w:element="PersonName">
        <w:smartTagPr>
          <w:attr w:name="ProductID" w:val="Miloš Vele,"/>
        </w:smartTagPr>
        <w:r w:rsidR="00F17F02" w:rsidRPr="00174F11">
          <w:rPr>
            <w:rFonts w:ascii="Arial" w:hAnsi="Arial" w:cs="Arial"/>
            <w:sz w:val="20"/>
          </w:rPr>
          <w:t>Miloš Vele,</w:t>
        </w:r>
      </w:smartTag>
      <w:r w:rsidR="00F17F02" w:rsidRPr="00174F11">
        <w:rPr>
          <w:rFonts w:ascii="Arial" w:hAnsi="Arial" w:cs="Arial"/>
          <w:sz w:val="20"/>
        </w:rPr>
        <w:t xml:space="preserve"> Ing. Jaromíra Čechová</w:t>
      </w:r>
    </w:p>
    <w:p w:rsidR="00F17F02" w:rsidRPr="00174F11" w:rsidRDefault="00512E0D" w:rsidP="00F17F02">
      <w:pPr>
        <w:pStyle w:val="ZkladntextIMP"/>
        <w:tabs>
          <w:tab w:val="left" w:pos="29886"/>
        </w:tabs>
        <w:spacing w:before="20"/>
        <w:ind w:left="3260" w:hanging="3260"/>
        <w:jc w:val="both"/>
        <w:rPr>
          <w:rFonts w:ascii="Arial" w:hAnsi="Arial" w:cs="Arial"/>
          <w:sz w:val="20"/>
        </w:rPr>
      </w:pPr>
      <w:r>
        <w:rPr>
          <w:rFonts w:ascii="Arial" w:hAnsi="Arial" w:cs="Arial"/>
          <w:sz w:val="20"/>
        </w:rPr>
        <w:t>ve věcech technických</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Ing. Jaromíra Čechová,</w:t>
      </w:r>
      <w:r w:rsidR="00BC40C3">
        <w:rPr>
          <w:rFonts w:ascii="Arial" w:hAnsi="Arial" w:cs="Arial"/>
          <w:sz w:val="20"/>
        </w:rPr>
        <w:t xml:space="preserve"> Václav Kotek,</w:t>
      </w:r>
      <w:r w:rsidR="00F17F02" w:rsidRPr="00174F11">
        <w:rPr>
          <w:rFonts w:ascii="Arial" w:hAnsi="Arial" w:cs="Arial"/>
          <w:sz w:val="20"/>
        </w:rPr>
        <w:t xml:space="preserve"> Jiří Cvrček</w:t>
      </w:r>
    </w:p>
    <w:p w:rsidR="00F17F02" w:rsidRPr="00174F11" w:rsidRDefault="00512E0D" w:rsidP="00F17F02">
      <w:pPr>
        <w:pStyle w:val="ZkladntextIMP"/>
        <w:tabs>
          <w:tab w:val="left" w:pos="29886"/>
        </w:tabs>
        <w:ind w:left="3261" w:hanging="3261"/>
        <w:jc w:val="both"/>
        <w:rPr>
          <w:rFonts w:ascii="Arial" w:hAnsi="Arial" w:cs="Arial"/>
          <w:sz w:val="20"/>
        </w:rPr>
      </w:pPr>
      <w:r>
        <w:rPr>
          <w:rFonts w:ascii="Arial" w:hAnsi="Arial" w:cs="Arial"/>
          <w:sz w:val="20"/>
        </w:rPr>
        <w:t xml:space="preserve">bankovní spojení </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 xml:space="preserve">Komerční banka, a.s., pobočka Jablonec nad Nisou </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č. účtu</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121-451/0100</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telefon</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483 357 111</w:t>
      </w:r>
    </w:p>
    <w:p w:rsidR="00F17F02" w:rsidRPr="00174F11" w:rsidRDefault="00512E0D" w:rsidP="00F17F02">
      <w:pPr>
        <w:pStyle w:val="ZkladntextIMP"/>
        <w:tabs>
          <w:tab w:val="left" w:pos="3240"/>
        </w:tabs>
        <w:jc w:val="both"/>
        <w:rPr>
          <w:rFonts w:ascii="Arial" w:hAnsi="Arial" w:cs="Arial"/>
          <w:sz w:val="20"/>
        </w:rPr>
      </w:pPr>
      <w:r>
        <w:rPr>
          <w:rFonts w:ascii="Arial" w:hAnsi="Arial" w:cs="Arial"/>
          <w:sz w:val="20"/>
        </w:rPr>
        <w:t>fax</w:t>
      </w:r>
      <w:r w:rsidR="00F17F02" w:rsidRPr="00174F11">
        <w:rPr>
          <w:rFonts w:ascii="Arial" w:hAnsi="Arial" w:cs="Arial"/>
          <w:sz w:val="20"/>
        </w:rPr>
        <w:t xml:space="preserve">: </w:t>
      </w:r>
      <w:r>
        <w:rPr>
          <w:rFonts w:ascii="Arial" w:hAnsi="Arial" w:cs="Arial"/>
          <w:sz w:val="20"/>
        </w:rPr>
        <w:tab/>
      </w:r>
      <w:r w:rsidR="00F17F02" w:rsidRPr="00174F11">
        <w:rPr>
          <w:rFonts w:ascii="Arial" w:hAnsi="Arial" w:cs="Arial"/>
          <w:sz w:val="20"/>
        </w:rPr>
        <w:t>483 357 353</w:t>
      </w:r>
    </w:p>
    <w:p w:rsidR="00F17F02" w:rsidRPr="00174F11" w:rsidRDefault="00F17F02" w:rsidP="007F6828">
      <w:pPr>
        <w:pStyle w:val="Zpat"/>
        <w:tabs>
          <w:tab w:val="clear" w:pos="4536"/>
          <w:tab w:val="clear" w:pos="9072"/>
        </w:tabs>
        <w:rPr>
          <w:rFonts w:ascii="Arial" w:hAnsi="Arial" w:cs="Arial"/>
          <w:szCs w:val="20"/>
        </w:rPr>
      </w:pPr>
    </w:p>
    <w:p w:rsidR="00F17F02" w:rsidRPr="00174F11" w:rsidRDefault="00F17F02" w:rsidP="007F6828">
      <w:pPr>
        <w:pStyle w:val="Zpat"/>
        <w:tabs>
          <w:tab w:val="clear" w:pos="4536"/>
          <w:tab w:val="clear" w:pos="9072"/>
        </w:tabs>
        <w:rPr>
          <w:rFonts w:ascii="Arial" w:hAnsi="Arial" w:cs="Arial"/>
          <w:szCs w:val="20"/>
        </w:rPr>
      </w:pPr>
    </w:p>
    <w:p w:rsidR="007F6828" w:rsidRPr="00174F11" w:rsidRDefault="007F6828" w:rsidP="007F6828">
      <w:pPr>
        <w:pStyle w:val="Zkladntext"/>
        <w:tabs>
          <w:tab w:val="left" w:pos="2880"/>
        </w:tabs>
        <w:spacing w:after="0"/>
        <w:jc w:val="right"/>
        <w:rPr>
          <w:rFonts w:ascii="Arial" w:hAnsi="Arial" w:cs="Arial"/>
          <w:szCs w:val="20"/>
        </w:rPr>
      </w:pPr>
      <w:r w:rsidRPr="00174F11">
        <w:rPr>
          <w:rFonts w:ascii="Arial" w:hAnsi="Arial" w:cs="Arial"/>
          <w:szCs w:val="20"/>
        </w:rPr>
        <w:t xml:space="preserve">dále jen </w:t>
      </w:r>
      <w:r w:rsidRPr="00174F11">
        <w:rPr>
          <w:rFonts w:ascii="Arial" w:hAnsi="Arial" w:cs="Arial"/>
          <w:b/>
          <w:bCs/>
          <w:szCs w:val="20"/>
        </w:rPr>
        <w:t>"objednatel"</w:t>
      </w:r>
      <w:r w:rsidRPr="00174F11">
        <w:rPr>
          <w:rFonts w:ascii="Arial" w:hAnsi="Arial" w:cs="Arial"/>
          <w:szCs w:val="20"/>
        </w:rPr>
        <w:t xml:space="preserve"> na straně jedné</w:t>
      </w:r>
    </w:p>
    <w:p w:rsidR="007F6828" w:rsidRPr="00174F11" w:rsidRDefault="007F6828" w:rsidP="007F6828">
      <w:pPr>
        <w:pStyle w:val="Zkladntext"/>
        <w:tabs>
          <w:tab w:val="left" w:pos="2880"/>
        </w:tabs>
        <w:spacing w:after="0"/>
        <w:jc w:val="both"/>
        <w:rPr>
          <w:rFonts w:ascii="Arial" w:hAnsi="Arial" w:cs="Arial"/>
          <w:szCs w:val="20"/>
        </w:rPr>
      </w:pPr>
      <w:r w:rsidRPr="00174F11">
        <w:rPr>
          <w:rFonts w:ascii="Arial" w:hAnsi="Arial" w:cs="Arial"/>
          <w:szCs w:val="20"/>
        </w:rPr>
        <w:t>a</w:t>
      </w:r>
    </w:p>
    <w:p w:rsidR="007F6828" w:rsidRPr="00174F11" w:rsidRDefault="007F6828" w:rsidP="007F6828">
      <w:pPr>
        <w:pStyle w:val="Zkladntext"/>
        <w:tabs>
          <w:tab w:val="left" w:pos="3969"/>
        </w:tabs>
        <w:spacing w:after="0"/>
        <w:jc w:val="both"/>
        <w:rPr>
          <w:rFonts w:ascii="Arial" w:hAnsi="Arial" w:cs="Arial"/>
          <w:color w:val="008000"/>
          <w:szCs w:val="20"/>
        </w:rPr>
      </w:pPr>
    </w:p>
    <w:p w:rsidR="001067E6" w:rsidRDefault="001067E6" w:rsidP="007F6828">
      <w:pPr>
        <w:pStyle w:val="Zkladntext"/>
        <w:tabs>
          <w:tab w:val="left" w:pos="3969"/>
        </w:tabs>
        <w:spacing w:after="0"/>
        <w:jc w:val="both"/>
        <w:rPr>
          <w:rFonts w:ascii="Arial" w:hAnsi="Arial" w:cs="Arial"/>
          <w:color w:val="008000"/>
          <w:szCs w:val="20"/>
        </w:rPr>
      </w:pPr>
    </w:p>
    <w:p w:rsidR="00471FCD" w:rsidRPr="0088534E" w:rsidRDefault="00326436" w:rsidP="00326436">
      <w:pPr>
        <w:pStyle w:val="Zkladntext"/>
        <w:tabs>
          <w:tab w:val="left" w:pos="3969"/>
        </w:tabs>
        <w:jc w:val="both"/>
        <w:rPr>
          <w:rFonts w:ascii="Arial" w:hAnsi="Arial" w:cs="Arial"/>
          <w:b/>
          <w:szCs w:val="20"/>
        </w:rPr>
      </w:pPr>
      <w:r w:rsidRPr="00471FCD">
        <w:rPr>
          <w:rFonts w:ascii="Arial" w:hAnsi="Arial" w:cs="Arial"/>
          <w:b/>
          <w:szCs w:val="20"/>
        </w:rPr>
        <w:t>ZHOTOVITEL</w:t>
      </w:r>
    </w:p>
    <w:p w:rsidR="000157D9" w:rsidRPr="000157D9" w:rsidRDefault="00353947" w:rsidP="000157D9">
      <w:pPr>
        <w:pStyle w:val="Zkladntext"/>
        <w:tabs>
          <w:tab w:val="left" w:pos="3969"/>
        </w:tabs>
        <w:jc w:val="both"/>
        <w:rPr>
          <w:rFonts w:ascii="Arial" w:hAnsi="Arial" w:cs="Arial"/>
          <w:szCs w:val="20"/>
        </w:rPr>
      </w:pPr>
      <w:r>
        <w:rPr>
          <w:rFonts w:ascii="Arial" w:hAnsi="Arial" w:cs="Arial"/>
          <w:szCs w:val="20"/>
        </w:rPr>
        <w:t xml:space="preserve">název:  </w:t>
      </w:r>
      <w:r w:rsidR="006A4852">
        <w:rPr>
          <w:rFonts w:ascii="Arial" w:hAnsi="Arial" w:cs="Arial"/>
          <w:szCs w:val="20"/>
        </w:rPr>
        <w:t xml:space="preserve">                                               </w:t>
      </w:r>
      <w:r w:rsidR="006A4852" w:rsidRPr="006A4852">
        <w:rPr>
          <w:rFonts w:ascii="Arial" w:hAnsi="Arial" w:cs="Arial"/>
          <w:b/>
          <w:szCs w:val="20"/>
        </w:rPr>
        <w:t>INSTAV stavební práce, s.r.o.</w:t>
      </w:r>
      <w:r w:rsidR="006A4852">
        <w:rPr>
          <w:rFonts w:ascii="Arial" w:hAnsi="Arial" w:cs="Arial"/>
          <w:szCs w:val="20"/>
        </w:rPr>
        <w:tab/>
      </w:r>
      <w:r>
        <w:rPr>
          <w:rFonts w:ascii="Arial" w:hAnsi="Arial" w:cs="Arial"/>
          <w:szCs w:val="20"/>
        </w:rPr>
        <w:t xml:space="preserve">                       </w:t>
      </w:r>
      <w:r w:rsidR="00870092">
        <w:rPr>
          <w:rFonts w:ascii="Arial" w:hAnsi="Arial" w:cs="Arial"/>
          <w:szCs w:val="20"/>
        </w:rPr>
        <w:t xml:space="preserve">                       </w:t>
      </w:r>
      <w:r>
        <w:rPr>
          <w:rFonts w:ascii="Arial" w:hAnsi="Arial" w:cs="Arial"/>
          <w:szCs w:val="20"/>
        </w:rPr>
        <w:t xml:space="preserve">                       </w:t>
      </w:r>
    </w:p>
    <w:p w:rsidR="00392A42"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sídlo:</w:t>
      </w:r>
      <w:r w:rsidR="00353947">
        <w:rPr>
          <w:rFonts w:ascii="Arial" w:hAnsi="Arial" w:cs="Arial"/>
          <w:szCs w:val="20"/>
        </w:rPr>
        <w:t xml:space="preserve">                                       </w:t>
      </w:r>
      <w:r w:rsidR="00103C35">
        <w:rPr>
          <w:rFonts w:ascii="Arial" w:hAnsi="Arial" w:cs="Arial"/>
          <w:szCs w:val="20"/>
        </w:rPr>
        <w:t xml:space="preserve">   </w:t>
      </w:r>
      <w:r w:rsidR="00BC40C3">
        <w:rPr>
          <w:rFonts w:ascii="Arial" w:hAnsi="Arial" w:cs="Arial"/>
          <w:szCs w:val="20"/>
        </w:rPr>
        <w:t xml:space="preserve">        </w:t>
      </w:r>
      <w:r w:rsidR="006A4852">
        <w:rPr>
          <w:rFonts w:ascii="Arial" w:hAnsi="Arial" w:cs="Arial"/>
          <w:szCs w:val="20"/>
        </w:rPr>
        <w:t>Pod Skalkou 779/7, 466 01 Jablonec nad Nisou</w:t>
      </w:r>
    </w:p>
    <w:p w:rsidR="000157D9"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 xml:space="preserve">IČ: </w:t>
      </w:r>
      <w:r w:rsidR="006D56E6">
        <w:rPr>
          <w:rFonts w:ascii="Arial" w:hAnsi="Arial" w:cs="Arial"/>
          <w:szCs w:val="20"/>
        </w:rPr>
        <w:t xml:space="preserve">                               </w:t>
      </w:r>
      <w:r w:rsidR="00BC40C3">
        <w:rPr>
          <w:rFonts w:ascii="Arial" w:hAnsi="Arial" w:cs="Arial"/>
          <w:szCs w:val="20"/>
        </w:rPr>
        <w:t xml:space="preserve">                      </w:t>
      </w:r>
      <w:r w:rsidR="006A4852">
        <w:rPr>
          <w:rFonts w:ascii="Arial" w:hAnsi="Arial" w:cs="Arial"/>
          <w:szCs w:val="20"/>
        </w:rPr>
        <w:t>272 63 568</w:t>
      </w:r>
    </w:p>
    <w:p w:rsidR="000157D9" w:rsidRPr="000157D9" w:rsidRDefault="006D56E6" w:rsidP="000157D9">
      <w:pPr>
        <w:pStyle w:val="Zkladntext"/>
        <w:tabs>
          <w:tab w:val="left" w:pos="3969"/>
        </w:tabs>
        <w:jc w:val="both"/>
        <w:rPr>
          <w:rFonts w:ascii="Arial" w:hAnsi="Arial" w:cs="Arial"/>
          <w:szCs w:val="20"/>
        </w:rPr>
      </w:pPr>
      <w:r>
        <w:rPr>
          <w:rFonts w:ascii="Arial" w:hAnsi="Arial" w:cs="Arial"/>
          <w:szCs w:val="20"/>
        </w:rPr>
        <w:t xml:space="preserve">DIČ:                             </w:t>
      </w:r>
      <w:r w:rsidR="00BC40C3">
        <w:rPr>
          <w:rFonts w:ascii="Arial" w:hAnsi="Arial" w:cs="Arial"/>
          <w:szCs w:val="20"/>
        </w:rPr>
        <w:t xml:space="preserve">                      </w:t>
      </w:r>
      <w:r w:rsidR="006A4852">
        <w:rPr>
          <w:rFonts w:ascii="Arial" w:hAnsi="Arial" w:cs="Arial"/>
          <w:szCs w:val="20"/>
        </w:rPr>
        <w:t>CZ27263568</w:t>
      </w:r>
    </w:p>
    <w:p w:rsidR="008E7C3C" w:rsidRPr="00F50D5B" w:rsidRDefault="000157D9" w:rsidP="000157D9">
      <w:pPr>
        <w:pStyle w:val="Zkladntext"/>
        <w:tabs>
          <w:tab w:val="left" w:pos="3969"/>
        </w:tabs>
        <w:jc w:val="both"/>
        <w:rPr>
          <w:rFonts w:ascii="Arial" w:hAnsi="Arial" w:cs="Arial"/>
          <w:szCs w:val="20"/>
        </w:rPr>
      </w:pPr>
      <w:r w:rsidRPr="00F50D5B">
        <w:rPr>
          <w:rFonts w:ascii="Arial" w:hAnsi="Arial" w:cs="Arial"/>
          <w:szCs w:val="20"/>
        </w:rPr>
        <w:t xml:space="preserve">zápis v OR: </w:t>
      </w:r>
      <w:r w:rsidR="006D56E6" w:rsidRPr="00F50D5B">
        <w:rPr>
          <w:rFonts w:ascii="Arial" w:hAnsi="Arial" w:cs="Arial"/>
          <w:szCs w:val="20"/>
        </w:rPr>
        <w:t xml:space="preserve">                                       </w:t>
      </w:r>
      <w:r w:rsidR="00CD5AF8">
        <w:rPr>
          <w:rFonts w:ascii="Arial" w:hAnsi="Arial" w:cs="Arial"/>
          <w:szCs w:val="20"/>
        </w:rPr>
        <w:t>3.2.2005, oddíl</w:t>
      </w:r>
      <w:r w:rsidR="006A4852">
        <w:rPr>
          <w:rFonts w:ascii="Arial" w:hAnsi="Arial" w:cs="Arial"/>
          <w:szCs w:val="20"/>
        </w:rPr>
        <w:t xml:space="preserve"> C, vložka 21427, k.s. Ústí nad Labem</w:t>
      </w:r>
    </w:p>
    <w:p w:rsidR="000157D9" w:rsidRPr="000157D9" w:rsidRDefault="00CC3B70" w:rsidP="000157D9">
      <w:pPr>
        <w:pStyle w:val="Zkladntext"/>
        <w:tabs>
          <w:tab w:val="left" w:pos="3969"/>
        </w:tabs>
        <w:jc w:val="both"/>
        <w:rPr>
          <w:rFonts w:ascii="Arial" w:hAnsi="Arial" w:cs="Arial"/>
          <w:szCs w:val="20"/>
        </w:rPr>
      </w:pPr>
      <w:r>
        <w:rPr>
          <w:rFonts w:ascii="Arial" w:hAnsi="Arial" w:cs="Arial"/>
          <w:szCs w:val="20"/>
        </w:rPr>
        <w:t>zast</w:t>
      </w:r>
      <w:r w:rsidR="008E7C3C">
        <w:rPr>
          <w:rFonts w:ascii="Arial" w:hAnsi="Arial" w:cs="Arial"/>
          <w:szCs w:val="20"/>
        </w:rPr>
        <w:t>o</w:t>
      </w:r>
      <w:r>
        <w:rPr>
          <w:rFonts w:ascii="Arial" w:hAnsi="Arial" w:cs="Arial"/>
          <w:szCs w:val="20"/>
        </w:rPr>
        <w:t>upen</w:t>
      </w:r>
      <w:r w:rsidR="00AB6BBC">
        <w:rPr>
          <w:rFonts w:ascii="Arial" w:hAnsi="Arial" w:cs="Arial"/>
          <w:szCs w:val="20"/>
        </w:rPr>
        <w:t xml:space="preserve">:            </w:t>
      </w:r>
      <w:r w:rsidR="008E7C3C">
        <w:rPr>
          <w:rFonts w:ascii="Arial" w:hAnsi="Arial" w:cs="Arial"/>
          <w:szCs w:val="20"/>
        </w:rPr>
        <w:t xml:space="preserve">                            </w:t>
      </w:r>
      <w:r w:rsidR="006A4852">
        <w:rPr>
          <w:rFonts w:ascii="Arial" w:hAnsi="Arial" w:cs="Arial"/>
          <w:szCs w:val="20"/>
        </w:rPr>
        <w:t>Miloslavem Kakosem, jednatelem</w:t>
      </w:r>
      <w:r w:rsidR="00AB6BBC">
        <w:rPr>
          <w:rFonts w:ascii="Arial" w:hAnsi="Arial" w:cs="Arial"/>
          <w:szCs w:val="20"/>
        </w:rPr>
        <w:tab/>
      </w:r>
    </w:p>
    <w:p w:rsidR="000157D9"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ve věcech smluvních:      </w:t>
      </w:r>
      <w:r w:rsidR="008E7C3C">
        <w:rPr>
          <w:rFonts w:ascii="Arial" w:hAnsi="Arial" w:cs="Arial"/>
          <w:szCs w:val="20"/>
        </w:rPr>
        <w:t xml:space="preserve">                 </w:t>
      </w:r>
      <w:r w:rsidR="00114E4D">
        <w:rPr>
          <w:rFonts w:ascii="Arial" w:hAnsi="Arial" w:cs="Arial"/>
          <w:szCs w:val="20"/>
        </w:rPr>
        <w:t xml:space="preserve">Miloslav Kakos, jednatel </w:t>
      </w:r>
    </w:p>
    <w:p w:rsidR="00AB6BBC"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ve věcech technických:   </w:t>
      </w:r>
      <w:r w:rsidR="00BC40C3">
        <w:rPr>
          <w:rFonts w:ascii="Arial" w:hAnsi="Arial" w:cs="Arial"/>
          <w:szCs w:val="20"/>
        </w:rPr>
        <w:t xml:space="preserve">                  </w:t>
      </w:r>
      <w:r w:rsidR="00E9755E">
        <w:rPr>
          <w:rFonts w:ascii="Arial" w:hAnsi="Arial" w:cs="Arial"/>
          <w:szCs w:val="20"/>
        </w:rPr>
        <w:t>Ing. Pavel Novák</w:t>
      </w:r>
    </w:p>
    <w:p w:rsidR="00AB6BBC" w:rsidRPr="000157D9" w:rsidRDefault="00AB6BBC" w:rsidP="000157D9">
      <w:pPr>
        <w:pStyle w:val="Zkladntext"/>
        <w:tabs>
          <w:tab w:val="left" w:pos="3969"/>
        </w:tabs>
        <w:jc w:val="both"/>
        <w:rPr>
          <w:rFonts w:ascii="Arial" w:hAnsi="Arial" w:cs="Arial"/>
          <w:szCs w:val="20"/>
        </w:rPr>
      </w:pPr>
      <w:r>
        <w:rPr>
          <w:rFonts w:ascii="Arial" w:hAnsi="Arial" w:cs="Arial"/>
          <w:szCs w:val="20"/>
        </w:rPr>
        <w:t xml:space="preserve">bankovní spojení:              </w:t>
      </w:r>
      <w:r w:rsidR="00103C35">
        <w:rPr>
          <w:rFonts w:ascii="Arial" w:hAnsi="Arial" w:cs="Arial"/>
          <w:szCs w:val="20"/>
        </w:rPr>
        <w:t xml:space="preserve">                </w:t>
      </w:r>
      <w:r w:rsidR="00E9755E">
        <w:rPr>
          <w:rFonts w:ascii="Arial" w:hAnsi="Arial" w:cs="Arial"/>
          <w:szCs w:val="20"/>
        </w:rPr>
        <w:t>Raiffeisenbank</w:t>
      </w:r>
    </w:p>
    <w:p w:rsidR="000157D9" w:rsidRPr="000157D9" w:rsidRDefault="000157D9" w:rsidP="000157D9">
      <w:pPr>
        <w:pStyle w:val="Zkladntext"/>
        <w:tabs>
          <w:tab w:val="left" w:pos="3969"/>
        </w:tabs>
        <w:jc w:val="both"/>
        <w:rPr>
          <w:rFonts w:ascii="Arial" w:hAnsi="Arial" w:cs="Arial"/>
          <w:szCs w:val="20"/>
        </w:rPr>
      </w:pPr>
      <w:r w:rsidRPr="000157D9">
        <w:rPr>
          <w:rFonts w:ascii="Arial" w:hAnsi="Arial" w:cs="Arial"/>
          <w:szCs w:val="20"/>
        </w:rPr>
        <w:t>č. účtu</w:t>
      </w:r>
      <w:r w:rsidR="00AB6BBC">
        <w:rPr>
          <w:rFonts w:ascii="Arial" w:hAnsi="Arial" w:cs="Arial"/>
          <w:szCs w:val="20"/>
        </w:rPr>
        <w:t xml:space="preserve">                  </w:t>
      </w:r>
      <w:r w:rsidR="00103C35">
        <w:rPr>
          <w:rFonts w:ascii="Arial" w:hAnsi="Arial" w:cs="Arial"/>
          <w:szCs w:val="20"/>
        </w:rPr>
        <w:t xml:space="preserve">                             </w:t>
      </w:r>
      <w:r w:rsidR="00E9755E">
        <w:rPr>
          <w:rFonts w:ascii="Arial" w:hAnsi="Arial" w:cs="Arial"/>
          <w:szCs w:val="20"/>
        </w:rPr>
        <w:t>4786999001/5500</w:t>
      </w:r>
    </w:p>
    <w:p w:rsidR="000157D9" w:rsidRPr="000157D9" w:rsidRDefault="002355B4" w:rsidP="000157D9">
      <w:pPr>
        <w:pStyle w:val="Zkladntext"/>
        <w:tabs>
          <w:tab w:val="left" w:pos="3969"/>
        </w:tabs>
        <w:jc w:val="both"/>
        <w:rPr>
          <w:rFonts w:ascii="Arial" w:hAnsi="Arial" w:cs="Arial"/>
          <w:szCs w:val="20"/>
        </w:rPr>
      </w:pPr>
      <w:r>
        <w:rPr>
          <w:rFonts w:ascii="Arial" w:hAnsi="Arial" w:cs="Arial"/>
          <w:szCs w:val="20"/>
        </w:rPr>
        <w:t xml:space="preserve">telefon                                       </w:t>
      </w:r>
      <w:r w:rsidR="00BC40C3">
        <w:rPr>
          <w:rFonts w:ascii="Arial" w:hAnsi="Arial" w:cs="Arial"/>
          <w:szCs w:val="20"/>
        </w:rPr>
        <w:t xml:space="preserve">        </w:t>
      </w:r>
      <w:r w:rsidR="00E9755E">
        <w:rPr>
          <w:rFonts w:ascii="Arial" w:hAnsi="Arial" w:cs="Arial"/>
          <w:szCs w:val="20"/>
        </w:rPr>
        <w:t>721 205 836</w:t>
      </w:r>
    </w:p>
    <w:p w:rsidR="0088534E" w:rsidRDefault="0088534E" w:rsidP="0088534E">
      <w:pPr>
        <w:pStyle w:val="Zkladntext"/>
        <w:tabs>
          <w:tab w:val="left" w:pos="3969"/>
        </w:tabs>
        <w:jc w:val="both"/>
        <w:rPr>
          <w:rFonts w:ascii="Arial" w:hAnsi="Arial" w:cs="Arial"/>
          <w:szCs w:val="20"/>
        </w:rPr>
      </w:pPr>
    </w:p>
    <w:p w:rsidR="006A13DB" w:rsidRPr="00174F11" w:rsidRDefault="0088534E" w:rsidP="0088534E">
      <w:pPr>
        <w:pStyle w:val="Zkladntext"/>
        <w:tabs>
          <w:tab w:val="left" w:pos="3969"/>
        </w:tabs>
        <w:jc w:val="both"/>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sidR="002C3BB5">
        <w:rPr>
          <w:rFonts w:ascii="Arial" w:hAnsi="Arial" w:cs="Arial"/>
          <w:szCs w:val="20"/>
        </w:rPr>
        <w:t xml:space="preserve">    </w:t>
      </w:r>
      <w:r w:rsidR="002C3BB5">
        <w:rPr>
          <w:rFonts w:ascii="Arial" w:hAnsi="Arial" w:cs="Arial"/>
          <w:szCs w:val="20"/>
        </w:rPr>
        <w:tab/>
      </w:r>
      <w:r w:rsidR="005C22FA">
        <w:rPr>
          <w:rFonts w:ascii="Arial" w:hAnsi="Arial" w:cs="Arial"/>
          <w:szCs w:val="20"/>
        </w:rPr>
        <w:t xml:space="preserve">    </w:t>
      </w:r>
      <w:r w:rsidR="007F6828" w:rsidRPr="00174F11">
        <w:rPr>
          <w:rFonts w:ascii="Arial" w:hAnsi="Arial" w:cs="Arial"/>
          <w:szCs w:val="20"/>
        </w:rPr>
        <w:t xml:space="preserve">dále jen </w:t>
      </w:r>
      <w:r w:rsidR="007F6828" w:rsidRPr="00174F11">
        <w:rPr>
          <w:rFonts w:ascii="Arial" w:hAnsi="Arial" w:cs="Arial"/>
          <w:b/>
          <w:bCs/>
          <w:szCs w:val="20"/>
        </w:rPr>
        <w:t>"zhotovitel"</w:t>
      </w:r>
      <w:r w:rsidR="007F6828" w:rsidRPr="00174F11">
        <w:rPr>
          <w:rFonts w:ascii="Arial" w:hAnsi="Arial" w:cs="Arial"/>
          <w:szCs w:val="20"/>
        </w:rPr>
        <w:t xml:space="preserve"> na straně druhé</w:t>
      </w: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825E90" w:rsidRDefault="00825E90" w:rsidP="000B3E35">
      <w:r w:rsidRPr="00825E90">
        <w:rPr>
          <w:b/>
        </w:rPr>
        <w:t>„Vestavba do půdních prostor jižního křídla SUPŠ a VOŠ, Horní náměstí 800/1, Jablonec nad Nisou “.</w:t>
      </w:r>
      <w:r w:rsidRPr="00825E90">
        <w:t xml:space="preserve"> </w:t>
      </w:r>
      <w:r>
        <w:t xml:space="preserve"> </w:t>
      </w:r>
    </w:p>
    <w:p w:rsidR="00825E90" w:rsidRDefault="00825E90" w:rsidP="000B3E35"/>
    <w:p w:rsidR="00600794" w:rsidRPr="00007BB4" w:rsidRDefault="00007BB4" w:rsidP="005E2E4C">
      <w:pPr>
        <w:rPr>
          <w:rFonts w:ascii="Arial" w:hAnsi="Arial" w:cs="Arial"/>
          <w:snapToGrid w:val="0"/>
          <w:sz w:val="20"/>
          <w:szCs w:val="20"/>
        </w:rPr>
      </w:pPr>
      <w:r w:rsidRPr="00007BB4">
        <w:rPr>
          <w:rFonts w:ascii="Arial" w:hAnsi="Arial" w:cs="Arial"/>
          <w:snapToGrid w:val="0"/>
          <w:sz w:val="20"/>
          <w:szCs w:val="20"/>
        </w:rPr>
        <w:t>Ob</w:t>
      </w:r>
      <w:r w:rsidR="00825E90">
        <w:rPr>
          <w:rFonts w:ascii="Arial" w:hAnsi="Arial" w:cs="Arial"/>
          <w:snapToGrid w:val="0"/>
          <w:sz w:val="20"/>
          <w:szCs w:val="20"/>
        </w:rPr>
        <w:t>jekt se nachází na st. p. č. 738</w:t>
      </w:r>
      <w:r w:rsidRPr="00007BB4">
        <w:rPr>
          <w:rFonts w:ascii="Arial" w:hAnsi="Arial" w:cs="Arial"/>
          <w:snapToGrid w:val="0"/>
          <w:sz w:val="20"/>
          <w:szCs w:val="20"/>
        </w:rPr>
        <w:t>, k.ú. Jablonec nad Nisou</w:t>
      </w:r>
      <w:r w:rsidR="00372F68">
        <w:rPr>
          <w:rFonts w:ascii="Arial" w:hAnsi="Arial" w:cs="Arial"/>
          <w:snapToGrid w:val="0"/>
          <w:sz w:val="20"/>
          <w:szCs w:val="20"/>
        </w:rPr>
        <w:t>.</w:t>
      </w:r>
    </w:p>
    <w:p w:rsidR="00FB294D" w:rsidRPr="00F80C2D" w:rsidRDefault="00FB294D" w:rsidP="005E2E4C">
      <w:pPr>
        <w:rPr>
          <w:rFonts w:ascii="Arial" w:hAnsi="Arial" w:cs="Arial"/>
          <w:b/>
          <w:color w:val="FF0000"/>
          <w:sz w:val="20"/>
          <w:szCs w:val="20"/>
        </w:rPr>
      </w:pPr>
    </w:p>
    <w:p w:rsidR="005E2E4C" w:rsidRPr="00F5358D" w:rsidRDefault="005E2E4C" w:rsidP="005E2E4C">
      <w:pPr>
        <w:jc w:val="both"/>
        <w:rPr>
          <w:rFonts w:ascii="Arial" w:hAnsi="Arial" w:cs="Arial"/>
          <w:sz w:val="20"/>
          <w:szCs w:val="20"/>
        </w:rPr>
      </w:pPr>
      <w:r w:rsidRPr="00F5358D">
        <w:rPr>
          <w:rFonts w:ascii="Arial" w:hAnsi="Arial" w:cs="Arial"/>
          <w:sz w:val="20"/>
          <w:szCs w:val="20"/>
        </w:rPr>
        <w:t>2.1</w:t>
      </w:r>
    </w:p>
    <w:p w:rsidR="00657B8F" w:rsidRPr="00F5358D" w:rsidRDefault="005E2E4C" w:rsidP="00657B8F">
      <w:pPr>
        <w:rPr>
          <w:rFonts w:ascii="Arial" w:hAnsi="Arial" w:cs="Arial"/>
          <w:b/>
          <w:snapToGrid w:val="0"/>
          <w:sz w:val="20"/>
          <w:szCs w:val="20"/>
        </w:rPr>
      </w:pPr>
      <w:r w:rsidRPr="00F5358D">
        <w:rPr>
          <w:rFonts w:ascii="Arial" w:hAnsi="Arial" w:cs="Arial"/>
          <w:sz w:val="20"/>
          <w:szCs w:val="20"/>
        </w:rPr>
        <w:t xml:space="preserve">Předmětem této smlouvy je závazek zhotovitele provést pro objednatele na své náklady a své nebezpečí </w:t>
      </w:r>
      <w:r w:rsidR="00B57265" w:rsidRPr="00F5358D">
        <w:rPr>
          <w:rFonts w:ascii="Arial" w:hAnsi="Arial" w:cs="Arial"/>
          <w:sz w:val="20"/>
          <w:szCs w:val="20"/>
        </w:rPr>
        <w:t xml:space="preserve">dílo </w:t>
      </w:r>
      <w:r w:rsidR="0080638E" w:rsidRPr="0080638E">
        <w:rPr>
          <w:rFonts w:ascii="Arial" w:hAnsi="Arial" w:cs="Arial"/>
          <w:sz w:val="20"/>
          <w:szCs w:val="20"/>
        </w:rPr>
        <w:t>„</w:t>
      </w:r>
      <w:r w:rsidR="00372F68" w:rsidRPr="00372F68">
        <w:rPr>
          <w:rFonts w:ascii="Arial" w:hAnsi="Arial" w:cs="Arial"/>
          <w:sz w:val="20"/>
          <w:szCs w:val="20"/>
        </w:rPr>
        <w:t xml:space="preserve">Vestavba do půdních prostor jižního křídla SUPŠ a VOŠ, Horní náměstí 800/1, </w:t>
      </w:r>
      <w:r w:rsidR="00DC5E62" w:rsidRPr="00DC5E62">
        <w:rPr>
          <w:rFonts w:ascii="Arial" w:hAnsi="Arial" w:cs="Arial"/>
          <w:sz w:val="20"/>
          <w:szCs w:val="20"/>
        </w:rPr>
        <w:t>Jablonec nad Nisou“</w:t>
      </w:r>
    </w:p>
    <w:p w:rsidR="007B49AB" w:rsidRDefault="007B49AB" w:rsidP="005E2E4C">
      <w:pPr>
        <w:jc w:val="both"/>
        <w:rPr>
          <w:rFonts w:ascii="Arial" w:hAnsi="Arial" w:cs="Arial"/>
          <w:snapToGrid w:val="0"/>
          <w:sz w:val="20"/>
          <w:szCs w:val="20"/>
        </w:rPr>
      </w:pPr>
    </w:p>
    <w:p w:rsidR="002C30F6" w:rsidRPr="002C30F6" w:rsidRDefault="00B33CD0" w:rsidP="002C30F6">
      <w:pPr>
        <w:spacing w:line="276" w:lineRule="auto"/>
        <w:jc w:val="both"/>
        <w:rPr>
          <w:rFonts w:ascii="Arial" w:hAnsi="Arial" w:cs="Arial"/>
          <w:sz w:val="20"/>
          <w:szCs w:val="20"/>
        </w:rPr>
      </w:pPr>
      <w:r>
        <w:rPr>
          <w:rFonts w:ascii="Arial" w:hAnsi="Arial" w:cs="Arial"/>
          <w:sz w:val="20"/>
          <w:szCs w:val="20"/>
        </w:rPr>
        <w:t>P</w:t>
      </w:r>
      <w:r w:rsidR="007D5FEF">
        <w:rPr>
          <w:rFonts w:ascii="Arial" w:hAnsi="Arial" w:cs="Arial"/>
          <w:sz w:val="20"/>
          <w:szCs w:val="20"/>
        </w:rPr>
        <w:t>opis stavby</w:t>
      </w:r>
      <w:r w:rsidR="002C30F6" w:rsidRPr="002C30F6">
        <w:rPr>
          <w:rFonts w:ascii="Arial" w:hAnsi="Arial" w:cs="Arial"/>
          <w:sz w:val="20"/>
          <w:szCs w:val="20"/>
        </w:rPr>
        <w:t>:</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 xml:space="preserve">V budově budou realizovány sádrokartonové příčky v níže popsaných skladbách s osazenými výplněmi otvorů, nové vnitřní dveře a nadsvětlíky. Příčky se zvýšenou zvukovou neprůzvučností budou ukončeny utěsněním spojem na krokvích krovu. </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Skladba střešního pláště byla již dříve ukončena provedením vrstvy parozábrany, ta za dobu prodlevy stavebních prací zastarala, bude tedy překontrolována a popř. nahrazena za novou kvalitnější DEKFOL N Al 170 a to v plné ploše krovu. Dále budou doplněny chybějící vrstvy SDK podhledu.</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Bude realizována SDK předstěna pro vyrovnání stávajícího zdiva půdní nadezdívky. Také bude proveden SDK obklad nosných ocelových rámů.</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V této etapě bude realizována stupňovitá podlaha ve velké posluchárně, tak jak byla již dříve navržena. Společně se stupňovitou podlahou bude v posluchárně osazeno ochranné zábradlí do oken, z hlediska snížených parapetů v některých oknech.</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V celé ploše střešní nástavby budou provedeny nášlapné vrstvy podlah na sádrovláknitých deskách Fermacell 2 E 32.</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 xml:space="preserve">Bude zazděn stávající dveřní otvor z prostoru schodiště. Dále bude vybourán nový dveřní otvor propojující střešní nástavbu se stávajícím 3.np školy. Nad tento otvor byl už dříve osazen překlad </w:t>
      </w:r>
      <w:r w:rsidR="00CD5AF8">
        <w:rPr>
          <w:rFonts w:ascii="Arial" w:hAnsi="Arial" w:cs="Arial"/>
          <w:sz w:val="20"/>
          <w:szCs w:val="20"/>
        </w:rPr>
        <w:t xml:space="preserve">z ocelových nosníků. Zde budou </w:t>
      </w:r>
      <w:r w:rsidRPr="00F53825">
        <w:rPr>
          <w:rFonts w:ascii="Arial" w:hAnsi="Arial" w:cs="Arial"/>
          <w:sz w:val="20"/>
          <w:szCs w:val="20"/>
        </w:rPr>
        <w:t>osazeny požární dveře EW 30 D3 se samozavíračem. Dále bude v prostoru chodby poblíž těchto dveří osazen hydrant HSH 19/20, který bude napojen na rozvod požární vod</w:t>
      </w:r>
      <w:r w:rsidR="00CD5AF8">
        <w:rPr>
          <w:rFonts w:ascii="Arial" w:hAnsi="Arial" w:cs="Arial"/>
          <w:sz w:val="20"/>
          <w:szCs w:val="20"/>
        </w:rPr>
        <w:t>y ze stávajícího hydrantu na sch</w:t>
      </w:r>
      <w:r w:rsidRPr="00F53825">
        <w:rPr>
          <w:rFonts w:ascii="Arial" w:hAnsi="Arial" w:cs="Arial"/>
          <w:sz w:val="20"/>
          <w:szCs w:val="20"/>
        </w:rPr>
        <w:t>odišti,viz. Požární zpráva.</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Bude realizována hygienická kabina s veškerými rozvody, zařizovacími předměty, obklady a dlažbou a také s osazením odtahového ventilátoru.</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V prostoru chodby bude pomocí SDK příček vytvořena úklidová komora s osazením výlevky, veškerých rozvodů, úpravy povrchů, bude zde umístěn zásobníkový ohřívač TUV o objemu 125 l.</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Ve velké posluchárně v zadní části bude nově osazen střešní výlez ROTO do vytápěných prostor pro přístup k plánovanému komínu z nové kotelny.</w:t>
      </w:r>
    </w:p>
    <w:p w:rsidR="00F53825" w:rsidRPr="00F53825" w:rsidRDefault="00F53825" w:rsidP="00F53825">
      <w:pPr>
        <w:spacing w:line="276" w:lineRule="auto"/>
        <w:jc w:val="both"/>
        <w:rPr>
          <w:rFonts w:ascii="Arial" w:hAnsi="Arial" w:cs="Arial"/>
          <w:sz w:val="20"/>
          <w:szCs w:val="20"/>
        </w:rPr>
      </w:pPr>
      <w:r w:rsidRPr="00F53825">
        <w:rPr>
          <w:rFonts w:ascii="Arial" w:hAnsi="Arial" w:cs="Arial"/>
          <w:sz w:val="20"/>
          <w:szCs w:val="20"/>
        </w:rPr>
        <w:t>Veškeré rozvody, které jsou ukončeny ve stropní konstrukcí nad 2.NP budou prodlouženy do prostoru střešní nástavby. Jedná se o vytápění, vodovod, kanalizace a rozvody elektroinstalace. Dále bude provedeno odvětrání hygienické kabiny a úklidové komory pomocí elektrických ventilátorů do fasády.</w:t>
      </w:r>
    </w:p>
    <w:p w:rsidR="00B33CD0" w:rsidRDefault="00B33CD0" w:rsidP="002F281B">
      <w:pPr>
        <w:spacing w:line="276" w:lineRule="auto"/>
        <w:jc w:val="both"/>
        <w:rPr>
          <w:rFonts w:ascii="Arial" w:hAnsi="Arial" w:cs="Arial"/>
          <w:sz w:val="20"/>
          <w:szCs w:val="20"/>
        </w:rPr>
      </w:pPr>
    </w:p>
    <w:p w:rsidR="00DC5399" w:rsidRDefault="00DC5399" w:rsidP="002F281B">
      <w:pPr>
        <w:spacing w:line="276" w:lineRule="auto"/>
        <w:jc w:val="both"/>
        <w:rPr>
          <w:rFonts w:ascii="Arial" w:hAnsi="Arial" w:cs="Arial"/>
          <w:sz w:val="20"/>
          <w:szCs w:val="20"/>
        </w:rPr>
      </w:pPr>
      <w:r>
        <w:rPr>
          <w:rFonts w:ascii="Arial" w:hAnsi="Arial" w:cs="Arial"/>
          <w:sz w:val="20"/>
          <w:szCs w:val="20"/>
        </w:rPr>
        <w:t>Práce HSV</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zazdění otvoru dveří</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1,4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přizdívka ostění s ozubem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SDK , 1xCW100, dvakrát opláštěná 2x 12,5 mm RB, 80mm TI (A a C)</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t>m2</w:t>
      </w:r>
      <w:r w:rsidRPr="00DC5399">
        <w:rPr>
          <w:rFonts w:ascii="Arial" w:hAnsi="Arial" w:cs="Arial"/>
          <w:sz w:val="20"/>
          <w:szCs w:val="20"/>
        </w:rPr>
        <w:tab/>
        <w:t>86,55</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SDK, 2xCW100, dvakrát opláštěná 2xRB, 80mm TI (B)</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88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příčka SDk instalační š=310 mm, 2x 2+12,5RBI, 2x CW100, 80 mm TI</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t>m2</w:t>
      </w:r>
      <w:r w:rsidRPr="00DC5399">
        <w:rPr>
          <w:rFonts w:ascii="Arial" w:hAnsi="Arial" w:cs="Arial"/>
          <w:sz w:val="20"/>
          <w:szCs w:val="20"/>
        </w:rPr>
        <w:tab/>
        <w:t>8,8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obklad sloupů a průvlaků (vaznic) deskami 1x SDK</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6,9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příplatek na desku RBI na jedné straně příčky</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26,3</w:t>
      </w:r>
    </w:p>
    <w:p w:rsidR="00F36BBB" w:rsidRDefault="00DC5399" w:rsidP="00DC5399">
      <w:pPr>
        <w:spacing w:line="276" w:lineRule="auto"/>
        <w:jc w:val="both"/>
        <w:rPr>
          <w:rFonts w:ascii="Arial" w:hAnsi="Arial" w:cs="Arial"/>
          <w:sz w:val="20"/>
          <w:szCs w:val="20"/>
        </w:rPr>
      </w:pPr>
      <w:r w:rsidRPr="00DC5399">
        <w:rPr>
          <w:rFonts w:ascii="Arial" w:hAnsi="Arial" w:cs="Arial"/>
          <w:sz w:val="20"/>
          <w:szCs w:val="20"/>
        </w:rPr>
        <w:t>předstěna na OK , TI 60mm, 2x RB tl. 12,5mm (D)</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sidR="00F36BBB">
        <w:rPr>
          <w:rFonts w:ascii="Arial" w:hAnsi="Arial" w:cs="Arial"/>
          <w:sz w:val="20"/>
          <w:szCs w:val="20"/>
        </w:rPr>
        <w:t>m2</w:t>
      </w:r>
      <w:r w:rsidR="00F36BBB">
        <w:rPr>
          <w:rFonts w:ascii="Arial" w:hAnsi="Arial" w:cs="Arial"/>
          <w:sz w:val="20"/>
          <w:szCs w:val="20"/>
        </w:rPr>
        <w:tab/>
        <w:t>22,4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SDK podhled zavěšený na OK roštu, 1x RB 15mm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184,7</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úprava podkroví šikmá, na OK 1x RB 12,5mm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105,31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příplatek za použití desky tl. 15mm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105,31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lastRenderedPageBreak/>
        <w:t>příplatek na desku RBI 15mm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10,7</w:t>
      </w:r>
    </w:p>
    <w:p w:rsidR="00DC5399" w:rsidRDefault="00DC5399" w:rsidP="00DC5399">
      <w:pPr>
        <w:spacing w:line="276" w:lineRule="auto"/>
        <w:jc w:val="both"/>
        <w:rPr>
          <w:rFonts w:ascii="Arial" w:hAnsi="Arial" w:cs="Arial"/>
          <w:sz w:val="20"/>
          <w:szCs w:val="20"/>
        </w:rPr>
      </w:pPr>
      <w:r w:rsidRPr="00DC5399">
        <w:rPr>
          <w:rFonts w:ascii="Arial" w:hAnsi="Arial" w:cs="Arial"/>
          <w:sz w:val="20"/>
          <w:szCs w:val="20"/>
        </w:rPr>
        <w:t>příplatek za opláštění střešního okna</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omítky vnitřní zdiva štukové</w:t>
      </w:r>
      <w:r w:rsidRPr="00DC5399">
        <w:rPr>
          <w:rFonts w:ascii="Arial" w:hAnsi="Arial" w:cs="Arial"/>
          <w:sz w:val="20"/>
          <w:szCs w:val="20"/>
        </w:rPr>
        <w:tab/>
      </w:r>
      <w:r w:rsidRPr="00DC5399">
        <w:rPr>
          <w:rFonts w:ascii="Arial" w:hAnsi="Arial" w:cs="Arial"/>
          <w:sz w:val="20"/>
          <w:szCs w:val="20"/>
        </w:rPr>
        <w:tab/>
        <w:t>stěna</w:t>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194,79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 xml:space="preserve">potěr vyrovnávací- </w:t>
      </w:r>
      <w:r w:rsidRPr="00DC5399">
        <w:rPr>
          <w:rFonts w:ascii="Arial" w:hAnsi="Arial" w:cs="Arial"/>
          <w:sz w:val="20"/>
          <w:szCs w:val="20"/>
        </w:rPr>
        <w:tab/>
        <w:t>parapety</w:t>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4,05</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samonivelační stěrka na OSB- s vlákny</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254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podlaha Fermacell 2E32</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254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osaz dveř zárubní ocel. pl. -2,5m2 vč D zárubně 90x197x16</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os zárubně do SDK příčky tl. 150mm 700x1970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osaz dveř zárubní ocel. pl. -2,5m2 dodatečně</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5</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zárubní do SDK  900x1970x210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3</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zárubní do SDK  900x1970x160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2</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os zárubně do SDK příčky tl. 150mm 700x1970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1,00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lešení lehké pomocné v-1,2m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260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vyčištění budov</w:t>
      </w:r>
      <w:r w:rsidRPr="00DC5399">
        <w:rPr>
          <w:rFonts w:ascii="Arial" w:hAnsi="Arial" w:cs="Arial"/>
          <w:sz w:val="20"/>
          <w:szCs w:val="20"/>
        </w:rPr>
        <w:tab/>
        <w:t xml:space="preserve"> v podl nad 4m</w:t>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263</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provedení otvoru pro střešní výlez 540/980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stavební přípomoce pro ZTI a elektro</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kpl</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vybourání otvorů v cihelném zdivu</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1,08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osekání ostění</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2,25</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otlučení omítek vnitřních, s vyškrábáním spár a očitěšním zdiva</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 vč. přepravy suti</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t</w:t>
      </w:r>
      <w:r w:rsidRPr="00DC5399">
        <w:rPr>
          <w:rFonts w:ascii="Arial" w:hAnsi="Arial" w:cs="Arial"/>
          <w:sz w:val="20"/>
          <w:szCs w:val="20"/>
        </w:rPr>
        <w:tab/>
        <w:t>1,044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odvoz suti a skládkovné</w:t>
      </w:r>
      <w:r w:rsidRPr="00DC5399">
        <w:rPr>
          <w:rFonts w:ascii="Arial" w:hAnsi="Arial" w:cs="Arial"/>
          <w:sz w:val="20"/>
          <w:szCs w:val="20"/>
        </w:rPr>
        <w:tab/>
        <w:t>inertní</w:t>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t</w:t>
      </w:r>
      <w:r w:rsidRPr="00DC5399">
        <w:rPr>
          <w:rFonts w:ascii="Arial" w:hAnsi="Arial" w:cs="Arial"/>
          <w:sz w:val="20"/>
          <w:szCs w:val="20"/>
        </w:rPr>
        <w:tab/>
        <w:t>1,044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 pro opravy a údržbu v do 12m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C5399">
        <w:rPr>
          <w:rFonts w:ascii="Arial" w:hAnsi="Arial" w:cs="Arial"/>
          <w:sz w:val="20"/>
          <w:szCs w:val="20"/>
        </w:rPr>
        <w:t>t</w:t>
      </w:r>
      <w:r w:rsidRPr="00DC5399">
        <w:rPr>
          <w:rFonts w:ascii="Arial" w:hAnsi="Arial" w:cs="Arial"/>
          <w:sz w:val="20"/>
          <w:szCs w:val="20"/>
        </w:rPr>
        <w:tab/>
        <w:t>38,163</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PSV</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izolace stěrková</w:t>
      </w:r>
      <w:r w:rsidRPr="00DC5399">
        <w:rPr>
          <w:rFonts w:ascii="Arial" w:hAnsi="Arial" w:cs="Arial"/>
          <w:sz w:val="20"/>
          <w:szCs w:val="20"/>
        </w:rPr>
        <w:tab/>
        <w:t>vč. Soklů</w:t>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11,66</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parozábrana  dle PD</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396</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D+M Ti Rockmin Plus 60mm izolace stropu</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390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D+M Ti Rockmin 50mm -izolace podlah</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253,59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 xml:space="preserve">záklop z prken na sraz </w:t>
      </w:r>
      <w:r w:rsidRPr="00DC5399">
        <w:rPr>
          <w:rFonts w:ascii="Arial" w:hAnsi="Arial" w:cs="Arial"/>
          <w:sz w:val="20"/>
          <w:szCs w:val="20"/>
        </w:rPr>
        <w:tab/>
        <w:t>M</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45,99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prkno SM neomítané 2.jak tl.32</w:t>
      </w:r>
      <w:r w:rsidRPr="00DC5399">
        <w:rPr>
          <w:rFonts w:ascii="Arial" w:hAnsi="Arial" w:cs="Arial"/>
          <w:sz w:val="20"/>
          <w:szCs w:val="20"/>
        </w:rPr>
        <w:tab/>
        <w:t>D</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8,9408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záklop OSB 2 15mm N 4PD</w:t>
      </w:r>
      <w:r w:rsidRPr="00DC5399">
        <w:rPr>
          <w:rFonts w:ascii="Arial" w:hAnsi="Arial" w:cs="Arial"/>
          <w:sz w:val="20"/>
          <w:szCs w:val="20"/>
        </w:rPr>
        <w:tab/>
        <w:t>M</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45,99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OSB 3 N-4PD tl. 15mm</w:t>
      </w:r>
      <w:r w:rsidRPr="00DC5399">
        <w:rPr>
          <w:rFonts w:ascii="Arial" w:hAnsi="Arial" w:cs="Arial"/>
          <w:sz w:val="20"/>
          <w:szCs w:val="20"/>
        </w:rPr>
        <w:tab/>
        <w:t>D</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50,589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montáž podlahových hranolů do 144cm2</w:t>
      </w:r>
      <w:r w:rsidRPr="00DC5399">
        <w:rPr>
          <w:rFonts w:ascii="Arial" w:hAnsi="Arial" w:cs="Arial"/>
          <w:sz w:val="20"/>
          <w:szCs w:val="20"/>
        </w:rPr>
        <w:tab/>
        <w:t>M</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t>m</w:t>
      </w:r>
      <w:r w:rsidRPr="00DC5399">
        <w:rPr>
          <w:rFonts w:ascii="Arial" w:hAnsi="Arial" w:cs="Arial"/>
          <w:sz w:val="20"/>
          <w:szCs w:val="20"/>
        </w:rPr>
        <w:tab/>
        <w:t>144,2</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podlahové hranoly 100x140</w:t>
      </w:r>
      <w:r w:rsidRPr="00DC5399">
        <w:rPr>
          <w:rFonts w:ascii="Arial" w:hAnsi="Arial" w:cs="Arial"/>
          <w:sz w:val="20"/>
          <w:szCs w:val="20"/>
        </w:rPr>
        <w:tab/>
        <w:t>D</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2,22</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spojovací prostředky</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m3</w:t>
      </w:r>
      <w:r w:rsidRPr="00DC5399">
        <w:rPr>
          <w:rFonts w:ascii="Arial" w:hAnsi="Arial" w:cs="Arial"/>
          <w:sz w:val="20"/>
          <w:szCs w:val="20"/>
        </w:rPr>
        <w:tab/>
        <w:t>10,84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Konstrukce tesařské</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oplechování střešního výlezu</w:t>
      </w:r>
      <w:r w:rsidRPr="00DC5399">
        <w:rPr>
          <w:rFonts w:ascii="Arial" w:hAnsi="Arial" w:cs="Arial"/>
          <w:sz w:val="20"/>
          <w:szCs w:val="20"/>
        </w:rPr>
        <w:tab/>
      </w:r>
      <w:r w:rsidRPr="00DC5399">
        <w:rPr>
          <w:rFonts w:ascii="Arial" w:hAnsi="Arial" w:cs="Arial"/>
          <w:sz w:val="20"/>
          <w:szCs w:val="20"/>
        </w:rPr>
        <w:tab/>
        <w:t>Cu</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kpl</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dveře požární D1</w:t>
      </w:r>
      <w:r w:rsidRPr="00DC5399">
        <w:rPr>
          <w:rFonts w:ascii="Arial" w:hAnsi="Arial" w:cs="Arial"/>
          <w:sz w:val="20"/>
          <w:szCs w:val="20"/>
        </w:rPr>
        <w:tab/>
        <w:t>900/1970</w:t>
      </w:r>
      <w:r w:rsidRPr="00DC5399">
        <w:rPr>
          <w:rFonts w:ascii="Arial" w:hAnsi="Arial" w:cs="Arial"/>
          <w:sz w:val="20"/>
          <w:szCs w:val="20"/>
        </w:rPr>
        <w:tab/>
        <w:t>30min PO</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dveře vnitřní D2</w:t>
      </w:r>
      <w:r w:rsidRPr="00DC5399">
        <w:rPr>
          <w:rFonts w:ascii="Arial" w:hAnsi="Arial" w:cs="Arial"/>
          <w:sz w:val="20"/>
          <w:szCs w:val="20"/>
        </w:rPr>
        <w:tab/>
        <w:t>900/1970</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dveře vnitřní D3</w:t>
      </w:r>
      <w:r w:rsidRPr="00DC5399">
        <w:rPr>
          <w:rFonts w:ascii="Arial" w:hAnsi="Arial" w:cs="Arial"/>
          <w:sz w:val="20"/>
          <w:szCs w:val="20"/>
        </w:rPr>
        <w:tab/>
        <w:t>700/1970</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2</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okna vnitřní  O3</w:t>
      </w:r>
      <w:r w:rsidRPr="00DC5399">
        <w:rPr>
          <w:rFonts w:ascii="Arial" w:hAnsi="Arial" w:cs="Arial"/>
          <w:sz w:val="20"/>
          <w:szCs w:val="20"/>
        </w:rPr>
        <w:tab/>
        <w:t>900/750</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3</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střešní výlez dle PD</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ks</w:t>
      </w:r>
      <w:r w:rsidRPr="00DC5399">
        <w:rPr>
          <w:rFonts w:ascii="Arial" w:hAnsi="Arial" w:cs="Arial"/>
          <w:sz w:val="20"/>
          <w:szCs w:val="20"/>
        </w:rPr>
        <w:tab/>
        <w:t>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vnitřní parapet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13,6</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zábradlí oken</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11</w:t>
      </w:r>
    </w:p>
    <w:p w:rsidR="007E1850"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r w:rsidRPr="00DC5399">
        <w:rPr>
          <w:rFonts w:ascii="Arial" w:hAnsi="Arial" w:cs="Arial"/>
          <w:sz w:val="20"/>
          <w:szCs w:val="20"/>
        </w:rPr>
        <w:tab/>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M podlah keram, režné, hladké do tm 30x30</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50,94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 dlažby dle inv.</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t>m2</w:t>
      </w:r>
      <w:r w:rsidRPr="00DC5399">
        <w:rPr>
          <w:rFonts w:ascii="Arial" w:hAnsi="Arial" w:cs="Arial"/>
          <w:sz w:val="20"/>
          <w:szCs w:val="20"/>
        </w:rPr>
        <w:tab/>
        <w:t>53,487</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lastRenderedPageBreak/>
        <w:t>lepení podlah PVC na podstupnice</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27,8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Lepení hran pryžových na stupně- barevné,</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29,0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lepení podlah PVC,pásy</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143,2</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PVC pásů dle inv</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154,9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PVC soklíky</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103,1</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M přechod lišty</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6,3</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lišty dle inv</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7,0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lepení podlah textilních z pásů</w:t>
      </w:r>
      <w:r w:rsidRPr="00DC5399">
        <w:rPr>
          <w:rFonts w:ascii="Arial" w:hAnsi="Arial" w:cs="Arial"/>
          <w:sz w:val="20"/>
          <w:szCs w:val="20"/>
        </w:rPr>
        <w:tab/>
      </w:r>
      <w:r w:rsidRPr="00DC5399">
        <w:rPr>
          <w:rFonts w:ascii="Arial" w:hAnsi="Arial" w:cs="Arial"/>
          <w:sz w:val="20"/>
          <w:szCs w:val="20"/>
        </w:rPr>
        <w:tab/>
        <w:t>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59,5</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dodávka koberců dle inv</w:t>
      </w:r>
      <w:r w:rsidRPr="00DC5399">
        <w:rPr>
          <w:rFonts w:ascii="Arial" w:hAnsi="Arial" w:cs="Arial"/>
          <w:sz w:val="20"/>
          <w:szCs w:val="20"/>
        </w:rPr>
        <w:tab/>
      </w:r>
      <w:r w:rsidRPr="00DC5399">
        <w:rPr>
          <w:rFonts w:ascii="Arial" w:hAnsi="Arial" w:cs="Arial"/>
          <w:sz w:val="20"/>
          <w:szCs w:val="20"/>
        </w:rPr>
        <w:tab/>
        <w:t>D</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62,4</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lepení textilních soklů</w:t>
      </w:r>
      <w:r w:rsidRPr="00DC5399">
        <w:rPr>
          <w:rFonts w:ascii="Arial" w:hAnsi="Arial" w:cs="Arial"/>
          <w:sz w:val="20"/>
          <w:szCs w:val="20"/>
        </w:rPr>
        <w:tab/>
      </w:r>
      <w:r w:rsidRPr="00DC5399">
        <w:rPr>
          <w:rFonts w:ascii="Arial" w:hAnsi="Arial" w:cs="Arial"/>
          <w:sz w:val="20"/>
          <w:szCs w:val="20"/>
        </w:rPr>
        <w:tab/>
        <w:t>D+M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w:t>
      </w:r>
      <w:r w:rsidRPr="00DC5399">
        <w:rPr>
          <w:rFonts w:ascii="Arial" w:hAnsi="Arial" w:cs="Arial"/>
          <w:sz w:val="20"/>
          <w:szCs w:val="20"/>
        </w:rPr>
        <w:tab/>
        <w:t>24,0</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Podlahy povlakové</w:t>
      </w:r>
      <w:r w:rsidRPr="00DC5399">
        <w:rPr>
          <w:rFonts w:ascii="Arial" w:hAnsi="Arial" w:cs="Arial"/>
          <w:sz w:val="20"/>
          <w:szCs w:val="20"/>
        </w:rPr>
        <w:tab/>
        <w:t>celkem</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obklad stěn vnitř. vč. roh.a ukon.lišt</w:t>
      </w:r>
      <w:r w:rsidRPr="00DC5399">
        <w:rPr>
          <w:rFonts w:ascii="Arial" w:hAnsi="Arial" w:cs="Arial"/>
          <w:sz w:val="20"/>
          <w:szCs w:val="20"/>
        </w:rPr>
        <w:tab/>
        <w:t>do 300x300</w:t>
      </w:r>
      <w:r w:rsidRPr="00DC5399">
        <w:rPr>
          <w:rFonts w:ascii="Arial" w:hAnsi="Arial" w:cs="Arial"/>
          <w:sz w:val="20"/>
          <w:szCs w:val="20"/>
        </w:rPr>
        <w:tab/>
        <w:t>M</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38,36</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keramické obklady dle inv</w:t>
      </w:r>
      <w:r w:rsidRPr="00DC5399">
        <w:rPr>
          <w:rFonts w:ascii="Arial" w:hAnsi="Arial" w:cs="Arial"/>
          <w:sz w:val="20"/>
          <w:szCs w:val="20"/>
        </w:rPr>
        <w:tab/>
      </w:r>
      <w:r w:rsidRPr="00DC5399">
        <w:rPr>
          <w:rFonts w:ascii="Arial" w:hAnsi="Arial" w:cs="Arial"/>
          <w:sz w:val="20"/>
          <w:szCs w:val="20"/>
        </w:rPr>
        <w:tab/>
        <w:t>D</w:t>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40,278</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přesun hmot</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syntet. zátěry zám. výrobků</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9</w:t>
      </w:r>
    </w:p>
    <w:p w:rsidR="00DC5399" w:rsidRPr="00DC5399" w:rsidRDefault="00DC5399" w:rsidP="00DC5399">
      <w:pPr>
        <w:spacing w:line="276" w:lineRule="auto"/>
        <w:jc w:val="both"/>
        <w:rPr>
          <w:rFonts w:ascii="Arial" w:hAnsi="Arial" w:cs="Arial"/>
          <w:sz w:val="20"/>
          <w:szCs w:val="20"/>
        </w:rPr>
      </w:pPr>
      <w:r w:rsidRPr="00DC5399">
        <w:rPr>
          <w:rFonts w:ascii="Arial" w:hAnsi="Arial" w:cs="Arial"/>
          <w:sz w:val="20"/>
          <w:szCs w:val="20"/>
        </w:rPr>
        <w:t>penetrace univerzální</w:t>
      </w:r>
      <w:r w:rsidRPr="00DC5399">
        <w:rPr>
          <w:rFonts w:ascii="Arial" w:hAnsi="Arial" w:cs="Arial"/>
          <w:sz w:val="20"/>
          <w:szCs w:val="20"/>
        </w:rPr>
        <w:tab/>
        <w:t>1x</w:t>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820,01</w:t>
      </w:r>
    </w:p>
    <w:p w:rsidR="00B33CD0" w:rsidRDefault="00DC5399" w:rsidP="00DC5399">
      <w:pPr>
        <w:spacing w:line="276" w:lineRule="auto"/>
        <w:jc w:val="both"/>
        <w:rPr>
          <w:rFonts w:ascii="Arial" w:hAnsi="Arial" w:cs="Arial"/>
          <w:sz w:val="20"/>
          <w:szCs w:val="20"/>
        </w:rPr>
      </w:pPr>
      <w:r w:rsidRPr="00DC5399">
        <w:rPr>
          <w:rFonts w:ascii="Arial" w:hAnsi="Arial" w:cs="Arial"/>
          <w:sz w:val="20"/>
          <w:szCs w:val="20"/>
        </w:rPr>
        <w:t>malba bílá 2x</w:t>
      </w:r>
      <w:r w:rsidRPr="00DC5399">
        <w:rPr>
          <w:rFonts w:ascii="Arial" w:hAnsi="Arial" w:cs="Arial"/>
          <w:sz w:val="20"/>
          <w:szCs w:val="20"/>
        </w:rPr>
        <w:tab/>
      </w:r>
      <w:r w:rsidRPr="00DC5399">
        <w:rPr>
          <w:rFonts w:ascii="Arial" w:hAnsi="Arial" w:cs="Arial"/>
          <w:sz w:val="20"/>
          <w:szCs w:val="20"/>
        </w:rPr>
        <w:tab/>
      </w:r>
      <w:r w:rsidRPr="00DC5399">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007E1850">
        <w:rPr>
          <w:rFonts w:ascii="Arial" w:hAnsi="Arial" w:cs="Arial"/>
          <w:sz w:val="20"/>
          <w:szCs w:val="20"/>
        </w:rPr>
        <w:tab/>
      </w:r>
      <w:r w:rsidRPr="00DC5399">
        <w:rPr>
          <w:rFonts w:ascii="Arial" w:hAnsi="Arial" w:cs="Arial"/>
          <w:sz w:val="20"/>
          <w:szCs w:val="20"/>
        </w:rPr>
        <w:t>m2</w:t>
      </w:r>
      <w:r w:rsidRPr="00DC5399">
        <w:rPr>
          <w:rFonts w:ascii="Arial" w:hAnsi="Arial" w:cs="Arial"/>
          <w:sz w:val="20"/>
          <w:szCs w:val="20"/>
        </w:rPr>
        <w:tab/>
        <w:t>820,01</w:t>
      </w:r>
    </w:p>
    <w:p w:rsidR="00AB391D" w:rsidRPr="00AB391D" w:rsidRDefault="00AB391D" w:rsidP="00AB391D">
      <w:pPr>
        <w:spacing w:line="276" w:lineRule="auto"/>
        <w:jc w:val="both"/>
        <w:rPr>
          <w:rFonts w:ascii="Arial" w:hAnsi="Arial" w:cs="Arial"/>
          <w:sz w:val="20"/>
          <w:szCs w:val="20"/>
        </w:rPr>
      </w:pPr>
      <w:r>
        <w:rPr>
          <w:rFonts w:ascii="Arial" w:hAnsi="Arial" w:cs="Arial"/>
          <w:sz w:val="20"/>
          <w:szCs w:val="20"/>
        </w:rPr>
        <w:t xml:space="preserve">Elektroinstalace </w:t>
      </w:r>
      <w:r w:rsidRPr="00AB391D">
        <w:rPr>
          <w:rFonts w:ascii="Arial" w:hAnsi="Arial" w:cs="Arial"/>
          <w:sz w:val="20"/>
          <w:szCs w:val="20"/>
        </w:rPr>
        <w:tab/>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CYKY 2-3 x 1,5 mm2</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m</w:t>
      </w:r>
      <w:r w:rsidRPr="00AB391D">
        <w:rPr>
          <w:rFonts w:ascii="Arial" w:hAnsi="Arial" w:cs="Arial"/>
          <w:sz w:val="20"/>
          <w:szCs w:val="20"/>
        </w:rPr>
        <w:tab/>
        <w:t>600</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CYKY 3J x 2,5 mm2</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m</w:t>
      </w:r>
      <w:r w:rsidRPr="00AB391D">
        <w:rPr>
          <w:rFonts w:ascii="Arial" w:hAnsi="Arial" w:cs="Arial"/>
          <w:sz w:val="20"/>
          <w:szCs w:val="20"/>
        </w:rPr>
        <w:tab/>
        <w:t>550</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CYKY přívod R 20-1 /CYKY 4J x 16/</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m</w:t>
      </w:r>
      <w:r w:rsidRPr="00AB391D">
        <w:rPr>
          <w:rFonts w:ascii="Arial" w:hAnsi="Arial" w:cs="Arial"/>
          <w:sz w:val="20"/>
          <w:szCs w:val="20"/>
        </w:rPr>
        <w:tab/>
        <w:t>10</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CY ochran. pospojení 6 mm2 zž vč. svorek</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m</w:t>
      </w:r>
      <w:r w:rsidRPr="00AB391D">
        <w:rPr>
          <w:rFonts w:ascii="Arial" w:hAnsi="Arial" w:cs="Arial"/>
          <w:sz w:val="20"/>
          <w:szCs w:val="20"/>
        </w:rPr>
        <w:tab/>
        <w:t>30</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krabice KU 68-19, KU 68-LA</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101</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svorkovnice S 66</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14</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trubka ohebná PVC, průměr 23 mm, vč. protah. krabic a vodiče</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m</w:t>
      </w:r>
      <w:r w:rsidRPr="00AB391D">
        <w:rPr>
          <w:rFonts w:ascii="Arial" w:hAnsi="Arial" w:cs="Arial"/>
          <w:sz w:val="20"/>
          <w:szCs w:val="20"/>
        </w:rPr>
        <w:tab/>
        <w:t>110</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spínač, řaz. 1, 10 AX/250V, IP 20, do zdi</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4</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 xml:space="preserve">spínač, řaz. 1S, 10 AX/250V, IP 20, do zdi </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1</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 xml:space="preserve">spínač, řaz. 5, 10 AX/250V, IP 20, do zdi </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5</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spínač, řaz. 6, 10 AX/250V, IP 20, do zdi</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5</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spínač, řaz. 6+1, 10 AX/250V, IP 20, do zdi</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1</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zásuvka 1-fáz., 16 A/250V, IP 20, do zdi</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6</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dtto, ale dvojnásobná, natočené dutiny</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38</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dtto, ale dvojnásobná, natočené dutiny, s přepěť. ochranou</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8</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Svítidla - dle výběru, včetně zdrojů (zářivková, s elektronic. přeřadníkem)</w:t>
      </w:r>
      <w:r w:rsidRPr="00AB391D">
        <w:rPr>
          <w:rFonts w:ascii="Arial" w:hAnsi="Arial" w:cs="Arial"/>
          <w:sz w:val="20"/>
          <w:szCs w:val="20"/>
        </w:rPr>
        <w:tab/>
      </w:r>
      <w:r w:rsidRPr="00AB391D">
        <w:rPr>
          <w:rFonts w:ascii="Arial" w:hAnsi="Arial" w:cs="Arial"/>
          <w:sz w:val="20"/>
          <w:szCs w:val="20"/>
        </w:rPr>
        <w:tab/>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přisazené, 2 x 36 W, IP20, bílá mřížka</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33</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přisazené, 1 x 36 W, IP20, asymetrický reflektor</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w:t>
      </w:r>
      <w:r w:rsidRPr="00AB391D">
        <w:rPr>
          <w:rFonts w:ascii="Arial" w:hAnsi="Arial" w:cs="Arial"/>
          <w:sz w:val="20"/>
          <w:szCs w:val="20"/>
        </w:rPr>
        <w:t xml:space="preserve">s </w:t>
      </w:r>
      <w:r w:rsidRPr="00AB391D">
        <w:rPr>
          <w:rFonts w:ascii="Arial" w:hAnsi="Arial" w:cs="Arial"/>
          <w:sz w:val="20"/>
          <w:szCs w:val="20"/>
        </w:rPr>
        <w:tab/>
        <w:t>4</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přisazené nebo závěsné, 2 x 58 W, IP20, sestava dle výběru</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4</w:t>
      </w:r>
    </w:p>
    <w:p w:rsidR="00AB391D" w:rsidRPr="00AB391D" w:rsidRDefault="00AB391D" w:rsidP="00AB391D">
      <w:pPr>
        <w:spacing w:line="276" w:lineRule="auto"/>
        <w:jc w:val="both"/>
        <w:rPr>
          <w:rFonts w:ascii="Arial" w:hAnsi="Arial" w:cs="Arial"/>
          <w:sz w:val="20"/>
          <w:szCs w:val="20"/>
        </w:rPr>
      </w:pPr>
      <w:r w:rsidRPr="00AB391D">
        <w:rPr>
          <w:rFonts w:ascii="Arial" w:hAnsi="Arial" w:cs="Arial"/>
          <w:sz w:val="20"/>
          <w:szCs w:val="20"/>
        </w:rPr>
        <w:t>do kuch. linky, /18 W/, IP20, s vypínačem</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1</w:t>
      </w:r>
    </w:p>
    <w:p w:rsidR="00B33CD0" w:rsidRDefault="00AB391D" w:rsidP="00AB391D">
      <w:pPr>
        <w:spacing w:line="276" w:lineRule="auto"/>
        <w:jc w:val="both"/>
        <w:rPr>
          <w:rFonts w:ascii="Arial" w:hAnsi="Arial" w:cs="Arial"/>
          <w:sz w:val="20"/>
          <w:szCs w:val="20"/>
        </w:rPr>
      </w:pPr>
      <w:r w:rsidRPr="00AB391D">
        <w:rPr>
          <w:rFonts w:ascii="Arial" w:hAnsi="Arial" w:cs="Arial"/>
          <w:sz w:val="20"/>
          <w:szCs w:val="20"/>
        </w:rPr>
        <w:t>přisazené LED, 20 W, min. IP44, dvoj. izol.</w:t>
      </w:r>
      <w:r w:rsidRPr="00AB391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B391D">
        <w:rPr>
          <w:rFonts w:ascii="Arial" w:hAnsi="Arial" w:cs="Arial"/>
          <w:sz w:val="20"/>
          <w:szCs w:val="20"/>
        </w:rPr>
        <w:t xml:space="preserve">ks </w:t>
      </w:r>
      <w:r w:rsidRPr="00AB391D">
        <w:rPr>
          <w:rFonts w:ascii="Arial" w:hAnsi="Arial" w:cs="Arial"/>
          <w:sz w:val="20"/>
          <w:szCs w:val="20"/>
        </w:rPr>
        <w:tab/>
        <w:t>2</w:t>
      </w:r>
    </w:p>
    <w:p w:rsidR="00B33CD0" w:rsidRDefault="00D333A9" w:rsidP="002F281B">
      <w:pPr>
        <w:spacing w:line="276" w:lineRule="auto"/>
        <w:jc w:val="both"/>
        <w:rPr>
          <w:rFonts w:ascii="Arial" w:hAnsi="Arial" w:cs="Arial"/>
          <w:sz w:val="20"/>
          <w:szCs w:val="20"/>
        </w:rPr>
      </w:pPr>
      <w:r>
        <w:rPr>
          <w:rFonts w:ascii="Arial" w:hAnsi="Arial" w:cs="Arial"/>
          <w:sz w:val="20"/>
          <w:szCs w:val="20"/>
        </w:rPr>
        <w:t>kanalizace</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  32mm, 870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  40mm, 450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7</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  40mm, 870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6</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  50mm, 450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2</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  50mm, 870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f110mm, 450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2</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Koleno HTB   f110mm, 870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Připojovací koleno HTB   f  40mm, 900</w:t>
      </w:r>
      <w:r w:rsidRPr="00D333A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Připojovací koleno HTB   f  50mm, 900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Redukce HTR    f  50 -  f  40mm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Redukce HTR    f  50 -  f  32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Redukce HTR    f 110 - f  50mm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Redukce HTR    f 75 - f  50mm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40 -  f 40mm – 870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50 -  f 50mm – 450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50 -  f 50mm – 870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110 -  f 110mm – 450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110 -  f 110mm – 870</w:t>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ab/>
        <w:t>ks</w:t>
      </w:r>
      <w:r w:rsidRPr="00D333A9">
        <w:rPr>
          <w:rFonts w:ascii="Arial" w:hAnsi="Arial" w:cs="Arial"/>
          <w:sz w:val="20"/>
          <w:szCs w:val="20"/>
        </w:rPr>
        <w:tab/>
        <w:t>2</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HTEA  f 110 -  f 50mm – 870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Odbočka dvojitá  HTDA  f 50 - f 50mm - f 50mm -  450</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32mm,  1000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40mm,   250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40mm,   500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4</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40mm, 1000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6</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40mm, 2000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50mm,   250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50mm,   500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3</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50mm, 1000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2</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50mm, 2000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7</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110mm,  500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6</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110mm, 1000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 xml:space="preserve">Potrubí HTEM   f  110mm, 2000 mm </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4</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Větrací hlavice   f   75mm – komplet</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Větrací hlavice   f  110mm – komplet</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Montáž, doprava</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kpl</w:t>
      </w:r>
      <w:r w:rsidRPr="00D333A9">
        <w:rPr>
          <w:rFonts w:ascii="Arial" w:hAnsi="Arial" w:cs="Arial"/>
          <w:sz w:val="20"/>
          <w:szCs w:val="20"/>
        </w:rPr>
        <w:tab/>
        <w:t>1</w:t>
      </w:r>
    </w:p>
    <w:p w:rsidR="00D333A9" w:rsidRPr="00D333A9" w:rsidRDefault="00D333A9" w:rsidP="00D333A9">
      <w:pPr>
        <w:spacing w:line="276" w:lineRule="auto"/>
        <w:jc w:val="both"/>
        <w:rPr>
          <w:rFonts w:ascii="Arial" w:hAnsi="Arial" w:cs="Arial"/>
          <w:sz w:val="20"/>
          <w:szCs w:val="20"/>
        </w:rPr>
      </w:pPr>
      <w:r w:rsidRPr="00D333A9">
        <w:rPr>
          <w:rFonts w:ascii="Arial" w:hAnsi="Arial" w:cs="Arial"/>
          <w:sz w:val="20"/>
          <w:szCs w:val="20"/>
        </w:rPr>
        <w:t>Zkoušky, revize</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kpl</w:t>
      </w:r>
      <w:r w:rsidRPr="00D333A9">
        <w:rPr>
          <w:rFonts w:ascii="Arial" w:hAnsi="Arial" w:cs="Arial"/>
          <w:sz w:val="20"/>
          <w:szCs w:val="20"/>
        </w:rPr>
        <w:tab/>
        <w:t>1</w:t>
      </w:r>
    </w:p>
    <w:p w:rsidR="00D333A9" w:rsidRDefault="00D333A9" w:rsidP="00D333A9">
      <w:pPr>
        <w:spacing w:line="276" w:lineRule="auto"/>
        <w:jc w:val="both"/>
        <w:rPr>
          <w:rFonts w:ascii="Arial" w:hAnsi="Arial" w:cs="Arial"/>
          <w:sz w:val="20"/>
          <w:szCs w:val="20"/>
        </w:rPr>
      </w:pPr>
      <w:r w:rsidRPr="00D333A9">
        <w:rPr>
          <w:rFonts w:ascii="Arial" w:hAnsi="Arial" w:cs="Arial"/>
          <w:sz w:val="20"/>
          <w:szCs w:val="20"/>
        </w:rPr>
        <w:t>Dokumentace skutečného provedení</w:t>
      </w:r>
      <w:r w:rsidRPr="00D333A9">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00942D14">
        <w:rPr>
          <w:rFonts w:ascii="Arial" w:hAnsi="Arial" w:cs="Arial"/>
          <w:sz w:val="20"/>
          <w:szCs w:val="20"/>
        </w:rPr>
        <w:tab/>
      </w:r>
      <w:r w:rsidRPr="00D333A9">
        <w:rPr>
          <w:rFonts w:ascii="Arial" w:hAnsi="Arial" w:cs="Arial"/>
          <w:sz w:val="20"/>
          <w:szCs w:val="20"/>
        </w:rPr>
        <w:t>ks</w:t>
      </w:r>
      <w:r w:rsidRPr="00D333A9">
        <w:rPr>
          <w:rFonts w:ascii="Arial" w:hAnsi="Arial" w:cs="Arial"/>
          <w:sz w:val="20"/>
          <w:szCs w:val="20"/>
        </w:rPr>
        <w:tab/>
        <w:t>1</w:t>
      </w:r>
    </w:p>
    <w:p w:rsidR="00B33CD0" w:rsidRDefault="006D77F0" w:rsidP="002F281B">
      <w:pPr>
        <w:spacing w:line="276" w:lineRule="auto"/>
        <w:jc w:val="both"/>
        <w:rPr>
          <w:rFonts w:ascii="Arial" w:hAnsi="Arial" w:cs="Arial"/>
          <w:sz w:val="20"/>
          <w:szCs w:val="20"/>
        </w:rPr>
      </w:pPr>
      <w:r>
        <w:rPr>
          <w:rFonts w:ascii="Arial" w:hAnsi="Arial" w:cs="Arial"/>
          <w:sz w:val="20"/>
          <w:szCs w:val="20"/>
        </w:rPr>
        <w:t>Vytápění</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Kulový uzávěr ovládaný páčkou – plnoprůtočný DN 25        </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Kulový uzávěr napouštěcí a vypouštěcí  DN 15      </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Termostatická  hlavice  pro vestavěné ventily otopných těles VK, s blokací min.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a maximální teploty</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15</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Připojovací armatura pro tělesa VK (H-šroubení) s uzavíráním a vypouštěním,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rohová  - DN15</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13</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Připojovací armatura pro tělesa VK (H-šroubení) s uzavíráním a vypouštěním,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přímá  - DN15</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Cu   Æ15x1,0 + uchycení + izolace potrubí  tl. 20 mm</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36</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Cu   Æ18x1,0 + uchycení+ izolace potrubí  tl. 20 mm</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60</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Cu   Æ22x1,0 + uchycení+ izolace potrubí  tl. 20 mm</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78</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Cu   Æ28x1,5 + uchycení+ izolace potrubí  tl. 20 mm</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48</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Tvarovky pro změny směru, T-kusy</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22/ 300 / 1600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21/ 600 / 600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5</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21/ 600/ 800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21/ 600/ 1000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21/ 600/ 1100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21/ 600/1600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22/ 600/ 700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Otopné deskové těleso ventil kompakt 22/ 600/ 1600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Montáž, doprava</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Zkoušky, revize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ab/>
        <w:t>kpl</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Dokumentace skutečného provedení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B33CD0" w:rsidRDefault="006D77F0" w:rsidP="002F281B">
      <w:pPr>
        <w:spacing w:line="276" w:lineRule="auto"/>
        <w:jc w:val="both"/>
        <w:rPr>
          <w:rFonts w:ascii="Arial" w:hAnsi="Arial" w:cs="Arial"/>
          <w:sz w:val="20"/>
          <w:szCs w:val="20"/>
        </w:rPr>
      </w:pPr>
      <w:r>
        <w:rPr>
          <w:rFonts w:ascii="Arial" w:hAnsi="Arial" w:cs="Arial"/>
          <w:sz w:val="20"/>
          <w:szCs w:val="20"/>
        </w:rPr>
        <w:t>Vodoinstalace</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ø 20x3,4, PPR 20, PN20 + izolace Tubex 15 mm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46</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ø 25x4,2, PPR 20, PN20 + izolace Tubex 15 mm +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12</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Kolena, T kusy , redukce  , křížení, pomocné materiály </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Potrubí ocel DN25,2x nátěr, uchycení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9</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Elektrický ohřívač teplé vody pod dřez, objem 15 l, el. příkon 2 kW</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Elektrický ohřívač teplé vody závěsný hranatý , objem 125 l, el. příkon 2,2 kW</w:t>
      </w:r>
      <w:r w:rsidRPr="006D77F0">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Kulový uzávěr s páčkou DN15, atest pitná voda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ab/>
        <w:t>ks</w:t>
      </w:r>
      <w:r w:rsidRPr="006D77F0">
        <w:rPr>
          <w:rFonts w:ascii="Arial" w:hAnsi="Arial" w:cs="Arial"/>
          <w:sz w:val="20"/>
          <w:szCs w:val="20"/>
        </w:rPr>
        <w:tab/>
        <w:t>4</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Kulový uzávěr s páčkou DN20, atest pitná voda</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3</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Zpětný ventil mosaz, atest pitná voda DN15</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Zpětný ventil mosaz, atest pitná voda DN20</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Pojistný ventil TUV, DN15, 6bar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ab/>
        <w:t>ks</w:t>
      </w:r>
      <w:r w:rsidRPr="006D77F0">
        <w:rPr>
          <w:rFonts w:ascii="Arial" w:hAnsi="Arial" w:cs="Arial"/>
          <w:sz w:val="20"/>
          <w:szCs w:val="20"/>
        </w:rPr>
        <w:tab/>
        <w:t>2</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Stojánková vodovodní páková baterie umyvadlová, povrch chrom + flexi hadice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pro napojení , 2x rohové šroubení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Stojánková vodovodní páková baterie umyvadlová, povrch chrom + flexi hadice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pro napojení , 1x rohové šroubení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2</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Dřezová páková  vodovodní páková baterie, povrch chrom + flexi hadice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pro napojení , 2x rohové šroubení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Stěnová baterie sprchová  ,nástěnná tyč,ruční sprcha, sprchová hadice 1,60 m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DN15,plynule výškově stavitelná,horizontální úhel otáčení ruční sprchy 180°</w:t>
      </w:r>
      <w:r w:rsidRPr="006D77F0">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Stojánková vodovodní páková baterie bidetová, povrch chrom + flexi hadice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pro napojení , 2x rohové šroubení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Stěnová vodovodní páková baterie ( výlevka) ,+ napojovací hadice + uzávěry,</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kovová páka,keramická kartuše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ab/>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Uzavírací ventil se zpětným ventilem + flexi hadice pro napojení WC</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Montáž, doprava</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Zkoušky, uvedení do provozu</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Dokumentace skutečného provedení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B33CD0" w:rsidRDefault="006D77F0" w:rsidP="002F281B">
      <w:pPr>
        <w:spacing w:line="276" w:lineRule="auto"/>
        <w:jc w:val="both"/>
        <w:rPr>
          <w:rFonts w:ascii="Arial" w:hAnsi="Arial" w:cs="Arial"/>
          <w:sz w:val="20"/>
          <w:szCs w:val="20"/>
        </w:rPr>
      </w:pPr>
      <w:r>
        <w:rPr>
          <w:rFonts w:ascii="Arial" w:hAnsi="Arial" w:cs="Arial"/>
          <w:sz w:val="20"/>
          <w:szCs w:val="20"/>
        </w:rPr>
        <w:t>Vzduchotechnika</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Axiální  ventilátor nástěnný-výkon 320 m3/h – tiché provedení s doběhovým </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spínačem  a hygrostatem</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Axiální  ventilátor nástěnný-výkon 95 m3/h – tiché provedení s doběhovým spínačem   </w:t>
      </w:r>
      <w:r w:rsidRPr="006D77F0">
        <w:rPr>
          <w:rFonts w:ascii="Arial" w:hAnsi="Arial" w:cs="Arial"/>
          <w:sz w:val="20"/>
          <w:szCs w:val="20"/>
        </w:rPr>
        <w:tab/>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Poloohebné potrubí    Ø 150   </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Poloohebné potrubí   Ø 100   </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m</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Samotížná žaluziová klapka plastová – bílá, s okapničkou 178x178 mm    </w:t>
      </w:r>
      <w:r>
        <w:rPr>
          <w:rFonts w:ascii="Arial" w:hAnsi="Arial" w:cs="Arial"/>
          <w:sz w:val="20"/>
          <w:szCs w:val="20"/>
        </w:rPr>
        <w:t xml:space="preserve">                      </w:t>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Samotížná žaluziová klapka plastová – bílá, s okapničkou 142x142 mm    </w:t>
      </w:r>
      <w:r>
        <w:rPr>
          <w:rFonts w:ascii="Arial" w:hAnsi="Arial" w:cs="Arial"/>
          <w:sz w:val="20"/>
          <w:szCs w:val="20"/>
        </w:rPr>
        <w:t xml:space="preserve">                      </w:t>
      </w:r>
      <w:r w:rsidRPr="006D77F0">
        <w:rPr>
          <w:rFonts w:ascii="Arial" w:hAnsi="Arial" w:cs="Arial"/>
          <w:sz w:val="20"/>
          <w:szCs w:val="20"/>
        </w:rPr>
        <w:t>ks</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Závěsný a těsnící materiál</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Montáž, doprava</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Pr="006D77F0" w:rsidRDefault="006D77F0" w:rsidP="006D77F0">
      <w:pPr>
        <w:spacing w:line="276" w:lineRule="auto"/>
        <w:jc w:val="both"/>
        <w:rPr>
          <w:rFonts w:ascii="Arial" w:hAnsi="Arial" w:cs="Arial"/>
          <w:sz w:val="20"/>
          <w:szCs w:val="20"/>
        </w:rPr>
      </w:pPr>
      <w:r w:rsidRPr="006D77F0">
        <w:rPr>
          <w:rFonts w:ascii="Arial" w:hAnsi="Arial" w:cs="Arial"/>
          <w:sz w:val="20"/>
          <w:szCs w:val="20"/>
        </w:rPr>
        <w:t>Revize, zkoušky a seřízení systému</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Dokumentace skutečného provedení</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p>
    <w:p w:rsidR="006D77F0" w:rsidRDefault="006D77F0" w:rsidP="006D77F0">
      <w:pPr>
        <w:spacing w:line="276" w:lineRule="auto"/>
        <w:jc w:val="both"/>
        <w:rPr>
          <w:rFonts w:ascii="Arial" w:hAnsi="Arial" w:cs="Arial"/>
          <w:sz w:val="20"/>
          <w:szCs w:val="20"/>
        </w:rPr>
      </w:pPr>
      <w:r>
        <w:rPr>
          <w:rFonts w:ascii="Arial" w:hAnsi="Arial" w:cs="Arial"/>
          <w:sz w:val="20"/>
          <w:szCs w:val="20"/>
        </w:rPr>
        <w:t>Vodoinstalace-zařizovací předměty</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Umyvadlo  šířka 600 mm + kryt sifonu + Sifon umyvadlový</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3</w:t>
      </w:r>
    </w:p>
    <w:p w:rsidR="006D77F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Kombinační klozet s hlubokým splachováním s vodorovným odtokem, </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sedátko s antibakt. úpravou</w:t>
      </w:r>
      <w:r w:rsidRPr="006D77F0">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572D0">
        <w:rPr>
          <w:rFonts w:ascii="Arial" w:hAnsi="Arial" w:cs="Arial"/>
          <w:sz w:val="20"/>
          <w:szCs w:val="20"/>
        </w:rPr>
        <w:t>ks</w:t>
      </w:r>
      <w:r w:rsidR="00A572D0">
        <w:rPr>
          <w:rFonts w:ascii="Arial" w:hAnsi="Arial" w:cs="Arial"/>
          <w:sz w:val="20"/>
          <w:szCs w:val="20"/>
        </w:rPr>
        <w:tab/>
        <w:t>1</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Sprchový kout čtvercový 900x900 + skleněná zástěna třídílná, včetně </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uchycení + vanička - akrylátová, napojovací  sada – komplet  </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t>ks</w:t>
      </w:r>
      <w:r w:rsidR="00A572D0">
        <w:rPr>
          <w:rFonts w:ascii="Arial" w:hAnsi="Arial" w:cs="Arial"/>
          <w:sz w:val="20"/>
          <w:szCs w:val="20"/>
        </w:rPr>
        <w:tab/>
        <w:t>1</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Sifon dřezový</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Pr="006D77F0">
        <w:rPr>
          <w:rFonts w:ascii="Arial" w:hAnsi="Arial" w:cs="Arial"/>
          <w:sz w:val="20"/>
          <w:szCs w:val="20"/>
        </w:rPr>
        <w:t>ks</w:t>
      </w:r>
      <w:r w:rsidRPr="006D77F0">
        <w:rPr>
          <w:rFonts w:ascii="Arial" w:hAnsi="Arial" w:cs="Arial"/>
          <w:sz w:val="20"/>
          <w:szCs w:val="20"/>
        </w:rPr>
        <w:tab/>
        <w:t>1</w:t>
      </w:r>
      <w:r w:rsidRPr="006D77F0">
        <w:rPr>
          <w:rFonts w:ascii="Arial" w:hAnsi="Arial" w:cs="Arial"/>
          <w:sz w:val="20"/>
          <w:szCs w:val="20"/>
        </w:rPr>
        <w:tab/>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Bidet stojatý , keramický</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t>ks</w:t>
      </w:r>
      <w:r w:rsidR="00A572D0">
        <w:rPr>
          <w:rFonts w:ascii="Arial" w:hAnsi="Arial" w:cs="Arial"/>
          <w:sz w:val="20"/>
          <w:szCs w:val="20"/>
        </w:rPr>
        <w:tab/>
        <w:t>1</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Výlevka stojatá – vodorovný vývod DN110, kovová mřížka</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t>ks</w:t>
      </w:r>
      <w:r w:rsidR="00A572D0">
        <w:rPr>
          <w:rFonts w:ascii="Arial" w:hAnsi="Arial" w:cs="Arial"/>
          <w:sz w:val="20"/>
          <w:szCs w:val="20"/>
        </w:rPr>
        <w:tab/>
        <w:t>1</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Hydrant d19/20,     Skříň hydrantu - vyrobená z ocelového plechu - bílá , Tvarově </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stálá hadice PH - stabil D o světlosti 19mm - délky 20bm,   </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 xml:space="preserve">Kulový ventil (systémy D20-3/4´´) z poniklované mosazi.   </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t>ks</w:t>
      </w:r>
      <w:r w:rsidR="00A572D0">
        <w:rPr>
          <w:rFonts w:ascii="Arial" w:hAnsi="Arial" w:cs="Arial"/>
          <w:sz w:val="20"/>
          <w:szCs w:val="20"/>
        </w:rPr>
        <w:tab/>
        <w:t>1</w:t>
      </w:r>
    </w:p>
    <w:p w:rsidR="00A572D0" w:rsidRDefault="006D77F0" w:rsidP="006D77F0">
      <w:pPr>
        <w:spacing w:line="276" w:lineRule="auto"/>
        <w:jc w:val="both"/>
        <w:rPr>
          <w:rFonts w:ascii="Arial" w:hAnsi="Arial" w:cs="Arial"/>
          <w:sz w:val="20"/>
          <w:szCs w:val="20"/>
        </w:rPr>
      </w:pPr>
      <w:r w:rsidRPr="006D77F0">
        <w:rPr>
          <w:rFonts w:ascii="Arial" w:hAnsi="Arial" w:cs="Arial"/>
          <w:sz w:val="20"/>
          <w:szCs w:val="20"/>
        </w:rPr>
        <w:t>Závěsný a těsnící materiál</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t>kpl</w:t>
      </w:r>
      <w:r w:rsidR="00A572D0">
        <w:rPr>
          <w:rFonts w:ascii="Arial" w:hAnsi="Arial" w:cs="Arial"/>
          <w:sz w:val="20"/>
          <w:szCs w:val="20"/>
        </w:rPr>
        <w:tab/>
        <w:t>1</w:t>
      </w:r>
    </w:p>
    <w:p w:rsidR="00F36BBB" w:rsidRDefault="006D77F0" w:rsidP="00324C5F">
      <w:pPr>
        <w:spacing w:line="276" w:lineRule="auto"/>
        <w:jc w:val="both"/>
        <w:rPr>
          <w:rFonts w:ascii="Arial" w:hAnsi="Arial" w:cs="Arial"/>
          <w:sz w:val="20"/>
          <w:szCs w:val="20"/>
        </w:rPr>
      </w:pPr>
      <w:r w:rsidRPr="006D77F0">
        <w:rPr>
          <w:rFonts w:ascii="Arial" w:hAnsi="Arial" w:cs="Arial"/>
          <w:sz w:val="20"/>
          <w:szCs w:val="20"/>
        </w:rPr>
        <w:t>Montáž, doprava</w:t>
      </w:r>
      <w:r w:rsidRPr="006D77F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00A572D0">
        <w:rPr>
          <w:rFonts w:ascii="Arial" w:hAnsi="Arial" w:cs="Arial"/>
          <w:sz w:val="20"/>
          <w:szCs w:val="20"/>
        </w:rPr>
        <w:tab/>
      </w:r>
      <w:r w:rsidRPr="006D77F0">
        <w:rPr>
          <w:rFonts w:ascii="Arial" w:hAnsi="Arial" w:cs="Arial"/>
          <w:sz w:val="20"/>
          <w:szCs w:val="20"/>
        </w:rPr>
        <w:t>kpl</w:t>
      </w:r>
      <w:r w:rsidRPr="006D77F0">
        <w:rPr>
          <w:rFonts w:ascii="Arial" w:hAnsi="Arial" w:cs="Arial"/>
          <w:sz w:val="20"/>
          <w:szCs w:val="20"/>
        </w:rPr>
        <w:tab/>
        <w:t>1</w:t>
      </w:r>
      <w:r w:rsidRPr="006D77F0">
        <w:rPr>
          <w:rFonts w:ascii="Arial" w:hAnsi="Arial" w:cs="Arial"/>
          <w:sz w:val="20"/>
          <w:szCs w:val="20"/>
        </w:rPr>
        <w:tab/>
      </w:r>
    </w:p>
    <w:p w:rsidR="00F36BBB" w:rsidRDefault="00F36BBB" w:rsidP="00324C5F">
      <w:pPr>
        <w:spacing w:line="276" w:lineRule="auto"/>
        <w:jc w:val="both"/>
        <w:rPr>
          <w:rFonts w:ascii="Arial" w:hAnsi="Arial" w:cs="Arial"/>
          <w:sz w:val="20"/>
          <w:szCs w:val="20"/>
        </w:rPr>
      </w:pPr>
    </w:p>
    <w:p w:rsidR="00785EB3" w:rsidRDefault="006D77F0" w:rsidP="00324C5F">
      <w:pPr>
        <w:spacing w:line="276" w:lineRule="auto"/>
        <w:jc w:val="both"/>
        <w:rPr>
          <w:rFonts w:ascii="Arial" w:hAnsi="Arial" w:cs="Arial"/>
          <w:sz w:val="20"/>
          <w:szCs w:val="20"/>
        </w:rPr>
      </w:pPr>
      <w:r w:rsidRPr="006D77F0">
        <w:rPr>
          <w:rFonts w:ascii="Arial" w:hAnsi="Arial" w:cs="Arial"/>
          <w:sz w:val="20"/>
          <w:szCs w:val="20"/>
        </w:rPr>
        <w:tab/>
      </w:r>
    </w:p>
    <w:p w:rsidR="00324C5F" w:rsidRPr="00174F11" w:rsidRDefault="00F5149C" w:rsidP="00324C5F">
      <w:pPr>
        <w:spacing w:line="276" w:lineRule="auto"/>
        <w:jc w:val="both"/>
        <w:rPr>
          <w:rFonts w:ascii="Arial" w:hAnsi="Arial" w:cs="Arial"/>
          <w:sz w:val="20"/>
          <w:szCs w:val="20"/>
        </w:rPr>
      </w:pPr>
      <w:r>
        <w:rPr>
          <w:rFonts w:ascii="Arial" w:hAnsi="Arial" w:cs="Arial"/>
          <w:sz w:val="20"/>
          <w:szCs w:val="20"/>
        </w:rPr>
        <w:t>2.2</w:t>
      </w:r>
    </w:p>
    <w:p w:rsidR="005E2E4C"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EF1A2E" w:rsidRDefault="00EF1A2E"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E11319" w:rsidRPr="00E11319" w:rsidRDefault="00E11319" w:rsidP="005E2E4C">
      <w:pPr>
        <w:rPr>
          <w:rFonts w:ascii="Arial" w:hAnsi="Arial" w:cs="Arial"/>
          <w:bCs/>
          <w:sz w:val="20"/>
          <w:szCs w:val="20"/>
        </w:rPr>
      </w:pPr>
      <w:r w:rsidRPr="00E11319">
        <w:rPr>
          <w:rFonts w:ascii="Arial" w:hAnsi="Arial" w:cs="Arial"/>
          <w:bCs/>
          <w:sz w:val="20"/>
          <w:szCs w:val="20"/>
        </w:rPr>
        <w:t xml:space="preserve">Dílo bude provedeno v souladu s projektovou dokumentací zpracovanou Ing. </w:t>
      </w:r>
      <w:r w:rsidR="003E7D1D">
        <w:rPr>
          <w:rFonts w:ascii="Arial" w:hAnsi="Arial" w:cs="Arial"/>
          <w:bCs/>
          <w:sz w:val="20"/>
          <w:szCs w:val="20"/>
        </w:rPr>
        <w:t>Otakarem Novotným</w:t>
      </w:r>
      <w:r w:rsidRPr="00E11319">
        <w:rPr>
          <w:rFonts w:ascii="Arial" w:hAnsi="Arial" w:cs="Arial"/>
          <w:bCs/>
          <w:sz w:val="20"/>
          <w:szCs w:val="20"/>
        </w:rPr>
        <w:t>.</w:t>
      </w:r>
      <w:r w:rsidRPr="00E11319">
        <w:rPr>
          <w:rFonts w:ascii="Arial" w:hAnsi="Arial" w:cs="Arial"/>
          <w:bCs/>
          <w:sz w:val="20"/>
          <w:szCs w:val="20"/>
        </w:rPr>
        <w:tab/>
      </w:r>
    </w:p>
    <w:p w:rsidR="00502DDA" w:rsidRDefault="00502DDA" w:rsidP="005E2E4C">
      <w:pPr>
        <w:rPr>
          <w:rFonts w:ascii="Arial" w:hAnsi="Arial" w:cs="Arial"/>
          <w:b/>
          <w:bCs/>
          <w:sz w:val="20"/>
          <w:szCs w:val="20"/>
        </w:rPr>
      </w:pPr>
    </w:p>
    <w:p w:rsidR="0044327B" w:rsidRDefault="0044327B" w:rsidP="005E2E4C">
      <w:pPr>
        <w:rPr>
          <w:rFonts w:ascii="Arial" w:hAnsi="Arial" w:cs="Arial"/>
          <w:b/>
          <w:bCs/>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Default="005E2E4C" w:rsidP="005E2E4C">
      <w:pPr>
        <w:jc w:val="both"/>
        <w:rPr>
          <w:rFonts w:ascii="Arial" w:hAnsi="Arial" w:cs="Arial"/>
          <w:sz w:val="20"/>
          <w:szCs w:val="20"/>
        </w:rPr>
      </w:pPr>
      <w:r w:rsidRPr="00174F11">
        <w:rPr>
          <w:rFonts w:ascii="Arial" w:hAnsi="Arial" w:cs="Arial"/>
          <w:sz w:val="20"/>
          <w:szCs w:val="20"/>
        </w:rPr>
        <w:t>Cena za dílo je stanovena pro rozsah předmětu díla dle článku 2., odst. 2.1 této smlouvy takto:</w:t>
      </w:r>
    </w:p>
    <w:p w:rsidR="00BC0B8A" w:rsidRDefault="00BC0B8A" w:rsidP="005E2E4C">
      <w:pPr>
        <w:jc w:val="both"/>
        <w:rPr>
          <w:rFonts w:ascii="Arial" w:hAnsi="Arial" w:cs="Arial"/>
          <w:color w:val="C00000"/>
          <w:sz w:val="20"/>
          <w:szCs w:val="20"/>
        </w:rPr>
      </w:pPr>
    </w:p>
    <w:p w:rsidR="00E92185" w:rsidRDefault="00E92185" w:rsidP="005E2E4C">
      <w:pPr>
        <w:jc w:val="both"/>
        <w:rPr>
          <w:rFonts w:ascii="Arial" w:hAnsi="Arial" w:cs="Arial"/>
          <w:color w:val="C00000"/>
          <w:sz w:val="20"/>
          <w:szCs w:val="20"/>
        </w:rPr>
      </w:pPr>
    </w:p>
    <w:p w:rsidR="00E92185" w:rsidRPr="00D46270"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E92185" w:rsidRDefault="00E92185" w:rsidP="005E2E4C">
      <w:pPr>
        <w:jc w:val="both"/>
        <w:rPr>
          <w:rFonts w:ascii="Arial" w:hAnsi="Arial" w:cs="Arial"/>
          <w:color w:val="C00000"/>
          <w:sz w:val="20"/>
          <w:szCs w:val="20"/>
        </w:rPr>
      </w:pPr>
    </w:p>
    <w:p w:rsidR="00E92185" w:rsidRPr="00A945EA" w:rsidRDefault="00E92185" w:rsidP="005E2E4C">
      <w:pPr>
        <w:jc w:val="both"/>
        <w:rPr>
          <w:rFonts w:ascii="Arial" w:hAnsi="Arial" w:cs="Arial"/>
          <w:color w:val="C00000"/>
          <w:sz w:val="20"/>
          <w:szCs w:val="20"/>
        </w:rPr>
      </w:pPr>
    </w:p>
    <w:p w:rsidR="00F527C4" w:rsidRPr="00174F11" w:rsidRDefault="005E2E4C" w:rsidP="005E2E4C">
      <w:pPr>
        <w:tabs>
          <w:tab w:val="left" w:pos="2880"/>
          <w:tab w:val="right" w:pos="9638"/>
        </w:tabs>
        <w:jc w:val="both"/>
        <w:rPr>
          <w:rFonts w:ascii="Arial" w:hAnsi="Arial" w:cs="Arial"/>
          <w:sz w:val="20"/>
          <w:szCs w:val="20"/>
        </w:rPr>
      </w:pPr>
      <w:r w:rsidRPr="00174F11">
        <w:rPr>
          <w:rFonts w:ascii="Arial" w:hAnsi="Arial" w:cs="Arial"/>
          <w:sz w:val="20"/>
          <w:szCs w:val="20"/>
        </w:rPr>
        <w:t>Cena bez DPH  2</w:t>
      </w:r>
      <w:r w:rsidR="000C08DA">
        <w:rPr>
          <w:rFonts w:ascii="Arial" w:hAnsi="Arial" w:cs="Arial"/>
          <w:sz w:val="20"/>
          <w:szCs w:val="20"/>
        </w:rPr>
        <w:t>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B60922">
        <w:rPr>
          <w:rFonts w:ascii="Arial" w:hAnsi="Arial" w:cs="Arial"/>
          <w:sz w:val="20"/>
          <w:szCs w:val="20"/>
        </w:rPr>
        <w:t>1,756.489</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174F11" w:rsidRDefault="003B5B83" w:rsidP="005E2E4C">
      <w:pPr>
        <w:tabs>
          <w:tab w:val="left" w:pos="2880"/>
          <w:tab w:val="right" w:pos="9638"/>
        </w:tabs>
        <w:jc w:val="both"/>
        <w:rPr>
          <w:rFonts w:ascii="Arial" w:hAnsi="Arial" w:cs="Arial"/>
          <w:sz w:val="20"/>
          <w:szCs w:val="20"/>
        </w:rPr>
      </w:pPr>
    </w:p>
    <w:p w:rsidR="00F527C4" w:rsidRPr="00174F11" w:rsidRDefault="00F527C4" w:rsidP="005E2E4C">
      <w:pPr>
        <w:tabs>
          <w:tab w:val="left" w:pos="2880"/>
          <w:tab w:val="right" w:pos="9638"/>
        </w:tabs>
        <w:jc w:val="both"/>
        <w:rPr>
          <w:rFonts w:ascii="Arial" w:hAnsi="Arial" w:cs="Arial"/>
          <w:sz w:val="20"/>
          <w:szCs w:val="20"/>
        </w:rPr>
      </w:pPr>
      <w:r w:rsidRPr="00174F11">
        <w:rPr>
          <w:rFonts w:ascii="Arial" w:hAnsi="Arial" w:cs="Arial"/>
          <w:sz w:val="20"/>
          <w:szCs w:val="20"/>
        </w:rPr>
        <w:t xml:space="preserve"> </w:t>
      </w:r>
      <w:r w:rsidR="000C08DA">
        <w:rPr>
          <w:rFonts w:ascii="Arial" w:hAnsi="Arial" w:cs="Arial"/>
          <w:sz w:val="20"/>
          <w:szCs w:val="20"/>
        </w:rPr>
        <w:t>DPH 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B60922">
        <w:rPr>
          <w:rFonts w:ascii="Arial" w:hAnsi="Arial" w:cs="Arial"/>
          <w:sz w:val="20"/>
          <w:szCs w:val="20"/>
        </w:rPr>
        <w:t xml:space="preserve">   368.863</w:t>
      </w:r>
      <w:r w:rsidR="00363997">
        <w:rPr>
          <w:rFonts w:ascii="Arial" w:hAnsi="Arial" w:cs="Arial"/>
          <w:sz w:val="20"/>
          <w:szCs w:val="20"/>
        </w:rPr>
        <w:t>,-</w:t>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Cena včetně DPH  2</w:t>
      </w:r>
      <w:r w:rsidR="000C08DA">
        <w:rPr>
          <w:rFonts w:ascii="Arial" w:hAnsi="Arial" w:cs="Arial"/>
          <w:b/>
          <w:bCs/>
          <w:sz w:val="20"/>
          <w:szCs w:val="20"/>
        </w:rPr>
        <w:t>1</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D1D2D">
        <w:rPr>
          <w:rFonts w:ascii="Arial" w:hAnsi="Arial" w:cs="Arial"/>
          <w:b/>
          <w:bCs/>
          <w:sz w:val="20"/>
          <w:szCs w:val="20"/>
        </w:rPr>
        <w:t xml:space="preserve"> </w:t>
      </w:r>
      <w:r w:rsidR="00F60BAD">
        <w:rPr>
          <w:rFonts w:ascii="Arial" w:hAnsi="Arial" w:cs="Arial"/>
          <w:b/>
          <w:bCs/>
          <w:sz w:val="20"/>
          <w:szCs w:val="20"/>
        </w:rPr>
        <w:t xml:space="preserve"> </w:t>
      </w:r>
      <w:r w:rsidR="00B60922">
        <w:rPr>
          <w:rFonts w:ascii="Arial" w:hAnsi="Arial" w:cs="Arial"/>
          <w:b/>
          <w:bCs/>
          <w:sz w:val="20"/>
          <w:szCs w:val="20"/>
        </w:rPr>
        <w:t>2,125.352</w:t>
      </w:r>
      <w:r w:rsidR="00363997">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B60922">
        <w:rPr>
          <w:rFonts w:ascii="Arial" w:hAnsi="Arial" w:cs="Arial"/>
          <w:b/>
          <w:bCs/>
          <w:sz w:val="20"/>
          <w:szCs w:val="20"/>
        </w:rPr>
        <w:t>dvamiliónystodvacetpěttisíctřistapadesátdvě</w:t>
      </w:r>
      <w:r w:rsidR="0093703D">
        <w:rPr>
          <w:rFonts w:ascii="Arial" w:hAnsi="Arial" w:cs="Arial"/>
          <w:b/>
          <w:bCs/>
          <w:sz w:val="20"/>
          <w:szCs w:val="20"/>
        </w:rPr>
        <w:t>korun</w:t>
      </w:r>
      <w:r w:rsidR="00811A3E">
        <w:rPr>
          <w:rFonts w:ascii="Arial" w:hAnsi="Arial" w:cs="Arial"/>
          <w:b/>
          <w:bCs/>
          <w:sz w:val="20"/>
          <w:szCs w:val="20"/>
        </w:rPr>
        <w:t>y</w:t>
      </w:r>
      <w:r w:rsidR="0093703D">
        <w:rPr>
          <w:rFonts w:ascii="Arial" w:hAnsi="Arial" w:cs="Arial"/>
          <w:b/>
          <w:bCs/>
          <w:sz w:val="20"/>
          <w:szCs w:val="20"/>
        </w:rPr>
        <w:t>čes</w:t>
      </w:r>
      <w:r w:rsidR="00F60BAD">
        <w:rPr>
          <w:rFonts w:ascii="Arial" w:hAnsi="Arial" w:cs="Arial"/>
          <w:b/>
          <w:bCs/>
          <w:sz w:val="20"/>
          <w:szCs w:val="20"/>
        </w:rPr>
        <w:t>k</w:t>
      </w:r>
      <w:r w:rsidR="00811A3E">
        <w:rPr>
          <w:rFonts w:ascii="Arial" w:hAnsi="Arial" w:cs="Arial"/>
          <w:b/>
          <w:bCs/>
          <w:sz w:val="20"/>
          <w:szCs w:val="20"/>
        </w:rPr>
        <w:t>é</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5E2E4C" w:rsidRDefault="005E2E4C" w:rsidP="005E2E4C">
      <w:pPr>
        <w:tabs>
          <w:tab w:val="right" w:pos="9638"/>
        </w:tabs>
        <w:jc w:val="both"/>
        <w:rPr>
          <w:rFonts w:ascii="Arial" w:hAnsi="Arial" w:cs="Arial"/>
          <w:sz w:val="20"/>
          <w:szCs w:val="20"/>
        </w:rPr>
      </w:pPr>
    </w:p>
    <w:p w:rsidR="003E6D9B" w:rsidRDefault="003E6D9B" w:rsidP="005E2E4C">
      <w:pPr>
        <w:tabs>
          <w:tab w:val="right" w:pos="9638"/>
        </w:tabs>
        <w:jc w:val="both"/>
        <w:rPr>
          <w:rFonts w:ascii="Arial" w:hAnsi="Arial" w:cs="Arial"/>
          <w:sz w:val="20"/>
          <w:szCs w:val="20"/>
        </w:rPr>
      </w:pPr>
      <w:r>
        <w:rPr>
          <w:rFonts w:ascii="Arial" w:hAnsi="Arial" w:cs="Arial"/>
          <w:sz w:val="20"/>
          <w:szCs w:val="20"/>
        </w:rPr>
        <w:t xml:space="preserve">Součástí ceny za dílo je rezerva ve výši </w:t>
      </w:r>
      <w:r w:rsidR="00382415">
        <w:rPr>
          <w:rFonts w:ascii="Arial" w:hAnsi="Arial" w:cs="Arial"/>
          <w:sz w:val="20"/>
          <w:szCs w:val="20"/>
        </w:rPr>
        <w:t>7</w:t>
      </w:r>
      <w:r>
        <w:rPr>
          <w:rFonts w:ascii="Arial" w:hAnsi="Arial" w:cs="Arial"/>
          <w:sz w:val="20"/>
          <w:szCs w:val="20"/>
        </w:rPr>
        <w:t>% z ceny bez DPH,</w:t>
      </w:r>
      <w:r w:rsidR="007A12D8">
        <w:rPr>
          <w:rFonts w:ascii="Arial" w:hAnsi="Arial" w:cs="Arial"/>
          <w:sz w:val="20"/>
          <w:szCs w:val="20"/>
        </w:rPr>
        <w:t xml:space="preserve"> tj. </w:t>
      </w:r>
      <w:r w:rsidR="007A12D8">
        <w:rPr>
          <w:rFonts w:ascii="Arial" w:hAnsi="Arial" w:cs="Arial"/>
          <w:b/>
          <w:sz w:val="20"/>
          <w:szCs w:val="20"/>
        </w:rPr>
        <w:t>Kč</w:t>
      </w:r>
      <w:r w:rsidR="006273DF">
        <w:rPr>
          <w:rFonts w:ascii="Arial" w:hAnsi="Arial" w:cs="Arial"/>
          <w:b/>
          <w:sz w:val="20"/>
          <w:szCs w:val="20"/>
        </w:rPr>
        <w:t xml:space="preserve"> 114.911</w:t>
      </w:r>
      <w:r w:rsidR="00A730CD">
        <w:rPr>
          <w:rFonts w:ascii="Arial" w:hAnsi="Arial" w:cs="Arial"/>
          <w:b/>
          <w:sz w:val="20"/>
          <w:szCs w:val="20"/>
        </w:rPr>
        <w:t>,-</w:t>
      </w:r>
      <w:r w:rsidR="006273DF">
        <w:rPr>
          <w:rFonts w:ascii="Arial" w:hAnsi="Arial" w:cs="Arial"/>
          <w:b/>
          <w:sz w:val="20"/>
          <w:szCs w:val="20"/>
        </w:rPr>
        <w:t>;</w:t>
      </w:r>
      <w:r w:rsidR="007A12D8">
        <w:rPr>
          <w:rFonts w:ascii="Arial" w:hAnsi="Arial" w:cs="Arial"/>
          <w:b/>
          <w:sz w:val="20"/>
          <w:szCs w:val="20"/>
        </w:rPr>
        <w:t xml:space="preserve"> s DPH 21% Kč</w:t>
      </w:r>
      <w:r w:rsidR="006273DF">
        <w:rPr>
          <w:rFonts w:ascii="Arial" w:hAnsi="Arial" w:cs="Arial"/>
          <w:b/>
          <w:sz w:val="20"/>
          <w:szCs w:val="20"/>
        </w:rPr>
        <w:t xml:space="preserve"> 139.042,-</w:t>
      </w:r>
      <w:r w:rsidR="007A12D8">
        <w:rPr>
          <w:rFonts w:ascii="Arial" w:hAnsi="Arial" w:cs="Arial"/>
          <w:b/>
          <w:sz w:val="20"/>
          <w:szCs w:val="20"/>
        </w:rPr>
        <w:t xml:space="preserve"> .</w:t>
      </w:r>
      <w:r>
        <w:rPr>
          <w:rFonts w:ascii="Arial" w:hAnsi="Arial" w:cs="Arial"/>
          <w:sz w:val="20"/>
          <w:szCs w:val="20"/>
        </w:rPr>
        <w:t xml:space="preserve"> </w:t>
      </w:r>
      <w:r w:rsidR="007A12D8">
        <w:rPr>
          <w:rFonts w:ascii="Arial" w:hAnsi="Arial" w:cs="Arial"/>
          <w:sz w:val="20"/>
          <w:szCs w:val="20"/>
        </w:rPr>
        <w:t>T</w:t>
      </w:r>
      <w:r>
        <w:rPr>
          <w:rFonts w:ascii="Arial" w:hAnsi="Arial" w:cs="Arial"/>
          <w:sz w:val="20"/>
          <w:szCs w:val="20"/>
        </w:rPr>
        <w:t>ato rezerva bude čerpána na základě změnových listů odsouhlasených oběma smluvními stranami.</w:t>
      </w: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 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 Pokud by v nabídkovém rozpočtu některé položky dle soupisu prací zahrnuty nebyly, zhotovitel je povinen provést tyto práce bez nároku na odměnu. V tomto případě se nebude jednat o vícepráce.</w:t>
      </w:r>
    </w:p>
    <w:p w:rsidR="00EA4675" w:rsidRPr="00B40198" w:rsidRDefault="00EA4675" w:rsidP="005E2E4C">
      <w:pPr>
        <w:tabs>
          <w:tab w:val="right" w:pos="9638"/>
        </w:tabs>
        <w:rPr>
          <w:rFonts w:ascii="Arial" w:hAnsi="Arial" w:cs="Arial"/>
          <w:bCs/>
          <w:sz w:val="20"/>
          <w:szCs w:val="20"/>
        </w:rPr>
      </w:pPr>
    </w:p>
    <w:p w:rsidR="00EA4675" w:rsidRDefault="00EA4675"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Pr="00174F11"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5E2E4C" w:rsidRPr="00174F11" w:rsidRDefault="005E2E4C" w:rsidP="005E2E4C">
      <w:pPr>
        <w:tabs>
          <w:tab w:val="right" w:pos="9638"/>
        </w:tabs>
        <w:rPr>
          <w:rFonts w:ascii="Arial" w:hAnsi="Arial" w:cs="Arial"/>
          <w:sz w:val="20"/>
          <w:szCs w:val="20"/>
        </w:rPr>
      </w:pPr>
    </w:p>
    <w:p w:rsidR="005E2E4C" w:rsidRPr="00174F11" w:rsidRDefault="005E2E4C" w:rsidP="000735F8">
      <w:pPr>
        <w:tabs>
          <w:tab w:val="right" w:pos="9638"/>
        </w:tabs>
        <w:spacing w:line="600" w:lineRule="auto"/>
        <w:rPr>
          <w:rFonts w:ascii="Arial" w:hAnsi="Arial" w:cs="Arial"/>
          <w:sz w:val="20"/>
          <w:szCs w:val="20"/>
        </w:rPr>
      </w:pPr>
      <w:r w:rsidRPr="00174F11">
        <w:rPr>
          <w:rFonts w:ascii="Arial" w:hAnsi="Arial" w:cs="Arial"/>
          <w:sz w:val="20"/>
          <w:szCs w:val="20"/>
        </w:rPr>
        <w:t>4.1</w:t>
      </w:r>
    </w:p>
    <w:p w:rsidR="005E2E4C" w:rsidRPr="00F5358D" w:rsidRDefault="005C661E" w:rsidP="000735F8">
      <w:pPr>
        <w:tabs>
          <w:tab w:val="left" w:pos="360"/>
          <w:tab w:val="right" w:pos="9638"/>
        </w:tabs>
        <w:spacing w:line="600" w:lineRule="auto"/>
        <w:jc w:val="both"/>
        <w:rPr>
          <w:rFonts w:ascii="Arial" w:hAnsi="Arial" w:cs="Arial"/>
          <w:b/>
          <w:color w:val="000000"/>
          <w:sz w:val="20"/>
          <w:szCs w:val="20"/>
        </w:rPr>
      </w:pPr>
      <w:r w:rsidRPr="00F5358D">
        <w:rPr>
          <w:rFonts w:ascii="Arial" w:hAnsi="Arial" w:cs="Arial"/>
          <w:b/>
          <w:color w:val="000000"/>
          <w:sz w:val="20"/>
          <w:szCs w:val="20"/>
        </w:rPr>
        <w:t>Předání staveniště</w:t>
      </w:r>
      <w:r w:rsidR="005E2E4C" w:rsidRPr="00F5358D">
        <w:rPr>
          <w:rFonts w:ascii="Arial" w:hAnsi="Arial" w:cs="Arial"/>
          <w:b/>
          <w:color w:val="000000"/>
          <w:sz w:val="20"/>
          <w:szCs w:val="20"/>
        </w:rPr>
        <w:t>:</w:t>
      </w:r>
      <w:r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DB3EDA">
        <w:rPr>
          <w:rFonts w:ascii="Arial" w:hAnsi="Arial" w:cs="Arial"/>
          <w:b/>
          <w:color w:val="000000"/>
          <w:sz w:val="20"/>
          <w:szCs w:val="20"/>
        </w:rPr>
        <w:t>7. července 2017</w:t>
      </w:r>
      <w:r w:rsidR="005E2E4C" w:rsidRPr="00F5358D">
        <w:rPr>
          <w:rFonts w:ascii="Arial" w:hAnsi="Arial" w:cs="Arial"/>
          <w:b/>
          <w:color w:val="000000"/>
          <w:sz w:val="20"/>
          <w:szCs w:val="20"/>
        </w:rPr>
        <w:tab/>
      </w:r>
    </w:p>
    <w:p w:rsidR="005E2E4C" w:rsidRPr="00F5358D" w:rsidRDefault="00B870EC" w:rsidP="000735F8">
      <w:pPr>
        <w:tabs>
          <w:tab w:val="left" w:pos="360"/>
          <w:tab w:val="right" w:pos="9638"/>
        </w:tabs>
        <w:spacing w:line="600" w:lineRule="auto"/>
        <w:jc w:val="both"/>
        <w:rPr>
          <w:rFonts w:ascii="Arial" w:hAnsi="Arial" w:cs="Arial"/>
          <w:b/>
          <w:color w:val="000000"/>
          <w:sz w:val="20"/>
          <w:szCs w:val="20"/>
        </w:rPr>
      </w:pPr>
      <w:r w:rsidRPr="00F5358D">
        <w:rPr>
          <w:rFonts w:ascii="Arial" w:hAnsi="Arial" w:cs="Arial"/>
          <w:b/>
          <w:color w:val="000000"/>
          <w:sz w:val="20"/>
          <w:szCs w:val="20"/>
        </w:rPr>
        <w:t>Zahájení prací</w:t>
      </w:r>
      <w:r w:rsidR="005E2E4C" w:rsidRPr="00F5358D">
        <w:rPr>
          <w:rFonts w:ascii="Arial" w:hAnsi="Arial" w:cs="Arial"/>
          <w:b/>
          <w:color w:val="000000"/>
          <w:sz w:val="20"/>
          <w:szCs w:val="20"/>
        </w:rPr>
        <w:t>:</w:t>
      </w:r>
      <w:r w:rsidR="005A3A4A" w:rsidRPr="00F5358D">
        <w:rPr>
          <w:rFonts w:ascii="Arial" w:hAnsi="Arial" w:cs="Arial"/>
          <w:b/>
          <w:color w:val="000000"/>
          <w:sz w:val="20"/>
          <w:szCs w:val="20"/>
        </w:rPr>
        <w:t xml:space="preserve"> </w:t>
      </w:r>
      <w:r w:rsidR="00411AF0"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D927A2">
        <w:rPr>
          <w:rFonts w:ascii="Arial" w:hAnsi="Arial" w:cs="Arial"/>
          <w:b/>
          <w:color w:val="000000"/>
          <w:sz w:val="20"/>
          <w:szCs w:val="20"/>
        </w:rPr>
        <w:t>7</w:t>
      </w:r>
      <w:r w:rsidR="003621E0">
        <w:rPr>
          <w:rFonts w:ascii="Arial" w:hAnsi="Arial" w:cs="Arial"/>
          <w:b/>
          <w:color w:val="000000"/>
          <w:sz w:val="20"/>
          <w:szCs w:val="20"/>
        </w:rPr>
        <w:t xml:space="preserve">. </w:t>
      </w:r>
      <w:r w:rsidR="009E2FB0">
        <w:rPr>
          <w:rFonts w:ascii="Arial" w:hAnsi="Arial" w:cs="Arial"/>
          <w:b/>
          <w:color w:val="000000"/>
          <w:sz w:val="20"/>
          <w:szCs w:val="20"/>
        </w:rPr>
        <w:t>červ</w:t>
      </w:r>
      <w:r w:rsidR="00D927A2">
        <w:rPr>
          <w:rFonts w:ascii="Arial" w:hAnsi="Arial" w:cs="Arial"/>
          <w:b/>
          <w:color w:val="000000"/>
          <w:sz w:val="20"/>
          <w:szCs w:val="20"/>
        </w:rPr>
        <w:t>e</w:t>
      </w:r>
      <w:r w:rsidR="009E2FB0">
        <w:rPr>
          <w:rFonts w:ascii="Arial" w:hAnsi="Arial" w:cs="Arial"/>
          <w:b/>
          <w:color w:val="000000"/>
          <w:sz w:val="20"/>
          <w:szCs w:val="20"/>
        </w:rPr>
        <w:t>n</w:t>
      </w:r>
      <w:r w:rsidR="00D927A2">
        <w:rPr>
          <w:rFonts w:ascii="Arial" w:hAnsi="Arial" w:cs="Arial"/>
          <w:b/>
          <w:color w:val="000000"/>
          <w:sz w:val="20"/>
          <w:szCs w:val="20"/>
        </w:rPr>
        <w:t>ce</w:t>
      </w:r>
      <w:r w:rsidR="003621E0">
        <w:rPr>
          <w:rFonts w:ascii="Arial" w:hAnsi="Arial" w:cs="Arial"/>
          <w:b/>
          <w:color w:val="000000"/>
          <w:sz w:val="20"/>
          <w:szCs w:val="20"/>
        </w:rPr>
        <w:t xml:space="preserve"> 2017</w:t>
      </w:r>
      <w:r w:rsidR="009E2FB0">
        <w:rPr>
          <w:rFonts w:ascii="Arial" w:hAnsi="Arial" w:cs="Arial"/>
          <w:b/>
          <w:color w:val="000000"/>
          <w:sz w:val="20"/>
          <w:szCs w:val="20"/>
        </w:rPr>
        <w:t xml:space="preserve"> </w:t>
      </w:r>
      <w:r w:rsidR="005E2E4C" w:rsidRPr="00F5358D">
        <w:rPr>
          <w:rFonts w:ascii="Arial" w:hAnsi="Arial" w:cs="Arial"/>
          <w:b/>
          <w:color w:val="000000"/>
          <w:sz w:val="20"/>
          <w:szCs w:val="20"/>
        </w:rPr>
        <w:tab/>
      </w:r>
    </w:p>
    <w:p w:rsidR="005E2E4C" w:rsidRPr="00502DDA" w:rsidRDefault="005E2E4C" w:rsidP="00502DDA">
      <w:pPr>
        <w:tabs>
          <w:tab w:val="right" w:pos="9638"/>
        </w:tabs>
        <w:spacing w:line="600" w:lineRule="auto"/>
        <w:jc w:val="both"/>
        <w:rPr>
          <w:rFonts w:ascii="Arial" w:hAnsi="Arial" w:cs="Arial"/>
          <w:b/>
          <w:color w:val="008000"/>
          <w:sz w:val="20"/>
          <w:szCs w:val="20"/>
        </w:rPr>
      </w:pPr>
      <w:r w:rsidRPr="00F5358D">
        <w:rPr>
          <w:rFonts w:ascii="Arial" w:hAnsi="Arial" w:cs="Arial"/>
          <w:b/>
          <w:color w:val="000000"/>
          <w:sz w:val="20"/>
          <w:szCs w:val="20"/>
        </w:rPr>
        <w:t>Dokončení prací do:</w:t>
      </w:r>
      <w:r w:rsidR="005A3A4A" w:rsidRPr="00F5358D">
        <w:rPr>
          <w:rFonts w:ascii="Arial" w:hAnsi="Arial" w:cs="Arial"/>
          <w:b/>
          <w:color w:val="000000"/>
          <w:sz w:val="20"/>
          <w:szCs w:val="20"/>
        </w:rPr>
        <w:t xml:space="preserve"> </w:t>
      </w:r>
      <w:r w:rsidR="00CE7C3D">
        <w:rPr>
          <w:rFonts w:ascii="Arial" w:hAnsi="Arial" w:cs="Arial"/>
          <w:b/>
          <w:color w:val="000000"/>
          <w:sz w:val="20"/>
          <w:szCs w:val="20"/>
        </w:rPr>
        <w:t xml:space="preserve"> </w:t>
      </w:r>
      <w:r w:rsidR="00D927A2">
        <w:rPr>
          <w:rFonts w:ascii="Arial" w:hAnsi="Arial" w:cs="Arial"/>
          <w:b/>
          <w:color w:val="000000"/>
          <w:sz w:val="20"/>
          <w:szCs w:val="20"/>
        </w:rPr>
        <w:t>30</w:t>
      </w:r>
      <w:r w:rsidR="004C62F3">
        <w:rPr>
          <w:rFonts w:ascii="Arial" w:hAnsi="Arial" w:cs="Arial"/>
          <w:b/>
          <w:color w:val="000000"/>
          <w:sz w:val="20"/>
          <w:szCs w:val="20"/>
        </w:rPr>
        <w:t xml:space="preserve">. </w:t>
      </w:r>
      <w:r w:rsidR="00D927A2">
        <w:rPr>
          <w:rFonts w:ascii="Arial" w:hAnsi="Arial" w:cs="Arial"/>
          <w:b/>
          <w:color w:val="000000"/>
          <w:sz w:val="20"/>
          <w:szCs w:val="20"/>
        </w:rPr>
        <w:t>září</w:t>
      </w:r>
      <w:r w:rsidR="003621E0">
        <w:rPr>
          <w:rFonts w:ascii="Arial" w:hAnsi="Arial" w:cs="Arial"/>
          <w:b/>
          <w:color w:val="000000"/>
          <w:sz w:val="20"/>
          <w:szCs w:val="20"/>
        </w:rPr>
        <w:t xml:space="preserve"> 2017</w:t>
      </w:r>
      <w:r w:rsidRPr="00174F11">
        <w:rPr>
          <w:rFonts w:ascii="Arial" w:hAnsi="Arial" w:cs="Arial"/>
          <w:b/>
          <w:color w:val="008000"/>
          <w:sz w:val="20"/>
          <w:szCs w:val="20"/>
        </w:rPr>
        <w:tab/>
      </w:r>
    </w:p>
    <w:p w:rsidR="005E2E4C" w:rsidRPr="001B50A0" w:rsidRDefault="005E2E4C" w:rsidP="005E2E4C">
      <w:pPr>
        <w:rPr>
          <w:rFonts w:ascii="Arial" w:hAnsi="Arial" w:cs="Arial"/>
          <w:bCs/>
          <w:sz w:val="20"/>
          <w:szCs w:val="20"/>
        </w:rPr>
      </w:pPr>
      <w:r w:rsidRPr="001B50A0">
        <w:rPr>
          <w:rFonts w:ascii="Arial" w:hAnsi="Arial" w:cs="Arial"/>
          <w:bCs/>
          <w:sz w:val="20"/>
          <w:szCs w:val="20"/>
        </w:rPr>
        <w:t>4.2</w:t>
      </w:r>
    </w:p>
    <w:p w:rsidR="00502DDA" w:rsidRDefault="003621E0" w:rsidP="005E2E4C">
      <w:pPr>
        <w:rPr>
          <w:rFonts w:ascii="Arial" w:hAnsi="Arial" w:cs="Arial"/>
          <w:bCs/>
          <w:sz w:val="20"/>
          <w:szCs w:val="20"/>
        </w:rPr>
      </w:pPr>
      <w:r>
        <w:rPr>
          <w:rFonts w:ascii="Arial" w:hAnsi="Arial" w:cs="Arial"/>
          <w:bCs/>
          <w:sz w:val="20"/>
          <w:szCs w:val="20"/>
        </w:rPr>
        <w:t xml:space="preserve">Případné vícepráce </w:t>
      </w:r>
      <w:r w:rsidR="007F528D">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876568" w:rsidRDefault="00876568" w:rsidP="005E2E4C">
      <w:pPr>
        <w:rPr>
          <w:rFonts w:ascii="Arial" w:hAnsi="Arial" w:cs="Arial"/>
          <w:bCs/>
          <w:sz w:val="20"/>
          <w:szCs w:val="20"/>
        </w:rPr>
      </w:pPr>
    </w:p>
    <w:p w:rsidR="00876568" w:rsidRDefault="00876568" w:rsidP="005E2E4C">
      <w:pPr>
        <w:rPr>
          <w:rFonts w:ascii="Arial" w:hAnsi="Arial" w:cs="Arial"/>
          <w:bCs/>
          <w:sz w:val="20"/>
          <w:szCs w:val="20"/>
        </w:rPr>
      </w:pPr>
      <w:r>
        <w:rPr>
          <w:rFonts w:ascii="Arial" w:hAnsi="Arial" w:cs="Arial"/>
          <w:bCs/>
          <w:sz w:val="20"/>
          <w:szCs w:val="20"/>
        </w:rPr>
        <w:t>4.3</w:t>
      </w:r>
    </w:p>
    <w:p w:rsidR="00876568" w:rsidRPr="00F84295" w:rsidRDefault="00876568" w:rsidP="005E2E4C">
      <w:pPr>
        <w:rPr>
          <w:rFonts w:ascii="Arial" w:hAnsi="Arial" w:cs="Arial"/>
          <w:bCs/>
          <w:sz w:val="20"/>
          <w:szCs w:val="20"/>
        </w:rPr>
      </w:pPr>
      <w:r w:rsidRPr="002A2016">
        <w:rPr>
          <w:rFonts w:ascii="Arial" w:hAnsi="Arial" w:cs="Arial"/>
          <w:bCs/>
          <w:sz w:val="20"/>
          <w:szCs w:val="20"/>
        </w:rPr>
        <w:t>Zhotovitelem vyhotovený harmonogram bude pravidelně kontrolován na kontrolních dnech. Pokud se zhotovitel dostane do zpoždění o více</w:t>
      </w:r>
      <w:r w:rsidR="00BC0B8A" w:rsidRPr="002A2016">
        <w:rPr>
          <w:rFonts w:ascii="Arial" w:hAnsi="Arial" w:cs="Arial"/>
          <w:bCs/>
          <w:sz w:val="20"/>
          <w:szCs w:val="20"/>
        </w:rPr>
        <w:t xml:space="preserve"> než 5</w:t>
      </w:r>
      <w:r w:rsidR="00013BA2" w:rsidRPr="002A2016">
        <w:rPr>
          <w:rFonts w:ascii="Arial" w:hAnsi="Arial" w:cs="Arial"/>
          <w:bCs/>
          <w:sz w:val="20"/>
          <w:szCs w:val="20"/>
        </w:rPr>
        <w:t xml:space="preserve"> dní</w:t>
      </w:r>
      <w:r w:rsidR="002A2016">
        <w:rPr>
          <w:rFonts w:ascii="Arial" w:hAnsi="Arial" w:cs="Arial"/>
          <w:bCs/>
          <w:sz w:val="20"/>
          <w:szCs w:val="20"/>
        </w:rPr>
        <w:t xml:space="preserve"> oproti harmonogramu</w:t>
      </w:r>
      <w:r w:rsidR="00013BA2" w:rsidRPr="002A2016">
        <w:rPr>
          <w:rFonts w:ascii="Arial" w:hAnsi="Arial" w:cs="Arial"/>
          <w:bCs/>
          <w:sz w:val="20"/>
          <w:szCs w:val="20"/>
        </w:rPr>
        <w:t xml:space="preserve">, bude povinen svými pracovníky stavbu posílit a </w:t>
      </w:r>
      <w:r w:rsidR="00013BA2" w:rsidRPr="00F84295">
        <w:rPr>
          <w:rFonts w:ascii="Arial" w:hAnsi="Arial" w:cs="Arial"/>
          <w:bCs/>
          <w:sz w:val="20"/>
          <w:szCs w:val="20"/>
        </w:rPr>
        <w:t xml:space="preserve">ztrátu </w:t>
      </w:r>
      <w:r w:rsidR="006424C8" w:rsidRPr="00F84295">
        <w:rPr>
          <w:rFonts w:ascii="Arial" w:hAnsi="Arial" w:cs="Arial"/>
          <w:bCs/>
          <w:sz w:val="20"/>
          <w:szCs w:val="20"/>
        </w:rPr>
        <w:t>v termínu zaznamenaném do stavebního deníku</w:t>
      </w:r>
      <w:r w:rsidR="00013BA2" w:rsidRPr="00F84295">
        <w:rPr>
          <w:rFonts w:ascii="Arial" w:hAnsi="Arial" w:cs="Arial"/>
          <w:bCs/>
          <w:sz w:val="20"/>
          <w:szCs w:val="20"/>
        </w:rPr>
        <w:t xml:space="preserve"> odstranit. </w:t>
      </w:r>
    </w:p>
    <w:p w:rsidR="00E53D71" w:rsidRPr="00F84295" w:rsidRDefault="00E53D71" w:rsidP="005E2E4C">
      <w:pPr>
        <w:rPr>
          <w:rFonts w:ascii="Arial" w:hAnsi="Arial" w:cs="Arial"/>
          <w:bCs/>
          <w:sz w:val="20"/>
          <w:szCs w:val="20"/>
        </w:rPr>
      </w:pPr>
    </w:p>
    <w:p w:rsidR="00E53D71" w:rsidRDefault="00E53D71" w:rsidP="005E2E4C">
      <w:pPr>
        <w:rPr>
          <w:rFonts w:ascii="Arial" w:hAnsi="Arial" w:cs="Arial"/>
          <w:bCs/>
          <w:sz w:val="20"/>
          <w:szCs w:val="20"/>
        </w:rPr>
      </w:pPr>
      <w:r>
        <w:rPr>
          <w:rFonts w:ascii="Arial" w:hAnsi="Arial" w:cs="Arial"/>
          <w:bCs/>
          <w:sz w:val="20"/>
          <w:szCs w:val="20"/>
        </w:rPr>
        <w:t>4.4</w:t>
      </w:r>
    </w:p>
    <w:p w:rsidR="00E929B4" w:rsidRPr="003A4356" w:rsidRDefault="00E929B4" w:rsidP="00E929B4">
      <w:pPr>
        <w:rPr>
          <w:rFonts w:ascii="Arial" w:hAnsi="Arial" w:cs="Arial"/>
          <w:bCs/>
          <w:sz w:val="20"/>
          <w:szCs w:val="20"/>
        </w:rPr>
      </w:pPr>
      <w:r w:rsidRPr="003A4356">
        <w:rPr>
          <w:rFonts w:ascii="Arial" w:hAnsi="Arial" w:cs="Arial"/>
          <w:bCs/>
          <w:sz w:val="20"/>
          <w:szCs w:val="20"/>
        </w:rPr>
        <w:t xml:space="preserve">Posunutím termínu zahájení prací z důvodů na straně objednatele /např. nepředáním staveniště/ dochází zároveň k posunutí termínu dokončení prací, a to o stejný počet dnů, o které zhotovitel začal později. </w:t>
      </w:r>
    </w:p>
    <w:p w:rsidR="008C0705" w:rsidRDefault="008C0705" w:rsidP="005E2E4C">
      <w:pPr>
        <w:rPr>
          <w:rFonts w:ascii="Arial" w:hAnsi="Arial" w:cs="Arial"/>
          <w:b/>
          <w:bCs/>
          <w:color w:val="7030A0"/>
          <w:sz w:val="20"/>
          <w:szCs w:val="20"/>
        </w:rPr>
      </w:pPr>
    </w:p>
    <w:p w:rsidR="008C0705" w:rsidRDefault="00103FCF" w:rsidP="005E2E4C">
      <w:pPr>
        <w:rPr>
          <w:rFonts w:ascii="Arial" w:hAnsi="Arial" w:cs="Arial"/>
          <w:bCs/>
          <w:sz w:val="20"/>
          <w:szCs w:val="20"/>
        </w:rPr>
      </w:pPr>
      <w:r>
        <w:rPr>
          <w:rFonts w:ascii="Arial" w:hAnsi="Arial" w:cs="Arial"/>
          <w:bCs/>
          <w:sz w:val="20"/>
          <w:szCs w:val="20"/>
        </w:rPr>
        <w:t>4.5</w:t>
      </w:r>
    </w:p>
    <w:p w:rsidR="00103FCF" w:rsidRPr="003A4356" w:rsidRDefault="00103FCF" w:rsidP="005E2E4C">
      <w:pPr>
        <w:rPr>
          <w:rFonts w:ascii="Arial" w:hAnsi="Arial" w:cs="Arial"/>
          <w:b/>
          <w:bCs/>
          <w:sz w:val="20"/>
          <w:szCs w:val="20"/>
        </w:rPr>
      </w:pPr>
      <w:r w:rsidRPr="003A4356">
        <w:rPr>
          <w:rFonts w:ascii="Arial" w:hAnsi="Arial" w:cs="Arial"/>
          <w:b/>
          <w:bCs/>
          <w:sz w:val="20"/>
          <w:szCs w:val="20"/>
        </w:rPr>
        <w:t xml:space="preserve">Bourací a hlučné práce musí být provedeny nejpozději do 3. září 2017. </w:t>
      </w:r>
    </w:p>
    <w:p w:rsidR="0044327B" w:rsidRDefault="0044327B" w:rsidP="005E2E4C">
      <w:pPr>
        <w:rPr>
          <w:rFonts w:ascii="Arial" w:hAnsi="Arial" w:cs="Arial"/>
          <w:b/>
          <w:bCs/>
          <w:color w:val="CC0000"/>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5.1</w:t>
      </w:r>
    </w:p>
    <w:p w:rsidR="005E2E4C" w:rsidRDefault="00C45968" w:rsidP="005E2E4C">
      <w:pPr>
        <w:jc w:val="both"/>
        <w:rPr>
          <w:rFonts w:ascii="Arial" w:hAnsi="Arial" w:cs="Arial"/>
          <w:b/>
          <w:sz w:val="20"/>
          <w:szCs w:val="20"/>
        </w:rPr>
      </w:pPr>
      <w:r w:rsidRPr="00C45968">
        <w:rPr>
          <w:rFonts w:ascii="Arial" w:hAnsi="Arial" w:cs="Arial"/>
          <w:sz w:val="20"/>
          <w:szCs w:val="20"/>
        </w:rPr>
        <w:t xml:space="preserve">Cena díla bude objednatelem uhrazena zhotoviteli v české měně, a to průběžně na základě příslušných daňových dokladů (faktur) zhotovitele vystavených </w:t>
      </w:r>
      <w:r w:rsidR="003A4356">
        <w:rPr>
          <w:rFonts w:ascii="Arial" w:hAnsi="Arial" w:cs="Arial"/>
          <w:sz w:val="20"/>
          <w:szCs w:val="20"/>
        </w:rPr>
        <w:t>na konci měsíce,</w:t>
      </w:r>
      <w:r w:rsidRPr="00C45968">
        <w:rPr>
          <w:rFonts w:ascii="Arial" w:hAnsi="Arial" w:cs="Arial"/>
          <w:sz w:val="20"/>
          <w:szCs w:val="20"/>
        </w:rPr>
        <w:t xml:space="preserve"> dle postupu díla a soupisu skutečně provedených prací odsouhlasených objednatelem, přičemž dle dohody stran uhradí objednatel zhotoviteli vždy částku ve výši 100 % z každé řádně vystavené faktury, a to až do dosažení 90% celkové ceny za dílo s DPH. Částka rovnající se 10% z celkové ceny díla slouží pro </w:t>
      </w:r>
      <w:r w:rsidR="003A4356">
        <w:rPr>
          <w:rFonts w:ascii="Arial" w:hAnsi="Arial" w:cs="Arial"/>
          <w:sz w:val="20"/>
          <w:szCs w:val="20"/>
        </w:rPr>
        <w:t>o</w:t>
      </w:r>
      <w:r w:rsidRPr="00C45968">
        <w:rPr>
          <w:rFonts w:ascii="Arial" w:hAnsi="Arial" w:cs="Arial"/>
          <w:sz w:val="20"/>
          <w:szCs w:val="20"/>
        </w:rPr>
        <w:t>bjednatele jako zádržné. 5</w:t>
      </w:r>
      <w:r w:rsidR="00C875D1">
        <w:rPr>
          <w:rFonts w:ascii="Arial" w:hAnsi="Arial" w:cs="Arial"/>
          <w:sz w:val="20"/>
          <w:szCs w:val="20"/>
        </w:rPr>
        <w:t>0</w:t>
      </w:r>
      <w:r w:rsidRPr="00C45968">
        <w:rPr>
          <w:rFonts w:ascii="Arial" w:hAnsi="Arial" w:cs="Arial"/>
          <w:sz w:val="20"/>
          <w:szCs w:val="20"/>
        </w:rPr>
        <w:t xml:space="preserve">% zádržného bude zhotoviteli uhrazeno bez zbytečného odkladu po úspěšném protokolárním předání a převzetí díla. </w:t>
      </w:r>
      <w:r w:rsidR="00C875D1">
        <w:rPr>
          <w:rFonts w:ascii="Arial" w:hAnsi="Arial" w:cs="Arial"/>
          <w:sz w:val="20"/>
          <w:szCs w:val="20"/>
        </w:rPr>
        <w:t xml:space="preserve">Zbývající zádržné ve výši 5% z ceny díla bude zhotoviteli uhrazeno po </w:t>
      </w:r>
      <w:r w:rsidR="00C875D1" w:rsidRPr="00C875D1">
        <w:rPr>
          <w:rFonts w:ascii="Arial" w:hAnsi="Arial" w:cs="Arial"/>
          <w:sz w:val="20"/>
          <w:szCs w:val="20"/>
        </w:rPr>
        <w:t>vydání kolaudačního souhlasu a jeho nabytí právní moci</w:t>
      </w:r>
      <w:r w:rsidR="00C875D1">
        <w:rPr>
          <w:rFonts w:ascii="Arial" w:hAnsi="Arial" w:cs="Arial"/>
          <w:sz w:val="20"/>
          <w:szCs w:val="20"/>
        </w:rPr>
        <w:t>, a to ve lhůtě do 10 dnů</w:t>
      </w:r>
      <w:r w:rsidR="00AF081A">
        <w:rPr>
          <w:rFonts w:ascii="Arial" w:hAnsi="Arial" w:cs="Arial"/>
          <w:sz w:val="20"/>
          <w:szCs w:val="20"/>
        </w:rPr>
        <w:t xml:space="preserve"> od vydání pravomocného kolaudačního souhlasu.</w:t>
      </w:r>
      <w:r w:rsidR="00C875D1" w:rsidRPr="00AD54AD">
        <w:rPr>
          <w:rFonts w:ascii="Arial" w:hAnsi="Arial" w:cs="Arial"/>
          <w:b/>
          <w:sz w:val="20"/>
          <w:szCs w:val="20"/>
        </w:rPr>
        <w:t xml:space="preserve"> </w:t>
      </w:r>
    </w:p>
    <w:p w:rsidR="00C875D1" w:rsidRPr="00C45968" w:rsidRDefault="00C875D1"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5.2</w:t>
      </w:r>
    </w:p>
    <w:p w:rsidR="005E2E4C" w:rsidRDefault="005E2E4C" w:rsidP="005E2E4C">
      <w:pPr>
        <w:jc w:val="both"/>
        <w:rPr>
          <w:rFonts w:ascii="Arial" w:hAnsi="Arial" w:cs="Arial"/>
          <w:sz w:val="20"/>
          <w:szCs w:val="20"/>
        </w:rPr>
      </w:pPr>
      <w:r w:rsidRPr="00174F11">
        <w:rPr>
          <w:rFonts w:ascii="Arial" w:hAnsi="Arial" w:cs="Arial"/>
          <w:sz w:val="20"/>
          <w:szCs w:val="20"/>
        </w:rPr>
        <w:t>Žádné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5.3</w:t>
      </w:r>
    </w:p>
    <w:p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faktury - daňové doklady musí obsahovat náležitosti daňového dokladu dle zákona č. 235/2004 Sb., o dani z přidané hodnoty, v platném znění. </w:t>
      </w:r>
    </w:p>
    <w:p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Pr>
          <w:rFonts w:ascii="Arial" w:hAnsi="Arial" w:cs="Arial"/>
          <w:sz w:val="20"/>
          <w:szCs w:val="20"/>
        </w:rPr>
        <w:t>21</w:t>
      </w:r>
      <w:r w:rsidRPr="00AF081A">
        <w:rPr>
          <w:rFonts w:ascii="Arial" w:hAnsi="Arial" w:cs="Arial"/>
          <w:sz w:val="20"/>
          <w:szCs w:val="20"/>
        </w:rPr>
        <w:t xml:space="preserve">dnů od data jejich </w:t>
      </w:r>
      <w:r>
        <w:rPr>
          <w:rFonts w:ascii="Arial" w:hAnsi="Arial" w:cs="Arial"/>
          <w:sz w:val="20"/>
          <w:szCs w:val="20"/>
        </w:rPr>
        <w:t>doručení do sídla objednatele</w:t>
      </w:r>
    </w:p>
    <w:p w:rsidR="00404D39" w:rsidRPr="00AF081A" w:rsidRDefault="00404D39" w:rsidP="00AF081A">
      <w:pPr>
        <w:jc w:val="both"/>
        <w:rPr>
          <w:rFonts w:ascii="Arial" w:hAnsi="Arial" w:cs="Arial"/>
          <w:sz w:val="20"/>
          <w:szCs w:val="20"/>
        </w:rPr>
      </w:pPr>
    </w:p>
    <w:p w:rsidR="005E2E4C" w:rsidRPr="00174F11" w:rsidRDefault="003B6440" w:rsidP="005E2E4C">
      <w:pPr>
        <w:jc w:val="both"/>
        <w:rPr>
          <w:rFonts w:ascii="Arial" w:hAnsi="Arial" w:cs="Arial"/>
          <w:sz w:val="20"/>
          <w:szCs w:val="20"/>
        </w:rPr>
      </w:pPr>
      <w:r>
        <w:rPr>
          <w:rFonts w:ascii="Arial" w:hAnsi="Arial" w:cs="Arial"/>
          <w:sz w:val="20"/>
          <w:szCs w:val="20"/>
        </w:rPr>
        <w:t>5.4</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se zavazuje dílo bez závad převzít a zaplatit.</w:t>
      </w: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36523B">
        <w:rPr>
          <w:rFonts w:ascii="Arial" w:hAnsi="Arial" w:cs="Arial"/>
          <w:sz w:val="20"/>
          <w:szCs w:val="20"/>
        </w:rPr>
        <w:t xml:space="preserve">, </w:t>
      </w:r>
      <w:r w:rsidR="006424C8" w:rsidRPr="00F84295">
        <w:rPr>
          <w:rFonts w:ascii="Arial" w:hAnsi="Arial" w:cs="Arial"/>
          <w:sz w:val="20"/>
          <w:szCs w:val="20"/>
        </w:rPr>
        <w:t>n</w:t>
      </w:r>
      <w:r w:rsidR="0048386A" w:rsidRPr="00F84295">
        <w:rPr>
          <w:rFonts w:ascii="Arial" w:hAnsi="Arial" w:cs="Arial"/>
          <w:sz w:val="20"/>
          <w:szCs w:val="20"/>
        </w:rPr>
        <w:t>a</w:t>
      </w:r>
      <w:r w:rsidR="006424C8" w:rsidRPr="00F84295">
        <w:rPr>
          <w:rFonts w:ascii="Arial" w:hAnsi="Arial" w:cs="Arial"/>
          <w:sz w:val="20"/>
          <w:szCs w:val="20"/>
        </w:rPr>
        <w:t xml:space="preserve"> dodávky zařizovacích předmětů </w:t>
      </w:r>
      <w:r w:rsidR="0048386A" w:rsidRPr="00F84295">
        <w:rPr>
          <w:rFonts w:ascii="Arial" w:hAnsi="Arial" w:cs="Arial"/>
          <w:sz w:val="20"/>
          <w:szCs w:val="20"/>
        </w:rPr>
        <w:t>dle záruky výrobce</w:t>
      </w:r>
      <w:r w:rsidR="006424C8" w:rsidRPr="00F84295">
        <w:rPr>
          <w:rFonts w:ascii="Arial" w:hAnsi="Arial" w:cs="Arial"/>
          <w:sz w:val="20"/>
          <w:szCs w:val="20"/>
        </w:rPr>
        <w:t>,</w:t>
      </w:r>
      <w:r w:rsidR="0048386A" w:rsidRPr="00F84295">
        <w:rPr>
          <w:rFonts w:ascii="Arial" w:hAnsi="Arial" w:cs="Arial"/>
          <w:sz w:val="20"/>
          <w:szCs w:val="20"/>
        </w:rPr>
        <w:t xml:space="preserve"> minimálně však 24 měsíců.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D07A9F"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C101C0" w:rsidRPr="00174F11">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5E2E4C"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CC5A79" w:rsidRDefault="005E2E4C" w:rsidP="005E2E4C">
      <w:pPr>
        <w:jc w:val="both"/>
        <w:rPr>
          <w:rFonts w:ascii="Arial" w:hAnsi="Arial" w:cs="Arial"/>
          <w:sz w:val="20"/>
          <w:szCs w:val="20"/>
        </w:rPr>
      </w:pPr>
      <w:r w:rsidRPr="00174F11">
        <w:rPr>
          <w:rFonts w:ascii="Arial" w:hAnsi="Arial" w:cs="Arial"/>
          <w:spacing w:val="4"/>
          <w:sz w:val="20"/>
          <w:szCs w:val="20"/>
        </w:rPr>
        <w:t xml:space="preserve">Smluvní pokuta za nedodržení závazku dle článku </w:t>
      </w:r>
      <w:r w:rsidRPr="00174F11">
        <w:rPr>
          <w:rFonts w:ascii="Arial" w:hAnsi="Arial" w:cs="Arial"/>
          <w:bCs/>
          <w:spacing w:val="4"/>
          <w:sz w:val="20"/>
          <w:szCs w:val="20"/>
        </w:rPr>
        <w:t xml:space="preserve">4. Termín plnění </w:t>
      </w:r>
      <w:r w:rsidRPr="00174F11">
        <w:rPr>
          <w:rFonts w:ascii="Arial" w:hAnsi="Arial" w:cs="Arial"/>
          <w:spacing w:val="4"/>
          <w:sz w:val="20"/>
          <w:szCs w:val="20"/>
        </w:rPr>
        <w:t>této smlouv</w:t>
      </w:r>
      <w:r w:rsidR="00C101C0" w:rsidRPr="00174F11">
        <w:rPr>
          <w:rFonts w:ascii="Arial" w:hAnsi="Arial" w:cs="Arial"/>
          <w:spacing w:val="4"/>
          <w:sz w:val="20"/>
          <w:szCs w:val="20"/>
        </w:rPr>
        <w:t>y ze strany zhotovitele činí 0,</w:t>
      </w:r>
      <w:r w:rsidR="00D07A9F">
        <w:rPr>
          <w:rFonts w:ascii="Arial" w:hAnsi="Arial" w:cs="Arial"/>
          <w:spacing w:val="4"/>
          <w:sz w:val="20"/>
          <w:szCs w:val="20"/>
        </w:rPr>
        <w:t>3</w:t>
      </w:r>
      <w:r w:rsidRPr="00174F11">
        <w:rPr>
          <w:rFonts w:ascii="Arial" w:hAnsi="Arial" w:cs="Arial"/>
          <w:spacing w:val="4"/>
          <w:sz w:val="20"/>
          <w:szCs w:val="20"/>
        </w:rPr>
        <w:t xml:space="preserve"> %</w:t>
      </w:r>
      <w:r w:rsidRPr="00174F11">
        <w:rPr>
          <w:rFonts w:ascii="Arial" w:hAnsi="Arial" w:cs="Arial"/>
          <w:sz w:val="20"/>
          <w:szCs w:val="20"/>
        </w:rPr>
        <w:t xml:space="preserve">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započatý den prodlení, jak se obě smluvní strany dohodly. Obě smluvní strany se dále dohodly, že zhotovitel sníží závěrečnou fakturu o smluvní pokutu. </w:t>
      </w:r>
    </w:p>
    <w:p w:rsidR="0044327B" w:rsidRPr="00174F11" w:rsidRDefault="0044327B"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6.6</w:t>
      </w:r>
    </w:p>
    <w:p w:rsidR="005E2E4C" w:rsidRPr="00174F11" w:rsidRDefault="005E2E4C" w:rsidP="005E2E4C">
      <w:pPr>
        <w:jc w:val="both"/>
        <w:rPr>
          <w:rFonts w:ascii="Arial" w:hAnsi="Arial" w:cs="Arial"/>
          <w:sz w:val="20"/>
          <w:szCs w:val="20"/>
        </w:rPr>
      </w:pPr>
      <w:r w:rsidRPr="00174F11">
        <w:rPr>
          <w:rFonts w:ascii="Arial" w:hAnsi="Arial" w:cs="Arial"/>
          <w:spacing w:val="2"/>
          <w:sz w:val="20"/>
          <w:szCs w:val="20"/>
        </w:rPr>
        <w:t>Zhotovitel se zavazuje uhradit pokutu za neodstranění drobných vad a nedodělků z předání a převzetí díla po termínu stanoveném v</w:t>
      </w:r>
      <w:r w:rsidRPr="00174F11">
        <w:rPr>
          <w:rFonts w:ascii="Arial" w:hAnsi="Arial" w:cs="Arial"/>
          <w:sz w:val="20"/>
          <w:szCs w:val="20"/>
        </w:rPr>
        <w:t xml:space="preserve"> </w:t>
      </w:r>
      <w:r w:rsidRPr="00174F11">
        <w:rPr>
          <w:rFonts w:ascii="Arial" w:hAnsi="Arial" w:cs="Arial"/>
          <w:bCs/>
          <w:sz w:val="20"/>
          <w:szCs w:val="20"/>
        </w:rPr>
        <w:t>zápise [dále i „protokolu“] o předání a převzetí díla,</w:t>
      </w:r>
      <w:r w:rsidRPr="00174F11">
        <w:rPr>
          <w:rFonts w:ascii="Arial" w:hAnsi="Arial" w:cs="Arial"/>
          <w:sz w:val="20"/>
          <w:szCs w:val="20"/>
        </w:rPr>
        <w:t xml:space="preserve"> a to ve výši 0</w:t>
      </w:r>
      <w:r w:rsidR="00B765DE" w:rsidRPr="00174F11">
        <w:rPr>
          <w:rFonts w:ascii="Arial" w:hAnsi="Arial" w:cs="Arial"/>
          <w:sz w:val="20"/>
          <w:szCs w:val="20"/>
        </w:rPr>
        <w:t>,</w:t>
      </w:r>
      <w:r w:rsidR="00D07A9F">
        <w:rPr>
          <w:rFonts w:ascii="Arial" w:hAnsi="Arial" w:cs="Arial"/>
          <w:sz w:val="20"/>
          <w:szCs w:val="20"/>
        </w:rPr>
        <w:t>3</w:t>
      </w:r>
      <w:r w:rsidRPr="00174F11">
        <w:rPr>
          <w:rFonts w:ascii="Arial" w:hAnsi="Arial" w:cs="Arial"/>
          <w:sz w:val="20"/>
          <w:szCs w:val="20"/>
        </w:rPr>
        <w:t xml:space="preserve"> % Kč z celkové ceny díla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u, uhradí pokutu 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6.8</w:t>
      </w:r>
    </w:p>
    <w:p w:rsidR="005E2E4C" w:rsidRPr="007E479A" w:rsidRDefault="005E2E4C" w:rsidP="005E2E4C">
      <w:pPr>
        <w:jc w:val="both"/>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s uživatelem přesný/konkrétní termín nebo den nástupu na odstranění vady díla, za jeho nedodržení zhotovitel uhradí pokutu ve výši </w:t>
      </w:r>
      <w:r w:rsidR="00CC1B24">
        <w:rPr>
          <w:rFonts w:ascii="Arial" w:hAnsi="Arial" w:cs="Arial"/>
          <w:sz w:val="20"/>
          <w:szCs w:val="20"/>
        </w:rPr>
        <w:br/>
      </w:r>
      <w:r w:rsidR="007E479A">
        <w:rPr>
          <w:rFonts w:ascii="Arial" w:hAnsi="Arial" w:cs="Arial"/>
          <w:sz w:val="20"/>
          <w:szCs w:val="20"/>
        </w:rPr>
        <w:t>1 000,- Kč za každou vadu/</w:t>
      </w:r>
      <w:r w:rsidR="007E479A" w:rsidRPr="001657DA">
        <w:rPr>
          <w:rFonts w:ascii="Arial" w:hAnsi="Arial" w:cs="Arial"/>
          <w:sz w:val="20"/>
          <w:szCs w:val="20"/>
        </w:rPr>
        <w:t>1 den.</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do 1 dne po protokolárním předání, má objednatel právo fakturovat zhotoviteli 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6.10</w:t>
      </w:r>
    </w:p>
    <w:p w:rsidR="005E2E4C" w:rsidRPr="00174F11"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 bude objednateli účtováno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ceny předmětné faktury bez</w:t>
      </w:r>
      <w:r w:rsidRPr="00174F11">
        <w:rPr>
          <w:rFonts w:ascii="Arial" w:hAnsi="Arial" w:cs="Arial"/>
          <w:sz w:val="20"/>
          <w:szCs w:val="20"/>
        </w:rPr>
        <w:t xml:space="preserve"> DPH za každý den prodlení.</w:t>
      </w:r>
    </w:p>
    <w:p w:rsidR="00B95A57" w:rsidRDefault="00B95A57" w:rsidP="005E2E4C">
      <w:pPr>
        <w:jc w:val="both"/>
        <w:rPr>
          <w:rFonts w:ascii="Arial" w:hAnsi="Arial" w:cs="Arial"/>
          <w:sz w:val="20"/>
          <w:szCs w:val="20"/>
        </w:rPr>
      </w:pPr>
    </w:p>
    <w:p w:rsidR="00AC4B11" w:rsidRPr="00174F11" w:rsidRDefault="00AC4B11"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Pr="00174F11"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D103C4" w:rsidRDefault="00D103C4" w:rsidP="005E2E4C">
      <w:pPr>
        <w:jc w:val="both"/>
        <w:rPr>
          <w:rFonts w:ascii="Arial" w:hAnsi="Arial" w:cs="Arial"/>
          <w:sz w:val="20"/>
          <w:szCs w:val="20"/>
        </w:rPr>
      </w:pPr>
    </w:p>
    <w:p w:rsidR="00D103C4" w:rsidRDefault="00D103C4" w:rsidP="005E2E4C">
      <w:pPr>
        <w:jc w:val="both"/>
        <w:rPr>
          <w:rFonts w:ascii="Arial" w:hAnsi="Arial" w:cs="Arial"/>
          <w:sz w:val="20"/>
          <w:szCs w:val="20"/>
        </w:rPr>
      </w:pPr>
      <w:r>
        <w:rPr>
          <w:rFonts w:ascii="Arial" w:hAnsi="Arial" w:cs="Arial"/>
          <w:sz w:val="20"/>
          <w:szCs w:val="20"/>
        </w:rPr>
        <w:t>7.7</w:t>
      </w:r>
    </w:p>
    <w:p w:rsidR="00D103C4" w:rsidRPr="0051423F" w:rsidRDefault="00D103C4" w:rsidP="005E2E4C">
      <w:pPr>
        <w:jc w:val="both"/>
        <w:rPr>
          <w:rFonts w:ascii="Arial" w:hAnsi="Arial" w:cs="Arial"/>
          <w:b/>
          <w:sz w:val="20"/>
          <w:szCs w:val="20"/>
        </w:rPr>
      </w:pPr>
      <w:r w:rsidRPr="0051423F">
        <w:rPr>
          <w:rFonts w:ascii="Arial" w:hAnsi="Arial" w:cs="Arial"/>
          <w:b/>
          <w:sz w:val="20"/>
          <w:szCs w:val="20"/>
        </w:rPr>
        <w:t>Objednatel požaduje, aby byl na stavbě veden zvlášť stavební deník na předání díla, kontrolní dny, zápisy termínové</w:t>
      </w:r>
      <w:r w:rsidR="0036050C">
        <w:rPr>
          <w:rFonts w:ascii="Arial" w:hAnsi="Arial" w:cs="Arial"/>
          <w:b/>
          <w:sz w:val="20"/>
          <w:szCs w:val="20"/>
        </w:rPr>
        <w:t>, vyjádření statika, dotčených orgánů,</w:t>
      </w:r>
      <w:r w:rsidRPr="0051423F">
        <w:rPr>
          <w:rFonts w:ascii="Arial" w:hAnsi="Arial" w:cs="Arial"/>
          <w:b/>
          <w:sz w:val="20"/>
          <w:szCs w:val="20"/>
        </w:rPr>
        <w:t xml:space="preserve"> apod. Tento deník bude na staveništi přístupný TDI.</w:t>
      </w:r>
    </w:p>
    <w:p w:rsidR="005E2E4C" w:rsidRPr="00174F11" w:rsidRDefault="005E2E4C" w:rsidP="005E2E4C">
      <w:pPr>
        <w:rPr>
          <w:rFonts w:ascii="Arial" w:hAnsi="Arial" w:cs="Arial"/>
          <w:b/>
          <w:bCs/>
          <w:color w:val="CC0000"/>
          <w:sz w:val="20"/>
          <w:szCs w:val="20"/>
        </w:rPr>
      </w:pP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objednateli nejméně 3 pracovní dny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faxem, dopisem nebo telefonicky.</w:t>
      </w:r>
    </w:p>
    <w:p w:rsidR="00B46789" w:rsidRPr="00174F11" w:rsidRDefault="00B46789"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 </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8F57D0" w:rsidRDefault="008F57D0"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 podpis zhotovitele, podpis TDI, popřípadě podpis uživatele.</w:t>
      </w:r>
    </w:p>
    <w:p w:rsidR="00611E85" w:rsidRDefault="00611E85"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44327B" w:rsidRPr="00174F11" w:rsidRDefault="0044327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lhůty – např. pravidelné revize, 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CF0612" w:rsidRDefault="00CF0612" w:rsidP="005E2E4C">
      <w:pPr>
        <w:suppressAutoHyphens/>
        <w:jc w:val="both"/>
        <w:rPr>
          <w:rFonts w:ascii="Arial" w:hAnsi="Arial" w:cs="Arial"/>
          <w:b/>
          <w:sz w:val="20"/>
          <w:szCs w:val="20"/>
        </w:rPr>
      </w:pPr>
    </w:p>
    <w:p w:rsidR="00CF0612" w:rsidRDefault="007A1002" w:rsidP="005E2E4C">
      <w:pPr>
        <w:suppressAutoHyphens/>
        <w:jc w:val="both"/>
        <w:rPr>
          <w:rFonts w:ascii="Arial" w:hAnsi="Arial" w:cs="Arial"/>
          <w:sz w:val="20"/>
          <w:szCs w:val="20"/>
        </w:rPr>
      </w:pPr>
      <w:r>
        <w:rPr>
          <w:rFonts w:ascii="Arial" w:hAnsi="Arial" w:cs="Arial"/>
          <w:sz w:val="20"/>
          <w:szCs w:val="20"/>
        </w:rPr>
        <w:t>8.15</w:t>
      </w:r>
    </w:p>
    <w:p w:rsidR="00CF0612" w:rsidRPr="00C875D1" w:rsidRDefault="00965DA1" w:rsidP="005E2E4C">
      <w:pPr>
        <w:suppressAutoHyphens/>
        <w:jc w:val="both"/>
        <w:rPr>
          <w:rFonts w:ascii="Arial" w:hAnsi="Arial" w:cs="Arial"/>
          <w:b/>
          <w:sz w:val="20"/>
          <w:szCs w:val="20"/>
        </w:rPr>
      </w:pPr>
      <w:r w:rsidRPr="00AD54AD">
        <w:rPr>
          <w:rFonts w:ascii="Arial" w:hAnsi="Arial" w:cs="Arial"/>
          <w:b/>
          <w:sz w:val="20"/>
          <w:szCs w:val="20"/>
        </w:rPr>
        <w:t>Zhotovitel je pov</w:t>
      </w:r>
      <w:r w:rsidR="006424C8" w:rsidRPr="00AD54AD">
        <w:rPr>
          <w:rFonts w:ascii="Arial" w:hAnsi="Arial" w:cs="Arial"/>
          <w:b/>
          <w:sz w:val="20"/>
          <w:szCs w:val="20"/>
        </w:rPr>
        <w:t xml:space="preserve">inen předat v den předání díla objednateli </w:t>
      </w:r>
      <w:r w:rsidRPr="00AD54AD">
        <w:rPr>
          <w:rFonts w:ascii="Arial" w:hAnsi="Arial" w:cs="Arial"/>
          <w:b/>
          <w:sz w:val="20"/>
          <w:szCs w:val="20"/>
        </w:rPr>
        <w:t xml:space="preserve">platné </w:t>
      </w:r>
      <w:r w:rsidR="005320C1" w:rsidRPr="00AD54AD">
        <w:rPr>
          <w:rFonts w:ascii="Arial" w:hAnsi="Arial" w:cs="Arial"/>
          <w:b/>
          <w:sz w:val="20"/>
          <w:szCs w:val="20"/>
        </w:rPr>
        <w:t>veškeré</w:t>
      </w:r>
      <w:r w:rsidRPr="00AD54AD">
        <w:rPr>
          <w:rFonts w:ascii="Arial" w:hAnsi="Arial" w:cs="Arial"/>
          <w:b/>
          <w:sz w:val="20"/>
          <w:szCs w:val="20"/>
        </w:rPr>
        <w:t xml:space="preserve"> revize </w:t>
      </w:r>
      <w:r w:rsidR="00093FD7" w:rsidRPr="00AD54AD">
        <w:rPr>
          <w:rFonts w:ascii="Arial" w:hAnsi="Arial" w:cs="Arial"/>
          <w:b/>
          <w:sz w:val="20"/>
          <w:szCs w:val="20"/>
        </w:rPr>
        <w:t xml:space="preserve">a další doklady ve smyslu bodu 8.3 </w:t>
      </w:r>
      <w:r w:rsidR="001718BD" w:rsidRPr="00AD54AD">
        <w:rPr>
          <w:rFonts w:ascii="Arial" w:hAnsi="Arial" w:cs="Arial"/>
          <w:b/>
          <w:sz w:val="20"/>
          <w:szCs w:val="20"/>
        </w:rPr>
        <w:t>tak</w:t>
      </w:r>
      <w:r w:rsidRPr="00AD54AD">
        <w:rPr>
          <w:rFonts w:ascii="Arial" w:hAnsi="Arial" w:cs="Arial"/>
          <w:b/>
          <w:sz w:val="20"/>
          <w:szCs w:val="20"/>
        </w:rPr>
        <w:t xml:space="preserve">, aby </w:t>
      </w:r>
      <w:r w:rsidR="005320C1" w:rsidRPr="00AD54AD">
        <w:rPr>
          <w:rFonts w:ascii="Arial" w:hAnsi="Arial" w:cs="Arial"/>
          <w:b/>
          <w:sz w:val="20"/>
          <w:szCs w:val="20"/>
        </w:rPr>
        <w:t>tyto doklady mohly být přiloženy</w:t>
      </w:r>
      <w:r w:rsidRPr="00AD54AD">
        <w:rPr>
          <w:rFonts w:ascii="Arial" w:hAnsi="Arial" w:cs="Arial"/>
          <w:b/>
          <w:sz w:val="20"/>
          <w:szCs w:val="20"/>
        </w:rPr>
        <w:t xml:space="preserve"> </w:t>
      </w:r>
      <w:r w:rsidR="004D25F9" w:rsidRPr="00AD54AD">
        <w:rPr>
          <w:rFonts w:ascii="Arial" w:hAnsi="Arial" w:cs="Arial"/>
          <w:b/>
          <w:sz w:val="20"/>
          <w:szCs w:val="20"/>
        </w:rPr>
        <w:t xml:space="preserve">k žádosti </w:t>
      </w:r>
      <w:r w:rsidR="005320C1" w:rsidRPr="00AD54AD">
        <w:rPr>
          <w:rFonts w:ascii="Arial" w:hAnsi="Arial" w:cs="Arial"/>
          <w:b/>
          <w:sz w:val="20"/>
          <w:szCs w:val="20"/>
        </w:rPr>
        <w:t xml:space="preserve">o vydání </w:t>
      </w:r>
      <w:r w:rsidR="004D25F9" w:rsidRPr="00AD54AD">
        <w:rPr>
          <w:rFonts w:ascii="Arial" w:hAnsi="Arial" w:cs="Arial"/>
          <w:b/>
          <w:sz w:val="20"/>
          <w:szCs w:val="20"/>
        </w:rPr>
        <w:t xml:space="preserve">kolaudačního souhlasu. Pokud nebude </w:t>
      </w:r>
      <w:r w:rsidR="005320C1" w:rsidRPr="00AD54AD">
        <w:rPr>
          <w:rFonts w:ascii="Arial" w:hAnsi="Arial" w:cs="Arial"/>
          <w:b/>
          <w:sz w:val="20"/>
          <w:szCs w:val="20"/>
        </w:rPr>
        <w:t>příslušným stavebním úřadem</w:t>
      </w:r>
      <w:r w:rsidR="004D25F9" w:rsidRPr="00AD54AD">
        <w:rPr>
          <w:rFonts w:ascii="Arial" w:hAnsi="Arial" w:cs="Arial"/>
          <w:b/>
          <w:sz w:val="20"/>
          <w:szCs w:val="20"/>
        </w:rPr>
        <w:t xml:space="preserve"> </w:t>
      </w:r>
      <w:r w:rsidR="00093FD7" w:rsidRPr="00AD54AD">
        <w:rPr>
          <w:rFonts w:ascii="Arial" w:hAnsi="Arial" w:cs="Arial"/>
          <w:b/>
          <w:sz w:val="20"/>
          <w:szCs w:val="20"/>
        </w:rPr>
        <w:t>vydán kolaudační souhlas</w:t>
      </w:r>
      <w:r w:rsidR="004D25F9" w:rsidRPr="00AD54AD">
        <w:rPr>
          <w:rFonts w:ascii="Arial" w:hAnsi="Arial" w:cs="Arial"/>
          <w:b/>
          <w:sz w:val="20"/>
          <w:szCs w:val="20"/>
        </w:rPr>
        <w:t xml:space="preserve"> </w:t>
      </w:r>
      <w:r w:rsidR="005320C1" w:rsidRPr="00AD54AD">
        <w:rPr>
          <w:rFonts w:ascii="Arial" w:hAnsi="Arial" w:cs="Arial"/>
          <w:b/>
          <w:sz w:val="20"/>
          <w:szCs w:val="20"/>
        </w:rPr>
        <w:t xml:space="preserve">z důvodu </w:t>
      </w:r>
      <w:r w:rsidR="001718BD" w:rsidRPr="00AD54AD">
        <w:rPr>
          <w:rFonts w:ascii="Arial" w:hAnsi="Arial" w:cs="Arial"/>
          <w:b/>
          <w:sz w:val="20"/>
          <w:szCs w:val="20"/>
        </w:rPr>
        <w:t>chybných výše popsaných dokladů předaných zhotovitelem</w:t>
      </w:r>
      <w:r w:rsidR="00093FD7" w:rsidRPr="00AD54AD">
        <w:rPr>
          <w:rFonts w:ascii="Arial" w:hAnsi="Arial" w:cs="Arial"/>
          <w:b/>
          <w:sz w:val="20"/>
          <w:szCs w:val="20"/>
        </w:rPr>
        <w:t>,</w:t>
      </w:r>
      <w:r w:rsidR="004D25F9" w:rsidRPr="00AD54AD">
        <w:rPr>
          <w:rFonts w:ascii="Arial" w:hAnsi="Arial" w:cs="Arial"/>
          <w:b/>
          <w:sz w:val="20"/>
          <w:szCs w:val="20"/>
        </w:rPr>
        <w:t xml:space="preserve"> </w:t>
      </w:r>
      <w:r w:rsidR="00093FD7" w:rsidRPr="00AD54AD">
        <w:rPr>
          <w:rFonts w:ascii="Arial" w:hAnsi="Arial" w:cs="Arial"/>
          <w:b/>
          <w:sz w:val="20"/>
          <w:szCs w:val="20"/>
        </w:rPr>
        <w:t xml:space="preserve">dílo </w:t>
      </w:r>
      <w:r w:rsidR="004D25F9" w:rsidRPr="00AD54AD">
        <w:rPr>
          <w:rFonts w:ascii="Arial" w:hAnsi="Arial" w:cs="Arial"/>
          <w:b/>
          <w:sz w:val="20"/>
          <w:szCs w:val="20"/>
        </w:rPr>
        <w:t xml:space="preserve">nebude bráno jako předané. </w:t>
      </w:r>
      <w:r w:rsidR="005320C1" w:rsidRPr="00AD54AD">
        <w:rPr>
          <w:rFonts w:ascii="Arial" w:hAnsi="Arial" w:cs="Arial"/>
          <w:b/>
          <w:sz w:val="20"/>
          <w:szCs w:val="20"/>
        </w:rPr>
        <w:t>Zhotovitel se d</w:t>
      </w:r>
      <w:r w:rsidR="004D25F9" w:rsidRPr="00AD54AD">
        <w:rPr>
          <w:rFonts w:ascii="Arial" w:hAnsi="Arial" w:cs="Arial"/>
          <w:b/>
          <w:sz w:val="20"/>
          <w:szCs w:val="20"/>
        </w:rPr>
        <w:t xml:space="preserve">ále </w:t>
      </w:r>
      <w:r w:rsidR="005320C1" w:rsidRPr="00AD54AD">
        <w:rPr>
          <w:rFonts w:ascii="Arial" w:hAnsi="Arial" w:cs="Arial"/>
          <w:b/>
          <w:sz w:val="20"/>
          <w:szCs w:val="20"/>
        </w:rPr>
        <w:t xml:space="preserve">zavazuje, že </w:t>
      </w:r>
      <w:r w:rsidR="004D25F9" w:rsidRPr="00AD54AD">
        <w:rPr>
          <w:rFonts w:ascii="Arial" w:hAnsi="Arial" w:cs="Arial"/>
          <w:b/>
          <w:sz w:val="20"/>
          <w:szCs w:val="20"/>
        </w:rPr>
        <w:t xml:space="preserve">bude úzce spolupracovat s objednatelem až do </w:t>
      </w:r>
      <w:r w:rsidR="005320C1" w:rsidRPr="00AD54AD">
        <w:rPr>
          <w:rFonts w:ascii="Arial" w:hAnsi="Arial" w:cs="Arial"/>
          <w:b/>
          <w:sz w:val="20"/>
          <w:szCs w:val="20"/>
        </w:rPr>
        <w:t>vydání</w:t>
      </w:r>
      <w:r w:rsidR="004D25F9" w:rsidRPr="00AD54AD">
        <w:rPr>
          <w:rFonts w:ascii="Arial" w:hAnsi="Arial" w:cs="Arial"/>
          <w:b/>
          <w:sz w:val="20"/>
          <w:szCs w:val="20"/>
        </w:rPr>
        <w:t xml:space="preserve"> kolaudačního souhlasu a jeho nabytí právní moci. </w:t>
      </w:r>
      <w:r w:rsidR="004D25F9" w:rsidRPr="00C875D1">
        <w:rPr>
          <w:rFonts w:ascii="Arial" w:hAnsi="Arial" w:cs="Arial"/>
          <w:b/>
          <w:sz w:val="20"/>
          <w:szCs w:val="20"/>
        </w:rPr>
        <w:t xml:space="preserve">Po tuto dobu nebude </w:t>
      </w:r>
      <w:r w:rsidR="00093FD7" w:rsidRPr="00C875D1">
        <w:rPr>
          <w:rFonts w:ascii="Arial" w:hAnsi="Arial" w:cs="Arial"/>
          <w:b/>
          <w:sz w:val="20"/>
          <w:szCs w:val="20"/>
        </w:rPr>
        <w:t>zhotoviteli</w:t>
      </w:r>
      <w:r w:rsidR="002D626A" w:rsidRPr="00C875D1">
        <w:rPr>
          <w:rFonts w:ascii="Arial" w:hAnsi="Arial" w:cs="Arial"/>
          <w:b/>
          <w:sz w:val="20"/>
          <w:szCs w:val="20"/>
        </w:rPr>
        <w:t xml:space="preserve"> proplaceno zádržné ve výši 5% z ceny díla.</w:t>
      </w:r>
    </w:p>
    <w:p w:rsidR="00075276" w:rsidRPr="00C875D1" w:rsidRDefault="00075276" w:rsidP="005E2E4C">
      <w:pPr>
        <w:pStyle w:val="standard"/>
        <w:suppressLineNumbers/>
        <w:jc w:val="both"/>
        <w:rPr>
          <w:rFonts w:ascii="Arial" w:hAnsi="Arial" w:cs="Arial"/>
          <w:b/>
          <w:sz w:val="20"/>
        </w:rPr>
      </w:pPr>
    </w:p>
    <w:p w:rsidR="002D733A" w:rsidRDefault="002D733A"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5320C1" w:rsidRPr="00174F11" w:rsidRDefault="005320C1"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Default="006F0742" w:rsidP="003C7C8B">
      <w:pPr>
        <w:jc w:val="both"/>
        <w:rPr>
          <w:rFonts w:ascii="Arial" w:hAnsi="Arial" w:cs="Arial"/>
          <w:sz w:val="20"/>
          <w:szCs w:val="20"/>
        </w:rPr>
      </w:pPr>
    </w:p>
    <w:p w:rsidR="007D5FEF" w:rsidRDefault="007D5FEF" w:rsidP="003C7C8B">
      <w:pPr>
        <w:jc w:val="both"/>
        <w:rPr>
          <w:rFonts w:ascii="Arial" w:hAnsi="Arial" w:cs="Arial"/>
          <w:sz w:val="20"/>
          <w:szCs w:val="20"/>
        </w:rPr>
      </w:pPr>
    </w:p>
    <w:p w:rsidR="007D5FEF" w:rsidRDefault="007D5FEF" w:rsidP="003C7C8B">
      <w:pPr>
        <w:jc w:val="both"/>
        <w:rPr>
          <w:rFonts w:ascii="Arial" w:hAnsi="Arial" w:cs="Arial"/>
          <w:sz w:val="20"/>
          <w:szCs w:val="20"/>
        </w:rPr>
      </w:pPr>
    </w:p>
    <w:p w:rsidR="007D5FEF" w:rsidRPr="00174F11" w:rsidRDefault="007D5FEF"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134CC2" w:rsidRDefault="005E2E4C" w:rsidP="00134CC2">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44327B" w:rsidRDefault="0044327B" w:rsidP="003C7C8B">
      <w:pPr>
        <w:jc w:val="both"/>
        <w:rPr>
          <w:rFonts w:ascii="Arial" w:hAnsi="Arial" w:cs="Arial"/>
          <w:sz w:val="20"/>
          <w:szCs w:val="20"/>
        </w:rPr>
      </w:pPr>
    </w:p>
    <w:p w:rsidR="005E2E4C" w:rsidRPr="00174F11" w:rsidRDefault="005E2E4C" w:rsidP="003C7C8B">
      <w:pPr>
        <w:jc w:val="both"/>
        <w:rPr>
          <w:rFonts w:ascii="Arial" w:hAnsi="Arial" w:cs="Arial"/>
          <w:sz w:val="20"/>
          <w:szCs w:val="20"/>
        </w:rPr>
      </w:pPr>
      <w:r w:rsidRPr="00174F11">
        <w:rPr>
          <w:rFonts w:ascii="Arial" w:hAnsi="Arial" w:cs="Arial"/>
          <w:sz w:val="20"/>
          <w:szCs w:val="20"/>
        </w:rPr>
        <w:t>9.5</w:t>
      </w:r>
    </w:p>
    <w:p w:rsidR="00703CA4" w:rsidRPr="00174F11" w:rsidRDefault="005E2E4C" w:rsidP="00701C5C">
      <w:pPr>
        <w:pStyle w:val="Zkladntext2"/>
        <w:spacing w:line="240" w:lineRule="auto"/>
        <w:rPr>
          <w:rFonts w:ascii="Arial" w:hAnsi="Arial" w:cs="Arial"/>
          <w:sz w:val="20"/>
          <w:szCs w:val="20"/>
        </w:rPr>
      </w:pPr>
      <w:r w:rsidRPr="00174F11">
        <w:rPr>
          <w:rFonts w:ascii="Arial" w:hAnsi="Arial" w:cs="Arial"/>
          <w:sz w:val="20"/>
          <w:szCs w:val="20"/>
        </w:rPr>
        <w:t>Vzhledem k charakteru díla je zhotovitel povinen realizovat dílo tak, aby nenarušil bezpečný přístup do přilehlých nemovitostí a neohrozil zejména bezpečnost třetích osob.</w:t>
      </w:r>
    </w:p>
    <w:p w:rsidR="005E2E4C" w:rsidRPr="00174F11" w:rsidRDefault="0051423F" w:rsidP="003C7C8B">
      <w:pPr>
        <w:jc w:val="both"/>
        <w:rPr>
          <w:rFonts w:ascii="Arial" w:hAnsi="Arial" w:cs="Arial"/>
          <w:sz w:val="20"/>
          <w:szCs w:val="20"/>
        </w:rPr>
      </w:pPr>
      <w:r>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min. v </w:t>
      </w:r>
      <w:r w:rsidR="003A7BB6" w:rsidRPr="00387AD7">
        <w:rPr>
          <w:rFonts w:ascii="Arial" w:hAnsi="Arial" w:cs="Arial"/>
          <w:sz w:val="20"/>
          <w:szCs w:val="20"/>
        </w:rPr>
        <w:t xml:space="preserve">hodnotě </w:t>
      </w:r>
      <w:r w:rsidR="00E46F40" w:rsidRPr="00387AD7">
        <w:rPr>
          <w:rFonts w:ascii="Arial" w:hAnsi="Arial" w:cs="Arial"/>
          <w:sz w:val="20"/>
          <w:szCs w:val="20"/>
        </w:rPr>
        <w:t>5</w:t>
      </w:r>
      <w:r w:rsidRPr="00387AD7">
        <w:rPr>
          <w:rFonts w:ascii="Arial" w:hAnsi="Arial" w:cs="Arial"/>
          <w:sz w:val="20"/>
          <w:szCs w:val="20"/>
        </w:rPr>
        <w:t xml:space="preserve"> mil.</w:t>
      </w:r>
      <w:r w:rsidRPr="00484D96">
        <w:rPr>
          <w:rFonts w:ascii="Arial" w:hAnsi="Arial" w:cs="Arial"/>
          <w:sz w:val="20"/>
          <w:szCs w:val="20"/>
        </w:rPr>
        <w:t xml:space="preserve"> Kč</w:t>
      </w:r>
      <w:r w:rsidR="00484D96">
        <w:rPr>
          <w:rFonts w:ascii="Arial" w:hAnsi="Arial" w:cs="Arial"/>
          <w:b/>
          <w:color w:val="7030A0"/>
          <w:sz w:val="20"/>
          <w:szCs w:val="20"/>
        </w:rPr>
        <w:t>.</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Pr="00174F11" w:rsidRDefault="00484D9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color w:val="0000FF"/>
          <w:sz w:val="20"/>
          <w:szCs w:val="20"/>
        </w:rPr>
      </w:pPr>
      <w:r w:rsidRPr="00813250">
        <w:rPr>
          <w:rFonts w:ascii="Arial" w:hAnsi="Arial" w:cs="Arial"/>
          <w:b/>
          <w:sz w:val="20"/>
          <w:szCs w:val="20"/>
        </w:rPr>
        <w:t>Před zakrytím prací, u kterých není možno následně určit jejich rozsah a kvalitu, je zhotovitel povinen nejméně 2 pracovní dny předem vyzvat objednatele k provedení kontroly.</w:t>
      </w:r>
      <w:r w:rsidRPr="00174F11">
        <w:rPr>
          <w:rFonts w:ascii="Arial" w:hAnsi="Arial" w:cs="Arial"/>
          <w:sz w:val="20"/>
          <w:szCs w:val="20"/>
        </w:rPr>
        <w:t xml:space="preserve"> Pokud tak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C6DD6" w:rsidRPr="00174F11" w:rsidRDefault="00AC6DD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007B5729">
        <w:rPr>
          <w:rFonts w:ascii="Arial" w:hAnsi="Arial" w:cs="Arial"/>
          <w:sz w:val="20"/>
          <w:szCs w:val="20"/>
        </w:rPr>
        <w:t>dle harmonogramu,</w:t>
      </w:r>
      <w:r w:rsidRPr="00174F11">
        <w:rPr>
          <w:rFonts w:ascii="Arial" w:hAnsi="Arial" w:cs="Arial"/>
          <w:sz w:val="20"/>
          <w:szCs w:val="20"/>
        </w:rPr>
        <w:t xml:space="preserve">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9.10</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w:t>
      </w:r>
      <w:r w:rsidR="00AC6DD6">
        <w:rPr>
          <w:rFonts w:ascii="Arial" w:hAnsi="Arial" w:cs="Arial"/>
          <w:sz w:val="20"/>
          <w:szCs w:val="20"/>
        </w:rPr>
        <w:t>.11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Ustanovení této smlouvy týkající se TDI objednatele se použijí pouze tehdy, pokud si objednatel technický dozor sjednal.   </w:t>
      </w:r>
    </w:p>
    <w:p w:rsidR="005E2E4C" w:rsidRDefault="005E2E4C" w:rsidP="005E2E4C">
      <w:pPr>
        <w:rPr>
          <w:rFonts w:ascii="Arial" w:hAnsi="Arial" w:cs="Arial"/>
          <w:b/>
          <w:bCs/>
          <w:color w:val="CC0000"/>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9.12</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 xml:space="preserve">Zhotovitel je v celém rozsahu na předaném pracovišti zodpovědný za dodržování bezpečnosti práce stavby  v souladu dle z.č.262/2006 Sb. ve znění následných předpisů, dle z.č. 309/2006 Sb. ve znění následných předpisů, dle   N.V. 591/2006 Sb., dle N.V. 362/2005 Sb. a zodpovědný za dodržování požární ochrany dle z.č. 133/1985 Sb. ve znění následných předpisů a to zejména vyhl.č. 87/2000 Sb. o dodržování požární ochrany  ; při provádění svářečských prací. V případě zjištěné závady na pracovišti  zástupcem </w:t>
      </w:r>
      <w:r>
        <w:rPr>
          <w:rFonts w:ascii="Arial" w:hAnsi="Arial" w:cs="Arial"/>
          <w:bCs/>
          <w:sz w:val="20"/>
          <w:szCs w:val="20"/>
        </w:rPr>
        <w:t>objednatele zapsa</w:t>
      </w:r>
      <w:r w:rsidRPr="00F12FC5">
        <w:rPr>
          <w:rFonts w:ascii="Arial" w:hAnsi="Arial" w:cs="Arial"/>
          <w:bCs/>
          <w:sz w:val="20"/>
          <w:szCs w:val="20"/>
        </w:rPr>
        <w:t>né ve Stavebním deníku, kdy zhotovitel neprovede nápravné opatření bude stanovena sankce ve výši 1.000,-- Kč. za  každé porušení stanovených povinností BOZP zhotoviteli.</w:t>
      </w:r>
    </w:p>
    <w:p w:rsidR="00474BF8" w:rsidRDefault="00474BF8" w:rsidP="00F12FC5">
      <w:pPr>
        <w:rPr>
          <w:rFonts w:ascii="Arial" w:hAnsi="Arial" w:cs="Arial"/>
          <w:bCs/>
          <w:sz w:val="20"/>
          <w:szCs w:val="20"/>
        </w:rPr>
      </w:pPr>
    </w:p>
    <w:p w:rsidR="007D5FEF" w:rsidRDefault="007D5FEF"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9.13</w:t>
      </w:r>
    </w:p>
    <w:p w:rsidR="00474BF8" w:rsidRPr="00474BF8" w:rsidRDefault="00474BF8" w:rsidP="00474BF8">
      <w:pPr>
        <w:rPr>
          <w:rFonts w:ascii="Arial" w:hAnsi="Arial" w:cs="Arial"/>
          <w:bCs/>
          <w:sz w:val="20"/>
          <w:szCs w:val="20"/>
        </w:rPr>
      </w:pPr>
      <w:r w:rsidRPr="00474BF8">
        <w:rPr>
          <w:rFonts w:ascii="Arial" w:hAnsi="Arial" w:cs="Arial"/>
          <w:bCs/>
          <w:sz w:val="20"/>
          <w:szCs w:val="20"/>
        </w:rPr>
        <w:t>Zhotovitel je povinen dodržovat předpisy BOZP a PO [požární dozor po nezbytně nutnou dobu].</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9.14</w:t>
      </w:r>
    </w:p>
    <w:p w:rsidR="00474BF8" w:rsidRDefault="00474BF8" w:rsidP="00474BF8">
      <w:pPr>
        <w:rPr>
          <w:rFonts w:ascii="Arial" w:hAnsi="Arial" w:cs="Arial"/>
          <w:bCs/>
          <w:sz w:val="20"/>
          <w:szCs w:val="20"/>
        </w:rPr>
      </w:pPr>
      <w:r w:rsidRPr="00474BF8">
        <w:rPr>
          <w:rFonts w:ascii="Arial" w:hAnsi="Arial" w:cs="Arial"/>
          <w:bCs/>
          <w:sz w:val="20"/>
          <w:szCs w:val="20"/>
        </w:rPr>
        <w:t>Zhotovitel se zavazuje nepoužívat v době mezi 19.00 - 7.00 hod. stroje a zařízení, která jsou zdrojem hluku.</w:t>
      </w:r>
      <w:r w:rsidR="00DB6D6F">
        <w:rPr>
          <w:rFonts w:ascii="Arial" w:hAnsi="Arial" w:cs="Arial"/>
          <w:bCs/>
          <w:sz w:val="20"/>
          <w:szCs w:val="20"/>
        </w:rPr>
        <w:t xml:space="preserve"> </w:t>
      </w:r>
      <w:r w:rsidR="00DB6D6F" w:rsidRPr="00484D96">
        <w:rPr>
          <w:rFonts w:ascii="Arial" w:hAnsi="Arial" w:cs="Arial"/>
          <w:bCs/>
          <w:sz w:val="20"/>
          <w:szCs w:val="20"/>
        </w:rPr>
        <w:t>Ve výjimečných případech se lze dohodnout s objednatelem o překročení této doby.</w:t>
      </w:r>
    </w:p>
    <w:p w:rsidR="0038784C" w:rsidRDefault="0038784C" w:rsidP="00474BF8">
      <w:pPr>
        <w:rPr>
          <w:rFonts w:ascii="Arial" w:hAnsi="Arial" w:cs="Arial"/>
          <w:bCs/>
          <w:sz w:val="20"/>
          <w:szCs w:val="20"/>
        </w:rPr>
      </w:pPr>
    </w:p>
    <w:p w:rsidR="0038784C" w:rsidRDefault="0038784C" w:rsidP="00474BF8">
      <w:pPr>
        <w:rPr>
          <w:rFonts w:ascii="Arial" w:hAnsi="Arial" w:cs="Arial"/>
          <w:bCs/>
          <w:sz w:val="20"/>
          <w:szCs w:val="20"/>
        </w:rPr>
      </w:pPr>
      <w:r>
        <w:rPr>
          <w:rFonts w:ascii="Arial" w:hAnsi="Arial" w:cs="Arial"/>
          <w:bCs/>
          <w:sz w:val="20"/>
          <w:szCs w:val="20"/>
        </w:rPr>
        <w:t>9.15</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64666B" w:rsidRDefault="0064666B" w:rsidP="00474BF8">
      <w:pPr>
        <w:rPr>
          <w:rFonts w:ascii="Arial" w:hAnsi="Arial" w:cs="Arial"/>
          <w:bCs/>
          <w:sz w:val="20"/>
          <w:szCs w:val="20"/>
        </w:rPr>
      </w:pPr>
    </w:p>
    <w:p w:rsidR="00701C5C" w:rsidRDefault="00701C5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smartTag w:uri="urn:schemas-microsoft-com:office:smarttags" w:element="PersonName">
        <w:smartTagPr>
          <w:attr w:name="ProductID" w:val="Miloš Vele,"/>
        </w:smartTagPr>
        <w:r w:rsidR="001E5EFA" w:rsidRPr="00174F11">
          <w:rPr>
            <w:rFonts w:ascii="Arial" w:hAnsi="Arial" w:cs="Arial"/>
            <w:sz w:val="20"/>
            <w:szCs w:val="20"/>
          </w:rPr>
          <w:t>Miloš Vele,</w:t>
        </w:r>
      </w:smartTag>
      <w:r w:rsidR="001E5EFA" w:rsidRPr="00174F11">
        <w:rPr>
          <w:rFonts w:ascii="Arial" w:hAnsi="Arial" w:cs="Arial"/>
          <w:sz w:val="20"/>
          <w:szCs w:val="20"/>
        </w:rPr>
        <w:t xml:space="preserve"> náměstek primátora</w:t>
      </w:r>
      <w:r w:rsidRPr="00174F11">
        <w:rPr>
          <w:rFonts w:ascii="Arial" w:hAnsi="Arial" w:cs="Arial"/>
          <w:sz w:val="20"/>
          <w:szCs w:val="20"/>
        </w:rPr>
        <w:tab/>
        <w:t>483 357 1</w:t>
      </w:r>
      <w:r w:rsidR="008F5784" w:rsidRPr="00174F11">
        <w:rPr>
          <w:rFonts w:ascii="Arial" w:hAnsi="Arial" w:cs="Arial"/>
          <w:sz w:val="20"/>
          <w:szCs w:val="20"/>
        </w:rPr>
        <w:t>50</w:t>
      </w:r>
    </w:p>
    <w:p w:rsidR="00274130"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t xml:space="preserve">Ing. </w:t>
      </w:r>
      <w:r w:rsidR="008F5784" w:rsidRPr="00174F11">
        <w:rPr>
          <w:rFonts w:ascii="Arial" w:hAnsi="Arial" w:cs="Arial"/>
          <w:sz w:val="20"/>
          <w:szCs w:val="20"/>
        </w:rPr>
        <w:t>Jaromíra Čechová</w:t>
      </w:r>
      <w:r w:rsidR="005078E3" w:rsidRPr="00174F11">
        <w:rPr>
          <w:rFonts w:ascii="Arial" w:hAnsi="Arial" w:cs="Arial"/>
          <w:sz w:val="20"/>
          <w:szCs w:val="20"/>
        </w:rPr>
        <w:t>, vedoucí odboru správy majetku</w:t>
      </w:r>
      <w:r w:rsidRPr="00174F11">
        <w:rPr>
          <w:rFonts w:ascii="Arial" w:hAnsi="Arial" w:cs="Arial"/>
          <w:sz w:val="20"/>
          <w:szCs w:val="20"/>
        </w:rPr>
        <w:tab/>
      </w:r>
      <w:r w:rsidR="001E5EFA" w:rsidRPr="00174F11">
        <w:rPr>
          <w:rFonts w:ascii="Arial" w:hAnsi="Arial" w:cs="Arial"/>
          <w:sz w:val="20"/>
          <w:szCs w:val="20"/>
        </w:rPr>
        <w:t>483 357</w:t>
      </w:r>
      <w:r w:rsidR="00DB6D6F">
        <w:rPr>
          <w:rFonts w:ascii="Arial" w:hAnsi="Arial" w:cs="Arial"/>
          <w:sz w:val="20"/>
          <w:szCs w:val="20"/>
        </w:rPr>
        <w:t> </w:t>
      </w:r>
      <w:r w:rsidR="001E5EFA" w:rsidRPr="00174F11">
        <w:rPr>
          <w:rFonts w:ascii="Arial" w:hAnsi="Arial" w:cs="Arial"/>
          <w:sz w:val="20"/>
          <w:szCs w:val="20"/>
        </w:rPr>
        <w:t>182</w:t>
      </w:r>
    </w:p>
    <w:p w:rsidR="00DB6D6F" w:rsidRPr="00174F11" w:rsidRDefault="00DB6D6F"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Václav Kotek, vedoucí oddělení správy objektů                                  483 357 115, 724 759 555</w:t>
      </w:r>
      <w:r>
        <w:rPr>
          <w:rFonts w:ascii="Arial" w:hAnsi="Arial" w:cs="Arial"/>
          <w:sz w:val="20"/>
          <w:szCs w:val="20"/>
        </w:rPr>
        <w:tab/>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smartTag w:uri="urn:schemas-microsoft-com:office:smarttags" w:element="PersonName">
        <w:smartTagPr>
          <w:attr w:name="ProductID" w:val="Cvrček Jiří"/>
        </w:smartTagPr>
        <w:r w:rsidR="00BC4179" w:rsidRPr="00174F11">
          <w:rPr>
            <w:rFonts w:ascii="Arial" w:hAnsi="Arial" w:cs="Arial"/>
            <w:sz w:val="20"/>
            <w:szCs w:val="20"/>
          </w:rPr>
          <w:t>Cvrček Jiří</w:t>
        </w:r>
      </w:smartTag>
      <w:r w:rsidRPr="00174F11">
        <w:rPr>
          <w:rFonts w:ascii="Arial" w:hAnsi="Arial" w:cs="Arial"/>
          <w:sz w:val="20"/>
          <w:szCs w:val="20"/>
        </w:rPr>
        <w:t xml:space="preserve">, technik oddělení technické </w:t>
      </w:r>
      <w:r w:rsidR="00BC4179" w:rsidRPr="00174F11">
        <w:rPr>
          <w:rFonts w:ascii="Arial" w:hAnsi="Arial" w:cs="Arial"/>
          <w:sz w:val="20"/>
          <w:szCs w:val="20"/>
        </w:rPr>
        <w:t>podpory</w:t>
      </w:r>
      <w:r w:rsidRPr="00174F11">
        <w:rPr>
          <w:rFonts w:ascii="Arial" w:hAnsi="Arial" w:cs="Arial"/>
          <w:sz w:val="20"/>
          <w:szCs w:val="20"/>
        </w:rPr>
        <w:tab/>
        <w:t xml:space="preserve">483 357 </w:t>
      </w:r>
      <w:r w:rsidR="00BC4179" w:rsidRPr="00174F11">
        <w:rPr>
          <w:rFonts w:ascii="Arial" w:hAnsi="Arial" w:cs="Arial"/>
          <w:sz w:val="20"/>
          <w:szCs w:val="20"/>
        </w:rPr>
        <w:t>297</w:t>
      </w:r>
      <w:r w:rsidRPr="00174F11">
        <w:rPr>
          <w:rFonts w:ascii="Arial" w:hAnsi="Arial" w:cs="Arial"/>
          <w:sz w:val="20"/>
          <w:szCs w:val="20"/>
        </w:rPr>
        <w:t xml:space="preserve">, </w:t>
      </w:r>
      <w:r w:rsidR="00BC4179" w:rsidRPr="00174F11">
        <w:rPr>
          <w:rFonts w:ascii="Arial" w:hAnsi="Arial" w:cs="Arial"/>
          <w:sz w:val="20"/>
          <w:szCs w:val="20"/>
        </w:rPr>
        <w:t>724 759 777</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Pr="00174F11">
        <w:rPr>
          <w:rFonts w:ascii="Arial" w:hAnsi="Arial" w:cs="Arial"/>
          <w:sz w:val="20"/>
          <w:szCs w:val="20"/>
        </w:rPr>
        <w:tab/>
      </w:r>
      <w:r w:rsidRPr="00174F11">
        <w:rPr>
          <w:rFonts w:ascii="Arial" w:hAnsi="Arial" w:cs="Arial"/>
          <w:i/>
          <w:sz w:val="20"/>
          <w:szCs w:val="20"/>
        </w:rPr>
        <w:t>prijmeni</w:t>
      </w:r>
      <w:r w:rsidRPr="00174F11">
        <w:rPr>
          <w:rFonts w:ascii="Arial" w:hAnsi="Arial" w:cs="Arial"/>
          <w:sz w:val="20"/>
          <w:szCs w:val="20"/>
        </w:rPr>
        <w:t>@mestojablonec.cz</w:t>
      </w:r>
    </w:p>
    <w:p w:rsidR="00EA4675" w:rsidRDefault="00EA4675"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9F0365"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6273DF">
        <w:rPr>
          <w:rFonts w:ascii="Arial" w:hAnsi="Arial" w:cs="Arial"/>
          <w:sz w:val="20"/>
          <w:szCs w:val="20"/>
        </w:rPr>
        <w:t xml:space="preserve">Miloslav Kakos, </w:t>
      </w:r>
      <w:r>
        <w:rPr>
          <w:rFonts w:ascii="Arial" w:hAnsi="Arial" w:cs="Arial"/>
          <w:sz w:val="20"/>
          <w:szCs w:val="20"/>
        </w:rPr>
        <w:t xml:space="preserve">jednatel                                                                              </w:t>
      </w:r>
      <w:r w:rsidR="006273DF">
        <w:rPr>
          <w:rFonts w:ascii="Arial" w:hAnsi="Arial" w:cs="Arial"/>
          <w:sz w:val="20"/>
          <w:szCs w:val="20"/>
        </w:rPr>
        <w:t xml:space="preserve">             724 205 836</w:t>
      </w:r>
    </w:p>
    <w:p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Pr>
          <w:rFonts w:ascii="Arial" w:hAnsi="Arial" w:cs="Arial"/>
          <w:sz w:val="20"/>
          <w:szCs w:val="20"/>
        </w:rPr>
        <w:t xml:space="preserve">        </w:t>
      </w:r>
      <w:r w:rsidR="006273DF">
        <w:rPr>
          <w:rFonts w:ascii="Arial" w:hAnsi="Arial" w:cs="Arial"/>
          <w:sz w:val="20"/>
          <w:szCs w:val="20"/>
        </w:rPr>
        <w:t xml:space="preserve">         kakos@instav.net</w:t>
      </w:r>
      <w:r>
        <w:rPr>
          <w:rFonts w:ascii="Arial" w:hAnsi="Arial" w:cs="Arial"/>
          <w:sz w:val="20"/>
          <w:szCs w:val="20"/>
        </w:rPr>
        <w:t xml:space="preserve">     </w:t>
      </w:r>
      <w:r w:rsidR="001F66E6">
        <w:rPr>
          <w:rFonts w:ascii="Arial" w:hAnsi="Arial" w:cs="Arial"/>
          <w:sz w:val="20"/>
          <w:szCs w:val="20"/>
        </w:rPr>
        <w:t xml:space="preserve">                  </w:t>
      </w:r>
      <w:r>
        <w:rPr>
          <w:rFonts w:ascii="Arial" w:hAnsi="Arial" w:cs="Arial"/>
          <w:sz w:val="20"/>
          <w:szCs w:val="20"/>
        </w:rPr>
        <w:t xml:space="preserve"> </w:t>
      </w:r>
    </w:p>
    <w:p w:rsidR="00A74827"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6273DF">
        <w:rPr>
          <w:rFonts w:ascii="Arial" w:hAnsi="Arial" w:cs="Arial"/>
          <w:sz w:val="20"/>
          <w:szCs w:val="20"/>
        </w:rPr>
        <w:t xml:space="preserve">Ing. Pavel Novák, </w:t>
      </w:r>
      <w:r w:rsidR="00A74827">
        <w:rPr>
          <w:rFonts w:ascii="Arial" w:hAnsi="Arial" w:cs="Arial"/>
          <w:sz w:val="20"/>
          <w:szCs w:val="20"/>
        </w:rPr>
        <w:t xml:space="preserve">stavbyvedoucí                                                 </w:t>
      </w:r>
      <w:r w:rsidR="006273DF">
        <w:rPr>
          <w:rFonts w:ascii="Arial" w:hAnsi="Arial" w:cs="Arial"/>
          <w:sz w:val="20"/>
          <w:szCs w:val="20"/>
        </w:rPr>
        <w:t xml:space="preserve">                            724 231 338</w:t>
      </w:r>
    </w:p>
    <w:p w:rsidR="006273DF" w:rsidRDefault="006273DF"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D1568A">
        <w:rPr>
          <w:rFonts w:ascii="Arial" w:hAnsi="Arial" w:cs="Arial"/>
          <w:sz w:val="20"/>
          <w:szCs w:val="20"/>
        </w:rPr>
        <w:t xml:space="preserve">                                                                                                         novak.ml@instav.net</w:t>
      </w:r>
    </w:p>
    <w:p w:rsidR="00972F80" w:rsidRDefault="00CE7C3D" w:rsidP="002D733A">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p>
    <w:p w:rsidR="006275A6" w:rsidRPr="00174F11" w:rsidRDefault="00E01980" w:rsidP="00EA4675">
      <w:pPr>
        <w:tabs>
          <w:tab w:val="left" w:pos="720"/>
          <w:tab w:val="right" w:pos="9638"/>
        </w:tabs>
        <w:spacing w:line="360" w:lineRule="auto"/>
        <w:rPr>
          <w:rFonts w:ascii="Arial" w:hAnsi="Arial" w:cs="Arial"/>
          <w:sz w:val="20"/>
          <w:szCs w:val="20"/>
        </w:rPr>
      </w:pPr>
      <w:r>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81707E" w:rsidRPr="007D5FEF" w:rsidRDefault="005E2E4C" w:rsidP="007D5FEF">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B14125">
        <w:rPr>
          <w:rFonts w:ascii="Arial" w:hAnsi="Arial" w:cs="Arial"/>
          <w:spacing w:val="-2"/>
          <w:sz w:val="20"/>
          <w:szCs w:val="20"/>
        </w:rPr>
        <w:t>7</w:t>
      </w:r>
      <w:r w:rsidRPr="00174F11">
        <w:rPr>
          <w:rFonts w:ascii="Arial" w:hAnsi="Arial" w:cs="Arial"/>
          <w:spacing w:val="-2"/>
          <w:sz w:val="20"/>
          <w:szCs w:val="20"/>
        </w:rPr>
        <w:t xml:space="preserve"> 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A945EA" w:rsidRPr="00174F11" w:rsidRDefault="00A945EA" w:rsidP="005E2E4C">
      <w:pPr>
        <w:jc w:val="both"/>
        <w:rPr>
          <w:rFonts w:ascii="Arial" w:hAnsi="Arial" w:cs="Arial"/>
          <w:sz w:val="20"/>
          <w:szCs w:val="20"/>
        </w:rPr>
      </w:pPr>
      <w:r>
        <w:rPr>
          <w:rFonts w:ascii="Arial" w:hAnsi="Arial" w:cs="Arial"/>
          <w:sz w:val="20"/>
          <w:szCs w:val="20"/>
        </w:rPr>
        <w:t>12.1 Realizace jednotlivých částí díla ve smyslu čl. 2 této smlouvy je podmíněna předchozím schválením příslušného orgánu zhotovitele.</w:t>
      </w:r>
    </w:p>
    <w:p w:rsidR="007D5FEF" w:rsidRDefault="007D5FEF"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12.2</w:t>
      </w:r>
    </w:p>
    <w:p w:rsidR="005E2E4C" w:rsidRPr="00174F11" w:rsidRDefault="005E2E4C" w:rsidP="005E2E4C">
      <w:pPr>
        <w:jc w:val="both"/>
        <w:rPr>
          <w:rFonts w:ascii="Arial" w:hAnsi="Arial" w:cs="Arial"/>
          <w:sz w:val="20"/>
          <w:szCs w:val="20"/>
        </w:rPr>
      </w:pPr>
      <w:r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12.3</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5E2E4C" w:rsidP="005E2E4C">
      <w:pPr>
        <w:jc w:val="both"/>
        <w:rPr>
          <w:rFonts w:ascii="Arial" w:hAnsi="Arial" w:cs="Arial"/>
          <w:sz w:val="20"/>
          <w:szCs w:val="20"/>
        </w:rPr>
      </w:pPr>
      <w:r w:rsidRPr="001602D5">
        <w:rPr>
          <w:rFonts w:ascii="Arial" w:hAnsi="Arial" w:cs="Arial"/>
          <w:sz w:val="20"/>
          <w:szCs w:val="20"/>
        </w:rPr>
        <w:t>12.4</w:t>
      </w:r>
    </w:p>
    <w:p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rsidR="0046054E" w:rsidRDefault="0046054E"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12.6</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12.7</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12.8.</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1967BB" w:rsidRPr="001967BB" w:rsidRDefault="001967BB" w:rsidP="001967BB">
      <w:pPr>
        <w:rPr>
          <w:rFonts w:ascii="Arial" w:hAnsi="Arial" w:cs="Arial"/>
          <w:i/>
          <w:iCs/>
          <w:sz w:val="20"/>
          <w:szCs w:val="20"/>
        </w:rPr>
      </w:pPr>
      <w:r w:rsidRPr="001967BB">
        <w:rPr>
          <w:rFonts w:ascii="Arial" w:hAnsi="Arial" w:cs="Arial"/>
          <w:i/>
          <w:iCs/>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387AD7" w:rsidRDefault="00387AD7" w:rsidP="00387AD7">
      <w:pPr>
        <w:jc w:val="both"/>
        <w:rPr>
          <w:rFonts w:ascii="Arial" w:hAnsi="Arial" w:cs="Arial"/>
          <w:i/>
          <w:iCs/>
          <w:sz w:val="20"/>
          <w:szCs w:val="20"/>
        </w:rPr>
      </w:pPr>
    </w:p>
    <w:p w:rsidR="00387AD7" w:rsidRPr="00387AD7" w:rsidRDefault="00387AD7" w:rsidP="00387AD7">
      <w:pPr>
        <w:jc w:val="both"/>
        <w:rPr>
          <w:rFonts w:ascii="Arial" w:hAnsi="Arial" w:cs="Arial"/>
          <w:i/>
          <w:iCs/>
          <w:sz w:val="20"/>
          <w:szCs w:val="20"/>
        </w:rPr>
      </w:pPr>
      <w:r>
        <w:rPr>
          <w:rFonts w:ascii="Arial" w:hAnsi="Arial" w:cs="Arial"/>
          <w:i/>
          <w:iCs/>
          <w:sz w:val="20"/>
          <w:szCs w:val="20"/>
        </w:rPr>
        <w:t>12.9</w:t>
      </w:r>
    </w:p>
    <w:p w:rsidR="005E2E4C" w:rsidRPr="00174F11" w:rsidRDefault="00387AD7" w:rsidP="00387AD7">
      <w:pPr>
        <w:jc w:val="both"/>
        <w:rPr>
          <w:rFonts w:ascii="Arial" w:hAnsi="Arial" w:cs="Arial"/>
          <w:i/>
          <w:iCs/>
          <w:sz w:val="20"/>
          <w:szCs w:val="20"/>
        </w:rPr>
      </w:pPr>
      <w:r w:rsidRPr="00387AD7">
        <w:rPr>
          <w:rFonts w:ascii="Arial" w:hAnsi="Arial" w:cs="Arial"/>
          <w:i/>
          <w:iCs/>
          <w:sz w:val="20"/>
          <w:szCs w:val="20"/>
        </w:rPr>
        <w:t>Tuto smlouvu je možno měnit a doplňovat pouze formou písemných očíslovaných dodatků odsouhlasených oběma smluvními stranami. Dodatky by poté tvořily nedílnou součást této smlouvy.</w:t>
      </w:r>
    </w:p>
    <w:p w:rsidR="00235B06" w:rsidRDefault="00235B06"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44327B" w:rsidRDefault="0044327B" w:rsidP="005E2E4C">
      <w:pPr>
        <w:jc w:val="both"/>
        <w:rPr>
          <w:rFonts w:ascii="Arial" w:hAnsi="Arial" w:cs="Arial"/>
          <w:i/>
          <w:iCs/>
          <w:sz w:val="20"/>
          <w:szCs w:val="20"/>
        </w:rPr>
      </w:pPr>
    </w:p>
    <w:p w:rsidR="007D5FEF" w:rsidRDefault="007D5FEF" w:rsidP="005E2E4C">
      <w:pPr>
        <w:jc w:val="both"/>
        <w:rPr>
          <w:rFonts w:ascii="Arial" w:hAnsi="Arial" w:cs="Arial"/>
          <w:i/>
          <w:iCs/>
          <w:sz w:val="20"/>
          <w:szCs w:val="20"/>
        </w:rPr>
      </w:pPr>
    </w:p>
    <w:p w:rsidR="0096416F" w:rsidRDefault="0096416F" w:rsidP="005E2E4C">
      <w:pPr>
        <w:jc w:val="both"/>
        <w:rPr>
          <w:rFonts w:ascii="Arial" w:hAnsi="Arial" w:cs="Arial"/>
          <w:i/>
          <w:iCs/>
          <w:sz w:val="20"/>
          <w:szCs w:val="20"/>
        </w:rPr>
      </w:pPr>
      <w:r>
        <w:rPr>
          <w:rFonts w:ascii="Arial" w:hAnsi="Arial" w:cs="Arial"/>
          <w:i/>
          <w:iCs/>
          <w:sz w:val="20"/>
          <w:szCs w:val="20"/>
        </w:rPr>
        <w:t>Přílohy</w:t>
      </w:r>
      <w:r w:rsidR="005E2E4C" w:rsidRPr="00174F11">
        <w:rPr>
          <w:rFonts w:ascii="Arial" w:hAnsi="Arial" w:cs="Arial"/>
          <w:i/>
          <w:iCs/>
          <w:sz w:val="20"/>
          <w:szCs w:val="20"/>
        </w:rPr>
        <w:t xml:space="preserve">: </w:t>
      </w:r>
    </w:p>
    <w:p w:rsidR="007D5FEF" w:rsidRDefault="007D5FEF" w:rsidP="005E2E4C">
      <w:pPr>
        <w:jc w:val="both"/>
        <w:rPr>
          <w:rFonts w:ascii="Arial" w:hAnsi="Arial" w:cs="Arial"/>
          <w:i/>
          <w:iCs/>
          <w:sz w:val="20"/>
          <w:szCs w:val="20"/>
        </w:rPr>
      </w:pPr>
    </w:p>
    <w:p w:rsidR="005E2E4C" w:rsidRDefault="005E2E4C" w:rsidP="005E2E4C">
      <w:pPr>
        <w:jc w:val="both"/>
        <w:rPr>
          <w:rFonts w:ascii="Arial" w:hAnsi="Arial" w:cs="Arial"/>
          <w:i/>
          <w:iCs/>
          <w:sz w:val="20"/>
          <w:szCs w:val="20"/>
        </w:rPr>
      </w:pPr>
      <w:r w:rsidRPr="00174F11">
        <w:rPr>
          <w:rFonts w:ascii="Arial" w:hAnsi="Arial" w:cs="Arial"/>
          <w:i/>
          <w:iCs/>
          <w:sz w:val="20"/>
          <w:szCs w:val="20"/>
        </w:rPr>
        <w:t xml:space="preserve">1/ </w:t>
      </w:r>
      <w:r w:rsidR="00C85CA5">
        <w:rPr>
          <w:rFonts w:ascii="Arial" w:hAnsi="Arial" w:cs="Arial"/>
          <w:i/>
          <w:iCs/>
          <w:sz w:val="20"/>
          <w:szCs w:val="20"/>
        </w:rPr>
        <w:t>R</w:t>
      </w:r>
      <w:r w:rsidRPr="00174F11">
        <w:rPr>
          <w:rFonts w:ascii="Arial" w:hAnsi="Arial" w:cs="Arial"/>
          <w:i/>
          <w:iCs/>
          <w:sz w:val="20"/>
          <w:szCs w:val="20"/>
        </w:rPr>
        <w:t xml:space="preserve">ozpočet ze dne </w:t>
      </w:r>
    </w:p>
    <w:p w:rsidR="00703CA4" w:rsidRDefault="0016655D" w:rsidP="005E2E4C">
      <w:pPr>
        <w:jc w:val="both"/>
        <w:rPr>
          <w:rFonts w:ascii="Arial" w:hAnsi="Arial" w:cs="Arial"/>
          <w:i/>
          <w:iCs/>
          <w:sz w:val="20"/>
          <w:szCs w:val="20"/>
        </w:rPr>
      </w:pPr>
      <w:r>
        <w:rPr>
          <w:rFonts w:ascii="Arial" w:hAnsi="Arial" w:cs="Arial"/>
          <w:i/>
          <w:iCs/>
          <w:sz w:val="20"/>
          <w:szCs w:val="20"/>
        </w:rPr>
        <w:t>2/ Harmonogram</w:t>
      </w:r>
    </w:p>
    <w:p w:rsidR="005E2E4C" w:rsidRDefault="005E2E4C" w:rsidP="005E2E4C">
      <w:pPr>
        <w:tabs>
          <w:tab w:val="left" w:pos="5580"/>
          <w:tab w:val="right" w:pos="9540"/>
        </w:tabs>
        <w:jc w:val="both"/>
        <w:rPr>
          <w:rFonts w:ascii="Arial" w:hAnsi="Arial" w:cs="Arial"/>
          <w:sz w:val="20"/>
          <w:szCs w:val="20"/>
        </w:rPr>
      </w:pPr>
    </w:p>
    <w:p w:rsidR="007D5FEF" w:rsidRDefault="007D5FEF" w:rsidP="005E2E4C">
      <w:pPr>
        <w:tabs>
          <w:tab w:val="left" w:pos="5580"/>
          <w:tab w:val="right" w:pos="9540"/>
        </w:tabs>
        <w:jc w:val="both"/>
        <w:rPr>
          <w:rFonts w:ascii="Arial" w:hAnsi="Arial" w:cs="Arial"/>
          <w:sz w:val="20"/>
          <w:szCs w:val="20"/>
        </w:rPr>
      </w:pPr>
    </w:p>
    <w:p w:rsidR="007D5FEF" w:rsidRPr="00174F11" w:rsidRDefault="007D5FEF" w:rsidP="005E2E4C">
      <w:pPr>
        <w:tabs>
          <w:tab w:val="left" w:pos="5580"/>
          <w:tab w:val="right" w:pos="9540"/>
        </w:tabs>
        <w:jc w:val="both"/>
        <w:rPr>
          <w:rFonts w:ascii="Arial" w:hAnsi="Arial" w:cs="Arial"/>
          <w:sz w:val="20"/>
          <w:szCs w:val="20"/>
        </w:rPr>
      </w:pPr>
    </w:p>
    <w:p w:rsidR="005E2E4C" w:rsidRPr="00174F11" w:rsidRDefault="00DB7FA5" w:rsidP="005E2E4C">
      <w:pPr>
        <w:tabs>
          <w:tab w:val="left" w:pos="5580"/>
          <w:tab w:val="right" w:pos="9540"/>
        </w:tabs>
        <w:jc w:val="both"/>
        <w:rPr>
          <w:rFonts w:ascii="Arial" w:hAnsi="Arial" w:cs="Arial"/>
          <w:sz w:val="20"/>
          <w:szCs w:val="20"/>
        </w:rPr>
      </w:pPr>
      <w:r>
        <w:rPr>
          <w:rFonts w:ascii="Arial" w:hAnsi="Arial" w:cs="Arial"/>
          <w:sz w:val="20"/>
          <w:szCs w:val="20"/>
        </w:rPr>
        <w:t xml:space="preserve">Jablonec nad Nisou, dne:  </w:t>
      </w:r>
      <w:r>
        <w:rPr>
          <w:rFonts w:ascii="Arial" w:hAnsi="Arial" w:cs="Arial"/>
          <w:sz w:val="20"/>
          <w:szCs w:val="20"/>
        </w:rPr>
        <w:tab/>
      </w:r>
      <w:r w:rsidR="005E2E4C" w:rsidRPr="00174F11">
        <w:rPr>
          <w:rFonts w:ascii="Arial" w:hAnsi="Arial" w:cs="Arial"/>
          <w:sz w:val="20"/>
          <w:szCs w:val="20"/>
        </w:rPr>
        <w:t>Jablonec nad Nisou, dne:</w:t>
      </w:r>
      <w:r w:rsidR="005E2E4C" w:rsidRPr="00174F11">
        <w:rPr>
          <w:rFonts w:ascii="Arial" w:hAnsi="Arial" w:cs="Arial"/>
          <w:sz w:val="20"/>
          <w:szCs w:val="20"/>
        </w:rPr>
        <w:tab/>
      </w:r>
    </w:p>
    <w:p w:rsidR="005E2E4C" w:rsidRDefault="005E2E4C" w:rsidP="005E2E4C">
      <w:pPr>
        <w:tabs>
          <w:tab w:val="right" w:pos="9540"/>
        </w:tabs>
        <w:jc w:val="both"/>
        <w:rPr>
          <w:rFonts w:ascii="Arial" w:hAnsi="Arial" w:cs="Arial"/>
          <w:sz w:val="20"/>
          <w:szCs w:val="20"/>
        </w:rPr>
      </w:pPr>
    </w:p>
    <w:p w:rsidR="00235B06" w:rsidRDefault="00235B06" w:rsidP="005E2E4C">
      <w:pPr>
        <w:tabs>
          <w:tab w:val="right" w:pos="9540"/>
        </w:tabs>
        <w:jc w:val="both"/>
        <w:rPr>
          <w:rFonts w:ascii="Arial" w:hAnsi="Arial" w:cs="Arial"/>
          <w:sz w:val="20"/>
          <w:szCs w:val="20"/>
        </w:rPr>
      </w:pPr>
    </w:p>
    <w:p w:rsidR="0044327B" w:rsidRDefault="0044327B" w:rsidP="005E2E4C">
      <w:pPr>
        <w:tabs>
          <w:tab w:val="right" w:pos="9540"/>
        </w:tabs>
        <w:jc w:val="both"/>
        <w:rPr>
          <w:rFonts w:ascii="Arial" w:hAnsi="Arial" w:cs="Arial"/>
          <w:sz w:val="20"/>
          <w:szCs w:val="20"/>
        </w:rPr>
      </w:pPr>
    </w:p>
    <w:p w:rsidR="0044327B" w:rsidRPr="00174F11" w:rsidRDefault="0044327B" w:rsidP="005E2E4C">
      <w:pPr>
        <w:tabs>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073B46" w:rsidP="00561ACE">
      <w:pPr>
        <w:tabs>
          <w:tab w:val="left" w:pos="5580"/>
          <w:tab w:val="right" w:pos="9540"/>
        </w:tabs>
        <w:jc w:val="both"/>
        <w:rPr>
          <w:rFonts w:ascii="Arial" w:hAnsi="Arial" w:cs="Arial"/>
          <w:sz w:val="20"/>
          <w:szCs w:val="20"/>
        </w:rPr>
      </w:pPr>
      <w:r>
        <w:rPr>
          <w:rFonts w:ascii="Arial" w:hAnsi="Arial" w:cs="Arial"/>
          <w:sz w:val="20"/>
          <w:szCs w:val="20"/>
        </w:rPr>
        <w:t>objednatel:</w:t>
      </w:r>
      <w:r>
        <w:rPr>
          <w:rFonts w:ascii="Arial" w:hAnsi="Arial" w:cs="Arial"/>
          <w:sz w:val="20"/>
          <w:szCs w:val="20"/>
        </w:rPr>
        <w:tab/>
      </w:r>
      <w:r w:rsidR="00561ACE" w:rsidRPr="00174F11">
        <w:rPr>
          <w:rFonts w:ascii="Arial" w:hAnsi="Arial" w:cs="Arial"/>
          <w:sz w:val="20"/>
          <w:szCs w:val="20"/>
        </w:rPr>
        <w:t>zhotovitel:</w:t>
      </w:r>
    </w:p>
    <w:p w:rsidR="00235B06" w:rsidRPr="00174F11" w:rsidRDefault="00C626A6" w:rsidP="00561ACE">
      <w:pPr>
        <w:tabs>
          <w:tab w:val="left" w:pos="5580"/>
          <w:tab w:val="right" w:pos="9540"/>
        </w:tabs>
        <w:jc w:val="both"/>
        <w:rPr>
          <w:rFonts w:ascii="Arial" w:hAnsi="Arial" w:cs="Arial"/>
          <w:sz w:val="20"/>
          <w:szCs w:val="20"/>
        </w:rPr>
      </w:pPr>
      <w:r w:rsidRPr="00174F11">
        <w:rPr>
          <w:rFonts w:ascii="Arial" w:hAnsi="Arial" w:cs="Arial"/>
          <w:sz w:val="20"/>
          <w:szCs w:val="20"/>
        </w:rPr>
        <w:t>Statutární m</w:t>
      </w:r>
      <w:r w:rsidR="00561ACE" w:rsidRPr="00174F11">
        <w:rPr>
          <w:rFonts w:ascii="Arial" w:hAnsi="Arial" w:cs="Arial"/>
          <w:sz w:val="20"/>
          <w:szCs w:val="20"/>
        </w:rPr>
        <w:t xml:space="preserve">ěsto Jablonec nad Nisou </w:t>
      </w:r>
      <w:r w:rsidR="00561ACE" w:rsidRPr="00174F11">
        <w:rPr>
          <w:rFonts w:ascii="Arial" w:hAnsi="Arial" w:cs="Arial"/>
          <w:sz w:val="20"/>
          <w:szCs w:val="20"/>
        </w:rPr>
        <w:tab/>
      </w:r>
      <w:r w:rsidR="00BE38C6">
        <w:rPr>
          <w:rFonts w:ascii="Arial" w:hAnsi="Arial" w:cs="Arial"/>
          <w:sz w:val="20"/>
          <w:szCs w:val="20"/>
        </w:rPr>
        <w:t>INSTAV stavební práce, s.r.o.</w:t>
      </w: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026A0A" w:rsidRDefault="00026A0A" w:rsidP="00561ACE">
      <w:pPr>
        <w:tabs>
          <w:tab w:val="left" w:pos="5580"/>
          <w:tab w:val="right" w:pos="9540"/>
        </w:tabs>
        <w:jc w:val="both"/>
        <w:rPr>
          <w:rFonts w:ascii="Arial" w:hAnsi="Arial" w:cs="Arial"/>
          <w:sz w:val="20"/>
          <w:szCs w:val="20"/>
        </w:rPr>
      </w:pPr>
    </w:p>
    <w:p w:rsidR="00EA4675" w:rsidRPr="00174F11" w:rsidRDefault="00EA4675" w:rsidP="00561ACE">
      <w:pPr>
        <w:tabs>
          <w:tab w:val="left" w:pos="5580"/>
          <w:tab w:val="right" w:pos="9540"/>
        </w:tabs>
        <w:jc w:val="both"/>
        <w:rPr>
          <w:rFonts w:ascii="Arial" w:hAnsi="Arial" w:cs="Arial"/>
          <w:sz w:val="20"/>
          <w:szCs w:val="20"/>
        </w:rPr>
      </w:pPr>
    </w:p>
    <w:p w:rsidR="006972CC" w:rsidRDefault="006972CC"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7D5FEF" w:rsidRDefault="007D5FEF" w:rsidP="00561ACE">
      <w:pPr>
        <w:tabs>
          <w:tab w:val="left" w:pos="5580"/>
          <w:tab w:val="right" w:pos="9540"/>
        </w:tabs>
        <w:jc w:val="both"/>
        <w:rPr>
          <w:rFonts w:ascii="Arial" w:hAnsi="Arial" w:cs="Arial"/>
          <w:sz w:val="20"/>
          <w:szCs w:val="20"/>
        </w:rPr>
      </w:pPr>
    </w:p>
    <w:p w:rsidR="007D5FEF" w:rsidRDefault="007D5FEF" w:rsidP="00561ACE">
      <w:pPr>
        <w:tabs>
          <w:tab w:val="left" w:pos="5580"/>
          <w:tab w:val="right" w:pos="9540"/>
        </w:tabs>
        <w:jc w:val="both"/>
        <w:rPr>
          <w:rFonts w:ascii="Arial" w:hAnsi="Arial" w:cs="Arial"/>
          <w:sz w:val="20"/>
          <w:szCs w:val="20"/>
        </w:rPr>
      </w:pPr>
    </w:p>
    <w:p w:rsidR="0081707E" w:rsidRPr="00174F11" w:rsidRDefault="0081707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Pr="00174F11">
        <w:rPr>
          <w:rFonts w:ascii="Arial" w:hAnsi="Arial" w:cs="Arial"/>
          <w:sz w:val="20"/>
          <w:szCs w:val="20"/>
        </w:rPr>
        <w:tab/>
        <w:t>_______________________________</w:t>
      </w:r>
    </w:p>
    <w:p w:rsidR="006972CC" w:rsidRPr="00174F11" w:rsidRDefault="00561ACE" w:rsidP="00561ACE">
      <w:pPr>
        <w:tabs>
          <w:tab w:val="left" w:pos="5580"/>
          <w:tab w:val="right" w:pos="9540"/>
        </w:tabs>
        <w:jc w:val="both"/>
        <w:rPr>
          <w:rFonts w:ascii="Arial" w:hAnsi="Arial" w:cs="Arial"/>
          <w:sz w:val="20"/>
          <w:szCs w:val="20"/>
        </w:rPr>
      </w:pPr>
      <w:r w:rsidRPr="00174F11">
        <w:rPr>
          <w:rFonts w:ascii="Arial" w:hAnsi="Arial" w:cs="Arial"/>
          <w:bCs/>
          <w:sz w:val="20"/>
          <w:szCs w:val="20"/>
        </w:rPr>
        <w:t xml:space="preserve">Ing. </w:t>
      </w:r>
      <w:smartTag w:uri="urn:schemas-microsoft-com:office:smarttags" w:element="PersonName">
        <w:smartTagPr>
          <w:attr w:name="ProductID" w:val="Miloš Vele,"/>
        </w:smartTagPr>
        <w:r w:rsidRPr="00174F11">
          <w:rPr>
            <w:rFonts w:ascii="Arial" w:hAnsi="Arial" w:cs="Arial"/>
            <w:bCs/>
            <w:sz w:val="20"/>
            <w:szCs w:val="20"/>
          </w:rPr>
          <w:t>Miloš Vele,</w:t>
        </w:r>
      </w:smartTag>
      <w:r w:rsidRPr="00174F11">
        <w:rPr>
          <w:rFonts w:ascii="Arial" w:hAnsi="Arial" w:cs="Arial"/>
          <w:bCs/>
          <w:sz w:val="20"/>
          <w:szCs w:val="20"/>
        </w:rPr>
        <w:t xml:space="preserve"> </w:t>
      </w:r>
      <w:r w:rsidR="00C626A6" w:rsidRPr="00174F11">
        <w:rPr>
          <w:rFonts w:ascii="Arial" w:hAnsi="Arial" w:cs="Arial"/>
          <w:bCs/>
          <w:sz w:val="20"/>
          <w:szCs w:val="20"/>
        </w:rPr>
        <w:t>náměstek primátora</w:t>
      </w:r>
      <w:r w:rsidR="00C626A6" w:rsidRPr="00174F11">
        <w:rPr>
          <w:rFonts w:ascii="Arial" w:hAnsi="Arial" w:cs="Arial"/>
          <w:sz w:val="20"/>
          <w:szCs w:val="20"/>
        </w:rPr>
        <w:tab/>
      </w:r>
      <w:r w:rsidR="00BE38C6">
        <w:rPr>
          <w:rFonts w:ascii="Arial" w:hAnsi="Arial" w:cs="Arial"/>
          <w:sz w:val="20"/>
          <w:szCs w:val="20"/>
        </w:rPr>
        <w:t>Miloslav Kakos, jednatel</w:t>
      </w:r>
      <w:r w:rsidR="00E56AD5">
        <w:rPr>
          <w:rFonts w:ascii="Arial" w:hAnsi="Arial" w:cs="Arial"/>
          <w:sz w:val="20"/>
          <w:szCs w:val="20"/>
        </w:rPr>
        <w:t xml:space="preserve"> </w:t>
      </w:r>
    </w:p>
    <w:p w:rsidR="000B767E" w:rsidRDefault="000B767E" w:rsidP="00561ACE">
      <w:pPr>
        <w:tabs>
          <w:tab w:val="left" w:pos="5580"/>
          <w:tab w:val="right" w:pos="9540"/>
        </w:tabs>
        <w:jc w:val="both"/>
        <w:rPr>
          <w:rFonts w:ascii="Arial" w:hAnsi="Arial" w:cs="Arial"/>
          <w:sz w:val="20"/>
          <w:szCs w:val="20"/>
        </w:rPr>
      </w:pPr>
    </w:p>
    <w:p w:rsidR="00235B06" w:rsidRDefault="00235B06" w:rsidP="00561ACE">
      <w:pPr>
        <w:tabs>
          <w:tab w:val="left" w:pos="5580"/>
          <w:tab w:val="right" w:pos="9540"/>
        </w:tabs>
        <w:jc w:val="both"/>
        <w:rPr>
          <w:rFonts w:ascii="Arial" w:hAnsi="Arial" w:cs="Arial"/>
          <w:sz w:val="20"/>
          <w:szCs w:val="20"/>
        </w:rPr>
      </w:pPr>
    </w:p>
    <w:p w:rsidR="00703CA4" w:rsidRDefault="00703CA4"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EA4675" w:rsidRDefault="00EA4675" w:rsidP="00561ACE">
      <w:pPr>
        <w:tabs>
          <w:tab w:val="left" w:pos="5580"/>
          <w:tab w:val="right" w:pos="9540"/>
        </w:tabs>
        <w:jc w:val="both"/>
        <w:rPr>
          <w:rFonts w:ascii="Arial" w:hAnsi="Arial" w:cs="Arial"/>
          <w:sz w:val="20"/>
          <w:szCs w:val="20"/>
        </w:rPr>
      </w:pPr>
    </w:p>
    <w:p w:rsidR="00703CA4" w:rsidRDefault="00703CA4" w:rsidP="00561ACE">
      <w:pPr>
        <w:tabs>
          <w:tab w:val="left" w:pos="5580"/>
          <w:tab w:val="right" w:pos="9540"/>
        </w:tabs>
        <w:jc w:val="both"/>
        <w:rPr>
          <w:rFonts w:ascii="Arial" w:hAnsi="Arial" w:cs="Arial"/>
          <w:sz w:val="20"/>
          <w:szCs w:val="20"/>
        </w:rPr>
      </w:pPr>
    </w:p>
    <w:p w:rsidR="00235B06" w:rsidRDefault="00235B06" w:rsidP="00561ACE">
      <w:pPr>
        <w:tabs>
          <w:tab w:val="left" w:pos="5580"/>
          <w:tab w:val="right" w:pos="9540"/>
        </w:tabs>
        <w:jc w:val="both"/>
        <w:rPr>
          <w:rFonts w:ascii="Arial" w:hAnsi="Arial" w:cs="Arial"/>
          <w:sz w:val="20"/>
          <w:szCs w:val="20"/>
        </w:rPr>
      </w:pPr>
    </w:p>
    <w:p w:rsidR="007D5FEF" w:rsidRDefault="007D5FEF" w:rsidP="00561ACE">
      <w:pPr>
        <w:tabs>
          <w:tab w:val="left" w:pos="5580"/>
          <w:tab w:val="right" w:pos="9540"/>
        </w:tabs>
        <w:jc w:val="both"/>
        <w:rPr>
          <w:rFonts w:ascii="Arial" w:hAnsi="Arial" w:cs="Arial"/>
          <w:sz w:val="20"/>
          <w:szCs w:val="20"/>
        </w:rPr>
      </w:pPr>
    </w:p>
    <w:p w:rsidR="007D5FEF" w:rsidRDefault="007D5FEF" w:rsidP="00561ACE">
      <w:pPr>
        <w:tabs>
          <w:tab w:val="left" w:pos="5580"/>
          <w:tab w:val="right" w:pos="9540"/>
        </w:tabs>
        <w:jc w:val="both"/>
        <w:rPr>
          <w:rFonts w:ascii="Arial" w:hAnsi="Arial" w:cs="Arial"/>
          <w:sz w:val="20"/>
          <w:szCs w:val="20"/>
        </w:rPr>
      </w:pPr>
    </w:p>
    <w:p w:rsidR="000B767E" w:rsidRPr="00174F11" w:rsidRDefault="000B767E"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81707E" w:rsidRDefault="0081707E" w:rsidP="00561ACE">
      <w:pPr>
        <w:tabs>
          <w:tab w:val="left" w:pos="5580"/>
          <w:tab w:val="right" w:pos="9540"/>
        </w:tabs>
        <w:jc w:val="both"/>
        <w:rPr>
          <w:rFonts w:ascii="Arial" w:hAnsi="Arial" w:cs="Arial"/>
          <w:sz w:val="20"/>
          <w:szCs w:val="20"/>
        </w:rPr>
      </w:pP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sz w:val="20"/>
          <w:szCs w:val="20"/>
        </w:rPr>
        <w:t>____________________________________</w:t>
      </w:r>
      <w:r w:rsidR="00A60DAB">
        <w:rPr>
          <w:rFonts w:ascii="Arial" w:hAnsi="Arial" w:cs="Arial"/>
          <w:sz w:val="20"/>
          <w:szCs w:val="20"/>
        </w:rPr>
        <w:t>_________</w:t>
      </w:r>
      <w:r w:rsidR="00073B46">
        <w:rPr>
          <w:rFonts w:ascii="Arial" w:hAnsi="Arial" w:cs="Arial"/>
          <w:sz w:val="20"/>
          <w:szCs w:val="20"/>
        </w:rPr>
        <w:tab/>
      </w:r>
      <w:r w:rsidRPr="00174F11">
        <w:rPr>
          <w:rFonts w:ascii="Arial" w:hAnsi="Arial" w:cs="Arial"/>
          <w:sz w:val="20"/>
          <w:szCs w:val="20"/>
        </w:rPr>
        <w:tab/>
      </w:r>
    </w:p>
    <w:p w:rsidR="00561ACE" w:rsidRPr="00174F11" w:rsidRDefault="00561ACE" w:rsidP="00561ACE">
      <w:pPr>
        <w:tabs>
          <w:tab w:val="left" w:pos="5580"/>
          <w:tab w:val="right" w:pos="9540"/>
        </w:tabs>
        <w:jc w:val="both"/>
        <w:rPr>
          <w:rFonts w:ascii="Arial" w:hAnsi="Arial" w:cs="Arial"/>
          <w:sz w:val="20"/>
          <w:szCs w:val="20"/>
        </w:rPr>
      </w:pPr>
      <w:r w:rsidRPr="00174F11">
        <w:rPr>
          <w:rFonts w:ascii="Arial" w:hAnsi="Arial" w:cs="Arial"/>
          <w:bCs/>
          <w:sz w:val="20"/>
          <w:szCs w:val="20"/>
        </w:rPr>
        <w:t xml:space="preserve">Ing. Jaromíra Čechová, vedoucí </w:t>
      </w:r>
      <w:r w:rsidR="00174F11">
        <w:rPr>
          <w:rFonts w:ascii="Arial" w:hAnsi="Arial" w:cs="Arial"/>
          <w:bCs/>
          <w:sz w:val="20"/>
          <w:szCs w:val="20"/>
        </w:rPr>
        <w:t>odboru</w:t>
      </w:r>
      <w:r w:rsidRPr="00174F11">
        <w:rPr>
          <w:rFonts w:ascii="Arial" w:hAnsi="Arial" w:cs="Arial"/>
          <w:bCs/>
          <w:sz w:val="20"/>
          <w:szCs w:val="20"/>
        </w:rPr>
        <w:t xml:space="preserve"> správy majetku           </w:t>
      </w:r>
      <w:r w:rsidRPr="00174F11">
        <w:rPr>
          <w:rFonts w:ascii="Arial" w:hAnsi="Arial" w:cs="Arial"/>
          <w:bCs/>
          <w:sz w:val="20"/>
          <w:szCs w:val="20"/>
        </w:rPr>
        <w:tab/>
      </w:r>
    </w:p>
    <w:p w:rsidR="00103497" w:rsidRDefault="00103497">
      <w:pPr>
        <w:rPr>
          <w:rFonts w:ascii="Arial" w:hAnsi="Arial" w:cs="Arial"/>
          <w:sz w:val="20"/>
          <w:szCs w:val="20"/>
        </w:rPr>
      </w:pPr>
    </w:p>
    <w:p w:rsidR="0051443E" w:rsidRDefault="0051443E">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7D5FEF" w:rsidRDefault="007D5FEF">
      <w:pPr>
        <w:rPr>
          <w:rFonts w:ascii="Arial" w:hAnsi="Arial" w:cs="Arial"/>
          <w:sz w:val="20"/>
          <w:szCs w:val="20"/>
        </w:rPr>
      </w:pPr>
    </w:p>
    <w:p w:rsidR="007D5FEF" w:rsidRDefault="007D5FEF">
      <w:pPr>
        <w:rPr>
          <w:rFonts w:ascii="Arial" w:hAnsi="Arial" w:cs="Arial"/>
          <w:sz w:val="20"/>
          <w:szCs w:val="20"/>
        </w:rPr>
      </w:pPr>
    </w:p>
    <w:p w:rsidR="007D5FEF" w:rsidRDefault="007D5FEF">
      <w:pPr>
        <w:rPr>
          <w:rFonts w:ascii="Arial" w:hAnsi="Arial" w:cs="Arial"/>
          <w:sz w:val="20"/>
          <w:szCs w:val="20"/>
        </w:rPr>
      </w:pPr>
    </w:p>
    <w:p w:rsidR="007D5FEF" w:rsidRDefault="007D5FEF">
      <w:pPr>
        <w:rPr>
          <w:rFonts w:ascii="Arial" w:hAnsi="Arial" w:cs="Arial"/>
          <w:sz w:val="20"/>
          <w:szCs w:val="20"/>
        </w:rPr>
      </w:pPr>
    </w:p>
    <w:p w:rsidR="007D5FEF" w:rsidRDefault="007D5FEF">
      <w:pPr>
        <w:rPr>
          <w:rFonts w:ascii="Arial" w:hAnsi="Arial" w:cs="Arial"/>
          <w:sz w:val="20"/>
          <w:szCs w:val="20"/>
        </w:rPr>
      </w:pPr>
    </w:p>
    <w:p w:rsidR="007D5FEF" w:rsidRDefault="007D5FEF">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AD54AD" w:rsidRDefault="00AD54AD">
      <w:pPr>
        <w:rPr>
          <w:rFonts w:ascii="Arial" w:hAnsi="Arial" w:cs="Arial"/>
          <w:sz w:val="20"/>
          <w:szCs w:val="20"/>
        </w:rPr>
      </w:pPr>
    </w:p>
    <w:p w:rsidR="007219BC" w:rsidRDefault="007219BC">
      <w:pPr>
        <w:rPr>
          <w:rFonts w:ascii="Arial" w:hAnsi="Arial" w:cs="Arial"/>
          <w:sz w:val="20"/>
          <w:szCs w:val="20"/>
        </w:rPr>
      </w:pPr>
    </w:p>
    <w:p w:rsidR="007219BC" w:rsidRDefault="007219BC" w:rsidP="007219BC">
      <w:pPr>
        <w:ind w:left="6372" w:firstLine="708"/>
        <w:rPr>
          <w:rFonts w:ascii="Arial" w:hAnsi="Arial" w:cs="Arial"/>
          <w:sz w:val="20"/>
          <w:szCs w:val="20"/>
        </w:rPr>
      </w:pPr>
      <w:r>
        <w:rPr>
          <w:rFonts w:ascii="Arial" w:hAnsi="Arial" w:cs="Arial"/>
          <w:sz w:val="20"/>
          <w:szCs w:val="20"/>
        </w:rPr>
        <w:t xml:space="preserve">Za věcnou správnost: </w:t>
      </w:r>
    </w:p>
    <w:p w:rsidR="007219BC" w:rsidRDefault="00611291" w:rsidP="007219BC">
      <w:pPr>
        <w:ind w:left="6372" w:firstLine="708"/>
        <w:rPr>
          <w:rFonts w:ascii="Arial" w:hAnsi="Arial" w:cs="Arial"/>
          <w:sz w:val="20"/>
          <w:szCs w:val="20"/>
        </w:rPr>
      </w:pPr>
      <w:r>
        <w:rPr>
          <w:rFonts w:ascii="Arial" w:hAnsi="Arial" w:cs="Arial"/>
          <w:sz w:val="20"/>
          <w:szCs w:val="20"/>
        </w:rPr>
        <w:t>Jiří Cvrček, technik, OSO</w:t>
      </w:r>
    </w:p>
    <w:p w:rsidR="007219BC" w:rsidRPr="00174F11" w:rsidRDefault="007219BC">
      <w:pPr>
        <w:rPr>
          <w:rFonts w:ascii="Arial" w:hAnsi="Arial" w:cs="Arial"/>
          <w:sz w:val="20"/>
          <w:szCs w:val="20"/>
        </w:rPr>
      </w:pPr>
    </w:p>
    <w:sectPr w:rsidR="007219BC" w:rsidRPr="00174F11"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072" w:rsidRDefault="008F3072">
      <w:r>
        <w:separator/>
      </w:r>
    </w:p>
  </w:endnote>
  <w:endnote w:type="continuationSeparator" w:id="0">
    <w:p w:rsidR="008F3072" w:rsidRDefault="008F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E4984">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072" w:rsidRDefault="008F3072">
      <w:r>
        <w:separator/>
      </w:r>
    </w:p>
  </w:footnote>
  <w:footnote w:type="continuationSeparator" w:id="0">
    <w:p w:rsidR="008F3072" w:rsidRDefault="008F30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25A6"/>
    <w:rsid w:val="00013BA2"/>
    <w:rsid w:val="00015764"/>
    <w:rsid w:val="000157D9"/>
    <w:rsid w:val="000158E1"/>
    <w:rsid w:val="00021FB6"/>
    <w:rsid w:val="00022C8A"/>
    <w:rsid w:val="00026A0A"/>
    <w:rsid w:val="00026A83"/>
    <w:rsid w:val="000314AA"/>
    <w:rsid w:val="00032B2C"/>
    <w:rsid w:val="000334A7"/>
    <w:rsid w:val="00035AD7"/>
    <w:rsid w:val="00046E43"/>
    <w:rsid w:val="00047C39"/>
    <w:rsid w:val="00047F9F"/>
    <w:rsid w:val="00055980"/>
    <w:rsid w:val="00056203"/>
    <w:rsid w:val="0005667A"/>
    <w:rsid w:val="000607A1"/>
    <w:rsid w:val="00061031"/>
    <w:rsid w:val="00065053"/>
    <w:rsid w:val="000705A9"/>
    <w:rsid w:val="000735F8"/>
    <w:rsid w:val="00073B46"/>
    <w:rsid w:val="000744BA"/>
    <w:rsid w:val="00075276"/>
    <w:rsid w:val="000759BE"/>
    <w:rsid w:val="00075E5C"/>
    <w:rsid w:val="00076824"/>
    <w:rsid w:val="00090D6D"/>
    <w:rsid w:val="000926A4"/>
    <w:rsid w:val="00092D35"/>
    <w:rsid w:val="00093FD7"/>
    <w:rsid w:val="00094619"/>
    <w:rsid w:val="00097C6B"/>
    <w:rsid w:val="000A124E"/>
    <w:rsid w:val="000A7A40"/>
    <w:rsid w:val="000B1902"/>
    <w:rsid w:val="000B3E35"/>
    <w:rsid w:val="000B767E"/>
    <w:rsid w:val="000C08DA"/>
    <w:rsid w:val="000D64C6"/>
    <w:rsid w:val="000D70DA"/>
    <w:rsid w:val="000E1DA7"/>
    <w:rsid w:val="000E1E0E"/>
    <w:rsid w:val="00101D74"/>
    <w:rsid w:val="00103497"/>
    <w:rsid w:val="00103C35"/>
    <w:rsid w:val="00103FCF"/>
    <w:rsid w:val="00104E6E"/>
    <w:rsid w:val="00104F3A"/>
    <w:rsid w:val="00105CD7"/>
    <w:rsid w:val="001067E6"/>
    <w:rsid w:val="001070D9"/>
    <w:rsid w:val="00110226"/>
    <w:rsid w:val="001135F8"/>
    <w:rsid w:val="00114E4D"/>
    <w:rsid w:val="00115919"/>
    <w:rsid w:val="00120FA9"/>
    <w:rsid w:val="00134244"/>
    <w:rsid w:val="00134CC2"/>
    <w:rsid w:val="0014295F"/>
    <w:rsid w:val="00145D2C"/>
    <w:rsid w:val="00147691"/>
    <w:rsid w:val="001529B1"/>
    <w:rsid w:val="00153485"/>
    <w:rsid w:val="0015642A"/>
    <w:rsid w:val="001565FD"/>
    <w:rsid w:val="001570EC"/>
    <w:rsid w:val="001578C7"/>
    <w:rsid w:val="001602D5"/>
    <w:rsid w:val="00162ECA"/>
    <w:rsid w:val="001657DA"/>
    <w:rsid w:val="0016655D"/>
    <w:rsid w:val="001718BD"/>
    <w:rsid w:val="00174887"/>
    <w:rsid w:val="00174F11"/>
    <w:rsid w:val="0017799C"/>
    <w:rsid w:val="00180D61"/>
    <w:rsid w:val="001967BB"/>
    <w:rsid w:val="001A1681"/>
    <w:rsid w:val="001A3763"/>
    <w:rsid w:val="001A46FB"/>
    <w:rsid w:val="001A6E94"/>
    <w:rsid w:val="001B05E1"/>
    <w:rsid w:val="001B4B18"/>
    <w:rsid w:val="001B50A0"/>
    <w:rsid w:val="001C5A93"/>
    <w:rsid w:val="001C7784"/>
    <w:rsid w:val="001D2AD1"/>
    <w:rsid w:val="001D653D"/>
    <w:rsid w:val="001E5699"/>
    <w:rsid w:val="001E5EFA"/>
    <w:rsid w:val="001E62CA"/>
    <w:rsid w:val="001F04EE"/>
    <w:rsid w:val="001F05A9"/>
    <w:rsid w:val="001F0F4E"/>
    <w:rsid w:val="001F4268"/>
    <w:rsid w:val="001F66E6"/>
    <w:rsid w:val="00203A90"/>
    <w:rsid w:val="00211BBB"/>
    <w:rsid w:val="002173F3"/>
    <w:rsid w:val="0022414A"/>
    <w:rsid w:val="00224A92"/>
    <w:rsid w:val="002318E6"/>
    <w:rsid w:val="002340C3"/>
    <w:rsid w:val="002355B4"/>
    <w:rsid w:val="00235918"/>
    <w:rsid w:val="00235B06"/>
    <w:rsid w:val="00241444"/>
    <w:rsid w:val="00247360"/>
    <w:rsid w:val="00247469"/>
    <w:rsid w:val="00251B1D"/>
    <w:rsid w:val="00252510"/>
    <w:rsid w:val="0025409C"/>
    <w:rsid w:val="0026330D"/>
    <w:rsid w:val="00271D36"/>
    <w:rsid w:val="00273264"/>
    <w:rsid w:val="00273CB4"/>
    <w:rsid w:val="00274130"/>
    <w:rsid w:val="00287623"/>
    <w:rsid w:val="00290FA3"/>
    <w:rsid w:val="0029145C"/>
    <w:rsid w:val="002937E5"/>
    <w:rsid w:val="00293B05"/>
    <w:rsid w:val="002A0C63"/>
    <w:rsid w:val="002A2016"/>
    <w:rsid w:val="002A293E"/>
    <w:rsid w:val="002A39ED"/>
    <w:rsid w:val="002B1AFD"/>
    <w:rsid w:val="002B24D9"/>
    <w:rsid w:val="002B2B20"/>
    <w:rsid w:val="002C0DBA"/>
    <w:rsid w:val="002C30F6"/>
    <w:rsid w:val="002C3BB5"/>
    <w:rsid w:val="002D626A"/>
    <w:rsid w:val="002D65D3"/>
    <w:rsid w:val="002D733A"/>
    <w:rsid w:val="002D7DA0"/>
    <w:rsid w:val="002E72BD"/>
    <w:rsid w:val="002E753B"/>
    <w:rsid w:val="002F281B"/>
    <w:rsid w:val="002F35DC"/>
    <w:rsid w:val="002F4162"/>
    <w:rsid w:val="00301CE6"/>
    <w:rsid w:val="00302924"/>
    <w:rsid w:val="00302D8A"/>
    <w:rsid w:val="00311DA1"/>
    <w:rsid w:val="00314EC3"/>
    <w:rsid w:val="00320870"/>
    <w:rsid w:val="003246A4"/>
    <w:rsid w:val="00324C5F"/>
    <w:rsid w:val="00325A35"/>
    <w:rsid w:val="00326055"/>
    <w:rsid w:val="003261D9"/>
    <w:rsid w:val="00326317"/>
    <w:rsid w:val="00326436"/>
    <w:rsid w:val="00333701"/>
    <w:rsid w:val="00333D02"/>
    <w:rsid w:val="0034140D"/>
    <w:rsid w:val="003415EA"/>
    <w:rsid w:val="00342421"/>
    <w:rsid w:val="00346334"/>
    <w:rsid w:val="00347F75"/>
    <w:rsid w:val="00350318"/>
    <w:rsid w:val="00350D49"/>
    <w:rsid w:val="00351138"/>
    <w:rsid w:val="00353947"/>
    <w:rsid w:val="003552BA"/>
    <w:rsid w:val="00355BAC"/>
    <w:rsid w:val="00357219"/>
    <w:rsid w:val="0036050C"/>
    <w:rsid w:val="003621E0"/>
    <w:rsid w:val="0036300C"/>
    <w:rsid w:val="00363997"/>
    <w:rsid w:val="0036523B"/>
    <w:rsid w:val="00371E1C"/>
    <w:rsid w:val="00372B04"/>
    <w:rsid w:val="00372F68"/>
    <w:rsid w:val="00373999"/>
    <w:rsid w:val="003800EA"/>
    <w:rsid w:val="00382415"/>
    <w:rsid w:val="0038784C"/>
    <w:rsid w:val="00387AD7"/>
    <w:rsid w:val="003919D9"/>
    <w:rsid w:val="00392A42"/>
    <w:rsid w:val="00393B63"/>
    <w:rsid w:val="00393FDB"/>
    <w:rsid w:val="003955F5"/>
    <w:rsid w:val="003A3766"/>
    <w:rsid w:val="003A4356"/>
    <w:rsid w:val="003A4388"/>
    <w:rsid w:val="003A5E47"/>
    <w:rsid w:val="003A6CCC"/>
    <w:rsid w:val="003A7BB6"/>
    <w:rsid w:val="003B59DB"/>
    <w:rsid w:val="003B5B83"/>
    <w:rsid w:val="003B6440"/>
    <w:rsid w:val="003C0079"/>
    <w:rsid w:val="003C04CF"/>
    <w:rsid w:val="003C0C41"/>
    <w:rsid w:val="003C74AB"/>
    <w:rsid w:val="003C7C8B"/>
    <w:rsid w:val="003D4B68"/>
    <w:rsid w:val="003E1EB1"/>
    <w:rsid w:val="003E462A"/>
    <w:rsid w:val="003E6D9B"/>
    <w:rsid w:val="003E7D1D"/>
    <w:rsid w:val="003F5B5A"/>
    <w:rsid w:val="003F7250"/>
    <w:rsid w:val="00400B0A"/>
    <w:rsid w:val="00400DFC"/>
    <w:rsid w:val="00402DCC"/>
    <w:rsid w:val="00402FBF"/>
    <w:rsid w:val="004040C1"/>
    <w:rsid w:val="004042F3"/>
    <w:rsid w:val="00404D39"/>
    <w:rsid w:val="00407733"/>
    <w:rsid w:val="00410D76"/>
    <w:rsid w:val="00411AF0"/>
    <w:rsid w:val="004220D2"/>
    <w:rsid w:val="00422FB1"/>
    <w:rsid w:val="0043052C"/>
    <w:rsid w:val="00435544"/>
    <w:rsid w:val="00435EA7"/>
    <w:rsid w:val="0044327B"/>
    <w:rsid w:val="004445E1"/>
    <w:rsid w:val="004505B1"/>
    <w:rsid w:val="00451F4B"/>
    <w:rsid w:val="00452021"/>
    <w:rsid w:val="004531E8"/>
    <w:rsid w:val="0046054E"/>
    <w:rsid w:val="004641C8"/>
    <w:rsid w:val="004679E9"/>
    <w:rsid w:val="00471FCD"/>
    <w:rsid w:val="00474BF8"/>
    <w:rsid w:val="00475F7E"/>
    <w:rsid w:val="00476660"/>
    <w:rsid w:val="00477AE1"/>
    <w:rsid w:val="0048113D"/>
    <w:rsid w:val="0048386A"/>
    <w:rsid w:val="00484D96"/>
    <w:rsid w:val="00493828"/>
    <w:rsid w:val="004A1958"/>
    <w:rsid w:val="004A6C23"/>
    <w:rsid w:val="004C62F3"/>
    <w:rsid w:val="004D10C9"/>
    <w:rsid w:val="004D25F9"/>
    <w:rsid w:val="004D3B50"/>
    <w:rsid w:val="004D474E"/>
    <w:rsid w:val="004E043C"/>
    <w:rsid w:val="004E4B3A"/>
    <w:rsid w:val="004F4BD6"/>
    <w:rsid w:val="004F587A"/>
    <w:rsid w:val="004F5ABA"/>
    <w:rsid w:val="004F6295"/>
    <w:rsid w:val="00500A87"/>
    <w:rsid w:val="00501D07"/>
    <w:rsid w:val="00502DDA"/>
    <w:rsid w:val="0050360A"/>
    <w:rsid w:val="0050445D"/>
    <w:rsid w:val="005078E3"/>
    <w:rsid w:val="00510EDB"/>
    <w:rsid w:val="00512E0D"/>
    <w:rsid w:val="0051423F"/>
    <w:rsid w:val="0051443E"/>
    <w:rsid w:val="00517F93"/>
    <w:rsid w:val="00520A5E"/>
    <w:rsid w:val="0052359A"/>
    <w:rsid w:val="00523926"/>
    <w:rsid w:val="0053161A"/>
    <w:rsid w:val="005320C1"/>
    <w:rsid w:val="00532A43"/>
    <w:rsid w:val="0053500C"/>
    <w:rsid w:val="005351EF"/>
    <w:rsid w:val="00535E35"/>
    <w:rsid w:val="00543D2D"/>
    <w:rsid w:val="005514D1"/>
    <w:rsid w:val="00554E31"/>
    <w:rsid w:val="005552BF"/>
    <w:rsid w:val="00557806"/>
    <w:rsid w:val="00557ED9"/>
    <w:rsid w:val="00560454"/>
    <w:rsid w:val="00561ACE"/>
    <w:rsid w:val="0056339F"/>
    <w:rsid w:val="00565EA5"/>
    <w:rsid w:val="005666AF"/>
    <w:rsid w:val="00566A88"/>
    <w:rsid w:val="005775F3"/>
    <w:rsid w:val="00577873"/>
    <w:rsid w:val="005830C9"/>
    <w:rsid w:val="00586908"/>
    <w:rsid w:val="005938DF"/>
    <w:rsid w:val="005A3A4A"/>
    <w:rsid w:val="005A7633"/>
    <w:rsid w:val="005B5467"/>
    <w:rsid w:val="005B5C80"/>
    <w:rsid w:val="005B76ED"/>
    <w:rsid w:val="005C043A"/>
    <w:rsid w:val="005C0DFC"/>
    <w:rsid w:val="005C18C8"/>
    <w:rsid w:val="005C22FA"/>
    <w:rsid w:val="005C5AE7"/>
    <w:rsid w:val="005C661E"/>
    <w:rsid w:val="005C78B1"/>
    <w:rsid w:val="005D05A9"/>
    <w:rsid w:val="005D6B7D"/>
    <w:rsid w:val="005E2E4C"/>
    <w:rsid w:val="005E4A10"/>
    <w:rsid w:val="005F0B4C"/>
    <w:rsid w:val="005F19EB"/>
    <w:rsid w:val="006000FB"/>
    <w:rsid w:val="00600794"/>
    <w:rsid w:val="006032A4"/>
    <w:rsid w:val="006073A8"/>
    <w:rsid w:val="00611291"/>
    <w:rsid w:val="006116E2"/>
    <w:rsid w:val="00611E85"/>
    <w:rsid w:val="00615E57"/>
    <w:rsid w:val="0061795A"/>
    <w:rsid w:val="00620C6E"/>
    <w:rsid w:val="006273DF"/>
    <w:rsid w:val="006275A6"/>
    <w:rsid w:val="00627949"/>
    <w:rsid w:val="00631F0A"/>
    <w:rsid w:val="006337CD"/>
    <w:rsid w:val="006363BF"/>
    <w:rsid w:val="006364DA"/>
    <w:rsid w:val="00641C46"/>
    <w:rsid w:val="006424C8"/>
    <w:rsid w:val="00646290"/>
    <w:rsid w:val="0064666B"/>
    <w:rsid w:val="00650885"/>
    <w:rsid w:val="00655F70"/>
    <w:rsid w:val="0065734E"/>
    <w:rsid w:val="00657B8F"/>
    <w:rsid w:val="0066462B"/>
    <w:rsid w:val="006705D5"/>
    <w:rsid w:val="00670B21"/>
    <w:rsid w:val="0067583A"/>
    <w:rsid w:val="00676F1F"/>
    <w:rsid w:val="00681838"/>
    <w:rsid w:val="006818E3"/>
    <w:rsid w:val="00681DE3"/>
    <w:rsid w:val="00681F31"/>
    <w:rsid w:val="0068236D"/>
    <w:rsid w:val="00685629"/>
    <w:rsid w:val="006972CC"/>
    <w:rsid w:val="006A13DB"/>
    <w:rsid w:val="006A44B1"/>
    <w:rsid w:val="006A4852"/>
    <w:rsid w:val="006B335D"/>
    <w:rsid w:val="006B53D5"/>
    <w:rsid w:val="006B5CD0"/>
    <w:rsid w:val="006B6F8D"/>
    <w:rsid w:val="006C00E5"/>
    <w:rsid w:val="006C3EEB"/>
    <w:rsid w:val="006C6C76"/>
    <w:rsid w:val="006D1D2D"/>
    <w:rsid w:val="006D56E6"/>
    <w:rsid w:val="006D77F0"/>
    <w:rsid w:val="006E2348"/>
    <w:rsid w:val="006E50A1"/>
    <w:rsid w:val="006F024A"/>
    <w:rsid w:val="006F0742"/>
    <w:rsid w:val="006F10A9"/>
    <w:rsid w:val="006F5FA1"/>
    <w:rsid w:val="006F620B"/>
    <w:rsid w:val="00701C5C"/>
    <w:rsid w:val="00703CA4"/>
    <w:rsid w:val="00704CB3"/>
    <w:rsid w:val="00705E84"/>
    <w:rsid w:val="00712C81"/>
    <w:rsid w:val="00717C85"/>
    <w:rsid w:val="00721384"/>
    <w:rsid w:val="007219BC"/>
    <w:rsid w:val="007245E8"/>
    <w:rsid w:val="00725FD4"/>
    <w:rsid w:val="00730D31"/>
    <w:rsid w:val="007310C0"/>
    <w:rsid w:val="00732A5A"/>
    <w:rsid w:val="00742F87"/>
    <w:rsid w:val="00743842"/>
    <w:rsid w:val="00753EAC"/>
    <w:rsid w:val="00762EB3"/>
    <w:rsid w:val="00765EBA"/>
    <w:rsid w:val="007675B5"/>
    <w:rsid w:val="00770B4C"/>
    <w:rsid w:val="007726DB"/>
    <w:rsid w:val="00772BB4"/>
    <w:rsid w:val="00772CF0"/>
    <w:rsid w:val="00775971"/>
    <w:rsid w:val="00776E89"/>
    <w:rsid w:val="0078115C"/>
    <w:rsid w:val="007857DE"/>
    <w:rsid w:val="00785EB3"/>
    <w:rsid w:val="00797A21"/>
    <w:rsid w:val="007A1002"/>
    <w:rsid w:val="007A12D8"/>
    <w:rsid w:val="007A1662"/>
    <w:rsid w:val="007A2C09"/>
    <w:rsid w:val="007A7492"/>
    <w:rsid w:val="007A78F6"/>
    <w:rsid w:val="007B4204"/>
    <w:rsid w:val="007B49AB"/>
    <w:rsid w:val="007B5729"/>
    <w:rsid w:val="007B66A2"/>
    <w:rsid w:val="007C394A"/>
    <w:rsid w:val="007C7EFC"/>
    <w:rsid w:val="007D115F"/>
    <w:rsid w:val="007D3FC4"/>
    <w:rsid w:val="007D5E50"/>
    <w:rsid w:val="007D5FEF"/>
    <w:rsid w:val="007D6165"/>
    <w:rsid w:val="007E0799"/>
    <w:rsid w:val="007E0A9A"/>
    <w:rsid w:val="007E1850"/>
    <w:rsid w:val="007E33DD"/>
    <w:rsid w:val="007E3C17"/>
    <w:rsid w:val="007E479A"/>
    <w:rsid w:val="007E66A8"/>
    <w:rsid w:val="007F211F"/>
    <w:rsid w:val="007F4263"/>
    <w:rsid w:val="007F491A"/>
    <w:rsid w:val="007F528D"/>
    <w:rsid w:val="007F5B15"/>
    <w:rsid w:val="007F6828"/>
    <w:rsid w:val="00804508"/>
    <w:rsid w:val="0080638E"/>
    <w:rsid w:val="00811A3E"/>
    <w:rsid w:val="0081305A"/>
    <w:rsid w:val="00813250"/>
    <w:rsid w:val="00815671"/>
    <w:rsid w:val="0081707E"/>
    <w:rsid w:val="008177DE"/>
    <w:rsid w:val="008201E0"/>
    <w:rsid w:val="0082313C"/>
    <w:rsid w:val="008236EA"/>
    <w:rsid w:val="00825E90"/>
    <w:rsid w:val="00834780"/>
    <w:rsid w:val="00842943"/>
    <w:rsid w:val="00843331"/>
    <w:rsid w:val="00846F00"/>
    <w:rsid w:val="0084753C"/>
    <w:rsid w:val="008521A7"/>
    <w:rsid w:val="0085382D"/>
    <w:rsid w:val="00856B7B"/>
    <w:rsid w:val="00867A3D"/>
    <w:rsid w:val="00870092"/>
    <w:rsid w:val="008724F1"/>
    <w:rsid w:val="00872F96"/>
    <w:rsid w:val="00874A0C"/>
    <w:rsid w:val="00876568"/>
    <w:rsid w:val="00880712"/>
    <w:rsid w:val="0088534E"/>
    <w:rsid w:val="0088541F"/>
    <w:rsid w:val="008875B4"/>
    <w:rsid w:val="008934D6"/>
    <w:rsid w:val="008A6EB7"/>
    <w:rsid w:val="008B7095"/>
    <w:rsid w:val="008B7CEC"/>
    <w:rsid w:val="008B7E2D"/>
    <w:rsid w:val="008C0705"/>
    <w:rsid w:val="008C7835"/>
    <w:rsid w:val="008D5C15"/>
    <w:rsid w:val="008E0159"/>
    <w:rsid w:val="008E03AB"/>
    <w:rsid w:val="008E0C3F"/>
    <w:rsid w:val="008E212A"/>
    <w:rsid w:val="008E4984"/>
    <w:rsid w:val="008E730C"/>
    <w:rsid w:val="008E7C3C"/>
    <w:rsid w:val="008F0AA4"/>
    <w:rsid w:val="008F1CE0"/>
    <w:rsid w:val="008F3072"/>
    <w:rsid w:val="008F55E8"/>
    <w:rsid w:val="008F5784"/>
    <w:rsid w:val="008F57D0"/>
    <w:rsid w:val="008F6F0D"/>
    <w:rsid w:val="009013FA"/>
    <w:rsid w:val="0090201D"/>
    <w:rsid w:val="009020CF"/>
    <w:rsid w:val="00902701"/>
    <w:rsid w:val="00910B65"/>
    <w:rsid w:val="009138C3"/>
    <w:rsid w:val="00913A9F"/>
    <w:rsid w:val="0091685B"/>
    <w:rsid w:val="00922083"/>
    <w:rsid w:val="00925BDC"/>
    <w:rsid w:val="00936736"/>
    <w:rsid w:val="00936B0B"/>
    <w:rsid w:val="0093703D"/>
    <w:rsid w:val="00942D14"/>
    <w:rsid w:val="00944C08"/>
    <w:rsid w:val="00946927"/>
    <w:rsid w:val="00953606"/>
    <w:rsid w:val="00953D79"/>
    <w:rsid w:val="009553C0"/>
    <w:rsid w:val="009615E2"/>
    <w:rsid w:val="0096191A"/>
    <w:rsid w:val="0096416F"/>
    <w:rsid w:val="00965DA1"/>
    <w:rsid w:val="00970224"/>
    <w:rsid w:val="00970746"/>
    <w:rsid w:val="00972F80"/>
    <w:rsid w:val="00987DFD"/>
    <w:rsid w:val="0099289C"/>
    <w:rsid w:val="00995B2D"/>
    <w:rsid w:val="009966BE"/>
    <w:rsid w:val="009A4F16"/>
    <w:rsid w:val="009A75CE"/>
    <w:rsid w:val="009B087A"/>
    <w:rsid w:val="009B1948"/>
    <w:rsid w:val="009B4F9C"/>
    <w:rsid w:val="009D07AE"/>
    <w:rsid w:val="009E2FB0"/>
    <w:rsid w:val="009E4576"/>
    <w:rsid w:val="009E691E"/>
    <w:rsid w:val="009F0365"/>
    <w:rsid w:val="009F24E8"/>
    <w:rsid w:val="009F3719"/>
    <w:rsid w:val="009F4F34"/>
    <w:rsid w:val="009F4FCF"/>
    <w:rsid w:val="00A0076B"/>
    <w:rsid w:val="00A01203"/>
    <w:rsid w:val="00A01CB7"/>
    <w:rsid w:val="00A02FB1"/>
    <w:rsid w:val="00A101B8"/>
    <w:rsid w:val="00A128DD"/>
    <w:rsid w:val="00A15C41"/>
    <w:rsid w:val="00A211F2"/>
    <w:rsid w:val="00A27B9B"/>
    <w:rsid w:val="00A307B5"/>
    <w:rsid w:val="00A341AF"/>
    <w:rsid w:val="00A412E5"/>
    <w:rsid w:val="00A43CCE"/>
    <w:rsid w:val="00A4449E"/>
    <w:rsid w:val="00A47D99"/>
    <w:rsid w:val="00A536E1"/>
    <w:rsid w:val="00A54E6E"/>
    <w:rsid w:val="00A5572E"/>
    <w:rsid w:val="00A572D0"/>
    <w:rsid w:val="00A6002F"/>
    <w:rsid w:val="00A60690"/>
    <w:rsid w:val="00A60DAB"/>
    <w:rsid w:val="00A63A9A"/>
    <w:rsid w:val="00A70855"/>
    <w:rsid w:val="00A730CD"/>
    <w:rsid w:val="00A74827"/>
    <w:rsid w:val="00A76B15"/>
    <w:rsid w:val="00A7794F"/>
    <w:rsid w:val="00A80CBD"/>
    <w:rsid w:val="00A82692"/>
    <w:rsid w:val="00A914BD"/>
    <w:rsid w:val="00A945EA"/>
    <w:rsid w:val="00A95E86"/>
    <w:rsid w:val="00AA52F5"/>
    <w:rsid w:val="00AB2C88"/>
    <w:rsid w:val="00AB391D"/>
    <w:rsid w:val="00AB641A"/>
    <w:rsid w:val="00AB6BBC"/>
    <w:rsid w:val="00AC4B11"/>
    <w:rsid w:val="00AC6DD6"/>
    <w:rsid w:val="00AD0E7D"/>
    <w:rsid w:val="00AD54AD"/>
    <w:rsid w:val="00AE5CDA"/>
    <w:rsid w:val="00AF081A"/>
    <w:rsid w:val="00AF5C9C"/>
    <w:rsid w:val="00AF73A4"/>
    <w:rsid w:val="00AF7BE6"/>
    <w:rsid w:val="00AF7E68"/>
    <w:rsid w:val="00B0408E"/>
    <w:rsid w:val="00B13B05"/>
    <w:rsid w:val="00B14125"/>
    <w:rsid w:val="00B16FD0"/>
    <w:rsid w:val="00B24A88"/>
    <w:rsid w:val="00B33CD0"/>
    <w:rsid w:val="00B34841"/>
    <w:rsid w:val="00B40198"/>
    <w:rsid w:val="00B43311"/>
    <w:rsid w:val="00B466AB"/>
    <w:rsid w:val="00B46789"/>
    <w:rsid w:val="00B46AE6"/>
    <w:rsid w:val="00B46BE6"/>
    <w:rsid w:val="00B509FC"/>
    <w:rsid w:val="00B5362C"/>
    <w:rsid w:val="00B53ADE"/>
    <w:rsid w:val="00B56322"/>
    <w:rsid w:val="00B57265"/>
    <w:rsid w:val="00B57465"/>
    <w:rsid w:val="00B60922"/>
    <w:rsid w:val="00B626DF"/>
    <w:rsid w:val="00B6623E"/>
    <w:rsid w:val="00B70F16"/>
    <w:rsid w:val="00B74463"/>
    <w:rsid w:val="00B74989"/>
    <w:rsid w:val="00B765DE"/>
    <w:rsid w:val="00B76FA1"/>
    <w:rsid w:val="00B806D1"/>
    <w:rsid w:val="00B82228"/>
    <w:rsid w:val="00B86BE6"/>
    <w:rsid w:val="00B870EC"/>
    <w:rsid w:val="00B9190B"/>
    <w:rsid w:val="00B94827"/>
    <w:rsid w:val="00B94E39"/>
    <w:rsid w:val="00B95A57"/>
    <w:rsid w:val="00BA371E"/>
    <w:rsid w:val="00BA380B"/>
    <w:rsid w:val="00BB011D"/>
    <w:rsid w:val="00BB7D37"/>
    <w:rsid w:val="00BC0B8A"/>
    <w:rsid w:val="00BC2CDF"/>
    <w:rsid w:val="00BC40C3"/>
    <w:rsid w:val="00BC4179"/>
    <w:rsid w:val="00BC56CA"/>
    <w:rsid w:val="00BD4B06"/>
    <w:rsid w:val="00BE00A0"/>
    <w:rsid w:val="00BE38C6"/>
    <w:rsid w:val="00BE3EF8"/>
    <w:rsid w:val="00BE63AC"/>
    <w:rsid w:val="00BE6C34"/>
    <w:rsid w:val="00BF19A2"/>
    <w:rsid w:val="00C00314"/>
    <w:rsid w:val="00C00FDF"/>
    <w:rsid w:val="00C03954"/>
    <w:rsid w:val="00C068B0"/>
    <w:rsid w:val="00C101C0"/>
    <w:rsid w:val="00C10A7B"/>
    <w:rsid w:val="00C127C9"/>
    <w:rsid w:val="00C16A03"/>
    <w:rsid w:val="00C17C96"/>
    <w:rsid w:val="00C216FF"/>
    <w:rsid w:val="00C23AF0"/>
    <w:rsid w:val="00C24AB5"/>
    <w:rsid w:val="00C25CEA"/>
    <w:rsid w:val="00C41A18"/>
    <w:rsid w:val="00C4236A"/>
    <w:rsid w:val="00C45968"/>
    <w:rsid w:val="00C45DED"/>
    <w:rsid w:val="00C626A6"/>
    <w:rsid w:val="00C63BA1"/>
    <w:rsid w:val="00C707A2"/>
    <w:rsid w:val="00C71284"/>
    <w:rsid w:val="00C73ED6"/>
    <w:rsid w:val="00C74235"/>
    <w:rsid w:val="00C858AE"/>
    <w:rsid w:val="00C85CA5"/>
    <w:rsid w:val="00C875D1"/>
    <w:rsid w:val="00CA088C"/>
    <w:rsid w:val="00CA1931"/>
    <w:rsid w:val="00CA5227"/>
    <w:rsid w:val="00CA67E7"/>
    <w:rsid w:val="00CC1B24"/>
    <w:rsid w:val="00CC3B70"/>
    <w:rsid w:val="00CC5A79"/>
    <w:rsid w:val="00CC7215"/>
    <w:rsid w:val="00CD5AF8"/>
    <w:rsid w:val="00CE301D"/>
    <w:rsid w:val="00CE3AE1"/>
    <w:rsid w:val="00CE3DDB"/>
    <w:rsid w:val="00CE6FCE"/>
    <w:rsid w:val="00CE7C3D"/>
    <w:rsid w:val="00CF0612"/>
    <w:rsid w:val="00D0076C"/>
    <w:rsid w:val="00D055E7"/>
    <w:rsid w:val="00D07A9F"/>
    <w:rsid w:val="00D103C4"/>
    <w:rsid w:val="00D11A3E"/>
    <w:rsid w:val="00D11E91"/>
    <w:rsid w:val="00D12AC1"/>
    <w:rsid w:val="00D1568A"/>
    <w:rsid w:val="00D15AFC"/>
    <w:rsid w:val="00D212EA"/>
    <w:rsid w:val="00D2159C"/>
    <w:rsid w:val="00D250F5"/>
    <w:rsid w:val="00D333A9"/>
    <w:rsid w:val="00D42B27"/>
    <w:rsid w:val="00D43907"/>
    <w:rsid w:val="00D46270"/>
    <w:rsid w:val="00D53FFF"/>
    <w:rsid w:val="00D54FCD"/>
    <w:rsid w:val="00D645A6"/>
    <w:rsid w:val="00D72F41"/>
    <w:rsid w:val="00D72FBB"/>
    <w:rsid w:val="00D74D0E"/>
    <w:rsid w:val="00D75062"/>
    <w:rsid w:val="00D8646C"/>
    <w:rsid w:val="00D927A2"/>
    <w:rsid w:val="00D92D5C"/>
    <w:rsid w:val="00D95FEB"/>
    <w:rsid w:val="00D96FF1"/>
    <w:rsid w:val="00DA1E4C"/>
    <w:rsid w:val="00DA3B12"/>
    <w:rsid w:val="00DA5DAF"/>
    <w:rsid w:val="00DB3EDA"/>
    <w:rsid w:val="00DB6D6F"/>
    <w:rsid w:val="00DB7FA5"/>
    <w:rsid w:val="00DC4270"/>
    <w:rsid w:val="00DC5399"/>
    <w:rsid w:val="00DC5E62"/>
    <w:rsid w:val="00DC70D0"/>
    <w:rsid w:val="00DD3689"/>
    <w:rsid w:val="00DD4689"/>
    <w:rsid w:val="00DD5C3B"/>
    <w:rsid w:val="00DE6ACE"/>
    <w:rsid w:val="00DE6C71"/>
    <w:rsid w:val="00DF1151"/>
    <w:rsid w:val="00E01980"/>
    <w:rsid w:val="00E03ABB"/>
    <w:rsid w:val="00E07809"/>
    <w:rsid w:val="00E104A7"/>
    <w:rsid w:val="00E11319"/>
    <w:rsid w:val="00E17A41"/>
    <w:rsid w:val="00E20009"/>
    <w:rsid w:val="00E20120"/>
    <w:rsid w:val="00E21C7A"/>
    <w:rsid w:val="00E26786"/>
    <w:rsid w:val="00E3349C"/>
    <w:rsid w:val="00E45331"/>
    <w:rsid w:val="00E46F40"/>
    <w:rsid w:val="00E53D71"/>
    <w:rsid w:val="00E54B26"/>
    <w:rsid w:val="00E56AD5"/>
    <w:rsid w:val="00E61FD6"/>
    <w:rsid w:val="00E65A78"/>
    <w:rsid w:val="00E66577"/>
    <w:rsid w:val="00E67651"/>
    <w:rsid w:val="00E77421"/>
    <w:rsid w:val="00E77C41"/>
    <w:rsid w:val="00E83B80"/>
    <w:rsid w:val="00E87833"/>
    <w:rsid w:val="00E9086A"/>
    <w:rsid w:val="00E92185"/>
    <w:rsid w:val="00E929B4"/>
    <w:rsid w:val="00E92C90"/>
    <w:rsid w:val="00E932E4"/>
    <w:rsid w:val="00E9755E"/>
    <w:rsid w:val="00E97987"/>
    <w:rsid w:val="00EA4675"/>
    <w:rsid w:val="00EB0387"/>
    <w:rsid w:val="00ED63FE"/>
    <w:rsid w:val="00EE0209"/>
    <w:rsid w:val="00EE2CDD"/>
    <w:rsid w:val="00EE479C"/>
    <w:rsid w:val="00EE4AA5"/>
    <w:rsid w:val="00EE5189"/>
    <w:rsid w:val="00EE7EAE"/>
    <w:rsid w:val="00EF0986"/>
    <w:rsid w:val="00EF0B8E"/>
    <w:rsid w:val="00EF1A2E"/>
    <w:rsid w:val="00EF3011"/>
    <w:rsid w:val="00EF3BEE"/>
    <w:rsid w:val="00EF4610"/>
    <w:rsid w:val="00F00701"/>
    <w:rsid w:val="00F06D0D"/>
    <w:rsid w:val="00F11518"/>
    <w:rsid w:val="00F11FBA"/>
    <w:rsid w:val="00F12FC5"/>
    <w:rsid w:val="00F1605A"/>
    <w:rsid w:val="00F16E74"/>
    <w:rsid w:val="00F17F02"/>
    <w:rsid w:val="00F27CCD"/>
    <w:rsid w:val="00F30393"/>
    <w:rsid w:val="00F3438B"/>
    <w:rsid w:val="00F35522"/>
    <w:rsid w:val="00F36BBB"/>
    <w:rsid w:val="00F4776F"/>
    <w:rsid w:val="00F50D5B"/>
    <w:rsid w:val="00F5149C"/>
    <w:rsid w:val="00F527C4"/>
    <w:rsid w:val="00F5358D"/>
    <w:rsid w:val="00F53825"/>
    <w:rsid w:val="00F544B5"/>
    <w:rsid w:val="00F54907"/>
    <w:rsid w:val="00F56A83"/>
    <w:rsid w:val="00F60BAD"/>
    <w:rsid w:val="00F61ACF"/>
    <w:rsid w:val="00F652BB"/>
    <w:rsid w:val="00F65EC6"/>
    <w:rsid w:val="00F719A4"/>
    <w:rsid w:val="00F71F51"/>
    <w:rsid w:val="00F80C2D"/>
    <w:rsid w:val="00F82E4F"/>
    <w:rsid w:val="00F8311F"/>
    <w:rsid w:val="00F84295"/>
    <w:rsid w:val="00F92735"/>
    <w:rsid w:val="00F92F74"/>
    <w:rsid w:val="00FA1490"/>
    <w:rsid w:val="00FA2E4A"/>
    <w:rsid w:val="00FB02C7"/>
    <w:rsid w:val="00FB294D"/>
    <w:rsid w:val="00FB2F77"/>
    <w:rsid w:val="00FB6BF4"/>
    <w:rsid w:val="00FC524B"/>
    <w:rsid w:val="00FD0838"/>
    <w:rsid w:val="00FD41A1"/>
    <w:rsid w:val="00FD4821"/>
    <w:rsid w:val="00FE0993"/>
    <w:rsid w:val="00FE41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3C3CE81C-4F32-45DD-9984-A1B1C239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010E-718E-44F7-8165-807C3AE16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6151</Words>
  <Characters>36297</Characters>
  <Application>Microsoft Office Word</Application>
  <DocSecurity>4</DocSecurity>
  <Lines>302</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42364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2014-05-14T11:29:00Z</cp:lastPrinted>
  <dcterms:created xsi:type="dcterms:W3CDTF">2017-07-10T04:52:00Z</dcterms:created>
  <dcterms:modified xsi:type="dcterms:W3CDTF">2017-07-10T04:52:00Z</dcterms:modified>
</cp:coreProperties>
</file>