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ABAF6" w14:textId="77777777" w:rsidR="00842005" w:rsidRDefault="00000000">
      <w:pPr>
        <w:spacing w:before="104"/>
        <w:ind w:right="248"/>
        <w:jc w:val="right"/>
        <w:rPr>
          <w:rFonts w:ascii="Verdana"/>
          <w:sz w:val="48"/>
        </w:rPr>
      </w:pPr>
      <w:r>
        <w:rPr>
          <w:rFonts w:ascii="Verdana"/>
          <w:w w:val="40"/>
          <w:sz w:val="48"/>
        </w:rPr>
        <w:t>HZSJX008YQFV</w:t>
      </w:r>
    </w:p>
    <w:p w14:paraId="1C9369A7" w14:textId="77777777" w:rsidR="00842005" w:rsidRDefault="00842005">
      <w:pPr>
        <w:pStyle w:val="Zkladntext"/>
        <w:spacing w:before="3"/>
        <w:rPr>
          <w:rFonts w:ascii="Verdana"/>
          <w:sz w:val="8"/>
        </w:rPr>
      </w:pPr>
    </w:p>
    <w:p w14:paraId="5E48EFED" w14:textId="77777777" w:rsidR="00842005" w:rsidRDefault="00000000">
      <w:pPr>
        <w:spacing w:before="94" w:line="184" w:lineRule="exact"/>
        <w:ind w:left="8094" w:right="115"/>
        <w:jc w:val="center"/>
        <w:rPr>
          <w:sz w:val="16"/>
        </w:rPr>
      </w:pPr>
      <w:r>
        <w:rPr>
          <w:sz w:val="16"/>
        </w:rPr>
        <w:t>HZSJX008YQFV</w:t>
      </w:r>
    </w:p>
    <w:p w14:paraId="2F294325" w14:textId="77777777" w:rsidR="00842005" w:rsidRDefault="00000000">
      <w:pPr>
        <w:spacing w:line="230" w:lineRule="exact"/>
        <w:ind w:left="8096" w:right="115"/>
        <w:jc w:val="center"/>
        <w:rPr>
          <w:sz w:val="20"/>
        </w:rPr>
      </w:pPr>
      <w:r>
        <w:rPr>
          <w:sz w:val="20"/>
        </w:rPr>
        <w:t>prvotní identifikátor</w:t>
      </w:r>
    </w:p>
    <w:p w14:paraId="5D01B96F" w14:textId="77777777" w:rsidR="00842005" w:rsidRDefault="00842005">
      <w:pPr>
        <w:pStyle w:val="Zkladntext"/>
        <w:spacing w:before="5"/>
        <w:rPr>
          <w:sz w:val="21"/>
        </w:rPr>
      </w:pPr>
    </w:p>
    <w:p w14:paraId="2633ACBF" w14:textId="77777777" w:rsidR="00842005" w:rsidRDefault="00000000">
      <w:pPr>
        <w:pStyle w:val="Nadpis1"/>
        <w:ind w:left="447" w:right="115"/>
        <w:jc w:val="center"/>
      </w:pPr>
      <w:r>
        <w:t>KUPNÍ SMLOUVA</w:t>
      </w:r>
    </w:p>
    <w:p w14:paraId="2776D190" w14:textId="77777777" w:rsidR="00842005" w:rsidRDefault="00000000">
      <w:pPr>
        <w:spacing w:before="60"/>
        <w:ind w:left="450" w:right="115"/>
        <w:jc w:val="center"/>
        <w:rPr>
          <w:b/>
          <w:sz w:val="24"/>
        </w:rPr>
      </w:pPr>
      <w:r>
        <w:rPr>
          <w:b/>
          <w:sz w:val="24"/>
        </w:rPr>
        <w:t>č.j.: HSJI-798-17/E-2024</w:t>
      </w:r>
    </w:p>
    <w:p w14:paraId="1452414E" w14:textId="77777777" w:rsidR="00842005" w:rsidRDefault="00000000">
      <w:pPr>
        <w:pStyle w:val="Zkladntext"/>
        <w:spacing w:before="60" w:line="292" w:lineRule="auto"/>
        <w:ind w:left="1483" w:right="1148"/>
        <w:jc w:val="center"/>
      </w:pPr>
      <w:r>
        <w:t>uzavřená v souladu s § 2079 a násl. zákona č. 89/2012 Sb., občanský zákoník, ve znění pozdějších předpisů, (dále jen „</w:t>
      </w:r>
      <w:r>
        <w:rPr>
          <w:b/>
        </w:rPr>
        <w:t>občanský zákoník</w:t>
      </w:r>
      <w:r>
        <w:t>“)</w:t>
      </w:r>
    </w:p>
    <w:p w14:paraId="32A00575" w14:textId="77777777" w:rsidR="00842005" w:rsidRDefault="00000000">
      <w:pPr>
        <w:spacing w:line="275" w:lineRule="exact"/>
        <w:ind w:left="445" w:right="115"/>
        <w:jc w:val="center"/>
        <w:rPr>
          <w:sz w:val="24"/>
        </w:rPr>
      </w:pPr>
      <w:r>
        <w:rPr>
          <w:sz w:val="24"/>
        </w:rPr>
        <w:t>(dále jen „</w:t>
      </w:r>
      <w:r>
        <w:rPr>
          <w:b/>
          <w:sz w:val="24"/>
        </w:rPr>
        <w:t>smlouva</w:t>
      </w:r>
      <w:r>
        <w:rPr>
          <w:sz w:val="24"/>
        </w:rPr>
        <w:t>“)</w:t>
      </w:r>
    </w:p>
    <w:p w14:paraId="3FFE3537" w14:textId="77777777" w:rsidR="00842005" w:rsidRDefault="00842005">
      <w:pPr>
        <w:pStyle w:val="Zkladntext"/>
        <w:spacing w:before="5"/>
        <w:rPr>
          <w:sz w:val="34"/>
        </w:rPr>
      </w:pPr>
    </w:p>
    <w:p w14:paraId="164C6569" w14:textId="77777777" w:rsidR="00842005" w:rsidRDefault="00000000">
      <w:pPr>
        <w:pStyle w:val="Nadpis1"/>
        <w:ind w:left="450" w:right="115"/>
        <w:jc w:val="center"/>
      </w:pPr>
      <w:r>
        <w:t>Článek I.</w:t>
      </w:r>
    </w:p>
    <w:p w14:paraId="0BDB2C3D" w14:textId="77777777" w:rsidR="00842005" w:rsidRDefault="00000000">
      <w:pPr>
        <w:spacing w:before="60"/>
        <w:ind w:left="453" w:right="115"/>
        <w:jc w:val="center"/>
        <w:rPr>
          <w:b/>
          <w:sz w:val="24"/>
        </w:rPr>
      </w:pPr>
      <w:r>
        <w:rPr>
          <w:b/>
          <w:sz w:val="24"/>
        </w:rPr>
        <w:t>Smluvní strany</w:t>
      </w:r>
    </w:p>
    <w:p w14:paraId="723CD163" w14:textId="77777777" w:rsidR="00842005" w:rsidRDefault="00000000">
      <w:pPr>
        <w:tabs>
          <w:tab w:val="left" w:pos="3299"/>
        </w:tabs>
        <w:spacing w:before="60"/>
        <w:ind w:left="467"/>
        <w:rPr>
          <w:b/>
          <w:sz w:val="24"/>
        </w:rPr>
      </w:pPr>
      <w:r>
        <w:rPr>
          <w:b/>
          <w:sz w:val="24"/>
        </w:rPr>
        <w:t>Kupující:</w:t>
      </w:r>
      <w:r>
        <w:rPr>
          <w:b/>
          <w:sz w:val="24"/>
        </w:rPr>
        <w:tab/>
        <w:t>Česká republika – Hasičský záchranný sbor Kraje</w:t>
      </w:r>
      <w:r>
        <w:rPr>
          <w:b/>
          <w:spacing w:val="-9"/>
          <w:sz w:val="24"/>
        </w:rPr>
        <w:t xml:space="preserve"> </w:t>
      </w:r>
      <w:r>
        <w:rPr>
          <w:b/>
          <w:sz w:val="24"/>
        </w:rPr>
        <w:t>Vysočina</w:t>
      </w:r>
    </w:p>
    <w:p w14:paraId="2239A9C5" w14:textId="77777777" w:rsidR="00842005" w:rsidRDefault="00000000">
      <w:pPr>
        <w:pStyle w:val="Zkladntext"/>
        <w:tabs>
          <w:tab w:val="left" w:pos="3299"/>
        </w:tabs>
        <w:ind w:left="467"/>
      </w:pPr>
      <w:r>
        <w:t>Sídlo:</w:t>
      </w:r>
      <w:r>
        <w:tab/>
        <w:t>Ke Skalce 4960/32, 586 04</w:t>
      </w:r>
      <w:r>
        <w:rPr>
          <w:spacing w:val="-1"/>
        </w:rPr>
        <w:t xml:space="preserve"> </w:t>
      </w:r>
      <w:r>
        <w:t>Jihlava</w:t>
      </w:r>
    </w:p>
    <w:p w14:paraId="1932A623" w14:textId="77777777" w:rsidR="00842005" w:rsidRDefault="00000000">
      <w:pPr>
        <w:tabs>
          <w:tab w:val="left" w:pos="3299"/>
          <w:tab w:val="right" w:pos="4379"/>
        </w:tabs>
        <w:ind w:left="468" w:right="1185"/>
        <w:rPr>
          <w:sz w:val="24"/>
        </w:rPr>
      </w:pPr>
      <w:r>
        <w:rPr>
          <w:sz w:val="24"/>
        </w:rPr>
        <w:t>Zastoupený:</w:t>
      </w:r>
      <w:r>
        <w:rPr>
          <w:sz w:val="24"/>
        </w:rPr>
        <w:tab/>
      </w:r>
      <w:r>
        <w:rPr>
          <w:b/>
          <w:sz w:val="24"/>
        </w:rPr>
        <w:t>plk. Mgr. Jiřím Němcem</w:t>
      </w:r>
      <w:r>
        <w:rPr>
          <w:sz w:val="24"/>
        </w:rPr>
        <w:t>, ředitelem HZS Kraje Vysočina IČO:</w:t>
      </w:r>
      <w:r>
        <w:rPr>
          <w:sz w:val="24"/>
        </w:rPr>
        <w:tab/>
      </w:r>
      <w:r>
        <w:rPr>
          <w:sz w:val="24"/>
        </w:rPr>
        <w:tab/>
        <w:t>708 85 184</w:t>
      </w:r>
    </w:p>
    <w:p w14:paraId="471C4FB3" w14:textId="77777777" w:rsidR="00842005" w:rsidRDefault="00000000">
      <w:pPr>
        <w:pStyle w:val="Zkladntext"/>
        <w:tabs>
          <w:tab w:val="left" w:pos="3299"/>
        </w:tabs>
        <w:spacing w:line="275" w:lineRule="exact"/>
        <w:ind w:left="468"/>
      </w:pPr>
      <w:r>
        <w:t>DIČ:</w:t>
      </w:r>
      <w:r>
        <w:tab/>
        <w:t>CZ70885184 (neplátce</w:t>
      </w:r>
      <w:r>
        <w:rPr>
          <w:spacing w:val="-2"/>
        </w:rPr>
        <w:t xml:space="preserve"> </w:t>
      </w:r>
      <w:r>
        <w:t>DPH)</w:t>
      </w:r>
    </w:p>
    <w:p w14:paraId="242A6EB4" w14:textId="77777777" w:rsidR="00842005" w:rsidRDefault="00000000">
      <w:pPr>
        <w:pStyle w:val="Zkladntext"/>
        <w:tabs>
          <w:tab w:val="left" w:pos="3299"/>
        </w:tabs>
        <w:spacing w:line="275" w:lineRule="exact"/>
        <w:ind w:left="468"/>
      </w:pPr>
      <w:r>
        <w:t>Bankovní</w:t>
      </w:r>
      <w:r>
        <w:rPr>
          <w:spacing w:val="-1"/>
        </w:rPr>
        <w:t xml:space="preserve"> </w:t>
      </w:r>
      <w:r>
        <w:t>spojení:</w:t>
      </w:r>
      <w:r>
        <w:tab/>
        <w:t>Česká národní</w:t>
      </w:r>
      <w:r>
        <w:rPr>
          <w:spacing w:val="-1"/>
        </w:rPr>
        <w:t xml:space="preserve"> </w:t>
      </w:r>
      <w:r>
        <w:t>banka</w:t>
      </w:r>
    </w:p>
    <w:p w14:paraId="0AE5BFB8" w14:textId="77777777" w:rsidR="00842005" w:rsidRDefault="00000000">
      <w:pPr>
        <w:pStyle w:val="Zkladntext"/>
        <w:tabs>
          <w:tab w:val="left" w:pos="3299"/>
        </w:tabs>
        <w:ind w:left="468"/>
      </w:pPr>
      <w:r>
        <w:t>Číslo</w:t>
      </w:r>
      <w:r>
        <w:rPr>
          <w:spacing w:val="-1"/>
        </w:rPr>
        <w:t xml:space="preserve"> </w:t>
      </w:r>
      <w:r>
        <w:t>účtu:</w:t>
      </w:r>
      <w:r>
        <w:tab/>
        <w:t>15032881/0710</w:t>
      </w:r>
    </w:p>
    <w:p w14:paraId="2AF89E88" w14:textId="036BBE25" w:rsidR="00842005" w:rsidRDefault="00000000">
      <w:pPr>
        <w:pStyle w:val="Zkladntext"/>
        <w:tabs>
          <w:tab w:val="left" w:pos="3299"/>
        </w:tabs>
        <w:ind w:left="468"/>
      </w:pPr>
      <w:r>
        <w:t>Kontaktní</w:t>
      </w:r>
      <w:r>
        <w:rPr>
          <w:spacing w:val="-1"/>
        </w:rPr>
        <w:t xml:space="preserve"> </w:t>
      </w:r>
      <w:r>
        <w:t>osoba:</w:t>
      </w:r>
      <w:r>
        <w:tab/>
      </w:r>
      <w:r w:rsidR="009C50B4">
        <w:t>XXX</w:t>
      </w:r>
    </w:p>
    <w:p w14:paraId="1EE69316" w14:textId="76704A1F" w:rsidR="00842005" w:rsidRDefault="00000000">
      <w:pPr>
        <w:pStyle w:val="Zkladntext"/>
        <w:tabs>
          <w:tab w:val="left" w:pos="3299"/>
        </w:tabs>
        <w:ind w:left="468"/>
      </w:pPr>
      <w:r>
        <w:t>E-mail:</w:t>
      </w:r>
      <w:r>
        <w:tab/>
      </w:r>
      <w:hyperlink r:id="rId7">
        <w:r w:rsidR="009C50B4">
          <w:t>XXX</w:t>
        </w:r>
      </w:hyperlink>
    </w:p>
    <w:p w14:paraId="0EA57801" w14:textId="66157C64" w:rsidR="00842005" w:rsidRDefault="00000000">
      <w:pPr>
        <w:pStyle w:val="Zkladntext"/>
        <w:tabs>
          <w:tab w:val="left" w:pos="3299"/>
        </w:tabs>
        <w:ind w:left="468"/>
      </w:pPr>
      <w:r>
        <w:t>Telefon:</w:t>
      </w:r>
      <w:r>
        <w:tab/>
      </w:r>
      <w:r w:rsidR="009C50B4">
        <w:t>XXX</w:t>
      </w:r>
    </w:p>
    <w:p w14:paraId="7CF97D00" w14:textId="77777777" w:rsidR="00842005" w:rsidRDefault="00842005">
      <w:pPr>
        <w:pStyle w:val="Zkladntext"/>
      </w:pPr>
    </w:p>
    <w:p w14:paraId="0A3D6383" w14:textId="77777777" w:rsidR="00842005" w:rsidRDefault="00000000">
      <w:pPr>
        <w:pStyle w:val="Zkladntext"/>
        <w:spacing w:line="480" w:lineRule="auto"/>
        <w:ind w:left="468" w:right="4877"/>
      </w:pPr>
      <w:r>
        <w:t>(dále jen „kupující“ příp. „HZS Kraje Vysočina“) a</w:t>
      </w:r>
    </w:p>
    <w:p w14:paraId="701F4B77" w14:textId="77777777" w:rsidR="00842005" w:rsidRDefault="00000000">
      <w:pPr>
        <w:pStyle w:val="Nadpis1"/>
        <w:tabs>
          <w:tab w:val="left" w:pos="3292"/>
        </w:tabs>
        <w:ind w:left="465"/>
      </w:pPr>
      <w:r>
        <w:t>Prodávající:</w:t>
      </w:r>
      <w:r>
        <w:tab/>
        <w:t>KAR group,</w:t>
      </w:r>
      <w:r>
        <w:rPr>
          <w:spacing w:val="-2"/>
        </w:rPr>
        <w:t xml:space="preserve"> </w:t>
      </w:r>
      <w:r>
        <w:t>a.s.</w:t>
      </w:r>
    </w:p>
    <w:p w14:paraId="7B9EFAE1" w14:textId="77777777" w:rsidR="00842005" w:rsidRDefault="00000000">
      <w:pPr>
        <w:pStyle w:val="Zkladntext"/>
        <w:tabs>
          <w:tab w:val="left" w:pos="3299"/>
        </w:tabs>
        <w:ind w:left="468"/>
      </w:pPr>
      <w:r>
        <w:t>Sídlo:</w:t>
      </w:r>
      <w:r>
        <w:tab/>
        <w:t>Vítkovická 3257/7, 702 00 Ostrava – Moravská</w:t>
      </w:r>
      <w:r>
        <w:rPr>
          <w:spacing w:val="-5"/>
        </w:rPr>
        <w:t xml:space="preserve"> </w:t>
      </w:r>
      <w:r>
        <w:t>Ostrava</w:t>
      </w:r>
    </w:p>
    <w:p w14:paraId="1D0B8440" w14:textId="77777777" w:rsidR="00842005" w:rsidRDefault="00000000">
      <w:pPr>
        <w:pStyle w:val="Zkladntext"/>
        <w:tabs>
          <w:tab w:val="left" w:pos="3299"/>
        </w:tabs>
        <w:ind w:left="468"/>
      </w:pPr>
      <w:r>
        <w:t>Zastoupený:</w:t>
      </w:r>
      <w:r>
        <w:tab/>
        <w:t>Miroslav Konečný – člen</w:t>
      </w:r>
      <w:r>
        <w:rPr>
          <w:spacing w:val="3"/>
        </w:rPr>
        <w:t xml:space="preserve"> </w:t>
      </w:r>
      <w:r>
        <w:t>představenstva</w:t>
      </w:r>
    </w:p>
    <w:p w14:paraId="5DDD3E20" w14:textId="77777777" w:rsidR="00842005" w:rsidRDefault="00000000">
      <w:pPr>
        <w:pStyle w:val="Zkladntext"/>
        <w:tabs>
          <w:tab w:val="left" w:pos="3299"/>
        </w:tabs>
        <w:ind w:left="468"/>
      </w:pPr>
      <w:r>
        <w:t>IČO:</w:t>
      </w:r>
      <w:r>
        <w:tab/>
        <w:t>25823035</w:t>
      </w:r>
    </w:p>
    <w:p w14:paraId="0BA53848" w14:textId="77777777" w:rsidR="00842005" w:rsidRDefault="00000000">
      <w:pPr>
        <w:pStyle w:val="Zkladntext"/>
        <w:tabs>
          <w:tab w:val="left" w:pos="3299"/>
        </w:tabs>
        <w:ind w:left="468"/>
      </w:pPr>
      <w:r>
        <w:t>DIČ:</w:t>
      </w:r>
      <w:r>
        <w:tab/>
        <w:t>CZ25823035</w:t>
      </w:r>
    </w:p>
    <w:p w14:paraId="5C6CCFC9" w14:textId="77777777" w:rsidR="00842005" w:rsidRDefault="00000000">
      <w:pPr>
        <w:pStyle w:val="Zkladntext"/>
        <w:tabs>
          <w:tab w:val="left" w:pos="3299"/>
        </w:tabs>
        <w:ind w:left="468"/>
      </w:pPr>
      <w:r>
        <w:t>Bankovní</w:t>
      </w:r>
      <w:r>
        <w:rPr>
          <w:spacing w:val="-1"/>
        </w:rPr>
        <w:t xml:space="preserve"> </w:t>
      </w:r>
      <w:r>
        <w:t>spojení:</w:t>
      </w:r>
      <w:r>
        <w:tab/>
        <w:t>ČS, a.s., pobočka</w:t>
      </w:r>
      <w:r>
        <w:rPr>
          <w:spacing w:val="-1"/>
        </w:rPr>
        <w:t xml:space="preserve"> </w:t>
      </w:r>
      <w:r>
        <w:t>Ostrava</w:t>
      </w:r>
    </w:p>
    <w:p w14:paraId="556C439C" w14:textId="77777777" w:rsidR="00842005" w:rsidRDefault="00000000">
      <w:pPr>
        <w:pStyle w:val="Zkladntext"/>
        <w:tabs>
          <w:tab w:val="left" w:pos="3302"/>
        </w:tabs>
        <w:ind w:left="465"/>
      </w:pPr>
      <w:r>
        <w:t>Číslo</w:t>
      </w:r>
      <w:r>
        <w:rPr>
          <w:spacing w:val="-1"/>
        </w:rPr>
        <w:t xml:space="preserve"> </w:t>
      </w:r>
      <w:r>
        <w:t>účtu:</w:t>
      </w:r>
      <w:r>
        <w:tab/>
        <w:t>6290002/0800</w:t>
      </w:r>
    </w:p>
    <w:p w14:paraId="13224FE6" w14:textId="77777777" w:rsidR="009C50B4" w:rsidRDefault="00000000">
      <w:pPr>
        <w:pStyle w:val="Zkladntext"/>
        <w:tabs>
          <w:tab w:val="left" w:pos="3299"/>
        </w:tabs>
        <w:ind w:left="468" w:right="3254"/>
      </w:pPr>
      <w:r>
        <w:t>Kontaktní</w:t>
      </w:r>
      <w:r>
        <w:rPr>
          <w:spacing w:val="-1"/>
        </w:rPr>
        <w:t xml:space="preserve"> </w:t>
      </w:r>
      <w:r>
        <w:t>osoba:</w:t>
      </w:r>
      <w:r>
        <w:tab/>
      </w:r>
      <w:r w:rsidR="009C50B4">
        <w:t>XXX</w:t>
      </w:r>
    </w:p>
    <w:p w14:paraId="356A9F99" w14:textId="71FF2E3F" w:rsidR="00842005" w:rsidRDefault="00000000">
      <w:pPr>
        <w:pStyle w:val="Zkladntext"/>
        <w:tabs>
          <w:tab w:val="left" w:pos="3299"/>
        </w:tabs>
        <w:ind w:left="468" w:right="3254"/>
      </w:pPr>
      <w:r>
        <w:t>Telefon:</w:t>
      </w:r>
      <w:r>
        <w:tab/>
      </w:r>
      <w:r w:rsidR="009C50B4">
        <w:t>XXX</w:t>
      </w:r>
    </w:p>
    <w:p w14:paraId="567987F3" w14:textId="0B5BAB5F" w:rsidR="00842005" w:rsidRDefault="00000000">
      <w:pPr>
        <w:pStyle w:val="Zkladntext"/>
        <w:tabs>
          <w:tab w:val="left" w:pos="3299"/>
        </w:tabs>
        <w:ind w:left="468"/>
      </w:pPr>
      <w:r>
        <w:t>E-mail:</w:t>
      </w:r>
      <w:r>
        <w:tab/>
      </w:r>
      <w:hyperlink r:id="rId8">
        <w:r w:rsidR="009C50B4">
          <w:t>XXX</w:t>
        </w:r>
      </w:hyperlink>
    </w:p>
    <w:p w14:paraId="0F61472D" w14:textId="77777777" w:rsidR="00842005" w:rsidRDefault="00000000">
      <w:pPr>
        <w:pStyle w:val="Zkladntext"/>
        <w:spacing w:line="480" w:lineRule="auto"/>
        <w:ind w:left="528" w:right="2436" w:hanging="60"/>
      </w:pPr>
      <w:r>
        <w:t>Zápis v obchodním rejstříku: vedeným KS v Ostravě, oddíl B, vložka 2024 (dále jen „prodávající“)</w:t>
      </w:r>
    </w:p>
    <w:p w14:paraId="21F45148" w14:textId="77777777" w:rsidR="00842005" w:rsidRDefault="00000000">
      <w:pPr>
        <w:pStyle w:val="Nadpis1"/>
        <w:spacing w:before="61"/>
        <w:ind w:left="452" w:right="115"/>
        <w:jc w:val="center"/>
      </w:pPr>
      <w:r>
        <w:t>Článek II.</w:t>
      </w:r>
    </w:p>
    <w:p w14:paraId="34DEF905" w14:textId="77777777" w:rsidR="00842005" w:rsidRDefault="00000000">
      <w:pPr>
        <w:spacing w:before="60"/>
        <w:ind w:left="4334"/>
        <w:rPr>
          <w:b/>
          <w:sz w:val="24"/>
        </w:rPr>
      </w:pPr>
      <w:r>
        <w:rPr>
          <w:b/>
          <w:sz w:val="24"/>
        </w:rPr>
        <w:t>Předmět smlouvy</w:t>
      </w:r>
    </w:p>
    <w:p w14:paraId="690401B1" w14:textId="77777777" w:rsidR="00842005" w:rsidRDefault="00000000">
      <w:pPr>
        <w:pStyle w:val="Odstavecseseznamem"/>
        <w:numPr>
          <w:ilvl w:val="0"/>
          <w:numId w:val="12"/>
        </w:numPr>
        <w:tabs>
          <w:tab w:val="left" w:pos="468"/>
        </w:tabs>
        <w:spacing w:before="60"/>
        <w:ind w:right="132"/>
        <w:rPr>
          <w:sz w:val="24"/>
        </w:rPr>
      </w:pPr>
      <w:r>
        <w:rPr>
          <w:sz w:val="24"/>
        </w:rPr>
        <w:t>Touto smlouvou se prodávající zavazuje odevzdat za podmínek v ní sjednaných kupujícímu zboží a převést na kupujícího vlastnické právo k tomuto</w:t>
      </w:r>
      <w:r>
        <w:rPr>
          <w:spacing w:val="-2"/>
          <w:sz w:val="24"/>
        </w:rPr>
        <w:t xml:space="preserve"> </w:t>
      </w:r>
      <w:r>
        <w:rPr>
          <w:sz w:val="24"/>
        </w:rPr>
        <w:t>zboží.</w:t>
      </w:r>
    </w:p>
    <w:p w14:paraId="59C1CB13" w14:textId="77777777" w:rsidR="00842005" w:rsidRDefault="00000000">
      <w:pPr>
        <w:pStyle w:val="Odstavecseseznamem"/>
        <w:numPr>
          <w:ilvl w:val="0"/>
          <w:numId w:val="12"/>
        </w:numPr>
        <w:tabs>
          <w:tab w:val="left" w:pos="468"/>
        </w:tabs>
        <w:spacing w:before="60"/>
        <w:ind w:right="128"/>
        <w:rPr>
          <w:sz w:val="24"/>
        </w:rPr>
      </w:pPr>
      <w:r>
        <w:rPr>
          <w:sz w:val="24"/>
        </w:rPr>
        <w:t xml:space="preserve">Zbožím dle této smlouvy se rozumí: </w:t>
      </w:r>
      <w:r>
        <w:rPr>
          <w:b/>
          <w:sz w:val="24"/>
        </w:rPr>
        <w:t xml:space="preserve">1 ks autobusu </w:t>
      </w:r>
      <w:r>
        <w:rPr>
          <w:i/>
          <w:sz w:val="24"/>
        </w:rPr>
        <w:t>(</w:t>
      </w:r>
      <w:r>
        <w:rPr>
          <w:b/>
          <w:i/>
          <w:sz w:val="24"/>
        </w:rPr>
        <w:t>Rošero, FIRST FSLI 70C18</w:t>
      </w:r>
      <w:r>
        <w:rPr>
          <w:i/>
          <w:sz w:val="24"/>
        </w:rPr>
        <w:t xml:space="preserve">) </w:t>
      </w:r>
      <w:r>
        <w:rPr>
          <w:b/>
          <w:sz w:val="24"/>
        </w:rPr>
        <w:t>s příslušenstvím.</w:t>
      </w:r>
      <w:r>
        <w:rPr>
          <w:b/>
          <w:spacing w:val="25"/>
          <w:sz w:val="24"/>
        </w:rPr>
        <w:t xml:space="preserve"> </w:t>
      </w:r>
      <w:r>
        <w:rPr>
          <w:sz w:val="24"/>
        </w:rPr>
        <w:t>Zboží</w:t>
      </w:r>
      <w:r>
        <w:rPr>
          <w:spacing w:val="25"/>
          <w:sz w:val="24"/>
        </w:rPr>
        <w:t xml:space="preserve"> </w:t>
      </w:r>
      <w:r>
        <w:rPr>
          <w:sz w:val="24"/>
        </w:rPr>
        <w:t>je</w:t>
      </w:r>
      <w:r>
        <w:rPr>
          <w:spacing w:val="24"/>
          <w:sz w:val="24"/>
        </w:rPr>
        <w:t xml:space="preserve"> </w:t>
      </w:r>
      <w:r>
        <w:rPr>
          <w:sz w:val="24"/>
        </w:rPr>
        <w:t>podrobně</w:t>
      </w:r>
      <w:r>
        <w:rPr>
          <w:spacing w:val="26"/>
          <w:sz w:val="24"/>
        </w:rPr>
        <w:t xml:space="preserve"> </w:t>
      </w:r>
      <w:r>
        <w:rPr>
          <w:sz w:val="24"/>
        </w:rPr>
        <w:t>specifikováno</w:t>
      </w:r>
      <w:r>
        <w:rPr>
          <w:spacing w:val="25"/>
          <w:sz w:val="24"/>
        </w:rPr>
        <w:t xml:space="preserve"> </w:t>
      </w:r>
      <w:r>
        <w:rPr>
          <w:sz w:val="24"/>
        </w:rPr>
        <w:t>v</w:t>
      </w:r>
      <w:r>
        <w:rPr>
          <w:spacing w:val="-1"/>
          <w:sz w:val="24"/>
        </w:rPr>
        <w:t xml:space="preserve"> </w:t>
      </w:r>
      <w:r>
        <w:rPr>
          <w:sz w:val="24"/>
        </w:rPr>
        <w:t>příloze</w:t>
      </w:r>
      <w:r>
        <w:rPr>
          <w:spacing w:val="26"/>
          <w:sz w:val="24"/>
        </w:rPr>
        <w:t xml:space="preserve"> </w:t>
      </w:r>
      <w:r>
        <w:rPr>
          <w:sz w:val="24"/>
        </w:rPr>
        <w:t>č.</w:t>
      </w:r>
      <w:r>
        <w:rPr>
          <w:spacing w:val="25"/>
          <w:sz w:val="24"/>
        </w:rPr>
        <w:t xml:space="preserve"> </w:t>
      </w:r>
      <w:r>
        <w:rPr>
          <w:sz w:val="24"/>
        </w:rPr>
        <w:t>1</w:t>
      </w:r>
      <w:r>
        <w:rPr>
          <w:spacing w:val="28"/>
          <w:sz w:val="24"/>
        </w:rPr>
        <w:t xml:space="preserve"> </w:t>
      </w:r>
      <w:r>
        <w:rPr>
          <w:sz w:val="24"/>
        </w:rPr>
        <w:t>–</w:t>
      </w:r>
      <w:r>
        <w:rPr>
          <w:spacing w:val="25"/>
          <w:sz w:val="24"/>
        </w:rPr>
        <w:t xml:space="preserve"> </w:t>
      </w:r>
      <w:r>
        <w:rPr>
          <w:sz w:val="24"/>
        </w:rPr>
        <w:t>Technické</w:t>
      </w:r>
      <w:r>
        <w:rPr>
          <w:spacing w:val="24"/>
          <w:sz w:val="24"/>
        </w:rPr>
        <w:t xml:space="preserve"> </w:t>
      </w:r>
      <w:r>
        <w:rPr>
          <w:sz w:val="24"/>
        </w:rPr>
        <w:t>podmínky,</w:t>
      </w:r>
      <w:r>
        <w:rPr>
          <w:spacing w:val="25"/>
          <w:sz w:val="24"/>
        </w:rPr>
        <w:t xml:space="preserve"> </w:t>
      </w:r>
      <w:r>
        <w:rPr>
          <w:sz w:val="24"/>
        </w:rPr>
        <w:t>která</w:t>
      </w:r>
      <w:r>
        <w:rPr>
          <w:spacing w:val="24"/>
          <w:sz w:val="24"/>
        </w:rPr>
        <w:t xml:space="preserve"> </w:t>
      </w:r>
      <w:r>
        <w:rPr>
          <w:sz w:val="24"/>
        </w:rPr>
        <w:t>je</w:t>
      </w:r>
    </w:p>
    <w:p w14:paraId="7A9887B1" w14:textId="77777777" w:rsidR="00842005" w:rsidRDefault="00842005">
      <w:pPr>
        <w:rPr>
          <w:sz w:val="24"/>
        </w:rPr>
        <w:sectPr w:rsidR="00842005">
          <w:footerReference w:type="default" r:id="rId9"/>
          <w:type w:val="continuous"/>
          <w:pgSz w:w="11910" w:h="16840"/>
          <w:pgMar w:top="1060" w:right="1000" w:bottom="1240" w:left="780" w:header="708" w:footer="1053" w:gutter="0"/>
          <w:pgNumType w:start="1"/>
          <w:cols w:space="708"/>
        </w:sectPr>
      </w:pPr>
    </w:p>
    <w:p w14:paraId="489A91CD" w14:textId="77777777" w:rsidR="00842005" w:rsidRDefault="00000000">
      <w:pPr>
        <w:pStyle w:val="Zkladntext"/>
        <w:spacing w:before="77"/>
        <w:ind w:left="467" w:right="130"/>
        <w:jc w:val="both"/>
      </w:pPr>
      <w:r>
        <w:lastRenderedPageBreak/>
        <w:t>nedílnou součástí této smlouvy. Součástí dodávky zboží jsou doklady uvedené v čl. IV. odst. 4 této smlouvy, které budou kupujícímu předány současně se zbožím.</w:t>
      </w:r>
    </w:p>
    <w:p w14:paraId="6CD85317" w14:textId="77777777" w:rsidR="00842005" w:rsidRDefault="00000000">
      <w:pPr>
        <w:pStyle w:val="Odstavecseseznamem"/>
        <w:numPr>
          <w:ilvl w:val="0"/>
          <w:numId w:val="12"/>
        </w:numPr>
        <w:tabs>
          <w:tab w:val="left" w:pos="468"/>
        </w:tabs>
        <w:spacing w:before="60"/>
        <w:ind w:left="467" w:right="130"/>
        <w:jc w:val="both"/>
        <w:rPr>
          <w:sz w:val="24"/>
        </w:rPr>
      </w:pPr>
      <w:r>
        <w:rPr>
          <w:sz w:val="24"/>
        </w:rPr>
        <w:t>Kupující se zavazuje zboží převzít a zaplatit za něj sjednanou kupní cenu podle článku III. této smlouvy.</w:t>
      </w:r>
    </w:p>
    <w:p w14:paraId="41F88F98" w14:textId="77777777" w:rsidR="00842005" w:rsidRDefault="00000000">
      <w:pPr>
        <w:pStyle w:val="Odstavecseseznamem"/>
        <w:numPr>
          <w:ilvl w:val="0"/>
          <w:numId w:val="12"/>
        </w:numPr>
        <w:tabs>
          <w:tab w:val="left" w:pos="468"/>
        </w:tabs>
        <w:spacing w:before="0"/>
        <w:ind w:left="467" w:right="131"/>
        <w:jc w:val="both"/>
        <w:rPr>
          <w:sz w:val="24"/>
        </w:rPr>
      </w:pPr>
      <w:r>
        <w:rPr>
          <w:sz w:val="24"/>
        </w:rPr>
        <w:t>Zboží a  veškeré jeho části budou nové, nepoužité, nerepasované  a datum jeho výroby  nebude   ke</w:t>
      </w:r>
      <w:r>
        <w:rPr>
          <w:spacing w:val="-2"/>
          <w:sz w:val="24"/>
        </w:rPr>
        <w:t xml:space="preserve"> </w:t>
      </w:r>
      <w:r>
        <w:rPr>
          <w:sz w:val="24"/>
        </w:rPr>
        <w:t>dni</w:t>
      </w:r>
      <w:r>
        <w:rPr>
          <w:spacing w:val="23"/>
          <w:sz w:val="24"/>
        </w:rPr>
        <w:t xml:space="preserve"> </w:t>
      </w:r>
      <w:r>
        <w:rPr>
          <w:sz w:val="24"/>
        </w:rPr>
        <w:t>dodání</w:t>
      </w:r>
      <w:r>
        <w:rPr>
          <w:spacing w:val="23"/>
          <w:sz w:val="24"/>
        </w:rPr>
        <w:t xml:space="preserve"> </w:t>
      </w:r>
      <w:r>
        <w:rPr>
          <w:sz w:val="24"/>
        </w:rPr>
        <w:t>starší</w:t>
      </w:r>
      <w:r>
        <w:rPr>
          <w:spacing w:val="26"/>
          <w:sz w:val="24"/>
        </w:rPr>
        <w:t xml:space="preserve"> </w:t>
      </w:r>
      <w:r>
        <w:rPr>
          <w:sz w:val="24"/>
        </w:rPr>
        <w:t>jak</w:t>
      </w:r>
      <w:r>
        <w:rPr>
          <w:spacing w:val="23"/>
          <w:sz w:val="24"/>
        </w:rPr>
        <w:t xml:space="preserve"> </w:t>
      </w:r>
      <w:r>
        <w:rPr>
          <w:sz w:val="24"/>
        </w:rPr>
        <w:t>jeden</w:t>
      </w:r>
      <w:r>
        <w:rPr>
          <w:spacing w:val="24"/>
          <w:sz w:val="24"/>
        </w:rPr>
        <w:t xml:space="preserve"> </w:t>
      </w:r>
      <w:r>
        <w:rPr>
          <w:sz w:val="24"/>
        </w:rPr>
        <w:t>rok.</w:t>
      </w:r>
      <w:r>
        <w:rPr>
          <w:spacing w:val="25"/>
          <w:sz w:val="24"/>
        </w:rPr>
        <w:t xml:space="preserve"> </w:t>
      </w:r>
      <w:r>
        <w:rPr>
          <w:sz w:val="24"/>
        </w:rPr>
        <w:t>Prodávající</w:t>
      </w:r>
      <w:r>
        <w:rPr>
          <w:spacing w:val="23"/>
          <w:sz w:val="24"/>
        </w:rPr>
        <w:t xml:space="preserve"> </w:t>
      </w:r>
      <w:r>
        <w:rPr>
          <w:sz w:val="24"/>
        </w:rPr>
        <w:t>prohlašuje,</w:t>
      </w:r>
      <w:r>
        <w:rPr>
          <w:spacing w:val="23"/>
          <w:sz w:val="24"/>
        </w:rPr>
        <w:t xml:space="preserve"> </w:t>
      </w:r>
      <w:r>
        <w:rPr>
          <w:sz w:val="24"/>
        </w:rPr>
        <w:t>že</w:t>
      </w:r>
      <w:r>
        <w:rPr>
          <w:spacing w:val="24"/>
          <w:sz w:val="24"/>
        </w:rPr>
        <w:t xml:space="preserve"> </w:t>
      </w:r>
      <w:r>
        <w:rPr>
          <w:sz w:val="24"/>
        </w:rPr>
        <w:t>zboží</w:t>
      </w:r>
      <w:r>
        <w:rPr>
          <w:spacing w:val="23"/>
          <w:sz w:val="24"/>
        </w:rPr>
        <w:t xml:space="preserve"> </w:t>
      </w:r>
      <w:r>
        <w:rPr>
          <w:sz w:val="24"/>
        </w:rPr>
        <w:t>nemá</w:t>
      </w:r>
      <w:r>
        <w:rPr>
          <w:spacing w:val="26"/>
          <w:sz w:val="24"/>
        </w:rPr>
        <w:t xml:space="preserve"> </w:t>
      </w:r>
      <w:r>
        <w:rPr>
          <w:sz w:val="24"/>
        </w:rPr>
        <w:t>právní</w:t>
      </w:r>
      <w:r>
        <w:rPr>
          <w:spacing w:val="23"/>
          <w:sz w:val="24"/>
        </w:rPr>
        <w:t xml:space="preserve"> </w:t>
      </w:r>
      <w:r>
        <w:rPr>
          <w:sz w:val="24"/>
        </w:rPr>
        <w:t>vady</w:t>
      </w:r>
      <w:r>
        <w:rPr>
          <w:spacing w:val="26"/>
          <w:sz w:val="24"/>
        </w:rPr>
        <w:t xml:space="preserve"> </w:t>
      </w:r>
      <w:r>
        <w:rPr>
          <w:sz w:val="24"/>
        </w:rPr>
        <w:t>ve</w:t>
      </w:r>
      <w:r>
        <w:rPr>
          <w:spacing w:val="22"/>
          <w:sz w:val="24"/>
        </w:rPr>
        <w:t xml:space="preserve"> </w:t>
      </w:r>
      <w:r>
        <w:rPr>
          <w:sz w:val="24"/>
        </w:rPr>
        <w:t>smyslu</w:t>
      </w:r>
    </w:p>
    <w:p w14:paraId="77A985F8" w14:textId="77777777" w:rsidR="00842005" w:rsidRDefault="00000000">
      <w:pPr>
        <w:pStyle w:val="Zkladntext"/>
        <w:ind w:left="467"/>
        <w:jc w:val="both"/>
      </w:pPr>
      <w:r>
        <w:t>§ 1920 a násl. občanského zákoníku.</w:t>
      </w:r>
    </w:p>
    <w:p w14:paraId="3D856D6F" w14:textId="77777777" w:rsidR="00842005" w:rsidRDefault="00000000">
      <w:pPr>
        <w:pStyle w:val="Odstavecseseznamem"/>
        <w:numPr>
          <w:ilvl w:val="0"/>
          <w:numId w:val="12"/>
        </w:numPr>
        <w:tabs>
          <w:tab w:val="left" w:pos="468"/>
        </w:tabs>
        <w:spacing w:before="0"/>
        <w:ind w:left="467" w:right="131"/>
        <w:jc w:val="both"/>
        <w:rPr>
          <w:sz w:val="24"/>
        </w:rPr>
      </w:pPr>
      <w:r>
        <w:rPr>
          <w:sz w:val="24"/>
        </w:rPr>
        <w:t>Podkladem pro uzavření této smlouvy jsou požadavky kupujícího uvedené v zadávací dokumentaci na podlimitní veřejnou zakázku s č.j. HSJI-798-3/E-2024 s názvem „Autobus“. Nabídka prodávajícího učiněná v zadávacím řízení splnila veškeré podmínky</w:t>
      </w:r>
      <w:r>
        <w:rPr>
          <w:spacing w:val="-8"/>
          <w:sz w:val="24"/>
        </w:rPr>
        <w:t xml:space="preserve"> </w:t>
      </w:r>
      <w:r>
        <w:rPr>
          <w:sz w:val="24"/>
        </w:rPr>
        <w:t>kupujícího.</w:t>
      </w:r>
    </w:p>
    <w:p w14:paraId="42C41C5B" w14:textId="77777777" w:rsidR="00842005" w:rsidRDefault="00842005">
      <w:pPr>
        <w:pStyle w:val="Zkladntext"/>
        <w:spacing w:before="5"/>
        <w:rPr>
          <w:sz w:val="34"/>
        </w:rPr>
      </w:pPr>
    </w:p>
    <w:p w14:paraId="7880B183" w14:textId="77777777" w:rsidR="00842005" w:rsidRDefault="00000000">
      <w:pPr>
        <w:pStyle w:val="Nadpis1"/>
        <w:spacing w:before="1"/>
        <w:ind w:left="450" w:right="115"/>
        <w:jc w:val="center"/>
      </w:pPr>
      <w:r>
        <w:t>Článek III.</w:t>
      </w:r>
    </w:p>
    <w:p w14:paraId="7C26E25A" w14:textId="77777777" w:rsidR="00842005" w:rsidRDefault="00000000">
      <w:pPr>
        <w:spacing w:before="60"/>
        <w:ind w:left="3549"/>
        <w:rPr>
          <w:b/>
          <w:sz w:val="24"/>
        </w:rPr>
      </w:pPr>
      <w:r>
        <w:rPr>
          <w:b/>
          <w:sz w:val="24"/>
        </w:rPr>
        <w:t>Kupní cena a platební podmínky</w:t>
      </w:r>
    </w:p>
    <w:p w14:paraId="7AC688F5" w14:textId="77777777" w:rsidR="00842005" w:rsidRDefault="00000000">
      <w:pPr>
        <w:pStyle w:val="Odstavecseseznamem"/>
        <w:numPr>
          <w:ilvl w:val="0"/>
          <w:numId w:val="11"/>
        </w:numPr>
        <w:tabs>
          <w:tab w:val="left" w:pos="468"/>
          <w:tab w:val="left" w:pos="4007"/>
        </w:tabs>
        <w:spacing w:before="60"/>
        <w:ind w:left="467" w:right="3313"/>
        <w:rPr>
          <w:sz w:val="24"/>
        </w:rPr>
      </w:pPr>
      <w:r>
        <w:rPr>
          <w:sz w:val="24"/>
        </w:rPr>
        <w:t>Kupní cena za zboží je stanovena dohodou smluvních stran a činí: Cena</w:t>
      </w:r>
      <w:r>
        <w:rPr>
          <w:spacing w:val="-2"/>
          <w:sz w:val="24"/>
        </w:rPr>
        <w:t xml:space="preserve"> </w:t>
      </w:r>
      <w:r>
        <w:rPr>
          <w:sz w:val="24"/>
        </w:rPr>
        <w:t>bez</w:t>
      </w:r>
      <w:r>
        <w:rPr>
          <w:spacing w:val="-2"/>
          <w:sz w:val="24"/>
        </w:rPr>
        <w:t xml:space="preserve"> </w:t>
      </w:r>
      <w:r>
        <w:rPr>
          <w:sz w:val="24"/>
        </w:rPr>
        <w:t>DPH</w:t>
      </w:r>
      <w:r>
        <w:rPr>
          <w:sz w:val="24"/>
        </w:rPr>
        <w:tab/>
        <w:t>3.734.500,00</w:t>
      </w:r>
      <w:r>
        <w:rPr>
          <w:spacing w:val="36"/>
          <w:sz w:val="24"/>
        </w:rPr>
        <w:t xml:space="preserve"> </w:t>
      </w:r>
      <w:r>
        <w:rPr>
          <w:sz w:val="24"/>
        </w:rPr>
        <w:t>Kč</w:t>
      </w:r>
    </w:p>
    <w:p w14:paraId="2D811F5C" w14:textId="77777777" w:rsidR="00842005" w:rsidRDefault="00000000">
      <w:pPr>
        <w:pStyle w:val="Zkladntext"/>
        <w:tabs>
          <w:tab w:val="left" w:pos="4187"/>
        </w:tabs>
        <w:ind w:left="467"/>
      </w:pPr>
      <w:r>
        <w:t>DPH</w:t>
      </w:r>
      <w:r>
        <w:rPr>
          <w:spacing w:val="-2"/>
        </w:rPr>
        <w:t xml:space="preserve"> </w:t>
      </w:r>
      <w:r>
        <w:t>(21%)</w:t>
      </w:r>
      <w:r>
        <w:tab/>
        <w:t xml:space="preserve">784.245,00 </w:t>
      </w:r>
      <w:r>
        <w:rPr>
          <w:spacing w:val="34"/>
        </w:rPr>
        <w:t xml:space="preserve"> </w:t>
      </w:r>
      <w:r>
        <w:t>Kč</w:t>
      </w:r>
    </w:p>
    <w:p w14:paraId="4D9CC5BE" w14:textId="77777777" w:rsidR="00842005" w:rsidRDefault="00000000">
      <w:pPr>
        <w:pStyle w:val="Zkladntext"/>
        <w:tabs>
          <w:tab w:val="left" w:pos="4007"/>
        </w:tabs>
        <w:ind w:left="467"/>
      </w:pPr>
      <w:r>
        <w:t>Cena celkem</w:t>
      </w:r>
      <w:r>
        <w:rPr>
          <w:spacing w:val="-2"/>
        </w:rPr>
        <w:t xml:space="preserve"> </w:t>
      </w:r>
      <w:r>
        <w:t>včetně</w:t>
      </w:r>
      <w:r>
        <w:rPr>
          <w:spacing w:val="-2"/>
        </w:rPr>
        <w:t xml:space="preserve"> </w:t>
      </w:r>
      <w:r>
        <w:t>DPH</w:t>
      </w:r>
      <w:r>
        <w:tab/>
        <w:t xml:space="preserve">4.518.745,00 </w:t>
      </w:r>
      <w:r>
        <w:rPr>
          <w:spacing w:val="34"/>
        </w:rPr>
        <w:t xml:space="preserve"> </w:t>
      </w:r>
      <w:r>
        <w:t>Kč</w:t>
      </w:r>
    </w:p>
    <w:p w14:paraId="125AE224" w14:textId="77777777" w:rsidR="00842005" w:rsidRDefault="00000000">
      <w:pPr>
        <w:ind w:left="467"/>
        <w:rPr>
          <w:sz w:val="24"/>
        </w:rPr>
      </w:pPr>
      <w:r>
        <w:rPr>
          <w:sz w:val="24"/>
        </w:rPr>
        <w:t>(</w:t>
      </w:r>
      <w:r>
        <w:rPr>
          <w:i/>
          <w:sz w:val="24"/>
        </w:rPr>
        <w:t>slovy: Čtyřimilionypětsetosmnácttisícsedmsetčtyřicetpětkorunčeských</w:t>
      </w:r>
      <w:r>
        <w:rPr>
          <w:sz w:val="24"/>
        </w:rPr>
        <w:t>)</w:t>
      </w:r>
    </w:p>
    <w:p w14:paraId="43A249EE" w14:textId="77777777" w:rsidR="00842005" w:rsidRDefault="00000000">
      <w:pPr>
        <w:pStyle w:val="Odstavecseseznamem"/>
        <w:numPr>
          <w:ilvl w:val="0"/>
          <w:numId w:val="11"/>
        </w:numPr>
        <w:tabs>
          <w:tab w:val="left" w:pos="468"/>
        </w:tabs>
        <w:spacing w:before="57"/>
        <w:ind w:left="467" w:right="130"/>
        <w:jc w:val="both"/>
        <w:rPr>
          <w:sz w:val="24"/>
        </w:rPr>
      </w:pPr>
      <w:r>
        <w:rPr>
          <w:sz w:val="24"/>
        </w:rPr>
        <w:t>Tato sjednaná kupní cena je nejvýše přípustná a její změna je možná pouze v případě změny právních  předpisů  upravujících  sazby  DPH.  Kupní   cena  zahrnuje  veškeré  náklady  spojené   s dodávkou zboží (seznámení s obsluhou, clo, záruční a garanční prohlídky atd.). V ceně jsou zahrnuty i veškeré náklady spojené s dopravou zboží na místo dodání a případná možná rizika (inflační, cenové či měnové vlivy</w:t>
      </w:r>
      <w:r>
        <w:rPr>
          <w:spacing w:val="-3"/>
          <w:sz w:val="24"/>
        </w:rPr>
        <w:t xml:space="preserve"> </w:t>
      </w:r>
      <w:r>
        <w:rPr>
          <w:sz w:val="24"/>
        </w:rPr>
        <w:t>apod.).</w:t>
      </w:r>
    </w:p>
    <w:p w14:paraId="43FB1AE8" w14:textId="77777777" w:rsidR="00842005" w:rsidRDefault="00000000">
      <w:pPr>
        <w:pStyle w:val="Odstavecseseznamem"/>
        <w:numPr>
          <w:ilvl w:val="0"/>
          <w:numId w:val="11"/>
        </w:numPr>
        <w:tabs>
          <w:tab w:val="left" w:pos="468"/>
        </w:tabs>
        <w:spacing w:before="60"/>
        <w:ind w:left="467" w:right="128"/>
        <w:jc w:val="both"/>
        <w:rPr>
          <w:sz w:val="24"/>
        </w:rPr>
      </w:pPr>
      <w:r>
        <w:rPr>
          <w:sz w:val="24"/>
        </w:rPr>
        <w:t>Kupující nebude poskytovat prodávajícímu jakékoliv zálohy na úhradu kupní ceny nebo její části. Kupní cena bude zaplacena kupujícím na základě faktury vystavené prodávajícím po převzetí zboží v požadovaném množství a kvalitě. Platba bude provedena v korunách českých výhradně   na účet prodávajícího uvedený v čl. I. této smlouvy.</w:t>
      </w:r>
    </w:p>
    <w:p w14:paraId="13442242" w14:textId="77777777" w:rsidR="00842005" w:rsidRDefault="00000000">
      <w:pPr>
        <w:pStyle w:val="Odstavecseseznamem"/>
        <w:numPr>
          <w:ilvl w:val="0"/>
          <w:numId w:val="11"/>
        </w:numPr>
        <w:tabs>
          <w:tab w:val="left" w:pos="468"/>
        </w:tabs>
        <w:ind w:left="467" w:right="129"/>
        <w:jc w:val="both"/>
        <w:rPr>
          <w:sz w:val="24"/>
        </w:rPr>
      </w:pPr>
      <w:r>
        <w:rPr>
          <w:sz w:val="24"/>
        </w:rPr>
        <w:t>Pokud prodávající nemá účet zřízený v peněžním ústavu na území České republiky, bankovní poplatky za zahraniční platbu jdou na vrub</w:t>
      </w:r>
      <w:r>
        <w:rPr>
          <w:spacing w:val="-3"/>
          <w:sz w:val="24"/>
        </w:rPr>
        <w:t xml:space="preserve"> </w:t>
      </w:r>
      <w:r>
        <w:rPr>
          <w:sz w:val="24"/>
        </w:rPr>
        <w:t>prodávajícího.</w:t>
      </w:r>
    </w:p>
    <w:p w14:paraId="37E2E7A3" w14:textId="77777777" w:rsidR="00842005" w:rsidRDefault="00000000">
      <w:pPr>
        <w:pStyle w:val="Odstavecseseznamem"/>
        <w:numPr>
          <w:ilvl w:val="0"/>
          <w:numId w:val="11"/>
        </w:numPr>
        <w:tabs>
          <w:tab w:val="left" w:pos="468"/>
        </w:tabs>
        <w:spacing w:before="121"/>
        <w:jc w:val="both"/>
        <w:rPr>
          <w:sz w:val="24"/>
        </w:rPr>
      </w:pPr>
      <w:r>
        <w:rPr>
          <w:sz w:val="24"/>
        </w:rPr>
        <w:t>Faktura</w:t>
      </w:r>
      <w:r>
        <w:rPr>
          <w:spacing w:val="46"/>
          <w:sz w:val="24"/>
        </w:rPr>
        <w:t xml:space="preserve"> </w:t>
      </w:r>
      <w:r>
        <w:rPr>
          <w:sz w:val="24"/>
        </w:rPr>
        <w:t>(daňový</w:t>
      </w:r>
      <w:r>
        <w:rPr>
          <w:spacing w:val="45"/>
          <w:sz w:val="24"/>
        </w:rPr>
        <w:t xml:space="preserve"> </w:t>
      </w:r>
      <w:r>
        <w:rPr>
          <w:sz w:val="24"/>
        </w:rPr>
        <w:t>doklad)</w:t>
      </w:r>
      <w:r>
        <w:rPr>
          <w:spacing w:val="43"/>
          <w:sz w:val="24"/>
        </w:rPr>
        <w:t xml:space="preserve"> </w:t>
      </w:r>
      <w:r>
        <w:rPr>
          <w:sz w:val="24"/>
        </w:rPr>
        <w:t>musí</w:t>
      </w:r>
      <w:r>
        <w:rPr>
          <w:spacing w:val="46"/>
          <w:sz w:val="24"/>
        </w:rPr>
        <w:t xml:space="preserve"> </w:t>
      </w:r>
      <w:r>
        <w:rPr>
          <w:sz w:val="24"/>
        </w:rPr>
        <w:t>splňovat</w:t>
      </w:r>
      <w:r>
        <w:rPr>
          <w:spacing w:val="45"/>
          <w:sz w:val="24"/>
        </w:rPr>
        <w:t xml:space="preserve"> </w:t>
      </w:r>
      <w:r>
        <w:rPr>
          <w:sz w:val="24"/>
        </w:rPr>
        <w:t>požadavky</w:t>
      </w:r>
      <w:r>
        <w:rPr>
          <w:spacing w:val="45"/>
          <w:sz w:val="24"/>
        </w:rPr>
        <w:t xml:space="preserve"> </w:t>
      </w:r>
      <w:r>
        <w:rPr>
          <w:sz w:val="24"/>
        </w:rPr>
        <w:t>stanovené</w:t>
      </w:r>
      <w:r>
        <w:rPr>
          <w:spacing w:val="47"/>
          <w:sz w:val="24"/>
        </w:rPr>
        <w:t xml:space="preserve"> </w:t>
      </w:r>
      <w:r>
        <w:rPr>
          <w:sz w:val="24"/>
        </w:rPr>
        <w:t>v</w:t>
      </w:r>
      <w:r>
        <w:rPr>
          <w:spacing w:val="44"/>
          <w:sz w:val="24"/>
        </w:rPr>
        <w:t xml:space="preserve"> </w:t>
      </w:r>
      <w:r>
        <w:rPr>
          <w:sz w:val="24"/>
        </w:rPr>
        <w:t>§</w:t>
      </w:r>
      <w:r>
        <w:rPr>
          <w:spacing w:val="48"/>
          <w:sz w:val="24"/>
        </w:rPr>
        <w:t xml:space="preserve"> </w:t>
      </w:r>
      <w:r>
        <w:rPr>
          <w:sz w:val="24"/>
        </w:rPr>
        <w:t>29</w:t>
      </w:r>
      <w:r>
        <w:rPr>
          <w:spacing w:val="47"/>
          <w:sz w:val="24"/>
        </w:rPr>
        <w:t xml:space="preserve"> </w:t>
      </w:r>
      <w:r>
        <w:rPr>
          <w:sz w:val="24"/>
        </w:rPr>
        <w:t>zákona</w:t>
      </w:r>
      <w:r>
        <w:rPr>
          <w:spacing w:val="47"/>
          <w:sz w:val="24"/>
        </w:rPr>
        <w:t xml:space="preserve"> </w:t>
      </w:r>
      <w:r>
        <w:rPr>
          <w:sz w:val="24"/>
        </w:rPr>
        <w:t>č.</w:t>
      </w:r>
      <w:r>
        <w:rPr>
          <w:spacing w:val="45"/>
          <w:sz w:val="24"/>
        </w:rPr>
        <w:t xml:space="preserve"> </w:t>
      </w:r>
      <w:r>
        <w:rPr>
          <w:sz w:val="24"/>
        </w:rPr>
        <w:t>235/2004</w:t>
      </w:r>
      <w:r>
        <w:rPr>
          <w:spacing w:val="44"/>
          <w:sz w:val="24"/>
        </w:rPr>
        <w:t xml:space="preserve"> </w:t>
      </w:r>
      <w:r>
        <w:rPr>
          <w:sz w:val="24"/>
        </w:rPr>
        <w:t>Sb.,</w:t>
      </w:r>
    </w:p>
    <w:p w14:paraId="16DD31C2" w14:textId="77777777" w:rsidR="00842005" w:rsidRDefault="00000000">
      <w:pPr>
        <w:pStyle w:val="Zkladntext"/>
        <w:ind w:left="467" w:right="130"/>
        <w:jc w:val="both"/>
      </w:pPr>
      <w:r>
        <w:t>o dani z přidané hodnoty, ve znění pozdějších předpisů a § 435 občanského zákoníku. Kromě těchto náležitostí bude faktura obsahovat evidenční číslo smlouvy HSJI-798-17/E-2024. Společně s fakturou prodávající předloží kopii dodacího</w:t>
      </w:r>
      <w:r>
        <w:rPr>
          <w:spacing w:val="-1"/>
        </w:rPr>
        <w:t xml:space="preserve"> </w:t>
      </w:r>
      <w:r>
        <w:t>listu.</w:t>
      </w:r>
    </w:p>
    <w:p w14:paraId="3ECA9547" w14:textId="77777777" w:rsidR="00842005" w:rsidRDefault="00000000">
      <w:pPr>
        <w:pStyle w:val="Odstavecseseznamem"/>
        <w:numPr>
          <w:ilvl w:val="0"/>
          <w:numId w:val="11"/>
        </w:numPr>
        <w:tabs>
          <w:tab w:val="left" w:pos="468"/>
        </w:tabs>
        <w:ind w:left="467" w:right="130" w:hanging="360"/>
        <w:jc w:val="both"/>
        <w:rPr>
          <w:sz w:val="24"/>
        </w:rPr>
      </w:pPr>
      <w:r>
        <w:rPr>
          <w:sz w:val="24"/>
        </w:rPr>
        <w:t>Faktura (daňový doklad) je splatná do 30 kalendářních dnů ode dne jejího vystavení prodávajícím, přičemž prodávající je povinen doručit daňový doklad na adresu sídla kupujícího do 2 pracovních dnů od data jeho</w:t>
      </w:r>
      <w:r>
        <w:rPr>
          <w:spacing w:val="-2"/>
          <w:sz w:val="24"/>
        </w:rPr>
        <w:t xml:space="preserve"> </w:t>
      </w:r>
      <w:r>
        <w:rPr>
          <w:sz w:val="24"/>
        </w:rPr>
        <w:t>vystavení.</w:t>
      </w:r>
    </w:p>
    <w:p w14:paraId="7CCD884D" w14:textId="77777777" w:rsidR="00842005" w:rsidRDefault="00000000">
      <w:pPr>
        <w:pStyle w:val="Odstavecseseznamem"/>
        <w:numPr>
          <w:ilvl w:val="0"/>
          <w:numId w:val="11"/>
        </w:numPr>
        <w:tabs>
          <w:tab w:val="left" w:pos="468"/>
        </w:tabs>
        <w:ind w:left="467" w:right="131" w:hanging="360"/>
        <w:jc w:val="both"/>
        <w:rPr>
          <w:sz w:val="24"/>
        </w:rPr>
      </w:pPr>
      <w:r>
        <w:rPr>
          <w:sz w:val="24"/>
        </w:rPr>
        <w:t>Kupní cena se považuje za uhrazenou okamžikem odepsání fakturované kupní ceny z bankovního účtu kupujícího. Pokud kupující uplatní nárok na odstranění vady zboží ve lhůtě splatnosti faktury, není povinen až do odstranění vady zboží uhradit kupní cenu. Okamžikem odstranění vady zboží začne běžet nová lhůta splatnosti faktury v délce 30 kalendářních</w:t>
      </w:r>
      <w:r>
        <w:rPr>
          <w:spacing w:val="-6"/>
          <w:sz w:val="24"/>
        </w:rPr>
        <w:t xml:space="preserve"> </w:t>
      </w:r>
      <w:r>
        <w:rPr>
          <w:sz w:val="24"/>
        </w:rPr>
        <w:t>dnů.</w:t>
      </w:r>
    </w:p>
    <w:p w14:paraId="73F2E50F" w14:textId="77777777" w:rsidR="00842005" w:rsidRDefault="00000000">
      <w:pPr>
        <w:pStyle w:val="Odstavecseseznamem"/>
        <w:numPr>
          <w:ilvl w:val="0"/>
          <w:numId w:val="11"/>
        </w:numPr>
        <w:tabs>
          <w:tab w:val="left" w:pos="468"/>
        </w:tabs>
        <w:ind w:left="467" w:right="132"/>
        <w:jc w:val="both"/>
        <w:rPr>
          <w:sz w:val="24"/>
        </w:rPr>
      </w:pPr>
      <w:r>
        <w:rPr>
          <w:sz w:val="24"/>
        </w:rPr>
        <w:t>Kupující je oprávněn před uplynutím lhůty splatnosti faktury vrátit bez zaplacení fakturu, která neobsahuje náležitosti stanovené touto smlouvou nebo budou-li tyto údaje uvedeny chybně. Prodávající je povinen podle povahy nesprávnosti fakturu opravit nebo nově vyhotovit. V takovém případě není kupující v prodlení se zaplacením kupní ceny. Okamžikem doručení náležitě doplněné či opravené faktury začne běžet nová lhůta splatnosti faktury v délce 30 kalendářních dnů.</w:t>
      </w:r>
    </w:p>
    <w:p w14:paraId="484A70A7" w14:textId="77777777" w:rsidR="00842005" w:rsidRDefault="00000000">
      <w:pPr>
        <w:pStyle w:val="Odstavecseseznamem"/>
        <w:numPr>
          <w:ilvl w:val="0"/>
          <w:numId w:val="11"/>
        </w:numPr>
        <w:tabs>
          <w:tab w:val="left" w:pos="468"/>
        </w:tabs>
        <w:jc w:val="both"/>
        <w:rPr>
          <w:sz w:val="24"/>
        </w:rPr>
      </w:pPr>
      <w:r>
        <w:rPr>
          <w:sz w:val="24"/>
        </w:rPr>
        <w:t>Faktura předložená v prosinci musí být doručena</w:t>
      </w:r>
      <w:r>
        <w:rPr>
          <w:spacing w:val="19"/>
          <w:sz w:val="24"/>
        </w:rPr>
        <w:t xml:space="preserve"> </w:t>
      </w:r>
      <w:r>
        <w:rPr>
          <w:sz w:val="24"/>
        </w:rPr>
        <w:t>kupujícímu nejpozději do 27.. dne tohoto měsíce</w:t>
      </w:r>
    </w:p>
    <w:p w14:paraId="6AD0886A" w14:textId="77777777" w:rsidR="00842005" w:rsidRDefault="00842005">
      <w:pPr>
        <w:jc w:val="both"/>
        <w:rPr>
          <w:sz w:val="24"/>
        </w:rPr>
        <w:sectPr w:rsidR="00842005">
          <w:pgSz w:w="11910" w:h="16840"/>
          <w:pgMar w:top="1180" w:right="1000" w:bottom="1240" w:left="780" w:header="0" w:footer="1053" w:gutter="0"/>
          <w:cols w:space="708"/>
        </w:sectPr>
      </w:pPr>
    </w:p>
    <w:p w14:paraId="5D0E2ADD" w14:textId="77777777" w:rsidR="00842005" w:rsidRDefault="00000000">
      <w:pPr>
        <w:pStyle w:val="Zkladntext"/>
        <w:spacing w:before="77"/>
        <w:ind w:left="468" w:right="129"/>
        <w:jc w:val="both"/>
      </w:pPr>
      <w:r>
        <w:lastRenderedPageBreak/>
        <w:t>do 12:00 hodin. Při doručení po tomto termínu nelze fakturu proplatit v daném roce a splatnost bude stanovena na  90  kalendářních  dnů.  Prodávající  bere  na  vědomí,  že  kupující  vzhledem  k ročnímu rozpočtovému cyklu organizační složky státu nemůže do uvolnění rozpočtových prostředků v následujícím roce  uhradit  kupní  cenu.  V  tomto  případě  se  kupující  nedostává  do prodlení a není povinen hradit úrok z prodlení ani strpět jiné právní dopady této</w:t>
      </w:r>
      <w:r>
        <w:rPr>
          <w:spacing w:val="-10"/>
        </w:rPr>
        <w:t xml:space="preserve"> </w:t>
      </w:r>
      <w:r>
        <w:t>skutečnosti.</w:t>
      </w:r>
    </w:p>
    <w:p w14:paraId="038F50E8" w14:textId="77777777" w:rsidR="00842005" w:rsidRDefault="00842005">
      <w:pPr>
        <w:pStyle w:val="Zkladntext"/>
        <w:rPr>
          <w:sz w:val="26"/>
        </w:rPr>
      </w:pPr>
    </w:p>
    <w:p w14:paraId="2C1F87FC" w14:textId="77777777" w:rsidR="00842005" w:rsidRDefault="00000000">
      <w:pPr>
        <w:pStyle w:val="Nadpis1"/>
        <w:spacing w:before="157"/>
        <w:ind w:left="450" w:right="115"/>
        <w:jc w:val="center"/>
      </w:pPr>
      <w:r>
        <w:t>Článek IV.</w:t>
      </w:r>
    </w:p>
    <w:p w14:paraId="50B08EC2" w14:textId="77777777" w:rsidR="00842005" w:rsidRDefault="00000000">
      <w:pPr>
        <w:spacing w:before="60"/>
        <w:ind w:left="4320"/>
        <w:rPr>
          <w:b/>
          <w:sz w:val="24"/>
        </w:rPr>
      </w:pPr>
      <w:r>
        <w:rPr>
          <w:b/>
          <w:sz w:val="24"/>
        </w:rPr>
        <w:t>Dodací podmínky</w:t>
      </w:r>
    </w:p>
    <w:p w14:paraId="20619BDE" w14:textId="77777777" w:rsidR="00842005" w:rsidRDefault="00000000">
      <w:pPr>
        <w:pStyle w:val="Odstavecseseznamem"/>
        <w:numPr>
          <w:ilvl w:val="0"/>
          <w:numId w:val="10"/>
        </w:numPr>
        <w:tabs>
          <w:tab w:val="left" w:pos="468"/>
          <w:tab w:val="left" w:pos="1778"/>
          <w:tab w:val="left" w:pos="2169"/>
          <w:tab w:val="left" w:pos="3162"/>
          <w:tab w:val="left" w:pos="3914"/>
          <w:tab w:val="left" w:pos="4650"/>
          <w:tab w:val="left" w:pos="5109"/>
          <w:tab w:val="left" w:pos="6273"/>
          <w:tab w:val="left" w:pos="7199"/>
          <w:tab w:val="left" w:pos="8121"/>
          <w:tab w:val="left" w:pos="8992"/>
        </w:tabs>
        <w:spacing w:before="60"/>
        <w:rPr>
          <w:sz w:val="24"/>
        </w:rPr>
      </w:pPr>
      <w:r>
        <w:rPr>
          <w:sz w:val="24"/>
        </w:rPr>
        <w:t>Prodávající</w:t>
      </w:r>
      <w:r>
        <w:rPr>
          <w:sz w:val="24"/>
        </w:rPr>
        <w:tab/>
        <w:t>je</w:t>
      </w:r>
      <w:r>
        <w:rPr>
          <w:sz w:val="24"/>
        </w:rPr>
        <w:tab/>
        <w:t>povinen</w:t>
      </w:r>
      <w:r>
        <w:rPr>
          <w:sz w:val="24"/>
        </w:rPr>
        <w:tab/>
        <w:t>dodat</w:t>
      </w:r>
      <w:r>
        <w:rPr>
          <w:sz w:val="24"/>
        </w:rPr>
        <w:tab/>
        <w:t>zboží</w:t>
      </w:r>
      <w:r>
        <w:rPr>
          <w:sz w:val="24"/>
        </w:rPr>
        <w:tab/>
        <w:t>po</w:t>
      </w:r>
      <w:r>
        <w:rPr>
          <w:sz w:val="24"/>
        </w:rPr>
        <w:tab/>
        <w:t>předchozí</w:t>
      </w:r>
      <w:r>
        <w:rPr>
          <w:sz w:val="24"/>
        </w:rPr>
        <w:tab/>
        <w:t>dohodě</w:t>
      </w:r>
      <w:r>
        <w:rPr>
          <w:sz w:val="24"/>
        </w:rPr>
        <w:tab/>
        <w:t>v místě</w:t>
      </w:r>
      <w:r>
        <w:rPr>
          <w:sz w:val="24"/>
        </w:rPr>
        <w:tab/>
        <w:t>dodání</w:t>
      </w:r>
      <w:r>
        <w:rPr>
          <w:sz w:val="24"/>
        </w:rPr>
        <w:tab/>
        <w:t>nejpozději</w:t>
      </w:r>
    </w:p>
    <w:p w14:paraId="5BA562FF" w14:textId="77777777" w:rsidR="00842005" w:rsidRDefault="00000000">
      <w:pPr>
        <w:pStyle w:val="Nadpis1"/>
        <w:rPr>
          <w:b w:val="0"/>
        </w:rPr>
      </w:pPr>
      <w:r>
        <w:t>20. 12. 2024</w:t>
      </w:r>
      <w:r>
        <w:rPr>
          <w:b w:val="0"/>
        </w:rPr>
        <w:t>.</w:t>
      </w:r>
    </w:p>
    <w:p w14:paraId="72D3B82F" w14:textId="77777777" w:rsidR="00842005" w:rsidRDefault="00000000">
      <w:pPr>
        <w:pStyle w:val="Odstavecseseznamem"/>
        <w:numPr>
          <w:ilvl w:val="0"/>
          <w:numId w:val="10"/>
        </w:numPr>
        <w:tabs>
          <w:tab w:val="left" w:pos="468"/>
        </w:tabs>
        <w:spacing w:before="60"/>
        <w:rPr>
          <w:b/>
          <w:sz w:val="24"/>
        </w:rPr>
      </w:pPr>
      <w:r>
        <w:rPr>
          <w:sz w:val="24"/>
        </w:rPr>
        <w:t>Místo</w:t>
      </w:r>
      <w:r>
        <w:rPr>
          <w:spacing w:val="15"/>
          <w:sz w:val="24"/>
        </w:rPr>
        <w:t xml:space="preserve"> </w:t>
      </w:r>
      <w:r>
        <w:rPr>
          <w:sz w:val="24"/>
        </w:rPr>
        <w:t>dodání:</w:t>
      </w:r>
      <w:r>
        <w:rPr>
          <w:spacing w:val="16"/>
          <w:sz w:val="24"/>
        </w:rPr>
        <w:t xml:space="preserve"> </w:t>
      </w:r>
      <w:r>
        <w:rPr>
          <w:b/>
          <w:sz w:val="24"/>
        </w:rPr>
        <w:t>HZS</w:t>
      </w:r>
      <w:r>
        <w:rPr>
          <w:b/>
          <w:spacing w:val="17"/>
          <w:sz w:val="24"/>
        </w:rPr>
        <w:t xml:space="preserve"> </w:t>
      </w:r>
      <w:r>
        <w:rPr>
          <w:b/>
          <w:sz w:val="24"/>
        </w:rPr>
        <w:t>Kraje</w:t>
      </w:r>
      <w:r>
        <w:rPr>
          <w:b/>
          <w:spacing w:val="17"/>
          <w:sz w:val="24"/>
        </w:rPr>
        <w:t xml:space="preserve"> </w:t>
      </w:r>
      <w:r>
        <w:rPr>
          <w:b/>
          <w:sz w:val="24"/>
        </w:rPr>
        <w:t>Vysočina,</w:t>
      </w:r>
      <w:r>
        <w:rPr>
          <w:b/>
          <w:spacing w:val="15"/>
          <w:sz w:val="24"/>
        </w:rPr>
        <w:t xml:space="preserve"> </w:t>
      </w:r>
      <w:r>
        <w:rPr>
          <w:b/>
          <w:sz w:val="24"/>
        </w:rPr>
        <w:t>územní</w:t>
      </w:r>
      <w:r>
        <w:rPr>
          <w:b/>
          <w:spacing w:val="17"/>
          <w:sz w:val="24"/>
        </w:rPr>
        <w:t xml:space="preserve"> </w:t>
      </w:r>
      <w:r>
        <w:rPr>
          <w:b/>
          <w:sz w:val="24"/>
        </w:rPr>
        <w:t>odbor</w:t>
      </w:r>
      <w:r>
        <w:rPr>
          <w:b/>
          <w:spacing w:val="14"/>
          <w:sz w:val="24"/>
        </w:rPr>
        <w:t xml:space="preserve"> </w:t>
      </w:r>
      <w:r>
        <w:rPr>
          <w:b/>
          <w:sz w:val="24"/>
        </w:rPr>
        <w:t>Jihlava,</w:t>
      </w:r>
      <w:r>
        <w:rPr>
          <w:b/>
          <w:spacing w:val="15"/>
          <w:sz w:val="24"/>
        </w:rPr>
        <w:t xml:space="preserve"> </w:t>
      </w:r>
      <w:r>
        <w:rPr>
          <w:b/>
          <w:sz w:val="24"/>
        </w:rPr>
        <w:t>Sokolovská</w:t>
      </w:r>
      <w:r>
        <w:rPr>
          <w:b/>
          <w:spacing w:val="16"/>
          <w:sz w:val="24"/>
        </w:rPr>
        <w:t xml:space="preserve"> </w:t>
      </w:r>
      <w:r>
        <w:rPr>
          <w:b/>
          <w:sz w:val="24"/>
        </w:rPr>
        <w:t>3064/2,</w:t>
      </w:r>
      <w:r>
        <w:rPr>
          <w:b/>
          <w:spacing w:val="15"/>
          <w:sz w:val="24"/>
        </w:rPr>
        <w:t xml:space="preserve"> </w:t>
      </w:r>
      <w:r>
        <w:rPr>
          <w:b/>
          <w:sz w:val="24"/>
        </w:rPr>
        <w:t>586</w:t>
      </w:r>
      <w:r>
        <w:rPr>
          <w:b/>
          <w:spacing w:val="15"/>
          <w:sz w:val="24"/>
        </w:rPr>
        <w:t xml:space="preserve"> </w:t>
      </w:r>
      <w:r>
        <w:rPr>
          <w:b/>
          <w:sz w:val="24"/>
        </w:rPr>
        <w:t>01</w:t>
      </w:r>
    </w:p>
    <w:p w14:paraId="3F4DE453" w14:textId="77777777" w:rsidR="00842005" w:rsidRDefault="00000000">
      <w:pPr>
        <w:ind w:left="468"/>
        <w:rPr>
          <w:b/>
          <w:sz w:val="24"/>
        </w:rPr>
      </w:pPr>
      <w:r>
        <w:rPr>
          <w:b/>
          <w:sz w:val="24"/>
        </w:rPr>
        <w:t>Jihlava.</w:t>
      </w:r>
    </w:p>
    <w:p w14:paraId="2A3D2ABB" w14:textId="77777777" w:rsidR="00842005" w:rsidRDefault="00000000">
      <w:pPr>
        <w:pStyle w:val="Odstavecseseznamem"/>
        <w:numPr>
          <w:ilvl w:val="0"/>
          <w:numId w:val="10"/>
        </w:numPr>
        <w:tabs>
          <w:tab w:val="left" w:pos="468"/>
        </w:tabs>
        <w:spacing w:before="61"/>
        <w:ind w:right="133"/>
        <w:rPr>
          <w:sz w:val="24"/>
        </w:rPr>
      </w:pPr>
      <w:r>
        <w:rPr>
          <w:sz w:val="24"/>
        </w:rPr>
        <w:t>Zboží bude předáno kontaktní osobě kupujícího, která bude o dodání zboží informována alespoň   3 pracovní dny</w:t>
      </w:r>
      <w:r>
        <w:rPr>
          <w:spacing w:val="-1"/>
          <w:sz w:val="24"/>
        </w:rPr>
        <w:t xml:space="preserve"> </w:t>
      </w:r>
      <w:r>
        <w:rPr>
          <w:sz w:val="24"/>
        </w:rPr>
        <w:t>předem.</w:t>
      </w:r>
    </w:p>
    <w:p w14:paraId="079D14F7" w14:textId="77777777" w:rsidR="00842005" w:rsidRDefault="00000000">
      <w:pPr>
        <w:pStyle w:val="Odstavecseseznamem"/>
        <w:numPr>
          <w:ilvl w:val="0"/>
          <w:numId w:val="10"/>
        </w:numPr>
        <w:tabs>
          <w:tab w:val="left" w:pos="468"/>
        </w:tabs>
        <w:ind w:hanging="360"/>
        <w:rPr>
          <w:sz w:val="24"/>
        </w:rPr>
      </w:pPr>
      <w:r>
        <w:rPr>
          <w:sz w:val="24"/>
        </w:rPr>
        <w:t>O předání a převzetí zboží bude prodávajícím vyhotoven předávací protokol ve</w:t>
      </w:r>
      <w:r>
        <w:rPr>
          <w:spacing w:val="40"/>
          <w:sz w:val="24"/>
        </w:rPr>
        <w:t xml:space="preserve"> </w:t>
      </w:r>
      <w:r>
        <w:rPr>
          <w:sz w:val="24"/>
        </w:rPr>
        <w:t>dvou</w:t>
      </w:r>
    </w:p>
    <w:p w14:paraId="3039F0B8" w14:textId="77777777" w:rsidR="00842005" w:rsidRDefault="00000000">
      <w:pPr>
        <w:pStyle w:val="Zkladntext"/>
        <w:ind w:left="468" w:right="129"/>
        <w:jc w:val="both"/>
      </w:pPr>
      <w:r>
        <w:t>(2) vyhotoveních, který bude podepsán oběma smluvními stranami a každá ze smluvních stran obdrží po jednom (1) vyhotovení předávacího protokolu. Dnem předání a převzetí zboží bude zahájen běh záruční doby.</w:t>
      </w:r>
    </w:p>
    <w:p w14:paraId="39D48408" w14:textId="77777777" w:rsidR="00842005" w:rsidRDefault="00000000">
      <w:pPr>
        <w:pStyle w:val="Odstavecseseznamem"/>
        <w:numPr>
          <w:ilvl w:val="0"/>
          <w:numId w:val="10"/>
        </w:numPr>
        <w:tabs>
          <w:tab w:val="left" w:pos="468"/>
        </w:tabs>
        <w:spacing w:before="117"/>
        <w:ind w:right="133"/>
        <w:jc w:val="both"/>
        <w:rPr>
          <w:sz w:val="24"/>
        </w:rPr>
      </w:pPr>
      <w:r>
        <w:rPr>
          <w:sz w:val="24"/>
        </w:rPr>
        <w:t>Prodávající předá kupujícímu současně se zbožím i všechny doklady nutné k jeho provozování podle právních předpisů a technických norem ČR, v listinné podobě a vše vyhotovené v českém jazyce. Jedná se o tyto</w:t>
      </w:r>
      <w:r>
        <w:rPr>
          <w:spacing w:val="-3"/>
          <w:sz w:val="24"/>
        </w:rPr>
        <w:t xml:space="preserve"> </w:t>
      </w:r>
      <w:r>
        <w:rPr>
          <w:sz w:val="24"/>
        </w:rPr>
        <w:t>dokumenty:</w:t>
      </w:r>
    </w:p>
    <w:p w14:paraId="28DA01CC" w14:textId="77777777" w:rsidR="00842005" w:rsidRDefault="00000000">
      <w:pPr>
        <w:pStyle w:val="Odstavecseseznamem"/>
        <w:numPr>
          <w:ilvl w:val="1"/>
          <w:numId w:val="10"/>
        </w:numPr>
        <w:tabs>
          <w:tab w:val="left" w:pos="1745"/>
        </w:tabs>
        <w:ind w:hanging="361"/>
        <w:jc w:val="both"/>
        <w:rPr>
          <w:sz w:val="24"/>
        </w:rPr>
      </w:pPr>
      <w:r>
        <w:rPr>
          <w:sz w:val="24"/>
        </w:rPr>
        <w:t>základní technický popis (může být součástí</w:t>
      </w:r>
      <w:r>
        <w:rPr>
          <w:spacing w:val="-2"/>
          <w:sz w:val="24"/>
        </w:rPr>
        <w:t xml:space="preserve"> </w:t>
      </w:r>
      <w:r>
        <w:rPr>
          <w:sz w:val="24"/>
        </w:rPr>
        <w:t>návodu),</w:t>
      </w:r>
    </w:p>
    <w:p w14:paraId="4E83AF3F" w14:textId="77777777" w:rsidR="00842005" w:rsidRDefault="00000000">
      <w:pPr>
        <w:pStyle w:val="Odstavecseseznamem"/>
        <w:numPr>
          <w:ilvl w:val="1"/>
          <w:numId w:val="10"/>
        </w:numPr>
        <w:tabs>
          <w:tab w:val="left" w:pos="1745"/>
        </w:tabs>
        <w:spacing w:before="0"/>
        <w:ind w:right="129"/>
        <w:jc w:val="both"/>
        <w:rPr>
          <w:sz w:val="24"/>
        </w:rPr>
      </w:pPr>
      <w:r>
        <w:rPr>
          <w:sz w:val="24"/>
        </w:rPr>
        <w:t>Osvědčení o registraci vozidla část II (technický průkaz) se zapsanými povinnými údaji,</w:t>
      </w:r>
    </w:p>
    <w:p w14:paraId="2CE6F04F" w14:textId="77777777" w:rsidR="00842005" w:rsidRDefault="00000000">
      <w:pPr>
        <w:pStyle w:val="Odstavecseseznamem"/>
        <w:numPr>
          <w:ilvl w:val="1"/>
          <w:numId w:val="10"/>
        </w:numPr>
        <w:tabs>
          <w:tab w:val="left" w:pos="1745"/>
        </w:tabs>
        <w:spacing w:before="0"/>
        <w:ind w:right="127"/>
        <w:jc w:val="both"/>
        <w:rPr>
          <w:sz w:val="24"/>
        </w:rPr>
      </w:pPr>
      <w:r>
        <w:rPr>
          <w:sz w:val="24"/>
        </w:rPr>
        <w:t>Návod k použití, obsluze a údržbě s ohledem na bezpečnost práce a ekologii (bude obsahovat zejména pokyny k jízdě, a provozní pokyny a pokyny k údržbě, seznam činností povoleny uživateli, pokyny k intervalům a rozsahu stanovených kontrol mezi servisními prohlídkami), rozsah oprav a pokyny pro opravy, které je provozovatel oprávněn uskutečňovat sám s katalogem náhradních</w:t>
      </w:r>
      <w:r>
        <w:rPr>
          <w:spacing w:val="-1"/>
          <w:sz w:val="24"/>
        </w:rPr>
        <w:t xml:space="preserve"> </w:t>
      </w:r>
      <w:r>
        <w:rPr>
          <w:sz w:val="24"/>
        </w:rPr>
        <w:t>dílů,</w:t>
      </w:r>
    </w:p>
    <w:p w14:paraId="329DDA2C" w14:textId="77777777" w:rsidR="00842005" w:rsidRDefault="00000000">
      <w:pPr>
        <w:pStyle w:val="Odstavecseseznamem"/>
        <w:numPr>
          <w:ilvl w:val="1"/>
          <w:numId w:val="10"/>
        </w:numPr>
        <w:tabs>
          <w:tab w:val="left" w:pos="1745"/>
        </w:tabs>
        <w:spacing w:before="1"/>
        <w:ind w:hanging="358"/>
        <w:jc w:val="both"/>
        <w:rPr>
          <w:sz w:val="24"/>
        </w:rPr>
      </w:pPr>
      <w:r>
        <w:rPr>
          <w:sz w:val="24"/>
        </w:rPr>
        <w:t>Servisní knížka a originální servisní</w:t>
      </w:r>
      <w:r>
        <w:rPr>
          <w:spacing w:val="-3"/>
          <w:sz w:val="24"/>
        </w:rPr>
        <w:t xml:space="preserve"> </w:t>
      </w:r>
      <w:r>
        <w:rPr>
          <w:sz w:val="24"/>
        </w:rPr>
        <w:t>dokumentace,</w:t>
      </w:r>
    </w:p>
    <w:p w14:paraId="6CC78ACC" w14:textId="77777777" w:rsidR="00842005" w:rsidRDefault="00000000">
      <w:pPr>
        <w:pStyle w:val="Odstavecseseznamem"/>
        <w:numPr>
          <w:ilvl w:val="1"/>
          <w:numId w:val="10"/>
        </w:numPr>
        <w:tabs>
          <w:tab w:val="left" w:pos="1745"/>
        </w:tabs>
        <w:spacing w:before="0"/>
        <w:ind w:hanging="361"/>
        <w:jc w:val="both"/>
        <w:rPr>
          <w:sz w:val="24"/>
        </w:rPr>
      </w:pPr>
      <w:r>
        <w:rPr>
          <w:sz w:val="24"/>
        </w:rPr>
        <w:t>kontaktní údaje servisních</w:t>
      </w:r>
      <w:r>
        <w:rPr>
          <w:spacing w:val="-2"/>
          <w:sz w:val="24"/>
        </w:rPr>
        <w:t xml:space="preserve"> </w:t>
      </w:r>
      <w:r>
        <w:rPr>
          <w:sz w:val="24"/>
        </w:rPr>
        <w:t>míst,</w:t>
      </w:r>
    </w:p>
    <w:p w14:paraId="3E249285" w14:textId="77777777" w:rsidR="00842005" w:rsidRDefault="00000000">
      <w:pPr>
        <w:pStyle w:val="Odstavecseseznamem"/>
        <w:numPr>
          <w:ilvl w:val="1"/>
          <w:numId w:val="10"/>
        </w:numPr>
        <w:tabs>
          <w:tab w:val="left" w:pos="1745"/>
        </w:tabs>
        <w:spacing w:before="0"/>
        <w:ind w:hanging="361"/>
        <w:jc w:val="both"/>
        <w:rPr>
          <w:sz w:val="24"/>
        </w:rPr>
      </w:pPr>
      <w:r>
        <w:rPr>
          <w:sz w:val="24"/>
        </w:rPr>
        <w:t>Záruční</w:t>
      </w:r>
      <w:r>
        <w:rPr>
          <w:spacing w:val="-1"/>
          <w:sz w:val="24"/>
        </w:rPr>
        <w:t xml:space="preserve"> </w:t>
      </w:r>
      <w:r>
        <w:rPr>
          <w:sz w:val="24"/>
        </w:rPr>
        <w:t>list.</w:t>
      </w:r>
    </w:p>
    <w:p w14:paraId="1C15CD10" w14:textId="77777777" w:rsidR="00842005" w:rsidRDefault="00000000">
      <w:pPr>
        <w:pStyle w:val="Odstavecseseznamem"/>
        <w:numPr>
          <w:ilvl w:val="0"/>
          <w:numId w:val="10"/>
        </w:numPr>
        <w:tabs>
          <w:tab w:val="left" w:pos="468"/>
        </w:tabs>
        <w:spacing w:before="0"/>
        <w:ind w:right="129" w:hanging="360"/>
        <w:jc w:val="both"/>
        <w:rPr>
          <w:sz w:val="24"/>
        </w:rPr>
      </w:pPr>
      <w:r>
        <w:rPr>
          <w:sz w:val="24"/>
        </w:rPr>
        <w:t>V případě nepředložení výše uvedených dokumentů v požadované formě a rozsahu nelze požadovat dodávku za splněnou. Prodávající se zavazuje zajistit seznámení kupujícího s obsluhou zboží. Při dodání zboží proběhne v místě dodání provozní zkouška, jejíž provedení bude zaznamenáno v Předávacím</w:t>
      </w:r>
      <w:r>
        <w:rPr>
          <w:spacing w:val="-2"/>
          <w:sz w:val="24"/>
        </w:rPr>
        <w:t xml:space="preserve"> </w:t>
      </w:r>
      <w:r>
        <w:rPr>
          <w:sz w:val="24"/>
        </w:rPr>
        <w:t>protokolu.</w:t>
      </w:r>
    </w:p>
    <w:p w14:paraId="0B68A300" w14:textId="77777777" w:rsidR="00842005" w:rsidRDefault="00000000">
      <w:pPr>
        <w:pStyle w:val="Odstavecseseznamem"/>
        <w:numPr>
          <w:ilvl w:val="0"/>
          <w:numId w:val="10"/>
        </w:numPr>
        <w:tabs>
          <w:tab w:val="left" w:pos="468"/>
        </w:tabs>
        <w:spacing w:before="0"/>
        <w:ind w:right="133" w:hanging="360"/>
        <w:jc w:val="both"/>
        <w:rPr>
          <w:sz w:val="24"/>
        </w:rPr>
      </w:pPr>
      <w:r>
        <w:rPr>
          <w:sz w:val="24"/>
        </w:rPr>
        <w:t>Vady zjevné při dodání zboží je kupující povinen sdělit prodávajícímu při převzetí zboží, vady skryté je kupující povinen sdělit prodávajícímu bez zbytečného</w:t>
      </w:r>
      <w:r>
        <w:rPr>
          <w:spacing w:val="-5"/>
          <w:sz w:val="24"/>
        </w:rPr>
        <w:t xml:space="preserve"> </w:t>
      </w:r>
      <w:r>
        <w:rPr>
          <w:sz w:val="24"/>
        </w:rPr>
        <w:t>odkladu.</w:t>
      </w:r>
    </w:p>
    <w:p w14:paraId="4841F5B7" w14:textId="77777777" w:rsidR="00842005" w:rsidRDefault="00000000">
      <w:pPr>
        <w:pStyle w:val="Odstavecseseznamem"/>
        <w:numPr>
          <w:ilvl w:val="0"/>
          <w:numId w:val="10"/>
        </w:numPr>
        <w:tabs>
          <w:tab w:val="left" w:pos="468"/>
        </w:tabs>
        <w:ind w:right="129"/>
        <w:jc w:val="both"/>
        <w:rPr>
          <w:sz w:val="24"/>
        </w:rPr>
      </w:pPr>
      <w:r>
        <w:rPr>
          <w:sz w:val="24"/>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5 pracovních dnů od původního termínu předání</w:t>
      </w:r>
      <w:r>
        <w:rPr>
          <w:spacing w:val="-1"/>
          <w:sz w:val="24"/>
        </w:rPr>
        <w:t xml:space="preserve"> </w:t>
      </w:r>
      <w:r>
        <w:rPr>
          <w:sz w:val="24"/>
        </w:rPr>
        <w:t>zboží.</w:t>
      </w:r>
    </w:p>
    <w:p w14:paraId="257C4898" w14:textId="77777777" w:rsidR="00842005" w:rsidRDefault="00842005">
      <w:pPr>
        <w:jc w:val="both"/>
        <w:rPr>
          <w:sz w:val="24"/>
        </w:rPr>
        <w:sectPr w:rsidR="00842005">
          <w:pgSz w:w="11910" w:h="16840"/>
          <w:pgMar w:top="1180" w:right="1000" w:bottom="1240" w:left="780" w:header="0" w:footer="1053" w:gutter="0"/>
          <w:cols w:space="708"/>
        </w:sectPr>
      </w:pPr>
    </w:p>
    <w:p w14:paraId="2BF9C444" w14:textId="0384DCBA" w:rsidR="00842005" w:rsidRDefault="00000000">
      <w:pPr>
        <w:pStyle w:val="Nadpis1"/>
        <w:spacing w:before="77" w:line="292" w:lineRule="auto"/>
        <w:ind w:left="3871" w:right="3534" w:firstLine="844"/>
        <w:jc w:val="both"/>
      </w:pPr>
      <w:r>
        <w:lastRenderedPageBreak/>
        <w:t>Článek</w:t>
      </w:r>
      <w:r w:rsidR="009C50B4">
        <w:t xml:space="preserve"> </w:t>
      </w:r>
      <w:r>
        <w:t>V. Záruční doba a vady</w:t>
      </w:r>
      <w:r>
        <w:rPr>
          <w:spacing w:val="-9"/>
        </w:rPr>
        <w:t xml:space="preserve"> </w:t>
      </w:r>
      <w:r>
        <w:t>zboží</w:t>
      </w:r>
    </w:p>
    <w:p w14:paraId="27EB1E66" w14:textId="77777777" w:rsidR="00842005" w:rsidRDefault="00000000">
      <w:pPr>
        <w:pStyle w:val="Odstavecseseznamem"/>
        <w:numPr>
          <w:ilvl w:val="0"/>
          <w:numId w:val="9"/>
        </w:numPr>
        <w:tabs>
          <w:tab w:val="left" w:pos="468"/>
        </w:tabs>
        <w:spacing w:before="59"/>
        <w:ind w:left="467" w:right="128"/>
        <w:jc w:val="both"/>
        <w:rPr>
          <w:sz w:val="24"/>
        </w:rPr>
      </w:pPr>
      <w:r>
        <w:rPr>
          <w:sz w:val="24"/>
        </w:rPr>
        <w:t xml:space="preserve">Na dodané zboží prodávající poskytuje kupujícímu záruční dobu v trvání </w:t>
      </w:r>
      <w:r>
        <w:rPr>
          <w:b/>
          <w:sz w:val="24"/>
        </w:rPr>
        <w:t xml:space="preserve">24 měsíců </w:t>
      </w:r>
      <w:r>
        <w:rPr>
          <w:sz w:val="24"/>
        </w:rPr>
        <w:t>se tímto zavazuje, že  zboží si zachová po tuto dobu pro ně obvyklé vlastnosti a že  bude způsobilé k užití  k obvyklému a předpokládanému</w:t>
      </w:r>
      <w:r>
        <w:rPr>
          <w:spacing w:val="-2"/>
          <w:sz w:val="24"/>
        </w:rPr>
        <w:t xml:space="preserve"> </w:t>
      </w:r>
      <w:r>
        <w:rPr>
          <w:sz w:val="24"/>
        </w:rPr>
        <w:t>účelu.</w:t>
      </w:r>
    </w:p>
    <w:p w14:paraId="01FA03A7" w14:textId="77777777" w:rsidR="00842005" w:rsidRDefault="00000000">
      <w:pPr>
        <w:pStyle w:val="Odstavecseseznamem"/>
        <w:numPr>
          <w:ilvl w:val="0"/>
          <w:numId w:val="9"/>
        </w:numPr>
        <w:tabs>
          <w:tab w:val="left" w:pos="468"/>
        </w:tabs>
        <w:ind w:left="467" w:right="128"/>
        <w:jc w:val="both"/>
        <w:rPr>
          <w:sz w:val="24"/>
        </w:rPr>
      </w:pPr>
      <w:r>
        <w:rPr>
          <w:sz w:val="24"/>
        </w:rPr>
        <w:t>Kupující je oprávněn oznámit vady dodaného zboží a uplatnit nároky z odpovědnosti za vady zboží dle své volby ve smyslu ustanovení § 2106 občanského zákoníku kdykoli ve lhůtě dle odst. 1 tohoto článku. Pokud kupující uplatní nárok na odstranění vady zboží, zavazuje se prodávající tuto vadu odstranit nejpozději do 10 pracovních dnů nebo ve lhůtě stanovené na základě dohody smluvních stran. Bude-li pro prodávajícího technicky proveditelné a nikoliv nepřiměřeně zatěžující, je povinen provést odstranění vady v místě určenémn</w:t>
      </w:r>
      <w:r>
        <w:rPr>
          <w:spacing w:val="-5"/>
          <w:sz w:val="24"/>
        </w:rPr>
        <w:t xml:space="preserve"> </w:t>
      </w:r>
      <w:r>
        <w:rPr>
          <w:sz w:val="24"/>
        </w:rPr>
        <w:t>kupujícím.</w:t>
      </w:r>
    </w:p>
    <w:p w14:paraId="6F6AD3EA" w14:textId="77777777" w:rsidR="00842005" w:rsidRDefault="00000000">
      <w:pPr>
        <w:pStyle w:val="Odstavecseseznamem"/>
        <w:numPr>
          <w:ilvl w:val="0"/>
          <w:numId w:val="9"/>
        </w:numPr>
        <w:tabs>
          <w:tab w:val="left" w:pos="468"/>
        </w:tabs>
        <w:ind w:left="467" w:right="132"/>
        <w:jc w:val="both"/>
        <w:rPr>
          <w:sz w:val="24"/>
        </w:rPr>
      </w:pPr>
      <w:r>
        <w:rPr>
          <w:sz w:val="24"/>
        </w:rPr>
        <w:t>Za účelem odstranění vad dodáním  náhradního  plnění  (bezplatnou výměnou zboží) prodávající  v místě dodání přejímá zboží, u kterého kupující řádně a oprávněně uplatnil vady. Takto vzniklé náklady jdou k tíži prodávajícího. V případě, že se vadné zboží vyskytuje na jiném místě než je místo dodání, zajistí kupující dopravu do místa přejímky vlastními</w:t>
      </w:r>
      <w:r>
        <w:rPr>
          <w:spacing w:val="-5"/>
          <w:sz w:val="24"/>
        </w:rPr>
        <w:t xml:space="preserve"> </w:t>
      </w:r>
      <w:r>
        <w:rPr>
          <w:sz w:val="24"/>
        </w:rPr>
        <w:t>prostředky.</w:t>
      </w:r>
    </w:p>
    <w:p w14:paraId="7050A554" w14:textId="77777777" w:rsidR="00842005" w:rsidRDefault="00000000">
      <w:pPr>
        <w:pStyle w:val="Odstavecseseznamem"/>
        <w:numPr>
          <w:ilvl w:val="0"/>
          <w:numId w:val="9"/>
        </w:numPr>
        <w:tabs>
          <w:tab w:val="left" w:pos="468"/>
        </w:tabs>
        <w:ind w:right="131"/>
        <w:jc w:val="both"/>
        <w:rPr>
          <w:sz w:val="24"/>
        </w:rPr>
      </w:pPr>
      <w:r>
        <w:rPr>
          <w:sz w:val="24"/>
        </w:rPr>
        <w:t>V případě, že prodávající neodstraní řádně a oprávněně reklamované vady opravou nebo dodáním náhradního předmětu plnění (bezplatnou výměnou zboží) ve sjednané lhůtě, je kupující oprávněn sjednat nápravu a zajistit odstranění vad na svůj účet s tím, že prodávající se zavazuje uhradit kupujícímu veškeré náklady vzniklé v souvislosti s takovýmto odstraněním</w:t>
      </w:r>
      <w:r>
        <w:rPr>
          <w:spacing w:val="-5"/>
          <w:sz w:val="24"/>
        </w:rPr>
        <w:t xml:space="preserve"> </w:t>
      </w:r>
      <w:r>
        <w:rPr>
          <w:sz w:val="24"/>
        </w:rPr>
        <w:t>vad.</w:t>
      </w:r>
    </w:p>
    <w:p w14:paraId="60E378E1" w14:textId="77777777" w:rsidR="00842005" w:rsidRDefault="00000000">
      <w:pPr>
        <w:pStyle w:val="Odstavecseseznamem"/>
        <w:numPr>
          <w:ilvl w:val="0"/>
          <w:numId w:val="9"/>
        </w:numPr>
        <w:tabs>
          <w:tab w:val="left" w:pos="468"/>
        </w:tabs>
        <w:spacing w:before="118"/>
        <w:ind w:right="133"/>
        <w:jc w:val="both"/>
        <w:rPr>
          <w:sz w:val="24"/>
        </w:rPr>
      </w:pPr>
      <w:r>
        <w:rPr>
          <w:sz w:val="24"/>
        </w:rPr>
        <w:t>Reklamace se řídí touto smlouvou a ve věcech touto smlouvou neupravených dle příslušných ustanovení občanského</w:t>
      </w:r>
      <w:r>
        <w:rPr>
          <w:spacing w:val="1"/>
          <w:sz w:val="24"/>
        </w:rPr>
        <w:t xml:space="preserve"> </w:t>
      </w:r>
      <w:r>
        <w:rPr>
          <w:sz w:val="24"/>
        </w:rPr>
        <w:t>zákoníku.</w:t>
      </w:r>
    </w:p>
    <w:p w14:paraId="11A14933" w14:textId="77777777" w:rsidR="00842005" w:rsidRDefault="00842005">
      <w:pPr>
        <w:pStyle w:val="Zkladntext"/>
        <w:rPr>
          <w:sz w:val="26"/>
        </w:rPr>
      </w:pPr>
    </w:p>
    <w:p w14:paraId="7381EDDC" w14:textId="77777777" w:rsidR="00842005" w:rsidRDefault="00000000">
      <w:pPr>
        <w:pStyle w:val="Nadpis1"/>
        <w:spacing w:before="217"/>
        <w:ind w:left="450" w:right="115"/>
        <w:jc w:val="center"/>
      </w:pPr>
      <w:r>
        <w:t>Článek VI.</w:t>
      </w:r>
    </w:p>
    <w:p w14:paraId="5A8F03EF" w14:textId="77777777" w:rsidR="00842005" w:rsidRDefault="00000000">
      <w:pPr>
        <w:spacing w:before="120"/>
        <w:ind w:left="4077"/>
        <w:rPr>
          <w:b/>
          <w:sz w:val="24"/>
        </w:rPr>
      </w:pPr>
      <w:r>
        <w:rPr>
          <w:b/>
          <w:sz w:val="24"/>
        </w:rPr>
        <w:t>Odpovědnost za</w:t>
      </w:r>
      <w:r>
        <w:rPr>
          <w:b/>
          <w:spacing w:val="-6"/>
          <w:sz w:val="24"/>
        </w:rPr>
        <w:t xml:space="preserve"> </w:t>
      </w:r>
      <w:r>
        <w:rPr>
          <w:b/>
          <w:sz w:val="24"/>
        </w:rPr>
        <w:t>škody</w:t>
      </w:r>
    </w:p>
    <w:p w14:paraId="3B96E122" w14:textId="77777777" w:rsidR="00842005" w:rsidRDefault="00000000">
      <w:pPr>
        <w:pStyle w:val="Zkladntext"/>
        <w:spacing w:before="120"/>
        <w:ind w:left="468"/>
      </w:pPr>
      <w:r>
        <w:t>Prodávající odpovídá za škodu způsobenou vadným plněním této smlouvy v rozsahu stanoveném českým právním řádem, zejména pak občanským</w:t>
      </w:r>
      <w:r>
        <w:rPr>
          <w:spacing w:val="2"/>
        </w:rPr>
        <w:t xml:space="preserve"> </w:t>
      </w:r>
      <w:r>
        <w:t>zákoníkem.</w:t>
      </w:r>
    </w:p>
    <w:p w14:paraId="2647B21D" w14:textId="77777777" w:rsidR="00842005" w:rsidRDefault="00842005">
      <w:pPr>
        <w:pStyle w:val="Zkladntext"/>
        <w:rPr>
          <w:sz w:val="26"/>
        </w:rPr>
      </w:pPr>
    </w:p>
    <w:p w14:paraId="2788D76E" w14:textId="77777777" w:rsidR="00842005" w:rsidRDefault="00842005">
      <w:pPr>
        <w:pStyle w:val="Zkladntext"/>
        <w:spacing w:before="5"/>
        <w:rPr>
          <w:sz w:val="32"/>
        </w:rPr>
      </w:pPr>
    </w:p>
    <w:p w14:paraId="47BD6915" w14:textId="77777777" w:rsidR="00842005" w:rsidRDefault="00000000">
      <w:pPr>
        <w:pStyle w:val="Nadpis1"/>
        <w:spacing w:line="343" w:lineRule="auto"/>
        <w:ind w:left="4492" w:right="4107" w:firstLine="309"/>
        <w:jc w:val="both"/>
      </w:pPr>
      <w:r>
        <w:t>Článek VII. Záruční servis</w:t>
      </w:r>
    </w:p>
    <w:p w14:paraId="48752777" w14:textId="77777777" w:rsidR="00842005" w:rsidRDefault="00000000">
      <w:pPr>
        <w:pStyle w:val="Odstavecseseznamem"/>
        <w:numPr>
          <w:ilvl w:val="0"/>
          <w:numId w:val="8"/>
        </w:numPr>
        <w:tabs>
          <w:tab w:val="left" w:pos="468"/>
        </w:tabs>
        <w:spacing w:before="3"/>
        <w:ind w:right="130"/>
        <w:jc w:val="both"/>
        <w:rPr>
          <w:sz w:val="24"/>
        </w:rPr>
      </w:pPr>
      <w:r>
        <w:rPr>
          <w:sz w:val="24"/>
        </w:rPr>
        <w:t>Prodávající se zavazuje zajistit záruční servisní služby na dodané zboží u kupujícího, bude-li to  pro prodávajícího technicky proveditelné a nikoliv nepřiměřeně zatěžující, příp. ve výrobním závodě či v servisních organizacích se smluvním závazkem na provádění servisních prací. Prodávající ručí za kvalitu a termínový průběh servisních služeb, ať jsou poskytovány výrobním závodem nebo smluvním</w:t>
      </w:r>
      <w:r>
        <w:rPr>
          <w:spacing w:val="-1"/>
          <w:sz w:val="24"/>
        </w:rPr>
        <w:t xml:space="preserve"> </w:t>
      </w:r>
      <w:r>
        <w:rPr>
          <w:sz w:val="24"/>
        </w:rPr>
        <w:t>partnerem.</w:t>
      </w:r>
    </w:p>
    <w:p w14:paraId="5177DC18" w14:textId="77777777" w:rsidR="00842005" w:rsidRDefault="00000000">
      <w:pPr>
        <w:pStyle w:val="Odstavecseseznamem"/>
        <w:numPr>
          <w:ilvl w:val="0"/>
          <w:numId w:val="8"/>
        </w:numPr>
        <w:tabs>
          <w:tab w:val="left" w:pos="468"/>
        </w:tabs>
        <w:ind w:right="130"/>
        <w:jc w:val="both"/>
        <w:rPr>
          <w:sz w:val="24"/>
        </w:rPr>
      </w:pPr>
      <w:r>
        <w:rPr>
          <w:sz w:val="24"/>
        </w:rPr>
        <w:t>Seznam  organizací  poskytujících  servis  na  území  České  republiky   podle   této   smlouvy tvoří Přílohu č. 2 této smlouvy (– dodá</w:t>
      </w:r>
      <w:r>
        <w:rPr>
          <w:spacing w:val="-2"/>
          <w:sz w:val="24"/>
        </w:rPr>
        <w:t xml:space="preserve"> </w:t>
      </w:r>
      <w:r>
        <w:rPr>
          <w:sz w:val="24"/>
        </w:rPr>
        <w:t>prodávající).</w:t>
      </w:r>
    </w:p>
    <w:p w14:paraId="7E4352B7" w14:textId="77777777" w:rsidR="00842005" w:rsidRDefault="00000000">
      <w:pPr>
        <w:pStyle w:val="Odstavecseseznamem"/>
        <w:numPr>
          <w:ilvl w:val="0"/>
          <w:numId w:val="8"/>
        </w:numPr>
        <w:tabs>
          <w:tab w:val="left" w:pos="468"/>
        </w:tabs>
        <w:ind w:right="128"/>
        <w:jc w:val="both"/>
        <w:rPr>
          <w:sz w:val="24"/>
        </w:rPr>
      </w:pPr>
      <w:r>
        <w:rPr>
          <w:sz w:val="24"/>
        </w:rPr>
        <w:t>Uznané reklamace, které nemohou být odstraněny opravou, budou řešeny výměnou vadného dílu za díl nový na náklady</w:t>
      </w:r>
      <w:r>
        <w:rPr>
          <w:spacing w:val="-3"/>
          <w:sz w:val="24"/>
        </w:rPr>
        <w:t xml:space="preserve"> </w:t>
      </w:r>
      <w:r>
        <w:rPr>
          <w:sz w:val="24"/>
        </w:rPr>
        <w:t>prodávajícího.</w:t>
      </w:r>
    </w:p>
    <w:p w14:paraId="77C93A0D" w14:textId="77777777" w:rsidR="00842005" w:rsidRDefault="00000000">
      <w:pPr>
        <w:pStyle w:val="Odstavecseseznamem"/>
        <w:numPr>
          <w:ilvl w:val="0"/>
          <w:numId w:val="8"/>
        </w:numPr>
        <w:tabs>
          <w:tab w:val="left" w:pos="468"/>
        </w:tabs>
        <w:ind w:right="127" w:hanging="360"/>
        <w:jc w:val="both"/>
        <w:rPr>
          <w:sz w:val="24"/>
        </w:rPr>
      </w:pPr>
      <w:r>
        <w:rPr>
          <w:sz w:val="24"/>
        </w:rPr>
        <w:t xml:space="preserve">Prodávající se zavazuje během záruční doby </w:t>
      </w:r>
      <w:r>
        <w:rPr>
          <w:b/>
          <w:sz w:val="24"/>
        </w:rPr>
        <w:t xml:space="preserve">zajistit veškeré záruční, garanční prohlídky, pravidelné  servisní  kontroly  stanovené  výrobcem  </w:t>
      </w:r>
      <w:r>
        <w:rPr>
          <w:sz w:val="24"/>
        </w:rPr>
        <w:t>(včetně  revizí  a  úkonů  majících  vliv   na uznání záruky) na své</w:t>
      </w:r>
      <w:r>
        <w:rPr>
          <w:spacing w:val="-3"/>
          <w:sz w:val="24"/>
        </w:rPr>
        <w:t xml:space="preserve"> </w:t>
      </w:r>
      <w:r>
        <w:rPr>
          <w:sz w:val="24"/>
        </w:rPr>
        <w:t>náklady.</w:t>
      </w:r>
    </w:p>
    <w:p w14:paraId="7DC5036C" w14:textId="77777777" w:rsidR="00842005" w:rsidRDefault="00000000">
      <w:pPr>
        <w:pStyle w:val="Odstavecseseznamem"/>
        <w:numPr>
          <w:ilvl w:val="0"/>
          <w:numId w:val="8"/>
        </w:numPr>
        <w:tabs>
          <w:tab w:val="left" w:pos="468"/>
        </w:tabs>
        <w:jc w:val="both"/>
        <w:rPr>
          <w:sz w:val="24"/>
        </w:rPr>
      </w:pPr>
      <w:r>
        <w:rPr>
          <w:sz w:val="24"/>
        </w:rPr>
        <w:t>Prodávající opravňuje pracovníky kupujícího k provádění oprav v rozsahu dle návodu k</w:t>
      </w:r>
      <w:r>
        <w:rPr>
          <w:spacing w:val="-7"/>
          <w:sz w:val="24"/>
        </w:rPr>
        <w:t xml:space="preserve"> </w:t>
      </w:r>
      <w:r>
        <w:rPr>
          <w:sz w:val="24"/>
        </w:rPr>
        <w:t>použití.</w:t>
      </w:r>
    </w:p>
    <w:p w14:paraId="0A214C6F" w14:textId="77777777" w:rsidR="00842005" w:rsidRDefault="00842005">
      <w:pPr>
        <w:jc w:val="both"/>
        <w:rPr>
          <w:sz w:val="24"/>
        </w:rPr>
        <w:sectPr w:rsidR="00842005">
          <w:pgSz w:w="11910" w:h="16840"/>
          <w:pgMar w:top="1180" w:right="1000" w:bottom="1240" w:left="780" w:header="0" w:footer="1053" w:gutter="0"/>
          <w:cols w:space="708"/>
        </w:sectPr>
      </w:pPr>
    </w:p>
    <w:p w14:paraId="3A7DFE17" w14:textId="77777777" w:rsidR="00842005" w:rsidRDefault="00000000">
      <w:pPr>
        <w:pStyle w:val="Nadpis1"/>
        <w:spacing w:before="77"/>
        <w:ind w:left="733" w:right="115"/>
        <w:jc w:val="center"/>
      </w:pPr>
      <w:bookmarkStart w:id="0" w:name="Článek_VIII."/>
      <w:bookmarkEnd w:id="0"/>
      <w:r>
        <w:lastRenderedPageBreak/>
        <w:t>Článek VIII.</w:t>
      </w:r>
    </w:p>
    <w:p w14:paraId="0E8981F0" w14:textId="77777777" w:rsidR="00842005" w:rsidRDefault="00000000">
      <w:pPr>
        <w:ind w:left="808" w:right="115"/>
        <w:jc w:val="center"/>
        <w:rPr>
          <w:b/>
          <w:sz w:val="24"/>
        </w:rPr>
      </w:pPr>
      <w:r>
        <w:rPr>
          <w:b/>
          <w:sz w:val="24"/>
        </w:rPr>
        <w:t>Vlastnické právo ke zboží a nebezpečí škody na zboží</w:t>
      </w:r>
    </w:p>
    <w:p w14:paraId="4C4A95E6" w14:textId="77777777" w:rsidR="00842005" w:rsidRDefault="00842005">
      <w:pPr>
        <w:pStyle w:val="Zkladntext"/>
        <w:rPr>
          <w:b/>
        </w:rPr>
      </w:pPr>
    </w:p>
    <w:p w14:paraId="64657DDB" w14:textId="77777777" w:rsidR="00842005" w:rsidRDefault="00000000">
      <w:pPr>
        <w:pStyle w:val="Odstavecseseznamem"/>
        <w:numPr>
          <w:ilvl w:val="0"/>
          <w:numId w:val="7"/>
        </w:numPr>
        <w:tabs>
          <w:tab w:val="left" w:pos="468"/>
        </w:tabs>
        <w:spacing w:before="0"/>
        <w:rPr>
          <w:sz w:val="24"/>
        </w:rPr>
      </w:pPr>
      <w:r>
        <w:rPr>
          <w:sz w:val="24"/>
        </w:rPr>
        <w:t>Kupující nabývá vlastnické právo ke zboží okamžikem převzetí zboží (viz čl. IV.</w:t>
      </w:r>
      <w:r>
        <w:rPr>
          <w:spacing w:val="-7"/>
          <w:sz w:val="24"/>
        </w:rPr>
        <w:t xml:space="preserve"> </w:t>
      </w:r>
      <w:r>
        <w:rPr>
          <w:sz w:val="24"/>
        </w:rPr>
        <w:t>smlouvy).</w:t>
      </w:r>
    </w:p>
    <w:p w14:paraId="249A2A94" w14:textId="77777777" w:rsidR="00842005" w:rsidRDefault="00000000">
      <w:pPr>
        <w:pStyle w:val="Odstavecseseznamem"/>
        <w:numPr>
          <w:ilvl w:val="0"/>
          <w:numId w:val="7"/>
        </w:numPr>
        <w:tabs>
          <w:tab w:val="left" w:pos="468"/>
        </w:tabs>
        <w:spacing w:before="0"/>
        <w:rPr>
          <w:b/>
          <w:sz w:val="24"/>
        </w:rPr>
      </w:pPr>
      <w:r>
        <w:rPr>
          <w:sz w:val="24"/>
        </w:rPr>
        <w:t>Nebezpečí škody na zboží přechází na kupujícího okamžikem převzetí zboží od</w:t>
      </w:r>
      <w:r>
        <w:rPr>
          <w:spacing w:val="-7"/>
          <w:sz w:val="24"/>
        </w:rPr>
        <w:t xml:space="preserve"> </w:t>
      </w:r>
      <w:r>
        <w:rPr>
          <w:sz w:val="24"/>
        </w:rPr>
        <w:t>prodávajícího</w:t>
      </w:r>
      <w:r>
        <w:rPr>
          <w:b/>
          <w:sz w:val="24"/>
        </w:rPr>
        <w:t>.</w:t>
      </w:r>
    </w:p>
    <w:p w14:paraId="49603872" w14:textId="77777777" w:rsidR="00842005" w:rsidRDefault="00842005">
      <w:pPr>
        <w:pStyle w:val="Zkladntext"/>
        <w:rPr>
          <w:b/>
          <w:sz w:val="26"/>
        </w:rPr>
      </w:pPr>
    </w:p>
    <w:p w14:paraId="0B624E99" w14:textId="77777777" w:rsidR="00842005" w:rsidRDefault="00842005">
      <w:pPr>
        <w:pStyle w:val="Zkladntext"/>
        <w:rPr>
          <w:b/>
          <w:sz w:val="26"/>
        </w:rPr>
      </w:pPr>
    </w:p>
    <w:p w14:paraId="556E0D9C" w14:textId="77777777" w:rsidR="00842005" w:rsidRDefault="00842005">
      <w:pPr>
        <w:pStyle w:val="Zkladntext"/>
        <w:rPr>
          <w:b/>
          <w:sz w:val="26"/>
        </w:rPr>
      </w:pPr>
    </w:p>
    <w:p w14:paraId="7A0D0531" w14:textId="77777777" w:rsidR="00842005" w:rsidRDefault="00000000">
      <w:pPr>
        <w:pStyle w:val="Nadpis1"/>
        <w:spacing w:before="207"/>
        <w:ind w:left="733" w:right="115"/>
        <w:jc w:val="center"/>
      </w:pPr>
      <w:bookmarkStart w:id="1" w:name="Článek_IX."/>
      <w:bookmarkEnd w:id="1"/>
      <w:r>
        <w:t>Článek IX.</w:t>
      </w:r>
    </w:p>
    <w:p w14:paraId="608D1BBD" w14:textId="77777777" w:rsidR="00842005" w:rsidRDefault="00000000">
      <w:pPr>
        <w:ind w:left="733" w:right="115"/>
        <w:jc w:val="center"/>
        <w:rPr>
          <w:b/>
          <w:sz w:val="24"/>
        </w:rPr>
      </w:pPr>
      <w:bookmarkStart w:id="2" w:name="Sankce_a_odstoupení_od_smlouvy"/>
      <w:bookmarkEnd w:id="2"/>
      <w:r>
        <w:rPr>
          <w:b/>
          <w:sz w:val="24"/>
        </w:rPr>
        <w:t>Sankce a odstoupení od smlouvy</w:t>
      </w:r>
    </w:p>
    <w:p w14:paraId="206E1414" w14:textId="77777777" w:rsidR="00842005" w:rsidRDefault="00842005">
      <w:pPr>
        <w:pStyle w:val="Zkladntext"/>
        <w:rPr>
          <w:b/>
        </w:rPr>
      </w:pPr>
    </w:p>
    <w:p w14:paraId="3A0504C1" w14:textId="77777777" w:rsidR="00842005" w:rsidRDefault="00000000">
      <w:pPr>
        <w:pStyle w:val="Odstavecseseznamem"/>
        <w:numPr>
          <w:ilvl w:val="0"/>
          <w:numId w:val="6"/>
        </w:numPr>
        <w:tabs>
          <w:tab w:val="left" w:pos="468"/>
        </w:tabs>
        <w:spacing w:before="1"/>
        <w:ind w:right="127"/>
        <w:jc w:val="both"/>
        <w:rPr>
          <w:sz w:val="24"/>
        </w:rPr>
      </w:pPr>
      <w:r>
        <w:rPr>
          <w:sz w:val="24"/>
        </w:rPr>
        <w:t>V případě nedodržení termínu dodání zboží podle čl.  IV této smlouvy ze strany prodávajícího,      v případě nepřevzetí zboží ze strany kupujícího z důvodů vad zboží dle čl. IV. této smlouvy nebo  v případě prodlení prodávajícího s odstraněním vad zboží dle čl. V. této smlouvy je prodávající povinen uhradit kupujícímu  smluvní  pokutu  ve  výši  0,1  %  z celkové  kupní  ceny  vč.  DPH  za každý, byť i započatý kalendářní den</w:t>
      </w:r>
      <w:r>
        <w:rPr>
          <w:spacing w:val="-2"/>
          <w:sz w:val="24"/>
        </w:rPr>
        <w:t xml:space="preserve"> </w:t>
      </w:r>
      <w:r>
        <w:rPr>
          <w:sz w:val="24"/>
        </w:rPr>
        <w:t>prodlení.</w:t>
      </w:r>
    </w:p>
    <w:p w14:paraId="6D943082" w14:textId="77777777" w:rsidR="00842005" w:rsidRDefault="00000000">
      <w:pPr>
        <w:pStyle w:val="Odstavecseseznamem"/>
        <w:numPr>
          <w:ilvl w:val="0"/>
          <w:numId w:val="6"/>
        </w:numPr>
        <w:tabs>
          <w:tab w:val="left" w:pos="468"/>
        </w:tabs>
        <w:spacing w:before="117"/>
        <w:ind w:right="131"/>
        <w:jc w:val="both"/>
        <w:rPr>
          <w:sz w:val="24"/>
        </w:rPr>
      </w:pPr>
      <w:r>
        <w:rPr>
          <w:sz w:val="24"/>
        </w:rPr>
        <w:t>Kupující je povinen zaplatit prodávajícímu za prodlení s úhradou faktury po sjednané lhůtě splatnosti úrok z prodlení z dlužné částky ve výši stanovené příslušným právním</w:t>
      </w:r>
      <w:r>
        <w:rPr>
          <w:spacing w:val="-11"/>
          <w:sz w:val="24"/>
        </w:rPr>
        <w:t xml:space="preserve"> </w:t>
      </w:r>
      <w:r>
        <w:rPr>
          <w:sz w:val="24"/>
        </w:rPr>
        <w:t>předpisem.</w:t>
      </w:r>
    </w:p>
    <w:p w14:paraId="6915E79B" w14:textId="77777777" w:rsidR="00842005" w:rsidRDefault="00000000">
      <w:pPr>
        <w:pStyle w:val="Odstavecseseznamem"/>
        <w:numPr>
          <w:ilvl w:val="0"/>
          <w:numId w:val="6"/>
        </w:numPr>
        <w:tabs>
          <w:tab w:val="left" w:pos="468"/>
        </w:tabs>
        <w:ind w:right="131"/>
        <w:jc w:val="both"/>
        <w:rPr>
          <w:sz w:val="24"/>
        </w:rPr>
      </w:pPr>
      <w:r>
        <w:rPr>
          <w:sz w:val="24"/>
        </w:rPr>
        <w:t>Smluvní pokuta a úrok z prodlení jsou splatné do 30 kalendářních dnů ode dne jejich prokazatelného písemného</w:t>
      </w:r>
      <w:r>
        <w:rPr>
          <w:spacing w:val="-1"/>
          <w:sz w:val="24"/>
        </w:rPr>
        <w:t xml:space="preserve"> </w:t>
      </w:r>
      <w:r>
        <w:rPr>
          <w:sz w:val="24"/>
        </w:rPr>
        <w:t>uplatnění.</w:t>
      </w:r>
    </w:p>
    <w:p w14:paraId="0863133B" w14:textId="77777777" w:rsidR="00842005" w:rsidRDefault="00000000">
      <w:pPr>
        <w:pStyle w:val="Odstavecseseznamem"/>
        <w:numPr>
          <w:ilvl w:val="0"/>
          <w:numId w:val="6"/>
        </w:numPr>
        <w:tabs>
          <w:tab w:val="left" w:pos="468"/>
        </w:tabs>
        <w:jc w:val="both"/>
        <w:rPr>
          <w:sz w:val="24"/>
        </w:rPr>
      </w:pPr>
      <w:r>
        <w:rPr>
          <w:sz w:val="24"/>
        </w:rPr>
        <w:t>Zaplacením</w:t>
      </w:r>
      <w:r>
        <w:rPr>
          <w:spacing w:val="28"/>
          <w:sz w:val="24"/>
        </w:rPr>
        <w:t xml:space="preserve"> </w:t>
      </w:r>
      <w:r>
        <w:rPr>
          <w:sz w:val="24"/>
        </w:rPr>
        <w:t>smluvní</w:t>
      </w:r>
      <w:r>
        <w:rPr>
          <w:spacing w:val="28"/>
          <w:sz w:val="24"/>
        </w:rPr>
        <w:t xml:space="preserve"> </w:t>
      </w:r>
      <w:r>
        <w:rPr>
          <w:sz w:val="24"/>
        </w:rPr>
        <w:t>pokuty</w:t>
      </w:r>
      <w:r>
        <w:rPr>
          <w:spacing w:val="27"/>
          <w:sz w:val="24"/>
        </w:rPr>
        <w:t xml:space="preserve"> </w:t>
      </w:r>
      <w:r>
        <w:rPr>
          <w:sz w:val="24"/>
        </w:rPr>
        <w:t>není</w:t>
      </w:r>
      <w:r>
        <w:rPr>
          <w:spacing w:val="29"/>
          <w:sz w:val="24"/>
        </w:rPr>
        <w:t xml:space="preserve"> </w:t>
      </w:r>
      <w:r>
        <w:rPr>
          <w:sz w:val="24"/>
        </w:rPr>
        <w:t>dotčen</w:t>
      </w:r>
      <w:r>
        <w:rPr>
          <w:spacing w:val="27"/>
          <w:sz w:val="24"/>
        </w:rPr>
        <w:t xml:space="preserve"> </w:t>
      </w:r>
      <w:r>
        <w:rPr>
          <w:sz w:val="24"/>
        </w:rPr>
        <w:t>nárok</w:t>
      </w:r>
      <w:r>
        <w:rPr>
          <w:spacing w:val="27"/>
          <w:sz w:val="24"/>
        </w:rPr>
        <w:t xml:space="preserve"> </w:t>
      </w:r>
      <w:r>
        <w:rPr>
          <w:sz w:val="24"/>
        </w:rPr>
        <w:t>kupujícího</w:t>
      </w:r>
      <w:r>
        <w:rPr>
          <w:spacing w:val="27"/>
          <w:sz w:val="24"/>
        </w:rPr>
        <w:t xml:space="preserve"> </w:t>
      </w:r>
      <w:r>
        <w:rPr>
          <w:sz w:val="24"/>
        </w:rPr>
        <w:t>vůči</w:t>
      </w:r>
      <w:r>
        <w:rPr>
          <w:spacing w:val="29"/>
          <w:sz w:val="24"/>
        </w:rPr>
        <w:t xml:space="preserve"> </w:t>
      </w:r>
      <w:r>
        <w:rPr>
          <w:sz w:val="24"/>
        </w:rPr>
        <w:t>prodávajícímu</w:t>
      </w:r>
      <w:r>
        <w:rPr>
          <w:spacing w:val="27"/>
          <w:sz w:val="24"/>
        </w:rPr>
        <w:t xml:space="preserve"> </w:t>
      </w:r>
      <w:r>
        <w:rPr>
          <w:sz w:val="24"/>
        </w:rPr>
        <w:t>na</w:t>
      </w:r>
      <w:r>
        <w:rPr>
          <w:spacing w:val="-1"/>
          <w:sz w:val="24"/>
        </w:rPr>
        <w:t xml:space="preserve"> </w:t>
      </w:r>
      <w:r>
        <w:rPr>
          <w:sz w:val="24"/>
        </w:rPr>
        <w:t>náhradu</w:t>
      </w:r>
      <w:r>
        <w:rPr>
          <w:spacing w:val="27"/>
          <w:sz w:val="24"/>
        </w:rPr>
        <w:t xml:space="preserve"> </w:t>
      </w:r>
      <w:r>
        <w:rPr>
          <w:sz w:val="24"/>
        </w:rPr>
        <w:t>škody</w:t>
      </w:r>
    </w:p>
    <w:p w14:paraId="5BE583D1" w14:textId="77777777" w:rsidR="00842005" w:rsidRDefault="00000000">
      <w:pPr>
        <w:pStyle w:val="Zkladntext"/>
        <w:ind w:left="468"/>
        <w:jc w:val="both"/>
      </w:pPr>
      <w:r>
        <w:t>v plné výši ani povinnost prodávajícího řádně dodat zboží.</w:t>
      </w:r>
    </w:p>
    <w:p w14:paraId="0EFECA69" w14:textId="77777777" w:rsidR="00842005" w:rsidRDefault="00000000">
      <w:pPr>
        <w:pStyle w:val="Odstavecseseznamem"/>
        <w:numPr>
          <w:ilvl w:val="0"/>
          <w:numId w:val="6"/>
        </w:numPr>
        <w:tabs>
          <w:tab w:val="left" w:pos="468"/>
        </w:tabs>
        <w:ind w:right="131"/>
        <w:jc w:val="both"/>
        <w:rPr>
          <w:sz w:val="24"/>
        </w:rPr>
      </w:pPr>
      <w:r>
        <w:rPr>
          <w:sz w:val="24"/>
        </w:rPr>
        <w:t>Kupující je oprávněn, kromě případů upravených příslušnými ustanoveními občanského zákoníku, od této smlouvy odstoupit v případě,</w:t>
      </w:r>
      <w:r>
        <w:rPr>
          <w:spacing w:val="-1"/>
          <w:sz w:val="24"/>
        </w:rPr>
        <w:t xml:space="preserve"> </w:t>
      </w:r>
      <w:r>
        <w:rPr>
          <w:sz w:val="24"/>
        </w:rPr>
        <w:t>že</w:t>
      </w:r>
    </w:p>
    <w:p w14:paraId="5FA7DDAF" w14:textId="77777777" w:rsidR="00842005" w:rsidRDefault="00000000">
      <w:pPr>
        <w:pStyle w:val="Odstavecseseznamem"/>
        <w:numPr>
          <w:ilvl w:val="1"/>
          <w:numId w:val="6"/>
        </w:numPr>
        <w:tabs>
          <w:tab w:val="left" w:pos="1755"/>
        </w:tabs>
        <w:ind w:hanging="361"/>
        <w:jc w:val="both"/>
        <w:rPr>
          <w:sz w:val="24"/>
        </w:rPr>
      </w:pPr>
      <w:r>
        <w:rPr>
          <w:sz w:val="24"/>
        </w:rPr>
        <w:t>prodávající je v prodlení s odevzdáním zboží o více než 15 kalendářních</w:t>
      </w:r>
      <w:r>
        <w:rPr>
          <w:spacing w:val="-7"/>
          <w:sz w:val="24"/>
        </w:rPr>
        <w:t xml:space="preserve"> </w:t>
      </w:r>
      <w:r>
        <w:rPr>
          <w:sz w:val="24"/>
        </w:rPr>
        <w:t>dnů;</w:t>
      </w:r>
    </w:p>
    <w:p w14:paraId="45F05D9D" w14:textId="77777777" w:rsidR="00842005" w:rsidRDefault="00000000">
      <w:pPr>
        <w:pStyle w:val="Odstavecseseznamem"/>
        <w:numPr>
          <w:ilvl w:val="1"/>
          <w:numId w:val="6"/>
        </w:numPr>
        <w:tabs>
          <w:tab w:val="left" w:pos="1755"/>
        </w:tabs>
        <w:ind w:right="133"/>
        <w:jc w:val="both"/>
        <w:rPr>
          <w:sz w:val="24"/>
        </w:rPr>
      </w:pPr>
      <w:r>
        <w:rPr>
          <w:sz w:val="24"/>
        </w:rPr>
        <w:t>prodlení prodávajícího při odstranění vad zboží ve stanovené lhůtě dle čl. V. odst. 2 této smlouvy o více než 10 kalendářních</w:t>
      </w:r>
      <w:r>
        <w:rPr>
          <w:spacing w:val="-1"/>
          <w:sz w:val="24"/>
        </w:rPr>
        <w:t xml:space="preserve"> </w:t>
      </w:r>
      <w:r>
        <w:rPr>
          <w:sz w:val="24"/>
        </w:rPr>
        <w:t>dnů;</w:t>
      </w:r>
    </w:p>
    <w:p w14:paraId="31441E1D" w14:textId="77777777" w:rsidR="00842005" w:rsidRDefault="00000000">
      <w:pPr>
        <w:pStyle w:val="Odstavecseseznamem"/>
        <w:numPr>
          <w:ilvl w:val="1"/>
          <w:numId w:val="6"/>
        </w:numPr>
        <w:tabs>
          <w:tab w:val="left" w:pos="1755"/>
        </w:tabs>
        <w:ind w:right="133"/>
        <w:rPr>
          <w:sz w:val="24"/>
        </w:rPr>
      </w:pPr>
      <w:r>
        <w:rPr>
          <w:sz w:val="24"/>
        </w:rPr>
        <w:t>vůči majetku prodávajícího probíhá insolvenční řízení, v němž bylo vydáno rozhodnutí o úpadku, pokud to právní předpisy</w:t>
      </w:r>
      <w:r>
        <w:rPr>
          <w:spacing w:val="-1"/>
          <w:sz w:val="24"/>
        </w:rPr>
        <w:t xml:space="preserve"> </w:t>
      </w:r>
      <w:r>
        <w:rPr>
          <w:sz w:val="24"/>
        </w:rPr>
        <w:t>umožňují;</w:t>
      </w:r>
    </w:p>
    <w:p w14:paraId="1D43FC5A" w14:textId="77777777" w:rsidR="00842005" w:rsidRDefault="00000000">
      <w:pPr>
        <w:pStyle w:val="Odstavecseseznamem"/>
        <w:numPr>
          <w:ilvl w:val="1"/>
          <w:numId w:val="6"/>
        </w:numPr>
        <w:tabs>
          <w:tab w:val="left" w:pos="1755"/>
        </w:tabs>
        <w:spacing w:before="121"/>
        <w:ind w:right="133"/>
        <w:rPr>
          <w:sz w:val="24"/>
        </w:rPr>
      </w:pPr>
      <w:r>
        <w:rPr>
          <w:sz w:val="24"/>
        </w:rPr>
        <w:t>insolvenční návrh na prodávajícího byl zamítnut proto, že majetek prodávajícího nepostačuje k úhradě nákladů insolvenčního</w:t>
      </w:r>
      <w:r>
        <w:rPr>
          <w:spacing w:val="-3"/>
          <w:sz w:val="24"/>
        </w:rPr>
        <w:t xml:space="preserve"> </w:t>
      </w:r>
      <w:r>
        <w:rPr>
          <w:sz w:val="24"/>
        </w:rPr>
        <w:t>řízení;</w:t>
      </w:r>
    </w:p>
    <w:p w14:paraId="5434DCEA" w14:textId="77777777" w:rsidR="00842005" w:rsidRDefault="00000000">
      <w:pPr>
        <w:pStyle w:val="Odstavecseseznamem"/>
        <w:numPr>
          <w:ilvl w:val="1"/>
          <w:numId w:val="6"/>
        </w:numPr>
        <w:tabs>
          <w:tab w:val="left" w:pos="1755"/>
        </w:tabs>
        <w:ind w:hanging="361"/>
        <w:rPr>
          <w:sz w:val="24"/>
        </w:rPr>
      </w:pPr>
      <w:r>
        <w:rPr>
          <w:sz w:val="24"/>
        </w:rPr>
        <w:t>prodávající vstoupí do</w:t>
      </w:r>
      <w:r>
        <w:rPr>
          <w:spacing w:val="-1"/>
          <w:sz w:val="24"/>
        </w:rPr>
        <w:t xml:space="preserve"> </w:t>
      </w:r>
      <w:r>
        <w:rPr>
          <w:sz w:val="24"/>
        </w:rPr>
        <w:t>likvidace;</w:t>
      </w:r>
    </w:p>
    <w:p w14:paraId="0B0BDD25" w14:textId="77777777" w:rsidR="00842005" w:rsidRDefault="00000000">
      <w:pPr>
        <w:pStyle w:val="Odstavecseseznamem"/>
        <w:numPr>
          <w:ilvl w:val="1"/>
          <w:numId w:val="6"/>
        </w:numPr>
        <w:tabs>
          <w:tab w:val="left" w:pos="1754"/>
          <w:tab w:val="left" w:pos="1755"/>
        </w:tabs>
        <w:ind w:right="131"/>
        <w:rPr>
          <w:sz w:val="24"/>
        </w:rPr>
      </w:pPr>
      <w:r>
        <w:rPr>
          <w:sz w:val="24"/>
        </w:rPr>
        <w:t>skutečnosti čestně prohlášené v Příloze č. 3 této smlouvy neodpovídají aktuálnímu stavu při plnění veřejné zakázky na základě této</w:t>
      </w:r>
      <w:r>
        <w:rPr>
          <w:spacing w:val="-2"/>
          <w:sz w:val="24"/>
        </w:rPr>
        <w:t xml:space="preserve"> </w:t>
      </w:r>
      <w:r>
        <w:rPr>
          <w:sz w:val="24"/>
        </w:rPr>
        <w:t>smlouvy.</w:t>
      </w:r>
    </w:p>
    <w:p w14:paraId="612F89A4" w14:textId="77777777" w:rsidR="00842005" w:rsidRDefault="00000000">
      <w:pPr>
        <w:pStyle w:val="Odstavecseseznamem"/>
        <w:numPr>
          <w:ilvl w:val="0"/>
          <w:numId w:val="6"/>
        </w:numPr>
        <w:tabs>
          <w:tab w:val="left" w:pos="468"/>
        </w:tabs>
        <w:rPr>
          <w:sz w:val="24"/>
        </w:rPr>
      </w:pPr>
      <w:r>
        <w:rPr>
          <w:sz w:val="24"/>
        </w:rPr>
        <w:t>Prodávající je oprávněn od smlouvy odstoupit v případě,</w:t>
      </w:r>
      <w:r>
        <w:rPr>
          <w:spacing w:val="-1"/>
          <w:sz w:val="24"/>
        </w:rPr>
        <w:t xml:space="preserve"> </w:t>
      </w:r>
      <w:r>
        <w:rPr>
          <w:sz w:val="24"/>
        </w:rPr>
        <w:t>že:</w:t>
      </w:r>
    </w:p>
    <w:p w14:paraId="77C03111" w14:textId="77777777" w:rsidR="00842005" w:rsidRDefault="00000000">
      <w:pPr>
        <w:pStyle w:val="Odstavecseseznamem"/>
        <w:numPr>
          <w:ilvl w:val="1"/>
          <w:numId w:val="6"/>
        </w:numPr>
        <w:tabs>
          <w:tab w:val="left" w:pos="1755"/>
        </w:tabs>
        <w:ind w:right="133"/>
        <w:rPr>
          <w:sz w:val="24"/>
        </w:rPr>
      </w:pPr>
      <w:r>
        <w:rPr>
          <w:sz w:val="24"/>
        </w:rPr>
        <w:t>kupující  bude  v prodlení  s úhradou   svých   peněžitých   závazků   vyplývajících  ze smlouvy po dobu delší než třicet kalendářních</w:t>
      </w:r>
      <w:r>
        <w:rPr>
          <w:spacing w:val="-3"/>
          <w:sz w:val="24"/>
        </w:rPr>
        <w:t xml:space="preserve"> </w:t>
      </w:r>
      <w:r>
        <w:rPr>
          <w:sz w:val="24"/>
        </w:rPr>
        <w:t>dnů,</w:t>
      </w:r>
    </w:p>
    <w:p w14:paraId="232746DF" w14:textId="77777777" w:rsidR="00842005" w:rsidRDefault="00000000">
      <w:pPr>
        <w:pStyle w:val="Odstavecseseznamem"/>
        <w:numPr>
          <w:ilvl w:val="1"/>
          <w:numId w:val="6"/>
        </w:numPr>
        <w:tabs>
          <w:tab w:val="left" w:pos="1755"/>
        </w:tabs>
        <w:spacing w:before="0"/>
        <w:ind w:right="134"/>
        <w:rPr>
          <w:sz w:val="24"/>
        </w:rPr>
      </w:pPr>
      <w:r>
        <w:rPr>
          <w:sz w:val="24"/>
        </w:rPr>
        <w:t>pokud kupující nezajistí  podmínky  pro  řádné  předání  plnění  a  tuto  skutečnost  po upozornění nenapraví ani v přiměřené lhůtě.</w:t>
      </w:r>
    </w:p>
    <w:p w14:paraId="34D6AFDB" w14:textId="77777777" w:rsidR="00842005" w:rsidRDefault="00000000">
      <w:pPr>
        <w:pStyle w:val="Odstavecseseznamem"/>
        <w:numPr>
          <w:ilvl w:val="0"/>
          <w:numId w:val="6"/>
        </w:numPr>
        <w:tabs>
          <w:tab w:val="left" w:pos="468"/>
        </w:tabs>
        <w:ind w:right="130"/>
        <w:jc w:val="both"/>
        <w:rPr>
          <w:sz w:val="24"/>
        </w:rPr>
      </w:pPr>
      <w:r>
        <w:rPr>
          <w:sz w:val="24"/>
        </w:rPr>
        <w:t>Účinky každého odstoupení od smlouvy nastávají okamžikem doručení písemného projevu vůle odstoupit od této smlouvy druhé smluvní straně. Odstoupení od smlouvy se nedotýká zejména nároku na náhradu škody a smluvní</w:t>
      </w:r>
      <w:r>
        <w:rPr>
          <w:spacing w:val="-1"/>
          <w:sz w:val="24"/>
        </w:rPr>
        <w:t xml:space="preserve"> </w:t>
      </w:r>
      <w:r>
        <w:rPr>
          <w:sz w:val="24"/>
        </w:rPr>
        <w:t>pokuty.</w:t>
      </w:r>
    </w:p>
    <w:p w14:paraId="2B252C0B" w14:textId="77777777" w:rsidR="00842005" w:rsidRDefault="00842005">
      <w:pPr>
        <w:jc w:val="both"/>
        <w:rPr>
          <w:sz w:val="24"/>
        </w:rPr>
        <w:sectPr w:rsidR="00842005">
          <w:pgSz w:w="11910" w:h="16840"/>
          <w:pgMar w:top="1180" w:right="1000" w:bottom="1240" w:left="780" w:header="0" w:footer="1053" w:gutter="0"/>
          <w:cols w:space="708"/>
        </w:sectPr>
      </w:pPr>
    </w:p>
    <w:p w14:paraId="4C176069" w14:textId="77777777" w:rsidR="00842005" w:rsidRDefault="00000000">
      <w:pPr>
        <w:pStyle w:val="Nadpis1"/>
        <w:spacing w:before="73"/>
        <w:ind w:left="4857"/>
        <w:jc w:val="both"/>
      </w:pPr>
      <w:bookmarkStart w:id="3" w:name="Článek_X."/>
      <w:bookmarkEnd w:id="3"/>
      <w:r>
        <w:lastRenderedPageBreak/>
        <w:t>Článek X.</w:t>
      </w:r>
    </w:p>
    <w:p w14:paraId="37DA81C0" w14:textId="77777777" w:rsidR="00842005" w:rsidRDefault="00000000">
      <w:pPr>
        <w:spacing w:before="60"/>
        <w:ind w:left="4365"/>
        <w:jc w:val="both"/>
        <w:rPr>
          <w:b/>
          <w:sz w:val="24"/>
        </w:rPr>
      </w:pPr>
      <w:r>
        <w:rPr>
          <w:b/>
          <w:sz w:val="24"/>
        </w:rPr>
        <w:t>Ostatní ujednání</w:t>
      </w:r>
    </w:p>
    <w:p w14:paraId="54B061EA" w14:textId="77777777" w:rsidR="00842005" w:rsidRDefault="00000000">
      <w:pPr>
        <w:pStyle w:val="Odstavecseseznamem"/>
        <w:numPr>
          <w:ilvl w:val="0"/>
          <w:numId w:val="5"/>
        </w:numPr>
        <w:tabs>
          <w:tab w:val="left" w:pos="468"/>
        </w:tabs>
        <w:spacing w:before="60"/>
        <w:jc w:val="both"/>
        <w:rPr>
          <w:sz w:val="24"/>
        </w:rPr>
      </w:pPr>
      <w:r>
        <w:rPr>
          <w:sz w:val="24"/>
        </w:rPr>
        <w:t>Smluvní</w:t>
      </w:r>
      <w:r>
        <w:rPr>
          <w:spacing w:val="13"/>
          <w:sz w:val="24"/>
        </w:rPr>
        <w:t xml:space="preserve"> </w:t>
      </w:r>
      <w:r>
        <w:rPr>
          <w:sz w:val="24"/>
        </w:rPr>
        <w:t>strany</w:t>
      </w:r>
      <w:r>
        <w:rPr>
          <w:spacing w:val="14"/>
          <w:sz w:val="24"/>
        </w:rPr>
        <w:t xml:space="preserve"> </w:t>
      </w:r>
      <w:r>
        <w:rPr>
          <w:sz w:val="24"/>
        </w:rPr>
        <w:t>jsou</w:t>
      </w:r>
      <w:r>
        <w:rPr>
          <w:spacing w:val="13"/>
          <w:sz w:val="24"/>
        </w:rPr>
        <w:t xml:space="preserve"> </w:t>
      </w:r>
      <w:r>
        <w:rPr>
          <w:sz w:val="24"/>
        </w:rPr>
        <w:t>povinny</w:t>
      </w:r>
      <w:r>
        <w:rPr>
          <w:spacing w:val="14"/>
          <w:sz w:val="24"/>
        </w:rPr>
        <w:t xml:space="preserve"> </w:t>
      </w:r>
      <w:r>
        <w:rPr>
          <w:sz w:val="24"/>
        </w:rPr>
        <w:t>bez</w:t>
      </w:r>
      <w:r>
        <w:rPr>
          <w:spacing w:val="14"/>
          <w:sz w:val="24"/>
        </w:rPr>
        <w:t xml:space="preserve"> </w:t>
      </w:r>
      <w:r>
        <w:rPr>
          <w:sz w:val="24"/>
        </w:rPr>
        <w:t>zbytečného</w:t>
      </w:r>
      <w:r>
        <w:rPr>
          <w:spacing w:val="14"/>
          <w:sz w:val="24"/>
        </w:rPr>
        <w:t xml:space="preserve"> </w:t>
      </w:r>
      <w:r>
        <w:rPr>
          <w:sz w:val="24"/>
        </w:rPr>
        <w:t>odkladu</w:t>
      </w:r>
      <w:r>
        <w:rPr>
          <w:spacing w:val="14"/>
          <w:sz w:val="24"/>
        </w:rPr>
        <w:t xml:space="preserve"> </w:t>
      </w:r>
      <w:r>
        <w:rPr>
          <w:sz w:val="24"/>
        </w:rPr>
        <w:t>oznámit</w:t>
      </w:r>
      <w:r>
        <w:rPr>
          <w:spacing w:val="13"/>
          <w:sz w:val="24"/>
        </w:rPr>
        <w:t xml:space="preserve"> </w:t>
      </w:r>
      <w:r>
        <w:rPr>
          <w:sz w:val="24"/>
        </w:rPr>
        <w:t>druhé</w:t>
      </w:r>
      <w:r>
        <w:rPr>
          <w:spacing w:val="13"/>
          <w:sz w:val="24"/>
        </w:rPr>
        <w:t xml:space="preserve"> </w:t>
      </w:r>
      <w:r>
        <w:rPr>
          <w:sz w:val="24"/>
        </w:rPr>
        <w:t>smluvní</w:t>
      </w:r>
      <w:r>
        <w:rPr>
          <w:spacing w:val="13"/>
          <w:sz w:val="24"/>
        </w:rPr>
        <w:t xml:space="preserve"> </w:t>
      </w:r>
      <w:r>
        <w:rPr>
          <w:sz w:val="24"/>
        </w:rPr>
        <w:t>straně</w:t>
      </w:r>
      <w:r>
        <w:rPr>
          <w:spacing w:val="13"/>
          <w:sz w:val="24"/>
        </w:rPr>
        <w:t xml:space="preserve"> </w:t>
      </w:r>
      <w:r>
        <w:rPr>
          <w:sz w:val="24"/>
        </w:rPr>
        <w:t>změnu</w:t>
      </w:r>
      <w:r>
        <w:rPr>
          <w:spacing w:val="13"/>
          <w:sz w:val="24"/>
        </w:rPr>
        <w:t xml:space="preserve"> </w:t>
      </w:r>
      <w:r>
        <w:rPr>
          <w:sz w:val="24"/>
        </w:rPr>
        <w:t>údajů</w:t>
      </w:r>
    </w:p>
    <w:p w14:paraId="0DA92C92" w14:textId="77777777" w:rsidR="00842005" w:rsidRDefault="00000000">
      <w:pPr>
        <w:pStyle w:val="Zkladntext"/>
        <w:ind w:left="468"/>
        <w:jc w:val="both"/>
      </w:pPr>
      <w:r>
        <w:t>v čl. I. smlouvy.</w:t>
      </w:r>
    </w:p>
    <w:p w14:paraId="2E1F995C" w14:textId="77777777" w:rsidR="00842005" w:rsidRDefault="00000000">
      <w:pPr>
        <w:pStyle w:val="Odstavecseseznamem"/>
        <w:numPr>
          <w:ilvl w:val="0"/>
          <w:numId w:val="5"/>
        </w:numPr>
        <w:tabs>
          <w:tab w:val="left" w:pos="468"/>
        </w:tabs>
        <w:ind w:right="133"/>
        <w:jc w:val="both"/>
        <w:rPr>
          <w:sz w:val="24"/>
        </w:rPr>
      </w:pPr>
      <w:r>
        <w:rPr>
          <w:sz w:val="24"/>
        </w:rPr>
        <w:t>Prodávající je povinen ve smyslu ustanovení § 2 písm. e) zákona č. 320/2001 Sb., o finanční kontrole ve veřejné správě a o změně některých zákonů (zákon o finanční kontrole), ve znění pozdějších předpisů, spolupůsobit při výkonu finanční</w:t>
      </w:r>
      <w:r>
        <w:rPr>
          <w:spacing w:val="-1"/>
          <w:sz w:val="24"/>
        </w:rPr>
        <w:t xml:space="preserve"> </w:t>
      </w:r>
      <w:r>
        <w:rPr>
          <w:sz w:val="24"/>
        </w:rPr>
        <w:t>kontroly.</w:t>
      </w:r>
    </w:p>
    <w:p w14:paraId="0D4B1A5E" w14:textId="77777777" w:rsidR="00842005" w:rsidRDefault="00000000">
      <w:pPr>
        <w:pStyle w:val="Odstavecseseznamem"/>
        <w:numPr>
          <w:ilvl w:val="0"/>
          <w:numId w:val="5"/>
        </w:numPr>
        <w:tabs>
          <w:tab w:val="left" w:pos="468"/>
        </w:tabs>
        <w:ind w:right="132"/>
        <w:jc w:val="both"/>
        <w:rPr>
          <w:sz w:val="24"/>
        </w:rPr>
      </w:pPr>
      <w:r>
        <w:rPr>
          <w:sz w:val="24"/>
        </w:rPr>
        <w:t>Prodávající bez předchozího výslovného písemného souhlasu kupujícího nepostoupí ani nepřevede jakákoliv práva či povinnosti vyplývající ze smlouvy na jakoukoliv třetí</w:t>
      </w:r>
      <w:r>
        <w:rPr>
          <w:spacing w:val="-4"/>
          <w:sz w:val="24"/>
        </w:rPr>
        <w:t xml:space="preserve"> </w:t>
      </w:r>
      <w:r>
        <w:rPr>
          <w:sz w:val="24"/>
        </w:rPr>
        <w:t>osobu.</w:t>
      </w:r>
    </w:p>
    <w:p w14:paraId="153F479E" w14:textId="77777777" w:rsidR="00842005" w:rsidRDefault="00000000">
      <w:pPr>
        <w:pStyle w:val="Odstavecseseznamem"/>
        <w:numPr>
          <w:ilvl w:val="0"/>
          <w:numId w:val="5"/>
        </w:numPr>
        <w:tabs>
          <w:tab w:val="left" w:pos="468"/>
        </w:tabs>
        <w:ind w:right="130"/>
        <w:jc w:val="both"/>
        <w:rPr>
          <w:sz w:val="24"/>
        </w:rPr>
      </w:pPr>
      <w:r>
        <w:rPr>
          <w:sz w:val="24"/>
        </w:rPr>
        <w:t>Prodávající bez jakýchkoliv výhrad souhlasí se zveřejněním celého textu smlouvy včetně všech příloh.</w:t>
      </w:r>
    </w:p>
    <w:p w14:paraId="37AB261B" w14:textId="77777777" w:rsidR="00842005" w:rsidRDefault="00842005">
      <w:pPr>
        <w:pStyle w:val="Zkladntext"/>
        <w:rPr>
          <w:sz w:val="26"/>
        </w:rPr>
      </w:pPr>
    </w:p>
    <w:p w14:paraId="3BE1AC01" w14:textId="77777777" w:rsidR="00842005" w:rsidRDefault="00842005">
      <w:pPr>
        <w:pStyle w:val="Zkladntext"/>
        <w:rPr>
          <w:sz w:val="26"/>
        </w:rPr>
      </w:pPr>
    </w:p>
    <w:p w14:paraId="5B90862B" w14:textId="77777777" w:rsidR="00842005" w:rsidRDefault="00842005">
      <w:pPr>
        <w:pStyle w:val="Zkladntext"/>
        <w:spacing w:before="4"/>
        <w:rPr>
          <w:sz w:val="27"/>
        </w:rPr>
      </w:pPr>
    </w:p>
    <w:p w14:paraId="5277F75C" w14:textId="77777777" w:rsidR="00842005" w:rsidRDefault="00000000">
      <w:pPr>
        <w:pStyle w:val="Nadpis1"/>
        <w:spacing w:line="292" w:lineRule="auto"/>
        <w:ind w:left="4106" w:right="3772" w:firstLine="705"/>
        <w:jc w:val="both"/>
      </w:pPr>
      <w:bookmarkStart w:id="4" w:name="Článek_XI."/>
      <w:bookmarkEnd w:id="4"/>
      <w:r>
        <w:t>Článek XI. Závěrečná ustanovení</w:t>
      </w:r>
    </w:p>
    <w:p w14:paraId="5F597929" w14:textId="77777777" w:rsidR="00842005" w:rsidRDefault="00000000">
      <w:pPr>
        <w:pStyle w:val="Odstavecseseznamem"/>
        <w:numPr>
          <w:ilvl w:val="0"/>
          <w:numId w:val="4"/>
        </w:numPr>
        <w:tabs>
          <w:tab w:val="left" w:pos="468"/>
        </w:tabs>
        <w:spacing w:before="0"/>
        <w:ind w:right="129"/>
        <w:jc w:val="both"/>
        <w:rPr>
          <w:sz w:val="24"/>
        </w:rPr>
      </w:pPr>
      <w:r>
        <w:rPr>
          <w:sz w:val="24"/>
        </w:rPr>
        <w:t>Tato smlouva nabývá platnosti dnem podpisu oběma smluvními stranami a účinnosti dnem jejího zveřejnění v registru smluv dle zákona č. 340/2015 Sb., o zvláštních podmínkách účinnosti některých smluv, uveřejňování těchto smluv a o registru smluv (zákon o registru smluv), ve znění pozdějších předpisů. Uveřejnění smlouvy v registru smluv v zákonné lhůtě zajistí</w:t>
      </w:r>
      <w:r>
        <w:rPr>
          <w:spacing w:val="-6"/>
          <w:sz w:val="24"/>
        </w:rPr>
        <w:t xml:space="preserve"> </w:t>
      </w:r>
      <w:r>
        <w:rPr>
          <w:sz w:val="24"/>
        </w:rPr>
        <w:t>kupující.</w:t>
      </w:r>
    </w:p>
    <w:p w14:paraId="0689F396" w14:textId="77777777" w:rsidR="00842005" w:rsidRDefault="00000000">
      <w:pPr>
        <w:pStyle w:val="Odstavecseseznamem"/>
        <w:numPr>
          <w:ilvl w:val="0"/>
          <w:numId w:val="4"/>
        </w:numPr>
        <w:tabs>
          <w:tab w:val="left" w:pos="468"/>
        </w:tabs>
        <w:spacing w:before="116"/>
        <w:ind w:right="129"/>
        <w:jc w:val="both"/>
        <w:rPr>
          <w:sz w:val="24"/>
        </w:rPr>
      </w:pPr>
      <w:r>
        <w:rPr>
          <w:sz w:val="24"/>
        </w:rPr>
        <w:t>Smluvní strany souhlasí s tím, aby smlouva byla uvedena v evidenci smluv, vedené Hasičským záchranným sborem Kraje Vysočina. Smluvní strany výslovně souhlasí, že jejich osobní údaje uvedené v této smlouvě budou zpracovány pro účely vedení evidence smluv. Dále prohlašují, že skutečnosti, uvedené ve smlouvě, nepovažují za obchodní tajemství ve smyslu § 504 zákona         č. 89/2012 Sb., občanského zákoníku, ve znění pozdějších předpisů, a udělují svolení k jejich užití a zveřejnění bez stanovení jakýchkoli dalších</w:t>
      </w:r>
      <w:r>
        <w:rPr>
          <w:spacing w:val="-3"/>
          <w:sz w:val="24"/>
        </w:rPr>
        <w:t xml:space="preserve"> </w:t>
      </w:r>
      <w:r>
        <w:rPr>
          <w:sz w:val="24"/>
        </w:rPr>
        <w:t>podmínek.</w:t>
      </w:r>
    </w:p>
    <w:p w14:paraId="75528539" w14:textId="77777777" w:rsidR="00842005" w:rsidRDefault="00000000">
      <w:pPr>
        <w:pStyle w:val="Odstavecseseznamem"/>
        <w:numPr>
          <w:ilvl w:val="0"/>
          <w:numId w:val="4"/>
        </w:numPr>
        <w:tabs>
          <w:tab w:val="left" w:pos="468"/>
        </w:tabs>
        <w:spacing w:before="121"/>
        <w:ind w:right="131"/>
        <w:jc w:val="both"/>
        <w:rPr>
          <w:sz w:val="24"/>
        </w:rPr>
      </w:pPr>
      <w:r>
        <w:rPr>
          <w:sz w:val="24"/>
        </w:rPr>
        <w:t>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w:t>
      </w:r>
      <w:r>
        <w:rPr>
          <w:spacing w:val="-9"/>
          <w:sz w:val="24"/>
        </w:rPr>
        <w:t xml:space="preserve"> </w:t>
      </w:r>
      <w:r>
        <w:rPr>
          <w:sz w:val="24"/>
        </w:rPr>
        <w:t>údajů).</w:t>
      </w:r>
    </w:p>
    <w:p w14:paraId="79CDE3B3" w14:textId="77777777" w:rsidR="00842005" w:rsidRDefault="00000000">
      <w:pPr>
        <w:pStyle w:val="Odstavecseseznamem"/>
        <w:numPr>
          <w:ilvl w:val="0"/>
          <w:numId w:val="4"/>
        </w:numPr>
        <w:tabs>
          <w:tab w:val="left" w:pos="468"/>
        </w:tabs>
        <w:ind w:right="133"/>
        <w:jc w:val="both"/>
        <w:rPr>
          <w:sz w:val="24"/>
        </w:rPr>
      </w:pPr>
      <w:r>
        <w:rPr>
          <w:sz w:val="24"/>
        </w:rPr>
        <w:t>Kontaktní osoby smluvních stran uvedené v čl. I smlouvy jsou oprávněny k poskytování součinnosti dle této smlouvy, nejsou však jakkoli oprávněny či zmocněny ke sjednávání změn nebo rozsahu této</w:t>
      </w:r>
      <w:r>
        <w:rPr>
          <w:spacing w:val="-1"/>
          <w:sz w:val="24"/>
        </w:rPr>
        <w:t xml:space="preserve"> </w:t>
      </w:r>
      <w:r>
        <w:rPr>
          <w:sz w:val="24"/>
        </w:rPr>
        <w:t>smlouvy.</w:t>
      </w:r>
    </w:p>
    <w:p w14:paraId="6AA53DF0" w14:textId="77777777" w:rsidR="00842005" w:rsidRDefault="00000000">
      <w:pPr>
        <w:pStyle w:val="Odstavecseseznamem"/>
        <w:numPr>
          <w:ilvl w:val="0"/>
          <w:numId w:val="4"/>
        </w:numPr>
        <w:tabs>
          <w:tab w:val="left" w:pos="468"/>
        </w:tabs>
        <w:ind w:right="131"/>
        <w:jc w:val="both"/>
        <w:rPr>
          <w:sz w:val="24"/>
        </w:rPr>
      </w:pPr>
      <w:r>
        <w:rPr>
          <w:sz w:val="24"/>
        </w:rPr>
        <w:t>Tato smlouva se řídí právním řádem České republiky, zejména příslušnými ustanoveními občanského</w:t>
      </w:r>
      <w:r>
        <w:rPr>
          <w:spacing w:val="-2"/>
          <w:sz w:val="24"/>
        </w:rPr>
        <w:t xml:space="preserve"> </w:t>
      </w:r>
      <w:r>
        <w:rPr>
          <w:sz w:val="24"/>
        </w:rPr>
        <w:t>zákoníku.</w:t>
      </w:r>
    </w:p>
    <w:p w14:paraId="60462063" w14:textId="77777777" w:rsidR="00842005" w:rsidRDefault="00000000">
      <w:pPr>
        <w:pStyle w:val="Odstavecseseznamem"/>
        <w:numPr>
          <w:ilvl w:val="0"/>
          <w:numId w:val="4"/>
        </w:numPr>
        <w:tabs>
          <w:tab w:val="left" w:pos="468"/>
        </w:tabs>
        <w:jc w:val="both"/>
        <w:rPr>
          <w:sz w:val="24"/>
        </w:rPr>
      </w:pPr>
      <w:r>
        <w:rPr>
          <w:sz w:val="24"/>
        </w:rPr>
        <w:t>Tato smlouva může být změněna pouze dohodou smluvních stran v písemné</w:t>
      </w:r>
      <w:r>
        <w:rPr>
          <w:spacing w:val="-8"/>
          <w:sz w:val="24"/>
        </w:rPr>
        <w:t xml:space="preserve"> </w:t>
      </w:r>
      <w:r>
        <w:rPr>
          <w:sz w:val="24"/>
        </w:rPr>
        <w:t>formě.</w:t>
      </w:r>
    </w:p>
    <w:p w14:paraId="7D556DFF" w14:textId="77777777" w:rsidR="00842005" w:rsidRDefault="00000000">
      <w:pPr>
        <w:pStyle w:val="Odstavecseseznamem"/>
        <w:numPr>
          <w:ilvl w:val="0"/>
          <w:numId w:val="4"/>
        </w:numPr>
        <w:tabs>
          <w:tab w:val="left" w:pos="468"/>
        </w:tabs>
        <w:ind w:right="131"/>
        <w:jc w:val="both"/>
        <w:rPr>
          <w:sz w:val="24"/>
        </w:rPr>
      </w:pPr>
      <w:r>
        <w:rPr>
          <w:sz w:val="24"/>
        </w:rPr>
        <w:t>Smluvní strany se zavazují, že veškeré spory vzniklé v souvislosti s realizací smlouvy budou řešeny smírnou cestou – dohodou. Nedojde-li k dohodě, budou spory řešeny před příslušnými obecnými soudy České</w:t>
      </w:r>
      <w:r>
        <w:rPr>
          <w:spacing w:val="-2"/>
          <w:sz w:val="24"/>
        </w:rPr>
        <w:t xml:space="preserve"> </w:t>
      </w:r>
      <w:r>
        <w:rPr>
          <w:sz w:val="24"/>
        </w:rPr>
        <w:t>republiky.</w:t>
      </w:r>
    </w:p>
    <w:p w14:paraId="5169CF64" w14:textId="77777777" w:rsidR="00842005" w:rsidRDefault="00000000">
      <w:pPr>
        <w:pStyle w:val="Odstavecseseznamem"/>
        <w:numPr>
          <w:ilvl w:val="0"/>
          <w:numId w:val="4"/>
        </w:numPr>
        <w:tabs>
          <w:tab w:val="left" w:pos="468"/>
        </w:tabs>
        <w:ind w:right="131"/>
        <w:jc w:val="both"/>
        <w:rPr>
          <w:sz w:val="24"/>
        </w:rPr>
      </w:pPr>
      <w:r>
        <w:rPr>
          <w:sz w:val="24"/>
        </w:rPr>
        <w:t>Tato smlouva je vyhotovena v elektronické podobě, přičemž obě Smluvní strany obdrží její elektronický originál opatřený elektronickými</w:t>
      </w:r>
      <w:r>
        <w:rPr>
          <w:spacing w:val="-1"/>
          <w:sz w:val="24"/>
        </w:rPr>
        <w:t xml:space="preserve"> </w:t>
      </w:r>
      <w:r>
        <w:rPr>
          <w:sz w:val="24"/>
        </w:rPr>
        <w:t>podpisy.</w:t>
      </w:r>
    </w:p>
    <w:p w14:paraId="6345FDA0" w14:textId="77777777" w:rsidR="00842005" w:rsidRDefault="00842005">
      <w:pPr>
        <w:jc w:val="both"/>
        <w:rPr>
          <w:sz w:val="24"/>
        </w:rPr>
        <w:sectPr w:rsidR="00842005">
          <w:pgSz w:w="11910" w:h="16840"/>
          <w:pgMar w:top="1460" w:right="1000" w:bottom="1240" w:left="780" w:header="0" w:footer="1053" w:gutter="0"/>
          <w:cols w:space="708"/>
        </w:sectPr>
      </w:pPr>
    </w:p>
    <w:p w14:paraId="0F1FDC36" w14:textId="77777777" w:rsidR="00842005" w:rsidRDefault="00000000">
      <w:pPr>
        <w:pStyle w:val="Odstavecseseznamem"/>
        <w:numPr>
          <w:ilvl w:val="0"/>
          <w:numId w:val="4"/>
        </w:numPr>
        <w:tabs>
          <w:tab w:val="left" w:pos="468"/>
        </w:tabs>
        <w:spacing w:before="77"/>
        <w:ind w:right="127"/>
        <w:jc w:val="both"/>
        <w:rPr>
          <w:sz w:val="24"/>
        </w:rPr>
      </w:pPr>
      <w:r>
        <w:rPr>
          <w:sz w:val="24"/>
        </w:rPr>
        <w:lastRenderedPageBreak/>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544FCB79" w14:textId="77777777" w:rsidR="00842005" w:rsidRDefault="00842005">
      <w:pPr>
        <w:pStyle w:val="Zkladntext"/>
        <w:rPr>
          <w:sz w:val="26"/>
        </w:rPr>
      </w:pPr>
    </w:p>
    <w:p w14:paraId="143DC238" w14:textId="77777777" w:rsidR="00842005" w:rsidRDefault="00842005">
      <w:pPr>
        <w:pStyle w:val="Zkladntext"/>
        <w:rPr>
          <w:sz w:val="26"/>
        </w:rPr>
      </w:pPr>
    </w:p>
    <w:p w14:paraId="205088FB" w14:textId="77777777" w:rsidR="00842005" w:rsidRDefault="00842005">
      <w:pPr>
        <w:pStyle w:val="Zkladntext"/>
        <w:spacing w:before="4"/>
        <w:rPr>
          <w:sz w:val="27"/>
        </w:rPr>
      </w:pPr>
    </w:p>
    <w:p w14:paraId="4CA3C639" w14:textId="77777777" w:rsidR="00842005" w:rsidRDefault="00000000">
      <w:pPr>
        <w:pStyle w:val="Nadpis1"/>
      </w:pPr>
      <w:r>
        <w:t>Seznam příloh této smlouvy:</w:t>
      </w:r>
    </w:p>
    <w:p w14:paraId="41F845A9" w14:textId="77777777" w:rsidR="00842005" w:rsidRDefault="00000000">
      <w:pPr>
        <w:pStyle w:val="Zkladntext"/>
        <w:spacing w:before="120"/>
        <w:ind w:left="468"/>
      </w:pPr>
      <w:r>
        <w:t>Příloha č. 1 – Technické podmínky</w:t>
      </w:r>
    </w:p>
    <w:p w14:paraId="6C952CC6" w14:textId="77777777" w:rsidR="00842005" w:rsidRDefault="00000000">
      <w:pPr>
        <w:pStyle w:val="Zkladntext"/>
        <w:spacing w:before="120" w:line="343" w:lineRule="auto"/>
        <w:ind w:left="467" w:right="5450"/>
      </w:pPr>
      <w:r>
        <w:t>Příloha č. 2 – Seznam servisních organizací Příloha č. 3 – Čestné prohlášení</w:t>
      </w:r>
    </w:p>
    <w:p w14:paraId="31E3939A" w14:textId="77777777" w:rsidR="00842005" w:rsidRDefault="00842005">
      <w:pPr>
        <w:pStyle w:val="Zkladntext"/>
        <w:rPr>
          <w:sz w:val="26"/>
        </w:rPr>
      </w:pPr>
    </w:p>
    <w:p w14:paraId="02A2558A" w14:textId="77777777" w:rsidR="00842005" w:rsidRDefault="00842005">
      <w:pPr>
        <w:pStyle w:val="Zkladntext"/>
        <w:rPr>
          <w:sz w:val="26"/>
        </w:rPr>
      </w:pPr>
    </w:p>
    <w:p w14:paraId="28B83366" w14:textId="77777777" w:rsidR="00842005" w:rsidRDefault="00000000">
      <w:pPr>
        <w:tabs>
          <w:tab w:val="left" w:pos="6131"/>
        </w:tabs>
        <w:spacing w:before="233"/>
        <w:ind w:left="583"/>
        <w:rPr>
          <w:i/>
          <w:sz w:val="24"/>
        </w:rPr>
      </w:pPr>
      <w:r>
        <w:rPr>
          <w:sz w:val="24"/>
        </w:rPr>
        <w:t xml:space="preserve">V Jihlavě dne </w:t>
      </w:r>
      <w:r>
        <w:rPr>
          <w:i/>
          <w:sz w:val="24"/>
        </w:rPr>
        <w:t>viz</w:t>
      </w:r>
      <w:r>
        <w:rPr>
          <w:i/>
          <w:spacing w:val="-5"/>
          <w:sz w:val="24"/>
        </w:rPr>
        <w:t xml:space="preserve"> </w:t>
      </w:r>
      <w:r>
        <w:rPr>
          <w:i/>
          <w:sz w:val="24"/>
        </w:rPr>
        <w:t>elektronický</w:t>
      </w:r>
      <w:r>
        <w:rPr>
          <w:i/>
          <w:spacing w:val="-2"/>
          <w:sz w:val="24"/>
        </w:rPr>
        <w:t xml:space="preserve"> </w:t>
      </w:r>
      <w:r>
        <w:rPr>
          <w:i/>
          <w:sz w:val="24"/>
        </w:rPr>
        <w:t>podpis</w:t>
      </w:r>
      <w:r>
        <w:rPr>
          <w:i/>
          <w:sz w:val="24"/>
        </w:rPr>
        <w:tab/>
      </w:r>
      <w:r>
        <w:rPr>
          <w:sz w:val="24"/>
        </w:rPr>
        <w:t xml:space="preserve">V Ostravě dne </w:t>
      </w:r>
      <w:r>
        <w:rPr>
          <w:i/>
          <w:sz w:val="24"/>
        </w:rPr>
        <w:t>viz elektronický</w:t>
      </w:r>
      <w:r>
        <w:rPr>
          <w:i/>
          <w:spacing w:val="-3"/>
          <w:sz w:val="24"/>
        </w:rPr>
        <w:t xml:space="preserve"> </w:t>
      </w:r>
      <w:r>
        <w:rPr>
          <w:i/>
          <w:sz w:val="24"/>
        </w:rPr>
        <w:t>podpis</w:t>
      </w:r>
    </w:p>
    <w:p w14:paraId="3D98A69A" w14:textId="77777777" w:rsidR="00842005" w:rsidRDefault="00842005">
      <w:pPr>
        <w:pStyle w:val="Zkladntext"/>
        <w:rPr>
          <w:i/>
        </w:rPr>
      </w:pPr>
    </w:p>
    <w:p w14:paraId="243C248F" w14:textId="77777777" w:rsidR="00842005" w:rsidRDefault="00000000">
      <w:pPr>
        <w:pStyle w:val="Zkladntext"/>
        <w:tabs>
          <w:tab w:val="left" w:pos="6131"/>
        </w:tabs>
        <w:ind w:left="583"/>
      </w:pPr>
      <w:r>
        <w:t>Za</w:t>
      </w:r>
      <w:r>
        <w:rPr>
          <w:spacing w:val="-2"/>
        </w:rPr>
        <w:t xml:space="preserve"> </w:t>
      </w:r>
      <w:r>
        <w:t>kupujícího:</w:t>
      </w:r>
      <w:r>
        <w:tab/>
        <w:t>Za</w:t>
      </w:r>
      <w:r>
        <w:rPr>
          <w:spacing w:val="-1"/>
        </w:rPr>
        <w:t xml:space="preserve"> </w:t>
      </w:r>
      <w:r>
        <w:t>prodávajícího:</w:t>
      </w:r>
    </w:p>
    <w:p w14:paraId="325347C9" w14:textId="77777777" w:rsidR="00842005" w:rsidRDefault="00842005">
      <w:pPr>
        <w:pStyle w:val="Zkladntext"/>
        <w:rPr>
          <w:sz w:val="26"/>
        </w:rPr>
      </w:pPr>
    </w:p>
    <w:p w14:paraId="3FF5A896" w14:textId="77777777" w:rsidR="00842005" w:rsidRDefault="00842005">
      <w:pPr>
        <w:pStyle w:val="Zkladntext"/>
        <w:rPr>
          <w:sz w:val="26"/>
        </w:rPr>
      </w:pPr>
    </w:p>
    <w:p w14:paraId="4E514FAB" w14:textId="77777777" w:rsidR="00842005" w:rsidRDefault="00842005">
      <w:pPr>
        <w:pStyle w:val="Zkladntext"/>
        <w:rPr>
          <w:sz w:val="26"/>
        </w:rPr>
      </w:pPr>
    </w:p>
    <w:p w14:paraId="206A3069" w14:textId="77777777" w:rsidR="00842005" w:rsidRDefault="00842005">
      <w:pPr>
        <w:pStyle w:val="Zkladntext"/>
        <w:rPr>
          <w:sz w:val="26"/>
        </w:rPr>
      </w:pPr>
    </w:p>
    <w:p w14:paraId="24CFE518" w14:textId="77777777" w:rsidR="00842005" w:rsidRDefault="00842005">
      <w:pPr>
        <w:pStyle w:val="Zkladntext"/>
        <w:rPr>
          <w:sz w:val="26"/>
        </w:rPr>
      </w:pPr>
    </w:p>
    <w:p w14:paraId="56947EFE" w14:textId="77777777" w:rsidR="00842005" w:rsidRDefault="00000000">
      <w:pPr>
        <w:pStyle w:val="Zkladntext"/>
        <w:tabs>
          <w:tab w:val="left" w:pos="5431"/>
        </w:tabs>
        <w:spacing w:before="159"/>
        <w:ind w:left="583"/>
      </w:pPr>
      <w:r>
        <w:t>………………………………………</w:t>
      </w:r>
      <w:r>
        <w:tab/>
        <w:t>………………………………………</w:t>
      </w:r>
    </w:p>
    <w:p w14:paraId="19D8B5BC" w14:textId="77777777" w:rsidR="00842005" w:rsidRDefault="00000000">
      <w:pPr>
        <w:pStyle w:val="Zkladntext"/>
        <w:tabs>
          <w:tab w:val="left" w:pos="6347"/>
          <w:tab w:val="left" w:pos="6412"/>
        </w:tabs>
        <w:ind w:left="1068" w:right="1893" w:firstLine="379"/>
      </w:pPr>
      <w:r>
        <w:t>plk. Mgr.</w:t>
      </w:r>
      <w:r>
        <w:rPr>
          <w:spacing w:val="-2"/>
        </w:rPr>
        <w:t xml:space="preserve"> </w:t>
      </w:r>
      <w:r>
        <w:t>Jiří</w:t>
      </w:r>
      <w:r>
        <w:rPr>
          <w:spacing w:val="-1"/>
        </w:rPr>
        <w:t xml:space="preserve"> </w:t>
      </w:r>
      <w:r>
        <w:t>Němec</w:t>
      </w:r>
      <w:r>
        <w:tab/>
      </w:r>
      <w:r>
        <w:tab/>
        <w:t>Miroslav Konečný</w:t>
      </w:r>
      <w:bookmarkStart w:id="5" w:name="ředitel_HZS_Kraje_Vysočina______________"/>
      <w:bookmarkEnd w:id="5"/>
      <w:r>
        <w:t xml:space="preserve"> ředitel HZS</w:t>
      </w:r>
      <w:r>
        <w:rPr>
          <w:spacing w:val="-4"/>
        </w:rPr>
        <w:t xml:space="preserve"> </w:t>
      </w:r>
      <w:r>
        <w:t>Kraje</w:t>
      </w:r>
      <w:r>
        <w:rPr>
          <w:spacing w:val="-1"/>
        </w:rPr>
        <w:t xml:space="preserve"> </w:t>
      </w:r>
      <w:r>
        <w:t>Vysočina</w:t>
      </w:r>
      <w:r>
        <w:tab/>
        <w:t>člen</w:t>
      </w:r>
      <w:r>
        <w:rPr>
          <w:spacing w:val="-14"/>
        </w:rPr>
        <w:t xml:space="preserve"> </w:t>
      </w:r>
      <w:r>
        <w:t>představenstva</w:t>
      </w:r>
    </w:p>
    <w:p w14:paraId="29C0B082" w14:textId="77777777" w:rsidR="00842005" w:rsidRDefault="00842005">
      <w:pPr>
        <w:sectPr w:rsidR="00842005">
          <w:pgSz w:w="11910" w:h="16840"/>
          <w:pgMar w:top="1180" w:right="1000" w:bottom="1240" w:left="780" w:header="0" w:footer="1053" w:gutter="0"/>
          <w:cols w:space="708"/>
        </w:sectPr>
      </w:pPr>
    </w:p>
    <w:p w14:paraId="60404271" w14:textId="77777777" w:rsidR="00842005" w:rsidRDefault="00000000">
      <w:pPr>
        <w:pStyle w:val="Zkladntext"/>
        <w:spacing w:before="77"/>
        <w:ind w:right="130"/>
        <w:jc w:val="right"/>
      </w:pPr>
      <w:bookmarkStart w:id="6" w:name="Příloha_č._1_Kupní_smlouvy"/>
      <w:bookmarkEnd w:id="6"/>
      <w:r>
        <w:lastRenderedPageBreak/>
        <w:t>Příloha č. 1 Kupní smlouvy</w:t>
      </w:r>
    </w:p>
    <w:p w14:paraId="1C41D360" w14:textId="77777777" w:rsidR="00842005" w:rsidRDefault="00000000">
      <w:pPr>
        <w:spacing w:before="1"/>
        <w:ind w:left="444" w:right="115"/>
        <w:jc w:val="center"/>
        <w:rPr>
          <w:b/>
          <w:sz w:val="36"/>
        </w:rPr>
      </w:pPr>
      <w:bookmarkStart w:id="7" w:name="Technické_podmínky_pro_autobus"/>
      <w:bookmarkEnd w:id="7"/>
      <w:r>
        <w:rPr>
          <w:b/>
          <w:sz w:val="36"/>
        </w:rPr>
        <w:t>Technické podmínky pro autobus</w:t>
      </w:r>
    </w:p>
    <w:p w14:paraId="2456DA0D" w14:textId="77777777" w:rsidR="00842005" w:rsidRDefault="00842005">
      <w:pPr>
        <w:pStyle w:val="Zkladntext"/>
        <w:spacing w:before="3"/>
        <w:rPr>
          <w:b/>
          <w:sz w:val="34"/>
        </w:rPr>
      </w:pPr>
    </w:p>
    <w:p w14:paraId="32F7E5D6" w14:textId="77777777" w:rsidR="00842005" w:rsidRDefault="00000000">
      <w:pPr>
        <w:pStyle w:val="Odstavecseseznamem"/>
        <w:numPr>
          <w:ilvl w:val="1"/>
          <w:numId w:val="4"/>
        </w:numPr>
        <w:tabs>
          <w:tab w:val="left" w:pos="828"/>
        </w:tabs>
        <w:spacing w:before="0"/>
        <w:ind w:right="220" w:hanging="428"/>
        <w:rPr>
          <w:sz w:val="24"/>
        </w:rPr>
      </w:pPr>
      <w:r>
        <w:rPr>
          <w:sz w:val="24"/>
        </w:rPr>
        <w:t>Předmětem technických podmínek je specifikace pro pořízení autobusu, který bude sloužit pro přepravu příslušníků HZS Kraje Vysočina a k převozu evakuovaných osob při mimořádných událostech.</w:t>
      </w:r>
    </w:p>
    <w:p w14:paraId="6B3916A9" w14:textId="77777777" w:rsidR="00842005" w:rsidRDefault="00000000">
      <w:pPr>
        <w:pStyle w:val="Odstavecseseznamem"/>
        <w:numPr>
          <w:ilvl w:val="1"/>
          <w:numId w:val="4"/>
        </w:numPr>
        <w:tabs>
          <w:tab w:val="left" w:pos="828"/>
        </w:tabs>
        <w:ind w:right="431" w:hanging="428"/>
        <w:rPr>
          <w:sz w:val="24"/>
        </w:rPr>
      </w:pPr>
      <w:r>
        <w:rPr>
          <w:sz w:val="24"/>
        </w:rPr>
        <w:t>Autobus splňuje požadavky předpisů pro provoz vozidel na pozemních komunikacích v ČR, veškeré povinné údaje k provedení a vybavení včetně výjimek jsou uvedeny v technickém osvědčení vozidla nebo v technickém průkazu.</w:t>
      </w:r>
    </w:p>
    <w:p w14:paraId="08273C05" w14:textId="77777777" w:rsidR="00842005" w:rsidRDefault="00000000">
      <w:pPr>
        <w:pStyle w:val="Nadpis1"/>
        <w:numPr>
          <w:ilvl w:val="1"/>
          <w:numId w:val="4"/>
        </w:numPr>
        <w:tabs>
          <w:tab w:val="left" w:pos="828"/>
        </w:tabs>
        <w:spacing w:before="120"/>
        <w:ind w:left="828"/>
      </w:pPr>
      <w:r>
        <w:t>Konstrukce</w:t>
      </w:r>
    </w:p>
    <w:p w14:paraId="64365193" w14:textId="77777777" w:rsidR="00842005" w:rsidRDefault="00000000">
      <w:pPr>
        <w:pStyle w:val="Odstavecseseznamem"/>
        <w:numPr>
          <w:ilvl w:val="2"/>
          <w:numId w:val="4"/>
        </w:numPr>
        <w:tabs>
          <w:tab w:val="left" w:pos="1175"/>
          <w:tab w:val="left" w:pos="1176"/>
        </w:tabs>
        <w:spacing w:line="343" w:lineRule="auto"/>
        <w:ind w:right="6008"/>
        <w:rPr>
          <w:sz w:val="24"/>
        </w:rPr>
      </w:pPr>
      <w:r>
        <w:rPr>
          <w:sz w:val="24"/>
        </w:rPr>
        <w:t xml:space="preserve">Vnější rozměry autobusu </w:t>
      </w:r>
      <w:r>
        <w:rPr>
          <w:spacing w:val="-3"/>
          <w:sz w:val="24"/>
        </w:rPr>
        <w:t xml:space="preserve">jsou: </w:t>
      </w:r>
      <w:r>
        <w:rPr>
          <w:sz w:val="24"/>
        </w:rPr>
        <w:t>délka 7 900 - 8 200</w:t>
      </w:r>
      <w:r>
        <w:rPr>
          <w:spacing w:val="-3"/>
          <w:sz w:val="24"/>
        </w:rPr>
        <w:t xml:space="preserve"> </w:t>
      </w:r>
      <w:r>
        <w:rPr>
          <w:sz w:val="24"/>
        </w:rPr>
        <w:t>mm,</w:t>
      </w:r>
    </w:p>
    <w:p w14:paraId="12E4525E" w14:textId="77777777" w:rsidR="00842005" w:rsidRDefault="00000000">
      <w:pPr>
        <w:pStyle w:val="Zkladntext"/>
        <w:spacing w:before="3" w:line="343" w:lineRule="auto"/>
        <w:ind w:left="1175" w:right="4390"/>
      </w:pPr>
      <w:r>
        <w:t>šířka (bez zpětných zrcátek) nejvíce 2 400 mm, výška nejvíce 3 100 mm.</w:t>
      </w:r>
    </w:p>
    <w:p w14:paraId="5C388B15" w14:textId="77777777" w:rsidR="00842005" w:rsidRDefault="00000000">
      <w:pPr>
        <w:pStyle w:val="Odstavecseseznamem"/>
        <w:numPr>
          <w:ilvl w:val="2"/>
          <w:numId w:val="4"/>
        </w:numPr>
        <w:tabs>
          <w:tab w:val="left" w:pos="1175"/>
          <w:tab w:val="left" w:pos="1176"/>
        </w:tabs>
        <w:spacing w:before="3"/>
        <w:rPr>
          <w:sz w:val="24"/>
        </w:rPr>
      </w:pPr>
      <w:r>
        <w:rPr>
          <w:sz w:val="24"/>
        </w:rPr>
        <w:t>Celková hmotnost autobusu je nejvíce 7 500</w:t>
      </w:r>
      <w:r>
        <w:rPr>
          <w:spacing w:val="-5"/>
          <w:sz w:val="24"/>
        </w:rPr>
        <w:t xml:space="preserve"> </w:t>
      </w:r>
      <w:r>
        <w:rPr>
          <w:sz w:val="24"/>
        </w:rPr>
        <w:t>kg.</w:t>
      </w:r>
    </w:p>
    <w:p w14:paraId="003C818B" w14:textId="77777777" w:rsidR="00842005" w:rsidRDefault="00000000">
      <w:pPr>
        <w:pStyle w:val="Odstavecseseznamem"/>
        <w:numPr>
          <w:ilvl w:val="2"/>
          <w:numId w:val="4"/>
        </w:numPr>
        <w:tabs>
          <w:tab w:val="left" w:pos="1175"/>
          <w:tab w:val="left" w:pos="1176"/>
        </w:tabs>
        <w:ind w:left="1175" w:right="305"/>
        <w:rPr>
          <w:sz w:val="24"/>
        </w:rPr>
      </w:pPr>
      <w:r>
        <w:rPr>
          <w:sz w:val="24"/>
        </w:rPr>
        <w:t>Autobus je určen pro přepravu nejméně 23 osob sedících (mimo řidiče), 3 osob stojících a materiálu.</w:t>
      </w:r>
    </w:p>
    <w:p w14:paraId="2C426DF7" w14:textId="77777777" w:rsidR="00842005" w:rsidRDefault="00000000">
      <w:pPr>
        <w:pStyle w:val="Odstavecseseznamem"/>
        <w:numPr>
          <w:ilvl w:val="2"/>
          <w:numId w:val="4"/>
        </w:numPr>
        <w:tabs>
          <w:tab w:val="left" w:pos="1175"/>
          <w:tab w:val="left" w:pos="1176"/>
        </w:tabs>
        <w:ind w:left="1175" w:right="222"/>
        <w:rPr>
          <w:sz w:val="24"/>
        </w:rPr>
      </w:pPr>
      <w:r>
        <w:rPr>
          <w:sz w:val="24"/>
        </w:rPr>
        <w:t>Sedadla cestujících jsou vybavena sklopnými opěradly a sklopnou loketní opěrkou, a jsou umístěna ve směru jízdy po dvojicích po obou stranách autobusu s madlem na straně do uličky. Sedadla je možno posouvat i podélně díky jejich uložení v posuvných lištách, nebo díky obdobnému systému. Sedadla jsou vybavena tříbodovými bezpečnostními pásy a jsou polstrována a potažena materiálem pro snadnou údržbu - barva a druh potahu bude odsouhlasen na kontrolní</w:t>
      </w:r>
      <w:r>
        <w:rPr>
          <w:spacing w:val="-2"/>
          <w:sz w:val="24"/>
        </w:rPr>
        <w:t xml:space="preserve"> </w:t>
      </w:r>
      <w:r>
        <w:rPr>
          <w:sz w:val="24"/>
        </w:rPr>
        <w:t>dnu.</w:t>
      </w:r>
    </w:p>
    <w:p w14:paraId="0B81669D" w14:textId="77777777" w:rsidR="00842005" w:rsidRDefault="00000000">
      <w:pPr>
        <w:pStyle w:val="Odstavecseseznamem"/>
        <w:numPr>
          <w:ilvl w:val="2"/>
          <w:numId w:val="4"/>
        </w:numPr>
        <w:tabs>
          <w:tab w:val="left" w:pos="1175"/>
          <w:tab w:val="left" w:pos="1176"/>
        </w:tabs>
        <w:spacing w:before="131" w:line="228" w:lineRule="auto"/>
        <w:ind w:left="1175" w:right="205"/>
        <w:rPr>
          <w:sz w:val="24"/>
        </w:rPr>
      </w:pPr>
      <w:r>
        <w:rPr>
          <w:sz w:val="24"/>
        </w:rPr>
        <w:t>Autobus je vybaven uzamykatelným úložným prostorem přístupným z vnějšku o celkovém objemu nejméně 1,5</w:t>
      </w:r>
      <w:r>
        <w:rPr>
          <w:spacing w:val="-2"/>
          <w:sz w:val="24"/>
        </w:rPr>
        <w:t xml:space="preserve"> </w:t>
      </w:r>
      <w:r>
        <w:rPr>
          <w:sz w:val="24"/>
        </w:rPr>
        <w:t>m</w:t>
      </w:r>
      <w:r>
        <w:rPr>
          <w:position w:val="9"/>
          <w:sz w:val="16"/>
        </w:rPr>
        <w:t>3</w:t>
      </w:r>
      <w:r>
        <w:rPr>
          <w:sz w:val="24"/>
        </w:rPr>
        <w:t>.</w:t>
      </w:r>
    </w:p>
    <w:p w14:paraId="7E4A5AA4" w14:textId="77777777" w:rsidR="00842005" w:rsidRDefault="00000000">
      <w:pPr>
        <w:pStyle w:val="Odstavecseseznamem"/>
        <w:numPr>
          <w:ilvl w:val="2"/>
          <w:numId w:val="4"/>
        </w:numPr>
        <w:tabs>
          <w:tab w:val="left" w:pos="1175"/>
          <w:tab w:val="left" w:pos="1176"/>
        </w:tabs>
        <w:spacing w:before="121"/>
        <w:ind w:right="298"/>
        <w:rPr>
          <w:sz w:val="24"/>
        </w:rPr>
      </w:pPr>
      <w:r>
        <w:rPr>
          <w:sz w:val="24"/>
        </w:rPr>
        <w:t>Další úložné prostory jsou nad sedadly cestujících a řidiče, přičemž prostor nad řidičem je uzavíratelný a uzamykatelný.</w:t>
      </w:r>
    </w:p>
    <w:p w14:paraId="05843BF8" w14:textId="77777777" w:rsidR="00842005" w:rsidRDefault="00000000">
      <w:pPr>
        <w:pStyle w:val="Odstavecseseznamem"/>
        <w:numPr>
          <w:ilvl w:val="2"/>
          <w:numId w:val="4"/>
        </w:numPr>
        <w:tabs>
          <w:tab w:val="left" w:pos="1175"/>
          <w:tab w:val="left" w:pos="1176"/>
        </w:tabs>
        <w:rPr>
          <w:sz w:val="24"/>
        </w:rPr>
      </w:pPr>
      <w:r>
        <w:rPr>
          <w:sz w:val="24"/>
        </w:rPr>
        <w:t>Vnitřní výška v uličce mezi sedadly je nejméně 1 900</w:t>
      </w:r>
      <w:r>
        <w:rPr>
          <w:spacing w:val="-3"/>
          <w:sz w:val="24"/>
        </w:rPr>
        <w:t xml:space="preserve"> </w:t>
      </w:r>
      <w:r>
        <w:rPr>
          <w:sz w:val="24"/>
        </w:rPr>
        <w:t>mm.</w:t>
      </w:r>
    </w:p>
    <w:p w14:paraId="3CFD4C45" w14:textId="77777777" w:rsidR="00842005" w:rsidRDefault="00000000">
      <w:pPr>
        <w:pStyle w:val="Odstavecseseznamem"/>
        <w:numPr>
          <w:ilvl w:val="2"/>
          <w:numId w:val="4"/>
        </w:numPr>
        <w:tabs>
          <w:tab w:val="left" w:pos="1175"/>
          <w:tab w:val="left" w:pos="1176"/>
        </w:tabs>
        <w:ind w:right="182"/>
        <w:rPr>
          <w:sz w:val="24"/>
        </w:rPr>
      </w:pPr>
      <w:r>
        <w:rPr>
          <w:sz w:val="24"/>
        </w:rPr>
        <w:t>Autobus má motor s výkonem nejméně 125 kW splňující emisní normu EURO 6 STEP E a automatickou</w:t>
      </w:r>
      <w:r>
        <w:rPr>
          <w:spacing w:val="-1"/>
          <w:sz w:val="24"/>
        </w:rPr>
        <w:t xml:space="preserve"> </w:t>
      </w:r>
      <w:r>
        <w:rPr>
          <w:sz w:val="24"/>
        </w:rPr>
        <w:t>převodovku.</w:t>
      </w:r>
    </w:p>
    <w:p w14:paraId="5C63CF3A" w14:textId="77777777" w:rsidR="00842005" w:rsidRDefault="00000000">
      <w:pPr>
        <w:pStyle w:val="Odstavecseseznamem"/>
        <w:numPr>
          <w:ilvl w:val="2"/>
          <w:numId w:val="4"/>
        </w:numPr>
        <w:tabs>
          <w:tab w:val="left" w:pos="1173"/>
          <w:tab w:val="left" w:pos="1174"/>
        </w:tabs>
        <w:ind w:right="692"/>
        <w:rPr>
          <w:sz w:val="24"/>
        </w:rPr>
      </w:pPr>
      <w:r>
        <w:rPr>
          <w:sz w:val="24"/>
        </w:rPr>
        <w:t>Autobus je vybaven retardérem a nejméně zařízeními ABS, ESP a ASR, dále pak kotoučovými brzdami na obou nápravách a pneumatickým odpružením zadní nápravy s možností regulace</w:t>
      </w:r>
      <w:r>
        <w:rPr>
          <w:spacing w:val="-2"/>
          <w:sz w:val="24"/>
        </w:rPr>
        <w:t xml:space="preserve"> </w:t>
      </w:r>
      <w:r>
        <w:rPr>
          <w:sz w:val="24"/>
        </w:rPr>
        <w:t>výšky.</w:t>
      </w:r>
    </w:p>
    <w:p w14:paraId="7C11CDF1" w14:textId="77777777" w:rsidR="00842005" w:rsidRDefault="00000000">
      <w:pPr>
        <w:pStyle w:val="Odstavecseseznamem"/>
        <w:numPr>
          <w:ilvl w:val="2"/>
          <w:numId w:val="4"/>
        </w:numPr>
        <w:tabs>
          <w:tab w:val="left" w:pos="1174"/>
        </w:tabs>
        <w:ind w:left="1173" w:hanging="565"/>
        <w:rPr>
          <w:sz w:val="24"/>
        </w:rPr>
      </w:pPr>
      <w:r>
        <w:rPr>
          <w:sz w:val="24"/>
        </w:rPr>
        <w:t>Konstrukční rychlost autobus je nejméně 90</w:t>
      </w:r>
      <w:r>
        <w:rPr>
          <w:spacing w:val="-3"/>
          <w:sz w:val="24"/>
        </w:rPr>
        <w:t xml:space="preserve"> </w:t>
      </w:r>
      <w:r>
        <w:rPr>
          <w:sz w:val="24"/>
        </w:rPr>
        <w:t>km/h.</w:t>
      </w:r>
    </w:p>
    <w:p w14:paraId="521689A4" w14:textId="77777777" w:rsidR="00842005" w:rsidRDefault="00000000">
      <w:pPr>
        <w:pStyle w:val="Odstavecseseznamem"/>
        <w:numPr>
          <w:ilvl w:val="2"/>
          <w:numId w:val="4"/>
        </w:numPr>
        <w:tabs>
          <w:tab w:val="left" w:pos="1174"/>
        </w:tabs>
        <w:ind w:right="332"/>
        <w:rPr>
          <w:sz w:val="24"/>
        </w:rPr>
      </w:pPr>
      <w:r>
        <w:rPr>
          <w:sz w:val="24"/>
        </w:rPr>
        <w:t>Autobus má na pravé straně vozidla v přední části jedny dveře určené pro nástup a výstup cestujících o min. šířce 800 mm a v zadní části jedny nouzové dveře. Přední dveře jsou dálkově</w:t>
      </w:r>
      <w:r>
        <w:rPr>
          <w:spacing w:val="-2"/>
          <w:sz w:val="24"/>
        </w:rPr>
        <w:t xml:space="preserve"> </w:t>
      </w:r>
      <w:r>
        <w:rPr>
          <w:sz w:val="24"/>
        </w:rPr>
        <w:t>ovládané.</w:t>
      </w:r>
    </w:p>
    <w:p w14:paraId="45AB326B" w14:textId="77777777" w:rsidR="00842005" w:rsidRDefault="00000000">
      <w:pPr>
        <w:pStyle w:val="Odstavecseseznamem"/>
        <w:numPr>
          <w:ilvl w:val="2"/>
          <w:numId w:val="4"/>
        </w:numPr>
        <w:tabs>
          <w:tab w:val="left" w:pos="1174"/>
        </w:tabs>
        <w:spacing w:before="121"/>
        <w:ind w:left="1173" w:hanging="565"/>
        <w:rPr>
          <w:sz w:val="24"/>
        </w:rPr>
      </w:pPr>
      <w:r>
        <w:rPr>
          <w:sz w:val="24"/>
        </w:rPr>
        <w:t>Autobus má provedenu antikorozní ochranu.</w:t>
      </w:r>
    </w:p>
    <w:p w14:paraId="53BA048B" w14:textId="77777777" w:rsidR="00842005" w:rsidRDefault="00000000">
      <w:pPr>
        <w:pStyle w:val="Odstavecseseznamem"/>
        <w:numPr>
          <w:ilvl w:val="2"/>
          <w:numId w:val="4"/>
        </w:numPr>
        <w:tabs>
          <w:tab w:val="left" w:pos="1174"/>
        </w:tabs>
        <w:ind w:right="672"/>
        <w:rPr>
          <w:sz w:val="24"/>
        </w:rPr>
      </w:pPr>
      <w:r>
        <w:rPr>
          <w:sz w:val="24"/>
        </w:rPr>
        <w:t>Autobus je vybaven palivovou nádrží umožňující dojezd plně naloženého autobusu na vzdálenost nejméně 500 km.</w:t>
      </w:r>
    </w:p>
    <w:p w14:paraId="224D21E3" w14:textId="77777777" w:rsidR="00842005" w:rsidRDefault="00842005">
      <w:pPr>
        <w:rPr>
          <w:sz w:val="24"/>
        </w:rPr>
        <w:sectPr w:rsidR="00842005">
          <w:pgSz w:w="11910" w:h="16840"/>
          <w:pgMar w:top="1180" w:right="1000" w:bottom="1240" w:left="780" w:header="0" w:footer="1053" w:gutter="0"/>
          <w:cols w:space="708"/>
        </w:sectPr>
      </w:pPr>
    </w:p>
    <w:p w14:paraId="0419CFB2" w14:textId="77777777" w:rsidR="00842005" w:rsidRDefault="00000000">
      <w:pPr>
        <w:pStyle w:val="Nadpis1"/>
        <w:numPr>
          <w:ilvl w:val="1"/>
          <w:numId w:val="4"/>
        </w:numPr>
        <w:tabs>
          <w:tab w:val="left" w:pos="828"/>
        </w:tabs>
        <w:spacing w:before="73"/>
        <w:ind w:left="828"/>
        <w:jc w:val="both"/>
        <w:rPr>
          <w:b w:val="0"/>
        </w:rPr>
      </w:pPr>
      <w:r>
        <w:lastRenderedPageBreak/>
        <w:t>Příslušenství</w:t>
      </w:r>
      <w:r>
        <w:rPr>
          <w:b w:val="0"/>
        </w:rPr>
        <w:t>:</w:t>
      </w:r>
    </w:p>
    <w:p w14:paraId="6D41850D" w14:textId="77777777" w:rsidR="00842005" w:rsidRDefault="00000000">
      <w:pPr>
        <w:pStyle w:val="Odstavecseseznamem"/>
        <w:numPr>
          <w:ilvl w:val="2"/>
          <w:numId w:val="4"/>
        </w:numPr>
        <w:tabs>
          <w:tab w:val="left" w:pos="1174"/>
        </w:tabs>
        <w:ind w:right="453"/>
        <w:jc w:val="both"/>
        <w:rPr>
          <w:sz w:val="24"/>
        </w:rPr>
      </w:pPr>
      <w:r>
        <w:rPr>
          <w:sz w:val="24"/>
        </w:rPr>
        <w:t>Součástí autobusu je plnohodnotné náhradní kolo s pneumatikou a veškeré příslušenství potřebné pro výměnu kola, dále povinná výbava motorového vozidla stanovená právním předpisem.</w:t>
      </w:r>
    </w:p>
    <w:p w14:paraId="059A3611" w14:textId="77777777" w:rsidR="00842005" w:rsidRDefault="00000000">
      <w:pPr>
        <w:pStyle w:val="Odstavecseseznamem"/>
        <w:numPr>
          <w:ilvl w:val="2"/>
          <w:numId w:val="4"/>
        </w:numPr>
        <w:tabs>
          <w:tab w:val="left" w:pos="1174"/>
        </w:tabs>
        <w:ind w:right="522"/>
        <w:jc w:val="both"/>
        <w:rPr>
          <w:sz w:val="24"/>
        </w:rPr>
      </w:pPr>
      <w:r>
        <w:rPr>
          <w:sz w:val="24"/>
        </w:rPr>
        <w:t>Autobus je vybaven klimatizací a topením, nezávislým na chodu motoru s rozvodem do celého prostoru pro cestující a</w:t>
      </w:r>
      <w:r>
        <w:rPr>
          <w:spacing w:val="-2"/>
          <w:sz w:val="24"/>
        </w:rPr>
        <w:t xml:space="preserve"> </w:t>
      </w:r>
      <w:r>
        <w:rPr>
          <w:sz w:val="24"/>
        </w:rPr>
        <w:t>řidiče.</w:t>
      </w:r>
    </w:p>
    <w:p w14:paraId="0818E4D9" w14:textId="77777777" w:rsidR="00842005" w:rsidRDefault="00000000">
      <w:pPr>
        <w:pStyle w:val="Odstavecseseznamem"/>
        <w:numPr>
          <w:ilvl w:val="2"/>
          <w:numId w:val="4"/>
        </w:numPr>
        <w:tabs>
          <w:tab w:val="left" w:pos="1174"/>
        </w:tabs>
        <w:ind w:left="1173" w:hanging="565"/>
        <w:jc w:val="both"/>
        <w:rPr>
          <w:sz w:val="24"/>
        </w:rPr>
      </w:pPr>
      <w:r>
        <w:rPr>
          <w:sz w:val="24"/>
        </w:rPr>
        <w:t>Boční a zadní okna jsou opatřena dvojitými zatmavenými</w:t>
      </w:r>
      <w:r>
        <w:rPr>
          <w:spacing w:val="-3"/>
          <w:sz w:val="24"/>
        </w:rPr>
        <w:t xml:space="preserve"> </w:t>
      </w:r>
      <w:r>
        <w:rPr>
          <w:sz w:val="24"/>
        </w:rPr>
        <w:t>skly.</w:t>
      </w:r>
    </w:p>
    <w:p w14:paraId="3E1014ED" w14:textId="77777777" w:rsidR="00842005" w:rsidRDefault="00000000">
      <w:pPr>
        <w:pStyle w:val="Odstavecseseznamem"/>
        <w:numPr>
          <w:ilvl w:val="2"/>
          <w:numId w:val="4"/>
        </w:numPr>
        <w:tabs>
          <w:tab w:val="left" w:pos="1174"/>
        </w:tabs>
        <w:ind w:left="1173" w:hanging="565"/>
        <w:jc w:val="both"/>
        <w:rPr>
          <w:sz w:val="24"/>
        </w:rPr>
      </w:pPr>
      <w:r>
        <w:rPr>
          <w:sz w:val="24"/>
        </w:rPr>
        <w:t>Autobus je vybaven autorádiem s funkcí bluetooth a vstupem</w:t>
      </w:r>
      <w:r>
        <w:rPr>
          <w:spacing w:val="-4"/>
          <w:sz w:val="24"/>
        </w:rPr>
        <w:t xml:space="preserve"> </w:t>
      </w:r>
      <w:r>
        <w:rPr>
          <w:sz w:val="24"/>
        </w:rPr>
        <w:t>USB.</w:t>
      </w:r>
    </w:p>
    <w:p w14:paraId="09FF9581" w14:textId="77777777" w:rsidR="00842005" w:rsidRDefault="00000000">
      <w:pPr>
        <w:pStyle w:val="Odstavecseseznamem"/>
        <w:numPr>
          <w:ilvl w:val="2"/>
          <w:numId w:val="4"/>
        </w:numPr>
        <w:tabs>
          <w:tab w:val="left" w:pos="1173"/>
          <w:tab w:val="left" w:pos="1174"/>
        </w:tabs>
        <w:ind w:left="1175" w:right="219"/>
        <w:rPr>
          <w:sz w:val="24"/>
        </w:rPr>
      </w:pPr>
      <w:r>
        <w:rPr>
          <w:sz w:val="24"/>
        </w:rPr>
        <w:t>Součástí výbavy autobusu je ruční nabíjecí svítilna včetně dobíjecího adaptéru napojeného na elektrickou soustavu vozidla, která je umístěna v dosahu řidiče, výstražné vesty pro všechny cestující včetně řidiče, lednice napojená na elektrickou soustavu vozidla o objemu neméně 40 litrů, v dosahu řidiče je umístěna lednička napojená na elektrickou soustavu vozidla pro nápoje řidiče o objemu nejméně 2</w:t>
      </w:r>
      <w:r>
        <w:rPr>
          <w:spacing w:val="-1"/>
          <w:sz w:val="24"/>
        </w:rPr>
        <w:t xml:space="preserve"> </w:t>
      </w:r>
      <w:r>
        <w:rPr>
          <w:sz w:val="24"/>
        </w:rPr>
        <w:t>litry.</w:t>
      </w:r>
    </w:p>
    <w:p w14:paraId="2D171B54" w14:textId="77777777" w:rsidR="00842005" w:rsidRDefault="00000000">
      <w:pPr>
        <w:pStyle w:val="Odstavecseseznamem"/>
        <w:numPr>
          <w:ilvl w:val="2"/>
          <w:numId w:val="4"/>
        </w:numPr>
        <w:tabs>
          <w:tab w:val="left" w:pos="1175"/>
          <w:tab w:val="left" w:pos="1176"/>
        </w:tabs>
        <w:spacing w:before="121"/>
        <w:rPr>
          <w:sz w:val="24"/>
        </w:rPr>
      </w:pPr>
      <w:r>
        <w:rPr>
          <w:sz w:val="24"/>
        </w:rPr>
        <w:t>Autobus</w:t>
      </w:r>
      <w:r>
        <w:rPr>
          <w:spacing w:val="-1"/>
          <w:sz w:val="24"/>
        </w:rPr>
        <w:t xml:space="preserve"> </w:t>
      </w:r>
      <w:r>
        <w:rPr>
          <w:sz w:val="24"/>
        </w:rPr>
        <w:t>má</w:t>
      </w:r>
    </w:p>
    <w:p w14:paraId="6A803875" w14:textId="77777777" w:rsidR="00842005" w:rsidRDefault="00000000">
      <w:pPr>
        <w:pStyle w:val="Odstavecseseznamem"/>
        <w:numPr>
          <w:ilvl w:val="3"/>
          <w:numId w:val="4"/>
        </w:numPr>
        <w:tabs>
          <w:tab w:val="left" w:pos="1600"/>
          <w:tab w:val="left" w:pos="1601"/>
        </w:tabs>
        <w:spacing w:before="0"/>
        <w:ind w:hanging="426"/>
        <w:rPr>
          <w:sz w:val="24"/>
        </w:rPr>
      </w:pPr>
      <w:r>
        <w:rPr>
          <w:sz w:val="24"/>
        </w:rPr>
        <w:t>elektricky ovládaná a vyhřívaná vnější zpětná</w:t>
      </w:r>
      <w:r>
        <w:rPr>
          <w:spacing w:val="-5"/>
          <w:sz w:val="24"/>
        </w:rPr>
        <w:t xml:space="preserve"> </w:t>
      </w:r>
      <w:r>
        <w:rPr>
          <w:sz w:val="24"/>
        </w:rPr>
        <w:t>zrcátka,</w:t>
      </w:r>
    </w:p>
    <w:p w14:paraId="5402E3A1" w14:textId="77777777" w:rsidR="00842005" w:rsidRDefault="00000000">
      <w:pPr>
        <w:pStyle w:val="Odstavecseseznamem"/>
        <w:numPr>
          <w:ilvl w:val="3"/>
          <w:numId w:val="4"/>
        </w:numPr>
        <w:tabs>
          <w:tab w:val="left" w:pos="1600"/>
          <w:tab w:val="left" w:pos="1601"/>
        </w:tabs>
        <w:spacing w:before="0" w:line="275" w:lineRule="exact"/>
        <w:ind w:hanging="426"/>
        <w:rPr>
          <w:sz w:val="24"/>
        </w:rPr>
      </w:pPr>
      <w:r>
        <w:rPr>
          <w:sz w:val="24"/>
        </w:rPr>
        <w:t>tempomat,</w:t>
      </w:r>
    </w:p>
    <w:p w14:paraId="0DE36C63" w14:textId="77777777" w:rsidR="00842005" w:rsidRDefault="00000000">
      <w:pPr>
        <w:pStyle w:val="Odstavecseseznamem"/>
        <w:numPr>
          <w:ilvl w:val="3"/>
          <w:numId w:val="4"/>
        </w:numPr>
        <w:tabs>
          <w:tab w:val="left" w:pos="1600"/>
          <w:tab w:val="left" w:pos="1601"/>
        </w:tabs>
        <w:spacing w:before="0" w:line="275" w:lineRule="exact"/>
        <w:ind w:hanging="426"/>
        <w:rPr>
          <w:sz w:val="24"/>
        </w:rPr>
      </w:pPr>
      <w:r>
        <w:rPr>
          <w:sz w:val="24"/>
        </w:rPr>
        <w:t>stavitelný</w:t>
      </w:r>
      <w:r>
        <w:rPr>
          <w:spacing w:val="-1"/>
          <w:sz w:val="24"/>
        </w:rPr>
        <w:t xml:space="preserve"> </w:t>
      </w:r>
      <w:r>
        <w:rPr>
          <w:sz w:val="24"/>
        </w:rPr>
        <w:t>volant,</w:t>
      </w:r>
    </w:p>
    <w:p w14:paraId="68C1BDB9" w14:textId="77777777" w:rsidR="00842005" w:rsidRDefault="00000000">
      <w:pPr>
        <w:pStyle w:val="Odstavecseseznamem"/>
        <w:numPr>
          <w:ilvl w:val="3"/>
          <w:numId w:val="4"/>
        </w:numPr>
        <w:tabs>
          <w:tab w:val="left" w:pos="1600"/>
          <w:tab w:val="left" w:pos="1601"/>
        </w:tabs>
        <w:spacing w:before="0"/>
        <w:ind w:hanging="426"/>
        <w:rPr>
          <w:sz w:val="24"/>
        </w:rPr>
      </w:pPr>
      <w:r>
        <w:rPr>
          <w:sz w:val="24"/>
        </w:rPr>
        <w:t>přední světla do</w:t>
      </w:r>
      <w:r>
        <w:rPr>
          <w:spacing w:val="-2"/>
          <w:sz w:val="24"/>
        </w:rPr>
        <w:t xml:space="preserve"> </w:t>
      </w:r>
      <w:r>
        <w:rPr>
          <w:sz w:val="24"/>
        </w:rPr>
        <w:t>mlhy,</w:t>
      </w:r>
    </w:p>
    <w:p w14:paraId="6B983F0A" w14:textId="77777777" w:rsidR="00842005" w:rsidRDefault="00000000">
      <w:pPr>
        <w:pStyle w:val="Odstavecseseznamem"/>
        <w:numPr>
          <w:ilvl w:val="3"/>
          <w:numId w:val="4"/>
        </w:numPr>
        <w:tabs>
          <w:tab w:val="left" w:pos="1600"/>
          <w:tab w:val="left" w:pos="1601"/>
        </w:tabs>
        <w:spacing w:before="0"/>
        <w:ind w:hanging="426"/>
        <w:rPr>
          <w:sz w:val="24"/>
        </w:rPr>
      </w:pPr>
      <w:r>
        <w:rPr>
          <w:sz w:val="24"/>
        </w:rPr>
        <w:t>systém denního</w:t>
      </w:r>
      <w:r>
        <w:rPr>
          <w:spacing w:val="-1"/>
          <w:sz w:val="24"/>
        </w:rPr>
        <w:t xml:space="preserve"> </w:t>
      </w:r>
      <w:r>
        <w:rPr>
          <w:sz w:val="24"/>
        </w:rPr>
        <w:t>svícení,</w:t>
      </w:r>
    </w:p>
    <w:p w14:paraId="4AB764DC" w14:textId="77777777" w:rsidR="00842005" w:rsidRDefault="00000000">
      <w:pPr>
        <w:pStyle w:val="Odstavecseseznamem"/>
        <w:numPr>
          <w:ilvl w:val="3"/>
          <w:numId w:val="4"/>
        </w:numPr>
        <w:tabs>
          <w:tab w:val="left" w:pos="1600"/>
          <w:tab w:val="left" w:pos="1601"/>
        </w:tabs>
        <w:spacing w:before="0"/>
        <w:ind w:hanging="426"/>
        <w:rPr>
          <w:sz w:val="24"/>
        </w:rPr>
      </w:pPr>
      <w:r>
        <w:rPr>
          <w:sz w:val="24"/>
        </w:rPr>
        <w:t>zadní parkovací</w:t>
      </w:r>
      <w:r>
        <w:rPr>
          <w:spacing w:val="-1"/>
          <w:sz w:val="24"/>
        </w:rPr>
        <w:t xml:space="preserve"> </w:t>
      </w:r>
      <w:r>
        <w:rPr>
          <w:sz w:val="24"/>
        </w:rPr>
        <w:t>kameru,</w:t>
      </w:r>
    </w:p>
    <w:p w14:paraId="78A51A12" w14:textId="77777777" w:rsidR="00842005" w:rsidRDefault="00000000">
      <w:pPr>
        <w:pStyle w:val="Odstavecseseznamem"/>
        <w:numPr>
          <w:ilvl w:val="3"/>
          <w:numId w:val="4"/>
        </w:numPr>
        <w:tabs>
          <w:tab w:val="left" w:pos="1600"/>
          <w:tab w:val="left" w:pos="1601"/>
        </w:tabs>
        <w:spacing w:before="0"/>
        <w:ind w:hanging="426"/>
        <w:rPr>
          <w:sz w:val="24"/>
        </w:rPr>
      </w:pPr>
      <w:r>
        <w:rPr>
          <w:sz w:val="24"/>
        </w:rPr>
        <w:t>ukazatel venkovní a vnitřní</w:t>
      </w:r>
      <w:r>
        <w:rPr>
          <w:spacing w:val="-2"/>
          <w:sz w:val="24"/>
        </w:rPr>
        <w:t xml:space="preserve"> </w:t>
      </w:r>
      <w:r>
        <w:rPr>
          <w:sz w:val="24"/>
        </w:rPr>
        <w:t>teploty.</w:t>
      </w:r>
    </w:p>
    <w:p w14:paraId="70E60FAF" w14:textId="77777777" w:rsidR="00842005" w:rsidRDefault="00000000">
      <w:pPr>
        <w:pStyle w:val="Odstavecseseznamem"/>
        <w:numPr>
          <w:ilvl w:val="2"/>
          <w:numId w:val="4"/>
        </w:numPr>
        <w:tabs>
          <w:tab w:val="left" w:pos="1173"/>
          <w:tab w:val="left" w:pos="1174"/>
        </w:tabs>
        <w:ind w:left="1175" w:right="253"/>
        <w:rPr>
          <w:sz w:val="24"/>
        </w:rPr>
      </w:pPr>
      <w:r>
        <w:rPr>
          <w:sz w:val="24"/>
        </w:rPr>
        <w:t>Uzamykatelné prvky dveří a uzávěrů úložných prostorů jsou vybaveny zámky se shodným klíčem.</w:t>
      </w:r>
    </w:p>
    <w:p w14:paraId="44F4A330" w14:textId="77777777" w:rsidR="00842005" w:rsidRDefault="00000000">
      <w:pPr>
        <w:pStyle w:val="Odstavecseseznamem"/>
        <w:numPr>
          <w:ilvl w:val="2"/>
          <w:numId w:val="4"/>
        </w:numPr>
        <w:tabs>
          <w:tab w:val="left" w:pos="1173"/>
          <w:tab w:val="left" w:pos="1174"/>
        </w:tabs>
        <w:spacing w:before="0"/>
        <w:ind w:left="1175" w:right="691"/>
        <w:rPr>
          <w:sz w:val="24"/>
        </w:rPr>
      </w:pPr>
      <w:r>
        <w:rPr>
          <w:sz w:val="24"/>
        </w:rPr>
        <w:t>Autobus bude vybaven tažným zařízením třídy A50-X s 13 PIN zásuvkou ISO 11446. Tažné zařízení umožní připojení přívěsu s okamžitou hmotností nejméně 750</w:t>
      </w:r>
      <w:r>
        <w:rPr>
          <w:spacing w:val="-8"/>
          <w:sz w:val="24"/>
        </w:rPr>
        <w:t xml:space="preserve"> </w:t>
      </w:r>
      <w:r>
        <w:rPr>
          <w:sz w:val="24"/>
        </w:rPr>
        <w:t>kg.</w:t>
      </w:r>
    </w:p>
    <w:p w14:paraId="78253097" w14:textId="77777777" w:rsidR="00842005" w:rsidRDefault="00000000">
      <w:pPr>
        <w:pStyle w:val="Odstavecseseznamem"/>
        <w:numPr>
          <w:ilvl w:val="2"/>
          <w:numId w:val="4"/>
        </w:numPr>
        <w:tabs>
          <w:tab w:val="left" w:pos="1173"/>
          <w:tab w:val="left" w:pos="1174"/>
        </w:tabs>
        <w:spacing w:before="0"/>
        <w:ind w:left="1173" w:hanging="565"/>
        <w:rPr>
          <w:sz w:val="24"/>
        </w:rPr>
      </w:pPr>
      <w:r>
        <w:rPr>
          <w:sz w:val="24"/>
        </w:rPr>
        <w:t>Na kolech budou instalovány nerezové</w:t>
      </w:r>
      <w:r>
        <w:rPr>
          <w:spacing w:val="-3"/>
          <w:sz w:val="24"/>
        </w:rPr>
        <w:t xml:space="preserve"> </w:t>
      </w:r>
      <w:r>
        <w:rPr>
          <w:sz w:val="24"/>
        </w:rPr>
        <w:t>poklice.</w:t>
      </w:r>
    </w:p>
    <w:p w14:paraId="45C60DFC" w14:textId="77777777" w:rsidR="00842005" w:rsidRDefault="00842005">
      <w:pPr>
        <w:pStyle w:val="Zkladntext"/>
        <w:spacing w:before="5"/>
        <w:rPr>
          <w:sz w:val="34"/>
        </w:rPr>
      </w:pPr>
    </w:p>
    <w:p w14:paraId="5A136392" w14:textId="77777777" w:rsidR="00842005" w:rsidRDefault="00000000">
      <w:pPr>
        <w:pStyle w:val="Nadpis1"/>
        <w:numPr>
          <w:ilvl w:val="1"/>
          <w:numId w:val="4"/>
        </w:numPr>
        <w:tabs>
          <w:tab w:val="left" w:pos="828"/>
        </w:tabs>
        <w:ind w:left="828"/>
      </w:pPr>
      <w:r>
        <w:t>Elektroinstalace</w:t>
      </w:r>
    </w:p>
    <w:p w14:paraId="34DFCEE0" w14:textId="77777777" w:rsidR="00842005" w:rsidRDefault="00000000">
      <w:pPr>
        <w:pStyle w:val="Odstavecseseznamem"/>
        <w:numPr>
          <w:ilvl w:val="2"/>
          <w:numId w:val="4"/>
        </w:numPr>
        <w:tabs>
          <w:tab w:val="left" w:pos="1175"/>
          <w:tab w:val="left" w:pos="1176"/>
        </w:tabs>
        <w:ind w:left="1175" w:right="537"/>
        <w:rPr>
          <w:sz w:val="24"/>
        </w:rPr>
      </w:pPr>
      <w:r>
        <w:rPr>
          <w:sz w:val="24"/>
        </w:rPr>
        <w:t>Autobus je vybaven startovací zásuvkou s možností připojení krokosvorek pro nouzové spuštění motoru pomocným</w:t>
      </w:r>
      <w:r>
        <w:rPr>
          <w:spacing w:val="-1"/>
          <w:sz w:val="24"/>
        </w:rPr>
        <w:t xml:space="preserve"> </w:t>
      </w:r>
      <w:r>
        <w:rPr>
          <w:sz w:val="24"/>
        </w:rPr>
        <w:t>zdrojem.</w:t>
      </w:r>
    </w:p>
    <w:p w14:paraId="0910445D" w14:textId="77777777" w:rsidR="00842005" w:rsidRDefault="00000000">
      <w:pPr>
        <w:pStyle w:val="Odstavecseseznamem"/>
        <w:numPr>
          <w:ilvl w:val="2"/>
          <w:numId w:val="4"/>
        </w:numPr>
        <w:tabs>
          <w:tab w:val="left" w:pos="1175"/>
          <w:tab w:val="left" w:pos="1176"/>
        </w:tabs>
        <w:rPr>
          <w:sz w:val="24"/>
        </w:rPr>
      </w:pPr>
      <w:r>
        <w:rPr>
          <w:sz w:val="24"/>
        </w:rPr>
        <w:t>Prostor pro cestující je</w:t>
      </w:r>
      <w:r>
        <w:rPr>
          <w:spacing w:val="-3"/>
          <w:sz w:val="24"/>
        </w:rPr>
        <w:t xml:space="preserve"> </w:t>
      </w:r>
      <w:r>
        <w:rPr>
          <w:sz w:val="24"/>
        </w:rPr>
        <w:t>osvětlen.</w:t>
      </w:r>
    </w:p>
    <w:p w14:paraId="501B6738" w14:textId="77777777" w:rsidR="00842005" w:rsidRDefault="00000000">
      <w:pPr>
        <w:pStyle w:val="Odstavecseseznamem"/>
        <w:numPr>
          <w:ilvl w:val="2"/>
          <w:numId w:val="4"/>
        </w:numPr>
        <w:tabs>
          <w:tab w:val="left" w:pos="1173"/>
          <w:tab w:val="left" w:pos="1174"/>
        </w:tabs>
        <w:ind w:left="1175" w:right="132"/>
        <w:rPr>
          <w:sz w:val="24"/>
        </w:rPr>
      </w:pPr>
      <w:r>
        <w:rPr>
          <w:sz w:val="24"/>
        </w:rPr>
        <w:t>Autobus je vybaven zásuvkami na 12V a USB zásuvkami pro dobíjení mobilních telefonů a to</w:t>
      </w:r>
      <w:r>
        <w:rPr>
          <w:spacing w:val="-1"/>
          <w:sz w:val="24"/>
        </w:rPr>
        <w:t xml:space="preserve"> </w:t>
      </w:r>
      <w:r>
        <w:rPr>
          <w:sz w:val="24"/>
        </w:rPr>
        <w:t>nejméně:</w:t>
      </w:r>
    </w:p>
    <w:p w14:paraId="4653BB77" w14:textId="77777777" w:rsidR="00842005" w:rsidRDefault="00000000">
      <w:pPr>
        <w:pStyle w:val="Odstavecseseznamem"/>
        <w:numPr>
          <w:ilvl w:val="0"/>
          <w:numId w:val="3"/>
        </w:numPr>
        <w:tabs>
          <w:tab w:val="left" w:pos="1547"/>
          <w:tab w:val="left" w:pos="1548"/>
        </w:tabs>
        <w:spacing w:before="1" w:line="281" w:lineRule="exact"/>
        <w:ind w:hanging="361"/>
        <w:rPr>
          <w:sz w:val="24"/>
        </w:rPr>
      </w:pPr>
      <w:r>
        <w:rPr>
          <w:sz w:val="24"/>
        </w:rPr>
        <w:t>2 ks 12V a 2 ks USB v prostoru palubní</w:t>
      </w:r>
      <w:r>
        <w:rPr>
          <w:spacing w:val="-3"/>
          <w:sz w:val="24"/>
        </w:rPr>
        <w:t xml:space="preserve"> </w:t>
      </w:r>
      <w:r>
        <w:rPr>
          <w:sz w:val="24"/>
        </w:rPr>
        <w:t>desky</w:t>
      </w:r>
    </w:p>
    <w:p w14:paraId="154BA232" w14:textId="77777777" w:rsidR="00842005" w:rsidRDefault="00000000">
      <w:pPr>
        <w:pStyle w:val="Odstavecseseznamem"/>
        <w:numPr>
          <w:ilvl w:val="0"/>
          <w:numId w:val="3"/>
        </w:numPr>
        <w:tabs>
          <w:tab w:val="left" w:pos="1547"/>
          <w:tab w:val="left" w:pos="1548"/>
        </w:tabs>
        <w:spacing w:before="0" w:line="280" w:lineRule="exact"/>
        <w:ind w:hanging="361"/>
        <w:rPr>
          <w:sz w:val="24"/>
        </w:rPr>
      </w:pPr>
      <w:r>
        <w:rPr>
          <w:sz w:val="24"/>
        </w:rPr>
        <w:t>2 ks 12V a 2 ks USB v zadní části prostoru pro</w:t>
      </w:r>
      <w:r>
        <w:rPr>
          <w:spacing w:val="-4"/>
          <w:sz w:val="24"/>
        </w:rPr>
        <w:t xml:space="preserve"> </w:t>
      </w:r>
      <w:r>
        <w:rPr>
          <w:sz w:val="24"/>
        </w:rPr>
        <w:t>cestující</w:t>
      </w:r>
    </w:p>
    <w:p w14:paraId="119A031A" w14:textId="77777777" w:rsidR="00842005" w:rsidRDefault="00000000">
      <w:pPr>
        <w:pStyle w:val="Odstavecseseznamem"/>
        <w:numPr>
          <w:ilvl w:val="0"/>
          <w:numId w:val="3"/>
        </w:numPr>
        <w:tabs>
          <w:tab w:val="left" w:pos="1547"/>
          <w:tab w:val="left" w:pos="1548"/>
        </w:tabs>
        <w:spacing w:before="0" w:line="280" w:lineRule="exact"/>
        <w:ind w:hanging="361"/>
        <w:rPr>
          <w:sz w:val="24"/>
        </w:rPr>
      </w:pPr>
      <w:r>
        <w:rPr>
          <w:sz w:val="24"/>
        </w:rPr>
        <w:t>1 ks 12V a 1 ks USB v přední části prostoru pro</w:t>
      </w:r>
      <w:r>
        <w:rPr>
          <w:spacing w:val="-4"/>
          <w:sz w:val="24"/>
        </w:rPr>
        <w:t xml:space="preserve"> </w:t>
      </w:r>
      <w:r>
        <w:rPr>
          <w:sz w:val="24"/>
        </w:rPr>
        <w:t>cestující</w:t>
      </w:r>
    </w:p>
    <w:p w14:paraId="5C75B2FE" w14:textId="77777777" w:rsidR="00842005" w:rsidRDefault="00000000">
      <w:pPr>
        <w:pStyle w:val="Odstavecseseznamem"/>
        <w:numPr>
          <w:ilvl w:val="2"/>
          <w:numId w:val="4"/>
        </w:numPr>
        <w:tabs>
          <w:tab w:val="left" w:pos="1175"/>
          <w:tab w:val="left" w:pos="1176"/>
        </w:tabs>
        <w:spacing w:before="118"/>
        <w:rPr>
          <w:sz w:val="24"/>
        </w:rPr>
      </w:pPr>
      <w:r>
        <w:rPr>
          <w:sz w:val="24"/>
        </w:rPr>
        <w:t>Autobus je v dosahu řidiče vybaven GPS</w:t>
      </w:r>
      <w:r>
        <w:rPr>
          <w:spacing w:val="-4"/>
          <w:sz w:val="24"/>
        </w:rPr>
        <w:t xml:space="preserve"> </w:t>
      </w:r>
      <w:r>
        <w:rPr>
          <w:sz w:val="24"/>
        </w:rPr>
        <w:t>navigací.</w:t>
      </w:r>
    </w:p>
    <w:p w14:paraId="2A609D1B" w14:textId="77777777" w:rsidR="00842005" w:rsidRDefault="00000000">
      <w:pPr>
        <w:pStyle w:val="Odstavecseseznamem"/>
        <w:numPr>
          <w:ilvl w:val="2"/>
          <w:numId w:val="4"/>
        </w:numPr>
        <w:tabs>
          <w:tab w:val="left" w:pos="1175"/>
          <w:tab w:val="left" w:pos="1176"/>
        </w:tabs>
        <w:ind w:left="1175" w:right="182"/>
        <w:rPr>
          <w:sz w:val="24"/>
        </w:rPr>
      </w:pPr>
      <w:r>
        <w:rPr>
          <w:sz w:val="24"/>
        </w:rPr>
        <w:t>Použitá navigace má displej o velikosti nejméně 4 palce, je určena pro osobní automobily a autobusy (minibusy) a má doživotní bezplatnou aktualizaci mapových podkladů pro ČR a Evropu.</w:t>
      </w:r>
    </w:p>
    <w:p w14:paraId="5777DEB0" w14:textId="77777777" w:rsidR="00842005" w:rsidRDefault="00000000">
      <w:pPr>
        <w:pStyle w:val="Odstavecseseznamem"/>
        <w:numPr>
          <w:ilvl w:val="2"/>
          <w:numId w:val="4"/>
        </w:numPr>
        <w:tabs>
          <w:tab w:val="left" w:pos="1175"/>
          <w:tab w:val="left" w:pos="1176"/>
        </w:tabs>
        <w:spacing w:before="121"/>
        <w:ind w:left="1175" w:right="587"/>
        <w:rPr>
          <w:sz w:val="24"/>
        </w:rPr>
      </w:pPr>
      <w:r>
        <w:rPr>
          <w:sz w:val="24"/>
        </w:rPr>
        <w:t>Za předním oknem vyvedeny připojovací kabely pro připojení jednotky elektronického mýtného zakončen</w:t>
      </w:r>
      <w:r>
        <w:rPr>
          <w:spacing w:val="-1"/>
          <w:sz w:val="24"/>
        </w:rPr>
        <w:t xml:space="preserve"> </w:t>
      </w:r>
      <w:r>
        <w:rPr>
          <w:sz w:val="24"/>
        </w:rPr>
        <w:t>konektorem.</w:t>
      </w:r>
    </w:p>
    <w:p w14:paraId="2CA6E386" w14:textId="77777777" w:rsidR="00842005" w:rsidRDefault="00842005">
      <w:pPr>
        <w:rPr>
          <w:sz w:val="24"/>
        </w:rPr>
        <w:sectPr w:rsidR="00842005">
          <w:pgSz w:w="11910" w:h="16840"/>
          <w:pgMar w:top="1460" w:right="1000" w:bottom="1240" w:left="780" w:header="0" w:footer="1053" w:gutter="0"/>
          <w:cols w:space="708"/>
        </w:sectPr>
      </w:pPr>
    </w:p>
    <w:p w14:paraId="19736080" w14:textId="77777777" w:rsidR="00842005" w:rsidRDefault="00000000">
      <w:pPr>
        <w:pStyle w:val="Odstavecseseznamem"/>
        <w:numPr>
          <w:ilvl w:val="2"/>
          <w:numId w:val="4"/>
        </w:numPr>
        <w:tabs>
          <w:tab w:val="left" w:pos="1173"/>
          <w:tab w:val="left" w:pos="1174"/>
        </w:tabs>
        <w:spacing w:before="77"/>
        <w:ind w:left="1173" w:hanging="565"/>
        <w:rPr>
          <w:sz w:val="24"/>
        </w:rPr>
      </w:pPr>
      <w:r>
        <w:rPr>
          <w:sz w:val="24"/>
        </w:rPr>
        <w:lastRenderedPageBreak/>
        <w:t>Na karoserii bude instalována zásuvka (dodá odběratel) pro připojení dobíjení</w:t>
      </w:r>
      <w:r>
        <w:rPr>
          <w:spacing w:val="-10"/>
          <w:sz w:val="24"/>
        </w:rPr>
        <w:t xml:space="preserve"> </w:t>
      </w:r>
      <w:r>
        <w:rPr>
          <w:sz w:val="24"/>
        </w:rPr>
        <w:t>AKB</w:t>
      </w:r>
    </w:p>
    <w:p w14:paraId="7A49D9A6" w14:textId="77777777" w:rsidR="00842005" w:rsidRDefault="00000000">
      <w:pPr>
        <w:pStyle w:val="Zkladntext"/>
        <w:ind w:left="1176" w:right="522"/>
      </w:pPr>
      <w:r>
        <w:t>z vnějšího zdroje, umístění bude odsouhlaseno na kontrolním dnu odběratelem. Montáž provede dodavatel.</w:t>
      </w:r>
    </w:p>
    <w:p w14:paraId="7E2FBC9F" w14:textId="77777777" w:rsidR="00842005" w:rsidRDefault="00000000">
      <w:pPr>
        <w:pStyle w:val="Odstavecseseznamem"/>
        <w:numPr>
          <w:ilvl w:val="2"/>
          <w:numId w:val="4"/>
        </w:numPr>
        <w:tabs>
          <w:tab w:val="left" w:pos="1173"/>
          <w:tab w:val="left" w:pos="1174"/>
        </w:tabs>
        <w:ind w:right="754"/>
        <w:rPr>
          <w:sz w:val="24"/>
        </w:rPr>
      </w:pPr>
      <w:r>
        <w:rPr>
          <w:sz w:val="24"/>
        </w:rPr>
        <w:t>Autobus bude vybaven výstražným zařízením modro červené barvy (dodá odběratel). Montáž provede</w:t>
      </w:r>
      <w:r>
        <w:rPr>
          <w:spacing w:val="-3"/>
          <w:sz w:val="24"/>
        </w:rPr>
        <w:t xml:space="preserve"> </w:t>
      </w:r>
      <w:r>
        <w:rPr>
          <w:sz w:val="24"/>
        </w:rPr>
        <w:t>dodavatel.</w:t>
      </w:r>
    </w:p>
    <w:p w14:paraId="086421C4" w14:textId="77777777" w:rsidR="00842005" w:rsidRDefault="00000000">
      <w:pPr>
        <w:pStyle w:val="Odstavecseseznamem"/>
        <w:numPr>
          <w:ilvl w:val="2"/>
          <w:numId w:val="4"/>
        </w:numPr>
        <w:tabs>
          <w:tab w:val="left" w:pos="1173"/>
          <w:tab w:val="left" w:pos="1174"/>
        </w:tabs>
        <w:ind w:right="521"/>
        <w:rPr>
          <w:sz w:val="24"/>
        </w:rPr>
      </w:pPr>
      <w:r>
        <w:rPr>
          <w:sz w:val="24"/>
        </w:rPr>
        <w:t>Autobus bude vybaven radiostanicí TPM 900, Lupus, kabeláž (dodá odběratel). Montáž provede dodavatel. Umístění a způsob zapojení bude odsouhlasen na kontrolním</w:t>
      </w:r>
      <w:r>
        <w:rPr>
          <w:spacing w:val="-9"/>
          <w:sz w:val="24"/>
        </w:rPr>
        <w:t xml:space="preserve"> </w:t>
      </w:r>
      <w:r>
        <w:rPr>
          <w:sz w:val="24"/>
        </w:rPr>
        <w:t>dnu.</w:t>
      </w:r>
    </w:p>
    <w:p w14:paraId="04701561" w14:textId="77777777" w:rsidR="00842005" w:rsidRDefault="00842005">
      <w:pPr>
        <w:pStyle w:val="Zkladntext"/>
      </w:pPr>
    </w:p>
    <w:p w14:paraId="5AF0CE0D" w14:textId="77777777" w:rsidR="00842005" w:rsidRDefault="00000000">
      <w:pPr>
        <w:pStyle w:val="Nadpis1"/>
        <w:numPr>
          <w:ilvl w:val="1"/>
          <w:numId w:val="4"/>
        </w:numPr>
        <w:tabs>
          <w:tab w:val="left" w:pos="828"/>
        </w:tabs>
        <w:ind w:left="828"/>
      </w:pPr>
      <w:r>
        <w:t>Barevné</w:t>
      </w:r>
      <w:r>
        <w:rPr>
          <w:spacing w:val="-2"/>
        </w:rPr>
        <w:t xml:space="preserve"> </w:t>
      </w:r>
      <w:r>
        <w:t>provedení</w:t>
      </w:r>
    </w:p>
    <w:p w14:paraId="631DC22E" w14:textId="77777777" w:rsidR="00842005" w:rsidRDefault="00000000">
      <w:pPr>
        <w:pStyle w:val="Odstavecseseznamem"/>
        <w:numPr>
          <w:ilvl w:val="2"/>
          <w:numId w:val="4"/>
        </w:numPr>
        <w:tabs>
          <w:tab w:val="left" w:pos="1173"/>
          <w:tab w:val="left" w:pos="1174"/>
        </w:tabs>
        <w:ind w:left="1173" w:hanging="565"/>
        <w:rPr>
          <w:sz w:val="24"/>
        </w:rPr>
      </w:pPr>
      <w:r>
        <w:rPr>
          <w:sz w:val="24"/>
        </w:rPr>
        <w:t>Autobus je proveden jednotně v jasně červené barvě RAL</w:t>
      </w:r>
      <w:r>
        <w:rPr>
          <w:spacing w:val="-7"/>
          <w:sz w:val="24"/>
        </w:rPr>
        <w:t xml:space="preserve"> </w:t>
      </w:r>
      <w:r>
        <w:rPr>
          <w:sz w:val="24"/>
        </w:rPr>
        <w:t>3000.</w:t>
      </w:r>
    </w:p>
    <w:p w14:paraId="07AF496A" w14:textId="77777777" w:rsidR="00842005" w:rsidRDefault="00000000">
      <w:pPr>
        <w:pStyle w:val="Nadpis1"/>
        <w:numPr>
          <w:ilvl w:val="1"/>
          <w:numId w:val="4"/>
        </w:numPr>
        <w:tabs>
          <w:tab w:val="left" w:pos="828"/>
        </w:tabs>
        <w:spacing w:before="120"/>
        <w:ind w:left="828"/>
      </w:pPr>
      <w:r>
        <w:t>Ostatní:</w:t>
      </w:r>
    </w:p>
    <w:p w14:paraId="6AA00DCB" w14:textId="77777777" w:rsidR="00842005" w:rsidRDefault="00000000">
      <w:pPr>
        <w:pStyle w:val="Odstavecseseznamem"/>
        <w:numPr>
          <w:ilvl w:val="2"/>
          <w:numId w:val="4"/>
        </w:numPr>
        <w:tabs>
          <w:tab w:val="left" w:pos="1173"/>
          <w:tab w:val="left" w:pos="1174"/>
        </w:tabs>
        <w:ind w:left="1173" w:hanging="565"/>
        <w:rPr>
          <w:sz w:val="24"/>
        </w:rPr>
      </w:pPr>
      <w:r>
        <w:rPr>
          <w:sz w:val="24"/>
        </w:rPr>
        <w:t>Technická životnost autobusu je nejméně 16 let, a to při běžném provozu u</w:t>
      </w:r>
      <w:r>
        <w:rPr>
          <w:spacing w:val="-7"/>
          <w:sz w:val="24"/>
        </w:rPr>
        <w:t xml:space="preserve"> </w:t>
      </w:r>
      <w:r>
        <w:rPr>
          <w:sz w:val="24"/>
        </w:rPr>
        <w:t>uživatele</w:t>
      </w:r>
    </w:p>
    <w:p w14:paraId="193E1DFC" w14:textId="77777777" w:rsidR="00842005" w:rsidRDefault="00000000">
      <w:pPr>
        <w:pStyle w:val="Zkladntext"/>
        <w:spacing w:before="1"/>
        <w:ind w:left="1173" w:right="351"/>
      </w:pPr>
      <w:r>
        <w:t>s ročním kilometrovým průběhem okolo 25 000 km. Autobus nebude ke dni dodání starší jak jeden rok.</w:t>
      </w:r>
    </w:p>
    <w:p w14:paraId="7F10FBF9" w14:textId="77777777" w:rsidR="00842005" w:rsidRDefault="00000000">
      <w:pPr>
        <w:pStyle w:val="Odstavecseseznamem"/>
        <w:numPr>
          <w:ilvl w:val="2"/>
          <w:numId w:val="4"/>
        </w:numPr>
        <w:tabs>
          <w:tab w:val="left" w:pos="1173"/>
          <w:tab w:val="left" w:pos="1174"/>
        </w:tabs>
        <w:ind w:left="1173" w:right="721" w:hanging="564"/>
        <w:rPr>
          <w:sz w:val="24"/>
        </w:rPr>
      </w:pPr>
      <w:r>
        <w:rPr>
          <w:sz w:val="24"/>
        </w:rPr>
        <w:t>Všechny položky příslušenství a všechna zařízení použitá pro montáž splňují obecně stanovené bezpečnostní předpisy a jsou doloženy příslušným dokladem (homologace, certifikát, prohlášení o shodě</w:t>
      </w:r>
      <w:r>
        <w:rPr>
          <w:spacing w:val="-2"/>
          <w:sz w:val="24"/>
        </w:rPr>
        <w:t xml:space="preserve"> </w:t>
      </w:r>
      <w:r>
        <w:rPr>
          <w:sz w:val="24"/>
        </w:rPr>
        <w:t>apod.).</w:t>
      </w:r>
    </w:p>
    <w:p w14:paraId="499F7ED6" w14:textId="77777777" w:rsidR="00842005" w:rsidRDefault="00000000">
      <w:pPr>
        <w:pStyle w:val="Odstavecseseznamem"/>
        <w:numPr>
          <w:ilvl w:val="2"/>
          <w:numId w:val="4"/>
        </w:numPr>
        <w:tabs>
          <w:tab w:val="left" w:pos="1173"/>
          <w:tab w:val="left" w:pos="1174"/>
        </w:tabs>
        <w:spacing w:before="117"/>
        <w:ind w:left="1173" w:hanging="565"/>
        <w:rPr>
          <w:sz w:val="24"/>
        </w:rPr>
      </w:pPr>
      <w:r>
        <w:rPr>
          <w:sz w:val="24"/>
        </w:rPr>
        <w:t>V průběhu výroby autobusu proběhnou nejméně dva kontrolní</w:t>
      </w:r>
      <w:r>
        <w:rPr>
          <w:spacing w:val="-1"/>
          <w:sz w:val="24"/>
        </w:rPr>
        <w:t xml:space="preserve"> </w:t>
      </w:r>
      <w:r>
        <w:rPr>
          <w:sz w:val="24"/>
        </w:rPr>
        <w:t>dny.</w:t>
      </w:r>
    </w:p>
    <w:p w14:paraId="06D1A97E" w14:textId="77777777" w:rsidR="00842005" w:rsidRDefault="00000000">
      <w:pPr>
        <w:pStyle w:val="Odstavecseseznamem"/>
        <w:numPr>
          <w:ilvl w:val="2"/>
          <w:numId w:val="4"/>
        </w:numPr>
        <w:tabs>
          <w:tab w:val="left" w:pos="1173"/>
          <w:tab w:val="left" w:pos="1174"/>
        </w:tabs>
        <w:ind w:left="1173" w:right="581" w:hanging="564"/>
        <w:rPr>
          <w:sz w:val="24"/>
        </w:rPr>
      </w:pPr>
      <w:r>
        <w:rPr>
          <w:sz w:val="24"/>
        </w:rPr>
        <w:t>Pokud není v těchto technických podmínkách uvedeno jinak, jsou uvedené parametry a počty považovány za minimální.</w:t>
      </w:r>
    </w:p>
    <w:p w14:paraId="346000C5" w14:textId="77777777" w:rsidR="00842005" w:rsidRDefault="00000000">
      <w:pPr>
        <w:pStyle w:val="Odstavecseseznamem"/>
        <w:numPr>
          <w:ilvl w:val="2"/>
          <w:numId w:val="4"/>
        </w:numPr>
        <w:tabs>
          <w:tab w:val="left" w:pos="1173"/>
          <w:tab w:val="left" w:pos="1174"/>
        </w:tabs>
        <w:ind w:left="1173" w:hanging="565"/>
        <w:rPr>
          <w:sz w:val="24"/>
        </w:rPr>
      </w:pPr>
      <w:r>
        <w:rPr>
          <w:sz w:val="24"/>
        </w:rPr>
        <w:t>Poskytovaná záruka na autobus minimálně 24</w:t>
      </w:r>
      <w:r>
        <w:rPr>
          <w:spacing w:val="-5"/>
          <w:sz w:val="24"/>
        </w:rPr>
        <w:t xml:space="preserve"> </w:t>
      </w:r>
      <w:r>
        <w:rPr>
          <w:sz w:val="24"/>
        </w:rPr>
        <w:t>měsíců.</w:t>
      </w:r>
    </w:p>
    <w:p w14:paraId="620A4FAB" w14:textId="77777777" w:rsidR="00842005" w:rsidRDefault="00842005">
      <w:pPr>
        <w:rPr>
          <w:sz w:val="24"/>
        </w:rPr>
        <w:sectPr w:rsidR="00842005">
          <w:pgSz w:w="11910" w:h="16840"/>
          <w:pgMar w:top="1180" w:right="1000" w:bottom="1240" w:left="780" w:header="0" w:footer="1053" w:gutter="0"/>
          <w:cols w:space="708"/>
        </w:sectPr>
      </w:pPr>
    </w:p>
    <w:p w14:paraId="409F459D" w14:textId="77777777" w:rsidR="00842005" w:rsidRDefault="00000000">
      <w:pPr>
        <w:pStyle w:val="Zkladntext"/>
        <w:spacing w:before="77"/>
        <w:ind w:right="130"/>
        <w:jc w:val="right"/>
      </w:pPr>
      <w:r>
        <w:lastRenderedPageBreak/>
        <w:t>Příloha č. 2 Kupní smlouvy</w:t>
      </w:r>
    </w:p>
    <w:p w14:paraId="393E607E" w14:textId="77777777" w:rsidR="00842005" w:rsidRDefault="00842005">
      <w:pPr>
        <w:pStyle w:val="Zkladntext"/>
        <w:spacing w:before="2"/>
        <w:rPr>
          <w:sz w:val="16"/>
        </w:rPr>
      </w:pPr>
    </w:p>
    <w:p w14:paraId="29088E0D" w14:textId="77777777" w:rsidR="00842005" w:rsidRDefault="00000000">
      <w:pPr>
        <w:pStyle w:val="Nadpis1"/>
        <w:spacing w:before="90"/>
        <w:ind w:left="585" w:right="115"/>
        <w:jc w:val="center"/>
      </w:pPr>
      <w:r>
        <w:t>Seznam servisních organizací</w:t>
      </w:r>
    </w:p>
    <w:p w14:paraId="483E5F1D" w14:textId="77777777" w:rsidR="00842005" w:rsidRDefault="00842005">
      <w:pPr>
        <w:pStyle w:val="Zkladntext"/>
        <w:rPr>
          <w:b/>
        </w:rPr>
      </w:pPr>
    </w:p>
    <w:p w14:paraId="1BD3C5F0" w14:textId="77777777" w:rsidR="00842005" w:rsidRDefault="00000000">
      <w:pPr>
        <w:pStyle w:val="Odstavecseseznamem"/>
        <w:numPr>
          <w:ilvl w:val="0"/>
          <w:numId w:val="2"/>
        </w:numPr>
        <w:tabs>
          <w:tab w:val="left" w:pos="708"/>
          <w:tab w:val="left" w:pos="2685"/>
        </w:tabs>
        <w:spacing w:before="0" w:after="19"/>
        <w:rPr>
          <w:sz w:val="24"/>
        </w:rPr>
      </w:pPr>
      <w:r>
        <w:rPr>
          <w:sz w:val="24"/>
        </w:rPr>
        <w:t>Servisní</w:t>
      </w:r>
      <w:r>
        <w:rPr>
          <w:spacing w:val="-1"/>
          <w:sz w:val="24"/>
        </w:rPr>
        <w:t xml:space="preserve"> </w:t>
      </w:r>
      <w:r>
        <w:rPr>
          <w:sz w:val="24"/>
        </w:rPr>
        <w:t>síť</w:t>
      </w:r>
      <w:r>
        <w:rPr>
          <w:spacing w:val="-1"/>
          <w:sz w:val="24"/>
        </w:rPr>
        <w:t xml:space="preserve"> </w:t>
      </w:r>
      <w:r>
        <w:rPr>
          <w:sz w:val="24"/>
        </w:rPr>
        <w:t>KAR</w:t>
      </w:r>
      <w:r>
        <w:rPr>
          <w:sz w:val="24"/>
        </w:rPr>
        <w:tab/>
      </w:r>
      <w:hyperlink r:id="rId10">
        <w:r>
          <w:rPr>
            <w:sz w:val="24"/>
          </w:rPr>
          <w:t>http://www.kar.cz</w:t>
        </w:r>
      </w:hyperlink>
    </w:p>
    <w:p w14:paraId="265D38F8" w14:textId="6AB8A9DD" w:rsidR="00842005" w:rsidRDefault="00773BB9">
      <w:pPr>
        <w:pStyle w:val="Zkladntext"/>
        <w:spacing w:line="20" w:lineRule="exact"/>
        <w:ind w:left="434"/>
        <w:rPr>
          <w:sz w:val="2"/>
        </w:rPr>
      </w:pPr>
      <w:r>
        <w:rPr>
          <w:noProof/>
          <w:sz w:val="2"/>
        </w:rPr>
        <mc:AlternateContent>
          <mc:Choice Requires="wpg">
            <w:drawing>
              <wp:inline distT="0" distB="0" distL="0" distR="0" wp14:anchorId="0945EFC9" wp14:editId="371CE637">
                <wp:extent cx="6085840" cy="6350"/>
                <wp:effectExtent l="8890" t="10795" r="10795" b="1905"/>
                <wp:docPr id="137860357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6350"/>
                          <a:chOff x="0" y="0"/>
                          <a:chExt cx="9584" cy="10"/>
                        </a:xfrm>
                      </wpg:grpSpPr>
                      <wps:wsp>
                        <wps:cNvPr id="409368422" name="Line 17"/>
                        <wps:cNvCnPr>
                          <a:cxnSpLocks noChangeShapeType="1"/>
                        </wps:cNvCnPr>
                        <wps:spPr bwMode="auto">
                          <a:xfrm>
                            <a:off x="0" y="5"/>
                            <a:ext cx="9583" cy="0"/>
                          </a:xfrm>
                          <a:prstGeom prst="line">
                            <a:avLst/>
                          </a:prstGeom>
                          <a:noFill/>
                          <a:ln w="6096">
                            <a:solidFill>
                              <a:srgbClr val="00008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4B9D02" id="Group 16" o:spid="_x0000_s1026" style="width:479.2pt;height:.5pt;mso-position-horizontal-relative:char;mso-position-vertical-relative:line" coordsize="95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">
                <v:line id="Line 17" o:spid="_x0000_s1027" style="position:absolute;visibility:visible;mso-wrap-style:square" from="0,5" to="95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" strokecolor="navy" strokeweight=".48pt"/>
                <w10:anchorlock/>
              </v:group>
            </w:pict>
          </mc:Fallback>
        </mc:AlternateContent>
      </w:r>
    </w:p>
    <w:p w14:paraId="615F3F15" w14:textId="5541F062" w:rsidR="00842005" w:rsidRDefault="00000000">
      <w:pPr>
        <w:pStyle w:val="Zkladntext"/>
        <w:spacing w:before="128"/>
        <w:ind w:left="467" w:right="2863"/>
      </w:pPr>
      <w:r>
        <w:rPr>
          <w:b/>
        </w:rPr>
        <w:t>KAR–mobil s.r.o.</w:t>
      </w:r>
      <w:r>
        <w:t xml:space="preserve">, Pod Nádražím 1204/6, 286 01 Čáslav-Nové Město Servisní technik – </w:t>
      </w:r>
      <w:r w:rsidR="00773BB9">
        <w:t>XXX</w:t>
      </w:r>
    </w:p>
    <w:p w14:paraId="1E04034A" w14:textId="1C346903" w:rsidR="00842005" w:rsidRDefault="00000000">
      <w:pPr>
        <w:pStyle w:val="Zkladntext"/>
        <w:ind w:left="467"/>
      </w:pPr>
      <w:r>
        <w:t xml:space="preserve">tel./fax: </w:t>
      </w:r>
      <w:r w:rsidR="00773BB9">
        <w:t>XXX</w:t>
      </w:r>
    </w:p>
    <w:p w14:paraId="1AFEEEA0" w14:textId="7E5A4F01" w:rsidR="00842005" w:rsidRDefault="00773BB9">
      <w:pPr>
        <w:pStyle w:val="Zkladntext"/>
        <w:spacing w:before="5"/>
        <w:rPr>
          <w:sz w:val="10"/>
        </w:rPr>
      </w:pPr>
      <w:r>
        <w:rPr>
          <w:noProof/>
        </w:rPr>
        <mc:AlternateContent>
          <mc:Choice Requires="wps">
            <w:drawing>
              <wp:anchor distT="0" distB="0" distL="0" distR="0" simplePos="0" relativeHeight="251659264" behindDoc="1" locked="0" layoutInCell="1" allowOverlap="1" wp14:anchorId="0D1F22DE" wp14:editId="2A64F6BC">
                <wp:simplePos x="0" y="0"/>
                <wp:positionH relativeFrom="page">
                  <wp:posOffset>774065</wp:posOffset>
                </wp:positionH>
                <wp:positionV relativeFrom="paragraph">
                  <wp:posOffset>104140</wp:posOffset>
                </wp:positionV>
                <wp:extent cx="6085840" cy="1270"/>
                <wp:effectExtent l="0" t="0" r="0" b="0"/>
                <wp:wrapTopAndBottom/>
                <wp:docPr id="1096490970"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5840" cy="1270"/>
                        </a:xfrm>
                        <a:custGeom>
                          <a:avLst/>
                          <a:gdLst>
                            <a:gd name="T0" fmla="+- 0 1219 1219"/>
                            <a:gd name="T1" fmla="*/ T0 w 9584"/>
                            <a:gd name="T2" fmla="+- 0 10802 1219"/>
                            <a:gd name="T3" fmla="*/ T2 w 9584"/>
                          </a:gdLst>
                          <a:ahLst/>
                          <a:cxnLst>
                            <a:cxn ang="0">
                              <a:pos x="T1" y="0"/>
                            </a:cxn>
                            <a:cxn ang="0">
                              <a:pos x="T3" y="0"/>
                            </a:cxn>
                          </a:cxnLst>
                          <a:rect l="0" t="0" r="r" b="b"/>
                          <a:pathLst>
                            <a:path w="9584">
                              <a:moveTo>
                                <a:pt x="0" y="0"/>
                              </a:moveTo>
                              <a:lnTo>
                                <a:pt x="9583" y="0"/>
                              </a:lnTo>
                            </a:path>
                          </a:pathLst>
                        </a:custGeom>
                        <a:noFill/>
                        <a:ln w="6096">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8728B" id="Freeform 15" o:spid="_x0000_s1026" style="position:absolute;margin-left:60.95pt;margin-top:8.2pt;width:479.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" path="m,l9583,e" filled="f" strokecolor="navy" strokeweight=".48pt">
                <v:path arrowok="t" o:connecttype="custom" o:connectlocs="0,0;6085205,0" o:connectangles="0,0"/>
                <w10:wrap type="topAndBottom" anchorx="page"/>
              </v:shape>
            </w:pict>
          </mc:Fallback>
        </mc:AlternateContent>
      </w:r>
    </w:p>
    <w:p w14:paraId="41152134" w14:textId="47A93A73" w:rsidR="00842005" w:rsidRDefault="00000000" w:rsidP="00773BB9">
      <w:pPr>
        <w:pStyle w:val="Zkladntext"/>
        <w:spacing w:before="106"/>
        <w:ind w:left="467" w:right="3010"/>
      </w:pPr>
      <w:r>
        <w:rPr>
          <w:b/>
        </w:rPr>
        <w:t>KAR–mobil s.r.o.</w:t>
      </w:r>
      <w:r>
        <w:t xml:space="preserve">, V Malé Doubravce 1242/27, 312 00 Plzeň Servisní technik – </w:t>
      </w:r>
      <w:r w:rsidR="00773BB9">
        <w:t>XXX</w:t>
      </w:r>
      <w:r w:rsidR="00773BB9">
        <w:br/>
      </w:r>
      <w:r>
        <w:t xml:space="preserve">tel.: </w:t>
      </w:r>
      <w:r w:rsidR="00773BB9">
        <w:t>XXX</w:t>
      </w:r>
    </w:p>
    <w:p w14:paraId="62A7A0C1" w14:textId="7E615460" w:rsidR="00842005" w:rsidRDefault="00773BB9">
      <w:pPr>
        <w:pStyle w:val="Zkladntext"/>
        <w:spacing w:before="5"/>
        <w:rPr>
          <w:sz w:val="10"/>
        </w:rPr>
      </w:pPr>
      <w:r>
        <w:rPr>
          <w:noProof/>
        </w:rPr>
        <mc:AlternateContent>
          <mc:Choice Requires="wps">
            <w:drawing>
              <wp:anchor distT="0" distB="0" distL="0" distR="0" simplePos="0" relativeHeight="251660288" behindDoc="1" locked="0" layoutInCell="1" allowOverlap="1" wp14:anchorId="7E8950EC" wp14:editId="0F48FEBD">
                <wp:simplePos x="0" y="0"/>
                <wp:positionH relativeFrom="page">
                  <wp:posOffset>774065</wp:posOffset>
                </wp:positionH>
                <wp:positionV relativeFrom="paragraph">
                  <wp:posOffset>104775</wp:posOffset>
                </wp:positionV>
                <wp:extent cx="6085840" cy="1270"/>
                <wp:effectExtent l="0" t="0" r="0" b="0"/>
                <wp:wrapTopAndBottom/>
                <wp:docPr id="136365827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5840" cy="1270"/>
                        </a:xfrm>
                        <a:custGeom>
                          <a:avLst/>
                          <a:gdLst>
                            <a:gd name="T0" fmla="+- 0 1219 1219"/>
                            <a:gd name="T1" fmla="*/ T0 w 9584"/>
                            <a:gd name="T2" fmla="+- 0 10802 1219"/>
                            <a:gd name="T3" fmla="*/ T2 w 9584"/>
                          </a:gdLst>
                          <a:ahLst/>
                          <a:cxnLst>
                            <a:cxn ang="0">
                              <a:pos x="T1" y="0"/>
                            </a:cxn>
                            <a:cxn ang="0">
                              <a:pos x="T3" y="0"/>
                            </a:cxn>
                          </a:cxnLst>
                          <a:rect l="0" t="0" r="r" b="b"/>
                          <a:pathLst>
                            <a:path w="9584">
                              <a:moveTo>
                                <a:pt x="0" y="0"/>
                              </a:moveTo>
                              <a:lnTo>
                                <a:pt x="9583" y="0"/>
                              </a:lnTo>
                            </a:path>
                          </a:pathLst>
                        </a:custGeom>
                        <a:noFill/>
                        <a:ln w="6096">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90796" id="Freeform 14" o:spid="_x0000_s1026" style="position:absolute;margin-left:60.95pt;margin-top:8.25pt;width:479.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" path="m,l9583,e" filled="f" strokecolor="navy" strokeweight=".48pt">
                <v:path arrowok="t" o:connecttype="custom" o:connectlocs="0,0;6085205,0" o:connectangles="0,0"/>
                <w10:wrap type="topAndBottom" anchorx="page"/>
              </v:shape>
            </w:pict>
          </mc:Fallback>
        </mc:AlternateContent>
      </w:r>
    </w:p>
    <w:p w14:paraId="53CEF649" w14:textId="005201F3" w:rsidR="00842005" w:rsidRDefault="00000000">
      <w:pPr>
        <w:pStyle w:val="Zkladntext"/>
        <w:spacing w:before="109"/>
        <w:ind w:left="467" w:right="3044"/>
      </w:pPr>
      <w:r>
        <w:rPr>
          <w:b/>
        </w:rPr>
        <w:t>KAR–mobil s.r.o.</w:t>
      </w:r>
      <w:r>
        <w:t xml:space="preserve">, Vítkovická 7, 702 00 Ostrava-Moravská Ostrava Servisní technik – </w:t>
      </w:r>
      <w:r w:rsidR="00773BB9">
        <w:t>XXX</w:t>
      </w:r>
    </w:p>
    <w:p w14:paraId="45CB371F" w14:textId="4EC47AA4" w:rsidR="00842005" w:rsidRDefault="00000000">
      <w:pPr>
        <w:pStyle w:val="Zkladntext"/>
        <w:ind w:left="467"/>
      </w:pPr>
      <w:r>
        <w:t xml:space="preserve">tel./fax: </w:t>
      </w:r>
      <w:r w:rsidR="00773BB9">
        <w:t>XXX</w:t>
      </w:r>
    </w:p>
    <w:p w14:paraId="200E699E" w14:textId="49B8F400" w:rsidR="00842005" w:rsidRDefault="00773BB9">
      <w:pPr>
        <w:pStyle w:val="Zkladntext"/>
        <w:spacing w:before="5"/>
        <w:rPr>
          <w:sz w:val="10"/>
        </w:rPr>
      </w:pPr>
      <w:r>
        <w:rPr>
          <w:noProof/>
        </w:rPr>
        <mc:AlternateContent>
          <mc:Choice Requires="wps">
            <w:drawing>
              <wp:anchor distT="0" distB="0" distL="0" distR="0" simplePos="0" relativeHeight="251661312" behindDoc="1" locked="0" layoutInCell="1" allowOverlap="1" wp14:anchorId="74F2695D" wp14:editId="294EA913">
                <wp:simplePos x="0" y="0"/>
                <wp:positionH relativeFrom="page">
                  <wp:posOffset>774065</wp:posOffset>
                </wp:positionH>
                <wp:positionV relativeFrom="paragraph">
                  <wp:posOffset>104140</wp:posOffset>
                </wp:positionV>
                <wp:extent cx="6085840" cy="1270"/>
                <wp:effectExtent l="0" t="0" r="0" b="0"/>
                <wp:wrapTopAndBottom/>
                <wp:docPr id="182805392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5840" cy="1270"/>
                        </a:xfrm>
                        <a:custGeom>
                          <a:avLst/>
                          <a:gdLst>
                            <a:gd name="T0" fmla="+- 0 1219 1219"/>
                            <a:gd name="T1" fmla="*/ T0 w 9584"/>
                            <a:gd name="T2" fmla="+- 0 10802 1219"/>
                            <a:gd name="T3" fmla="*/ T2 w 9584"/>
                          </a:gdLst>
                          <a:ahLst/>
                          <a:cxnLst>
                            <a:cxn ang="0">
                              <a:pos x="T1" y="0"/>
                            </a:cxn>
                            <a:cxn ang="0">
                              <a:pos x="T3" y="0"/>
                            </a:cxn>
                          </a:cxnLst>
                          <a:rect l="0" t="0" r="r" b="b"/>
                          <a:pathLst>
                            <a:path w="9584">
                              <a:moveTo>
                                <a:pt x="0" y="0"/>
                              </a:moveTo>
                              <a:lnTo>
                                <a:pt x="9583" y="0"/>
                              </a:lnTo>
                            </a:path>
                          </a:pathLst>
                        </a:custGeom>
                        <a:noFill/>
                        <a:ln w="6096">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004B8" id="Freeform 13" o:spid="_x0000_s1026" style="position:absolute;margin-left:60.95pt;margin-top:8.2pt;width:479.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" path="m,l9583,e" filled="f" strokecolor="navy" strokeweight=".48pt">
                <v:path arrowok="t" o:connecttype="custom" o:connectlocs="0,0;6085205,0" o:connectangles="0,0"/>
                <w10:wrap type="topAndBottom" anchorx="page"/>
              </v:shape>
            </w:pict>
          </mc:Fallback>
        </mc:AlternateContent>
      </w:r>
    </w:p>
    <w:p w14:paraId="63F6A591" w14:textId="6A5BC9B5" w:rsidR="00842005" w:rsidRDefault="00000000">
      <w:pPr>
        <w:pStyle w:val="Zkladntext"/>
        <w:spacing w:before="106"/>
        <w:ind w:left="467" w:right="3896"/>
      </w:pPr>
      <w:r>
        <w:rPr>
          <w:b/>
        </w:rPr>
        <w:t xml:space="preserve">KAR–mobil s.r.o. </w:t>
      </w:r>
      <w:r>
        <w:t xml:space="preserve">Sladkovského 41, 779 01 Olomouc Servisní technik – </w:t>
      </w:r>
      <w:r w:rsidR="00773BB9">
        <w:t>XXX</w:t>
      </w:r>
      <w:r w:rsidR="00773BB9">
        <w:br/>
      </w:r>
      <w:r>
        <w:t xml:space="preserve">tel.: </w:t>
      </w:r>
      <w:r w:rsidR="00773BB9">
        <w:t>XXX</w:t>
      </w:r>
    </w:p>
    <w:p w14:paraId="083A9D59" w14:textId="1B0FC813" w:rsidR="00842005" w:rsidRDefault="00773BB9">
      <w:pPr>
        <w:pStyle w:val="Zkladntext"/>
        <w:spacing w:before="5"/>
        <w:rPr>
          <w:sz w:val="10"/>
        </w:rPr>
      </w:pPr>
      <w:r>
        <w:rPr>
          <w:noProof/>
        </w:rPr>
        <mc:AlternateContent>
          <mc:Choice Requires="wps">
            <w:drawing>
              <wp:anchor distT="0" distB="0" distL="0" distR="0" simplePos="0" relativeHeight="251662336" behindDoc="1" locked="0" layoutInCell="1" allowOverlap="1" wp14:anchorId="12C109E7" wp14:editId="65E8479A">
                <wp:simplePos x="0" y="0"/>
                <wp:positionH relativeFrom="page">
                  <wp:posOffset>774065</wp:posOffset>
                </wp:positionH>
                <wp:positionV relativeFrom="paragraph">
                  <wp:posOffset>104775</wp:posOffset>
                </wp:positionV>
                <wp:extent cx="6085840" cy="1270"/>
                <wp:effectExtent l="0" t="0" r="0" b="0"/>
                <wp:wrapTopAndBottom/>
                <wp:docPr id="4870505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5840" cy="1270"/>
                        </a:xfrm>
                        <a:custGeom>
                          <a:avLst/>
                          <a:gdLst>
                            <a:gd name="T0" fmla="+- 0 1219 1219"/>
                            <a:gd name="T1" fmla="*/ T0 w 9584"/>
                            <a:gd name="T2" fmla="+- 0 10802 1219"/>
                            <a:gd name="T3" fmla="*/ T2 w 9584"/>
                          </a:gdLst>
                          <a:ahLst/>
                          <a:cxnLst>
                            <a:cxn ang="0">
                              <a:pos x="T1" y="0"/>
                            </a:cxn>
                            <a:cxn ang="0">
                              <a:pos x="T3" y="0"/>
                            </a:cxn>
                          </a:cxnLst>
                          <a:rect l="0" t="0" r="r" b="b"/>
                          <a:pathLst>
                            <a:path w="9584">
                              <a:moveTo>
                                <a:pt x="0" y="0"/>
                              </a:moveTo>
                              <a:lnTo>
                                <a:pt x="9583" y="0"/>
                              </a:lnTo>
                            </a:path>
                          </a:pathLst>
                        </a:custGeom>
                        <a:noFill/>
                        <a:ln w="6096">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FF2DA" id="Freeform 12" o:spid="_x0000_s1026" style="position:absolute;margin-left:60.95pt;margin-top:8.25pt;width:479.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" path="m,l9583,e" filled="f" strokecolor="navy" strokeweight=".48pt">
                <v:path arrowok="t" o:connecttype="custom" o:connectlocs="0,0;6085205,0" o:connectangles="0,0"/>
                <w10:wrap type="topAndBottom" anchorx="page"/>
              </v:shape>
            </w:pict>
          </mc:Fallback>
        </mc:AlternateContent>
      </w:r>
    </w:p>
    <w:p w14:paraId="4BB30180" w14:textId="77777777" w:rsidR="00842005" w:rsidRDefault="00000000">
      <w:pPr>
        <w:pStyle w:val="Odstavecseseznamem"/>
        <w:numPr>
          <w:ilvl w:val="0"/>
          <w:numId w:val="2"/>
        </w:numPr>
        <w:tabs>
          <w:tab w:val="left" w:pos="708"/>
        </w:tabs>
        <w:spacing w:before="106"/>
        <w:rPr>
          <w:sz w:val="24"/>
        </w:rPr>
      </w:pPr>
      <w:r>
        <w:rPr>
          <w:sz w:val="24"/>
        </w:rPr>
        <w:t>Ostatní servisní síť v</w:t>
      </w:r>
      <w:r>
        <w:rPr>
          <w:spacing w:val="-4"/>
          <w:sz w:val="24"/>
        </w:rPr>
        <w:t xml:space="preserve"> </w:t>
      </w:r>
      <w:r>
        <w:rPr>
          <w:sz w:val="24"/>
        </w:rPr>
        <w:t>ČR</w:t>
      </w:r>
    </w:p>
    <w:p w14:paraId="2D4D5EBF" w14:textId="4A45A229" w:rsidR="00842005" w:rsidRDefault="00773BB9">
      <w:pPr>
        <w:pStyle w:val="Zkladntext"/>
        <w:spacing w:before="5"/>
        <w:rPr>
          <w:sz w:val="10"/>
        </w:rPr>
      </w:pPr>
      <w:r>
        <w:rPr>
          <w:noProof/>
        </w:rPr>
        <mc:AlternateContent>
          <mc:Choice Requires="wps">
            <w:drawing>
              <wp:anchor distT="0" distB="0" distL="0" distR="0" simplePos="0" relativeHeight="251663360" behindDoc="1" locked="0" layoutInCell="1" allowOverlap="1" wp14:anchorId="12A592CD" wp14:editId="64C08F48">
                <wp:simplePos x="0" y="0"/>
                <wp:positionH relativeFrom="page">
                  <wp:posOffset>774065</wp:posOffset>
                </wp:positionH>
                <wp:positionV relativeFrom="paragraph">
                  <wp:posOffset>104775</wp:posOffset>
                </wp:positionV>
                <wp:extent cx="6085840" cy="1270"/>
                <wp:effectExtent l="0" t="0" r="0" b="0"/>
                <wp:wrapTopAndBottom/>
                <wp:docPr id="21022861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5840" cy="1270"/>
                        </a:xfrm>
                        <a:custGeom>
                          <a:avLst/>
                          <a:gdLst>
                            <a:gd name="T0" fmla="+- 0 1219 1219"/>
                            <a:gd name="T1" fmla="*/ T0 w 9584"/>
                            <a:gd name="T2" fmla="+- 0 10802 1219"/>
                            <a:gd name="T3" fmla="*/ T2 w 9584"/>
                          </a:gdLst>
                          <a:ahLst/>
                          <a:cxnLst>
                            <a:cxn ang="0">
                              <a:pos x="T1" y="0"/>
                            </a:cxn>
                            <a:cxn ang="0">
                              <a:pos x="T3" y="0"/>
                            </a:cxn>
                          </a:cxnLst>
                          <a:rect l="0" t="0" r="r" b="b"/>
                          <a:pathLst>
                            <a:path w="9584">
                              <a:moveTo>
                                <a:pt x="0" y="0"/>
                              </a:moveTo>
                              <a:lnTo>
                                <a:pt x="9583" y="0"/>
                              </a:lnTo>
                            </a:path>
                          </a:pathLst>
                        </a:custGeom>
                        <a:noFill/>
                        <a:ln w="6096">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1A3C5" id="Freeform 11" o:spid="_x0000_s1026" style="position:absolute;margin-left:60.95pt;margin-top:8.25pt;width:479.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" path="m,l9583,e" filled="f" strokecolor="navy" strokeweight=".48pt">
                <v:path arrowok="t" o:connecttype="custom" o:connectlocs="0,0;6085205,0" o:connectangles="0,0"/>
                <w10:wrap type="topAndBottom" anchorx="page"/>
              </v:shape>
            </w:pict>
          </mc:Fallback>
        </mc:AlternateContent>
      </w:r>
    </w:p>
    <w:p w14:paraId="0C3897A9" w14:textId="77777777" w:rsidR="00842005" w:rsidRDefault="00000000">
      <w:pPr>
        <w:pStyle w:val="Nadpis1"/>
        <w:spacing w:before="109"/>
        <w:ind w:left="467" w:right="4102"/>
        <w:rPr>
          <w:b w:val="0"/>
        </w:rPr>
      </w:pPr>
      <w:r>
        <w:t xml:space="preserve">TQM – holding s.r.o., Těšínská 1028/37, 746 01 Opava </w:t>
      </w:r>
      <w:r>
        <w:rPr>
          <w:color w:val="333333"/>
        </w:rPr>
        <w:t>http</w:t>
      </w:r>
      <w:hyperlink r:id="rId11">
        <w:r>
          <w:rPr>
            <w:b w:val="0"/>
            <w:color w:val="333333"/>
          </w:rPr>
          <w:t>: //w</w:t>
        </w:r>
      </w:hyperlink>
      <w:r>
        <w:rPr>
          <w:b w:val="0"/>
          <w:color w:val="333333"/>
        </w:rPr>
        <w:t>ww</w:t>
      </w:r>
      <w:hyperlink r:id="rId12">
        <w:r>
          <w:rPr>
            <w:b w:val="0"/>
            <w:color w:val="333333"/>
          </w:rPr>
          <w:t>.tqm.cz</w:t>
        </w:r>
      </w:hyperlink>
    </w:p>
    <w:p w14:paraId="721EF2CD" w14:textId="412A11D7" w:rsidR="00842005" w:rsidRDefault="00000000">
      <w:pPr>
        <w:ind w:left="467"/>
        <w:rPr>
          <w:sz w:val="24"/>
        </w:rPr>
      </w:pPr>
      <w:r>
        <w:rPr>
          <w:b/>
          <w:sz w:val="24"/>
        </w:rPr>
        <w:t xml:space="preserve">Servis – </w:t>
      </w:r>
      <w:r w:rsidR="00773BB9">
        <w:rPr>
          <w:sz w:val="24"/>
        </w:rPr>
        <w:t>XXX</w:t>
      </w:r>
    </w:p>
    <w:p w14:paraId="28559C75" w14:textId="3F8FAB7C" w:rsidR="00842005" w:rsidRDefault="00773BB9">
      <w:pPr>
        <w:pStyle w:val="Zkladntext"/>
        <w:spacing w:before="5"/>
        <w:rPr>
          <w:sz w:val="10"/>
        </w:rPr>
      </w:pPr>
      <w:r>
        <w:rPr>
          <w:noProof/>
        </w:rPr>
        <mc:AlternateContent>
          <mc:Choice Requires="wps">
            <w:drawing>
              <wp:anchor distT="0" distB="0" distL="0" distR="0" simplePos="0" relativeHeight="251664384" behindDoc="1" locked="0" layoutInCell="1" allowOverlap="1" wp14:anchorId="74FD7891" wp14:editId="2840231C">
                <wp:simplePos x="0" y="0"/>
                <wp:positionH relativeFrom="page">
                  <wp:posOffset>774065</wp:posOffset>
                </wp:positionH>
                <wp:positionV relativeFrom="paragraph">
                  <wp:posOffset>104140</wp:posOffset>
                </wp:positionV>
                <wp:extent cx="6085840" cy="1270"/>
                <wp:effectExtent l="0" t="0" r="0" b="0"/>
                <wp:wrapTopAndBottom/>
                <wp:docPr id="148623777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5840" cy="1270"/>
                        </a:xfrm>
                        <a:custGeom>
                          <a:avLst/>
                          <a:gdLst>
                            <a:gd name="T0" fmla="+- 0 1219 1219"/>
                            <a:gd name="T1" fmla="*/ T0 w 9584"/>
                            <a:gd name="T2" fmla="+- 0 10802 1219"/>
                            <a:gd name="T3" fmla="*/ T2 w 9584"/>
                          </a:gdLst>
                          <a:ahLst/>
                          <a:cxnLst>
                            <a:cxn ang="0">
                              <a:pos x="T1" y="0"/>
                            </a:cxn>
                            <a:cxn ang="0">
                              <a:pos x="T3" y="0"/>
                            </a:cxn>
                          </a:cxnLst>
                          <a:rect l="0" t="0" r="r" b="b"/>
                          <a:pathLst>
                            <a:path w="9584">
                              <a:moveTo>
                                <a:pt x="0" y="0"/>
                              </a:moveTo>
                              <a:lnTo>
                                <a:pt x="9583" y="0"/>
                              </a:lnTo>
                            </a:path>
                          </a:pathLst>
                        </a:custGeom>
                        <a:noFill/>
                        <a:ln w="6109">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319A6" id="Freeform 10" o:spid="_x0000_s1026" style="position:absolute;margin-left:60.95pt;margin-top:8.2pt;width:479.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" path="m,l9583,e" filled="f" strokecolor="navy" strokeweight=".16969mm">
                <v:path arrowok="t" o:connecttype="custom" o:connectlocs="0,0;6085205,0" o:connectangles="0,0"/>
                <w10:wrap type="topAndBottom" anchorx="page"/>
              </v:shape>
            </w:pict>
          </mc:Fallback>
        </mc:AlternateContent>
      </w:r>
    </w:p>
    <w:p w14:paraId="77600340" w14:textId="24B9B081" w:rsidR="00842005" w:rsidRDefault="00000000">
      <w:pPr>
        <w:spacing w:before="106"/>
        <w:ind w:left="468" w:right="4689"/>
        <w:rPr>
          <w:sz w:val="24"/>
        </w:rPr>
      </w:pPr>
      <w:r>
        <w:rPr>
          <w:b/>
          <w:sz w:val="24"/>
        </w:rPr>
        <w:t xml:space="preserve">ČSAD Havířov a.s., </w:t>
      </w:r>
      <w:r>
        <w:rPr>
          <w:sz w:val="24"/>
        </w:rPr>
        <w:t>Ostravská 15, 736 25 Havířov</w:t>
      </w:r>
      <w:bookmarkStart w:id="8" w:name="Servis_-_Libor_Ševčík,_sevcikl@csad-havi"/>
      <w:bookmarkEnd w:id="8"/>
      <w:r>
        <w:rPr>
          <w:sz w:val="24"/>
        </w:rPr>
        <w:t xml:space="preserve"> Servis - </w:t>
      </w:r>
      <w:r w:rsidR="00773BB9">
        <w:rPr>
          <w:sz w:val="24"/>
        </w:rPr>
        <w:t>XXX</w:t>
      </w:r>
    </w:p>
    <w:p w14:paraId="3969AAC8" w14:textId="5BD28B24" w:rsidR="00842005" w:rsidRDefault="00773BB9">
      <w:pPr>
        <w:pStyle w:val="Zkladntext"/>
        <w:spacing w:before="5"/>
        <w:rPr>
          <w:sz w:val="10"/>
        </w:rPr>
      </w:pPr>
      <w:r>
        <w:rPr>
          <w:noProof/>
        </w:rPr>
        <mc:AlternateContent>
          <mc:Choice Requires="wps">
            <w:drawing>
              <wp:anchor distT="0" distB="0" distL="0" distR="0" simplePos="0" relativeHeight="251665408" behindDoc="1" locked="0" layoutInCell="1" allowOverlap="1" wp14:anchorId="3B07586C" wp14:editId="4CE08170">
                <wp:simplePos x="0" y="0"/>
                <wp:positionH relativeFrom="page">
                  <wp:posOffset>774065</wp:posOffset>
                </wp:positionH>
                <wp:positionV relativeFrom="paragraph">
                  <wp:posOffset>104775</wp:posOffset>
                </wp:positionV>
                <wp:extent cx="6085840" cy="1270"/>
                <wp:effectExtent l="0" t="0" r="0" b="0"/>
                <wp:wrapTopAndBottom/>
                <wp:docPr id="30473827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5840" cy="1270"/>
                        </a:xfrm>
                        <a:custGeom>
                          <a:avLst/>
                          <a:gdLst>
                            <a:gd name="T0" fmla="+- 0 1219 1219"/>
                            <a:gd name="T1" fmla="*/ T0 w 9584"/>
                            <a:gd name="T2" fmla="+- 0 10802 1219"/>
                            <a:gd name="T3" fmla="*/ T2 w 9584"/>
                          </a:gdLst>
                          <a:ahLst/>
                          <a:cxnLst>
                            <a:cxn ang="0">
                              <a:pos x="T1" y="0"/>
                            </a:cxn>
                            <a:cxn ang="0">
                              <a:pos x="T3" y="0"/>
                            </a:cxn>
                          </a:cxnLst>
                          <a:rect l="0" t="0" r="r" b="b"/>
                          <a:pathLst>
                            <a:path w="9584">
                              <a:moveTo>
                                <a:pt x="0" y="0"/>
                              </a:moveTo>
                              <a:lnTo>
                                <a:pt x="9583" y="0"/>
                              </a:lnTo>
                            </a:path>
                          </a:pathLst>
                        </a:custGeom>
                        <a:noFill/>
                        <a:ln w="6109">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C1ADB" id="Freeform 9" o:spid="_x0000_s1026" style="position:absolute;margin-left:60.95pt;margin-top:8.25pt;width:479.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" path="m,l9583,e" filled="f" strokecolor="navy" strokeweight=".16969mm">
                <v:path arrowok="t" o:connecttype="custom" o:connectlocs="0,0;6085205,0" o:connectangles="0,0"/>
                <w10:wrap type="topAndBottom" anchorx="page"/>
              </v:shape>
            </w:pict>
          </mc:Fallback>
        </mc:AlternateContent>
      </w:r>
    </w:p>
    <w:p w14:paraId="25C9904D" w14:textId="77777777" w:rsidR="00842005" w:rsidRDefault="00000000">
      <w:pPr>
        <w:spacing w:before="109"/>
        <w:ind w:left="468"/>
        <w:rPr>
          <w:sz w:val="24"/>
        </w:rPr>
      </w:pPr>
      <w:r>
        <w:rPr>
          <w:b/>
          <w:sz w:val="24"/>
        </w:rPr>
        <w:t xml:space="preserve">TEZAS Praha a.s., </w:t>
      </w:r>
      <w:r>
        <w:rPr>
          <w:sz w:val="24"/>
        </w:rPr>
        <w:t>Panelová 289, 190 15 Praha 9 Satalice</w:t>
      </w:r>
    </w:p>
    <w:p w14:paraId="40B1A50D" w14:textId="17B59C45" w:rsidR="00842005" w:rsidRDefault="00000000">
      <w:pPr>
        <w:pStyle w:val="Zkladntext"/>
        <w:ind w:left="467"/>
      </w:pPr>
      <w:bookmarkStart w:id="9" w:name="Servis_-_Jaroslav_Linhart,_jaroslav.linh"/>
      <w:bookmarkEnd w:id="9"/>
      <w:r>
        <w:rPr>
          <w:b/>
        </w:rPr>
        <w:t xml:space="preserve">Servis </w:t>
      </w:r>
      <w:r>
        <w:t xml:space="preserve">- </w:t>
      </w:r>
      <w:r w:rsidR="00773BB9">
        <w:t>XXX</w:t>
      </w:r>
    </w:p>
    <w:p w14:paraId="7A15BDB5" w14:textId="52C6B717" w:rsidR="00842005" w:rsidRDefault="00773BB9">
      <w:pPr>
        <w:pStyle w:val="Zkladntext"/>
        <w:spacing w:before="5"/>
        <w:rPr>
          <w:sz w:val="10"/>
        </w:rPr>
      </w:pPr>
      <w:r>
        <w:rPr>
          <w:noProof/>
        </w:rPr>
        <mc:AlternateContent>
          <mc:Choice Requires="wps">
            <w:drawing>
              <wp:anchor distT="0" distB="0" distL="0" distR="0" simplePos="0" relativeHeight="251666432" behindDoc="1" locked="0" layoutInCell="1" allowOverlap="1" wp14:anchorId="23D809EB" wp14:editId="6758BFE6">
                <wp:simplePos x="0" y="0"/>
                <wp:positionH relativeFrom="page">
                  <wp:posOffset>774065</wp:posOffset>
                </wp:positionH>
                <wp:positionV relativeFrom="paragraph">
                  <wp:posOffset>104140</wp:posOffset>
                </wp:positionV>
                <wp:extent cx="6085840" cy="1270"/>
                <wp:effectExtent l="0" t="0" r="0" b="0"/>
                <wp:wrapTopAndBottom/>
                <wp:docPr id="2918950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5840" cy="1270"/>
                        </a:xfrm>
                        <a:custGeom>
                          <a:avLst/>
                          <a:gdLst>
                            <a:gd name="T0" fmla="+- 0 1219 1219"/>
                            <a:gd name="T1" fmla="*/ T0 w 9584"/>
                            <a:gd name="T2" fmla="+- 0 10802 1219"/>
                            <a:gd name="T3" fmla="*/ T2 w 9584"/>
                          </a:gdLst>
                          <a:ahLst/>
                          <a:cxnLst>
                            <a:cxn ang="0">
                              <a:pos x="T1" y="0"/>
                            </a:cxn>
                            <a:cxn ang="0">
                              <a:pos x="T3" y="0"/>
                            </a:cxn>
                          </a:cxnLst>
                          <a:rect l="0" t="0" r="r" b="b"/>
                          <a:pathLst>
                            <a:path w="9584">
                              <a:moveTo>
                                <a:pt x="0" y="0"/>
                              </a:moveTo>
                              <a:lnTo>
                                <a:pt x="9583" y="0"/>
                              </a:lnTo>
                            </a:path>
                          </a:pathLst>
                        </a:custGeom>
                        <a:noFill/>
                        <a:ln w="6096">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43490" id="Freeform 8" o:spid="_x0000_s1026" style="position:absolute;margin-left:60.95pt;margin-top:8.2pt;width:479.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" path="m,l9583,e" filled="f" strokecolor="navy" strokeweight=".48pt">
                <v:path arrowok="t" o:connecttype="custom" o:connectlocs="0,0;6085205,0" o:connectangles="0,0"/>
                <w10:wrap type="topAndBottom" anchorx="page"/>
              </v:shape>
            </w:pict>
          </mc:Fallback>
        </mc:AlternateContent>
      </w:r>
    </w:p>
    <w:p w14:paraId="2F1BCEBA" w14:textId="77777777" w:rsidR="00842005" w:rsidRDefault="00000000">
      <w:pPr>
        <w:spacing w:before="106"/>
        <w:ind w:left="468"/>
        <w:rPr>
          <w:sz w:val="24"/>
        </w:rPr>
      </w:pPr>
      <w:r>
        <w:rPr>
          <w:b/>
          <w:sz w:val="24"/>
        </w:rPr>
        <w:t xml:space="preserve">STROJSERVIS Praha, s.r.o., </w:t>
      </w:r>
      <w:r>
        <w:rPr>
          <w:sz w:val="24"/>
        </w:rPr>
        <w:t>Náchodská 30/248, 193 00 Praha 9</w:t>
      </w:r>
    </w:p>
    <w:p w14:paraId="58D686B7" w14:textId="69006AE0" w:rsidR="00842005" w:rsidRDefault="00000000">
      <w:pPr>
        <w:ind w:left="467"/>
        <w:rPr>
          <w:sz w:val="24"/>
        </w:rPr>
      </w:pPr>
      <w:r>
        <w:rPr>
          <w:b/>
          <w:sz w:val="24"/>
        </w:rPr>
        <w:t xml:space="preserve">Servis – </w:t>
      </w:r>
      <w:hyperlink r:id="rId13">
        <w:r w:rsidR="00773BB9">
          <w:rPr>
            <w:sz w:val="24"/>
          </w:rPr>
          <w:t>XXX</w:t>
        </w:r>
      </w:hyperlink>
    </w:p>
    <w:p w14:paraId="38FB0FD2" w14:textId="3133BC4F" w:rsidR="00842005" w:rsidRDefault="00773BB9">
      <w:pPr>
        <w:pStyle w:val="Zkladntext"/>
        <w:spacing w:before="5"/>
        <w:rPr>
          <w:sz w:val="10"/>
        </w:rPr>
      </w:pPr>
      <w:r>
        <w:rPr>
          <w:noProof/>
        </w:rPr>
        <mc:AlternateContent>
          <mc:Choice Requires="wps">
            <w:drawing>
              <wp:anchor distT="0" distB="0" distL="0" distR="0" simplePos="0" relativeHeight="251667456" behindDoc="1" locked="0" layoutInCell="1" allowOverlap="1" wp14:anchorId="32013851" wp14:editId="7EB2ECCF">
                <wp:simplePos x="0" y="0"/>
                <wp:positionH relativeFrom="page">
                  <wp:posOffset>774065</wp:posOffset>
                </wp:positionH>
                <wp:positionV relativeFrom="paragraph">
                  <wp:posOffset>104775</wp:posOffset>
                </wp:positionV>
                <wp:extent cx="6085840" cy="1270"/>
                <wp:effectExtent l="0" t="0" r="0" b="0"/>
                <wp:wrapTopAndBottom/>
                <wp:docPr id="42020543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5840" cy="1270"/>
                        </a:xfrm>
                        <a:custGeom>
                          <a:avLst/>
                          <a:gdLst>
                            <a:gd name="T0" fmla="+- 0 1219 1219"/>
                            <a:gd name="T1" fmla="*/ T0 w 9584"/>
                            <a:gd name="T2" fmla="+- 0 10802 1219"/>
                            <a:gd name="T3" fmla="*/ T2 w 9584"/>
                          </a:gdLst>
                          <a:ahLst/>
                          <a:cxnLst>
                            <a:cxn ang="0">
                              <a:pos x="T1" y="0"/>
                            </a:cxn>
                            <a:cxn ang="0">
                              <a:pos x="T3" y="0"/>
                            </a:cxn>
                          </a:cxnLst>
                          <a:rect l="0" t="0" r="r" b="b"/>
                          <a:pathLst>
                            <a:path w="9584">
                              <a:moveTo>
                                <a:pt x="0" y="0"/>
                              </a:moveTo>
                              <a:lnTo>
                                <a:pt x="9583" y="0"/>
                              </a:lnTo>
                            </a:path>
                          </a:pathLst>
                        </a:custGeom>
                        <a:noFill/>
                        <a:ln w="6096">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66F37" id="Freeform 7" o:spid="_x0000_s1026" style="position:absolute;margin-left:60.95pt;margin-top:8.25pt;width:479.2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" path="m,l9583,e" filled="f" strokecolor="navy" strokeweight=".48pt">
                <v:path arrowok="t" o:connecttype="custom" o:connectlocs="0,0;6085205,0" o:connectangles="0,0"/>
                <w10:wrap type="topAndBottom" anchorx="page"/>
              </v:shape>
            </w:pict>
          </mc:Fallback>
        </mc:AlternateContent>
      </w:r>
    </w:p>
    <w:p w14:paraId="129AB000" w14:textId="77777777" w:rsidR="00842005" w:rsidRDefault="00000000">
      <w:pPr>
        <w:spacing w:before="109"/>
        <w:ind w:left="467" w:right="3723"/>
        <w:rPr>
          <w:sz w:val="24"/>
        </w:rPr>
      </w:pPr>
      <w:r>
        <w:rPr>
          <w:b/>
          <w:sz w:val="24"/>
        </w:rPr>
        <w:t xml:space="preserve">TBS - Truck Bus Servis, a.s.., </w:t>
      </w:r>
      <w:r>
        <w:rPr>
          <w:sz w:val="24"/>
        </w:rPr>
        <w:t>Nádražní 191, 664 59 Telnice</w:t>
      </w:r>
      <w:hyperlink r:id="rId14">
        <w:r>
          <w:rPr>
            <w:sz w:val="24"/>
          </w:rPr>
          <w:t xml:space="preserve"> http://www.csadtelnice.cz</w:t>
        </w:r>
      </w:hyperlink>
    </w:p>
    <w:p w14:paraId="535EB921" w14:textId="010280B8" w:rsidR="00842005" w:rsidRDefault="00000000">
      <w:pPr>
        <w:pStyle w:val="Zkladntext"/>
        <w:ind w:left="467"/>
      </w:pPr>
      <w:r>
        <w:rPr>
          <w:b/>
        </w:rPr>
        <w:t>Servis -</w:t>
      </w:r>
      <w:r w:rsidR="00773BB9">
        <w:t>XXX</w:t>
      </w:r>
    </w:p>
    <w:p w14:paraId="73F10B9D" w14:textId="0E35B29B" w:rsidR="00842005" w:rsidRDefault="00773BB9">
      <w:pPr>
        <w:pStyle w:val="Zkladntext"/>
        <w:spacing w:before="5"/>
        <w:rPr>
          <w:sz w:val="10"/>
        </w:rPr>
      </w:pPr>
      <w:r>
        <w:rPr>
          <w:noProof/>
        </w:rPr>
        <mc:AlternateContent>
          <mc:Choice Requires="wps">
            <w:drawing>
              <wp:anchor distT="0" distB="0" distL="0" distR="0" simplePos="0" relativeHeight="251668480" behindDoc="1" locked="0" layoutInCell="1" allowOverlap="1" wp14:anchorId="73DA3AE3" wp14:editId="78C3E504">
                <wp:simplePos x="0" y="0"/>
                <wp:positionH relativeFrom="page">
                  <wp:posOffset>774065</wp:posOffset>
                </wp:positionH>
                <wp:positionV relativeFrom="paragraph">
                  <wp:posOffset>104140</wp:posOffset>
                </wp:positionV>
                <wp:extent cx="6085840" cy="1270"/>
                <wp:effectExtent l="0" t="0" r="0" b="0"/>
                <wp:wrapTopAndBottom/>
                <wp:docPr id="174163120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5840" cy="1270"/>
                        </a:xfrm>
                        <a:custGeom>
                          <a:avLst/>
                          <a:gdLst>
                            <a:gd name="T0" fmla="+- 0 1219 1219"/>
                            <a:gd name="T1" fmla="*/ T0 w 9584"/>
                            <a:gd name="T2" fmla="+- 0 10802 1219"/>
                            <a:gd name="T3" fmla="*/ T2 w 9584"/>
                          </a:gdLst>
                          <a:ahLst/>
                          <a:cxnLst>
                            <a:cxn ang="0">
                              <a:pos x="T1" y="0"/>
                            </a:cxn>
                            <a:cxn ang="0">
                              <a:pos x="T3" y="0"/>
                            </a:cxn>
                          </a:cxnLst>
                          <a:rect l="0" t="0" r="r" b="b"/>
                          <a:pathLst>
                            <a:path w="9584">
                              <a:moveTo>
                                <a:pt x="0" y="0"/>
                              </a:moveTo>
                              <a:lnTo>
                                <a:pt x="9583" y="0"/>
                              </a:lnTo>
                            </a:path>
                          </a:pathLst>
                        </a:custGeom>
                        <a:noFill/>
                        <a:ln w="6109">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D7992" id="Freeform 6" o:spid="_x0000_s1026" style="position:absolute;margin-left:60.95pt;margin-top:8.2pt;width:479.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" path="m,l9583,e" filled="f" strokecolor="navy" strokeweight=".16969mm">
                <v:path arrowok="t" o:connecttype="custom" o:connectlocs="0,0;6085205,0" o:connectangles="0,0"/>
                <w10:wrap type="topAndBottom" anchorx="page"/>
              </v:shape>
            </w:pict>
          </mc:Fallback>
        </mc:AlternateContent>
      </w:r>
    </w:p>
    <w:p w14:paraId="01578412" w14:textId="77777777" w:rsidR="00842005" w:rsidRDefault="00000000">
      <w:pPr>
        <w:spacing w:before="106"/>
        <w:ind w:left="468"/>
        <w:rPr>
          <w:sz w:val="24"/>
        </w:rPr>
      </w:pPr>
      <w:r>
        <w:rPr>
          <w:b/>
          <w:sz w:val="24"/>
        </w:rPr>
        <w:t>FTL - First Transport Lines, a.s.</w:t>
      </w:r>
      <w:r>
        <w:rPr>
          <w:sz w:val="24"/>
        </w:rPr>
        <w:t>, Letecká 8, 796 01 Prostějov</w:t>
      </w:r>
    </w:p>
    <w:p w14:paraId="157247BC" w14:textId="373DB29B" w:rsidR="00842005" w:rsidRDefault="00000000">
      <w:pPr>
        <w:ind w:left="468"/>
        <w:rPr>
          <w:sz w:val="24"/>
        </w:rPr>
      </w:pPr>
      <w:r>
        <w:rPr>
          <w:b/>
          <w:sz w:val="24"/>
        </w:rPr>
        <w:t xml:space="preserve">Servis - </w:t>
      </w:r>
      <w:r w:rsidR="00773BB9">
        <w:rPr>
          <w:sz w:val="24"/>
        </w:rPr>
        <w:t>XXX</w:t>
      </w:r>
    </w:p>
    <w:p w14:paraId="5C36BCAE" w14:textId="2EAEB53F" w:rsidR="00842005" w:rsidRDefault="00773BB9">
      <w:pPr>
        <w:pStyle w:val="Zkladntext"/>
        <w:spacing w:before="5"/>
        <w:rPr>
          <w:sz w:val="10"/>
        </w:rPr>
      </w:pPr>
      <w:r>
        <w:rPr>
          <w:noProof/>
        </w:rPr>
        <mc:AlternateContent>
          <mc:Choice Requires="wps">
            <w:drawing>
              <wp:anchor distT="0" distB="0" distL="0" distR="0" simplePos="0" relativeHeight="251669504" behindDoc="1" locked="0" layoutInCell="1" allowOverlap="1" wp14:anchorId="161210E7" wp14:editId="50D24BB1">
                <wp:simplePos x="0" y="0"/>
                <wp:positionH relativeFrom="page">
                  <wp:posOffset>774065</wp:posOffset>
                </wp:positionH>
                <wp:positionV relativeFrom="paragraph">
                  <wp:posOffset>104775</wp:posOffset>
                </wp:positionV>
                <wp:extent cx="6085840" cy="1270"/>
                <wp:effectExtent l="0" t="0" r="0" b="0"/>
                <wp:wrapTopAndBottom/>
                <wp:docPr id="131861202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5840" cy="1270"/>
                        </a:xfrm>
                        <a:custGeom>
                          <a:avLst/>
                          <a:gdLst>
                            <a:gd name="T0" fmla="+- 0 1219 1219"/>
                            <a:gd name="T1" fmla="*/ T0 w 9584"/>
                            <a:gd name="T2" fmla="+- 0 10802 1219"/>
                            <a:gd name="T3" fmla="*/ T2 w 9584"/>
                          </a:gdLst>
                          <a:ahLst/>
                          <a:cxnLst>
                            <a:cxn ang="0">
                              <a:pos x="T1" y="0"/>
                            </a:cxn>
                            <a:cxn ang="0">
                              <a:pos x="T3" y="0"/>
                            </a:cxn>
                          </a:cxnLst>
                          <a:rect l="0" t="0" r="r" b="b"/>
                          <a:pathLst>
                            <a:path w="9584">
                              <a:moveTo>
                                <a:pt x="0" y="0"/>
                              </a:moveTo>
                              <a:lnTo>
                                <a:pt x="9583" y="0"/>
                              </a:lnTo>
                            </a:path>
                          </a:pathLst>
                        </a:custGeom>
                        <a:noFill/>
                        <a:ln w="6109">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8E817" id="Freeform 5" o:spid="_x0000_s1026" style="position:absolute;margin-left:60.95pt;margin-top:8.25pt;width:479.2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" path="m,l9583,e" filled="f" strokecolor="navy" strokeweight=".16969mm">
                <v:path arrowok="t" o:connecttype="custom" o:connectlocs="0,0;6085205,0" o:connectangles="0,0"/>
                <w10:wrap type="topAndBottom" anchorx="page"/>
              </v:shape>
            </w:pict>
          </mc:Fallback>
        </mc:AlternateContent>
      </w:r>
    </w:p>
    <w:p w14:paraId="3AF14C32" w14:textId="77777777" w:rsidR="00842005" w:rsidRDefault="00000000">
      <w:pPr>
        <w:spacing w:before="109"/>
        <w:ind w:left="468"/>
        <w:rPr>
          <w:sz w:val="24"/>
        </w:rPr>
      </w:pPr>
      <w:r>
        <w:rPr>
          <w:b/>
          <w:sz w:val="24"/>
        </w:rPr>
        <w:t>ZLINER s.r.o.</w:t>
      </w:r>
      <w:r>
        <w:rPr>
          <w:sz w:val="24"/>
        </w:rPr>
        <w:t>, Třída Tomáše Bati 283, 761 12 Zlín</w:t>
      </w:r>
    </w:p>
    <w:p w14:paraId="5604E863" w14:textId="44AC9D70" w:rsidR="00842005" w:rsidRDefault="00000000">
      <w:pPr>
        <w:spacing w:after="19"/>
        <w:ind w:left="468"/>
        <w:rPr>
          <w:sz w:val="24"/>
        </w:rPr>
      </w:pPr>
      <w:r>
        <w:rPr>
          <w:b/>
          <w:sz w:val="24"/>
        </w:rPr>
        <w:t xml:space="preserve">Servis - </w:t>
      </w:r>
      <w:r w:rsidR="00773BB9">
        <w:rPr>
          <w:sz w:val="24"/>
        </w:rPr>
        <w:t>XXX</w:t>
      </w:r>
    </w:p>
    <w:p w14:paraId="15541015" w14:textId="0F3AA4F8" w:rsidR="00842005" w:rsidRDefault="00773BB9">
      <w:pPr>
        <w:pStyle w:val="Zkladntext"/>
        <w:spacing w:line="20" w:lineRule="exact"/>
        <w:ind w:left="434"/>
        <w:rPr>
          <w:sz w:val="2"/>
        </w:rPr>
      </w:pPr>
      <w:r>
        <w:rPr>
          <w:noProof/>
          <w:sz w:val="2"/>
        </w:rPr>
        <mc:AlternateContent>
          <mc:Choice Requires="wpg">
            <w:drawing>
              <wp:inline distT="0" distB="0" distL="0" distR="0" wp14:anchorId="4E1F19E6" wp14:editId="3CC5E6F9">
                <wp:extent cx="6085840" cy="6350"/>
                <wp:effectExtent l="8890" t="6985" r="10795" b="5715"/>
                <wp:docPr id="59802172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6350"/>
                          <a:chOff x="0" y="0"/>
                          <a:chExt cx="9584" cy="10"/>
                        </a:xfrm>
                      </wpg:grpSpPr>
                      <wps:wsp>
                        <wps:cNvPr id="330948405" name="Line 4"/>
                        <wps:cNvCnPr>
                          <a:cxnSpLocks noChangeShapeType="1"/>
                        </wps:cNvCnPr>
                        <wps:spPr bwMode="auto">
                          <a:xfrm>
                            <a:off x="0" y="5"/>
                            <a:ext cx="9583" cy="0"/>
                          </a:xfrm>
                          <a:prstGeom prst="line">
                            <a:avLst/>
                          </a:prstGeom>
                          <a:noFill/>
                          <a:ln w="6109">
                            <a:solidFill>
                              <a:srgbClr val="00008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55A51A" id="Group 3" o:spid="_x0000_s1026" style="width:479.2pt;height:.5pt;mso-position-horizontal-relative:char;mso-position-vertical-relative:line" coordsize="95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">
                <v:line id="Line 4" o:spid="_x0000_s1027" style="position:absolute;visibility:visible;mso-wrap-style:square" from="0,5" to="95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" strokecolor="navy" strokeweight=".16969mm"/>
                <w10:anchorlock/>
              </v:group>
            </w:pict>
          </mc:Fallback>
        </mc:AlternateContent>
      </w:r>
    </w:p>
    <w:p w14:paraId="54F9C19B" w14:textId="77777777" w:rsidR="00842005" w:rsidRDefault="00842005">
      <w:pPr>
        <w:spacing w:line="20" w:lineRule="exact"/>
        <w:rPr>
          <w:sz w:val="2"/>
        </w:rPr>
        <w:sectPr w:rsidR="00842005">
          <w:pgSz w:w="11910" w:h="16840"/>
          <w:pgMar w:top="1180" w:right="1000" w:bottom="1240" w:left="780" w:header="0" w:footer="1053" w:gutter="0"/>
          <w:cols w:space="708"/>
        </w:sectPr>
      </w:pPr>
    </w:p>
    <w:p w14:paraId="0C853832" w14:textId="77777777" w:rsidR="00842005" w:rsidRDefault="00000000">
      <w:pPr>
        <w:pStyle w:val="Zkladntext"/>
        <w:spacing w:before="77"/>
        <w:ind w:left="7328" w:right="115"/>
        <w:jc w:val="center"/>
      </w:pPr>
      <w:r>
        <w:lastRenderedPageBreak/>
        <w:t>Příloha č. 3 Kupní smlouvy</w:t>
      </w:r>
    </w:p>
    <w:p w14:paraId="6DC98451" w14:textId="77777777" w:rsidR="00842005" w:rsidRDefault="00000000">
      <w:pPr>
        <w:pStyle w:val="Nadpis1"/>
        <w:ind w:left="447" w:right="115"/>
        <w:jc w:val="center"/>
      </w:pPr>
      <w:r>
        <w:t>Čestné prohlášení</w:t>
      </w:r>
    </w:p>
    <w:p w14:paraId="66E6136E" w14:textId="77777777" w:rsidR="00842005" w:rsidRDefault="00842005">
      <w:pPr>
        <w:pStyle w:val="Zkladntext"/>
        <w:spacing w:before="1"/>
        <w:rPr>
          <w:b/>
          <w:sz w:val="13"/>
        </w:rPr>
      </w:pPr>
    </w:p>
    <w:p w14:paraId="2384547B" w14:textId="77777777" w:rsidR="00842005" w:rsidRDefault="00000000">
      <w:pPr>
        <w:spacing w:before="90"/>
        <w:ind w:left="468" w:right="128"/>
        <w:jc w:val="both"/>
        <w:rPr>
          <w:b/>
          <w:sz w:val="24"/>
        </w:rPr>
      </w:pPr>
      <w:r>
        <w:rPr>
          <w:sz w:val="24"/>
        </w:rPr>
        <w:t xml:space="preserve">Ve smyslu dopadu sankcí proti Rusku a Bělorusku do oblasti veřejných zakázek čestně prohlašuji za společnost KAR group, a.s., Vítkovická 3257/7, 702 00 Ostrava – Moravská Ostrava, IČ: 25823035, že při plnění veřejné zakázky zadávané pod názvem </w:t>
      </w:r>
      <w:r>
        <w:rPr>
          <w:b/>
          <w:sz w:val="24"/>
        </w:rPr>
        <w:t xml:space="preserve">„Autobus“ </w:t>
      </w:r>
      <w:r>
        <w:rPr>
          <w:sz w:val="24"/>
        </w:rPr>
        <w:t xml:space="preserve">jako </w:t>
      </w:r>
      <w:r>
        <w:rPr>
          <w:b/>
          <w:sz w:val="24"/>
        </w:rPr>
        <w:t>dodavatel veřejné zakázky nejsem dodavatelem ve smyslu nařízení Rady EU č. 2022/576, tj.</w:t>
      </w:r>
      <w:r>
        <w:rPr>
          <w:b/>
          <w:spacing w:val="-16"/>
          <w:sz w:val="24"/>
        </w:rPr>
        <w:t xml:space="preserve"> </w:t>
      </w:r>
      <w:r>
        <w:rPr>
          <w:b/>
          <w:sz w:val="24"/>
        </w:rPr>
        <w:t>nejsem:</w:t>
      </w:r>
    </w:p>
    <w:p w14:paraId="26A9AD48" w14:textId="77777777" w:rsidR="00842005" w:rsidRDefault="00842005">
      <w:pPr>
        <w:pStyle w:val="Zkladntext"/>
        <w:spacing w:before="10"/>
        <w:rPr>
          <w:b/>
          <w:sz w:val="20"/>
        </w:rPr>
      </w:pPr>
    </w:p>
    <w:p w14:paraId="56695848" w14:textId="77777777" w:rsidR="00842005" w:rsidRDefault="00000000">
      <w:pPr>
        <w:pStyle w:val="Odstavecseseznamem"/>
        <w:numPr>
          <w:ilvl w:val="0"/>
          <w:numId w:val="1"/>
        </w:numPr>
        <w:tabs>
          <w:tab w:val="left" w:pos="730"/>
        </w:tabs>
        <w:spacing w:before="0"/>
        <w:rPr>
          <w:sz w:val="24"/>
        </w:rPr>
      </w:pPr>
      <w:r>
        <w:rPr>
          <w:sz w:val="24"/>
        </w:rPr>
        <w:t>ruským</w:t>
      </w:r>
      <w:r>
        <w:rPr>
          <w:spacing w:val="16"/>
          <w:sz w:val="24"/>
        </w:rPr>
        <w:t xml:space="preserve"> </w:t>
      </w:r>
      <w:r>
        <w:rPr>
          <w:sz w:val="24"/>
        </w:rPr>
        <w:t>státním</w:t>
      </w:r>
      <w:r>
        <w:rPr>
          <w:spacing w:val="16"/>
          <w:sz w:val="24"/>
        </w:rPr>
        <w:t xml:space="preserve"> </w:t>
      </w:r>
      <w:r>
        <w:rPr>
          <w:sz w:val="24"/>
        </w:rPr>
        <w:t>příslušníkem,</w:t>
      </w:r>
      <w:r>
        <w:rPr>
          <w:spacing w:val="15"/>
          <w:sz w:val="24"/>
        </w:rPr>
        <w:t xml:space="preserve"> </w:t>
      </w:r>
      <w:r>
        <w:rPr>
          <w:sz w:val="24"/>
        </w:rPr>
        <w:t>fyzickou</w:t>
      </w:r>
      <w:r>
        <w:rPr>
          <w:spacing w:val="18"/>
          <w:sz w:val="24"/>
        </w:rPr>
        <w:t xml:space="preserve"> </w:t>
      </w:r>
      <w:r>
        <w:rPr>
          <w:sz w:val="24"/>
        </w:rPr>
        <w:t>či</w:t>
      </w:r>
      <w:r>
        <w:rPr>
          <w:spacing w:val="17"/>
          <w:sz w:val="24"/>
        </w:rPr>
        <w:t xml:space="preserve"> </w:t>
      </w:r>
      <w:r>
        <w:rPr>
          <w:sz w:val="24"/>
        </w:rPr>
        <w:t>právnickou</w:t>
      </w:r>
      <w:r>
        <w:rPr>
          <w:spacing w:val="15"/>
          <w:sz w:val="24"/>
        </w:rPr>
        <w:t xml:space="preserve"> </w:t>
      </w:r>
      <w:r>
        <w:rPr>
          <w:sz w:val="24"/>
        </w:rPr>
        <w:t>osobou,</w:t>
      </w:r>
      <w:r>
        <w:rPr>
          <w:spacing w:val="15"/>
          <w:sz w:val="24"/>
        </w:rPr>
        <w:t xml:space="preserve"> </w:t>
      </w:r>
      <w:r>
        <w:rPr>
          <w:sz w:val="24"/>
        </w:rPr>
        <w:t>subjektem</w:t>
      </w:r>
      <w:r>
        <w:rPr>
          <w:spacing w:val="16"/>
          <w:sz w:val="24"/>
        </w:rPr>
        <w:t xml:space="preserve"> </w:t>
      </w:r>
      <w:r>
        <w:rPr>
          <w:sz w:val="24"/>
        </w:rPr>
        <w:t>či</w:t>
      </w:r>
      <w:r>
        <w:rPr>
          <w:spacing w:val="17"/>
          <w:sz w:val="24"/>
        </w:rPr>
        <w:t xml:space="preserve"> </w:t>
      </w:r>
      <w:r>
        <w:rPr>
          <w:sz w:val="24"/>
        </w:rPr>
        <w:t>orgánem</w:t>
      </w:r>
      <w:r>
        <w:rPr>
          <w:spacing w:val="16"/>
          <w:sz w:val="24"/>
        </w:rPr>
        <w:t xml:space="preserve"> </w:t>
      </w:r>
      <w:r>
        <w:rPr>
          <w:sz w:val="24"/>
        </w:rPr>
        <w:t>se</w:t>
      </w:r>
      <w:r>
        <w:rPr>
          <w:spacing w:val="14"/>
          <w:sz w:val="24"/>
        </w:rPr>
        <w:t xml:space="preserve"> </w:t>
      </w:r>
      <w:r>
        <w:rPr>
          <w:sz w:val="24"/>
        </w:rPr>
        <w:t>sídlem</w:t>
      </w:r>
    </w:p>
    <w:p w14:paraId="226C93AE" w14:textId="77777777" w:rsidR="00842005" w:rsidRDefault="00000000">
      <w:pPr>
        <w:pStyle w:val="Zkladntext"/>
        <w:ind w:left="468"/>
        <w:jc w:val="both"/>
      </w:pPr>
      <w:r>
        <w:t>v Rusku,</w:t>
      </w:r>
    </w:p>
    <w:p w14:paraId="3A6A45AA" w14:textId="77777777" w:rsidR="00842005" w:rsidRDefault="00842005">
      <w:pPr>
        <w:pStyle w:val="Zkladntext"/>
        <w:spacing w:before="10"/>
        <w:rPr>
          <w:sz w:val="20"/>
        </w:rPr>
      </w:pPr>
    </w:p>
    <w:p w14:paraId="19FF613A" w14:textId="77777777" w:rsidR="00842005" w:rsidRDefault="00000000">
      <w:pPr>
        <w:pStyle w:val="Odstavecseseznamem"/>
        <w:numPr>
          <w:ilvl w:val="0"/>
          <w:numId w:val="1"/>
        </w:numPr>
        <w:tabs>
          <w:tab w:val="left" w:pos="778"/>
        </w:tabs>
        <w:spacing w:before="0"/>
        <w:ind w:left="468" w:right="131" w:firstLine="0"/>
        <w:rPr>
          <w:sz w:val="24"/>
        </w:rPr>
      </w:pPr>
      <w:r>
        <w:rPr>
          <w:sz w:val="24"/>
        </w:rPr>
        <w:t>právnickou osobou, subjektem nebo orgánem, který je z více než 50 % přímo či nepřímo vlastněný některým ze subjektů uvedených v písmeni a),</w:t>
      </w:r>
      <w:r>
        <w:rPr>
          <w:spacing w:val="-2"/>
          <w:sz w:val="24"/>
        </w:rPr>
        <w:t xml:space="preserve"> </w:t>
      </w:r>
      <w:r>
        <w:rPr>
          <w:sz w:val="24"/>
        </w:rPr>
        <w:t>nebo</w:t>
      </w:r>
    </w:p>
    <w:p w14:paraId="7541B912" w14:textId="77777777" w:rsidR="00842005" w:rsidRDefault="00842005">
      <w:pPr>
        <w:pStyle w:val="Zkladntext"/>
        <w:spacing w:before="10"/>
        <w:rPr>
          <w:sz w:val="20"/>
        </w:rPr>
      </w:pPr>
    </w:p>
    <w:p w14:paraId="7565E0EC" w14:textId="77777777" w:rsidR="00842005" w:rsidRDefault="00000000">
      <w:pPr>
        <w:pStyle w:val="Odstavecseseznamem"/>
        <w:numPr>
          <w:ilvl w:val="0"/>
          <w:numId w:val="1"/>
        </w:numPr>
        <w:tabs>
          <w:tab w:val="left" w:pos="766"/>
        </w:tabs>
        <w:spacing w:before="0"/>
        <w:ind w:left="468" w:right="132" w:firstLine="0"/>
        <w:rPr>
          <w:sz w:val="24"/>
        </w:rPr>
      </w:pPr>
      <w:r>
        <w:rPr>
          <w:sz w:val="24"/>
        </w:rPr>
        <w:t>fyzickou nebo právnickou osobou, subjektem nebo orgánem, který jedná jménem nebo na pokyn některého ze subjektů uvedených v písmeni a) nebo b).</w:t>
      </w:r>
    </w:p>
    <w:p w14:paraId="6072A176" w14:textId="77777777" w:rsidR="00842005" w:rsidRDefault="00842005">
      <w:pPr>
        <w:pStyle w:val="Zkladntext"/>
        <w:spacing w:before="10"/>
        <w:rPr>
          <w:sz w:val="20"/>
        </w:rPr>
      </w:pPr>
    </w:p>
    <w:p w14:paraId="28A92314" w14:textId="77777777" w:rsidR="00842005" w:rsidRDefault="00000000">
      <w:pPr>
        <w:pStyle w:val="Nadpis1"/>
        <w:ind w:right="128"/>
        <w:jc w:val="both"/>
      </w:pPr>
      <w:r>
        <w:t>Prohlašuji, že nevyužiji při plnění veřejné zakázky poddodavatele, který by naplnil výše uvedená písm. a) – c), pokud by plnil více než 10 % hodnoty zakázky.</w:t>
      </w:r>
    </w:p>
    <w:p w14:paraId="7BB38FBA" w14:textId="77777777" w:rsidR="00842005" w:rsidRDefault="00842005">
      <w:pPr>
        <w:pStyle w:val="Zkladntext"/>
        <w:rPr>
          <w:b/>
        </w:rPr>
      </w:pPr>
    </w:p>
    <w:p w14:paraId="329DCE21" w14:textId="77777777" w:rsidR="00842005" w:rsidRDefault="00000000">
      <w:pPr>
        <w:ind w:left="468" w:right="128"/>
        <w:jc w:val="both"/>
        <w:rPr>
          <w:b/>
          <w:sz w:val="24"/>
        </w:rPr>
      </w:pPr>
      <w:r>
        <w:rPr>
          <w:b/>
          <w:sz w:val="24"/>
        </w:rPr>
        <w:t>Dále prohlašuji, že neobchoduji se sankcionovaným zbožím, které se nachází v Rusku nebo Bělorusku či z Ruska nebo Běloruska pochází a nenabízím takové zboží v rámci plnění veřejných zakázek.</w:t>
      </w:r>
    </w:p>
    <w:p w14:paraId="6AF98FB1" w14:textId="77777777" w:rsidR="00842005" w:rsidRDefault="00842005">
      <w:pPr>
        <w:pStyle w:val="Zkladntext"/>
        <w:spacing w:before="9"/>
        <w:rPr>
          <w:b/>
          <w:sz w:val="23"/>
        </w:rPr>
      </w:pPr>
    </w:p>
    <w:p w14:paraId="030A72FD" w14:textId="77777777" w:rsidR="00842005" w:rsidRDefault="00000000">
      <w:pPr>
        <w:ind w:left="468" w:right="129"/>
        <w:jc w:val="both"/>
        <w:rPr>
          <w:b/>
          <w:sz w:val="24"/>
        </w:rPr>
      </w:pPr>
      <w:r>
        <w:rPr>
          <w:b/>
          <w:sz w:val="24"/>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hyperlink w:anchor="_bookmark0" w:history="1">
        <w:r>
          <w:rPr>
            <w:b/>
            <w:position w:val="8"/>
            <w:sz w:val="16"/>
          </w:rPr>
          <w:t>1</w:t>
        </w:r>
      </w:hyperlink>
      <w:r>
        <w:rPr>
          <w:b/>
          <w:sz w:val="24"/>
        </w:rPr>
        <w:t>.</w:t>
      </w:r>
    </w:p>
    <w:p w14:paraId="42EA06C9" w14:textId="77777777" w:rsidR="00842005" w:rsidRDefault="00842005">
      <w:pPr>
        <w:pStyle w:val="Zkladntext"/>
        <w:spacing w:before="5"/>
        <w:rPr>
          <w:b/>
          <w:sz w:val="20"/>
        </w:rPr>
      </w:pPr>
    </w:p>
    <w:p w14:paraId="271333AD" w14:textId="77777777" w:rsidR="00842005" w:rsidRDefault="00000000">
      <w:pPr>
        <w:pStyle w:val="Zkladntext"/>
        <w:ind w:left="467"/>
        <w:jc w:val="both"/>
      </w:pPr>
      <w:r>
        <w:t>V případě změny výše uvedeného budu Objednatele neprodleně informovat.</w:t>
      </w:r>
    </w:p>
    <w:p w14:paraId="26B2387C" w14:textId="77777777" w:rsidR="00842005" w:rsidRDefault="00842005">
      <w:pPr>
        <w:pStyle w:val="Zkladntext"/>
        <w:rPr>
          <w:sz w:val="20"/>
        </w:rPr>
      </w:pPr>
    </w:p>
    <w:p w14:paraId="1E2DAF36" w14:textId="77777777" w:rsidR="00842005" w:rsidRDefault="00842005">
      <w:pPr>
        <w:pStyle w:val="Zkladntext"/>
        <w:rPr>
          <w:sz w:val="20"/>
        </w:rPr>
      </w:pPr>
    </w:p>
    <w:p w14:paraId="59A76D01" w14:textId="77777777" w:rsidR="00842005" w:rsidRDefault="00842005">
      <w:pPr>
        <w:pStyle w:val="Zkladntext"/>
        <w:rPr>
          <w:sz w:val="20"/>
        </w:rPr>
      </w:pPr>
    </w:p>
    <w:p w14:paraId="070D96A9" w14:textId="77777777" w:rsidR="00842005" w:rsidRDefault="00842005">
      <w:pPr>
        <w:pStyle w:val="Zkladntext"/>
        <w:rPr>
          <w:sz w:val="20"/>
        </w:rPr>
      </w:pPr>
    </w:p>
    <w:p w14:paraId="2F5975F6" w14:textId="77777777" w:rsidR="00842005" w:rsidRDefault="00842005">
      <w:pPr>
        <w:pStyle w:val="Zkladntext"/>
        <w:rPr>
          <w:sz w:val="20"/>
        </w:rPr>
      </w:pPr>
    </w:p>
    <w:p w14:paraId="160F2A6C" w14:textId="77777777" w:rsidR="00842005" w:rsidRDefault="00842005">
      <w:pPr>
        <w:pStyle w:val="Zkladntext"/>
        <w:rPr>
          <w:sz w:val="20"/>
        </w:rPr>
      </w:pPr>
    </w:p>
    <w:p w14:paraId="5EDB32B8" w14:textId="77777777" w:rsidR="00842005" w:rsidRDefault="00842005">
      <w:pPr>
        <w:pStyle w:val="Zkladntext"/>
        <w:rPr>
          <w:sz w:val="20"/>
        </w:rPr>
      </w:pPr>
    </w:p>
    <w:p w14:paraId="1A35B39C" w14:textId="77777777" w:rsidR="00842005" w:rsidRDefault="00842005">
      <w:pPr>
        <w:pStyle w:val="Zkladntext"/>
        <w:rPr>
          <w:sz w:val="20"/>
        </w:rPr>
      </w:pPr>
    </w:p>
    <w:p w14:paraId="19381754" w14:textId="77777777" w:rsidR="00842005" w:rsidRDefault="00842005">
      <w:pPr>
        <w:pStyle w:val="Zkladntext"/>
        <w:rPr>
          <w:sz w:val="20"/>
        </w:rPr>
      </w:pPr>
    </w:p>
    <w:p w14:paraId="17E3B913" w14:textId="77777777" w:rsidR="00842005" w:rsidRDefault="00842005">
      <w:pPr>
        <w:pStyle w:val="Zkladntext"/>
        <w:rPr>
          <w:sz w:val="20"/>
        </w:rPr>
      </w:pPr>
    </w:p>
    <w:p w14:paraId="163FD34A" w14:textId="77777777" w:rsidR="00842005" w:rsidRDefault="00842005">
      <w:pPr>
        <w:pStyle w:val="Zkladntext"/>
        <w:rPr>
          <w:sz w:val="20"/>
        </w:rPr>
      </w:pPr>
    </w:p>
    <w:p w14:paraId="29997901" w14:textId="77777777" w:rsidR="00842005" w:rsidRDefault="00842005">
      <w:pPr>
        <w:pStyle w:val="Zkladntext"/>
        <w:rPr>
          <w:sz w:val="20"/>
        </w:rPr>
      </w:pPr>
    </w:p>
    <w:p w14:paraId="7FC3DAE6" w14:textId="77777777" w:rsidR="00842005" w:rsidRDefault="00842005">
      <w:pPr>
        <w:pStyle w:val="Zkladntext"/>
        <w:rPr>
          <w:sz w:val="20"/>
        </w:rPr>
      </w:pPr>
    </w:p>
    <w:p w14:paraId="17B1AAF5" w14:textId="77777777" w:rsidR="00842005" w:rsidRDefault="00842005">
      <w:pPr>
        <w:pStyle w:val="Zkladntext"/>
        <w:rPr>
          <w:sz w:val="20"/>
        </w:rPr>
      </w:pPr>
    </w:p>
    <w:p w14:paraId="15F84728" w14:textId="77777777" w:rsidR="00842005" w:rsidRDefault="00842005">
      <w:pPr>
        <w:pStyle w:val="Zkladntext"/>
        <w:rPr>
          <w:sz w:val="20"/>
        </w:rPr>
      </w:pPr>
    </w:p>
    <w:p w14:paraId="70CE8E50" w14:textId="77777777" w:rsidR="00842005" w:rsidRDefault="00842005">
      <w:pPr>
        <w:pStyle w:val="Zkladntext"/>
        <w:rPr>
          <w:sz w:val="20"/>
        </w:rPr>
      </w:pPr>
    </w:p>
    <w:p w14:paraId="3F368986" w14:textId="77777777" w:rsidR="00842005" w:rsidRDefault="00842005">
      <w:pPr>
        <w:pStyle w:val="Zkladntext"/>
        <w:rPr>
          <w:sz w:val="20"/>
        </w:rPr>
      </w:pPr>
    </w:p>
    <w:p w14:paraId="2A46BA44" w14:textId="77777777" w:rsidR="00842005" w:rsidRDefault="00842005">
      <w:pPr>
        <w:pStyle w:val="Zkladntext"/>
        <w:rPr>
          <w:sz w:val="20"/>
        </w:rPr>
      </w:pPr>
    </w:p>
    <w:p w14:paraId="76647B59" w14:textId="77777777" w:rsidR="00842005" w:rsidRDefault="00842005">
      <w:pPr>
        <w:pStyle w:val="Zkladntext"/>
        <w:rPr>
          <w:sz w:val="20"/>
        </w:rPr>
      </w:pPr>
    </w:p>
    <w:p w14:paraId="07DCEB77" w14:textId="77777777" w:rsidR="00842005" w:rsidRDefault="00842005">
      <w:pPr>
        <w:pStyle w:val="Zkladntext"/>
        <w:rPr>
          <w:sz w:val="20"/>
        </w:rPr>
      </w:pPr>
    </w:p>
    <w:p w14:paraId="4141D786" w14:textId="77777777" w:rsidR="00842005" w:rsidRDefault="00842005">
      <w:pPr>
        <w:pStyle w:val="Zkladntext"/>
        <w:rPr>
          <w:sz w:val="20"/>
        </w:rPr>
      </w:pPr>
    </w:p>
    <w:p w14:paraId="15F5F85D" w14:textId="77777777" w:rsidR="00842005" w:rsidRDefault="00842005">
      <w:pPr>
        <w:pStyle w:val="Zkladntext"/>
        <w:rPr>
          <w:sz w:val="20"/>
        </w:rPr>
      </w:pPr>
    </w:p>
    <w:p w14:paraId="1845C29B" w14:textId="77777777" w:rsidR="00842005" w:rsidRDefault="00842005">
      <w:pPr>
        <w:pStyle w:val="Zkladntext"/>
        <w:rPr>
          <w:sz w:val="20"/>
        </w:rPr>
      </w:pPr>
    </w:p>
    <w:p w14:paraId="47477E56" w14:textId="1498D0AA" w:rsidR="00842005" w:rsidRDefault="00773BB9">
      <w:pPr>
        <w:pStyle w:val="Zkladntext"/>
        <w:spacing w:before="7"/>
        <w:rPr>
          <w:sz w:val="14"/>
        </w:rPr>
      </w:pPr>
      <w:r>
        <w:rPr>
          <w:noProof/>
        </w:rPr>
        <mc:AlternateContent>
          <mc:Choice Requires="wps">
            <w:drawing>
              <wp:anchor distT="0" distB="0" distL="0" distR="0" simplePos="0" relativeHeight="251671552" behindDoc="1" locked="0" layoutInCell="1" allowOverlap="1" wp14:anchorId="77C6F91B" wp14:editId="3A98D7BA">
                <wp:simplePos x="0" y="0"/>
                <wp:positionH relativeFrom="page">
                  <wp:posOffset>792480</wp:posOffset>
                </wp:positionH>
                <wp:positionV relativeFrom="paragraph">
                  <wp:posOffset>135890</wp:posOffset>
                </wp:positionV>
                <wp:extent cx="1828800" cy="1270"/>
                <wp:effectExtent l="0" t="0" r="0" b="0"/>
                <wp:wrapTopAndBottom/>
                <wp:docPr id="32233319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248 1248"/>
                            <a:gd name="T1" fmla="*/ T0 w 2880"/>
                            <a:gd name="T2" fmla="+- 0 4128 1248"/>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E33C7" id="Freeform 2" o:spid="_x0000_s1026" style="position:absolute;margin-left:62.4pt;margin-top:10.7pt;width:2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" path="m,l2880,e" filled="f" strokeweight=".6pt">
                <v:path arrowok="t" o:connecttype="custom" o:connectlocs="0,0;1828800,0" o:connectangles="0,0"/>
                <w10:wrap type="topAndBottom" anchorx="page"/>
              </v:shape>
            </w:pict>
          </mc:Fallback>
        </mc:AlternateContent>
      </w:r>
    </w:p>
    <w:p w14:paraId="1CC694C4" w14:textId="77777777" w:rsidR="00842005" w:rsidRDefault="00000000">
      <w:pPr>
        <w:spacing w:before="73"/>
        <w:ind w:left="468"/>
        <w:rPr>
          <w:rFonts w:ascii="Calibri" w:hAnsi="Calibri"/>
          <w:sz w:val="16"/>
        </w:rPr>
      </w:pPr>
      <w:bookmarkStart w:id="10" w:name="_bookmark0"/>
      <w:bookmarkEnd w:id="10"/>
      <w:r>
        <w:rPr>
          <w:rFonts w:ascii="Calibri" w:hAnsi="Calibri"/>
          <w:position w:val="5"/>
          <w:sz w:val="10"/>
        </w:rPr>
        <w:t xml:space="preserve">1 </w:t>
      </w:r>
      <w:r>
        <w:rPr>
          <w:rFonts w:ascii="Calibri" w:hAnsi="Calibri"/>
          <w:sz w:val="16"/>
        </w:rPr>
        <w:t>Aktuální seznam sankcionovaných osob je uveden na https</w:t>
      </w:r>
      <w:hyperlink r:id="rId15">
        <w:r>
          <w:rPr>
            <w:rFonts w:ascii="Calibri" w:hAnsi="Calibri"/>
            <w:sz w:val="16"/>
          </w:rPr>
          <w:t>://www.sanctionsmap.eu/.</w:t>
        </w:r>
      </w:hyperlink>
    </w:p>
    <w:sectPr w:rsidR="00842005">
      <w:pgSz w:w="11910" w:h="16840"/>
      <w:pgMar w:top="1180" w:right="1000" w:bottom="1240" w:left="780" w:header="0" w:footer="10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EC5B3" w14:textId="77777777" w:rsidR="008A2ED8" w:rsidRDefault="008A2ED8">
      <w:r>
        <w:separator/>
      </w:r>
    </w:p>
  </w:endnote>
  <w:endnote w:type="continuationSeparator" w:id="0">
    <w:p w14:paraId="2CF5773F" w14:textId="77777777" w:rsidR="008A2ED8" w:rsidRDefault="008A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0335D" w14:textId="1052D140" w:rsidR="00842005" w:rsidRDefault="00773BB9">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356765AB" wp14:editId="552BE73C">
              <wp:simplePos x="0" y="0"/>
              <wp:positionH relativeFrom="page">
                <wp:posOffset>3702050</wp:posOffset>
              </wp:positionH>
              <wp:positionV relativeFrom="page">
                <wp:posOffset>9883775</wp:posOffset>
              </wp:positionV>
              <wp:extent cx="228600" cy="194310"/>
              <wp:effectExtent l="0" t="0" r="0" b="0"/>
              <wp:wrapNone/>
              <wp:docPr id="2824989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42FE7" w14:textId="77777777" w:rsidR="00842005" w:rsidRDefault="00000000">
                          <w:pPr>
                            <w:pStyle w:val="Zkladn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765AB" id="_x0000_t202" coordsize="21600,21600" o:spt="202" path="m,l,21600r21600,l21600,xe">
              <v:stroke joinstyle="miter"/>
              <v:path gradientshapeok="t" o:connecttype="rect"/>
            </v:shapetype>
            <v:shape id="Text Box 1" o:spid="_x0000_s1026" type="#_x0000_t202" style="position:absolute;margin-left:291.5pt;margin-top:778.2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" filled="f" stroked="f">
              <v:textbox inset="0,0,0,0">
                <w:txbxContent>
                  <w:p w14:paraId="5AB42FE7" w14:textId="77777777" w:rsidR="00842005" w:rsidRDefault="00000000">
                    <w:pPr>
                      <w:pStyle w:val="Zkladn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853B" w14:textId="77777777" w:rsidR="008A2ED8" w:rsidRDefault="008A2ED8">
      <w:r>
        <w:separator/>
      </w:r>
    </w:p>
  </w:footnote>
  <w:footnote w:type="continuationSeparator" w:id="0">
    <w:p w14:paraId="7936EA01" w14:textId="77777777" w:rsidR="008A2ED8" w:rsidRDefault="008A2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61C90"/>
    <w:multiLevelType w:val="hybridMultilevel"/>
    <w:tmpl w:val="FA6239BC"/>
    <w:lvl w:ilvl="0" w:tplc="72F0D790">
      <w:start w:val="1"/>
      <w:numFmt w:val="decimal"/>
      <w:lvlText w:val="%1."/>
      <w:lvlJc w:val="left"/>
      <w:pPr>
        <w:ind w:left="468" w:hanging="360"/>
        <w:jc w:val="left"/>
      </w:pPr>
      <w:rPr>
        <w:rFonts w:ascii="Times New Roman" w:eastAsia="Times New Roman" w:hAnsi="Times New Roman" w:cs="Times New Roman" w:hint="default"/>
        <w:spacing w:val="-1"/>
        <w:w w:val="100"/>
        <w:sz w:val="24"/>
        <w:szCs w:val="24"/>
        <w:lang w:val="cs-CZ" w:eastAsia="cs-CZ" w:bidi="cs-CZ"/>
      </w:rPr>
    </w:lvl>
    <w:lvl w:ilvl="1" w:tplc="2CBE0108">
      <w:numFmt w:val="bullet"/>
      <w:lvlText w:val="•"/>
      <w:lvlJc w:val="left"/>
      <w:pPr>
        <w:ind w:left="1426" w:hanging="360"/>
      </w:pPr>
      <w:rPr>
        <w:rFonts w:hint="default"/>
        <w:lang w:val="cs-CZ" w:eastAsia="cs-CZ" w:bidi="cs-CZ"/>
      </w:rPr>
    </w:lvl>
    <w:lvl w:ilvl="2" w:tplc="E058374A">
      <w:numFmt w:val="bullet"/>
      <w:lvlText w:val="•"/>
      <w:lvlJc w:val="left"/>
      <w:pPr>
        <w:ind w:left="2393" w:hanging="360"/>
      </w:pPr>
      <w:rPr>
        <w:rFonts w:hint="default"/>
        <w:lang w:val="cs-CZ" w:eastAsia="cs-CZ" w:bidi="cs-CZ"/>
      </w:rPr>
    </w:lvl>
    <w:lvl w:ilvl="3" w:tplc="8A020878">
      <w:numFmt w:val="bullet"/>
      <w:lvlText w:val="•"/>
      <w:lvlJc w:val="left"/>
      <w:pPr>
        <w:ind w:left="3359" w:hanging="360"/>
      </w:pPr>
      <w:rPr>
        <w:rFonts w:hint="default"/>
        <w:lang w:val="cs-CZ" w:eastAsia="cs-CZ" w:bidi="cs-CZ"/>
      </w:rPr>
    </w:lvl>
    <w:lvl w:ilvl="4" w:tplc="3EE65E5C">
      <w:numFmt w:val="bullet"/>
      <w:lvlText w:val="•"/>
      <w:lvlJc w:val="left"/>
      <w:pPr>
        <w:ind w:left="4326" w:hanging="360"/>
      </w:pPr>
      <w:rPr>
        <w:rFonts w:hint="default"/>
        <w:lang w:val="cs-CZ" w:eastAsia="cs-CZ" w:bidi="cs-CZ"/>
      </w:rPr>
    </w:lvl>
    <w:lvl w:ilvl="5" w:tplc="5C2ED110">
      <w:numFmt w:val="bullet"/>
      <w:lvlText w:val="•"/>
      <w:lvlJc w:val="left"/>
      <w:pPr>
        <w:ind w:left="5293" w:hanging="360"/>
      </w:pPr>
      <w:rPr>
        <w:rFonts w:hint="default"/>
        <w:lang w:val="cs-CZ" w:eastAsia="cs-CZ" w:bidi="cs-CZ"/>
      </w:rPr>
    </w:lvl>
    <w:lvl w:ilvl="6" w:tplc="CC5EAA4A">
      <w:numFmt w:val="bullet"/>
      <w:lvlText w:val="•"/>
      <w:lvlJc w:val="left"/>
      <w:pPr>
        <w:ind w:left="6259" w:hanging="360"/>
      </w:pPr>
      <w:rPr>
        <w:rFonts w:hint="default"/>
        <w:lang w:val="cs-CZ" w:eastAsia="cs-CZ" w:bidi="cs-CZ"/>
      </w:rPr>
    </w:lvl>
    <w:lvl w:ilvl="7" w:tplc="8C4E287C">
      <w:numFmt w:val="bullet"/>
      <w:lvlText w:val="•"/>
      <w:lvlJc w:val="left"/>
      <w:pPr>
        <w:ind w:left="7226" w:hanging="360"/>
      </w:pPr>
      <w:rPr>
        <w:rFonts w:hint="default"/>
        <w:lang w:val="cs-CZ" w:eastAsia="cs-CZ" w:bidi="cs-CZ"/>
      </w:rPr>
    </w:lvl>
    <w:lvl w:ilvl="8" w:tplc="A98E2360">
      <w:numFmt w:val="bullet"/>
      <w:lvlText w:val="•"/>
      <w:lvlJc w:val="left"/>
      <w:pPr>
        <w:ind w:left="8193" w:hanging="360"/>
      </w:pPr>
      <w:rPr>
        <w:rFonts w:hint="default"/>
        <w:lang w:val="cs-CZ" w:eastAsia="cs-CZ" w:bidi="cs-CZ"/>
      </w:rPr>
    </w:lvl>
  </w:abstractNum>
  <w:abstractNum w:abstractNumId="1" w15:restartNumberingAfterBreak="0">
    <w:nsid w:val="1163423E"/>
    <w:multiLevelType w:val="hybridMultilevel"/>
    <w:tmpl w:val="019E6F72"/>
    <w:lvl w:ilvl="0" w:tplc="0160F698">
      <w:start w:val="1"/>
      <w:numFmt w:val="decimal"/>
      <w:lvlText w:val="%1."/>
      <w:lvlJc w:val="left"/>
      <w:pPr>
        <w:ind w:left="468" w:hanging="358"/>
        <w:jc w:val="left"/>
      </w:pPr>
      <w:rPr>
        <w:rFonts w:ascii="Times New Roman" w:eastAsia="Times New Roman" w:hAnsi="Times New Roman" w:cs="Times New Roman" w:hint="default"/>
        <w:spacing w:val="-30"/>
        <w:w w:val="100"/>
        <w:sz w:val="24"/>
        <w:szCs w:val="24"/>
        <w:lang w:val="cs-CZ" w:eastAsia="cs-CZ" w:bidi="cs-CZ"/>
      </w:rPr>
    </w:lvl>
    <w:lvl w:ilvl="1" w:tplc="B3763AB6">
      <w:numFmt w:val="bullet"/>
      <w:lvlText w:val="•"/>
      <w:lvlJc w:val="left"/>
      <w:pPr>
        <w:ind w:left="1426" w:hanging="358"/>
      </w:pPr>
      <w:rPr>
        <w:rFonts w:hint="default"/>
        <w:lang w:val="cs-CZ" w:eastAsia="cs-CZ" w:bidi="cs-CZ"/>
      </w:rPr>
    </w:lvl>
    <w:lvl w:ilvl="2" w:tplc="BAE469EC">
      <w:numFmt w:val="bullet"/>
      <w:lvlText w:val="•"/>
      <w:lvlJc w:val="left"/>
      <w:pPr>
        <w:ind w:left="2393" w:hanging="358"/>
      </w:pPr>
      <w:rPr>
        <w:rFonts w:hint="default"/>
        <w:lang w:val="cs-CZ" w:eastAsia="cs-CZ" w:bidi="cs-CZ"/>
      </w:rPr>
    </w:lvl>
    <w:lvl w:ilvl="3" w:tplc="E48C5148">
      <w:numFmt w:val="bullet"/>
      <w:lvlText w:val="•"/>
      <w:lvlJc w:val="left"/>
      <w:pPr>
        <w:ind w:left="3359" w:hanging="358"/>
      </w:pPr>
      <w:rPr>
        <w:rFonts w:hint="default"/>
        <w:lang w:val="cs-CZ" w:eastAsia="cs-CZ" w:bidi="cs-CZ"/>
      </w:rPr>
    </w:lvl>
    <w:lvl w:ilvl="4" w:tplc="99888258">
      <w:numFmt w:val="bullet"/>
      <w:lvlText w:val="•"/>
      <w:lvlJc w:val="left"/>
      <w:pPr>
        <w:ind w:left="4326" w:hanging="358"/>
      </w:pPr>
      <w:rPr>
        <w:rFonts w:hint="default"/>
        <w:lang w:val="cs-CZ" w:eastAsia="cs-CZ" w:bidi="cs-CZ"/>
      </w:rPr>
    </w:lvl>
    <w:lvl w:ilvl="5" w:tplc="D706BCD8">
      <w:numFmt w:val="bullet"/>
      <w:lvlText w:val="•"/>
      <w:lvlJc w:val="left"/>
      <w:pPr>
        <w:ind w:left="5293" w:hanging="358"/>
      </w:pPr>
      <w:rPr>
        <w:rFonts w:hint="default"/>
        <w:lang w:val="cs-CZ" w:eastAsia="cs-CZ" w:bidi="cs-CZ"/>
      </w:rPr>
    </w:lvl>
    <w:lvl w:ilvl="6" w:tplc="2A00C290">
      <w:numFmt w:val="bullet"/>
      <w:lvlText w:val="•"/>
      <w:lvlJc w:val="left"/>
      <w:pPr>
        <w:ind w:left="6259" w:hanging="358"/>
      </w:pPr>
      <w:rPr>
        <w:rFonts w:hint="default"/>
        <w:lang w:val="cs-CZ" w:eastAsia="cs-CZ" w:bidi="cs-CZ"/>
      </w:rPr>
    </w:lvl>
    <w:lvl w:ilvl="7" w:tplc="82626366">
      <w:numFmt w:val="bullet"/>
      <w:lvlText w:val="•"/>
      <w:lvlJc w:val="left"/>
      <w:pPr>
        <w:ind w:left="7226" w:hanging="358"/>
      </w:pPr>
      <w:rPr>
        <w:rFonts w:hint="default"/>
        <w:lang w:val="cs-CZ" w:eastAsia="cs-CZ" w:bidi="cs-CZ"/>
      </w:rPr>
    </w:lvl>
    <w:lvl w:ilvl="8" w:tplc="AF50359A">
      <w:numFmt w:val="bullet"/>
      <w:lvlText w:val="•"/>
      <w:lvlJc w:val="left"/>
      <w:pPr>
        <w:ind w:left="8193" w:hanging="358"/>
      </w:pPr>
      <w:rPr>
        <w:rFonts w:hint="default"/>
        <w:lang w:val="cs-CZ" w:eastAsia="cs-CZ" w:bidi="cs-CZ"/>
      </w:rPr>
    </w:lvl>
  </w:abstractNum>
  <w:abstractNum w:abstractNumId="2" w15:restartNumberingAfterBreak="0">
    <w:nsid w:val="12F02E9F"/>
    <w:multiLevelType w:val="multilevel"/>
    <w:tmpl w:val="A1BAD3A4"/>
    <w:lvl w:ilvl="0">
      <w:start w:val="1"/>
      <w:numFmt w:val="decimal"/>
      <w:lvlText w:val="%1."/>
      <w:lvlJc w:val="left"/>
      <w:pPr>
        <w:ind w:left="468" w:hanging="284"/>
        <w:jc w:val="left"/>
      </w:pPr>
      <w:rPr>
        <w:rFonts w:ascii="Times New Roman" w:eastAsia="Times New Roman" w:hAnsi="Times New Roman" w:cs="Times New Roman" w:hint="default"/>
        <w:spacing w:val="-17"/>
        <w:w w:val="100"/>
        <w:sz w:val="24"/>
        <w:szCs w:val="24"/>
        <w:lang w:val="cs-CZ" w:eastAsia="cs-CZ" w:bidi="cs-CZ"/>
      </w:rPr>
    </w:lvl>
    <w:lvl w:ilvl="1">
      <w:start w:val="1"/>
      <w:numFmt w:val="decimal"/>
      <w:lvlText w:val="%2."/>
      <w:lvlJc w:val="left"/>
      <w:pPr>
        <w:ind w:left="895" w:hanging="360"/>
        <w:jc w:val="left"/>
      </w:pPr>
      <w:rPr>
        <w:rFonts w:ascii="Arial" w:eastAsia="Arial" w:hAnsi="Arial" w:cs="Arial" w:hint="default"/>
        <w:spacing w:val="-1"/>
        <w:w w:val="100"/>
        <w:sz w:val="22"/>
        <w:szCs w:val="22"/>
        <w:lang w:val="cs-CZ" w:eastAsia="cs-CZ" w:bidi="cs-CZ"/>
      </w:rPr>
    </w:lvl>
    <w:lvl w:ilvl="2">
      <w:start w:val="1"/>
      <w:numFmt w:val="decimal"/>
      <w:lvlText w:val="%2.%3"/>
      <w:lvlJc w:val="left"/>
      <w:pPr>
        <w:ind w:left="1176" w:hanging="567"/>
        <w:jc w:val="left"/>
      </w:pPr>
      <w:rPr>
        <w:rFonts w:ascii="Times New Roman" w:eastAsia="Times New Roman" w:hAnsi="Times New Roman" w:cs="Times New Roman" w:hint="default"/>
        <w:spacing w:val="-3"/>
        <w:w w:val="100"/>
        <w:sz w:val="24"/>
        <w:szCs w:val="24"/>
        <w:lang w:val="cs-CZ" w:eastAsia="cs-CZ" w:bidi="cs-CZ"/>
      </w:rPr>
    </w:lvl>
    <w:lvl w:ilvl="3">
      <w:start w:val="1"/>
      <w:numFmt w:val="lowerLetter"/>
      <w:lvlText w:val="%4)"/>
      <w:lvlJc w:val="left"/>
      <w:pPr>
        <w:ind w:left="1600" w:hanging="425"/>
        <w:jc w:val="left"/>
      </w:pPr>
      <w:rPr>
        <w:rFonts w:ascii="Times New Roman" w:eastAsia="Times New Roman" w:hAnsi="Times New Roman" w:cs="Times New Roman" w:hint="default"/>
        <w:spacing w:val="-1"/>
        <w:w w:val="100"/>
        <w:sz w:val="24"/>
        <w:szCs w:val="24"/>
        <w:lang w:val="cs-CZ" w:eastAsia="cs-CZ" w:bidi="cs-CZ"/>
      </w:rPr>
    </w:lvl>
    <w:lvl w:ilvl="4">
      <w:numFmt w:val="bullet"/>
      <w:lvlText w:val="•"/>
      <w:lvlJc w:val="left"/>
      <w:pPr>
        <w:ind w:left="1600" w:hanging="425"/>
      </w:pPr>
      <w:rPr>
        <w:rFonts w:hint="default"/>
        <w:lang w:val="cs-CZ" w:eastAsia="cs-CZ" w:bidi="cs-CZ"/>
      </w:rPr>
    </w:lvl>
    <w:lvl w:ilvl="5">
      <w:numFmt w:val="bullet"/>
      <w:lvlText w:val="•"/>
      <w:lvlJc w:val="left"/>
      <w:pPr>
        <w:ind w:left="3021" w:hanging="425"/>
      </w:pPr>
      <w:rPr>
        <w:rFonts w:hint="default"/>
        <w:lang w:val="cs-CZ" w:eastAsia="cs-CZ" w:bidi="cs-CZ"/>
      </w:rPr>
    </w:lvl>
    <w:lvl w:ilvl="6">
      <w:numFmt w:val="bullet"/>
      <w:lvlText w:val="•"/>
      <w:lvlJc w:val="left"/>
      <w:pPr>
        <w:ind w:left="4442" w:hanging="425"/>
      </w:pPr>
      <w:rPr>
        <w:rFonts w:hint="default"/>
        <w:lang w:val="cs-CZ" w:eastAsia="cs-CZ" w:bidi="cs-CZ"/>
      </w:rPr>
    </w:lvl>
    <w:lvl w:ilvl="7">
      <w:numFmt w:val="bullet"/>
      <w:lvlText w:val="•"/>
      <w:lvlJc w:val="left"/>
      <w:pPr>
        <w:ind w:left="5863" w:hanging="425"/>
      </w:pPr>
      <w:rPr>
        <w:rFonts w:hint="default"/>
        <w:lang w:val="cs-CZ" w:eastAsia="cs-CZ" w:bidi="cs-CZ"/>
      </w:rPr>
    </w:lvl>
    <w:lvl w:ilvl="8">
      <w:numFmt w:val="bullet"/>
      <w:lvlText w:val="•"/>
      <w:lvlJc w:val="left"/>
      <w:pPr>
        <w:ind w:left="7284" w:hanging="425"/>
      </w:pPr>
      <w:rPr>
        <w:rFonts w:hint="default"/>
        <w:lang w:val="cs-CZ" w:eastAsia="cs-CZ" w:bidi="cs-CZ"/>
      </w:rPr>
    </w:lvl>
  </w:abstractNum>
  <w:abstractNum w:abstractNumId="3" w15:restartNumberingAfterBreak="0">
    <w:nsid w:val="17747921"/>
    <w:multiLevelType w:val="hybridMultilevel"/>
    <w:tmpl w:val="61429462"/>
    <w:lvl w:ilvl="0" w:tplc="0C800DB6">
      <w:start w:val="1"/>
      <w:numFmt w:val="lowerLetter"/>
      <w:lvlText w:val="%1)"/>
      <w:lvlJc w:val="left"/>
      <w:pPr>
        <w:ind w:left="729" w:hanging="262"/>
        <w:jc w:val="left"/>
      </w:pPr>
      <w:rPr>
        <w:rFonts w:ascii="Times New Roman" w:eastAsia="Times New Roman" w:hAnsi="Times New Roman" w:cs="Times New Roman" w:hint="default"/>
        <w:spacing w:val="-1"/>
        <w:w w:val="100"/>
        <w:sz w:val="24"/>
        <w:szCs w:val="24"/>
        <w:lang w:val="cs-CZ" w:eastAsia="cs-CZ" w:bidi="cs-CZ"/>
      </w:rPr>
    </w:lvl>
    <w:lvl w:ilvl="1" w:tplc="3A509F42">
      <w:numFmt w:val="bullet"/>
      <w:lvlText w:val="•"/>
      <w:lvlJc w:val="left"/>
      <w:pPr>
        <w:ind w:left="1660" w:hanging="262"/>
      </w:pPr>
      <w:rPr>
        <w:rFonts w:hint="default"/>
        <w:lang w:val="cs-CZ" w:eastAsia="cs-CZ" w:bidi="cs-CZ"/>
      </w:rPr>
    </w:lvl>
    <w:lvl w:ilvl="2" w:tplc="3266D0B2">
      <w:numFmt w:val="bullet"/>
      <w:lvlText w:val="•"/>
      <w:lvlJc w:val="left"/>
      <w:pPr>
        <w:ind w:left="2601" w:hanging="262"/>
      </w:pPr>
      <w:rPr>
        <w:rFonts w:hint="default"/>
        <w:lang w:val="cs-CZ" w:eastAsia="cs-CZ" w:bidi="cs-CZ"/>
      </w:rPr>
    </w:lvl>
    <w:lvl w:ilvl="3" w:tplc="F948C7B0">
      <w:numFmt w:val="bullet"/>
      <w:lvlText w:val="•"/>
      <w:lvlJc w:val="left"/>
      <w:pPr>
        <w:ind w:left="3541" w:hanging="262"/>
      </w:pPr>
      <w:rPr>
        <w:rFonts w:hint="default"/>
        <w:lang w:val="cs-CZ" w:eastAsia="cs-CZ" w:bidi="cs-CZ"/>
      </w:rPr>
    </w:lvl>
    <w:lvl w:ilvl="4" w:tplc="29A03BDE">
      <w:numFmt w:val="bullet"/>
      <w:lvlText w:val="•"/>
      <w:lvlJc w:val="left"/>
      <w:pPr>
        <w:ind w:left="4482" w:hanging="262"/>
      </w:pPr>
      <w:rPr>
        <w:rFonts w:hint="default"/>
        <w:lang w:val="cs-CZ" w:eastAsia="cs-CZ" w:bidi="cs-CZ"/>
      </w:rPr>
    </w:lvl>
    <w:lvl w:ilvl="5" w:tplc="11BA6E12">
      <w:numFmt w:val="bullet"/>
      <w:lvlText w:val="•"/>
      <w:lvlJc w:val="left"/>
      <w:pPr>
        <w:ind w:left="5423" w:hanging="262"/>
      </w:pPr>
      <w:rPr>
        <w:rFonts w:hint="default"/>
        <w:lang w:val="cs-CZ" w:eastAsia="cs-CZ" w:bidi="cs-CZ"/>
      </w:rPr>
    </w:lvl>
    <w:lvl w:ilvl="6" w:tplc="02967FB4">
      <w:numFmt w:val="bullet"/>
      <w:lvlText w:val="•"/>
      <w:lvlJc w:val="left"/>
      <w:pPr>
        <w:ind w:left="6363" w:hanging="262"/>
      </w:pPr>
      <w:rPr>
        <w:rFonts w:hint="default"/>
        <w:lang w:val="cs-CZ" w:eastAsia="cs-CZ" w:bidi="cs-CZ"/>
      </w:rPr>
    </w:lvl>
    <w:lvl w:ilvl="7" w:tplc="B8CA90A4">
      <w:numFmt w:val="bullet"/>
      <w:lvlText w:val="•"/>
      <w:lvlJc w:val="left"/>
      <w:pPr>
        <w:ind w:left="7304" w:hanging="262"/>
      </w:pPr>
      <w:rPr>
        <w:rFonts w:hint="default"/>
        <w:lang w:val="cs-CZ" w:eastAsia="cs-CZ" w:bidi="cs-CZ"/>
      </w:rPr>
    </w:lvl>
    <w:lvl w:ilvl="8" w:tplc="812E402C">
      <w:numFmt w:val="bullet"/>
      <w:lvlText w:val="•"/>
      <w:lvlJc w:val="left"/>
      <w:pPr>
        <w:ind w:left="8245" w:hanging="262"/>
      </w:pPr>
      <w:rPr>
        <w:rFonts w:hint="default"/>
        <w:lang w:val="cs-CZ" w:eastAsia="cs-CZ" w:bidi="cs-CZ"/>
      </w:rPr>
    </w:lvl>
  </w:abstractNum>
  <w:abstractNum w:abstractNumId="4" w15:restartNumberingAfterBreak="0">
    <w:nsid w:val="17FC488D"/>
    <w:multiLevelType w:val="hybridMultilevel"/>
    <w:tmpl w:val="259E73E2"/>
    <w:lvl w:ilvl="0" w:tplc="14B6F970">
      <w:start w:val="1"/>
      <w:numFmt w:val="decimal"/>
      <w:lvlText w:val="%1."/>
      <w:lvlJc w:val="left"/>
      <w:pPr>
        <w:ind w:left="708" w:hanging="240"/>
        <w:jc w:val="left"/>
      </w:pPr>
      <w:rPr>
        <w:rFonts w:ascii="Times New Roman" w:eastAsia="Times New Roman" w:hAnsi="Times New Roman" w:cs="Times New Roman" w:hint="default"/>
        <w:spacing w:val="-2"/>
        <w:w w:val="100"/>
        <w:sz w:val="24"/>
        <w:szCs w:val="24"/>
        <w:lang w:val="cs-CZ" w:eastAsia="cs-CZ" w:bidi="cs-CZ"/>
      </w:rPr>
    </w:lvl>
    <w:lvl w:ilvl="1" w:tplc="F24CD658">
      <w:numFmt w:val="bullet"/>
      <w:lvlText w:val="•"/>
      <w:lvlJc w:val="left"/>
      <w:pPr>
        <w:ind w:left="1642" w:hanging="240"/>
      </w:pPr>
      <w:rPr>
        <w:rFonts w:hint="default"/>
        <w:lang w:val="cs-CZ" w:eastAsia="cs-CZ" w:bidi="cs-CZ"/>
      </w:rPr>
    </w:lvl>
    <w:lvl w:ilvl="2" w:tplc="B1049688">
      <w:numFmt w:val="bullet"/>
      <w:lvlText w:val="•"/>
      <w:lvlJc w:val="left"/>
      <w:pPr>
        <w:ind w:left="2585" w:hanging="240"/>
      </w:pPr>
      <w:rPr>
        <w:rFonts w:hint="default"/>
        <w:lang w:val="cs-CZ" w:eastAsia="cs-CZ" w:bidi="cs-CZ"/>
      </w:rPr>
    </w:lvl>
    <w:lvl w:ilvl="3" w:tplc="4A446C2E">
      <w:numFmt w:val="bullet"/>
      <w:lvlText w:val="•"/>
      <w:lvlJc w:val="left"/>
      <w:pPr>
        <w:ind w:left="3527" w:hanging="240"/>
      </w:pPr>
      <w:rPr>
        <w:rFonts w:hint="default"/>
        <w:lang w:val="cs-CZ" w:eastAsia="cs-CZ" w:bidi="cs-CZ"/>
      </w:rPr>
    </w:lvl>
    <w:lvl w:ilvl="4" w:tplc="93DA7CB0">
      <w:numFmt w:val="bullet"/>
      <w:lvlText w:val="•"/>
      <w:lvlJc w:val="left"/>
      <w:pPr>
        <w:ind w:left="4470" w:hanging="240"/>
      </w:pPr>
      <w:rPr>
        <w:rFonts w:hint="default"/>
        <w:lang w:val="cs-CZ" w:eastAsia="cs-CZ" w:bidi="cs-CZ"/>
      </w:rPr>
    </w:lvl>
    <w:lvl w:ilvl="5" w:tplc="D0AAB5F2">
      <w:numFmt w:val="bullet"/>
      <w:lvlText w:val="•"/>
      <w:lvlJc w:val="left"/>
      <w:pPr>
        <w:ind w:left="5413" w:hanging="240"/>
      </w:pPr>
      <w:rPr>
        <w:rFonts w:hint="default"/>
        <w:lang w:val="cs-CZ" w:eastAsia="cs-CZ" w:bidi="cs-CZ"/>
      </w:rPr>
    </w:lvl>
    <w:lvl w:ilvl="6" w:tplc="A1EA1AB6">
      <w:numFmt w:val="bullet"/>
      <w:lvlText w:val="•"/>
      <w:lvlJc w:val="left"/>
      <w:pPr>
        <w:ind w:left="6355" w:hanging="240"/>
      </w:pPr>
      <w:rPr>
        <w:rFonts w:hint="default"/>
        <w:lang w:val="cs-CZ" w:eastAsia="cs-CZ" w:bidi="cs-CZ"/>
      </w:rPr>
    </w:lvl>
    <w:lvl w:ilvl="7" w:tplc="11286E94">
      <w:numFmt w:val="bullet"/>
      <w:lvlText w:val="•"/>
      <w:lvlJc w:val="left"/>
      <w:pPr>
        <w:ind w:left="7298" w:hanging="240"/>
      </w:pPr>
      <w:rPr>
        <w:rFonts w:hint="default"/>
        <w:lang w:val="cs-CZ" w:eastAsia="cs-CZ" w:bidi="cs-CZ"/>
      </w:rPr>
    </w:lvl>
    <w:lvl w:ilvl="8" w:tplc="BD40CECA">
      <w:numFmt w:val="bullet"/>
      <w:lvlText w:val="•"/>
      <w:lvlJc w:val="left"/>
      <w:pPr>
        <w:ind w:left="8241" w:hanging="240"/>
      </w:pPr>
      <w:rPr>
        <w:rFonts w:hint="default"/>
        <w:lang w:val="cs-CZ" w:eastAsia="cs-CZ" w:bidi="cs-CZ"/>
      </w:rPr>
    </w:lvl>
  </w:abstractNum>
  <w:abstractNum w:abstractNumId="5" w15:restartNumberingAfterBreak="0">
    <w:nsid w:val="25206B99"/>
    <w:multiLevelType w:val="hybridMultilevel"/>
    <w:tmpl w:val="4FAAB15C"/>
    <w:lvl w:ilvl="0" w:tplc="A1FE2DF2">
      <w:start w:val="1"/>
      <w:numFmt w:val="decimal"/>
      <w:lvlText w:val="%1."/>
      <w:lvlJc w:val="left"/>
      <w:pPr>
        <w:ind w:left="468" w:hanging="284"/>
        <w:jc w:val="left"/>
      </w:pPr>
      <w:rPr>
        <w:rFonts w:ascii="Times New Roman" w:eastAsia="Times New Roman" w:hAnsi="Times New Roman" w:cs="Times New Roman" w:hint="default"/>
        <w:spacing w:val="-17"/>
        <w:w w:val="100"/>
        <w:sz w:val="24"/>
        <w:szCs w:val="24"/>
        <w:lang w:val="cs-CZ" w:eastAsia="cs-CZ" w:bidi="cs-CZ"/>
      </w:rPr>
    </w:lvl>
    <w:lvl w:ilvl="1" w:tplc="1C068EBA">
      <w:numFmt w:val="bullet"/>
      <w:lvlText w:val="•"/>
      <w:lvlJc w:val="left"/>
      <w:pPr>
        <w:ind w:left="640" w:hanging="284"/>
      </w:pPr>
      <w:rPr>
        <w:rFonts w:hint="default"/>
        <w:lang w:val="cs-CZ" w:eastAsia="cs-CZ" w:bidi="cs-CZ"/>
      </w:rPr>
    </w:lvl>
    <w:lvl w:ilvl="2" w:tplc="1CF8C6D4">
      <w:numFmt w:val="bullet"/>
      <w:lvlText w:val="•"/>
      <w:lvlJc w:val="left"/>
      <w:pPr>
        <w:ind w:left="1694" w:hanging="284"/>
      </w:pPr>
      <w:rPr>
        <w:rFonts w:hint="default"/>
        <w:lang w:val="cs-CZ" w:eastAsia="cs-CZ" w:bidi="cs-CZ"/>
      </w:rPr>
    </w:lvl>
    <w:lvl w:ilvl="3" w:tplc="5EDA5D2C">
      <w:numFmt w:val="bullet"/>
      <w:lvlText w:val="•"/>
      <w:lvlJc w:val="left"/>
      <w:pPr>
        <w:ind w:left="2748" w:hanging="284"/>
      </w:pPr>
      <w:rPr>
        <w:rFonts w:hint="default"/>
        <w:lang w:val="cs-CZ" w:eastAsia="cs-CZ" w:bidi="cs-CZ"/>
      </w:rPr>
    </w:lvl>
    <w:lvl w:ilvl="4" w:tplc="FB50E5EE">
      <w:numFmt w:val="bullet"/>
      <w:lvlText w:val="•"/>
      <w:lvlJc w:val="left"/>
      <w:pPr>
        <w:ind w:left="3802" w:hanging="284"/>
      </w:pPr>
      <w:rPr>
        <w:rFonts w:hint="default"/>
        <w:lang w:val="cs-CZ" w:eastAsia="cs-CZ" w:bidi="cs-CZ"/>
      </w:rPr>
    </w:lvl>
    <w:lvl w:ilvl="5" w:tplc="5CBAAABA">
      <w:numFmt w:val="bullet"/>
      <w:lvlText w:val="•"/>
      <w:lvlJc w:val="left"/>
      <w:pPr>
        <w:ind w:left="4856" w:hanging="284"/>
      </w:pPr>
      <w:rPr>
        <w:rFonts w:hint="default"/>
        <w:lang w:val="cs-CZ" w:eastAsia="cs-CZ" w:bidi="cs-CZ"/>
      </w:rPr>
    </w:lvl>
    <w:lvl w:ilvl="6" w:tplc="5560C14A">
      <w:numFmt w:val="bullet"/>
      <w:lvlText w:val="•"/>
      <w:lvlJc w:val="left"/>
      <w:pPr>
        <w:ind w:left="5910" w:hanging="284"/>
      </w:pPr>
      <w:rPr>
        <w:rFonts w:hint="default"/>
        <w:lang w:val="cs-CZ" w:eastAsia="cs-CZ" w:bidi="cs-CZ"/>
      </w:rPr>
    </w:lvl>
    <w:lvl w:ilvl="7" w:tplc="E62EF070">
      <w:numFmt w:val="bullet"/>
      <w:lvlText w:val="•"/>
      <w:lvlJc w:val="left"/>
      <w:pPr>
        <w:ind w:left="6964" w:hanging="284"/>
      </w:pPr>
      <w:rPr>
        <w:rFonts w:hint="default"/>
        <w:lang w:val="cs-CZ" w:eastAsia="cs-CZ" w:bidi="cs-CZ"/>
      </w:rPr>
    </w:lvl>
    <w:lvl w:ilvl="8" w:tplc="A040314C">
      <w:numFmt w:val="bullet"/>
      <w:lvlText w:val="•"/>
      <w:lvlJc w:val="left"/>
      <w:pPr>
        <w:ind w:left="8018" w:hanging="284"/>
      </w:pPr>
      <w:rPr>
        <w:rFonts w:hint="default"/>
        <w:lang w:val="cs-CZ" w:eastAsia="cs-CZ" w:bidi="cs-CZ"/>
      </w:rPr>
    </w:lvl>
  </w:abstractNum>
  <w:abstractNum w:abstractNumId="6" w15:restartNumberingAfterBreak="0">
    <w:nsid w:val="25322497"/>
    <w:multiLevelType w:val="hybridMultilevel"/>
    <w:tmpl w:val="F2B8FC00"/>
    <w:lvl w:ilvl="0" w:tplc="583C91CC">
      <w:start w:val="1"/>
      <w:numFmt w:val="decimal"/>
      <w:lvlText w:val="%1."/>
      <w:lvlJc w:val="left"/>
      <w:pPr>
        <w:ind w:left="468" w:hanging="358"/>
        <w:jc w:val="left"/>
      </w:pPr>
      <w:rPr>
        <w:rFonts w:ascii="Times New Roman" w:eastAsia="Times New Roman" w:hAnsi="Times New Roman" w:cs="Times New Roman" w:hint="default"/>
        <w:spacing w:val="-24"/>
        <w:w w:val="100"/>
        <w:sz w:val="24"/>
        <w:szCs w:val="24"/>
        <w:lang w:val="cs-CZ" w:eastAsia="cs-CZ" w:bidi="cs-CZ"/>
      </w:rPr>
    </w:lvl>
    <w:lvl w:ilvl="1" w:tplc="B7DC18C4">
      <w:numFmt w:val="bullet"/>
      <w:lvlText w:val="•"/>
      <w:lvlJc w:val="left"/>
      <w:pPr>
        <w:ind w:left="1426" w:hanging="358"/>
      </w:pPr>
      <w:rPr>
        <w:rFonts w:hint="default"/>
        <w:lang w:val="cs-CZ" w:eastAsia="cs-CZ" w:bidi="cs-CZ"/>
      </w:rPr>
    </w:lvl>
    <w:lvl w:ilvl="2" w:tplc="87762156">
      <w:numFmt w:val="bullet"/>
      <w:lvlText w:val="•"/>
      <w:lvlJc w:val="left"/>
      <w:pPr>
        <w:ind w:left="2393" w:hanging="358"/>
      </w:pPr>
      <w:rPr>
        <w:rFonts w:hint="default"/>
        <w:lang w:val="cs-CZ" w:eastAsia="cs-CZ" w:bidi="cs-CZ"/>
      </w:rPr>
    </w:lvl>
    <w:lvl w:ilvl="3" w:tplc="684824B6">
      <w:numFmt w:val="bullet"/>
      <w:lvlText w:val="•"/>
      <w:lvlJc w:val="left"/>
      <w:pPr>
        <w:ind w:left="3359" w:hanging="358"/>
      </w:pPr>
      <w:rPr>
        <w:rFonts w:hint="default"/>
        <w:lang w:val="cs-CZ" w:eastAsia="cs-CZ" w:bidi="cs-CZ"/>
      </w:rPr>
    </w:lvl>
    <w:lvl w:ilvl="4" w:tplc="D6BA3B18">
      <w:numFmt w:val="bullet"/>
      <w:lvlText w:val="•"/>
      <w:lvlJc w:val="left"/>
      <w:pPr>
        <w:ind w:left="4326" w:hanging="358"/>
      </w:pPr>
      <w:rPr>
        <w:rFonts w:hint="default"/>
        <w:lang w:val="cs-CZ" w:eastAsia="cs-CZ" w:bidi="cs-CZ"/>
      </w:rPr>
    </w:lvl>
    <w:lvl w:ilvl="5" w:tplc="684A361C">
      <w:numFmt w:val="bullet"/>
      <w:lvlText w:val="•"/>
      <w:lvlJc w:val="left"/>
      <w:pPr>
        <w:ind w:left="5293" w:hanging="358"/>
      </w:pPr>
      <w:rPr>
        <w:rFonts w:hint="default"/>
        <w:lang w:val="cs-CZ" w:eastAsia="cs-CZ" w:bidi="cs-CZ"/>
      </w:rPr>
    </w:lvl>
    <w:lvl w:ilvl="6" w:tplc="21AC1860">
      <w:numFmt w:val="bullet"/>
      <w:lvlText w:val="•"/>
      <w:lvlJc w:val="left"/>
      <w:pPr>
        <w:ind w:left="6259" w:hanging="358"/>
      </w:pPr>
      <w:rPr>
        <w:rFonts w:hint="default"/>
        <w:lang w:val="cs-CZ" w:eastAsia="cs-CZ" w:bidi="cs-CZ"/>
      </w:rPr>
    </w:lvl>
    <w:lvl w:ilvl="7" w:tplc="7F5C5FA8">
      <w:numFmt w:val="bullet"/>
      <w:lvlText w:val="•"/>
      <w:lvlJc w:val="left"/>
      <w:pPr>
        <w:ind w:left="7226" w:hanging="358"/>
      </w:pPr>
      <w:rPr>
        <w:rFonts w:hint="default"/>
        <w:lang w:val="cs-CZ" w:eastAsia="cs-CZ" w:bidi="cs-CZ"/>
      </w:rPr>
    </w:lvl>
    <w:lvl w:ilvl="8" w:tplc="0CC0A12A">
      <w:numFmt w:val="bullet"/>
      <w:lvlText w:val="•"/>
      <w:lvlJc w:val="left"/>
      <w:pPr>
        <w:ind w:left="8193" w:hanging="358"/>
      </w:pPr>
      <w:rPr>
        <w:rFonts w:hint="default"/>
        <w:lang w:val="cs-CZ" w:eastAsia="cs-CZ" w:bidi="cs-CZ"/>
      </w:rPr>
    </w:lvl>
  </w:abstractNum>
  <w:abstractNum w:abstractNumId="7" w15:restartNumberingAfterBreak="0">
    <w:nsid w:val="29D870BD"/>
    <w:multiLevelType w:val="hybridMultilevel"/>
    <w:tmpl w:val="982C77F2"/>
    <w:lvl w:ilvl="0" w:tplc="E7B232CC">
      <w:numFmt w:val="bullet"/>
      <w:lvlText w:val="-"/>
      <w:lvlJc w:val="left"/>
      <w:pPr>
        <w:ind w:left="1548" w:hanging="360"/>
      </w:pPr>
      <w:rPr>
        <w:rFonts w:ascii="Cambria" w:eastAsia="Cambria" w:hAnsi="Cambria" w:cs="Cambria" w:hint="default"/>
        <w:spacing w:val="-1"/>
        <w:w w:val="100"/>
        <w:sz w:val="24"/>
        <w:szCs w:val="24"/>
        <w:lang w:val="cs-CZ" w:eastAsia="cs-CZ" w:bidi="cs-CZ"/>
      </w:rPr>
    </w:lvl>
    <w:lvl w:ilvl="1" w:tplc="39D2979E">
      <w:numFmt w:val="bullet"/>
      <w:lvlText w:val="•"/>
      <w:lvlJc w:val="left"/>
      <w:pPr>
        <w:ind w:left="2398" w:hanging="360"/>
      </w:pPr>
      <w:rPr>
        <w:rFonts w:hint="default"/>
        <w:lang w:val="cs-CZ" w:eastAsia="cs-CZ" w:bidi="cs-CZ"/>
      </w:rPr>
    </w:lvl>
    <w:lvl w:ilvl="2" w:tplc="F5568B8A">
      <w:numFmt w:val="bullet"/>
      <w:lvlText w:val="•"/>
      <w:lvlJc w:val="left"/>
      <w:pPr>
        <w:ind w:left="3257" w:hanging="360"/>
      </w:pPr>
      <w:rPr>
        <w:rFonts w:hint="default"/>
        <w:lang w:val="cs-CZ" w:eastAsia="cs-CZ" w:bidi="cs-CZ"/>
      </w:rPr>
    </w:lvl>
    <w:lvl w:ilvl="3" w:tplc="A1026B6E">
      <w:numFmt w:val="bullet"/>
      <w:lvlText w:val="•"/>
      <w:lvlJc w:val="left"/>
      <w:pPr>
        <w:ind w:left="4115" w:hanging="360"/>
      </w:pPr>
      <w:rPr>
        <w:rFonts w:hint="default"/>
        <w:lang w:val="cs-CZ" w:eastAsia="cs-CZ" w:bidi="cs-CZ"/>
      </w:rPr>
    </w:lvl>
    <w:lvl w:ilvl="4" w:tplc="CA64D2EC">
      <w:numFmt w:val="bullet"/>
      <w:lvlText w:val="•"/>
      <w:lvlJc w:val="left"/>
      <w:pPr>
        <w:ind w:left="4974" w:hanging="360"/>
      </w:pPr>
      <w:rPr>
        <w:rFonts w:hint="default"/>
        <w:lang w:val="cs-CZ" w:eastAsia="cs-CZ" w:bidi="cs-CZ"/>
      </w:rPr>
    </w:lvl>
    <w:lvl w:ilvl="5" w:tplc="58D68B5A">
      <w:numFmt w:val="bullet"/>
      <w:lvlText w:val="•"/>
      <w:lvlJc w:val="left"/>
      <w:pPr>
        <w:ind w:left="5833" w:hanging="360"/>
      </w:pPr>
      <w:rPr>
        <w:rFonts w:hint="default"/>
        <w:lang w:val="cs-CZ" w:eastAsia="cs-CZ" w:bidi="cs-CZ"/>
      </w:rPr>
    </w:lvl>
    <w:lvl w:ilvl="6" w:tplc="98E61958">
      <w:numFmt w:val="bullet"/>
      <w:lvlText w:val="•"/>
      <w:lvlJc w:val="left"/>
      <w:pPr>
        <w:ind w:left="6691" w:hanging="360"/>
      </w:pPr>
      <w:rPr>
        <w:rFonts w:hint="default"/>
        <w:lang w:val="cs-CZ" w:eastAsia="cs-CZ" w:bidi="cs-CZ"/>
      </w:rPr>
    </w:lvl>
    <w:lvl w:ilvl="7" w:tplc="B3D450D4">
      <w:numFmt w:val="bullet"/>
      <w:lvlText w:val="•"/>
      <w:lvlJc w:val="left"/>
      <w:pPr>
        <w:ind w:left="7550" w:hanging="360"/>
      </w:pPr>
      <w:rPr>
        <w:rFonts w:hint="default"/>
        <w:lang w:val="cs-CZ" w:eastAsia="cs-CZ" w:bidi="cs-CZ"/>
      </w:rPr>
    </w:lvl>
    <w:lvl w:ilvl="8" w:tplc="306AD502">
      <w:numFmt w:val="bullet"/>
      <w:lvlText w:val="•"/>
      <w:lvlJc w:val="left"/>
      <w:pPr>
        <w:ind w:left="8409" w:hanging="360"/>
      </w:pPr>
      <w:rPr>
        <w:rFonts w:hint="default"/>
        <w:lang w:val="cs-CZ" w:eastAsia="cs-CZ" w:bidi="cs-CZ"/>
      </w:rPr>
    </w:lvl>
  </w:abstractNum>
  <w:abstractNum w:abstractNumId="8" w15:restartNumberingAfterBreak="0">
    <w:nsid w:val="41A06A88"/>
    <w:multiLevelType w:val="hybridMultilevel"/>
    <w:tmpl w:val="4C5E4960"/>
    <w:lvl w:ilvl="0" w:tplc="489881C8">
      <w:start w:val="1"/>
      <w:numFmt w:val="decimal"/>
      <w:lvlText w:val="%1."/>
      <w:lvlJc w:val="left"/>
      <w:pPr>
        <w:ind w:left="468" w:hanging="360"/>
        <w:jc w:val="left"/>
      </w:pPr>
      <w:rPr>
        <w:rFonts w:ascii="Times New Roman" w:eastAsia="Times New Roman" w:hAnsi="Times New Roman" w:cs="Times New Roman" w:hint="default"/>
        <w:spacing w:val="-1"/>
        <w:w w:val="100"/>
        <w:sz w:val="24"/>
        <w:szCs w:val="24"/>
        <w:lang w:val="cs-CZ" w:eastAsia="cs-CZ" w:bidi="cs-CZ"/>
      </w:rPr>
    </w:lvl>
    <w:lvl w:ilvl="1" w:tplc="7D2C7312">
      <w:numFmt w:val="bullet"/>
      <w:lvlText w:val="•"/>
      <w:lvlJc w:val="left"/>
      <w:pPr>
        <w:ind w:left="1426" w:hanging="360"/>
      </w:pPr>
      <w:rPr>
        <w:rFonts w:hint="default"/>
        <w:lang w:val="cs-CZ" w:eastAsia="cs-CZ" w:bidi="cs-CZ"/>
      </w:rPr>
    </w:lvl>
    <w:lvl w:ilvl="2" w:tplc="FB8A79E8">
      <w:numFmt w:val="bullet"/>
      <w:lvlText w:val="•"/>
      <w:lvlJc w:val="left"/>
      <w:pPr>
        <w:ind w:left="2393" w:hanging="360"/>
      </w:pPr>
      <w:rPr>
        <w:rFonts w:hint="default"/>
        <w:lang w:val="cs-CZ" w:eastAsia="cs-CZ" w:bidi="cs-CZ"/>
      </w:rPr>
    </w:lvl>
    <w:lvl w:ilvl="3" w:tplc="3CC271EC">
      <w:numFmt w:val="bullet"/>
      <w:lvlText w:val="•"/>
      <w:lvlJc w:val="left"/>
      <w:pPr>
        <w:ind w:left="3359" w:hanging="360"/>
      </w:pPr>
      <w:rPr>
        <w:rFonts w:hint="default"/>
        <w:lang w:val="cs-CZ" w:eastAsia="cs-CZ" w:bidi="cs-CZ"/>
      </w:rPr>
    </w:lvl>
    <w:lvl w:ilvl="4" w:tplc="DAC8C00E">
      <w:numFmt w:val="bullet"/>
      <w:lvlText w:val="•"/>
      <w:lvlJc w:val="left"/>
      <w:pPr>
        <w:ind w:left="4326" w:hanging="360"/>
      </w:pPr>
      <w:rPr>
        <w:rFonts w:hint="default"/>
        <w:lang w:val="cs-CZ" w:eastAsia="cs-CZ" w:bidi="cs-CZ"/>
      </w:rPr>
    </w:lvl>
    <w:lvl w:ilvl="5" w:tplc="5CCED18E">
      <w:numFmt w:val="bullet"/>
      <w:lvlText w:val="•"/>
      <w:lvlJc w:val="left"/>
      <w:pPr>
        <w:ind w:left="5293" w:hanging="360"/>
      </w:pPr>
      <w:rPr>
        <w:rFonts w:hint="default"/>
        <w:lang w:val="cs-CZ" w:eastAsia="cs-CZ" w:bidi="cs-CZ"/>
      </w:rPr>
    </w:lvl>
    <w:lvl w:ilvl="6" w:tplc="BA26BF4C">
      <w:numFmt w:val="bullet"/>
      <w:lvlText w:val="•"/>
      <w:lvlJc w:val="left"/>
      <w:pPr>
        <w:ind w:left="6259" w:hanging="360"/>
      </w:pPr>
      <w:rPr>
        <w:rFonts w:hint="default"/>
        <w:lang w:val="cs-CZ" w:eastAsia="cs-CZ" w:bidi="cs-CZ"/>
      </w:rPr>
    </w:lvl>
    <w:lvl w:ilvl="7" w:tplc="7F648F8E">
      <w:numFmt w:val="bullet"/>
      <w:lvlText w:val="•"/>
      <w:lvlJc w:val="left"/>
      <w:pPr>
        <w:ind w:left="7226" w:hanging="360"/>
      </w:pPr>
      <w:rPr>
        <w:rFonts w:hint="default"/>
        <w:lang w:val="cs-CZ" w:eastAsia="cs-CZ" w:bidi="cs-CZ"/>
      </w:rPr>
    </w:lvl>
    <w:lvl w:ilvl="8" w:tplc="C3A8AA9C">
      <w:numFmt w:val="bullet"/>
      <w:lvlText w:val="•"/>
      <w:lvlJc w:val="left"/>
      <w:pPr>
        <w:ind w:left="8193" w:hanging="360"/>
      </w:pPr>
      <w:rPr>
        <w:rFonts w:hint="default"/>
        <w:lang w:val="cs-CZ" w:eastAsia="cs-CZ" w:bidi="cs-CZ"/>
      </w:rPr>
    </w:lvl>
  </w:abstractNum>
  <w:abstractNum w:abstractNumId="9" w15:restartNumberingAfterBreak="0">
    <w:nsid w:val="5C1020BE"/>
    <w:multiLevelType w:val="hybridMultilevel"/>
    <w:tmpl w:val="C13CBD72"/>
    <w:lvl w:ilvl="0" w:tplc="42E0DDF2">
      <w:start w:val="1"/>
      <w:numFmt w:val="decimal"/>
      <w:lvlText w:val="%1."/>
      <w:lvlJc w:val="left"/>
      <w:pPr>
        <w:ind w:left="468" w:hanging="358"/>
        <w:jc w:val="left"/>
      </w:pPr>
      <w:rPr>
        <w:rFonts w:ascii="Times New Roman" w:eastAsia="Times New Roman" w:hAnsi="Times New Roman" w:cs="Times New Roman" w:hint="default"/>
        <w:spacing w:val="-3"/>
        <w:w w:val="100"/>
        <w:sz w:val="24"/>
        <w:szCs w:val="24"/>
        <w:lang w:val="cs-CZ" w:eastAsia="cs-CZ" w:bidi="cs-CZ"/>
      </w:rPr>
    </w:lvl>
    <w:lvl w:ilvl="1" w:tplc="2BAE339A">
      <w:start w:val="1"/>
      <w:numFmt w:val="lowerLetter"/>
      <w:lvlText w:val="%2)"/>
      <w:lvlJc w:val="left"/>
      <w:pPr>
        <w:ind w:left="1744" w:hanging="360"/>
        <w:jc w:val="left"/>
      </w:pPr>
      <w:rPr>
        <w:rFonts w:ascii="Times New Roman" w:eastAsia="Times New Roman" w:hAnsi="Times New Roman" w:cs="Times New Roman" w:hint="default"/>
        <w:spacing w:val="-6"/>
        <w:w w:val="100"/>
        <w:sz w:val="24"/>
        <w:szCs w:val="24"/>
        <w:lang w:val="cs-CZ" w:eastAsia="cs-CZ" w:bidi="cs-CZ"/>
      </w:rPr>
    </w:lvl>
    <w:lvl w:ilvl="2" w:tplc="01C2AD42">
      <w:numFmt w:val="bullet"/>
      <w:lvlText w:val="•"/>
      <w:lvlJc w:val="left"/>
      <w:pPr>
        <w:ind w:left="2671" w:hanging="360"/>
      </w:pPr>
      <w:rPr>
        <w:rFonts w:hint="default"/>
        <w:lang w:val="cs-CZ" w:eastAsia="cs-CZ" w:bidi="cs-CZ"/>
      </w:rPr>
    </w:lvl>
    <w:lvl w:ilvl="3" w:tplc="64F0D95C">
      <w:numFmt w:val="bullet"/>
      <w:lvlText w:val="•"/>
      <w:lvlJc w:val="left"/>
      <w:pPr>
        <w:ind w:left="3603" w:hanging="360"/>
      </w:pPr>
      <w:rPr>
        <w:rFonts w:hint="default"/>
        <w:lang w:val="cs-CZ" w:eastAsia="cs-CZ" w:bidi="cs-CZ"/>
      </w:rPr>
    </w:lvl>
    <w:lvl w:ilvl="4" w:tplc="3F98019E">
      <w:numFmt w:val="bullet"/>
      <w:lvlText w:val="•"/>
      <w:lvlJc w:val="left"/>
      <w:pPr>
        <w:ind w:left="4535" w:hanging="360"/>
      </w:pPr>
      <w:rPr>
        <w:rFonts w:hint="default"/>
        <w:lang w:val="cs-CZ" w:eastAsia="cs-CZ" w:bidi="cs-CZ"/>
      </w:rPr>
    </w:lvl>
    <w:lvl w:ilvl="5" w:tplc="6E6492F0">
      <w:numFmt w:val="bullet"/>
      <w:lvlText w:val="•"/>
      <w:lvlJc w:val="left"/>
      <w:pPr>
        <w:ind w:left="5467" w:hanging="360"/>
      </w:pPr>
      <w:rPr>
        <w:rFonts w:hint="default"/>
        <w:lang w:val="cs-CZ" w:eastAsia="cs-CZ" w:bidi="cs-CZ"/>
      </w:rPr>
    </w:lvl>
    <w:lvl w:ilvl="6" w:tplc="9E7EF7FC">
      <w:numFmt w:val="bullet"/>
      <w:lvlText w:val="•"/>
      <w:lvlJc w:val="left"/>
      <w:pPr>
        <w:ind w:left="6399" w:hanging="360"/>
      </w:pPr>
      <w:rPr>
        <w:rFonts w:hint="default"/>
        <w:lang w:val="cs-CZ" w:eastAsia="cs-CZ" w:bidi="cs-CZ"/>
      </w:rPr>
    </w:lvl>
    <w:lvl w:ilvl="7" w:tplc="386C1AAE">
      <w:numFmt w:val="bullet"/>
      <w:lvlText w:val="•"/>
      <w:lvlJc w:val="left"/>
      <w:pPr>
        <w:ind w:left="7330" w:hanging="360"/>
      </w:pPr>
      <w:rPr>
        <w:rFonts w:hint="default"/>
        <w:lang w:val="cs-CZ" w:eastAsia="cs-CZ" w:bidi="cs-CZ"/>
      </w:rPr>
    </w:lvl>
    <w:lvl w:ilvl="8" w:tplc="C6D6B54E">
      <w:numFmt w:val="bullet"/>
      <w:lvlText w:val="•"/>
      <w:lvlJc w:val="left"/>
      <w:pPr>
        <w:ind w:left="8262" w:hanging="360"/>
      </w:pPr>
      <w:rPr>
        <w:rFonts w:hint="default"/>
        <w:lang w:val="cs-CZ" w:eastAsia="cs-CZ" w:bidi="cs-CZ"/>
      </w:rPr>
    </w:lvl>
  </w:abstractNum>
  <w:abstractNum w:abstractNumId="10" w15:restartNumberingAfterBreak="0">
    <w:nsid w:val="68A43569"/>
    <w:multiLevelType w:val="hybridMultilevel"/>
    <w:tmpl w:val="5F1E5D96"/>
    <w:lvl w:ilvl="0" w:tplc="B9FA43D0">
      <w:start w:val="1"/>
      <w:numFmt w:val="decimal"/>
      <w:lvlText w:val="%1."/>
      <w:lvlJc w:val="left"/>
      <w:pPr>
        <w:ind w:left="468" w:hanging="360"/>
        <w:jc w:val="left"/>
      </w:pPr>
      <w:rPr>
        <w:rFonts w:ascii="Times New Roman" w:eastAsia="Times New Roman" w:hAnsi="Times New Roman" w:cs="Times New Roman" w:hint="default"/>
        <w:spacing w:val="-9"/>
        <w:w w:val="100"/>
        <w:sz w:val="24"/>
        <w:szCs w:val="24"/>
        <w:lang w:val="cs-CZ" w:eastAsia="cs-CZ" w:bidi="cs-CZ"/>
      </w:rPr>
    </w:lvl>
    <w:lvl w:ilvl="1" w:tplc="DDBC2C7A">
      <w:numFmt w:val="bullet"/>
      <w:lvlText w:val="•"/>
      <w:lvlJc w:val="left"/>
      <w:pPr>
        <w:ind w:left="1426" w:hanging="360"/>
      </w:pPr>
      <w:rPr>
        <w:rFonts w:hint="default"/>
        <w:lang w:val="cs-CZ" w:eastAsia="cs-CZ" w:bidi="cs-CZ"/>
      </w:rPr>
    </w:lvl>
    <w:lvl w:ilvl="2" w:tplc="A9523488">
      <w:numFmt w:val="bullet"/>
      <w:lvlText w:val="•"/>
      <w:lvlJc w:val="left"/>
      <w:pPr>
        <w:ind w:left="2393" w:hanging="360"/>
      </w:pPr>
      <w:rPr>
        <w:rFonts w:hint="default"/>
        <w:lang w:val="cs-CZ" w:eastAsia="cs-CZ" w:bidi="cs-CZ"/>
      </w:rPr>
    </w:lvl>
    <w:lvl w:ilvl="3" w:tplc="D55EF3D4">
      <w:numFmt w:val="bullet"/>
      <w:lvlText w:val="•"/>
      <w:lvlJc w:val="left"/>
      <w:pPr>
        <w:ind w:left="3359" w:hanging="360"/>
      </w:pPr>
      <w:rPr>
        <w:rFonts w:hint="default"/>
        <w:lang w:val="cs-CZ" w:eastAsia="cs-CZ" w:bidi="cs-CZ"/>
      </w:rPr>
    </w:lvl>
    <w:lvl w:ilvl="4" w:tplc="D21AE0D4">
      <w:numFmt w:val="bullet"/>
      <w:lvlText w:val="•"/>
      <w:lvlJc w:val="left"/>
      <w:pPr>
        <w:ind w:left="4326" w:hanging="360"/>
      </w:pPr>
      <w:rPr>
        <w:rFonts w:hint="default"/>
        <w:lang w:val="cs-CZ" w:eastAsia="cs-CZ" w:bidi="cs-CZ"/>
      </w:rPr>
    </w:lvl>
    <w:lvl w:ilvl="5" w:tplc="E112EA2C">
      <w:numFmt w:val="bullet"/>
      <w:lvlText w:val="•"/>
      <w:lvlJc w:val="left"/>
      <w:pPr>
        <w:ind w:left="5293" w:hanging="360"/>
      </w:pPr>
      <w:rPr>
        <w:rFonts w:hint="default"/>
        <w:lang w:val="cs-CZ" w:eastAsia="cs-CZ" w:bidi="cs-CZ"/>
      </w:rPr>
    </w:lvl>
    <w:lvl w:ilvl="6" w:tplc="325C740C">
      <w:numFmt w:val="bullet"/>
      <w:lvlText w:val="•"/>
      <w:lvlJc w:val="left"/>
      <w:pPr>
        <w:ind w:left="6259" w:hanging="360"/>
      </w:pPr>
      <w:rPr>
        <w:rFonts w:hint="default"/>
        <w:lang w:val="cs-CZ" w:eastAsia="cs-CZ" w:bidi="cs-CZ"/>
      </w:rPr>
    </w:lvl>
    <w:lvl w:ilvl="7" w:tplc="7E089860">
      <w:numFmt w:val="bullet"/>
      <w:lvlText w:val="•"/>
      <w:lvlJc w:val="left"/>
      <w:pPr>
        <w:ind w:left="7226" w:hanging="360"/>
      </w:pPr>
      <w:rPr>
        <w:rFonts w:hint="default"/>
        <w:lang w:val="cs-CZ" w:eastAsia="cs-CZ" w:bidi="cs-CZ"/>
      </w:rPr>
    </w:lvl>
    <w:lvl w:ilvl="8" w:tplc="2BF6F128">
      <w:numFmt w:val="bullet"/>
      <w:lvlText w:val="•"/>
      <w:lvlJc w:val="left"/>
      <w:pPr>
        <w:ind w:left="8193" w:hanging="360"/>
      </w:pPr>
      <w:rPr>
        <w:rFonts w:hint="default"/>
        <w:lang w:val="cs-CZ" w:eastAsia="cs-CZ" w:bidi="cs-CZ"/>
      </w:rPr>
    </w:lvl>
  </w:abstractNum>
  <w:abstractNum w:abstractNumId="11" w15:restartNumberingAfterBreak="0">
    <w:nsid w:val="7CB92119"/>
    <w:multiLevelType w:val="hybridMultilevel"/>
    <w:tmpl w:val="F0162BC6"/>
    <w:lvl w:ilvl="0" w:tplc="D69009CE">
      <w:start w:val="1"/>
      <w:numFmt w:val="decimal"/>
      <w:lvlText w:val="%1."/>
      <w:lvlJc w:val="left"/>
      <w:pPr>
        <w:ind w:left="468" w:hanging="284"/>
        <w:jc w:val="left"/>
      </w:pPr>
      <w:rPr>
        <w:rFonts w:ascii="Times New Roman" w:eastAsia="Times New Roman" w:hAnsi="Times New Roman" w:cs="Times New Roman" w:hint="default"/>
        <w:spacing w:val="-30"/>
        <w:w w:val="100"/>
        <w:sz w:val="24"/>
        <w:szCs w:val="24"/>
        <w:lang w:val="cs-CZ" w:eastAsia="cs-CZ" w:bidi="cs-CZ"/>
      </w:rPr>
    </w:lvl>
    <w:lvl w:ilvl="1" w:tplc="A71098EC">
      <w:start w:val="1"/>
      <w:numFmt w:val="lowerLetter"/>
      <w:lvlText w:val="%2)"/>
      <w:lvlJc w:val="left"/>
      <w:pPr>
        <w:ind w:left="1754" w:hanging="360"/>
        <w:jc w:val="left"/>
      </w:pPr>
      <w:rPr>
        <w:rFonts w:ascii="Times New Roman" w:eastAsia="Times New Roman" w:hAnsi="Times New Roman" w:cs="Times New Roman" w:hint="default"/>
        <w:spacing w:val="-6"/>
        <w:w w:val="100"/>
        <w:sz w:val="24"/>
        <w:szCs w:val="24"/>
        <w:lang w:val="cs-CZ" w:eastAsia="cs-CZ" w:bidi="cs-CZ"/>
      </w:rPr>
    </w:lvl>
    <w:lvl w:ilvl="2" w:tplc="04C8B0DE">
      <w:numFmt w:val="bullet"/>
      <w:lvlText w:val="•"/>
      <w:lvlJc w:val="left"/>
      <w:pPr>
        <w:ind w:left="1760" w:hanging="360"/>
      </w:pPr>
      <w:rPr>
        <w:rFonts w:hint="default"/>
        <w:lang w:val="cs-CZ" w:eastAsia="cs-CZ" w:bidi="cs-CZ"/>
      </w:rPr>
    </w:lvl>
    <w:lvl w:ilvl="3" w:tplc="CBD43930">
      <w:numFmt w:val="bullet"/>
      <w:lvlText w:val="•"/>
      <w:lvlJc w:val="left"/>
      <w:pPr>
        <w:ind w:left="2805" w:hanging="360"/>
      </w:pPr>
      <w:rPr>
        <w:rFonts w:hint="default"/>
        <w:lang w:val="cs-CZ" w:eastAsia="cs-CZ" w:bidi="cs-CZ"/>
      </w:rPr>
    </w:lvl>
    <w:lvl w:ilvl="4" w:tplc="72F238CE">
      <w:numFmt w:val="bullet"/>
      <w:lvlText w:val="•"/>
      <w:lvlJc w:val="left"/>
      <w:pPr>
        <w:ind w:left="3851" w:hanging="360"/>
      </w:pPr>
      <w:rPr>
        <w:rFonts w:hint="default"/>
        <w:lang w:val="cs-CZ" w:eastAsia="cs-CZ" w:bidi="cs-CZ"/>
      </w:rPr>
    </w:lvl>
    <w:lvl w:ilvl="5" w:tplc="98D6C4BE">
      <w:numFmt w:val="bullet"/>
      <w:lvlText w:val="•"/>
      <w:lvlJc w:val="left"/>
      <w:pPr>
        <w:ind w:left="4897" w:hanging="360"/>
      </w:pPr>
      <w:rPr>
        <w:rFonts w:hint="default"/>
        <w:lang w:val="cs-CZ" w:eastAsia="cs-CZ" w:bidi="cs-CZ"/>
      </w:rPr>
    </w:lvl>
    <w:lvl w:ilvl="6" w:tplc="220CA118">
      <w:numFmt w:val="bullet"/>
      <w:lvlText w:val="•"/>
      <w:lvlJc w:val="left"/>
      <w:pPr>
        <w:ind w:left="5943" w:hanging="360"/>
      </w:pPr>
      <w:rPr>
        <w:rFonts w:hint="default"/>
        <w:lang w:val="cs-CZ" w:eastAsia="cs-CZ" w:bidi="cs-CZ"/>
      </w:rPr>
    </w:lvl>
    <w:lvl w:ilvl="7" w:tplc="8778A842">
      <w:numFmt w:val="bullet"/>
      <w:lvlText w:val="•"/>
      <w:lvlJc w:val="left"/>
      <w:pPr>
        <w:ind w:left="6989" w:hanging="360"/>
      </w:pPr>
      <w:rPr>
        <w:rFonts w:hint="default"/>
        <w:lang w:val="cs-CZ" w:eastAsia="cs-CZ" w:bidi="cs-CZ"/>
      </w:rPr>
    </w:lvl>
    <w:lvl w:ilvl="8" w:tplc="62D2674C">
      <w:numFmt w:val="bullet"/>
      <w:lvlText w:val="•"/>
      <w:lvlJc w:val="left"/>
      <w:pPr>
        <w:ind w:left="8034" w:hanging="360"/>
      </w:pPr>
      <w:rPr>
        <w:rFonts w:hint="default"/>
        <w:lang w:val="cs-CZ" w:eastAsia="cs-CZ" w:bidi="cs-CZ"/>
      </w:rPr>
    </w:lvl>
  </w:abstractNum>
  <w:num w:numId="1" w16cid:durableId="1391685949">
    <w:abstractNumId w:val="3"/>
  </w:num>
  <w:num w:numId="2" w16cid:durableId="1437561566">
    <w:abstractNumId w:val="4"/>
  </w:num>
  <w:num w:numId="3" w16cid:durableId="261304819">
    <w:abstractNumId w:val="7"/>
  </w:num>
  <w:num w:numId="4" w16cid:durableId="1665430746">
    <w:abstractNumId w:val="2"/>
  </w:num>
  <w:num w:numId="5" w16cid:durableId="1722292929">
    <w:abstractNumId w:val="5"/>
  </w:num>
  <w:num w:numId="6" w16cid:durableId="476260010">
    <w:abstractNumId w:val="11"/>
  </w:num>
  <w:num w:numId="7" w16cid:durableId="1381779958">
    <w:abstractNumId w:val="0"/>
  </w:num>
  <w:num w:numId="8" w16cid:durableId="468280071">
    <w:abstractNumId w:val="1"/>
  </w:num>
  <w:num w:numId="9" w16cid:durableId="2105638620">
    <w:abstractNumId w:val="10"/>
  </w:num>
  <w:num w:numId="10" w16cid:durableId="1109934424">
    <w:abstractNumId w:val="9"/>
  </w:num>
  <w:num w:numId="11" w16cid:durableId="349647091">
    <w:abstractNumId w:val="6"/>
  </w:num>
  <w:num w:numId="12" w16cid:durableId="2080402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005"/>
    <w:rsid w:val="00257C4C"/>
    <w:rsid w:val="00773BB9"/>
    <w:rsid w:val="00842005"/>
    <w:rsid w:val="008A2ED8"/>
    <w:rsid w:val="009C50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BE1E3"/>
  <w15:docId w15:val="{8C61EA3B-B676-4C12-923E-2598A4BB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ind w:left="468"/>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468" w:hanging="360"/>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utobusy@kar.cz" TargetMode="External"/><Relationship Id="rId13" Type="http://schemas.openxmlformats.org/officeDocument/2006/relationships/hyperlink" Target="mailto:servis@strojservis.cz" TargetMode="External"/><Relationship Id="rId3" Type="http://schemas.openxmlformats.org/officeDocument/2006/relationships/settings" Target="settings.xml"/><Relationship Id="rId7" Type="http://schemas.openxmlformats.org/officeDocument/2006/relationships/hyperlink" Target="mailto:daniel.vodicka@hzscr.cz" TargetMode="External"/><Relationship Id="rId12" Type="http://schemas.openxmlformats.org/officeDocument/2006/relationships/hyperlink" Target="http://www.tqm.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qm.cz/" TargetMode="External"/><Relationship Id="rId5" Type="http://schemas.openxmlformats.org/officeDocument/2006/relationships/footnotes" Target="footnotes.xml"/><Relationship Id="rId15" Type="http://schemas.openxmlformats.org/officeDocument/2006/relationships/hyperlink" Target="http://www.sanctionsmap.eu/" TargetMode="External"/><Relationship Id="rId10" Type="http://schemas.openxmlformats.org/officeDocument/2006/relationships/hyperlink" Target="http://www.kar.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sadteln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3598</Words>
  <Characters>21229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KUPNÍ SMLOUVA  č</vt:lpstr>
    </vt:vector>
  </TitlesOfParts>
  <Company>HZS Kraje Vysočina</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Tetourova</dc:creator>
  <cp:lastModifiedBy>Matějková Kateřina</cp:lastModifiedBy>
  <cp:revision>2</cp:revision>
  <dcterms:created xsi:type="dcterms:W3CDTF">2024-05-21T12:04:00Z</dcterms:created>
  <dcterms:modified xsi:type="dcterms:W3CDTF">2024-05-21T12:04:00Z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Creator">
    <vt:lpwstr>Acrobat PDFMaker 17 pro Word</vt:lpwstr>
  </property>
  <property fmtid="{D5CDD505-2E9C-101B-9397-08002B2CF9AE}" pid="4" name="LastSaved">
    <vt:filetime>2024-05-21T00:00:00Z</vt:filetime>
  </property>
</Properties>
</file>