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EB47" w14:textId="1D9C45AE" w:rsidR="003D1855" w:rsidRPr="004347CF" w:rsidRDefault="003D1855" w:rsidP="003D1855">
      <w:pPr>
        <w:pStyle w:val="Nadpis9"/>
        <w:tabs>
          <w:tab w:val="left" w:pos="4820"/>
        </w:tabs>
        <w:rPr>
          <w:rFonts w:ascii="Arial" w:hAnsi="Arial" w:cs="Arial"/>
          <w:sz w:val="28"/>
          <w:szCs w:val="28"/>
        </w:rPr>
      </w:pPr>
      <w:r w:rsidRPr="004347CF">
        <w:rPr>
          <w:rFonts w:ascii="Arial" w:hAnsi="Arial" w:cs="Arial"/>
          <w:bCs/>
          <w:szCs w:val="36"/>
        </w:rPr>
        <w:t>Dodatek č. 3</w:t>
      </w:r>
    </w:p>
    <w:p w14:paraId="22A1C0D6" w14:textId="77777777" w:rsidR="003D1855" w:rsidRPr="004347CF" w:rsidRDefault="003D1855" w:rsidP="003D1855">
      <w:pPr>
        <w:jc w:val="center"/>
        <w:rPr>
          <w:rFonts w:ascii="Arial" w:hAnsi="Arial" w:cs="Arial"/>
        </w:rPr>
      </w:pPr>
    </w:p>
    <w:p w14:paraId="326F9481" w14:textId="77777777" w:rsidR="003D1855" w:rsidRPr="004347CF" w:rsidRDefault="003D1855" w:rsidP="003D1855">
      <w:pPr>
        <w:jc w:val="center"/>
        <w:rPr>
          <w:rFonts w:ascii="Arial" w:hAnsi="Arial" w:cs="Arial"/>
        </w:rPr>
      </w:pPr>
    </w:p>
    <w:p w14:paraId="7A501BD6" w14:textId="13A696ED" w:rsidR="003605FB" w:rsidRPr="00B707F1" w:rsidRDefault="003605FB" w:rsidP="003605FB">
      <w:pPr>
        <w:tabs>
          <w:tab w:val="left" w:pos="284"/>
          <w:tab w:val="left" w:pos="567"/>
          <w:tab w:val="left" w:pos="4820"/>
        </w:tabs>
        <w:jc w:val="both"/>
        <w:rPr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ke smlouvě o dílo č. 16/2020-504202 (dále jen „smlouva“) spočívající </w:t>
      </w:r>
      <w:r w:rsidRPr="00B707F1">
        <w:rPr>
          <w:rFonts w:ascii="Arial" w:hAnsi="Arial" w:cs="Arial"/>
          <w:snapToGrid w:val="0"/>
          <w:sz w:val="22"/>
          <w:szCs w:val="22"/>
        </w:rPr>
        <w:t>ve vypracování návrhu komplexní pozemkové úpravy</w:t>
      </w:r>
      <w:r w:rsidRPr="00B707F1">
        <w:rPr>
          <w:rFonts w:ascii="Arial" w:hAnsi="Arial" w:cs="Arial"/>
          <w:sz w:val="22"/>
          <w:szCs w:val="22"/>
        </w:rPr>
        <w:t xml:space="preserve"> s názvem </w:t>
      </w:r>
      <w:r w:rsidRPr="00B707F1">
        <w:rPr>
          <w:rFonts w:ascii="Arial" w:hAnsi="Arial" w:cs="Arial"/>
          <w:snapToGrid w:val="0"/>
          <w:sz w:val="22"/>
          <w:szCs w:val="22"/>
        </w:rPr>
        <w:t>„</w:t>
      </w:r>
      <w:r w:rsidRPr="00B707F1">
        <w:rPr>
          <w:rFonts w:ascii="Arial" w:hAnsi="Arial" w:cs="Arial"/>
          <w:sz w:val="22"/>
          <w:szCs w:val="22"/>
        </w:rPr>
        <w:t>Komplexní pozemková úprava v k.</w:t>
      </w:r>
      <w:r>
        <w:rPr>
          <w:rFonts w:ascii="Arial" w:hAnsi="Arial" w:cs="Arial"/>
          <w:sz w:val="22"/>
          <w:szCs w:val="22"/>
        </w:rPr>
        <w:t xml:space="preserve"> </w:t>
      </w:r>
      <w:r w:rsidRPr="00B707F1">
        <w:rPr>
          <w:rFonts w:ascii="Arial" w:hAnsi="Arial" w:cs="Arial"/>
          <w:sz w:val="22"/>
          <w:szCs w:val="22"/>
        </w:rPr>
        <w:t>ú. Hříchovice uzavřené mezi:</w:t>
      </w:r>
    </w:p>
    <w:p w14:paraId="6E48D04F" w14:textId="77777777" w:rsidR="003605FB" w:rsidRPr="00B707F1" w:rsidRDefault="003605FB" w:rsidP="003605FB">
      <w:pPr>
        <w:tabs>
          <w:tab w:val="left" w:pos="284"/>
          <w:tab w:val="left" w:pos="567"/>
          <w:tab w:val="left" w:pos="4820"/>
        </w:tabs>
        <w:rPr>
          <w:rFonts w:ascii="Arial" w:hAnsi="Arial" w:cs="Arial"/>
          <w:sz w:val="22"/>
          <w:szCs w:val="22"/>
        </w:rPr>
      </w:pPr>
    </w:p>
    <w:p w14:paraId="7A6C525E" w14:textId="77777777" w:rsidR="003605FB" w:rsidRPr="00B707F1" w:rsidRDefault="003605FB" w:rsidP="003605FB">
      <w:pPr>
        <w:spacing w:line="276" w:lineRule="auto"/>
        <w:ind w:left="4524" w:hanging="4524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1.1 Objednatel:</w:t>
      </w:r>
      <w:r w:rsidRPr="00B707F1">
        <w:rPr>
          <w:rFonts w:ascii="Arial" w:hAnsi="Arial" w:cs="Arial"/>
          <w:sz w:val="22"/>
          <w:szCs w:val="22"/>
        </w:rPr>
        <w:tab/>
      </w:r>
      <w:r w:rsidRPr="00B707F1">
        <w:rPr>
          <w:rFonts w:ascii="Arial" w:hAnsi="Arial" w:cs="Arial"/>
          <w:b/>
          <w:sz w:val="22"/>
          <w:szCs w:val="22"/>
        </w:rPr>
        <w:t>Č</w:t>
      </w:r>
      <w:r w:rsidRPr="00B707F1">
        <w:rPr>
          <w:rFonts w:ascii="Arial" w:hAnsi="Arial" w:cs="Arial"/>
          <w:b/>
          <w:snapToGrid w:val="0"/>
          <w:sz w:val="22"/>
          <w:szCs w:val="22"/>
        </w:rPr>
        <w:t xml:space="preserve">eská republika - </w:t>
      </w:r>
      <w:r w:rsidRPr="00B707F1">
        <w:rPr>
          <w:rFonts w:ascii="Arial" w:hAnsi="Arial" w:cs="Arial"/>
          <w:b/>
          <w:sz w:val="22"/>
          <w:szCs w:val="22"/>
        </w:rPr>
        <w:t>Státní pozemkový úřad</w:t>
      </w:r>
      <w:r w:rsidRPr="00B707F1">
        <w:rPr>
          <w:rFonts w:ascii="Arial" w:hAnsi="Arial" w:cs="Arial"/>
          <w:sz w:val="22"/>
          <w:szCs w:val="22"/>
        </w:rPr>
        <w:t>, Krajský p</w:t>
      </w:r>
      <w:r w:rsidRPr="00B707F1">
        <w:rPr>
          <w:rFonts w:ascii="Arial" w:hAnsi="Arial" w:cs="Arial"/>
          <w:snapToGrid w:val="0"/>
          <w:sz w:val="22"/>
          <w:szCs w:val="22"/>
        </w:rPr>
        <w:t xml:space="preserve">ozemkový úřad Plzeňského kraje </w:t>
      </w:r>
      <w:r w:rsidRPr="00B707F1">
        <w:rPr>
          <w:rFonts w:ascii="Arial" w:hAnsi="Arial" w:cs="Arial"/>
          <w:snapToGrid w:val="0"/>
          <w:sz w:val="22"/>
          <w:szCs w:val="22"/>
        </w:rPr>
        <w:tab/>
      </w:r>
    </w:p>
    <w:p w14:paraId="28A0E11A" w14:textId="77777777" w:rsidR="003605FB" w:rsidRPr="00B707F1" w:rsidRDefault="003605FB" w:rsidP="003605F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 xml:space="preserve">Fakturační adresa:                                              </w:t>
      </w:r>
      <w:r w:rsidRPr="00B707F1">
        <w:rPr>
          <w:rFonts w:ascii="Arial" w:hAnsi="Arial" w:cs="Arial"/>
          <w:sz w:val="22"/>
          <w:szCs w:val="22"/>
        </w:rPr>
        <w:tab/>
        <w:t>Státní pozemkový úřad, Husinecká 1024/11a,</w:t>
      </w:r>
      <w:r w:rsidRPr="00B707F1">
        <w:rPr>
          <w:rFonts w:ascii="Arial" w:hAnsi="Arial" w:cs="Arial"/>
          <w:sz w:val="22"/>
          <w:szCs w:val="22"/>
        </w:rPr>
        <w:br/>
        <w:t>130 00 Praha – Žižkov, IČO: 01312774</w:t>
      </w:r>
    </w:p>
    <w:p w14:paraId="3EE86D26" w14:textId="77777777" w:rsidR="003605FB" w:rsidRPr="00B707F1" w:rsidRDefault="003605FB" w:rsidP="003605F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zastoupený:</w:t>
      </w:r>
      <w:r w:rsidRPr="00B707F1">
        <w:rPr>
          <w:rFonts w:ascii="Arial" w:hAnsi="Arial" w:cs="Arial"/>
          <w:sz w:val="22"/>
          <w:szCs w:val="22"/>
        </w:rPr>
        <w:tab/>
        <w:t>Ing. Jan Kaiser, vedoucí pobočky Domažlice</w:t>
      </w:r>
      <w:r w:rsidRPr="00B707F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5B02850" w14:textId="77777777" w:rsidR="003605FB" w:rsidRPr="00B707F1" w:rsidRDefault="003605FB" w:rsidP="003605F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ve smluvních záležitostech oprávněn jednat:</w:t>
      </w:r>
      <w:r w:rsidRPr="00B707F1">
        <w:rPr>
          <w:rFonts w:ascii="Arial" w:hAnsi="Arial" w:cs="Arial"/>
          <w:sz w:val="22"/>
          <w:szCs w:val="22"/>
        </w:rPr>
        <w:tab/>
        <w:t>Ing. Jan Kaiser, vedoucí pobočky Domažlice</w:t>
      </w:r>
    </w:p>
    <w:p w14:paraId="02077948" w14:textId="77777777" w:rsidR="003605FB" w:rsidRPr="00B707F1" w:rsidRDefault="003605FB" w:rsidP="003605FB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 xml:space="preserve">v </w:t>
      </w:r>
      <w:r w:rsidRPr="00B707F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B707F1">
        <w:rPr>
          <w:rFonts w:ascii="Arial" w:hAnsi="Arial" w:cs="Arial"/>
          <w:snapToGrid w:val="0"/>
          <w:sz w:val="22"/>
          <w:szCs w:val="22"/>
        </w:rPr>
        <w:tab/>
        <w:t>Bc. Milan Mleziva, rada pobočky Domažlice</w:t>
      </w:r>
    </w:p>
    <w:p w14:paraId="73C46824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Adresa:</w:t>
      </w:r>
      <w:r w:rsidRPr="00B707F1">
        <w:rPr>
          <w:rFonts w:ascii="Arial" w:hAnsi="Arial" w:cs="Arial"/>
          <w:sz w:val="22"/>
          <w:szCs w:val="22"/>
        </w:rPr>
        <w:tab/>
        <w:t>Haltravská 438, Domažlice</w:t>
      </w:r>
      <w:r w:rsidRPr="00B707F1">
        <w:rPr>
          <w:rFonts w:ascii="Arial" w:hAnsi="Arial" w:cs="Arial"/>
          <w:sz w:val="22"/>
          <w:szCs w:val="22"/>
        </w:rPr>
        <w:tab/>
      </w:r>
      <w:r w:rsidRPr="00B707F1">
        <w:rPr>
          <w:rFonts w:ascii="Arial" w:hAnsi="Arial" w:cs="Arial"/>
          <w:sz w:val="22"/>
          <w:szCs w:val="22"/>
        </w:rPr>
        <w:tab/>
      </w:r>
      <w:r w:rsidRPr="00B707F1">
        <w:rPr>
          <w:rFonts w:ascii="Arial" w:hAnsi="Arial" w:cs="Arial"/>
          <w:sz w:val="22"/>
          <w:szCs w:val="22"/>
        </w:rPr>
        <w:tab/>
        <w:t xml:space="preserve">  </w:t>
      </w:r>
    </w:p>
    <w:p w14:paraId="50DC14A1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Tel.:</w:t>
      </w:r>
      <w:r w:rsidRPr="00B707F1">
        <w:rPr>
          <w:rFonts w:ascii="Arial" w:hAnsi="Arial" w:cs="Arial"/>
          <w:sz w:val="22"/>
          <w:szCs w:val="22"/>
        </w:rPr>
        <w:tab/>
        <w:t>+420 727 956 737</w:t>
      </w:r>
      <w:r w:rsidRPr="00B707F1">
        <w:rPr>
          <w:rFonts w:ascii="Arial" w:hAnsi="Arial" w:cs="Arial"/>
          <w:sz w:val="22"/>
          <w:szCs w:val="22"/>
        </w:rPr>
        <w:tab/>
      </w:r>
      <w:r w:rsidRPr="00B707F1">
        <w:rPr>
          <w:rFonts w:ascii="Arial" w:hAnsi="Arial" w:cs="Arial"/>
          <w:sz w:val="22"/>
          <w:szCs w:val="22"/>
        </w:rPr>
        <w:tab/>
        <w:t xml:space="preserve"> </w:t>
      </w:r>
    </w:p>
    <w:p w14:paraId="26105675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E-mail:</w:t>
      </w:r>
      <w:r w:rsidRPr="00B707F1">
        <w:rPr>
          <w:rFonts w:ascii="Arial" w:hAnsi="Arial" w:cs="Arial"/>
          <w:sz w:val="22"/>
          <w:szCs w:val="22"/>
        </w:rPr>
        <w:tab/>
        <w:t>domazlice.pk@spucr.cz</w:t>
      </w:r>
    </w:p>
    <w:p w14:paraId="5BD1848B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ID DS:</w:t>
      </w:r>
      <w:r w:rsidRPr="00B707F1">
        <w:rPr>
          <w:rFonts w:ascii="Arial" w:hAnsi="Arial" w:cs="Arial"/>
          <w:sz w:val="22"/>
          <w:szCs w:val="22"/>
        </w:rPr>
        <w:tab/>
        <w:t>z49per3</w:t>
      </w:r>
    </w:p>
    <w:p w14:paraId="0FD6B1A0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>Bankovní spojení:</w:t>
      </w:r>
      <w:r w:rsidRPr="00B707F1">
        <w:rPr>
          <w:rFonts w:ascii="Arial" w:hAnsi="Arial" w:cs="Arial"/>
          <w:sz w:val="22"/>
          <w:szCs w:val="22"/>
        </w:rPr>
        <w:tab/>
        <w:t xml:space="preserve">ČNB </w:t>
      </w:r>
      <w:r w:rsidRPr="00B707F1">
        <w:rPr>
          <w:rFonts w:ascii="Arial" w:hAnsi="Arial" w:cs="Arial"/>
          <w:sz w:val="22"/>
          <w:szCs w:val="22"/>
        </w:rPr>
        <w:tab/>
      </w:r>
    </w:p>
    <w:p w14:paraId="3A68F488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Číslo účtu:</w:t>
      </w:r>
      <w:r w:rsidRPr="00B707F1">
        <w:rPr>
          <w:rFonts w:ascii="Arial" w:hAnsi="Arial" w:cs="Arial"/>
          <w:bCs/>
          <w:sz w:val="22"/>
          <w:szCs w:val="22"/>
        </w:rPr>
        <w:tab/>
        <w:t>3723001/0710</w:t>
      </w:r>
    </w:p>
    <w:p w14:paraId="6779E217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IČO:</w:t>
      </w:r>
      <w:r w:rsidRPr="00B707F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9E380A5" w14:textId="77777777" w:rsidR="003605FB" w:rsidRPr="00B707F1" w:rsidRDefault="003605FB" w:rsidP="003605FB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DIČ:</w:t>
      </w:r>
      <w:r w:rsidRPr="00B707F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37CB102F" w14:textId="77777777" w:rsidR="003605FB" w:rsidRPr="00B707F1" w:rsidRDefault="003605FB" w:rsidP="003605FB">
      <w:pPr>
        <w:tabs>
          <w:tab w:val="left" w:pos="426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438B78A" w14:textId="77777777" w:rsidR="003605FB" w:rsidRPr="00B707F1" w:rsidRDefault="003605FB" w:rsidP="003605FB">
      <w:pPr>
        <w:spacing w:line="276" w:lineRule="auto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a</w:t>
      </w:r>
    </w:p>
    <w:p w14:paraId="0EE5E228" w14:textId="77777777" w:rsidR="003605FB" w:rsidRPr="00B707F1" w:rsidRDefault="003605FB" w:rsidP="003605FB">
      <w:pPr>
        <w:spacing w:line="276" w:lineRule="auto"/>
        <w:rPr>
          <w:rFonts w:ascii="Arial" w:hAnsi="Arial" w:cs="Arial"/>
          <w:sz w:val="22"/>
          <w:szCs w:val="22"/>
        </w:rPr>
      </w:pPr>
    </w:p>
    <w:p w14:paraId="2421D4C7" w14:textId="77777777" w:rsidR="003605FB" w:rsidRPr="00B707F1" w:rsidRDefault="003605FB" w:rsidP="003605FB">
      <w:pPr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1.2 Zhotovitel:</w:t>
      </w:r>
      <w:r w:rsidRPr="00B707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4810">
        <w:rPr>
          <w:rFonts w:ascii="Arial" w:hAnsi="Arial" w:cs="Arial"/>
          <w:b/>
          <w:bCs/>
          <w:sz w:val="22"/>
          <w:szCs w:val="22"/>
        </w:rPr>
        <w:t>allGE</w:t>
      </w:r>
      <w:r w:rsidRPr="00B707F1">
        <w:rPr>
          <w:rFonts w:ascii="Arial" w:hAnsi="Arial" w:cs="Arial"/>
          <w:b/>
          <w:bCs/>
          <w:sz w:val="22"/>
          <w:szCs w:val="22"/>
        </w:rPr>
        <w:t>O s.r.o.</w:t>
      </w:r>
    </w:p>
    <w:p w14:paraId="40EC8B44" w14:textId="77777777" w:rsidR="003605FB" w:rsidRPr="00B707F1" w:rsidRDefault="003605FB" w:rsidP="003605F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DA799A7" w14:textId="77777777" w:rsidR="003605FB" w:rsidRPr="00B707F1" w:rsidRDefault="003605FB" w:rsidP="003605FB">
      <w:pPr>
        <w:tabs>
          <w:tab w:val="left" w:pos="453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 xml:space="preserve">Adresa:                                                                   </w:t>
      </w:r>
      <w:r w:rsidRPr="00B707F1">
        <w:rPr>
          <w:rFonts w:ascii="Arial" w:hAnsi="Arial" w:cs="Arial"/>
          <w:bCs/>
          <w:sz w:val="22"/>
          <w:szCs w:val="22"/>
        </w:rPr>
        <w:tab/>
        <w:t>Radobyčická 729/10</w:t>
      </w:r>
      <w:r w:rsidRPr="00B707F1">
        <w:rPr>
          <w:rFonts w:ascii="Arial" w:eastAsia="Calibri" w:hAnsi="Arial" w:cs="Arial"/>
          <w:bCs/>
          <w:color w:val="000000"/>
          <w:sz w:val="22"/>
          <w:szCs w:val="22"/>
        </w:rPr>
        <w:t>, 301 00 Plzeň</w:t>
      </w:r>
    </w:p>
    <w:p w14:paraId="31BE6F5D" w14:textId="77777777" w:rsidR="003605FB" w:rsidRPr="00B707F1" w:rsidRDefault="003605FB" w:rsidP="003605FB">
      <w:pPr>
        <w:tabs>
          <w:tab w:val="left" w:pos="4536"/>
        </w:tabs>
        <w:spacing w:line="276" w:lineRule="auto"/>
        <w:ind w:hanging="1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Zastoupený:                                                              Ing. Luborem Pekarským, jednatelem</w:t>
      </w:r>
    </w:p>
    <w:p w14:paraId="71C31880" w14:textId="77777777" w:rsidR="003605FB" w:rsidRPr="00B707F1" w:rsidRDefault="003605FB" w:rsidP="003605FB">
      <w:pPr>
        <w:tabs>
          <w:tab w:val="left" w:pos="426"/>
          <w:tab w:val="left" w:pos="4536"/>
        </w:tabs>
        <w:spacing w:line="276" w:lineRule="auto"/>
        <w:ind w:right="-143" w:hanging="1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Ve smluvních záležitostech oprávněn jednat:          Ing. Lubor Pekarský, jednatel</w:t>
      </w:r>
    </w:p>
    <w:p w14:paraId="648FDEE8" w14:textId="7E199AE6" w:rsidR="003605FB" w:rsidRPr="00B707F1" w:rsidRDefault="003605FB" w:rsidP="003605FB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 xml:space="preserve">V technických záležitostech oprávněn jednat:         </w:t>
      </w:r>
      <w:r w:rsidRPr="00B707F1">
        <w:rPr>
          <w:rFonts w:ascii="Arial" w:hAnsi="Arial" w:cs="Arial"/>
          <w:bCs/>
          <w:sz w:val="22"/>
          <w:szCs w:val="22"/>
        </w:rPr>
        <w:tab/>
      </w:r>
      <w:r w:rsidR="007B30FB">
        <w:rPr>
          <w:rFonts w:ascii="Arial" w:hAnsi="Arial" w:cs="Arial"/>
          <w:bCs/>
          <w:sz w:val="22"/>
          <w:szCs w:val="22"/>
        </w:rPr>
        <w:t>xxx</w:t>
      </w:r>
    </w:p>
    <w:p w14:paraId="7E676695" w14:textId="77777777" w:rsidR="003605FB" w:rsidRPr="00B707F1" w:rsidRDefault="003605FB" w:rsidP="003605FB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 xml:space="preserve">Bankovní spojení:                                                    </w:t>
      </w:r>
      <w:r w:rsidRPr="00B707F1">
        <w:rPr>
          <w:rFonts w:ascii="Arial" w:hAnsi="Arial" w:cs="Arial"/>
          <w:bCs/>
          <w:sz w:val="22"/>
          <w:szCs w:val="22"/>
        </w:rPr>
        <w:tab/>
        <w:t>Komerční banka, a.s.</w:t>
      </w:r>
    </w:p>
    <w:p w14:paraId="5FD76F71" w14:textId="77777777" w:rsidR="003605FB" w:rsidRPr="00B707F1" w:rsidRDefault="003605FB" w:rsidP="003605FB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 xml:space="preserve">Číslo účtu:                                                                </w:t>
      </w:r>
      <w:r w:rsidRPr="00B707F1">
        <w:rPr>
          <w:rFonts w:ascii="Arial" w:hAnsi="Arial" w:cs="Arial"/>
          <w:bCs/>
          <w:sz w:val="22"/>
          <w:szCs w:val="22"/>
        </w:rPr>
        <w:tab/>
        <w:t>2485160297/0100</w:t>
      </w:r>
    </w:p>
    <w:p w14:paraId="66DB3211" w14:textId="77777777" w:rsidR="003605FB" w:rsidRPr="00B707F1" w:rsidRDefault="003605FB" w:rsidP="003605FB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 xml:space="preserve">IČO/DIČ:                                                                  </w:t>
      </w:r>
      <w:r w:rsidRPr="00B707F1">
        <w:rPr>
          <w:rFonts w:ascii="Arial" w:hAnsi="Arial" w:cs="Arial"/>
          <w:bCs/>
          <w:sz w:val="22"/>
          <w:szCs w:val="22"/>
        </w:rPr>
        <w:tab/>
        <w:t>26349469/CZ26349469</w:t>
      </w:r>
    </w:p>
    <w:p w14:paraId="021CA539" w14:textId="38A90407" w:rsidR="003605FB" w:rsidRPr="00B707F1" w:rsidRDefault="003605FB" w:rsidP="003605FB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 xml:space="preserve">Telefon:                                                                   </w:t>
      </w:r>
      <w:r w:rsidRPr="00B707F1">
        <w:rPr>
          <w:rFonts w:ascii="Arial" w:hAnsi="Arial" w:cs="Arial"/>
          <w:bCs/>
          <w:sz w:val="22"/>
          <w:szCs w:val="22"/>
        </w:rPr>
        <w:tab/>
      </w:r>
      <w:r w:rsidR="007B30FB">
        <w:rPr>
          <w:rFonts w:ascii="Arial" w:hAnsi="Arial" w:cs="Arial"/>
          <w:bCs/>
          <w:sz w:val="22"/>
          <w:szCs w:val="22"/>
        </w:rPr>
        <w:t>xxx</w:t>
      </w:r>
    </w:p>
    <w:p w14:paraId="1FFB3687" w14:textId="38468D99" w:rsidR="003605FB" w:rsidRPr="00B707F1" w:rsidRDefault="003605FB" w:rsidP="003605FB">
      <w:pPr>
        <w:tabs>
          <w:tab w:val="left" w:pos="4536"/>
        </w:tabs>
        <w:spacing w:line="276" w:lineRule="auto"/>
        <w:ind w:hanging="1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 xml:space="preserve">E-mail:                                                                     </w:t>
      </w:r>
      <w:r w:rsidRPr="00B707F1">
        <w:rPr>
          <w:rFonts w:ascii="Arial" w:hAnsi="Arial" w:cs="Arial"/>
          <w:sz w:val="22"/>
          <w:szCs w:val="22"/>
        </w:rPr>
        <w:tab/>
      </w:r>
      <w:r w:rsidR="007B30FB">
        <w:rPr>
          <w:rFonts w:ascii="Arial" w:hAnsi="Arial" w:cs="Arial"/>
          <w:sz w:val="22"/>
          <w:szCs w:val="22"/>
        </w:rPr>
        <w:t>xxx</w:t>
      </w:r>
    </w:p>
    <w:p w14:paraId="0367A314" w14:textId="77777777" w:rsidR="003605FB" w:rsidRPr="00B707F1" w:rsidRDefault="003605FB" w:rsidP="003605FB">
      <w:pPr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B707F1">
        <w:rPr>
          <w:rFonts w:ascii="Arial" w:hAnsi="Arial" w:cs="Arial"/>
          <w:sz w:val="22"/>
          <w:szCs w:val="22"/>
        </w:rPr>
        <w:t xml:space="preserve">ID DS:                                                                      </w:t>
      </w:r>
      <w:r w:rsidRPr="00B707F1">
        <w:rPr>
          <w:rFonts w:ascii="Arial" w:hAnsi="Arial" w:cs="Arial"/>
          <w:sz w:val="22"/>
          <w:szCs w:val="22"/>
        </w:rPr>
        <w:tab/>
        <w:t>7pp75x5</w:t>
      </w:r>
    </w:p>
    <w:p w14:paraId="39E7EC11" w14:textId="77777777" w:rsidR="003605FB" w:rsidRPr="00B707F1" w:rsidRDefault="003605FB" w:rsidP="003605FB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580BB0" w14:textId="77777777" w:rsidR="003605FB" w:rsidRPr="00B707F1" w:rsidRDefault="003605FB" w:rsidP="003605FB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707F1">
        <w:rPr>
          <w:rFonts w:ascii="Arial" w:hAnsi="Arial" w:cs="Arial"/>
          <w:bCs/>
          <w:sz w:val="22"/>
          <w:szCs w:val="22"/>
        </w:rPr>
        <w:t>Společnost je zapsaná v obchodním rejstříku vedeném u Krajského soudu v Plzni, oddíl C, vložka 14611 (dále jen „zhotovitel“).</w:t>
      </w:r>
    </w:p>
    <w:p w14:paraId="2F8BBE7B" w14:textId="77777777" w:rsidR="00223B1E" w:rsidRPr="004347CF" w:rsidRDefault="00223B1E">
      <w:pPr>
        <w:rPr>
          <w:rFonts w:ascii="Arial" w:hAnsi="Arial" w:cs="Arial"/>
        </w:rPr>
      </w:pPr>
    </w:p>
    <w:p w14:paraId="6B057278" w14:textId="24BBEEA0" w:rsidR="00F43E33" w:rsidRPr="004347CF" w:rsidRDefault="00F43E33" w:rsidP="003605FB">
      <w:pPr>
        <w:pStyle w:val="Level1"/>
        <w:keepNext w:val="0"/>
        <w:numPr>
          <w:ilvl w:val="0"/>
          <w:numId w:val="0"/>
        </w:numPr>
        <w:spacing w:before="360" w:after="240" w:line="240" w:lineRule="auto"/>
        <w:jc w:val="center"/>
        <w:rPr>
          <w:rFonts w:ascii="Arial" w:hAnsi="Arial" w:cs="Arial"/>
          <w:b w:val="0"/>
          <w:bCs w:val="0"/>
          <w:szCs w:val="22"/>
        </w:rPr>
      </w:pPr>
      <w:r w:rsidRPr="004347CF">
        <w:rPr>
          <w:rFonts w:ascii="Arial" w:hAnsi="Arial" w:cs="Arial"/>
          <w:szCs w:val="22"/>
        </w:rPr>
        <w:t>Preambule</w:t>
      </w:r>
    </w:p>
    <w:p w14:paraId="6834CDD6" w14:textId="115E1EDA" w:rsidR="00A80C29" w:rsidRPr="003605FB" w:rsidRDefault="00F43E33" w:rsidP="003605FB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4347CF">
        <w:rPr>
          <w:rFonts w:ascii="Arial" w:hAnsi="Arial" w:cs="Arial"/>
          <w:b w:val="0"/>
          <w:bCs w:val="0"/>
          <w:caps w:val="0"/>
          <w:szCs w:val="22"/>
        </w:rPr>
        <w:t>Předmětem Dodatku č. 3 ke Smlouvě je změna způsobu předávání digitálních částí Díla</w:t>
      </w:r>
      <w:r w:rsidR="002324AA">
        <w:rPr>
          <w:rFonts w:ascii="Arial" w:hAnsi="Arial" w:cs="Arial"/>
          <w:b w:val="0"/>
          <w:bCs w:val="0"/>
          <w:caps w:val="0"/>
          <w:szCs w:val="22"/>
        </w:rPr>
        <w:t xml:space="preserve"> na základě žádosti zhotovitele ze dne </w:t>
      </w:r>
      <w:r w:rsidR="00BB6E61">
        <w:rPr>
          <w:rFonts w:ascii="Arial" w:hAnsi="Arial" w:cs="Arial"/>
          <w:b w:val="0"/>
          <w:bCs w:val="0"/>
          <w:caps w:val="0"/>
          <w:szCs w:val="22"/>
        </w:rPr>
        <w:t>2.5.2024 doručené 8.5.2024</w:t>
      </w:r>
      <w:r w:rsidR="00B62588">
        <w:rPr>
          <w:rFonts w:ascii="Arial" w:hAnsi="Arial" w:cs="Arial"/>
          <w:b w:val="0"/>
          <w:bCs w:val="0"/>
          <w:caps w:val="0"/>
          <w:szCs w:val="22"/>
        </w:rPr>
        <w:t>, č. j. SPU 181361/2024 a písemného záznamu ze dne 14.5.2024 č. j. SPU</w:t>
      </w:r>
      <w:r w:rsidR="0050620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C6350F">
        <w:rPr>
          <w:rFonts w:ascii="Arial" w:hAnsi="Arial" w:cs="Arial"/>
          <w:b w:val="0"/>
          <w:bCs w:val="0"/>
          <w:caps w:val="0"/>
          <w:szCs w:val="22"/>
        </w:rPr>
        <w:t>187392/2024.</w:t>
      </w:r>
      <w:r w:rsidR="002324AA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Pr="004347CF">
        <w:rPr>
          <w:rFonts w:ascii="Arial" w:hAnsi="Arial" w:cs="Arial"/>
          <w:b w:val="0"/>
          <w:bCs w:val="0"/>
          <w:caps w:val="0"/>
          <w:szCs w:val="22"/>
        </w:rPr>
        <w:t xml:space="preserve">Na Portálu </w:t>
      </w:r>
      <w:r w:rsidRPr="004347CF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Státního </w:t>
      </w:r>
      <w:r w:rsidRPr="004347CF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lastRenderedPageBreak/>
        <w:t>pozemkového úřadu (</w:t>
      </w:r>
      <w:r w:rsidRPr="004347CF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Pr="004347CF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Pr="004347CF">
        <w:rPr>
          <w:rFonts w:ascii="Arial" w:hAnsi="Arial" w:cs="Arial"/>
          <w:b w:val="0"/>
          <w:bCs w:val="0"/>
          <w:caps w:val="0"/>
          <w:szCs w:val="22"/>
        </w:rPr>
        <w:t>V</w:t>
      </w:r>
      <w:r w:rsidRPr="004347CF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ýměnné úložiště SPÚ, které je určené pro sdílení dat s externími subjekty. </w:t>
      </w:r>
      <w:r w:rsidRPr="004347CF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27643E">
        <w:rPr>
          <w:rFonts w:ascii="Arial" w:hAnsi="Arial" w:cs="Arial"/>
          <w:b w:val="0"/>
          <w:bCs w:val="0"/>
          <w:caps w:val="0"/>
          <w:szCs w:val="22"/>
        </w:rPr>
        <w:t>3</w:t>
      </w:r>
      <w:r w:rsidRPr="004347CF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Výměnného úložiště SPÚ, které je iniciováno a zpřístupněno ze strany SPÚ. V důsledku této změny </w:t>
      </w:r>
      <w:r w:rsidRPr="004347CF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D709DB" w:rsidRPr="004347CF">
        <w:rPr>
          <w:rFonts w:ascii="Arial" w:hAnsi="Arial" w:cs="Arial"/>
          <w:caps w:val="0"/>
          <w:color w:val="242424"/>
          <w:szCs w:val="22"/>
          <w:shd w:val="clear" w:color="auto" w:fill="FFFFFF"/>
        </w:rPr>
        <w:t>4</w:t>
      </w:r>
      <w:r w:rsidRPr="004347CF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Pr="004347CF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4347CF">
        <w:rPr>
          <w:rFonts w:ascii="Arial" w:hAnsi="Arial" w:cs="Arial"/>
          <w:szCs w:val="22"/>
        </w:rPr>
        <w:t>Technické požadavky na provedení díla</w:t>
      </w:r>
      <w:r w:rsidRPr="004347CF">
        <w:rPr>
          <w:rFonts w:ascii="Arial" w:hAnsi="Arial" w:cs="Arial"/>
          <w:b w:val="0"/>
          <w:bCs w:val="0"/>
          <w:szCs w:val="22"/>
        </w:rPr>
        <w:t xml:space="preserve">. </w:t>
      </w:r>
    </w:p>
    <w:p w14:paraId="2B2DC5DC" w14:textId="42210105" w:rsidR="00F43E33" w:rsidRPr="004347CF" w:rsidRDefault="00F43E33" w:rsidP="003605FB">
      <w:pPr>
        <w:pStyle w:val="Level1"/>
        <w:keepNext w:val="0"/>
        <w:numPr>
          <w:ilvl w:val="0"/>
          <w:numId w:val="0"/>
        </w:numPr>
        <w:spacing w:before="360" w:after="240" w:line="240" w:lineRule="auto"/>
        <w:jc w:val="center"/>
        <w:rPr>
          <w:rFonts w:ascii="Arial" w:hAnsi="Arial" w:cs="Arial"/>
          <w:b w:val="0"/>
          <w:bCs w:val="0"/>
          <w:szCs w:val="22"/>
        </w:rPr>
      </w:pPr>
      <w:r w:rsidRPr="004347CF">
        <w:rPr>
          <w:rFonts w:ascii="Arial" w:hAnsi="Arial" w:cs="Arial"/>
          <w:szCs w:val="22"/>
        </w:rPr>
        <w:t>Předmět Dodatku</w:t>
      </w:r>
    </w:p>
    <w:p w14:paraId="45658111" w14:textId="4EEF44EA" w:rsidR="00F43E33" w:rsidRPr="004347CF" w:rsidRDefault="00F43E33" w:rsidP="00F43E33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4347CF">
        <w:rPr>
          <w:rFonts w:ascii="Arial" w:hAnsi="Arial" w:cs="Arial"/>
          <w:b/>
          <w:bCs/>
          <w:szCs w:val="22"/>
        </w:rPr>
        <w:t xml:space="preserve">V čl. </w:t>
      </w:r>
      <w:r w:rsidR="00A73E3F" w:rsidRPr="004347CF">
        <w:rPr>
          <w:rFonts w:ascii="Arial" w:hAnsi="Arial" w:cs="Arial"/>
          <w:b/>
          <w:bCs/>
          <w:szCs w:val="22"/>
        </w:rPr>
        <w:t>4</w:t>
      </w:r>
      <w:r w:rsidRPr="004347CF">
        <w:rPr>
          <w:rFonts w:ascii="Arial" w:hAnsi="Arial" w:cs="Arial"/>
          <w:b/>
          <w:bCs/>
          <w:szCs w:val="22"/>
        </w:rPr>
        <w:t xml:space="preserve">.1 se mění druhá věta takto: </w:t>
      </w:r>
    </w:p>
    <w:p w14:paraId="62153886" w14:textId="77777777" w:rsidR="00F43E33" w:rsidRPr="003605FB" w:rsidRDefault="00F43E33" w:rsidP="00F43E33">
      <w:pPr>
        <w:spacing w:after="240"/>
        <w:jc w:val="both"/>
        <w:rPr>
          <w:rFonts w:ascii="Arial" w:hAnsi="Arial" w:cs="Arial"/>
          <w:kern w:val="20"/>
          <w:sz w:val="22"/>
          <w:szCs w:val="22"/>
        </w:rPr>
      </w:pPr>
      <w:r w:rsidRPr="003605FB">
        <w:rPr>
          <w:rFonts w:ascii="Arial" w:hAnsi="Arial" w:cs="Arial"/>
          <w:kern w:val="20"/>
          <w:sz w:val="22"/>
          <w:szCs w:val="22"/>
        </w:rPr>
        <w:t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326543B" w14:textId="721A0B3F" w:rsidR="00F43E33" w:rsidRPr="004347CF" w:rsidRDefault="00F43E33" w:rsidP="00F43E33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4347CF">
        <w:rPr>
          <w:rFonts w:ascii="Arial" w:hAnsi="Arial" w:cs="Arial"/>
          <w:b/>
          <w:bCs/>
          <w:szCs w:val="22"/>
        </w:rPr>
        <w:t xml:space="preserve">Čl. </w:t>
      </w:r>
      <w:r w:rsidR="00A73E3F" w:rsidRPr="004347CF">
        <w:rPr>
          <w:rFonts w:ascii="Arial" w:hAnsi="Arial" w:cs="Arial"/>
          <w:b/>
          <w:bCs/>
          <w:szCs w:val="22"/>
        </w:rPr>
        <w:t>4</w:t>
      </w:r>
      <w:r w:rsidRPr="004347CF">
        <w:rPr>
          <w:rFonts w:ascii="Arial" w:hAnsi="Arial" w:cs="Arial"/>
          <w:b/>
          <w:bCs/>
          <w:szCs w:val="22"/>
        </w:rPr>
        <w:t>.2 se mění takto:</w:t>
      </w:r>
    </w:p>
    <w:p w14:paraId="507A3652" w14:textId="5F47ECC9" w:rsidR="00F43E33" w:rsidRPr="004347CF" w:rsidRDefault="00F43E33" w:rsidP="00F43E33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Start w:id="3" w:name="_Ref50585481"/>
      <w:bookmarkEnd w:id="0"/>
      <w:bookmarkEnd w:id="1"/>
      <w:r w:rsidRPr="004347CF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B50F71" w:rsidRPr="004347CF">
        <w:rPr>
          <w:rFonts w:ascii="Arial" w:hAnsi="Arial" w:cs="Arial"/>
          <w:szCs w:val="22"/>
        </w:rPr>
        <w:t>4</w:t>
      </w:r>
      <w:r w:rsidRPr="004347CF">
        <w:rPr>
          <w:rFonts w:ascii="Arial" w:hAnsi="Arial" w:cs="Arial"/>
          <w:szCs w:val="22"/>
        </w:rPr>
        <w:t>.1 v následujícím počtu vyhotovení, formě a příslušným osobám:</w:t>
      </w:r>
      <w:bookmarkEnd w:id="2"/>
    </w:p>
    <w:p w14:paraId="02F3FE48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  <w:r w:rsidRPr="004347CF">
        <w:rPr>
          <w:rFonts w:ascii="Arial" w:hAnsi="Arial" w:cs="Arial"/>
          <w:sz w:val="22"/>
          <w:szCs w:val="22"/>
        </w:rPr>
        <w:t xml:space="preserve">4.2.5. Dokumentace nároků vlastníků (včetně map) – 2x listinné zpracování (1x objednavatel a 1x obec a digitální vyhotovení určené objednavateli a 2x listinné zpracování k rozeslání účastníkům řízení </w:t>
      </w:r>
    </w:p>
    <w:p w14:paraId="724FCF1F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</w:p>
    <w:p w14:paraId="6517923D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  <w:r w:rsidRPr="004347CF">
        <w:rPr>
          <w:rFonts w:ascii="Arial" w:hAnsi="Arial" w:cs="Arial"/>
          <w:sz w:val="22"/>
          <w:szCs w:val="22"/>
        </w:rPr>
        <w:t xml:space="preserve">4.2.6. Vypracování PSZ – 3x listinné zpracování (1x objednatel, 1x obec, 1x obec s rozšířenou působností) a digitální vyhotovení určené Objednavateli. Po zapracování případných změn vzniklých v průběhu zpracování návrhu nového uspořádání pozemků – 3x aktualizované listinné zpracování (1x objednatel, 1x obec, 1x obec s rozšířenou působností) a digitální vyhotovení určené Objednavateli </w:t>
      </w:r>
    </w:p>
    <w:p w14:paraId="282C90E6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</w:p>
    <w:p w14:paraId="6EE381CD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  <w:r w:rsidRPr="004347CF">
        <w:rPr>
          <w:rFonts w:ascii="Arial" w:hAnsi="Arial" w:cs="Arial"/>
          <w:sz w:val="22"/>
          <w:szCs w:val="22"/>
        </w:rPr>
        <w:t xml:space="preserve">4.2.7. Výškopisné zaměření zájmového území – digitální vyhotovení určené objednavateli </w:t>
      </w:r>
    </w:p>
    <w:p w14:paraId="6088C96B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</w:p>
    <w:p w14:paraId="3ACEBB45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  <w:r w:rsidRPr="004347CF">
        <w:rPr>
          <w:rFonts w:ascii="Arial" w:hAnsi="Arial" w:cs="Arial"/>
          <w:sz w:val="22"/>
          <w:szCs w:val="22"/>
        </w:rPr>
        <w:t xml:space="preserve">4.2.8. Potřebné podélné a příčné profily společných zařízení – 1x listinné a digitální vyhotovení určené Objednavateli </w:t>
      </w:r>
    </w:p>
    <w:p w14:paraId="7CCF04DB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</w:p>
    <w:p w14:paraId="3604AE7B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  <w:r w:rsidRPr="004347CF">
        <w:rPr>
          <w:rFonts w:ascii="Arial" w:hAnsi="Arial" w:cs="Arial"/>
          <w:sz w:val="22"/>
          <w:szCs w:val="22"/>
        </w:rPr>
        <w:t xml:space="preserve">4.2.9. Vypracování návrhu nového uspořádání pozemků k vystavení – 2x listinné zpracování (1x Objednavatel, 1x obec k vystavení) a digitální vyhotovení určené Objednavateli Stránka 2 z 2 </w:t>
      </w:r>
    </w:p>
    <w:p w14:paraId="16A9AEBB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</w:p>
    <w:p w14:paraId="46377B8E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  <w:r w:rsidRPr="004347CF">
        <w:rPr>
          <w:rFonts w:ascii="Arial" w:hAnsi="Arial" w:cs="Arial"/>
          <w:sz w:val="22"/>
          <w:szCs w:val="22"/>
        </w:rPr>
        <w:t xml:space="preserve">4.2.10. Předložení aktuální dokumentace návrhu nového uspořádání pozemků – 2x listinné vyhotovení (1x Objednavatel (paré č.1), 1x obec k uložení) (v obou případech se doplňují pouze ty části dokumentace dle čl. 3.5.3., které dosud nebyly Objednateli nebo obci předány dle čl. 3.5.2.) + 3x přílohy k rozhodnutí o schválení návrhu (1x Objednavatel, 1x k rozeslání účastníkům řízení, 1x katastrální úřad); digitální vyhotovení určené objednavateli </w:t>
      </w:r>
    </w:p>
    <w:p w14:paraId="6771FC4A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</w:p>
    <w:p w14:paraId="64ECEA14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  <w:r w:rsidRPr="004347CF">
        <w:rPr>
          <w:rFonts w:ascii="Arial" w:hAnsi="Arial" w:cs="Arial"/>
          <w:sz w:val="22"/>
          <w:szCs w:val="22"/>
        </w:rPr>
        <w:t xml:space="preserve">4.2.11. Zpracování mapového díla – 1x listinné zpracování a digitální vyhotovení určené Objednavateli </w:t>
      </w:r>
    </w:p>
    <w:p w14:paraId="6555E7BF" w14:textId="77777777" w:rsidR="00B05850" w:rsidRPr="004347CF" w:rsidRDefault="00B05850" w:rsidP="005433E5">
      <w:pPr>
        <w:rPr>
          <w:rFonts w:ascii="Arial" w:hAnsi="Arial" w:cs="Arial"/>
          <w:sz w:val="22"/>
          <w:szCs w:val="22"/>
        </w:rPr>
      </w:pPr>
    </w:p>
    <w:p w14:paraId="4BA10DC3" w14:textId="1ACA2500" w:rsidR="002A5980" w:rsidRDefault="00B05850" w:rsidP="003605FB">
      <w:pPr>
        <w:rPr>
          <w:rFonts w:ascii="Arial" w:hAnsi="Arial" w:cs="Arial"/>
        </w:rPr>
      </w:pPr>
      <w:r w:rsidRPr="004347CF">
        <w:rPr>
          <w:rFonts w:ascii="Arial" w:hAnsi="Arial" w:cs="Arial"/>
          <w:sz w:val="22"/>
          <w:szCs w:val="22"/>
        </w:rPr>
        <w:t xml:space="preserve">4.2.12. Vypracování písemných příloh k rozhodnutí o výměně nebo přechodu vlastnických práv, určení výše úhrady podle §10 odst.2 zákona a o zřízení nebo zrušen věcného břemene – 4x listinné vyhotovení určené – 1x Objednavatel, 1x obec k veřejnému nahlédnutí, 1x k </w:t>
      </w:r>
      <w:r w:rsidRPr="004347CF">
        <w:rPr>
          <w:rFonts w:ascii="Arial" w:hAnsi="Arial" w:cs="Arial"/>
          <w:sz w:val="22"/>
          <w:szCs w:val="22"/>
        </w:rPr>
        <w:lastRenderedPageBreak/>
        <w:t>rozeslání účastníkům řízení a 1x katastrálnímu úřadu; digitální vyhotovení určené Objednavateli</w:t>
      </w:r>
      <w:r w:rsidRPr="004347CF">
        <w:rPr>
          <w:rFonts w:ascii="Arial" w:hAnsi="Arial" w:cs="Arial"/>
        </w:rPr>
        <w:t>.</w:t>
      </w:r>
    </w:p>
    <w:p w14:paraId="7BDD603C" w14:textId="77777777" w:rsidR="003605FB" w:rsidRPr="004347CF" w:rsidRDefault="003605FB" w:rsidP="003605FB">
      <w:pPr>
        <w:rPr>
          <w:rFonts w:ascii="Arial" w:hAnsi="Arial" w:cs="Arial"/>
        </w:rPr>
      </w:pPr>
    </w:p>
    <w:p w14:paraId="24E37271" w14:textId="34942A06" w:rsidR="00F43E33" w:rsidRPr="004347CF" w:rsidRDefault="00F43E33" w:rsidP="003605FB">
      <w:pPr>
        <w:pStyle w:val="Level1"/>
        <w:keepNext w:val="0"/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szCs w:val="22"/>
        </w:rPr>
      </w:pPr>
      <w:r w:rsidRPr="004347CF">
        <w:rPr>
          <w:rFonts w:ascii="Arial" w:hAnsi="Arial" w:cs="Arial"/>
          <w:szCs w:val="22"/>
        </w:rPr>
        <w:t>Závěrečná ustanovení</w:t>
      </w:r>
      <w:bookmarkEnd w:id="3"/>
    </w:p>
    <w:p w14:paraId="44AA2986" w14:textId="145FFD44" w:rsidR="00F43E33" w:rsidRDefault="00F43E33" w:rsidP="00F43E33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7576DE">
        <w:rPr>
          <w:rFonts w:ascii="Arial" w:hAnsi="Arial" w:cs="Arial"/>
          <w:szCs w:val="22"/>
        </w:rPr>
        <w:t xml:space="preserve">Ostatní ujednání </w:t>
      </w:r>
      <w:r w:rsidR="003605FB">
        <w:rPr>
          <w:rFonts w:ascii="Arial" w:hAnsi="Arial" w:cs="Arial"/>
          <w:szCs w:val="22"/>
        </w:rPr>
        <w:t>s</w:t>
      </w:r>
      <w:r w:rsidRPr="007576DE">
        <w:rPr>
          <w:rFonts w:ascii="Arial" w:hAnsi="Arial" w:cs="Arial"/>
          <w:szCs w:val="22"/>
        </w:rPr>
        <w:t>mlouvy</w:t>
      </w:r>
      <w:r w:rsidR="003605FB">
        <w:rPr>
          <w:rFonts w:ascii="Arial" w:hAnsi="Arial" w:cs="Arial"/>
          <w:szCs w:val="22"/>
        </w:rPr>
        <w:t xml:space="preserve"> ve znění dodatků č. 1 a 2</w:t>
      </w:r>
      <w:r w:rsidRPr="007576DE">
        <w:rPr>
          <w:rFonts w:ascii="Arial" w:hAnsi="Arial" w:cs="Arial"/>
          <w:szCs w:val="22"/>
        </w:rPr>
        <w:t xml:space="preserve">, která nejsou dotčena tímto </w:t>
      </w:r>
      <w:r w:rsidR="003605FB">
        <w:rPr>
          <w:rFonts w:ascii="Arial" w:hAnsi="Arial" w:cs="Arial"/>
          <w:szCs w:val="22"/>
        </w:rPr>
        <w:t>d</w:t>
      </w:r>
      <w:r w:rsidRPr="007576DE">
        <w:rPr>
          <w:rFonts w:ascii="Arial" w:hAnsi="Arial" w:cs="Arial"/>
          <w:szCs w:val="22"/>
        </w:rPr>
        <w:t>odatkem (tj. termíny a ceny), se nemění</w:t>
      </w:r>
      <w:r w:rsidR="003605FB">
        <w:rPr>
          <w:rFonts w:ascii="Arial" w:hAnsi="Arial" w:cs="Arial"/>
          <w:szCs w:val="22"/>
        </w:rPr>
        <w:t xml:space="preserve"> a zůstávají v platnosti</w:t>
      </w:r>
      <w:r w:rsidRPr="007576DE">
        <w:rPr>
          <w:rFonts w:ascii="Arial" w:hAnsi="Arial" w:cs="Arial"/>
          <w:szCs w:val="22"/>
        </w:rPr>
        <w:t>.</w:t>
      </w:r>
    </w:p>
    <w:p w14:paraId="3607C419" w14:textId="77777777" w:rsidR="003605FB" w:rsidRPr="003605FB" w:rsidRDefault="003605FB" w:rsidP="003605FB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605FB">
        <w:rPr>
          <w:rFonts w:ascii="Arial" w:hAnsi="Arial" w:cs="Arial"/>
          <w:szCs w:val="22"/>
        </w:rPr>
        <w:t>Dodatek nabývá platnosti dnem podpisu smluvních stran a účinnosti dnem jeho uveřejnění v registru smluv dle § 6 odst. 1 zákona č. 340/2015 Sb., o zvláštních podmínkách účinnosti některých smluv, uveřejňování těch smluv a o registru smluv (zákon o registru smluv). Smluvní strany se dohodly, že tento dodatek ke smlouvě zašle správci registru smluv k uveřejnění prostřednictvím registru smluv objednatel.</w:t>
      </w:r>
    </w:p>
    <w:p w14:paraId="4E32E68F" w14:textId="77777777" w:rsidR="003605FB" w:rsidRDefault="003605FB" w:rsidP="003605FB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576DE">
        <w:rPr>
          <w:rFonts w:ascii="Arial" w:hAnsi="Arial" w:cs="Arial"/>
          <w:szCs w:val="22"/>
        </w:rPr>
        <w:t>Tento dodatek je vyhotoven elektronicky, každý elektronický obraz tohoto dodatku má platnost originálu.</w:t>
      </w:r>
    </w:p>
    <w:p w14:paraId="0AF373C6" w14:textId="77777777" w:rsidR="003605FB" w:rsidRPr="003605FB" w:rsidRDefault="003605FB" w:rsidP="003605FB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605FB">
        <w:rPr>
          <w:rFonts w:ascii="Arial" w:hAnsi="Arial" w:cs="Arial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 smyslu § 2 písm. s) zákona č. 499/2004 Sb. o archivnictví a spisové službě a o změně některých zákonů, ve znění pozdějších předpisů.</w:t>
      </w:r>
    </w:p>
    <w:p w14:paraId="27D379A1" w14:textId="1184239F" w:rsidR="003605FB" w:rsidRPr="007576DE" w:rsidRDefault="003605FB" w:rsidP="00F43E33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A22C99">
        <w:rPr>
          <w:rFonts w:ascii="Arial" w:hAnsi="Arial" w:cs="Arial"/>
          <w:szCs w:val="22"/>
        </w:rPr>
        <w:t>Objednatel i zhotovitel prohlašují, že si dodatek přečetli, souhlasí s jeho obsahem a dále prohlašují, že dodatek nebyl sepsán v tísni ani za nápadně nevýhodných podmínek. Na důkaz své pravé a svobodné vůle připojují své podpisy.</w:t>
      </w:r>
    </w:p>
    <w:bookmarkEnd w:id="4"/>
    <w:p w14:paraId="1F63D719" w14:textId="77777777" w:rsidR="00F43E33" w:rsidRPr="007576DE" w:rsidRDefault="00F43E33" w:rsidP="00F43E33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543F96EC" w14:textId="52E210E7" w:rsidR="00F43E33" w:rsidRPr="007576DE" w:rsidRDefault="00F43E33" w:rsidP="00F43E33">
      <w:pPr>
        <w:rPr>
          <w:rFonts w:ascii="Arial" w:hAnsi="Arial" w:cs="Arial"/>
          <w:sz w:val="22"/>
          <w:szCs w:val="22"/>
        </w:rPr>
      </w:pPr>
      <w:r w:rsidRPr="007576DE">
        <w:rPr>
          <w:rFonts w:ascii="Arial" w:hAnsi="Arial" w:cs="Arial"/>
          <w:sz w:val="22"/>
          <w:szCs w:val="22"/>
        </w:rPr>
        <w:t>V Domažlicích dne</w:t>
      </w:r>
      <w:r w:rsidR="007B30FB">
        <w:rPr>
          <w:rFonts w:ascii="Arial" w:hAnsi="Arial" w:cs="Arial"/>
          <w:sz w:val="22"/>
          <w:szCs w:val="22"/>
        </w:rPr>
        <w:t xml:space="preserve"> 21.05.2024</w:t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  <w:t>V Plzni dne</w:t>
      </w:r>
      <w:r w:rsidR="007B30FB">
        <w:rPr>
          <w:rFonts w:ascii="Arial" w:hAnsi="Arial" w:cs="Arial"/>
          <w:sz w:val="22"/>
          <w:szCs w:val="22"/>
        </w:rPr>
        <w:t xml:space="preserve"> 21.05.2024</w:t>
      </w:r>
      <w:r w:rsidRPr="007576DE">
        <w:rPr>
          <w:rFonts w:ascii="Arial" w:hAnsi="Arial" w:cs="Arial"/>
          <w:sz w:val="22"/>
          <w:szCs w:val="22"/>
        </w:rPr>
        <w:t xml:space="preserve"> </w:t>
      </w:r>
    </w:p>
    <w:p w14:paraId="268DC875" w14:textId="77777777" w:rsidR="00F43E33" w:rsidRPr="007576DE" w:rsidRDefault="00F43E33" w:rsidP="00F43E33">
      <w:pPr>
        <w:spacing w:before="120" w:after="120"/>
        <w:rPr>
          <w:rFonts w:ascii="Arial" w:hAnsi="Arial" w:cs="Arial"/>
          <w:sz w:val="22"/>
          <w:szCs w:val="22"/>
          <w:lang w:val="x-none"/>
        </w:rPr>
      </w:pPr>
      <w:r w:rsidRPr="007576DE">
        <w:rPr>
          <w:rFonts w:ascii="Arial" w:hAnsi="Arial" w:cs="Arial"/>
          <w:sz w:val="22"/>
          <w:szCs w:val="22"/>
        </w:rPr>
        <w:t>Viz datum v elektronickém popisu</w:t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  <w:t>Viz datum v elektronickém popisu</w:t>
      </w:r>
    </w:p>
    <w:p w14:paraId="284FF97C" w14:textId="77777777" w:rsidR="00F43E33" w:rsidRPr="007576DE" w:rsidRDefault="00F43E33" w:rsidP="00F43E3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576DE">
        <w:rPr>
          <w:rFonts w:ascii="Arial" w:hAnsi="Arial" w:cs="Arial"/>
          <w:b/>
          <w:bCs/>
          <w:sz w:val="22"/>
          <w:szCs w:val="22"/>
        </w:rPr>
        <w:t>Za objednatele:</w:t>
      </w:r>
      <w:r w:rsidRPr="007576DE">
        <w:rPr>
          <w:rFonts w:ascii="Arial" w:hAnsi="Arial" w:cs="Arial"/>
          <w:b/>
          <w:bCs/>
          <w:sz w:val="22"/>
          <w:szCs w:val="22"/>
        </w:rPr>
        <w:tab/>
      </w:r>
      <w:r w:rsidRPr="007576DE">
        <w:rPr>
          <w:rFonts w:ascii="Arial" w:hAnsi="Arial" w:cs="Arial"/>
          <w:b/>
          <w:bCs/>
          <w:sz w:val="22"/>
          <w:szCs w:val="22"/>
        </w:rPr>
        <w:tab/>
      </w:r>
      <w:r w:rsidRPr="007576DE">
        <w:rPr>
          <w:rFonts w:ascii="Arial" w:hAnsi="Arial" w:cs="Arial"/>
          <w:b/>
          <w:bCs/>
          <w:sz w:val="22"/>
          <w:szCs w:val="22"/>
        </w:rPr>
        <w:tab/>
      </w:r>
      <w:r w:rsidRPr="007576DE">
        <w:rPr>
          <w:rFonts w:ascii="Arial" w:hAnsi="Arial" w:cs="Arial"/>
          <w:b/>
          <w:bCs/>
          <w:sz w:val="22"/>
          <w:szCs w:val="22"/>
        </w:rPr>
        <w:tab/>
      </w:r>
      <w:r w:rsidRPr="007576DE">
        <w:rPr>
          <w:rFonts w:ascii="Arial" w:hAnsi="Arial" w:cs="Arial"/>
          <w:b/>
          <w:bCs/>
          <w:sz w:val="22"/>
          <w:szCs w:val="22"/>
        </w:rPr>
        <w:tab/>
        <w:t>Za zhotovitele:</w:t>
      </w:r>
    </w:p>
    <w:p w14:paraId="1F22E0BE" w14:textId="38C42CF9" w:rsidR="00F43E33" w:rsidRPr="007576DE" w:rsidRDefault="00F43E33" w:rsidP="00F43E33">
      <w:pPr>
        <w:rPr>
          <w:rFonts w:ascii="Arial" w:hAnsi="Arial" w:cs="Arial"/>
          <w:sz w:val="22"/>
          <w:szCs w:val="22"/>
          <w:lang w:val="x-none"/>
        </w:rPr>
      </w:pPr>
      <w:r w:rsidRPr="003605FB">
        <w:rPr>
          <w:rFonts w:ascii="Arial" w:hAnsi="Arial" w:cs="Arial"/>
          <w:i/>
          <w:iCs/>
          <w:sz w:val="22"/>
          <w:szCs w:val="22"/>
        </w:rPr>
        <w:t>Elektronicky podepsáno</w:t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3605FB"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18149292" w14:textId="77777777" w:rsidR="00F43E33" w:rsidRPr="007576DE" w:rsidRDefault="00F43E33" w:rsidP="00F43E33">
      <w:pPr>
        <w:rPr>
          <w:rFonts w:ascii="Arial" w:hAnsi="Arial" w:cs="Arial"/>
          <w:sz w:val="22"/>
          <w:szCs w:val="22"/>
        </w:rPr>
      </w:pPr>
    </w:p>
    <w:p w14:paraId="6847B1B2" w14:textId="77777777" w:rsidR="00F43E33" w:rsidRPr="007576DE" w:rsidRDefault="00F43E33" w:rsidP="00F43E33">
      <w:pPr>
        <w:rPr>
          <w:rFonts w:ascii="Arial" w:hAnsi="Arial" w:cs="Arial"/>
          <w:sz w:val="22"/>
          <w:szCs w:val="22"/>
        </w:rPr>
      </w:pPr>
    </w:p>
    <w:p w14:paraId="7AC13E88" w14:textId="77777777" w:rsidR="004347CF" w:rsidRPr="007576DE" w:rsidRDefault="004347CF" w:rsidP="00F43E33">
      <w:pPr>
        <w:rPr>
          <w:rFonts w:ascii="Arial" w:hAnsi="Arial" w:cs="Arial"/>
          <w:sz w:val="22"/>
          <w:szCs w:val="22"/>
        </w:rPr>
      </w:pPr>
    </w:p>
    <w:p w14:paraId="376111E8" w14:textId="77777777" w:rsidR="004347CF" w:rsidRPr="007576DE" w:rsidRDefault="004347CF" w:rsidP="00F43E33">
      <w:pPr>
        <w:rPr>
          <w:rFonts w:ascii="Arial" w:hAnsi="Arial" w:cs="Arial"/>
          <w:sz w:val="22"/>
          <w:szCs w:val="22"/>
        </w:rPr>
      </w:pPr>
    </w:p>
    <w:p w14:paraId="60F9D168" w14:textId="77777777" w:rsidR="004347CF" w:rsidRPr="007576DE" w:rsidRDefault="004347CF" w:rsidP="00F43E33">
      <w:pPr>
        <w:rPr>
          <w:rFonts w:ascii="Arial" w:hAnsi="Arial" w:cs="Arial"/>
          <w:sz w:val="22"/>
          <w:szCs w:val="22"/>
        </w:rPr>
      </w:pPr>
    </w:p>
    <w:p w14:paraId="2178DE85" w14:textId="77777777" w:rsidR="00F43E33" w:rsidRPr="007576DE" w:rsidRDefault="00F43E33" w:rsidP="00F43E33">
      <w:pPr>
        <w:rPr>
          <w:rFonts w:ascii="Arial" w:hAnsi="Arial" w:cs="Arial"/>
          <w:sz w:val="22"/>
          <w:szCs w:val="22"/>
        </w:rPr>
      </w:pPr>
    </w:p>
    <w:p w14:paraId="34FD5A86" w14:textId="77777777" w:rsidR="00F43E33" w:rsidRPr="007576DE" w:rsidRDefault="00F43E33" w:rsidP="00F43E33">
      <w:pPr>
        <w:rPr>
          <w:rFonts w:ascii="Arial" w:hAnsi="Arial" w:cs="Arial"/>
          <w:sz w:val="22"/>
          <w:szCs w:val="22"/>
        </w:rPr>
      </w:pPr>
      <w:r w:rsidRPr="007576DE">
        <w:rPr>
          <w:rFonts w:ascii="Arial" w:hAnsi="Arial" w:cs="Arial"/>
          <w:sz w:val="22"/>
          <w:szCs w:val="22"/>
        </w:rPr>
        <w:t>___________________________</w:t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  <w:t>____________________________</w:t>
      </w:r>
    </w:p>
    <w:p w14:paraId="7686A815" w14:textId="4154B422" w:rsidR="00F43E33" w:rsidRPr="004E48B9" w:rsidRDefault="00F43E33" w:rsidP="00F43E33">
      <w:pPr>
        <w:rPr>
          <w:rFonts w:ascii="Arial" w:hAnsi="Arial" w:cs="Arial"/>
          <w:b/>
          <w:bCs/>
          <w:sz w:val="22"/>
          <w:szCs w:val="22"/>
        </w:rPr>
      </w:pPr>
      <w:r w:rsidRPr="007576DE">
        <w:rPr>
          <w:rFonts w:ascii="Arial" w:hAnsi="Arial" w:cs="Arial"/>
          <w:b/>
          <w:bCs/>
          <w:sz w:val="22"/>
          <w:szCs w:val="22"/>
        </w:rPr>
        <w:t>Ing. Jan Kaiser</w:t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="00015DE6" w:rsidRPr="004E48B9">
        <w:rPr>
          <w:rFonts w:ascii="Arial" w:hAnsi="Arial" w:cs="Arial"/>
          <w:b/>
          <w:bCs/>
          <w:sz w:val="22"/>
          <w:szCs w:val="22"/>
        </w:rPr>
        <w:t>Ing. Lubor Pekarský</w:t>
      </w:r>
    </w:p>
    <w:p w14:paraId="26EB32EE" w14:textId="77777777" w:rsidR="00F43E33" w:rsidRPr="007576DE" w:rsidRDefault="00F43E33" w:rsidP="00F43E33">
      <w:pPr>
        <w:rPr>
          <w:rFonts w:ascii="Arial" w:hAnsi="Arial" w:cs="Arial"/>
          <w:sz w:val="22"/>
          <w:szCs w:val="22"/>
        </w:rPr>
      </w:pPr>
      <w:r w:rsidRPr="007576DE">
        <w:rPr>
          <w:rFonts w:ascii="Arial" w:hAnsi="Arial" w:cs="Arial"/>
          <w:sz w:val="22"/>
          <w:szCs w:val="22"/>
        </w:rPr>
        <w:t>vedoucí Pobočky Domažlice</w:t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  <w:t>jednatel společnosti</w:t>
      </w:r>
    </w:p>
    <w:p w14:paraId="280D8D55" w14:textId="109B8183" w:rsidR="00F43E33" w:rsidRPr="007576DE" w:rsidRDefault="00F43E33" w:rsidP="00F43E33">
      <w:pPr>
        <w:rPr>
          <w:rFonts w:ascii="Arial" w:hAnsi="Arial" w:cs="Arial"/>
          <w:sz w:val="22"/>
          <w:szCs w:val="22"/>
        </w:rPr>
      </w:pPr>
      <w:r w:rsidRPr="007576DE">
        <w:rPr>
          <w:rFonts w:ascii="Arial" w:hAnsi="Arial" w:cs="Arial"/>
          <w:sz w:val="22"/>
          <w:szCs w:val="22"/>
        </w:rPr>
        <w:t>Státní pozemkový úřad</w:t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Pr="007576DE">
        <w:rPr>
          <w:rFonts w:ascii="Arial" w:hAnsi="Arial" w:cs="Arial"/>
          <w:sz w:val="22"/>
          <w:szCs w:val="22"/>
        </w:rPr>
        <w:tab/>
      </w:r>
      <w:r w:rsidR="004347CF" w:rsidRPr="007576DE">
        <w:rPr>
          <w:rFonts w:ascii="Arial" w:hAnsi="Arial" w:cs="Arial"/>
          <w:sz w:val="22"/>
          <w:szCs w:val="22"/>
        </w:rPr>
        <w:t>allGEO s.r.o</w:t>
      </w:r>
    </w:p>
    <w:p w14:paraId="559A31B5" w14:textId="77777777" w:rsidR="003D1855" w:rsidRDefault="003D1855"/>
    <w:sectPr w:rsidR="003D1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8475" w14:textId="77777777" w:rsidR="005640D1" w:rsidRDefault="005640D1" w:rsidP="004E48B9">
      <w:r>
        <w:separator/>
      </w:r>
    </w:p>
  </w:endnote>
  <w:endnote w:type="continuationSeparator" w:id="0">
    <w:p w14:paraId="05FC2BFD" w14:textId="77777777" w:rsidR="005640D1" w:rsidRDefault="005640D1" w:rsidP="004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5B12" w14:textId="77777777" w:rsidR="005640D1" w:rsidRDefault="005640D1" w:rsidP="004E48B9">
      <w:r>
        <w:separator/>
      </w:r>
    </w:p>
  </w:footnote>
  <w:footnote w:type="continuationSeparator" w:id="0">
    <w:p w14:paraId="1C860638" w14:textId="77777777" w:rsidR="005640D1" w:rsidRDefault="005640D1" w:rsidP="004E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2F13" w14:textId="77777777" w:rsidR="004E48B9" w:rsidRPr="009669A3" w:rsidRDefault="004E48B9" w:rsidP="004E48B9">
    <w:pPr>
      <w:pStyle w:val="Nzev"/>
      <w:ind w:left="5664"/>
      <w:jc w:val="left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Spis č</w:t>
    </w:r>
    <w:r w:rsidRPr="00020EBF">
      <w:rPr>
        <w:rFonts w:ascii="Arial" w:hAnsi="Arial" w:cs="Arial"/>
        <w:b w:val="0"/>
        <w:sz w:val="20"/>
        <w:szCs w:val="20"/>
      </w:rPr>
      <w:t xml:space="preserve">. </w:t>
    </w:r>
    <w:r>
      <w:rPr>
        <w:rFonts w:ascii="Arial" w:hAnsi="Arial" w:cs="Arial"/>
        <w:b w:val="0"/>
        <w:sz w:val="20"/>
        <w:szCs w:val="20"/>
      </w:rPr>
      <w:t>SP1648/2020-504202</w:t>
    </w:r>
  </w:p>
  <w:p w14:paraId="159CB662" w14:textId="5AE553CA" w:rsidR="004E48B9" w:rsidRDefault="004E48B9" w:rsidP="004E48B9">
    <w:pPr>
      <w:spacing w:line="276" w:lineRule="aut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</w:t>
    </w:r>
    <w:r>
      <w:rPr>
        <w:rFonts w:ascii="Arial" w:hAnsi="Arial" w:cs="Arial"/>
      </w:rPr>
      <w:tab/>
      <w:t xml:space="preserve">č.j. SPU </w:t>
    </w:r>
    <w:r w:rsidR="004F0AE0">
      <w:rPr>
        <w:rFonts w:ascii="Arial" w:hAnsi="Arial" w:cs="Arial"/>
      </w:rPr>
      <w:t>199137</w:t>
    </w:r>
    <w:r>
      <w:rPr>
        <w:rFonts w:ascii="Arial" w:hAnsi="Arial" w:cs="Arial"/>
      </w:rPr>
      <w:t>/202</w:t>
    </w:r>
    <w:r w:rsidR="004F0AE0">
      <w:rPr>
        <w:rFonts w:ascii="Arial" w:hAnsi="Arial" w:cs="Arial"/>
      </w:rPr>
      <w:t>4</w:t>
    </w:r>
  </w:p>
  <w:p w14:paraId="380D9635" w14:textId="5D192D59" w:rsidR="004E48B9" w:rsidRPr="00047E35" w:rsidRDefault="004E48B9" w:rsidP="004E48B9">
    <w:pPr>
      <w:spacing w:line="276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UID: </w:t>
    </w:r>
    <w:r w:rsidR="004F0AE0" w:rsidRPr="004F0AE0">
      <w:rPr>
        <w:rFonts w:ascii="Arial" w:hAnsi="Arial" w:cs="Arial"/>
      </w:rPr>
      <w:t>spudms00000014588538</w:t>
    </w:r>
  </w:p>
  <w:p w14:paraId="79240131" w14:textId="77777777" w:rsidR="004E48B9" w:rsidRDefault="004E4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6F071C91"/>
    <w:multiLevelType w:val="hybridMultilevel"/>
    <w:tmpl w:val="69CAF592"/>
    <w:lvl w:ilvl="0" w:tplc="43C418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20594349">
    <w:abstractNumId w:val="3"/>
  </w:num>
  <w:num w:numId="2" w16cid:durableId="1760172110">
    <w:abstractNumId w:val="1"/>
  </w:num>
  <w:num w:numId="3" w16cid:durableId="1838420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299648">
    <w:abstractNumId w:val="0"/>
  </w:num>
  <w:num w:numId="5" w16cid:durableId="132193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ED"/>
    <w:rsid w:val="00015DE6"/>
    <w:rsid w:val="00223B1E"/>
    <w:rsid w:val="002324AA"/>
    <w:rsid w:val="0027643E"/>
    <w:rsid w:val="002910ED"/>
    <w:rsid w:val="002A5980"/>
    <w:rsid w:val="003255C8"/>
    <w:rsid w:val="003605FB"/>
    <w:rsid w:val="003D1855"/>
    <w:rsid w:val="004347CF"/>
    <w:rsid w:val="004E48B9"/>
    <w:rsid w:val="004F0AE0"/>
    <w:rsid w:val="00506200"/>
    <w:rsid w:val="00540DB6"/>
    <w:rsid w:val="005640D1"/>
    <w:rsid w:val="0062149A"/>
    <w:rsid w:val="007576DE"/>
    <w:rsid w:val="007B30FB"/>
    <w:rsid w:val="007F2336"/>
    <w:rsid w:val="00A73E3F"/>
    <w:rsid w:val="00A80C29"/>
    <w:rsid w:val="00B05850"/>
    <w:rsid w:val="00B50F71"/>
    <w:rsid w:val="00B51D2E"/>
    <w:rsid w:val="00B62588"/>
    <w:rsid w:val="00BB6E61"/>
    <w:rsid w:val="00C6350F"/>
    <w:rsid w:val="00C77E5E"/>
    <w:rsid w:val="00D00B04"/>
    <w:rsid w:val="00D709DB"/>
    <w:rsid w:val="00F43E33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E96A"/>
  <w15:chartTrackingRefBased/>
  <w15:docId w15:val="{4E9E1680-CBFD-44B8-9096-14A2803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8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F43E33"/>
    <w:pPr>
      <w:keepNext/>
      <w:numPr>
        <w:numId w:val="1"/>
      </w:numPr>
      <w:spacing w:before="240" w:line="259" w:lineRule="auto"/>
      <w:outlineLvl w:val="0"/>
    </w:pPr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1855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3D1855"/>
    <w:rPr>
      <w:rFonts w:ascii="Times New Roman" w:eastAsia="Times New Roman" w:hAnsi="Times New Roman" w:cs="Times New Roman"/>
      <w:b/>
      <w:kern w:val="0"/>
      <w:sz w:val="36"/>
      <w:szCs w:val="20"/>
      <w:lang w:eastAsia="cs-CZ"/>
      <w14:ligatures w14:val="none"/>
    </w:rPr>
  </w:style>
  <w:style w:type="paragraph" w:styleId="Bezmezer">
    <w:name w:val="No Spacing"/>
    <w:uiPriority w:val="1"/>
    <w:qFormat/>
    <w:rsid w:val="003D1855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F43E33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link w:val="ClanekaChar"/>
    <w:qFormat/>
    <w:rsid w:val="00F43E33"/>
    <w:pPr>
      <w:keepLines/>
      <w:widowControl w:val="0"/>
      <w:numPr>
        <w:ilvl w:val="2"/>
        <w:numId w:val="1"/>
      </w:num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Claneki">
    <w:name w:val="Clanek (i)"/>
    <w:basedOn w:val="Normln"/>
    <w:qFormat/>
    <w:rsid w:val="00F43E33"/>
    <w:pPr>
      <w:keepNext/>
      <w:numPr>
        <w:ilvl w:val="3"/>
        <w:numId w:val="1"/>
      </w:numPr>
      <w:spacing w:after="160" w:line="259" w:lineRule="auto"/>
    </w:pPr>
    <w:rPr>
      <w:rFonts w:asciiTheme="minorHAnsi" w:eastAsiaTheme="minorHAnsi" w:hAnsiTheme="minorHAnsi" w:cstheme="minorBidi"/>
      <w:color w:val="000000"/>
      <w:kern w:val="2"/>
      <w:sz w:val="22"/>
      <w:szCs w:val="22"/>
      <w:lang w:eastAsia="en-US"/>
      <w14:ligatures w14:val="standardContextual"/>
    </w:rPr>
  </w:style>
  <w:style w:type="paragraph" w:customStyle="1" w:styleId="Clanek11">
    <w:name w:val="Clanek 1.1"/>
    <w:basedOn w:val="Nadpis2"/>
    <w:qFormat/>
    <w:rsid w:val="00F43E33"/>
    <w:pPr>
      <w:keepNext w:val="0"/>
      <w:keepLines w:val="0"/>
      <w:widowControl w:val="0"/>
      <w:numPr>
        <w:ilvl w:val="1"/>
        <w:numId w:val="1"/>
      </w:numPr>
      <w:spacing w:before="120" w:after="120" w:line="259" w:lineRule="auto"/>
    </w:pPr>
    <w:rPr>
      <w:rFonts w:ascii="Times New Roman" w:eastAsiaTheme="minorHAnsi" w:hAnsi="Times New Roman" w:cs="Arial"/>
      <w:bCs/>
      <w:iCs/>
      <w:color w:val="auto"/>
      <w:kern w:val="2"/>
      <w:sz w:val="22"/>
      <w:szCs w:val="28"/>
      <w:lang w:eastAsia="en-US"/>
      <w14:ligatures w14:val="standardContextual"/>
    </w:rPr>
  </w:style>
  <w:style w:type="paragraph" w:customStyle="1" w:styleId="Level1">
    <w:name w:val="Level 1"/>
    <w:basedOn w:val="Normln"/>
    <w:next w:val="Normln"/>
    <w:qFormat/>
    <w:rsid w:val="00F43E33"/>
    <w:pPr>
      <w:keepNext/>
      <w:numPr>
        <w:numId w:val="2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  <w14:ligatures w14:val="standardContextual"/>
    </w:rPr>
  </w:style>
  <w:style w:type="paragraph" w:customStyle="1" w:styleId="Level2">
    <w:name w:val="Level 2"/>
    <w:basedOn w:val="Normln"/>
    <w:qFormat/>
    <w:rsid w:val="00F43E33"/>
    <w:pPr>
      <w:numPr>
        <w:ilvl w:val="1"/>
        <w:numId w:val="2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  <w14:ligatures w14:val="standardContextual"/>
    </w:rPr>
  </w:style>
  <w:style w:type="paragraph" w:customStyle="1" w:styleId="Level3">
    <w:name w:val="Level 3"/>
    <w:basedOn w:val="Normln"/>
    <w:qFormat/>
    <w:rsid w:val="00F43E33"/>
    <w:pPr>
      <w:numPr>
        <w:ilvl w:val="2"/>
        <w:numId w:val="2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  <w14:ligatures w14:val="standardContextual"/>
    </w:rPr>
  </w:style>
  <w:style w:type="paragraph" w:customStyle="1" w:styleId="Level7">
    <w:name w:val="Level 7"/>
    <w:basedOn w:val="Normln"/>
    <w:rsid w:val="00F43E33"/>
    <w:pPr>
      <w:numPr>
        <w:ilvl w:val="6"/>
        <w:numId w:val="2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  <w14:ligatures w14:val="standardContextual"/>
    </w:rPr>
  </w:style>
  <w:style w:type="paragraph" w:customStyle="1" w:styleId="Level8">
    <w:name w:val="Level 8"/>
    <w:basedOn w:val="Normln"/>
    <w:rsid w:val="00F43E33"/>
    <w:pPr>
      <w:numPr>
        <w:ilvl w:val="7"/>
        <w:numId w:val="2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  <w14:ligatures w14:val="standardContextual"/>
    </w:rPr>
  </w:style>
  <w:style w:type="paragraph" w:customStyle="1" w:styleId="Level9">
    <w:name w:val="Level 9"/>
    <w:basedOn w:val="Normln"/>
    <w:rsid w:val="00F43E33"/>
    <w:pPr>
      <w:numPr>
        <w:ilvl w:val="8"/>
        <w:numId w:val="2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  <w14:ligatures w14:val="standardContextual"/>
    </w:rPr>
  </w:style>
  <w:style w:type="character" w:customStyle="1" w:styleId="ClanekaChar">
    <w:name w:val="Clanek (a) Char"/>
    <w:link w:val="Claneka"/>
    <w:rsid w:val="00F43E33"/>
  </w:style>
  <w:style w:type="character" w:customStyle="1" w:styleId="Nadpis2Char">
    <w:name w:val="Nadpis 2 Char"/>
    <w:basedOn w:val="Standardnpsmoodstavce"/>
    <w:link w:val="Nadpis2"/>
    <w:uiPriority w:val="9"/>
    <w:semiHidden/>
    <w:rsid w:val="00F43E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4E48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8B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E48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8B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4E48B9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4E48B9"/>
    <w:rPr>
      <w:rFonts w:ascii="Times New Roman" w:eastAsia="Times New Roman" w:hAnsi="Times New Roman" w:cs="Times New Roman"/>
      <w:b/>
      <w:bCs/>
      <w:kern w:val="0"/>
      <w:sz w:val="44"/>
      <w:szCs w:val="24"/>
      <w:lang w:eastAsia="cs-CZ"/>
      <w14:ligatures w14:val="non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605FB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3605F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1081</Words>
  <Characters>6382</Characters>
  <Application>Microsoft Office Word</Application>
  <DocSecurity>0</DocSecurity>
  <Lines>53</Lines>
  <Paragraphs>14</Paragraphs>
  <ScaleCrop>false</ScaleCrop>
  <Company>Státní pozemkový úřad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Mleziva Milan Bc.</dc:creator>
  <cp:keywords/>
  <dc:description/>
  <cp:lastModifiedBy>Gebauer Marek Ing.</cp:lastModifiedBy>
  <cp:revision>6</cp:revision>
  <dcterms:created xsi:type="dcterms:W3CDTF">2024-05-21T07:19:00Z</dcterms:created>
  <dcterms:modified xsi:type="dcterms:W3CDTF">2024-05-21T10:30:00Z</dcterms:modified>
</cp:coreProperties>
</file>