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426" w:rsidRPr="00B90A15" w:rsidRDefault="00F51351" w:rsidP="00F14426">
      <w:pPr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8F6C2E">
        <w:rPr>
          <w:b/>
          <w:sz w:val="28"/>
        </w:rPr>
        <w:t>2</w:t>
      </w:r>
    </w:p>
    <w:p w:rsidR="00F14426" w:rsidRPr="00B90A15" w:rsidRDefault="00F14426" w:rsidP="00F14426">
      <w:pPr>
        <w:jc w:val="center"/>
        <w:rPr>
          <w:b/>
          <w:sz w:val="28"/>
        </w:rPr>
      </w:pPr>
    </w:p>
    <w:p w:rsidR="00F14426" w:rsidRPr="00B90A15" w:rsidRDefault="00F14426" w:rsidP="00F14426">
      <w:pPr>
        <w:jc w:val="center"/>
      </w:pPr>
      <w:r w:rsidRPr="00B90A15">
        <w:t xml:space="preserve">uzavřený podle ustanovení § 1746 odst. 2 </w:t>
      </w:r>
      <w:r w:rsidR="008F6C2E">
        <w:t xml:space="preserve">a 1903 a násl. </w:t>
      </w:r>
      <w:r w:rsidRPr="00B90A15">
        <w:t>zákona č. 89/2012 Sb., občanský zákoník, ve znění pozdějších předpisů („občanský zákoník“)</w:t>
      </w:r>
    </w:p>
    <w:p w:rsidR="00F14426" w:rsidRPr="00B90A15" w:rsidRDefault="00F14426" w:rsidP="00F14426"/>
    <w:p w:rsidR="00F14426" w:rsidRPr="00B90A15" w:rsidRDefault="00F14426" w:rsidP="00F14426">
      <w:r w:rsidRPr="00B90A15">
        <w:t>Strany:</w:t>
      </w:r>
    </w:p>
    <w:p w:rsidR="00F14426" w:rsidRPr="00B90A15" w:rsidRDefault="00F14426" w:rsidP="00F14426"/>
    <w:p w:rsidR="00F14426" w:rsidRPr="00B90A15" w:rsidRDefault="00F14426" w:rsidP="00F14426">
      <w:pPr>
        <w:rPr>
          <w:b/>
        </w:rPr>
      </w:pPr>
      <w:r w:rsidRPr="00B90A15">
        <w:rPr>
          <w:b/>
        </w:rPr>
        <w:t>Fakultní nemocnice Brno</w:t>
      </w:r>
    </w:p>
    <w:p w:rsidR="00F14426" w:rsidRPr="00B90A15" w:rsidRDefault="00F14426" w:rsidP="00F14426">
      <w:r w:rsidRPr="00B90A15">
        <w:t>IČ: 65269705</w:t>
      </w:r>
    </w:p>
    <w:p w:rsidR="00F14426" w:rsidRPr="00B90A15" w:rsidRDefault="00F14426" w:rsidP="00F14426">
      <w:r w:rsidRPr="00B90A15">
        <w:t>DIČ: CZ65269705</w:t>
      </w:r>
    </w:p>
    <w:p w:rsidR="00F14426" w:rsidRPr="00B90A15" w:rsidRDefault="00F14426" w:rsidP="00F14426">
      <w:r w:rsidRPr="00B90A15">
        <w:t xml:space="preserve">se sídlem: Brno, Jihlavská 20, PSČ 625 00 </w:t>
      </w:r>
    </w:p>
    <w:p w:rsidR="00F14426" w:rsidRPr="00B90A15" w:rsidRDefault="00F14426" w:rsidP="00F14426">
      <w:r w:rsidRPr="00B90A15">
        <w:t>zastoupena: MUDr. Iv</w:t>
      </w:r>
      <w:r w:rsidR="00340D72">
        <w:t>em</w:t>
      </w:r>
      <w:r w:rsidRPr="00B90A15">
        <w:t xml:space="preserve"> Rovným, MBA, ředitelem </w:t>
      </w:r>
    </w:p>
    <w:p w:rsidR="00F14426" w:rsidRPr="00B90A15" w:rsidRDefault="00F14426" w:rsidP="00F14426"/>
    <w:p w:rsidR="00F14426" w:rsidRPr="00B90A15" w:rsidRDefault="00F14426" w:rsidP="00F14426">
      <w:r w:rsidRPr="00B90A15">
        <w:t>Fakultní nemocnice Brno je státní příspěvková organizace zřízená rozhodnutím Ministerstva zdravotnictví ČR. Nemá zákonnou povinnost zápisu do obchodního rejstříku, je zapsána v živnostenském rejstříku vedeném Živnostenským úřadem města Brna.</w:t>
      </w:r>
    </w:p>
    <w:p w:rsidR="00F14426" w:rsidRPr="00B90A15" w:rsidRDefault="00F14426" w:rsidP="00F14426"/>
    <w:p w:rsidR="00F14426" w:rsidRPr="00B90A15" w:rsidRDefault="00F14426" w:rsidP="00F14426">
      <w:r w:rsidRPr="00B90A15">
        <w:t>(„</w:t>
      </w:r>
      <w:r w:rsidR="00A54CA4">
        <w:rPr>
          <w:b/>
        </w:rPr>
        <w:t>Objednatel</w:t>
      </w:r>
      <w:r w:rsidRPr="00B90A15">
        <w:t>“)</w:t>
      </w:r>
    </w:p>
    <w:p w:rsidR="00F14426" w:rsidRPr="00B90A15" w:rsidRDefault="00F14426" w:rsidP="00F14426"/>
    <w:p w:rsidR="00F14426" w:rsidRPr="00B90A15" w:rsidRDefault="00F14426" w:rsidP="00F14426">
      <w:r w:rsidRPr="00B90A15">
        <w:t>a</w:t>
      </w:r>
    </w:p>
    <w:p w:rsidR="00F14426" w:rsidRPr="00B90A15" w:rsidRDefault="00F14426" w:rsidP="00F14426"/>
    <w:p w:rsidR="00A54CA4" w:rsidRDefault="00A54CA4" w:rsidP="00A54CA4">
      <w:pP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ICZ a.s.</w:t>
      </w:r>
    </w:p>
    <w:p w:rsidR="00A54CA4" w:rsidRDefault="00A54CA4" w:rsidP="00A54CA4">
      <w:pPr>
        <w:autoSpaceDE w:val="0"/>
        <w:autoSpaceDN w:val="0"/>
        <w:adjustRightInd w:val="0"/>
        <w:spacing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IČ: 25145444</w:t>
      </w:r>
    </w:p>
    <w:p w:rsidR="00A54CA4" w:rsidRDefault="00A54CA4" w:rsidP="00A54CA4">
      <w:pPr>
        <w:autoSpaceDE w:val="0"/>
        <w:autoSpaceDN w:val="0"/>
        <w:adjustRightInd w:val="0"/>
        <w:spacing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DIČ: CZ 699000372</w:t>
      </w:r>
    </w:p>
    <w:p w:rsidR="00A54CA4" w:rsidRDefault="00A54CA4" w:rsidP="00A54CA4">
      <w:pPr>
        <w:autoSpaceDE w:val="0"/>
        <w:autoSpaceDN w:val="0"/>
        <w:adjustRightInd w:val="0"/>
        <w:spacing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se sídlem: Na hřebenech II 1718/10, Nusle, 140 00 Praha 4</w:t>
      </w:r>
    </w:p>
    <w:p w:rsidR="00A54CA4" w:rsidRDefault="00A54CA4" w:rsidP="00A54CA4">
      <w:pPr>
        <w:autoSpaceDE w:val="0"/>
        <w:autoSpaceDN w:val="0"/>
        <w:adjustRightInd w:val="0"/>
        <w:spacing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zastoupena: </w:t>
      </w:r>
      <w:r w:rsidR="00AE04CE">
        <w:rPr>
          <w:rFonts w:ascii="ArialMT" w:hAnsi="ArialMT" w:cs="ArialMT"/>
        </w:rPr>
        <w:t>XXXXXXXXX</w:t>
      </w:r>
    </w:p>
    <w:p w:rsidR="00A54CA4" w:rsidRDefault="00A54CA4" w:rsidP="00A54CA4">
      <w:pPr>
        <w:autoSpaceDE w:val="0"/>
        <w:autoSpaceDN w:val="0"/>
        <w:adjustRightInd w:val="0"/>
        <w:spacing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bankovní spojení: </w:t>
      </w:r>
      <w:proofErr w:type="spellStart"/>
      <w:r>
        <w:rPr>
          <w:rFonts w:ascii="ArialMT" w:hAnsi="ArialMT" w:cs="ArialMT"/>
        </w:rPr>
        <w:t>UniCredit</w:t>
      </w:r>
      <w:proofErr w:type="spellEnd"/>
      <w:r>
        <w:rPr>
          <w:rFonts w:ascii="ArialMT" w:hAnsi="ArialMT" w:cs="ArialMT"/>
        </w:rPr>
        <w:t xml:space="preserve"> Bank Czech Republic and Slovakia, a.s.</w:t>
      </w:r>
    </w:p>
    <w:p w:rsidR="00A54CA4" w:rsidRDefault="00A54CA4" w:rsidP="00A54CA4">
      <w:pPr>
        <w:autoSpaceDE w:val="0"/>
        <w:autoSpaceDN w:val="0"/>
        <w:adjustRightInd w:val="0"/>
        <w:spacing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číslo účtu: 2109164825/2700</w:t>
      </w:r>
    </w:p>
    <w:p w:rsidR="00F14426" w:rsidRPr="00B90A15" w:rsidRDefault="00A54CA4" w:rsidP="00A54CA4">
      <w:r>
        <w:rPr>
          <w:rFonts w:ascii="ArialMT" w:hAnsi="ArialMT" w:cs="ArialMT"/>
        </w:rPr>
        <w:t>zapsána v obchodním rejstříku vedeném Městským soudem v Praze, oddíl B, vložka 4840</w:t>
      </w:r>
    </w:p>
    <w:p w:rsidR="00F14426" w:rsidRPr="00B90A15" w:rsidRDefault="00F14426" w:rsidP="00F14426">
      <w:r w:rsidRPr="00B90A15">
        <w:t>(„</w:t>
      </w:r>
      <w:r w:rsidR="00A54CA4" w:rsidRPr="00A54CA4">
        <w:rPr>
          <w:b/>
        </w:rPr>
        <w:t>Poskytovatel</w:t>
      </w:r>
      <w:r w:rsidRPr="00B90A15">
        <w:t>“)</w:t>
      </w:r>
    </w:p>
    <w:p w:rsidR="00F14426" w:rsidRPr="00B90A15" w:rsidRDefault="00F14426" w:rsidP="00F14426"/>
    <w:p w:rsidR="00F14426" w:rsidRPr="00B90A15" w:rsidRDefault="00F14426" w:rsidP="00F14426">
      <w:r w:rsidRPr="00B90A15">
        <w:t>(</w:t>
      </w:r>
      <w:r w:rsidR="00A54CA4">
        <w:t>Objednatel</w:t>
      </w:r>
      <w:r w:rsidR="00F51351">
        <w:t xml:space="preserve"> </w:t>
      </w:r>
      <w:r w:rsidRPr="00B90A15">
        <w:t xml:space="preserve">a </w:t>
      </w:r>
      <w:r w:rsidR="00A54CA4">
        <w:t>Poskytovatel</w:t>
      </w:r>
      <w:r w:rsidR="00F51351">
        <w:t xml:space="preserve"> </w:t>
      </w:r>
      <w:r w:rsidRPr="00B90A15">
        <w:t>dále také jednotlivě „Strana“ nebo společně „Strany“)</w:t>
      </w:r>
    </w:p>
    <w:p w:rsidR="00F14426" w:rsidRPr="00B90A15" w:rsidRDefault="00F14426">
      <w:pPr>
        <w:spacing w:after="160"/>
      </w:pPr>
      <w:r w:rsidRPr="00B90A15">
        <w:br w:type="page"/>
      </w:r>
    </w:p>
    <w:p w:rsidR="008D20C0" w:rsidRPr="00B90A15" w:rsidRDefault="00B34D26" w:rsidP="00F14426">
      <w:pPr>
        <w:pStyle w:val="Nadpis1"/>
      </w:pPr>
      <w:r>
        <w:t>Účel</w:t>
      </w:r>
    </w:p>
    <w:p w:rsidR="00F14426" w:rsidRPr="00B90A15" w:rsidRDefault="00F14426" w:rsidP="00F14426">
      <w:pPr>
        <w:pStyle w:val="Nadpis2"/>
      </w:pPr>
      <w:r w:rsidRPr="00B90A15">
        <w:t xml:space="preserve">Dne </w:t>
      </w:r>
      <w:r w:rsidR="00BC54D5">
        <w:t>0</w:t>
      </w:r>
      <w:r w:rsidR="0009773A">
        <w:t xml:space="preserve">5. 12. 2022 </w:t>
      </w:r>
      <w:r w:rsidRPr="00B90A15">
        <w:t xml:space="preserve">uzavřely Strany smlouvu, </w:t>
      </w:r>
      <w:proofErr w:type="spellStart"/>
      <w:r w:rsidRPr="00B90A15">
        <w:t>reg</w:t>
      </w:r>
      <w:proofErr w:type="spellEnd"/>
      <w:r w:rsidRPr="00B90A15">
        <w:t xml:space="preserve">. </w:t>
      </w:r>
      <w:proofErr w:type="gramStart"/>
      <w:r w:rsidRPr="00B90A15">
        <w:t>č.</w:t>
      </w:r>
      <w:proofErr w:type="gramEnd"/>
      <w:r w:rsidRPr="00B90A15">
        <w:t xml:space="preserve"> smlouvy </w:t>
      </w:r>
      <w:r w:rsidR="009E1736">
        <w:t>Objednatele</w:t>
      </w:r>
      <w:r w:rsidRPr="00B90A15">
        <w:t xml:space="preserve">: </w:t>
      </w:r>
      <w:r w:rsidR="0009773A">
        <w:t>O/3160/202</w:t>
      </w:r>
      <w:r w:rsidR="00AC2BA0">
        <w:t>2</w:t>
      </w:r>
      <w:r w:rsidR="0009773A">
        <w:t>/</w:t>
      </w:r>
      <w:proofErr w:type="spellStart"/>
      <w:r w:rsidR="0009773A">
        <w:t>Ko</w:t>
      </w:r>
      <w:proofErr w:type="spellEnd"/>
      <w:r w:rsidR="008F6C2E">
        <w:t xml:space="preserve"> a</w:t>
      </w:r>
      <w:r w:rsidR="009E1736">
        <w:t xml:space="preserve"> Poskytovatele</w:t>
      </w:r>
      <w:r w:rsidR="00C935D2">
        <w:t>:</w:t>
      </w:r>
      <w:r w:rsidR="009E1736">
        <w:t xml:space="preserve"> ICZ 811827/3,</w:t>
      </w:r>
      <w:r w:rsidRPr="00B90A15">
        <w:t xml:space="preserve"> s</w:t>
      </w:r>
      <w:r w:rsidR="0009773A">
        <w:t> </w:t>
      </w:r>
      <w:r w:rsidRPr="00B90A15">
        <w:t xml:space="preserve">předmětem plnění </w:t>
      </w:r>
      <w:r w:rsidR="0009773A">
        <w:t>poskytování služeb k software Manažerský informační systém</w:t>
      </w:r>
      <w:r w:rsidRPr="00B90A15">
        <w:t xml:space="preserve"> („Smlouva“).</w:t>
      </w:r>
      <w:r w:rsidR="00C75FD5">
        <w:t xml:space="preserve"> </w:t>
      </w:r>
    </w:p>
    <w:p w:rsidR="004A0802" w:rsidRPr="00B90A15" w:rsidRDefault="00C75FD5" w:rsidP="00F14426">
      <w:pPr>
        <w:pStyle w:val="Nadpis2"/>
      </w:pPr>
      <w:r>
        <w:t xml:space="preserve">Dne </w:t>
      </w:r>
      <w:r w:rsidR="00B34D26">
        <w:t>0</w:t>
      </w:r>
      <w:r>
        <w:t xml:space="preserve">8. </w:t>
      </w:r>
      <w:r w:rsidR="00B34D26">
        <w:t>0</w:t>
      </w:r>
      <w:r>
        <w:t>1. 2024 uzavřely Strany dodatek č. 1 ke Smlouvě, kterým prodloužili délku poskytování služeb („Dodatek č. 1“)</w:t>
      </w:r>
      <w:r w:rsidR="0009773A">
        <w:t>.</w:t>
      </w:r>
    </w:p>
    <w:p w:rsidR="00F14426" w:rsidRPr="00B90A15" w:rsidRDefault="00C75FD5" w:rsidP="00F14426">
      <w:pPr>
        <w:pStyle w:val="Nadpis2"/>
      </w:pPr>
      <w:r>
        <w:t xml:space="preserve">Jelikož mezi Stranami vznikl rozpor v interpretaci platebních podmínek zakotvených Dodatkem č. 1, sjednávají Strany tento </w:t>
      </w:r>
      <w:r w:rsidR="008F6C2E">
        <w:t xml:space="preserve">dodatek </w:t>
      </w:r>
      <w:r>
        <w:t xml:space="preserve">k narovnání sporného </w:t>
      </w:r>
      <w:r w:rsidR="00155A2A">
        <w:t>vztahu</w:t>
      </w:r>
      <w:r w:rsidR="00B34D26">
        <w:t>.</w:t>
      </w:r>
    </w:p>
    <w:p w:rsidR="008D20C0" w:rsidRPr="00B90A15" w:rsidRDefault="00C75FD5" w:rsidP="00F14426">
      <w:pPr>
        <w:pStyle w:val="Nadpis1"/>
      </w:pPr>
      <w:r>
        <w:t xml:space="preserve">PředmĚt </w:t>
      </w:r>
      <w:r w:rsidR="00155A2A">
        <w:rPr>
          <w:caps w:val="0"/>
        </w:rPr>
        <w:t>NAROVNÁNÍ</w:t>
      </w:r>
    </w:p>
    <w:p w:rsidR="00B34D26" w:rsidRDefault="00155A2A" w:rsidP="009E1736">
      <w:pPr>
        <w:pStyle w:val="Nadpis2"/>
      </w:pPr>
      <w:r>
        <w:t>Strany činí nesporným, že</w:t>
      </w:r>
      <w:r w:rsidR="008F6C2E">
        <w:t xml:space="preserve"> poskytování s</w:t>
      </w:r>
      <w:r w:rsidR="00B34D26">
        <w:t xml:space="preserve">lužeb v období mezi 07. 12. 2023 a 07. 01. 2024 probíhalo na základě Smlouvy ve znění Dodatku č. 1. </w:t>
      </w:r>
      <w:r w:rsidR="008F6C2E">
        <w:t xml:space="preserve">Za takto poskytnutou službu je Poskytovatel </w:t>
      </w:r>
      <w:r w:rsidR="00B34D26">
        <w:t xml:space="preserve">oprávněn vyfakturovat </w:t>
      </w:r>
      <w:r w:rsidR="008F6C2E">
        <w:t xml:space="preserve">měsíční </w:t>
      </w:r>
      <w:r w:rsidR="00B34D26">
        <w:t xml:space="preserve">cenu Paušální služby </w:t>
      </w:r>
      <w:r w:rsidR="008F6C2E">
        <w:t xml:space="preserve">ve výši určené </w:t>
      </w:r>
      <w:proofErr w:type="gramStart"/>
      <w:r w:rsidR="008F6C2E">
        <w:t>čl. V.1 Smlouvy</w:t>
      </w:r>
      <w:proofErr w:type="gramEnd"/>
      <w:r w:rsidR="00B34D26">
        <w:t xml:space="preserve">.  </w:t>
      </w:r>
    </w:p>
    <w:p w:rsidR="008D20C0" w:rsidRPr="00B90A15" w:rsidRDefault="008D20C0" w:rsidP="00F14426">
      <w:pPr>
        <w:pStyle w:val="Nadpis1"/>
      </w:pPr>
      <w:r w:rsidRPr="00B90A15">
        <w:t>Závěrečná ustanovení</w:t>
      </w:r>
    </w:p>
    <w:p w:rsidR="00825521" w:rsidRDefault="00825521" w:rsidP="00825521">
      <w:pPr>
        <w:pStyle w:val="Nadpis2"/>
      </w:pPr>
      <w:r>
        <w:t xml:space="preserve">Dodatek je vyhotoven ve dvou stejnopisech, přičemž </w:t>
      </w:r>
      <w:r w:rsidR="008F6C2E">
        <w:t>každá S</w:t>
      </w:r>
      <w:r>
        <w:t>trana obdrží po jed</w:t>
      </w:r>
      <w:r w:rsidR="008F6C2E">
        <w:t>nom výtisku. V případě uzavření</w:t>
      </w:r>
      <w:r>
        <w:t xml:space="preserve"> prostřednictvím elektronických prostředků obdrží každá Strana originál</w:t>
      </w:r>
      <w:r w:rsidR="00E241F0">
        <w:t xml:space="preserve"> digitálně podepsaného souboru.</w:t>
      </w:r>
    </w:p>
    <w:p w:rsidR="00B81D05" w:rsidRDefault="00B81D05" w:rsidP="00B81D05">
      <w:pPr>
        <w:pStyle w:val="Nadpis2"/>
      </w:pPr>
      <w:r>
        <w:t xml:space="preserve">Dodatek </w:t>
      </w:r>
      <w:r w:rsidRPr="00B81D05">
        <w:t xml:space="preserve">nabývá platnosti okamžikem </w:t>
      </w:r>
      <w:r w:rsidR="008A67A5">
        <w:t xml:space="preserve">jeho podpisu oběma Stranami </w:t>
      </w:r>
      <w:r>
        <w:t>a</w:t>
      </w:r>
      <w:r w:rsidRPr="00B81D05">
        <w:t xml:space="preserve"> účinnosti dnem jeho zveřejnění v registru smluv v souladu s § 6 zákona č.  340/2015 Sb., zákon o registru smluv, ve znění pozdějších předpisů.</w:t>
      </w:r>
    </w:p>
    <w:p w:rsidR="00E21F44" w:rsidRPr="00825521" w:rsidRDefault="00B81D05" w:rsidP="00441031">
      <w:pPr>
        <w:pStyle w:val="Nadpis2"/>
      </w:pPr>
      <w:r>
        <w:t xml:space="preserve">Strany </w:t>
      </w:r>
      <w:r w:rsidR="00825521">
        <w:t xml:space="preserve">prohlašují, že je jim znám celý obsah </w:t>
      </w:r>
      <w:r w:rsidR="008F6C2E">
        <w:t>d</w:t>
      </w:r>
      <w:r>
        <w:t xml:space="preserve">odatku </w:t>
      </w:r>
      <w:r w:rsidR="00825521">
        <w:t>a že jej uzavřely na základě své svobodné a vážné vůle; na důkaz této skutečnosti připojují své podpisy.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D20C0" w:rsidRPr="00B90A15" w:rsidTr="000C71FA">
        <w:tc>
          <w:tcPr>
            <w:tcW w:w="3020" w:type="dxa"/>
          </w:tcPr>
          <w:p w:rsidR="008D20C0" w:rsidRPr="00B90A15" w:rsidRDefault="004A0802" w:rsidP="00441031">
            <w:r w:rsidRPr="00B90A15">
              <w:br w:type="page"/>
            </w:r>
            <w:r w:rsidR="002F1872">
              <w:t>V</w:t>
            </w:r>
            <w:r w:rsidR="00BC54D5">
              <w:t> </w:t>
            </w:r>
            <w:r w:rsidR="00441031">
              <w:t>Brně</w:t>
            </w:r>
          </w:p>
        </w:tc>
        <w:tc>
          <w:tcPr>
            <w:tcW w:w="3021" w:type="dxa"/>
          </w:tcPr>
          <w:p w:rsidR="008D20C0" w:rsidRPr="00B90A15" w:rsidRDefault="008D20C0" w:rsidP="00F14426"/>
        </w:tc>
        <w:tc>
          <w:tcPr>
            <w:tcW w:w="3021" w:type="dxa"/>
          </w:tcPr>
          <w:p w:rsidR="008D20C0" w:rsidRPr="00B90A15" w:rsidRDefault="008D20C0" w:rsidP="00441031">
            <w:r w:rsidRPr="00B90A15">
              <w:t xml:space="preserve">V </w:t>
            </w:r>
            <w:r w:rsidR="00441031">
              <w:t>Praze</w:t>
            </w:r>
          </w:p>
        </w:tc>
      </w:tr>
      <w:tr w:rsidR="008D20C0" w:rsidRPr="00B90A15" w:rsidTr="000C71FA">
        <w:tc>
          <w:tcPr>
            <w:tcW w:w="3020" w:type="dxa"/>
          </w:tcPr>
          <w:p w:rsidR="008D20C0" w:rsidRPr="00B90A15" w:rsidRDefault="008D20C0" w:rsidP="00B81D05">
            <w:r w:rsidRPr="00B90A15">
              <w:t xml:space="preserve">Za </w:t>
            </w:r>
            <w:r w:rsidR="00B81D05">
              <w:t>Objednatele</w:t>
            </w:r>
          </w:p>
        </w:tc>
        <w:tc>
          <w:tcPr>
            <w:tcW w:w="3021" w:type="dxa"/>
          </w:tcPr>
          <w:p w:rsidR="008D20C0" w:rsidRPr="00B90A15" w:rsidRDefault="008D20C0" w:rsidP="00F14426"/>
        </w:tc>
        <w:tc>
          <w:tcPr>
            <w:tcW w:w="3021" w:type="dxa"/>
          </w:tcPr>
          <w:p w:rsidR="008D20C0" w:rsidRPr="00B90A15" w:rsidRDefault="008D20C0" w:rsidP="00B81D05">
            <w:r w:rsidRPr="00B90A15">
              <w:t xml:space="preserve">Za </w:t>
            </w:r>
            <w:r w:rsidR="00B81D05">
              <w:t>Zhotovitele</w:t>
            </w:r>
            <w:r w:rsidRPr="00B90A15">
              <w:t xml:space="preserve"> </w:t>
            </w:r>
          </w:p>
        </w:tc>
      </w:tr>
      <w:tr w:rsidR="008D20C0" w:rsidRPr="00B90A15" w:rsidTr="000C71FA">
        <w:trPr>
          <w:trHeight w:val="1701"/>
        </w:trPr>
        <w:tc>
          <w:tcPr>
            <w:tcW w:w="3020" w:type="dxa"/>
            <w:tcBorders>
              <w:bottom w:val="single" w:sz="4" w:space="0" w:color="auto"/>
            </w:tcBorders>
          </w:tcPr>
          <w:p w:rsidR="008D20C0" w:rsidRPr="00B90A15" w:rsidRDefault="008D20C0" w:rsidP="00F14426"/>
        </w:tc>
        <w:tc>
          <w:tcPr>
            <w:tcW w:w="3021" w:type="dxa"/>
          </w:tcPr>
          <w:p w:rsidR="008D20C0" w:rsidRPr="00B90A15" w:rsidRDefault="008D20C0" w:rsidP="00F14426"/>
        </w:tc>
        <w:tc>
          <w:tcPr>
            <w:tcW w:w="3021" w:type="dxa"/>
            <w:tcBorders>
              <w:bottom w:val="single" w:sz="4" w:space="0" w:color="auto"/>
            </w:tcBorders>
          </w:tcPr>
          <w:p w:rsidR="008D20C0" w:rsidRPr="00B90A15" w:rsidRDefault="008D20C0" w:rsidP="00F14426"/>
        </w:tc>
      </w:tr>
      <w:tr w:rsidR="008D20C0" w:rsidRPr="00B90A15" w:rsidTr="000C71FA">
        <w:tc>
          <w:tcPr>
            <w:tcW w:w="3020" w:type="dxa"/>
            <w:tcBorders>
              <w:top w:val="single" w:sz="4" w:space="0" w:color="auto"/>
            </w:tcBorders>
          </w:tcPr>
          <w:p w:rsidR="008D20C0" w:rsidRPr="00B90A15" w:rsidRDefault="008D20C0" w:rsidP="00F14426">
            <w:r w:rsidRPr="00B90A15">
              <w:t>MUDr. Ivo Rovný, MBA</w:t>
            </w:r>
          </w:p>
        </w:tc>
        <w:tc>
          <w:tcPr>
            <w:tcW w:w="3021" w:type="dxa"/>
          </w:tcPr>
          <w:p w:rsidR="008D20C0" w:rsidRPr="00B90A15" w:rsidRDefault="008D20C0" w:rsidP="00F14426"/>
        </w:tc>
        <w:tc>
          <w:tcPr>
            <w:tcW w:w="3021" w:type="dxa"/>
            <w:tcBorders>
              <w:top w:val="single" w:sz="4" w:space="0" w:color="auto"/>
            </w:tcBorders>
          </w:tcPr>
          <w:p w:rsidR="008D20C0" w:rsidRPr="00B90A15" w:rsidRDefault="00AE04CE" w:rsidP="00F14426">
            <w:r>
              <w:t>XXXXXXXXX</w:t>
            </w:r>
            <w:r w:rsidR="00340D72">
              <w:t xml:space="preserve"> </w:t>
            </w:r>
          </w:p>
        </w:tc>
      </w:tr>
      <w:tr w:rsidR="008D20C0" w:rsidRPr="00B90A15" w:rsidTr="000C71FA">
        <w:tc>
          <w:tcPr>
            <w:tcW w:w="3020" w:type="dxa"/>
          </w:tcPr>
          <w:p w:rsidR="008D20C0" w:rsidRPr="00B90A15" w:rsidRDefault="00BC682C" w:rsidP="00F14426">
            <w:r>
              <w:t>ř</w:t>
            </w:r>
            <w:r w:rsidR="008D20C0" w:rsidRPr="00B90A15">
              <w:t>editel</w:t>
            </w:r>
          </w:p>
        </w:tc>
        <w:tc>
          <w:tcPr>
            <w:tcW w:w="3021" w:type="dxa"/>
          </w:tcPr>
          <w:p w:rsidR="008D20C0" w:rsidRPr="00B90A15" w:rsidRDefault="008D20C0" w:rsidP="00F14426"/>
        </w:tc>
        <w:tc>
          <w:tcPr>
            <w:tcW w:w="3021" w:type="dxa"/>
          </w:tcPr>
          <w:p w:rsidR="008D20C0" w:rsidRPr="00B90A15" w:rsidRDefault="00AE04CE" w:rsidP="00F14426">
            <w:r>
              <w:t>XXXXXXXXX</w:t>
            </w:r>
          </w:p>
        </w:tc>
      </w:tr>
    </w:tbl>
    <w:p w:rsidR="008D20C0" w:rsidRPr="00B90A15" w:rsidRDefault="008D20C0" w:rsidP="00441031"/>
    <w:sectPr w:rsidR="008D20C0" w:rsidRPr="00B90A15" w:rsidSect="008D2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2C2" w:rsidRDefault="004C32C2" w:rsidP="00F14426">
      <w:r>
        <w:separator/>
      </w:r>
    </w:p>
  </w:endnote>
  <w:endnote w:type="continuationSeparator" w:id="0">
    <w:p w:rsidR="004C32C2" w:rsidRDefault="004C32C2" w:rsidP="00F1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963" w:rsidRDefault="005B196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307607"/>
      <w:docPartObj>
        <w:docPartGallery w:val="Page Numbers (Bottom of Page)"/>
        <w:docPartUnique/>
      </w:docPartObj>
    </w:sdtPr>
    <w:sdtEndPr/>
    <w:sdtContent>
      <w:sdt>
        <w:sdtPr>
          <w:id w:val="319163028"/>
          <w:docPartObj>
            <w:docPartGallery w:val="Page Numbers (Top of Page)"/>
            <w:docPartUnique/>
          </w:docPartObj>
        </w:sdtPr>
        <w:sdtEndPr/>
        <w:sdtContent>
          <w:p w:rsidR="008D20C0" w:rsidRDefault="008D20C0" w:rsidP="00F14426">
            <w:pPr>
              <w:pStyle w:val="Zpat"/>
              <w:jc w:val="right"/>
            </w:pPr>
            <w:r>
              <w:t xml:space="preserve">Stránka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5B1963">
              <w:rPr>
                <w:noProof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 w:rsidR="005B1963">
              <w:rPr>
                <w:noProof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8D20C0" w:rsidRDefault="008D20C0" w:rsidP="00F1442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70339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D20C0" w:rsidRDefault="008D20C0" w:rsidP="00F14426">
            <w:pPr>
              <w:pStyle w:val="Zpat"/>
              <w:jc w:val="right"/>
            </w:pPr>
            <w:r>
              <w:t xml:space="preserve">Stránka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5B1963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 w:rsidR="005B1963">
              <w:rPr>
                <w:noProof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8D20C0" w:rsidRDefault="008D20C0" w:rsidP="00F144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2C2" w:rsidRDefault="004C32C2" w:rsidP="00F14426">
      <w:r>
        <w:separator/>
      </w:r>
    </w:p>
  </w:footnote>
  <w:footnote w:type="continuationSeparator" w:id="0">
    <w:p w:rsidR="004C32C2" w:rsidRDefault="004C32C2" w:rsidP="00F14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963" w:rsidRDefault="005B196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0C0" w:rsidRDefault="008D20C0" w:rsidP="00F14426">
    <w:pPr>
      <w:pStyle w:val="Zhlav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0C0" w:rsidRDefault="008D20C0" w:rsidP="00F14426">
    <w:pPr>
      <w:pStyle w:val="Zhlav"/>
      <w:rPr>
        <w:b/>
      </w:rPr>
    </w:pPr>
    <w:r>
      <w:tab/>
    </w:r>
    <w:r>
      <w:tab/>
      <w:t>Číslo smlouvy FN Brno:</w:t>
    </w:r>
    <w:r w:rsidR="00F14426">
      <w:t xml:space="preserve"> </w:t>
    </w:r>
    <w:r w:rsidR="00BC54D5">
      <w:rPr>
        <w:b/>
      </w:rPr>
      <w:t>O/3160/2022/</w:t>
    </w:r>
    <w:proofErr w:type="spellStart"/>
    <w:r w:rsidR="00BC54D5">
      <w:rPr>
        <w:b/>
      </w:rPr>
      <w:t>Ko</w:t>
    </w:r>
    <w:proofErr w:type="spellEnd"/>
  </w:p>
  <w:p w:rsidR="00441031" w:rsidRPr="00441031" w:rsidRDefault="00441031" w:rsidP="00F14426">
    <w:pPr>
      <w:pStyle w:val="Zhlav"/>
    </w:pPr>
    <w:r>
      <w:tab/>
      <w:t xml:space="preserve">                                        </w:t>
    </w:r>
    <w:r w:rsidRPr="00441031">
      <w:t xml:space="preserve">ICZ </w:t>
    </w:r>
    <w:r w:rsidR="005B1963">
      <w:t>289/2024</w:t>
    </w:r>
  </w:p>
  <w:p w:rsidR="008D20C0" w:rsidRDefault="008D20C0" w:rsidP="00F1442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2E1E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1453571E"/>
    <w:multiLevelType w:val="multilevel"/>
    <w:tmpl w:val="E3083CCE"/>
    <w:lvl w:ilvl="0">
      <w:start w:val="1"/>
      <w:numFmt w:val="upperRoman"/>
      <w:pStyle w:val="Nadpis1"/>
      <w:lvlText w:val="%1."/>
      <w:lvlJc w:val="righ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/>
      </w:rPr>
    </w:lvl>
    <w:lvl w:ilvl="2">
      <w:start w:val="1"/>
      <w:numFmt w:val="lowerLetter"/>
      <w:pStyle w:val="Nadpis3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C851C8"/>
    <w:multiLevelType w:val="hybridMultilevel"/>
    <w:tmpl w:val="3BDA90CC"/>
    <w:lvl w:ilvl="0" w:tplc="C15C85AA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26"/>
    <w:rsid w:val="000014B1"/>
    <w:rsid w:val="0002505B"/>
    <w:rsid w:val="0006624F"/>
    <w:rsid w:val="0009773A"/>
    <w:rsid w:val="00155A2A"/>
    <w:rsid w:val="00170E59"/>
    <w:rsid w:val="00182770"/>
    <w:rsid w:val="00247A8E"/>
    <w:rsid w:val="002D3270"/>
    <w:rsid w:val="002F1872"/>
    <w:rsid w:val="00340D72"/>
    <w:rsid w:val="003C1194"/>
    <w:rsid w:val="00441031"/>
    <w:rsid w:val="004A0802"/>
    <w:rsid w:val="004C32C2"/>
    <w:rsid w:val="004C593B"/>
    <w:rsid w:val="004E6A9A"/>
    <w:rsid w:val="004F5238"/>
    <w:rsid w:val="00525EC4"/>
    <w:rsid w:val="005B1963"/>
    <w:rsid w:val="006D7EA7"/>
    <w:rsid w:val="00705D6E"/>
    <w:rsid w:val="00825521"/>
    <w:rsid w:val="008635AA"/>
    <w:rsid w:val="008A67A5"/>
    <w:rsid w:val="008D1915"/>
    <w:rsid w:val="008D20C0"/>
    <w:rsid w:val="008F6C2E"/>
    <w:rsid w:val="00911EDA"/>
    <w:rsid w:val="00925F05"/>
    <w:rsid w:val="009E1736"/>
    <w:rsid w:val="00A30125"/>
    <w:rsid w:val="00A54CA4"/>
    <w:rsid w:val="00A56D65"/>
    <w:rsid w:val="00A8028A"/>
    <w:rsid w:val="00AC2BA0"/>
    <w:rsid w:val="00AE04CE"/>
    <w:rsid w:val="00B34D26"/>
    <w:rsid w:val="00B81D05"/>
    <w:rsid w:val="00B90A15"/>
    <w:rsid w:val="00BC54D5"/>
    <w:rsid w:val="00BC682C"/>
    <w:rsid w:val="00C00085"/>
    <w:rsid w:val="00C14ECA"/>
    <w:rsid w:val="00C75FD5"/>
    <w:rsid w:val="00C8449C"/>
    <w:rsid w:val="00C935D2"/>
    <w:rsid w:val="00CE0E7A"/>
    <w:rsid w:val="00D519BD"/>
    <w:rsid w:val="00D84BBE"/>
    <w:rsid w:val="00DA649E"/>
    <w:rsid w:val="00E21F44"/>
    <w:rsid w:val="00E241F0"/>
    <w:rsid w:val="00EE302E"/>
    <w:rsid w:val="00F14426"/>
    <w:rsid w:val="00F50908"/>
    <w:rsid w:val="00F5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2934"/>
  <w15:chartTrackingRefBased/>
  <w15:docId w15:val="{6B164BBB-0E37-4328-BE1E-95925A49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426"/>
    <w:pPr>
      <w:spacing w:after="0"/>
    </w:pPr>
    <w:rPr>
      <w:rFonts w:ascii="Arial" w:hAnsi="Arial" w:cs="Arial"/>
    </w:rPr>
  </w:style>
  <w:style w:type="paragraph" w:styleId="Nadpis1">
    <w:name w:val="heading 1"/>
    <w:aliases w:val="!Legal_Článek"/>
    <w:basedOn w:val="Nadpis2"/>
    <w:next w:val="Nadpis2"/>
    <w:link w:val="Nadpis1Char"/>
    <w:uiPriority w:val="9"/>
    <w:qFormat/>
    <w:rsid w:val="00F14426"/>
    <w:pPr>
      <w:numPr>
        <w:ilvl w:val="0"/>
      </w:numPr>
      <w:spacing w:before="240" w:after="240"/>
      <w:jc w:val="center"/>
      <w:outlineLvl w:val="0"/>
    </w:pPr>
    <w:rPr>
      <w:b/>
      <w:caps/>
    </w:rPr>
  </w:style>
  <w:style w:type="paragraph" w:styleId="Nadpis2">
    <w:name w:val="heading 2"/>
    <w:aliases w:val="!Legal_Odstavec"/>
    <w:basedOn w:val="Odstavecseseznamem"/>
    <w:link w:val="Nadpis2Char"/>
    <w:uiPriority w:val="9"/>
    <w:unhideWhenUsed/>
    <w:qFormat/>
    <w:rsid w:val="00F14426"/>
    <w:pPr>
      <w:numPr>
        <w:ilvl w:val="1"/>
        <w:numId w:val="2"/>
      </w:numPr>
      <w:spacing w:before="120" w:after="120"/>
      <w:ind w:left="567" w:hanging="567"/>
      <w:contextualSpacing w:val="0"/>
      <w:jc w:val="both"/>
      <w:outlineLvl w:val="1"/>
    </w:pPr>
  </w:style>
  <w:style w:type="paragraph" w:styleId="Nadpis3">
    <w:name w:val="heading 3"/>
    <w:aliases w:val="!Legal_Písmeno"/>
    <w:basedOn w:val="Odstavecseseznamem"/>
    <w:link w:val="Nadpis3Char"/>
    <w:uiPriority w:val="9"/>
    <w:unhideWhenUsed/>
    <w:qFormat/>
    <w:rsid w:val="004F5238"/>
    <w:pPr>
      <w:numPr>
        <w:ilvl w:val="2"/>
        <w:numId w:val="2"/>
      </w:numPr>
      <w:ind w:left="1418"/>
      <w:jc w:val="both"/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20C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20C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20C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20C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20C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20C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!Legal_Článek Char"/>
    <w:basedOn w:val="Standardnpsmoodstavce"/>
    <w:link w:val="Nadpis1"/>
    <w:uiPriority w:val="9"/>
    <w:rsid w:val="00F14426"/>
    <w:rPr>
      <w:rFonts w:ascii="Arial" w:hAnsi="Arial" w:cs="Arial"/>
      <w:b/>
      <w:caps/>
    </w:rPr>
  </w:style>
  <w:style w:type="character" w:customStyle="1" w:styleId="Nadpis2Char">
    <w:name w:val="Nadpis 2 Char"/>
    <w:aliases w:val="!Legal_Odstavec Char"/>
    <w:basedOn w:val="Standardnpsmoodstavce"/>
    <w:link w:val="Nadpis2"/>
    <w:uiPriority w:val="9"/>
    <w:rsid w:val="00F14426"/>
    <w:rPr>
      <w:rFonts w:ascii="Arial" w:hAnsi="Arial" w:cs="Arial"/>
    </w:rPr>
  </w:style>
  <w:style w:type="character" w:customStyle="1" w:styleId="Nadpis3Char">
    <w:name w:val="Nadpis 3 Char"/>
    <w:aliases w:val="!Legal_Písmeno Char"/>
    <w:basedOn w:val="Standardnpsmoodstavce"/>
    <w:link w:val="Nadpis3"/>
    <w:uiPriority w:val="9"/>
    <w:rsid w:val="004F5238"/>
    <w:rPr>
      <w:rFonts w:ascii="Arial" w:hAnsi="Arial" w:cs="Ari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20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20C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20C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20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20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20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8D20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20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0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D20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0C0"/>
  </w:style>
  <w:style w:type="paragraph" w:styleId="Zpat">
    <w:name w:val="footer"/>
    <w:basedOn w:val="Normln"/>
    <w:link w:val="ZpatChar"/>
    <w:uiPriority w:val="99"/>
    <w:unhideWhenUsed/>
    <w:rsid w:val="008D20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0C0"/>
  </w:style>
  <w:style w:type="table" w:styleId="Mkatabulky">
    <w:name w:val="Table Grid"/>
    <w:basedOn w:val="Normlntabulka"/>
    <w:uiPriority w:val="39"/>
    <w:rsid w:val="008D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90A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A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A15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A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A15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PV\Halla\Smluvn&#237;%20vztahy\Smlouva_FormVzor_FIN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02E1-58E7-4624-94CD-85D93BE0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Smlouva_FormVzor_FIN</Template>
  <TotalTime>1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 Slavomír</dc:creator>
  <cp:keywords/>
  <dc:description/>
  <cp:lastModifiedBy>Halla Slavomír</cp:lastModifiedBy>
  <cp:revision>3</cp:revision>
  <cp:lastPrinted>2023-10-16T14:49:00Z</cp:lastPrinted>
  <dcterms:created xsi:type="dcterms:W3CDTF">2024-05-20T13:27:00Z</dcterms:created>
  <dcterms:modified xsi:type="dcterms:W3CDTF">2024-05-20T13:28:00Z</dcterms:modified>
</cp:coreProperties>
</file>