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441"/>
        <w:gridCol w:w="2255"/>
        <w:gridCol w:w="630"/>
        <w:gridCol w:w="816"/>
        <w:gridCol w:w="308"/>
        <w:gridCol w:w="1847"/>
        <w:gridCol w:w="581"/>
        <w:gridCol w:w="1196"/>
      </w:tblGrid>
      <w:tr w:rsidR="00332CD2" w:rsidTr="00332CD2">
        <w:trPr>
          <w:trHeight w:val="630"/>
        </w:trPr>
        <w:tc>
          <w:tcPr>
            <w:tcW w:w="1044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Položkový rozpočet stavby</w:t>
            </w:r>
          </w:p>
        </w:tc>
      </w:tr>
      <w:tr w:rsidR="00332CD2" w:rsidTr="00332CD2">
        <w:trPr>
          <w:trHeight w:val="672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6E1EE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Stavba:</w:t>
            </w:r>
          </w:p>
        </w:tc>
        <w:tc>
          <w:tcPr>
            <w:tcW w:w="441" w:type="dxa"/>
            <w:shd w:val="clear" w:color="auto" w:fill="D6E1EE"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shd w:val="clear" w:color="auto" w:fill="D6E1EE"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Z205 2</w:t>
            </w: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D6E1EE"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Úprava a rozšíření PÚ cest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4"/>
              </w:rPr>
              <w:t>DpS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Vážany</w:t>
            </w:r>
          </w:p>
        </w:tc>
      </w:tr>
      <w:tr w:rsidR="00332CD2" w:rsidTr="00332CD2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6E1EE"/>
            <w:noWrap/>
            <w:vAlign w:val="center"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1EE"/>
            <w:vAlign w:val="bottom"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1EE"/>
            <w:vAlign w:val="center"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6E1EE"/>
            <w:vAlign w:val="center"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2CD2" w:rsidTr="00332CD2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441" w:type="dxa"/>
            <w:vAlign w:val="bottom"/>
            <w:hideMark/>
          </w:tcPr>
          <w:p w:rsidR="00332CD2" w:rsidRDefault="0033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RANGE!D5"/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Město Kroměříž </w:t>
            </w:r>
          </w:p>
        </w:tc>
        <w:tc>
          <w:tcPr>
            <w:tcW w:w="1847" w:type="dxa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RANGE!I5"/>
            <w:bookmarkEnd w:id="2"/>
            <w:r>
              <w:rPr>
                <w:rFonts w:ascii="Arial" w:hAnsi="Arial" w:cs="Arial"/>
                <w:sz w:val="20"/>
                <w:szCs w:val="20"/>
              </w:rPr>
              <w:t>00287351</w:t>
            </w:r>
          </w:p>
        </w:tc>
      </w:tr>
      <w:tr w:rsidR="00332CD2" w:rsidTr="00332CD2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hideMark/>
          </w:tcPr>
          <w:p w:rsidR="00332CD2" w:rsidRDefault="00332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" w:name="RANGE!D6"/>
            <w:bookmarkEnd w:id="3"/>
            <w:r>
              <w:rPr>
                <w:rFonts w:ascii="Times New Roman" w:hAnsi="Times New Roman"/>
                <w:sz w:val="20"/>
                <w:szCs w:val="20"/>
              </w:rPr>
              <w:t>Velké náměstí 115/1</w:t>
            </w:r>
          </w:p>
        </w:tc>
        <w:tc>
          <w:tcPr>
            <w:tcW w:w="1847" w:type="dxa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RANGE!I6"/>
            <w:bookmarkEnd w:id="4"/>
            <w:r>
              <w:rPr>
                <w:rFonts w:ascii="Arial" w:hAnsi="Arial" w:cs="Arial"/>
                <w:sz w:val="20"/>
                <w:szCs w:val="20"/>
              </w:rPr>
              <w:t> CZ00287351</w:t>
            </w:r>
          </w:p>
        </w:tc>
      </w:tr>
      <w:tr w:rsidR="00332CD2" w:rsidTr="00332CD2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RANGE!D7"/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767 01 Kroměříž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RANGE!E7"/>
            <w:bookmarkEnd w:id="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D2" w:rsidTr="00332CD2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441" w:type="dxa"/>
            <w:vAlign w:val="bottom"/>
            <w:hideMark/>
          </w:tcPr>
          <w:p w:rsidR="00332CD2" w:rsidRDefault="0033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RANGE!D11:G11"/>
            <w:bookmarkStart w:id="8" w:name="RANGE!E10"/>
            <w:bookmarkStart w:id="9" w:name="RANGE!D10"/>
            <w:bookmarkStart w:id="10" w:name="RANGE!I9"/>
            <w:bookmarkStart w:id="11" w:name="RANGE!D9"/>
            <w:bookmarkStart w:id="12" w:name="RANGE!I8"/>
            <w:bookmarkStart w:id="13" w:name="RANGE!D8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Rovina stavební a. s.</w:t>
            </w:r>
          </w:p>
        </w:tc>
        <w:tc>
          <w:tcPr>
            <w:tcW w:w="1847" w:type="dxa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45193096 </w:t>
            </w:r>
          </w:p>
        </w:tc>
      </w:tr>
      <w:tr w:rsidR="00332CD2" w:rsidTr="00332CD2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  <w:hideMark/>
          </w:tcPr>
          <w:p w:rsidR="00332CD2" w:rsidRDefault="00332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shd w:val="clear" w:color="auto" w:fill="99CCFF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4" w:name="RANGE!D12:G12"/>
            <w:bookmarkEnd w:id="1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Kroměřížska 134</w:t>
            </w:r>
          </w:p>
        </w:tc>
        <w:tc>
          <w:tcPr>
            <w:tcW w:w="1847" w:type="dxa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CZ45193096</w:t>
            </w:r>
          </w:p>
        </w:tc>
      </w:tr>
      <w:tr w:rsidR="00332CD2" w:rsidTr="00332CD2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5" w:name="RANGE!D13"/>
            <w:bookmarkEnd w:id="1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76824 Hulín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9CCFF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" w:name="RANGE!E13:G13"/>
            <w:bookmarkEnd w:id="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D2" w:rsidTr="00332CD2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441" w:type="dxa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hideMark/>
          </w:tcPr>
          <w:p w:rsidR="00332CD2" w:rsidRDefault="0033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D2" w:rsidTr="00332CD2">
        <w:trPr>
          <w:trHeight w:val="602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Rozpis ceny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</w:tr>
      <w:tr w:rsidR="00332CD2" w:rsidTr="00332CD2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61 501,80</w:t>
            </w:r>
          </w:p>
        </w:tc>
      </w:tr>
      <w:tr w:rsidR="00332CD2" w:rsidTr="00332CD2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155 675,50</w:t>
            </w:r>
          </w:p>
        </w:tc>
      </w:tr>
      <w:tr w:rsidR="00332CD2" w:rsidTr="00332CD2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45 469,70</w:t>
            </w:r>
          </w:p>
        </w:tc>
      </w:tr>
      <w:tr w:rsidR="00332CD2" w:rsidTr="00332CD2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Vedlejší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332CD2" w:rsidTr="00332CD2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332CD2" w:rsidTr="00332CD2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2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262 647,00</w:t>
            </w:r>
          </w:p>
        </w:tc>
      </w:tr>
      <w:tr w:rsidR="00332CD2" w:rsidTr="00332CD2">
        <w:trPr>
          <w:trHeight w:val="616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Rekapitulace daní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D2" w:rsidTr="00332CD2">
        <w:trPr>
          <w:trHeight w:val="433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 pro sníženou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7" w:name="RANGE!E23"/>
            <w:bookmarkEnd w:id="17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CZK</w:t>
            </w:r>
          </w:p>
        </w:tc>
      </w:tr>
      <w:tr w:rsidR="00332CD2" w:rsidTr="00332CD2">
        <w:trPr>
          <w:trHeight w:val="433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 pro základní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262 647,00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CZK</w:t>
            </w:r>
          </w:p>
        </w:tc>
      </w:tr>
      <w:tr w:rsidR="00332CD2" w:rsidTr="00332CD2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Zaokrouhlení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bookmarkStart w:id="18" w:name="RANGE!G27"/>
            <w:bookmarkEnd w:id="18"/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CZK</w:t>
            </w:r>
          </w:p>
        </w:tc>
      </w:tr>
      <w:tr w:rsidR="00332CD2" w:rsidTr="00332CD2">
        <w:trPr>
          <w:trHeight w:val="518"/>
        </w:trPr>
        <w:tc>
          <w:tcPr>
            <w:tcW w:w="2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6E1EE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ind w:firstLineChars="100" w:firstLine="24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Cena celkem s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1EE"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1EE"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1EE"/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6E1EE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19" w:name="RANGE!G28"/>
            <w:bookmarkEnd w:id="19"/>
            <w:r>
              <w:rPr>
                <w:rFonts w:ascii="Arial" w:hAnsi="Arial" w:cs="Arial"/>
                <w:b/>
                <w:bCs/>
                <w:sz w:val="26"/>
                <w:szCs w:val="26"/>
              </w:rPr>
              <w:t>262 647,00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1EE"/>
            <w:noWrap/>
            <w:vAlign w:val="center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0" w:name="RANGE!J29"/>
            <w:bookmarkEnd w:id="2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CZK</w:t>
            </w:r>
          </w:p>
        </w:tc>
      </w:tr>
      <w:tr w:rsidR="00332CD2" w:rsidTr="00332CD2">
        <w:trPr>
          <w:trHeight w:val="349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center"/>
          </w:tcPr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vAlign w:val="center"/>
          </w:tcPr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D2" w:rsidTr="00332CD2">
        <w:trPr>
          <w:trHeight w:val="88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bottom"/>
            <w:hideMark/>
          </w:tcPr>
          <w:p w:rsidR="00332CD2" w:rsidRDefault="0033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Align w:val="bottom"/>
            <w:hideMark/>
          </w:tcPr>
          <w:p w:rsidR="00332CD2" w:rsidRDefault="00332CD2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0" w:type="dxa"/>
            <w:vAlign w:val="bottom"/>
            <w:hideMark/>
          </w:tcPr>
          <w:p w:rsidR="00332CD2" w:rsidRDefault="00332CD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:rsidR="00332CD2" w:rsidRDefault="00332CD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332CD2" w:rsidRDefault="00332CD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7" w:type="dxa"/>
            <w:noWrap/>
            <w:vAlign w:val="bottom"/>
            <w:hideMark/>
          </w:tcPr>
          <w:p w:rsidR="00332CD2" w:rsidRDefault="00332CD2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581" w:type="dxa"/>
            <w:noWrap/>
            <w:vAlign w:val="bottom"/>
            <w:hideMark/>
          </w:tcPr>
          <w:p w:rsidR="00332CD2" w:rsidRDefault="00332CD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D2" w:rsidTr="00332CD2">
        <w:trPr>
          <w:trHeight w:val="349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bottom"/>
            <w:hideMark/>
          </w:tcPr>
          <w:p w:rsidR="00332CD2" w:rsidRDefault="00332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1" w:name="RANGE!D34"/>
            <w:bookmarkEnd w:id="2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noWrap/>
            <w:vAlign w:val="bottom"/>
            <w:hideMark/>
          </w:tcPr>
          <w:p w:rsidR="00332CD2" w:rsidRDefault="00332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2" w:name="RANGE!G34"/>
            <w:bookmarkEnd w:id="2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32CD2" w:rsidTr="00332CD2">
        <w:trPr>
          <w:trHeight w:val="23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vAlign w:val="bottom"/>
            <w:hideMark/>
          </w:tcPr>
          <w:p w:rsidR="00332CD2" w:rsidRDefault="0033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zhotovitele</w:t>
            </w:r>
          </w:p>
        </w:tc>
        <w:tc>
          <w:tcPr>
            <w:tcW w:w="816" w:type="dxa"/>
            <w:noWrap/>
            <w:vAlign w:val="bottom"/>
            <w:hideMark/>
          </w:tcPr>
          <w:p w:rsidR="00332CD2" w:rsidRDefault="0033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332CD2" w:rsidRDefault="00332CD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47" w:type="dxa"/>
            <w:noWrap/>
            <w:vAlign w:val="bottom"/>
            <w:hideMark/>
          </w:tcPr>
          <w:p w:rsidR="00332CD2" w:rsidRDefault="00332C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</w:t>
            </w:r>
          </w:p>
        </w:tc>
        <w:tc>
          <w:tcPr>
            <w:tcW w:w="581" w:type="dxa"/>
            <w:noWrap/>
            <w:vAlign w:val="bottom"/>
            <w:hideMark/>
          </w:tcPr>
          <w:p w:rsidR="00332CD2" w:rsidRDefault="0033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2CD2" w:rsidTr="00332CD2">
        <w:trPr>
          <w:trHeight w:val="25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2CD2" w:rsidRDefault="00332C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32CD2" w:rsidRDefault="00332CD2">
      <w:pPr>
        <w:sectPr w:rsidR="00332CD2" w:rsidSect="00332CD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</w:t>
      </w:r>
    </w:p>
    <w:p w:rsidR="00332CD2" w:rsidRDefault="00332CD2" w:rsidP="00332CD2">
      <w:pPr>
        <w:pStyle w:val="Bodytext20"/>
        <w:pBdr>
          <w:top w:val="single" w:sz="0" w:space="0" w:color="979996"/>
          <w:left w:val="single" w:sz="0" w:space="0" w:color="979996"/>
          <w:bottom w:val="single" w:sz="0" w:space="3" w:color="979996"/>
          <w:right w:val="single" w:sz="0" w:space="0" w:color="979996"/>
        </w:pBdr>
        <w:shd w:val="clear" w:color="auto" w:fill="979996"/>
        <w:spacing w:after="935"/>
        <w:ind w:firstLine="600"/>
        <w:jc w:val="both"/>
      </w:pPr>
      <w:r>
        <w:rPr>
          <w:noProof/>
        </w:rPr>
        <w:lastRenderedPageBreak/>
        <w:drawing>
          <wp:anchor distT="0" distB="347345" distL="245110" distR="255905" simplePos="0" relativeHeight="251659264" behindDoc="0" locked="0" layoutInCell="1" allowOverlap="1" wp14:anchorId="5E1AA075" wp14:editId="3E8A9620">
            <wp:simplePos x="0" y="0"/>
            <wp:positionH relativeFrom="page">
              <wp:posOffset>1242695</wp:posOffset>
            </wp:positionH>
            <wp:positionV relativeFrom="paragraph">
              <wp:posOffset>622300</wp:posOffset>
            </wp:positionV>
            <wp:extent cx="1847215" cy="68262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84721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5AE197F" wp14:editId="63150F1A">
                <wp:simplePos x="0" y="0"/>
                <wp:positionH relativeFrom="page">
                  <wp:posOffset>1111885</wp:posOffset>
                </wp:positionH>
                <wp:positionV relativeFrom="paragraph">
                  <wp:posOffset>1402715</wp:posOffset>
                </wp:positionV>
                <wp:extent cx="2119630" cy="24701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CD2" w:rsidRDefault="00332CD2" w:rsidP="00332CD2">
                            <w:pPr>
                              <w:pStyle w:val="Picturecaption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cs-CZ" w:bidi="cs-CZ"/>
                              </w:rPr>
                              <w:t>Kotojedská 2588, 767 01 Kroměříž</w:t>
                            </w:r>
                          </w:p>
                          <w:p w:rsidR="00332CD2" w:rsidRDefault="00332CD2" w:rsidP="00332CD2">
                            <w:pPr>
                              <w:pStyle w:val="Picturecaption1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cs-CZ" w:bidi="cs-CZ"/>
                              </w:rPr>
                              <w:t xml:space="preserve">Zapsána u Krajského obchodního soudu v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cs-CZ" w:bidi="cs-CZ"/>
                              </w:rPr>
                              <w:t>Brnř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cs-CZ" w:bidi="cs-CZ"/>
                              </w:rPr>
                              <w:t>, oddíl C, vložka 2433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AE197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7.55pt;margin-top:110.45pt;width:166.9pt;height:19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UlgQEAAPwCAAAOAAAAZHJzL2Uyb0RvYy54bWysUsFOwzAMvSPxD1HurO0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" filled="f" stroked="f">
                <v:textbox inset="0,0,0,0">
                  <w:txbxContent>
                    <w:p w:rsidR="00332CD2" w:rsidRDefault="00332CD2" w:rsidP="00332CD2">
                      <w:pPr>
                        <w:pStyle w:val="Picturecaption1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000000"/>
                          <w:sz w:val="20"/>
                          <w:szCs w:val="20"/>
                          <w:lang w:eastAsia="cs-CZ" w:bidi="cs-CZ"/>
                        </w:rPr>
                        <w:t>Kotojedská 2588, 767 01 Kroměříž</w:t>
                      </w:r>
                    </w:p>
                    <w:p w:rsidR="00332CD2" w:rsidRDefault="00332CD2" w:rsidP="00332CD2">
                      <w:pPr>
                        <w:pStyle w:val="Picturecaption1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cs-CZ" w:bidi="cs-CZ"/>
                        </w:rPr>
                        <w:t xml:space="preserve">Zapsána u Krajského obchodního soudu v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cs-CZ" w:bidi="cs-CZ"/>
                        </w:rPr>
                        <w:t>Brnř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cs-CZ" w:bidi="cs-CZ"/>
                        </w:rPr>
                        <w:t>, oddíl C, vložka 2433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lang w:eastAsia="cs-CZ" w:bidi="cs-CZ"/>
        </w:rPr>
        <w:t xml:space="preserve">Držitel certifikátu systému Jakosti ISO 9001:2009 a systému </w:t>
      </w:r>
      <w:proofErr w:type="spellStart"/>
      <w:r>
        <w:rPr>
          <w:color w:val="FFFFFF"/>
          <w:lang w:eastAsia="cs-CZ" w:bidi="cs-CZ"/>
        </w:rPr>
        <w:t>enviromentálniho</w:t>
      </w:r>
      <w:proofErr w:type="spellEnd"/>
      <w:r>
        <w:rPr>
          <w:color w:val="FFFFFF"/>
          <w:lang w:eastAsia="cs-CZ" w:bidi="cs-CZ"/>
        </w:rPr>
        <w:t xml:space="preserve"> </w:t>
      </w:r>
      <w:proofErr w:type="spellStart"/>
      <w:r>
        <w:rPr>
          <w:color w:val="FFFFFF"/>
          <w:lang w:eastAsia="cs-CZ" w:bidi="cs-CZ"/>
        </w:rPr>
        <w:t>managmentu</w:t>
      </w:r>
      <w:proofErr w:type="spellEnd"/>
      <w:r>
        <w:rPr>
          <w:color w:val="FFFFFF"/>
          <w:lang w:eastAsia="cs-CZ" w:bidi="cs-CZ"/>
        </w:rPr>
        <w:t xml:space="preserve"> ISO 14001:2005</w:t>
      </w:r>
    </w:p>
    <w:p w:rsidR="00332CD2" w:rsidRDefault="00332CD2" w:rsidP="00332CD2">
      <w:pPr>
        <w:pStyle w:val="Bodytext30"/>
        <w:spacing w:after="240"/>
        <w:ind w:right="880" w:firstLine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cs-CZ" w:bidi="cs-CZ"/>
        </w:rPr>
        <w:t>Město Kroměříž</w:t>
      </w:r>
    </w:p>
    <w:p w:rsidR="00332CD2" w:rsidRDefault="00332CD2" w:rsidP="00332CD2">
      <w:pPr>
        <w:pStyle w:val="Bodytext10"/>
        <w:spacing w:after="842" w:line="240" w:lineRule="auto"/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lang w:eastAsia="cs-CZ" w:bidi="cs-CZ"/>
        </w:rPr>
        <w:t>Velké náměstí 115/1</w:t>
      </w:r>
      <w:r>
        <w:rPr>
          <w:rFonts w:ascii="Times New Roman" w:eastAsia="Times New Roman" w:hAnsi="Times New Roman" w:cs="Times New Roman"/>
          <w:color w:val="000000"/>
          <w:lang w:eastAsia="cs-CZ" w:bidi="cs-CZ"/>
        </w:rPr>
        <w:br/>
        <w:t>767 01, Kroměříž</w:t>
      </w:r>
    </w:p>
    <w:p w:rsidR="00332CD2" w:rsidRDefault="00332CD2" w:rsidP="00332CD2">
      <w:pPr>
        <w:pStyle w:val="Bodytext10"/>
        <w:pBdr>
          <w:top w:val="single" w:sz="0" w:space="5" w:color="787A77"/>
          <w:left w:val="single" w:sz="0" w:space="0" w:color="787A77"/>
          <w:bottom w:val="single" w:sz="0" w:space="3" w:color="787A77"/>
          <w:right w:val="single" w:sz="0" w:space="0" w:color="787A77"/>
        </w:pBdr>
        <w:shd w:val="clear" w:color="auto" w:fill="787A77"/>
        <w:spacing w:after="402" w:line="240" w:lineRule="auto"/>
        <w:ind w:right="420" w:firstLine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FFFFFF"/>
          <w:sz w:val="20"/>
          <w:szCs w:val="20"/>
          <w:lang w:eastAsia="cs-CZ" w:bidi="cs-CZ"/>
        </w:rPr>
        <w:t>V Kroměříži 12.02. 2024</w:t>
      </w:r>
    </w:p>
    <w:p w:rsidR="00332CD2" w:rsidRDefault="00332CD2" w:rsidP="00332CD2">
      <w:pPr>
        <w:pStyle w:val="Bodytext30"/>
        <w:spacing w:after="0"/>
        <w:ind w:right="0"/>
        <w:jc w:val="both"/>
      </w:pPr>
      <w:r>
        <w:rPr>
          <w:rFonts w:ascii="Times New Roman" w:eastAsia="Times New Roman" w:hAnsi="Times New Roman" w:cs="Times New Roman"/>
          <w:color w:val="000000"/>
          <w:lang w:eastAsia="cs-CZ" w:bidi="cs-CZ"/>
        </w:rPr>
        <w:t>Vyjádření projektanta k cenové nabídce zhotovitele na akci:</w:t>
      </w:r>
    </w:p>
    <w:p w:rsidR="00332CD2" w:rsidRDefault="00332CD2" w:rsidP="00332CD2">
      <w:pPr>
        <w:pStyle w:val="Bodytext30"/>
        <w:ind w:right="0"/>
        <w:jc w:val="both"/>
      </w:pPr>
      <w:r>
        <w:rPr>
          <w:rFonts w:ascii="Times New Roman" w:eastAsia="Times New Roman" w:hAnsi="Times New Roman" w:cs="Times New Roman"/>
          <w:color w:val="000000"/>
          <w:u w:val="none"/>
          <w:lang w:eastAsia="cs-CZ" w:bidi="cs-CZ"/>
        </w:rPr>
        <w:t xml:space="preserve">„Úprava a rozšíření PÚ cest v </w:t>
      </w:r>
      <w:proofErr w:type="spellStart"/>
      <w:r>
        <w:rPr>
          <w:rFonts w:ascii="Times New Roman" w:eastAsia="Times New Roman" w:hAnsi="Times New Roman" w:cs="Times New Roman"/>
          <w:color w:val="000000"/>
          <w:u w:val="none"/>
          <w:lang w:eastAsia="cs-CZ" w:bidi="cs-CZ"/>
        </w:rPr>
        <w:t>DpS</w:t>
      </w:r>
      <w:proofErr w:type="spellEnd"/>
      <w:r>
        <w:rPr>
          <w:rFonts w:ascii="Times New Roman" w:eastAsia="Times New Roman" w:hAnsi="Times New Roman" w:cs="Times New Roman"/>
          <w:color w:val="000000"/>
          <w:u w:val="none"/>
          <w:lang w:eastAsia="cs-CZ" w:bidi="cs-CZ"/>
        </w:rPr>
        <w:t xml:space="preserve"> Vázaný“</w:t>
      </w:r>
    </w:p>
    <w:p w:rsidR="00332CD2" w:rsidRDefault="00332CD2" w:rsidP="00332CD2">
      <w:pPr>
        <w:pStyle w:val="Bodytext10"/>
        <w:spacing w:after="200"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lang w:eastAsia="cs-CZ" w:bidi="cs-CZ"/>
        </w:rPr>
        <w:t>Na základě požadavku investora akce byla provedena kontrola nabídkových cen zhotovitele (Rovina stavební a.s.) na dodatečné stavební práce v objektu domova pro seniory ve Vážanech. V rámci kontroly byly prověřeny nabídky pro tyto dílčí stavební práce:</w:t>
      </w:r>
    </w:p>
    <w:p w:rsidR="00332CD2" w:rsidRDefault="00332CD2" w:rsidP="00332CD2">
      <w:pPr>
        <w:pStyle w:val="Bodytext10"/>
        <w:numPr>
          <w:ilvl w:val="0"/>
          <w:numId w:val="1"/>
        </w:numPr>
        <w:tabs>
          <w:tab w:val="left" w:pos="636"/>
        </w:tabs>
        <w:spacing w:after="0"/>
        <w:ind w:firstLine="340"/>
        <w:jc w:val="both"/>
      </w:pPr>
      <w:bookmarkStart w:id="23" w:name="bookmark0"/>
      <w:bookmarkEnd w:id="23"/>
      <w:r>
        <w:rPr>
          <w:rFonts w:ascii="Times New Roman" w:eastAsia="Times New Roman" w:hAnsi="Times New Roman" w:cs="Times New Roman"/>
          <w:color w:val="000000"/>
          <w:lang w:eastAsia="cs-CZ" w:bidi="cs-CZ"/>
        </w:rPr>
        <w:t>02 - Doplnění tlačítek EPS blokovaných dveří</w:t>
      </w:r>
    </w:p>
    <w:p w:rsidR="00332CD2" w:rsidRDefault="00332CD2" w:rsidP="00332CD2">
      <w:pPr>
        <w:pStyle w:val="Bodytext10"/>
        <w:numPr>
          <w:ilvl w:val="0"/>
          <w:numId w:val="1"/>
        </w:numPr>
        <w:tabs>
          <w:tab w:val="left" w:pos="636"/>
        </w:tabs>
        <w:spacing w:after="0"/>
        <w:ind w:firstLine="340"/>
        <w:jc w:val="both"/>
      </w:pPr>
      <w:bookmarkStart w:id="24" w:name="bookmark1"/>
      <w:bookmarkEnd w:id="24"/>
      <w:r>
        <w:rPr>
          <w:rFonts w:ascii="Times New Roman" w:eastAsia="Times New Roman" w:hAnsi="Times New Roman" w:cs="Times New Roman"/>
          <w:color w:val="000000"/>
          <w:lang w:eastAsia="cs-CZ" w:bidi="cs-CZ"/>
        </w:rPr>
        <w:t>04.2 - Přemístění VZT řídící jednotky ve 2.NP</w:t>
      </w:r>
    </w:p>
    <w:p w:rsidR="00332CD2" w:rsidRDefault="00332CD2" w:rsidP="00332CD2">
      <w:pPr>
        <w:pStyle w:val="Bodytext10"/>
        <w:numPr>
          <w:ilvl w:val="0"/>
          <w:numId w:val="1"/>
        </w:numPr>
        <w:tabs>
          <w:tab w:val="left" w:pos="636"/>
        </w:tabs>
        <w:spacing w:after="0"/>
        <w:ind w:firstLine="340"/>
        <w:jc w:val="both"/>
      </w:pPr>
      <w:bookmarkStart w:id="25" w:name="bookmark2"/>
      <w:bookmarkEnd w:id="25"/>
      <w:r>
        <w:rPr>
          <w:rFonts w:ascii="Times New Roman" w:eastAsia="Times New Roman" w:hAnsi="Times New Roman" w:cs="Times New Roman"/>
          <w:color w:val="000000"/>
          <w:lang w:eastAsia="cs-CZ" w:bidi="cs-CZ"/>
        </w:rPr>
        <w:t>07 - Úprava ventilátorů sesteren</w:t>
      </w:r>
    </w:p>
    <w:p w:rsidR="00332CD2" w:rsidRDefault="00332CD2" w:rsidP="00332CD2">
      <w:pPr>
        <w:pStyle w:val="Bodytext10"/>
        <w:numPr>
          <w:ilvl w:val="0"/>
          <w:numId w:val="1"/>
        </w:numPr>
        <w:tabs>
          <w:tab w:val="left" w:pos="636"/>
        </w:tabs>
        <w:spacing w:after="200"/>
        <w:ind w:firstLine="340"/>
        <w:jc w:val="both"/>
      </w:pPr>
      <w:bookmarkStart w:id="26" w:name="bookmark3"/>
      <w:bookmarkEnd w:id="26"/>
      <w:r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08 -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cs-CZ" w:bidi="cs-CZ"/>
        </w:rPr>
        <w:t>Dopojení</w:t>
      </w:r>
      <w:proofErr w:type="spellEnd"/>
      <w:r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ventilátoru skříně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cs-CZ" w:bidi="cs-CZ"/>
        </w:rPr>
        <w:t>CELSIOR - prostor</w:t>
      </w:r>
      <w:proofErr w:type="gramEnd"/>
      <w:r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142</w:t>
      </w:r>
    </w:p>
    <w:p w:rsidR="00332CD2" w:rsidRDefault="00332CD2" w:rsidP="00332CD2">
      <w:pPr>
        <w:pStyle w:val="Bodytext10"/>
        <w:spacing w:after="2620"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Výše uvedené stavební práce obsahují jednotlivé položky, které jsou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cs-CZ" w:bidi="cs-CZ"/>
        </w:rPr>
        <w:t>naceněny</w:t>
      </w:r>
      <w:proofErr w:type="spellEnd"/>
      <w:r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v rámci ceníku RTS a vhledem k objemu stavebních prací a specializaci provedení jsou v cenách obvyklých.</w:t>
      </w:r>
    </w:p>
    <w:p w:rsidR="00332CD2" w:rsidRDefault="00332CD2" w:rsidP="00332CD2">
      <w:pPr>
        <w:pStyle w:val="Bodytext10"/>
        <w:ind w:left="6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5B61A10" wp14:editId="1612CC2E">
                <wp:simplePos x="0" y="0"/>
                <wp:positionH relativeFrom="page">
                  <wp:posOffset>5278755</wp:posOffset>
                </wp:positionH>
                <wp:positionV relativeFrom="paragraph">
                  <wp:posOffset>1535430</wp:posOffset>
                </wp:positionV>
                <wp:extent cx="1170305" cy="21971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CD2" w:rsidRDefault="00332CD2" w:rsidP="00332CD2">
                            <w:pPr>
                              <w:pStyle w:val="Picturecaption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  <w:lang w:eastAsia="cs-CZ" w:bidi="cs-CZ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B61A10" id="Shape 9" o:spid="_x0000_s1027" type="#_x0000_t202" style="position:absolute;left:0;text-align:left;margin-left:415.65pt;margin-top:120.9pt;width:92.15pt;height:17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" filled="f" stroked="f">
                <v:textbox inset="0,0,0,0">
                  <w:txbxContent>
                    <w:p w:rsidR="00332CD2" w:rsidRDefault="00332CD2" w:rsidP="00332CD2">
                      <w:pPr>
                        <w:pStyle w:val="Picturecaption1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  <w:lang w:eastAsia="cs-CZ" w:bidi="cs-CZ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Kontaktní osoba: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cs-CZ" w:bidi="cs-CZ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 FAKO spol. s r. o. Kotojedská 2588 767 01 Kroměříž </w:t>
      </w:r>
      <w:proofErr w:type="spellStart"/>
      <w:r>
        <w:t>xxx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 w:bidi="cs-CZ"/>
        </w:rPr>
        <w:t xml:space="preserve">tel.: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cs-CZ" w:bidi="cs-CZ"/>
        </w:rPr>
        <w:t>xxx</w:t>
      </w:r>
      <w:proofErr w:type="spellEnd"/>
    </w:p>
    <w:p w:rsidR="00332CD2" w:rsidRDefault="00332CD2" w:rsidP="00332CD2">
      <w:pPr>
        <w:pStyle w:val="Bodytext10"/>
        <w:spacing w:after="70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lang w:eastAsia="cs-CZ" w:bidi="cs-CZ"/>
        </w:rPr>
        <w:t>Mockrát děkuji,</w:t>
      </w:r>
    </w:p>
    <w:p w:rsidR="00332CD2" w:rsidRDefault="00332CD2" w:rsidP="00332CD2">
      <w:pPr>
        <w:pStyle w:val="Bodytext20"/>
        <w:pBdr>
          <w:top w:val="single" w:sz="0" w:space="0" w:color="878986"/>
          <w:left w:val="single" w:sz="0" w:space="0" w:color="878986"/>
          <w:bottom w:val="single" w:sz="0" w:space="0" w:color="878986"/>
          <w:right w:val="single" w:sz="0" w:space="0" w:color="878986"/>
        </w:pBdr>
        <w:shd w:val="clear" w:color="auto" w:fill="878986"/>
        <w:spacing w:after="80"/>
        <w:jc w:val="both"/>
      </w:pPr>
      <w:r>
        <w:rPr>
          <w:noProof/>
        </w:rPr>
        <mc:AlternateContent>
          <mc:Choice Requires="wps">
            <w:drawing>
              <wp:anchor distT="1885315" distB="0" distL="114300" distR="2089150" simplePos="0" relativeHeight="251660288" behindDoc="0" locked="0" layoutInCell="1" allowOverlap="1" wp14:anchorId="39F13CDA" wp14:editId="76B839F4">
                <wp:simplePos x="0" y="0"/>
                <wp:positionH relativeFrom="page">
                  <wp:posOffset>3686071</wp:posOffset>
                </wp:positionH>
                <wp:positionV relativeFrom="paragraph">
                  <wp:posOffset>393795</wp:posOffset>
                </wp:positionV>
                <wp:extent cx="1252855" cy="4464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446405"/>
                        </a:xfrm>
                        <a:prstGeom prst="rect">
                          <a:avLst/>
                        </a:prstGeom>
                        <a:solidFill>
                          <a:srgbClr val="868885"/>
                        </a:solidFill>
                      </wps:spPr>
                      <wps:txbx>
                        <w:txbxContent>
                          <w:p w:rsidR="00332CD2" w:rsidRDefault="00332CD2" w:rsidP="00332CD2">
                            <w:pPr>
                              <w:pStyle w:val="Bodytext20"/>
                              <w:pBdr>
                                <w:top w:val="single" w:sz="0" w:space="0" w:color="868885"/>
                                <w:left w:val="single" w:sz="0" w:space="0" w:color="868885"/>
                                <w:bottom w:val="single" w:sz="0" w:space="0" w:color="868885"/>
                                <w:right w:val="single" w:sz="0" w:space="0" w:color="868885"/>
                              </w:pBdr>
                              <w:shd w:val="clear" w:color="auto" w:fill="868885"/>
                              <w:spacing w:after="60"/>
                            </w:pPr>
                            <w:r>
                              <w:rPr>
                                <w:color w:val="FFFFFF"/>
                                <w:sz w:val="14"/>
                                <w:szCs w:val="14"/>
                                <w:lang w:eastAsia="cs-CZ" w:bidi="cs-CZ"/>
                              </w:rPr>
                              <w:t xml:space="preserve">Bankovní spojeni </w:t>
                            </w:r>
                            <w:r>
                              <w:rPr>
                                <w:color w:val="FFFFFF"/>
                                <w:lang w:eastAsia="cs-CZ" w:bidi="cs-CZ"/>
                              </w:rPr>
                              <w:t>KB</w:t>
                            </w:r>
                          </w:p>
                          <w:p w:rsidR="00332CD2" w:rsidRDefault="00332CD2" w:rsidP="00332CD2">
                            <w:pPr>
                              <w:pStyle w:val="Bodytext20"/>
                              <w:pBdr>
                                <w:top w:val="single" w:sz="0" w:space="0" w:color="868885"/>
                                <w:left w:val="single" w:sz="0" w:space="0" w:color="868885"/>
                                <w:bottom w:val="single" w:sz="0" w:space="0" w:color="868885"/>
                                <w:right w:val="single" w:sz="0" w:space="0" w:color="868885"/>
                              </w:pBdr>
                              <w:shd w:val="clear" w:color="auto" w:fill="868885"/>
                              <w:spacing w:after="60"/>
                            </w:pPr>
                            <w:r>
                              <w:rPr>
                                <w:color w:val="FFFFFF"/>
                                <w:lang w:eastAsia="cs-CZ" w:bidi="cs-CZ"/>
                              </w:rPr>
                              <w:t xml:space="preserve">Cista účtu </w:t>
                            </w:r>
                            <w:proofErr w:type="spellStart"/>
                            <w:r>
                              <w:rPr>
                                <w:color w:val="FFFFFF"/>
                                <w:lang w:eastAsia="cs-CZ" w:bidi="cs-CZ"/>
                              </w:rPr>
                              <w:t>xxx</w:t>
                            </w:r>
                            <w:proofErr w:type="spellEnd"/>
                          </w:p>
                          <w:p w:rsidR="00332CD2" w:rsidRDefault="00332CD2" w:rsidP="00332CD2">
                            <w:pPr>
                              <w:pStyle w:val="Bodytext20"/>
                              <w:pBdr>
                                <w:top w:val="single" w:sz="0" w:space="0" w:color="868885"/>
                                <w:left w:val="single" w:sz="0" w:space="0" w:color="868885"/>
                                <w:bottom w:val="single" w:sz="0" w:space="0" w:color="868885"/>
                                <w:right w:val="single" w:sz="0" w:space="0" w:color="868885"/>
                              </w:pBdr>
                              <w:shd w:val="clear" w:color="auto" w:fill="868885"/>
                              <w:spacing w:after="60"/>
                            </w:pPr>
                            <w:r>
                              <w:rPr>
                                <w:color w:val="FFFFFF"/>
                                <w:sz w:val="14"/>
                                <w:szCs w:val="14"/>
                                <w:lang w:eastAsia="cs-CZ" w:bidi="cs-CZ"/>
                              </w:rPr>
                              <w:t xml:space="preserve">internet </w:t>
                            </w:r>
                            <w:hyperlink r:id="rId6" w:history="1">
                              <w:r>
                                <w:rPr>
                                  <w:color w:val="FFFFFF"/>
                                  <w:lang w:val="de-AT" w:bidi="en-US"/>
                                </w:rPr>
                                <w:t>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F13CDA" id="Shape 5" o:spid="_x0000_s1028" type="#_x0000_t202" style="position:absolute;left:0;text-align:left;margin-left:290.25pt;margin-top:31pt;width:98.65pt;height:35.15pt;z-index:251660288;visibility:visible;mso-wrap-style:square;mso-wrap-distance-left:9pt;mso-wrap-distance-top:148.45pt;mso-wrap-distance-right:164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" fillcolor="#868885" stroked="f">
                <v:textbox inset="0,0,0,0">
                  <w:txbxContent>
                    <w:p w:rsidR="00332CD2" w:rsidRDefault="00332CD2" w:rsidP="00332CD2">
                      <w:pPr>
                        <w:pStyle w:val="Bodytext20"/>
                        <w:pBdr>
                          <w:top w:val="single" w:sz="0" w:space="0" w:color="868885"/>
                          <w:left w:val="single" w:sz="0" w:space="0" w:color="868885"/>
                          <w:bottom w:val="single" w:sz="0" w:space="0" w:color="868885"/>
                          <w:right w:val="single" w:sz="0" w:space="0" w:color="868885"/>
                        </w:pBdr>
                        <w:shd w:val="clear" w:color="auto" w:fill="868885"/>
                        <w:spacing w:after="60"/>
                      </w:pPr>
                      <w:r>
                        <w:rPr>
                          <w:color w:val="FFFFFF"/>
                          <w:sz w:val="14"/>
                          <w:szCs w:val="14"/>
                          <w:lang w:eastAsia="cs-CZ" w:bidi="cs-CZ"/>
                        </w:rPr>
                        <w:t xml:space="preserve">Bankovní spojeni </w:t>
                      </w:r>
                      <w:r>
                        <w:rPr>
                          <w:color w:val="FFFFFF"/>
                          <w:lang w:eastAsia="cs-CZ" w:bidi="cs-CZ"/>
                        </w:rPr>
                        <w:t>KB</w:t>
                      </w:r>
                    </w:p>
                    <w:p w:rsidR="00332CD2" w:rsidRDefault="00332CD2" w:rsidP="00332CD2">
                      <w:pPr>
                        <w:pStyle w:val="Bodytext20"/>
                        <w:pBdr>
                          <w:top w:val="single" w:sz="0" w:space="0" w:color="868885"/>
                          <w:left w:val="single" w:sz="0" w:space="0" w:color="868885"/>
                          <w:bottom w:val="single" w:sz="0" w:space="0" w:color="868885"/>
                          <w:right w:val="single" w:sz="0" w:space="0" w:color="868885"/>
                        </w:pBdr>
                        <w:shd w:val="clear" w:color="auto" w:fill="868885"/>
                        <w:spacing w:after="60"/>
                      </w:pPr>
                      <w:r>
                        <w:rPr>
                          <w:color w:val="FFFFFF"/>
                          <w:lang w:eastAsia="cs-CZ" w:bidi="cs-CZ"/>
                        </w:rPr>
                        <w:t xml:space="preserve">Cista účtu </w:t>
                      </w:r>
                      <w:proofErr w:type="spellStart"/>
                      <w:r>
                        <w:rPr>
                          <w:color w:val="FFFFFF"/>
                          <w:lang w:eastAsia="cs-CZ" w:bidi="cs-CZ"/>
                        </w:rPr>
                        <w:t>xxx</w:t>
                      </w:r>
                      <w:proofErr w:type="spellEnd"/>
                    </w:p>
                    <w:p w:rsidR="00332CD2" w:rsidRDefault="00332CD2" w:rsidP="00332CD2">
                      <w:pPr>
                        <w:pStyle w:val="Bodytext20"/>
                        <w:pBdr>
                          <w:top w:val="single" w:sz="0" w:space="0" w:color="868885"/>
                          <w:left w:val="single" w:sz="0" w:space="0" w:color="868885"/>
                          <w:bottom w:val="single" w:sz="0" w:space="0" w:color="868885"/>
                          <w:right w:val="single" w:sz="0" w:space="0" w:color="868885"/>
                        </w:pBdr>
                        <w:shd w:val="clear" w:color="auto" w:fill="868885"/>
                        <w:spacing w:after="60"/>
                      </w:pPr>
                      <w:r>
                        <w:rPr>
                          <w:color w:val="FFFFFF"/>
                          <w:sz w:val="14"/>
                          <w:szCs w:val="14"/>
                          <w:lang w:eastAsia="cs-CZ" w:bidi="cs-CZ"/>
                        </w:rPr>
                        <w:t xml:space="preserve">internet </w:t>
                      </w:r>
                      <w:hyperlink r:id="rId7" w:history="1">
                        <w:r>
                          <w:rPr>
                            <w:color w:val="FFFFFF"/>
                            <w:lang w:val="de-AT" w:bidi="en-US"/>
                          </w:rPr>
                          <w:t>xxx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FFFFFF"/>
          <w:sz w:val="14"/>
          <w:szCs w:val="14"/>
          <w:lang w:eastAsia="cs-CZ" w:bidi="cs-CZ"/>
        </w:rPr>
        <w:t xml:space="preserve">Telefon: </w:t>
      </w:r>
      <w:proofErr w:type="spellStart"/>
      <w:r>
        <w:rPr>
          <w:color w:val="FFFFFF"/>
          <w:lang w:eastAsia="cs-CZ" w:bidi="cs-CZ"/>
        </w:rPr>
        <w:t>xxx</w:t>
      </w:r>
      <w:proofErr w:type="spellEnd"/>
    </w:p>
    <w:p w:rsidR="00332CD2" w:rsidRDefault="00332CD2" w:rsidP="00332CD2">
      <w:pPr>
        <w:pStyle w:val="Bodytext20"/>
        <w:pBdr>
          <w:top w:val="single" w:sz="0" w:space="0" w:color="878986"/>
          <w:left w:val="single" w:sz="0" w:space="0" w:color="878986"/>
          <w:bottom w:val="single" w:sz="0" w:space="0" w:color="878986"/>
          <w:right w:val="single" w:sz="0" w:space="0" w:color="878986"/>
        </w:pBdr>
        <w:shd w:val="clear" w:color="auto" w:fill="878986"/>
        <w:spacing w:after="80"/>
      </w:pPr>
      <w:r>
        <w:rPr>
          <w:color w:val="FFFFFF"/>
          <w:lang w:eastAsia="cs-CZ" w:bidi="cs-CZ"/>
        </w:rPr>
        <w:t xml:space="preserve">Fax: </w:t>
      </w:r>
      <w:proofErr w:type="spellStart"/>
      <w:r>
        <w:rPr>
          <w:color w:val="FFFFFF"/>
          <w:lang w:eastAsia="cs-CZ" w:bidi="cs-CZ"/>
        </w:rPr>
        <w:t>xxx</w:t>
      </w:r>
      <w:proofErr w:type="spellEnd"/>
    </w:p>
    <w:p w:rsidR="00332CD2" w:rsidRDefault="00332CD2" w:rsidP="00332CD2">
      <w:pPr>
        <w:pStyle w:val="Bodytext20"/>
        <w:pBdr>
          <w:top w:val="single" w:sz="0" w:space="0" w:color="878986"/>
          <w:left w:val="single" w:sz="0" w:space="0" w:color="878986"/>
          <w:bottom w:val="single" w:sz="0" w:space="0" w:color="878986"/>
          <w:right w:val="single" w:sz="0" w:space="0" w:color="878986"/>
        </w:pBdr>
        <w:shd w:val="clear" w:color="auto" w:fill="878986"/>
        <w:spacing w:after="200"/>
        <w:rPr>
          <w:sz w:val="14"/>
          <w:szCs w:val="14"/>
        </w:rPr>
      </w:pPr>
      <w:r>
        <w:rPr>
          <w:color w:val="FFFFFF"/>
          <w:sz w:val="14"/>
          <w:szCs w:val="14"/>
          <w:lang w:eastAsia="cs-CZ" w:bidi="cs-CZ"/>
        </w:rPr>
        <w:t>E-mail</w:t>
      </w:r>
    </w:p>
    <w:p w:rsidR="002164F1" w:rsidRDefault="00332CD2">
      <w:r>
        <w:rPr>
          <w:noProof/>
        </w:rPr>
        <mc:AlternateContent>
          <mc:Choice Requires="wps">
            <w:drawing>
              <wp:anchor distT="1868170" distB="108585" distL="2101850" distR="595630" simplePos="0" relativeHeight="251662336" behindDoc="0" locked="0" layoutInCell="1" allowOverlap="1" wp14:anchorId="6A2FB78E" wp14:editId="43A1C14A">
                <wp:simplePos x="0" y="0"/>
                <wp:positionH relativeFrom="page">
                  <wp:posOffset>5741859</wp:posOffset>
                </wp:positionH>
                <wp:positionV relativeFrom="paragraph">
                  <wp:posOffset>289683</wp:posOffset>
                </wp:positionV>
                <wp:extent cx="758825" cy="35496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54965"/>
                        </a:xfrm>
                        <a:prstGeom prst="rect">
                          <a:avLst/>
                        </a:prstGeom>
                        <a:solidFill>
                          <a:srgbClr val="868885"/>
                        </a:solidFill>
                      </wps:spPr>
                      <wps:txbx>
                        <w:txbxContent>
                          <w:p w:rsidR="00332CD2" w:rsidRDefault="00332CD2" w:rsidP="00332CD2">
                            <w:pPr>
                              <w:pStyle w:val="Bodytext20"/>
                              <w:pBdr>
                                <w:top w:val="single" w:sz="0" w:space="0" w:color="787A77"/>
                                <w:left w:val="single" w:sz="0" w:space="0" w:color="787A77"/>
                                <w:bottom w:val="single" w:sz="0" w:space="0" w:color="787A77"/>
                                <w:right w:val="single" w:sz="0" w:space="0" w:color="787A77"/>
                              </w:pBdr>
                              <w:shd w:val="clear" w:color="auto" w:fill="787A77"/>
                              <w:spacing w:after="0" w:line="360" w:lineRule="auto"/>
                            </w:pPr>
                            <w:r>
                              <w:rPr>
                                <w:color w:val="FFFFFF"/>
                                <w:sz w:val="14"/>
                                <w:szCs w:val="14"/>
                                <w:lang w:eastAsia="cs-CZ" w:bidi="cs-CZ"/>
                              </w:rPr>
                              <w:t>IČO-</w:t>
                            </w:r>
                            <w:r>
                              <w:rPr>
                                <w:color w:val="FFFFFF"/>
                                <w:lang w:eastAsia="cs-CZ" w:bidi="cs-CZ"/>
                              </w:rPr>
                              <w:t xml:space="preserve">18188711 </w:t>
                            </w:r>
                            <w:r>
                              <w:rPr>
                                <w:color w:val="FFFFFF"/>
                                <w:sz w:val="14"/>
                                <w:szCs w:val="14"/>
                                <w:lang w:eastAsia="cs-CZ" w:bidi="cs-CZ"/>
                              </w:rPr>
                              <w:t xml:space="preserve">DIC </w:t>
                            </w:r>
                            <w:r>
                              <w:rPr>
                                <w:color w:val="FFFFFF"/>
                                <w:lang w:eastAsia="cs-CZ" w:bidi="cs-CZ"/>
                              </w:rPr>
                              <w:t>CZ18188711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2FB78E" id="Shape 11" o:spid="_x0000_s1029" type="#_x0000_t202" style="position:absolute;margin-left:452.1pt;margin-top:22.8pt;width:59.75pt;height:27.95pt;z-index:251662336;visibility:visible;mso-wrap-style:square;mso-wrap-distance-left:165.5pt;mso-wrap-distance-top:147.1pt;mso-wrap-distance-right:46.9pt;mso-wrap-distance-bottom: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" fillcolor="#868885" stroked="f">
                <v:textbox inset="0,0,0,0">
                  <w:txbxContent>
                    <w:p w:rsidR="00332CD2" w:rsidRDefault="00332CD2" w:rsidP="00332CD2">
                      <w:pPr>
                        <w:pStyle w:val="Bodytext20"/>
                        <w:pBdr>
                          <w:top w:val="single" w:sz="0" w:space="0" w:color="787A77"/>
                          <w:left w:val="single" w:sz="0" w:space="0" w:color="787A77"/>
                          <w:bottom w:val="single" w:sz="0" w:space="0" w:color="787A77"/>
                          <w:right w:val="single" w:sz="0" w:space="0" w:color="787A77"/>
                        </w:pBdr>
                        <w:shd w:val="clear" w:color="auto" w:fill="787A77"/>
                        <w:spacing w:after="0" w:line="360" w:lineRule="auto"/>
                      </w:pPr>
                      <w:r>
                        <w:rPr>
                          <w:color w:val="FFFFFF"/>
                          <w:sz w:val="14"/>
                          <w:szCs w:val="14"/>
                          <w:lang w:eastAsia="cs-CZ" w:bidi="cs-CZ"/>
                        </w:rPr>
                        <w:t>IČO-</w:t>
                      </w:r>
                      <w:r>
                        <w:rPr>
                          <w:color w:val="FFFFFF"/>
                          <w:lang w:eastAsia="cs-CZ" w:bidi="cs-CZ"/>
                        </w:rPr>
                        <w:t xml:space="preserve">18188711 </w:t>
                      </w:r>
                      <w:r>
                        <w:rPr>
                          <w:color w:val="FFFFFF"/>
                          <w:sz w:val="14"/>
                          <w:szCs w:val="14"/>
                          <w:lang w:eastAsia="cs-CZ" w:bidi="cs-CZ"/>
                        </w:rPr>
                        <w:t xml:space="preserve">DIC </w:t>
                      </w:r>
                      <w:r>
                        <w:rPr>
                          <w:color w:val="FFFFFF"/>
                          <w:lang w:eastAsia="cs-CZ" w:bidi="cs-CZ"/>
                        </w:rPr>
                        <w:t>CZ18188711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2164F1">
      <w:pgSz w:w="11900" w:h="16840"/>
      <w:pgMar w:top="1187" w:right="1473" w:bottom="923" w:left="1478" w:header="759" w:footer="495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7477"/>
    <w:multiLevelType w:val="multilevel"/>
    <w:tmpl w:val="9DEE56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D2"/>
    <w:rsid w:val="002164F1"/>
    <w:rsid w:val="00331F88"/>
    <w:rsid w:val="0033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967D0-11DD-48CD-A4FF-F362E0FE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2CD2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sid w:val="00332CD2"/>
    <w:rPr>
      <w:b/>
      <w:bCs/>
      <w:sz w:val="11"/>
      <w:szCs w:val="11"/>
    </w:rPr>
  </w:style>
  <w:style w:type="character" w:customStyle="1" w:styleId="Bodytext2">
    <w:name w:val="Body text|2_"/>
    <w:basedOn w:val="Standardnpsmoodstavce"/>
    <w:link w:val="Bodytext20"/>
    <w:rsid w:val="00332CD2"/>
    <w:rPr>
      <w:rFonts w:ascii="Arial" w:eastAsia="Arial" w:hAnsi="Arial" w:cs="Arial"/>
      <w:color w:val="EBEBEB"/>
      <w:sz w:val="15"/>
      <w:szCs w:val="15"/>
    </w:rPr>
  </w:style>
  <w:style w:type="character" w:customStyle="1" w:styleId="Bodytext3">
    <w:name w:val="Body text|3_"/>
    <w:basedOn w:val="Standardnpsmoodstavce"/>
    <w:link w:val="Bodytext30"/>
    <w:rsid w:val="00332CD2"/>
    <w:rPr>
      <w:b/>
      <w:bCs/>
      <w:sz w:val="26"/>
      <w:szCs w:val="26"/>
      <w:u w:val="single"/>
    </w:rPr>
  </w:style>
  <w:style w:type="character" w:customStyle="1" w:styleId="Bodytext1">
    <w:name w:val="Body text|1_"/>
    <w:basedOn w:val="Standardnpsmoodstavce"/>
    <w:link w:val="Bodytext10"/>
    <w:rsid w:val="00332CD2"/>
  </w:style>
  <w:style w:type="paragraph" w:customStyle="1" w:styleId="Picturecaption10">
    <w:name w:val="Picture caption|1"/>
    <w:basedOn w:val="Normln"/>
    <w:link w:val="Picturecaption1"/>
    <w:rsid w:val="00332CD2"/>
    <w:pPr>
      <w:widowControl w:val="0"/>
      <w:spacing w:after="0" w:line="240" w:lineRule="auto"/>
    </w:pPr>
    <w:rPr>
      <w:rFonts w:eastAsiaTheme="minorHAnsi" w:cstheme="minorBidi"/>
      <w:b/>
      <w:bCs/>
      <w:sz w:val="11"/>
      <w:szCs w:val="11"/>
      <w:lang w:eastAsia="en-US"/>
    </w:rPr>
  </w:style>
  <w:style w:type="paragraph" w:customStyle="1" w:styleId="Bodytext20">
    <w:name w:val="Body text|2"/>
    <w:basedOn w:val="Normln"/>
    <w:link w:val="Bodytext2"/>
    <w:rsid w:val="00332CD2"/>
    <w:pPr>
      <w:widowControl w:val="0"/>
      <w:spacing w:after="70" w:line="240" w:lineRule="auto"/>
    </w:pPr>
    <w:rPr>
      <w:rFonts w:ascii="Arial" w:eastAsia="Arial" w:hAnsi="Arial" w:cs="Arial"/>
      <w:color w:val="EBEBEB"/>
      <w:sz w:val="15"/>
      <w:szCs w:val="15"/>
      <w:lang w:eastAsia="en-US"/>
    </w:rPr>
  </w:style>
  <w:style w:type="paragraph" w:customStyle="1" w:styleId="Bodytext30">
    <w:name w:val="Body text|3"/>
    <w:basedOn w:val="Normln"/>
    <w:link w:val="Bodytext3"/>
    <w:rsid w:val="00332CD2"/>
    <w:pPr>
      <w:widowControl w:val="0"/>
      <w:spacing w:after="80" w:line="240" w:lineRule="auto"/>
      <w:ind w:right="440" w:firstLine="600"/>
    </w:pPr>
    <w:rPr>
      <w:rFonts w:eastAsiaTheme="minorHAnsi" w:cstheme="minorBidi"/>
      <w:b/>
      <w:bCs/>
      <w:sz w:val="26"/>
      <w:szCs w:val="26"/>
      <w:u w:val="single"/>
      <w:lang w:eastAsia="en-US"/>
    </w:rPr>
  </w:style>
  <w:style w:type="paragraph" w:customStyle="1" w:styleId="Bodytext10">
    <w:name w:val="Body text|1"/>
    <w:basedOn w:val="Normln"/>
    <w:link w:val="Bodytext1"/>
    <w:rsid w:val="00332CD2"/>
    <w:pPr>
      <w:widowControl w:val="0"/>
      <w:spacing w:after="360" w:line="276" w:lineRule="auto"/>
      <w:ind w:firstLine="40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k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2024-05-21T09:11:00Z</dcterms:created>
  <dcterms:modified xsi:type="dcterms:W3CDTF">2024-05-21T09:11:00Z</dcterms:modified>
</cp:coreProperties>
</file>