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183"/>
        <w:gridCol w:w="3"/>
        <w:gridCol w:w="7"/>
      </w:tblGrid>
      <w:tr w:rsidR="00492A64" w:rsidRPr="00492A64" w14:paraId="69089E4F" w14:textId="77777777" w:rsidTr="00492A64">
        <w:tc>
          <w:tcPr>
            <w:tcW w:w="17083" w:type="dxa"/>
            <w:noWrap/>
            <w:hideMark/>
          </w:tcPr>
          <w:tbl>
            <w:tblPr>
              <w:tblW w:w="170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3"/>
            </w:tblGrid>
            <w:tr w:rsidR="00492A64" w:rsidRPr="00492A64" w14:paraId="0BBBCADA" w14:textId="77777777">
              <w:tc>
                <w:tcPr>
                  <w:tcW w:w="0" w:type="auto"/>
                  <w:vAlign w:val="center"/>
                  <w:hideMark/>
                </w:tcPr>
                <w:p w14:paraId="70D08CF0" w14:textId="77777777" w:rsidR="00492A64" w:rsidRPr="00492A64" w:rsidRDefault="00492A64" w:rsidP="00492A6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92A6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 Tecom-AS.com</w:t>
                  </w:r>
                  <w:r w:rsidRPr="00492A6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92A6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&lt;objednavky@tecom-as.com&gt;</w:t>
                  </w:r>
                </w:p>
              </w:tc>
            </w:tr>
          </w:tbl>
          <w:p w14:paraId="3E61C3D2" w14:textId="77777777" w:rsidR="00492A64" w:rsidRPr="00492A64" w:rsidRDefault="00492A64" w:rsidP="00492A6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7A212B9" w14:textId="77777777" w:rsidR="00492A64" w:rsidRPr="00492A64" w:rsidRDefault="00492A64" w:rsidP="00492A6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2A6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10:25 (před 4 minutami)</w:t>
            </w:r>
          </w:p>
        </w:tc>
        <w:tc>
          <w:tcPr>
            <w:tcW w:w="0" w:type="auto"/>
            <w:noWrap/>
            <w:hideMark/>
          </w:tcPr>
          <w:p w14:paraId="2FB52F54" w14:textId="77777777" w:rsidR="00492A64" w:rsidRPr="00492A64" w:rsidRDefault="00492A64" w:rsidP="00492A6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4E5877A" w14:textId="77777777" w:rsidR="00492A64" w:rsidRPr="00492A64" w:rsidRDefault="00492A64" w:rsidP="00492A6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2A6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2ECB4B5" wp14:editId="3DDD4158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B249F" w14:textId="77777777" w:rsidR="00492A64" w:rsidRPr="00492A64" w:rsidRDefault="00492A64" w:rsidP="00492A6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2A6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20B2A5" wp14:editId="3D72507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A64" w:rsidRPr="00492A64" w14:paraId="64CF8789" w14:textId="77777777" w:rsidTr="00492A64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492A64" w:rsidRPr="00492A64" w14:paraId="731FC41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AAE1F89" w14:textId="0252E080" w:rsidR="00492A64" w:rsidRPr="00492A64" w:rsidRDefault="00492A64" w:rsidP="00492A6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92A6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4FC6E49" w14:textId="77777777" w:rsidR="00492A64" w:rsidRPr="00492A64" w:rsidRDefault="00492A64" w:rsidP="00492A6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92A6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584B320" wp14:editId="2ED8B5AE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B314A1" w14:textId="77777777" w:rsidR="00492A64" w:rsidRPr="00492A64" w:rsidRDefault="00492A64" w:rsidP="00492A6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2B2FA5" w14:textId="77777777" w:rsidR="00492A64" w:rsidRPr="00492A64" w:rsidRDefault="00492A64" w:rsidP="00492A6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88F6E43" w14:textId="77777777" w:rsidR="00492A64" w:rsidRPr="00492A64" w:rsidRDefault="00492A64" w:rsidP="00492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0185AB81" w14:textId="77777777" w:rsidR="00492A64" w:rsidRPr="00492A64" w:rsidRDefault="00492A64" w:rsidP="00492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Vaši objednávku, jejíž přijetí potvrzujeme.</w:t>
      </w:r>
    </w:p>
    <w:p w14:paraId="001118F5" w14:textId="77777777" w:rsidR="00492A64" w:rsidRPr="00492A64" w:rsidRDefault="00492A64" w:rsidP="00492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AF71F1C" w14:textId="77777777" w:rsidR="00492A64" w:rsidRPr="00492A64" w:rsidRDefault="00492A64" w:rsidP="00492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5714BAC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alibri" w:eastAsia="Times New Roman" w:hAnsi="Calibri" w:cs="Calibri"/>
          <w:color w:val="1F497D"/>
          <w:kern w:val="0"/>
          <w:sz w:val="24"/>
          <w:szCs w:val="24"/>
          <w:lang w:eastAsia="cs-CZ"/>
          <w14:ligatures w14:val="none"/>
        </w:rPr>
        <w:t> </w:t>
      </w:r>
    </w:p>
    <w:p w14:paraId="4670F8B0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alibri" w:eastAsia="Times New Roman" w:hAnsi="Calibri" w:cs="Calibri"/>
          <w:color w:val="1F497D"/>
          <w:kern w:val="0"/>
          <w:sz w:val="24"/>
          <w:szCs w:val="24"/>
          <w:lang w:eastAsia="cs-CZ"/>
          <w14:ligatures w14:val="none"/>
        </w:rPr>
        <w:t> </w:t>
      </w:r>
    </w:p>
    <w:p w14:paraId="77014902" w14:textId="4C59329E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Mgr.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  <w:r w:rsidRPr="00492A64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</w:p>
    <w:p w14:paraId="075AC01A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Sales &amp; Marketing Assistant</w:t>
      </w:r>
    </w:p>
    <w:p w14:paraId="3F8847FD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16"/>
          <w:szCs w:val="16"/>
          <w:lang w:val="en-US" w:eastAsia="cs-CZ"/>
          <w14:ligatures w14:val="none"/>
        </w:rPr>
        <w:t> </w:t>
      </w:r>
    </w:p>
    <w:p w14:paraId="6A3E84A2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noProof/>
          <w:color w:val="7F7F7F"/>
          <w:kern w:val="0"/>
          <w:sz w:val="18"/>
          <w:szCs w:val="18"/>
          <w:lang w:eastAsia="cs-CZ"/>
          <w14:ligatures w14:val="none"/>
        </w:rPr>
        <mc:AlternateContent>
          <mc:Choice Requires="wps">
            <w:drawing>
              <wp:inline distT="0" distB="0" distL="0" distR="0" wp14:anchorId="4ABEB2FF" wp14:editId="10E5B1DD">
                <wp:extent cx="2914650" cy="676275"/>
                <wp:effectExtent l="0" t="0" r="0" b="0"/>
                <wp:docPr id="913235558" name="m_8663921039172831218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18EA8" id="m_8663921039172831218obrázek 1" o:spid="_x0000_s1026" style="width:229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nD1wEAAJ8DAAAOAAAAZHJzL2Uyb0RvYy54bWysU9tu2zAMfR+wfxD0vjgxctmMOEXRosOA&#10;7gJ0/QBFlmxjtqiRSpzs60fJaZJ1b8NeBJGUDw8Pj9c3h74Te4PUgivlbDKVwjgNVevqUj5/f3j3&#10;XgoKylWqA2dKeTQkbzZv36wHX5gcGugqg4JBHBWDL2UTgi+yjHRjekUT8MZx0QL2KnCIdVahGhi9&#10;77J8Ol1mA2DlEbQh4uz9WJSbhG+t0eGrtWSC6ErJ3EI6MZ3beGabtSpqVL5p9YmG+gcWvWodNz1D&#10;3augxA7bv6D6ViMQ2DDR0GdgbatNmoGnmU1fTfPUKG/SLCwO+bNM9P9g9Zf9k/+GkTr5R9A/SDi4&#10;a5SrzS15lo+XKi8pRBgaoypmMIvaZYOn4owRA2I0sR0+Q8XbVrsASZaDxT724IHFIal/PKtvDkFo&#10;TuYfZvPlgpekubZcLfPVIrVQxcvXHil8NNCLeCklMr2ErvaPFCIbVbw8ic0cPLRdlzbcuT8S/DBm&#10;EvtIONqFii1URyaPMLqEXc2XBvCXFAM7pJT0c6fQSNF9ciwA051HS6VgvljlHOB1ZXtdUU4zVCmD&#10;FOP1Low23Hls6ybpPHK8ZdFsm+a5sDqRZRekMU+OjTa7jtOry3+1+Q0AAP//AwBQSwMEFAAGAAgA&#10;AAAhABqdfNjcAAAABQEAAA8AAABkcnMvZG93bnJldi54bWxMj0FLw0AQhe+C/2EZwYvYjWKLxmyK&#10;FMQiQjHVnqfZMQlmZ9PsNon/3tGLXgYe7/Hme9lycq0aqA+NZwNXswQUceltw5WBt+3j5S2oEJEt&#10;tp7JwBcFWOanJxmm1o/8SkMRKyUlHFI0UMfYpVqHsiaHYeY7YvE+fO8wiuwrbXscpdy1+jpJFtph&#10;w/Khxo5WNZWfxdEZGMvNsNu+POnNxW7t+bA+rIr3Z2POz6aHe1CRpvgXhh98QYdcmPb+yDao1oAM&#10;ib9XvJv5nci9hJLFHHSe6f/0+TcAAAD//wMAUEsBAi0AFAAGAAgAAAAhALaDOJL+AAAA4QEAABMA&#10;AAAAAAAAAAAAAAAAAAAAAFtDb250ZW50X1R5cGVzXS54bWxQSwECLQAUAAYACAAAACEAOP0h/9YA&#10;AACUAQAACwAAAAAAAAAAAAAAAAAvAQAAX3JlbHMvLnJlbHNQSwECLQAUAAYACAAAACEAcYFZw9cB&#10;AACfAwAADgAAAAAAAAAAAAAAAAAuAgAAZHJzL2Uyb0RvYy54bWxQSwECLQAUAAYACAAAACEAGp18&#10;2NwAAAAF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7B731EE1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16"/>
          <w:szCs w:val="16"/>
          <w:lang w:val="en-US" w:eastAsia="cs-CZ"/>
          <w14:ligatures w14:val="none"/>
        </w:rPr>
        <w:t> </w:t>
      </w:r>
    </w:p>
    <w:p w14:paraId="0A748A63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TECOM Analytical Systems CS </w:t>
      </w:r>
      <w:proofErr w:type="spellStart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spol</w:t>
      </w:r>
      <w:proofErr w:type="spellEnd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. </w:t>
      </w:r>
      <w:proofErr w:type="gramStart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s  </w:t>
      </w:r>
      <w:proofErr w:type="spellStart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r.o</w:t>
      </w:r>
      <w:proofErr w:type="spellEnd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.</w:t>
      </w:r>
      <w:proofErr w:type="gramEnd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br/>
      </w: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 xml:space="preserve">K </w:t>
      </w:r>
      <w:proofErr w:type="spellStart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>Fialce</w:t>
      </w:r>
      <w:proofErr w:type="spellEnd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 xml:space="preserve"> 276/35</w:t>
      </w: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, </w:t>
      </w: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>155 00 Praha 5</w:t>
      </w:r>
    </w:p>
    <w:p w14:paraId="33EDBA21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>Czech Republic</w:t>
      </w:r>
    </w:p>
    <w:p w14:paraId="420A4660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 </w:t>
      </w:r>
    </w:p>
    <w:p w14:paraId="1F3AA82B" w14:textId="64FC7A71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Tel.:       +420</w:t>
      </w:r>
      <w:r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 xxx</w:t>
      </w: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 </w:t>
      </w:r>
      <w:r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xxx</w:t>
      </w: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 </w:t>
      </w:r>
      <w:r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xxx</w:t>
      </w:r>
    </w:p>
    <w:p w14:paraId="2852448D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Web:      </w:t>
      </w:r>
      <w:hyperlink r:id="rId5" w:tgtFrame="_blank" w:history="1">
        <w:r w:rsidRPr="00492A64">
          <w:rPr>
            <w:rFonts w:ascii="Century Gothic" w:eastAsia="Times New Roman" w:hAnsi="Century Gothic" w:cs="Calibri"/>
            <w:color w:val="7F7F7F"/>
            <w:kern w:val="0"/>
            <w:sz w:val="20"/>
            <w:szCs w:val="20"/>
            <w:u w:val="single"/>
            <w:lang w:val="en-US" w:eastAsia="cs-CZ"/>
            <w14:ligatures w14:val="none"/>
          </w:rPr>
          <w:t>www.tecom-as.com</w:t>
        </w:r>
      </w:hyperlink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br/>
      </w: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br/>
        <w:t xml:space="preserve">IČ 15889785, DIČ CZ15889785, </w:t>
      </w:r>
      <w:proofErr w:type="spellStart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zapsáno</w:t>
      </w:r>
      <w:proofErr w:type="spellEnd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 v OR MS v </w:t>
      </w:r>
      <w:proofErr w:type="spellStart"/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Praze</w:t>
      </w:r>
      <w:proofErr w:type="spellEnd"/>
    </w:p>
    <w:p w14:paraId="771CA146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 </w:t>
      </w:r>
    </w:p>
    <w:p w14:paraId="2063E248" w14:textId="77777777" w:rsidR="00492A64" w:rsidRPr="00492A64" w:rsidRDefault="00492A64" w:rsidP="0049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2A64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Vienna - Prague - Budapest - Bratislava</w:t>
      </w:r>
    </w:p>
    <w:p w14:paraId="3F21621F" w14:textId="77777777" w:rsidR="00D120EA" w:rsidRDefault="00D120EA"/>
    <w:sectPr w:rsidR="00D1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64"/>
    <w:rsid w:val="0001403D"/>
    <w:rsid w:val="00492A64"/>
    <w:rsid w:val="00D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D4FF"/>
  <w15:chartTrackingRefBased/>
  <w15:docId w15:val="{F5AE4523-E7DF-4E7D-ADB5-FE88722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23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om-as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2024-05-21T08:30:00Z</dcterms:created>
  <dcterms:modified xsi:type="dcterms:W3CDTF">2024-05-21T08:32:00Z</dcterms:modified>
</cp:coreProperties>
</file>