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B7DA6" w14:textId="77777777" w:rsidR="00647260" w:rsidRDefault="00647260" w:rsidP="00CE098D">
      <w:pPr>
        <w:pStyle w:val="Nzevsmlouvy"/>
        <w:rPr>
          <w:caps/>
          <w:color w:val="0070C0"/>
          <w:sz w:val="32"/>
          <w:szCs w:val="32"/>
        </w:rPr>
      </w:pPr>
    </w:p>
    <w:p w14:paraId="38E6EB5E" w14:textId="3C9006C4" w:rsidR="00CE098D" w:rsidRPr="00064FE7" w:rsidRDefault="0051536F" w:rsidP="00CE098D">
      <w:pPr>
        <w:pStyle w:val="Nzevsmlouvy"/>
        <w:rPr>
          <w:caps/>
          <w:color w:val="0070C0"/>
          <w:sz w:val="34"/>
          <w:szCs w:val="34"/>
        </w:rPr>
      </w:pPr>
      <w:r w:rsidRPr="00064FE7">
        <w:rPr>
          <w:caps/>
          <w:color w:val="0070C0"/>
          <w:sz w:val="34"/>
          <w:szCs w:val="34"/>
        </w:rPr>
        <w:t xml:space="preserve">Dodatek </w:t>
      </w:r>
      <w:r w:rsidR="00A90D1B" w:rsidRPr="00064FE7">
        <w:rPr>
          <w:color w:val="0070C0"/>
          <w:sz w:val="34"/>
          <w:szCs w:val="34"/>
        </w:rPr>
        <w:t>č</w:t>
      </w:r>
      <w:r w:rsidRPr="00064FE7">
        <w:rPr>
          <w:caps/>
          <w:color w:val="0070C0"/>
          <w:sz w:val="34"/>
          <w:szCs w:val="34"/>
        </w:rPr>
        <w:t>.</w:t>
      </w:r>
      <w:r w:rsidR="006E6720" w:rsidRPr="00064FE7">
        <w:rPr>
          <w:caps/>
          <w:color w:val="0070C0"/>
          <w:sz w:val="34"/>
          <w:szCs w:val="34"/>
        </w:rPr>
        <w:t xml:space="preserve"> </w:t>
      </w:r>
      <w:r w:rsidR="00CE2585" w:rsidRPr="00064FE7">
        <w:rPr>
          <w:caps/>
          <w:color w:val="0070C0"/>
          <w:sz w:val="34"/>
          <w:szCs w:val="34"/>
        </w:rPr>
        <w:t>1</w:t>
      </w:r>
      <w:r w:rsidRPr="00064FE7">
        <w:rPr>
          <w:caps/>
          <w:color w:val="0070C0"/>
          <w:sz w:val="34"/>
          <w:szCs w:val="34"/>
        </w:rPr>
        <w:t xml:space="preserve"> ke smlouvĚ</w:t>
      </w:r>
      <w:r w:rsidR="00121B0D" w:rsidRPr="00064FE7">
        <w:rPr>
          <w:caps/>
          <w:color w:val="0070C0"/>
          <w:sz w:val="34"/>
          <w:szCs w:val="34"/>
        </w:rPr>
        <w:t xml:space="preserve"> </w:t>
      </w:r>
      <w:r w:rsidR="00CE098D" w:rsidRPr="00064FE7">
        <w:rPr>
          <w:caps/>
          <w:color w:val="0070C0"/>
          <w:sz w:val="34"/>
          <w:szCs w:val="34"/>
        </w:rPr>
        <w:t xml:space="preserve">o poskytování </w:t>
      </w:r>
      <w:r w:rsidR="00B00A41" w:rsidRPr="00064FE7">
        <w:rPr>
          <w:caps/>
          <w:color w:val="0070C0"/>
          <w:sz w:val="34"/>
          <w:szCs w:val="34"/>
        </w:rPr>
        <w:t>OUTSOURCINGU aRCHITEKTA A MANAŽERA KYBERNETICKÉ BEZPEČNOSTI</w:t>
      </w:r>
      <w:r w:rsidR="008C37D6" w:rsidRPr="00064FE7">
        <w:rPr>
          <w:caps/>
          <w:color w:val="0070C0"/>
          <w:sz w:val="34"/>
          <w:szCs w:val="34"/>
        </w:rPr>
        <w:t xml:space="preserve"> uzavřené dne </w:t>
      </w:r>
      <w:r w:rsidR="00B00A41" w:rsidRPr="00064FE7">
        <w:rPr>
          <w:caps/>
          <w:color w:val="0070C0"/>
          <w:sz w:val="34"/>
          <w:szCs w:val="34"/>
        </w:rPr>
        <w:t>4</w:t>
      </w:r>
      <w:r w:rsidR="00CE2585" w:rsidRPr="00064FE7">
        <w:rPr>
          <w:caps/>
          <w:color w:val="0070C0"/>
          <w:sz w:val="34"/>
          <w:szCs w:val="34"/>
        </w:rPr>
        <w:t xml:space="preserve">. </w:t>
      </w:r>
      <w:r w:rsidR="00B00A41" w:rsidRPr="00064FE7">
        <w:rPr>
          <w:caps/>
          <w:color w:val="0070C0"/>
          <w:sz w:val="34"/>
          <w:szCs w:val="34"/>
        </w:rPr>
        <w:t>11</w:t>
      </w:r>
      <w:r w:rsidR="00CE2585" w:rsidRPr="00064FE7">
        <w:rPr>
          <w:caps/>
          <w:color w:val="0070C0"/>
          <w:sz w:val="34"/>
          <w:szCs w:val="34"/>
        </w:rPr>
        <w:t>. 20</w:t>
      </w:r>
      <w:r w:rsidR="00B00A41" w:rsidRPr="00064FE7">
        <w:rPr>
          <w:caps/>
          <w:color w:val="0070C0"/>
          <w:sz w:val="34"/>
          <w:szCs w:val="34"/>
        </w:rPr>
        <w:t>22</w:t>
      </w:r>
    </w:p>
    <w:p w14:paraId="7299E9C5" w14:textId="6F41CA97" w:rsidR="00D97C36" w:rsidRPr="00064FE7" w:rsidRDefault="00D97C36" w:rsidP="006A7C4A">
      <w:pPr>
        <w:pStyle w:val="Nzevsmlouvy"/>
        <w:rPr>
          <w:caps/>
          <w:color w:val="0070C0"/>
          <w:sz w:val="34"/>
          <w:szCs w:val="34"/>
        </w:rPr>
      </w:pPr>
    </w:p>
    <w:p w14:paraId="15AA212E" w14:textId="77777777" w:rsidR="008F76A5" w:rsidRDefault="008F76A5" w:rsidP="00FE0B22">
      <w:pPr>
        <w:pStyle w:val="Nadpis1"/>
        <w:numPr>
          <w:ilvl w:val="0"/>
          <w:numId w:val="0"/>
        </w:numPr>
        <w:spacing w:before="0" w:after="0" w:line="240" w:lineRule="auto"/>
        <w:ind w:left="360"/>
        <w:rPr>
          <w:lang w:val="cs-CZ"/>
        </w:rPr>
      </w:pPr>
      <w:r w:rsidRPr="00BA5564">
        <w:t>Smluvní strany</w:t>
      </w:r>
    </w:p>
    <w:p w14:paraId="158636AD" w14:textId="77777777" w:rsidR="002F2E8A" w:rsidRDefault="002F2E8A" w:rsidP="00FE0B22">
      <w:pPr>
        <w:spacing w:before="0" w:after="0" w:line="240" w:lineRule="auto"/>
        <w:rPr>
          <w:b/>
          <w:color w:val="auto"/>
        </w:rPr>
      </w:pPr>
    </w:p>
    <w:p w14:paraId="78674962" w14:textId="675DD376" w:rsidR="008F76A5" w:rsidRPr="00B149D9" w:rsidRDefault="008F76A5" w:rsidP="00B149D9">
      <w:pPr>
        <w:spacing w:after="120" w:line="300" w:lineRule="auto"/>
        <w:rPr>
          <w:b/>
          <w:color w:val="0070C0"/>
        </w:rPr>
      </w:pPr>
      <w:r w:rsidRPr="00B149D9">
        <w:rPr>
          <w:b/>
          <w:color w:val="0070C0"/>
        </w:rPr>
        <w:t>Objednatel:</w:t>
      </w:r>
    </w:p>
    <w:p w14:paraId="5F4046D3" w14:textId="6DA7402E" w:rsidR="002F2E8A" w:rsidRPr="002F0A08" w:rsidRDefault="00C83436" w:rsidP="002F2E8A">
      <w:pPr>
        <w:pStyle w:val="Nzevfirmy"/>
        <w:ind w:left="1418" w:firstLine="0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</w:rPr>
        <w:t>Vodovody a kanalizace Břeclav, a.s.</w:t>
      </w:r>
    </w:p>
    <w:p w14:paraId="3FE9F1BB" w14:textId="02BF174F" w:rsidR="002F2E8A" w:rsidRDefault="002F2E8A" w:rsidP="002F2E8A">
      <w:pPr>
        <w:pStyle w:val="vod"/>
        <w:tabs>
          <w:tab w:val="clear" w:pos="2268"/>
          <w:tab w:val="left" w:pos="2835"/>
        </w:tabs>
        <w:spacing w:line="360" w:lineRule="auto"/>
        <w:ind w:left="1418"/>
        <w:rPr>
          <w:rFonts w:ascii="Calibri" w:hAnsi="Calibri"/>
          <w:sz w:val="22"/>
          <w:szCs w:val="22"/>
          <w:lang w:val="cs-CZ"/>
        </w:rPr>
      </w:pPr>
      <w:r w:rsidRPr="001F7C97">
        <w:rPr>
          <w:rFonts w:ascii="Calibri" w:hAnsi="Calibri"/>
          <w:sz w:val="22"/>
          <w:szCs w:val="22"/>
          <w:lang w:val="cs-CZ"/>
        </w:rPr>
        <w:t xml:space="preserve">se sídlem </w:t>
      </w:r>
      <w:r w:rsidR="00C83436">
        <w:rPr>
          <w:rFonts w:ascii="Calibri" w:hAnsi="Calibri"/>
          <w:sz w:val="22"/>
          <w:szCs w:val="22"/>
          <w:lang w:val="cs-CZ"/>
        </w:rPr>
        <w:t>Čechova 1300/23</w:t>
      </w:r>
      <w:r w:rsidR="004630DB">
        <w:rPr>
          <w:rFonts w:ascii="Calibri" w:hAnsi="Calibri"/>
          <w:sz w:val="22"/>
          <w:szCs w:val="22"/>
          <w:lang w:val="cs-CZ"/>
        </w:rPr>
        <w:t>,</w:t>
      </w:r>
      <w:r w:rsidR="00C83436">
        <w:rPr>
          <w:rFonts w:ascii="Calibri" w:hAnsi="Calibri"/>
          <w:sz w:val="22"/>
          <w:szCs w:val="22"/>
          <w:lang w:val="cs-CZ"/>
        </w:rPr>
        <w:t xml:space="preserve"> 690 02 Břeclav,</w:t>
      </w:r>
    </w:p>
    <w:p w14:paraId="4105DFC3" w14:textId="77777777" w:rsidR="00C83436" w:rsidRDefault="00C83436" w:rsidP="00C83436">
      <w:pPr>
        <w:pStyle w:val="Informaceoobjednateliazhotoviteli"/>
        <w:rPr>
          <w:color w:val="000000"/>
        </w:rPr>
      </w:pPr>
      <w:r>
        <w:rPr>
          <w:color w:val="000000"/>
        </w:rPr>
        <w:t>zapsána v obchodním rejstříku vedeném u Krajského soudu v Brně, oddíl B, číslo vložky </w:t>
      </w:r>
      <w:r w:rsidRPr="00E91256">
        <w:rPr>
          <w:color w:val="000000"/>
        </w:rPr>
        <w:t>1176,</w:t>
      </w:r>
    </w:p>
    <w:p w14:paraId="196605A6" w14:textId="77777777" w:rsidR="00C83436" w:rsidRDefault="00C83436" w:rsidP="00C83436">
      <w:pPr>
        <w:pStyle w:val="Informaceoobjednateliazhotoviteli"/>
        <w:rPr>
          <w:color w:val="000000"/>
        </w:rPr>
      </w:pPr>
      <w:r>
        <w:rPr>
          <w:color w:val="000000"/>
        </w:rPr>
        <w:t xml:space="preserve">IČ: </w:t>
      </w:r>
      <w:r w:rsidRPr="00E91256">
        <w:rPr>
          <w:color w:val="000000"/>
        </w:rPr>
        <w:t>49455168</w:t>
      </w:r>
      <w:r>
        <w:rPr>
          <w:color w:val="000000"/>
        </w:rPr>
        <w:t>, DIČ: CZ49455168,</w:t>
      </w:r>
    </w:p>
    <w:p w14:paraId="79F3618E" w14:textId="77777777" w:rsidR="00C83436" w:rsidRPr="00FF4C36" w:rsidRDefault="00C83436" w:rsidP="00C83436">
      <w:pPr>
        <w:pStyle w:val="Informaceoobjednateliazhotoviteli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t xml:space="preserve">Zastoupen: </w:t>
      </w:r>
      <w:r w:rsidRPr="00C83436">
        <w:t>Milan Vojta, MBA, M.A. ředitel a.s.</w:t>
      </w:r>
    </w:p>
    <w:p w14:paraId="08F283E5" w14:textId="77777777" w:rsidR="00C83436" w:rsidRDefault="00C83436" w:rsidP="00C83436">
      <w:pPr>
        <w:pStyle w:val="Zkladntextodsazen"/>
        <w:spacing w:after="120" w:line="300" w:lineRule="auto"/>
        <w:ind w:hanging="283"/>
        <w:rPr>
          <w:rFonts w:ascii="Calibri" w:hAnsi="Calibri"/>
          <w:color w:val="000000"/>
          <w:lang w:val="cs-CZ"/>
        </w:rPr>
      </w:pPr>
      <w:r>
        <w:rPr>
          <w:rFonts w:ascii="Calibri" w:hAnsi="Calibri"/>
          <w:color w:val="000000"/>
        </w:rPr>
        <w:t xml:space="preserve">dále jen </w:t>
      </w:r>
      <w:r>
        <w:rPr>
          <w:rStyle w:val="platne1"/>
          <w:rFonts w:ascii="Calibri" w:hAnsi="Calibri"/>
          <w:b/>
          <w:color w:val="000000"/>
          <w:lang w:val="cs-CZ"/>
        </w:rPr>
        <w:t>„</w:t>
      </w:r>
      <w:proofErr w:type="spellStart"/>
      <w:r>
        <w:rPr>
          <w:rStyle w:val="platne1"/>
          <w:rFonts w:ascii="Calibri" w:hAnsi="Calibri"/>
          <w:b/>
          <w:color w:val="000000"/>
          <w:lang w:val="cs-CZ"/>
        </w:rPr>
        <w:t>VaK</w:t>
      </w:r>
      <w:proofErr w:type="spellEnd"/>
      <w:r>
        <w:rPr>
          <w:rStyle w:val="platne1"/>
          <w:rFonts w:ascii="Calibri" w:hAnsi="Calibri"/>
          <w:b/>
          <w:color w:val="000000"/>
          <w:lang w:val="cs-CZ"/>
        </w:rPr>
        <w:t xml:space="preserve"> Břeclav</w:t>
      </w:r>
      <w:r>
        <w:rPr>
          <w:rFonts w:ascii="Calibri" w:hAnsi="Calibri"/>
          <w:b/>
          <w:color w:val="000000"/>
        </w:rPr>
        <w:t>“</w:t>
      </w:r>
      <w:r>
        <w:rPr>
          <w:rFonts w:ascii="Calibri" w:hAnsi="Calibri"/>
          <w:color w:val="000000"/>
          <w:lang w:val="cs-CZ"/>
        </w:rPr>
        <w:t xml:space="preserve"> nebo „</w:t>
      </w:r>
      <w:r>
        <w:rPr>
          <w:rFonts w:ascii="Calibri" w:hAnsi="Calibri"/>
          <w:b/>
          <w:color w:val="000000"/>
          <w:lang w:val="cs-CZ"/>
        </w:rPr>
        <w:t>objednatel</w:t>
      </w:r>
      <w:r>
        <w:rPr>
          <w:rFonts w:ascii="Calibri" w:hAnsi="Calibri"/>
          <w:color w:val="000000"/>
          <w:lang w:val="cs-CZ"/>
        </w:rPr>
        <w:t>“ na straně jedné</w:t>
      </w:r>
    </w:p>
    <w:p w14:paraId="01813FAC" w14:textId="77777777" w:rsidR="00AD0930" w:rsidRPr="002E2B0C" w:rsidRDefault="00AD0930" w:rsidP="00AD0930">
      <w:pPr>
        <w:pStyle w:val="Zkladntextodsazen"/>
        <w:tabs>
          <w:tab w:val="left" w:pos="1418"/>
        </w:tabs>
        <w:spacing w:after="120" w:line="300" w:lineRule="auto"/>
        <w:ind w:left="1418"/>
        <w:rPr>
          <w:rFonts w:ascii="Calibri" w:hAnsi="Calibri"/>
        </w:rPr>
      </w:pPr>
    </w:p>
    <w:p w14:paraId="5C513638" w14:textId="77777777" w:rsidR="00110A58" w:rsidRPr="00630527" w:rsidRDefault="00110A58" w:rsidP="00110A58">
      <w:pPr>
        <w:spacing w:after="0" w:line="240" w:lineRule="auto"/>
        <w:jc w:val="center"/>
        <w:rPr>
          <w:bCs/>
          <w:color w:val="auto"/>
          <w:szCs w:val="20"/>
        </w:rPr>
      </w:pPr>
      <w:r w:rsidRPr="00D74383">
        <w:rPr>
          <w:color w:val="auto"/>
        </w:rPr>
        <w:t>a</w:t>
      </w:r>
    </w:p>
    <w:p w14:paraId="1644516D" w14:textId="77777777" w:rsidR="00C25C25" w:rsidRDefault="00C25C25" w:rsidP="00FE0B22">
      <w:pPr>
        <w:spacing w:before="0" w:after="0" w:line="240" w:lineRule="auto"/>
        <w:ind w:firstLine="1418"/>
        <w:rPr>
          <w:color w:val="auto"/>
        </w:rPr>
      </w:pPr>
    </w:p>
    <w:p w14:paraId="1E6E080F" w14:textId="512D62A5" w:rsidR="008F76A5" w:rsidRPr="00B149D9" w:rsidRDefault="00B149D9" w:rsidP="00B149D9">
      <w:pPr>
        <w:spacing w:after="120" w:line="300" w:lineRule="auto"/>
        <w:rPr>
          <w:b/>
          <w:color w:val="0070C0"/>
        </w:rPr>
      </w:pPr>
      <w:r>
        <w:rPr>
          <w:b/>
          <w:color w:val="0070C0"/>
        </w:rPr>
        <w:t>Z</w:t>
      </w:r>
      <w:r w:rsidR="001F0D20" w:rsidRPr="00B149D9">
        <w:rPr>
          <w:b/>
          <w:color w:val="0070C0"/>
        </w:rPr>
        <w:t>hotovitel</w:t>
      </w:r>
      <w:r w:rsidR="004B153C" w:rsidRPr="00B149D9">
        <w:rPr>
          <w:b/>
          <w:color w:val="0070C0"/>
        </w:rPr>
        <w:t>:</w:t>
      </w:r>
    </w:p>
    <w:p w14:paraId="5DBAE70E" w14:textId="77777777" w:rsidR="00C83436" w:rsidRDefault="00C83436" w:rsidP="00C83436">
      <w:pPr>
        <w:spacing w:before="0" w:after="120" w:line="300" w:lineRule="auto"/>
        <w:ind w:firstLine="1418"/>
        <w:rPr>
          <w:b/>
          <w:color w:val="000000"/>
        </w:rPr>
      </w:pPr>
      <w:r>
        <w:rPr>
          <w:b/>
          <w:color w:val="000000"/>
        </w:rPr>
        <w:t>VIAVIS a.s.</w:t>
      </w:r>
    </w:p>
    <w:p w14:paraId="663EFE71" w14:textId="77777777" w:rsidR="00C83436" w:rsidRDefault="00C83436" w:rsidP="00C83436">
      <w:pPr>
        <w:spacing w:before="0" w:after="120" w:line="300" w:lineRule="auto"/>
        <w:ind w:firstLine="1418"/>
        <w:rPr>
          <w:color w:val="000000"/>
        </w:rPr>
      </w:pPr>
      <w:r>
        <w:rPr>
          <w:color w:val="000000"/>
        </w:rPr>
        <w:t>se sídlem v Ostravě, část Ostrava-Vítkovice, Obránců míru 237/35, PSČ 703 00,</w:t>
      </w:r>
    </w:p>
    <w:p w14:paraId="19B426A5" w14:textId="77777777" w:rsidR="00C83436" w:rsidRDefault="00C83436" w:rsidP="00C83436">
      <w:pPr>
        <w:pStyle w:val="Zkladntextodsazen"/>
        <w:spacing w:before="0" w:after="120" w:line="300" w:lineRule="auto"/>
        <w:ind w:left="141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zapsán v obchodním rejstříku vedeném u Krajského soudu v Ostravě</w:t>
      </w:r>
      <w:r>
        <w:rPr>
          <w:rFonts w:ascii="Calibri" w:hAnsi="Calibri"/>
          <w:color w:val="000000"/>
          <w:lang w:val="cs-CZ"/>
        </w:rPr>
        <w:t xml:space="preserve">, oddíl </w:t>
      </w:r>
      <w:r>
        <w:rPr>
          <w:rFonts w:ascii="Calibri" w:hAnsi="Calibri"/>
          <w:color w:val="000000"/>
        </w:rPr>
        <w:t>2249,</w:t>
      </w:r>
    </w:p>
    <w:p w14:paraId="2F3B4981" w14:textId="77777777" w:rsidR="00C83436" w:rsidRDefault="00C83436" w:rsidP="00C83436">
      <w:pPr>
        <w:spacing w:before="0" w:after="120" w:line="300" w:lineRule="auto"/>
        <w:ind w:firstLine="1418"/>
        <w:rPr>
          <w:color w:val="000000"/>
        </w:rPr>
      </w:pPr>
      <w:r>
        <w:rPr>
          <w:color w:val="000000"/>
        </w:rPr>
        <w:t>IČ:25848402, DIČ: CZ25848402,</w:t>
      </w:r>
    </w:p>
    <w:p w14:paraId="107FB13C" w14:textId="77777777" w:rsidR="00C83436" w:rsidRDefault="00C83436" w:rsidP="00C83436">
      <w:pPr>
        <w:spacing w:before="0" w:after="120" w:line="300" w:lineRule="auto"/>
        <w:ind w:left="1418"/>
        <w:rPr>
          <w:color w:val="000000"/>
        </w:rPr>
      </w:pPr>
      <w:r>
        <w:rPr>
          <w:color w:val="auto"/>
        </w:rPr>
        <w:t xml:space="preserve">zastoupen: </w:t>
      </w:r>
      <w:r>
        <w:rPr>
          <w:b/>
          <w:color w:val="auto"/>
        </w:rPr>
        <w:t>Ing</w:t>
      </w:r>
      <w:r>
        <w:rPr>
          <w:b/>
          <w:color w:val="000000"/>
        </w:rPr>
        <w:t>. Vladimír Lazecký</w:t>
      </w:r>
      <w:r>
        <w:rPr>
          <w:color w:val="000000"/>
        </w:rPr>
        <w:t>, předseda představenstva</w:t>
      </w:r>
    </w:p>
    <w:p w14:paraId="0DBEF655" w14:textId="77777777" w:rsidR="00C83436" w:rsidRDefault="00C83436" w:rsidP="00C83436">
      <w:pPr>
        <w:spacing w:before="0" w:after="120" w:line="300" w:lineRule="auto"/>
        <w:ind w:left="1418"/>
        <w:rPr>
          <w:color w:val="000000"/>
        </w:rPr>
      </w:pPr>
      <w:r>
        <w:rPr>
          <w:color w:val="000000"/>
        </w:rPr>
        <w:t>dále jen „</w:t>
      </w:r>
      <w:r>
        <w:rPr>
          <w:b/>
          <w:color w:val="000000"/>
        </w:rPr>
        <w:t>VIAVIS“</w:t>
      </w:r>
      <w:r>
        <w:rPr>
          <w:color w:val="000000"/>
        </w:rPr>
        <w:t xml:space="preserve"> nebo „</w:t>
      </w:r>
      <w:r>
        <w:rPr>
          <w:b/>
          <w:color w:val="000000"/>
        </w:rPr>
        <w:t>zhotovitel</w:t>
      </w:r>
      <w:r>
        <w:rPr>
          <w:color w:val="000000"/>
        </w:rPr>
        <w:t>“ na straně druhé</w:t>
      </w:r>
    </w:p>
    <w:p w14:paraId="381775DB" w14:textId="5ED2C8EE" w:rsidR="001045D5" w:rsidRDefault="008F76A5" w:rsidP="00B44BB7">
      <w:pPr>
        <w:spacing w:before="0" w:after="0"/>
        <w:ind w:left="1418"/>
        <w:contextualSpacing/>
        <w:rPr>
          <w:color w:val="auto"/>
        </w:rPr>
      </w:pPr>
      <w:r w:rsidRPr="0082462E">
        <w:rPr>
          <w:color w:val="auto"/>
        </w:rPr>
        <w:t xml:space="preserve"> </w:t>
      </w:r>
      <w:r w:rsidR="00BB5755">
        <w:rPr>
          <w:color w:val="auto"/>
        </w:rPr>
        <w:t>objednatel</w:t>
      </w:r>
      <w:r w:rsidR="00BB5755">
        <w:rPr>
          <w:b/>
          <w:color w:val="auto"/>
        </w:rPr>
        <w:t xml:space="preserve"> a</w:t>
      </w:r>
      <w:r w:rsidR="00A77F2B">
        <w:rPr>
          <w:b/>
          <w:color w:val="auto"/>
        </w:rPr>
        <w:t xml:space="preserve"> </w:t>
      </w:r>
      <w:r w:rsidR="001F0D20">
        <w:rPr>
          <w:b/>
          <w:color w:val="auto"/>
        </w:rPr>
        <w:t>zhotovitel</w:t>
      </w:r>
      <w:r w:rsidR="005E3158">
        <w:rPr>
          <w:color w:val="auto"/>
        </w:rPr>
        <w:t xml:space="preserve"> </w:t>
      </w:r>
      <w:r w:rsidR="00BB5755">
        <w:rPr>
          <w:color w:val="auto"/>
        </w:rPr>
        <w:t xml:space="preserve">společně také jako </w:t>
      </w:r>
      <w:r w:rsidR="00BB5755">
        <w:rPr>
          <w:rFonts w:cs="Calibri"/>
          <w:color w:val="auto"/>
        </w:rPr>
        <w:t>„</w:t>
      </w:r>
      <w:r w:rsidR="00BB5755">
        <w:rPr>
          <w:color w:val="auto"/>
        </w:rPr>
        <w:t>smluvní strany</w:t>
      </w:r>
      <w:r w:rsidR="00BB5755">
        <w:rPr>
          <w:rFonts w:cs="Calibri"/>
          <w:color w:val="auto"/>
        </w:rPr>
        <w:t>”</w:t>
      </w:r>
    </w:p>
    <w:p w14:paraId="36C0030C" w14:textId="77777777" w:rsidR="00DB660F" w:rsidRDefault="00DB660F" w:rsidP="00B44BB7">
      <w:pPr>
        <w:spacing w:before="0" w:after="0"/>
        <w:ind w:left="1418"/>
        <w:contextualSpacing/>
        <w:rPr>
          <w:color w:val="auto"/>
        </w:rPr>
      </w:pPr>
    </w:p>
    <w:p w14:paraId="771125CD" w14:textId="2582C587" w:rsidR="001045D5" w:rsidRPr="005E1E7A" w:rsidRDefault="001045D5" w:rsidP="00B44BB7">
      <w:pPr>
        <w:spacing w:before="0" w:after="0"/>
        <w:contextualSpacing/>
        <w:jc w:val="center"/>
        <w:rPr>
          <w:b/>
          <w:color w:val="000000" w:themeColor="text1"/>
        </w:rPr>
      </w:pPr>
      <w:r w:rsidRPr="005E1E7A">
        <w:rPr>
          <w:b/>
          <w:color w:val="000000" w:themeColor="text1"/>
        </w:rPr>
        <w:t>sjednal</w:t>
      </w:r>
      <w:r w:rsidR="00CC14C8" w:rsidRPr="005E1E7A">
        <w:rPr>
          <w:b/>
          <w:color w:val="000000" w:themeColor="text1"/>
        </w:rPr>
        <w:t>y</w:t>
      </w:r>
      <w:r w:rsidR="00AF40E3">
        <w:rPr>
          <w:b/>
          <w:color w:val="000000" w:themeColor="text1"/>
        </w:rPr>
        <w:t xml:space="preserve"> níže</w:t>
      </w:r>
      <w:r w:rsidRPr="005E1E7A">
        <w:rPr>
          <w:b/>
          <w:color w:val="000000" w:themeColor="text1"/>
        </w:rPr>
        <w:t xml:space="preserve"> uv</w:t>
      </w:r>
      <w:r w:rsidR="0051536F">
        <w:rPr>
          <w:b/>
          <w:color w:val="000000" w:themeColor="text1"/>
        </w:rPr>
        <w:t>edeného dne, měsíce a roku, tento dodatek</w:t>
      </w:r>
      <w:r w:rsidR="00BB5755">
        <w:rPr>
          <w:b/>
          <w:color w:val="000000" w:themeColor="text1"/>
        </w:rPr>
        <w:t xml:space="preserve"> ke smlouvě (dále také jen </w:t>
      </w:r>
      <w:r w:rsidR="00BB5755">
        <w:rPr>
          <w:rFonts w:cs="Calibri"/>
          <w:b/>
          <w:color w:val="000000" w:themeColor="text1"/>
        </w:rPr>
        <w:t>„</w:t>
      </w:r>
      <w:r w:rsidR="00BB5755">
        <w:rPr>
          <w:b/>
          <w:color w:val="000000" w:themeColor="text1"/>
        </w:rPr>
        <w:t>dodatek</w:t>
      </w:r>
      <w:r w:rsidR="00BB5755">
        <w:rPr>
          <w:rFonts w:cs="Calibri"/>
          <w:b/>
          <w:color w:val="000000" w:themeColor="text1"/>
        </w:rPr>
        <w:t>”</w:t>
      </w:r>
      <w:r w:rsidR="00BB5755">
        <w:rPr>
          <w:b/>
          <w:color w:val="000000" w:themeColor="text1"/>
        </w:rPr>
        <w:t xml:space="preserve"> a </w:t>
      </w:r>
      <w:r w:rsidR="00BB5755">
        <w:rPr>
          <w:rFonts w:cs="Calibri"/>
          <w:b/>
          <w:color w:val="000000" w:themeColor="text1"/>
        </w:rPr>
        <w:t>„</w:t>
      </w:r>
      <w:r w:rsidR="00BB5755">
        <w:rPr>
          <w:b/>
          <w:color w:val="000000" w:themeColor="text1"/>
        </w:rPr>
        <w:t>smlouva</w:t>
      </w:r>
      <w:r w:rsidR="00BB5755">
        <w:rPr>
          <w:rFonts w:cs="Calibri"/>
          <w:b/>
          <w:color w:val="000000" w:themeColor="text1"/>
        </w:rPr>
        <w:t>”</w:t>
      </w:r>
      <w:r w:rsidR="00BB5755">
        <w:rPr>
          <w:b/>
          <w:color w:val="000000" w:themeColor="text1"/>
        </w:rPr>
        <w:t>)</w:t>
      </w:r>
    </w:p>
    <w:p w14:paraId="71815E4B" w14:textId="0B0B5D02" w:rsidR="002F2E8A" w:rsidRDefault="002F2E8A">
      <w:pPr>
        <w:spacing w:before="0"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2A3CED54" w14:textId="08C9563C" w:rsidR="002F2E8A" w:rsidRDefault="002F2E8A" w:rsidP="009079BF">
      <w:pPr>
        <w:spacing w:before="240" w:after="120" w:line="300" w:lineRule="auto"/>
        <w:rPr>
          <w:b/>
          <w:color w:val="0070C0"/>
        </w:rPr>
      </w:pPr>
      <w:r w:rsidRPr="00B149D9">
        <w:rPr>
          <w:b/>
          <w:color w:val="0070C0"/>
        </w:rPr>
        <w:lastRenderedPageBreak/>
        <w:t xml:space="preserve">Článek </w:t>
      </w:r>
      <w:r w:rsidR="00B149E7">
        <w:rPr>
          <w:b/>
          <w:color w:val="0070C0"/>
        </w:rPr>
        <w:t>1</w:t>
      </w:r>
      <w:r w:rsidR="004746C7">
        <w:rPr>
          <w:b/>
          <w:color w:val="0070C0"/>
        </w:rPr>
        <w:t>.</w:t>
      </w:r>
      <w:r w:rsidR="00B149E7">
        <w:rPr>
          <w:b/>
          <w:color w:val="0070C0"/>
        </w:rPr>
        <w:t>3</w:t>
      </w:r>
      <w:r w:rsidR="009079BF">
        <w:rPr>
          <w:b/>
          <w:color w:val="0070C0"/>
        </w:rPr>
        <w:t xml:space="preserve">. smlouvy </w:t>
      </w:r>
      <w:r w:rsidRPr="0040691F">
        <w:rPr>
          <w:b/>
          <w:color w:val="0070C0"/>
        </w:rPr>
        <w:t xml:space="preserve">se </w:t>
      </w:r>
      <w:r w:rsidR="00D64658">
        <w:rPr>
          <w:b/>
          <w:color w:val="0070C0"/>
        </w:rPr>
        <w:t>doplňuje o</w:t>
      </w:r>
      <w:r w:rsidR="00C455CA">
        <w:rPr>
          <w:b/>
          <w:color w:val="0070C0"/>
        </w:rPr>
        <w:t xml:space="preserve"> znění</w:t>
      </w:r>
    </w:p>
    <w:p w14:paraId="605061EF" w14:textId="3C10F820" w:rsidR="00B149E7" w:rsidRPr="006B5E9A" w:rsidRDefault="00D64658" w:rsidP="00A77F2B">
      <w:pPr>
        <w:pStyle w:val="Nadpis2"/>
        <w:numPr>
          <w:ilvl w:val="2"/>
          <w:numId w:val="5"/>
        </w:numPr>
        <w:spacing w:before="0" w:after="0"/>
        <w:contextualSpacing/>
        <w:rPr>
          <w:bCs/>
        </w:rPr>
      </w:pPr>
      <w:r>
        <w:rPr>
          <w:bCs/>
        </w:rPr>
        <w:t xml:space="preserve">Dále bude předmětem plnění </w:t>
      </w:r>
      <w:r w:rsidR="00B149E7" w:rsidRPr="006B5E9A">
        <w:rPr>
          <w:bCs/>
        </w:rPr>
        <w:t xml:space="preserve">poskytování </w:t>
      </w:r>
      <w:r w:rsidR="00977E1A" w:rsidRPr="006B5E9A">
        <w:rPr>
          <w:bCs/>
        </w:rPr>
        <w:t xml:space="preserve">outsourcingu </w:t>
      </w:r>
      <w:r w:rsidR="00B149E7" w:rsidRPr="006B5E9A">
        <w:rPr>
          <w:bCs/>
        </w:rPr>
        <w:t>konzultačn</w:t>
      </w:r>
      <w:r w:rsidR="00977E1A" w:rsidRPr="006B5E9A">
        <w:rPr>
          <w:bCs/>
        </w:rPr>
        <w:t>ích a</w:t>
      </w:r>
      <w:r w:rsidR="00B149E7" w:rsidRPr="006B5E9A">
        <w:rPr>
          <w:bCs/>
        </w:rPr>
        <w:t xml:space="preserve"> metodických služeb v oblasti GDPR.</w:t>
      </w:r>
    </w:p>
    <w:p w14:paraId="02C79B5B" w14:textId="6F562446" w:rsidR="00977E1A" w:rsidRDefault="004746C7" w:rsidP="009079BF">
      <w:pPr>
        <w:spacing w:before="240" w:after="120" w:line="300" w:lineRule="auto"/>
        <w:rPr>
          <w:b/>
          <w:color w:val="0070C0"/>
        </w:rPr>
      </w:pPr>
      <w:r w:rsidRPr="00B149D9">
        <w:rPr>
          <w:b/>
          <w:color w:val="0070C0"/>
        </w:rPr>
        <w:t xml:space="preserve">Článek </w:t>
      </w:r>
      <w:r w:rsidR="00977E1A">
        <w:rPr>
          <w:b/>
          <w:color w:val="0070C0"/>
        </w:rPr>
        <w:t>1.4</w:t>
      </w:r>
      <w:r w:rsidR="009079BF">
        <w:rPr>
          <w:b/>
          <w:color w:val="0070C0"/>
        </w:rPr>
        <w:t>. smlouvy</w:t>
      </w:r>
      <w:r w:rsidRPr="00B149D9">
        <w:rPr>
          <w:b/>
          <w:color w:val="0070C0"/>
        </w:rPr>
        <w:t xml:space="preserve"> </w:t>
      </w:r>
      <w:r w:rsidR="00C455CA">
        <w:rPr>
          <w:b/>
          <w:color w:val="0070C0"/>
        </w:rPr>
        <w:t>se doplňuje o znění</w:t>
      </w:r>
    </w:p>
    <w:p w14:paraId="287FFD74" w14:textId="77777777" w:rsidR="00831030" w:rsidRPr="00831030" w:rsidRDefault="00831030" w:rsidP="00A77F2B">
      <w:pPr>
        <w:pStyle w:val="Odstavecseseznamem"/>
        <w:numPr>
          <w:ilvl w:val="1"/>
          <w:numId w:val="5"/>
        </w:numPr>
        <w:spacing w:line="360" w:lineRule="auto"/>
        <w:contextualSpacing/>
        <w:outlineLvl w:val="1"/>
        <w:rPr>
          <w:rFonts w:eastAsia="Times New Roman" w:cs="Times New Roman"/>
          <w:bCs/>
          <w:vanish/>
          <w:sz w:val="21"/>
          <w:szCs w:val="21"/>
          <w:lang w:eastAsia="cs-CZ"/>
        </w:rPr>
      </w:pPr>
    </w:p>
    <w:p w14:paraId="5744758B" w14:textId="5BA37302" w:rsidR="00D64658" w:rsidRPr="00D64658" w:rsidRDefault="00D64658" w:rsidP="00A77F2B">
      <w:pPr>
        <w:pStyle w:val="Nadpis2"/>
        <w:numPr>
          <w:ilvl w:val="2"/>
          <w:numId w:val="5"/>
        </w:numPr>
        <w:spacing w:before="0" w:after="0"/>
        <w:contextualSpacing/>
        <w:rPr>
          <w:b/>
        </w:rPr>
      </w:pPr>
      <w:r>
        <w:rPr>
          <w:bCs/>
        </w:rPr>
        <w:t>Zhotovitel dále poskytne objednateli plnění dle</w:t>
      </w:r>
      <w:r w:rsidR="00A07555">
        <w:rPr>
          <w:bCs/>
        </w:rPr>
        <w:t xml:space="preserve"> odst.</w:t>
      </w:r>
      <w:r>
        <w:rPr>
          <w:bCs/>
        </w:rPr>
        <w:t xml:space="preserve"> 1.3.1. </w:t>
      </w:r>
      <w:r w:rsidRPr="00D64658">
        <w:rPr>
          <w:b/>
        </w:rPr>
        <w:t>v maximálním rozsahu 13 MD</w:t>
      </w:r>
      <w:r>
        <w:rPr>
          <w:bCs/>
        </w:rPr>
        <w:t xml:space="preserve"> (</w:t>
      </w:r>
      <w:r w:rsidR="00F86838">
        <w:rPr>
          <w:bCs/>
        </w:rPr>
        <w:t>tj. 104 člověkohodin</w:t>
      </w:r>
      <w:r>
        <w:rPr>
          <w:bCs/>
        </w:rPr>
        <w:t>), a to dle specifikace služeb uvedené v příloze č.3 této smlouvy</w:t>
      </w:r>
      <w:r w:rsidR="00064FE7">
        <w:rPr>
          <w:bCs/>
        </w:rPr>
        <w:t>.</w:t>
      </w:r>
    </w:p>
    <w:p w14:paraId="3CFA6DC3" w14:textId="460C6EDA" w:rsidR="00CF1FEA" w:rsidRDefault="00CF1FEA" w:rsidP="009079BF">
      <w:pPr>
        <w:spacing w:before="240" w:after="120" w:line="300" w:lineRule="auto"/>
        <w:rPr>
          <w:b/>
          <w:color w:val="0070C0"/>
        </w:rPr>
      </w:pPr>
      <w:r w:rsidRPr="00B149D9">
        <w:rPr>
          <w:b/>
          <w:color w:val="0070C0"/>
        </w:rPr>
        <w:t xml:space="preserve">Článek </w:t>
      </w:r>
      <w:r>
        <w:rPr>
          <w:b/>
          <w:color w:val="0070C0"/>
        </w:rPr>
        <w:t>2.1.</w:t>
      </w:r>
      <w:r w:rsidR="009079BF">
        <w:rPr>
          <w:b/>
          <w:color w:val="0070C0"/>
        </w:rPr>
        <w:t xml:space="preserve"> smlouvy</w:t>
      </w:r>
      <w:r w:rsidRPr="00B149D9">
        <w:rPr>
          <w:b/>
          <w:color w:val="0070C0"/>
        </w:rPr>
        <w:t xml:space="preserve"> </w:t>
      </w:r>
      <w:r w:rsidRPr="00977E1A">
        <w:rPr>
          <w:b/>
          <w:color w:val="0070C0"/>
        </w:rPr>
        <w:t xml:space="preserve">se </w:t>
      </w:r>
      <w:r w:rsidR="00C455CA">
        <w:rPr>
          <w:b/>
          <w:color w:val="0070C0"/>
        </w:rPr>
        <w:t>doplňuje o znění</w:t>
      </w:r>
    </w:p>
    <w:p w14:paraId="5CAF826E" w14:textId="7E4C6FF8" w:rsidR="00C455CA" w:rsidRDefault="00C455CA" w:rsidP="00A77F2B">
      <w:pPr>
        <w:pStyle w:val="Nadpis2"/>
        <w:numPr>
          <w:ilvl w:val="2"/>
          <w:numId w:val="6"/>
        </w:numPr>
        <w:spacing w:before="0" w:after="0"/>
        <w:contextualSpacing/>
        <w:rPr>
          <w:bCs/>
        </w:rPr>
      </w:pPr>
      <w:r>
        <w:rPr>
          <w:bCs/>
        </w:rPr>
        <w:t xml:space="preserve">Dále plnění předmětu smlouvy dle </w:t>
      </w:r>
      <w:r w:rsidR="00A07555">
        <w:rPr>
          <w:bCs/>
        </w:rPr>
        <w:t>odst</w:t>
      </w:r>
      <w:r>
        <w:rPr>
          <w:bCs/>
        </w:rPr>
        <w:t>. 1.3.1. bude zahájeno dnem nabytí účinnosti dodatku</w:t>
      </w:r>
      <w:r w:rsidR="00064FE7">
        <w:rPr>
          <w:bCs/>
        </w:rPr>
        <w:t> </w:t>
      </w:r>
      <w:r>
        <w:rPr>
          <w:bCs/>
        </w:rPr>
        <w:t xml:space="preserve">č. 1 této smlouvy. Zhotovitel je povinen provést předmět smlouvy dle </w:t>
      </w:r>
      <w:r w:rsidR="00A07555">
        <w:rPr>
          <w:bCs/>
        </w:rPr>
        <w:t>odst</w:t>
      </w:r>
      <w:r>
        <w:rPr>
          <w:bCs/>
        </w:rPr>
        <w:t>.</w:t>
      </w:r>
      <w:r w:rsidR="00A07555">
        <w:rPr>
          <w:bCs/>
        </w:rPr>
        <w:t xml:space="preserve"> 1.</w:t>
      </w:r>
      <w:r>
        <w:rPr>
          <w:bCs/>
        </w:rPr>
        <w:t>3.1. po</w:t>
      </w:r>
      <w:r w:rsidR="00064FE7">
        <w:rPr>
          <w:bCs/>
        </w:rPr>
        <w:t> </w:t>
      </w:r>
      <w:r>
        <w:rPr>
          <w:bCs/>
        </w:rPr>
        <w:t xml:space="preserve">jeho dílčích částech na svůj náklad a své nebezpečí, </w:t>
      </w:r>
      <w:r w:rsidRPr="00A07555">
        <w:rPr>
          <w:b/>
        </w:rPr>
        <w:t>do vyčerpání smluveného rozsahu nebo nejpozději do 31. 12. 2024</w:t>
      </w:r>
      <w:r>
        <w:rPr>
          <w:bCs/>
        </w:rPr>
        <w:t>.</w:t>
      </w:r>
    </w:p>
    <w:p w14:paraId="53959A97" w14:textId="5A8EB52A" w:rsidR="007B3274" w:rsidRDefault="007B3274" w:rsidP="009079BF">
      <w:pPr>
        <w:spacing w:before="240" w:after="120" w:line="300" w:lineRule="auto"/>
        <w:rPr>
          <w:b/>
          <w:color w:val="0070C0"/>
        </w:rPr>
      </w:pPr>
      <w:r w:rsidRPr="00B149D9">
        <w:rPr>
          <w:b/>
          <w:color w:val="0070C0"/>
        </w:rPr>
        <w:t xml:space="preserve">Článek </w:t>
      </w:r>
      <w:r>
        <w:rPr>
          <w:b/>
          <w:color w:val="0070C0"/>
        </w:rPr>
        <w:t>5.1.</w:t>
      </w:r>
      <w:r w:rsidRPr="00B149D9">
        <w:rPr>
          <w:b/>
          <w:color w:val="0070C0"/>
        </w:rPr>
        <w:t xml:space="preserve"> </w:t>
      </w:r>
      <w:r w:rsidR="009079BF">
        <w:rPr>
          <w:b/>
          <w:color w:val="0070C0"/>
        </w:rPr>
        <w:t xml:space="preserve">smlouvy </w:t>
      </w:r>
      <w:r w:rsidRPr="00977E1A">
        <w:rPr>
          <w:b/>
          <w:color w:val="0070C0"/>
        </w:rPr>
        <w:t xml:space="preserve">se </w:t>
      </w:r>
      <w:r w:rsidR="00C455CA">
        <w:rPr>
          <w:b/>
          <w:color w:val="0070C0"/>
        </w:rPr>
        <w:t xml:space="preserve">doplňuje o </w:t>
      </w:r>
      <w:r w:rsidR="00A07555">
        <w:rPr>
          <w:b/>
          <w:color w:val="0070C0"/>
        </w:rPr>
        <w:t>znění</w:t>
      </w:r>
    </w:p>
    <w:p w14:paraId="7281A550" w14:textId="77777777" w:rsidR="00A07555" w:rsidRPr="00A07555" w:rsidRDefault="00A07555" w:rsidP="00A77F2B">
      <w:pPr>
        <w:pStyle w:val="Odstavecseseznamem"/>
        <w:numPr>
          <w:ilvl w:val="0"/>
          <w:numId w:val="7"/>
        </w:numPr>
        <w:spacing w:line="360" w:lineRule="auto"/>
        <w:contextualSpacing/>
        <w:outlineLvl w:val="1"/>
        <w:rPr>
          <w:rFonts w:eastAsia="Times New Roman" w:cs="Times New Roman"/>
          <w:b/>
          <w:bCs/>
          <w:vanish/>
          <w:sz w:val="21"/>
          <w:szCs w:val="21"/>
          <w:lang w:eastAsia="cs-CZ"/>
        </w:rPr>
      </w:pPr>
    </w:p>
    <w:p w14:paraId="60AB0B97" w14:textId="77777777" w:rsidR="00A07555" w:rsidRPr="00A07555" w:rsidRDefault="00A07555" w:rsidP="00A77F2B">
      <w:pPr>
        <w:pStyle w:val="Odstavecseseznamem"/>
        <w:numPr>
          <w:ilvl w:val="2"/>
          <w:numId w:val="7"/>
        </w:numPr>
        <w:spacing w:line="360" w:lineRule="auto"/>
        <w:contextualSpacing/>
        <w:outlineLvl w:val="1"/>
        <w:rPr>
          <w:rFonts w:eastAsia="Times New Roman" w:cs="Times New Roman"/>
          <w:b/>
          <w:bCs/>
          <w:vanish/>
          <w:sz w:val="21"/>
          <w:szCs w:val="21"/>
          <w:lang w:eastAsia="cs-CZ"/>
        </w:rPr>
      </w:pPr>
    </w:p>
    <w:p w14:paraId="1DF8EEAF" w14:textId="77777777" w:rsidR="00A07555" w:rsidRPr="00A07555" w:rsidRDefault="00A07555" w:rsidP="00A77F2B">
      <w:pPr>
        <w:pStyle w:val="Odstavecseseznamem"/>
        <w:numPr>
          <w:ilvl w:val="2"/>
          <w:numId w:val="7"/>
        </w:numPr>
        <w:spacing w:line="360" w:lineRule="auto"/>
        <w:contextualSpacing/>
        <w:outlineLvl w:val="1"/>
        <w:rPr>
          <w:rFonts w:eastAsia="Times New Roman" w:cs="Times New Roman"/>
          <w:b/>
          <w:bCs/>
          <w:vanish/>
          <w:sz w:val="21"/>
          <w:szCs w:val="21"/>
          <w:lang w:eastAsia="cs-CZ"/>
        </w:rPr>
      </w:pPr>
    </w:p>
    <w:p w14:paraId="404D2F37" w14:textId="56A36871" w:rsidR="007B3274" w:rsidRDefault="007B3274" w:rsidP="00A77F2B">
      <w:pPr>
        <w:pStyle w:val="Nadpis2"/>
        <w:numPr>
          <w:ilvl w:val="2"/>
          <w:numId w:val="7"/>
        </w:numPr>
        <w:spacing w:before="0" w:after="0"/>
        <w:contextualSpacing/>
      </w:pPr>
      <w:r w:rsidRPr="007F193B">
        <w:rPr>
          <w:b/>
          <w:bCs/>
        </w:rPr>
        <w:t xml:space="preserve">Cena jedné hodiny </w:t>
      </w:r>
      <w:r w:rsidRPr="007F193B">
        <w:t xml:space="preserve">jednoho pracovníka zhotovitele pro kalkulaci </w:t>
      </w:r>
      <w:r w:rsidRPr="007F193B">
        <w:rPr>
          <w:b/>
          <w:bCs/>
        </w:rPr>
        <w:t>dílčího plnění</w:t>
      </w:r>
      <w:r w:rsidRPr="007F193B">
        <w:t xml:space="preserve"> dle odst.</w:t>
      </w:r>
      <w:r>
        <w:t xml:space="preserve"> </w:t>
      </w:r>
      <w:proofErr w:type="gramStart"/>
      <w:r>
        <w:t>1.3.</w:t>
      </w:r>
      <w:r w:rsidR="00064FE7">
        <w:t>1</w:t>
      </w:r>
      <w:r>
        <w:t>.</w:t>
      </w:r>
      <w:r w:rsidRPr="007F193B">
        <w:t xml:space="preserve">  této</w:t>
      </w:r>
      <w:proofErr w:type="gramEnd"/>
      <w:r w:rsidRPr="007F193B">
        <w:t xml:space="preserve"> smlouvy činí </w:t>
      </w:r>
      <w:r w:rsidRPr="007F193B">
        <w:rPr>
          <w:b/>
          <w:bCs/>
        </w:rPr>
        <w:t xml:space="preserve">1.875,- CZK </w:t>
      </w:r>
      <w:r w:rsidRPr="007F193B">
        <w:t xml:space="preserve">(slovy: </w:t>
      </w:r>
      <w:proofErr w:type="spellStart"/>
      <w:r w:rsidRPr="007F193B">
        <w:t>jedentisícosmsetsedmdesátpět</w:t>
      </w:r>
      <w:proofErr w:type="spellEnd"/>
      <w:r w:rsidRPr="007F193B">
        <w:t xml:space="preserve"> korun českých</w:t>
      </w:r>
      <w:r>
        <w:t>).</w:t>
      </w:r>
    </w:p>
    <w:p w14:paraId="7EEBA269" w14:textId="0BCD6BB0" w:rsidR="009C0FF3" w:rsidRDefault="009C0FF3" w:rsidP="009079BF">
      <w:pPr>
        <w:spacing w:before="240" w:after="120" w:line="300" w:lineRule="auto"/>
        <w:rPr>
          <w:b/>
          <w:color w:val="0070C0"/>
        </w:rPr>
      </w:pPr>
      <w:r w:rsidRPr="00B149D9">
        <w:rPr>
          <w:b/>
          <w:color w:val="0070C0"/>
        </w:rPr>
        <w:t xml:space="preserve">Článek </w:t>
      </w:r>
      <w:r>
        <w:rPr>
          <w:b/>
          <w:color w:val="0070C0"/>
        </w:rPr>
        <w:t>10.17.</w:t>
      </w:r>
      <w:r w:rsidRPr="00B149D9">
        <w:rPr>
          <w:b/>
          <w:color w:val="0070C0"/>
        </w:rPr>
        <w:t xml:space="preserve"> smlouvy </w:t>
      </w:r>
      <w:r w:rsidR="00C455CA">
        <w:rPr>
          <w:b/>
          <w:color w:val="0070C0"/>
        </w:rPr>
        <w:t>se doplňuje o znění</w:t>
      </w:r>
    </w:p>
    <w:p w14:paraId="1A00C22F" w14:textId="77777777" w:rsidR="00C455CA" w:rsidRPr="00C455CA" w:rsidRDefault="00C455CA" w:rsidP="00A77F2B">
      <w:pPr>
        <w:pStyle w:val="Odstavecseseznamem"/>
        <w:numPr>
          <w:ilvl w:val="0"/>
          <w:numId w:val="8"/>
        </w:numPr>
        <w:spacing w:line="360" w:lineRule="auto"/>
        <w:contextualSpacing/>
        <w:outlineLvl w:val="1"/>
        <w:rPr>
          <w:rFonts w:eastAsia="Times New Roman" w:cs="Times New Roman"/>
          <w:vanish/>
          <w:sz w:val="21"/>
          <w:szCs w:val="21"/>
          <w:lang w:eastAsia="cs-CZ"/>
        </w:rPr>
      </w:pPr>
    </w:p>
    <w:p w14:paraId="16A7D2A8" w14:textId="77777777" w:rsidR="00C455CA" w:rsidRPr="00C455CA" w:rsidRDefault="00C455CA" w:rsidP="00A77F2B">
      <w:pPr>
        <w:pStyle w:val="Odstavecseseznamem"/>
        <w:numPr>
          <w:ilvl w:val="2"/>
          <w:numId w:val="8"/>
        </w:numPr>
        <w:spacing w:line="360" w:lineRule="auto"/>
        <w:contextualSpacing/>
        <w:outlineLvl w:val="1"/>
        <w:rPr>
          <w:rFonts w:eastAsia="Times New Roman" w:cs="Times New Roman"/>
          <w:vanish/>
          <w:sz w:val="21"/>
          <w:szCs w:val="21"/>
          <w:lang w:eastAsia="cs-CZ"/>
        </w:rPr>
      </w:pPr>
    </w:p>
    <w:p w14:paraId="776EB22F" w14:textId="77777777" w:rsidR="00C455CA" w:rsidRPr="00C455CA" w:rsidRDefault="00C455CA" w:rsidP="00A77F2B">
      <w:pPr>
        <w:pStyle w:val="Odstavecseseznamem"/>
        <w:numPr>
          <w:ilvl w:val="2"/>
          <w:numId w:val="8"/>
        </w:numPr>
        <w:spacing w:line="360" w:lineRule="auto"/>
        <w:contextualSpacing/>
        <w:outlineLvl w:val="1"/>
        <w:rPr>
          <w:rFonts w:eastAsia="Times New Roman" w:cs="Times New Roman"/>
          <w:vanish/>
          <w:sz w:val="21"/>
          <w:szCs w:val="21"/>
          <w:lang w:eastAsia="cs-CZ"/>
        </w:rPr>
      </w:pPr>
    </w:p>
    <w:p w14:paraId="09E1D8EA" w14:textId="3F493B24" w:rsidR="009C0FF3" w:rsidRPr="009C0FF3" w:rsidRDefault="009C0FF3" w:rsidP="00A77F2B">
      <w:pPr>
        <w:pStyle w:val="Nadpis2"/>
        <w:numPr>
          <w:ilvl w:val="2"/>
          <w:numId w:val="8"/>
        </w:numPr>
        <w:spacing w:before="0" w:after="0"/>
        <w:contextualSpacing/>
        <w:rPr>
          <w:b/>
          <w:bCs/>
        </w:rPr>
      </w:pPr>
      <w:r w:rsidRPr="00064FE7">
        <w:rPr>
          <w:b/>
          <w:bCs/>
        </w:rPr>
        <w:t>Příloha číslo 3:</w:t>
      </w:r>
      <w:r>
        <w:t xml:space="preserve"> </w:t>
      </w:r>
      <w:r w:rsidRPr="00E91256">
        <w:rPr>
          <w:b/>
          <w:bCs/>
        </w:rPr>
        <w:t xml:space="preserve">Specifikace činností v rámci outsourcingu </w:t>
      </w:r>
      <w:r>
        <w:rPr>
          <w:b/>
          <w:bCs/>
        </w:rPr>
        <w:t>konzultačních a metodických služeb v oblasti GDPR.</w:t>
      </w:r>
    </w:p>
    <w:p w14:paraId="750276BD" w14:textId="77777777" w:rsidR="00E53C03" w:rsidRDefault="00E53C03" w:rsidP="009C0FF3">
      <w:pPr>
        <w:spacing w:before="240" w:after="120" w:line="300" w:lineRule="auto"/>
        <w:rPr>
          <w:b/>
          <w:color w:val="0070C0"/>
        </w:rPr>
      </w:pPr>
    </w:p>
    <w:p w14:paraId="297E5C1A" w14:textId="77777777" w:rsidR="00E53C03" w:rsidRDefault="00E53C03" w:rsidP="00E53C03">
      <w:pPr>
        <w:spacing w:before="360" w:after="120" w:line="278" w:lineRule="auto"/>
        <w:rPr>
          <w:b/>
          <w:bCs/>
        </w:rPr>
      </w:pPr>
      <w:r>
        <w:rPr>
          <w:b/>
          <w:bCs/>
        </w:rPr>
        <w:t>Dodatek nabývá platnosti dnem podpisu oběma smluvními stranami a účinnosti dnem uveřejnění v registru smluv, které zajistí objednatel.</w:t>
      </w:r>
    </w:p>
    <w:p w14:paraId="5946E338" w14:textId="4FF20F31" w:rsidR="00E53C03" w:rsidRPr="00A77F2B" w:rsidRDefault="00E53C03" w:rsidP="00A77F2B">
      <w:pPr>
        <w:spacing w:line="278" w:lineRule="auto"/>
        <w:ind w:left="-227"/>
        <w:rPr>
          <w:b/>
          <w:bCs/>
        </w:rPr>
      </w:pPr>
      <w:r>
        <w:rPr>
          <w:b/>
          <w:bCs/>
        </w:rPr>
        <w:t xml:space="preserve">     </w:t>
      </w:r>
      <w:r w:rsidRPr="00E806AF">
        <w:rPr>
          <w:b/>
          <w:bCs/>
        </w:rPr>
        <w:t>Ostatní ujednání smlouvy zůstávají i nadále v p</w:t>
      </w:r>
      <w:r>
        <w:rPr>
          <w:b/>
          <w:bCs/>
        </w:rPr>
        <w:t>l</w:t>
      </w:r>
      <w:r w:rsidRPr="00E806AF">
        <w:rPr>
          <w:b/>
          <w:bCs/>
        </w:rPr>
        <w:t>atno</w:t>
      </w:r>
      <w:r>
        <w:rPr>
          <w:b/>
          <w:bCs/>
        </w:rPr>
        <w:t>s</w:t>
      </w:r>
      <w:r w:rsidRPr="00E806AF">
        <w:rPr>
          <w:b/>
          <w:bCs/>
        </w:rPr>
        <w:t>ti.</w:t>
      </w:r>
    </w:p>
    <w:p w14:paraId="696F3D15" w14:textId="77777777" w:rsidR="00E53C03" w:rsidRDefault="00E53C03" w:rsidP="00E53C03">
      <w:pPr>
        <w:tabs>
          <w:tab w:val="left" w:pos="4536"/>
        </w:tabs>
        <w:spacing w:before="0" w:after="120" w:line="240" w:lineRule="auto"/>
        <w:ind w:left="425"/>
        <w:rPr>
          <w:color w:val="auto"/>
        </w:rPr>
      </w:pPr>
    </w:p>
    <w:p w14:paraId="5D81EB0B" w14:textId="2AAA7C4C" w:rsidR="00E53C03" w:rsidRPr="00EB6BA7" w:rsidRDefault="00E53C03" w:rsidP="00E53C03">
      <w:pPr>
        <w:tabs>
          <w:tab w:val="left" w:pos="4536"/>
        </w:tabs>
        <w:spacing w:before="0" w:after="120" w:line="240" w:lineRule="auto"/>
        <w:ind w:left="425"/>
        <w:rPr>
          <w:color w:val="auto"/>
        </w:rPr>
      </w:pPr>
      <w:r w:rsidRPr="00EB6BA7">
        <w:rPr>
          <w:color w:val="auto"/>
        </w:rPr>
        <w:t>Za objednatele: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 w:rsidRPr="00EB6BA7">
        <w:rPr>
          <w:color w:val="auto"/>
        </w:rPr>
        <w:t xml:space="preserve">Za zhotovitele: </w:t>
      </w:r>
    </w:p>
    <w:p w14:paraId="5C22E5A7" w14:textId="77777777" w:rsidR="00E53C03" w:rsidRPr="00EB6BA7" w:rsidRDefault="00E53C03" w:rsidP="00E53C03">
      <w:pPr>
        <w:spacing w:before="0" w:after="120" w:line="240" w:lineRule="auto"/>
        <w:ind w:firstLine="426"/>
        <w:rPr>
          <w:color w:val="auto"/>
        </w:rPr>
      </w:pPr>
      <w:r>
        <w:rPr>
          <w:color w:val="auto"/>
        </w:rPr>
        <w:t xml:space="preserve">V Břeclavi </w:t>
      </w:r>
      <w:r w:rsidRPr="00EB6BA7">
        <w:rPr>
          <w:color w:val="auto"/>
        </w:rPr>
        <w:t>dne: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EB6BA7">
        <w:rPr>
          <w:color w:val="auto"/>
        </w:rPr>
        <w:t xml:space="preserve">V Ostravě dne: </w:t>
      </w:r>
    </w:p>
    <w:p w14:paraId="0E6B24F3" w14:textId="77777777" w:rsidR="00E53C03" w:rsidRPr="008D1D64" w:rsidRDefault="00E53C03" w:rsidP="00E53C03">
      <w:pPr>
        <w:tabs>
          <w:tab w:val="left" w:pos="4536"/>
        </w:tabs>
        <w:spacing w:before="0" w:after="120" w:line="240" w:lineRule="auto"/>
        <w:rPr>
          <w:color w:val="auto"/>
        </w:rPr>
      </w:pPr>
    </w:p>
    <w:p w14:paraId="3F75483B" w14:textId="77777777" w:rsidR="00E53C03" w:rsidRDefault="00E53C03" w:rsidP="00E53C03">
      <w:pPr>
        <w:tabs>
          <w:tab w:val="left" w:pos="4536"/>
        </w:tabs>
        <w:spacing w:before="0" w:after="120" w:line="240" w:lineRule="auto"/>
        <w:rPr>
          <w:color w:val="auto"/>
        </w:rPr>
      </w:pPr>
    </w:p>
    <w:p w14:paraId="1160E3FE" w14:textId="77777777" w:rsidR="00E53C03" w:rsidRPr="0012703B" w:rsidRDefault="00E53C03" w:rsidP="00E53C03">
      <w:pPr>
        <w:tabs>
          <w:tab w:val="left" w:pos="4536"/>
        </w:tabs>
        <w:spacing w:before="0" w:after="120" w:line="240" w:lineRule="auto"/>
        <w:ind w:firstLine="425"/>
        <w:rPr>
          <w:color w:val="auto"/>
        </w:rPr>
      </w:pPr>
      <w:r w:rsidRPr="0012703B">
        <w:rPr>
          <w:color w:val="auto"/>
        </w:rPr>
        <w:t>………………………………………………………</w:t>
      </w:r>
      <w:r w:rsidRPr="0012703B">
        <w:rPr>
          <w:color w:val="auto"/>
        </w:rPr>
        <w:tab/>
      </w:r>
      <w:r w:rsidRPr="0012703B">
        <w:rPr>
          <w:color w:val="auto"/>
        </w:rPr>
        <w:tab/>
        <w:t>…………………………………………………..……</w:t>
      </w:r>
    </w:p>
    <w:p w14:paraId="4D17319C" w14:textId="77777777" w:rsidR="00E53C03" w:rsidRPr="00CE2585" w:rsidRDefault="00E53C03" w:rsidP="00E53C03">
      <w:pPr>
        <w:spacing w:before="0" w:after="120" w:line="240" w:lineRule="auto"/>
        <w:ind w:firstLine="425"/>
        <w:rPr>
          <w:b/>
          <w:bCs/>
          <w:color w:val="auto"/>
        </w:rPr>
      </w:pPr>
      <w:r>
        <w:rPr>
          <w:b/>
          <w:bCs/>
          <w:color w:val="auto"/>
        </w:rPr>
        <w:t>Milan Vojta, MBA, M.A.</w:t>
      </w:r>
      <w:r w:rsidRPr="00CE2585">
        <w:rPr>
          <w:b/>
          <w:bCs/>
          <w:color w:val="auto"/>
        </w:rPr>
        <w:tab/>
      </w:r>
      <w:r w:rsidRPr="00CE2585">
        <w:rPr>
          <w:b/>
          <w:bCs/>
          <w:color w:val="auto"/>
        </w:rPr>
        <w:tab/>
      </w:r>
      <w:r w:rsidRPr="00CE2585">
        <w:rPr>
          <w:b/>
          <w:bCs/>
          <w:color w:val="auto"/>
        </w:rPr>
        <w:tab/>
        <w:t>Ing. Vladimír Lazecký</w:t>
      </w:r>
    </w:p>
    <w:p w14:paraId="7D027971" w14:textId="6C76C728" w:rsidR="00E53C03" w:rsidRPr="00A77F2B" w:rsidRDefault="00E53C03" w:rsidP="00A77F2B">
      <w:pPr>
        <w:spacing w:before="0" w:after="120" w:line="240" w:lineRule="auto"/>
        <w:ind w:firstLine="425"/>
        <w:rPr>
          <w:color w:val="auto"/>
        </w:rPr>
      </w:pPr>
      <w:r>
        <w:rPr>
          <w:color w:val="auto"/>
        </w:rPr>
        <w:t>Ředitel a.s.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097908">
        <w:rPr>
          <w:color w:val="auto"/>
        </w:rPr>
        <w:tab/>
      </w:r>
      <w:r w:rsidRPr="00097908">
        <w:rPr>
          <w:color w:val="auto"/>
        </w:rPr>
        <w:tab/>
      </w:r>
      <w:r>
        <w:rPr>
          <w:color w:val="auto"/>
        </w:rPr>
        <w:t>P</w:t>
      </w:r>
      <w:r w:rsidRPr="00097908">
        <w:rPr>
          <w:color w:val="auto"/>
        </w:rPr>
        <w:t>ředseda představenstva</w:t>
      </w:r>
    </w:p>
    <w:p w14:paraId="53CAB63F" w14:textId="77777777" w:rsidR="00E53C03" w:rsidRDefault="00E53C03" w:rsidP="009C0FF3">
      <w:pPr>
        <w:spacing w:before="240" w:after="120" w:line="300" w:lineRule="auto"/>
        <w:rPr>
          <w:b/>
          <w:color w:val="0070C0"/>
        </w:rPr>
      </w:pPr>
    </w:p>
    <w:p w14:paraId="7B4A15F0" w14:textId="68FD2D96" w:rsidR="009C0FF3" w:rsidRPr="007951D6" w:rsidRDefault="009C0FF3" w:rsidP="009C0FF3">
      <w:pPr>
        <w:spacing w:before="240" w:after="120" w:line="300" w:lineRule="auto"/>
        <w:rPr>
          <w:b/>
          <w:color w:val="0070C0"/>
        </w:rPr>
      </w:pPr>
      <w:r>
        <w:rPr>
          <w:b/>
          <w:color w:val="0070C0"/>
        </w:rPr>
        <w:lastRenderedPageBreak/>
        <w:t xml:space="preserve">Příloha č. 1: Seznam oprávněných zaměstnanců objednatele a zhotovitele se </w:t>
      </w:r>
      <w:r w:rsidR="00A07555">
        <w:rPr>
          <w:b/>
          <w:color w:val="0070C0"/>
        </w:rPr>
        <w:t>doplňuje o znění</w:t>
      </w:r>
    </w:p>
    <w:p w14:paraId="6438880E" w14:textId="7E2778AE" w:rsidR="009C0FF3" w:rsidRPr="009D1A22" w:rsidRDefault="009C0FF3" w:rsidP="009C0FF3">
      <w:pPr>
        <w:spacing w:before="240" w:after="120" w:line="240" w:lineRule="auto"/>
        <w:rPr>
          <w:b/>
          <w:color w:val="000000" w:themeColor="text1"/>
        </w:rPr>
      </w:pPr>
      <w:r w:rsidRPr="00064FE7">
        <w:rPr>
          <w:b/>
          <w:color w:val="0070C0"/>
        </w:rPr>
        <w:t>Seznam oprávněných zaměstnanců objednatele</w:t>
      </w:r>
      <w:r w:rsidR="00A07555" w:rsidRPr="00064FE7">
        <w:rPr>
          <w:b/>
          <w:color w:val="0070C0"/>
        </w:rPr>
        <w:t xml:space="preserve"> se doplňuje o</w:t>
      </w:r>
      <w:r w:rsidRPr="00064FE7">
        <w:rPr>
          <w:b/>
          <w:color w:val="0070C0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60"/>
        <w:gridCol w:w="1858"/>
        <w:gridCol w:w="1944"/>
        <w:gridCol w:w="2798"/>
      </w:tblGrid>
      <w:tr w:rsidR="0088517A" w:rsidRPr="00D64CED" w14:paraId="487635E1" w14:textId="77777777" w:rsidTr="00A07555">
        <w:tc>
          <w:tcPr>
            <w:tcW w:w="2460" w:type="dxa"/>
            <w:shd w:val="clear" w:color="auto" w:fill="DBE5F1" w:themeFill="accent1" w:themeFillTint="33"/>
          </w:tcPr>
          <w:p w14:paraId="67C1B56C" w14:textId="77777777" w:rsidR="0088517A" w:rsidRPr="00D64CED" w:rsidRDefault="0088517A" w:rsidP="004C0097">
            <w:pPr>
              <w:spacing w:before="240" w:line="100" w:lineRule="atLeast"/>
              <w:rPr>
                <w:b/>
                <w:bCs/>
                <w:color w:val="000000" w:themeColor="text1"/>
              </w:rPr>
            </w:pPr>
            <w:r w:rsidRPr="00D64CED">
              <w:rPr>
                <w:b/>
                <w:bCs/>
                <w:color w:val="000000" w:themeColor="text1"/>
              </w:rPr>
              <w:t>Titul, jméno a příjmení</w:t>
            </w:r>
          </w:p>
        </w:tc>
        <w:tc>
          <w:tcPr>
            <w:tcW w:w="1858" w:type="dxa"/>
            <w:shd w:val="clear" w:color="auto" w:fill="DBE5F1" w:themeFill="accent1" w:themeFillTint="33"/>
          </w:tcPr>
          <w:p w14:paraId="0D59ED85" w14:textId="77777777" w:rsidR="0088517A" w:rsidRPr="00D64CED" w:rsidRDefault="0088517A" w:rsidP="004C0097">
            <w:pPr>
              <w:spacing w:before="240" w:line="100" w:lineRule="atLeast"/>
              <w:rPr>
                <w:b/>
                <w:bCs/>
                <w:color w:val="000000" w:themeColor="text1"/>
              </w:rPr>
            </w:pPr>
            <w:r w:rsidRPr="00D64CED">
              <w:rPr>
                <w:b/>
                <w:bCs/>
                <w:color w:val="000000" w:themeColor="text1"/>
              </w:rPr>
              <w:t>GSM</w:t>
            </w:r>
          </w:p>
        </w:tc>
        <w:tc>
          <w:tcPr>
            <w:tcW w:w="1944" w:type="dxa"/>
            <w:shd w:val="clear" w:color="auto" w:fill="DBE5F1" w:themeFill="accent1" w:themeFillTint="33"/>
          </w:tcPr>
          <w:p w14:paraId="4DF9AF67" w14:textId="77777777" w:rsidR="0088517A" w:rsidRPr="00D64CED" w:rsidRDefault="0088517A" w:rsidP="004C0097">
            <w:pPr>
              <w:spacing w:before="240" w:line="100" w:lineRule="atLeast"/>
              <w:rPr>
                <w:b/>
                <w:bCs/>
                <w:color w:val="000000" w:themeColor="text1"/>
              </w:rPr>
            </w:pPr>
            <w:r w:rsidRPr="00D64CED">
              <w:rPr>
                <w:b/>
                <w:bCs/>
                <w:color w:val="000000" w:themeColor="text1"/>
              </w:rPr>
              <w:t>Telef</w:t>
            </w:r>
            <w:r>
              <w:rPr>
                <w:b/>
                <w:bCs/>
                <w:color w:val="000000" w:themeColor="text1"/>
              </w:rPr>
              <w:t>o</w:t>
            </w:r>
            <w:r w:rsidRPr="00D64CED">
              <w:rPr>
                <w:b/>
                <w:bCs/>
                <w:color w:val="000000" w:themeColor="text1"/>
              </w:rPr>
              <w:t>n</w:t>
            </w:r>
          </w:p>
        </w:tc>
        <w:tc>
          <w:tcPr>
            <w:tcW w:w="2798" w:type="dxa"/>
            <w:shd w:val="clear" w:color="auto" w:fill="DBE5F1" w:themeFill="accent1" w:themeFillTint="33"/>
          </w:tcPr>
          <w:p w14:paraId="7ECAE312" w14:textId="77777777" w:rsidR="0088517A" w:rsidRPr="00EF508D" w:rsidRDefault="0088517A" w:rsidP="004C0097">
            <w:pPr>
              <w:spacing w:before="240" w:line="100" w:lineRule="atLeast"/>
              <w:rPr>
                <w:b/>
                <w:bCs/>
                <w:color w:val="000000" w:themeColor="text1"/>
              </w:rPr>
            </w:pPr>
            <w:r w:rsidRPr="00EF508D">
              <w:rPr>
                <w:b/>
                <w:bCs/>
                <w:color w:val="000000" w:themeColor="text1"/>
              </w:rPr>
              <w:t>e-mail</w:t>
            </w:r>
          </w:p>
        </w:tc>
      </w:tr>
      <w:tr w:rsidR="0088517A" w:rsidRPr="00D64CED" w14:paraId="5FD6B75D" w14:textId="77777777" w:rsidTr="00A07555">
        <w:tc>
          <w:tcPr>
            <w:tcW w:w="2460" w:type="dxa"/>
          </w:tcPr>
          <w:p w14:paraId="1E2E8DC4" w14:textId="38682A2A" w:rsidR="0088517A" w:rsidRDefault="0088517A" w:rsidP="004C0097">
            <w:pPr>
              <w:spacing w:before="240" w:line="100" w:lineRule="atLeast"/>
              <w:rPr>
                <w:color w:val="000000"/>
              </w:rPr>
            </w:pPr>
            <w:r>
              <w:rPr>
                <w:color w:val="000000"/>
              </w:rPr>
              <w:t>Mgr. David Brychta</w:t>
            </w:r>
          </w:p>
        </w:tc>
        <w:tc>
          <w:tcPr>
            <w:tcW w:w="1858" w:type="dxa"/>
          </w:tcPr>
          <w:p w14:paraId="7B014C33" w14:textId="03C5EE60" w:rsidR="0088517A" w:rsidRDefault="0088517A" w:rsidP="004C0097">
            <w:pPr>
              <w:spacing w:before="240" w:line="100" w:lineRule="atLeast"/>
              <w:rPr>
                <w:color w:val="000000"/>
              </w:rPr>
            </w:pPr>
            <w:r w:rsidRPr="0088517A">
              <w:rPr>
                <w:color w:val="000000"/>
              </w:rPr>
              <w:t>724 460 192</w:t>
            </w:r>
          </w:p>
        </w:tc>
        <w:tc>
          <w:tcPr>
            <w:tcW w:w="1944" w:type="dxa"/>
          </w:tcPr>
          <w:p w14:paraId="7BD542F9" w14:textId="610AA03B" w:rsidR="0088517A" w:rsidRDefault="0088517A" w:rsidP="004C0097">
            <w:pPr>
              <w:spacing w:before="240" w:line="100" w:lineRule="atLeast"/>
              <w:rPr>
                <w:color w:val="000000"/>
              </w:rPr>
            </w:pPr>
            <w:r>
              <w:rPr>
                <w:color w:val="000000"/>
              </w:rPr>
              <w:t>+420 519 304 609</w:t>
            </w:r>
          </w:p>
        </w:tc>
        <w:tc>
          <w:tcPr>
            <w:tcW w:w="2798" w:type="dxa"/>
          </w:tcPr>
          <w:p w14:paraId="3F7753CD" w14:textId="19371411" w:rsidR="0088517A" w:rsidRDefault="00000000" w:rsidP="004C0097">
            <w:pPr>
              <w:spacing w:before="240" w:line="100" w:lineRule="atLeast"/>
              <w:rPr>
                <w:color w:val="000000"/>
              </w:rPr>
            </w:pPr>
            <w:hyperlink r:id="rId8" w:history="1">
              <w:r w:rsidR="007B446C" w:rsidRPr="000206AA">
                <w:rPr>
                  <w:rStyle w:val="Hypertextovodkaz"/>
                </w:rPr>
                <w:t>brychta@vak-bv.cz</w:t>
              </w:r>
            </w:hyperlink>
          </w:p>
        </w:tc>
      </w:tr>
    </w:tbl>
    <w:p w14:paraId="5FA70E8F" w14:textId="77777777" w:rsidR="009C0FF3" w:rsidRDefault="009C0FF3" w:rsidP="009C0FF3">
      <w:pPr>
        <w:spacing w:before="0" w:after="0" w:line="240" w:lineRule="auto"/>
        <w:rPr>
          <w:color w:val="000000"/>
        </w:rPr>
      </w:pPr>
    </w:p>
    <w:p w14:paraId="26E67565" w14:textId="0533AE73" w:rsidR="009C0FF3" w:rsidRPr="00064FE7" w:rsidRDefault="009C0FF3" w:rsidP="009C0FF3">
      <w:pPr>
        <w:spacing w:before="240" w:after="120" w:line="240" w:lineRule="auto"/>
        <w:rPr>
          <w:b/>
          <w:color w:val="0070C0"/>
        </w:rPr>
      </w:pPr>
      <w:r w:rsidRPr="00064FE7">
        <w:rPr>
          <w:b/>
          <w:color w:val="0070C0"/>
        </w:rPr>
        <w:t>Seznam oprávněných zaměstnanců zhotovitele</w:t>
      </w:r>
      <w:r w:rsidR="00064FE7" w:rsidRPr="00064FE7">
        <w:rPr>
          <w:b/>
          <w:color w:val="0070C0"/>
        </w:rPr>
        <w:t xml:space="preserve"> se doplňuje o</w:t>
      </w:r>
      <w:r w:rsidRPr="00064FE7">
        <w:rPr>
          <w:b/>
          <w:color w:val="0070C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5"/>
        <w:gridCol w:w="1880"/>
        <w:gridCol w:w="1881"/>
        <w:gridCol w:w="2884"/>
      </w:tblGrid>
      <w:tr w:rsidR="009C0FF3" w:rsidRPr="009D1A22" w14:paraId="0DCA24B8" w14:textId="77777777" w:rsidTr="00A07555">
        <w:tc>
          <w:tcPr>
            <w:tcW w:w="2415" w:type="dxa"/>
            <w:shd w:val="clear" w:color="auto" w:fill="DBE5F1" w:themeFill="accent1" w:themeFillTint="33"/>
          </w:tcPr>
          <w:p w14:paraId="72326E51" w14:textId="77777777" w:rsidR="009C0FF3" w:rsidRPr="009D1A22" w:rsidRDefault="009C0FF3" w:rsidP="004C0097">
            <w:pPr>
              <w:spacing w:after="120" w:line="288" w:lineRule="auto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9D1A22">
              <w:rPr>
                <w:b/>
                <w:bCs/>
                <w:color w:val="000000" w:themeColor="text1"/>
                <w:sz w:val="21"/>
                <w:szCs w:val="21"/>
              </w:rPr>
              <w:t>Titul, jméno a příjmení</w:t>
            </w:r>
          </w:p>
        </w:tc>
        <w:tc>
          <w:tcPr>
            <w:tcW w:w="1880" w:type="dxa"/>
            <w:shd w:val="clear" w:color="auto" w:fill="DBE5F1" w:themeFill="accent1" w:themeFillTint="33"/>
          </w:tcPr>
          <w:p w14:paraId="13BF1656" w14:textId="77777777" w:rsidR="009C0FF3" w:rsidRPr="009D1A22" w:rsidRDefault="009C0FF3" w:rsidP="004C0097">
            <w:pPr>
              <w:spacing w:after="120" w:line="288" w:lineRule="auto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9D1A22">
              <w:rPr>
                <w:b/>
                <w:bCs/>
                <w:color w:val="000000" w:themeColor="text1"/>
                <w:sz w:val="21"/>
                <w:szCs w:val="21"/>
              </w:rPr>
              <w:t>GSM</w:t>
            </w:r>
          </w:p>
        </w:tc>
        <w:tc>
          <w:tcPr>
            <w:tcW w:w="1881" w:type="dxa"/>
            <w:shd w:val="clear" w:color="auto" w:fill="DBE5F1" w:themeFill="accent1" w:themeFillTint="33"/>
          </w:tcPr>
          <w:p w14:paraId="24C88CED" w14:textId="77777777" w:rsidR="009C0FF3" w:rsidRPr="009D1A22" w:rsidRDefault="009C0FF3" w:rsidP="004C0097">
            <w:pPr>
              <w:spacing w:after="120" w:line="288" w:lineRule="auto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9D1A22">
              <w:rPr>
                <w:b/>
                <w:bCs/>
                <w:color w:val="000000" w:themeColor="text1"/>
                <w:sz w:val="21"/>
                <w:szCs w:val="21"/>
              </w:rPr>
              <w:t>Telefon</w:t>
            </w:r>
          </w:p>
        </w:tc>
        <w:tc>
          <w:tcPr>
            <w:tcW w:w="2884" w:type="dxa"/>
            <w:shd w:val="clear" w:color="auto" w:fill="DBE5F1" w:themeFill="accent1" w:themeFillTint="33"/>
          </w:tcPr>
          <w:p w14:paraId="3CD335F7" w14:textId="77777777" w:rsidR="009C0FF3" w:rsidRPr="009D1A22" w:rsidRDefault="009C0FF3" w:rsidP="004C0097">
            <w:pPr>
              <w:spacing w:after="120" w:line="288" w:lineRule="auto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9D1A22">
              <w:rPr>
                <w:b/>
                <w:bCs/>
                <w:color w:val="000000" w:themeColor="text1"/>
                <w:sz w:val="21"/>
                <w:szCs w:val="21"/>
              </w:rPr>
              <w:t>e-mail</w:t>
            </w:r>
          </w:p>
        </w:tc>
      </w:tr>
      <w:tr w:rsidR="009C0FF3" w:rsidRPr="009D1A22" w14:paraId="5D05B42C" w14:textId="77777777" w:rsidTr="00A07555">
        <w:tc>
          <w:tcPr>
            <w:tcW w:w="2415" w:type="dxa"/>
          </w:tcPr>
          <w:p w14:paraId="32D5DFB4" w14:textId="77777777" w:rsidR="009C0FF3" w:rsidRPr="009D1A22" w:rsidRDefault="009C0FF3" w:rsidP="004C0097">
            <w:pPr>
              <w:spacing w:after="120" w:line="288" w:lineRule="auto"/>
              <w:rPr>
                <w:color w:val="000000"/>
                <w:sz w:val="21"/>
                <w:szCs w:val="21"/>
              </w:rPr>
            </w:pPr>
            <w:r w:rsidRPr="009D1A22">
              <w:rPr>
                <w:color w:val="000000"/>
                <w:sz w:val="21"/>
                <w:szCs w:val="21"/>
              </w:rPr>
              <w:t>Mgr. Tereza Kadulová</w:t>
            </w:r>
          </w:p>
        </w:tc>
        <w:tc>
          <w:tcPr>
            <w:tcW w:w="1880" w:type="dxa"/>
          </w:tcPr>
          <w:p w14:paraId="51F3D6C1" w14:textId="77777777" w:rsidR="009C0FF3" w:rsidRPr="009D1A22" w:rsidRDefault="009C0FF3" w:rsidP="004C0097">
            <w:pPr>
              <w:spacing w:after="120" w:line="288" w:lineRule="auto"/>
              <w:rPr>
                <w:color w:val="000000"/>
                <w:sz w:val="21"/>
                <w:szCs w:val="21"/>
              </w:rPr>
            </w:pPr>
            <w:r w:rsidRPr="009D1A22">
              <w:rPr>
                <w:color w:val="000000"/>
                <w:sz w:val="21"/>
                <w:szCs w:val="21"/>
              </w:rPr>
              <w:t>+420 604 297 791</w:t>
            </w:r>
          </w:p>
        </w:tc>
        <w:tc>
          <w:tcPr>
            <w:tcW w:w="1881" w:type="dxa"/>
          </w:tcPr>
          <w:p w14:paraId="12828634" w14:textId="77777777" w:rsidR="009C0FF3" w:rsidRPr="009D1A22" w:rsidRDefault="009C0FF3" w:rsidP="004C0097">
            <w:pPr>
              <w:spacing w:after="120" w:line="288" w:lineRule="auto"/>
              <w:rPr>
                <w:color w:val="000000"/>
                <w:sz w:val="21"/>
                <w:szCs w:val="21"/>
              </w:rPr>
            </w:pPr>
            <w:r w:rsidRPr="009D1A22">
              <w:rPr>
                <w:color w:val="000000"/>
                <w:sz w:val="21"/>
                <w:szCs w:val="21"/>
              </w:rPr>
              <w:t>+420 595 174 250</w:t>
            </w:r>
          </w:p>
        </w:tc>
        <w:tc>
          <w:tcPr>
            <w:tcW w:w="2884" w:type="dxa"/>
          </w:tcPr>
          <w:p w14:paraId="3463356F" w14:textId="77777777" w:rsidR="009C0FF3" w:rsidRPr="009D1A22" w:rsidRDefault="009C0FF3" w:rsidP="004C0097">
            <w:pPr>
              <w:spacing w:after="120" w:line="288" w:lineRule="auto"/>
              <w:rPr>
                <w:rStyle w:val="Hypertextovodkaz"/>
                <w:sz w:val="21"/>
                <w:szCs w:val="21"/>
              </w:rPr>
            </w:pPr>
            <w:r w:rsidRPr="009D1A22">
              <w:rPr>
                <w:rStyle w:val="Hypertextovodkaz"/>
                <w:sz w:val="21"/>
                <w:szCs w:val="21"/>
              </w:rPr>
              <w:t>tereza.kadulova@viavis.cz</w:t>
            </w:r>
          </w:p>
        </w:tc>
      </w:tr>
      <w:tr w:rsidR="009C0FF3" w:rsidRPr="009D1A22" w14:paraId="7F339030" w14:textId="77777777" w:rsidTr="00A07555">
        <w:tc>
          <w:tcPr>
            <w:tcW w:w="2415" w:type="dxa"/>
          </w:tcPr>
          <w:p w14:paraId="3EDDD573" w14:textId="77777777" w:rsidR="009C0FF3" w:rsidRPr="009D1A22" w:rsidRDefault="009C0FF3" w:rsidP="004C0097">
            <w:pPr>
              <w:spacing w:after="120" w:line="288" w:lineRule="auto"/>
              <w:rPr>
                <w:color w:val="000000"/>
                <w:sz w:val="21"/>
                <w:szCs w:val="21"/>
              </w:rPr>
            </w:pPr>
            <w:r w:rsidRPr="009D1A22">
              <w:rPr>
                <w:color w:val="000000"/>
                <w:sz w:val="21"/>
                <w:szCs w:val="21"/>
              </w:rPr>
              <w:t>Mgr. Jacek Makowski</w:t>
            </w:r>
          </w:p>
        </w:tc>
        <w:tc>
          <w:tcPr>
            <w:tcW w:w="1880" w:type="dxa"/>
          </w:tcPr>
          <w:p w14:paraId="5F5271F8" w14:textId="77777777" w:rsidR="009C0FF3" w:rsidRPr="009D1A22" w:rsidRDefault="009C0FF3" w:rsidP="004C0097">
            <w:pPr>
              <w:spacing w:after="120" w:line="288" w:lineRule="auto"/>
              <w:rPr>
                <w:color w:val="000000"/>
                <w:sz w:val="21"/>
                <w:szCs w:val="21"/>
              </w:rPr>
            </w:pPr>
            <w:r w:rsidRPr="009D1A22">
              <w:rPr>
                <w:color w:val="000000"/>
                <w:sz w:val="21"/>
                <w:szCs w:val="21"/>
              </w:rPr>
              <w:t>+420 734 742 791</w:t>
            </w:r>
          </w:p>
        </w:tc>
        <w:tc>
          <w:tcPr>
            <w:tcW w:w="1881" w:type="dxa"/>
          </w:tcPr>
          <w:p w14:paraId="78EB2516" w14:textId="77777777" w:rsidR="009C0FF3" w:rsidRPr="009D1A22" w:rsidRDefault="009C0FF3" w:rsidP="004C0097">
            <w:pPr>
              <w:spacing w:after="120" w:line="288" w:lineRule="auto"/>
              <w:rPr>
                <w:color w:val="000000"/>
                <w:sz w:val="21"/>
                <w:szCs w:val="21"/>
              </w:rPr>
            </w:pPr>
            <w:r w:rsidRPr="009D1A22">
              <w:rPr>
                <w:color w:val="000000"/>
                <w:sz w:val="21"/>
                <w:szCs w:val="21"/>
              </w:rPr>
              <w:t>+420 595 174 250</w:t>
            </w:r>
          </w:p>
        </w:tc>
        <w:tc>
          <w:tcPr>
            <w:tcW w:w="2884" w:type="dxa"/>
          </w:tcPr>
          <w:p w14:paraId="6FFAAFB4" w14:textId="77777777" w:rsidR="009C0FF3" w:rsidRPr="009D1A22" w:rsidRDefault="009C0FF3" w:rsidP="004C0097">
            <w:pPr>
              <w:spacing w:after="120" w:line="288" w:lineRule="auto"/>
              <w:rPr>
                <w:rStyle w:val="Hypertextovodkaz"/>
                <w:sz w:val="21"/>
                <w:szCs w:val="21"/>
              </w:rPr>
            </w:pPr>
            <w:r w:rsidRPr="009D1A22">
              <w:rPr>
                <w:rStyle w:val="Hypertextovodkaz"/>
                <w:sz w:val="21"/>
                <w:szCs w:val="21"/>
              </w:rPr>
              <w:t>jacek.makowski@viavis.cz</w:t>
            </w:r>
          </w:p>
        </w:tc>
      </w:tr>
      <w:tr w:rsidR="009C0FF3" w:rsidRPr="009D1A22" w14:paraId="2E04DAB2" w14:textId="77777777" w:rsidTr="00A07555">
        <w:tc>
          <w:tcPr>
            <w:tcW w:w="2415" w:type="dxa"/>
          </w:tcPr>
          <w:p w14:paraId="782F6EC1" w14:textId="77777777" w:rsidR="009C0FF3" w:rsidRPr="009D1A22" w:rsidRDefault="009C0FF3" w:rsidP="004C0097">
            <w:pPr>
              <w:spacing w:after="120" w:line="288" w:lineRule="auto"/>
              <w:rPr>
                <w:color w:val="000000"/>
                <w:sz w:val="21"/>
                <w:szCs w:val="21"/>
              </w:rPr>
            </w:pPr>
            <w:r w:rsidRPr="009D1A22">
              <w:rPr>
                <w:color w:val="000000"/>
                <w:sz w:val="21"/>
                <w:szCs w:val="21"/>
              </w:rPr>
              <w:t>Mgr. Vladimír Nesvadba</w:t>
            </w:r>
          </w:p>
        </w:tc>
        <w:tc>
          <w:tcPr>
            <w:tcW w:w="1880" w:type="dxa"/>
          </w:tcPr>
          <w:p w14:paraId="4EB8E2EA" w14:textId="77777777" w:rsidR="009C0FF3" w:rsidRPr="009D1A22" w:rsidRDefault="009C0FF3" w:rsidP="004C0097">
            <w:pPr>
              <w:spacing w:after="120" w:line="288" w:lineRule="auto"/>
              <w:rPr>
                <w:color w:val="000000"/>
                <w:sz w:val="21"/>
                <w:szCs w:val="21"/>
              </w:rPr>
            </w:pPr>
            <w:r w:rsidRPr="009D1A22">
              <w:rPr>
                <w:color w:val="000000"/>
                <w:sz w:val="21"/>
                <w:szCs w:val="21"/>
              </w:rPr>
              <w:t>+420 720 436 091</w:t>
            </w:r>
          </w:p>
        </w:tc>
        <w:tc>
          <w:tcPr>
            <w:tcW w:w="1881" w:type="dxa"/>
          </w:tcPr>
          <w:p w14:paraId="25E60E24" w14:textId="77777777" w:rsidR="009C0FF3" w:rsidRPr="009D1A22" w:rsidRDefault="009C0FF3" w:rsidP="004C0097">
            <w:pPr>
              <w:spacing w:after="120" w:line="288" w:lineRule="auto"/>
              <w:rPr>
                <w:color w:val="000000"/>
                <w:sz w:val="21"/>
                <w:szCs w:val="21"/>
              </w:rPr>
            </w:pPr>
            <w:r w:rsidRPr="009D1A22">
              <w:rPr>
                <w:rFonts w:asciiTheme="minorHAnsi" w:hAnsiTheme="minorHAnsi" w:cstheme="minorHAnsi"/>
                <w:color w:val="404040" w:themeColor="text1" w:themeTint="BF"/>
                <w:sz w:val="21"/>
                <w:szCs w:val="21"/>
              </w:rPr>
              <w:t>+420 595 174 250</w:t>
            </w:r>
          </w:p>
        </w:tc>
        <w:tc>
          <w:tcPr>
            <w:tcW w:w="2884" w:type="dxa"/>
          </w:tcPr>
          <w:p w14:paraId="05B93A79" w14:textId="77777777" w:rsidR="009C0FF3" w:rsidRPr="009D1A22" w:rsidRDefault="009C0FF3" w:rsidP="004C0097">
            <w:pPr>
              <w:spacing w:after="120" w:line="288" w:lineRule="auto"/>
              <w:rPr>
                <w:rStyle w:val="Hypertextovodkaz"/>
                <w:sz w:val="21"/>
                <w:szCs w:val="21"/>
              </w:rPr>
            </w:pPr>
            <w:r w:rsidRPr="009D1A22">
              <w:rPr>
                <w:rStyle w:val="Hypertextovodkaz"/>
                <w:sz w:val="21"/>
                <w:szCs w:val="21"/>
              </w:rPr>
              <w:t>vladimir.nesvadba@viavis.cz</w:t>
            </w:r>
          </w:p>
        </w:tc>
      </w:tr>
    </w:tbl>
    <w:p w14:paraId="068B2121" w14:textId="77777777" w:rsidR="00A77F2B" w:rsidRDefault="00A77F2B" w:rsidP="00064FE7">
      <w:pPr>
        <w:spacing w:before="240" w:after="120" w:line="300" w:lineRule="auto"/>
        <w:rPr>
          <w:b/>
          <w:color w:val="0070C0"/>
        </w:rPr>
      </w:pPr>
    </w:p>
    <w:p w14:paraId="08E47DCD" w14:textId="77777777" w:rsidR="00A77F2B" w:rsidRDefault="00A77F2B" w:rsidP="00064FE7">
      <w:pPr>
        <w:spacing w:before="240" w:after="120" w:line="300" w:lineRule="auto"/>
        <w:rPr>
          <w:b/>
          <w:color w:val="0070C0"/>
        </w:rPr>
      </w:pPr>
    </w:p>
    <w:p w14:paraId="5CE3E4CA" w14:textId="77777777" w:rsidR="00A77F2B" w:rsidRDefault="00A77F2B" w:rsidP="00064FE7">
      <w:pPr>
        <w:spacing w:before="240" w:after="120" w:line="300" w:lineRule="auto"/>
        <w:rPr>
          <w:b/>
          <w:color w:val="0070C0"/>
        </w:rPr>
      </w:pPr>
    </w:p>
    <w:p w14:paraId="2D1406EE" w14:textId="77777777" w:rsidR="00A77F2B" w:rsidRDefault="00A77F2B" w:rsidP="00064FE7">
      <w:pPr>
        <w:spacing w:before="240" w:after="120" w:line="300" w:lineRule="auto"/>
        <w:rPr>
          <w:b/>
          <w:color w:val="0070C0"/>
        </w:rPr>
      </w:pPr>
    </w:p>
    <w:p w14:paraId="52C27052" w14:textId="77777777" w:rsidR="00A77F2B" w:rsidRDefault="00A77F2B" w:rsidP="00064FE7">
      <w:pPr>
        <w:spacing w:before="240" w:after="120" w:line="300" w:lineRule="auto"/>
        <w:rPr>
          <w:b/>
          <w:color w:val="0070C0"/>
        </w:rPr>
      </w:pPr>
    </w:p>
    <w:p w14:paraId="48567C31" w14:textId="77777777" w:rsidR="00A77F2B" w:rsidRDefault="00A77F2B" w:rsidP="00064FE7">
      <w:pPr>
        <w:spacing w:before="240" w:after="120" w:line="300" w:lineRule="auto"/>
        <w:rPr>
          <w:b/>
          <w:color w:val="0070C0"/>
        </w:rPr>
      </w:pPr>
    </w:p>
    <w:p w14:paraId="19C7532B" w14:textId="77777777" w:rsidR="00A77F2B" w:rsidRDefault="00A77F2B" w:rsidP="00064FE7">
      <w:pPr>
        <w:spacing w:before="240" w:after="120" w:line="300" w:lineRule="auto"/>
        <w:rPr>
          <w:b/>
          <w:color w:val="0070C0"/>
        </w:rPr>
      </w:pPr>
    </w:p>
    <w:p w14:paraId="1BB1A81A" w14:textId="77777777" w:rsidR="00A77F2B" w:rsidRDefault="00A77F2B" w:rsidP="00064FE7">
      <w:pPr>
        <w:spacing w:before="240" w:after="120" w:line="300" w:lineRule="auto"/>
        <w:rPr>
          <w:b/>
          <w:color w:val="0070C0"/>
        </w:rPr>
      </w:pPr>
    </w:p>
    <w:p w14:paraId="26FE8764" w14:textId="77777777" w:rsidR="00A77F2B" w:rsidRDefault="00A77F2B" w:rsidP="00064FE7">
      <w:pPr>
        <w:spacing w:before="240" w:after="120" w:line="300" w:lineRule="auto"/>
        <w:rPr>
          <w:b/>
          <w:color w:val="0070C0"/>
        </w:rPr>
      </w:pPr>
    </w:p>
    <w:p w14:paraId="529A2CC8" w14:textId="77777777" w:rsidR="00A77F2B" w:rsidRDefault="00A77F2B" w:rsidP="00064FE7">
      <w:pPr>
        <w:spacing w:before="240" w:after="120" w:line="300" w:lineRule="auto"/>
        <w:rPr>
          <w:b/>
          <w:color w:val="0070C0"/>
        </w:rPr>
      </w:pPr>
    </w:p>
    <w:p w14:paraId="560C73B0" w14:textId="77777777" w:rsidR="00A77F2B" w:rsidRDefault="00A77F2B" w:rsidP="00064FE7">
      <w:pPr>
        <w:spacing w:before="240" w:after="120" w:line="300" w:lineRule="auto"/>
        <w:rPr>
          <w:b/>
          <w:color w:val="0070C0"/>
        </w:rPr>
      </w:pPr>
    </w:p>
    <w:p w14:paraId="59C415FF" w14:textId="77777777" w:rsidR="00A77F2B" w:rsidRDefault="00A77F2B" w:rsidP="00064FE7">
      <w:pPr>
        <w:spacing w:before="240" w:after="120" w:line="300" w:lineRule="auto"/>
        <w:rPr>
          <w:b/>
          <w:color w:val="0070C0"/>
        </w:rPr>
      </w:pPr>
    </w:p>
    <w:p w14:paraId="7CBA8D62" w14:textId="77777777" w:rsidR="00A77F2B" w:rsidRDefault="00A77F2B" w:rsidP="00064FE7">
      <w:pPr>
        <w:spacing w:before="240" w:after="120" w:line="300" w:lineRule="auto"/>
        <w:rPr>
          <w:b/>
          <w:color w:val="0070C0"/>
        </w:rPr>
      </w:pPr>
    </w:p>
    <w:p w14:paraId="6A280B34" w14:textId="77777777" w:rsidR="00A77F2B" w:rsidRDefault="00A77F2B" w:rsidP="00064FE7">
      <w:pPr>
        <w:spacing w:before="240" w:after="120" w:line="300" w:lineRule="auto"/>
        <w:rPr>
          <w:b/>
          <w:color w:val="0070C0"/>
        </w:rPr>
      </w:pPr>
    </w:p>
    <w:p w14:paraId="243C0451" w14:textId="77777777" w:rsidR="00A77F2B" w:rsidRDefault="00A77F2B" w:rsidP="00064FE7">
      <w:pPr>
        <w:pStyle w:val="Nadpis1"/>
        <w:numPr>
          <w:ilvl w:val="0"/>
          <w:numId w:val="0"/>
        </w:numPr>
        <w:spacing w:before="0" w:after="0" w:line="240" w:lineRule="auto"/>
        <w:rPr>
          <w:color w:val="0070C0"/>
          <w:sz w:val="30"/>
          <w:szCs w:val="30"/>
        </w:rPr>
      </w:pPr>
    </w:p>
    <w:p w14:paraId="27F2D466" w14:textId="1D42BC3C" w:rsidR="00064FE7" w:rsidRPr="00064FE7" w:rsidRDefault="007B446C" w:rsidP="00064FE7">
      <w:pPr>
        <w:pStyle w:val="Nadpis1"/>
        <w:numPr>
          <w:ilvl w:val="0"/>
          <w:numId w:val="0"/>
        </w:numPr>
        <w:spacing w:before="0" w:after="0" w:line="240" w:lineRule="auto"/>
        <w:rPr>
          <w:color w:val="0070C0"/>
          <w:sz w:val="30"/>
          <w:szCs w:val="30"/>
        </w:rPr>
      </w:pPr>
      <w:r w:rsidRPr="00064FE7">
        <w:rPr>
          <w:color w:val="0070C0"/>
          <w:sz w:val="30"/>
          <w:szCs w:val="30"/>
        </w:rPr>
        <w:t>Příloha č. 3</w:t>
      </w:r>
      <w:r w:rsidR="00064FE7" w:rsidRPr="00064FE7">
        <w:rPr>
          <w:color w:val="0070C0"/>
          <w:sz w:val="30"/>
          <w:szCs w:val="30"/>
        </w:rPr>
        <w:t xml:space="preserve"> ke smlouvě uzavřené mezi </w:t>
      </w:r>
      <w:proofErr w:type="spellStart"/>
      <w:r w:rsidR="00064FE7" w:rsidRPr="00064FE7">
        <w:rPr>
          <w:color w:val="0070C0"/>
          <w:sz w:val="30"/>
          <w:szCs w:val="30"/>
        </w:rPr>
        <w:t>VaK</w:t>
      </w:r>
      <w:proofErr w:type="spellEnd"/>
      <w:r w:rsidR="00064FE7" w:rsidRPr="00064FE7">
        <w:rPr>
          <w:color w:val="0070C0"/>
          <w:sz w:val="30"/>
          <w:szCs w:val="30"/>
        </w:rPr>
        <w:t xml:space="preserve"> Břeclav a.s. a VIAVIS a.s.</w:t>
      </w:r>
    </w:p>
    <w:p w14:paraId="3D71DD53" w14:textId="6EA84A94" w:rsidR="007B446C" w:rsidRPr="00064FE7" w:rsidRDefault="007B446C" w:rsidP="00064FE7">
      <w:pPr>
        <w:pStyle w:val="Nadpis1"/>
        <w:numPr>
          <w:ilvl w:val="0"/>
          <w:numId w:val="0"/>
        </w:numPr>
        <w:spacing w:before="0" w:after="0" w:line="240" w:lineRule="auto"/>
        <w:rPr>
          <w:color w:val="0070C0"/>
          <w:sz w:val="30"/>
          <w:szCs w:val="30"/>
        </w:rPr>
      </w:pPr>
      <w:r w:rsidRPr="00064FE7">
        <w:rPr>
          <w:color w:val="0070C0"/>
          <w:sz w:val="30"/>
          <w:szCs w:val="30"/>
        </w:rPr>
        <w:t>Specifikace činností konzultačních a metodických služeb v oblasti GDPR</w:t>
      </w:r>
    </w:p>
    <w:p w14:paraId="2E2B7C02" w14:textId="77777777" w:rsidR="00064FE7" w:rsidRPr="00064FE7" w:rsidRDefault="00064FE7" w:rsidP="00064FE7">
      <w:pPr>
        <w:rPr>
          <w:lang w:val="x-none" w:eastAsia="x-none"/>
        </w:rPr>
      </w:pPr>
    </w:p>
    <w:p w14:paraId="230AB46F" w14:textId="77777777" w:rsidR="00213B1E" w:rsidRPr="002A369D" w:rsidRDefault="00213B1E" w:rsidP="00A77F2B">
      <w:pPr>
        <w:pStyle w:val="Odstavecseseznamem"/>
        <w:numPr>
          <w:ilvl w:val="0"/>
          <w:numId w:val="9"/>
        </w:numPr>
        <w:spacing w:after="160" w:line="278" w:lineRule="auto"/>
        <w:ind w:left="284" w:hanging="284"/>
        <w:contextualSpacing/>
        <w:rPr>
          <w:b/>
          <w:bCs/>
        </w:rPr>
      </w:pPr>
      <w:r w:rsidRPr="002A369D">
        <w:rPr>
          <w:b/>
          <w:bCs/>
        </w:rPr>
        <w:t xml:space="preserve">Vyhotovení identifikace zpracování osobních údajů po jednotlivých agendách. </w:t>
      </w:r>
    </w:p>
    <w:p w14:paraId="6CB8CEC7" w14:textId="77777777" w:rsidR="00213B1E" w:rsidRPr="00213B1E" w:rsidRDefault="00213B1E" w:rsidP="00064FE7">
      <w:pPr>
        <w:ind w:left="284"/>
        <w:rPr>
          <w:color w:val="000000" w:themeColor="text1"/>
        </w:rPr>
      </w:pPr>
      <w:r w:rsidRPr="00213B1E">
        <w:rPr>
          <w:color w:val="000000" w:themeColor="text1"/>
        </w:rPr>
        <w:t>V rámci identifikace zpracování:</w:t>
      </w:r>
    </w:p>
    <w:p w14:paraId="08E19AF0" w14:textId="77777777" w:rsidR="00213B1E" w:rsidRDefault="00213B1E" w:rsidP="00A77F2B">
      <w:pPr>
        <w:pStyle w:val="Odstavecseseznamem"/>
        <w:numPr>
          <w:ilvl w:val="1"/>
          <w:numId w:val="9"/>
        </w:numPr>
        <w:spacing w:after="160" w:line="278" w:lineRule="auto"/>
        <w:ind w:left="851" w:hanging="284"/>
        <w:contextualSpacing/>
      </w:pPr>
      <w:r>
        <w:t>budou zaslány typické předdefinované formuláře zpracování (mzdová agenda, personální agenda, smlouvy, kamerový systém a další zpracování, která jsou pro soukromou společnost typická),</w:t>
      </w:r>
    </w:p>
    <w:p w14:paraId="5201995E" w14:textId="24E586B7" w:rsidR="00213B1E" w:rsidRDefault="00213B1E" w:rsidP="00A77F2B">
      <w:pPr>
        <w:pStyle w:val="Odstavecseseznamem"/>
        <w:numPr>
          <w:ilvl w:val="1"/>
          <w:numId w:val="9"/>
        </w:numPr>
        <w:spacing w:after="160" w:line="278" w:lineRule="auto"/>
        <w:ind w:left="851" w:hanging="284"/>
        <w:contextualSpacing/>
      </w:pPr>
      <w:r>
        <w:t>budou předem připraveny formuláře zpracování typické pro vodárenské společnosti,</w:t>
      </w:r>
    </w:p>
    <w:p w14:paraId="22657D1F" w14:textId="06F5281D" w:rsidR="00213B1E" w:rsidRDefault="00213B1E" w:rsidP="00A77F2B">
      <w:pPr>
        <w:pStyle w:val="Odstavecseseznamem"/>
        <w:numPr>
          <w:ilvl w:val="1"/>
          <w:numId w:val="9"/>
        </w:numPr>
        <w:spacing w:after="160" w:line="278" w:lineRule="auto"/>
        <w:ind w:left="851" w:hanging="284"/>
        <w:contextualSpacing/>
      </w:pPr>
      <w:r>
        <w:t>bude provedena konzultace s osobami zodpovědnými za agendy, kde jsou předmětem zpracování osobní údaje, a to jak k předdefinovaným formulářům, tak k vytvoření specifických identifikovaných zpracováních.</w:t>
      </w:r>
    </w:p>
    <w:p w14:paraId="2A7DDD2A" w14:textId="77777777" w:rsidR="00213B1E" w:rsidRPr="00213B1E" w:rsidRDefault="00213B1E" w:rsidP="00064FE7">
      <w:pPr>
        <w:pStyle w:val="Odstavecseseznamem"/>
        <w:ind w:left="284"/>
        <w:rPr>
          <w:color w:val="000000" w:themeColor="text1"/>
        </w:rPr>
      </w:pPr>
      <w:r w:rsidRPr="00213B1E">
        <w:rPr>
          <w:color w:val="000000" w:themeColor="text1"/>
        </w:rPr>
        <w:t>Provedenou identifikací budou získány informace k vytvoření následujících povinných dokumentů (dokumenty se vytvářejí automatizovaně):</w:t>
      </w:r>
    </w:p>
    <w:p w14:paraId="399A5200" w14:textId="77777777" w:rsidR="00213B1E" w:rsidRPr="00213B1E" w:rsidRDefault="00213B1E" w:rsidP="00A77F2B">
      <w:pPr>
        <w:pStyle w:val="Odstavecseseznamem"/>
        <w:numPr>
          <w:ilvl w:val="1"/>
          <w:numId w:val="9"/>
        </w:numPr>
        <w:spacing w:after="160" w:line="278" w:lineRule="auto"/>
        <w:ind w:left="851" w:hanging="284"/>
        <w:contextualSpacing/>
      </w:pPr>
      <w:r w:rsidRPr="00213B1E">
        <w:t>záznamy o činnostech zpracování,</w:t>
      </w:r>
    </w:p>
    <w:p w14:paraId="70489740" w14:textId="77777777" w:rsidR="00213B1E" w:rsidRPr="00213B1E" w:rsidRDefault="00213B1E" w:rsidP="00A77F2B">
      <w:pPr>
        <w:pStyle w:val="Odstavecseseznamem"/>
        <w:numPr>
          <w:ilvl w:val="1"/>
          <w:numId w:val="9"/>
        </w:numPr>
        <w:spacing w:after="160" w:line="278" w:lineRule="auto"/>
        <w:ind w:left="851" w:hanging="284"/>
        <w:contextualSpacing/>
      </w:pPr>
      <w:r w:rsidRPr="00213B1E">
        <w:t>posouzení rizik,</w:t>
      </w:r>
    </w:p>
    <w:p w14:paraId="2BDF5681" w14:textId="77777777" w:rsidR="00213B1E" w:rsidRPr="00213B1E" w:rsidRDefault="00213B1E" w:rsidP="00A77F2B">
      <w:pPr>
        <w:pStyle w:val="Odstavecseseznamem"/>
        <w:numPr>
          <w:ilvl w:val="1"/>
          <w:numId w:val="9"/>
        </w:numPr>
        <w:spacing w:after="160" w:line="278" w:lineRule="auto"/>
        <w:ind w:left="851" w:hanging="284"/>
        <w:contextualSpacing/>
      </w:pPr>
      <w:r w:rsidRPr="00213B1E">
        <w:t>analýza informací k povinnosti provést posouzení vlivu na ochranu osobních údajů a</w:t>
      </w:r>
    </w:p>
    <w:p w14:paraId="32066E34" w14:textId="77777777" w:rsidR="00213B1E" w:rsidRPr="00213B1E" w:rsidRDefault="00213B1E" w:rsidP="00A77F2B">
      <w:pPr>
        <w:pStyle w:val="Odstavecseseznamem"/>
        <w:numPr>
          <w:ilvl w:val="1"/>
          <w:numId w:val="9"/>
        </w:numPr>
        <w:spacing w:after="160" w:line="278" w:lineRule="auto"/>
        <w:ind w:left="851" w:hanging="284"/>
        <w:contextualSpacing/>
        <w:rPr>
          <w:color w:val="000000" w:themeColor="text1"/>
        </w:rPr>
      </w:pPr>
      <w:r w:rsidRPr="00213B1E">
        <w:t>informování</w:t>
      </w:r>
      <w:r w:rsidRPr="00213B1E">
        <w:rPr>
          <w:color w:val="000000" w:themeColor="text1"/>
        </w:rPr>
        <w:t xml:space="preserve"> subjektu údajů o zpracování osobních údajů.</w:t>
      </w:r>
    </w:p>
    <w:p w14:paraId="3BBE847A" w14:textId="77777777" w:rsidR="00213B1E" w:rsidRPr="00213B1E" w:rsidRDefault="00213B1E" w:rsidP="00064FE7">
      <w:pPr>
        <w:ind w:left="284"/>
        <w:rPr>
          <w:color w:val="000000" w:themeColor="text1"/>
        </w:rPr>
      </w:pPr>
      <w:r w:rsidRPr="00213B1E">
        <w:rPr>
          <w:color w:val="000000" w:themeColor="text1"/>
        </w:rPr>
        <w:t>Dále budou získány následující informace nezbytné pro řešení dalších otázek, tedy existence:</w:t>
      </w:r>
    </w:p>
    <w:p w14:paraId="16ED1005" w14:textId="77777777" w:rsidR="00213B1E" w:rsidRPr="00213B1E" w:rsidRDefault="00213B1E" w:rsidP="00A77F2B">
      <w:pPr>
        <w:pStyle w:val="Odstavecseseznamem"/>
        <w:numPr>
          <w:ilvl w:val="1"/>
          <w:numId w:val="9"/>
        </w:numPr>
        <w:spacing w:after="160" w:line="278" w:lineRule="auto"/>
        <w:ind w:left="851" w:hanging="284"/>
        <w:contextualSpacing/>
      </w:pPr>
      <w:r w:rsidRPr="00213B1E">
        <w:t>zpracování, kde je použit právní základ zpracování podle čl. 6 odst. 1 písm. a) obecného nařízení,</w:t>
      </w:r>
    </w:p>
    <w:p w14:paraId="1F8C3F2C" w14:textId="77777777" w:rsidR="00213B1E" w:rsidRPr="00213B1E" w:rsidRDefault="00213B1E" w:rsidP="00A77F2B">
      <w:pPr>
        <w:pStyle w:val="Odstavecseseznamem"/>
        <w:numPr>
          <w:ilvl w:val="1"/>
          <w:numId w:val="9"/>
        </w:numPr>
        <w:spacing w:after="160" w:line="278" w:lineRule="auto"/>
        <w:ind w:left="851" w:hanging="284"/>
        <w:contextualSpacing/>
      </w:pPr>
      <w:r w:rsidRPr="00213B1E">
        <w:t>zpracování, kde je použit právní základ zpracování podle čl. 6 odst. 1 písm. f) obecného nařízení,</w:t>
      </w:r>
    </w:p>
    <w:p w14:paraId="62604D07" w14:textId="77777777" w:rsidR="00213B1E" w:rsidRPr="00213B1E" w:rsidRDefault="00213B1E" w:rsidP="00A77F2B">
      <w:pPr>
        <w:pStyle w:val="Odstavecseseznamem"/>
        <w:numPr>
          <w:ilvl w:val="1"/>
          <w:numId w:val="9"/>
        </w:numPr>
        <w:spacing w:after="160" w:line="278" w:lineRule="auto"/>
        <w:ind w:left="851" w:hanging="284"/>
        <w:contextualSpacing/>
      </w:pPr>
      <w:r w:rsidRPr="00213B1E">
        <w:t>zpracování, kde je organizací využíván zpracovatel,</w:t>
      </w:r>
    </w:p>
    <w:p w14:paraId="237801C7" w14:textId="77777777" w:rsidR="00213B1E" w:rsidRPr="00213B1E" w:rsidRDefault="00213B1E" w:rsidP="00A77F2B">
      <w:pPr>
        <w:pStyle w:val="Odstavecseseznamem"/>
        <w:numPr>
          <w:ilvl w:val="1"/>
          <w:numId w:val="9"/>
        </w:numPr>
        <w:spacing w:after="160" w:line="278" w:lineRule="auto"/>
        <w:ind w:left="851" w:hanging="284"/>
        <w:contextualSpacing/>
      </w:pPr>
      <w:r w:rsidRPr="00213B1E">
        <w:t>zpracování, kde je sama organizace zpracovatelem pro jiného správce, příp. zda v těchto případech využívá další zpracovatele,</w:t>
      </w:r>
    </w:p>
    <w:p w14:paraId="4DE8E8EA" w14:textId="77777777" w:rsidR="00213B1E" w:rsidRPr="00213B1E" w:rsidRDefault="00213B1E" w:rsidP="00A77F2B">
      <w:pPr>
        <w:pStyle w:val="Odstavecseseznamem"/>
        <w:numPr>
          <w:ilvl w:val="1"/>
          <w:numId w:val="9"/>
        </w:numPr>
        <w:spacing w:after="160" w:line="278" w:lineRule="auto"/>
        <w:ind w:left="851" w:hanging="284"/>
        <w:contextualSpacing/>
      </w:pPr>
      <w:r w:rsidRPr="00213B1E">
        <w:t>zpracování, kdy účel a prostředky zpracování určuje více společných správců a</w:t>
      </w:r>
    </w:p>
    <w:p w14:paraId="7B3C26A1" w14:textId="77777777" w:rsidR="00213B1E" w:rsidRPr="00064FE7" w:rsidRDefault="00213B1E" w:rsidP="00A77F2B">
      <w:pPr>
        <w:pStyle w:val="Odstavecseseznamem"/>
        <w:numPr>
          <w:ilvl w:val="1"/>
          <w:numId w:val="9"/>
        </w:numPr>
        <w:spacing w:after="160" w:line="278" w:lineRule="auto"/>
        <w:ind w:left="851" w:hanging="284"/>
        <w:contextualSpacing/>
      </w:pPr>
      <w:r w:rsidRPr="00213B1E">
        <w:t>předávání osobních</w:t>
      </w:r>
      <w:r w:rsidRPr="00064FE7">
        <w:t xml:space="preserve"> údajů do třetích zemí nebo mezinárodní organizacím.</w:t>
      </w:r>
    </w:p>
    <w:p w14:paraId="7FB44225" w14:textId="77777777" w:rsidR="00213B1E" w:rsidRPr="002A369D" w:rsidRDefault="00213B1E" w:rsidP="00A77F2B">
      <w:pPr>
        <w:pStyle w:val="Odstavecseseznamem"/>
        <w:numPr>
          <w:ilvl w:val="0"/>
          <w:numId w:val="9"/>
        </w:numPr>
        <w:spacing w:before="360" w:after="120" w:line="278" w:lineRule="auto"/>
        <w:ind w:left="425" w:hanging="425"/>
        <w:rPr>
          <w:b/>
          <w:bCs/>
        </w:rPr>
      </w:pPr>
      <w:r w:rsidRPr="002A369D">
        <w:rPr>
          <w:b/>
          <w:bCs/>
        </w:rPr>
        <w:t>Vyhotovení směrnice pro zpracování a ochranu osobních údajů jako základního dokumentu v oblasti ochrany osobních údajů.</w:t>
      </w:r>
    </w:p>
    <w:p w14:paraId="4A6C69C0" w14:textId="77777777" w:rsidR="00213B1E" w:rsidRPr="002A369D" w:rsidRDefault="00213B1E" w:rsidP="00A77F2B">
      <w:pPr>
        <w:pStyle w:val="Odstavecseseznamem"/>
        <w:numPr>
          <w:ilvl w:val="0"/>
          <w:numId w:val="9"/>
        </w:numPr>
        <w:spacing w:before="360" w:after="120" w:line="278" w:lineRule="auto"/>
        <w:ind w:left="425" w:hanging="425"/>
        <w:rPr>
          <w:b/>
          <w:bCs/>
        </w:rPr>
      </w:pPr>
      <w:r w:rsidRPr="002A369D">
        <w:rPr>
          <w:b/>
          <w:bCs/>
        </w:rPr>
        <w:t>Zpracování potřebné dokumentace k provozování kamerového systému se záznamem v rozsahu:</w:t>
      </w:r>
    </w:p>
    <w:p w14:paraId="3C21DA18" w14:textId="77777777" w:rsidR="00213B1E" w:rsidRDefault="00213B1E" w:rsidP="00A77F2B">
      <w:pPr>
        <w:pStyle w:val="Odstavecseseznamem"/>
        <w:numPr>
          <w:ilvl w:val="1"/>
          <w:numId w:val="9"/>
        </w:numPr>
        <w:spacing w:after="160" w:line="278" w:lineRule="auto"/>
        <w:ind w:left="851" w:hanging="284"/>
        <w:contextualSpacing/>
      </w:pPr>
      <w:r>
        <w:t>testu proporcionality (s poukazem na čl. 6 odst. 1 písm. f) obecného nařízení),</w:t>
      </w:r>
    </w:p>
    <w:p w14:paraId="79B8A168" w14:textId="77777777" w:rsidR="00213B1E" w:rsidRDefault="00213B1E" w:rsidP="00A77F2B">
      <w:pPr>
        <w:pStyle w:val="Odstavecseseznamem"/>
        <w:numPr>
          <w:ilvl w:val="1"/>
          <w:numId w:val="9"/>
        </w:numPr>
        <w:spacing w:after="160" w:line="278" w:lineRule="auto"/>
        <w:ind w:left="851" w:hanging="284"/>
        <w:contextualSpacing/>
      </w:pPr>
      <w:r>
        <w:t>směrnice pro provoz kamerového systému, vč. vzorů knihy kopií záznamů z kamerového systému a protokolu o předání kopie záznamu z kamerového systému</w:t>
      </w:r>
    </w:p>
    <w:p w14:paraId="3B15190E" w14:textId="77777777" w:rsidR="00213B1E" w:rsidRDefault="00213B1E" w:rsidP="00A77F2B">
      <w:pPr>
        <w:pStyle w:val="Odstavecseseznamem"/>
        <w:numPr>
          <w:ilvl w:val="1"/>
          <w:numId w:val="9"/>
        </w:numPr>
        <w:spacing w:after="160" w:line="278" w:lineRule="auto"/>
        <w:ind w:left="851" w:hanging="284"/>
        <w:contextualSpacing/>
      </w:pPr>
      <w:r>
        <w:t>informační cedulky (tzv. informace pro subjekty údajů v první vrstvě), vč. návrhu jejich rozmístění,</w:t>
      </w:r>
    </w:p>
    <w:p w14:paraId="336EF4BF" w14:textId="0ECA7B63" w:rsidR="00213B1E" w:rsidRDefault="00213B1E" w:rsidP="00A77F2B">
      <w:pPr>
        <w:pStyle w:val="Odstavecseseznamem"/>
        <w:numPr>
          <w:ilvl w:val="1"/>
          <w:numId w:val="9"/>
        </w:numPr>
        <w:spacing w:after="160" w:line="278" w:lineRule="auto"/>
        <w:ind w:left="851" w:hanging="284"/>
        <w:contextualSpacing/>
      </w:pPr>
      <w:r>
        <w:lastRenderedPageBreak/>
        <w:t xml:space="preserve">informování subjektu údajů o provozu kamerového systému (tzv. informace ve druhé vrstvě) s rozdělením pro zaměstnance (obsahuje rovněž informování podle § 316 odst. 2 zákoníku práce) a ostatní subjekty údajů a </w:t>
      </w:r>
    </w:p>
    <w:p w14:paraId="42B001E1" w14:textId="77777777" w:rsidR="00213B1E" w:rsidRDefault="00213B1E" w:rsidP="00A77F2B">
      <w:pPr>
        <w:pStyle w:val="Odstavecseseznamem"/>
        <w:numPr>
          <w:ilvl w:val="1"/>
          <w:numId w:val="9"/>
        </w:numPr>
        <w:spacing w:after="160" w:line="278" w:lineRule="auto"/>
        <w:ind w:left="851" w:hanging="284"/>
        <w:contextualSpacing/>
      </w:pPr>
      <w:r>
        <w:t>dalších instrukcí k provozování kamerového systému.</w:t>
      </w:r>
    </w:p>
    <w:p w14:paraId="7544DAF1" w14:textId="77777777" w:rsidR="00213B1E" w:rsidRDefault="00213B1E" w:rsidP="00A77F2B">
      <w:pPr>
        <w:pStyle w:val="Odstavecseseznamem"/>
        <w:numPr>
          <w:ilvl w:val="0"/>
          <w:numId w:val="9"/>
        </w:numPr>
        <w:spacing w:before="360" w:after="120" w:line="278" w:lineRule="auto"/>
        <w:ind w:left="425" w:hanging="425"/>
        <w:rPr>
          <w:b/>
          <w:bCs/>
        </w:rPr>
      </w:pPr>
      <w:r w:rsidRPr="002A369D">
        <w:rPr>
          <w:b/>
          <w:bCs/>
        </w:rPr>
        <w:t>Předání evidence porušení zabezpečení osobních údajů a instrukcí k jejímu vedení.</w:t>
      </w:r>
    </w:p>
    <w:p w14:paraId="05805209" w14:textId="77777777" w:rsidR="00BB5755" w:rsidRDefault="00BB5755" w:rsidP="00E53C03">
      <w:pPr>
        <w:spacing w:before="360" w:after="120" w:line="278" w:lineRule="auto"/>
        <w:rPr>
          <w:b/>
          <w:bCs/>
        </w:rPr>
      </w:pPr>
    </w:p>
    <w:p w14:paraId="0487ED9A" w14:textId="77777777" w:rsidR="00213B1E" w:rsidRDefault="00213B1E" w:rsidP="007B446C">
      <w:pPr>
        <w:tabs>
          <w:tab w:val="left" w:pos="4536"/>
        </w:tabs>
        <w:spacing w:before="0" w:after="0"/>
        <w:jc w:val="right"/>
        <w:rPr>
          <w:rFonts w:asciiTheme="minorHAnsi" w:hAnsiTheme="minorHAnsi"/>
          <w:color w:val="auto"/>
        </w:rPr>
      </w:pPr>
    </w:p>
    <w:p w14:paraId="035275A9" w14:textId="77777777" w:rsidR="00213B1E" w:rsidRDefault="00213B1E" w:rsidP="007B446C">
      <w:pPr>
        <w:tabs>
          <w:tab w:val="left" w:pos="4536"/>
        </w:tabs>
        <w:spacing w:before="0" w:after="0"/>
        <w:jc w:val="right"/>
        <w:rPr>
          <w:rFonts w:asciiTheme="minorHAnsi" w:hAnsiTheme="minorHAnsi"/>
          <w:color w:val="auto"/>
        </w:rPr>
      </w:pPr>
    </w:p>
    <w:p w14:paraId="61F61F39" w14:textId="77777777" w:rsidR="00213B1E" w:rsidRDefault="00213B1E" w:rsidP="007B446C">
      <w:pPr>
        <w:tabs>
          <w:tab w:val="left" w:pos="4536"/>
        </w:tabs>
        <w:spacing w:before="0" w:after="0"/>
        <w:jc w:val="right"/>
        <w:rPr>
          <w:rFonts w:asciiTheme="minorHAnsi" w:hAnsiTheme="minorHAnsi"/>
          <w:color w:val="auto"/>
        </w:rPr>
      </w:pPr>
    </w:p>
    <w:p w14:paraId="59C9AACD" w14:textId="77777777" w:rsidR="007B446C" w:rsidRDefault="007B446C" w:rsidP="007B446C">
      <w:pPr>
        <w:tabs>
          <w:tab w:val="left" w:pos="4536"/>
        </w:tabs>
        <w:spacing w:before="0" w:after="0"/>
        <w:jc w:val="right"/>
        <w:rPr>
          <w:rFonts w:asciiTheme="minorHAnsi" w:hAnsiTheme="minorHAnsi"/>
          <w:color w:val="auto"/>
        </w:rPr>
      </w:pPr>
    </w:p>
    <w:p w14:paraId="3F7B6121" w14:textId="77777777" w:rsidR="009C0FF3" w:rsidRPr="00CE2585" w:rsidRDefault="009C0FF3" w:rsidP="009C0FF3">
      <w:pPr>
        <w:spacing w:before="0" w:after="120" w:line="240" w:lineRule="auto"/>
        <w:rPr>
          <w:color w:val="auto"/>
        </w:rPr>
      </w:pPr>
    </w:p>
    <w:sectPr w:rsidR="009C0FF3" w:rsidRPr="00CE2585" w:rsidSect="00861640">
      <w:footerReference w:type="default" r:id="rId9"/>
      <w:headerReference w:type="first" r:id="rId10"/>
      <w:footerReference w:type="first" r:id="rId11"/>
      <w:pgSz w:w="11906" w:h="16838" w:code="9"/>
      <w:pgMar w:top="1985" w:right="1418" w:bottom="1418" w:left="1418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4129E" w14:textId="77777777" w:rsidR="00E30E34" w:rsidRDefault="00E30E34">
      <w:r>
        <w:separator/>
      </w:r>
    </w:p>
  </w:endnote>
  <w:endnote w:type="continuationSeparator" w:id="0">
    <w:p w14:paraId="74C1B636" w14:textId="77777777" w:rsidR="00E30E34" w:rsidRDefault="00E3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6B567" w14:textId="6AE6EE09" w:rsidR="00D60D1C" w:rsidRPr="007429CF" w:rsidRDefault="00D60D1C" w:rsidP="00B76CA2">
    <w:pPr>
      <w:pStyle w:val="Zpat"/>
      <w:spacing w:before="0" w:after="0" w:line="240" w:lineRule="auto"/>
    </w:pPr>
    <w:r w:rsidRPr="005B51E0">
      <w:rPr>
        <w:rFonts w:ascii="Arial" w:hAnsi="Arial" w:cs="Arial"/>
        <w:b/>
        <w:color w:val="6C6F70"/>
        <w:spacing w:val="-4"/>
        <w:w w:val="89"/>
        <w:kern w:val="16"/>
        <w:sz w:val="16"/>
        <w:szCs w:val="16"/>
      </w:rPr>
      <w:t>VIAVIS a. s.</w:t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</w:t>
    </w:r>
    <w:r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75C793B4" wp14:editId="047A4732">
          <wp:extent cx="17145" cy="129540"/>
          <wp:effectExtent l="0" t="0" r="1905" b="3810"/>
          <wp:docPr id="107" name="obrázek 132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2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Obránců </w:t>
    </w:r>
    <w:r>
      <w:rPr>
        <w:rFonts w:ascii="Arial" w:hAnsi="Arial" w:cs="Arial"/>
        <w:color w:val="6C6F70"/>
        <w:spacing w:val="-4"/>
        <w:w w:val="89"/>
        <w:kern w:val="16"/>
        <w:sz w:val="16"/>
        <w:szCs w:val="16"/>
        <w:lang w:val="cs-CZ"/>
      </w:rPr>
      <w:t>mí</w:t>
    </w:r>
    <w:proofErr w:type="spellStart"/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>ru</w:t>
    </w:r>
    <w:proofErr w:type="spellEnd"/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237/35  </w:t>
    </w:r>
    <w:r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620A04BB" wp14:editId="35646349">
          <wp:extent cx="17145" cy="129540"/>
          <wp:effectExtent l="0" t="0" r="1905" b="3810"/>
          <wp:docPr id="108" name="obrázek 133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3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703 00 Ostrava  </w:t>
    </w:r>
    <w:r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6741A9D4" wp14:editId="5D1D20B3">
          <wp:extent cx="17145" cy="129540"/>
          <wp:effectExtent l="0" t="0" r="1905" b="3810"/>
          <wp:docPr id="109" name="obrázek 134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4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tel.: +420 595 174 250  </w:t>
    </w:r>
    <w:r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417C6871" wp14:editId="5CBF82BA">
          <wp:extent cx="17145" cy="129540"/>
          <wp:effectExtent l="0" t="0" r="1905" b="3810"/>
          <wp:docPr id="110" name="obrázek 135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5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e-mail: info@viavis.cz  </w:t>
    </w:r>
    <w:r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3A0704F1" wp14:editId="3A55768E">
          <wp:extent cx="17145" cy="129540"/>
          <wp:effectExtent l="0" t="0" r="1905" b="3810"/>
          <wp:docPr id="111" name="obrázek 136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6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web: </w:t>
    </w:r>
    <w:hyperlink r:id="rId2" w:history="1">
      <w:r w:rsidRPr="005B51E0">
        <w:rPr>
          <w:rFonts w:ascii="Arial" w:hAnsi="Arial" w:cs="Arial"/>
          <w:color w:val="6C6F70"/>
          <w:sz w:val="16"/>
          <w:szCs w:val="16"/>
        </w:rPr>
        <w:t>www.viavis.cz</w:t>
      </w:r>
    </w:hyperlink>
    <w:r w:rsidRPr="001E3797">
      <w:t xml:space="preserve"> </w:t>
    </w:r>
    <w:r>
      <w:tab/>
    </w:r>
    <w:r w:rsidRPr="00765901">
      <w:rPr>
        <w:color w:val="6C6F70"/>
        <w:sz w:val="18"/>
        <w:szCs w:val="18"/>
      </w:rPr>
      <w:fldChar w:fldCharType="begin"/>
    </w:r>
    <w:r w:rsidRPr="00765901">
      <w:rPr>
        <w:color w:val="6C6F70"/>
        <w:sz w:val="18"/>
        <w:szCs w:val="18"/>
      </w:rPr>
      <w:instrText xml:space="preserve"> PAGE   \* MERGEFORMAT </w:instrText>
    </w:r>
    <w:r w:rsidRPr="00765901">
      <w:rPr>
        <w:color w:val="6C6F70"/>
        <w:sz w:val="18"/>
        <w:szCs w:val="18"/>
      </w:rPr>
      <w:fldChar w:fldCharType="separate"/>
    </w:r>
    <w:r w:rsidR="000C5AC4">
      <w:rPr>
        <w:noProof/>
        <w:color w:val="6C6F70"/>
        <w:sz w:val="18"/>
        <w:szCs w:val="18"/>
      </w:rPr>
      <w:t>4</w:t>
    </w:r>
    <w:r w:rsidRPr="00765901">
      <w:rPr>
        <w:color w:val="6C6F7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83C89" w14:textId="77777777" w:rsidR="00D60D1C" w:rsidRPr="001E3797" w:rsidRDefault="00D60D1C" w:rsidP="005B51E0">
    <w:pPr>
      <w:pStyle w:val="zpat0"/>
      <w:jc w:val="center"/>
    </w:pPr>
    <w:r w:rsidRPr="00E95ED6">
      <w:rPr>
        <w:b/>
      </w:rPr>
      <w:t>VIAVIS a. s.</w:t>
    </w:r>
    <w:r w:rsidRPr="00E95ED6">
      <w:rPr>
        <w:position w:val="-4"/>
      </w:rPr>
      <w:t xml:space="preserve">  </w:t>
    </w:r>
    <w:r>
      <w:rPr>
        <w:noProof/>
        <w:position w:val="-4"/>
      </w:rPr>
      <w:drawing>
        <wp:inline distT="0" distB="0" distL="0" distR="0" wp14:anchorId="549522EA" wp14:editId="78695122">
          <wp:extent cx="17145" cy="129540"/>
          <wp:effectExtent l="0" t="0" r="1905" b="3810"/>
          <wp:docPr id="113" name="obrázek 1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Obránců Míru 237/35  </w:t>
    </w:r>
    <w:r>
      <w:rPr>
        <w:noProof/>
        <w:position w:val="-4"/>
      </w:rPr>
      <w:drawing>
        <wp:inline distT="0" distB="0" distL="0" distR="0" wp14:anchorId="7B5A754B" wp14:editId="5852A678">
          <wp:extent cx="17145" cy="129540"/>
          <wp:effectExtent l="0" t="0" r="1905" b="3810"/>
          <wp:docPr id="114" name="obrázek 2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703 00 Ostrava  </w:t>
    </w:r>
    <w:r>
      <w:rPr>
        <w:noProof/>
        <w:position w:val="-4"/>
      </w:rPr>
      <w:drawing>
        <wp:inline distT="0" distB="0" distL="0" distR="0" wp14:anchorId="75C93CE8" wp14:editId="44327F06">
          <wp:extent cx="17145" cy="129540"/>
          <wp:effectExtent l="0" t="0" r="1905" b="3810"/>
          <wp:docPr id="115" name="obrázek 3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tel.: +420 595 174 250  </w:t>
    </w:r>
    <w:r>
      <w:rPr>
        <w:noProof/>
        <w:position w:val="-4"/>
      </w:rPr>
      <w:drawing>
        <wp:inline distT="0" distB="0" distL="0" distR="0" wp14:anchorId="603FF500" wp14:editId="10A6E974">
          <wp:extent cx="17145" cy="129540"/>
          <wp:effectExtent l="0" t="0" r="1905" b="3810"/>
          <wp:docPr id="116" name="obrázek 4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e-mail: info@viavis.cz  </w:t>
    </w:r>
    <w:r>
      <w:rPr>
        <w:noProof/>
        <w:position w:val="-4"/>
      </w:rPr>
      <w:drawing>
        <wp:inline distT="0" distB="0" distL="0" distR="0" wp14:anchorId="6E56C28E" wp14:editId="1172C35D">
          <wp:extent cx="17145" cy="129540"/>
          <wp:effectExtent l="0" t="0" r="1905" b="3810"/>
          <wp:docPr id="117" name="obrázek 5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web: www.viavis.cz</w:t>
    </w:r>
  </w:p>
  <w:p w14:paraId="185713C3" w14:textId="77777777" w:rsidR="00D60D1C" w:rsidRPr="007429CF" w:rsidRDefault="00D60D1C" w:rsidP="0074187B">
    <w:pPr>
      <w:pStyle w:val="zpat0"/>
      <w:jc w:val="center"/>
    </w:pPr>
    <w:r>
      <w:t>zapsána v obchodním</w:t>
    </w:r>
    <w:r w:rsidRPr="001E3797">
      <w:t xml:space="preserve"> rejstříku vedeném Krajským soudem v Ostravě  </w:t>
    </w:r>
    <w:r>
      <w:rPr>
        <w:noProof/>
        <w:position w:val="-4"/>
      </w:rPr>
      <w:drawing>
        <wp:inline distT="0" distB="0" distL="0" distR="0" wp14:anchorId="7ABD9156" wp14:editId="557D862E">
          <wp:extent cx="17145" cy="129540"/>
          <wp:effectExtent l="0" t="0" r="1905" b="3810"/>
          <wp:docPr id="118" name="obrázek 6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Oddíl B, číslo vložky 2249  </w:t>
    </w:r>
    <w:r>
      <w:rPr>
        <w:noProof/>
        <w:position w:val="-4"/>
      </w:rPr>
      <w:drawing>
        <wp:inline distT="0" distB="0" distL="0" distR="0" wp14:anchorId="4B9168F4" wp14:editId="2474351B">
          <wp:extent cx="17145" cy="129540"/>
          <wp:effectExtent l="0" t="0" r="1905" b="3810"/>
          <wp:docPr id="119" name="obrázek 7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IČ 25848402  </w:t>
    </w:r>
    <w:r>
      <w:rPr>
        <w:noProof/>
        <w:position w:val="-4"/>
      </w:rPr>
      <w:drawing>
        <wp:inline distT="0" distB="0" distL="0" distR="0" wp14:anchorId="192605D5" wp14:editId="62BA789F">
          <wp:extent cx="17145" cy="129540"/>
          <wp:effectExtent l="0" t="0" r="1905" b="3810"/>
          <wp:docPr id="120" name="obrázek 8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DIČ CZ25848402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EBC43" w14:textId="77777777" w:rsidR="00E30E34" w:rsidRDefault="00E30E34">
      <w:r>
        <w:separator/>
      </w:r>
    </w:p>
  </w:footnote>
  <w:footnote w:type="continuationSeparator" w:id="0">
    <w:p w14:paraId="5FC77E53" w14:textId="77777777" w:rsidR="00E30E34" w:rsidRDefault="00E30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23056" w14:textId="77777777" w:rsidR="00D60D1C" w:rsidRDefault="00D60D1C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BB1F9BA" wp14:editId="75C65418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524125" cy="438150"/>
          <wp:effectExtent l="0" t="0" r="9525" b="0"/>
          <wp:wrapTight wrapText="bothSides">
            <wp:wrapPolygon edited="0">
              <wp:start x="0" y="0"/>
              <wp:lineTo x="0" y="20661"/>
              <wp:lineTo x="21518" y="20661"/>
              <wp:lineTo x="21518" y="0"/>
              <wp:lineTo x="0" y="0"/>
            </wp:wrapPolygon>
          </wp:wrapTight>
          <wp:docPr id="112" name="Obrázek 2" descr="viavis_logo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iavis_logo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2"/>
    <w:multiLevelType w:val="multilevel"/>
    <w:tmpl w:val="00000012"/>
    <w:name w:val="WW8Num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3"/>
    <w:multiLevelType w:val="multilevel"/>
    <w:tmpl w:val="00000013"/>
    <w:name w:val="WW8Num1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4"/>
    <w:multiLevelType w:val="multilevel"/>
    <w:tmpl w:val="00000014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7"/>
    <w:multiLevelType w:val="multilevel"/>
    <w:tmpl w:val="00000017"/>
    <w:name w:val="WW8Num2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8"/>
    <w:multiLevelType w:val="multilevel"/>
    <w:tmpl w:val="00000018"/>
    <w:name w:val="WW8Num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9"/>
    <w:multiLevelType w:val="multilevel"/>
    <w:tmpl w:val="00000019"/>
    <w:name w:val="WW8Num25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E"/>
    <w:multiLevelType w:val="multilevel"/>
    <w:tmpl w:val="0000001E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E53107F"/>
    <w:multiLevelType w:val="multilevel"/>
    <w:tmpl w:val="19B202B6"/>
    <w:lvl w:ilvl="0">
      <w:start w:val="10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9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2" w15:restartNumberingAfterBreak="0">
    <w:nsid w:val="20E64A88"/>
    <w:multiLevelType w:val="multilevel"/>
    <w:tmpl w:val="C21E9922"/>
    <w:styleLink w:val="Styl1"/>
    <w:lvl w:ilvl="0">
      <w:start w:val="1"/>
      <w:numFmt w:val="bullet"/>
      <w:pStyle w:val="Odrky1rovn"/>
      <w:lvlText w:val="-"/>
      <w:lvlJc w:val="left"/>
      <w:pPr>
        <w:ind w:left="284" w:hanging="284"/>
      </w:pPr>
      <w:rPr>
        <w:rFonts w:ascii="Calibri" w:hAnsi="Calibri" w:hint="default"/>
        <w:sz w:val="22"/>
      </w:rPr>
    </w:lvl>
    <w:lvl w:ilvl="1">
      <w:start w:val="1"/>
      <w:numFmt w:val="bullet"/>
      <w:pStyle w:val="Odrky2rovn"/>
      <w:lvlText w:val="-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23" w15:restartNumberingAfterBreak="0">
    <w:nsid w:val="26EB36CE"/>
    <w:multiLevelType w:val="hybridMultilevel"/>
    <w:tmpl w:val="D6064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4EFA"/>
    <w:multiLevelType w:val="multilevel"/>
    <w:tmpl w:val="92C4C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6995ABF"/>
    <w:multiLevelType w:val="hybridMultilevel"/>
    <w:tmpl w:val="F782C69E"/>
    <w:lvl w:ilvl="0" w:tplc="0F046AF6">
      <w:start w:val="1"/>
      <w:numFmt w:val="bullet"/>
      <w:pStyle w:val="odrka2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381944F0"/>
    <w:multiLevelType w:val="multilevel"/>
    <w:tmpl w:val="E0F845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392E4728"/>
    <w:multiLevelType w:val="multilevel"/>
    <w:tmpl w:val="543E2BBA"/>
    <w:lvl w:ilvl="0">
      <w:start w:val="2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434"/>
        </w:tabs>
        <w:ind w:left="74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2"/>
        </w:tabs>
        <w:ind w:left="24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4B490615"/>
    <w:multiLevelType w:val="multilevel"/>
    <w:tmpl w:val="C21E9922"/>
    <w:numStyleLink w:val="Styl1"/>
  </w:abstractNum>
  <w:abstractNum w:abstractNumId="29" w15:restartNumberingAfterBreak="0">
    <w:nsid w:val="65C466FB"/>
    <w:multiLevelType w:val="multilevel"/>
    <w:tmpl w:val="E0F845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num w:numId="1" w16cid:durableId="1440678668">
    <w:abstractNumId w:val="27"/>
  </w:num>
  <w:num w:numId="2" w16cid:durableId="159780479">
    <w:abstractNumId w:val="25"/>
  </w:num>
  <w:num w:numId="3" w16cid:durableId="1583294164">
    <w:abstractNumId w:val="22"/>
  </w:num>
  <w:num w:numId="4" w16cid:durableId="472793758">
    <w:abstractNumId w:val="28"/>
  </w:num>
  <w:num w:numId="5" w16cid:durableId="45028482">
    <w:abstractNumId w:val="24"/>
  </w:num>
  <w:num w:numId="6" w16cid:durableId="2043704319">
    <w:abstractNumId w:val="29"/>
  </w:num>
  <w:num w:numId="7" w16cid:durableId="1947037577">
    <w:abstractNumId w:val="26"/>
  </w:num>
  <w:num w:numId="8" w16cid:durableId="235480427">
    <w:abstractNumId w:val="21"/>
  </w:num>
  <w:num w:numId="9" w16cid:durableId="1898281599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center;mso-position-horizontal-relative:page;mso-position-vertical-relative:top-margin-area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E0"/>
    <w:rsid w:val="000064AC"/>
    <w:rsid w:val="00015331"/>
    <w:rsid w:val="00015D16"/>
    <w:rsid w:val="000207B4"/>
    <w:rsid w:val="00023989"/>
    <w:rsid w:val="000327B7"/>
    <w:rsid w:val="00040E7C"/>
    <w:rsid w:val="00043D5F"/>
    <w:rsid w:val="00050C82"/>
    <w:rsid w:val="0005321C"/>
    <w:rsid w:val="000579C3"/>
    <w:rsid w:val="000604B4"/>
    <w:rsid w:val="000628DC"/>
    <w:rsid w:val="00064FE7"/>
    <w:rsid w:val="000654C2"/>
    <w:rsid w:val="0006592C"/>
    <w:rsid w:val="00065E87"/>
    <w:rsid w:val="00067FC4"/>
    <w:rsid w:val="000703F6"/>
    <w:rsid w:val="00070909"/>
    <w:rsid w:val="0007316B"/>
    <w:rsid w:val="00082F36"/>
    <w:rsid w:val="000920F4"/>
    <w:rsid w:val="000936CD"/>
    <w:rsid w:val="00094EA2"/>
    <w:rsid w:val="00095DB5"/>
    <w:rsid w:val="0009762E"/>
    <w:rsid w:val="000A4FA4"/>
    <w:rsid w:val="000B2038"/>
    <w:rsid w:val="000B3F3C"/>
    <w:rsid w:val="000B4012"/>
    <w:rsid w:val="000B631F"/>
    <w:rsid w:val="000C0253"/>
    <w:rsid w:val="000C03E4"/>
    <w:rsid w:val="000C17C1"/>
    <w:rsid w:val="000C3737"/>
    <w:rsid w:val="000C48E0"/>
    <w:rsid w:val="000C5AC4"/>
    <w:rsid w:val="000D031D"/>
    <w:rsid w:val="000D30A0"/>
    <w:rsid w:val="000D31E0"/>
    <w:rsid w:val="000D42F1"/>
    <w:rsid w:val="000E0BAB"/>
    <w:rsid w:val="000E12D7"/>
    <w:rsid w:val="000F40B4"/>
    <w:rsid w:val="000F6F21"/>
    <w:rsid w:val="00101115"/>
    <w:rsid w:val="00101BD2"/>
    <w:rsid w:val="001045D5"/>
    <w:rsid w:val="00107419"/>
    <w:rsid w:val="00107F6B"/>
    <w:rsid w:val="00110A58"/>
    <w:rsid w:val="001148FA"/>
    <w:rsid w:val="00121B0D"/>
    <w:rsid w:val="0013082C"/>
    <w:rsid w:val="00133750"/>
    <w:rsid w:val="00136138"/>
    <w:rsid w:val="00136D45"/>
    <w:rsid w:val="00140EF7"/>
    <w:rsid w:val="00142942"/>
    <w:rsid w:val="00150267"/>
    <w:rsid w:val="00151FA3"/>
    <w:rsid w:val="00153714"/>
    <w:rsid w:val="0015509F"/>
    <w:rsid w:val="001632D0"/>
    <w:rsid w:val="001642E0"/>
    <w:rsid w:val="00164798"/>
    <w:rsid w:val="0017417C"/>
    <w:rsid w:val="00177908"/>
    <w:rsid w:val="00180CB3"/>
    <w:rsid w:val="0018333F"/>
    <w:rsid w:val="00194B94"/>
    <w:rsid w:val="001A53DF"/>
    <w:rsid w:val="001A6999"/>
    <w:rsid w:val="001B5E24"/>
    <w:rsid w:val="001C02E2"/>
    <w:rsid w:val="001C1032"/>
    <w:rsid w:val="001C1783"/>
    <w:rsid w:val="001C4470"/>
    <w:rsid w:val="001C48A8"/>
    <w:rsid w:val="001C4BCC"/>
    <w:rsid w:val="001C55C6"/>
    <w:rsid w:val="001D10F5"/>
    <w:rsid w:val="001E0A75"/>
    <w:rsid w:val="001E165B"/>
    <w:rsid w:val="001E2728"/>
    <w:rsid w:val="001E3C4A"/>
    <w:rsid w:val="001F0D20"/>
    <w:rsid w:val="001F748F"/>
    <w:rsid w:val="001F77C4"/>
    <w:rsid w:val="001F79F6"/>
    <w:rsid w:val="00201454"/>
    <w:rsid w:val="00206B48"/>
    <w:rsid w:val="00211038"/>
    <w:rsid w:val="00213357"/>
    <w:rsid w:val="00213B1E"/>
    <w:rsid w:val="00215096"/>
    <w:rsid w:val="00216742"/>
    <w:rsid w:val="00220A94"/>
    <w:rsid w:val="0023312F"/>
    <w:rsid w:val="00234C04"/>
    <w:rsid w:val="00235478"/>
    <w:rsid w:val="00236925"/>
    <w:rsid w:val="002543F3"/>
    <w:rsid w:val="0025785C"/>
    <w:rsid w:val="00260A0E"/>
    <w:rsid w:val="002650A3"/>
    <w:rsid w:val="00265474"/>
    <w:rsid w:val="00270190"/>
    <w:rsid w:val="00271ADD"/>
    <w:rsid w:val="002734D9"/>
    <w:rsid w:val="00273A44"/>
    <w:rsid w:val="00274BEF"/>
    <w:rsid w:val="00274C52"/>
    <w:rsid w:val="0027616E"/>
    <w:rsid w:val="002835D3"/>
    <w:rsid w:val="00284D5D"/>
    <w:rsid w:val="00293136"/>
    <w:rsid w:val="00295FB5"/>
    <w:rsid w:val="002A2B10"/>
    <w:rsid w:val="002A5684"/>
    <w:rsid w:val="002B4104"/>
    <w:rsid w:val="002C1C86"/>
    <w:rsid w:val="002C2485"/>
    <w:rsid w:val="002C2C88"/>
    <w:rsid w:val="002C3F8A"/>
    <w:rsid w:val="002C4E9A"/>
    <w:rsid w:val="002C69B4"/>
    <w:rsid w:val="002C7AD0"/>
    <w:rsid w:val="002D6B62"/>
    <w:rsid w:val="002E0A92"/>
    <w:rsid w:val="002E79E9"/>
    <w:rsid w:val="002F2E8A"/>
    <w:rsid w:val="002F3630"/>
    <w:rsid w:val="002F631C"/>
    <w:rsid w:val="002F7FC4"/>
    <w:rsid w:val="003102F7"/>
    <w:rsid w:val="00317B9C"/>
    <w:rsid w:val="00321F3A"/>
    <w:rsid w:val="003243C9"/>
    <w:rsid w:val="003251B6"/>
    <w:rsid w:val="003257B4"/>
    <w:rsid w:val="00331E50"/>
    <w:rsid w:val="003344E1"/>
    <w:rsid w:val="00337268"/>
    <w:rsid w:val="00337F4A"/>
    <w:rsid w:val="00344672"/>
    <w:rsid w:val="00344DFB"/>
    <w:rsid w:val="00350EBE"/>
    <w:rsid w:val="00351CB7"/>
    <w:rsid w:val="00352970"/>
    <w:rsid w:val="003557A1"/>
    <w:rsid w:val="0036123E"/>
    <w:rsid w:val="00361C79"/>
    <w:rsid w:val="00364372"/>
    <w:rsid w:val="00365CA9"/>
    <w:rsid w:val="0036784F"/>
    <w:rsid w:val="0037108E"/>
    <w:rsid w:val="00375C6D"/>
    <w:rsid w:val="00382E83"/>
    <w:rsid w:val="00390002"/>
    <w:rsid w:val="00390B76"/>
    <w:rsid w:val="00392657"/>
    <w:rsid w:val="003A1223"/>
    <w:rsid w:val="003A1CF4"/>
    <w:rsid w:val="003A7DC6"/>
    <w:rsid w:val="003B1473"/>
    <w:rsid w:val="003B2EF8"/>
    <w:rsid w:val="003C013E"/>
    <w:rsid w:val="003C27D8"/>
    <w:rsid w:val="003C2FCB"/>
    <w:rsid w:val="003D34AC"/>
    <w:rsid w:val="003E0AD2"/>
    <w:rsid w:val="003E32C6"/>
    <w:rsid w:val="003F3DCB"/>
    <w:rsid w:val="003F406D"/>
    <w:rsid w:val="004000D5"/>
    <w:rsid w:val="00404143"/>
    <w:rsid w:val="00404B52"/>
    <w:rsid w:val="0040691F"/>
    <w:rsid w:val="00411FD3"/>
    <w:rsid w:val="0041381C"/>
    <w:rsid w:val="00413CF3"/>
    <w:rsid w:val="00416C1E"/>
    <w:rsid w:val="00417598"/>
    <w:rsid w:val="00422398"/>
    <w:rsid w:val="00423FDD"/>
    <w:rsid w:val="00430613"/>
    <w:rsid w:val="004313C8"/>
    <w:rsid w:val="004556C7"/>
    <w:rsid w:val="00462864"/>
    <w:rsid w:val="004630DB"/>
    <w:rsid w:val="00463A5E"/>
    <w:rsid w:val="00467CDF"/>
    <w:rsid w:val="00474214"/>
    <w:rsid w:val="004746C7"/>
    <w:rsid w:val="00490801"/>
    <w:rsid w:val="00494262"/>
    <w:rsid w:val="004952EF"/>
    <w:rsid w:val="004959AE"/>
    <w:rsid w:val="00497727"/>
    <w:rsid w:val="004A1F03"/>
    <w:rsid w:val="004A4526"/>
    <w:rsid w:val="004A5D9F"/>
    <w:rsid w:val="004A6CE8"/>
    <w:rsid w:val="004B1126"/>
    <w:rsid w:val="004B153C"/>
    <w:rsid w:val="004B2599"/>
    <w:rsid w:val="004C0978"/>
    <w:rsid w:val="004C493C"/>
    <w:rsid w:val="004C76A4"/>
    <w:rsid w:val="004C7C94"/>
    <w:rsid w:val="004D0965"/>
    <w:rsid w:val="004D1958"/>
    <w:rsid w:val="004D48A5"/>
    <w:rsid w:val="004D4F23"/>
    <w:rsid w:val="004D7220"/>
    <w:rsid w:val="004D7D5A"/>
    <w:rsid w:val="004E17F9"/>
    <w:rsid w:val="004E199B"/>
    <w:rsid w:val="004F3055"/>
    <w:rsid w:val="004F45CF"/>
    <w:rsid w:val="004F50B5"/>
    <w:rsid w:val="004F5994"/>
    <w:rsid w:val="004F64F7"/>
    <w:rsid w:val="0050306F"/>
    <w:rsid w:val="005048A9"/>
    <w:rsid w:val="005073B8"/>
    <w:rsid w:val="00510BCA"/>
    <w:rsid w:val="00511187"/>
    <w:rsid w:val="00514343"/>
    <w:rsid w:val="0051536F"/>
    <w:rsid w:val="00517155"/>
    <w:rsid w:val="00517211"/>
    <w:rsid w:val="00524953"/>
    <w:rsid w:val="00530209"/>
    <w:rsid w:val="00532DDC"/>
    <w:rsid w:val="00533F59"/>
    <w:rsid w:val="0054271E"/>
    <w:rsid w:val="00546677"/>
    <w:rsid w:val="00552BBC"/>
    <w:rsid w:val="005603BB"/>
    <w:rsid w:val="0056210A"/>
    <w:rsid w:val="00562C5A"/>
    <w:rsid w:val="00567B12"/>
    <w:rsid w:val="00567C22"/>
    <w:rsid w:val="005712C2"/>
    <w:rsid w:val="0057310F"/>
    <w:rsid w:val="00573B35"/>
    <w:rsid w:val="00575D2B"/>
    <w:rsid w:val="005808F9"/>
    <w:rsid w:val="0058090C"/>
    <w:rsid w:val="00581497"/>
    <w:rsid w:val="00582984"/>
    <w:rsid w:val="0059023B"/>
    <w:rsid w:val="00595BEA"/>
    <w:rsid w:val="005A0EC5"/>
    <w:rsid w:val="005A226C"/>
    <w:rsid w:val="005A308B"/>
    <w:rsid w:val="005A35D7"/>
    <w:rsid w:val="005A4406"/>
    <w:rsid w:val="005A500F"/>
    <w:rsid w:val="005A5892"/>
    <w:rsid w:val="005B3923"/>
    <w:rsid w:val="005B4A56"/>
    <w:rsid w:val="005B51E0"/>
    <w:rsid w:val="005B6C2B"/>
    <w:rsid w:val="005C0F89"/>
    <w:rsid w:val="005C1B47"/>
    <w:rsid w:val="005C1D9A"/>
    <w:rsid w:val="005C4640"/>
    <w:rsid w:val="005C56C8"/>
    <w:rsid w:val="005D6533"/>
    <w:rsid w:val="005D6A38"/>
    <w:rsid w:val="005D733E"/>
    <w:rsid w:val="005E1E7A"/>
    <w:rsid w:val="005E3158"/>
    <w:rsid w:val="005E62F1"/>
    <w:rsid w:val="005F5FF2"/>
    <w:rsid w:val="005F6D56"/>
    <w:rsid w:val="00611C38"/>
    <w:rsid w:val="00612155"/>
    <w:rsid w:val="0061508F"/>
    <w:rsid w:val="00623168"/>
    <w:rsid w:val="00623AD3"/>
    <w:rsid w:val="00627B6F"/>
    <w:rsid w:val="00632F4F"/>
    <w:rsid w:val="00633997"/>
    <w:rsid w:val="006346EF"/>
    <w:rsid w:val="00640294"/>
    <w:rsid w:val="006409E5"/>
    <w:rsid w:val="00640E9C"/>
    <w:rsid w:val="00642251"/>
    <w:rsid w:val="00643B1A"/>
    <w:rsid w:val="006465F9"/>
    <w:rsid w:val="00647260"/>
    <w:rsid w:val="006546C9"/>
    <w:rsid w:val="00657637"/>
    <w:rsid w:val="006601B5"/>
    <w:rsid w:val="00660C4B"/>
    <w:rsid w:val="00665A5F"/>
    <w:rsid w:val="00665F87"/>
    <w:rsid w:val="006800C2"/>
    <w:rsid w:val="006805CA"/>
    <w:rsid w:val="00681181"/>
    <w:rsid w:val="00684811"/>
    <w:rsid w:val="00685E71"/>
    <w:rsid w:val="00685F11"/>
    <w:rsid w:val="006874E2"/>
    <w:rsid w:val="00694CAC"/>
    <w:rsid w:val="006952A3"/>
    <w:rsid w:val="00696009"/>
    <w:rsid w:val="0069745D"/>
    <w:rsid w:val="0069781E"/>
    <w:rsid w:val="006A07D5"/>
    <w:rsid w:val="006A1CC9"/>
    <w:rsid w:val="006A25AB"/>
    <w:rsid w:val="006A4CDB"/>
    <w:rsid w:val="006A4F28"/>
    <w:rsid w:val="006A59C6"/>
    <w:rsid w:val="006A5BEA"/>
    <w:rsid w:val="006A7C4A"/>
    <w:rsid w:val="006B5E9A"/>
    <w:rsid w:val="006B799E"/>
    <w:rsid w:val="006C1D79"/>
    <w:rsid w:val="006C2FE8"/>
    <w:rsid w:val="006C3E62"/>
    <w:rsid w:val="006D1388"/>
    <w:rsid w:val="006D24BD"/>
    <w:rsid w:val="006D33F3"/>
    <w:rsid w:val="006D5A1B"/>
    <w:rsid w:val="006E2B01"/>
    <w:rsid w:val="006E3473"/>
    <w:rsid w:val="006E4E97"/>
    <w:rsid w:val="006E6720"/>
    <w:rsid w:val="006F11A8"/>
    <w:rsid w:val="006F12BE"/>
    <w:rsid w:val="006F456D"/>
    <w:rsid w:val="00702A16"/>
    <w:rsid w:val="007116D5"/>
    <w:rsid w:val="00726BF5"/>
    <w:rsid w:val="0073482B"/>
    <w:rsid w:val="007354C6"/>
    <w:rsid w:val="0074187B"/>
    <w:rsid w:val="00741E4A"/>
    <w:rsid w:val="007429CF"/>
    <w:rsid w:val="00743CC6"/>
    <w:rsid w:val="00745557"/>
    <w:rsid w:val="007563FA"/>
    <w:rsid w:val="00756793"/>
    <w:rsid w:val="00767FDF"/>
    <w:rsid w:val="0078562A"/>
    <w:rsid w:val="007951D6"/>
    <w:rsid w:val="00795B85"/>
    <w:rsid w:val="00797A27"/>
    <w:rsid w:val="007A1C50"/>
    <w:rsid w:val="007A2EB4"/>
    <w:rsid w:val="007A504E"/>
    <w:rsid w:val="007A6E1C"/>
    <w:rsid w:val="007A7ECA"/>
    <w:rsid w:val="007B3274"/>
    <w:rsid w:val="007B446C"/>
    <w:rsid w:val="007C055A"/>
    <w:rsid w:val="007C2D1C"/>
    <w:rsid w:val="007C6801"/>
    <w:rsid w:val="007D24BF"/>
    <w:rsid w:val="007E4117"/>
    <w:rsid w:val="007E5505"/>
    <w:rsid w:val="007E65F4"/>
    <w:rsid w:val="007F239D"/>
    <w:rsid w:val="007F2511"/>
    <w:rsid w:val="007F3F5E"/>
    <w:rsid w:val="007F4AB7"/>
    <w:rsid w:val="007F5607"/>
    <w:rsid w:val="008007D5"/>
    <w:rsid w:val="008131B6"/>
    <w:rsid w:val="00813AD7"/>
    <w:rsid w:val="00817A6B"/>
    <w:rsid w:val="008225A5"/>
    <w:rsid w:val="0082462E"/>
    <w:rsid w:val="00824AC4"/>
    <w:rsid w:val="00825AE2"/>
    <w:rsid w:val="00831030"/>
    <w:rsid w:val="0083454D"/>
    <w:rsid w:val="00851095"/>
    <w:rsid w:val="00851E13"/>
    <w:rsid w:val="00852BA5"/>
    <w:rsid w:val="0085352C"/>
    <w:rsid w:val="00861640"/>
    <w:rsid w:val="00861E93"/>
    <w:rsid w:val="008654E0"/>
    <w:rsid w:val="008665CF"/>
    <w:rsid w:val="00867386"/>
    <w:rsid w:val="00872049"/>
    <w:rsid w:val="00872E77"/>
    <w:rsid w:val="008843E6"/>
    <w:rsid w:val="0088517A"/>
    <w:rsid w:val="00885298"/>
    <w:rsid w:val="008A1F6B"/>
    <w:rsid w:val="008A58C0"/>
    <w:rsid w:val="008A7F1F"/>
    <w:rsid w:val="008B0E64"/>
    <w:rsid w:val="008B0EE3"/>
    <w:rsid w:val="008B71BD"/>
    <w:rsid w:val="008C158D"/>
    <w:rsid w:val="008C259C"/>
    <w:rsid w:val="008C27D3"/>
    <w:rsid w:val="008C3537"/>
    <w:rsid w:val="008C37D6"/>
    <w:rsid w:val="008C37FC"/>
    <w:rsid w:val="008C593E"/>
    <w:rsid w:val="008D1D64"/>
    <w:rsid w:val="008E6F7E"/>
    <w:rsid w:val="008F18F4"/>
    <w:rsid w:val="008F285E"/>
    <w:rsid w:val="008F656E"/>
    <w:rsid w:val="008F76A5"/>
    <w:rsid w:val="00901F29"/>
    <w:rsid w:val="00904625"/>
    <w:rsid w:val="0090657B"/>
    <w:rsid w:val="009079BF"/>
    <w:rsid w:val="00907CAE"/>
    <w:rsid w:val="00925263"/>
    <w:rsid w:val="009253B5"/>
    <w:rsid w:val="00927E0D"/>
    <w:rsid w:val="00931EF2"/>
    <w:rsid w:val="00934447"/>
    <w:rsid w:val="00954FDD"/>
    <w:rsid w:val="0095686B"/>
    <w:rsid w:val="00961F3A"/>
    <w:rsid w:val="009626D6"/>
    <w:rsid w:val="00966A4C"/>
    <w:rsid w:val="00967335"/>
    <w:rsid w:val="00970F39"/>
    <w:rsid w:val="0097135D"/>
    <w:rsid w:val="00972421"/>
    <w:rsid w:val="009770B6"/>
    <w:rsid w:val="00977E1A"/>
    <w:rsid w:val="00982C87"/>
    <w:rsid w:val="0098397B"/>
    <w:rsid w:val="009961A7"/>
    <w:rsid w:val="009A1A44"/>
    <w:rsid w:val="009A1DF5"/>
    <w:rsid w:val="009A4B3C"/>
    <w:rsid w:val="009A792C"/>
    <w:rsid w:val="009A7D09"/>
    <w:rsid w:val="009B0D84"/>
    <w:rsid w:val="009C0FF3"/>
    <w:rsid w:val="009C6B04"/>
    <w:rsid w:val="009C7E9B"/>
    <w:rsid w:val="009D1A22"/>
    <w:rsid w:val="009D2735"/>
    <w:rsid w:val="009F3552"/>
    <w:rsid w:val="00A02078"/>
    <w:rsid w:val="00A02A9F"/>
    <w:rsid w:val="00A06D91"/>
    <w:rsid w:val="00A07555"/>
    <w:rsid w:val="00A12148"/>
    <w:rsid w:val="00A20911"/>
    <w:rsid w:val="00A22818"/>
    <w:rsid w:val="00A2359C"/>
    <w:rsid w:val="00A242E6"/>
    <w:rsid w:val="00A24A41"/>
    <w:rsid w:val="00A26F7C"/>
    <w:rsid w:val="00A32A09"/>
    <w:rsid w:val="00A34E16"/>
    <w:rsid w:val="00A36D6C"/>
    <w:rsid w:val="00A37EC4"/>
    <w:rsid w:val="00A4108B"/>
    <w:rsid w:val="00A41BEA"/>
    <w:rsid w:val="00A44425"/>
    <w:rsid w:val="00A478F7"/>
    <w:rsid w:val="00A56094"/>
    <w:rsid w:val="00A61498"/>
    <w:rsid w:val="00A65D93"/>
    <w:rsid w:val="00A67BAD"/>
    <w:rsid w:val="00A703A0"/>
    <w:rsid w:val="00A710BC"/>
    <w:rsid w:val="00A71944"/>
    <w:rsid w:val="00A72260"/>
    <w:rsid w:val="00A743D9"/>
    <w:rsid w:val="00A762CE"/>
    <w:rsid w:val="00A77F2B"/>
    <w:rsid w:val="00A82C48"/>
    <w:rsid w:val="00A83B0D"/>
    <w:rsid w:val="00A840CE"/>
    <w:rsid w:val="00A90D1B"/>
    <w:rsid w:val="00A93E77"/>
    <w:rsid w:val="00A969CC"/>
    <w:rsid w:val="00AB4869"/>
    <w:rsid w:val="00AB796F"/>
    <w:rsid w:val="00AC049A"/>
    <w:rsid w:val="00AC26B1"/>
    <w:rsid w:val="00AC6401"/>
    <w:rsid w:val="00AC65D7"/>
    <w:rsid w:val="00AD06FB"/>
    <w:rsid w:val="00AD0930"/>
    <w:rsid w:val="00AD3200"/>
    <w:rsid w:val="00AD43D8"/>
    <w:rsid w:val="00AE51AF"/>
    <w:rsid w:val="00AF0A22"/>
    <w:rsid w:val="00AF40E3"/>
    <w:rsid w:val="00B00A41"/>
    <w:rsid w:val="00B0156F"/>
    <w:rsid w:val="00B05622"/>
    <w:rsid w:val="00B05B06"/>
    <w:rsid w:val="00B11C6B"/>
    <w:rsid w:val="00B12848"/>
    <w:rsid w:val="00B14710"/>
    <w:rsid w:val="00B149D9"/>
    <w:rsid w:val="00B149E7"/>
    <w:rsid w:val="00B274B6"/>
    <w:rsid w:val="00B34109"/>
    <w:rsid w:val="00B363B7"/>
    <w:rsid w:val="00B3776F"/>
    <w:rsid w:val="00B40419"/>
    <w:rsid w:val="00B419C8"/>
    <w:rsid w:val="00B41DE0"/>
    <w:rsid w:val="00B43565"/>
    <w:rsid w:val="00B44BB7"/>
    <w:rsid w:val="00B4585F"/>
    <w:rsid w:val="00B4752E"/>
    <w:rsid w:val="00B5116D"/>
    <w:rsid w:val="00B54771"/>
    <w:rsid w:val="00B577D8"/>
    <w:rsid w:val="00B74336"/>
    <w:rsid w:val="00B76CA2"/>
    <w:rsid w:val="00B805BA"/>
    <w:rsid w:val="00B95D17"/>
    <w:rsid w:val="00B962E4"/>
    <w:rsid w:val="00BA448C"/>
    <w:rsid w:val="00BA5564"/>
    <w:rsid w:val="00BA74C7"/>
    <w:rsid w:val="00BA7C78"/>
    <w:rsid w:val="00BB1899"/>
    <w:rsid w:val="00BB1A04"/>
    <w:rsid w:val="00BB5755"/>
    <w:rsid w:val="00BB5B31"/>
    <w:rsid w:val="00BC16DA"/>
    <w:rsid w:val="00BC258D"/>
    <w:rsid w:val="00BD0A46"/>
    <w:rsid w:val="00BD5804"/>
    <w:rsid w:val="00BD6D6B"/>
    <w:rsid w:val="00BE0AE3"/>
    <w:rsid w:val="00BE0C01"/>
    <w:rsid w:val="00BE200E"/>
    <w:rsid w:val="00BE4171"/>
    <w:rsid w:val="00BE4729"/>
    <w:rsid w:val="00BE5ECF"/>
    <w:rsid w:val="00BE67E8"/>
    <w:rsid w:val="00BF3686"/>
    <w:rsid w:val="00BF41CA"/>
    <w:rsid w:val="00BF680D"/>
    <w:rsid w:val="00C03237"/>
    <w:rsid w:val="00C04342"/>
    <w:rsid w:val="00C04C1C"/>
    <w:rsid w:val="00C11B04"/>
    <w:rsid w:val="00C13724"/>
    <w:rsid w:val="00C2493D"/>
    <w:rsid w:val="00C25C25"/>
    <w:rsid w:val="00C324EF"/>
    <w:rsid w:val="00C32E1C"/>
    <w:rsid w:val="00C349C3"/>
    <w:rsid w:val="00C37E8F"/>
    <w:rsid w:val="00C43661"/>
    <w:rsid w:val="00C44C52"/>
    <w:rsid w:val="00C455CA"/>
    <w:rsid w:val="00C5142D"/>
    <w:rsid w:val="00C51C8E"/>
    <w:rsid w:val="00C52A96"/>
    <w:rsid w:val="00C56935"/>
    <w:rsid w:val="00C57B7F"/>
    <w:rsid w:val="00C67922"/>
    <w:rsid w:val="00C709E0"/>
    <w:rsid w:val="00C73A22"/>
    <w:rsid w:val="00C740A6"/>
    <w:rsid w:val="00C76659"/>
    <w:rsid w:val="00C82CE5"/>
    <w:rsid w:val="00C83436"/>
    <w:rsid w:val="00C86734"/>
    <w:rsid w:val="00C916E3"/>
    <w:rsid w:val="00C9188C"/>
    <w:rsid w:val="00C94244"/>
    <w:rsid w:val="00C9570B"/>
    <w:rsid w:val="00CA05DB"/>
    <w:rsid w:val="00CA3169"/>
    <w:rsid w:val="00CA7227"/>
    <w:rsid w:val="00CB0137"/>
    <w:rsid w:val="00CB280F"/>
    <w:rsid w:val="00CB393B"/>
    <w:rsid w:val="00CB5046"/>
    <w:rsid w:val="00CB59F7"/>
    <w:rsid w:val="00CC14C8"/>
    <w:rsid w:val="00CC3D9D"/>
    <w:rsid w:val="00CC4110"/>
    <w:rsid w:val="00CC43B6"/>
    <w:rsid w:val="00CC7D99"/>
    <w:rsid w:val="00CD058D"/>
    <w:rsid w:val="00CD0DD2"/>
    <w:rsid w:val="00CD1FBC"/>
    <w:rsid w:val="00CD341B"/>
    <w:rsid w:val="00CD7F03"/>
    <w:rsid w:val="00CE098D"/>
    <w:rsid w:val="00CE2585"/>
    <w:rsid w:val="00CF003B"/>
    <w:rsid w:val="00CF1FEA"/>
    <w:rsid w:val="00CF57DD"/>
    <w:rsid w:val="00CF6D48"/>
    <w:rsid w:val="00D01F75"/>
    <w:rsid w:val="00D02FE2"/>
    <w:rsid w:val="00D030CD"/>
    <w:rsid w:val="00D05683"/>
    <w:rsid w:val="00D07F48"/>
    <w:rsid w:val="00D14F7B"/>
    <w:rsid w:val="00D161F0"/>
    <w:rsid w:val="00D30361"/>
    <w:rsid w:val="00D349A7"/>
    <w:rsid w:val="00D352E8"/>
    <w:rsid w:val="00D42E11"/>
    <w:rsid w:val="00D456C6"/>
    <w:rsid w:val="00D466DC"/>
    <w:rsid w:val="00D551FF"/>
    <w:rsid w:val="00D60932"/>
    <w:rsid w:val="00D60D1C"/>
    <w:rsid w:val="00D64658"/>
    <w:rsid w:val="00D64F7C"/>
    <w:rsid w:val="00D74E45"/>
    <w:rsid w:val="00D7502D"/>
    <w:rsid w:val="00D82E3D"/>
    <w:rsid w:val="00D85FAF"/>
    <w:rsid w:val="00D954A2"/>
    <w:rsid w:val="00D96EF8"/>
    <w:rsid w:val="00D97ACF"/>
    <w:rsid w:val="00D97C36"/>
    <w:rsid w:val="00DB0701"/>
    <w:rsid w:val="00DB3ABA"/>
    <w:rsid w:val="00DB660F"/>
    <w:rsid w:val="00DC0D4F"/>
    <w:rsid w:val="00DC2A4F"/>
    <w:rsid w:val="00DD3753"/>
    <w:rsid w:val="00DE0E00"/>
    <w:rsid w:val="00DE2F40"/>
    <w:rsid w:val="00DE6B70"/>
    <w:rsid w:val="00DE7717"/>
    <w:rsid w:val="00DE7D5C"/>
    <w:rsid w:val="00DF60E5"/>
    <w:rsid w:val="00E02FBD"/>
    <w:rsid w:val="00E067C1"/>
    <w:rsid w:val="00E109B2"/>
    <w:rsid w:val="00E14052"/>
    <w:rsid w:val="00E14085"/>
    <w:rsid w:val="00E27DDC"/>
    <w:rsid w:val="00E30E34"/>
    <w:rsid w:val="00E32491"/>
    <w:rsid w:val="00E3583B"/>
    <w:rsid w:val="00E44897"/>
    <w:rsid w:val="00E468DA"/>
    <w:rsid w:val="00E53C03"/>
    <w:rsid w:val="00E56240"/>
    <w:rsid w:val="00E56402"/>
    <w:rsid w:val="00E61602"/>
    <w:rsid w:val="00E7495C"/>
    <w:rsid w:val="00E80472"/>
    <w:rsid w:val="00E841E0"/>
    <w:rsid w:val="00E84D0D"/>
    <w:rsid w:val="00E8602B"/>
    <w:rsid w:val="00E9303A"/>
    <w:rsid w:val="00E93A0B"/>
    <w:rsid w:val="00E978BC"/>
    <w:rsid w:val="00EA7B62"/>
    <w:rsid w:val="00EB1635"/>
    <w:rsid w:val="00EB4686"/>
    <w:rsid w:val="00EB6BA7"/>
    <w:rsid w:val="00EC3F69"/>
    <w:rsid w:val="00EC5171"/>
    <w:rsid w:val="00EC6BDF"/>
    <w:rsid w:val="00ED22CE"/>
    <w:rsid w:val="00ED6AEC"/>
    <w:rsid w:val="00ED6DB1"/>
    <w:rsid w:val="00EE314D"/>
    <w:rsid w:val="00F00E91"/>
    <w:rsid w:val="00F0358D"/>
    <w:rsid w:val="00F03EAC"/>
    <w:rsid w:val="00F04C19"/>
    <w:rsid w:val="00F05E56"/>
    <w:rsid w:val="00F10F9D"/>
    <w:rsid w:val="00F13CAE"/>
    <w:rsid w:val="00F13F5A"/>
    <w:rsid w:val="00F140A4"/>
    <w:rsid w:val="00F141E0"/>
    <w:rsid w:val="00F150AE"/>
    <w:rsid w:val="00F176A2"/>
    <w:rsid w:val="00F17B30"/>
    <w:rsid w:val="00F21312"/>
    <w:rsid w:val="00F372E1"/>
    <w:rsid w:val="00F377CE"/>
    <w:rsid w:val="00F40238"/>
    <w:rsid w:val="00F410C4"/>
    <w:rsid w:val="00F47B7A"/>
    <w:rsid w:val="00F47EE3"/>
    <w:rsid w:val="00F578E0"/>
    <w:rsid w:val="00F65BB6"/>
    <w:rsid w:val="00F7041A"/>
    <w:rsid w:val="00F7741B"/>
    <w:rsid w:val="00F80CD0"/>
    <w:rsid w:val="00F82723"/>
    <w:rsid w:val="00F84362"/>
    <w:rsid w:val="00F85328"/>
    <w:rsid w:val="00F86838"/>
    <w:rsid w:val="00FA14A3"/>
    <w:rsid w:val="00FA1A19"/>
    <w:rsid w:val="00FA2507"/>
    <w:rsid w:val="00FB11D1"/>
    <w:rsid w:val="00FB6D79"/>
    <w:rsid w:val="00FC2542"/>
    <w:rsid w:val="00FD30AB"/>
    <w:rsid w:val="00FD523E"/>
    <w:rsid w:val="00FD7B2F"/>
    <w:rsid w:val="00FE0B22"/>
    <w:rsid w:val="00FF5677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top-margin-area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35ED2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" w:eastAsia="Times New Roman" w:hAnsi="c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/>
    <w:lsdException w:name="List 5" w:locked="1" w:semiHidden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5564"/>
    <w:pPr>
      <w:spacing w:before="120" w:after="60" w:line="360" w:lineRule="auto"/>
    </w:pPr>
    <w:rPr>
      <w:rFonts w:ascii="Calibri" w:hAnsi="Calibri"/>
      <w:color w:val="80808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BA5564"/>
    <w:pPr>
      <w:keepNext/>
      <w:numPr>
        <w:numId w:val="1"/>
      </w:numPr>
      <w:spacing w:before="240"/>
      <w:jc w:val="center"/>
      <w:outlineLvl w:val="0"/>
    </w:pPr>
    <w:rPr>
      <w:b/>
      <w:color w:val="6C6F70"/>
      <w:kern w:val="28"/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BA5564"/>
    <w:pPr>
      <w:numPr>
        <w:ilvl w:val="1"/>
        <w:numId w:val="1"/>
      </w:numPr>
      <w:outlineLvl w:val="1"/>
    </w:pPr>
    <w:rPr>
      <w:color w:val="auto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BA5564"/>
    <w:pPr>
      <w:numPr>
        <w:ilvl w:val="2"/>
        <w:numId w:val="1"/>
      </w:numPr>
      <w:outlineLvl w:val="2"/>
    </w:pPr>
    <w:rPr>
      <w:color w:val="auto"/>
      <w:sz w:val="21"/>
      <w:szCs w:val="21"/>
    </w:rPr>
  </w:style>
  <w:style w:type="paragraph" w:styleId="Nadpis4">
    <w:name w:val="heading 4"/>
    <w:basedOn w:val="Nadpis3"/>
    <w:next w:val="Normln"/>
    <w:link w:val="Nadpis4Char"/>
    <w:unhideWhenUsed/>
    <w:qFormat/>
    <w:rsid w:val="003F3DCB"/>
    <w:pPr>
      <w:numPr>
        <w:ilvl w:val="0"/>
        <w:numId w:val="0"/>
      </w:numPr>
      <w:tabs>
        <w:tab w:val="num" w:pos="1843"/>
      </w:tabs>
      <w:ind w:left="1843" w:hanging="932"/>
      <w:outlineLvl w:val="3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DTabulka">
    <w:name w:val="IDTabulka"/>
    <w:basedOn w:val="Normln"/>
    <w:locked/>
    <w:rsid w:val="00C9570B"/>
    <w:pPr>
      <w:suppressAutoHyphens/>
      <w:spacing w:after="160" w:line="300" w:lineRule="auto"/>
    </w:pPr>
    <w:rPr>
      <w:rFonts w:ascii="Garamond" w:hAnsi="Garamond"/>
    </w:rPr>
  </w:style>
  <w:style w:type="paragraph" w:customStyle="1" w:styleId="IDTabulkaBold">
    <w:name w:val="IDTabulkaBold"/>
    <w:basedOn w:val="IDTabulka"/>
    <w:uiPriority w:val="99"/>
    <w:locked/>
    <w:rsid w:val="00C9570B"/>
    <w:rPr>
      <w:b/>
    </w:rPr>
  </w:style>
  <w:style w:type="paragraph" w:styleId="Zhlav">
    <w:name w:val="header"/>
    <w:basedOn w:val="Normln"/>
    <w:semiHidden/>
    <w:locked/>
    <w:rsid w:val="00C957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semiHidden/>
    <w:locked/>
    <w:rsid w:val="00C957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  <w:locked/>
    <w:rsid w:val="00C9570B"/>
  </w:style>
  <w:style w:type="character" w:styleId="Hypertextovodkaz">
    <w:name w:val="Hyperlink"/>
    <w:uiPriority w:val="99"/>
    <w:locked/>
    <w:rsid w:val="00C9570B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C9570B"/>
    <w:pPr>
      <w:suppressAutoHyphens/>
      <w:spacing w:after="160" w:line="300" w:lineRule="auto"/>
    </w:pPr>
    <w:rPr>
      <w:rFonts w:ascii="Garamond" w:hAnsi="Garamond"/>
    </w:rPr>
  </w:style>
  <w:style w:type="paragraph" w:styleId="Obsah2">
    <w:name w:val="toc 2"/>
    <w:basedOn w:val="Normln"/>
    <w:next w:val="Normln"/>
    <w:autoRedefine/>
    <w:semiHidden/>
    <w:rsid w:val="00C9570B"/>
    <w:pPr>
      <w:suppressAutoHyphens/>
      <w:spacing w:after="160" w:line="300" w:lineRule="auto"/>
      <w:ind w:left="220"/>
    </w:pPr>
    <w:rPr>
      <w:rFonts w:ascii="Garamond" w:hAnsi="Garamond"/>
    </w:rPr>
  </w:style>
  <w:style w:type="paragraph" w:styleId="Obsah3">
    <w:name w:val="toc 3"/>
    <w:basedOn w:val="Normln"/>
    <w:next w:val="Normln"/>
    <w:autoRedefine/>
    <w:semiHidden/>
    <w:rsid w:val="00C9570B"/>
    <w:pPr>
      <w:suppressAutoHyphens/>
      <w:spacing w:after="160" w:line="300" w:lineRule="auto"/>
      <w:ind w:left="440"/>
    </w:pPr>
    <w:rPr>
      <w:rFonts w:ascii="Garamond" w:hAnsi="Garamond"/>
    </w:rPr>
  </w:style>
  <w:style w:type="character" w:styleId="Sledovanodkaz">
    <w:name w:val="FollowedHyperlink"/>
    <w:semiHidden/>
    <w:locked/>
    <w:rsid w:val="00C9570B"/>
    <w:rPr>
      <w:color w:val="800080"/>
      <w:u w:val="single"/>
    </w:rPr>
  </w:style>
  <w:style w:type="paragraph" w:styleId="Textbubliny">
    <w:name w:val="Balloon Text"/>
    <w:basedOn w:val="Normln"/>
    <w:semiHidden/>
    <w:rsid w:val="00C9570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locked/>
    <w:rsid w:val="00C9570B"/>
    <w:pPr>
      <w:ind w:left="1701"/>
    </w:pPr>
    <w:rPr>
      <w:rFonts w:ascii="Garamond" w:hAnsi="Garamond"/>
      <w:bCs/>
      <w:color w:val="auto"/>
      <w:szCs w:val="20"/>
      <w:lang w:val="x-none" w:eastAsia="x-none"/>
    </w:rPr>
  </w:style>
  <w:style w:type="character" w:styleId="Odkaznakoment">
    <w:name w:val="annotation reference"/>
    <w:semiHidden/>
    <w:locked/>
    <w:rsid w:val="00C9570B"/>
    <w:rPr>
      <w:sz w:val="16"/>
    </w:rPr>
  </w:style>
  <w:style w:type="paragraph" w:styleId="Textkomente">
    <w:name w:val="annotation text"/>
    <w:basedOn w:val="Normln"/>
    <w:link w:val="TextkomenteChar"/>
    <w:semiHidden/>
    <w:locked/>
    <w:rsid w:val="00C9570B"/>
    <w:rPr>
      <w:rFonts w:ascii="Garamond" w:hAnsi="Garamond"/>
      <w:color w:val="auto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semiHidden/>
    <w:locked/>
    <w:rsid w:val="00C9570B"/>
    <w:pPr>
      <w:spacing w:before="480"/>
      <w:ind w:right="-144"/>
      <w:jc w:val="center"/>
    </w:pPr>
    <w:rPr>
      <w:rFonts w:ascii="Garamond" w:hAnsi="Garamond"/>
      <w:b/>
      <w:bCs/>
      <w:color w:val="auto"/>
      <w:szCs w:val="20"/>
      <w:lang w:val="x-none" w:eastAsia="x-none"/>
    </w:rPr>
  </w:style>
  <w:style w:type="paragraph" w:styleId="Zkladntext2">
    <w:name w:val="Body Text 2"/>
    <w:basedOn w:val="Normln"/>
    <w:semiHidden/>
    <w:locked/>
    <w:rsid w:val="00C9570B"/>
    <w:pPr>
      <w:spacing w:before="3000"/>
      <w:jc w:val="center"/>
    </w:pPr>
    <w:rPr>
      <w:rFonts w:ascii="Arial Narrow" w:hAnsi="Arial Narrow"/>
      <w:b/>
      <w:sz w:val="32"/>
    </w:rPr>
  </w:style>
  <w:style w:type="paragraph" w:styleId="Zkladntext3">
    <w:name w:val="Body Text 3"/>
    <w:basedOn w:val="Normln"/>
    <w:semiHidden/>
    <w:locked/>
    <w:rsid w:val="00C9570B"/>
    <w:pPr>
      <w:spacing w:before="3000"/>
    </w:pPr>
    <w:rPr>
      <w:rFonts w:ascii="Arial Narrow" w:hAnsi="Arial Narrow"/>
      <w:b/>
      <w:sz w:val="32"/>
    </w:rPr>
  </w:style>
  <w:style w:type="paragraph" w:customStyle="1" w:styleId="Nzevprojektunatitulu">
    <w:name w:val="Název projektu na titulu"/>
    <w:basedOn w:val="Normln"/>
    <w:semiHidden/>
    <w:locked/>
    <w:rsid w:val="008C3537"/>
    <w:pPr>
      <w:suppressAutoHyphens/>
      <w:spacing w:before="3000" w:after="0" w:line="300" w:lineRule="auto"/>
    </w:pPr>
    <w:rPr>
      <w:rFonts w:ascii="Arial Narrow" w:hAnsi="Arial Narrow"/>
      <w:b/>
      <w:sz w:val="32"/>
      <w:szCs w:val="24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Normln"/>
    <w:semiHidden/>
    <w:locked/>
    <w:rsid w:val="00567C22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ZkladntextodsazenChar">
    <w:name w:val="Základní text odsazený Char"/>
    <w:link w:val="Zkladntextodsazen"/>
    <w:semiHidden/>
    <w:rsid w:val="00BA5564"/>
    <w:rPr>
      <w:rFonts w:ascii="Garamond" w:hAnsi="Garamond"/>
      <w:bCs/>
      <w:sz w:val="22"/>
    </w:rPr>
  </w:style>
  <w:style w:type="character" w:customStyle="1" w:styleId="ZkladntextChar">
    <w:name w:val="Základní text Char"/>
    <w:link w:val="Zkladntext"/>
    <w:semiHidden/>
    <w:rsid w:val="00BA5564"/>
    <w:rPr>
      <w:rFonts w:ascii="Garamond" w:hAnsi="Garamond"/>
      <w:b/>
      <w:bCs/>
      <w:sz w:val="22"/>
    </w:rPr>
  </w:style>
  <w:style w:type="character" w:customStyle="1" w:styleId="Nadpis1Char">
    <w:name w:val="Nadpis 1 Char"/>
    <w:link w:val="Nadpis1"/>
    <w:rsid w:val="00BA5564"/>
    <w:rPr>
      <w:rFonts w:ascii="Calibri" w:hAnsi="Calibri"/>
      <w:b/>
      <w:color w:val="6C6F70"/>
      <w:kern w:val="28"/>
      <w:sz w:val="28"/>
      <w:lang w:val="x-none" w:eastAsia="x-none"/>
    </w:rPr>
  </w:style>
  <w:style w:type="character" w:customStyle="1" w:styleId="TextkomenteChar">
    <w:name w:val="Text komentáře Char"/>
    <w:link w:val="Textkomente"/>
    <w:semiHidden/>
    <w:rsid w:val="00BA5564"/>
    <w:rPr>
      <w:rFonts w:ascii="Garamond" w:hAnsi="Garamond"/>
    </w:rPr>
  </w:style>
  <w:style w:type="character" w:customStyle="1" w:styleId="platne1">
    <w:name w:val="platne1"/>
    <w:basedOn w:val="Standardnpsmoodstavce"/>
    <w:qFormat/>
    <w:locked/>
    <w:rsid w:val="004E199B"/>
  </w:style>
  <w:style w:type="paragraph" w:customStyle="1" w:styleId="Zpatstandarddok">
    <w:name w:val="Zápatí standard dok"/>
    <w:basedOn w:val="Zpat"/>
    <w:semiHidden/>
    <w:locked/>
    <w:rsid w:val="007429CF"/>
    <w:pPr>
      <w:suppressAutoHyphens/>
      <w:spacing w:before="0" w:after="120" w:line="300" w:lineRule="auto"/>
    </w:pPr>
    <w:rPr>
      <w:sz w:val="16"/>
      <w:szCs w:val="24"/>
    </w:rPr>
  </w:style>
  <w:style w:type="character" w:styleId="Siln">
    <w:name w:val="Strong"/>
    <w:qFormat/>
    <w:locked/>
    <w:rsid w:val="007429CF"/>
    <w:rPr>
      <w:b/>
      <w:bCs/>
    </w:rPr>
  </w:style>
  <w:style w:type="paragraph" w:customStyle="1" w:styleId="odrka2">
    <w:name w:val="odrážka 2"/>
    <w:basedOn w:val="Zkladntextodsazen"/>
    <w:link w:val="odrka2Char"/>
    <w:semiHidden/>
    <w:qFormat/>
    <w:locked/>
    <w:rsid w:val="00F578E0"/>
    <w:pPr>
      <w:numPr>
        <w:numId w:val="2"/>
      </w:numPr>
      <w:suppressAutoHyphens/>
      <w:spacing w:before="0" w:after="120" w:line="300" w:lineRule="auto"/>
    </w:pPr>
    <w:rPr>
      <w:rFonts w:ascii="Calibri" w:hAnsi="Calibri"/>
      <w:color w:val="808080"/>
      <w:szCs w:val="24"/>
    </w:rPr>
  </w:style>
  <w:style w:type="character" w:customStyle="1" w:styleId="odrka2Char">
    <w:name w:val="odrážka 2 Char"/>
    <w:link w:val="odrka2"/>
    <w:semiHidden/>
    <w:rsid w:val="00BA5564"/>
    <w:rPr>
      <w:rFonts w:ascii="Calibri" w:hAnsi="Calibri"/>
      <w:bCs/>
      <w:color w:val="808080"/>
      <w:sz w:val="22"/>
      <w:szCs w:val="24"/>
      <w:lang w:val="x-none" w:eastAsia="x-none"/>
    </w:rPr>
  </w:style>
  <w:style w:type="paragraph" w:customStyle="1" w:styleId="slovn">
    <w:name w:val="číslování"/>
    <w:basedOn w:val="Zkladntextodsazen"/>
    <w:link w:val="slovnChar"/>
    <w:semiHidden/>
    <w:qFormat/>
    <w:locked/>
    <w:rsid w:val="00F578E0"/>
    <w:pPr>
      <w:tabs>
        <w:tab w:val="num" w:pos="2421"/>
      </w:tabs>
      <w:suppressAutoHyphens/>
      <w:spacing w:before="0" w:after="120" w:line="300" w:lineRule="auto"/>
      <w:ind w:left="2421" w:hanging="360"/>
    </w:pPr>
    <w:rPr>
      <w:rFonts w:ascii="Calibri" w:hAnsi="Calibri"/>
      <w:color w:val="808080"/>
      <w:szCs w:val="24"/>
    </w:rPr>
  </w:style>
  <w:style w:type="character" w:customStyle="1" w:styleId="slovnChar">
    <w:name w:val="číslování Char"/>
    <w:link w:val="slovn"/>
    <w:semiHidden/>
    <w:rsid w:val="00BA5564"/>
    <w:rPr>
      <w:rFonts w:ascii="Calibri" w:hAnsi="Calibri"/>
      <w:bCs/>
      <w:color w:val="808080"/>
      <w:sz w:val="22"/>
      <w:szCs w:val="24"/>
    </w:rPr>
  </w:style>
  <w:style w:type="paragraph" w:styleId="Prosttext">
    <w:name w:val="Plain Text"/>
    <w:basedOn w:val="Normln"/>
    <w:link w:val="ProsttextChar"/>
    <w:uiPriority w:val="99"/>
    <w:locked/>
    <w:rsid w:val="007354C6"/>
    <w:pPr>
      <w:spacing w:before="0" w:after="0" w:line="240" w:lineRule="auto"/>
    </w:pPr>
    <w:rPr>
      <w:rFonts w:eastAsia="Calibri"/>
      <w:lang w:val="x-none" w:eastAsia="en-US"/>
    </w:rPr>
  </w:style>
  <w:style w:type="character" w:customStyle="1" w:styleId="ProsttextChar">
    <w:name w:val="Prostý text Char"/>
    <w:link w:val="Prosttext"/>
    <w:uiPriority w:val="99"/>
    <w:rsid w:val="00BA5564"/>
    <w:rPr>
      <w:rFonts w:ascii="Calibri" w:eastAsia="Calibri" w:hAnsi="Calibri"/>
      <w:color w:val="808080"/>
      <w:sz w:val="22"/>
      <w:szCs w:val="22"/>
      <w:lang w:eastAsia="en-US"/>
    </w:rPr>
  </w:style>
  <w:style w:type="character" w:customStyle="1" w:styleId="tsubjname">
    <w:name w:val="tsubjname"/>
    <w:basedOn w:val="Standardnpsmoodstavce"/>
    <w:semiHidden/>
    <w:locked/>
    <w:rsid w:val="007354C6"/>
  </w:style>
  <w:style w:type="character" w:customStyle="1" w:styleId="apple-style-span">
    <w:name w:val="apple-style-span"/>
    <w:basedOn w:val="Standardnpsmoodstavce"/>
    <w:semiHidden/>
    <w:locked/>
    <w:rsid w:val="00DB3ABA"/>
  </w:style>
  <w:style w:type="paragraph" w:styleId="Odstavecseseznamem">
    <w:name w:val="List Paragraph"/>
    <w:aliases w:val="Základní styl odstavce,Nad"/>
    <w:basedOn w:val="Normln"/>
    <w:link w:val="OdstavecseseznamemChar"/>
    <w:uiPriority w:val="34"/>
    <w:qFormat/>
    <w:locked/>
    <w:rsid w:val="006A4F28"/>
    <w:pPr>
      <w:spacing w:before="0" w:after="0" w:line="240" w:lineRule="auto"/>
      <w:ind w:left="720"/>
    </w:pPr>
    <w:rPr>
      <w:rFonts w:eastAsia="Calibri" w:cs="Calibri"/>
      <w:color w:val="auto"/>
      <w:lang w:eastAsia="en-US"/>
    </w:rPr>
  </w:style>
  <w:style w:type="character" w:customStyle="1" w:styleId="platne">
    <w:name w:val="platne"/>
    <w:semiHidden/>
    <w:locked/>
    <w:rsid w:val="006A4F28"/>
  </w:style>
  <w:style w:type="character" w:customStyle="1" w:styleId="ZpatChar">
    <w:name w:val="Zápatí Char"/>
    <w:link w:val="Zpat"/>
    <w:uiPriority w:val="99"/>
    <w:semiHidden/>
    <w:rsid w:val="00BA5564"/>
    <w:rPr>
      <w:rFonts w:ascii="Calibri" w:hAnsi="Calibri"/>
      <w:color w:val="808080"/>
      <w:sz w:val="22"/>
      <w:szCs w:val="22"/>
    </w:rPr>
  </w:style>
  <w:style w:type="paragraph" w:customStyle="1" w:styleId="Nzevsmlouvy">
    <w:name w:val="Název smlouvy"/>
    <w:qFormat/>
    <w:rsid w:val="00BA5564"/>
    <w:pPr>
      <w:ind w:left="357"/>
      <w:jc w:val="center"/>
    </w:pPr>
    <w:rPr>
      <w:rFonts w:ascii="Calibri" w:hAnsi="Calibri"/>
      <w:b/>
      <w:color w:val="6C6F70"/>
      <w:kern w:val="28"/>
      <w:sz w:val="28"/>
    </w:rPr>
  </w:style>
  <w:style w:type="paragraph" w:customStyle="1" w:styleId="zpat0">
    <w:name w:val="zápatí"/>
    <w:basedOn w:val="Normln"/>
    <w:rsid w:val="005B51E0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 w:cs="Arial"/>
      <w:color w:val="6C6F70"/>
      <w:spacing w:val="-4"/>
      <w:w w:val="89"/>
      <w:kern w:val="16"/>
      <w:sz w:val="16"/>
      <w:szCs w:val="16"/>
    </w:rPr>
  </w:style>
  <w:style w:type="character" w:customStyle="1" w:styleId="ra">
    <w:name w:val="ra"/>
    <w:basedOn w:val="Standardnpsmoodstavce"/>
    <w:rsid w:val="00121B0D"/>
  </w:style>
  <w:style w:type="character" w:customStyle="1" w:styleId="tl">
    <w:name w:val="tl"/>
    <w:basedOn w:val="Standardnpsmoodstavce"/>
    <w:rsid w:val="00121B0D"/>
  </w:style>
  <w:style w:type="paragraph" w:customStyle="1" w:styleId="SMLnormln">
    <w:name w:val="SML_normální"/>
    <w:basedOn w:val="Normln"/>
    <w:rsid w:val="005048A9"/>
    <w:pPr>
      <w:spacing w:before="60" w:line="240" w:lineRule="auto"/>
      <w:jc w:val="both"/>
    </w:pPr>
    <w:rPr>
      <w:rFonts w:ascii="Arial" w:hAnsi="Arial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locked/>
    <w:rsid w:val="005E3158"/>
    <w:rPr>
      <w:rFonts w:ascii="Calibri" w:hAnsi="Calibri"/>
      <w:b/>
      <w:bCs/>
      <w:color w:val="808080"/>
    </w:rPr>
  </w:style>
  <w:style w:type="character" w:customStyle="1" w:styleId="PedmtkomenteChar">
    <w:name w:val="Předmět komentáře Char"/>
    <w:link w:val="Pedmtkomente"/>
    <w:semiHidden/>
    <w:rsid w:val="005E3158"/>
    <w:rPr>
      <w:rFonts w:ascii="Calibri" w:hAnsi="Calibri"/>
      <w:b/>
      <w:bCs/>
      <w:color w:val="808080"/>
    </w:rPr>
  </w:style>
  <w:style w:type="paragraph" w:customStyle="1" w:styleId="Normln3">
    <w:name w:val="Normální3"/>
    <w:rsid w:val="008F656E"/>
    <w:rPr>
      <w:rFonts w:ascii="Times New Roman" w:eastAsia="ヒラギノ角ゴ Pro W3" w:hAnsi="Times New Roman"/>
      <w:color w:val="000000"/>
      <w:sz w:val="24"/>
    </w:rPr>
  </w:style>
  <w:style w:type="paragraph" w:styleId="Textpoznpodarou">
    <w:name w:val="footnote text"/>
    <w:basedOn w:val="Normln"/>
    <w:link w:val="TextpoznpodarouChar"/>
    <w:semiHidden/>
    <w:locked/>
    <w:rsid w:val="00D97C36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D97C36"/>
    <w:rPr>
      <w:rFonts w:ascii="Calibri" w:hAnsi="Calibri"/>
      <w:color w:val="808080"/>
    </w:rPr>
  </w:style>
  <w:style w:type="character" w:styleId="Znakapoznpodarou">
    <w:name w:val="footnote reference"/>
    <w:semiHidden/>
    <w:locked/>
    <w:rsid w:val="00D97C36"/>
    <w:rPr>
      <w:vertAlign w:val="superscript"/>
    </w:rPr>
  </w:style>
  <w:style w:type="paragraph" w:customStyle="1" w:styleId="Normln1">
    <w:name w:val="Normální1"/>
    <w:basedOn w:val="Normln"/>
    <w:rsid w:val="00B34109"/>
    <w:pPr>
      <w:spacing w:before="0" w:after="0" w:line="240" w:lineRule="auto"/>
    </w:pPr>
    <w:rPr>
      <w:rFonts w:ascii="Times New Roman" w:hAnsi="Times New Roman"/>
      <w:noProof/>
      <w:color w:val="auto"/>
      <w:sz w:val="24"/>
      <w:szCs w:val="20"/>
      <w:lang w:val="en-US" w:eastAsia="en-US"/>
    </w:rPr>
  </w:style>
  <w:style w:type="character" w:customStyle="1" w:styleId="apple-converted-space">
    <w:name w:val="apple-converted-space"/>
    <w:basedOn w:val="Standardnpsmoodstavce"/>
    <w:rsid w:val="006A07D5"/>
  </w:style>
  <w:style w:type="numbering" w:customStyle="1" w:styleId="Styl1">
    <w:name w:val="Styl1"/>
    <w:uiPriority w:val="99"/>
    <w:rsid w:val="005E1E7A"/>
    <w:pPr>
      <w:numPr>
        <w:numId w:val="3"/>
      </w:numPr>
    </w:pPr>
  </w:style>
  <w:style w:type="paragraph" w:customStyle="1" w:styleId="Odrky1rovn">
    <w:name w:val="Odrážky 1. úrovně"/>
    <w:basedOn w:val="Odstavecseseznamem"/>
    <w:qFormat/>
    <w:rsid w:val="005E1E7A"/>
    <w:pPr>
      <w:numPr>
        <w:numId w:val="4"/>
      </w:numPr>
      <w:spacing w:before="120" w:line="300" w:lineRule="auto"/>
      <w:contextualSpacing/>
    </w:pPr>
    <w:rPr>
      <w:rFonts w:eastAsiaTheme="minorHAnsi" w:cstheme="minorBidi"/>
    </w:rPr>
  </w:style>
  <w:style w:type="paragraph" w:customStyle="1" w:styleId="Odrky2rovn">
    <w:name w:val="Odrážky 2. úrovně"/>
    <w:basedOn w:val="Odstavecseseznamem"/>
    <w:qFormat/>
    <w:rsid w:val="005E1E7A"/>
    <w:pPr>
      <w:numPr>
        <w:ilvl w:val="1"/>
        <w:numId w:val="4"/>
      </w:numPr>
      <w:spacing w:before="120" w:line="300" w:lineRule="auto"/>
      <w:contextualSpacing/>
    </w:pPr>
    <w:rPr>
      <w:rFonts w:eastAsiaTheme="minorHAnsi" w:cstheme="minorBidi"/>
    </w:rPr>
  </w:style>
  <w:style w:type="character" w:customStyle="1" w:styleId="Nadpis4Char">
    <w:name w:val="Nadpis 4 Char"/>
    <w:basedOn w:val="Standardnpsmoodstavce"/>
    <w:link w:val="Nadpis4"/>
    <w:rsid w:val="003F3DCB"/>
    <w:rPr>
      <w:rFonts w:ascii="Calibri" w:hAnsi="Calibri"/>
      <w:sz w:val="22"/>
      <w:szCs w:val="22"/>
    </w:rPr>
  </w:style>
  <w:style w:type="paragraph" w:customStyle="1" w:styleId="Informaceoobjednateliazhotoviteli">
    <w:name w:val="Informace o objednateli a zhotoviteli"/>
    <w:basedOn w:val="Normln"/>
    <w:qFormat/>
    <w:rsid w:val="00CE098D"/>
    <w:pPr>
      <w:suppressAutoHyphens/>
      <w:autoSpaceDN w:val="0"/>
      <w:spacing w:after="120" w:line="300" w:lineRule="auto"/>
      <w:ind w:left="1418"/>
      <w:textAlignment w:val="baseline"/>
    </w:pPr>
    <w:rPr>
      <w:color w:val="auto"/>
    </w:rPr>
  </w:style>
  <w:style w:type="character" w:customStyle="1" w:styleId="Nadpis3Char">
    <w:name w:val="Nadpis 3 Char"/>
    <w:basedOn w:val="Standardnpsmoodstavce"/>
    <w:link w:val="Nadpis3"/>
    <w:rsid w:val="001C1032"/>
    <w:rPr>
      <w:rFonts w:ascii="Calibri" w:hAnsi="Calibri"/>
      <w:sz w:val="21"/>
      <w:szCs w:val="21"/>
    </w:rPr>
  </w:style>
  <w:style w:type="character" w:customStyle="1" w:styleId="Nadpis2Char">
    <w:name w:val="Nadpis 2 Char"/>
    <w:basedOn w:val="Standardnpsmoodstavce"/>
    <w:link w:val="Nadpis2"/>
    <w:rsid w:val="001C1032"/>
    <w:rPr>
      <w:rFonts w:ascii="Calibri" w:hAnsi="Calibri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8007D5"/>
    <w:rPr>
      <w:color w:val="605E5C"/>
      <w:shd w:val="clear" w:color="auto" w:fill="E1DFDD"/>
    </w:rPr>
  </w:style>
  <w:style w:type="paragraph" w:customStyle="1" w:styleId="Nzevfirmy">
    <w:name w:val="Název firmy"/>
    <w:basedOn w:val="Normln"/>
    <w:link w:val="NzevfirmyChar"/>
    <w:qFormat/>
    <w:rsid w:val="002F2E8A"/>
    <w:pPr>
      <w:spacing w:before="0" w:after="120" w:line="300" w:lineRule="auto"/>
      <w:ind w:firstLine="1418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NzevfirmyChar">
    <w:name w:val="Název firmy Char"/>
    <w:link w:val="Nzevfirmy"/>
    <w:rsid w:val="002F2E8A"/>
    <w:rPr>
      <w:rFonts w:ascii="Times New Roman" w:hAnsi="Times New Roman"/>
      <w:b/>
      <w:color w:val="000000"/>
      <w:sz w:val="24"/>
      <w:szCs w:val="24"/>
    </w:rPr>
  </w:style>
  <w:style w:type="paragraph" w:customStyle="1" w:styleId="vod">
    <w:name w:val="Úvod"/>
    <w:basedOn w:val="Normln"/>
    <w:rsid w:val="002F2E8A"/>
    <w:pPr>
      <w:tabs>
        <w:tab w:val="left" w:pos="2268"/>
      </w:tabs>
      <w:spacing w:before="0" w:after="0" w:line="240" w:lineRule="auto"/>
    </w:pPr>
    <w:rPr>
      <w:rFonts w:ascii="Times New Roman" w:hAnsi="Times New Roman"/>
      <w:color w:val="auto"/>
      <w:sz w:val="24"/>
      <w:szCs w:val="20"/>
      <w:lang w:val="en-GB"/>
    </w:rPr>
  </w:style>
  <w:style w:type="table" w:styleId="Mkatabulky">
    <w:name w:val="Table Grid"/>
    <w:basedOn w:val="Normlntabulka"/>
    <w:locked/>
    <w:rsid w:val="0053020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Základní styl odstavce Char,Nad Char"/>
    <w:link w:val="Odstavecseseznamem"/>
    <w:uiPriority w:val="34"/>
    <w:rsid w:val="00213B1E"/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BB5755"/>
    <w:rPr>
      <w:rFonts w:ascii="Calibri" w:hAnsi="Calibri"/>
      <w:color w:val="808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chta@vak-b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avis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FCF1C-1074-42AF-B146-5ACC03D7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5637</CharactersWithSpaces>
  <SharedDoc>false</SharedDoc>
  <HLinks>
    <vt:vector size="12" baseType="variant">
      <vt:variant>
        <vt:i4>5767264</vt:i4>
      </vt:variant>
      <vt:variant>
        <vt:i4>0</vt:i4>
      </vt:variant>
      <vt:variant>
        <vt:i4>0</vt:i4>
      </vt:variant>
      <vt:variant>
        <vt:i4>5</vt:i4>
      </vt:variant>
      <vt:variant>
        <vt:lpwstr>mailto:sec@viavis.cz</vt:lpwstr>
      </vt:variant>
      <vt:variant>
        <vt:lpwstr/>
      </vt:variant>
      <vt:variant>
        <vt:i4>65631</vt:i4>
      </vt:variant>
      <vt:variant>
        <vt:i4>0</vt:i4>
      </vt:variant>
      <vt:variant>
        <vt:i4>0</vt:i4>
      </vt:variant>
      <vt:variant>
        <vt:i4>5</vt:i4>
      </vt:variant>
      <vt:variant>
        <vt:lpwstr>http://www.viavis.cz/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2024-05-21T08:22:00Z</dcterms:created>
  <dcterms:modified xsi:type="dcterms:W3CDTF">2024-05-21T08:22:00Z</dcterms:modified>
</cp:coreProperties>
</file>