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A812" w14:textId="3F3F6C9C" w:rsidR="00B97A71" w:rsidRPr="0091440E" w:rsidRDefault="00B97A71" w:rsidP="00C42D71">
      <w:pPr>
        <w:pStyle w:val="Identifikace"/>
        <w:suppressAutoHyphens/>
        <w:rPr>
          <w:sz w:val="21"/>
          <w:szCs w:val="21"/>
        </w:rPr>
      </w:pPr>
      <w:r w:rsidRPr="0091440E">
        <w:rPr>
          <w:sz w:val="21"/>
          <w:szCs w:val="21"/>
        </w:rPr>
        <w:t xml:space="preserve">Číslo </w:t>
      </w:r>
      <w:r w:rsidR="00F04797" w:rsidRPr="0091440E">
        <w:rPr>
          <w:sz w:val="21"/>
          <w:szCs w:val="21"/>
        </w:rPr>
        <w:t>prodávajícího</w:t>
      </w:r>
      <w:r w:rsidRPr="0091440E">
        <w:rPr>
          <w:sz w:val="21"/>
          <w:szCs w:val="21"/>
        </w:rPr>
        <w:t>:</w:t>
      </w:r>
      <w:r w:rsidR="002740EC">
        <w:rPr>
          <w:sz w:val="21"/>
          <w:szCs w:val="21"/>
        </w:rPr>
        <w:t xml:space="preserve"> 24/SML1894/KSN/MAJ</w:t>
      </w:r>
    </w:p>
    <w:p w14:paraId="113150F4" w14:textId="38BB293B" w:rsidR="00B97A71" w:rsidRPr="0091440E" w:rsidRDefault="00B97A71" w:rsidP="00C42D71">
      <w:pPr>
        <w:pStyle w:val="Identifikace"/>
        <w:suppressAutoHyphens/>
        <w:rPr>
          <w:sz w:val="21"/>
          <w:szCs w:val="21"/>
        </w:rPr>
      </w:pPr>
      <w:r w:rsidRPr="0091440E">
        <w:rPr>
          <w:sz w:val="21"/>
          <w:szCs w:val="21"/>
        </w:rPr>
        <w:t xml:space="preserve">Číslo </w:t>
      </w:r>
      <w:r w:rsidR="00F04797" w:rsidRPr="0091440E">
        <w:rPr>
          <w:sz w:val="21"/>
          <w:szCs w:val="21"/>
        </w:rPr>
        <w:t>kupujícího</w:t>
      </w:r>
      <w:r w:rsidRPr="0091440E">
        <w:rPr>
          <w:sz w:val="21"/>
          <w:szCs w:val="21"/>
        </w:rPr>
        <w:t>:</w:t>
      </w:r>
    </w:p>
    <w:p w14:paraId="5349CDBE" w14:textId="5166C245" w:rsidR="00022CA0" w:rsidRPr="0091440E" w:rsidRDefault="00022CA0" w:rsidP="00C42D71">
      <w:pPr>
        <w:suppressAutoHyphens/>
        <w:rPr>
          <w:sz w:val="21"/>
          <w:szCs w:val="21"/>
        </w:rPr>
      </w:pPr>
    </w:p>
    <w:p w14:paraId="6E37BF82" w14:textId="77777777" w:rsidR="00022CA0" w:rsidRPr="0091440E" w:rsidRDefault="00022CA0" w:rsidP="00C42D71">
      <w:pPr>
        <w:suppressAutoHyphens/>
        <w:rPr>
          <w:sz w:val="21"/>
          <w:szCs w:val="21"/>
        </w:rPr>
      </w:pPr>
    </w:p>
    <w:p w14:paraId="2790F4C7" w14:textId="05458395" w:rsidR="00E05CEC" w:rsidRPr="00562A2F" w:rsidRDefault="00F04797" w:rsidP="00C42D71">
      <w:pPr>
        <w:pStyle w:val="Nadpis1"/>
        <w:suppressAutoHyphens/>
        <w:rPr>
          <w:szCs w:val="24"/>
        </w:rPr>
      </w:pPr>
      <w:r w:rsidRPr="00562A2F">
        <w:rPr>
          <w:szCs w:val="24"/>
        </w:rPr>
        <w:t>KUPNÍ SMLOUVA</w:t>
      </w:r>
    </w:p>
    <w:p w14:paraId="75F2E83E" w14:textId="6997630D" w:rsidR="00B97A71" w:rsidRPr="00562A2F" w:rsidRDefault="00F04797" w:rsidP="00C42D71">
      <w:pPr>
        <w:suppressAutoHyphens/>
        <w:jc w:val="center"/>
      </w:pPr>
      <w:r w:rsidRPr="00562A2F">
        <w:t>uzavřená dle ustanovení § 2079 a násl. zák. č. 89/2012 Sb., občanský zákoník, ve znění pozdějších předpisů (dále jen „občanský zákoník“)</w:t>
      </w:r>
    </w:p>
    <w:p w14:paraId="6FBFD637" w14:textId="77777777" w:rsidR="00F04797" w:rsidRPr="0091440E" w:rsidRDefault="00F04797" w:rsidP="00C42D71">
      <w:pPr>
        <w:suppressAutoHyphens/>
        <w:rPr>
          <w:sz w:val="21"/>
          <w:szCs w:val="21"/>
        </w:rPr>
      </w:pPr>
    </w:p>
    <w:p w14:paraId="02C48D56" w14:textId="6CCF0BA1" w:rsidR="00B97A71" w:rsidRPr="0091440E" w:rsidRDefault="00B97A71" w:rsidP="00F42ADC">
      <w:pPr>
        <w:pStyle w:val="Nadpis1"/>
        <w:suppressAutoHyphens/>
        <w:jc w:val="left"/>
        <w:rPr>
          <w:sz w:val="21"/>
          <w:szCs w:val="21"/>
        </w:rPr>
      </w:pPr>
      <w:r w:rsidRPr="0091440E">
        <w:rPr>
          <w:sz w:val="21"/>
          <w:szCs w:val="21"/>
        </w:rPr>
        <w:t>SMLUVNÍ STRANY</w:t>
      </w:r>
      <w:r w:rsidR="00F42ADC" w:rsidRPr="0091440E">
        <w:rPr>
          <w:sz w:val="21"/>
          <w:szCs w:val="21"/>
        </w:rPr>
        <w:t>:</w:t>
      </w:r>
    </w:p>
    <w:p w14:paraId="7188E654" w14:textId="77777777" w:rsidR="008E3B0E" w:rsidRPr="0091440E" w:rsidRDefault="008E3B0E" w:rsidP="008E3B0E">
      <w:pPr>
        <w:tabs>
          <w:tab w:val="clear" w:pos="1134"/>
          <w:tab w:val="clear" w:pos="2268"/>
          <w:tab w:val="clear" w:pos="3402"/>
          <w:tab w:val="clear" w:pos="4536"/>
          <w:tab w:val="clear" w:pos="5670"/>
          <w:tab w:val="clear" w:pos="6804"/>
          <w:tab w:val="clear" w:pos="7938"/>
          <w:tab w:val="clear" w:pos="9072"/>
          <w:tab w:val="left" w:pos="2977"/>
        </w:tabs>
        <w:suppressAutoHyphens/>
        <w:rPr>
          <w:rStyle w:val="Nadpis2Char"/>
          <w:sz w:val="21"/>
          <w:szCs w:val="21"/>
        </w:rPr>
      </w:pPr>
    </w:p>
    <w:p w14:paraId="0218FD68" w14:textId="77777777" w:rsidR="008E3B0E" w:rsidRPr="0091440E" w:rsidRDefault="008E3B0E" w:rsidP="008E3B0E">
      <w:pPr>
        <w:tabs>
          <w:tab w:val="clear" w:pos="1134"/>
          <w:tab w:val="clear" w:pos="2268"/>
          <w:tab w:val="clear" w:pos="3402"/>
          <w:tab w:val="clear" w:pos="4536"/>
          <w:tab w:val="clear" w:pos="5670"/>
          <w:tab w:val="clear" w:pos="6804"/>
          <w:tab w:val="clear" w:pos="7938"/>
          <w:tab w:val="clear" w:pos="9072"/>
          <w:tab w:val="left" w:pos="2977"/>
        </w:tabs>
        <w:suppressAutoHyphens/>
        <w:rPr>
          <w:sz w:val="21"/>
          <w:szCs w:val="21"/>
        </w:rPr>
      </w:pPr>
      <w:r w:rsidRPr="0091440E">
        <w:rPr>
          <w:rStyle w:val="Nadpis2Char"/>
          <w:sz w:val="21"/>
          <w:szCs w:val="21"/>
        </w:rPr>
        <w:t>Prodávající:</w:t>
      </w:r>
      <w:r w:rsidRPr="0091440E">
        <w:rPr>
          <w:sz w:val="21"/>
          <w:szCs w:val="21"/>
        </w:rPr>
        <w:t xml:space="preserve"> </w:t>
      </w:r>
      <w:r w:rsidRPr="0091440E">
        <w:rPr>
          <w:sz w:val="21"/>
          <w:szCs w:val="21"/>
        </w:rPr>
        <w:tab/>
      </w:r>
    </w:p>
    <w:p w14:paraId="13BE2C44" w14:textId="77777777" w:rsidR="008E3B0E" w:rsidRPr="0091440E" w:rsidRDefault="008E3B0E" w:rsidP="008E3B0E">
      <w:pPr>
        <w:tabs>
          <w:tab w:val="clear" w:pos="1134"/>
          <w:tab w:val="clear" w:pos="2268"/>
          <w:tab w:val="clear" w:pos="3402"/>
          <w:tab w:val="clear" w:pos="4536"/>
          <w:tab w:val="clear" w:pos="5670"/>
          <w:tab w:val="clear" w:pos="6804"/>
          <w:tab w:val="clear" w:pos="7938"/>
          <w:tab w:val="clear" w:pos="9072"/>
          <w:tab w:val="left" w:pos="2977"/>
        </w:tabs>
        <w:suppressAutoHyphens/>
        <w:rPr>
          <w:sz w:val="21"/>
          <w:szCs w:val="21"/>
        </w:rPr>
      </w:pPr>
    </w:p>
    <w:p w14:paraId="01B4EA00" w14:textId="77777777" w:rsidR="008E3B0E" w:rsidRPr="0091440E" w:rsidRDefault="008E3B0E" w:rsidP="008E3B0E">
      <w:pPr>
        <w:tabs>
          <w:tab w:val="clear" w:pos="1134"/>
          <w:tab w:val="clear" w:pos="2268"/>
          <w:tab w:val="clear" w:pos="3402"/>
          <w:tab w:val="clear" w:pos="4536"/>
          <w:tab w:val="clear" w:pos="5670"/>
          <w:tab w:val="clear" w:pos="6804"/>
          <w:tab w:val="clear" w:pos="7938"/>
          <w:tab w:val="clear" w:pos="9072"/>
          <w:tab w:val="left" w:pos="2977"/>
        </w:tabs>
        <w:suppressAutoHyphens/>
        <w:rPr>
          <w:b/>
          <w:bCs/>
          <w:sz w:val="21"/>
          <w:szCs w:val="21"/>
        </w:rPr>
      </w:pPr>
      <w:r w:rsidRPr="0091440E">
        <w:rPr>
          <w:b/>
          <w:bCs/>
          <w:sz w:val="21"/>
          <w:szCs w:val="21"/>
        </w:rPr>
        <w:t>Ústecký kraj</w:t>
      </w:r>
    </w:p>
    <w:p w14:paraId="1481BC72" w14:textId="77777777" w:rsidR="008E3B0E" w:rsidRPr="0091440E" w:rsidRDefault="008E3B0E" w:rsidP="008E3B0E">
      <w:pPr>
        <w:tabs>
          <w:tab w:val="clear" w:pos="1134"/>
          <w:tab w:val="clear" w:pos="2268"/>
          <w:tab w:val="clear" w:pos="3402"/>
          <w:tab w:val="clear" w:pos="4536"/>
          <w:tab w:val="clear" w:pos="5670"/>
          <w:tab w:val="clear" w:pos="6804"/>
          <w:tab w:val="clear" w:pos="7938"/>
          <w:tab w:val="clear" w:pos="9072"/>
          <w:tab w:val="left" w:pos="2977"/>
        </w:tabs>
        <w:suppressAutoHyphens/>
        <w:rPr>
          <w:bCs/>
          <w:sz w:val="21"/>
          <w:szCs w:val="21"/>
        </w:rPr>
      </w:pPr>
      <w:r w:rsidRPr="0091440E">
        <w:rPr>
          <w:bCs/>
          <w:sz w:val="21"/>
          <w:szCs w:val="21"/>
        </w:rPr>
        <w:t>Sídlo:</w:t>
      </w:r>
      <w:r w:rsidRPr="0091440E">
        <w:rPr>
          <w:bCs/>
          <w:sz w:val="21"/>
          <w:szCs w:val="21"/>
        </w:rPr>
        <w:tab/>
        <w:t>Velká Hradební 3118/48, 400 02 Ústí nad Labem</w:t>
      </w:r>
      <w:r w:rsidRPr="0091440E">
        <w:rPr>
          <w:bCs/>
          <w:sz w:val="21"/>
          <w:szCs w:val="21"/>
        </w:rPr>
        <w:tab/>
      </w:r>
    </w:p>
    <w:p w14:paraId="50272EF7" w14:textId="4B46B009" w:rsidR="008E3B0E" w:rsidRPr="0091440E" w:rsidRDefault="008E3B0E" w:rsidP="008E3B0E">
      <w:pPr>
        <w:tabs>
          <w:tab w:val="clear" w:pos="1134"/>
          <w:tab w:val="clear" w:pos="2268"/>
          <w:tab w:val="clear" w:pos="3402"/>
          <w:tab w:val="clear" w:pos="4536"/>
          <w:tab w:val="clear" w:pos="5670"/>
          <w:tab w:val="clear" w:pos="6804"/>
          <w:tab w:val="clear" w:pos="7938"/>
          <w:tab w:val="clear" w:pos="9072"/>
          <w:tab w:val="left" w:pos="2977"/>
        </w:tabs>
        <w:suppressAutoHyphens/>
        <w:rPr>
          <w:bCs/>
          <w:sz w:val="21"/>
          <w:szCs w:val="21"/>
        </w:rPr>
      </w:pPr>
      <w:r w:rsidRPr="0091440E">
        <w:rPr>
          <w:bCs/>
          <w:sz w:val="21"/>
          <w:szCs w:val="21"/>
        </w:rPr>
        <w:t>Zastoupený:</w:t>
      </w:r>
      <w:r w:rsidRPr="0091440E">
        <w:rPr>
          <w:bCs/>
          <w:sz w:val="21"/>
          <w:szCs w:val="21"/>
        </w:rPr>
        <w:tab/>
      </w:r>
      <w:r w:rsidR="00C76284">
        <w:rPr>
          <w:bCs/>
          <w:sz w:val="21"/>
          <w:szCs w:val="21"/>
        </w:rPr>
        <w:t>Ing. Janem Schillerem, hejtmanem kraje</w:t>
      </w:r>
      <w:r w:rsidRPr="0091440E">
        <w:rPr>
          <w:bCs/>
          <w:sz w:val="21"/>
          <w:szCs w:val="21"/>
        </w:rPr>
        <w:tab/>
      </w:r>
    </w:p>
    <w:p w14:paraId="0A41AA80" w14:textId="77777777" w:rsidR="008E3B0E" w:rsidRPr="0091440E" w:rsidRDefault="008E3B0E" w:rsidP="008E3B0E">
      <w:pPr>
        <w:tabs>
          <w:tab w:val="clear" w:pos="1134"/>
          <w:tab w:val="clear" w:pos="2268"/>
          <w:tab w:val="clear" w:pos="3402"/>
          <w:tab w:val="clear" w:pos="4536"/>
          <w:tab w:val="clear" w:pos="5670"/>
          <w:tab w:val="clear" w:pos="6804"/>
          <w:tab w:val="clear" w:pos="7938"/>
          <w:tab w:val="clear" w:pos="9072"/>
          <w:tab w:val="left" w:pos="2977"/>
        </w:tabs>
        <w:suppressAutoHyphens/>
        <w:rPr>
          <w:bCs/>
          <w:sz w:val="21"/>
          <w:szCs w:val="21"/>
        </w:rPr>
      </w:pPr>
      <w:r w:rsidRPr="0091440E">
        <w:rPr>
          <w:bCs/>
          <w:sz w:val="21"/>
          <w:szCs w:val="21"/>
        </w:rPr>
        <w:t>IČ:</w:t>
      </w:r>
      <w:r w:rsidRPr="0091440E">
        <w:rPr>
          <w:bCs/>
          <w:sz w:val="21"/>
          <w:szCs w:val="21"/>
        </w:rPr>
        <w:tab/>
        <w:t>70892156</w:t>
      </w:r>
      <w:r w:rsidRPr="0091440E">
        <w:rPr>
          <w:bCs/>
          <w:sz w:val="21"/>
          <w:szCs w:val="21"/>
        </w:rPr>
        <w:tab/>
      </w:r>
    </w:p>
    <w:p w14:paraId="1436B224" w14:textId="77777777" w:rsidR="008E3B0E" w:rsidRPr="0091440E" w:rsidRDefault="008E3B0E" w:rsidP="008E3B0E">
      <w:pPr>
        <w:tabs>
          <w:tab w:val="clear" w:pos="1134"/>
          <w:tab w:val="clear" w:pos="2268"/>
          <w:tab w:val="clear" w:pos="3402"/>
          <w:tab w:val="clear" w:pos="4536"/>
          <w:tab w:val="clear" w:pos="5670"/>
          <w:tab w:val="clear" w:pos="6804"/>
          <w:tab w:val="clear" w:pos="7938"/>
          <w:tab w:val="clear" w:pos="9072"/>
          <w:tab w:val="left" w:pos="2977"/>
        </w:tabs>
        <w:suppressAutoHyphens/>
        <w:rPr>
          <w:bCs/>
          <w:sz w:val="21"/>
          <w:szCs w:val="21"/>
        </w:rPr>
      </w:pPr>
      <w:r w:rsidRPr="0091440E">
        <w:rPr>
          <w:bCs/>
          <w:sz w:val="21"/>
          <w:szCs w:val="21"/>
        </w:rPr>
        <w:t>DIČ:</w:t>
      </w:r>
      <w:r w:rsidRPr="0091440E">
        <w:rPr>
          <w:bCs/>
          <w:sz w:val="21"/>
          <w:szCs w:val="21"/>
        </w:rPr>
        <w:tab/>
        <w:t>CZ70892156</w:t>
      </w:r>
    </w:p>
    <w:p w14:paraId="23F4FBF0" w14:textId="77777777" w:rsidR="005A01FE" w:rsidRDefault="008E3B0E" w:rsidP="005A01FE">
      <w:pPr>
        <w:tabs>
          <w:tab w:val="clear" w:pos="2268"/>
          <w:tab w:val="left" w:pos="2977"/>
        </w:tabs>
        <w:spacing w:line="240" w:lineRule="auto"/>
        <w:rPr>
          <w:rFonts w:cs="Arial"/>
        </w:rPr>
      </w:pPr>
      <w:r w:rsidRPr="0091440E">
        <w:rPr>
          <w:bCs/>
          <w:sz w:val="21"/>
          <w:szCs w:val="21"/>
        </w:rPr>
        <w:t>Bank. spojení:</w:t>
      </w:r>
      <w:r w:rsidRPr="0091440E">
        <w:rPr>
          <w:bCs/>
          <w:sz w:val="21"/>
          <w:szCs w:val="21"/>
        </w:rPr>
        <w:tab/>
      </w:r>
      <w:r w:rsidR="005256DF" w:rsidRPr="007E47AB">
        <w:rPr>
          <w:rFonts w:cs="Arial"/>
        </w:rPr>
        <w:t>Česká spořitelna, a.</w:t>
      </w:r>
      <w:r w:rsidR="005256DF">
        <w:rPr>
          <w:rFonts w:cs="Arial"/>
        </w:rPr>
        <w:t xml:space="preserve"> </w:t>
      </w:r>
      <w:r w:rsidR="005256DF" w:rsidRPr="007E47AB">
        <w:rPr>
          <w:rFonts w:cs="Arial"/>
        </w:rPr>
        <w:t xml:space="preserve">s. </w:t>
      </w:r>
    </w:p>
    <w:p w14:paraId="2F4D0B80" w14:textId="242D87E0" w:rsidR="008E3B0E" w:rsidRPr="005A01FE" w:rsidRDefault="008E3B0E" w:rsidP="005A01FE">
      <w:pPr>
        <w:tabs>
          <w:tab w:val="clear" w:pos="2268"/>
          <w:tab w:val="left" w:pos="2977"/>
        </w:tabs>
        <w:spacing w:line="240" w:lineRule="auto"/>
        <w:rPr>
          <w:rFonts w:cs="Arial"/>
        </w:rPr>
      </w:pPr>
      <w:r w:rsidRPr="0091440E">
        <w:rPr>
          <w:bCs/>
          <w:sz w:val="21"/>
          <w:szCs w:val="21"/>
        </w:rPr>
        <w:t xml:space="preserve">Číslo účtu: </w:t>
      </w:r>
      <w:r w:rsidR="001F40A7">
        <w:rPr>
          <w:bCs/>
          <w:sz w:val="21"/>
          <w:szCs w:val="21"/>
        </w:rPr>
        <w:tab/>
      </w:r>
      <w:r w:rsidR="001F40A7">
        <w:rPr>
          <w:bCs/>
          <w:sz w:val="21"/>
          <w:szCs w:val="21"/>
        </w:rPr>
        <w:tab/>
      </w:r>
      <w:r w:rsidR="001F40A7" w:rsidRPr="007E47AB">
        <w:rPr>
          <w:rFonts w:cs="Arial"/>
        </w:rPr>
        <w:t>5512232/0800, VS 411</w:t>
      </w:r>
    </w:p>
    <w:p w14:paraId="7BA2EECA" w14:textId="77777777" w:rsidR="0093158F" w:rsidRPr="007E47AB" w:rsidRDefault="008E3B0E" w:rsidP="0093158F">
      <w:pPr>
        <w:rPr>
          <w:rStyle w:val="Hypertextovodkaz"/>
          <w:rFonts w:cs="Arial"/>
          <w:color w:val="auto"/>
        </w:rPr>
      </w:pPr>
      <w:r w:rsidRPr="0091440E">
        <w:rPr>
          <w:bCs/>
          <w:sz w:val="21"/>
          <w:szCs w:val="21"/>
        </w:rPr>
        <w:t>Zástupce pro věcná jednání:</w:t>
      </w:r>
      <w:r w:rsidR="0093158F">
        <w:rPr>
          <w:bCs/>
          <w:sz w:val="21"/>
          <w:szCs w:val="21"/>
        </w:rPr>
        <w:t xml:space="preserve"> </w:t>
      </w:r>
      <w:r w:rsidR="0093158F" w:rsidRPr="007E47AB">
        <w:rPr>
          <w:rFonts w:cs="Arial"/>
        </w:rPr>
        <w:t>Mgr. Ing. Jindřich Šimák, vedoucí odboru majetkového</w:t>
      </w:r>
    </w:p>
    <w:p w14:paraId="6DE8C489" w14:textId="387AA2AF" w:rsidR="008E3B0E" w:rsidRPr="00EC2884" w:rsidRDefault="008E3B0E" w:rsidP="008E3B0E">
      <w:pPr>
        <w:tabs>
          <w:tab w:val="clear" w:pos="1134"/>
          <w:tab w:val="clear" w:pos="2268"/>
          <w:tab w:val="clear" w:pos="3402"/>
          <w:tab w:val="clear" w:pos="4536"/>
          <w:tab w:val="clear" w:pos="5670"/>
          <w:tab w:val="clear" w:pos="6804"/>
          <w:tab w:val="clear" w:pos="7938"/>
          <w:tab w:val="clear" w:pos="9072"/>
          <w:tab w:val="left" w:pos="2977"/>
        </w:tabs>
        <w:suppressAutoHyphens/>
        <w:rPr>
          <w:rFonts w:cs="Arial"/>
        </w:rPr>
      </w:pPr>
      <w:r w:rsidRPr="0091440E">
        <w:rPr>
          <w:bCs/>
          <w:sz w:val="21"/>
          <w:szCs w:val="21"/>
        </w:rPr>
        <w:t>E-mail/telefon:</w:t>
      </w:r>
      <w:r w:rsidRPr="0091440E">
        <w:rPr>
          <w:b/>
          <w:bCs/>
          <w:sz w:val="21"/>
          <w:szCs w:val="21"/>
        </w:rPr>
        <w:tab/>
      </w:r>
      <w:hyperlink r:id="rId12" w:history="1">
        <w:r w:rsidR="00EC2884" w:rsidRPr="007E47AB">
          <w:rPr>
            <w:rStyle w:val="Hypertextovodkaz"/>
            <w:rFonts w:cs="Arial"/>
          </w:rPr>
          <w:t>simak.j@kr-ustecky.cz</w:t>
        </w:r>
      </w:hyperlink>
      <w:r w:rsidR="00EC2884">
        <w:rPr>
          <w:rFonts w:cs="Arial"/>
        </w:rPr>
        <w:t xml:space="preserve">, </w:t>
      </w:r>
      <w:r w:rsidR="00EC2884" w:rsidRPr="007E47AB">
        <w:rPr>
          <w:rFonts w:cs="Arial"/>
        </w:rPr>
        <w:t>475 657 407</w:t>
      </w:r>
      <w:r w:rsidRPr="0091440E">
        <w:rPr>
          <w:b/>
          <w:bCs/>
          <w:sz w:val="21"/>
          <w:szCs w:val="21"/>
        </w:rPr>
        <w:tab/>
      </w:r>
    </w:p>
    <w:p w14:paraId="15C8C0C5" w14:textId="77777777" w:rsidR="008E3B0E" w:rsidRPr="0091440E" w:rsidRDefault="008E3B0E" w:rsidP="008E3B0E">
      <w:pPr>
        <w:tabs>
          <w:tab w:val="clear" w:pos="1134"/>
          <w:tab w:val="clear" w:pos="2268"/>
          <w:tab w:val="clear" w:pos="3402"/>
          <w:tab w:val="clear" w:pos="4536"/>
          <w:tab w:val="clear" w:pos="5670"/>
          <w:tab w:val="clear" w:pos="6804"/>
          <w:tab w:val="clear" w:pos="7938"/>
          <w:tab w:val="clear" w:pos="9072"/>
          <w:tab w:val="left" w:pos="2977"/>
        </w:tabs>
        <w:suppressAutoHyphens/>
        <w:rPr>
          <w:sz w:val="21"/>
          <w:szCs w:val="21"/>
        </w:rPr>
      </w:pPr>
    </w:p>
    <w:p w14:paraId="519808ED" w14:textId="77777777" w:rsidR="008E3B0E" w:rsidRPr="0091440E" w:rsidRDefault="008E3B0E" w:rsidP="008E3B0E">
      <w:pPr>
        <w:suppressAutoHyphens/>
        <w:rPr>
          <w:sz w:val="21"/>
          <w:szCs w:val="21"/>
        </w:rPr>
      </w:pPr>
      <w:r w:rsidRPr="0091440E">
        <w:rPr>
          <w:sz w:val="21"/>
          <w:szCs w:val="21"/>
        </w:rPr>
        <w:t>(dále jen „prodávající“)</w:t>
      </w:r>
    </w:p>
    <w:p w14:paraId="07F61573" w14:textId="509B5140" w:rsidR="008E3B0E" w:rsidRPr="0091440E" w:rsidRDefault="008E3B0E" w:rsidP="00C42D71">
      <w:pPr>
        <w:pStyle w:val="Nadpis2"/>
        <w:suppressAutoHyphens/>
        <w:rPr>
          <w:b w:val="0"/>
          <w:sz w:val="21"/>
          <w:szCs w:val="21"/>
        </w:rPr>
      </w:pPr>
      <w:r w:rsidRPr="0091440E">
        <w:rPr>
          <w:b w:val="0"/>
          <w:sz w:val="21"/>
          <w:szCs w:val="21"/>
        </w:rPr>
        <w:t>a</w:t>
      </w:r>
    </w:p>
    <w:p w14:paraId="397A2AA9" w14:textId="136CF9EF" w:rsidR="00B97A71" w:rsidRPr="0091440E" w:rsidRDefault="00F42ADC" w:rsidP="00C42D71">
      <w:pPr>
        <w:pStyle w:val="Nadpis2"/>
        <w:suppressAutoHyphens/>
        <w:rPr>
          <w:sz w:val="21"/>
          <w:szCs w:val="21"/>
        </w:rPr>
      </w:pPr>
      <w:r w:rsidRPr="0091440E">
        <w:rPr>
          <w:sz w:val="21"/>
          <w:szCs w:val="21"/>
        </w:rPr>
        <w:t>K</w:t>
      </w:r>
      <w:r w:rsidR="008E3B0E" w:rsidRPr="0091440E">
        <w:rPr>
          <w:sz w:val="21"/>
          <w:szCs w:val="21"/>
        </w:rPr>
        <w:t>upující</w:t>
      </w:r>
      <w:r w:rsidR="00B97A71" w:rsidRPr="0091440E">
        <w:rPr>
          <w:sz w:val="21"/>
          <w:szCs w:val="21"/>
        </w:rPr>
        <w:t>:</w:t>
      </w:r>
    </w:p>
    <w:p w14:paraId="479B247B" w14:textId="5236B86D" w:rsidR="00B97A71" w:rsidRPr="005C079D" w:rsidRDefault="00F04797" w:rsidP="00C42D71">
      <w:pPr>
        <w:pStyle w:val="Nadpis2"/>
        <w:tabs>
          <w:tab w:val="clear" w:pos="1134"/>
          <w:tab w:val="clear" w:pos="2268"/>
          <w:tab w:val="clear" w:pos="3402"/>
          <w:tab w:val="clear" w:pos="4536"/>
          <w:tab w:val="clear" w:pos="5670"/>
          <w:tab w:val="clear" w:pos="6804"/>
          <w:tab w:val="clear" w:pos="7938"/>
          <w:tab w:val="clear" w:pos="9072"/>
          <w:tab w:val="left" w:pos="2977"/>
        </w:tabs>
        <w:suppressAutoHyphens/>
        <w:rPr>
          <w:b w:val="0"/>
          <w:sz w:val="21"/>
          <w:szCs w:val="21"/>
        </w:rPr>
      </w:pPr>
      <w:r w:rsidRPr="005C079D">
        <w:rPr>
          <w:b w:val="0"/>
          <w:sz w:val="21"/>
          <w:szCs w:val="21"/>
        </w:rPr>
        <w:t>Název/Jméno:</w:t>
      </w:r>
      <w:r w:rsidR="00B24504" w:rsidRPr="005C079D">
        <w:rPr>
          <w:b w:val="0"/>
          <w:sz w:val="21"/>
          <w:szCs w:val="21"/>
        </w:rPr>
        <w:t xml:space="preserve"> </w:t>
      </w:r>
      <w:r w:rsidR="00B24504" w:rsidRPr="005C079D">
        <w:rPr>
          <w:b w:val="0"/>
          <w:sz w:val="21"/>
          <w:szCs w:val="21"/>
        </w:rPr>
        <w:tab/>
      </w:r>
      <w:proofErr w:type="spellStart"/>
      <w:r w:rsidR="00B24504" w:rsidRPr="005C079D">
        <w:rPr>
          <w:b w:val="0"/>
          <w:sz w:val="21"/>
          <w:szCs w:val="21"/>
        </w:rPr>
        <w:t>Renover</w:t>
      </w:r>
      <w:proofErr w:type="spellEnd"/>
      <w:r w:rsidR="00B24504" w:rsidRPr="005C079D">
        <w:rPr>
          <w:b w:val="0"/>
          <w:sz w:val="21"/>
          <w:szCs w:val="21"/>
        </w:rPr>
        <w:t xml:space="preserve"> s.r.o</w:t>
      </w:r>
      <w:r w:rsidR="00671FFB" w:rsidRPr="005C079D">
        <w:rPr>
          <w:b w:val="0"/>
          <w:sz w:val="21"/>
          <w:szCs w:val="21"/>
        </w:rPr>
        <w:t xml:space="preserve"> </w:t>
      </w:r>
      <w:r w:rsidR="00671FFB" w:rsidRPr="005C079D">
        <w:rPr>
          <w:b w:val="0"/>
          <w:sz w:val="21"/>
          <w:szCs w:val="21"/>
        </w:rPr>
        <w:tab/>
      </w:r>
    </w:p>
    <w:p w14:paraId="25D365BE" w14:textId="5A9C0F0B" w:rsidR="00B97A71" w:rsidRPr="005C079D"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rPr>
          <w:color w:val="auto"/>
          <w:sz w:val="21"/>
          <w:szCs w:val="21"/>
        </w:rPr>
      </w:pPr>
      <w:r w:rsidRPr="005C079D">
        <w:rPr>
          <w:bCs/>
          <w:color w:val="auto"/>
          <w:sz w:val="21"/>
          <w:szCs w:val="21"/>
        </w:rPr>
        <w:t>Sídlo</w:t>
      </w:r>
      <w:r w:rsidR="00F04797" w:rsidRPr="005C079D">
        <w:rPr>
          <w:bCs/>
          <w:color w:val="auto"/>
          <w:sz w:val="21"/>
          <w:szCs w:val="21"/>
        </w:rPr>
        <w:t>/Bydliště</w:t>
      </w:r>
      <w:r w:rsidRPr="005C079D">
        <w:rPr>
          <w:bCs/>
          <w:color w:val="auto"/>
          <w:sz w:val="21"/>
          <w:szCs w:val="21"/>
        </w:rPr>
        <w:t>:</w:t>
      </w:r>
      <w:r w:rsidR="00E05CEC" w:rsidRPr="005C079D">
        <w:rPr>
          <w:color w:val="auto"/>
          <w:sz w:val="21"/>
          <w:szCs w:val="21"/>
        </w:rPr>
        <w:tab/>
      </w:r>
      <w:r w:rsidR="00B24504" w:rsidRPr="005C079D">
        <w:rPr>
          <w:color w:val="auto"/>
          <w:sz w:val="21"/>
          <w:szCs w:val="21"/>
        </w:rPr>
        <w:t>Bělehradská 898/23, Praha 2 – Vinohrady 120 00</w:t>
      </w:r>
      <w:r w:rsidR="00E05CEC" w:rsidRPr="005C079D">
        <w:rPr>
          <w:color w:val="auto"/>
          <w:sz w:val="21"/>
          <w:szCs w:val="21"/>
        </w:rPr>
        <w:tab/>
      </w:r>
    </w:p>
    <w:p w14:paraId="39F2E272" w14:textId="55733438" w:rsidR="00B97A71" w:rsidRPr="005C079D"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sz w:val="21"/>
          <w:szCs w:val="21"/>
        </w:rPr>
      </w:pPr>
      <w:r w:rsidRPr="005C079D">
        <w:rPr>
          <w:bCs/>
          <w:color w:val="auto"/>
          <w:sz w:val="21"/>
          <w:szCs w:val="21"/>
        </w:rPr>
        <w:t>Zastoupený:</w:t>
      </w:r>
      <w:r w:rsidR="00E05CEC" w:rsidRPr="005C079D">
        <w:rPr>
          <w:bCs/>
          <w:color w:val="auto"/>
          <w:sz w:val="21"/>
          <w:szCs w:val="21"/>
        </w:rPr>
        <w:tab/>
      </w:r>
      <w:r w:rsidR="00B24504" w:rsidRPr="005C079D">
        <w:rPr>
          <w:bCs/>
          <w:color w:val="auto"/>
          <w:sz w:val="21"/>
          <w:szCs w:val="21"/>
        </w:rPr>
        <w:t>Ing. Radk</w:t>
      </w:r>
      <w:r w:rsidR="00CB7B4C">
        <w:rPr>
          <w:bCs/>
          <w:color w:val="auto"/>
          <w:sz w:val="21"/>
          <w:szCs w:val="21"/>
        </w:rPr>
        <w:t>em</w:t>
      </w:r>
      <w:r w:rsidR="00B24504" w:rsidRPr="005C079D">
        <w:rPr>
          <w:bCs/>
          <w:color w:val="auto"/>
          <w:sz w:val="21"/>
          <w:szCs w:val="21"/>
        </w:rPr>
        <w:t xml:space="preserve"> Pavelk</w:t>
      </w:r>
      <w:r w:rsidR="00CB7B4C">
        <w:rPr>
          <w:bCs/>
          <w:color w:val="auto"/>
          <w:sz w:val="21"/>
          <w:szCs w:val="21"/>
        </w:rPr>
        <w:t>ou</w:t>
      </w:r>
      <w:r w:rsidR="00B24504" w:rsidRPr="005C079D">
        <w:rPr>
          <w:bCs/>
          <w:color w:val="auto"/>
          <w:sz w:val="21"/>
          <w:szCs w:val="21"/>
        </w:rPr>
        <w:t>, jednatelem společnosti</w:t>
      </w:r>
      <w:r w:rsidRPr="005C079D">
        <w:rPr>
          <w:bCs/>
          <w:color w:val="auto"/>
          <w:sz w:val="21"/>
          <w:szCs w:val="21"/>
        </w:rPr>
        <w:tab/>
      </w:r>
    </w:p>
    <w:p w14:paraId="35E600A3" w14:textId="274DE226" w:rsidR="00B97A71" w:rsidRPr="005C079D" w:rsidRDefault="00F04797" w:rsidP="00C42D71">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sz w:val="21"/>
          <w:szCs w:val="21"/>
        </w:rPr>
      </w:pPr>
      <w:r w:rsidRPr="005C079D">
        <w:rPr>
          <w:bCs/>
          <w:color w:val="auto"/>
          <w:sz w:val="21"/>
          <w:szCs w:val="21"/>
        </w:rPr>
        <w:t>IČ/Datum narození</w:t>
      </w:r>
      <w:r w:rsidR="00B97A71" w:rsidRPr="005C079D">
        <w:rPr>
          <w:bCs/>
          <w:color w:val="auto"/>
          <w:sz w:val="21"/>
          <w:szCs w:val="21"/>
        </w:rPr>
        <w:t>:</w:t>
      </w:r>
      <w:r w:rsidR="00E05CEC" w:rsidRPr="005C079D">
        <w:rPr>
          <w:bCs/>
          <w:color w:val="auto"/>
          <w:sz w:val="21"/>
          <w:szCs w:val="21"/>
        </w:rPr>
        <w:tab/>
      </w:r>
      <w:r w:rsidR="00B24504" w:rsidRPr="005C079D">
        <w:rPr>
          <w:bCs/>
          <w:color w:val="auto"/>
          <w:sz w:val="21"/>
          <w:szCs w:val="21"/>
        </w:rPr>
        <w:t>17666163</w:t>
      </w:r>
      <w:r w:rsidR="00B97A71" w:rsidRPr="005C079D">
        <w:rPr>
          <w:bCs/>
          <w:color w:val="auto"/>
          <w:sz w:val="21"/>
          <w:szCs w:val="21"/>
        </w:rPr>
        <w:tab/>
      </w:r>
    </w:p>
    <w:p w14:paraId="4C312A8D" w14:textId="6FF85A78" w:rsidR="00B97A71" w:rsidRPr="005C079D"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rPr>
          <w:color w:val="auto"/>
          <w:sz w:val="21"/>
          <w:szCs w:val="21"/>
        </w:rPr>
      </w:pPr>
      <w:r w:rsidRPr="005C079D">
        <w:rPr>
          <w:bCs/>
          <w:color w:val="auto"/>
          <w:sz w:val="21"/>
          <w:szCs w:val="21"/>
        </w:rPr>
        <w:t>DIČ:</w:t>
      </w:r>
      <w:r w:rsidRPr="005C079D">
        <w:rPr>
          <w:color w:val="auto"/>
          <w:sz w:val="21"/>
          <w:szCs w:val="21"/>
        </w:rPr>
        <w:t xml:space="preserve"> </w:t>
      </w:r>
      <w:r w:rsidR="00E05CEC" w:rsidRPr="005C079D">
        <w:rPr>
          <w:color w:val="auto"/>
          <w:sz w:val="21"/>
          <w:szCs w:val="21"/>
        </w:rPr>
        <w:tab/>
      </w:r>
      <w:r w:rsidR="00B24504" w:rsidRPr="005C079D">
        <w:rPr>
          <w:color w:val="auto"/>
          <w:sz w:val="21"/>
          <w:szCs w:val="21"/>
        </w:rPr>
        <w:t>CZ17666163</w:t>
      </w:r>
      <w:r w:rsidR="00E05CEC" w:rsidRPr="005C079D">
        <w:rPr>
          <w:color w:val="auto"/>
          <w:sz w:val="21"/>
          <w:szCs w:val="21"/>
        </w:rPr>
        <w:tab/>
      </w:r>
    </w:p>
    <w:p w14:paraId="153A4455" w14:textId="16C9EDE2" w:rsidR="00B97A71" w:rsidRPr="005C079D"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rPr>
          <w:color w:val="auto"/>
          <w:sz w:val="21"/>
          <w:szCs w:val="21"/>
        </w:rPr>
      </w:pPr>
      <w:r w:rsidRPr="005C079D">
        <w:rPr>
          <w:bCs/>
          <w:color w:val="auto"/>
          <w:sz w:val="21"/>
          <w:szCs w:val="21"/>
        </w:rPr>
        <w:t>Bank. spojení:</w:t>
      </w:r>
      <w:r w:rsidRPr="005C079D">
        <w:rPr>
          <w:color w:val="auto"/>
          <w:sz w:val="21"/>
          <w:szCs w:val="21"/>
        </w:rPr>
        <w:tab/>
      </w:r>
      <w:r w:rsidR="00E903CA" w:rsidRPr="005C079D">
        <w:rPr>
          <w:color w:val="auto"/>
          <w:sz w:val="21"/>
          <w:szCs w:val="21"/>
        </w:rPr>
        <w:t>Česká spořitelna, a. s.</w:t>
      </w:r>
    </w:p>
    <w:p w14:paraId="1CD5008C" w14:textId="057D0056" w:rsidR="00F04797" w:rsidRPr="005C079D" w:rsidRDefault="00E05CEC" w:rsidP="00C42D71">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sz w:val="21"/>
          <w:szCs w:val="21"/>
        </w:rPr>
      </w:pPr>
      <w:r w:rsidRPr="005C079D">
        <w:rPr>
          <w:bCs/>
          <w:color w:val="auto"/>
          <w:sz w:val="21"/>
          <w:szCs w:val="21"/>
        </w:rPr>
        <w:t>Č</w:t>
      </w:r>
      <w:r w:rsidR="00B97A71" w:rsidRPr="005C079D">
        <w:rPr>
          <w:bCs/>
          <w:color w:val="auto"/>
          <w:sz w:val="21"/>
          <w:szCs w:val="21"/>
        </w:rPr>
        <w:t xml:space="preserve">íslo účtu: </w:t>
      </w:r>
      <w:r w:rsidRPr="005C079D">
        <w:rPr>
          <w:bCs/>
          <w:color w:val="auto"/>
          <w:sz w:val="21"/>
          <w:szCs w:val="21"/>
        </w:rPr>
        <w:tab/>
      </w:r>
      <w:r w:rsidR="00E903CA" w:rsidRPr="005C079D">
        <w:rPr>
          <w:bCs/>
          <w:color w:val="auto"/>
          <w:sz w:val="21"/>
          <w:szCs w:val="21"/>
        </w:rPr>
        <w:t>6378731339/0800</w:t>
      </w:r>
    </w:p>
    <w:p w14:paraId="5E99FA8B" w14:textId="4D0B7929" w:rsidR="00F04797" w:rsidRPr="005C079D" w:rsidRDefault="00F04797" w:rsidP="00C42D71">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sz w:val="21"/>
          <w:szCs w:val="21"/>
        </w:rPr>
      </w:pPr>
      <w:r w:rsidRPr="005C079D">
        <w:rPr>
          <w:bCs/>
          <w:color w:val="auto"/>
          <w:sz w:val="21"/>
          <w:szCs w:val="21"/>
        </w:rPr>
        <w:t>Zástupce pro věcná jednání:</w:t>
      </w:r>
      <w:r w:rsidR="00B24504" w:rsidRPr="005C079D">
        <w:rPr>
          <w:bCs/>
          <w:color w:val="auto"/>
          <w:sz w:val="21"/>
          <w:szCs w:val="21"/>
        </w:rPr>
        <w:t xml:space="preserve"> Ing. Radek Pavelka</w:t>
      </w:r>
    </w:p>
    <w:p w14:paraId="2B286667" w14:textId="21346A22" w:rsidR="00F04797" w:rsidRPr="005C079D" w:rsidRDefault="00F04797" w:rsidP="00C42D71">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sz w:val="21"/>
          <w:szCs w:val="21"/>
        </w:rPr>
      </w:pPr>
      <w:r w:rsidRPr="005C079D">
        <w:rPr>
          <w:bCs/>
          <w:color w:val="auto"/>
          <w:sz w:val="21"/>
          <w:szCs w:val="21"/>
        </w:rPr>
        <w:t>E-mail/telefon:</w:t>
      </w:r>
      <w:r w:rsidR="00B24504" w:rsidRPr="005C079D">
        <w:rPr>
          <w:bCs/>
          <w:color w:val="auto"/>
          <w:sz w:val="21"/>
          <w:szCs w:val="21"/>
        </w:rPr>
        <w:tab/>
      </w:r>
      <w:hyperlink r:id="rId13" w:history="1">
        <w:r w:rsidR="00B24504" w:rsidRPr="005C079D">
          <w:rPr>
            <w:rStyle w:val="Hypertextovodkaz"/>
            <w:bCs/>
            <w:color w:val="auto"/>
            <w:sz w:val="21"/>
            <w:szCs w:val="21"/>
          </w:rPr>
          <w:t>pavelka@renover.cz</w:t>
        </w:r>
      </w:hyperlink>
      <w:r w:rsidR="00B24504" w:rsidRPr="005C079D">
        <w:rPr>
          <w:bCs/>
          <w:color w:val="auto"/>
          <w:sz w:val="21"/>
          <w:szCs w:val="21"/>
        </w:rPr>
        <w:t>, +420 775 222 336</w:t>
      </w:r>
    </w:p>
    <w:p w14:paraId="27416DD5" w14:textId="1D2B725C" w:rsidR="00B97A71" w:rsidRPr="005C079D" w:rsidRDefault="00EB4EF4" w:rsidP="005C079D">
      <w:pPr>
        <w:tabs>
          <w:tab w:val="clear" w:pos="1134"/>
          <w:tab w:val="clear" w:pos="2268"/>
          <w:tab w:val="clear" w:pos="3402"/>
          <w:tab w:val="clear" w:pos="4536"/>
          <w:tab w:val="clear" w:pos="5670"/>
          <w:tab w:val="clear" w:pos="6804"/>
          <w:tab w:val="clear" w:pos="7938"/>
          <w:tab w:val="clear" w:pos="9072"/>
          <w:tab w:val="left" w:pos="2977"/>
        </w:tabs>
        <w:suppressAutoHyphens/>
        <w:spacing w:before="120"/>
        <w:rPr>
          <w:bCs/>
          <w:color w:val="auto"/>
          <w:sz w:val="21"/>
          <w:szCs w:val="21"/>
        </w:rPr>
      </w:pPr>
      <w:r w:rsidRPr="005C079D">
        <w:rPr>
          <w:bCs/>
          <w:color w:val="auto"/>
          <w:sz w:val="21"/>
          <w:szCs w:val="21"/>
        </w:rPr>
        <w:t>z</w:t>
      </w:r>
      <w:r w:rsidR="00F04797" w:rsidRPr="005C079D">
        <w:rPr>
          <w:bCs/>
          <w:color w:val="auto"/>
          <w:sz w:val="21"/>
          <w:szCs w:val="21"/>
        </w:rPr>
        <w:t>apsaný v obchodním rejstříku vedeném</w:t>
      </w:r>
      <w:r w:rsidR="00E903CA" w:rsidRPr="005C079D">
        <w:rPr>
          <w:bCs/>
          <w:color w:val="auto"/>
          <w:sz w:val="21"/>
          <w:szCs w:val="21"/>
        </w:rPr>
        <w:t xml:space="preserve"> </w:t>
      </w:r>
      <w:proofErr w:type="spellStart"/>
      <w:r w:rsidR="00E903CA" w:rsidRPr="005C079D">
        <w:rPr>
          <w:bCs/>
          <w:color w:val="auto"/>
          <w:sz w:val="21"/>
          <w:szCs w:val="21"/>
        </w:rPr>
        <w:t>Me</w:t>
      </w:r>
      <w:r w:rsidR="00E903CA" w:rsidRPr="005C079D">
        <w:rPr>
          <w:rFonts w:ascii="Arial" w:hAnsi="Arial" w:cs="Arial"/>
          <w:bCs/>
          <w:color w:val="auto"/>
          <w:sz w:val="21"/>
          <w:szCs w:val="21"/>
        </w:rPr>
        <w:t>̌</w:t>
      </w:r>
      <w:r w:rsidR="00E903CA" w:rsidRPr="005C079D">
        <w:rPr>
          <w:bCs/>
          <w:color w:val="auto"/>
          <w:sz w:val="21"/>
          <w:szCs w:val="21"/>
        </w:rPr>
        <w:t>stským</w:t>
      </w:r>
      <w:proofErr w:type="spellEnd"/>
      <w:r w:rsidR="00E903CA" w:rsidRPr="005C079D">
        <w:rPr>
          <w:bCs/>
          <w:color w:val="auto"/>
          <w:sz w:val="21"/>
          <w:szCs w:val="21"/>
        </w:rPr>
        <w:t xml:space="preserve"> soudem v Praze </w:t>
      </w:r>
      <w:r w:rsidRPr="005C079D">
        <w:rPr>
          <w:bCs/>
          <w:color w:val="auto"/>
          <w:sz w:val="21"/>
          <w:szCs w:val="21"/>
        </w:rPr>
        <w:t xml:space="preserve">oddíl </w:t>
      </w:r>
      <w:r w:rsidR="00E903CA" w:rsidRPr="005C079D">
        <w:rPr>
          <w:bCs/>
          <w:color w:val="auto"/>
          <w:sz w:val="21"/>
          <w:szCs w:val="21"/>
        </w:rPr>
        <w:t>C</w:t>
      </w:r>
      <w:r w:rsidRPr="005C079D">
        <w:rPr>
          <w:bCs/>
          <w:color w:val="auto"/>
          <w:sz w:val="21"/>
          <w:szCs w:val="21"/>
        </w:rPr>
        <w:t xml:space="preserve"> vložka</w:t>
      </w:r>
      <w:r w:rsidR="00E903CA" w:rsidRPr="005C079D">
        <w:rPr>
          <w:bCs/>
          <w:color w:val="auto"/>
          <w:sz w:val="21"/>
          <w:szCs w:val="21"/>
        </w:rPr>
        <w:t xml:space="preserve"> 374436</w:t>
      </w:r>
      <w:r w:rsidRPr="005C079D">
        <w:rPr>
          <w:bCs/>
          <w:color w:val="auto"/>
          <w:sz w:val="21"/>
          <w:szCs w:val="21"/>
        </w:rPr>
        <w:t xml:space="preserve"> pod </w:t>
      </w:r>
      <w:proofErr w:type="spellStart"/>
      <w:r w:rsidRPr="005C079D">
        <w:rPr>
          <w:bCs/>
          <w:color w:val="auto"/>
          <w:sz w:val="21"/>
          <w:szCs w:val="21"/>
        </w:rPr>
        <w:t>sp</w:t>
      </w:r>
      <w:proofErr w:type="spellEnd"/>
      <w:r w:rsidRPr="005C079D">
        <w:rPr>
          <w:bCs/>
          <w:color w:val="auto"/>
          <w:sz w:val="21"/>
          <w:szCs w:val="21"/>
        </w:rPr>
        <w:t xml:space="preserve">. zn. </w:t>
      </w:r>
      <w:r w:rsidR="00E903CA" w:rsidRPr="005C079D">
        <w:rPr>
          <w:bCs/>
          <w:color w:val="auto"/>
          <w:sz w:val="21"/>
          <w:szCs w:val="21"/>
        </w:rPr>
        <w:t xml:space="preserve">C 374436 </w:t>
      </w:r>
    </w:p>
    <w:p w14:paraId="3F39C712" w14:textId="77777777" w:rsidR="005C079D" w:rsidRDefault="005C079D" w:rsidP="00C42D71">
      <w:pPr>
        <w:tabs>
          <w:tab w:val="clear" w:pos="1134"/>
          <w:tab w:val="clear" w:pos="2268"/>
          <w:tab w:val="clear" w:pos="3402"/>
          <w:tab w:val="clear" w:pos="4536"/>
          <w:tab w:val="clear" w:pos="5670"/>
          <w:tab w:val="clear" w:pos="6804"/>
          <w:tab w:val="clear" w:pos="7938"/>
          <w:tab w:val="clear" w:pos="9072"/>
          <w:tab w:val="left" w:pos="2977"/>
        </w:tabs>
        <w:suppressAutoHyphens/>
        <w:rPr>
          <w:sz w:val="21"/>
          <w:szCs w:val="21"/>
        </w:rPr>
      </w:pPr>
    </w:p>
    <w:p w14:paraId="71214D8D" w14:textId="366441B6" w:rsidR="0089508A" w:rsidRPr="0091440E" w:rsidRDefault="0089508A" w:rsidP="00C42D71">
      <w:pPr>
        <w:tabs>
          <w:tab w:val="clear" w:pos="1134"/>
          <w:tab w:val="clear" w:pos="2268"/>
          <w:tab w:val="clear" w:pos="3402"/>
          <w:tab w:val="clear" w:pos="4536"/>
          <w:tab w:val="clear" w:pos="5670"/>
          <w:tab w:val="clear" w:pos="6804"/>
          <w:tab w:val="clear" w:pos="7938"/>
          <w:tab w:val="clear" w:pos="9072"/>
          <w:tab w:val="left" w:pos="2977"/>
        </w:tabs>
        <w:suppressAutoHyphens/>
        <w:rPr>
          <w:sz w:val="21"/>
          <w:szCs w:val="21"/>
        </w:rPr>
      </w:pPr>
      <w:r w:rsidRPr="0091440E">
        <w:rPr>
          <w:sz w:val="21"/>
          <w:szCs w:val="21"/>
        </w:rPr>
        <w:t>(dále jen „</w:t>
      </w:r>
      <w:r w:rsidR="00F42ADC" w:rsidRPr="0091440E">
        <w:rPr>
          <w:sz w:val="21"/>
          <w:szCs w:val="21"/>
        </w:rPr>
        <w:t>kupu</w:t>
      </w:r>
      <w:r w:rsidR="00872DE5" w:rsidRPr="0091440E">
        <w:rPr>
          <w:sz w:val="21"/>
          <w:szCs w:val="21"/>
        </w:rPr>
        <w:t>jící</w:t>
      </w:r>
      <w:r w:rsidRPr="0091440E">
        <w:rPr>
          <w:sz w:val="21"/>
          <w:szCs w:val="21"/>
        </w:rPr>
        <w:t>“)</w:t>
      </w:r>
    </w:p>
    <w:p w14:paraId="1068F34C" w14:textId="77777777" w:rsidR="00B97A71" w:rsidRPr="0091440E"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rPr>
          <w:sz w:val="21"/>
          <w:szCs w:val="21"/>
        </w:rPr>
      </w:pPr>
    </w:p>
    <w:p w14:paraId="76F539C6" w14:textId="77777777" w:rsidR="00B97A71" w:rsidRPr="0091440E" w:rsidRDefault="00B97A71" w:rsidP="00C42D71">
      <w:pPr>
        <w:suppressAutoHyphens/>
        <w:rPr>
          <w:sz w:val="21"/>
          <w:szCs w:val="21"/>
        </w:rPr>
      </w:pPr>
    </w:p>
    <w:p w14:paraId="38B651EC" w14:textId="77777777" w:rsidR="00B97A71" w:rsidRPr="0091440E" w:rsidRDefault="00B97A71" w:rsidP="00C42D71">
      <w:pPr>
        <w:suppressAutoHyphens/>
        <w:rPr>
          <w:sz w:val="21"/>
          <w:szCs w:val="21"/>
        </w:rPr>
      </w:pPr>
    </w:p>
    <w:p w14:paraId="4571A147" w14:textId="77777777" w:rsidR="00B97A71" w:rsidRPr="0091440E" w:rsidRDefault="00B97A71" w:rsidP="00C42D71">
      <w:pPr>
        <w:pStyle w:val="Normln-nasted"/>
        <w:rPr>
          <w:sz w:val="21"/>
          <w:szCs w:val="21"/>
        </w:rPr>
      </w:pPr>
      <w:r w:rsidRPr="0091440E">
        <w:rPr>
          <w:sz w:val="21"/>
          <w:szCs w:val="21"/>
        </w:rPr>
        <w:t>uzavírají níže uvedeného dne, měsíce a roku tuto</w:t>
      </w:r>
    </w:p>
    <w:p w14:paraId="3344F2C4" w14:textId="7F9DCBE3" w:rsidR="00B97A71" w:rsidRPr="0091440E" w:rsidRDefault="003F506E" w:rsidP="00C42D71">
      <w:pPr>
        <w:pStyle w:val="Nadpis1"/>
        <w:suppressAutoHyphens/>
        <w:rPr>
          <w:sz w:val="21"/>
          <w:szCs w:val="21"/>
        </w:rPr>
      </w:pPr>
      <w:r w:rsidRPr="0091440E">
        <w:rPr>
          <w:sz w:val="21"/>
          <w:szCs w:val="21"/>
        </w:rPr>
        <w:t>KUPNÍ SMLOUVU</w:t>
      </w:r>
    </w:p>
    <w:p w14:paraId="7203818C" w14:textId="77777777" w:rsidR="00B97A71" w:rsidRPr="0091440E" w:rsidRDefault="00B97A71" w:rsidP="00C42D71">
      <w:pPr>
        <w:pStyle w:val="Normln-nasted"/>
        <w:rPr>
          <w:sz w:val="21"/>
          <w:szCs w:val="21"/>
        </w:rPr>
      </w:pPr>
      <w:r w:rsidRPr="0091440E">
        <w:rPr>
          <w:sz w:val="21"/>
          <w:szCs w:val="21"/>
        </w:rPr>
        <w:t>(dále jen „smlouva“)</w:t>
      </w:r>
    </w:p>
    <w:p w14:paraId="7C5BD238" w14:textId="77777777" w:rsidR="00A87867" w:rsidRDefault="00A87867">
      <w:pPr>
        <w:tabs>
          <w:tab w:val="clear" w:pos="1134"/>
          <w:tab w:val="clear" w:pos="2268"/>
          <w:tab w:val="clear" w:pos="3402"/>
          <w:tab w:val="clear" w:pos="4536"/>
          <w:tab w:val="clear" w:pos="5670"/>
          <w:tab w:val="clear" w:pos="6804"/>
          <w:tab w:val="clear" w:pos="7938"/>
          <w:tab w:val="clear" w:pos="9072"/>
          <w:tab w:val="clear" w:pos="9639"/>
        </w:tabs>
        <w:spacing w:line="240" w:lineRule="auto"/>
        <w:jc w:val="left"/>
        <w:rPr>
          <w:rFonts w:eastAsiaTheme="majorEastAsia" w:cstheme="majorBidi"/>
          <w:b/>
          <w:color w:val="auto"/>
          <w:sz w:val="21"/>
          <w:szCs w:val="21"/>
        </w:rPr>
      </w:pPr>
      <w:r>
        <w:rPr>
          <w:sz w:val="21"/>
          <w:szCs w:val="21"/>
        </w:rPr>
        <w:br w:type="page"/>
      </w:r>
    </w:p>
    <w:p w14:paraId="1C44A546" w14:textId="6F251321" w:rsidR="00B97A71" w:rsidRPr="0091440E" w:rsidRDefault="00B97A71" w:rsidP="00C42D71">
      <w:pPr>
        <w:pStyle w:val="Nadpis3"/>
        <w:suppressAutoHyphens/>
        <w:rPr>
          <w:sz w:val="21"/>
          <w:szCs w:val="21"/>
        </w:rPr>
      </w:pPr>
      <w:r w:rsidRPr="0091440E">
        <w:rPr>
          <w:sz w:val="21"/>
          <w:szCs w:val="21"/>
        </w:rPr>
        <w:lastRenderedPageBreak/>
        <w:t>I.</w:t>
      </w:r>
    </w:p>
    <w:p w14:paraId="10852BA6" w14:textId="3C6FB8AF" w:rsidR="00B97A71" w:rsidRPr="0091440E" w:rsidRDefault="00B86BBC" w:rsidP="00C42D71">
      <w:pPr>
        <w:pStyle w:val="Nadpis3"/>
        <w:suppressAutoHyphens/>
        <w:rPr>
          <w:sz w:val="21"/>
          <w:szCs w:val="21"/>
        </w:rPr>
      </w:pPr>
      <w:r w:rsidRPr="0091440E">
        <w:rPr>
          <w:sz w:val="21"/>
          <w:szCs w:val="21"/>
        </w:rPr>
        <w:t>Předmět koupě</w:t>
      </w:r>
    </w:p>
    <w:p w14:paraId="5FE84224" w14:textId="77777777" w:rsidR="00B97A71" w:rsidRPr="0091440E" w:rsidRDefault="00B97A71" w:rsidP="00C42D71">
      <w:pPr>
        <w:suppressAutoHyphens/>
        <w:rPr>
          <w:sz w:val="21"/>
          <w:szCs w:val="21"/>
        </w:rPr>
      </w:pPr>
      <w:r w:rsidRPr="0091440E">
        <w:rPr>
          <w:sz w:val="21"/>
          <w:szCs w:val="21"/>
        </w:rPr>
        <w:t xml:space="preserve"> </w:t>
      </w:r>
    </w:p>
    <w:p w14:paraId="659B5378" w14:textId="50C35597" w:rsidR="00485F33" w:rsidRPr="002D0567" w:rsidRDefault="00485F33" w:rsidP="00485F33">
      <w:pPr>
        <w:pStyle w:val="Zkladntext"/>
        <w:numPr>
          <w:ilvl w:val="0"/>
          <w:numId w:val="20"/>
        </w:numPr>
        <w:tabs>
          <w:tab w:val="clear" w:pos="720"/>
          <w:tab w:val="num" w:pos="360"/>
        </w:tabs>
        <w:spacing w:after="120"/>
        <w:ind w:left="357" w:hanging="357"/>
        <w:rPr>
          <w:rFonts w:ascii="Century Gothic" w:hAnsi="Century Gothic" w:cs="Arial"/>
          <w:sz w:val="20"/>
        </w:rPr>
      </w:pPr>
      <w:r w:rsidRPr="002D0567">
        <w:rPr>
          <w:rFonts w:ascii="Century Gothic" w:hAnsi="Century Gothic" w:cs="Arial"/>
          <w:sz w:val="20"/>
        </w:rPr>
        <w:t>Prodávající je vlastníkem t</w:t>
      </w:r>
      <w:r>
        <w:rPr>
          <w:rFonts w:ascii="Century Gothic" w:hAnsi="Century Gothic" w:cs="Arial"/>
          <w:sz w:val="20"/>
        </w:rPr>
        <w:t>ěchto</w:t>
      </w:r>
      <w:r w:rsidRPr="002D0567">
        <w:rPr>
          <w:rFonts w:ascii="Century Gothic" w:hAnsi="Century Gothic" w:cs="Arial"/>
          <w:sz w:val="20"/>
        </w:rPr>
        <w:t xml:space="preserve"> nemovit</w:t>
      </w:r>
      <w:r>
        <w:rPr>
          <w:rFonts w:ascii="Century Gothic" w:hAnsi="Century Gothic" w:cs="Arial"/>
          <w:sz w:val="20"/>
        </w:rPr>
        <w:t>ých</w:t>
      </w:r>
      <w:r w:rsidRPr="002D0567">
        <w:rPr>
          <w:rFonts w:ascii="Century Gothic" w:hAnsi="Century Gothic" w:cs="Arial"/>
          <w:sz w:val="20"/>
        </w:rPr>
        <w:t xml:space="preserve"> věc</w:t>
      </w:r>
      <w:r>
        <w:rPr>
          <w:rFonts w:ascii="Century Gothic" w:hAnsi="Century Gothic" w:cs="Arial"/>
          <w:sz w:val="20"/>
        </w:rPr>
        <w:t>í</w:t>
      </w:r>
      <w:r w:rsidRPr="002D0567">
        <w:rPr>
          <w:rFonts w:ascii="Century Gothic" w:hAnsi="Century Gothic" w:cs="Arial"/>
          <w:sz w:val="20"/>
        </w:rPr>
        <w:t>:</w:t>
      </w:r>
    </w:p>
    <w:p w14:paraId="6877CEC2" w14:textId="0F178E7C" w:rsidR="00CB549B" w:rsidRDefault="00485F33" w:rsidP="00485F33">
      <w:pPr>
        <w:pStyle w:val="Odstavecseseznamem"/>
        <w:numPr>
          <w:ilvl w:val="4"/>
          <w:numId w:val="21"/>
        </w:numPr>
        <w:tabs>
          <w:tab w:val="clear" w:pos="1134"/>
          <w:tab w:val="clear" w:pos="2268"/>
          <w:tab w:val="clear" w:pos="3402"/>
          <w:tab w:val="clear" w:pos="4536"/>
          <w:tab w:val="clear" w:pos="5670"/>
          <w:tab w:val="clear" w:pos="6804"/>
          <w:tab w:val="clear" w:pos="7938"/>
          <w:tab w:val="clear" w:pos="9072"/>
          <w:tab w:val="clear" w:pos="9639"/>
        </w:tabs>
        <w:spacing w:before="120" w:line="276" w:lineRule="auto"/>
        <w:ind w:left="709" w:hanging="283"/>
        <w:rPr>
          <w:rFonts w:cs="Arial"/>
        </w:rPr>
      </w:pPr>
      <w:r w:rsidRPr="002D0567">
        <w:rPr>
          <w:rFonts w:cs="Arial"/>
        </w:rPr>
        <w:t xml:space="preserve">pozemek: </w:t>
      </w:r>
      <w:r w:rsidR="001715C7">
        <w:rPr>
          <w:rFonts w:cs="Arial"/>
          <w:b/>
        </w:rPr>
        <w:t xml:space="preserve">st. </w:t>
      </w:r>
      <w:r w:rsidR="00CB549B">
        <w:rPr>
          <w:rFonts w:cs="Arial"/>
          <w:b/>
        </w:rPr>
        <w:t>247</w:t>
      </w:r>
      <w:r w:rsidR="004B243E">
        <w:rPr>
          <w:rFonts w:cs="Arial"/>
          <w:bCs/>
        </w:rPr>
        <w:t>,</w:t>
      </w:r>
      <w:r w:rsidRPr="002D0567">
        <w:rPr>
          <w:rFonts w:cs="Arial"/>
        </w:rPr>
        <w:t xml:space="preserve"> </w:t>
      </w:r>
      <w:r w:rsidRPr="001F3EEE">
        <w:rPr>
          <w:rFonts w:cs="Arial"/>
        </w:rPr>
        <w:t xml:space="preserve">druh pozemku: </w:t>
      </w:r>
      <w:r w:rsidR="00CB549B">
        <w:rPr>
          <w:rFonts w:cs="Arial"/>
        </w:rPr>
        <w:t xml:space="preserve">zastavěná plocha a nádvoří, </w:t>
      </w:r>
    </w:p>
    <w:p w14:paraId="12DE177D" w14:textId="08EA3C39" w:rsidR="00485F33" w:rsidRDefault="00EF7EA3" w:rsidP="00CB549B">
      <w:pPr>
        <w:pStyle w:val="Odstavecseseznamem"/>
        <w:tabs>
          <w:tab w:val="clear" w:pos="1134"/>
          <w:tab w:val="clear" w:pos="2268"/>
          <w:tab w:val="clear" w:pos="3402"/>
          <w:tab w:val="clear" w:pos="4536"/>
          <w:tab w:val="clear" w:pos="5670"/>
          <w:tab w:val="clear" w:pos="6804"/>
          <w:tab w:val="clear" w:pos="7938"/>
          <w:tab w:val="clear" w:pos="9072"/>
          <w:tab w:val="clear" w:pos="9639"/>
        </w:tabs>
        <w:spacing w:before="120" w:line="276" w:lineRule="auto"/>
        <w:ind w:left="709"/>
        <w:rPr>
          <w:rFonts w:cs="Arial"/>
        </w:rPr>
      </w:pPr>
      <w:r>
        <w:rPr>
          <w:rFonts w:cs="Arial"/>
        </w:rPr>
        <w:t xml:space="preserve">součástí je stavba: </w:t>
      </w:r>
      <w:r>
        <w:rPr>
          <w:rFonts w:cs="Arial"/>
          <w:b/>
          <w:bCs/>
        </w:rPr>
        <w:t>bez čp/</w:t>
      </w:r>
      <w:proofErr w:type="spellStart"/>
      <w:r w:rsidRPr="00EF7EA3">
        <w:rPr>
          <w:rFonts w:cs="Arial"/>
        </w:rPr>
        <w:t>če</w:t>
      </w:r>
      <w:proofErr w:type="spellEnd"/>
      <w:r>
        <w:rPr>
          <w:rFonts w:cs="Arial"/>
        </w:rPr>
        <w:t>, zemědělská stavba, umístěná na pozemku st. 247</w:t>
      </w:r>
    </w:p>
    <w:p w14:paraId="18B706C8" w14:textId="7B4B0ADA" w:rsidR="00EF7EA3" w:rsidRDefault="00EF7EA3" w:rsidP="00EF7EA3">
      <w:pPr>
        <w:pStyle w:val="Odstavecseseznamem"/>
        <w:numPr>
          <w:ilvl w:val="4"/>
          <w:numId w:val="21"/>
        </w:numPr>
        <w:tabs>
          <w:tab w:val="clear" w:pos="1134"/>
          <w:tab w:val="clear" w:pos="2268"/>
          <w:tab w:val="clear" w:pos="3402"/>
          <w:tab w:val="clear" w:pos="4536"/>
          <w:tab w:val="clear" w:pos="5670"/>
          <w:tab w:val="clear" w:pos="6804"/>
          <w:tab w:val="clear" w:pos="7938"/>
          <w:tab w:val="clear" w:pos="9072"/>
          <w:tab w:val="clear" w:pos="9639"/>
        </w:tabs>
        <w:spacing w:before="120" w:line="276" w:lineRule="auto"/>
        <w:ind w:left="709" w:hanging="283"/>
        <w:rPr>
          <w:rFonts w:cs="Arial"/>
        </w:rPr>
      </w:pPr>
      <w:r w:rsidRPr="002D0567">
        <w:rPr>
          <w:rFonts w:cs="Arial"/>
        </w:rPr>
        <w:t xml:space="preserve">pozemek: </w:t>
      </w:r>
      <w:r w:rsidR="004B243E">
        <w:rPr>
          <w:rFonts w:cs="Arial"/>
          <w:b/>
        </w:rPr>
        <w:t>p. č. 34/31</w:t>
      </w:r>
      <w:r w:rsidR="004B243E">
        <w:rPr>
          <w:rFonts w:cs="Arial"/>
          <w:bCs/>
        </w:rPr>
        <w:t xml:space="preserve">, </w:t>
      </w:r>
      <w:r w:rsidRPr="001F3EEE">
        <w:rPr>
          <w:rFonts w:cs="Arial"/>
        </w:rPr>
        <w:t xml:space="preserve">druh pozemku: </w:t>
      </w:r>
      <w:r w:rsidR="004B243E">
        <w:rPr>
          <w:rFonts w:cs="Arial"/>
        </w:rPr>
        <w:t>ostatní plocha</w:t>
      </w:r>
      <w:r w:rsidR="00E102CC">
        <w:rPr>
          <w:rFonts w:cs="Arial"/>
        </w:rPr>
        <w:t>, způsob využití: manipulační plocha</w:t>
      </w:r>
      <w:r w:rsidR="002B0CFD">
        <w:rPr>
          <w:rFonts w:cs="Arial"/>
        </w:rPr>
        <w:t xml:space="preserve">, který byl </w:t>
      </w:r>
      <w:r w:rsidR="001E5C4F">
        <w:rPr>
          <w:rFonts w:cs="Arial"/>
        </w:rPr>
        <w:t>Geometrickým plánem č. 1118-204/2023</w:t>
      </w:r>
      <w:r w:rsidR="002C0C7C">
        <w:rPr>
          <w:rFonts w:cs="Arial"/>
        </w:rPr>
        <w:t xml:space="preserve"> oddělen z pozemku p. č. 34/1</w:t>
      </w:r>
      <w:r w:rsidR="007052FA">
        <w:rPr>
          <w:rFonts w:cs="Arial"/>
        </w:rPr>
        <w:t>, geometrický plán je nedílnou součástí této kupní smlouvy</w:t>
      </w:r>
      <w:r w:rsidR="00A87867">
        <w:rPr>
          <w:rFonts w:cs="Arial"/>
        </w:rPr>
        <w:t xml:space="preserve"> a </w:t>
      </w:r>
      <w:proofErr w:type="gramStart"/>
      <w:r w:rsidR="00A87867">
        <w:rPr>
          <w:rFonts w:cs="Arial"/>
        </w:rPr>
        <w:t>tvoří</w:t>
      </w:r>
      <w:proofErr w:type="gramEnd"/>
      <w:r w:rsidR="00A87867">
        <w:rPr>
          <w:rFonts w:cs="Arial"/>
        </w:rPr>
        <w:t xml:space="preserve"> Přílohu č. 1</w:t>
      </w:r>
      <w:r w:rsidR="008D0D1A">
        <w:rPr>
          <w:rFonts w:cs="Arial"/>
        </w:rPr>
        <w:t>této smlouvy</w:t>
      </w:r>
    </w:p>
    <w:p w14:paraId="6D37C84F" w14:textId="45CF6B0E" w:rsidR="00485F33" w:rsidRPr="009C43BC" w:rsidRDefault="00485F33" w:rsidP="00971844">
      <w:pPr>
        <w:pStyle w:val="Zkladntext"/>
        <w:spacing w:before="120"/>
        <w:ind w:left="284"/>
        <w:rPr>
          <w:rFonts w:ascii="Century Gothic" w:hAnsi="Century Gothic"/>
          <w:sz w:val="20"/>
        </w:rPr>
      </w:pPr>
      <w:r w:rsidRPr="009C43BC">
        <w:rPr>
          <w:rFonts w:ascii="Century Gothic" w:hAnsi="Century Gothic" w:cs="Arial"/>
          <w:sz w:val="20"/>
        </w:rPr>
        <w:t xml:space="preserve">v katastrálním území </w:t>
      </w:r>
      <w:r w:rsidR="00971844">
        <w:rPr>
          <w:rFonts w:ascii="Century Gothic" w:hAnsi="Century Gothic" w:cs="Arial"/>
          <w:sz w:val="20"/>
        </w:rPr>
        <w:t>Vědomice</w:t>
      </w:r>
      <w:r w:rsidRPr="009C43BC">
        <w:rPr>
          <w:rFonts w:ascii="Century Gothic" w:hAnsi="Century Gothic" w:cs="Arial"/>
          <w:sz w:val="20"/>
        </w:rPr>
        <w:t xml:space="preserve">, obec </w:t>
      </w:r>
      <w:r w:rsidR="00971844">
        <w:rPr>
          <w:rFonts w:ascii="Century Gothic" w:hAnsi="Century Gothic" w:cs="Arial"/>
          <w:sz w:val="20"/>
        </w:rPr>
        <w:t>Vědomice</w:t>
      </w:r>
      <w:r w:rsidRPr="009C43BC">
        <w:rPr>
          <w:rFonts w:ascii="Century Gothic" w:hAnsi="Century Gothic" w:cs="Arial"/>
          <w:sz w:val="20"/>
        </w:rPr>
        <w:t>, zapsan</w:t>
      </w:r>
      <w:r w:rsidR="00971844">
        <w:rPr>
          <w:rFonts w:ascii="Century Gothic" w:hAnsi="Century Gothic" w:cs="Arial"/>
          <w:sz w:val="20"/>
        </w:rPr>
        <w:t>ých</w:t>
      </w:r>
      <w:r w:rsidRPr="009C43BC">
        <w:rPr>
          <w:rFonts w:ascii="Century Gothic" w:hAnsi="Century Gothic" w:cs="Arial"/>
          <w:sz w:val="20"/>
        </w:rPr>
        <w:t xml:space="preserve"> na listu vlastnictví č. </w:t>
      </w:r>
      <w:r w:rsidR="000E6624">
        <w:rPr>
          <w:rFonts w:ascii="Century Gothic" w:hAnsi="Century Gothic" w:cs="Arial"/>
          <w:sz w:val="20"/>
        </w:rPr>
        <w:t>586</w:t>
      </w:r>
      <w:r w:rsidRPr="009C43BC">
        <w:rPr>
          <w:rFonts w:ascii="Century Gothic" w:hAnsi="Century Gothic" w:cs="Arial"/>
          <w:sz w:val="20"/>
        </w:rPr>
        <w:t xml:space="preserve"> vedeném u Katastrálního úřadu pro Ústecký kraj, Katastrálního pracoviště </w:t>
      </w:r>
      <w:r w:rsidR="000E6624">
        <w:rPr>
          <w:rFonts w:ascii="Century Gothic" w:hAnsi="Century Gothic" w:cs="Arial"/>
          <w:sz w:val="20"/>
        </w:rPr>
        <w:t>Litoměřice</w:t>
      </w:r>
    </w:p>
    <w:p w14:paraId="69523759" w14:textId="122230F2" w:rsidR="00A946ED" w:rsidRDefault="00A946ED" w:rsidP="00EF5C89">
      <w:pPr>
        <w:pStyle w:val="Zkladntext"/>
        <w:spacing w:before="120" w:after="120"/>
        <w:ind w:left="284"/>
        <w:rPr>
          <w:rFonts w:ascii="Century Gothic" w:hAnsi="Century Gothic" w:cs="Arial"/>
          <w:sz w:val="20"/>
        </w:rPr>
      </w:pPr>
      <w:r w:rsidRPr="009C43BC">
        <w:rPr>
          <w:rFonts w:ascii="Century Gothic" w:hAnsi="Century Gothic" w:cs="Arial"/>
          <w:sz w:val="20"/>
        </w:rPr>
        <w:t>(dále jako „Předmět koupě“).</w:t>
      </w:r>
    </w:p>
    <w:p w14:paraId="4A44F77A" w14:textId="2BD6C50C" w:rsidR="00485F33" w:rsidRPr="009C43BC" w:rsidRDefault="00485F33" w:rsidP="00EF5C89">
      <w:pPr>
        <w:pStyle w:val="Zkladntext"/>
        <w:spacing w:before="120" w:after="120"/>
        <w:ind w:left="284"/>
        <w:rPr>
          <w:rFonts w:ascii="Century Gothic" w:hAnsi="Century Gothic" w:cs="Arial"/>
          <w:sz w:val="20"/>
        </w:rPr>
      </w:pPr>
      <w:r w:rsidRPr="009C43BC">
        <w:rPr>
          <w:rFonts w:ascii="Century Gothic" w:hAnsi="Century Gothic" w:cs="Arial"/>
          <w:sz w:val="20"/>
        </w:rPr>
        <w:t>Nemovit</w:t>
      </w:r>
      <w:r w:rsidR="000E6624">
        <w:rPr>
          <w:rFonts w:ascii="Century Gothic" w:hAnsi="Century Gothic" w:cs="Arial"/>
          <w:sz w:val="20"/>
        </w:rPr>
        <w:t>é</w:t>
      </w:r>
      <w:r w:rsidRPr="009C43BC">
        <w:rPr>
          <w:rFonts w:ascii="Century Gothic" w:hAnsi="Century Gothic" w:cs="Arial"/>
          <w:sz w:val="20"/>
        </w:rPr>
        <w:t xml:space="preserve"> věc</w:t>
      </w:r>
      <w:r w:rsidR="000E6624">
        <w:rPr>
          <w:rFonts w:ascii="Century Gothic" w:hAnsi="Century Gothic" w:cs="Arial"/>
          <w:sz w:val="20"/>
        </w:rPr>
        <w:t>i</w:t>
      </w:r>
      <w:r w:rsidRPr="009C43BC">
        <w:rPr>
          <w:rFonts w:ascii="Century Gothic" w:hAnsi="Century Gothic" w:cs="Arial"/>
          <w:sz w:val="20"/>
        </w:rPr>
        <w:t xml:space="preserve"> j</w:t>
      </w:r>
      <w:r w:rsidR="000E6624">
        <w:rPr>
          <w:rFonts w:ascii="Century Gothic" w:hAnsi="Century Gothic" w:cs="Arial"/>
          <w:sz w:val="20"/>
        </w:rPr>
        <w:t>sou</w:t>
      </w:r>
      <w:r w:rsidRPr="009C43BC">
        <w:rPr>
          <w:rFonts w:ascii="Century Gothic" w:hAnsi="Century Gothic" w:cs="Arial"/>
          <w:sz w:val="20"/>
        </w:rPr>
        <w:t xml:space="preserve"> předán</w:t>
      </w:r>
      <w:r w:rsidR="000E6624">
        <w:rPr>
          <w:rFonts w:ascii="Century Gothic" w:hAnsi="Century Gothic" w:cs="Arial"/>
          <w:sz w:val="20"/>
        </w:rPr>
        <w:t>y</w:t>
      </w:r>
      <w:r w:rsidRPr="009C43BC">
        <w:rPr>
          <w:rFonts w:ascii="Century Gothic" w:hAnsi="Century Gothic" w:cs="Arial"/>
          <w:sz w:val="20"/>
        </w:rPr>
        <w:t xml:space="preserve"> k hospodaření příspěvkové organizaci </w:t>
      </w:r>
      <w:r w:rsidR="00335644">
        <w:rPr>
          <w:rFonts w:ascii="Century Gothic" w:hAnsi="Century Gothic" w:cs="Arial"/>
          <w:sz w:val="20"/>
        </w:rPr>
        <w:t>Školní statek Roudnice nad Labem, Vědomice 37</w:t>
      </w:r>
      <w:r w:rsidRPr="009C43BC">
        <w:rPr>
          <w:rFonts w:ascii="Century Gothic" w:hAnsi="Century Gothic" w:cs="Arial"/>
          <w:sz w:val="20"/>
        </w:rPr>
        <w:t>, příspěvková organizace, IČO: </w:t>
      </w:r>
      <w:r w:rsidR="00EF5C89">
        <w:rPr>
          <w:rFonts w:ascii="Century Gothic" w:hAnsi="Century Gothic" w:cs="Arial"/>
          <w:sz w:val="20"/>
        </w:rPr>
        <w:t>00081701</w:t>
      </w:r>
      <w:r w:rsidRPr="009C43BC">
        <w:rPr>
          <w:rFonts w:ascii="Century Gothic" w:hAnsi="Century Gothic" w:cs="Arial"/>
          <w:sz w:val="20"/>
        </w:rPr>
        <w:t>.</w:t>
      </w:r>
    </w:p>
    <w:p w14:paraId="52D6D0A5" w14:textId="314DBD71" w:rsidR="00485F33" w:rsidRPr="009C43BC" w:rsidRDefault="00EF5C89" w:rsidP="00200FDF">
      <w:pPr>
        <w:pStyle w:val="Zkladntext"/>
        <w:spacing w:before="119" w:after="120"/>
        <w:ind w:left="284" w:hanging="284"/>
        <w:rPr>
          <w:rFonts w:ascii="Century Gothic" w:hAnsi="Century Gothic"/>
          <w:sz w:val="20"/>
        </w:rPr>
      </w:pPr>
      <w:r>
        <w:rPr>
          <w:rFonts w:ascii="Century Gothic" w:hAnsi="Century Gothic" w:cs="Arial"/>
          <w:sz w:val="20"/>
        </w:rPr>
        <w:t>2</w:t>
      </w:r>
      <w:r w:rsidR="00485F33" w:rsidRPr="009C43BC">
        <w:rPr>
          <w:rFonts w:ascii="Century Gothic" w:hAnsi="Century Gothic" w:cs="Arial"/>
          <w:sz w:val="20"/>
        </w:rPr>
        <w:t>. Předmět koupě, včetně jeho součástí a příslušenství, je přesně popsán a oceněn ve znalecké</w:t>
      </w:r>
      <w:r w:rsidR="00200FDF">
        <w:rPr>
          <w:rFonts w:ascii="Century Gothic" w:hAnsi="Century Gothic" w:cs="Arial"/>
          <w:sz w:val="20"/>
        </w:rPr>
        <w:t xml:space="preserve">m </w:t>
      </w:r>
      <w:r w:rsidR="00485F33" w:rsidRPr="009C43BC">
        <w:rPr>
          <w:rFonts w:ascii="Century Gothic" w:hAnsi="Century Gothic" w:cs="Arial"/>
          <w:sz w:val="20"/>
        </w:rPr>
        <w:t>posudku č. </w:t>
      </w:r>
      <w:r w:rsidR="008B6F50">
        <w:rPr>
          <w:rFonts w:ascii="Century Gothic" w:hAnsi="Century Gothic" w:cs="Arial"/>
          <w:sz w:val="20"/>
        </w:rPr>
        <w:t>7747/2023</w:t>
      </w:r>
      <w:r w:rsidR="00485F33" w:rsidRPr="009C43BC">
        <w:rPr>
          <w:rFonts w:ascii="Century Gothic" w:hAnsi="Century Gothic" w:cs="Arial"/>
          <w:sz w:val="20"/>
        </w:rPr>
        <w:t xml:space="preserve"> ze dne </w:t>
      </w:r>
      <w:r w:rsidR="008B6F50">
        <w:rPr>
          <w:rFonts w:ascii="Century Gothic" w:hAnsi="Century Gothic" w:cs="Arial"/>
          <w:sz w:val="20"/>
        </w:rPr>
        <w:t>23. 10. 2023</w:t>
      </w:r>
      <w:r w:rsidR="00200FDF">
        <w:rPr>
          <w:rFonts w:ascii="Century Gothic" w:hAnsi="Century Gothic" w:cs="Arial"/>
          <w:sz w:val="20"/>
        </w:rPr>
        <w:t xml:space="preserve"> </w:t>
      </w:r>
      <w:proofErr w:type="gramStart"/>
      <w:r w:rsidR="00200FDF">
        <w:rPr>
          <w:rFonts w:ascii="Century Gothic" w:hAnsi="Century Gothic" w:cs="Arial"/>
          <w:sz w:val="20"/>
        </w:rPr>
        <w:t>vyhotoveným společností</w:t>
      </w:r>
      <w:proofErr w:type="gramEnd"/>
      <w:r w:rsidR="00200FDF">
        <w:rPr>
          <w:rFonts w:ascii="Century Gothic" w:hAnsi="Century Gothic" w:cs="Arial"/>
          <w:sz w:val="20"/>
        </w:rPr>
        <w:t xml:space="preserve"> STATIKUM s.r.o.</w:t>
      </w:r>
    </w:p>
    <w:p w14:paraId="3DD13C1F" w14:textId="04C9F0A4" w:rsidR="00AA28DE" w:rsidRPr="0091440E" w:rsidRDefault="00AA28DE" w:rsidP="00872DE5">
      <w:pPr>
        <w:pStyle w:val="Nadpis3"/>
        <w:suppressAutoHyphens/>
        <w:ind w:left="426" w:hanging="426"/>
        <w:rPr>
          <w:sz w:val="21"/>
          <w:szCs w:val="21"/>
        </w:rPr>
      </w:pPr>
      <w:r w:rsidRPr="0091440E">
        <w:rPr>
          <w:sz w:val="21"/>
          <w:szCs w:val="21"/>
        </w:rPr>
        <w:t>II.</w:t>
      </w:r>
    </w:p>
    <w:p w14:paraId="1EFC3539" w14:textId="7AF25BB6" w:rsidR="00AA28DE" w:rsidRPr="0091440E" w:rsidRDefault="007B6A98" w:rsidP="00872DE5">
      <w:pPr>
        <w:pStyle w:val="Nadpis3"/>
        <w:suppressAutoHyphens/>
        <w:ind w:left="426" w:hanging="426"/>
        <w:rPr>
          <w:sz w:val="21"/>
          <w:szCs w:val="21"/>
        </w:rPr>
      </w:pPr>
      <w:r w:rsidRPr="0091440E">
        <w:rPr>
          <w:sz w:val="21"/>
          <w:szCs w:val="21"/>
        </w:rPr>
        <w:t>Projevy vůle</w:t>
      </w:r>
    </w:p>
    <w:p w14:paraId="4E09F75D" w14:textId="77777777" w:rsidR="007B6A98" w:rsidRPr="0091440E" w:rsidRDefault="007B6A98" w:rsidP="007B6A98">
      <w:pPr>
        <w:widowControl w:val="0"/>
        <w:autoSpaceDE w:val="0"/>
        <w:autoSpaceDN w:val="0"/>
        <w:adjustRightInd w:val="0"/>
        <w:spacing w:before="100" w:after="100"/>
        <w:rPr>
          <w:rFonts w:cs="Arial"/>
          <w:sz w:val="21"/>
          <w:szCs w:val="21"/>
        </w:rPr>
      </w:pPr>
      <w:r w:rsidRPr="0091440E">
        <w:rPr>
          <w:rFonts w:cs="Arial"/>
          <w:sz w:val="21"/>
          <w:szCs w:val="21"/>
        </w:rPr>
        <w:t>Prodávající prodává kupujícímu touto kupní smlouvou do jeho vlastnictví předmět koupě popsaný v článku I. této smlouvy se vším právním i faktickým příslušenstvím a součástmi</w:t>
      </w:r>
      <w:r w:rsidRPr="0091440E">
        <w:rPr>
          <w:rFonts w:cs="Arial"/>
          <w:color w:val="0000FF"/>
          <w:sz w:val="21"/>
          <w:szCs w:val="21"/>
        </w:rPr>
        <w:t>,</w:t>
      </w:r>
      <w:r w:rsidRPr="0091440E">
        <w:rPr>
          <w:rFonts w:cs="Arial"/>
          <w:sz w:val="21"/>
          <w:szCs w:val="21"/>
        </w:rPr>
        <w:t xml:space="preserve"> za dohodnutou kupní cenu a kupující prohlašuje, že předmět koupě popsaný v článku I. této smlouvy se vším právním i faktickým příslušenstvím a součástmi za dohodnutou kupní cenu od prodávajícího do svého výlučného vlastnictví kupuje.</w:t>
      </w:r>
    </w:p>
    <w:p w14:paraId="4C929BE1" w14:textId="77777777" w:rsidR="00AA28DE" w:rsidRPr="0091440E" w:rsidRDefault="00AA28DE" w:rsidP="00C42D71">
      <w:pPr>
        <w:suppressAutoHyphens/>
        <w:rPr>
          <w:sz w:val="21"/>
          <w:szCs w:val="21"/>
        </w:rPr>
      </w:pPr>
    </w:p>
    <w:p w14:paraId="07476557" w14:textId="2E97F960" w:rsidR="00AA28DE" w:rsidRPr="0091440E" w:rsidRDefault="00AA28DE" w:rsidP="00C42D71">
      <w:pPr>
        <w:pStyle w:val="Nadpis3"/>
        <w:suppressAutoHyphens/>
        <w:rPr>
          <w:sz w:val="21"/>
          <w:szCs w:val="21"/>
        </w:rPr>
      </w:pPr>
      <w:r w:rsidRPr="0091440E">
        <w:rPr>
          <w:sz w:val="21"/>
          <w:szCs w:val="21"/>
        </w:rPr>
        <w:t>III.</w:t>
      </w:r>
    </w:p>
    <w:p w14:paraId="590773ED" w14:textId="3BA8354C" w:rsidR="00AA28DE" w:rsidRPr="0091440E" w:rsidRDefault="00AA28DE" w:rsidP="00C42D71">
      <w:pPr>
        <w:pStyle w:val="Nadpis3"/>
        <w:suppressAutoHyphens/>
        <w:rPr>
          <w:sz w:val="21"/>
          <w:szCs w:val="21"/>
        </w:rPr>
      </w:pPr>
      <w:r w:rsidRPr="0091440E">
        <w:rPr>
          <w:sz w:val="21"/>
          <w:szCs w:val="21"/>
        </w:rPr>
        <w:t>Kupní cena a platební podmínky</w:t>
      </w:r>
    </w:p>
    <w:p w14:paraId="0DF72337" w14:textId="77777777" w:rsidR="00AA28DE" w:rsidRPr="0091440E" w:rsidRDefault="00AA28DE" w:rsidP="00C42D71">
      <w:pPr>
        <w:suppressAutoHyphens/>
        <w:rPr>
          <w:sz w:val="21"/>
          <w:szCs w:val="21"/>
        </w:rPr>
      </w:pPr>
      <w:r w:rsidRPr="0091440E">
        <w:rPr>
          <w:sz w:val="21"/>
          <w:szCs w:val="21"/>
        </w:rPr>
        <w:t xml:space="preserve"> </w:t>
      </w:r>
    </w:p>
    <w:p w14:paraId="3C3E556B" w14:textId="55285E5A" w:rsidR="007B6A98" w:rsidRPr="0091440E" w:rsidRDefault="007B6A98" w:rsidP="00B01D79">
      <w:pPr>
        <w:pStyle w:val="slovan"/>
        <w:numPr>
          <w:ilvl w:val="0"/>
          <w:numId w:val="4"/>
        </w:numPr>
        <w:tabs>
          <w:tab w:val="clear" w:pos="720"/>
          <w:tab w:val="num" w:pos="426"/>
        </w:tabs>
        <w:ind w:left="426" w:hanging="426"/>
        <w:rPr>
          <w:sz w:val="21"/>
          <w:szCs w:val="21"/>
        </w:rPr>
      </w:pPr>
      <w:r w:rsidRPr="0091440E">
        <w:rPr>
          <w:sz w:val="21"/>
          <w:szCs w:val="21"/>
        </w:rPr>
        <w:t xml:space="preserve">Smluvní strany si za převod nemovitých věcí, které jsou předmětem koupě, včetně jejich součástí a příslušenství, ujednávají kupní cenu ve výši </w:t>
      </w:r>
      <w:r w:rsidR="00622EBD">
        <w:rPr>
          <w:b/>
          <w:bCs/>
          <w:sz w:val="21"/>
          <w:szCs w:val="21"/>
        </w:rPr>
        <w:t>3.500.000</w:t>
      </w:r>
      <w:r w:rsidRPr="0091440E">
        <w:rPr>
          <w:b/>
          <w:sz w:val="21"/>
          <w:szCs w:val="21"/>
        </w:rPr>
        <w:t xml:space="preserve"> Kč</w:t>
      </w:r>
      <w:r w:rsidRPr="0091440E">
        <w:rPr>
          <w:sz w:val="21"/>
          <w:szCs w:val="21"/>
        </w:rPr>
        <w:t xml:space="preserve"> (slovy: </w:t>
      </w:r>
      <w:proofErr w:type="spellStart"/>
      <w:r w:rsidR="00286864">
        <w:rPr>
          <w:sz w:val="21"/>
          <w:szCs w:val="21"/>
        </w:rPr>
        <w:t>třimilionypětsettisíc</w:t>
      </w:r>
      <w:proofErr w:type="spellEnd"/>
      <w:r w:rsidRPr="0091440E">
        <w:rPr>
          <w:sz w:val="21"/>
          <w:szCs w:val="21"/>
        </w:rPr>
        <w:t xml:space="preserve"> korun českých). </w:t>
      </w:r>
    </w:p>
    <w:p w14:paraId="721BDDC3" w14:textId="77777777" w:rsidR="00D856DB" w:rsidRPr="00044FC8" w:rsidRDefault="00D856DB" w:rsidP="00D856DB">
      <w:pPr>
        <w:pStyle w:val="slovan"/>
        <w:numPr>
          <w:ilvl w:val="0"/>
          <w:numId w:val="4"/>
        </w:numPr>
        <w:tabs>
          <w:tab w:val="clear" w:pos="720"/>
        </w:tabs>
        <w:ind w:left="426" w:hanging="426"/>
        <w:rPr>
          <w:sz w:val="21"/>
          <w:szCs w:val="21"/>
        </w:rPr>
      </w:pPr>
      <w:r w:rsidRPr="00044FC8">
        <w:rPr>
          <w:sz w:val="21"/>
          <w:szCs w:val="21"/>
        </w:rPr>
        <w:t>Úhrada kupní ceny bude provedena bezhotovostní formou převodem na bankovní účet Prodávajícího do 30 dnů od uzavření kupní smlouvy.</w:t>
      </w:r>
    </w:p>
    <w:p w14:paraId="77F89069" w14:textId="00A383D8" w:rsidR="007B6A98" w:rsidRPr="0091440E" w:rsidRDefault="007B6A98" w:rsidP="00B01D79">
      <w:pPr>
        <w:pStyle w:val="slovan"/>
        <w:numPr>
          <w:ilvl w:val="0"/>
          <w:numId w:val="4"/>
        </w:numPr>
        <w:tabs>
          <w:tab w:val="clear" w:pos="720"/>
          <w:tab w:val="num" w:pos="426"/>
        </w:tabs>
        <w:ind w:left="426" w:hanging="426"/>
        <w:rPr>
          <w:sz w:val="21"/>
          <w:szCs w:val="21"/>
        </w:rPr>
      </w:pPr>
      <w:r w:rsidRPr="0091440E">
        <w:rPr>
          <w:sz w:val="21"/>
          <w:szCs w:val="21"/>
        </w:rPr>
        <w:t>Pokud kupující neuhradí prodávajícímu řádně a včas celou kupní cenu ve stanoveném termínu bude to považováno za hrubé porušení této kupní smlouvy a prodávající má právo od této kupní smlouvy odstoupit.</w:t>
      </w:r>
    </w:p>
    <w:p w14:paraId="2097BD10" w14:textId="3B3046C1" w:rsidR="00CD56DF" w:rsidRPr="0091440E" w:rsidRDefault="00CD56DF" w:rsidP="00C42D71">
      <w:pPr>
        <w:pStyle w:val="Nadpis3"/>
        <w:suppressAutoHyphens/>
        <w:rPr>
          <w:sz w:val="21"/>
          <w:szCs w:val="21"/>
        </w:rPr>
      </w:pPr>
      <w:r w:rsidRPr="0091440E">
        <w:rPr>
          <w:sz w:val="21"/>
          <w:szCs w:val="21"/>
        </w:rPr>
        <w:t>IV.</w:t>
      </w:r>
    </w:p>
    <w:p w14:paraId="2437225D" w14:textId="18E36E04" w:rsidR="00CD56DF" w:rsidRPr="0091440E" w:rsidRDefault="007B6A98" w:rsidP="00C42D71">
      <w:pPr>
        <w:pStyle w:val="Nadpis1"/>
        <w:suppressAutoHyphens/>
        <w:rPr>
          <w:caps w:val="0"/>
          <w:sz w:val="21"/>
          <w:szCs w:val="21"/>
        </w:rPr>
      </w:pPr>
      <w:r w:rsidRPr="0091440E">
        <w:rPr>
          <w:caps w:val="0"/>
          <w:sz w:val="21"/>
          <w:szCs w:val="21"/>
        </w:rPr>
        <w:t>Prohlášení smluvních stran</w:t>
      </w:r>
    </w:p>
    <w:p w14:paraId="7BFAFD6D" w14:textId="77777777" w:rsidR="00CD56DF" w:rsidRPr="0091440E" w:rsidRDefault="00CD56DF" w:rsidP="00C42D71">
      <w:pPr>
        <w:suppressAutoHyphens/>
        <w:rPr>
          <w:sz w:val="21"/>
          <w:szCs w:val="21"/>
        </w:rPr>
      </w:pPr>
      <w:r w:rsidRPr="0091440E">
        <w:rPr>
          <w:sz w:val="21"/>
          <w:szCs w:val="21"/>
        </w:rPr>
        <w:t xml:space="preserve"> </w:t>
      </w:r>
    </w:p>
    <w:p w14:paraId="0D5597D1" w14:textId="77777777" w:rsidR="007B6A98" w:rsidRPr="0091440E" w:rsidRDefault="007B6A98" w:rsidP="00B01D79">
      <w:pPr>
        <w:pStyle w:val="slovan"/>
        <w:numPr>
          <w:ilvl w:val="0"/>
          <w:numId w:val="5"/>
        </w:numPr>
        <w:tabs>
          <w:tab w:val="clear" w:pos="720"/>
          <w:tab w:val="num" w:pos="426"/>
        </w:tabs>
        <w:ind w:left="426" w:hanging="426"/>
        <w:rPr>
          <w:color w:val="auto"/>
          <w:sz w:val="21"/>
          <w:szCs w:val="21"/>
        </w:rPr>
      </w:pPr>
      <w:r w:rsidRPr="0091440E">
        <w:rPr>
          <w:color w:val="auto"/>
          <w:sz w:val="21"/>
          <w:szCs w:val="21"/>
        </w:rPr>
        <w:t>Prodávající prohlašuje, že seznámil kupujícího se stavem předmětu koupě včetně jeho příslušenství a součástí a že na předmětu koupě neváznou žádné dluhy, věcná břemena, zástavní práva, ani jiné právní vady. Dále prodávající prohlašuje, že je oprávněn nakládat s předmětem koupě, a taktéž prohlašuje, že jeho smluvní volnost není nijak omezena.</w:t>
      </w:r>
    </w:p>
    <w:p w14:paraId="27ADF588" w14:textId="702D5C0A" w:rsidR="007B6A98" w:rsidRPr="00CB7B4C" w:rsidRDefault="007B6A98" w:rsidP="00B01D79">
      <w:pPr>
        <w:pStyle w:val="slovan"/>
        <w:numPr>
          <w:ilvl w:val="0"/>
          <w:numId w:val="5"/>
        </w:numPr>
        <w:tabs>
          <w:tab w:val="clear" w:pos="720"/>
          <w:tab w:val="num" w:pos="426"/>
        </w:tabs>
        <w:ind w:left="426" w:hanging="426"/>
        <w:rPr>
          <w:i/>
          <w:color w:val="auto"/>
          <w:sz w:val="21"/>
          <w:szCs w:val="21"/>
        </w:rPr>
      </w:pPr>
      <w:r w:rsidRPr="0091440E">
        <w:rPr>
          <w:color w:val="auto"/>
          <w:sz w:val="21"/>
          <w:szCs w:val="21"/>
        </w:rPr>
        <w:lastRenderedPageBreak/>
        <w:t xml:space="preserve">Kupující prohlašuje, že si předmět koupě řádně prohlédl, že mu je jeho stav dobře znám a že nabývá předmět koupě ve stavu, v jakém se ke dni převodu nachází. Dále kupující prohlašuje, že byl seznámen se znaleckým posudkem uvedeným v článku I. odst. </w:t>
      </w:r>
      <w:r w:rsidR="00D13CB7">
        <w:rPr>
          <w:color w:val="auto"/>
          <w:sz w:val="21"/>
          <w:szCs w:val="21"/>
        </w:rPr>
        <w:t>2</w:t>
      </w:r>
      <w:r w:rsidRPr="0091440E">
        <w:rPr>
          <w:color w:val="auto"/>
          <w:sz w:val="21"/>
          <w:szCs w:val="21"/>
        </w:rPr>
        <w:t>. této smlouvy.</w:t>
      </w:r>
    </w:p>
    <w:p w14:paraId="7E3D0818" w14:textId="468C34CF" w:rsidR="00CB7B4C" w:rsidRPr="00CB7B4C" w:rsidRDefault="00CB7B4C" w:rsidP="00CB7B4C">
      <w:pPr>
        <w:pStyle w:val="slovan"/>
        <w:numPr>
          <w:ilvl w:val="0"/>
          <w:numId w:val="5"/>
        </w:numPr>
        <w:tabs>
          <w:tab w:val="clear" w:pos="720"/>
        </w:tabs>
        <w:ind w:left="426" w:hanging="426"/>
        <w:rPr>
          <w:sz w:val="21"/>
          <w:szCs w:val="21"/>
        </w:rPr>
      </w:pPr>
      <w:r w:rsidRPr="004221BF">
        <w:rPr>
          <w:sz w:val="21"/>
          <w:szCs w:val="21"/>
        </w:rPr>
        <w:t>Kupující se touto smlouvou zavazuje k tomu, že po nabytí účinnosti této smlouvy bezodkladně zahájí jednání se společností ČEZ Distribuce, a. s., směřující k samostatnému napojení kupujícího na elektrické vedení k předmětu koupě. A dále se společností Severočeské vodovody a kanalizace, a.s., směřující k samostatnému napojení kupujícího na vodovodní řád k předmětu koupě.</w:t>
      </w:r>
    </w:p>
    <w:p w14:paraId="2592798C" w14:textId="01D3BB8D" w:rsidR="00065C40" w:rsidRPr="004221BF" w:rsidRDefault="00065C40" w:rsidP="004221BF">
      <w:pPr>
        <w:pStyle w:val="slovan"/>
        <w:numPr>
          <w:ilvl w:val="0"/>
          <w:numId w:val="5"/>
        </w:numPr>
        <w:tabs>
          <w:tab w:val="clear" w:pos="720"/>
          <w:tab w:val="num" w:pos="426"/>
        </w:tabs>
        <w:ind w:left="426" w:hanging="426"/>
        <w:rPr>
          <w:rFonts w:ascii="Calibri" w:hAnsi="Calibri"/>
          <w:color w:val="auto"/>
          <w:kern w:val="0"/>
          <w:sz w:val="21"/>
          <w:szCs w:val="21"/>
        </w:rPr>
      </w:pPr>
      <w:r w:rsidRPr="004221BF">
        <w:rPr>
          <w:sz w:val="21"/>
          <w:szCs w:val="21"/>
        </w:rPr>
        <w:t xml:space="preserve">Smluvní strany si jsou vědomy skutečnosti, že takové jednání kupujícího může s ohledem na složitost problematiky (vypracování projektu, projednání věcných břemen k dotčeným pozemkům, získání příslušného územního rozhodnutí a vlastní realizace připojení) trvat i několik let. Z toho důvodu se smluvní strany dohodly na tom, že prodávající bude i nadále po nabytí účinnosti této smlouvy – nejdéle však do 31. 12. 2028 – působit jako prostředník dodávky elektrické energie pro kupujícího, avšak za podmínky, že se kupující zříká všech záruk za správné fungování těchto dodávek, které mohou být s ohledem na současný technický stav trafostanic a vodovodního potrubí nestabilní. Jinými slovy, prodávající tímto zcela vylučuje odpovědnost za jakoukoliv škodu, která by kupujícímu v souvislosti s výše uvedeným mohla vzniknout v důsledku výpadků elektrické energie či špatného technického stavu elektrického vedení a vodovodu v předmětu koupě a kupující se těchto svých práv vzdává v plném rozsahu. Toto vyloučení odpovědnosti platí i pro prodávajícím zřízené příspěvkové organizace dotčené předmětem koupě – Školní statek Roudnice nad Labem, Vědomice 37, příspěvková organizace, IČO: </w:t>
      </w:r>
      <w:proofErr w:type="gramStart"/>
      <w:r w:rsidRPr="004221BF">
        <w:rPr>
          <w:sz w:val="21"/>
          <w:szCs w:val="21"/>
        </w:rPr>
        <w:t>00081701 – a</w:t>
      </w:r>
      <w:proofErr w:type="gramEnd"/>
      <w:r w:rsidRPr="004221BF">
        <w:rPr>
          <w:sz w:val="21"/>
          <w:szCs w:val="21"/>
        </w:rPr>
        <w:t xml:space="preserve"> jejich případné právní nástupce. </w:t>
      </w:r>
    </w:p>
    <w:p w14:paraId="6390A89B" w14:textId="6EC9EC4A" w:rsidR="00065C40" w:rsidRPr="004221BF" w:rsidRDefault="00065C40" w:rsidP="004221BF">
      <w:pPr>
        <w:pStyle w:val="slovan"/>
        <w:numPr>
          <w:ilvl w:val="0"/>
          <w:numId w:val="5"/>
        </w:numPr>
        <w:tabs>
          <w:tab w:val="clear" w:pos="720"/>
        </w:tabs>
        <w:ind w:left="426" w:hanging="426"/>
        <w:rPr>
          <w:sz w:val="21"/>
          <w:szCs w:val="21"/>
        </w:rPr>
      </w:pPr>
      <w:r w:rsidRPr="004221BF">
        <w:rPr>
          <w:sz w:val="21"/>
          <w:szCs w:val="21"/>
        </w:rPr>
        <w:t xml:space="preserve">V případě vzniku poruchy nebo jiného obdobného problému, na jehož základě dojde k výpadku elektrické energie a rovněž v souvislosti s přerušením dodávky vody, je kupující povinen nahlásit tuto skutečnost bezodkladně správci Školního statku Roudnice nad Labem, Vědomice 37, příspěvková organizace na tel. číslo +420 723 493 447 nebo na e-mail </w:t>
      </w:r>
      <w:hyperlink r:id="rId14" w:history="1">
        <w:r w:rsidRPr="004221BF">
          <w:rPr>
            <w:sz w:val="21"/>
            <w:szCs w:val="21"/>
          </w:rPr>
          <w:t>statekroudnice@centrum.cz</w:t>
        </w:r>
      </w:hyperlink>
      <w:r w:rsidRPr="004221BF">
        <w:rPr>
          <w:sz w:val="21"/>
          <w:szCs w:val="21"/>
        </w:rPr>
        <w:t>, který ve spolupráci s ostatními dotčenými subjekty (tj. nájemci či vlastníky objektů, v nichž je trafostanice dodávající elektrickou energii kupujícímu na základě předchozího odstavce této smlouvy) zjedná co nejrychlejší nápravu. </w:t>
      </w:r>
    </w:p>
    <w:p w14:paraId="6D8B77CD" w14:textId="2F6584BE" w:rsidR="00DD1832" w:rsidRPr="0091440E" w:rsidRDefault="00DD1832" w:rsidP="003E4351">
      <w:pPr>
        <w:pStyle w:val="Nadpis3"/>
        <w:suppressAutoHyphens/>
        <w:spacing w:before="0"/>
        <w:rPr>
          <w:sz w:val="21"/>
          <w:szCs w:val="21"/>
        </w:rPr>
      </w:pPr>
      <w:r w:rsidRPr="0091440E">
        <w:rPr>
          <w:sz w:val="21"/>
          <w:szCs w:val="21"/>
        </w:rPr>
        <w:t>V.</w:t>
      </w:r>
    </w:p>
    <w:p w14:paraId="1A7FE358" w14:textId="00069A70" w:rsidR="00DD1832" w:rsidRPr="0091440E" w:rsidRDefault="007B6A98" w:rsidP="003E4351">
      <w:pPr>
        <w:pStyle w:val="Nadpis3"/>
        <w:suppressAutoHyphens/>
        <w:spacing w:before="0"/>
        <w:rPr>
          <w:sz w:val="21"/>
          <w:szCs w:val="21"/>
        </w:rPr>
      </w:pPr>
      <w:r w:rsidRPr="0091440E">
        <w:rPr>
          <w:sz w:val="21"/>
          <w:szCs w:val="21"/>
        </w:rPr>
        <w:t>Platnost a účinnost smlouvy</w:t>
      </w:r>
    </w:p>
    <w:p w14:paraId="374161CA" w14:textId="77777777" w:rsidR="00DD1832" w:rsidRPr="0091440E" w:rsidRDefault="00DD1832" w:rsidP="00C42D71">
      <w:pPr>
        <w:suppressAutoHyphens/>
        <w:rPr>
          <w:sz w:val="21"/>
          <w:szCs w:val="21"/>
        </w:rPr>
      </w:pPr>
      <w:r w:rsidRPr="0091440E">
        <w:rPr>
          <w:sz w:val="21"/>
          <w:szCs w:val="21"/>
        </w:rPr>
        <w:t xml:space="preserve"> </w:t>
      </w:r>
    </w:p>
    <w:p w14:paraId="75617D6F" w14:textId="77777777" w:rsidR="008B6CD7" w:rsidRPr="008B6CD7" w:rsidRDefault="008B6CD7" w:rsidP="008B6CD7">
      <w:pPr>
        <w:pStyle w:val="slovan"/>
        <w:numPr>
          <w:ilvl w:val="0"/>
          <w:numId w:val="0"/>
        </w:numPr>
        <w:ind w:left="426" w:hanging="426"/>
        <w:rPr>
          <w:color w:val="auto"/>
          <w:sz w:val="21"/>
          <w:szCs w:val="21"/>
        </w:rPr>
      </w:pPr>
      <w:r>
        <w:rPr>
          <w:rFonts w:cs="Arial"/>
        </w:rPr>
        <w:t>1.</w:t>
      </w:r>
      <w:r>
        <w:rPr>
          <w:rFonts w:cs="Arial"/>
        </w:rPr>
        <w:tab/>
      </w:r>
      <w:r w:rsidRPr="008B6CD7">
        <w:rPr>
          <w:color w:val="auto"/>
          <w:sz w:val="21"/>
          <w:szCs w:val="21"/>
        </w:rPr>
        <w:t>Tato kupní smlouva nabývá platnosti dnem jejího uzavření a tímto dnem jsou smluvní strany svými projevy vůle vázány. Účinnosti nabývá smlouva úplným zaplacením kupní ceny dle článku III. této smlouvy, nejdříve však dnem uveřejnění v registru smluv.</w:t>
      </w:r>
    </w:p>
    <w:p w14:paraId="38161245" w14:textId="77777777" w:rsidR="008B6CD7" w:rsidRPr="008B6CD7" w:rsidRDefault="008B6CD7" w:rsidP="008B6CD7">
      <w:pPr>
        <w:pStyle w:val="Zkladntextodsazen"/>
        <w:tabs>
          <w:tab w:val="left" w:pos="360"/>
        </w:tabs>
        <w:ind w:left="360" w:hanging="360"/>
        <w:rPr>
          <w:color w:val="auto"/>
          <w:sz w:val="21"/>
          <w:szCs w:val="21"/>
        </w:rPr>
      </w:pPr>
      <w:r w:rsidRPr="008B6CD7">
        <w:rPr>
          <w:color w:val="auto"/>
          <w:sz w:val="21"/>
          <w:szCs w:val="21"/>
        </w:rPr>
        <w:t>2.</w:t>
      </w:r>
      <w:r w:rsidRPr="008B6CD7">
        <w:rPr>
          <w:color w:val="auto"/>
          <w:sz w:val="21"/>
          <w:szCs w:val="21"/>
        </w:rPr>
        <w:tab/>
        <w:t xml:space="preserve">V případě, že příslušný katastrální úřad </w:t>
      </w:r>
      <w:proofErr w:type="gramStart"/>
      <w:r w:rsidRPr="008B6CD7">
        <w:rPr>
          <w:color w:val="auto"/>
          <w:sz w:val="21"/>
          <w:szCs w:val="21"/>
        </w:rPr>
        <w:t>přeruší</w:t>
      </w:r>
      <w:proofErr w:type="gramEnd"/>
      <w:r w:rsidRPr="008B6CD7">
        <w:rPr>
          <w:color w:val="auto"/>
          <w:sz w:val="21"/>
          <w:szCs w:val="21"/>
        </w:rPr>
        <w:t xml:space="preserve"> řízení o povolení vkladu vlastnického práva na základě této smlouvy, zavazují se smluvní strany poskytnout si navzájem součinnost směřující k odstranění veškerých vad podání, jež byly důvodem přerušení tohoto řízení. Pakliže i přes odpovídající úsilí smluvních stran bude řízení o povolení vkladu práva vlastnického na základě této kupní smlouvy zastaveno, popř. příslušný katastrální úřad zamítne vklad vlastnického práva, smluvní strany výslovně ujednaly, že uzavřou do deseti dnů od právní moci takového rozhodnutí na základě této smlouvy kupní smlouvu ohledně nemovitých věcí, jež jsou předmětem této kupní smlouvy, za stejnou kupní cenu a za podmínek uvedených v této smlouvě a podají nový návrh na vklad vlastnického práva do katastru nemovitostí. Ty skutečnosti a údaje obsažené v této kupní smlouvě, jež byly důvodem pro zastavení řízení, resp. pro zamítnutí vkladu vlastnického práva pro Kupujícího, budou v takovém případě opraveny tak, aby na základě takto opravené smlouvy mohl být proveden vklad vlastnického práva pro Kupujícího. </w:t>
      </w:r>
    </w:p>
    <w:p w14:paraId="41C7C027" w14:textId="77777777" w:rsidR="008B6CD7" w:rsidRPr="008B6CD7" w:rsidRDefault="008B6CD7" w:rsidP="008B6CD7">
      <w:pPr>
        <w:pStyle w:val="Zkladntextodsazen"/>
        <w:tabs>
          <w:tab w:val="left" w:pos="360"/>
        </w:tabs>
        <w:ind w:left="360" w:hanging="360"/>
        <w:rPr>
          <w:color w:val="auto"/>
          <w:sz w:val="21"/>
          <w:szCs w:val="21"/>
        </w:rPr>
      </w:pPr>
      <w:r w:rsidRPr="008B6CD7">
        <w:rPr>
          <w:color w:val="auto"/>
          <w:sz w:val="21"/>
          <w:szCs w:val="21"/>
        </w:rPr>
        <w:lastRenderedPageBreak/>
        <w:t>3.</w:t>
      </w:r>
      <w:r w:rsidRPr="008B6CD7">
        <w:rPr>
          <w:color w:val="auto"/>
          <w:sz w:val="21"/>
          <w:szCs w:val="21"/>
        </w:rPr>
        <w:tab/>
        <w:t>Smluvní strany výslovně sjednávají rozvazovací podmínku, pokud důvodem pro pravomocné rozhodnutí příslušného katastrálního úřadu o zastavení řízení, event. pravomocné rozhodnutí o zamítnutí vkladu vlastnického práva na základě této smlouvy, budou skutečnosti takové povahy, že nebude moci být sepsána opravená kupní smlouva dle předchozího odstavce tak, že právní mocí tohoto rozhodnutí zaniká platnost a účinnost této kupní smlouvy a smluvní strany si bez zbytečného odkladu vrátí poskytnutá plnění a ponesou si své náklady.</w:t>
      </w:r>
    </w:p>
    <w:p w14:paraId="3AE0A3D2" w14:textId="6B51E401" w:rsidR="00233C1F" w:rsidRPr="0091440E" w:rsidRDefault="00233C1F" w:rsidP="000D1F1A">
      <w:pPr>
        <w:pStyle w:val="Nadpis3"/>
        <w:suppressAutoHyphens/>
        <w:spacing w:before="120"/>
        <w:rPr>
          <w:sz w:val="21"/>
          <w:szCs w:val="21"/>
        </w:rPr>
      </w:pPr>
      <w:r w:rsidRPr="0091440E">
        <w:rPr>
          <w:sz w:val="21"/>
          <w:szCs w:val="21"/>
        </w:rPr>
        <w:t>VI.</w:t>
      </w:r>
    </w:p>
    <w:p w14:paraId="56F9836F" w14:textId="20868124" w:rsidR="00233C1F" w:rsidRPr="0091440E" w:rsidRDefault="009942D6" w:rsidP="003E4351">
      <w:pPr>
        <w:pStyle w:val="Nadpis3"/>
        <w:suppressAutoHyphens/>
        <w:spacing w:before="0"/>
        <w:rPr>
          <w:sz w:val="21"/>
          <w:szCs w:val="21"/>
        </w:rPr>
      </w:pPr>
      <w:r w:rsidRPr="0091440E">
        <w:rPr>
          <w:sz w:val="21"/>
          <w:szCs w:val="21"/>
        </w:rPr>
        <w:t>Nabytí vlastnictví</w:t>
      </w:r>
    </w:p>
    <w:p w14:paraId="34EE532F" w14:textId="77777777" w:rsidR="003E4351" w:rsidRPr="0091440E" w:rsidRDefault="003E4351" w:rsidP="003E4351">
      <w:pPr>
        <w:rPr>
          <w:sz w:val="21"/>
          <w:szCs w:val="21"/>
        </w:rPr>
      </w:pPr>
    </w:p>
    <w:p w14:paraId="0C15688F" w14:textId="6500F218" w:rsidR="009942D6" w:rsidRPr="0091440E" w:rsidRDefault="009942D6" w:rsidP="00B01D79">
      <w:pPr>
        <w:pStyle w:val="slovan"/>
        <w:numPr>
          <w:ilvl w:val="0"/>
          <w:numId w:val="7"/>
        </w:numPr>
        <w:tabs>
          <w:tab w:val="clear" w:pos="720"/>
          <w:tab w:val="num" w:pos="426"/>
        </w:tabs>
        <w:ind w:left="426" w:hanging="426"/>
        <w:rPr>
          <w:rFonts w:cs="Arial"/>
          <w:sz w:val="21"/>
          <w:szCs w:val="21"/>
        </w:rPr>
      </w:pPr>
      <w:r w:rsidRPr="0091440E">
        <w:rPr>
          <w:rFonts w:cs="Arial"/>
          <w:sz w:val="21"/>
          <w:szCs w:val="21"/>
        </w:rPr>
        <w:t xml:space="preserve">Kupující nabude vlastnické právo k předmětu koupě zápisem do veřejného seznamu, a to vkladem do katastru nemovitostí u Katastrálního úřadu pro </w:t>
      </w:r>
      <w:r w:rsidR="00C7279E">
        <w:rPr>
          <w:rFonts w:cs="Arial"/>
          <w:sz w:val="21"/>
          <w:szCs w:val="21"/>
        </w:rPr>
        <w:t>Ústecký kraj</w:t>
      </w:r>
      <w:r w:rsidRPr="0091440E">
        <w:rPr>
          <w:rFonts w:cs="Arial"/>
          <w:sz w:val="21"/>
          <w:szCs w:val="21"/>
        </w:rPr>
        <w:t xml:space="preserve">, Katastrální pracoviště </w:t>
      </w:r>
      <w:r w:rsidR="00C7279E">
        <w:rPr>
          <w:rFonts w:cs="Arial"/>
          <w:sz w:val="21"/>
          <w:szCs w:val="21"/>
        </w:rPr>
        <w:t>Litoměřice</w:t>
      </w:r>
      <w:r w:rsidRPr="0091440E">
        <w:rPr>
          <w:rFonts w:cs="Arial"/>
          <w:sz w:val="21"/>
          <w:szCs w:val="21"/>
        </w:rPr>
        <w:t>.</w:t>
      </w:r>
    </w:p>
    <w:p w14:paraId="2C58DC04" w14:textId="4B878210" w:rsidR="009942D6" w:rsidRPr="0091440E" w:rsidRDefault="009942D6" w:rsidP="00B01D79">
      <w:pPr>
        <w:pStyle w:val="slovan"/>
        <w:numPr>
          <w:ilvl w:val="0"/>
          <w:numId w:val="7"/>
        </w:numPr>
        <w:tabs>
          <w:tab w:val="clear" w:pos="720"/>
          <w:tab w:val="num" w:pos="426"/>
        </w:tabs>
        <w:ind w:left="426" w:hanging="426"/>
        <w:rPr>
          <w:rFonts w:cs="Arial"/>
          <w:sz w:val="21"/>
          <w:szCs w:val="21"/>
        </w:rPr>
      </w:pPr>
      <w:r w:rsidRPr="0091440E">
        <w:rPr>
          <w:rFonts w:cs="Arial"/>
          <w:sz w:val="21"/>
          <w:szCs w:val="21"/>
        </w:rPr>
        <w:t xml:space="preserve">Na základě této smlouvy podají smluvní strany společný návrh na zahájení řízení o povolení vkladu do katastru nemovitostí. Správní poplatek za podání tohoto návrhu zaplatí kupující, a to tak, že v den podpisu této kupní smlouvy předá prodávajícímu kolek v hodnotě </w:t>
      </w:r>
      <w:r w:rsidR="005D3480">
        <w:rPr>
          <w:rFonts w:cs="Arial"/>
          <w:sz w:val="21"/>
          <w:szCs w:val="21"/>
        </w:rPr>
        <w:t>2.000</w:t>
      </w:r>
      <w:r w:rsidRPr="0091440E">
        <w:rPr>
          <w:rFonts w:cs="Arial"/>
          <w:sz w:val="21"/>
          <w:szCs w:val="21"/>
        </w:rPr>
        <w:t xml:space="preserve"> Kč, který bude vylepen na návrh. Návrh doručuje katastrálnímu úřadu prodávající poté, kdy tato smlouva nabude účinnosti.</w:t>
      </w:r>
    </w:p>
    <w:p w14:paraId="67FD436B" w14:textId="2203EF1F" w:rsidR="009942D6" w:rsidRPr="0091440E" w:rsidRDefault="009942D6" w:rsidP="00B01D79">
      <w:pPr>
        <w:pStyle w:val="slovan"/>
        <w:numPr>
          <w:ilvl w:val="0"/>
          <w:numId w:val="7"/>
        </w:numPr>
        <w:tabs>
          <w:tab w:val="clear" w:pos="720"/>
          <w:tab w:val="num" w:pos="426"/>
        </w:tabs>
        <w:ind w:left="426" w:hanging="426"/>
        <w:rPr>
          <w:rFonts w:cs="Arial"/>
          <w:sz w:val="21"/>
          <w:szCs w:val="21"/>
        </w:rPr>
      </w:pPr>
      <w:r w:rsidRPr="0091440E">
        <w:rPr>
          <w:rFonts w:cs="Arial"/>
          <w:sz w:val="21"/>
          <w:szCs w:val="21"/>
        </w:rPr>
        <w:t xml:space="preserve">Na základě této kupní smlouvy zapíše Katastrální úřad pro </w:t>
      </w:r>
      <w:r w:rsidR="005D3480">
        <w:rPr>
          <w:rFonts w:cs="Arial"/>
          <w:sz w:val="21"/>
          <w:szCs w:val="21"/>
        </w:rPr>
        <w:t>Ústecký kraj</w:t>
      </w:r>
      <w:r w:rsidRPr="0091440E">
        <w:rPr>
          <w:rFonts w:cs="Arial"/>
          <w:sz w:val="21"/>
          <w:szCs w:val="21"/>
        </w:rPr>
        <w:t xml:space="preserve">, Katastrální pracoviště </w:t>
      </w:r>
      <w:r w:rsidR="005D3480">
        <w:rPr>
          <w:rFonts w:cs="Arial"/>
          <w:sz w:val="21"/>
          <w:szCs w:val="21"/>
        </w:rPr>
        <w:t>Litoměřice</w:t>
      </w:r>
      <w:r w:rsidRPr="0091440E">
        <w:rPr>
          <w:rFonts w:cs="Arial"/>
          <w:sz w:val="21"/>
          <w:szCs w:val="21"/>
        </w:rPr>
        <w:t xml:space="preserve"> změnu vlastnického práva k předmětu koupě podle této smlouvy.</w:t>
      </w:r>
    </w:p>
    <w:p w14:paraId="24436DE4" w14:textId="77777777" w:rsidR="000D1F1A" w:rsidRDefault="000D1F1A" w:rsidP="00C42D71">
      <w:pPr>
        <w:pStyle w:val="Nadpis3"/>
        <w:suppressAutoHyphens/>
        <w:rPr>
          <w:sz w:val="21"/>
          <w:szCs w:val="21"/>
        </w:rPr>
      </w:pPr>
    </w:p>
    <w:p w14:paraId="3F164346" w14:textId="49CEF96C" w:rsidR="000A213A" w:rsidRPr="0091440E" w:rsidRDefault="000A213A" w:rsidP="00C42D71">
      <w:pPr>
        <w:pStyle w:val="Nadpis3"/>
        <w:suppressAutoHyphens/>
        <w:rPr>
          <w:sz w:val="21"/>
          <w:szCs w:val="21"/>
        </w:rPr>
      </w:pPr>
      <w:r w:rsidRPr="0091440E">
        <w:rPr>
          <w:sz w:val="21"/>
          <w:szCs w:val="21"/>
        </w:rPr>
        <w:t>VII.</w:t>
      </w:r>
    </w:p>
    <w:p w14:paraId="2E52E91C" w14:textId="7C70147C" w:rsidR="000A213A" w:rsidRPr="0091440E" w:rsidRDefault="000A213A" w:rsidP="00C42D71">
      <w:pPr>
        <w:pStyle w:val="Nadpis3"/>
        <w:suppressAutoHyphens/>
        <w:rPr>
          <w:sz w:val="21"/>
          <w:szCs w:val="21"/>
        </w:rPr>
      </w:pPr>
      <w:r w:rsidRPr="0091440E">
        <w:rPr>
          <w:sz w:val="21"/>
          <w:szCs w:val="21"/>
        </w:rPr>
        <w:t>Ostatní ujednání</w:t>
      </w:r>
    </w:p>
    <w:p w14:paraId="400D92AE" w14:textId="77777777" w:rsidR="0027293B" w:rsidRPr="0091440E" w:rsidRDefault="0027293B" w:rsidP="0027293B">
      <w:pPr>
        <w:rPr>
          <w:sz w:val="21"/>
          <w:szCs w:val="21"/>
        </w:rPr>
      </w:pPr>
    </w:p>
    <w:p w14:paraId="344A9001" w14:textId="0CEC9D8D" w:rsidR="00B135FC" w:rsidRDefault="00316CDF" w:rsidP="00B135FC">
      <w:pPr>
        <w:pStyle w:val="slovan"/>
        <w:numPr>
          <w:ilvl w:val="0"/>
          <w:numId w:val="2"/>
        </w:numPr>
        <w:tabs>
          <w:tab w:val="clear" w:pos="720"/>
          <w:tab w:val="num" w:pos="426"/>
        </w:tabs>
        <w:ind w:left="426" w:hanging="426"/>
        <w:rPr>
          <w:i/>
          <w:color w:val="000DFF" w:themeColor="accent1"/>
          <w:sz w:val="21"/>
          <w:szCs w:val="21"/>
        </w:rPr>
      </w:pPr>
      <w:r w:rsidRPr="0091440E">
        <w:rPr>
          <w:iCs/>
          <w:color w:val="auto"/>
          <w:sz w:val="21"/>
          <w:szCs w:val="21"/>
        </w:rPr>
        <w:t xml:space="preserve">Kupující se tímto zavazuje, že nejpozději do 1 měsíce ode dne uzavření této </w:t>
      </w:r>
      <w:r w:rsidR="009178B8">
        <w:rPr>
          <w:iCs/>
          <w:color w:val="auto"/>
          <w:sz w:val="21"/>
          <w:szCs w:val="21"/>
        </w:rPr>
        <w:t>s</w:t>
      </w:r>
      <w:r w:rsidRPr="0091440E">
        <w:rPr>
          <w:iCs/>
          <w:color w:val="auto"/>
          <w:sz w:val="21"/>
          <w:szCs w:val="21"/>
        </w:rPr>
        <w:t xml:space="preserve">mlouvy uzavře </w:t>
      </w:r>
      <w:r w:rsidR="00195E0A">
        <w:rPr>
          <w:sz w:val="21"/>
          <w:szCs w:val="21"/>
        </w:rPr>
        <w:t>S</w:t>
      </w:r>
      <w:r w:rsidR="00195E0A" w:rsidRPr="0091440E">
        <w:rPr>
          <w:sz w:val="21"/>
          <w:szCs w:val="21"/>
        </w:rPr>
        <w:t>mlouvu o obsahu, rozsahu a podmínkách praktického vyučování</w:t>
      </w:r>
      <w:r w:rsidR="00D272E8">
        <w:rPr>
          <w:sz w:val="21"/>
          <w:szCs w:val="21"/>
        </w:rPr>
        <w:t xml:space="preserve"> </w:t>
      </w:r>
      <w:r w:rsidRPr="0091440E">
        <w:rPr>
          <w:iCs/>
          <w:color w:val="auto"/>
          <w:sz w:val="21"/>
          <w:szCs w:val="21"/>
        </w:rPr>
        <w:t>s</w:t>
      </w:r>
      <w:r w:rsidR="00CD5BF9">
        <w:rPr>
          <w:iCs/>
          <w:color w:val="auto"/>
          <w:sz w:val="21"/>
          <w:szCs w:val="21"/>
        </w:rPr>
        <w:t>e</w:t>
      </w:r>
      <w:r w:rsidR="00195E0A">
        <w:rPr>
          <w:iCs/>
          <w:color w:val="auto"/>
          <w:sz w:val="21"/>
          <w:szCs w:val="21"/>
        </w:rPr>
        <w:t>:</w:t>
      </w:r>
    </w:p>
    <w:p w14:paraId="1C5467CB" w14:textId="1AB51F15" w:rsidR="00B135FC" w:rsidRPr="005C079D" w:rsidRDefault="00316CDF" w:rsidP="00B135FC">
      <w:pPr>
        <w:pStyle w:val="slovan"/>
        <w:numPr>
          <w:ilvl w:val="1"/>
          <w:numId w:val="2"/>
        </w:numPr>
        <w:tabs>
          <w:tab w:val="clear" w:pos="1440"/>
          <w:tab w:val="num" w:pos="709"/>
        </w:tabs>
        <w:ind w:left="709" w:hanging="283"/>
        <w:rPr>
          <w:i/>
          <w:color w:val="000DFF" w:themeColor="accent1"/>
          <w:sz w:val="21"/>
          <w:szCs w:val="21"/>
        </w:rPr>
      </w:pPr>
      <w:r w:rsidRPr="00B135FC">
        <w:rPr>
          <w:sz w:val="21"/>
          <w:szCs w:val="21"/>
        </w:rPr>
        <w:t>Střední odborn</w:t>
      </w:r>
      <w:r w:rsidR="00905030" w:rsidRPr="00B135FC">
        <w:rPr>
          <w:sz w:val="21"/>
          <w:szCs w:val="21"/>
        </w:rPr>
        <w:t>ou</w:t>
      </w:r>
      <w:r w:rsidRPr="00B135FC">
        <w:rPr>
          <w:sz w:val="21"/>
          <w:szCs w:val="21"/>
        </w:rPr>
        <w:t xml:space="preserve"> škol</w:t>
      </w:r>
      <w:r w:rsidR="00905030" w:rsidRPr="00B135FC">
        <w:rPr>
          <w:sz w:val="21"/>
          <w:szCs w:val="21"/>
        </w:rPr>
        <w:t>ou</w:t>
      </w:r>
      <w:r w:rsidRPr="00B135FC">
        <w:rPr>
          <w:sz w:val="21"/>
          <w:szCs w:val="21"/>
        </w:rPr>
        <w:t xml:space="preserve"> a Střední</w:t>
      </w:r>
      <w:r w:rsidR="00905030" w:rsidRPr="00B135FC">
        <w:rPr>
          <w:sz w:val="21"/>
          <w:szCs w:val="21"/>
        </w:rPr>
        <w:t>m</w:t>
      </w:r>
      <w:r w:rsidRPr="00B135FC">
        <w:rPr>
          <w:sz w:val="21"/>
          <w:szCs w:val="21"/>
        </w:rPr>
        <w:t xml:space="preserve"> odborn</w:t>
      </w:r>
      <w:r w:rsidR="00905030" w:rsidRPr="00B135FC">
        <w:rPr>
          <w:sz w:val="21"/>
          <w:szCs w:val="21"/>
        </w:rPr>
        <w:t>ým</w:t>
      </w:r>
      <w:r w:rsidRPr="00B135FC">
        <w:rPr>
          <w:sz w:val="21"/>
          <w:szCs w:val="21"/>
        </w:rPr>
        <w:t xml:space="preserve"> učiliště</w:t>
      </w:r>
      <w:r w:rsidR="00905030" w:rsidRPr="00B135FC">
        <w:rPr>
          <w:sz w:val="21"/>
          <w:szCs w:val="21"/>
        </w:rPr>
        <w:t>m</w:t>
      </w:r>
      <w:r w:rsidR="00647E1C" w:rsidRPr="00B135FC">
        <w:rPr>
          <w:sz w:val="21"/>
          <w:szCs w:val="21"/>
        </w:rPr>
        <w:t>,</w:t>
      </w:r>
      <w:r w:rsidRPr="00B135FC">
        <w:rPr>
          <w:sz w:val="21"/>
          <w:szCs w:val="21"/>
        </w:rPr>
        <w:t xml:space="preserve"> Roudnice nad Labem</w:t>
      </w:r>
      <w:r w:rsidR="00647E1C" w:rsidRPr="00B135FC">
        <w:rPr>
          <w:sz w:val="21"/>
          <w:szCs w:val="21"/>
        </w:rPr>
        <w:t xml:space="preserve">, </w:t>
      </w:r>
      <w:r w:rsidRPr="00B135FC">
        <w:rPr>
          <w:sz w:val="21"/>
          <w:szCs w:val="21"/>
        </w:rPr>
        <w:t>Neklanova 1806, příspěvková organizace, IČO: 694 112 63</w:t>
      </w:r>
      <w:r w:rsidR="00D272E8" w:rsidRPr="0091440E">
        <w:rPr>
          <w:sz w:val="21"/>
          <w:szCs w:val="21"/>
        </w:rPr>
        <w:t>, a to ve znění uvedeném v Příloze č. 2</w:t>
      </w:r>
      <w:r w:rsidR="00D272E8" w:rsidRPr="00D272E8">
        <w:rPr>
          <w:sz w:val="21"/>
          <w:szCs w:val="21"/>
        </w:rPr>
        <w:t xml:space="preserve"> </w:t>
      </w:r>
      <w:r w:rsidR="00D272E8" w:rsidRPr="0091440E">
        <w:rPr>
          <w:sz w:val="21"/>
          <w:szCs w:val="21"/>
        </w:rPr>
        <w:t>této smlouvy</w:t>
      </w:r>
      <w:r w:rsidR="00B135FC">
        <w:rPr>
          <w:sz w:val="21"/>
          <w:szCs w:val="21"/>
        </w:rPr>
        <w:t>,</w:t>
      </w:r>
      <w:r w:rsidR="00EE0E91" w:rsidRPr="00B135FC">
        <w:rPr>
          <w:sz w:val="21"/>
          <w:szCs w:val="21"/>
        </w:rPr>
        <w:t xml:space="preserve"> </w:t>
      </w:r>
      <w:r w:rsidR="008D17D7" w:rsidRPr="00B135FC">
        <w:rPr>
          <w:sz w:val="21"/>
          <w:szCs w:val="21"/>
        </w:rPr>
        <w:t xml:space="preserve">a </w:t>
      </w:r>
    </w:p>
    <w:p w14:paraId="539E263D" w14:textId="381B7CCB" w:rsidR="00316CDF" w:rsidRPr="00B135FC" w:rsidRDefault="000333BB" w:rsidP="005C079D">
      <w:pPr>
        <w:pStyle w:val="slovan"/>
        <w:numPr>
          <w:ilvl w:val="1"/>
          <w:numId w:val="2"/>
        </w:numPr>
        <w:tabs>
          <w:tab w:val="clear" w:pos="1440"/>
          <w:tab w:val="num" w:pos="709"/>
        </w:tabs>
        <w:ind w:left="709" w:hanging="283"/>
        <w:rPr>
          <w:i/>
          <w:color w:val="000DFF" w:themeColor="accent1"/>
          <w:sz w:val="21"/>
          <w:szCs w:val="21"/>
        </w:rPr>
      </w:pPr>
      <w:r w:rsidRPr="00B135FC">
        <w:rPr>
          <w:sz w:val="21"/>
          <w:szCs w:val="21"/>
        </w:rPr>
        <w:t>Vyšší odbornou školou a Střední odbornou školou</w:t>
      </w:r>
      <w:r w:rsidR="00247B0B" w:rsidRPr="00B135FC">
        <w:rPr>
          <w:sz w:val="21"/>
          <w:szCs w:val="21"/>
        </w:rPr>
        <w:t xml:space="preserve">, Roudnice nad Labem, Špindlerova 690, </w:t>
      </w:r>
      <w:r w:rsidR="00647E1C" w:rsidRPr="00B135FC">
        <w:rPr>
          <w:sz w:val="21"/>
          <w:szCs w:val="21"/>
        </w:rPr>
        <w:t xml:space="preserve">příspěvková organizace, IČO: </w:t>
      </w:r>
      <w:r w:rsidR="009E25A1" w:rsidRPr="00B135FC">
        <w:rPr>
          <w:sz w:val="21"/>
          <w:szCs w:val="21"/>
        </w:rPr>
        <w:t>46773762</w:t>
      </w:r>
      <w:r w:rsidR="00D272E8" w:rsidRPr="0091440E">
        <w:rPr>
          <w:sz w:val="21"/>
          <w:szCs w:val="21"/>
        </w:rPr>
        <w:t>, a to ve znění uvedeném v Příloze č. </w:t>
      </w:r>
      <w:r w:rsidR="00D272E8">
        <w:rPr>
          <w:sz w:val="21"/>
          <w:szCs w:val="21"/>
        </w:rPr>
        <w:t>3</w:t>
      </w:r>
      <w:r w:rsidR="00D272E8" w:rsidRPr="00D272E8">
        <w:rPr>
          <w:sz w:val="21"/>
          <w:szCs w:val="21"/>
        </w:rPr>
        <w:t xml:space="preserve"> </w:t>
      </w:r>
      <w:r w:rsidR="00D272E8" w:rsidRPr="0091440E">
        <w:rPr>
          <w:sz w:val="21"/>
          <w:szCs w:val="21"/>
        </w:rPr>
        <w:t>této smlouvy</w:t>
      </w:r>
      <w:r w:rsidR="00A33348" w:rsidRPr="00B135FC">
        <w:rPr>
          <w:sz w:val="21"/>
          <w:szCs w:val="21"/>
        </w:rPr>
        <w:t>.</w:t>
      </w:r>
    </w:p>
    <w:p w14:paraId="18C83B01" w14:textId="384D52EE" w:rsidR="0027293B" w:rsidRPr="0091440E" w:rsidRDefault="00A33348" w:rsidP="001E5043">
      <w:pPr>
        <w:pStyle w:val="slovan"/>
        <w:numPr>
          <w:ilvl w:val="0"/>
          <w:numId w:val="2"/>
        </w:numPr>
        <w:tabs>
          <w:tab w:val="clear" w:pos="720"/>
          <w:tab w:val="num" w:pos="426"/>
        </w:tabs>
        <w:ind w:left="426" w:hanging="426"/>
        <w:rPr>
          <w:sz w:val="21"/>
          <w:szCs w:val="21"/>
        </w:rPr>
      </w:pPr>
      <w:r w:rsidRPr="0091440E">
        <w:rPr>
          <w:iCs/>
          <w:color w:val="auto"/>
          <w:sz w:val="21"/>
          <w:szCs w:val="21"/>
        </w:rPr>
        <w:t xml:space="preserve">Pokud kupující </w:t>
      </w:r>
      <w:proofErr w:type="gramStart"/>
      <w:r w:rsidRPr="0091440E">
        <w:rPr>
          <w:iCs/>
          <w:color w:val="auto"/>
          <w:sz w:val="21"/>
          <w:szCs w:val="21"/>
        </w:rPr>
        <w:t>poruší</w:t>
      </w:r>
      <w:proofErr w:type="gramEnd"/>
      <w:r w:rsidRPr="0091440E">
        <w:rPr>
          <w:iCs/>
          <w:color w:val="auto"/>
          <w:sz w:val="21"/>
          <w:szCs w:val="21"/>
        </w:rPr>
        <w:t xml:space="preserve"> povinnost sjednanou v článku VII. odst. 1 této smlouvy, zavazuje se zaplatit prodávajícímu smluvní pokutu </w:t>
      </w:r>
      <w:r w:rsidRPr="005C079D">
        <w:rPr>
          <w:iCs/>
          <w:color w:val="auto"/>
          <w:sz w:val="21"/>
          <w:szCs w:val="21"/>
        </w:rPr>
        <w:t xml:space="preserve">ve výši </w:t>
      </w:r>
      <w:r w:rsidR="00D3561D" w:rsidRPr="005C079D">
        <w:rPr>
          <w:iCs/>
          <w:color w:val="auto"/>
          <w:sz w:val="21"/>
          <w:szCs w:val="21"/>
        </w:rPr>
        <w:t xml:space="preserve">500 </w:t>
      </w:r>
      <w:r w:rsidR="00E903CA" w:rsidRPr="005C079D">
        <w:rPr>
          <w:iCs/>
          <w:color w:val="auto"/>
          <w:sz w:val="21"/>
          <w:szCs w:val="21"/>
        </w:rPr>
        <w:t>000</w:t>
      </w:r>
      <w:r w:rsidR="0091440E" w:rsidRPr="005C079D">
        <w:rPr>
          <w:iCs/>
          <w:color w:val="auto"/>
          <w:sz w:val="21"/>
          <w:szCs w:val="21"/>
        </w:rPr>
        <w:t xml:space="preserve"> Kč</w:t>
      </w:r>
      <w:r w:rsidR="00D9784C" w:rsidRPr="005C079D">
        <w:rPr>
          <w:iCs/>
          <w:color w:val="auto"/>
          <w:sz w:val="21"/>
          <w:szCs w:val="21"/>
        </w:rPr>
        <w:t xml:space="preserve">, a to </w:t>
      </w:r>
      <w:r w:rsidR="00B135FC" w:rsidRPr="005C079D">
        <w:rPr>
          <w:iCs/>
          <w:color w:val="auto"/>
          <w:sz w:val="21"/>
          <w:szCs w:val="21"/>
        </w:rPr>
        <w:t>za každé</w:t>
      </w:r>
      <w:r w:rsidR="00235BEC" w:rsidRPr="005C079D">
        <w:rPr>
          <w:iCs/>
          <w:color w:val="auto"/>
          <w:sz w:val="21"/>
          <w:szCs w:val="21"/>
        </w:rPr>
        <w:t xml:space="preserve"> jednotlivé porušení této povinnosti</w:t>
      </w:r>
      <w:r w:rsidR="0091440E" w:rsidRPr="0091440E">
        <w:rPr>
          <w:iCs/>
          <w:color w:val="auto"/>
          <w:sz w:val="21"/>
          <w:szCs w:val="21"/>
        </w:rPr>
        <w:t>. Zaplacením smluvní pokuty zůstává nárok na náhradu škody nedotčen.  Kupující prohlašuje, že výše smluvní pokuty je přiměřená ve vztahu k zajišťované povinnosti.</w:t>
      </w:r>
    </w:p>
    <w:p w14:paraId="06AA386A" w14:textId="77777777" w:rsidR="000D1F1A" w:rsidRDefault="000D1F1A" w:rsidP="00C42D71">
      <w:pPr>
        <w:pStyle w:val="Nadpis3"/>
        <w:suppressAutoHyphens/>
        <w:rPr>
          <w:sz w:val="21"/>
          <w:szCs w:val="21"/>
        </w:rPr>
      </w:pPr>
    </w:p>
    <w:p w14:paraId="68A52F58" w14:textId="49DB8C82" w:rsidR="000A213A" w:rsidRPr="0091440E" w:rsidRDefault="000A213A" w:rsidP="00C42D71">
      <w:pPr>
        <w:pStyle w:val="Nadpis3"/>
        <w:suppressAutoHyphens/>
        <w:rPr>
          <w:sz w:val="21"/>
          <w:szCs w:val="21"/>
        </w:rPr>
      </w:pPr>
      <w:r w:rsidRPr="0091440E">
        <w:rPr>
          <w:sz w:val="21"/>
          <w:szCs w:val="21"/>
        </w:rPr>
        <w:t>VIII.</w:t>
      </w:r>
    </w:p>
    <w:p w14:paraId="24163A55" w14:textId="37448F17" w:rsidR="000A213A" w:rsidRPr="0091440E" w:rsidRDefault="000A213A" w:rsidP="00C42D71">
      <w:pPr>
        <w:pStyle w:val="Nadpis3"/>
        <w:suppressAutoHyphens/>
        <w:rPr>
          <w:sz w:val="21"/>
          <w:szCs w:val="21"/>
        </w:rPr>
      </w:pPr>
      <w:r w:rsidRPr="0091440E">
        <w:rPr>
          <w:sz w:val="21"/>
          <w:szCs w:val="21"/>
        </w:rPr>
        <w:t>Závěrečná ustanovení</w:t>
      </w:r>
    </w:p>
    <w:p w14:paraId="02DEC552" w14:textId="77777777" w:rsidR="000A213A" w:rsidRPr="0091440E" w:rsidRDefault="000A213A" w:rsidP="00C42D71">
      <w:pPr>
        <w:suppressAutoHyphens/>
        <w:rPr>
          <w:sz w:val="21"/>
          <w:szCs w:val="21"/>
        </w:rPr>
      </w:pPr>
    </w:p>
    <w:p w14:paraId="470BD407" w14:textId="77777777" w:rsidR="003E4351" w:rsidRPr="0091440E" w:rsidRDefault="003E4351" w:rsidP="00B01D79">
      <w:pPr>
        <w:pStyle w:val="slovan"/>
        <w:numPr>
          <w:ilvl w:val="0"/>
          <w:numId w:val="8"/>
        </w:numPr>
        <w:tabs>
          <w:tab w:val="clear" w:pos="720"/>
          <w:tab w:val="num" w:pos="426"/>
        </w:tabs>
        <w:ind w:left="426" w:hanging="426"/>
        <w:rPr>
          <w:sz w:val="21"/>
          <w:szCs w:val="21"/>
        </w:rPr>
      </w:pPr>
      <w:r w:rsidRPr="0091440E">
        <w:rPr>
          <w:sz w:val="21"/>
          <w:szCs w:val="21"/>
        </w:rPr>
        <w:t>Prodávající tímto potvrzuje, že:</w:t>
      </w:r>
    </w:p>
    <w:p w14:paraId="2BD1F360" w14:textId="118E020D" w:rsidR="003E4351" w:rsidRPr="0091440E" w:rsidRDefault="003E4351" w:rsidP="00B01D79">
      <w:pPr>
        <w:pStyle w:val="slovan"/>
        <w:numPr>
          <w:ilvl w:val="0"/>
          <w:numId w:val="9"/>
        </w:numPr>
        <w:ind w:left="851" w:hanging="425"/>
        <w:rPr>
          <w:sz w:val="21"/>
          <w:szCs w:val="21"/>
        </w:rPr>
      </w:pPr>
      <w:r w:rsidRPr="0091440E">
        <w:rPr>
          <w:sz w:val="21"/>
          <w:szCs w:val="21"/>
        </w:rPr>
        <w:t xml:space="preserve">záměr kraje prodat předmět koupě byl dle § 18 odst. 1 zák. č. 129/2000 Sb., o krajích (krajské zřízení), ve znění pozdějších předpisů, zveřejněn dne </w:t>
      </w:r>
      <w:r w:rsidR="005C2C2C">
        <w:rPr>
          <w:sz w:val="21"/>
          <w:szCs w:val="21"/>
        </w:rPr>
        <w:t>22. 12. 2023</w:t>
      </w:r>
      <w:r w:rsidRPr="0091440E">
        <w:rPr>
          <w:sz w:val="21"/>
          <w:szCs w:val="21"/>
        </w:rPr>
        <w:t xml:space="preserve"> po dobu </w:t>
      </w:r>
      <w:r w:rsidR="005C2C2C">
        <w:rPr>
          <w:sz w:val="21"/>
          <w:szCs w:val="21"/>
        </w:rPr>
        <w:t>30</w:t>
      </w:r>
      <w:r w:rsidRPr="0091440E">
        <w:rPr>
          <w:sz w:val="21"/>
          <w:szCs w:val="21"/>
        </w:rPr>
        <w:t xml:space="preserve"> dnů před projednáním v</w:t>
      </w:r>
      <w:r w:rsidR="0091440E" w:rsidRPr="0091440E">
        <w:rPr>
          <w:sz w:val="21"/>
          <w:szCs w:val="21"/>
        </w:rPr>
        <w:t> </w:t>
      </w:r>
      <w:r w:rsidRPr="0091440E">
        <w:rPr>
          <w:sz w:val="21"/>
          <w:szCs w:val="21"/>
        </w:rPr>
        <w:t>Zastupitelstvu Ústeckého kraje na úřední desce krajského úřadu;</w:t>
      </w:r>
    </w:p>
    <w:p w14:paraId="307273C1" w14:textId="7878E771" w:rsidR="003E4351" w:rsidRPr="0091440E" w:rsidRDefault="003E4351" w:rsidP="00B01D79">
      <w:pPr>
        <w:pStyle w:val="slovan"/>
        <w:numPr>
          <w:ilvl w:val="0"/>
          <w:numId w:val="9"/>
        </w:numPr>
        <w:ind w:left="851" w:hanging="425"/>
        <w:rPr>
          <w:sz w:val="21"/>
          <w:szCs w:val="21"/>
        </w:rPr>
      </w:pPr>
      <w:r w:rsidRPr="0091440E">
        <w:rPr>
          <w:sz w:val="21"/>
          <w:szCs w:val="21"/>
        </w:rPr>
        <w:t xml:space="preserve">převodu nemovitých věcí bylo rozhodnuto Zastupitelstvem Ústeckého kraje usnesením č. </w:t>
      </w:r>
      <w:r w:rsidR="00A773A3">
        <w:rPr>
          <w:sz w:val="21"/>
          <w:szCs w:val="21"/>
        </w:rPr>
        <w:t>062/28Z/2024</w:t>
      </w:r>
      <w:r w:rsidRPr="0091440E">
        <w:rPr>
          <w:sz w:val="21"/>
          <w:szCs w:val="21"/>
        </w:rPr>
        <w:t xml:space="preserve"> </w:t>
      </w:r>
      <w:r w:rsidR="005C2C2C">
        <w:rPr>
          <w:sz w:val="21"/>
          <w:szCs w:val="21"/>
        </w:rPr>
        <w:t>z</w:t>
      </w:r>
      <w:r w:rsidRPr="0091440E">
        <w:rPr>
          <w:sz w:val="21"/>
          <w:szCs w:val="21"/>
        </w:rPr>
        <w:t xml:space="preserve">e dne </w:t>
      </w:r>
      <w:r w:rsidR="005C2C2C">
        <w:rPr>
          <w:sz w:val="21"/>
          <w:szCs w:val="21"/>
        </w:rPr>
        <w:t>22. 4. 2024.</w:t>
      </w:r>
    </w:p>
    <w:p w14:paraId="31CF90B3" w14:textId="77777777" w:rsidR="003E4351" w:rsidRPr="0091440E" w:rsidRDefault="003E4351" w:rsidP="00B01D79">
      <w:pPr>
        <w:pStyle w:val="slovan"/>
        <w:numPr>
          <w:ilvl w:val="0"/>
          <w:numId w:val="8"/>
        </w:numPr>
        <w:tabs>
          <w:tab w:val="clear" w:pos="720"/>
          <w:tab w:val="num" w:pos="426"/>
        </w:tabs>
        <w:ind w:left="426" w:hanging="426"/>
        <w:rPr>
          <w:sz w:val="21"/>
          <w:szCs w:val="21"/>
        </w:rPr>
      </w:pPr>
      <w:r w:rsidRPr="0091440E">
        <w:rPr>
          <w:sz w:val="21"/>
          <w:szCs w:val="21"/>
        </w:rPr>
        <w:lastRenderedPageBreak/>
        <w:t xml:space="preserve">Tuto smlouvu lze měnit či doplňovat pouze po dohodě smluvních stran formou písemných a číslovaných dodatků. </w:t>
      </w:r>
    </w:p>
    <w:p w14:paraId="02EEF7DA" w14:textId="0FDEA9A6" w:rsidR="003E4351" w:rsidRPr="0091440E" w:rsidRDefault="003E4351" w:rsidP="00B01D79">
      <w:pPr>
        <w:pStyle w:val="slovan"/>
        <w:numPr>
          <w:ilvl w:val="0"/>
          <w:numId w:val="8"/>
        </w:numPr>
        <w:tabs>
          <w:tab w:val="clear" w:pos="720"/>
          <w:tab w:val="num" w:pos="426"/>
        </w:tabs>
        <w:ind w:left="426" w:hanging="426"/>
        <w:rPr>
          <w:sz w:val="21"/>
          <w:szCs w:val="21"/>
        </w:rPr>
      </w:pPr>
      <w:r w:rsidRPr="0091440E">
        <w:rPr>
          <w:sz w:val="21"/>
          <w:szCs w:val="21"/>
        </w:rPr>
        <w:t>Pokud v</w:t>
      </w:r>
      <w:r w:rsidR="0091440E" w:rsidRPr="0091440E">
        <w:rPr>
          <w:sz w:val="21"/>
          <w:szCs w:val="21"/>
        </w:rPr>
        <w:t> </w:t>
      </w:r>
      <w:r w:rsidRPr="0091440E">
        <w:rPr>
          <w:sz w:val="21"/>
          <w:szCs w:val="21"/>
        </w:rPr>
        <w:t>této smlouvě není stanoveno jinak, řídí se právní vztahy z</w:t>
      </w:r>
      <w:r w:rsidR="0091440E" w:rsidRPr="0091440E">
        <w:rPr>
          <w:sz w:val="21"/>
          <w:szCs w:val="21"/>
        </w:rPr>
        <w:t> </w:t>
      </w:r>
      <w:r w:rsidRPr="0091440E">
        <w:rPr>
          <w:sz w:val="21"/>
          <w:szCs w:val="21"/>
        </w:rPr>
        <w:t>ní vyplývající příslušnými ustanoveními občanského zákoníku a právními předpisy upravujícími hospodaření územních samosprávných celků.</w:t>
      </w:r>
    </w:p>
    <w:p w14:paraId="24A70AFD" w14:textId="5649FABD" w:rsidR="003E4351" w:rsidRPr="0091440E" w:rsidRDefault="003E4351" w:rsidP="00B01D79">
      <w:pPr>
        <w:pStyle w:val="slovan"/>
        <w:numPr>
          <w:ilvl w:val="0"/>
          <w:numId w:val="8"/>
        </w:numPr>
        <w:tabs>
          <w:tab w:val="clear" w:pos="720"/>
          <w:tab w:val="num" w:pos="426"/>
        </w:tabs>
        <w:ind w:left="426" w:hanging="426"/>
        <w:rPr>
          <w:sz w:val="21"/>
          <w:szCs w:val="21"/>
        </w:rPr>
      </w:pPr>
      <w:r w:rsidRPr="0091440E">
        <w:rPr>
          <w:sz w:val="21"/>
          <w:szCs w:val="21"/>
        </w:rPr>
        <w:t>Osobní údaje obsažené v</w:t>
      </w:r>
      <w:r w:rsidR="0091440E" w:rsidRPr="0091440E">
        <w:rPr>
          <w:sz w:val="21"/>
          <w:szCs w:val="21"/>
        </w:rPr>
        <w:t> </w:t>
      </w:r>
      <w:r w:rsidRPr="0091440E">
        <w:rPr>
          <w:sz w:val="21"/>
          <w:szCs w:val="21"/>
        </w:rPr>
        <w:t>této smlouvě budou prodávajícím zpracovávány pouze pro účely plnění práv a povinností vyplývajících z</w:t>
      </w:r>
      <w:r w:rsidR="0091440E" w:rsidRPr="0091440E">
        <w:rPr>
          <w:sz w:val="21"/>
          <w:szCs w:val="21"/>
        </w:rPr>
        <w:t> </w:t>
      </w:r>
      <w:r w:rsidRPr="0091440E">
        <w:rPr>
          <w:sz w:val="21"/>
          <w:szCs w:val="21"/>
        </w:rPr>
        <w:t>této smlouvy; k</w:t>
      </w:r>
      <w:r w:rsidR="0091440E" w:rsidRPr="0091440E">
        <w:rPr>
          <w:sz w:val="21"/>
          <w:szCs w:val="21"/>
        </w:rPr>
        <w:t> </w:t>
      </w:r>
      <w:r w:rsidRPr="0091440E">
        <w:rPr>
          <w:sz w:val="21"/>
          <w:szCs w:val="21"/>
        </w:rPr>
        <w:t>jiným účelům nebudou tyto osobní údaje prodávajícím použity. Prodávající při zpracovávání osobních údajů postupuje v</w:t>
      </w:r>
      <w:r w:rsidR="0091440E" w:rsidRPr="0091440E">
        <w:rPr>
          <w:sz w:val="21"/>
          <w:szCs w:val="21"/>
        </w:rPr>
        <w:t> </w:t>
      </w:r>
      <w:r w:rsidRPr="0091440E">
        <w:rPr>
          <w:sz w:val="21"/>
          <w:szCs w:val="21"/>
        </w:rPr>
        <w:t>souladu s</w:t>
      </w:r>
      <w:r w:rsidR="0091440E" w:rsidRPr="0091440E">
        <w:rPr>
          <w:sz w:val="21"/>
          <w:szCs w:val="21"/>
        </w:rPr>
        <w:t> </w:t>
      </w:r>
      <w:r w:rsidRPr="0091440E">
        <w:rPr>
          <w:sz w:val="21"/>
          <w:szCs w:val="21"/>
        </w:rPr>
        <w:t>platnými právními předpisy, zejména s</w:t>
      </w:r>
      <w:r w:rsidR="0091440E" w:rsidRPr="0091440E">
        <w:rPr>
          <w:sz w:val="21"/>
          <w:szCs w:val="21"/>
        </w:rPr>
        <w:t> </w:t>
      </w:r>
      <w:r w:rsidRPr="0091440E">
        <w:rPr>
          <w:sz w:val="21"/>
          <w:szCs w:val="21"/>
        </w:rPr>
        <w:t xml:space="preserve">Nařízením EU o ochraně osobních údajů (GDPR). Podrobné informace o ochraně osobních údajů jsou dostupné na webových stránkách prodávajícího </w:t>
      </w:r>
      <w:hyperlink r:id="rId15" w:history="1">
        <w:r w:rsidRPr="0091440E">
          <w:rPr>
            <w:rStyle w:val="Hypertextovodkaz"/>
            <w:rFonts w:cs="Arial"/>
            <w:sz w:val="21"/>
            <w:szCs w:val="21"/>
          </w:rPr>
          <w:t>www.kr-ustecky.cz</w:t>
        </w:r>
      </w:hyperlink>
      <w:r w:rsidRPr="0091440E">
        <w:rPr>
          <w:sz w:val="21"/>
          <w:szCs w:val="21"/>
        </w:rPr>
        <w:t>.</w:t>
      </w:r>
    </w:p>
    <w:p w14:paraId="43803AC3" w14:textId="7CFC5781" w:rsidR="00F36A39" w:rsidRDefault="003E4351" w:rsidP="00F36A39">
      <w:pPr>
        <w:pStyle w:val="slovan"/>
        <w:numPr>
          <w:ilvl w:val="0"/>
          <w:numId w:val="8"/>
        </w:numPr>
        <w:tabs>
          <w:tab w:val="clear" w:pos="720"/>
          <w:tab w:val="num" w:pos="426"/>
        </w:tabs>
        <w:ind w:left="426" w:hanging="426"/>
        <w:rPr>
          <w:sz w:val="21"/>
          <w:szCs w:val="21"/>
        </w:rPr>
      </w:pPr>
      <w:r w:rsidRPr="0091440E">
        <w:rPr>
          <w:sz w:val="21"/>
          <w:szCs w:val="21"/>
        </w:rPr>
        <w:t>Tato smlouva je vyhotovena v</w:t>
      </w:r>
      <w:r w:rsidR="001B6A52">
        <w:rPr>
          <w:sz w:val="21"/>
          <w:szCs w:val="21"/>
        </w:rPr>
        <w:t xml:space="preserve">e třech </w:t>
      </w:r>
      <w:proofErr w:type="spellStart"/>
      <w:r w:rsidRPr="0091440E">
        <w:rPr>
          <w:sz w:val="21"/>
          <w:szCs w:val="21"/>
        </w:rPr>
        <w:t>paré</w:t>
      </w:r>
      <w:proofErr w:type="spellEnd"/>
      <w:r w:rsidRPr="0091440E">
        <w:rPr>
          <w:sz w:val="21"/>
          <w:szCs w:val="21"/>
        </w:rPr>
        <w:t xml:space="preserve"> s</w:t>
      </w:r>
      <w:r w:rsidR="0091440E" w:rsidRPr="0091440E">
        <w:rPr>
          <w:sz w:val="21"/>
          <w:szCs w:val="21"/>
        </w:rPr>
        <w:t> </w:t>
      </w:r>
      <w:r w:rsidRPr="0091440E">
        <w:rPr>
          <w:sz w:val="21"/>
          <w:szCs w:val="21"/>
        </w:rPr>
        <w:t xml:space="preserve">platností originálu, přičemž každá ze smluvních stran </w:t>
      </w:r>
      <w:proofErr w:type="gramStart"/>
      <w:r w:rsidRPr="0091440E">
        <w:rPr>
          <w:sz w:val="21"/>
          <w:szCs w:val="21"/>
        </w:rPr>
        <w:t>obdrží</w:t>
      </w:r>
      <w:proofErr w:type="gramEnd"/>
      <w:r w:rsidRPr="0091440E">
        <w:rPr>
          <w:sz w:val="21"/>
          <w:szCs w:val="21"/>
        </w:rPr>
        <w:t xml:space="preserve"> </w:t>
      </w:r>
      <w:r w:rsidR="00AB65A4">
        <w:rPr>
          <w:sz w:val="21"/>
          <w:szCs w:val="21"/>
        </w:rPr>
        <w:t>jedno v</w:t>
      </w:r>
      <w:r w:rsidRPr="0091440E">
        <w:rPr>
          <w:sz w:val="21"/>
          <w:szCs w:val="21"/>
        </w:rPr>
        <w:t xml:space="preserve">yhotovení a </w:t>
      </w:r>
      <w:r w:rsidR="00AB65A4">
        <w:rPr>
          <w:sz w:val="21"/>
          <w:szCs w:val="21"/>
        </w:rPr>
        <w:t>jedno</w:t>
      </w:r>
      <w:r w:rsidRPr="0091440E">
        <w:rPr>
          <w:sz w:val="21"/>
          <w:szCs w:val="21"/>
        </w:rPr>
        <w:t xml:space="preserve"> vyhotovení je určeno pro potřeby katastrálního úřadu. Prvopis smlouvy obsahuje úřední ověření podpisů smluvních stran.</w:t>
      </w:r>
    </w:p>
    <w:p w14:paraId="1066B55B" w14:textId="3B6241B9" w:rsidR="003E4351" w:rsidRPr="00EC7E72" w:rsidRDefault="003E4351" w:rsidP="00F36A39">
      <w:pPr>
        <w:pStyle w:val="slovan"/>
        <w:numPr>
          <w:ilvl w:val="0"/>
          <w:numId w:val="8"/>
        </w:numPr>
        <w:tabs>
          <w:tab w:val="clear" w:pos="720"/>
          <w:tab w:val="num" w:pos="426"/>
        </w:tabs>
        <w:ind w:left="426" w:hanging="426"/>
        <w:rPr>
          <w:iCs/>
          <w:sz w:val="21"/>
          <w:szCs w:val="21"/>
        </w:rPr>
      </w:pPr>
      <w:r w:rsidRPr="00F36A39">
        <w:rPr>
          <w:iCs/>
          <w:sz w:val="21"/>
          <w:szCs w:val="21"/>
        </w:rPr>
        <w:t>Tato smlouva bude v</w:t>
      </w:r>
      <w:r w:rsidR="0091440E" w:rsidRPr="00F36A39">
        <w:rPr>
          <w:iCs/>
          <w:sz w:val="21"/>
          <w:szCs w:val="21"/>
        </w:rPr>
        <w:t> </w:t>
      </w:r>
      <w:r w:rsidRPr="00F36A39">
        <w:rPr>
          <w:iCs/>
          <w:sz w:val="21"/>
          <w:szCs w:val="21"/>
        </w:rPr>
        <w:t>úplném znění uveřejněna prostřednictvím registru smluv postupem dle zákona č. 340/2015 Sb., o zvláštních podmínkách účinnosti některých smluv, uveřejňování těchto smluv a o registru smluv (zákon o registru smluv), ve znění pozdějších předpisů. Kupující prohlašuje, že souhlasí s</w:t>
      </w:r>
      <w:r w:rsidR="0091440E" w:rsidRPr="00F36A39">
        <w:rPr>
          <w:iCs/>
          <w:sz w:val="21"/>
          <w:szCs w:val="21"/>
        </w:rPr>
        <w:t> </w:t>
      </w:r>
      <w:r w:rsidRPr="00F36A39">
        <w:rPr>
          <w:iCs/>
          <w:sz w:val="21"/>
          <w:szCs w:val="21"/>
        </w:rPr>
        <w:t>uveřejněním svých osobních údajů obsažených v</w:t>
      </w:r>
      <w:r w:rsidR="0091440E" w:rsidRPr="00F36A39">
        <w:rPr>
          <w:iCs/>
          <w:sz w:val="21"/>
          <w:szCs w:val="21"/>
        </w:rPr>
        <w:t> </w:t>
      </w:r>
      <w:r w:rsidRPr="00F36A39">
        <w:rPr>
          <w:iCs/>
          <w:sz w:val="21"/>
          <w:szCs w:val="21"/>
        </w:rPr>
        <w:t>této smlouvě, které by jinak podléhaly znečitelnění, v</w:t>
      </w:r>
      <w:r w:rsidR="0091440E" w:rsidRPr="00F36A39">
        <w:rPr>
          <w:iCs/>
          <w:sz w:val="21"/>
          <w:szCs w:val="21"/>
        </w:rPr>
        <w:t> </w:t>
      </w:r>
      <w:r w:rsidRPr="00F36A39">
        <w:rPr>
          <w:iCs/>
          <w:sz w:val="21"/>
          <w:szCs w:val="21"/>
        </w:rPr>
        <w:t>registru smluv, popř. disponuje souhlasem třetích osob uvedených na své straně s</w:t>
      </w:r>
      <w:r w:rsidR="0091440E" w:rsidRPr="00F36A39">
        <w:rPr>
          <w:iCs/>
          <w:sz w:val="21"/>
          <w:szCs w:val="21"/>
        </w:rPr>
        <w:t> </w:t>
      </w:r>
      <w:r w:rsidRPr="00F36A39">
        <w:rPr>
          <w:iCs/>
          <w:sz w:val="21"/>
          <w:szCs w:val="21"/>
        </w:rPr>
        <w:t>uveřejněním jejich osobních údajů v</w:t>
      </w:r>
      <w:r w:rsidR="0091440E" w:rsidRPr="00F36A39">
        <w:rPr>
          <w:iCs/>
          <w:sz w:val="21"/>
          <w:szCs w:val="21"/>
        </w:rPr>
        <w:t> </w:t>
      </w:r>
      <w:r w:rsidRPr="00F36A39">
        <w:rPr>
          <w:iCs/>
          <w:sz w:val="21"/>
          <w:szCs w:val="21"/>
        </w:rPr>
        <w:t>registru smluv, které by jinak podléhaly znečitelnění. Smluvní strany se dohodly na tom, že uveřejnění v</w:t>
      </w:r>
      <w:r w:rsidR="0091440E" w:rsidRPr="00F36A39">
        <w:rPr>
          <w:iCs/>
          <w:sz w:val="21"/>
          <w:szCs w:val="21"/>
        </w:rPr>
        <w:t> </w:t>
      </w:r>
      <w:r w:rsidRPr="00F36A39">
        <w:rPr>
          <w:iCs/>
          <w:sz w:val="21"/>
          <w:szCs w:val="21"/>
        </w:rPr>
        <w:t xml:space="preserve">registru smluv provede prodávající, který zároveň zajistí, aby informace o uveřejnění této smlouvy byla zaslána kupujícímu do datové </w:t>
      </w:r>
      <w:r w:rsidRPr="00EC7E72">
        <w:rPr>
          <w:iCs/>
          <w:sz w:val="21"/>
          <w:szCs w:val="21"/>
        </w:rPr>
        <w:t>schránky ID</w:t>
      </w:r>
      <w:r w:rsidR="00F36A39" w:rsidRPr="00EC7E72">
        <w:rPr>
          <w:iCs/>
          <w:sz w:val="21"/>
          <w:szCs w:val="21"/>
        </w:rPr>
        <w:t xml:space="preserve"> 5yh79vs, </w:t>
      </w:r>
      <w:r w:rsidRPr="00EC7E72">
        <w:rPr>
          <w:iCs/>
          <w:sz w:val="21"/>
          <w:szCs w:val="21"/>
        </w:rPr>
        <w:t>/na e-mail:</w:t>
      </w:r>
      <w:r w:rsidR="00F36A39" w:rsidRPr="00EC7E72">
        <w:rPr>
          <w:iCs/>
          <w:sz w:val="21"/>
          <w:szCs w:val="21"/>
        </w:rPr>
        <w:t xml:space="preserve"> pavelka</w:t>
      </w:r>
      <w:r w:rsidRPr="00EC7E72">
        <w:rPr>
          <w:iCs/>
          <w:sz w:val="21"/>
          <w:szCs w:val="21"/>
        </w:rPr>
        <w:t>@</w:t>
      </w:r>
      <w:r w:rsidR="00F36A39" w:rsidRPr="00EC7E72">
        <w:rPr>
          <w:iCs/>
          <w:sz w:val="21"/>
          <w:szCs w:val="21"/>
        </w:rPr>
        <w:t>renover.cz</w:t>
      </w:r>
      <w:r w:rsidRPr="00EC7E72">
        <w:rPr>
          <w:iCs/>
          <w:sz w:val="21"/>
          <w:szCs w:val="21"/>
        </w:rPr>
        <w:t xml:space="preserve"> </w:t>
      </w:r>
    </w:p>
    <w:p w14:paraId="55639703" w14:textId="77777777" w:rsidR="000A213A" w:rsidRPr="0091440E" w:rsidRDefault="000A213A" w:rsidP="004914C4">
      <w:pPr>
        <w:pStyle w:val="slovan"/>
        <w:numPr>
          <w:ilvl w:val="0"/>
          <w:numId w:val="0"/>
        </w:numPr>
        <w:tabs>
          <w:tab w:val="num" w:pos="426"/>
        </w:tabs>
        <w:ind w:left="426" w:hanging="426"/>
        <w:rPr>
          <w:sz w:val="21"/>
          <w:szCs w:val="21"/>
        </w:rPr>
      </w:pPr>
    </w:p>
    <w:p w14:paraId="7C53738D" w14:textId="0C18A841" w:rsidR="000A213A" w:rsidRPr="0091440E" w:rsidRDefault="000A213A" w:rsidP="004914C4">
      <w:pPr>
        <w:pStyle w:val="Nadpis3"/>
        <w:tabs>
          <w:tab w:val="num" w:pos="426"/>
        </w:tabs>
        <w:suppressAutoHyphens/>
        <w:ind w:left="426" w:hanging="426"/>
        <w:rPr>
          <w:sz w:val="21"/>
          <w:szCs w:val="21"/>
        </w:rPr>
      </w:pPr>
      <w:r w:rsidRPr="0091440E">
        <w:rPr>
          <w:sz w:val="21"/>
          <w:szCs w:val="21"/>
        </w:rPr>
        <w:t>IX.</w:t>
      </w:r>
    </w:p>
    <w:p w14:paraId="2884DBD7" w14:textId="7E712B2F" w:rsidR="000A213A" w:rsidRPr="0091440E" w:rsidRDefault="000A213A" w:rsidP="004914C4">
      <w:pPr>
        <w:pStyle w:val="Nadpis3"/>
        <w:tabs>
          <w:tab w:val="num" w:pos="426"/>
        </w:tabs>
        <w:suppressAutoHyphens/>
        <w:ind w:left="426" w:hanging="426"/>
        <w:rPr>
          <w:sz w:val="21"/>
          <w:szCs w:val="21"/>
        </w:rPr>
      </w:pPr>
      <w:r w:rsidRPr="0091440E">
        <w:rPr>
          <w:sz w:val="21"/>
          <w:szCs w:val="21"/>
        </w:rPr>
        <w:t>Podpisy smluvních stran</w:t>
      </w:r>
    </w:p>
    <w:p w14:paraId="0BF28513" w14:textId="77777777" w:rsidR="000A213A" w:rsidRPr="0091440E" w:rsidRDefault="000A213A" w:rsidP="004914C4">
      <w:pPr>
        <w:tabs>
          <w:tab w:val="num" w:pos="426"/>
        </w:tabs>
        <w:suppressAutoHyphens/>
        <w:ind w:left="426" w:hanging="426"/>
        <w:rPr>
          <w:sz w:val="21"/>
          <w:szCs w:val="21"/>
        </w:rPr>
      </w:pPr>
    </w:p>
    <w:p w14:paraId="4D15A12F" w14:textId="3C655226" w:rsidR="000A213A" w:rsidRPr="0091440E" w:rsidRDefault="000A213A" w:rsidP="00CE1B62">
      <w:pPr>
        <w:pStyle w:val="slovan"/>
        <w:numPr>
          <w:ilvl w:val="0"/>
          <w:numId w:val="0"/>
        </w:numPr>
        <w:tabs>
          <w:tab w:val="num" w:pos="426"/>
        </w:tabs>
        <w:rPr>
          <w:sz w:val="21"/>
          <w:szCs w:val="21"/>
        </w:rPr>
      </w:pPr>
      <w:r w:rsidRPr="0091440E">
        <w:rPr>
          <w:sz w:val="21"/>
          <w:szCs w:val="21"/>
        </w:rPr>
        <w:t>Prodávající i kupující shodně prohlašují, že si tuto smlouvu před jejím podpisem přečetli, že byla uzavřena po vzájemném projednání podle jejich pravé a</w:t>
      </w:r>
      <w:r w:rsidR="001635B0" w:rsidRPr="0091440E">
        <w:rPr>
          <w:sz w:val="21"/>
          <w:szCs w:val="21"/>
        </w:rPr>
        <w:t xml:space="preserve"> svobodné vůle, určitě, vážně a </w:t>
      </w:r>
      <w:r w:rsidRPr="0091440E">
        <w:rPr>
          <w:sz w:val="21"/>
          <w:szCs w:val="21"/>
        </w:rPr>
        <w:t>srozumitelně, bez zneužití tísně, nezkušenosti, rozumové slabosti, rozrušení nebo lehkomyslnosti druhé strany, na důkaz čehož připojují své podpisy.</w:t>
      </w:r>
    </w:p>
    <w:p w14:paraId="01F1E17F" w14:textId="77777777" w:rsidR="000A213A" w:rsidRPr="0091440E" w:rsidRDefault="000A213A" w:rsidP="00C42D71">
      <w:pPr>
        <w:pStyle w:val="Zkladntext"/>
        <w:widowControl w:val="0"/>
        <w:suppressAutoHyphens/>
        <w:autoSpaceDE w:val="0"/>
        <w:autoSpaceDN w:val="0"/>
        <w:adjustRightInd w:val="0"/>
        <w:spacing w:after="120"/>
        <w:ind w:left="360"/>
        <w:rPr>
          <w:rFonts w:ascii="Arial" w:hAnsi="Arial" w:cs="Arial"/>
          <w:sz w:val="21"/>
          <w:szCs w:val="21"/>
        </w:rPr>
      </w:pPr>
    </w:p>
    <w:tbl>
      <w:tblPr>
        <w:tblW w:w="0" w:type="auto"/>
        <w:tblLook w:val="01E0" w:firstRow="1" w:lastRow="1" w:firstColumn="1" w:lastColumn="1" w:noHBand="0" w:noVBand="0"/>
      </w:tblPr>
      <w:tblGrid>
        <w:gridCol w:w="4606"/>
        <w:gridCol w:w="4606"/>
      </w:tblGrid>
      <w:tr w:rsidR="000A213A" w:rsidRPr="0091440E" w14:paraId="0F62B494" w14:textId="77777777" w:rsidTr="00A83C25">
        <w:tc>
          <w:tcPr>
            <w:tcW w:w="4606" w:type="dxa"/>
          </w:tcPr>
          <w:p w14:paraId="37646522" w14:textId="73734330" w:rsidR="000A213A" w:rsidRPr="0091440E" w:rsidRDefault="000A213A" w:rsidP="00C42D71">
            <w:pPr>
              <w:widowControl w:val="0"/>
              <w:suppressAutoHyphens/>
              <w:autoSpaceDE w:val="0"/>
              <w:autoSpaceDN w:val="0"/>
              <w:adjustRightInd w:val="0"/>
              <w:rPr>
                <w:rFonts w:cs="Arial"/>
                <w:sz w:val="21"/>
                <w:szCs w:val="21"/>
              </w:rPr>
            </w:pPr>
            <w:r w:rsidRPr="0091440E">
              <w:rPr>
                <w:rFonts w:cs="Arial"/>
                <w:sz w:val="21"/>
                <w:szCs w:val="21"/>
              </w:rPr>
              <w:t>V</w:t>
            </w:r>
            <w:r w:rsidR="00594FDD">
              <w:rPr>
                <w:rFonts w:cs="Arial"/>
                <w:sz w:val="21"/>
                <w:szCs w:val="21"/>
              </w:rPr>
              <w:t> Ústí nad Labem</w:t>
            </w:r>
            <w:r w:rsidRPr="0091440E">
              <w:rPr>
                <w:rFonts w:cs="Arial"/>
                <w:sz w:val="21"/>
                <w:szCs w:val="21"/>
              </w:rPr>
              <w:t xml:space="preserve"> dne …………………</w:t>
            </w:r>
          </w:p>
        </w:tc>
        <w:tc>
          <w:tcPr>
            <w:tcW w:w="4606" w:type="dxa"/>
          </w:tcPr>
          <w:p w14:paraId="21889256" w14:textId="77777777" w:rsidR="000A213A" w:rsidRPr="0091440E" w:rsidRDefault="000A213A" w:rsidP="00C42D71">
            <w:pPr>
              <w:widowControl w:val="0"/>
              <w:suppressAutoHyphens/>
              <w:autoSpaceDE w:val="0"/>
              <w:autoSpaceDN w:val="0"/>
              <w:adjustRightInd w:val="0"/>
              <w:rPr>
                <w:rFonts w:cs="Arial"/>
                <w:sz w:val="21"/>
                <w:szCs w:val="21"/>
              </w:rPr>
            </w:pPr>
            <w:r w:rsidRPr="0091440E">
              <w:rPr>
                <w:rFonts w:cs="Arial"/>
                <w:sz w:val="21"/>
                <w:szCs w:val="21"/>
              </w:rPr>
              <w:t>V ………………… dne …………</w:t>
            </w:r>
            <w:proofErr w:type="gramStart"/>
            <w:r w:rsidRPr="0091440E">
              <w:rPr>
                <w:rFonts w:cs="Arial"/>
                <w:sz w:val="21"/>
                <w:szCs w:val="21"/>
              </w:rPr>
              <w:t>…….</w:t>
            </w:r>
            <w:proofErr w:type="gramEnd"/>
            <w:r w:rsidRPr="0091440E">
              <w:rPr>
                <w:rFonts w:cs="Arial"/>
                <w:sz w:val="21"/>
                <w:szCs w:val="21"/>
              </w:rPr>
              <w:t>.</w:t>
            </w:r>
          </w:p>
        </w:tc>
      </w:tr>
      <w:tr w:rsidR="000A213A" w:rsidRPr="0091440E" w14:paraId="709D218D" w14:textId="77777777" w:rsidTr="00A83C25">
        <w:tc>
          <w:tcPr>
            <w:tcW w:w="4606" w:type="dxa"/>
          </w:tcPr>
          <w:p w14:paraId="58B6423E" w14:textId="77777777" w:rsidR="000A213A" w:rsidRPr="0091440E" w:rsidRDefault="000A213A" w:rsidP="00C42D71">
            <w:pPr>
              <w:widowControl w:val="0"/>
              <w:suppressAutoHyphens/>
              <w:autoSpaceDE w:val="0"/>
              <w:autoSpaceDN w:val="0"/>
              <w:adjustRightInd w:val="0"/>
              <w:rPr>
                <w:rFonts w:cs="Arial"/>
                <w:sz w:val="21"/>
                <w:szCs w:val="21"/>
              </w:rPr>
            </w:pPr>
          </w:p>
          <w:p w14:paraId="59F5D03E" w14:textId="77777777" w:rsidR="004914C4" w:rsidRDefault="004914C4" w:rsidP="00C42D71">
            <w:pPr>
              <w:widowControl w:val="0"/>
              <w:suppressAutoHyphens/>
              <w:autoSpaceDE w:val="0"/>
              <w:autoSpaceDN w:val="0"/>
              <w:adjustRightInd w:val="0"/>
              <w:rPr>
                <w:rFonts w:cs="Arial"/>
                <w:sz w:val="21"/>
                <w:szCs w:val="21"/>
              </w:rPr>
            </w:pPr>
          </w:p>
          <w:p w14:paraId="5A79BB9C" w14:textId="77777777" w:rsidR="007C717C" w:rsidRDefault="007C717C" w:rsidP="00C42D71">
            <w:pPr>
              <w:widowControl w:val="0"/>
              <w:suppressAutoHyphens/>
              <w:autoSpaceDE w:val="0"/>
              <w:autoSpaceDN w:val="0"/>
              <w:adjustRightInd w:val="0"/>
              <w:rPr>
                <w:rFonts w:cs="Arial"/>
                <w:sz w:val="21"/>
                <w:szCs w:val="21"/>
              </w:rPr>
            </w:pPr>
          </w:p>
          <w:p w14:paraId="0EE3AB25" w14:textId="77777777" w:rsidR="00594FDD" w:rsidRDefault="00594FDD" w:rsidP="00C42D71">
            <w:pPr>
              <w:widowControl w:val="0"/>
              <w:suppressAutoHyphens/>
              <w:autoSpaceDE w:val="0"/>
              <w:autoSpaceDN w:val="0"/>
              <w:adjustRightInd w:val="0"/>
              <w:rPr>
                <w:rFonts w:cs="Arial"/>
                <w:sz w:val="21"/>
                <w:szCs w:val="21"/>
              </w:rPr>
            </w:pPr>
          </w:p>
          <w:p w14:paraId="7641CDB4" w14:textId="77777777" w:rsidR="00594FDD" w:rsidRPr="0091440E" w:rsidRDefault="00594FDD" w:rsidP="00C42D71">
            <w:pPr>
              <w:widowControl w:val="0"/>
              <w:suppressAutoHyphens/>
              <w:autoSpaceDE w:val="0"/>
              <w:autoSpaceDN w:val="0"/>
              <w:adjustRightInd w:val="0"/>
              <w:rPr>
                <w:rFonts w:cs="Arial"/>
                <w:sz w:val="21"/>
                <w:szCs w:val="21"/>
              </w:rPr>
            </w:pPr>
          </w:p>
          <w:p w14:paraId="6318325E" w14:textId="77777777" w:rsidR="000A213A" w:rsidRPr="0091440E" w:rsidRDefault="000A213A" w:rsidP="00C42D71">
            <w:pPr>
              <w:widowControl w:val="0"/>
              <w:suppressAutoHyphens/>
              <w:autoSpaceDE w:val="0"/>
              <w:autoSpaceDN w:val="0"/>
              <w:adjustRightInd w:val="0"/>
              <w:rPr>
                <w:rFonts w:cs="Arial"/>
                <w:sz w:val="21"/>
                <w:szCs w:val="21"/>
              </w:rPr>
            </w:pPr>
            <w:r w:rsidRPr="0091440E">
              <w:rPr>
                <w:rFonts w:cs="Arial"/>
                <w:sz w:val="21"/>
                <w:szCs w:val="21"/>
              </w:rPr>
              <w:t>…………………………………………….</w:t>
            </w:r>
          </w:p>
        </w:tc>
        <w:tc>
          <w:tcPr>
            <w:tcW w:w="4606" w:type="dxa"/>
          </w:tcPr>
          <w:p w14:paraId="325124EE" w14:textId="77777777" w:rsidR="000A213A" w:rsidRPr="0091440E" w:rsidRDefault="000A213A" w:rsidP="00C42D71">
            <w:pPr>
              <w:widowControl w:val="0"/>
              <w:suppressAutoHyphens/>
              <w:autoSpaceDE w:val="0"/>
              <w:autoSpaceDN w:val="0"/>
              <w:adjustRightInd w:val="0"/>
              <w:rPr>
                <w:rFonts w:cs="Arial"/>
                <w:sz w:val="21"/>
                <w:szCs w:val="21"/>
              </w:rPr>
            </w:pPr>
          </w:p>
          <w:p w14:paraId="0A3BCC5F" w14:textId="77777777" w:rsidR="004914C4" w:rsidRDefault="004914C4" w:rsidP="00C42D71">
            <w:pPr>
              <w:widowControl w:val="0"/>
              <w:suppressAutoHyphens/>
              <w:autoSpaceDE w:val="0"/>
              <w:autoSpaceDN w:val="0"/>
              <w:adjustRightInd w:val="0"/>
              <w:rPr>
                <w:rFonts w:cs="Arial"/>
                <w:sz w:val="21"/>
                <w:szCs w:val="21"/>
              </w:rPr>
            </w:pPr>
          </w:p>
          <w:p w14:paraId="47D02C7B" w14:textId="77777777" w:rsidR="00594FDD" w:rsidRDefault="00594FDD" w:rsidP="00C42D71">
            <w:pPr>
              <w:widowControl w:val="0"/>
              <w:suppressAutoHyphens/>
              <w:autoSpaceDE w:val="0"/>
              <w:autoSpaceDN w:val="0"/>
              <w:adjustRightInd w:val="0"/>
              <w:rPr>
                <w:rFonts w:cs="Arial"/>
                <w:sz w:val="21"/>
                <w:szCs w:val="21"/>
              </w:rPr>
            </w:pPr>
          </w:p>
          <w:p w14:paraId="46D5C943" w14:textId="77777777" w:rsidR="007C717C" w:rsidRDefault="007C717C" w:rsidP="00C42D71">
            <w:pPr>
              <w:widowControl w:val="0"/>
              <w:suppressAutoHyphens/>
              <w:autoSpaceDE w:val="0"/>
              <w:autoSpaceDN w:val="0"/>
              <w:adjustRightInd w:val="0"/>
              <w:rPr>
                <w:rFonts w:cs="Arial"/>
                <w:sz w:val="21"/>
                <w:szCs w:val="21"/>
              </w:rPr>
            </w:pPr>
          </w:p>
          <w:p w14:paraId="331C11AF" w14:textId="77777777" w:rsidR="004914C4" w:rsidRPr="0091440E" w:rsidRDefault="004914C4" w:rsidP="00C42D71">
            <w:pPr>
              <w:widowControl w:val="0"/>
              <w:suppressAutoHyphens/>
              <w:autoSpaceDE w:val="0"/>
              <w:autoSpaceDN w:val="0"/>
              <w:adjustRightInd w:val="0"/>
              <w:rPr>
                <w:rFonts w:cs="Arial"/>
                <w:sz w:val="21"/>
                <w:szCs w:val="21"/>
              </w:rPr>
            </w:pPr>
          </w:p>
          <w:p w14:paraId="6E027DB3" w14:textId="77777777" w:rsidR="000A213A" w:rsidRPr="0091440E" w:rsidRDefault="000A213A" w:rsidP="00C42D71">
            <w:pPr>
              <w:widowControl w:val="0"/>
              <w:suppressAutoHyphens/>
              <w:autoSpaceDE w:val="0"/>
              <w:autoSpaceDN w:val="0"/>
              <w:adjustRightInd w:val="0"/>
              <w:rPr>
                <w:rFonts w:cs="Arial"/>
                <w:sz w:val="21"/>
                <w:szCs w:val="21"/>
              </w:rPr>
            </w:pPr>
            <w:r w:rsidRPr="0091440E">
              <w:rPr>
                <w:rFonts w:cs="Arial"/>
                <w:sz w:val="21"/>
                <w:szCs w:val="21"/>
              </w:rPr>
              <w:t>………………………………………………</w:t>
            </w:r>
          </w:p>
        </w:tc>
      </w:tr>
      <w:tr w:rsidR="000A213A" w:rsidRPr="0091440E" w14:paraId="7FBD712A" w14:textId="77777777" w:rsidTr="00A83C25">
        <w:tc>
          <w:tcPr>
            <w:tcW w:w="4606" w:type="dxa"/>
          </w:tcPr>
          <w:p w14:paraId="571D2338" w14:textId="77777777" w:rsidR="000A213A" w:rsidRPr="0091440E" w:rsidRDefault="000A213A" w:rsidP="00C42D71">
            <w:pPr>
              <w:widowControl w:val="0"/>
              <w:suppressAutoHyphens/>
              <w:autoSpaceDE w:val="0"/>
              <w:autoSpaceDN w:val="0"/>
              <w:adjustRightInd w:val="0"/>
              <w:rPr>
                <w:rFonts w:cs="Arial"/>
                <w:sz w:val="21"/>
                <w:szCs w:val="21"/>
              </w:rPr>
            </w:pPr>
            <w:r w:rsidRPr="0091440E">
              <w:rPr>
                <w:rFonts w:cs="Arial"/>
                <w:sz w:val="21"/>
                <w:szCs w:val="21"/>
              </w:rPr>
              <w:t>Prodávající</w:t>
            </w:r>
          </w:p>
          <w:p w14:paraId="13DD0512" w14:textId="74E646AE" w:rsidR="000A213A" w:rsidRDefault="00CE1B62" w:rsidP="00C42D71">
            <w:pPr>
              <w:widowControl w:val="0"/>
              <w:suppressAutoHyphens/>
              <w:autoSpaceDE w:val="0"/>
              <w:autoSpaceDN w:val="0"/>
              <w:adjustRightInd w:val="0"/>
              <w:rPr>
                <w:rFonts w:cs="Arial"/>
                <w:sz w:val="21"/>
                <w:szCs w:val="21"/>
              </w:rPr>
            </w:pPr>
            <w:r w:rsidRPr="0091440E">
              <w:rPr>
                <w:rFonts w:cs="Arial"/>
                <w:sz w:val="21"/>
                <w:szCs w:val="21"/>
              </w:rPr>
              <w:t>Ústeck</w:t>
            </w:r>
            <w:r w:rsidR="00594FDD">
              <w:rPr>
                <w:rFonts w:cs="Arial"/>
                <w:sz w:val="21"/>
                <w:szCs w:val="21"/>
              </w:rPr>
              <w:t>ý</w:t>
            </w:r>
            <w:r w:rsidRPr="0091440E">
              <w:rPr>
                <w:rFonts w:cs="Arial"/>
                <w:sz w:val="21"/>
                <w:szCs w:val="21"/>
              </w:rPr>
              <w:t xml:space="preserve"> kraj</w:t>
            </w:r>
          </w:p>
          <w:p w14:paraId="48B886EF" w14:textId="47F2C35A" w:rsidR="00594FDD" w:rsidRPr="0091440E" w:rsidRDefault="00594FDD" w:rsidP="00C42D71">
            <w:pPr>
              <w:widowControl w:val="0"/>
              <w:suppressAutoHyphens/>
              <w:autoSpaceDE w:val="0"/>
              <w:autoSpaceDN w:val="0"/>
              <w:adjustRightInd w:val="0"/>
              <w:rPr>
                <w:rFonts w:cs="Arial"/>
                <w:sz w:val="21"/>
                <w:szCs w:val="21"/>
              </w:rPr>
            </w:pPr>
            <w:r>
              <w:rPr>
                <w:rFonts w:cs="Arial"/>
                <w:sz w:val="21"/>
                <w:szCs w:val="21"/>
              </w:rPr>
              <w:t>Ing. Jan Schiller, hejtman kraje</w:t>
            </w:r>
          </w:p>
          <w:p w14:paraId="21184255" w14:textId="77777777" w:rsidR="000A213A" w:rsidRPr="0091440E" w:rsidRDefault="000A213A" w:rsidP="00C42D71">
            <w:pPr>
              <w:widowControl w:val="0"/>
              <w:suppressAutoHyphens/>
              <w:autoSpaceDE w:val="0"/>
              <w:autoSpaceDN w:val="0"/>
              <w:adjustRightInd w:val="0"/>
              <w:rPr>
                <w:rFonts w:cs="Arial"/>
                <w:sz w:val="21"/>
                <w:szCs w:val="21"/>
              </w:rPr>
            </w:pPr>
          </w:p>
          <w:p w14:paraId="3AB57299" w14:textId="77777777" w:rsidR="000A213A" w:rsidRPr="0091440E" w:rsidRDefault="000A213A" w:rsidP="00C42D71">
            <w:pPr>
              <w:widowControl w:val="0"/>
              <w:suppressAutoHyphens/>
              <w:autoSpaceDE w:val="0"/>
              <w:autoSpaceDN w:val="0"/>
              <w:adjustRightInd w:val="0"/>
              <w:rPr>
                <w:rFonts w:cs="Arial"/>
                <w:sz w:val="21"/>
                <w:szCs w:val="21"/>
              </w:rPr>
            </w:pPr>
          </w:p>
          <w:p w14:paraId="5DFA2881" w14:textId="77777777" w:rsidR="000A213A" w:rsidRPr="0091440E" w:rsidRDefault="000A213A" w:rsidP="00C42D71">
            <w:pPr>
              <w:widowControl w:val="0"/>
              <w:suppressAutoHyphens/>
              <w:autoSpaceDE w:val="0"/>
              <w:autoSpaceDN w:val="0"/>
              <w:adjustRightInd w:val="0"/>
              <w:rPr>
                <w:rFonts w:cs="Arial"/>
                <w:sz w:val="21"/>
                <w:szCs w:val="21"/>
              </w:rPr>
            </w:pPr>
          </w:p>
        </w:tc>
        <w:tc>
          <w:tcPr>
            <w:tcW w:w="4606" w:type="dxa"/>
          </w:tcPr>
          <w:p w14:paraId="60F0BD4B" w14:textId="77777777" w:rsidR="000A213A" w:rsidRPr="0091440E" w:rsidRDefault="000A213A" w:rsidP="00C42D71">
            <w:pPr>
              <w:widowControl w:val="0"/>
              <w:suppressAutoHyphens/>
              <w:autoSpaceDE w:val="0"/>
              <w:autoSpaceDN w:val="0"/>
              <w:adjustRightInd w:val="0"/>
              <w:rPr>
                <w:rFonts w:cs="Arial"/>
                <w:sz w:val="21"/>
                <w:szCs w:val="21"/>
              </w:rPr>
            </w:pPr>
            <w:r w:rsidRPr="0091440E">
              <w:rPr>
                <w:rFonts w:cs="Arial"/>
                <w:sz w:val="21"/>
                <w:szCs w:val="21"/>
              </w:rPr>
              <w:t>Kupující</w:t>
            </w:r>
          </w:p>
          <w:p w14:paraId="0E9ADDAF" w14:textId="60F3B75A" w:rsidR="000A213A" w:rsidRPr="0091440E" w:rsidRDefault="00594FDD" w:rsidP="00C42D71">
            <w:pPr>
              <w:widowControl w:val="0"/>
              <w:suppressAutoHyphens/>
              <w:autoSpaceDE w:val="0"/>
              <w:autoSpaceDN w:val="0"/>
              <w:adjustRightInd w:val="0"/>
              <w:rPr>
                <w:rFonts w:cs="Arial"/>
                <w:sz w:val="21"/>
                <w:szCs w:val="21"/>
              </w:rPr>
            </w:pPr>
            <w:proofErr w:type="spellStart"/>
            <w:r>
              <w:rPr>
                <w:rFonts w:cs="Arial"/>
                <w:sz w:val="21"/>
                <w:szCs w:val="21"/>
              </w:rPr>
              <w:t>Renover</w:t>
            </w:r>
            <w:proofErr w:type="spellEnd"/>
            <w:r>
              <w:rPr>
                <w:rFonts w:cs="Arial"/>
                <w:sz w:val="21"/>
                <w:szCs w:val="21"/>
              </w:rPr>
              <w:t xml:space="preserve"> s.r.o.</w:t>
            </w:r>
          </w:p>
          <w:p w14:paraId="66374A94" w14:textId="371FB8CC" w:rsidR="000A213A" w:rsidRPr="0091440E" w:rsidRDefault="00C402B7" w:rsidP="00C42D71">
            <w:pPr>
              <w:widowControl w:val="0"/>
              <w:suppressAutoHyphens/>
              <w:autoSpaceDE w:val="0"/>
              <w:autoSpaceDN w:val="0"/>
              <w:adjustRightInd w:val="0"/>
              <w:rPr>
                <w:rFonts w:cs="Arial"/>
                <w:sz w:val="21"/>
                <w:szCs w:val="21"/>
              </w:rPr>
            </w:pPr>
            <w:r>
              <w:rPr>
                <w:rFonts w:cs="Arial"/>
                <w:sz w:val="21"/>
                <w:szCs w:val="21"/>
              </w:rPr>
              <w:t>Radek Pavelka, jednatel společnosti</w:t>
            </w:r>
          </w:p>
          <w:p w14:paraId="7234FEF5" w14:textId="77777777" w:rsidR="000A213A" w:rsidRPr="0091440E" w:rsidRDefault="000A213A" w:rsidP="00C42D71">
            <w:pPr>
              <w:widowControl w:val="0"/>
              <w:suppressAutoHyphens/>
              <w:autoSpaceDE w:val="0"/>
              <w:autoSpaceDN w:val="0"/>
              <w:adjustRightInd w:val="0"/>
              <w:rPr>
                <w:rFonts w:cs="Arial"/>
                <w:sz w:val="21"/>
                <w:szCs w:val="21"/>
              </w:rPr>
            </w:pPr>
          </w:p>
          <w:p w14:paraId="27E0497D" w14:textId="77777777" w:rsidR="000A213A" w:rsidRPr="0091440E" w:rsidRDefault="000A213A" w:rsidP="00C42D71">
            <w:pPr>
              <w:widowControl w:val="0"/>
              <w:suppressAutoHyphens/>
              <w:autoSpaceDE w:val="0"/>
              <w:autoSpaceDN w:val="0"/>
              <w:adjustRightInd w:val="0"/>
              <w:rPr>
                <w:rFonts w:cs="Arial"/>
                <w:sz w:val="21"/>
                <w:szCs w:val="21"/>
              </w:rPr>
            </w:pPr>
          </w:p>
          <w:p w14:paraId="62700D5C" w14:textId="77777777" w:rsidR="000A213A" w:rsidRPr="0091440E" w:rsidRDefault="000A213A" w:rsidP="00C42D71">
            <w:pPr>
              <w:widowControl w:val="0"/>
              <w:suppressAutoHyphens/>
              <w:autoSpaceDE w:val="0"/>
              <w:autoSpaceDN w:val="0"/>
              <w:adjustRightInd w:val="0"/>
              <w:rPr>
                <w:rFonts w:cs="Arial"/>
                <w:sz w:val="21"/>
                <w:szCs w:val="21"/>
              </w:rPr>
            </w:pPr>
          </w:p>
        </w:tc>
      </w:tr>
    </w:tbl>
    <w:p w14:paraId="21AB43EF" w14:textId="77777777" w:rsidR="000A213A" w:rsidRPr="0091440E" w:rsidRDefault="000A213A" w:rsidP="00C42D71">
      <w:pPr>
        <w:suppressAutoHyphens/>
        <w:rPr>
          <w:rFonts w:cs="Arial"/>
          <w:sz w:val="21"/>
          <w:szCs w:val="21"/>
        </w:rPr>
      </w:pPr>
      <w:r w:rsidRPr="0091440E">
        <w:rPr>
          <w:rFonts w:cs="Arial"/>
          <w:sz w:val="21"/>
          <w:szCs w:val="21"/>
        </w:rPr>
        <w:t>Přílohy:</w:t>
      </w:r>
    </w:p>
    <w:p w14:paraId="4259DC0D" w14:textId="2149E329" w:rsidR="000A213A" w:rsidRPr="007F52D5" w:rsidRDefault="000A213A" w:rsidP="00C42D71">
      <w:pPr>
        <w:suppressAutoHyphens/>
        <w:rPr>
          <w:rFonts w:cs="Arial"/>
          <w:color w:val="auto"/>
          <w:sz w:val="21"/>
          <w:szCs w:val="21"/>
        </w:rPr>
      </w:pPr>
      <w:r w:rsidRPr="007F52D5">
        <w:rPr>
          <w:rFonts w:cs="Arial"/>
          <w:color w:val="auto"/>
          <w:sz w:val="21"/>
          <w:szCs w:val="21"/>
        </w:rPr>
        <w:t xml:space="preserve">Příloha č. 1 – </w:t>
      </w:r>
      <w:r w:rsidR="00C402B7" w:rsidRPr="007F52D5">
        <w:rPr>
          <w:rFonts w:cs="Arial"/>
          <w:color w:val="auto"/>
          <w:sz w:val="21"/>
          <w:szCs w:val="21"/>
        </w:rPr>
        <w:t xml:space="preserve">Geometrický plán č. </w:t>
      </w:r>
      <w:r w:rsidR="007F52D5" w:rsidRPr="007F52D5">
        <w:rPr>
          <w:rFonts w:cs="Arial"/>
          <w:color w:val="auto"/>
          <w:sz w:val="21"/>
          <w:szCs w:val="21"/>
        </w:rPr>
        <w:t>1118-204/2023 ze dne 15. 9. 2023</w:t>
      </w:r>
    </w:p>
    <w:p w14:paraId="5BAEFC2C" w14:textId="325E1CF6" w:rsidR="00EE0E91" w:rsidRDefault="00EE0E91" w:rsidP="00C42D71">
      <w:pPr>
        <w:suppressAutoHyphens/>
        <w:rPr>
          <w:sz w:val="21"/>
          <w:szCs w:val="21"/>
        </w:rPr>
      </w:pPr>
      <w:r w:rsidRPr="0091440E">
        <w:rPr>
          <w:rFonts w:cs="Arial"/>
          <w:sz w:val="21"/>
          <w:szCs w:val="21"/>
        </w:rPr>
        <w:t xml:space="preserve">Příloha č. 2 – znění smlouvy </w:t>
      </w:r>
      <w:r w:rsidRPr="0091440E">
        <w:rPr>
          <w:sz w:val="21"/>
          <w:szCs w:val="21"/>
        </w:rPr>
        <w:t>o obsahu, rozsahu a podmínkách praktického vyučování</w:t>
      </w:r>
      <w:r w:rsidR="00D35C45">
        <w:rPr>
          <w:sz w:val="21"/>
          <w:szCs w:val="21"/>
        </w:rPr>
        <w:t xml:space="preserve"> </w:t>
      </w:r>
    </w:p>
    <w:p w14:paraId="468D1673" w14:textId="3FC4BAAE" w:rsidR="007C717C" w:rsidRPr="0091440E" w:rsidRDefault="007C717C" w:rsidP="00C42D71">
      <w:pPr>
        <w:suppressAutoHyphens/>
        <w:rPr>
          <w:rFonts w:cs="Arial"/>
          <w:sz w:val="21"/>
          <w:szCs w:val="21"/>
        </w:rPr>
      </w:pPr>
      <w:r w:rsidRPr="0091440E">
        <w:rPr>
          <w:rFonts w:cs="Arial"/>
          <w:sz w:val="21"/>
          <w:szCs w:val="21"/>
        </w:rPr>
        <w:t xml:space="preserve">Příloha č. </w:t>
      </w:r>
      <w:r>
        <w:rPr>
          <w:rFonts w:cs="Arial"/>
          <w:sz w:val="21"/>
          <w:szCs w:val="21"/>
        </w:rPr>
        <w:t>3</w:t>
      </w:r>
      <w:r w:rsidRPr="0091440E">
        <w:rPr>
          <w:rFonts w:cs="Arial"/>
          <w:sz w:val="21"/>
          <w:szCs w:val="21"/>
        </w:rPr>
        <w:t xml:space="preserve"> – znění smlouvy </w:t>
      </w:r>
      <w:r w:rsidRPr="0091440E">
        <w:rPr>
          <w:sz w:val="21"/>
          <w:szCs w:val="21"/>
        </w:rPr>
        <w:t>o obsahu, rozsahu a podmínkách praktického vyučování</w:t>
      </w:r>
    </w:p>
    <w:p w14:paraId="554E1BC5" w14:textId="2A9C6AF2" w:rsidR="00AB2EB7" w:rsidRDefault="00AB2EB7" w:rsidP="0091440E">
      <w:pPr>
        <w:pStyle w:val="Default"/>
        <w:jc w:val="center"/>
        <w:rPr>
          <w:rFonts w:ascii="Century Gothic" w:hAnsi="Century Gothic" w:cs="Times New Roman"/>
          <w:b/>
          <w:bCs/>
          <w:sz w:val="21"/>
          <w:szCs w:val="21"/>
        </w:rPr>
      </w:pPr>
      <w:r>
        <w:rPr>
          <w:rFonts w:ascii="Century Gothic" w:hAnsi="Century Gothic" w:cs="Times New Roman"/>
          <w:b/>
          <w:bCs/>
          <w:sz w:val="21"/>
          <w:szCs w:val="21"/>
        </w:rPr>
        <w:lastRenderedPageBreak/>
        <w:t>Příloha č. 2</w:t>
      </w:r>
    </w:p>
    <w:p w14:paraId="42BDC44E" w14:textId="77777777" w:rsidR="00204D1C" w:rsidRDefault="00204D1C" w:rsidP="0091440E">
      <w:pPr>
        <w:pStyle w:val="Default"/>
        <w:jc w:val="center"/>
        <w:rPr>
          <w:rFonts w:ascii="Century Gothic" w:hAnsi="Century Gothic" w:cs="Times New Roman"/>
          <w:b/>
          <w:bCs/>
          <w:sz w:val="21"/>
          <w:szCs w:val="21"/>
        </w:rPr>
      </w:pPr>
    </w:p>
    <w:p w14:paraId="4CE9BD89" w14:textId="56CB6E2A" w:rsidR="0091440E" w:rsidRPr="0091440E" w:rsidRDefault="0091440E" w:rsidP="0091440E">
      <w:pPr>
        <w:pStyle w:val="Default"/>
        <w:jc w:val="center"/>
        <w:rPr>
          <w:rFonts w:ascii="Century Gothic" w:hAnsi="Century Gothic" w:cs="Times New Roman"/>
          <w:b/>
          <w:bCs/>
          <w:sz w:val="21"/>
          <w:szCs w:val="21"/>
        </w:rPr>
      </w:pPr>
      <w:r w:rsidRPr="0091440E">
        <w:rPr>
          <w:rFonts w:ascii="Century Gothic" w:hAnsi="Century Gothic" w:cs="Times New Roman"/>
          <w:b/>
          <w:bCs/>
          <w:sz w:val="21"/>
          <w:szCs w:val="21"/>
        </w:rPr>
        <w:t>SMLOUVA</w:t>
      </w:r>
    </w:p>
    <w:p w14:paraId="3E191C71" w14:textId="4941393A" w:rsidR="0091440E" w:rsidRPr="0091440E" w:rsidRDefault="0091440E" w:rsidP="0091440E">
      <w:pPr>
        <w:pStyle w:val="Default"/>
        <w:jc w:val="center"/>
        <w:rPr>
          <w:rFonts w:ascii="Century Gothic" w:hAnsi="Century Gothic" w:cs="Times New Roman"/>
          <w:sz w:val="21"/>
          <w:szCs w:val="21"/>
        </w:rPr>
      </w:pPr>
      <w:r w:rsidRPr="0091440E">
        <w:rPr>
          <w:rFonts w:ascii="Century Gothic" w:hAnsi="Century Gothic" w:cs="Times New Roman"/>
          <w:b/>
          <w:bCs/>
          <w:sz w:val="21"/>
          <w:szCs w:val="21"/>
        </w:rPr>
        <w:t>O OBSAHU, ROZSAHU A PODMÍNKÁCH PRAKTICKÉHO VYUČOVÁNÍ</w:t>
      </w:r>
    </w:p>
    <w:p w14:paraId="6464F590" w14:textId="77777777" w:rsidR="0091440E" w:rsidRPr="0091440E" w:rsidRDefault="0091440E" w:rsidP="0091440E">
      <w:pPr>
        <w:pStyle w:val="Default"/>
        <w:rPr>
          <w:rFonts w:ascii="Century Gothic" w:hAnsi="Century Gothic" w:cs="Times New Roman"/>
          <w:sz w:val="21"/>
          <w:szCs w:val="21"/>
        </w:rPr>
      </w:pPr>
    </w:p>
    <w:p w14:paraId="102D7F57" w14:textId="77777777" w:rsidR="0091440E" w:rsidRPr="0091440E" w:rsidRDefault="0091440E" w:rsidP="0091440E">
      <w:pPr>
        <w:pStyle w:val="Default"/>
        <w:jc w:val="both"/>
        <w:rPr>
          <w:rFonts w:ascii="Century Gothic" w:hAnsi="Century Gothic" w:cs="Times New Roman"/>
          <w:sz w:val="21"/>
          <w:szCs w:val="21"/>
        </w:rPr>
      </w:pPr>
      <w:r w:rsidRPr="0091440E">
        <w:rPr>
          <w:rFonts w:ascii="Century Gothic" w:hAnsi="Century Gothic" w:cs="Times New Roman"/>
          <w:sz w:val="21"/>
          <w:szCs w:val="21"/>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3C7AE0E8" w14:textId="77777777" w:rsidR="0091440E" w:rsidRPr="0091440E" w:rsidRDefault="0091440E" w:rsidP="0091440E">
      <w:pPr>
        <w:jc w:val="center"/>
        <w:rPr>
          <w:sz w:val="21"/>
          <w:szCs w:val="21"/>
        </w:rPr>
      </w:pPr>
      <w:r w:rsidRPr="0091440E">
        <w:rPr>
          <w:sz w:val="21"/>
          <w:szCs w:val="21"/>
        </w:rPr>
        <w:t>mezi</w:t>
      </w:r>
    </w:p>
    <w:p w14:paraId="5112F5E1" w14:textId="77777777" w:rsidR="0091440E" w:rsidRPr="0091440E" w:rsidRDefault="0091440E" w:rsidP="0091440E">
      <w:pPr>
        <w:jc w:val="center"/>
        <w:rPr>
          <w:sz w:val="21"/>
          <w:szCs w:val="21"/>
        </w:rPr>
      </w:pPr>
    </w:p>
    <w:p w14:paraId="5F6F8B28" w14:textId="77777777" w:rsidR="0091440E" w:rsidRPr="0091440E" w:rsidRDefault="0091440E" w:rsidP="0091440E">
      <w:pPr>
        <w:rPr>
          <w:sz w:val="21"/>
          <w:szCs w:val="21"/>
        </w:rPr>
      </w:pPr>
      <w:r w:rsidRPr="0091440E">
        <w:rPr>
          <w:sz w:val="21"/>
          <w:szCs w:val="21"/>
        </w:rPr>
        <w:t>1.</w:t>
      </w:r>
    </w:p>
    <w:p w14:paraId="553A763D" w14:textId="42223071" w:rsidR="0091440E" w:rsidRPr="0091440E" w:rsidRDefault="0091440E" w:rsidP="000A783F">
      <w:pPr>
        <w:spacing w:line="240" w:lineRule="auto"/>
        <w:rPr>
          <w:sz w:val="21"/>
          <w:szCs w:val="21"/>
        </w:rPr>
      </w:pPr>
      <w:r w:rsidRPr="0091440E">
        <w:rPr>
          <w:b/>
          <w:sz w:val="21"/>
          <w:szCs w:val="21"/>
        </w:rPr>
        <w:t>Název školy:</w:t>
      </w:r>
      <w:r w:rsidRPr="0091440E">
        <w:rPr>
          <w:sz w:val="21"/>
          <w:szCs w:val="21"/>
        </w:rPr>
        <w:t xml:space="preserve"> </w:t>
      </w:r>
      <w:r w:rsidR="000A783F">
        <w:rPr>
          <w:sz w:val="21"/>
          <w:szCs w:val="21"/>
        </w:rPr>
        <w:tab/>
      </w:r>
      <w:r w:rsidRPr="0091440E">
        <w:rPr>
          <w:sz w:val="21"/>
          <w:szCs w:val="21"/>
        </w:rPr>
        <w:t>Střední odborná škola a Střední odborné učiliště</w:t>
      </w:r>
      <w:r w:rsidR="00FF0596">
        <w:rPr>
          <w:sz w:val="21"/>
          <w:szCs w:val="21"/>
        </w:rPr>
        <w:t>,</w:t>
      </w:r>
      <w:r w:rsidRPr="0091440E">
        <w:rPr>
          <w:sz w:val="21"/>
          <w:szCs w:val="21"/>
        </w:rPr>
        <w:t xml:space="preserve"> Roudnice nad Labem</w:t>
      </w:r>
      <w:r w:rsidR="00FF0596">
        <w:rPr>
          <w:sz w:val="21"/>
          <w:szCs w:val="21"/>
        </w:rPr>
        <w:t>,</w:t>
      </w:r>
    </w:p>
    <w:p w14:paraId="5757B46A" w14:textId="004982D2" w:rsidR="0091440E" w:rsidRPr="0091440E" w:rsidRDefault="0091440E" w:rsidP="000A783F">
      <w:pPr>
        <w:spacing w:line="240" w:lineRule="auto"/>
        <w:rPr>
          <w:sz w:val="21"/>
          <w:szCs w:val="21"/>
        </w:rPr>
      </w:pPr>
      <w:r w:rsidRPr="0091440E">
        <w:rPr>
          <w:sz w:val="21"/>
          <w:szCs w:val="21"/>
        </w:rPr>
        <w:tab/>
        <w:t xml:space="preserve">     </w:t>
      </w:r>
      <w:r w:rsidR="000A783F">
        <w:rPr>
          <w:sz w:val="21"/>
          <w:szCs w:val="21"/>
        </w:rPr>
        <w:tab/>
      </w:r>
      <w:r w:rsidRPr="0091440E">
        <w:rPr>
          <w:sz w:val="21"/>
          <w:szCs w:val="21"/>
        </w:rPr>
        <w:t>Neklanova 1806, příspěvková organizace</w:t>
      </w:r>
    </w:p>
    <w:p w14:paraId="5C577848" w14:textId="5CFB5256" w:rsidR="0091440E" w:rsidRPr="0091440E" w:rsidRDefault="0091440E" w:rsidP="000A783F">
      <w:pPr>
        <w:spacing w:line="240" w:lineRule="auto"/>
        <w:rPr>
          <w:sz w:val="21"/>
          <w:szCs w:val="21"/>
        </w:rPr>
      </w:pPr>
      <w:proofErr w:type="gramStart"/>
      <w:r w:rsidRPr="0091440E">
        <w:rPr>
          <w:b/>
          <w:sz w:val="21"/>
          <w:szCs w:val="21"/>
        </w:rPr>
        <w:t>Sídlo :</w:t>
      </w:r>
      <w:proofErr w:type="gramEnd"/>
      <w:r w:rsidRPr="0091440E">
        <w:rPr>
          <w:sz w:val="21"/>
          <w:szCs w:val="21"/>
        </w:rPr>
        <w:t xml:space="preserve"> </w:t>
      </w:r>
      <w:r w:rsidR="000A783F">
        <w:rPr>
          <w:sz w:val="21"/>
          <w:szCs w:val="21"/>
        </w:rPr>
        <w:tab/>
      </w:r>
      <w:r w:rsidR="000A783F">
        <w:rPr>
          <w:sz w:val="21"/>
          <w:szCs w:val="21"/>
        </w:rPr>
        <w:tab/>
      </w:r>
      <w:r w:rsidRPr="0091440E">
        <w:rPr>
          <w:sz w:val="21"/>
          <w:szCs w:val="21"/>
        </w:rPr>
        <w:t>Neklanova 1806, Roudnice nad Labem, 413 01</w:t>
      </w:r>
    </w:p>
    <w:p w14:paraId="1343002A" w14:textId="07B00634" w:rsidR="0091440E" w:rsidRPr="0091440E" w:rsidRDefault="0091440E" w:rsidP="000A783F">
      <w:pPr>
        <w:spacing w:line="240" w:lineRule="auto"/>
        <w:rPr>
          <w:sz w:val="21"/>
          <w:szCs w:val="21"/>
        </w:rPr>
      </w:pPr>
      <w:proofErr w:type="gramStart"/>
      <w:r w:rsidRPr="0091440E">
        <w:rPr>
          <w:b/>
          <w:sz w:val="21"/>
          <w:szCs w:val="21"/>
        </w:rPr>
        <w:t>IČO :</w:t>
      </w:r>
      <w:proofErr w:type="gramEnd"/>
      <w:r w:rsidRPr="0091440E">
        <w:rPr>
          <w:sz w:val="21"/>
          <w:szCs w:val="21"/>
        </w:rPr>
        <w:t xml:space="preserve">  </w:t>
      </w:r>
      <w:r w:rsidR="000A783F">
        <w:rPr>
          <w:sz w:val="21"/>
          <w:szCs w:val="21"/>
        </w:rPr>
        <w:tab/>
      </w:r>
      <w:r w:rsidR="000A783F">
        <w:rPr>
          <w:sz w:val="21"/>
          <w:szCs w:val="21"/>
        </w:rPr>
        <w:tab/>
      </w:r>
      <w:r w:rsidRPr="0091440E">
        <w:rPr>
          <w:sz w:val="21"/>
          <w:szCs w:val="21"/>
        </w:rPr>
        <w:t>694 112 63</w:t>
      </w:r>
    </w:p>
    <w:p w14:paraId="0C69F585" w14:textId="4DE2F034" w:rsidR="0091440E" w:rsidRPr="0091440E" w:rsidRDefault="0091440E" w:rsidP="000A783F">
      <w:pPr>
        <w:spacing w:line="240" w:lineRule="auto"/>
        <w:rPr>
          <w:sz w:val="21"/>
          <w:szCs w:val="21"/>
        </w:rPr>
      </w:pPr>
      <w:r w:rsidRPr="0091440E">
        <w:rPr>
          <w:b/>
          <w:sz w:val="21"/>
          <w:szCs w:val="21"/>
        </w:rPr>
        <w:t xml:space="preserve">Zastoupená </w:t>
      </w:r>
      <w:proofErr w:type="gramStart"/>
      <w:r w:rsidRPr="0091440E">
        <w:rPr>
          <w:b/>
          <w:sz w:val="21"/>
          <w:szCs w:val="21"/>
        </w:rPr>
        <w:t>ředitelkou :</w:t>
      </w:r>
      <w:proofErr w:type="gramEnd"/>
      <w:r w:rsidRPr="0091440E">
        <w:rPr>
          <w:sz w:val="21"/>
          <w:szCs w:val="21"/>
        </w:rPr>
        <w:t xml:space="preserve"> Mgr. Helenou Všetečkovou</w:t>
      </w:r>
      <w:r w:rsidR="00671320">
        <w:rPr>
          <w:sz w:val="21"/>
          <w:szCs w:val="21"/>
        </w:rPr>
        <w:t>,</w:t>
      </w:r>
      <w:r w:rsidRPr="0091440E">
        <w:rPr>
          <w:sz w:val="21"/>
          <w:szCs w:val="21"/>
        </w:rPr>
        <w:t xml:space="preserve"> Ph.D.</w:t>
      </w:r>
    </w:p>
    <w:p w14:paraId="4BFFA648" w14:textId="77777777" w:rsidR="009E266C" w:rsidRDefault="009E266C" w:rsidP="0091440E">
      <w:pPr>
        <w:rPr>
          <w:sz w:val="21"/>
          <w:szCs w:val="21"/>
        </w:rPr>
      </w:pPr>
    </w:p>
    <w:p w14:paraId="148D79EF" w14:textId="77777777" w:rsidR="0091440E" w:rsidRPr="0091440E" w:rsidRDefault="0091440E" w:rsidP="0091440E">
      <w:pPr>
        <w:rPr>
          <w:sz w:val="21"/>
          <w:szCs w:val="21"/>
        </w:rPr>
      </w:pPr>
      <w:r w:rsidRPr="0091440E">
        <w:rPr>
          <w:sz w:val="21"/>
          <w:szCs w:val="21"/>
        </w:rPr>
        <w:t xml:space="preserve">(dále </w:t>
      </w:r>
      <w:proofErr w:type="gramStart"/>
      <w:r w:rsidRPr="0091440E">
        <w:rPr>
          <w:sz w:val="21"/>
          <w:szCs w:val="21"/>
        </w:rPr>
        <w:t>jen  „</w:t>
      </w:r>
      <w:proofErr w:type="gramEnd"/>
      <w:r w:rsidRPr="0091440E">
        <w:rPr>
          <w:b/>
          <w:bCs/>
          <w:sz w:val="21"/>
          <w:szCs w:val="21"/>
        </w:rPr>
        <w:t>škola</w:t>
      </w:r>
      <w:r w:rsidRPr="0091440E">
        <w:rPr>
          <w:sz w:val="21"/>
          <w:szCs w:val="21"/>
        </w:rPr>
        <w:t xml:space="preserve">“) </w:t>
      </w:r>
    </w:p>
    <w:p w14:paraId="128B8C56" w14:textId="77777777" w:rsidR="0091440E" w:rsidRPr="0091440E" w:rsidRDefault="0091440E" w:rsidP="0091440E">
      <w:pPr>
        <w:jc w:val="center"/>
        <w:rPr>
          <w:sz w:val="21"/>
          <w:szCs w:val="21"/>
        </w:rPr>
      </w:pPr>
      <w:r w:rsidRPr="0091440E">
        <w:rPr>
          <w:sz w:val="21"/>
          <w:szCs w:val="21"/>
        </w:rPr>
        <w:t>a</w:t>
      </w:r>
    </w:p>
    <w:p w14:paraId="0E936FCD" w14:textId="77777777" w:rsidR="0091440E" w:rsidRPr="0091440E" w:rsidRDefault="0091440E" w:rsidP="0091440E">
      <w:pPr>
        <w:rPr>
          <w:sz w:val="21"/>
          <w:szCs w:val="21"/>
        </w:rPr>
      </w:pPr>
      <w:r w:rsidRPr="0091440E">
        <w:rPr>
          <w:sz w:val="21"/>
          <w:szCs w:val="21"/>
        </w:rPr>
        <w:t>2.</w:t>
      </w:r>
    </w:p>
    <w:p w14:paraId="05D9559C" w14:textId="61846A01" w:rsidR="0091440E" w:rsidRPr="0012684B" w:rsidRDefault="000A783F" w:rsidP="0091440E">
      <w:pPr>
        <w:rPr>
          <w:b/>
          <w:color w:val="auto"/>
          <w:sz w:val="21"/>
          <w:szCs w:val="21"/>
        </w:rPr>
      </w:pPr>
      <w:r>
        <w:rPr>
          <w:b/>
          <w:color w:val="FF0000"/>
          <w:sz w:val="21"/>
          <w:szCs w:val="21"/>
        </w:rPr>
        <w:tab/>
      </w:r>
      <w:r>
        <w:rPr>
          <w:b/>
          <w:color w:val="FF0000"/>
          <w:sz w:val="21"/>
          <w:szCs w:val="21"/>
        </w:rPr>
        <w:tab/>
      </w:r>
      <w:proofErr w:type="spellStart"/>
      <w:r w:rsidR="0091440E" w:rsidRPr="0012684B">
        <w:rPr>
          <w:b/>
          <w:color w:val="auto"/>
          <w:sz w:val="21"/>
          <w:szCs w:val="21"/>
        </w:rPr>
        <w:t>Renover</w:t>
      </w:r>
      <w:proofErr w:type="spellEnd"/>
      <w:r w:rsidR="0091440E" w:rsidRPr="0012684B">
        <w:rPr>
          <w:b/>
          <w:color w:val="auto"/>
          <w:sz w:val="21"/>
          <w:szCs w:val="21"/>
        </w:rPr>
        <w:t xml:space="preserve"> s.r.o.</w:t>
      </w:r>
    </w:p>
    <w:p w14:paraId="4A5C2F87" w14:textId="4B50B9A6" w:rsidR="0091440E" w:rsidRPr="0012684B" w:rsidRDefault="0091440E" w:rsidP="0091440E">
      <w:pPr>
        <w:rPr>
          <w:bCs/>
          <w:color w:val="auto"/>
          <w:sz w:val="21"/>
          <w:szCs w:val="21"/>
        </w:rPr>
      </w:pPr>
      <w:proofErr w:type="gramStart"/>
      <w:r w:rsidRPr="0012684B">
        <w:rPr>
          <w:b/>
          <w:color w:val="auto"/>
          <w:sz w:val="21"/>
          <w:szCs w:val="21"/>
        </w:rPr>
        <w:t>Sídlo:</w:t>
      </w:r>
      <w:r w:rsidRPr="0012684B">
        <w:rPr>
          <w:color w:val="auto"/>
          <w:sz w:val="21"/>
          <w:szCs w:val="21"/>
        </w:rPr>
        <w:t xml:space="preserve">  </w:t>
      </w:r>
      <w:r w:rsidR="000A783F" w:rsidRPr="0012684B">
        <w:rPr>
          <w:color w:val="auto"/>
          <w:sz w:val="21"/>
          <w:szCs w:val="21"/>
        </w:rPr>
        <w:tab/>
      </w:r>
      <w:proofErr w:type="gramEnd"/>
      <w:r w:rsidR="000A783F" w:rsidRPr="0012684B">
        <w:rPr>
          <w:color w:val="auto"/>
          <w:sz w:val="21"/>
          <w:szCs w:val="21"/>
        </w:rPr>
        <w:tab/>
      </w:r>
      <w:r w:rsidRPr="0012684B">
        <w:rPr>
          <w:bCs/>
          <w:color w:val="auto"/>
          <w:sz w:val="21"/>
          <w:szCs w:val="21"/>
        </w:rPr>
        <w:t>Bělehradská 858/23, Vinohrady, 120 00 Praha 2</w:t>
      </w:r>
    </w:p>
    <w:p w14:paraId="5EDD7630" w14:textId="6B9B2945" w:rsidR="0091440E" w:rsidRPr="0012684B" w:rsidRDefault="0091440E" w:rsidP="0091440E">
      <w:pPr>
        <w:rPr>
          <w:b/>
          <w:color w:val="auto"/>
          <w:sz w:val="21"/>
          <w:szCs w:val="21"/>
        </w:rPr>
      </w:pPr>
      <w:r w:rsidRPr="0012684B">
        <w:rPr>
          <w:b/>
          <w:color w:val="auto"/>
          <w:sz w:val="21"/>
          <w:szCs w:val="21"/>
        </w:rPr>
        <w:t>IČO:</w:t>
      </w:r>
      <w:r w:rsidRPr="0012684B">
        <w:rPr>
          <w:color w:val="auto"/>
          <w:sz w:val="21"/>
          <w:szCs w:val="21"/>
        </w:rPr>
        <w:t xml:space="preserve"> </w:t>
      </w:r>
      <w:r w:rsidR="000A783F" w:rsidRPr="0012684B">
        <w:rPr>
          <w:color w:val="auto"/>
          <w:sz w:val="21"/>
          <w:szCs w:val="21"/>
        </w:rPr>
        <w:tab/>
      </w:r>
      <w:r w:rsidR="000A783F" w:rsidRPr="0012684B">
        <w:rPr>
          <w:color w:val="auto"/>
          <w:sz w:val="21"/>
          <w:szCs w:val="21"/>
        </w:rPr>
        <w:tab/>
      </w:r>
      <w:r w:rsidRPr="0012684B">
        <w:rPr>
          <w:bCs/>
          <w:color w:val="auto"/>
          <w:sz w:val="21"/>
          <w:szCs w:val="21"/>
        </w:rPr>
        <w:t>17666163</w:t>
      </w:r>
    </w:p>
    <w:p w14:paraId="75622806" w14:textId="0AF89037" w:rsidR="0091440E" w:rsidRPr="0012684B" w:rsidRDefault="0091440E" w:rsidP="0091440E">
      <w:pPr>
        <w:rPr>
          <w:b/>
          <w:color w:val="auto"/>
          <w:sz w:val="21"/>
          <w:szCs w:val="21"/>
        </w:rPr>
      </w:pPr>
      <w:r w:rsidRPr="0012684B">
        <w:rPr>
          <w:b/>
          <w:color w:val="auto"/>
          <w:sz w:val="21"/>
          <w:szCs w:val="21"/>
        </w:rPr>
        <w:t>Zastoupená:</w:t>
      </w:r>
      <w:r w:rsidR="00E903CA" w:rsidRPr="0012684B">
        <w:rPr>
          <w:b/>
          <w:color w:val="auto"/>
          <w:sz w:val="21"/>
          <w:szCs w:val="21"/>
        </w:rPr>
        <w:t xml:space="preserve"> </w:t>
      </w:r>
      <w:r w:rsidR="000A783F" w:rsidRPr="0012684B">
        <w:rPr>
          <w:b/>
          <w:color w:val="auto"/>
          <w:sz w:val="21"/>
          <w:szCs w:val="21"/>
        </w:rPr>
        <w:tab/>
      </w:r>
      <w:r w:rsidR="00E903CA" w:rsidRPr="0012684B">
        <w:rPr>
          <w:b/>
          <w:color w:val="auto"/>
          <w:sz w:val="21"/>
          <w:szCs w:val="21"/>
        </w:rPr>
        <w:t>Ing. Radkem Pavelkou, jednatelem společnosti</w:t>
      </w:r>
    </w:p>
    <w:p w14:paraId="51A671FA" w14:textId="3A8B3EE4" w:rsidR="0091440E" w:rsidRPr="0012684B" w:rsidRDefault="0091440E" w:rsidP="0091440E">
      <w:pPr>
        <w:rPr>
          <w:b/>
          <w:color w:val="auto"/>
          <w:sz w:val="21"/>
          <w:szCs w:val="21"/>
        </w:rPr>
      </w:pPr>
      <w:r w:rsidRPr="0012684B">
        <w:rPr>
          <w:b/>
          <w:color w:val="auto"/>
          <w:sz w:val="21"/>
          <w:szCs w:val="21"/>
        </w:rPr>
        <w:t>tel. / e – mail:</w:t>
      </w:r>
      <w:r w:rsidR="00E903CA" w:rsidRPr="0012684B">
        <w:rPr>
          <w:b/>
          <w:color w:val="auto"/>
          <w:sz w:val="21"/>
          <w:szCs w:val="21"/>
        </w:rPr>
        <w:t xml:space="preserve"> </w:t>
      </w:r>
      <w:r w:rsidR="000A783F" w:rsidRPr="0012684B">
        <w:rPr>
          <w:b/>
          <w:color w:val="auto"/>
          <w:sz w:val="21"/>
          <w:szCs w:val="21"/>
        </w:rPr>
        <w:tab/>
      </w:r>
      <w:r w:rsidR="00E903CA" w:rsidRPr="0012684B">
        <w:rPr>
          <w:b/>
          <w:color w:val="auto"/>
          <w:sz w:val="21"/>
          <w:szCs w:val="21"/>
        </w:rPr>
        <w:t>+420 775 222 336, pavelka@renover.cz</w:t>
      </w:r>
    </w:p>
    <w:p w14:paraId="796F7123" w14:textId="77777777" w:rsidR="0091440E" w:rsidRPr="0091440E" w:rsidRDefault="0091440E" w:rsidP="0091440E">
      <w:pPr>
        <w:rPr>
          <w:sz w:val="21"/>
          <w:szCs w:val="21"/>
        </w:rPr>
      </w:pPr>
    </w:p>
    <w:p w14:paraId="43544C71" w14:textId="77777777" w:rsidR="0091440E" w:rsidRPr="0091440E" w:rsidRDefault="0091440E" w:rsidP="0091440E">
      <w:pPr>
        <w:rPr>
          <w:sz w:val="21"/>
          <w:szCs w:val="21"/>
        </w:rPr>
      </w:pPr>
      <w:r w:rsidRPr="0091440E">
        <w:rPr>
          <w:sz w:val="21"/>
          <w:szCs w:val="21"/>
        </w:rPr>
        <w:t>(dále jen „</w:t>
      </w:r>
      <w:r w:rsidRPr="0091440E">
        <w:rPr>
          <w:b/>
          <w:bCs/>
          <w:sz w:val="21"/>
          <w:szCs w:val="21"/>
        </w:rPr>
        <w:t>Poskytovatel</w:t>
      </w:r>
      <w:r w:rsidRPr="0091440E">
        <w:rPr>
          <w:sz w:val="21"/>
          <w:szCs w:val="21"/>
        </w:rPr>
        <w:t>“)</w:t>
      </w:r>
    </w:p>
    <w:p w14:paraId="14056724" w14:textId="77777777" w:rsidR="0091440E" w:rsidRPr="0091440E" w:rsidRDefault="0091440E" w:rsidP="0091440E">
      <w:pPr>
        <w:pStyle w:val="Default"/>
        <w:rPr>
          <w:rFonts w:ascii="Century Gothic" w:hAnsi="Century Gothic"/>
          <w:sz w:val="21"/>
          <w:szCs w:val="21"/>
        </w:rPr>
      </w:pPr>
    </w:p>
    <w:p w14:paraId="2E528C9F" w14:textId="77777777" w:rsidR="0091440E" w:rsidRPr="0091440E" w:rsidRDefault="0091440E" w:rsidP="0091440E">
      <w:pPr>
        <w:pStyle w:val="Default"/>
        <w:jc w:val="center"/>
        <w:rPr>
          <w:rFonts w:ascii="Century Gothic" w:hAnsi="Century Gothic" w:cs="Times New Roman"/>
          <w:sz w:val="21"/>
          <w:szCs w:val="21"/>
        </w:rPr>
      </w:pPr>
      <w:r w:rsidRPr="0091440E">
        <w:rPr>
          <w:rFonts w:ascii="Century Gothic" w:hAnsi="Century Gothic" w:cs="Times New Roman"/>
          <w:b/>
          <w:bCs/>
          <w:sz w:val="21"/>
          <w:szCs w:val="21"/>
        </w:rPr>
        <w:t>Čl. 1</w:t>
      </w:r>
    </w:p>
    <w:p w14:paraId="2FE9809C" w14:textId="77777777" w:rsidR="0091440E" w:rsidRPr="0091440E" w:rsidRDefault="0091440E" w:rsidP="0091440E">
      <w:pPr>
        <w:jc w:val="center"/>
        <w:rPr>
          <w:b/>
          <w:bCs/>
          <w:sz w:val="21"/>
          <w:szCs w:val="21"/>
        </w:rPr>
      </w:pPr>
      <w:r w:rsidRPr="0091440E">
        <w:rPr>
          <w:b/>
          <w:bCs/>
          <w:sz w:val="21"/>
          <w:szCs w:val="21"/>
        </w:rPr>
        <w:t>Předmět smlouvy</w:t>
      </w:r>
    </w:p>
    <w:p w14:paraId="2BF7BA23" w14:textId="77777777" w:rsidR="0091440E" w:rsidRPr="0091440E" w:rsidRDefault="0091440E" w:rsidP="0091440E">
      <w:pPr>
        <w:jc w:val="center"/>
        <w:rPr>
          <w:sz w:val="21"/>
          <w:szCs w:val="21"/>
        </w:rPr>
      </w:pPr>
    </w:p>
    <w:p w14:paraId="59ACA5E8" w14:textId="77777777" w:rsidR="0091440E" w:rsidRPr="0091440E" w:rsidRDefault="0091440E" w:rsidP="0091440E">
      <w:pPr>
        <w:pStyle w:val="Default"/>
        <w:numPr>
          <w:ilvl w:val="0"/>
          <w:numId w:val="19"/>
        </w:numPr>
        <w:ind w:left="284" w:hanging="284"/>
        <w:jc w:val="both"/>
        <w:rPr>
          <w:rFonts w:ascii="Century Gothic" w:hAnsi="Century Gothic" w:cs="Times New Roman"/>
          <w:sz w:val="21"/>
          <w:szCs w:val="21"/>
        </w:rPr>
      </w:pPr>
      <w:r w:rsidRPr="0091440E">
        <w:rPr>
          <w:rFonts w:ascii="Century Gothic" w:hAnsi="Century Gothic" w:cs="Times New Roman"/>
          <w:sz w:val="21"/>
          <w:szCs w:val="21"/>
        </w:rPr>
        <w:t>Předmětem smlouvy je stanovení podmínek realizace praktického vyučování žáků Školy</w:t>
      </w:r>
      <w:r w:rsidRPr="0091440E">
        <w:rPr>
          <w:rFonts w:ascii="Century Gothic" w:hAnsi="Century Gothic" w:cs="Times New Roman"/>
          <w:sz w:val="21"/>
          <w:szCs w:val="21"/>
        </w:rPr>
        <w:br/>
        <w:t xml:space="preserve">na pracovišti Poskytovatele v dohodnuté době a obsahu odborné přípravy </w:t>
      </w:r>
      <w:r w:rsidRPr="0091440E">
        <w:rPr>
          <w:rFonts w:ascii="Century Gothic" w:hAnsi="Century Gothic" w:cs="Times New Roman"/>
          <w:sz w:val="21"/>
          <w:szCs w:val="21"/>
        </w:rPr>
        <w:br/>
        <w:t>v souladu s rámcovým a školním vzdělávacím programem, platnými zákonnými ustanoveními a dalšími dohodnutými podmínkami této smlouvy.</w:t>
      </w:r>
    </w:p>
    <w:p w14:paraId="4F65A346" w14:textId="77777777" w:rsidR="0091440E" w:rsidRPr="0091440E" w:rsidRDefault="0091440E" w:rsidP="0091440E">
      <w:pPr>
        <w:pStyle w:val="Default"/>
        <w:ind w:left="284" w:hanging="284"/>
        <w:rPr>
          <w:rFonts w:ascii="Century Gothic" w:hAnsi="Century Gothic" w:cs="Times New Roman"/>
          <w:sz w:val="21"/>
          <w:szCs w:val="21"/>
        </w:rPr>
      </w:pPr>
    </w:p>
    <w:p w14:paraId="0935A726" w14:textId="77777777" w:rsidR="0091440E" w:rsidRPr="0091440E" w:rsidRDefault="0091440E" w:rsidP="0091440E">
      <w:pPr>
        <w:pStyle w:val="Default"/>
        <w:ind w:left="284"/>
        <w:jc w:val="both"/>
        <w:rPr>
          <w:rFonts w:ascii="Century Gothic" w:hAnsi="Century Gothic" w:cs="Times New Roman"/>
          <w:sz w:val="21"/>
          <w:szCs w:val="21"/>
        </w:rPr>
      </w:pPr>
      <w:r w:rsidRPr="0091440E">
        <w:rPr>
          <w:rFonts w:ascii="Century Gothic" w:hAnsi="Century Gothic" w:cs="Times New Roman"/>
          <w:sz w:val="21"/>
          <w:szCs w:val="21"/>
        </w:rPr>
        <w:t>Druh činností, které žáci při praktickém vyučování budou vykonávat, navazuje na příslušný obor vzdělání a přímo s ním souvisí. Blíže je specifikován tematickým plánem pro daný obor a ročník.</w:t>
      </w:r>
    </w:p>
    <w:p w14:paraId="6A5A13CD" w14:textId="77777777" w:rsidR="0091440E" w:rsidRPr="0091440E" w:rsidRDefault="0091440E" w:rsidP="0091440E">
      <w:pPr>
        <w:pStyle w:val="Default"/>
        <w:ind w:left="284"/>
        <w:rPr>
          <w:rFonts w:ascii="Century Gothic" w:hAnsi="Century Gothic" w:cs="Times New Roman"/>
          <w:sz w:val="21"/>
          <w:szCs w:val="21"/>
        </w:rPr>
      </w:pPr>
    </w:p>
    <w:p w14:paraId="227D7629" w14:textId="4BB6E4A4" w:rsidR="00F36A39" w:rsidRPr="0012684B" w:rsidRDefault="0091440E" w:rsidP="008F6232">
      <w:pPr>
        <w:pStyle w:val="Default"/>
        <w:ind w:left="284"/>
        <w:jc w:val="both"/>
        <w:rPr>
          <w:rFonts w:ascii="Century Gothic" w:hAnsi="Century Gothic" w:cs="Times New Roman"/>
          <w:color w:val="auto"/>
          <w:sz w:val="21"/>
          <w:szCs w:val="21"/>
        </w:rPr>
      </w:pPr>
      <w:r w:rsidRPr="0091440E">
        <w:rPr>
          <w:rFonts w:ascii="Century Gothic" w:hAnsi="Century Gothic" w:cs="Times New Roman"/>
          <w:sz w:val="21"/>
          <w:szCs w:val="21"/>
        </w:rPr>
        <w:t xml:space="preserve">Místo konání praktického </w:t>
      </w:r>
      <w:r w:rsidRPr="0012684B">
        <w:rPr>
          <w:rFonts w:ascii="Century Gothic" w:hAnsi="Century Gothic" w:cs="Times New Roman"/>
          <w:color w:val="auto"/>
          <w:sz w:val="21"/>
          <w:szCs w:val="21"/>
        </w:rPr>
        <w:t>vyučování:</w:t>
      </w:r>
      <w:r w:rsidR="00DA1517" w:rsidRPr="0012684B">
        <w:rPr>
          <w:rFonts w:ascii="Century Gothic" w:hAnsi="Century Gothic" w:cs="Times New Roman"/>
          <w:color w:val="auto"/>
          <w:sz w:val="21"/>
          <w:szCs w:val="21"/>
        </w:rPr>
        <w:t xml:space="preserve"> Provozovna </w:t>
      </w:r>
      <w:r w:rsidR="006D278F" w:rsidRPr="0012684B">
        <w:rPr>
          <w:rFonts w:ascii="Century Gothic" w:hAnsi="Century Gothic" w:cs="Times New Roman"/>
          <w:color w:val="auto"/>
          <w:sz w:val="21"/>
          <w:szCs w:val="21"/>
        </w:rPr>
        <w:t xml:space="preserve">společnosti </w:t>
      </w:r>
      <w:proofErr w:type="spellStart"/>
      <w:r w:rsidR="00DA1517" w:rsidRPr="0012684B">
        <w:rPr>
          <w:rFonts w:ascii="Century Gothic" w:hAnsi="Century Gothic" w:cs="Times New Roman"/>
          <w:color w:val="auto"/>
          <w:sz w:val="21"/>
          <w:szCs w:val="21"/>
        </w:rPr>
        <w:t>Renover</w:t>
      </w:r>
      <w:proofErr w:type="spellEnd"/>
      <w:r w:rsidR="00DA1517" w:rsidRPr="0012684B">
        <w:rPr>
          <w:rFonts w:ascii="Century Gothic" w:hAnsi="Century Gothic" w:cs="Times New Roman"/>
          <w:color w:val="auto"/>
          <w:sz w:val="21"/>
          <w:szCs w:val="21"/>
        </w:rPr>
        <w:t xml:space="preserve"> s.r.o</w:t>
      </w:r>
      <w:r w:rsidR="006D278F" w:rsidRPr="0012684B">
        <w:rPr>
          <w:rFonts w:ascii="Century Gothic" w:hAnsi="Century Gothic" w:cs="Times New Roman"/>
          <w:color w:val="auto"/>
          <w:sz w:val="21"/>
          <w:szCs w:val="21"/>
        </w:rPr>
        <w:t xml:space="preserve"> umístěná na adrese </w:t>
      </w:r>
      <w:r w:rsidR="00C62189" w:rsidRPr="0012684B">
        <w:rPr>
          <w:rFonts w:ascii="Century Gothic" w:hAnsi="Century Gothic" w:cs="Times New Roman"/>
          <w:color w:val="auto"/>
          <w:sz w:val="21"/>
          <w:szCs w:val="21"/>
        </w:rPr>
        <w:t>Vědomice 37</w:t>
      </w:r>
      <w:r w:rsidR="0012684B">
        <w:rPr>
          <w:rFonts w:ascii="Century Gothic" w:hAnsi="Century Gothic" w:cs="Times New Roman"/>
          <w:color w:val="auto"/>
          <w:sz w:val="21"/>
          <w:szCs w:val="21"/>
        </w:rPr>
        <w:t>.</w:t>
      </w:r>
    </w:p>
    <w:p w14:paraId="2135EE45" w14:textId="77777777" w:rsidR="0091440E" w:rsidRPr="0091440E" w:rsidRDefault="0091440E" w:rsidP="0091440E">
      <w:pPr>
        <w:pStyle w:val="Default"/>
        <w:ind w:left="284"/>
        <w:rPr>
          <w:rFonts w:ascii="Century Gothic" w:hAnsi="Century Gothic" w:cs="Times New Roman"/>
          <w:sz w:val="21"/>
          <w:szCs w:val="21"/>
        </w:rPr>
      </w:pPr>
    </w:p>
    <w:p w14:paraId="2D02868A" w14:textId="77777777" w:rsidR="0091440E" w:rsidRPr="0091440E" w:rsidRDefault="0091440E" w:rsidP="0091440E">
      <w:pPr>
        <w:pStyle w:val="Default"/>
        <w:ind w:left="284"/>
        <w:jc w:val="both"/>
        <w:rPr>
          <w:rFonts w:ascii="Century Gothic" w:hAnsi="Century Gothic" w:cs="Times New Roman"/>
          <w:sz w:val="21"/>
          <w:szCs w:val="21"/>
        </w:rPr>
      </w:pPr>
      <w:r w:rsidRPr="0091440E">
        <w:rPr>
          <w:rFonts w:ascii="Century Gothic" w:hAnsi="Century Gothic" w:cs="Times New Roman"/>
          <w:color w:val="auto"/>
          <w:sz w:val="21"/>
          <w:szCs w:val="21"/>
        </w:rPr>
        <w:t>Odborný výcvik bude probíhat každý pracovní den v období sjednaném mezi školou a Poskytovatelem nejpozději 15 dnů přede dnem zahájení odborného výcviku.</w:t>
      </w:r>
    </w:p>
    <w:p w14:paraId="54F01BD2" w14:textId="77777777" w:rsidR="0091440E" w:rsidRPr="0091440E" w:rsidRDefault="0091440E" w:rsidP="0091440E">
      <w:pPr>
        <w:pStyle w:val="Default"/>
        <w:ind w:left="284"/>
        <w:jc w:val="both"/>
        <w:rPr>
          <w:rFonts w:ascii="Century Gothic" w:hAnsi="Century Gothic" w:cs="Times New Roman"/>
          <w:sz w:val="21"/>
          <w:szCs w:val="21"/>
        </w:rPr>
      </w:pPr>
    </w:p>
    <w:p w14:paraId="1A683044" w14:textId="77777777" w:rsidR="0091440E" w:rsidRPr="0091440E" w:rsidRDefault="0091440E" w:rsidP="0091440E">
      <w:pPr>
        <w:pStyle w:val="Default"/>
        <w:numPr>
          <w:ilvl w:val="0"/>
          <w:numId w:val="19"/>
        </w:numPr>
        <w:ind w:left="284" w:hanging="284"/>
        <w:jc w:val="both"/>
        <w:rPr>
          <w:rFonts w:ascii="Century Gothic" w:hAnsi="Century Gothic" w:cs="Times New Roman"/>
          <w:sz w:val="21"/>
          <w:szCs w:val="21"/>
        </w:rPr>
      </w:pPr>
      <w:r w:rsidRPr="0091440E">
        <w:rPr>
          <w:rFonts w:ascii="Century Gothic" w:hAnsi="Century Gothic" w:cs="Times New Roman"/>
          <w:sz w:val="21"/>
          <w:szCs w:val="21"/>
        </w:rPr>
        <w:t xml:space="preserve">Praktické vyučování žáků na pracovišti Poskytovatele je realizováno pod vedením a za dozoru pověřených zaměstnanců Poskytovatele (dále jen „instruktor“) ve spolupráci s pověřeným pedagogickým pracovníkem školy. </w:t>
      </w:r>
    </w:p>
    <w:p w14:paraId="2A10668A" w14:textId="77777777" w:rsidR="0091440E" w:rsidRPr="0091440E" w:rsidRDefault="0091440E" w:rsidP="0091440E">
      <w:pPr>
        <w:pStyle w:val="Default"/>
        <w:ind w:left="284" w:hanging="284"/>
        <w:rPr>
          <w:rFonts w:ascii="Century Gothic" w:hAnsi="Century Gothic" w:cs="Times New Roman"/>
          <w:sz w:val="21"/>
          <w:szCs w:val="21"/>
        </w:rPr>
      </w:pPr>
    </w:p>
    <w:p w14:paraId="523A7AB2" w14:textId="77777777" w:rsidR="0091440E" w:rsidRPr="0091440E" w:rsidRDefault="0091440E" w:rsidP="0091440E">
      <w:pPr>
        <w:pStyle w:val="Default"/>
        <w:numPr>
          <w:ilvl w:val="0"/>
          <w:numId w:val="19"/>
        </w:numPr>
        <w:ind w:left="284" w:hanging="284"/>
        <w:jc w:val="both"/>
        <w:rPr>
          <w:rFonts w:ascii="Century Gothic" w:hAnsi="Century Gothic" w:cs="Times New Roman"/>
          <w:sz w:val="21"/>
          <w:szCs w:val="21"/>
        </w:rPr>
      </w:pPr>
      <w:r w:rsidRPr="0091440E">
        <w:rPr>
          <w:rFonts w:ascii="Century Gothic" w:hAnsi="Century Gothic" w:cs="Times New Roman"/>
          <w:sz w:val="21"/>
          <w:szCs w:val="21"/>
        </w:rPr>
        <w:t>Poskytovatel prohlašuje, že má oprávnění k podnikatelské činnosti v oboru, ve kterém bude realizováno praktické vyučování.</w:t>
      </w:r>
    </w:p>
    <w:p w14:paraId="2881F235" w14:textId="77777777" w:rsidR="0091440E" w:rsidRPr="0091440E" w:rsidRDefault="0091440E" w:rsidP="0091440E">
      <w:pPr>
        <w:pStyle w:val="Default"/>
        <w:rPr>
          <w:rFonts w:ascii="Century Gothic" w:hAnsi="Century Gothic" w:cs="Times New Roman"/>
          <w:sz w:val="21"/>
          <w:szCs w:val="21"/>
        </w:rPr>
      </w:pPr>
    </w:p>
    <w:p w14:paraId="1C35922E" w14:textId="77777777" w:rsidR="0091440E" w:rsidRPr="0091440E" w:rsidRDefault="0091440E" w:rsidP="0091440E">
      <w:pPr>
        <w:pStyle w:val="Default"/>
        <w:jc w:val="center"/>
        <w:rPr>
          <w:rFonts w:ascii="Century Gothic" w:hAnsi="Century Gothic" w:cs="Times New Roman"/>
          <w:sz w:val="21"/>
          <w:szCs w:val="21"/>
        </w:rPr>
      </w:pPr>
      <w:r w:rsidRPr="0091440E">
        <w:rPr>
          <w:rFonts w:ascii="Century Gothic" w:hAnsi="Century Gothic" w:cs="Times New Roman"/>
          <w:b/>
          <w:bCs/>
          <w:sz w:val="21"/>
          <w:szCs w:val="21"/>
        </w:rPr>
        <w:t>Čl. 2</w:t>
      </w:r>
    </w:p>
    <w:p w14:paraId="4E35A7A8" w14:textId="77777777" w:rsidR="0091440E" w:rsidRPr="0091440E" w:rsidRDefault="0091440E" w:rsidP="0091440E">
      <w:pPr>
        <w:pStyle w:val="Default"/>
        <w:jc w:val="center"/>
        <w:rPr>
          <w:rFonts w:ascii="Century Gothic" w:hAnsi="Century Gothic" w:cs="Times New Roman"/>
          <w:b/>
          <w:bCs/>
          <w:sz w:val="21"/>
          <w:szCs w:val="21"/>
        </w:rPr>
      </w:pPr>
      <w:r w:rsidRPr="0091440E">
        <w:rPr>
          <w:rFonts w:ascii="Century Gothic" w:hAnsi="Century Gothic" w:cs="Times New Roman"/>
          <w:b/>
          <w:bCs/>
          <w:sz w:val="21"/>
          <w:szCs w:val="21"/>
        </w:rPr>
        <w:t>Časový rozvrh praktického vyučování</w:t>
      </w:r>
    </w:p>
    <w:p w14:paraId="7B6DB3AA" w14:textId="77777777" w:rsidR="0091440E" w:rsidRPr="0012684B" w:rsidRDefault="0091440E" w:rsidP="0091440E">
      <w:pPr>
        <w:pStyle w:val="Default"/>
        <w:jc w:val="center"/>
        <w:rPr>
          <w:rFonts w:ascii="Century Gothic" w:hAnsi="Century Gothic" w:cs="Times New Roman"/>
          <w:color w:val="auto"/>
          <w:sz w:val="21"/>
          <w:szCs w:val="21"/>
        </w:rPr>
      </w:pPr>
    </w:p>
    <w:p w14:paraId="2241C557" w14:textId="3DE2D48B" w:rsidR="0091440E" w:rsidRPr="0012684B" w:rsidRDefault="0091440E" w:rsidP="00DA1517">
      <w:pPr>
        <w:pStyle w:val="Default"/>
        <w:numPr>
          <w:ilvl w:val="0"/>
          <w:numId w:val="17"/>
        </w:numPr>
        <w:ind w:left="284" w:hanging="284"/>
        <w:rPr>
          <w:rFonts w:ascii="Century Gothic" w:hAnsi="Century Gothic" w:cs="Times New Roman"/>
          <w:color w:val="auto"/>
          <w:sz w:val="21"/>
          <w:szCs w:val="21"/>
        </w:rPr>
      </w:pPr>
      <w:r w:rsidRPr="0012684B">
        <w:rPr>
          <w:rFonts w:ascii="Century Gothic" w:hAnsi="Century Gothic" w:cs="Times New Roman"/>
          <w:color w:val="auto"/>
          <w:sz w:val="21"/>
          <w:szCs w:val="21"/>
        </w:rPr>
        <w:t>Realizace praktického vyučování žáků uvedených v čl. 1. 1 bude uskutečňováno</w:t>
      </w:r>
      <w:r w:rsidR="00270E03" w:rsidRPr="0012684B">
        <w:rPr>
          <w:rFonts w:ascii="Century Gothic" w:hAnsi="Century Gothic" w:cs="Times New Roman"/>
          <w:color w:val="auto"/>
          <w:sz w:val="21"/>
          <w:szCs w:val="21"/>
        </w:rPr>
        <w:t xml:space="preserve"> </w:t>
      </w:r>
      <w:r w:rsidR="00DA1517" w:rsidRPr="0012684B">
        <w:rPr>
          <w:rFonts w:ascii="Century Gothic" w:hAnsi="Century Gothic" w:cs="Times New Roman"/>
          <w:color w:val="auto"/>
          <w:sz w:val="21"/>
          <w:szCs w:val="21"/>
        </w:rPr>
        <w:t>dle individuálního harmonogramu smluvně odsouhlasen</w:t>
      </w:r>
      <w:r w:rsidR="00B83644" w:rsidRPr="0012684B">
        <w:rPr>
          <w:rFonts w:ascii="Century Gothic" w:hAnsi="Century Gothic" w:cs="Times New Roman"/>
          <w:color w:val="auto"/>
          <w:sz w:val="21"/>
          <w:szCs w:val="21"/>
        </w:rPr>
        <w:t>ého</w:t>
      </w:r>
      <w:r w:rsidR="00DA1517" w:rsidRPr="0012684B">
        <w:rPr>
          <w:rFonts w:ascii="Century Gothic" w:hAnsi="Century Gothic" w:cs="Times New Roman"/>
          <w:color w:val="auto"/>
          <w:sz w:val="21"/>
          <w:szCs w:val="21"/>
        </w:rPr>
        <w:t xml:space="preserve"> pro každý školní rok, v obecném rozsahu:</w:t>
      </w:r>
    </w:p>
    <w:p w14:paraId="503C71D2" w14:textId="0D60F890" w:rsidR="0091440E" w:rsidRPr="0012684B" w:rsidRDefault="0091440E" w:rsidP="0091440E">
      <w:pPr>
        <w:pStyle w:val="Default"/>
        <w:numPr>
          <w:ilvl w:val="0"/>
          <w:numId w:val="18"/>
        </w:numPr>
        <w:spacing w:after="18"/>
        <w:rPr>
          <w:rFonts w:ascii="Century Gothic" w:hAnsi="Century Gothic" w:cs="Times New Roman"/>
          <w:color w:val="auto"/>
          <w:sz w:val="21"/>
          <w:szCs w:val="21"/>
        </w:rPr>
      </w:pPr>
      <w:r w:rsidRPr="0012684B">
        <w:rPr>
          <w:rFonts w:ascii="Century Gothic" w:hAnsi="Century Gothic" w:cs="Times New Roman"/>
          <w:color w:val="auto"/>
          <w:sz w:val="21"/>
          <w:szCs w:val="21"/>
        </w:rPr>
        <w:t xml:space="preserve">v denní délce </w:t>
      </w:r>
      <w:r w:rsidR="00DA1517" w:rsidRPr="0012684B">
        <w:rPr>
          <w:rFonts w:ascii="Century Gothic" w:hAnsi="Century Gothic" w:cs="Times New Roman"/>
          <w:color w:val="auto"/>
          <w:sz w:val="21"/>
          <w:szCs w:val="21"/>
        </w:rPr>
        <w:t>6</w:t>
      </w:r>
      <w:r w:rsidR="0075164A">
        <w:rPr>
          <w:rFonts w:ascii="Century Gothic" w:hAnsi="Century Gothic" w:cs="Times New Roman"/>
          <w:color w:val="auto"/>
          <w:sz w:val="21"/>
          <w:szCs w:val="21"/>
        </w:rPr>
        <w:t>,2</w:t>
      </w:r>
      <w:r w:rsidR="00DA1517" w:rsidRPr="0012684B">
        <w:rPr>
          <w:rFonts w:ascii="Century Gothic" w:hAnsi="Century Gothic" w:cs="Times New Roman"/>
          <w:color w:val="auto"/>
          <w:sz w:val="21"/>
          <w:szCs w:val="21"/>
        </w:rPr>
        <w:t xml:space="preserve"> </w:t>
      </w:r>
      <w:r w:rsidRPr="0012684B">
        <w:rPr>
          <w:rFonts w:ascii="Century Gothic" w:hAnsi="Century Gothic" w:cs="Times New Roman"/>
          <w:color w:val="auto"/>
          <w:sz w:val="21"/>
          <w:szCs w:val="21"/>
        </w:rPr>
        <w:t xml:space="preserve">hodin u žáků </w:t>
      </w:r>
      <w:r w:rsidR="0075164A">
        <w:rPr>
          <w:rFonts w:ascii="Century Gothic" w:hAnsi="Century Gothic" w:cs="Times New Roman"/>
          <w:color w:val="auto"/>
          <w:sz w:val="21"/>
          <w:szCs w:val="21"/>
        </w:rPr>
        <w:t>2.a 3</w:t>
      </w:r>
      <w:r w:rsidR="00DA1517" w:rsidRPr="0012684B">
        <w:rPr>
          <w:rFonts w:ascii="Century Gothic" w:hAnsi="Century Gothic" w:cs="Times New Roman"/>
          <w:color w:val="auto"/>
          <w:sz w:val="21"/>
          <w:szCs w:val="21"/>
        </w:rPr>
        <w:t>.</w:t>
      </w:r>
      <w:r w:rsidRPr="0012684B">
        <w:rPr>
          <w:rFonts w:ascii="Century Gothic" w:hAnsi="Century Gothic" w:cs="Times New Roman"/>
          <w:color w:val="auto"/>
          <w:sz w:val="21"/>
          <w:szCs w:val="21"/>
        </w:rPr>
        <w:t xml:space="preserve"> ročníků ve vyučovacích hodinách o délce 60 minut, </w:t>
      </w:r>
    </w:p>
    <w:p w14:paraId="39E76F9D" w14:textId="4025FBBF" w:rsidR="0091440E" w:rsidRPr="0012684B" w:rsidRDefault="0075164A" w:rsidP="0091440E">
      <w:pPr>
        <w:pStyle w:val="Default"/>
        <w:numPr>
          <w:ilvl w:val="0"/>
          <w:numId w:val="18"/>
        </w:numPr>
        <w:spacing w:after="18"/>
        <w:rPr>
          <w:rFonts w:ascii="Century Gothic" w:hAnsi="Century Gothic" w:cs="Times New Roman"/>
          <w:color w:val="auto"/>
          <w:sz w:val="21"/>
          <w:szCs w:val="21"/>
        </w:rPr>
      </w:pPr>
      <w:r>
        <w:rPr>
          <w:rFonts w:ascii="Century Gothic" w:hAnsi="Century Gothic" w:cs="Times New Roman"/>
          <w:color w:val="auto"/>
          <w:sz w:val="21"/>
          <w:szCs w:val="21"/>
        </w:rPr>
        <w:t>maximálně 31</w:t>
      </w:r>
      <w:r w:rsidR="00DA1517" w:rsidRPr="0012684B">
        <w:rPr>
          <w:rFonts w:ascii="Century Gothic" w:hAnsi="Century Gothic" w:cs="Times New Roman"/>
          <w:color w:val="auto"/>
          <w:sz w:val="21"/>
          <w:szCs w:val="21"/>
        </w:rPr>
        <w:t xml:space="preserve"> </w:t>
      </w:r>
      <w:r w:rsidR="0091440E" w:rsidRPr="0012684B">
        <w:rPr>
          <w:rFonts w:ascii="Century Gothic" w:hAnsi="Century Gothic" w:cs="Times New Roman"/>
          <w:color w:val="auto"/>
          <w:sz w:val="21"/>
          <w:szCs w:val="21"/>
        </w:rPr>
        <w:t>hodin týdně,</w:t>
      </w:r>
    </w:p>
    <w:p w14:paraId="44718ABD" w14:textId="0E086D64" w:rsidR="00DA1517" w:rsidRPr="0012684B" w:rsidRDefault="0091440E" w:rsidP="00DA1517">
      <w:pPr>
        <w:pStyle w:val="Default"/>
        <w:numPr>
          <w:ilvl w:val="0"/>
          <w:numId w:val="18"/>
        </w:numPr>
        <w:spacing w:after="18"/>
        <w:rPr>
          <w:rFonts w:ascii="Century Gothic" w:hAnsi="Century Gothic" w:cs="Times New Roman"/>
          <w:color w:val="auto"/>
          <w:sz w:val="21"/>
          <w:szCs w:val="21"/>
        </w:rPr>
      </w:pPr>
      <w:r w:rsidRPr="0012684B">
        <w:rPr>
          <w:rFonts w:ascii="Century Gothic" w:hAnsi="Century Gothic" w:cs="Times New Roman"/>
          <w:color w:val="auto"/>
          <w:sz w:val="21"/>
          <w:szCs w:val="21"/>
        </w:rPr>
        <w:t>v</w:t>
      </w:r>
      <w:r w:rsidR="0075164A">
        <w:rPr>
          <w:rFonts w:ascii="Century Gothic" w:hAnsi="Century Gothic" w:cs="Times New Roman"/>
          <w:color w:val="auto"/>
          <w:sz w:val="21"/>
          <w:szCs w:val="21"/>
        </w:rPr>
        <w:t xml:space="preserve"> pěti </w:t>
      </w:r>
      <w:r w:rsidR="00DA1517" w:rsidRPr="0012684B">
        <w:rPr>
          <w:rFonts w:ascii="Century Gothic" w:hAnsi="Century Gothic" w:cs="Times New Roman"/>
          <w:color w:val="auto"/>
          <w:sz w:val="21"/>
          <w:szCs w:val="21"/>
        </w:rPr>
        <w:t>pracovních</w:t>
      </w:r>
      <w:r w:rsidRPr="0012684B">
        <w:rPr>
          <w:rFonts w:ascii="Century Gothic" w:hAnsi="Century Gothic" w:cs="Times New Roman"/>
          <w:color w:val="auto"/>
          <w:sz w:val="21"/>
          <w:szCs w:val="21"/>
        </w:rPr>
        <w:t xml:space="preserve"> dnech v týdnu,</w:t>
      </w:r>
    </w:p>
    <w:p w14:paraId="777D6617" w14:textId="2A72F93F" w:rsidR="00DA1517" w:rsidRPr="0012684B" w:rsidRDefault="00DA1517" w:rsidP="00DA1517">
      <w:pPr>
        <w:pStyle w:val="Default"/>
        <w:numPr>
          <w:ilvl w:val="0"/>
          <w:numId w:val="18"/>
        </w:numPr>
        <w:spacing w:after="18"/>
        <w:rPr>
          <w:rFonts w:ascii="Century Gothic" w:hAnsi="Century Gothic" w:cs="Times New Roman"/>
          <w:color w:val="auto"/>
          <w:sz w:val="21"/>
          <w:szCs w:val="21"/>
        </w:rPr>
      </w:pPr>
      <w:r w:rsidRPr="0012684B">
        <w:rPr>
          <w:rFonts w:ascii="Century Gothic" w:hAnsi="Century Gothic" w:cs="Times New Roman"/>
          <w:color w:val="auto"/>
          <w:sz w:val="21"/>
          <w:szCs w:val="21"/>
        </w:rPr>
        <w:t>v</w:t>
      </w:r>
      <w:r w:rsidR="0075164A">
        <w:rPr>
          <w:rFonts w:ascii="Century Gothic" w:hAnsi="Century Gothic" w:cs="Times New Roman"/>
          <w:color w:val="auto"/>
          <w:sz w:val="21"/>
          <w:szCs w:val="21"/>
        </w:rPr>
        <w:t> </w:t>
      </w:r>
      <w:r w:rsidRPr="0012684B">
        <w:rPr>
          <w:rFonts w:ascii="Century Gothic" w:hAnsi="Century Gothic" w:cs="Times New Roman"/>
          <w:color w:val="auto"/>
          <w:sz w:val="21"/>
          <w:szCs w:val="21"/>
        </w:rPr>
        <w:t>sudý</w:t>
      </w:r>
      <w:r w:rsidR="0075164A">
        <w:rPr>
          <w:rFonts w:ascii="Century Gothic" w:hAnsi="Century Gothic" w:cs="Times New Roman"/>
          <w:color w:val="auto"/>
          <w:sz w:val="21"/>
          <w:szCs w:val="21"/>
        </w:rPr>
        <w:t xml:space="preserve"> i lichý týden, podle platného rozvrhu školy a střídání daných ročníků.</w:t>
      </w:r>
    </w:p>
    <w:p w14:paraId="5EAD6290" w14:textId="0E475D2B" w:rsidR="00DA1517" w:rsidRPr="0012684B" w:rsidRDefault="00DA1517" w:rsidP="0075164A">
      <w:pPr>
        <w:pStyle w:val="Default"/>
        <w:spacing w:after="18"/>
        <w:ind w:left="720"/>
        <w:rPr>
          <w:rFonts w:ascii="Century Gothic" w:hAnsi="Century Gothic" w:cs="Times New Roman"/>
          <w:color w:val="auto"/>
          <w:sz w:val="21"/>
          <w:szCs w:val="21"/>
        </w:rPr>
      </w:pPr>
    </w:p>
    <w:p w14:paraId="360A3CA9" w14:textId="77777777" w:rsidR="00DA1517" w:rsidRPr="00DA1517" w:rsidRDefault="00DA1517" w:rsidP="007949BB">
      <w:pPr>
        <w:pStyle w:val="Default"/>
        <w:spacing w:after="18"/>
        <w:rPr>
          <w:rFonts w:ascii="Century Gothic" w:hAnsi="Century Gothic" w:cs="Times New Roman"/>
          <w:sz w:val="21"/>
          <w:szCs w:val="21"/>
        </w:rPr>
      </w:pPr>
    </w:p>
    <w:p w14:paraId="3C5B34B1" w14:textId="77777777" w:rsidR="0091440E" w:rsidRPr="0091440E" w:rsidRDefault="0091440E" w:rsidP="0091440E">
      <w:pPr>
        <w:pStyle w:val="Default"/>
        <w:numPr>
          <w:ilvl w:val="0"/>
          <w:numId w:val="17"/>
        </w:numPr>
        <w:ind w:left="284" w:hanging="284"/>
        <w:jc w:val="both"/>
        <w:rPr>
          <w:rFonts w:ascii="Century Gothic" w:hAnsi="Century Gothic" w:cs="Times New Roman"/>
          <w:sz w:val="21"/>
          <w:szCs w:val="21"/>
        </w:rPr>
      </w:pPr>
      <w:r w:rsidRPr="0091440E">
        <w:rPr>
          <w:rFonts w:ascii="Century Gothic" w:hAnsi="Century Gothic" w:cs="Times New Roman"/>
          <w:sz w:val="21"/>
          <w:szCs w:val="21"/>
        </w:rPr>
        <w:t xml:space="preserve">Začátek pracovní doby žáků se řídí zákoníkem práce, pracovní dobou Poskytovatele a začíná v případě dopoledního vyučování nejdříve v 7 hodin a </w:t>
      </w:r>
      <w:proofErr w:type="gramStart"/>
      <w:r w:rsidRPr="0091440E">
        <w:rPr>
          <w:rFonts w:ascii="Century Gothic" w:hAnsi="Century Gothic" w:cs="Times New Roman"/>
          <w:sz w:val="21"/>
          <w:szCs w:val="21"/>
        </w:rPr>
        <w:t>končí</w:t>
      </w:r>
      <w:proofErr w:type="gramEnd"/>
      <w:r w:rsidRPr="0091440E">
        <w:rPr>
          <w:rFonts w:ascii="Century Gothic" w:hAnsi="Century Gothic" w:cs="Times New Roman"/>
          <w:sz w:val="21"/>
          <w:szCs w:val="21"/>
        </w:rPr>
        <w:t xml:space="preserve">, v případě odpoledního vyučování, nejpozději ve 20 hod. V odůvodněných případech může ředitel školy v denní formě vzdělávání určit začátek dopoledního vyučování žáků druhých, třetích a čtvrtých ročníků od 6 hodin a konec odpoledního vyučování žáků třetích a čtvrtých ročníků ve 22 hodin. Týdenní rozvrh praktického vyučování žáků musí být upraven tak, aby mezi koncem jednoho vyučovacího dne a začátkem následujícího dne odpočinek žáků trval alespoň 12 hodin. </w:t>
      </w:r>
    </w:p>
    <w:p w14:paraId="1201375E" w14:textId="77777777" w:rsidR="0091440E" w:rsidRPr="0091440E" w:rsidRDefault="0091440E" w:rsidP="0091440E">
      <w:pPr>
        <w:pStyle w:val="Default"/>
        <w:ind w:left="284" w:hanging="284"/>
        <w:jc w:val="both"/>
        <w:rPr>
          <w:rFonts w:ascii="Century Gothic" w:hAnsi="Century Gothic" w:cs="Times New Roman"/>
          <w:sz w:val="21"/>
          <w:szCs w:val="21"/>
        </w:rPr>
      </w:pPr>
    </w:p>
    <w:p w14:paraId="53B5D0D6" w14:textId="77777777" w:rsidR="0091440E" w:rsidRPr="0091440E" w:rsidRDefault="0091440E" w:rsidP="0091440E">
      <w:pPr>
        <w:pStyle w:val="Default"/>
        <w:numPr>
          <w:ilvl w:val="0"/>
          <w:numId w:val="17"/>
        </w:numPr>
        <w:ind w:left="284" w:hanging="284"/>
        <w:jc w:val="both"/>
        <w:rPr>
          <w:rFonts w:ascii="Century Gothic" w:hAnsi="Century Gothic" w:cs="Times New Roman"/>
          <w:sz w:val="21"/>
          <w:szCs w:val="21"/>
        </w:rPr>
      </w:pPr>
      <w:r w:rsidRPr="0091440E">
        <w:rPr>
          <w:rFonts w:ascii="Century Gothic" w:hAnsi="Century Gothic" w:cs="Times New Roman"/>
          <w:sz w:val="21"/>
          <w:szCs w:val="21"/>
        </w:rPr>
        <w:t xml:space="preserve">Přestávka v práci může být shodná s přestávkou stanovenou pro pracovníky Poskytovatele, ale musí být v souladu s příslušnými ustanoveními zákoníku práce. Poskytovatel </w:t>
      </w:r>
      <w:proofErr w:type="gramStart"/>
      <w:r w:rsidRPr="0091440E">
        <w:rPr>
          <w:rFonts w:ascii="Century Gothic" w:hAnsi="Century Gothic" w:cs="Times New Roman"/>
          <w:sz w:val="21"/>
          <w:szCs w:val="21"/>
        </w:rPr>
        <w:t>zabezpečí</w:t>
      </w:r>
      <w:proofErr w:type="gramEnd"/>
      <w:r w:rsidRPr="0091440E">
        <w:rPr>
          <w:rFonts w:ascii="Century Gothic" w:hAnsi="Century Gothic" w:cs="Times New Roman"/>
          <w:sz w:val="21"/>
          <w:szCs w:val="21"/>
        </w:rPr>
        <w:t xml:space="preserve"> možnost trávení přestávky žáků ve vyhrazených, k jídlu určených, popř. jídlo zajišťujících, prostorách provozního pracoviště. Délka přestávek se nezapočítává do doby trvání vyučovacího dne. </w:t>
      </w:r>
    </w:p>
    <w:p w14:paraId="4BEB7AAD" w14:textId="77777777" w:rsidR="0091440E" w:rsidRPr="0091440E" w:rsidRDefault="0091440E" w:rsidP="0091440E">
      <w:pPr>
        <w:jc w:val="center"/>
        <w:rPr>
          <w:b/>
          <w:sz w:val="21"/>
          <w:szCs w:val="21"/>
        </w:rPr>
      </w:pPr>
    </w:p>
    <w:p w14:paraId="23CE23C7" w14:textId="77777777" w:rsidR="0091440E" w:rsidRPr="0091440E" w:rsidRDefault="0091440E" w:rsidP="0091440E">
      <w:pPr>
        <w:jc w:val="center"/>
        <w:rPr>
          <w:b/>
          <w:sz w:val="21"/>
          <w:szCs w:val="21"/>
        </w:rPr>
      </w:pPr>
      <w:r w:rsidRPr="0091440E">
        <w:rPr>
          <w:b/>
          <w:sz w:val="21"/>
          <w:szCs w:val="21"/>
        </w:rPr>
        <w:t>Čl. 3</w:t>
      </w:r>
    </w:p>
    <w:p w14:paraId="363F61EF" w14:textId="77777777" w:rsidR="0091440E" w:rsidRPr="0091440E" w:rsidRDefault="0091440E" w:rsidP="0091440E">
      <w:pPr>
        <w:jc w:val="center"/>
        <w:rPr>
          <w:b/>
          <w:sz w:val="21"/>
          <w:szCs w:val="21"/>
        </w:rPr>
      </w:pPr>
      <w:r w:rsidRPr="0091440E">
        <w:rPr>
          <w:b/>
          <w:sz w:val="21"/>
          <w:szCs w:val="21"/>
        </w:rPr>
        <w:t>Obory vzdělání a počet žáků, kteří se zúčastňují praktického vyučování</w:t>
      </w:r>
    </w:p>
    <w:p w14:paraId="389CE318" w14:textId="77777777" w:rsidR="0091440E" w:rsidRPr="0091440E" w:rsidRDefault="0091440E" w:rsidP="0091440E">
      <w:pPr>
        <w:jc w:val="center"/>
        <w:rPr>
          <w:b/>
          <w:sz w:val="21"/>
          <w:szCs w:val="21"/>
        </w:rPr>
      </w:pPr>
    </w:p>
    <w:p w14:paraId="75C0DE51" w14:textId="77777777" w:rsidR="0091440E" w:rsidRPr="0091440E" w:rsidRDefault="0091440E" w:rsidP="0091440E">
      <w:pPr>
        <w:rPr>
          <w:sz w:val="21"/>
          <w:szCs w:val="21"/>
        </w:rPr>
      </w:pPr>
    </w:p>
    <w:p w14:paraId="031DB806" w14:textId="77777777" w:rsidR="0091440E" w:rsidRPr="0091440E" w:rsidRDefault="0091440E" w:rsidP="0091440E">
      <w:pPr>
        <w:numPr>
          <w:ilvl w:val="0"/>
          <w:numId w:val="10"/>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b/>
          <w:sz w:val="21"/>
          <w:szCs w:val="21"/>
        </w:rPr>
      </w:pPr>
      <w:r w:rsidRPr="0091440E">
        <w:rPr>
          <w:sz w:val="21"/>
          <w:szCs w:val="21"/>
        </w:rPr>
        <w:t>Žáci Školy budou mít u Poskytovatele při odborném výcviku možnost vykonávat přípravné a odborné práce v souladu se ŠVP zejména v oboru vzdělání určeném Školou. Škola je povinna Poskytovateli sdělit přehled oborů vzdělání, v nichž bude odborný výcvik Poskytovatelem poskytován, a to nejpozději do 15 dnů přede dnem jeho zahájení.</w:t>
      </w:r>
    </w:p>
    <w:p w14:paraId="2629758E" w14:textId="77777777" w:rsidR="0091440E" w:rsidRPr="0091440E" w:rsidRDefault="0091440E" w:rsidP="0091440E">
      <w:pPr>
        <w:rPr>
          <w:b/>
          <w:sz w:val="21"/>
          <w:szCs w:val="21"/>
        </w:rPr>
      </w:pPr>
    </w:p>
    <w:p w14:paraId="1F8F84FC" w14:textId="77777777" w:rsidR="0091440E" w:rsidRPr="0091440E" w:rsidRDefault="0091440E" w:rsidP="0091440E">
      <w:pPr>
        <w:numPr>
          <w:ilvl w:val="0"/>
          <w:numId w:val="10"/>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b/>
          <w:sz w:val="21"/>
          <w:szCs w:val="21"/>
        </w:rPr>
      </w:pPr>
      <w:r w:rsidRPr="0091440E">
        <w:rPr>
          <w:sz w:val="21"/>
          <w:szCs w:val="21"/>
        </w:rPr>
        <w:t>Počet a jmenný seznam žáků (včetně uvedení oboru vzdělání a ročníku) bude Školou Poskytovateli sdělen písemně, a to nejpozději do 15 dnů přede dnem zahájení odborného výcviku.</w:t>
      </w:r>
    </w:p>
    <w:p w14:paraId="6B164A32" w14:textId="77777777" w:rsidR="00847A8F" w:rsidRDefault="00847A8F" w:rsidP="00CB7B4C">
      <w:pPr>
        <w:rPr>
          <w:b/>
          <w:sz w:val="21"/>
          <w:szCs w:val="21"/>
        </w:rPr>
      </w:pPr>
    </w:p>
    <w:p w14:paraId="3A68B313" w14:textId="77777777" w:rsidR="00847A8F" w:rsidRDefault="00847A8F" w:rsidP="0091440E">
      <w:pPr>
        <w:jc w:val="center"/>
        <w:rPr>
          <w:b/>
          <w:sz w:val="21"/>
          <w:szCs w:val="21"/>
        </w:rPr>
      </w:pPr>
    </w:p>
    <w:p w14:paraId="323276B9" w14:textId="512959D9" w:rsidR="0091440E" w:rsidRPr="0091440E" w:rsidRDefault="0091440E" w:rsidP="0091440E">
      <w:pPr>
        <w:jc w:val="center"/>
        <w:rPr>
          <w:b/>
          <w:sz w:val="21"/>
          <w:szCs w:val="21"/>
        </w:rPr>
      </w:pPr>
      <w:r w:rsidRPr="0091440E">
        <w:rPr>
          <w:b/>
          <w:sz w:val="21"/>
          <w:szCs w:val="21"/>
        </w:rPr>
        <w:t>Čl. 4</w:t>
      </w:r>
    </w:p>
    <w:p w14:paraId="55016C79" w14:textId="77777777" w:rsidR="0091440E" w:rsidRPr="0091440E" w:rsidRDefault="0091440E" w:rsidP="0091440E">
      <w:pPr>
        <w:jc w:val="center"/>
        <w:rPr>
          <w:b/>
          <w:sz w:val="21"/>
          <w:szCs w:val="21"/>
        </w:rPr>
      </w:pPr>
      <w:r w:rsidRPr="0091440E">
        <w:rPr>
          <w:b/>
          <w:sz w:val="21"/>
          <w:szCs w:val="21"/>
        </w:rPr>
        <w:t>Poskytování nástrojů a nářadí používaných při praktickém vyučování</w:t>
      </w:r>
    </w:p>
    <w:p w14:paraId="32AB52EC" w14:textId="77777777" w:rsidR="0091440E" w:rsidRPr="0091440E" w:rsidRDefault="0091440E" w:rsidP="0091440E">
      <w:pPr>
        <w:jc w:val="center"/>
        <w:rPr>
          <w:b/>
          <w:sz w:val="21"/>
          <w:szCs w:val="21"/>
        </w:rPr>
      </w:pPr>
    </w:p>
    <w:p w14:paraId="7198EFF6" w14:textId="77777777" w:rsidR="0091440E" w:rsidRPr="0091440E" w:rsidRDefault="0091440E" w:rsidP="0091440E">
      <w:pPr>
        <w:rPr>
          <w:sz w:val="21"/>
          <w:szCs w:val="21"/>
        </w:rPr>
      </w:pPr>
      <w:r w:rsidRPr="0091440E">
        <w:rPr>
          <w:sz w:val="21"/>
          <w:szCs w:val="21"/>
        </w:rPr>
        <w:t>Poskytovatel se zavazuje poskytnout na vlastní náklady veškeré potřebné pracovní pomůcky nutné k praktickému vyučování.</w:t>
      </w:r>
    </w:p>
    <w:p w14:paraId="24BC7A5E" w14:textId="77777777" w:rsidR="0091440E" w:rsidRPr="0091440E" w:rsidRDefault="0091440E" w:rsidP="0091440E">
      <w:pPr>
        <w:rPr>
          <w:sz w:val="21"/>
          <w:szCs w:val="21"/>
        </w:rPr>
      </w:pPr>
    </w:p>
    <w:p w14:paraId="133AB478" w14:textId="77777777" w:rsidR="0091440E" w:rsidRPr="0091440E" w:rsidRDefault="0091440E" w:rsidP="0091440E">
      <w:pPr>
        <w:rPr>
          <w:sz w:val="21"/>
          <w:szCs w:val="21"/>
        </w:rPr>
      </w:pPr>
    </w:p>
    <w:p w14:paraId="4E2A1C0F" w14:textId="77777777" w:rsidR="0091440E" w:rsidRPr="0091440E" w:rsidRDefault="0091440E" w:rsidP="0091440E">
      <w:pPr>
        <w:jc w:val="center"/>
        <w:rPr>
          <w:b/>
          <w:sz w:val="21"/>
          <w:szCs w:val="21"/>
        </w:rPr>
      </w:pPr>
      <w:r w:rsidRPr="0091440E">
        <w:rPr>
          <w:b/>
          <w:sz w:val="21"/>
          <w:szCs w:val="21"/>
        </w:rPr>
        <w:t>Čl. 5</w:t>
      </w:r>
    </w:p>
    <w:p w14:paraId="40835BB1" w14:textId="77777777" w:rsidR="0091440E" w:rsidRPr="0091440E" w:rsidRDefault="0091440E" w:rsidP="0091440E">
      <w:pPr>
        <w:jc w:val="center"/>
        <w:rPr>
          <w:b/>
          <w:sz w:val="21"/>
          <w:szCs w:val="21"/>
        </w:rPr>
      </w:pPr>
      <w:r w:rsidRPr="0091440E">
        <w:rPr>
          <w:b/>
          <w:sz w:val="21"/>
          <w:szCs w:val="21"/>
        </w:rPr>
        <w:t>Způsob dopravy do místa výkonu praktického vyučování</w:t>
      </w:r>
    </w:p>
    <w:p w14:paraId="0A6172E4" w14:textId="77777777" w:rsidR="0091440E" w:rsidRPr="0091440E" w:rsidRDefault="0091440E" w:rsidP="0091440E">
      <w:pPr>
        <w:jc w:val="center"/>
        <w:rPr>
          <w:b/>
          <w:sz w:val="21"/>
          <w:szCs w:val="21"/>
        </w:rPr>
      </w:pPr>
    </w:p>
    <w:p w14:paraId="57814348" w14:textId="77777777" w:rsidR="0091440E" w:rsidRPr="0091440E" w:rsidRDefault="0091440E" w:rsidP="0091440E">
      <w:pPr>
        <w:rPr>
          <w:sz w:val="21"/>
          <w:szCs w:val="21"/>
        </w:rPr>
      </w:pPr>
      <w:r w:rsidRPr="0091440E">
        <w:rPr>
          <w:sz w:val="21"/>
          <w:szCs w:val="21"/>
        </w:rPr>
        <w:t xml:space="preserve">Žák se do místa výkonu praktického vyučování z místa bydliště a zpět dopravuje samostatně </w:t>
      </w:r>
    </w:p>
    <w:p w14:paraId="14FF12AD" w14:textId="77777777" w:rsidR="0091440E" w:rsidRPr="0091440E" w:rsidRDefault="0091440E" w:rsidP="0091440E">
      <w:pPr>
        <w:rPr>
          <w:sz w:val="21"/>
          <w:szCs w:val="21"/>
        </w:rPr>
      </w:pPr>
      <w:r w:rsidRPr="0091440E">
        <w:rPr>
          <w:sz w:val="21"/>
          <w:szCs w:val="21"/>
        </w:rPr>
        <w:t>na vlastní náklady.</w:t>
      </w:r>
    </w:p>
    <w:p w14:paraId="187C3172" w14:textId="77777777" w:rsidR="0091440E" w:rsidRPr="0091440E" w:rsidRDefault="0091440E" w:rsidP="0091440E">
      <w:pPr>
        <w:rPr>
          <w:sz w:val="21"/>
          <w:szCs w:val="21"/>
        </w:rPr>
      </w:pPr>
    </w:p>
    <w:p w14:paraId="6F819789" w14:textId="77777777" w:rsidR="0091440E" w:rsidRPr="0091440E" w:rsidRDefault="0091440E" w:rsidP="0091440E">
      <w:pPr>
        <w:jc w:val="center"/>
        <w:rPr>
          <w:b/>
          <w:sz w:val="21"/>
          <w:szCs w:val="21"/>
        </w:rPr>
      </w:pPr>
      <w:r w:rsidRPr="0091440E">
        <w:rPr>
          <w:b/>
          <w:sz w:val="21"/>
          <w:szCs w:val="21"/>
        </w:rPr>
        <w:t>Čl. 6</w:t>
      </w:r>
    </w:p>
    <w:p w14:paraId="599F5AA7" w14:textId="77777777" w:rsidR="0091440E" w:rsidRPr="0091440E" w:rsidRDefault="0091440E" w:rsidP="0091440E">
      <w:pPr>
        <w:jc w:val="center"/>
        <w:rPr>
          <w:b/>
          <w:sz w:val="21"/>
          <w:szCs w:val="21"/>
        </w:rPr>
      </w:pPr>
      <w:r w:rsidRPr="0091440E">
        <w:rPr>
          <w:b/>
          <w:sz w:val="21"/>
          <w:szCs w:val="21"/>
        </w:rPr>
        <w:t>Způsob odměňování žáků za produktivní činnost</w:t>
      </w:r>
    </w:p>
    <w:p w14:paraId="5165AA7C" w14:textId="77777777" w:rsidR="0091440E" w:rsidRPr="0091440E" w:rsidRDefault="0091440E" w:rsidP="0091440E">
      <w:pPr>
        <w:rPr>
          <w:sz w:val="21"/>
          <w:szCs w:val="21"/>
        </w:rPr>
      </w:pPr>
    </w:p>
    <w:p w14:paraId="444A2D84" w14:textId="77777777" w:rsidR="0091440E" w:rsidRPr="0091440E" w:rsidRDefault="0091440E" w:rsidP="0091440E">
      <w:pPr>
        <w:numPr>
          <w:ilvl w:val="0"/>
          <w:numId w:val="11"/>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 xml:space="preserve">Poskytovatel bude odměňovat žáky za odpracované hodiny produktivní činnosti ve výši, která je oběma smluvními stranami sjednána v příloze č. 2 k této smlouvě. Produktivní činností se přitom rozumí zhotovení výrobků nebo výkon služeb nebo prací, které mají materiální hodnotu, zejména jde o činnosti při přímém prodeji zboží, obsluze zákazníků nebo o jiné činnosti v provozních prostorách prodejny. V pochybnostech, zda jde o produktivní činnost, je rozhodující, zda taková činnost přináší Poskytovateli příjem. Pokud se Poskytovatel a Škola dohodnou na úpravě či změně obsahu přílohy č. 2, její nové znění, které nahradí dosavadní znění přílohy, </w:t>
      </w:r>
      <w:proofErr w:type="gramStart"/>
      <w:r w:rsidRPr="0091440E">
        <w:rPr>
          <w:sz w:val="21"/>
          <w:szCs w:val="21"/>
        </w:rPr>
        <w:t>podepíší</w:t>
      </w:r>
      <w:proofErr w:type="gramEnd"/>
      <w:r w:rsidRPr="0091440E">
        <w:rPr>
          <w:sz w:val="21"/>
          <w:szCs w:val="21"/>
        </w:rPr>
        <w:t xml:space="preserve"> a každá ze smluvních stran obdrží jedno vyhotovení nového znění přílohy č. 2. </w:t>
      </w:r>
    </w:p>
    <w:p w14:paraId="6CC0EBF4" w14:textId="77777777" w:rsidR="0091440E" w:rsidRPr="0091440E" w:rsidRDefault="0091440E" w:rsidP="0091440E">
      <w:pPr>
        <w:ind w:left="284" w:hanging="284"/>
        <w:rPr>
          <w:sz w:val="21"/>
          <w:szCs w:val="21"/>
        </w:rPr>
      </w:pPr>
    </w:p>
    <w:p w14:paraId="4028E906" w14:textId="77777777" w:rsidR="0091440E" w:rsidRPr="0091440E" w:rsidRDefault="0091440E" w:rsidP="0091440E">
      <w:pPr>
        <w:numPr>
          <w:ilvl w:val="0"/>
          <w:numId w:val="11"/>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Při změně právních předpisů vztahujících se na odměňování žáků (zejména předpisů upravujících minimální mzdu) se smluvní strany zavazují upravit znění přílohy č. 2 tak, aby byla v souladu s právními předpisy.</w:t>
      </w:r>
    </w:p>
    <w:p w14:paraId="7C806EE8" w14:textId="77777777" w:rsidR="0091440E" w:rsidRPr="0091440E" w:rsidRDefault="0091440E" w:rsidP="0091440E">
      <w:pPr>
        <w:rPr>
          <w:sz w:val="21"/>
          <w:szCs w:val="21"/>
        </w:rPr>
      </w:pPr>
    </w:p>
    <w:p w14:paraId="662BB16A" w14:textId="77777777" w:rsidR="0091440E" w:rsidRPr="0091440E" w:rsidRDefault="0091440E" w:rsidP="0091440E">
      <w:pPr>
        <w:jc w:val="center"/>
        <w:rPr>
          <w:b/>
          <w:sz w:val="21"/>
          <w:szCs w:val="21"/>
        </w:rPr>
      </w:pPr>
      <w:r w:rsidRPr="0091440E">
        <w:rPr>
          <w:b/>
          <w:sz w:val="21"/>
          <w:szCs w:val="21"/>
        </w:rPr>
        <w:t>Čl. 7</w:t>
      </w:r>
    </w:p>
    <w:p w14:paraId="3542285E" w14:textId="77777777" w:rsidR="0091440E" w:rsidRPr="0091440E" w:rsidRDefault="0091440E" w:rsidP="0091440E">
      <w:pPr>
        <w:jc w:val="center"/>
        <w:rPr>
          <w:b/>
          <w:sz w:val="21"/>
          <w:szCs w:val="21"/>
        </w:rPr>
      </w:pPr>
      <w:r w:rsidRPr="0091440E">
        <w:rPr>
          <w:b/>
          <w:sz w:val="21"/>
          <w:szCs w:val="21"/>
        </w:rPr>
        <w:t>Opatření k zajištění bezpečnosti a ochrany zdraví při praktickém vyučování</w:t>
      </w:r>
    </w:p>
    <w:p w14:paraId="46137777" w14:textId="77777777" w:rsidR="0091440E" w:rsidRPr="0091440E" w:rsidRDefault="0091440E" w:rsidP="0091440E">
      <w:pPr>
        <w:jc w:val="center"/>
        <w:rPr>
          <w:b/>
          <w:sz w:val="21"/>
          <w:szCs w:val="21"/>
        </w:rPr>
      </w:pPr>
    </w:p>
    <w:p w14:paraId="73DAD77C" w14:textId="61BE0265" w:rsidR="0091440E" w:rsidRPr="0091440E" w:rsidRDefault="0091440E" w:rsidP="0091440E">
      <w:pPr>
        <w:numPr>
          <w:ilvl w:val="0"/>
          <w:numId w:val="12"/>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Žáci mají právo na zajištění bezpečnosti a ochrany zdraví při odborném výcviku. Jsou oprávněni odmítnout výkon práce, o níž mají důvodně za to, že bezprostředně a vážně ohrožuje jejich život a zdraví, popřípadě život a zdraví jiných fyzických osob.</w:t>
      </w:r>
    </w:p>
    <w:p w14:paraId="2D89A649" w14:textId="77777777" w:rsidR="0091440E" w:rsidRPr="0091440E" w:rsidRDefault="0091440E" w:rsidP="0091440E">
      <w:pPr>
        <w:rPr>
          <w:sz w:val="21"/>
          <w:szCs w:val="21"/>
        </w:rPr>
      </w:pPr>
    </w:p>
    <w:p w14:paraId="14BD0A20" w14:textId="77777777" w:rsidR="0091440E" w:rsidRPr="0091440E" w:rsidRDefault="0091440E" w:rsidP="0091440E">
      <w:pPr>
        <w:numPr>
          <w:ilvl w:val="0"/>
          <w:numId w:val="12"/>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 xml:space="preserve">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333A2BAB" w14:textId="77777777" w:rsidR="0091440E" w:rsidRPr="0091440E" w:rsidRDefault="0091440E" w:rsidP="0091440E">
      <w:pPr>
        <w:rPr>
          <w:sz w:val="21"/>
          <w:szCs w:val="21"/>
        </w:rPr>
      </w:pPr>
    </w:p>
    <w:p w14:paraId="59AA01E2" w14:textId="77777777" w:rsidR="0091440E" w:rsidRPr="0091440E" w:rsidRDefault="0091440E" w:rsidP="0091440E">
      <w:pPr>
        <w:numPr>
          <w:ilvl w:val="0"/>
          <w:numId w:val="12"/>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Žákům budou při praktickém vyučování u Poskytovatele přidělovány pouze práce zařazené do první kategorie dle ustanovení § 37 zákona č. 258/2000 Sb., v platném znění.</w:t>
      </w:r>
    </w:p>
    <w:p w14:paraId="6A170EDF" w14:textId="77777777" w:rsidR="0091440E" w:rsidRPr="0091440E" w:rsidRDefault="0091440E" w:rsidP="0091440E">
      <w:pPr>
        <w:rPr>
          <w:sz w:val="21"/>
          <w:szCs w:val="21"/>
        </w:rPr>
      </w:pPr>
    </w:p>
    <w:p w14:paraId="11A25DB3" w14:textId="77777777" w:rsidR="0091440E" w:rsidRPr="0091440E" w:rsidRDefault="0091440E" w:rsidP="0091440E">
      <w:pPr>
        <w:numPr>
          <w:ilvl w:val="0"/>
          <w:numId w:val="12"/>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 xml:space="preserve">Každý žák je povinen dbát podle svých možností o svou vlastní bezpečnost, o své zdraví i </w:t>
      </w:r>
      <w:r w:rsidRPr="0091440E">
        <w:rPr>
          <w:sz w:val="21"/>
          <w:szCs w:val="21"/>
        </w:rPr>
        <w:br/>
        <w:t>o bezpečnost a zdraví jiných fyzických osob, kterých se dotýká jeho jednání. Zejména je povinen plnit povinnosti vyplývající z ustanovení §106 zákona č. 262/2006 Sb., zákoník práce, v platném znění.</w:t>
      </w:r>
    </w:p>
    <w:p w14:paraId="1CF169F5" w14:textId="77777777" w:rsidR="0091440E" w:rsidRPr="0091440E" w:rsidRDefault="0091440E" w:rsidP="0091440E">
      <w:pPr>
        <w:rPr>
          <w:sz w:val="21"/>
          <w:szCs w:val="21"/>
        </w:rPr>
      </w:pPr>
    </w:p>
    <w:p w14:paraId="747A8BE1" w14:textId="77777777" w:rsidR="0091440E" w:rsidRPr="0091440E" w:rsidRDefault="0091440E" w:rsidP="0091440E">
      <w:pPr>
        <w:numPr>
          <w:ilvl w:val="0"/>
          <w:numId w:val="12"/>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 xml:space="preserve">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C553991" w14:textId="77777777" w:rsidR="0091440E" w:rsidRPr="0091440E" w:rsidRDefault="0091440E" w:rsidP="0091440E">
      <w:pPr>
        <w:pStyle w:val="Odstavecseseznamem"/>
        <w:rPr>
          <w:sz w:val="21"/>
          <w:szCs w:val="21"/>
        </w:rPr>
      </w:pPr>
    </w:p>
    <w:p w14:paraId="4EF1CF3A" w14:textId="32C223AB" w:rsidR="0091440E" w:rsidRPr="00271D04" w:rsidRDefault="0091440E" w:rsidP="0091440E">
      <w:pPr>
        <w:numPr>
          <w:ilvl w:val="0"/>
          <w:numId w:val="12"/>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Poskytovatel je povinen poskytnout žákům, pokud to vyžaduje ochrana jejich života a zdraví nebo ochrana života a zdraví dalších fyzických osob, osobní ochranné pracovní prostředky nezbytné k výkonu činnosti v rámci odborného výcviku a potřebné mycí, čisticí a dezinfekční prostředky, popřípadě též ochranné nápoje, a to ve stejném rozsahu jako svým zaměstnancům.</w:t>
      </w:r>
    </w:p>
    <w:p w14:paraId="111C6E11" w14:textId="77777777" w:rsidR="0091440E" w:rsidRDefault="0091440E" w:rsidP="0091440E">
      <w:pPr>
        <w:rPr>
          <w:sz w:val="21"/>
          <w:szCs w:val="21"/>
        </w:rPr>
      </w:pPr>
    </w:p>
    <w:p w14:paraId="0D01D248" w14:textId="77777777" w:rsidR="00CB7B4C" w:rsidRDefault="00CB7B4C" w:rsidP="0091440E">
      <w:pPr>
        <w:rPr>
          <w:sz w:val="21"/>
          <w:szCs w:val="21"/>
        </w:rPr>
      </w:pPr>
    </w:p>
    <w:p w14:paraId="29F2F7B3" w14:textId="77777777" w:rsidR="00CB7B4C" w:rsidRDefault="00CB7B4C" w:rsidP="0091440E">
      <w:pPr>
        <w:rPr>
          <w:sz w:val="21"/>
          <w:szCs w:val="21"/>
        </w:rPr>
      </w:pPr>
    </w:p>
    <w:p w14:paraId="73C8D221" w14:textId="77777777" w:rsidR="00CB7B4C" w:rsidRDefault="00CB7B4C" w:rsidP="0091440E">
      <w:pPr>
        <w:rPr>
          <w:sz w:val="21"/>
          <w:szCs w:val="21"/>
        </w:rPr>
      </w:pPr>
    </w:p>
    <w:p w14:paraId="73F6F8A6" w14:textId="77777777" w:rsidR="00CB7B4C" w:rsidRPr="0091440E" w:rsidRDefault="00CB7B4C" w:rsidP="0091440E">
      <w:pPr>
        <w:rPr>
          <w:sz w:val="21"/>
          <w:szCs w:val="21"/>
        </w:rPr>
      </w:pPr>
    </w:p>
    <w:p w14:paraId="7ED58D67" w14:textId="77777777" w:rsidR="0091440E" w:rsidRPr="0091440E" w:rsidRDefault="0091440E" w:rsidP="0091440E">
      <w:pPr>
        <w:jc w:val="center"/>
        <w:rPr>
          <w:b/>
          <w:sz w:val="21"/>
          <w:szCs w:val="21"/>
        </w:rPr>
      </w:pPr>
      <w:r w:rsidRPr="0091440E">
        <w:rPr>
          <w:b/>
          <w:sz w:val="21"/>
          <w:szCs w:val="21"/>
        </w:rPr>
        <w:lastRenderedPageBreak/>
        <w:t>Čl. 8</w:t>
      </w:r>
    </w:p>
    <w:p w14:paraId="619E925D" w14:textId="77777777" w:rsidR="0091440E" w:rsidRPr="0091440E" w:rsidRDefault="0091440E" w:rsidP="0091440E">
      <w:pPr>
        <w:jc w:val="center"/>
        <w:rPr>
          <w:b/>
          <w:sz w:val="21"/>
          <w:szCs w:val="21"/>
        </w:rPr>
      </w:pPr>
      <w:r w:rsidRPr="0091440E">
        <w:rPr>
          <w:b/>
          <w:sz w:val="21"/>
          <w:szCs w:val="21"/>
        </w:rPr>
        <w:t>Ostatní práva a povinnosti smluvních stran</w:t>
      </w:r>
    </w:p>
    <w:p w14:paraId="1B61F3D9" w14:textId="77777777" w:rsidR="0091440E" w:rsidRPr="0091440E" w:rsidRDefault="0091440E" w:rsidP="0091440E">
      <w:pPr>
        <w:jc w:val="center"/>
        <w:rPr>
          <w:b/>
          <w:sz w:val="21"/>
          <w:szCs w:val="21"/>
        </w:rPr>
      </w:pPr>
    </w:p>
    <w:p w14:paraId="17D47B31" w14:textId="77777777" w:rsidR="0091440E" w:rsidRPr="0091440E" w:rsidRDefault="0091440E" w:rsidP="0091440E">
      <w:pPr>
        <w:rPr>
          <w:sz w:val="21"/>
          <w:szCs w:val="21"/>
        </w:rPr>
      </w:pPr>
      <w:r w:rsidRPr="0091440E">
        <w:rPr>
          <w:sz w:val="21"/>
          <w:szCs w:val="21"/>
        </w:rPr>
        <w:t>Škola se zavazuje:</w:t>
      </w:r>
    </w:p>
    <w:p w14:paraId="4D86B27C" w14:textId="756643C9" w:rsidR="0091440E" w:rsidRPr="0091440E" w:rsidRDefault="0091440E" w:rsidP="0091440E">
      <w:pPr>
        <w:numPr>
          <w:ilvl w:val="0"/>
          <w:numId w:val="13"/>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 xml:space="preserve">Dodat Poskytovateli náplň praktického vyučování (školní vzdělávací program, </w:t>
      </w:r>
      <w:proofErr w:type="spellStart"/>
      <w:r w:rsidRPr="0091440E">
        <w:rPr>
          <w:sz w:val="21"/>
          <w:szCs w:val="21"/>
        </w:rPr>
        <w:t>tématický</w:t>
      </w:r>
      <w:proofErr w:type="spellEnd"/>
      <w:r w:rsidRPr="0091440E">
        <w:rPr>
          <w:sz w:val="21"/>
          <w:szCs w:val="21"/>
        </w:rPr>
        <w:t xml:space="preserve"> plán). Obsahem je uvedený počet vyučovacích hodin pro jednotlivé tematické celky na celé období praktického vyučování na provozních pracovištích Poskytovatele a potřebné tiskopisy pro evidenci a hodnocení žáka. Škola proškolí instruktora prostřednictvím pověřeného zástupce o jeho povinnostech ve vztahu k vedení žáka a o plnění školního vzdělávacího programu.</w:t>
      </w:r>
    </w:p>
    <w:p w14:paraId="437A14EA" w14:textId="77777777" w:rsidR="0091440E" w:rsidRPr="0091440E" w:rsidRDefault="0091440E" w:rsidP="0091440E">
      <w:pPr>
        <w:rPr>
          <w:sz w:val="21"/>
          <w:szCs w:val="21"/>
        </w:rPr>
      </w:pPr>
    </w:p>
    <w:p w14:paraId="3D8134FE" w14:textId="77777777" w:rsidR="0091440E" w:rsidRPr="0091440E" w:rsidRDefault="0091440E" w:rsidP="0091440E">
      <w:pPr>
        <w:numPr>
          <w:ilvl w:val="0"/>
          <w:numId w:val="13"/>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Pověřit pedagogického pracovníka školy pro spolupráci s instruktorem při realizaci a hodnocení žáků na provozním pracovišti Poskytovatele.</w:t>
      </w:r>
    </w:p>
    <w:p w14:paraId="20DAC1E7" w14:textId="77777777" w:rsidR="0091440E" w:rsidRPr="0091440E" w:rsidRDefault="0091440E" w:rsidP="0091440E">
      <w:pPr>
        <w:rPr>
          <w:sz w:val="21"/>
          <w:szCs w:val="21"/>
        </w:rPr>
      </w:pPr>
    </w:p>
    <w:p w14:paraId="034D754B" w14:textId="77777777" w:rsidR="0091440E" w:rsidRPr="0091440E" w:rsidRDefault="0091440E" w:rsidP="0091440E">
      <w:pPr>
        <w:numPr>
          <w:ilvl w:val="0"/>
          <w:numId w:val="13"/>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color w:val="000000"/>
          <w:sz w:val="21"/>
          <w:szCs w:val="21"/>
        </w:rPr>
        <w:t xml:space="preserve">Poučit žáky o jejich právech a povinnostech při praktickém vyučování na pracovištích Poskytovatele. Vybavit žáka osobními a ochrannými prostředky a pomůckami podle vnitřní směrnice školy v případě, pokud nebudou zajištěny poskytovatelem a prověřit, zda žáci na pracovišti obdrželi potřebné osobní ochranné pracovní prostředky. </w:t>
      </w:r>
    </w:p>
    <w:p w14:paraId="4D995E77" w14:textId="77777777" w:rsidR="0091440E" w:rsidRPr="0091440E" w:rsidRDefault="0091440E" w:rsidP="0091440E">
      <w:pPr>
        <w:rPr>
          <w:sz w:val="21"/>
          <w:szCs w:val="21"/>
        </w:rPr>
      </w:pPr>
    </w:p>
    <w:p w14:paraId="0FC9D91F" w14:textId="77777777" w:rsidR="0091440E" w:rsidRPr="0091440E" w:rsidRDefault="0091440E" w:rsidP="0043767A">
      <w:pPr>
        <w:numPr>
          <w:ilvl w:val="0"/>
          <w:numId w:val="13"/>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Poučit žáka o odpovědnosti za škodu podle příslušných právních předpisů (Zákoník práce).</w:t>
      </w:r>
    </w:p>
    <w:p w14:paraId="4D9B353B" w14:textId="77777777" w:rsidR="0091440E" w:rsidRPr="0091440E" w:rsidRDefault="0091440E" w:rsidP="0091440E">
      <w:pPr>
        <w:rPr>
          <w:sz w:val="21"/>
          <w:szCs w:val="21"/>
        </w:rPr>
      </w:pPr>
    </w:p>
    <w:p w14:paraId="5655F066" w14:textId="77777777" w:rsidR="0091440E" w:rsidRPr="0091440E" w:rsidRDefault="0091440E" w:rsidP="0091440E">
      <w:pPr>
        <w:numPr>
          <w:ilvl w:val="0"/>
          <w:numId w:val="13"/>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Řešit</w:t>
      </w:r>
      <w:r w:rsidRPr="0091440E">
        <w:rPr>
          <w:color w:val="000000"/>
          <w:sz w:val="21"/>
          <w:szCs w:val="21"/>
        </w:rPr>
        <w:t xml:space="preserve"> veškeré pracovní a kázeňské přestupky žáků při praktickém vyučování v souladu se školním řádem a dalšími platnými předpisy z oblasti výchovy a vzdělávání žáků na středních školách, </w:t>
      </w:r>
      <w:r w:rsidRPr="0091440E">
        <w:rPr>
          <w:sz w:val="21"/>
          <w:szCs w:val="21"/>
        </w:rPr>
        <w:t>a to prostřednictvím pověřeného pedagogického pracovníka školy.</w:t>
      </w:r>
    </w:p>
    <w:p w14:paraId="39F45C56" w14:textId="77777777" w:rsidR="0091440E" w:rsidRPr="0091440E" w:rsidRDefault="0091440E" w:rsidP="0091440E">
      <w:pPr>
        <w:rPr>
          <w:sz w:val="21"/>
          <w:szCs w:val="21"/>
        </w:rPr>
      </w:pPr>
    </w:p>
    <w:p w14:paraId="6E871C91" w14:textId="77777777" w:rsidR="0091440E" w:rsidRPr="0091440E" w:rsidRDefault="0091440E" w:rsidP="0091440E">
      <w:pPr>
        <w:numPr>
          <w:ilvl w:val="0"/>
          <w:numId w:val="13"/>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Provádět kontroly docházky a náplně činnosti žáka pověřeným zástupcem školy, přičemž zástupce školy zhodnotí dosavadní průběh praktického vyučování žáka s instruktorem, který má dozor nad žákem.</w:t>
      </w:r>
    </w:p>
    <w:p w14:paraId="505FD1E6" w14:textId="77777777" w:rsidR="0091440E" w:rsidRPr="0091440E" w:rsidRDefault="0091440E" w:rsidP="0091440E">
      <w:pPr>
        <w:rPr>
          <w:sz w:val="21"/>
          <w:szCs w:val="21"/>
        </w:rPr>
      </w:pPr>
    </w:p>
    <w:p w14:paraId="07043BB3" w14:textId="77777777" w:rsidR="0091440E" w:rsidRPr="0091440E" w:rsidRDefault="0091440E" w:rsidP="0091440E">
      <w:pPr>
        <w:rPr>
          <w:sz w:val="21"/>
          <w:szCs w:val="21"/>
        </w:rPr>
      </w:pPr>
      <w:r w:rsidRPr="0091440E">
        <w:rPr>
          <w:sz w:val="21"/>
          <w:szCs w:val="21"/>
        </w:rPr>
        <w:t>Poskytovatel se zavazuje, že:</w:t>
      </w:r>
    </w:p>
    <w:p w14:paraId="4872FF05" w14:textId="77777777" w:rsidR="0091440E" w:rsidRPr="0091440E" w:rsidRDefault="0091440E" w:rsidP="0091440E">
      <w:pPr>
        <w:rPr>
          <w:sz w:val="21"/>
          <w:szCs w:val="21"/>
        </w:rPr>
      </w:pPr>
    </w:p>
    <w:p w14:paraId="7EAE371B" w14:textId="77777777" w:rsidR="0091440E" w:rsidRPr="0091440E" w:rsidRDefault="0091440E" w:rsidP="0091440E">
      <w:pPr>
        <w:numPr>
          <w:ilvl w:val="0"/>
          <w:numId w:val="14"/>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proofErr w:type="gramStart"/>
      <w:r w:rsidRPr="0091440E">
        <w:rPr>
          <w:sz w:val="21"/>
          <w:szCs w:val="21"/>
        </w:rPr>
        <w:t>Zabezpečí</w:t>
      </w:r>
      <w:proofErr w:type="gramEnd"/>
      <w:r w:rsidRPr="0091440E">
        <w:rPr>
          <w:sz w:val="21"/>
          <w:szCs w:val="21"/>
        </w:rPr>
        <w:t xml:space="preserve"> podmínky pro vykonání praktického vyučování žáků. Organizační zajištění </w:t>
      </w:r>
      <w:r w:rsidRPr="0091440E">
        <w:rPr>
          <w:sz w:val="21"/>
          <w:szCs w:val="21"/>
        </w:rPr>
        <w:br/>
        <w:t>a realizace činností při praktickém vyučování budou škole poskytnuty bezúplatně.</w:t>
      </w:r>
    </w:p>
    <w:p w14:paraId="7C851445" w14:textId="77777777" w:rsidR="0091440E" w:rsidRPr="0091440E" w:rsidRDefault="0091440E" w:rsidP="0091440E">
      <w:pPr>
        <w:rPr>
          <w:sz w:val="21"/>
          <w:szCs w:val="21"/>
        </w:rPr>
      </w:pPr>
    </w:p>
    <w:p w14:paraId="186798E0" w14:textId="77777777" w:rsidR="0091440E" w:rsidRPr="0091440E" w:rsidRDefault="0091440E" w:rsidP="0091440E">
      <w:pPr>
        <w:numPr>
          <w:ilvl w:val="0"/>
          <w:numId w:val="14"/>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Praktické vyučování bude probíhat v souladu s právními předpisy, zejména se zákoníkem práce a vyhláškou Ministerstva školství, mládeže a tělovýchovy. Praktické vyučování musí být zároveň realizováno v souladu s požadavky školy, které budou vycházet z náplně praktického vyučování.</w:t>
      </w:r>
    </w:p>
    <w:p w14:paraId="59607BF3" w14:textId="77777777" w:rsidR="0091440E" w:rsidRPr="0091440E" w:rsidRDefault="0091440E" w:rsidP="0091440E">
      <w:pPr>
        <w:autoSpaceDE w:val="0"/>
        <w:autoSpaceDN w:val="0"/>
        <w:adjustRightInd w:val="0"/>
        <w:rPr>
          <w:color w:val="000000"/>
          <w:sz w:val="21"/>
          <w:szCs w:val="21"/>
        </w:rPr>
      </w:pPr>
    </w:p>
    <w:p w14:paraId="65800A6B" w14:textId="77777777" w:rsidR="0091440E" w:rsidRPr="0091440E" w:rsidRDefault="0091440E" w:rsidP="0091440E">
      <w:pPr>
        <w:numPr>
          <w:ilvl w:val="0"/>
          <w:numId w:val="14"/>
        </w:numPr>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color w:val="000000"/>
          <w:sz w:val="21"/>
          <w:szCs w:val="21"/>
        </w:rPr>
      </w:pPr>
      <w:r w:rsidRPr="0091440E">
        <w:rPr>
          <w:color w:val="000000"/>
          <w:sz w:val="21"/>
          <w:szCs w:val="21"/>
        </w:rPr>
        <w:t xml:space="preserve">Jmenuje instruktora žáků z řad kvalifikovaných, odborně a morálně schopných zaměstnanců k vedení žáků a dozoru praktického vyučování. </w:t>
      </w:r>
      <w:r w:rsidRPr="0091440E">
        <w:rPr>
          <w:sz w:val="21"/>
          <w:szCs w:val="21"/>
        </w:rPr>
        <w:t xml:space="preserve">Instruktor vede evidenci </w:t>
      </w:r>
      <w:r w:rsidRPr="0091440E">
        <w:rPr>
          <w:sz w:val="21"/>
          <w:szCs w:val="21"/>
        </w:rPr>
        <w:br/>
        <w:t>o docházce a průběžně hodnotí žáka v návaznosti na plnění pracovních úkolů stanovených náplní praktického vyučování.</w:t>
      </w:r>
    </w:p>
    <w:p w14:paraId="7C1C8F59" w14:textId="77777777" w:rsidR="0091440E" w:rsidRPr="0091440E" w:rsidRDefault="0091440E" w:rsidP="0091440E">
      <w:pPr>
        <w:rPr>
          <w:b/>
          <w:color w:val="000000"/>
          <w:sz w:val="21"/>
          <w:szCs w:val="21"/>
        </w:rPr>
      </w:pPr>
    </w:p>
    <w:p w14:paraId="6EB4396C" w14:textId="77777777" w:rsidR="0091440E" w:rsidRPr="0091440E" w:rsidRDefault="0091440E" w:rsidP="0091440E">
      <w:pPr>
        <w:numPr>
          <w:ilvl w:val="0"/>
          <w:numId w:val="14"/>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Prostory Poskytovatele, kde bude probíhat praktické vyučování, budou odpovídat hygienickým normám a z hlediska bezpečnosti budou odpovídat výkonu praktického vyučování žáků. Poskytovatel umožní žáku školy převlékání v šatnách nebo jiných k tomu vhodných prostorách a zajistí bezpečné odkládání oblečení a osobních věcí běžné hodnoty během výuky, umožní žákovi použití sociálního zařízení atd.</w:t>
      </w:r>
    </w:p>
    <w:p w14:paraId="130BDA40" w14:textId="77777777" w:rsidR="0091440E" w:rsidRPr="0091440E" w:rsidRDefault="0091440E" w:rsidP="0091440E">
      <w:pPr>
        <w:rPr>
          <w:color w:val="000000"/>
          <w:sz w:val="21"/>
          <w:szCs w:val="21"/>
        </w:rPr>
      </w:pPr>
    </w:p>
    <w:p w14:paraId="48C08006" w14:textId="77777777" w:rsidR="0091440E" w:rsidRPr="0091440E" w:rsidRDefault="0091440E" w:rsidP="0091440E">
      <w:pPr>
        <w:numPr>
          <w:ilvl w:val="0"/>
          <w:numId w:val="14"/>
        </w:numPr>
        <w:tabs>
          <w:tab w:val="clear" w:pos="1134"/>
          <w:tab w:val="clear" w:pos="2268"/>
          <w:tab w:val="clear" w:pos="3402"/>
          <w:tab w:val="clear" w:pos="4536"/>
          <w:tab w:val="clear" w:pos="5670"/>
          <w:tab w:val="clear" w:pos="6804"/>
          <w:tab w:val="clear" w:pos="7938"/>
          <w:tab w:val="clear" w:pos="9072"/>
          <w:tab w:val="clear" w:pos="9639"/>
        </w:tabs>
        <w:spacing w:line="240" w:lineRule="auto"/>
        <w:rPr>
          <w:color w:val="000000"/>
          <w:sz w:val="21"/>
          <w:szCs w:val="21"/>
        </w:rPr>
      </w:pPr>
      <w:r w:rsidRPr="0091440E">
        <w:rPr>
          <w:sz w:val="21"/>
          <w:szCs w:val="21"/>
        </w:rPr>
        <w:t>Poskytne přiměřenou odměnu žákům za produktivní činnost podle § 122 zák. č. 561/2004 Sb., pokud se smluvní strany nedohodnou jinak.</w:t>
      </w:r>
    </w:p>
    <w:p w14:paraId="1BFC378E" w14:textId="77777777" w:rsidR="0091440E" w:rsidRPr="0091440E" w:rsidRDefault="0091440E" w:rsidP="0091440E">
      <w:pPr>
        <w:rPr>
          <w:sz w:val="21"/>
          <w:szCs w:val="21"/>
        </w:rPr>
      </w:pPr>
    </w:p>
    <w:p w14:paraId="35EC001A" w14:textId="77777777" w:rsidR="0091440E" w:rsidRPr="0091440E" w:rsidRDefault="0091440E" w:rsidP="0091440E">
      <w:pPr>
        <w:numPr>
          <w:ilvl w:val="0"/>
          <w:numId w:val="14"/>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Zástupcům školy umožní vstup na pracoviště, kde je vykonáváno praktické vyučování, a to pouze za účelem prověření plnění podmínek této smlouvy.</w:t>
      </w:r>
    </w:p>
    <w:p w14:paraId="39CCC428" w14:textId="77777777" w:rsidR="0091440E" w:rsidRPr="0091440E" w:rsidRDefault="0091440E" w:rsidP="0091440E">
      <w:pPr>
        <w:rPr>
          <w:sz w:val="21"/>
          <w:szCs w:val="21"/>
        </w:rPr>
      </w:pPr>
    </w:p>
    <w:p w14:paraId="7F8DFCC8" w14:textId="18C6D712" w:rsidR="0091440E" w:rsidRPr="0091440E" w:rsidRDefault="0091440E" w:rsidP="0091440E">
      <w:pPr>
        <w:numPr>
          <w:ilvl w:val="0"/>
          <w:numId w:val="14"/>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 xml:space="preserve">V případě závažných okolností je Poskytovatel oprávněn rozhodnout o tom, že žák nebude pokračovat v praktickém vyučování, a to zejména v případech, kdy žák závažným způsobem </w:t>
      </w:r>
      <w:proofErr w:type="gramStart"/>
      <w:r w:rsidRPr="0091440E">
        <w:rPr>
          <w:sz w:val="21"/>
          <w:szCs w:val="21"/>
        </w:rPr>
        <w:t>poruší</w:t>
      </w:r>
      <w:proofErr w:type="gramEnd"/>
      <w:r w:rsidRPr="0091440E">
        <w:rPr>
          <w:sz w:val="21"/>
          <w:szCs w:val="21"/>
        </w:rPr>
        <w:t xml:space="preserve"> platné právní předpisy, interní předpisy, s nimiž byl seznámen, pravidla slušného chování, docházku v době praktického vyučování a ostatní náležitosti upravené touto smlouvou.</w:t>
      </w:r>
    </w:p>
    <w:p w14:paraId="05278516" w14:textId="77777777" w:rsidR="0091440E" w:rsidRPr="0091440E" w:rsidRDefault="0091440E" w:rsidP="0091440E">
      <w:pPr>
        <w:rPr>
          <w:sz w:val="21"/>
          <w:szCs w:val="21"/>
        </w:rPr>
      </w:pPr>
    </w:p>
    <w:p w14:paraId="58295D34" w14:textId="77777777" w:rsidR="0091440E" w:rsidRPr="0091440E" w:rsidRDefault="0091440E" w:rsidP="0091440E">
      <w:pPr>
        <w:numPr>
          <w:ilvl w:val="0"/>
          <w:numId w:val="14"/>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Praktické vzdělávání na pracovišti Poskytovatele lze realizovat i v období distančního způsobu vzdělávání za předpokladu, že na daném pracovišti nejsou nastavena opatření, která by realizaci praktického vyučování neumožňovala nebo nejsou žáci nařízením krajské hygienické stanice v karanténě.</w:t>
      </w:r>
    </w:p>
    <w:p w14:paraId="45E98748" w14:textId="77777777" w:rsidR="0091440E" w:rsidRPr="0091440E" w:rsidRDefault="0091440E" w:rsidP="0091440E">
      <w:pPr>
        <w:rPr>
          <w:sz w:val="21"/>
          <w:szCs w:val="21"/>
        </w:rPr>
      </w:pPr>
    </w:p>
    <w:p w14:paraId="2AF7A482" w14:textId="77777777" w:rsidR="0091440E" w:rsidRPr="0091440E" w:rsidRDefault="0091440E" w:rsidP="0091440E">
      <w:pPr>
        <w:jc w:val="center"/>
        <w:rPr>
          <w:b/>
          <w:sz w:val="21"/>
          <w:szCs w:val="21"/>
        </w:rPr>
      </w:pPr>
      <w:r w:rsidRPr="0091440E">
        <w:rPr>
          <w:b/>
          <w:sz w:val="21"/>
          <w:szCs w:val="21"/>
        </w:rPr>
        <w:t>Čl. 9</w:t>
      </w:r>
    </w:p>
    <w:p w14:paraId="796ED069" w14:textId="77777777" w:rsidR="0091440E" w:rsidRPr="0091440E" w:rsidRDefault="0091440E" w:rsidP="0091440E">
      <w:pPr>
        <w:jc w:val="center"/>
        <w:rPr>
          <w:b/>
          <w:sz w:val="21"/>
          <w:szCs w:val="21"/>
        </w:rPr>
      </w:pPr>
      <w:r w:rsidRPr="0091440E">
        <w:rPr>
          <w:b/>
          <w:sz w:val="21"/>
          <w:szCs w:val="21"/>
        </w:rPr>
        <w:t>Odpovědnost za škodu</w:t>
      </w:r>
    </w:p>
    <w:p w14:paraId="2B3E4D66" w14:textId="77777777" w:rsidR="0091440E" w:rsidRPr="0091440E" w:rsidRDefault="0091440E" w:rsidP="0091440E">
      <w:pPr>
        <w:jc w:val="center"/>
        <w:rPr>
          <w:b/>
          <w:sz w:val="21"/>
          <w:szCs w:val="21"/>
        </w:rPr>
      </w:pPr>
    </w:p>
    <w:p w14:paraId="102C0245" w14:textId="77777777" w:rsidR="0091440E" w:rsidRPr="0091440E" w:rsidRDefault="0091440E" w:rsidP="0091440E">
      <w:pPr>
        <w:numPr>
          <w:ilvl w:val="0"/>
          <w:numId w:val="15"/>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Smluvní strany se zavazují předcházet vzniku škod.</w:t>
      </w:r>
    </w:p>
    <w:p w14:paraId="035FDE19" w14:textId="77777777" w:rsidR="0091440E" w:rsidRPr="0091440E" w:rsidRDefault="0091440E" w:rsidP="0091440E">
      <w:pPr>
        <w:ind w:left="284"/>
        <w:rPr>
          <w:sz w:val="21"/>
          <w:szCs w:val="21"/>
        </w:rPr>
      </w:pPr>
    </w:p>
    <w:p w14:paraId="0FD80E12" w14:textId="6AEFAC0D" w:rsidR="0091440E" w:rsidRDefault="0091440E" w:rsidP="0091440E">
      <w:pPr>
        <w:numPr>
          <w:ilvl w:val="0"/>
          <w:numId w:val="15"/>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Odpovědnost za škodu, která vznikne při výkonu praktického vyučování žáků, tedy odpovědnost za škodu, způsobenou na majetku a zařízení Poskytovatele, odpovědnost za škodu způsobenou třetím osobám a odpovědnost za škodu, která vznikne žákovi, se řídí ustanovením § 391 Zákoníku práce.</w:t>
      </w:r>
    </w:p>
    <w:p w14:paraId="40503833" w14:textId="77777777" w:rsidR="000256BA" w:rsidRDefault="000256BA" w:rsidP="000256BA">
      <w:pPr>
        <w:pStyle w:val="Odstavecseseznamem"/>
        <w:rPr>
          <w:sz w:val="21"/>
          <w:szCs w:val="21"/>
        </w:rPr>
      </w:pPr>
    </w:p>
    <w:p w14:paraId="79F17CDE" w14:textId="77735954" w:rsidR="000256BA" w:rsidRPr="0091440E" w:rsidRDefault="000256BA" w:rsidP="0091440E">
      <w:pPr>
        <w:numPr>
          <w:ilvl w:val="0"/>
          <w:numId w:val="15"/>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Pr>
          <w:sz w:val="21"/>
          <w:szCs w:val="21"/>
        </w:rPr>
        <w:t xml:space="preserve">Pokud bude Poskytovatel v prodlení s řádným plněním svých povinností podle této Smlouvy, zavazuje se Škole zaplatit smluvní pokutu ve výši </w:t>
      </w:r>
      <w:r w:rsidR="00894B2D">
        <w:rPr>
          <w:sz w:val="21"/>
          <w:szCs w:val="21"/>
        </w:rPr>
        <w:t>100.000</w:t>
      </w:r>
      <w:r>
        <w:rPr>
          <w:sz w:val="21"/>
          <w:szCs w:val="21"/>
        </w:rPr>
        <w:t xml:space="preserve"> Kč za </w:t>
      </w:r>
      <w:proofErr w:type="gramStart"/>
      <w:r>
        <w:rPr>
          <w:sz w:val="21"/>
          <w:szCs w:val="21"/>
        </w:rPr>
        <w:t>každý</w:t>
      </w:r>
      <w:proofErr w:type="gramEnd"/>
      <w:r>
        <w:rPr>
          <w:sz w:val="21"/>
          <w:szCs w:val="21"/>
        </w:rPr>
        <w:t xml:space="preserve"> </w:t>
      </w:r>
      <w:r w:rsidR="009C7B9B">
        <w:rPr>
          <w:sz w:val="21"/>
          <w:szCs w:val="21"/>
        </w:rPr>
        <w:t>byť započatý rok trvání této smlouvy (nikoli kalendářní), kdy prodlení trvá</w:t>
      </w:r>
      <w:r>
        <w:rPr>
          <w:sz w:val="21"/>
          <w:szCs w:val="21"/>
        </w:rPr>
        <w:t>.</w:t>
      </w:r>
      <w:r w:rsidR="004572F9">
        <w:rPr>
          <w:sz w:val="21"/>
          <w:szCs w:val="21"/>
        </w:rPr>
        <w:t xml:space="preserve"> Nárok na náhradu škody tímto není dotčen.</w:t>
      </w:r>
    </w:p>
    <w:p w14:paraId="6EA089B9" w14:textId="77777777" w:rsidR="0091440E" w:rsidRPr="0091440E" w:rsidRDefault="0091440E" w:rsidP="0091440E">
      <w:pPr>
        <w:rPr>
          <w:sz w:val="21"/>
          <w:szCs w:val="21"/>
        </w:rPr>
      </w:pPr>
    </w:p>
    <w:p w14:paraId="1FD07F76" w14:textId="77777777" w:rsidR="0091440E" w:rsidRPr="0091440E" w:rsidRDefault="0091440E" w:rsidP="0091440E">
      <w:pPr>
        <w:jc w:val="center"/>
        <w:rPr>
          <w:b/>
          <w:sz w:val="21"/>
          <w:szCs w:val="21"/>
        </w:rPr>
      </w:pPr>
      <w:r w:rsidRPr="0091440E">
        <w:rPr>
          <w:b/>
          <w:sz w:val="21"/>
          <w:szCs w:val="21"/>
        </w:rPr>
        <w:t>Čl. 10</w:t>
      </w:r>
    </w:p>
    <w:p w14:paraId="1CB69215" w14:textId="77777777" w:rsidR="0091440E" w:rsidRPr="0091440E" w:rsidRDefault="0091440E" w:rsidP="0091440E">
      <w:pPr>
        <w:jc w:val="center"/>
        <w:rPr>
          <w:b/>
          <w:sz w:val="21"/>
          <w:szCs w:val="21"/>
        </w:rPr>
      </w:pPr>
      <w:r w:rsidRPr="0091440E">
        <w:rPr>
          <w:b/>
          <w:sz w:val="21"/>
          <w:szCs w:val="21"/>
        </w:rPr>
        <w:t>Závěrečná ustanovení</w:t>
      </w:r>
    </w:p>
    <w:p w14:paraId="230EFCA8" w14:textId="77777777" w:rsidR="0091440E" w:rsidRPr="0091440E" w:rsidRDefault="0091440E" w:rsidP="0091440E">
      <w:pPr>
        <w:jc w:val="center"/>
        <w:rPr>
          <w:b/>
          <w:sz w:val="21"/>
          <w:szCs w:val="21"/>
        </w:rPr>
      </w:pPr>
    </w:p>
    <w:p w14:paraId="10FF8862" w14:textId="39E8F142" w:rsidR="0091440E" w:rsidRPr="0091440E" w:rsidRDefault="0091440E" w:rsidP="0091440E">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 xml:space="preserve">Tato smlouva se uzavírá na dobu </w:t>
      </w:r>
      <w:r w:rsidR="008572ED">
        <w:rPr>
          <w:sz w:val="21"/>
          <w:szCs w:val="21"/>
        </w:rPr>
        <w:t xml:space="preserve">5 let od uzavření smlouvy.   </w:t>
      </w:r>
    </w:p>
    <w:p w14:paraId="361FD8CA" w14:textId="77777777" w:rsidR="0091440E" w:rsidRPr="0091440E" w:rsidRDefault="0091440E" w:rsidP="0091440E">
      <w:pPr>
        <w:ind w:left="284" w:hanging="284"/>
        <w:rPr>
          <w:sz w:val="21"/>
          <w:szCs w:val="21"/>
        </w:rPr>
      </w:pPr>
    </w:p>
    <w:p w14:paraId="7ECC9844" w14:textId="77777777" w:rsidR="0091440E" w:rsidRPr="0091440E" w:rsidRDefault="0091440E" w:rsidP="0091440E">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Jakékoli změny nebo doplňky této smlouvy je možno provádět jen písemně, se souhlasem obou smluvních stran.</w:t>
      </w:r>
    </w:p>
    <w:p w14:paraId="09FA7592" w14:textId="77777777" w:rsidR="0091440E" w:rsidRPr="0091440E" w:rsidRDefault="0091440E" w:rsidP="0091440E">
      <w:pPr>
        <w:ind w:left="284" w:hanging="284"/>
        <w:rPr>
          <w:sz w:val="21"/>
          <w:szCs w:val="21"/>
        </w:rPr>
      </w:pPr>
    </w:p>
    <w:p w14:paraId="687D2818" w14:textId="77777777" w:rsidR="0091440E" w:rsidRPr="0091440E" w:rsidRDefault="0091440E" w:rsidP="0091440E">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Smlouvu lze vypovědět každou ze smluvních stran ve výpovědní lhůtě 1 měsíc, v případě vážného porušení s okamžitou platností.</w:t>
      </w:r>
    </w:p>
    <w:p w14:paraId="24781A8E" w14:textId="77777777" w:rsidR="0091440E" w:rsidRPr="0091440E" w:rsidRDefault="0091440E" w:rsidP="0091440E">
      <w:pPr>
        <w:ind w:left="284" w:hanging="284"/>
        <w:rPr>
          <w:sz w:val="21"/>
          <w:szCs w:val="21"/>
        </w:rPr>
      </w:pPr>
    </w:p>
    <w:p w14:paraId="2E9F7A66" w14:textId="77777777" w:rsidR="0091440E" w:rsidRPr="0091440E" w:rsidRDefault="0091440E" w:rsidP="0091440E">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Každá ze smluvních stran je oprávněna odstoupit od této smlouvy, pokud druhá smluvní strana neplní řádně a včas své povinnosti vyplývající z této smlouvy.</w:t>
      </w:r>
    </w:p>
    <w:p w14:paraId="37277977" w14:textId="77777777" w:rsidR="0091440E" w:rsidRPr="0091440E" w:rsidRDefault="0091440E" w:rsidP="0091440E">
      <w:pPr>
        <w:ind w:left="284" w:hanging="284"/>
        <w:rPr>
          <w:sz w:val="21"/>
          <w:szCs w:val="21"/>
        </w:rPr>
      </w:pPr>
    </w:p>
    <w:p w14:paraId="006B9EFB" w14:textId="77777777" w:rsidR="0091440E" w:rsidRPr="0091440E" w:rsidRDefault="0091440E" w:rsidP="0091440E">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Obě strany se zavazují zachovávat mlčenlivost o všech skutečnostech, o nichž se dozvěděly v souvislosti s plněním práv a povinností dle této dohody, s výjimkou informací povinně poskytovaných dle platných právních předpisů a informací poskytovaných se souhlasem druhé strany. Tato povinnost platí i po skončení účinnosti této smlouvy.</w:t>
      </w:r>
    </w:p>
    <w:p w14:paraId="3BBEA101" w14:textId="77777777" w:rsidR="0091440E" w:rsidRPr="0091440E" w:rsidRDefault="0091440E" w:rsidP="0091440E">
      <w:pPr>
        <w:ind w:left="284" w:hanging="284"/>
        <w:rPr>
          <w:sz w:val="21"/>
          <w:szCs w:val="21"/>
        </w:rPr>
      </w:pPr>
    </w:p>
    <w:p w14:paraId="1B338872" w14:textId="77777777" w:rsidR="0091440E" w:rsidRPr="0091440E" w:rsidRDefault="0091440E" w:rsidP="0091440E">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Smluvní strany prohlašují, že je jim obsah smlouvy dobře znám v celém rozsahu, je projevem jejich pravé a svobodné vůle prosté nátlaku a že ji neuzavírají v tísni za nápadně nevýhodných podmínek, na důkaz jejich oprávnění zástupci níže připojují své vlastnoruční podpisy.</w:t>
      </w:r>
    </w:p>
    <w:p w14:paraId="23063DA1" w14:textId="77777777" w:rsidR="0091440E" w:rsidRPr="0091440E" w:rsidRDefault="0091440E" w:rsidP="0091440E">
      <w:pPr>
        <w:ind w:left="284" w:hanging="284"/>
        <w:rPr>
          <w:sz w:val="21"/>
          <w:szCs w:val="21"/>
        </w:rPr>
      </w:pPr>
    </w:p>
    <w:p w14:paraId="41771684" w14:textId="77777777" w:rsidR="0091440E" w:rsidRPr="0091440E" w:rsidRDefault="0091440E" w:rsidP="0091440E">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lastRenderedPageBreak/>
        <w:t>Právní vztahy, které nejsou výslovně upraveny touto smlouvou, se řídí obecně platnými právními předpisy.</w:t>
      </w:r>
    </w:p>
    <w:p w14:paraId="10A7954E" w14:textId="77777777" w:rsidR="0091440E" w:rsidRPr="0091440E" w:rsidRDefault="0091440E" w:rsidP="0091440E">
      <w:pPr>
        <w:ind w:left="284" w:hanging="284"/>
        <w:rPr>
          <w:sz w:val="21"/>
          <w:szCs w:val="21"/>
        </w:rPr>
      </w:pPr>
    </w:p>
    <w:p w14:paraId="7094FEF5" w14:textId="4544819B" w:rsidR="007949BB" w:rsidRPr="007949BB" w:rsidRDefault="0091440E" w:rsidP="007949BB">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 xml:space="preserve">Tato smlouva nabývá platnosti dnem </w:t>
      </w:r>
      <w:r w:rsidRPr="002D5665">
        <w:rPr>
          <w:color w:val="auto"/>
          <w:sz w:val="21"/>
          <w:szCs w:val="21"/>
        </w:rPr>
        <w:t xml:space="preserve">podpisu </w:t>
      </w:r>
      <w:r w:rsidR="00894B2D" w:rsidRPr="002D5665">
        <w:rPr>
          <w:color w:val="auto"/>
          <w:sz w:val="21"/>
          <w:szCs w:val="21"/>
        </w:rPr>
        <w:t xml:space="preserve">obou </w:t>
      </w:r>
      <w:r w:rsidRPr="002D5665">
        <w:rPr>
          <w:color w:val="auto"/>
          <w:sz w:val="21"/>
          <w:szCs w:val="21"/>
        </w:rPr>
        <w:t xml:space="preserve">smluvních </w:t>
      </w:r>
      <w:r w:rsidRPr="0091440E">
        <w:rPr>
          <w:sz w:val="21"/>
          <w:szCs w:val="21"/>
        </w:rPr>
        <w:t>stran.</w:t>
      </w:r>
    </w:p>
    <w:p w14:paraId="0D930BAF" w14:textId="77777777" w:rsidR="007949BB" w:rsidRDefault="007949BB" w:rsidP="007949BB">
      <w:pPr>
        <w:tabs>
          <w:tab w:val="clear" w:pos="1134"/>
          <w:tab w:val="clear" w:pos="2268"/>
          <w:tab w:val="clear" w:pos="3402"/>
          <w:tab w:val="clear" w:pos="4536"/>
          <w:tab w:val="clear" w:pos="5670"/>
          <w:tab w:val="clear" w:pos="6804"/>
          <w:tab w:val="clear" w:pos="7938"/>
          <w:tab w:val="clear" w:pos="9072"/>
          <w:tab w:val="clear" w:pos="9639"/>
        </w:tabs>
        <w:spacing w:line="240" w:lineRule="auto"/>
        <w:ind w:left="284"/>
        <w:rPr>
          <w:sz w:val="21"/>
          <w:szCs w:val="21"/>
        </w:rPr>
      </w:pPr>
    </w:p>
    <w:p w14:paraId="1A687EB4" w14:textId="42555C1C" w:rsidR="007949BB" w:rsidRPr="002D5665" w:rsidRDefault="007949BB" w:rsidP="007949BB">
      <w:pPr>
        <w:jc w:val="center"/>
        <w:rPr>
          <w:b/>
          <w:color w:val="auto"/>
          <w:sz w:val="21"/>
          <w:szCs w:val="21"/>
        </w:rPr>
      </w:pPr>
      <w:r w:rsidRPr="002D5665">
        <w:rPr>
          <w:b/>
          <w:color w:val="auto"/>
          <w:sz w:val="21"/>
          <w:szCs w:val="21"/>
        </w:rPr>
        <w:t>Čl. 11</w:t>
      </w:r>
    </w:p>
    <w:p w14:paraId="7B08692E" w14:textId="77777777" w:rsidR="007949BB" w:rsidRPr="002D5665" w:rsidRDefault="007949BB" w:rsidP="007949BB">
      <w:pPr>
        <w:pStyle w:val="Nadpis3"/>
        <w:tabs>
          <w:tab w:val="num" w:pos="426"/>
        </w:tabs>
        <w:suppressAutoHyphens/>
        <w:ind w:left="426" w:hanging="426"/>
        <w:rPr>
          <w:sz w:val="21"/>
          <w:szCs w:val="21"/>
        </w:rPr>
      </w:pPr>
      <w:r w:rsidRPr="002D5665">
        <w:rPr>
          <w:sz w:val="21"/>
          <w:szCs w:val="21"/>
        </w:rPr>
        <w:t>Podpisy smluvních stran</w:t>
      </w:r>
    </w:p>
    <w:p w14:paraId="0CB7F34A" w14:textId="77777777" w:rsidR="007949BB" w:rsidRPr="002D5665" w:rsidRDefault="007949BB" w:rsidP="007949BB">
      <w:pPr>
        <w:tabs>
          <w:tab w:val="num" w:pos="426"/>
        </w:tabs>
        <w:suppressAutoHyphens/>
        <w:ind w:left="426" w:hanging="426"/>
        <w:rPr>
          <w:color w:val="auto"/>
          <w:sz w:val="21"/>
          <w:szCs w:val="21"/>
        </w:rPr>
      </w:pPr>
    </w:p>
    <w:p w14:paraId="07FD0ED1" w14:textId="702CFA70" w:rsidR="007949BB" w:rsidRPr="002D5665" w:rsidRDefault="007949BB" w:rsidP="007949BB">
      <w:pPr>
        <w:pStyle w:val="slovan"/>
        <w:numPr>
          <w:ilvl w:val="0"/>
          <w:numId w:val="0"/>
        </w:numPr>
        <w:tabs>
          <w:tab w:val="num" w:pos="426"/>
        </w:tabs>
        <w:rPr>
          <w:color w:val="auto"/>
          <w:sz w:val="21"/>
          <w:szCs w:val="21"/>
        </w:rPr>
      </w:pPr>
      <w:r w:rsidRPr="002D5665">
        <w:rPr>
          <w:color w:val="auto"/>
          <w:sz w:val="21"/>
          <w:szCs w:val="21"/>
        </w:rPr>
        <w:t xml:space="preserve">Smluvní strany shodně prohlašují, že si tuto smlouvu před jejím podpisem </w:t>
      </w:r>
      <w:r w:rsidR="00671320" w:rsidRPr="002D5665">
        <w:rPr>
          <w:color w:val="auto"/>
          <w:sz w:val="21"/>
          <w:szCs w:val="21"/>
        </w:rPr>
        <w:t>přečetly</w:t>
      </w:r>
      <w:r w:rsidRPr="002D5665">
        <w:rPr>
          <w:color w:val="auto"/>
          <w:sz w:val="21"/>
          <w:szCs w:val="21"/>
        </w:rPr>
        <w:t>,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0BA209D4" w14:textId="77777777" w:rsidR="007949BB" w:rsidRPr="002D5665" w:rsidRDefault="007949BB" w:rsidP="007949BB">
      <w:pPr>
        <w:pStyle w:val="Zkladntext"/>
        <w:widowControl w:val="0"/>
        <w:suppressAutoHyphens/>
        <w:autoSpaceDE w:val="0"/>
        <w:autoSpaceDN w:val="0"/>
        <w:adjustRightInd w:val="0"/>
        <w:spacing w:after="120"/>
        <w:rPr>
          <w:rFonts w:ascii="Arial" w:hAnsi="Arial" w:cs="Arial"/>
          <w:sz w:val="21"/>
          <w:szCs w:val="21"/>
        </w:rPr>
      </w:pPr>
    </w:p>
    <w:tbl>
      <w:tblPr>
        <w:tblW w:w="0" w:type="auto"/>
        <w:tblLook w:val="01E0" w:firstRow="1" w:lastRow="1" w:firstColumn="1" w:lastColumn="1" w:noHBand="0" w:noVBand="0"/>
      </w:tblPr>
      <w:tblGrid>
        <w:gridCol w:w="4606"/>
        <w:gridCol w:w="4606"/>
      </w:tblGrid>
      <w:tr w:rsidR="002D5665" w:rsidRPr="002D5665" w14:paraId="2657B45C" w14:textId="77777777" w:rsidTr="00FF320E">
        <w:tc>
          <w:tcPr>
            <w:tcW w:w="4606" w:type="dxa"/>
          </w:tcPr>
          <w:p w14:paraId="625FCB80" w14:textId="24951A3B" w:rsidR="007949BB" w:rsidRPr="002D5665" w:rsidRDefault="007949BB" w:rsidP="00FF320E">
            <w:pPr>
              <w:widowControl w:val="0"/>
              <w:suppressAutoHyphens/>
              <w:autoSpaceDE w:val="0"/>
              <w:autoSpaceDN w:val="0"/>
              <w:adjustRightInd w:val="0"/>
              <w:rPr>
                <w:rFonts w:cs="Arial"/>
                <w:color w:val="auto"/>
                <w:sz w:val="21"/>
                <w:szCs w:val="21"/>
              </w:rPr>
            </w:pPr>
            <w:r w:rsidRPr="002D5665">
              <w:rPr>
                <w:rFonts w:cs="Arial"/>
                <w:color w:val="auto"/>
                <w:sz w:val="21"/>
                <w:szCs w:val="21"/>
              </w:rPr>
              <w:t>V ………………… dne …………</w:t>
            </w:r>
            <w:proofErr w:type="gramStart"/>
            <w:r w:rsidRPr="002D5665">
              <w:rPr>
                <w:rFonts w:cs="Arial"/>
                <w:color w:val="auto"/>
                <w:sz w:val="21"/>
                <w:szCs w:val="21"/>
              </w:rPr>
              <w:t>…….</w:t>
            </w:r>
            <w:proofErr w:type="gramEnd"/>
            <w:r w:rsidRPr="002D5665">
              <w:rPr>
                <w:rFonts w:cs="Arial"/>
                <w:color w:val="auto"/>
                <w:sz w:val="21"/>
                <w:szCs w:val="21"/>
              </w:rPr>
              <w:t>.</w:t>
            </w:r>
          </w:p>
        </w:tc>
        <w:tc>
          <w:tcPr>
            <w:tcW w:w="4606" w:type="dxa"/>
          </w:tcPr>
          <w:p w14:paraId="100EE444" w14:textId="08908072" w:rsidR="007949BB" w:rsidRPr="002D5665" w:rsidRDefault="007949BB" w:rsidP="00FF320E">
            <w:pPr>
              <w:widowControl w:val="0"/>
              <w:suppressAutoHyphens/>
              <w:autoSpaceDE w:val="0"/>
              <w:autoSpaceDN w:val="0"/>
              <w:adjustRightInd w:val="0"/>
              <w:rPr>
                <w:rFonts w:cs="Arial"/>
                <w:color w:val="auto"/>
                <w:sz w:val="21"/>
                <w:szCs w:val="21"/>
              </w:rPr>
            </w:pPr>
          </w:p>
        </w:tc>
      </w:tr>
      <w:tr w:rsidR="002D5665" w:rsidRPr="002D5665" w14:paraId="4F603394" w14:textId="77777777" w:rsidTr="00FF320E">
        <w:tc>
          <w:tcPr>
            <w:tcW w:w="4606" w:type="dxa"/>
          </w:tcPr>
          <w:p w14:paraId="0DAEF4FB" w14:textId="77777777" w:rsidR="007949BB" w:rsidRPr="002D5665" w:rsidRDefault="007949BB" w:rsidP="00FF320E">
            <w:pPr>
              <w:widowControl w:val="0"/>
              <w:suppressAutoHyphens/>
              <w:autoSpaceDE w:val="0"/>
              <w:autoSpaceDN w:val="0"/>
              <w:adjustRightInd w:val="0"/>
              <w:rPr>
                <w:rFonts w:cs="Arial"/>
                <w:color w:val="auto"/>
                <w:sz w:val="21"/>
                <w:szCs w:val="21"/>
              </w:rPr>
            </w:pPr>
          </w:p>
          <w:p w14:paraId="0BF90692" w14:textId="77777777" w:rsidR="007949BB" w:rsidRPr="002D5665" w:rsidRDefault="007949BB" w:rsidP="00FF320E">
            <w:pPr>
              <w:widowControl w:val="0"/>
              <w:suppressAutoHyphens/>
              <w:autoSpaceDE w:val="0"/>
              <w:autoSpaceDN w:val="0"/>
              <w:adjustRightInd w:val="0"/>
              <w:rPr>
                <w:rFonts w:cs="Arial"/>
                <w:color w:val="auto"/>
                <w:sz w:val="21"/>
                <w:szCs w:val="21"/>
              </w:rPr>
            </w:pPr>
          </w:p>
          <w:p w14:paraId="6B7DCA28" w14:textId="77777777" w:rsidR="007949BB" w:rsidRPr="002D5665" w:rsidRDefault="007949BB" w:rsidP="00FF320E">
            <w:pPr>
              <w:widowControl w:val="0"/>
              <w:suppressAutoHyphens/>
              <w:autoSpaceDE w:val="0"/>
              <w:autoSpaceDN w:val="0"/>
              <w:adjustRightInd w:val="0"/>
              <w:rPr>
                <w:rFonts w:cs="Arial"/>
                <w:color w:val="auto"/>
                <w:sz w:val="21"/>
                <w:szCs w:val="21"/>
              </w:rPr>
            </w:pPr>
          </w:p>
          <w:p w14:paraId="53C1466F" w14:textId="77777777" w:rsidR="007949BB" w:rsidRPr="002D5665" w:rsidRDefault="007949BB" w:rsidP="00FF320E">
            <w:pPr>
              <w:widowControl w:val="0"/>
              <w:suppressAutoHyphens/>
              <w:autoSpaceDE w:val="0"/>
              <w:autoSpaceDN w:val="0"/>
              <w:adjustRightInd w:val="0"/>
              <w:rPr>
                <w:rFonts w:cs="Arial"/>
                <w:color w:val="auto"/>
                <w:sz w:val="21"/>
                <w:szCs w:val="21"/>
              </w:rPr>
            </w:pPr>
          </w:p>
          <w:p w14:paraId="38B7EB5D" w14:textId="77777777" w:rsidR="007949BB" w:rsidRPr="002D5665" w:rsidRDefault="007949BB" w:rsidP="00FF320E">
            <w:pPr>
              <w:widowControl w:val="0"/>
              <w:suppressAutoHyphens/>
              <w:autoSpaceDE w:val="0"/>
              <w:autoSpaceDN w:val="0"/>
              <w:adjustRightInd w:val="0"/>
              <w:rPr>
                <w:rFonts w:cs="Arial"/>
                <w:color w:val="auto"/>
                <w:sz w:val="21"/>
                <w:szCs w:val="21"/>
              </w:rPr>
            </w:pPr>
          </w:p>
          <w:p w14:paraId="02CD1CDD" w14:textId="77777777" w:rsidR="007949BB" w:rsidRPr="002D5665" w:rsidRDefault="007949BB" w:rsidP="00FF320E">
            <w:pPr>
              <w:widowControl w:val="0"/>
              <w:suppressAutoHyphens/>
              <w:autoSpaceDE w:val="0"/>
              <w:autoSpaceDN w:val="0"/>
              <w:adjustRightInd w:val="0"/>
              <w:rPr>
                <w:rFonts w:cs="Arial"/>
                <w:color w:val="auto"/>
                <w:sz w:val="21"/>
                <w:szCs w:val="21"/>
              </w:rPr>
            </w:pPr>
          </w:p>
          <w:p w14:paraId="11D9081B" w14:textId="77777777" w:rsidR="007949BB" w:rsidRPr="002D5665" w:rsidRDefault="007949BB" w:rsidP="00FF320E">
            <w:pPr>
              <w:widowControl w:val="0"/>
              <w:suppressAutoHyphens/>
              <w:autoSpaceDE w:val="0"/>
              <w:autoSpaceDN w:val="0"/>
              <w:adjustRightInd w:val="0"/>
              <w:rPr>
                <w:rFonts w:cs="Arial"/>
                <w:color w:val="auto"/>
                <w:sz w:val="21"/>
                <w:szCs w:val="21"/>
              </w:rPr>
            </w:pPr>
            <w:r w:rsidRPr="002D5665">
              <w:rPr>
                <w:rFonts w:cs="Arial"/>
                <w:color w:val="auto"/>
                <w:sz w:val="21"/>
                <w:szCs w:val="21"/>
              </w:rPr>
              <w:t>…………………………………………….</w:t>
            </w:r>
          </w:p>
        </w:tc>
        <w:tc>
          <w:tcPr>
            <w:tcW w:w="4606" w:type="dxa"/>
          </w:tcPr>
          <w:p w14:paraId="2CA19F12" w14:textId="46205EC1" w:rsidR="007949BB" w:rsidRPr="002D5665" w:rsidRDefault="007949BB" w:rsidP="00FF320E">
            <w:pPr>
              <w:widowControl w:val="0"/>
              <w:suppressAutoHyphens/>
              <w:autoSpaceDE w:val="0"/>
              <w:autoSpaceDN w:val="0"/>
              <w:adjustRightInd w:val="0"/>
              <w:rPr>
                <w:rFonts w:cs="Arial"/>
                <w:color w:val="auto"/>
                <w:sz w:val="21"/>
                <w:szCs w:val="21"/>
              </w:rPr>
            </w:pPr>
          </w:p>
        </w:tc>
      </w:tr>
      <w:tr w:rsidR="002D5665" w:rsidRPr="002D5665" w14:paraId="6678B33C" w14:textId="77777777" w:rsidTr="00FF320E">
        <w:tc>
          <w:tcPr>
            <w:tcW w:w="4606" w:type="dxa"/>
          </w:tcPr>
          <w:p w14:paraId="7CE93FD8" w14:textId="4B3CAF6E" w:rsidR="007949BB" w:rsidRPr="002D5665" w:rsidRDefault="007949BB" w:rsidP="00FF320E">
            <w:pPr>
              <w:widowControl w:val="0"/>
              <w:suppressAutoHyphens/>
              <w:autoSpaceDE w:val="0"/>
              <w:autoSpaceDN w:val="0"/>
              <w:adjustRightInd w:val="0"/>
              <w:rPr>
                <w:rFonts w:cs="Arial"/>
                <w:color w:val="auto"/>
                <w:sz w:val="21"/>
                <w:szCs w:val="21"/>
              </w:rPr>
            </w:pPr>
            <w:r w:rsidRPr="002D5665">
              <w:rPr>
                <w:color w:val="auto"/>
                <w:sz w:val="21"/>
                <w:szCs w:val="21"/>
              </w:rPr>
              <w:t>Mgr. Helena Všetečková</w:t>
            </w:r>
            <w:r w:rsidR="00671320" w:rsidRPr="002D5665">
              <w:rPr>
                <w:color w:val="auto"/>
                <w:sz w:val="21"/>
                <w:szCs w:val="21"/>
              </w:rPr>
              <w:t>,</w:t>
            </w:r>
            <w:r w:rsidRPr="002D5665">
              <w:rPr>
                <w:color w:val="auto"/>
                <w:sz w:val="21"/>
                <w:szCs w:val="21"/>
              </w:rPr>
              <w:t xml:space="preserve"> </w:t>
            </w:r>
            <w:proofErr w:type="gramStart"/>
            <w:r w:rsidRPr="002D5665">
              <w:rPr>
                <w:color w:val="auto"/>
                <w:sz w:val="21"/>
                <w:szCs w:val="21"/>
              </w:rPr>
              <w:t>Ph.D</w:t>
            </w:r>
            <w:proofErr w:type="gramEnd"/>
          </w:p>
          <w:p w14:paraId="7515911A" w14:textId="77777777" w:rsidR="007949BB" w:rsidRPr="002D5665" w:rsidRDefault="007949BB" w:rsidP="007949BB">
            <w:pPr>
              <w:rPr>
                <w:color w:val="auto"/>
                <w:sz w:val="21"/>
                <w:szCs w:val="21"/>
              </w:rPr>
            </w:pPr>
            <w:r w:rsidRPr="002D5665">
              <w:rPr>
                <w:color w:val="auto"/>
                <w:sz w:val="21"/>
                <w:szCs w:val="21"/>
              </w:rPr>
              <w:t>Střední odborná škola a Střední odborné učiliště, Roudnice nad Labem,</w:t>
            </w:r>
          </w:p>
          <w:p w14:paraId="362FF2C5" w14:textId="078ADB8E" w:rsidR="007949BB" w:rsidRPr="002D5665" w:rsidRDefault="007949BB" w:rsidP="007949BB">
            <w:pPr>
              <w:rPr>
                <w:color w:val="auto"/>
                <w:sz w:val="21"/>
                <w:szCs w:val="21"/>
              </w:rPr>
            </w:pPr>
            <w:r w:rsidRPr="002D5665">
              <w:rPr>
                <w:color w:val="auto"/>
                <w:sz w:val="21"/>
                <w:szCs w:val="21"/>
              </w:rPr>
              <w:t>Neklanova 1806, příspěvková organizace</w:t>
            </w:r>
          </w:p>
          <w:p w14:paraId="0C2362F4" w14:textId="77777777" w:rsidR="007949BB" w:rsidRPr="002D5665" w:rsidRDefault="007949BB" w:rsidP="00FF320E">
            <w:pPr>
              <w:widowControl w:val="0"/>
              <w:suppressAutoHyphens/>
              <w:autoSpaceDE w:val="0"/>
              <w:autoSpaceDN w:val="0"/>
              <w:adjustRightInd w:val="0"/>
              <w:rPr>
                <w:rFonts w:cs="Arial"/>
                <w:color w:val="auto"/>
                <w:sz w:val="21"/>
                <w:szCs w:val="21"/>
              </w:rPr>
            </w:pPr>
          </w:p>
          <w:p w14:paraId="11A11188" w14:textId="77777777" w:rsidR="000A783F" w:rsidRPr="002D5665" w:rsidRDefault="000A783F" w:rsidP="00FF320E">
            <w:pPr>
              <w:widowControl w:val="0"/>
              <w:suppressAutoHyphens/>
              <w:autoSpaceDE w:val="0"/>
              <w:autoSpaceDN w:val="0"/>
              <w:adjustRightInd w:val="0"/>
              <w:rPr>
                <w:rFonts w:cs="Arial"/>
                <w:color w:val="auto"/>
                <w:sz w:val="21"/>
                <w:szCs w:val="21"/>
              </w:rPr>
            </w:pPr>
          </w:p>
          <w:p w14:paraId="570C1F6A" w14:textId="77777777" w:rsidR="000A783F" w:rsidRPr="002D5665" w:rsidRDefault="000A783F" w:rsidP="00FF320E">
            <w:pPr>
              <w:widowControl w:val="0"/>
              <w:suppressAutoHyphens/>
              <w:autoSpaceDE w:val="0"/>
              <w:autoSpaceDN w:val="0"/>
              <w:adjustRightInd w:val="0"/>
              <w:rPr>
                <w:rFonts w:cs="Arial"/>
                <w:color w:val="auto"/>
                <w:sz w:val="21"/>
                <w:szCs w:val="21"/>
              </w:rPr>
            </w:pPr>
          </w:p>
        </w:tc>
        <w:tc>
          <w:tcPr>
            <w:tcW w:w="4606" w:type="dxa"/>
          </w:tcPr>
          <w:p w14:paraId="10B40D8E" w14:textId="77777777" w:rsidR="007949BB" w:rsidRPr="002D5665" w:rsidRDefault="007949BB" w:rsidP="00FF320E">
            <w:pPr>
              <w:widowControl w:val="0"/>
              <w:suppressAutoHyphens/>
              <w:autoSpaceDE w:val="0"/>
              <w:autoSpaceDN w:val="0"/>
              <w:adjustRightInd w:val="0"/>
              <w:rPr>
                <w:rFonts w:cs="Arial"/>
                <w:color w:val="auto"/>
                <w:sz w:val="21"/>
                <w:szCs w:val="21"/>
              </w:rPr>
            </w:pPr>
          </w:p>
        </w:tc>
      </w:tr>
      <w:tr w:rsidR="002D5665" w:rsidRPr="002D5665" w14:paraId="17F1C9BE" w14:textId="77777777" w:rsidTr="007949BB">
        <w:tc>
          <w:tcPr>
            <w:tcW w:w="4606" w:type="dxa"/>
          </w:tcPr>
          <w:p w14:paraId="655F12F6" w14:textId="77777777" w:rsidR="007949BB" w:rsidRPr="002D5665" w:rsidRDefault="007949BB" w:rsidP="00FF320E">
            <w:pPr>
              <w:widowControl w:val="0"/>
              <w:suppressAutoHyphens/>
              <w:autoSpaceDE w:val="0"/>
              <w:autoSpaceDN w:val="0"/>
              <w:adjustRightInd w:val="0"/>
              <w:rPr>
                <w:color w:val="auto"/>
                <w:sz w:val="21"/>
                <w:szCs w:val="21"/>
              </w:rPr>
            </w:pPr>
            <w:r w:rsidRPr="002D5665">
              <w:rPr>
                <w:color w:val="auto"/>
                <w:sz w:val="21"/>
                <w:szCs w:val="21"/>
              </w:rPr>
              <w:t>V ………………… dne …………</w:t>
            </w:r>
            <w:proofErr w:type="gramStart"/>
            <w:r w:rsidRPr="002D5665">
              <w:rPr>
                <w:color w:val="auto"/>
                <w:sz w:val="21"/>
                <w:szCs w:val="21"/>
              </w:rPr>
              <w:t>…….</w:t>
            </w:r>
            <w:proofErr w:type="gramEnd"/>
            <w:r w:rsidRPr="002D5665">
              <w:rPr>
                <w:color w:val="auto"/>
                <w:sz w:val="21"/>
                <w:szCs w:val="21"/>
              </w:rPr>
              <w:t>.</w:t>
            </w:r>
          </w:p>
        </w:tc>
        <w:tc>
          <w:tcPr>
            <w:tcW w:w="4606" w:type="dxa"/>
          </w:tcPr>
          <w:p w14:paraId="0B67609B" w14:textId="4AD796FC" w:rsidR="007949BB" w:rsidRPr="002D5665" w:rsidRDefault="007949BB" w:rsidP="00FF320E">
            <w:pPr>
              <w:widowControl w:val="0"/>
              <w:suppressAutoHyphens/>
              <w:autoSpaceDE w:val="0"/>
              <w:autoSpaceDN w:val="0"/>
              <w:adjustRightInd w:val="0"/>
              <w:rPr>
                <w:color w:val="auto"/>
                <w:sz w:val="21"/>
                <w:szCs w:val="21"/>
              </w:rPr>
            </w:pPr>
          </w:p>
        </w:tc>
      </w:tr>
      <w:tr w:rsidR="002D5665" w:rsidRPr="002D5665" w14:paraId="39969621" w14:textId="77777777" w:rsidTr="007949BB">
        <w:trPr>
          <w:gridAfter w:val="1"/>
          <w:wAfter w:w="4606" w:type="dxa"/>
        </w:trPr>
        <w:tc>
          <w:tcPr>
            <w:tcW w:w="4606" w:type="dxa"/>
          </w:tcPr>
          <w:p w14:paraId="31D530AD" w14:textId="77777777" w:rsidR="007949BB" w:rsidRPr="002D5665" w:rsidRDefault="007949BB" w:rsidP="00FF320E">
            <w:pPr>
              <w:widowControl w:val="0"/>
              <w:suppressAutoHyphens/>
              <w:autoSpaceDE w:val="0"/>
              <w:autoSpaceDN w:val="0"/>
              <w:adjustRightInd w:val="0"/>
              <w:rPr>
                <w:color w:val="auto"/>
                <w:sz w:val="21"/>
                <w:szCs w:val="21"/>
              </w:rPr>
            </w:pPr>
          </w:p>
          <w:p w14:paraId="5AB92E98" w14:textId="77777777" w:rsidR="007949BB" w:rsidRPr="002D5665" w:rsidRDefault="007949BB" w:rsidP="00FF320E">
            <w:pPr>
              <w:widowControl w:val="0"/>
              <w:suppressAutoHyphens/>
              <w:autoSpaceDE w:val="0"/>
              <w:autoSpaceDN w:val="0"/>
              <w:adjustRightInd w:val="0"/>
              <w:rPr>
                <w:color w:val="auto"/>
                <w:sz w:val="21"/>
                <w:szCs w:val="21"/>
              </w:rPr>
            </w:pPr>
          </w:p>
          <w:p w14:paraId="0D3D5D94" w14:textId="77777777" w:rsidR="007949BB" w:rsidRPr="002D5665" w:rsidRDefault="007949BB" w:rsidP="00FF320E">
            <w:pPr>
              <w:widowControl w:val="0"/>
              <w:suppressAutoHyphens/>
              <w:autoSpaceDE w:val="0"/>
              <w:autoSpaceDN w:val="0"/>
              <w:adjustRightInd w:val="0"/>
              <w:rPr>
                <w:color w:val="auto"/>
                <w:sz w:val="21"/>
                <w:szCs w:val="21"/>
              </w:rPr>
            </w:pPr>
          </w:p>
          <w:p w14:paraId="063BC0E0" w14:textId="77777777" w:rsidR="007949BB" w:rsidRPr="002D5665" w:rsidRDefault="007949BB" w:rsidP="00FF320E">
            <w:pPr>
              <w:widowControl w:val="0"/>
              <w:suppressAutoHyphens/>
              <w:autoSpaceDE w:val="0"/>
              <w:autoSpaceDN w:val="0"/>
              <w:adjustRightInd w:val="0"/>
              <w:rPr>
                <w:color w:val="auto"/>
                <w:sz w:val="21"/>
                <w:szCs w:val="21"/>
              </w:rPr>
            </w:pPr>
          </w:p>
          <w:p w14:paraId="3D62F724" w14:textId="77777777" w:rsidR="007949BB" w:rsidRPr="002D5665" w:rsidRDefault="007949BB" w:rsidP="00FF320E">
            <w:pPr>
              <w:widowControl w:val="0"/>
              <w:suppressAutoHyphens/>
              <w:autoSpaceDE w:val="0"/>
              <w:autoSpaceDN w:val="0"/>
              <w:adjustRightInd w:val="0"/>
              <w:rPr>
                <w:color w:val="auto"/>
                <w:sz w:val="21"/>
                <w:szCs w:val="21"/>
              </w:rPr>
            </w:pPr>
          </w:p>
          <w:p w14:paraId="18AFE889" w14:textId="77777777" w:rsidR="007949BB" w:rsidRPr="002D5665" w:rsidRDefault="007949BB" w:rsidP="00FF320E">
            <w:pPr>
              <w:widowControl w:val="0"/>
              <w:suppressAutoHyphens/>
              <w:autoSpaceDE w:val="0"/>
              <w:autoSpaceDN w:val="0"/>
              <w:adjustRightInd w:val="0"/>
              <w:rPr>
                <w:color w:val="auto"/>
                <w:sz w:val="21"/>
                <w:szCs w:val="21"/>
              </w:rPr>
            </w:pPr>
          </w:p>
          <w:p w14:paraId="2F789C0C" w14:textId="77777777" w:rsidR="007949BB" w:rsidRPr="002D5665" w:rsidRDefault="007949BB" w:rsidP="00FF320E">
            <w:pPr>
              <w:widowControl w:val="0"/>
              <w:suppressAutoHyphens/>
              <w:autoSpaceDE w:val="0"/>
              <w:autoSpaceDN w:val="0"/>
              <w:adjustRightInd w:val="0"/>
              <w:rPr>
                <w:color w:val="auto"/>
                <w:sz w:val="21"/>
                <w:szCs w:val="21"/>
              </w:rPr>
            </w:pPr>
            <w:r w:rsidRPr="002D5665">
              <w:rPr>
                <w:color w:val="auto"/>
                <w:sz w:val="21"/>
                <w:szCs w:val="21"/>
              </w:rPr>
              <w:t>…………………………………………….</w:t>
            </w:r>
          </w:p>
        </w:tc>
      </w:tr>
      <w:tr w:rsidR="002D5665" w:rsidRPr="002D5665" w14:paraId="3CA96D6C" w14:textId="77777777" w:rsidTr="007949BB">
        <w:trPr>
          <w:gridAfter w:val="1"/>
          <w:wAfter w:w="4606" w:type="dxa"/>
        </w:trPr>
        <w:tc>
          <w:tcPr>
            <w:tcW w:w="4606" w:type="dxa"/>
          </w:tcPr>
          <w:p w14:paraId="33B86C79" w14:textId="311D6EE6" w:rsidR="007949BB" w:rsidRPr="002D5665" w:rsidRDefault="000A783F" w:rsidP="007949BB">
            <w:pPr>
              <w:widowControl w:val="0"/>
              <w:suppressAutoHyphens/>
              <w:autoSpaceDE w:val="0"/>
              <w:autoSpaceDN w:val="0"/>
              <w:adjustRightInd w:val="0"/>
              <w:rPr>
                <w:color w:val="auto"/>
                <w:sz w:val="21"/>
                <w:szCs w:val="21"/>
              </w:rPr>
            </w:pPr>
            <w:r w:rsidRPr="002D5665">
              <w:rPr>
                <w:color w:val="auto"/>
                <w:sz w:val="21"/>
                <w:szCs w:val="21"/>
              </w:rPr>
              <w:t>Ing. Radek Pavelka</w:t>
            </w:r>
          </w:p>
          <w:p w14:paraId="59B88C7F" w14:textId="6093F64B" w:rsidR="000A783F" w:rsidRPr="002D5665" w:rsidRDefault="000A783F" w:rsidP="007949BB">
            <w:pPr>
              <w:widowControl w:val="0"/>
              <w:suppressAutoHyphens/>
              <w:autoSpaceDE w:val="0"/>
              <w:autoSpaceDN w:val="0"/>
              <w:adjustRightInd w:val="0"/>
              <w:rPr>
                <w:color w:val="auto"/>
                <w:sz w:val="21"/>
                <w:szCs w:val="21"/>
              </w:rPr>
            </w:pPr>
            <w:proofErr w:type="spellStart"/>
            <w:r w:rsidRPr="002D5665">
              <w:rPr>
                <w:color w:val="auto"/>
                <w:sz w:val="21"/>
                <w:szCs w:val="21"/>
              </w:rPr>
              <w:t>Renover</w:t>
            </w:r>
            <w:proofErr w:type="spellEnd"/>
            <w:r w:rsidRPr="002D5665">
              <w:rPr>
                <w:color w:val="auto"/>
                <w:sz w:val="21"/>
                <w:szCs w:val="21"/>
              </w:rPr>
              <w:t xml:space="preserve"> s.r.o</w:t>
            </w:r>
          </w:p>
          <w:p w14:paraId="20E22038" w14:textId="56FBE694" w:rsidR="000A783F" w:rsidRPr="002D5665" w:rsidRDefault="000A783F" w:rsidP="007949BB">
            <w:pPr>
              <w:widowControl w:val="0"/>
              <w:suppressAutoHyphens/>
              <w:autoSpaceDE w:val="0"/>
              <w:autoSpaceDN w:val="0"/>
              <w:adjustRightInd w:val="0"/>
              <w:rPr>
                <w:color w:val="auto"/>
                <w:sz w:val="21"/>
                <w:szCs w:val="21"/>
              </w:rPr>
            </w:pPr>
            <w:r w:rsidRPr="002D5665">
              <w:rPr>
                <w:color w:val="auto"/>
                <w:sz w:val="21"/>
                <w:szCs w:val="21"/>
              </w:rPr>
              <w:t>Jednatel společnosti</w:t>
            </w:r>
          </w:p>
          <w:p w14:paraId="45263121" w14:textId="77777777" w:rsidR="007949BB" w:rsidRPr="002D5665" w:rsidRDefault="007949BB" w:rsidP="00FF320E">
            <w:pPr>
              <w:widowControl w:val="0"/>
              <w:suppressAutoHyphens/>
              <w:autoSpaceDE w:val="0"/>
              <w:autoSpaceDN w:val="0"/>
              <w:adjustRightInd w:val="0"/>
              <w:rPr>
                <w:color w:val="auto"/>
                <w:sz w:val="21"/>
                <w:szCs w:val="21"/>
              </w:rPr>
            </w:pPr>
          </w:p>
        </w:tc>
      </w:tr>
    </w:tbl>
    <w:p w14:paraId="1D7B4F44" w14:textId="2F37709D" w:rsidR="008B0C18" w:rsidRDefault="008B0C18" w:rsidP="007949BB">
      <w:p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p>
    <w:p w14:paraId="7CE80302" w14:textId="77777777" w:rsidR="008B0C18" w:rsidRDefault="008B0C18">
      <w:pPr>
        <w:tabs>
          <w:tab w:val="clear" w:pos="1134"/>
          <w:tab w:val="clear" w:pos="2268"/>
          <w:tab w:val="clear" w:pos="3402"/>
          <w:tab w:val="clear" w:pos="4536"/>
          <w:tab w:val="clear" w:pos="5670"/>
          <w:tab w:val="clear" w:pos="6804"/>
          <w:tab w:val="clear" w:pos="7938"/>
          <w:tab w:val="clear" w:pos="9072"/>
          <w:tab w:val="clear" w:pos="9639"/>
        </w:tabs>
        <w:spacing w:line="240" w:lineRule="auto"/>
        <w:jc w:val="left"/>
        <w:rPr>
          <w:sz w:val="21"/>
          <w:szCs w:val="21"/>
        </w:rPr>
      </w:pPr>
      <w:r>
        <w:rPr>
          <w:sz w:val="21"/>
          <w:szCs w:val="21"/>
        </w:rPr>
        <w:br w:type="page"/>
      </w:r>
    </w:p>
    <w:p w14:paraId="29A1CF24" w14:textId="0BFC8D2E" w:rsidR="008B0C18" w:rsidRDefault="008B0C18" w:rsidP="008B0C18">
      <w:pPr>
        <w:pStyle w:val="Default"/>
        <w:jc w:val="center"/>
        <w:rPr>
          <w:rFonts w:ascii="Century Gothic" w:hAnsi="Century Gothic" w:cs="Times New Roman"/>
          <w:b/>
          <w:bCs/>
          <w:sz w:val="21"/>
          <w:szCs w:val="21"/>
        </w:rPr>
      </w:pPr>
      <w:r>
        <w:rPr>
          <w:rFonts w:ascii="Century Gothic" w:hAnsi="Century Gothic" w:cs="Times New Roman"/>
          <w:b/>
          <w:bCs/>
          <w:sz w:val="21"/>
          <w:szCs w:val="21"/>
        </w:rPr>
        <w:lastRenderedPageBreak/>
        <w:t xml:space="preserve">Příloha č. </w:t>
      </w:r>
      <w:r w:rsidR="00D272E8">
        <w:rPr>
          <w:rFonts w:ascii="Century Gothic" w:hAnsi="Century Gothic" w:cs="Times New Roman"/>
          <w:b/>
          <w:bCs/>
          <w:sz w:val="21"/>
          <w:szCs w:val="21"/>
        </w:rPr>
        <w:t>3</w:t>
      </w:r>
    </w:p>
    <w:p w14:paraId="3F94730B" w14:textId="77777777" w:rsidR="008B0C18" w:rsidRDefault="008B0C18" w:rsidP="008B0C18">
      <w:pPr>
        <w:pStyle w:val="Default"/>
        <w:jc w:val="center"/>
        <w:rPr>
          <w:rFonts w:ascii="Century Gothic" w:hAnsi="Century Gothic" w:cs="Times New Roman"/>
          <w:b/>
          <w:bCs/>
          <w:sz w:val="21"/>
          <w:szCs w:val="21"/>
        </w:rPr>
      </w:pPr>
    </w:p>
    <w:p w14:paraId="3D0E341B" w14:textId="77777777" w:rsidR="008B0C18" w:rsidRPr="0091440E" w:rsidRDefault="008B0C18" w:rsidP="008B0C18">
      <w:pPr>
        <w:pStyle w:val="Default"/>
        <w:jc w:val="center"/>
        <w:rPr>
          <w:rFonts w:ascii="Century Gothic" w:hAnsi="Century Gothic" w:cs="Times New Roman"/>
          <w:b/>
          <w:bCs/>
          <w:sz w:val="21"/>
          <w:szCs w:val="21"/>
        </w:rPr>
      </w:pPr>
      <w:r w:rsidRPr="0091440E">
        <w:rPr>
          <w:rFonts w:ascii="Century Gothic" w:hAnsi="Century Gothic" w:cs="Times New Roman"/>
          <w:b/>
          <w:bCs/>
          <w:sz w:val="21"/>
          <w:szCs w:val="21"/>
        </w:rPr>
        <w:t>SMLOUVA</w:t>
      </w:r>
    </w:p>
    <w:p w14:paraId="64F1B1BE" w14:textId="77777777" w:rsidR="008B0C18" w:rsidRPr="0091440E" w:rsidRDefault="008B0C18" w:rsidP="008B0C18">
      <w:pPr>
        <w:pStyle w:val="Default"/>
        <w:jc w:val="center"/>
        <w:rPr>
          <w:rFonts w:ascii="Century Gothic" w:hAnsi="Century Gothic" w:cs="Times New Roman"/>
          <w:sz w:val="21"/>
          <w:szCs w:val="21"/>
        </w:rPr>
      </w:pPr>
      <w:r w:rsidRPr="0091440E">
        <w:rPr>
          <w:rFonts w:ascii="Century Gothic" w:hAnsi="Century Gothic" w:cs="Times New Roman"/>
          <w:b/>
          <w:bCs/>
          <w:sz w:val="21"/>
          <w:szCs w:val="21"/>
        </w:rPr>
        <w:t>O OBSAHU, ROZSAHU A PODMÍNKÁCH PRAKTICKÉHO VYUČOVÁNÍ</w:t>
      </w:r>
    </w:p>
    <w:p w14:paraId="273CC03C" w14:textId="77777777" w:rsidR="008B0C18" w:rsidRPr="0091440E" w:rsidRDefault="008B0C18" w:rsidP="008B0C18">
      <w:pPr>
        <w:pStyle w:val="Default"/>
        <w:rPr>
          <w:rFonts w:ascii="Century Gothic" w:hAnsi="Century Gothic" w:cs="Times New Roman"/>
          <w:sz w:val="21"/>
          <w:szCs w:val="21"/>
        </w:rPr>
      </w:pPr>
    </w:p>
    <w:p w14:paraId="60A77B16" w14:textId="77777777" w:rsidR="008B0C18" w:rsidRPr="0091440E" w:rsidRDefault="008B0C18" w:rsidP="008B0C18">
      <w:pPr>
        <w:pStyle w:val="Default"/>
        <w:jc w:val="both"/>
        <w:rPr>
          <w:rFonts w:ascii="Century Gothic" w:hAnsi="Century Gothic" w:cs="Times New Roman"/>
          <w:sz w:val="21"/>
          <w:szCs w:val="21"/>
        </w:rPr>
      </w:pPr>
      <w:r w:rsidRPr="0091440E">
        <w:rPr>
          <w:rFonts w:ascii="Century Gothic" w:hAnsi="Century Gothic" w:cs="Times New Roman"/>
          <w:sz w:val="21"/>
          <w:szCs w:val="21"/>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1429EB2A" w14:textId="77777777" w:rsidR="008B0C18" w:rsidRPr="0091440E" w:rsidRDefault="008B0C18" w:rsidP="008B0C18">
      <w:pPr>
        <w:jc w:val="center"/>
        <w:rPr>
          <w:sz w:val="21"/>
          <w:szCs w:val="21"/>
        </w:rPr>
      </w:pPr>
      <w:r w:rsidRPr="0091440E">
        <w:rPr>
          <w:sz w:val="21"/>
          <w:szCs w:val="21"/>
        </w:rPr>
        <w:t>mezi</w:t>
      </w:r>
    </w:p>
    <w:p w14:paraId="272F5A83" w14:textId="77777777" w:rsidR="008B0C18" w:rsidRPr="0091440E" w:rsidRDefault="008B0C18" w:rsidP="008B0C18">
      <w:pPr>
        <w:jc w:val="center"/>
        <w:rPr>
          <w:sz w:val="21"/>
          <w:szCs w:val="21"/>
        </w:rPr>
      </w:pPr>
    </w:p>
    <w:p w14:paraId="5EB02C87" w14:textId="77777777" w:rsidR="008B0C18" w:rsidRPr="0091440E" w:rsidRDefault="008B0C18" w:rsidP="008B0C18">
      <w:pPr>
        <w:rPr>
          <w:sz w:val="21"/>
          <w:szCs w:val="21"/>
        </w:rPr>
      </w:pPr>
      <w:r w:rsidRPr="0091440E">
        <w:rPr>
          <w:sz w:val="21"/>
          <w:szCs w:val="21"/>
        </w:rPr>
        <w:t>1.</w:t>
      </w:r>
    </w:p>
    <w:p w14:paraId="1A0F6108" w14:textId="77777777" w:rsidR="008B0C18" w:rsidRDefault="008B0C18" w:rsidP="008B0C18">
      <w:pPr>
        <w:rPr>
          <w:sz w:val="21"/>
          <w:szCs w:val="21"/>
        </w:rPr>
      </w:pPr>
    </w:p>
    <w:p w14:paraId="5B0A3DAE" w14:textId="77777777" w:rsidR="008B0C18" w:rsidRPr="0091440E" w:rsidRDefault="008B0C18" w:rsidP="008B0C18">
      <w:pPr>
        <w:rPr>
          <w:sz w:val="21"/>
          <w:szCs w:val="21"/>
        </w:rPr>
      </w:pPr>
      <w:r w:rsidRPr="0091440E">
        <w:rPr>
          <w:b/>
          <w:sz w:val="21"/>
          <w:szCs w:val="21"/>
        </w:rPr>
        <w:t>Název školy:</w:t>
      </w:r>
      <w:r w:rsidRPr="0091440E">
        <w:rPr>
          <w:sz w:val="21"/>
          <w:szCs w:val="21"/>
        </w:rPr>
        <w:t xml:space="preserve"> </w:t>
      </w:r>
      <w:r>
        <w:rPr>
          <w:sz w:val="21"/>
          <w:szCs w:val="21"/>
        </w:rPr>
        <w:tab/>
        <w:t xml:space="preserve">Vyšší odborná škola a </w:t>
      </w:r>
      <w:r w:rsidRPr="0091440E">
        <w:rPr>
          <w:sz w:val="21"/>
          <w:szCs w:val="21"/>
        </w:rPr>
        <w:t>Střední odborná škola</w:t>
      </w:r>
      <w:r>
        <w:rPr>
          <w:sz w:val="21"/>
          <w:szCs w:val="21"/>
        </w:rPr>
        <w:t>,</w:t>
      </w:r>
      <w:r w:rsidRPr="0091440E">
        <w:rPr>
          <w:sz w:val="21"/>
          <w:szCs w:val="21"/>
        </w:rPr>
        <w:t xml:space="preserve"> Roudnice nad Labem</w:t>
      </w:r>
      <w:r>
        <w:rPr>
          <w:sz w:val="21"/>
          <w:szCs w:val="21"/>
        </w:rPr>
        <w:t>,</w:t>
      </w:r>
    </w:p>
    <w:p w14:paraId="32ED2AE2" w14:textId="77777777" w:rsidR="008B0C18" w:rsidRPr="0091440E" w:rsidRDefault="008B0C18" w:rsidP="008B0C18">
      <w:pPr>
        <w:rPr>
          <w:sz w:val="21"/>
          <w:szCs w:val="21"/>
        </w:rPr>
      </w:pPr>
      <w:r w:rsidRPr="0091440E">
        <w:rPr>
          <w:sz w:val="21"/>
          <w:szCs w:val="21"/>
        </w:rPr>
        <w:tab/>
        <w:t xml:space="preserve">     </w:t>
      </w:r>
      <w:r>
        <w:rPr>
          <w:sz w:val="21"/>
          <w:szCs w:val="21"/>
        </w:rPr>
        <w:tab/>
        <w:t>Špindlerova 690</w:t>
      </w:r>
      <w:r w:rsidRPr="0091440E">
        <w:rPr>
          <w:sz w:val="21"/>
          <w:szCs w:val="21"/>
        </w:rPr>
        <w:t>, příspěvková organizace</w:t>
      </w:r>
    </w:p>
    <w:p w14:paraId="4F92DE71" w14:textId="77777777" w:rsidR="008B0C18" w:rsidRPr="0091440E" w:rsidRDefault="008B0C18" w:rsidP="008B0C18">
      <w:pPr>
        <w:rPr>
          <w:sz w:val="21"/>
          <w:szCs w:val="21"/>
        </w:rPr>
      </w:pPr>
      <w:proofErr w:type="gramStart"/>
      <w:r w:rsidRPr="0091440E">
        <w:rPr>
          <w:b/>
          <w:sz w:val="21"/>
          <w:szCs w:val="21"/>
        </w:rPr>
        <w:t>Sídlo :</w:t>
      </w:r>
      <w:proofErr w:type="gramEnd"/>
      <w:r w:rsidRPr="0091440E">
        <w:rPr>
          <w:sz w:val="21"/>
          <w:szCs w:val="21"/>
        </w:rPr>
        <w:t xml:space="preserve"> </w:t>
      </w:r>
      <w:r>
        <w:rPr>
          <w:sz w:val="21"/>
          <w:szCs w:val="21"/>
        </w:rPr>
        <w:tab/>
      </w:r>
      <w:r>
        <w:rPr>
          <w:sz w:val="21"/>
          <w:szCs w:val="21"/>
        </w:rPr>
        <w:tab/>
        <w:t>Špindlerova 690</w:t>
      </w:r>
      <w:r w:rsidRPr="0091440E">
        <w:rPr>
          <w:sz w:val="21"/>
          <w:szCs w:val="21"/>
        </w:rPr>
        <w:t>, Roudnice nad Labem, 413 01</w:t>
      </w:r>
    </w:p>
    <w:p w14:paraId="506C73AF" w14:textId="77777777" w:rsidR="008B0C18" w:rsidRPr="0091440E" w:rsidRDefault="008B0C18" w:rsidP="008B0C18">
      <w:pPr>
        <w:rPr>
          <w:sz w:val="21"/>
          <w:szCs w:val="21"/>
        </w:rPr>
      </w:pPr>
      <w:proofErr w:type="gramStart"/>
      <w:r w:rsidRPr="0091440E">
        <w:rPr>
          <w:b/>
          <w:sz w:val="21"/>
          <w:szCs w:val="21"/>
        </w:rPr>
        <w:t>IČO :</w:t>
      </w:r>
      <w:proofErr w:type="gramEnd"/>
      <w:r w:rsidRPr="0091440E">
        <w:rPr>
          <w:sz w:val="21"/>
          <w:szCs w:val="21"/>
        </w:rPr>
        <w:t xml:space="preserve">  </w:t>
      </w:r>
      <w:r>
        <w:rPr>
          <w:sz w:val="21"/>
          <w:szCs w:val="21"/>
        </w:rPr>
        <w:tab/>
      </w:r>
      <w:r>
        <w:rPr>
          <w:sz w:val="21"/>
          <w:szCs w:val="21"/>
        </w:rPr>
        <w:tab/>
        <w:t>46773762</w:t>
      </w:r>
    </w:p>
    <w:p w14:paraId="6B9EEA39" w14:textId="77777777" w:rsidR="008B0C18" w:rsidRPr="0091440E" w:rsidRDefault="008B0C18" w:rsidP="008B0C18">
      <w:pPr>
        <w:rPr>
          <w:sz w:val="21"/>
          <w:szCs w:val="21"/>
        </w:rPr>
      </w:pPr>
      <w:r w:rsidRPr="0091440E">
        <w:rPr>
          <w:b/>
          <w:sz w:val="21"/>
          <w:szCs w:val="21"/>
        </w:rPr>
        <w:t xml:space="preserve">Zastoupená </w:t>
      </w:r>
      <w:proofErr w:type="gramStart"/>
      <w:r w:rsidRPr="0091440E">
        <w:rPr>
          <w:b/>
          <w:sz w:val="21"/>
          <w:szCs w:val="21"/>
        </w:rPr>
        <w:t>ředitel</w:t>
      </w:r>
      <w:r>
        <w:rPr>
          <w:b/>
          <w:sz w:val="21"/>
          <w:szCs w:val="21"/>
        </w:rPr>
        <w:t>em</w:t>
      </w:r>
      <w:r w:rsidRPr="0091440E">
        <w:rPr>
          <w:b/>
          <w:sz w:val="21"/>
          <w:szCs w:val="21"/>
        </w:rPr>
        <w:t xml:space="preserve"> :</w:t>
      </w:r>
      <w:proofErr w:type="gramEnd"/>
      <w:r w:rsidRPr="0091440E">
        <w:rPr>
          <w:sz w:val="21"/>
          <w:szCs w:val="21"/>
        </w:rPr>
        <w:t xml:space="preserve"> </w:t>
      </w:r>
      <w:r>
        <w:rPr>
          <w:sz w:val="21"/>
          <w:szCs w:val="21"/>
        </w:rPr>
        <w:t>Ing. Josefem Nehybou</w:t>
      </w:r>
    </w:p>
    <w:p w14:paraId="4A8C6AE4" w14:textId="77777777" w:rsidR="008B0C18" w:rsidRDefault="008B0C18" w:rsidP="008B0C18">
      <w:pPr>
        <w:rPr>
          <w:sz w:val="21"/>
          <w:szCs w:val="21"/>
        </w:rPr>
      </w:pPr>
    </w:p>
    <w:p w14:paraId="07ED931C" w14:textId="77777777" w:rsidR="008B0C18" w:rsidRPr="0091440E" w:rsidRDefault="008B0C18" w:rsidP="008B0C18">
      <w:pPr>
        <w:rPr>
          <w:sz w:val="21"/>
          <w:szCs w:val="21"/>
        </w:rPr>
      </w:pPr>
      <w:r w:rsidRPr="0091440E">
        <w:rPr>
          <w:sz w:val="21"/>
          <w:szCs w:val="21"/>
        </w:rPr>
        <w:t xml:space="preserve">(dále </w:t>
      </w:r>
      <w:proofErr w:type="gramStart"/>
      <w:r w:rsidRPr="0091440E">
        <w:rPr>
          <w:sz w:val="21"/>
          <w:szCs w:val="21"/>
        </w:rPr>
        <w:t>jen  „</w:t>
      </w:r>
      <w:proofErr w:type="gramEnd"/>
      <w:r w:rsidRPr="0091440E">
        <w:rPr>
          <w:b/>
          <w:bCs/>
          <w:sz w:val="21"/>
          <w:szCs w:val="21"/>
        </w:rPr>
        <w:t>škola</w:t>
      </w:r>
      <w:r w:rsidRPr="0091440E">
        <w:rPr>
          <w:sz w:val="21"/>
          <w:szCs w:val="21"/>
        </w:rPr>
        <w:t xml:space="preserve">“) </w:t>
      </w:r>
    </w:p>
    <w:p w14:paraId="40314A53" w14:textId="77777777" w:rsidR="008B0C18" w:rsidRPr="0091440E" w:rsidRDefault="008B0C18" w:rsidP="008B0C18">
      <w:pPr>
        <w:jc w:val="center"/>
        <w:rPr>
          <w:sz w:val="21"/>
          <w:szCs w:val="21"/>
        </w:rPr>
      </w:pPr>
      <w:r w:rsidRPr="0091440E">
        <w:rPr>
          <w:sz w:val="21"/>
          <w:szCs w:val="21"/>
        </w:rPr>
        <w:t>a</w:t>
      </w:r>
    </w:p>
    <w:p w14:paraId="3DFD31FC" w14:textId="77777777" w:rsidR="008B0C18" w:rsidRPr="0091440E" w:rsidRDefault="008B0C18" w:rsidP="008B0C18">
      <w:pPr>
        <w:rPr>
          <w:sz w:val="21"/>
          <w:szCs w:val="21"/>
        </w:rPr>
      </w:pPr>
      <w:r w:rsidRPr="0091440E">
        <w:rPr>
          <w:sz w:val="21"/>
          <w:szCs w:val="21"/>
        </w:rPr>
        <w:t>2.</w:t>
      </w:r>
    </w:p>
    <w:p w14:paraId="3573769A" w14:textId="77777777" w:rsidR="008B0C18" w:rsidRPr="002D5665" w:rsidRDefault="008B0C18" w:rsidP="008B0C18">
      <w:pPr>
        <w:rPr>
          <w:b/>
          <w:color w:val="auto"/>
          <w:sz w:val="21"/>
          <w:szCs w:val="21"/>
        </w:rPr>
      </w:pPr>
      <w:r>
        <w:rPr>
          <w:b/>
          <w:color w:val="FF0000"/>
          <w:sz w:val="21"/>
          <w:szCs w:val="21"/>
        </w:rPr>
        <w:tab/>
      </w:r>
      <w:r>
        <w:rPr>
          <w:b/>
          <w:color w:val="FF0000"/>
          <w:sz w:val="21"/>
          <w:szCs w:val="21"/>
        </w:rPr>
        <w:tab/>
      </w:r>
      <w:proofErr w:type="spellStart"/>
      <w:r w:rsidRPr="002D5665">
        <w:rPr>
          <w:b/>
          <w:color w:val="auto"/>
          <w:sz w:val="21"/>
          <w:szCs w:val="21"/>
        </w:rPr>
        <w:t>Renover</w:t>
      </w:r>
      <w:proofErr w:type="spellEnd"/>
      <w:r w:rsidRPr="002D5665">
        <w:rPr>
          <w:b/>
          <w:color w:val="auto"/>
          <w:sz w:val="21"/>
          <w:szCs w:val="21"/>
        </w:rPr>
        <w:t xml:space="preserve"> s.r.o.</w:t>
      </w:r>
    </w:p>
    <w:p w14:paraId="2999B48F" w14:textId="77777777" w:rsidR="008B0C18" w:rsidRPr="002D5665" w:rsidRDefault="008B0C18" w:rsidP="008B0C18">
      <w:pPr>
        <w:rPr>
          <w:bCs/>
          <w:color w:val="auto"/>
          <w:sz w:val="21"/>
          <w:szCs w:val="21"/>
        </w:rPr>
      </w:pPr>
      <w:proofErr w:type="gramStart"/>
      <w:r w:rsidRPr="002D5665">
        <w:rPr>
          <w:b/>
          <w:color w:val="auto"/>
          <w:sz w:val="21"/>
          <w:szCs w:val="21"/>
        </w:rPr>
        <w:t>Sídlo:</w:t>
      </w:r>
      <w:r w:rsidRPr="002D5665">
        <w:rPr>
          <w:color w:val="auto"/>
          <w:sz w:val="21"/>
          <w:szCs w:val="21"/>
        </w:rPr>
        <w:t xml:space="preserve">  </w:t>
      </w:r>
      <w:r w:rsidRPr="002D5665">
        <w:rPr>
          <w:color w:val="auto"/>
          <w:sz w:val="21"/>
          <w:szCs w:val="21"/>
        </w:rPr>
        <w:tab/>
      </w:r>
      <w:proofErr w:type="gramEnd"/>
      <w:r w:rsidRPr="002D5665">
        <w:rPr>
          <w:color w:val="auto"/>
          <w:sz w:val="21"/>
          <w:szCs w:val="21"/>
        </w:rPr>
        <w:tab/>
      </w:r>
      <w:r w:rsidRPr="002D5665">
        <w:rPr>
          <w:bCs/>
          <w:color w:val="auto"/>
          <w:sz w:val="21"/>
          <w:szCs w:val="21"/>
        </w:rPr>
        <w:t>Bělehradská 858/23, Vinohrady, 120 00 Praha 2</w:t>
      </w:r>
    </w:p>
    <w:p w14:paraId="08B097C9" w14:textId="77777777" w:rsidR="008B0C18" w:rsidRPr="002D5665" w:rsidRDefault="008B0C18" w:rsidP="008B0C18">
      <w:pPr>
        <w:rPr>
          <w:b/>
          <w:color w:val="auto"/>
          <w:sz w:val="21"/>
          <w:szCs w:val="21"/>
        </w:rPr>
      </w:pPr>
      <w:r w:rsidRPr="002D5665">
        <w:rPr>
          <w:b/>
          <w:color w:val="auto"/>
          <w:sz w:val="21"/>
          <w:szCs w:val="21"/>
        </w:rPr>
        <w:t>IČO:</w:t>
      </w:r>
      <w:r w:rsidRPr="002D5665">
        <w:rPr>
          <w:color w:val="auto"/>
          <w:sz w:val="21"/>
          <w:szCs w:val="21"/>
        </w:rPr>
        <w:t xml:space="preserve"> </w:t>
      </w:r>
      <w:r w:rsidRPr="002D5665">
        <w:rPr>
          <w:color w:val="auto"/>
          <w:sz w:val="21"/>
          <w:szCs w:val="21"/>
        </w:rPr>
        <w:tab/>
      </w:r>
      <w:r w:rsidRPr="002D5665">
        <w:rPr>
          <w:color w:val="auto"/>
          <w:sz w:val="21"/>
          <w:szCs w:val="21"/>
        </w:rPr>
        <w:tab/>
      </w:r>
      <w:r w:rsidRPr="002D5665">
        <w:rPr>
          <w:bCs/>
          <w:color w:val="auto"/>
          <w:sz w:val="21"/>
          <w:szCs w:val="21"/>
        </w:rPr>
        <w:t>17666163</w:t>
      </w:r>
    </w:p>
    <w:p w14:paraId="79BBB895" w14:textId="77777777" w:rsidR="008B0C18" w:rsidRPr="002D5665" w:rsidRDefault="008B0C18" w:rsidP="008B0C18">
      <w:pPr>
        <w:rPr>
          <w:b/>
          <w:color w:val="auto"/>
          <w:sz w:val="21"/>
          <w:szCs w:val="21"/>
        </w:rPr>
      </w:pPr>
      <w:r w:rsidRPr="002D5665">
        <w:rPr>
          <w:b/>
          <w:color w:val="auto"/>
          <w:sz w:val="21"/>
          <w:szCs w:val="21"/>
        </w:rPr>
        <w:t xml:space="preserve">Zastoupená: </w:t>
      </w:r>
      <w:r w:rsidRPr="002D5665">
        <w:rPr>
          <w:b/>
          <w:color w:val="auto"/>
          <w:sz w:val="21"/>
          <w:szCs w:val="21"/>
        </w:rPr>
        <w:tab/>
        <w:t>Ing. Radkem Pavelkou, jednatelem společnosti</w:t>
      </w:r>
    </w:p>
    <w:p w14:paraId="31A51FAB" w14:textId="77777777" w:rsidR="008B0C18" w:rsidRPr="002D5665" w:rsidRDefault="008B0C18" w:rsidP="008B0C18">
      <w:pPr>
        <w:rPr>
          <w:b/>
          <w:color w:val="auto"/>
          <w:sz w:val="21"/>
          <w:szCs w:val="21"/>
        </w:rPr>
      </w:pPr>
      <w:r w:rsidRPr="002D5665">
        <w:rPr>
          <w:b/>
          <w:color w:val="auto"/>
          <w:sz w:val="21"/>
          <w:szCs w:val="21"/>
        </w:rPr>
        <w:t xml:space="preserve">tel. / e – mail: </w:t>
      </w:r>
      <w:r w:rsidRPr="002D5665">
        <w:rPr>
          <w:b/>
          <w:color w:val="auto"/>
          <w:sz w:val="21"/>
          <w:szCs w:val="21"/>
        </w:rPr>
        <w:tab/>
        <w:t>+420 775 222 336, pavelka@renover.cz</w:t>
      </w:r>
    </w:p>
    <w:p w14:paraId="26BCC08F" w14:textId="77777777" w:rsidR="008B0C18" w:rsidRPr="002D5665" w:rsidRDefault="008B0C18" w:rsidP="008B0C18">
      <w:pPr>
        <w:rPr>
          <w:color w:val="auto"/>
          <w:sz w:val="21"/>
          <w:szCs w:val="21"/>
        </w:rPr>
      </w:pPr>
    </w:p>
    <w:p w14:paraId="3233F4D5" w14:textId="77777777" w:rsidR="008B0C18" w:rsidRPr="0091440E" w:rsidRDefault="008B0C18" w:rsidP="008B0C18">
      <w:pPr>
        <w:rPr>
          <w:sz w:val="21"/>
          <w:szCs w:val="21"/>
        </w:rPr>
      </w:pPr>
      <w:r w:rsidRPr="0091440E">
        <w:rPr>
          <w:sz w:val="21"/>
          <w:szCs w:val="21"/>
        </w:rPr>
        <w:t>(dále jen „</w:t>
      </w:r>
      <w:r w:rsidRPr="0091440E">
        <w:rPr>
          <w:b/>
          <w:bCs/>
          <w:sz w:val="21"/>
          <w:szCs w:val="21"/>
        </w:rPr>
        <w:t>Poskytovatel</w:t>
      </w:r>
      <w:r w:rsidRPr="0091440E">
        <w:rPr>
          <w:sz w:val="21"/>
          <w:szCs w:val="21"/>
        </w:rPr>
        <w:t>“)</w:t>
      </w:r>
    </w:p>
    <w:p w14:paraId="0E4462C7" w14:textId="77777777" w:rsidR="008B0C18" w:rsidRPr="0091440E" w:rsidRDefault="008B0C18" w:rsidP="008B0C18">
      <w:pPr>
        <w:pStyle w:val="Default"/>
        <w:rPr>
          <w:rFonts w:ascii="Century Gothic" w:hAnsi="Century Gothic"/>
          <w:sz w:val="21"/>
          <w:szCs w:val="21"/>
        </w:rPr>
      </w:pPr>
    </w:p>
    <w:p w14:paraId="708E2623" w14:textId="77777777" w:rsidR="008B0C18" w:rsidRPr="0091440E" w:rsidRDefault="008B0C18" w:rsidP="008B0C18">
      <w:pPr>
        <w:pStyle w:val="Default"/>
        <w:jc w:val="center"/>
        <w:rPr>
          <w:rFonts w:ascii="Century Gothic" w:hAnsi="Century Gothic" w:cs="Times New Roman"/>
          <w:sz w:val="21"/>
          <w:szCs w:val="21"/>
        </w:rPr>
      </w:pPr>
      <w:r w:rsidRPr="0091440E">
        <w:rPr>
          <w:rFonts w:ascii="Century Gothic" w:hAnsi="Century Gothic" w:cs="Times New Roman"/>
          <w:b/>
          <w:bCs/>
          <w:sz w:val="21"/>
          <w:szCs w:val="21"/>
        </w:rPr>
        <w:t>Čl. 1</w:t>
      </w:r>
    </w:p>
    <w:p w14:paraId="1859EF40" w14:textId="77777777" w:rsidR="008B0C18" w:rsidRPr="0091440E" w:rsidRDefault="008B0C18" w:rsidP="008B0C18">
      <w:pPr>
        <w:jc w:val="center"/>
        <w:rPr>
          <w:b/>
          <w:bCs/>
          <w:sz w:val="21"/>
          <w:szCs w:val="21"/>
        </w:rPr>
      </w:pPr>
      <w:r w:rsidRPr="0091440E">
        <w:rPr>
          <w:b/>
          <w:bCs/>
          <w:sz w:val="21"/>
          <w:szCs w:val="21"/>
        </w:rPr>
        <w:t>Předmět smlouvy</w:t>
      </w:r>
    </w:p>
    <w:p w14:paraId="4D3C1855" w14:textId="77777777" w:rsidR="008B0C18" w:rsidRPr="0091440E" w:rsidRDefault="008B0C18" w:rsidP="008B0C18">
      <w:pPr>
        <w:jc w:val="center"/>
        <w:rPr>
          <w:sz w:val="21"/>
          <w:szCs w:val="21"/>
        </w:rPr>
      </w:pPr>
    </w:p>
    <w:p w14:paraId="157E438E" w14:textId="77777777" w:rsidR="008B0C18" w:rsidRPr="0091440E" w:rsidRDefault="008B0C18" w:rsidP="008B0C18">
      <w:pPr>
        <w:pStyle w:val="Default"/>
        <w:numPr>
          <w:ilvl w:val="0"/>
          <w:numId w:val="19"/>
        </w:numPr>
        <w:ind w:left="284" w:hanging="284"/>
        <w:jc w:val="both"/>
        <w:rPr>
          <w:rFonts w:ascii="Century Gothic" w:hAnsi="Century Gothic" w:cs="Times New Roman"/>
          <w:sz w:val="21"/>
          <w:szCs w:val="21"/>
        </w:rPr>
      </w:pPr>
      <w:r w:rsidRPr="0091440E">
        <w:rPr>
          <w:rFonts w:ascii="Century Gothic" w:hAnsi="Century Gothic" w:cs="Times New Roman"/>
          <w:sz w:val="21"/>
          <w:szCs w:val="21"/>
        </w:rPr>
        <w:t>Předmětem smlouvy je stanovení podmínek realizace praktického vyučování žáků Školy</w:t>
      </w:r>
      <w:r w:rsidRPr="0091440E">
        <w:rPr>
          <w:rFonts w:ascii="Century Gothic" w:hAnsi="Century Gothic" w:cs="Times New Roman"/>
          <w:sz w:val="21"/>
          <w:szCs w:val="21"/>
        </w:rPr>
        <w:br/>
        <w:t xml:space="preserve">na pracovišti Poskytovatele v dohodnuté době a obsahu odborné přípravy </w:t>
      </w:r>
      <w:r w:rsidRPr="0091440E">
        <w:rPr>
          <w:rFonts w:ascii="Century Gothic" w:hAnsi="Century Gothic" w:cs="Times New Roman"/>
          <w:sz w:val="21"/>
          <w:szCs w:val="21"/>
        </w:rPr>
        <w:br/>
        <w:t>v souladu s rámcovým a školním vzdělávacím programem, platnými zákonnými ustanoveními a dalšími dohodnutými podmínkami této smlouvy.</w:t>
      </w:r>
    </w:p>
    <w:p w14:paraId="27F26DC9" w14:textId="77777777" w:rsidR="008B0C18" w:rsidRPr="0091440E" w:rsidRDefault="008B0C18" w:rsidP="008B0C18">
      <w:pPr>
        <w:pStyle w:val="Default"/>
        <w:ind w:left="284" w:hanging="284"/>
        <w:rPr>
          <w:rFonts w:ascii="Century Gothic" w:hAnsi="Century Gothic" w:cs="Times New Roman"/>
          <w:sz w:val="21"/>
          <w:szCs w:val="21"/>
        </w:rPr>
      </w:pPr>
    </w:p>
    <w:p w14:paraId="1A6A91A3" w14:textId="77777777" w:rsidR="008B0C18" w:rsidRPr="0091440E" w:rsidRDefault="008B0C18" w:rsidP="008B0C18">
      <w:pPr>
        <w:pStyle w:val="Default"/>
        <w:ind w:left="284"/>
        <w:jc w:val="both"/>
        <w:rPr>
          <w:rFonts w:ascii="Century Gothic" w:hAnsi="Century Gothic" w:cs="Times New Roman"/>
          <w:sz w:val="21"/>
          <w:szCs w:val="21"/>
        </w:rPr>
      </w:pPr>
      <w:r w:rsidRPr="0091440E">
        <w:rPr>
          <w:rFonts w:ascii="Century Gothic" w:hAnsi="Century Gothic" w:cs="Times New Roman"/>
          <w:sz w:val="21"/>
          <w:szCs w:val="21"/>
        </w:rPr>
        <w:t>Druh činností, které žáci při praktickém vyučování budou vykonávat, navazuje na příslušný obor vzdělání a přímo s ním souvisí. Blíže je specifikován tematickým plánem pro daný obor a ročník.</w:t>
      </w:r>
    </w:p>
    <w:p w14:paraId="0561D6FC" w14:textId="77777777" w:rsidR="008B0C18" w:rsidRPr="0091440E" w:rsidRDefault="008B0C18" w:rsidP="008B0C18">
      <w:pPr>
        <w:pStyle w:val="Default"/>
        <w:ind w:left="284"/>
        <w:rPr>
          <w:rFonts w:ascii="Century Gothic" w:hAnsi="Century Gothic" w:cs="Times New Roman"/>
          <w:sz w:val="21"/>
          <w:szCs w:val="21"/>
        </w:rPr>
      </w:pPr>
    </w:p>
    <w:p w14:paraId="158140F0" w14:textId="17FA4FFB" w:rsidR="008B0C18" w:rsidRPr="002D5665" w:rsidRDefault="008B0C18" w:rsidP="002D5665">
      <w:pPr>
        <w:pStyle w:val="Default"/>
        <w:ind w:left="284"/>
        <w:jc w:val="both"/>
        <w:rPr>
          <w:rFonts w:ascii="Century Gothic" w:hAnsi="Century Gothic" w:cs="Times New Roman"/>
          <w:color w:val="auto"/>
          <w:sz w:val="21"/>
          <w:szCs w:val="21"/>
        </w:rPr>
      </w:pPr>
      <w:r w:rsidRPr="0091440E">
        <w:rPr>
          <w:rFonts w:ascii="Century Gothic" w:hAnsi="Century Gothic" w:cs="Times New Roman"/>
          <w:sz w:val="21"/>
          <w:szCs w:val="21"/>
        </w:rPr>
        <w:t xml:space="preserve">Místo </w:t>
      </w:r>
      <w:r w:rsidRPr="002D5665">
        <w:rPr>
          <w:rFonts w:ascii="Century Gothic" w:hAnsi="Century Gothic" w:cs="Times New Roman"/>
          <w:color w:val="auto"/>
          <w:sz w:val="21"/>
          <w:szCs w:val="21"/>
        </w:rPr>
        <w:t xml:space="preserve">konání praktického vyučování: Provozovna firmy </w:t>
      </w:r>
      <w:proofErr w:type="spellStart"/>
      <w:r w:rsidRPr="002D5665">
        <w:rPr>
          <w:rFonts w:ascii="Century Gothic" w:hAnsi="Century Gothic" w:cs="Times New Roman"/>
          <w:color w:val="auto"/>
          <w:sz w:val="21"/>
          <w:szCs w:val="21"/>
        </w:rPr>
        <w:t>Renover</w:t>
      </w:r>
      <w:proofErr w:type="spellEnd"/>
      <w:r w:rsidRPr="002D5665">
        <w:rPr>
          <w:rFonts w:ascii="Century Gothic" w:hAnsi="Century Gothic" w:cs="Times New Roman"/>
          <w:color w:val="auto"/>
          <w:sz w:val="21"/>
          <w:szCs w:val="21"/>
        </w:rPr>
        <w:t xml:space="preserve"> s.r.o</w:t>
      </w:r>
      <w:r w:rsidR="006D0D68" w:rsidRPr="002D5665">
        <w:rPr>
          <w:rFonts w:ascii="Century Gothic" w:hAnsi="Century Gothic" w:cs="Times New Roman"/>
          <w:color w:val="auto"/>
          <w:sz w:val="21"/>
          <w:szCs w:val="21"/>
        </w:rPr>
        <w:t xml:space="preserve"> umístěná na adrese Vědomice 37</w:t>
      </w:r>
      <w:r w:rsidR="002D5665" w:rsidRPr="002D5665">
        <w:rPr>
          <w:rFonts w:ascii="Century Gothic" w:hAnsi="Century Gothic" w:cs="Times New Roman"/>
          <w:color w:val="auto"/>
          <w:sz w:val="21"/>
          <w:szCs w:val="21"/>
        </w:rPr>
        <w:t>.</w:t>
      </w:r>
    </w:p>
    <w:p w14:paraId="1AA5044B" w14:textId="77777777" w:rsidR="008B0C18" w:rsidRPr="0091440E" w:rsidRDefault="008B0C18" w:rsidP="008B0C18">
      <w:pPr>
        <w:pStyle w:val="Default"/>
        <w:ind w:left="284"/>
        <w:rPr>
          <w:rFonts w:ascii="Century Gothic" w:hAnsi="Century Gothic" w:cs="Times New Roman"/>
          <w:sz w:val="21"/>
          <w:szCs w:val="21"/>
        </w:rPr>
      </w:pPr>
    </w:p>
    <w:p w14:paraId="47A26133" w14:textId="77777777" w:rsidR="008B0C18" w:rsidRPr="0091440E" w:rsidRDefault="008B0C18" w:rsidP="008B0C18">
      <w:pPr>
        <w:pStyle w:val="Default"/>
        <w:ind w:left="284"/>
        <w:jc w:val="both"/>
        <w:rPr>
          <w:rFonts w:ascii="Century Gothic" w:hAnsi="Century Gothic" w:cs="Times New Roman"/>
          <w:sz w:val="21"/>
          <w:szCs w:val="21"/>
        </w:rPr>
      </w:pPr>
      <w:r w:rsidRPr="0091440E">
        <w:rPr>
          <w:rFonts w:ascii="Century Gothic" w:hAnsi="Century Gothic" w:cs="Times New Roman"/>
          <w:color w:val="auto"/>
          <w:sz w:val="21"/>
          <w:szCs w:val="21"/>
        </w:rPr>
        <w:t>Odborný výcvik bude probíhat každý pracovní den v období sjednaném mezi školou a Poskytovatelem nejpozději 15 dnů přede dnem zahájení odborného výcviku.</w:t>
      </w:r>
    </w:p>
    <w:p w14:paraId="3B77C4F5" w14:textId="77777777" w:rsidR="008B0C18" w:rsidRPr="0091440E" w:rsidRDefault="008B0C18" w:rsidP="008B0C18">
      <w:pPr>
        <w:pStyle w:val="Default"/>
        <w:ind w:left="284"/>
        <w:jc w:val="both"/>
        <w:rPr>
          <w:rFonts w:ascii="Century Gothic" w:hAnsi="Century Gothic" w:cs="Times New Roman"/>
          <w:sz w:val="21"/>
          <w:szCs w:val="21"/>
        </w:rPr>
      </w:pPr>
    </w:p>
    <w:p w14:paraId="7CCBC643" w14:textId="77777777" w:rsidR="008B0C18" w:rsidRPr="0091440E" w:rsidRDefault="008B0C18" w:rsidP="008B0C18">
      <w:pPr>
        <w:pStyle w:val="Default"/>
        <w:numPr>
          <w:ilvl w:val="0"/>
          <w:numId w:val="19"/>
        </w:numPr>
        <w:ind w:left="284" w:hanging="284"/>
        <w:jc w:val="both"/>
        <w:rPr>
          <w:rFonts w:ascii="Century Gothic" w:hAnsi="Century Gothic" w:cs="Times New Roman"/>
          <w:sz w:val="21"/>
          <w:szCs w:val="21"/>
        </w:rPr>
      </w:pPr>
      <w:r w:rsidRPr="0091440E">
        <w:rPr>
          <w:rFonts w:ascii="Century Gothic" w:hAnsi="Century Gothic" w:cs="Times New Roman"/>
          <w:sz w:val="21"/>
          <w:szCs w:val="21"/>
        </w:rPr>
        <w:t xml:space="preserve">Praktické vyučování žáků na pracovišti Poskytovatele je realizováno pod vedením a za dozoru pověřených zaměstnanců Poskytovatele (dále jen „instruktor“) ve spolupráci s pověřeným pedagogickým pracovníkem školy. </w:t>
      </w:r>
    </w:p>
    <w:p w14:paraId="308201AF" w14:textId="77777777" w:rsidR="008B0C18" w:rsidRPr="0091440E" w:rsidRDefault="008B0C18" w:rsidP="008B0C18">
      <w:pPr>
        <w:pStyle w:val="Default"/>
        <w:ind w:left="284" w:hanging="284"/>
        <w:rPr>
          <w:rFonts w:ascii="Century Gothic" w:hAnsi="Century Gothic" w:cs="Times New Roman"/>
          <w:sz w:val="21"/>
          <w:szCs w:val="21"/>
        </w:rPr>
      </w:pPr>
    </w:p>
    <w:p w14:paraId="06876E78" w14:textId="77777777" w:rsidR="008B0C18" w:rsidRPr="0091440E" w:rsidRDefault="008B0C18" w:rsidP="008B0C18">
      <w:pPr>
        <w:pStyle w:val="Default"/>
        <w:numPr>
          <w:ilvl w:val="0"/>
          <w:numId w:val="19"/>
        </w:numPr>
        <w:ind w:left="284" w:hanging="284"/>
        <w:jc w:val="both"/>
        <w:rPr>
          <w:rFonts w:ascii="Century Gothic" w:hAnsi="Century Gothic" w:cs="Times New Roman"/>
          <w:sz w:val="21"/>
          <w:szCs w:val="21"/>
        </w:rPr>
      </w:pPr>
      <w:r w:rsidRPr="0091440E">
        <w:rPr>
          <w:rFonts w:ascii="Century Gothic" w:hAnsi="Century Gothic" w:cs="Times New Roman"/>
          <w:sz w:val="21"/>
          <w:szCs w:val="21"/>
        </w:rPr>
        <w:lastRenderedPageBreak/>
        <w:t>Poskytovatel prohlašuje, že má oprávnění k podnikatelské činnosti v oboru, ve kterém bude realizováno praktické vyučování.</w:t>
      </w:r>
    </w:p>
    <w:p w14:paraId="14A5A78C" w14:textId="77777777" w:rsidR="008B0C18" w:rsidRPr="0091440E" w:rsidRDefault="008B0C18" w:rsidP="008B0C18">
      <w:pPr>
        <w:pStyle w:val="Default"/>
        <w:rPr>
          <w:rFonts w:ascii="Century Gothic" w:hAnsi="Century Gothic" w:cs="Times New Roman"/>
          <w:sz w:val="21"/>
          <w:szCs w:val="21"/>
        </w:rPr>
      </w:pPr>
    </w:p>
    <w:p w14:paraId="321950F2" w14:textId="77777777" w:rsidR="008B0C18" w:rsidRPr="0091440E" w:rsidRDefault="008B0C18" w:rsidP="008B0C18">
      <w:pPr>
        <w:pStyle w:val="Default"/>
        <w:jc w:val="center"/>
        <w:rPr>
          <w:rFonts w:ascii="Century Gothic" w:hAnsi="Century Gothic" w:cs="Times New Roman"/>
          <w:sz w:val="21"/>
          <w:szCs w:val="21"/>
        </w:rPr>
      </w:pPr>
      <w:r w:rsidRPr="0091440E">
        <w:rPr>
          <w:rFonts w:ascii="Century Gothic" w:hAnsi="Century Gothic" w:cs="Times New Roman"/>
          <w:b/>
          <w:bCs/>
          <w:sz w:val="21"/>
          <w:szCs w:val="21"/>
        </w:rPr>
        <w:t>Čl. 2</w:t>
      </w:r>
    </w:p>
    <w:p w14:paraId="10431867" w14:textId="77777777" w:rsidR="008B0C18" w:rsidRPr="0091440E" w:rsidRDefault="008B0C18" w:rsidP="008B0C18">
      <w:pPr>
        <w:pStyle w:val="Default"/>
        <w:jc w:val="center"/>
        <w:rPr>
          <w:rFonts w:ascii="Century Gothic" w:hAnsi="Century Gothic" w:cs="Times New Roman"/>
          <w:b/>
          <w:bCs/>
          <w:sz w:val="21"/>
          <w:szCs w:val="21"/>
        </w:rPr>
      </w:pPr>
      <w:r w:rsidRPr="0091440E">
        <w:rPr>
          <w:rFonts w:ascii="Century Gothic" w:hAnsi="Century Gothic" w:cs="Times New Roman"/>
          <w:b/>
          <w:bCs/>
          <w:sz w:val="21"/>
          <w:szCs w:val="21"/>
        </w:rPr>
        <w:t>Časový rozvrh praktického vyučování</w:t>
      </w:r>
    </w:p>
    <w:p w14:paraId="790BDBA4" w14:textId="77777777" w:rsidR="008B0C18" w:rsidRPr="002D5665" w:rsidRDefault="008B0C18" w:rsidP="008B0C18">
      <w:pPr>
        <w:pStyle w:val="Default"/>
        <w:jc w:val="center"/>
        <w:rPr>
          <w:rFonts w:ascii="Century Gothic" w:hAnsi="Century Gothic" w:cs="Times New Roman"/>
          <w:color w:val="auto"/>
          <w:sz w:val="21"/>
          <w:szCs w:val="21"/>
        </w:rPr>
      </w:pPr>
    </w:p>
    <w:p w14:paraId="56F61392" w14:textId="77777777" w:rsidR="008B0C18" w:rsidRPr="002D5665" w:rsidRDefault="008B0C18" w:rsidP="008B0C18">
      <w:pPr>
        <w:pStyle w:val="Default"/>
        <w:numPr>
          <w:ilvl w:val="0"/>
          <w:numId w:val="17"/>
        </w:numPr>
        <w:ind w:left="284" w:hanging="284"/>
        <w:rPr>
          <w:rFonts w:ascii="Century Gothic" w:hAnsi="Century Gothic" w:cs="Times New Roman"/>
          <w:color w:val="auto"/>
          <w:sz w:val="21"/>
          <w:szCs w:val="21"/>
        </w:rPr>
      </w:pPr>
      <w:r w:rsidRPr="002D5665">
        <w:rPr>
          <w:rFonts w:ascii="Century Gothic" w:hAnsi="Century Gothic" w:cs="Times New Roman"/>
          <w:color w:val="auto"/>
          <w:sz w:val="21"/>
          <w:szCs w:val="21"/>
        </w:rPr>
        <w:t>Realizace praktického vyučování žáků uvedených v čl. 1. 1 bude uskutečňováno dle individuálního harmonogramu smluvně odsouhlaseného pro každý školní rok, v obecném rozsahu:</w:t>
      </w:r>
    </w:p>
    <w:p w14:paraId="39599E95" w14:textId="77777777" w:rsidR="008B0C18" w:rsidRPr="002D5665" w:rsidRDefault="008B0C18" w:rsidP="008B0C18">
      <w:pPr>
        <w:pStyle w:val="Default"/>
        <w:numPr>
          <w:ilvl w:val="0"/>
          <w:numId w:val="18"/>
        </w:numPr>
        <w:spacing w:after="18"/>
        <w:rPr>
          <w:rFonts w:ascii="Century Gothic" w:hAnsi="Century Gothic" w:cs="Times New Roman"/>
          <w:color w:val="auto"/>
          <w:sz w:val="21"/>
          <w:szCs w:val="21"/>
        </w:rPr>
      </w:pPr>
      <w:r w:rsidRPr="002D5665">
        <w:rPr>
          <w:rFonts w:ascii="Century Gothic" w:hAnsi="Century Gothic" w:cs="Times New Roman"/>
          <w:color w:val="auto"/>
          <w:sz w:val="21"/>
          <w:szCs w:val="21"/>
        </w:rPr>
        <w:t xml:space="preserve">v denní délce 6 hodin u žáků 1.- 4. ročníků ve vyučovacích hodinách o délce 60 minut, </w:t>
      </w:r>
    </w:p>
    <w:p w14:paraId="3E258C1A" w14:textId="77777777" w:rsidR="008B0C18" w:rsidRPr="002D5665" w:rsidRDefault="008B0C18" w:rsidP="008B0C18">
      <w:pPr>
        <w:pStyle w:val="Default"/>
        <w:numPr>
          <w:ilvl w:val="0"/>
          <w:numId w:val="18"/>
        </w:numPr>
        <w:spacing w:after="18"/>
        <w:rPr>
          <w:rFonts w:ascii="Century Gothic" w:hAnsi="Century Gothic" w:cs="Times New Roman"/>
          <w:color w:val="auto"/>
          <w:sz w:val="21"/>
          <w:szCs w:val="21"/>
        </w:rPr>
      </w:pPr>
      <w:r w:rsidRPr="002D5665">
        <w:rPr>
          <w:rFonts w:ascii="Century Gothic" w:hAnsi="Century Gothic" w:cs="Times New Roman"/>
          <w:color w:val="auto"/>
          <w:sz w:val="21"/>
          <w:szCs w:val="21"/>
        </w:rPr>
        <w:t>maximálně 30 hodin týdně,</w:t>
      </w:r>
    </w:p>
    <w:p w14:paraId="417C9058" w14:textId="77777777" w:rsidR="008B0C18" w:rsidRPr="002D5665" w:rsidRDefault="008B0C18" w:rsidP="008B0C18">
      <w:pPr>
        <w:pStyle w:val="Default"/>
        <w:numPr>
          <w:ilvl w:val="0"/>
          <w:numId w:val="18"/>
        </w:numPr>
        <w:spacing w:after="18"/>
        <w:rPr>
          <w:rFonts w:ascii="Century Gothic" w:hAnsi="Century Gothic" w:cs="Times New Roman"/>
          <w:color w:val="auto"/>
          <w:sz w:val="21"/>
          <w:szCs w:val="21"/>
        </w:rPr>
      </w:pPr>
      <w:r w:rsidRPr="002D5665">
        <w:rPr>
          <w:rFonts w:ascii="Century Gothic" w:hAnsi="Century Gothic" w:cs="Times New Roman"/>
          <w:color w:val="auto"/>
          <w:sz w:val="21"/>
          <w:szCs w:val="21"/>
        </w:rPr>
        <w:t>v pracovních dnech v týdnu,</w:t>
      </w:r>
    </w:p>
    <w:p w14:paraId="239DFA28" w14:textId="5121F3A8" w:rsidR="008B0C18" w:rsidRPr="002D5665" w:rsidRDefault="008B0C18" w:rsidP="008B0C18">
      <w:pPr>
        <w:pStyle w:val="Default"/>
        <w:numPr>
          <w:ilvl w:val="0"/>
          <w:numId w:val="18"/>
        </w:numPr>
        <w:spacing w:after="18"/>
        <w:rPr>
          <w:rFonts w:ascii="Century Gothic" w:hAnsi="Century Gothic" w:cs="Times New Roman"/>
          <w:color w:val="auto"/>
          <w:sz w:val="21"/>
          <w:szCs w:val="21"/>
        </w:rPr>
      </w:pPr>
      <w:r w:rsidRPr="002D5665">
        <w:rPr>
          <w:rFonts w:ascii="Century Gothic" w:hAnsi="Century Gothic" w:cs="Times New Roman"/>
          <w:color w:val="auto"/>
          <w:sz w:val="21"/>
          <w:szCs w:val="21"/>
        </w:rPr>
        <w:t>v lichý týden</w:t>
      </w:r>
    </w:p>
    <w:p w14:paraId="7E928E6B" w14:textId="77777777" w:rsidR="008B0C18" w:rsidRPr="002D5665" w:rsidRDefault="008B0C18" w:rsidP="008B0C18">
      <w:pPr>
        <w:pStyle w:val="Default"/>
        <w:numPr>
          <w:ilvl w:val="0"/>
          <w:numId w:val="18"/>
        </w:numPr>
        <w:spacing w:after="18"/>
        <w:rPr>
          <w:rFonts w:ascii="Century Gothic" w:hAnsi="Century Gothic" w:cs="Times New Roman"/>
          <w:color w:val="auto"/>
          <w:sz w:val="21"/>
          <w:szCs w:val="21"/>
        </w:rPr>
      </w:pPr>
      <w:r w:rsidRPr="002D5665">
        <w:rPr>
          <w:rFonts w:ascii="Century Gothic" w:hAnsi="Century Gothic" w:cs="Times New Roman"/>
          <w:color w:val="auto"/>
          <w:sz w:val="21"/>
          <w:szCs w:val="21"/>
        </w:rPr>
        <w:t>v maximálním počtu 2 žáků za týden</w:t>
      </w:r>
    </w:p>
    <w:p w14:paraId="576EA06C" w14:textId="77777777" w:rsidR="008B0C18" w:rsidRPr="00DA1517" w:rsidRDefault="008B0C18" w:rsidP="008B0C18">
      <w:pPr>
        <w:pStyle w:val="Default"/>
        <w:spacing w:after="18"/>
        <w:rPr>
          <w:rFonts w:ascii="Century Gothic" w:hAnsi="Century Gothic" w:cs="Times New Roman"/>
          <w:sz w:val="21"/>
          <w:szCs w:val="21"/>
        </w:rPr>
      </w:pPr>
    </w:p>
    <w:p w14:paraId="4A0D2B52" w14:textId="77777777" w:rsidR="008B0C18" w:rsidRPr="0091440E" w:rsidRDefault="008B0C18" w:rsidP="008B0C18">
      <w:pPr>
        <w:pStyle w:val="Default"/>
        <w:numPr>
          <w:ilvl w:val="0"/>
          <w:numId w:val="17"/>
        </w:numPr>
        <w:ind w:left="284" w:hanging="284"/>
        <w:jc w:val="both"/>
        <w:rPr>
          <w:rFonts w:ascii="Century Gothic" w:hAnsi="Century Gothic" w:cs="Times New Roman"/>
          <w:sz w:val="21"/>
          <w:szCs w:val="21"/>
        </w:rPr>
      </w:pPr>
      <w:r w:rsidRPr="0091440E">
        <w:rPr>
          <w:rFonts w:ascii="Century Gothic" w:hAnsi="Century Gothic" w:cs="Times New Roman"/>
          <w:sz w:val="21"/>
          <w:szCs w:val="21"/>
        </w:rPr>
        <w:t xml:space="preserve">Začátek pracovní doby žáků se řídí zákoníkem práce, pracovní dobou Poskytovatele a začíná v případě dopoledního vyučování nejdříve v 7 hodin a </w:t>
      </w:r>
      <w:proofErr w:type="gramStart"/>
      <w:r w:rsidRPr="0091440E">
        <w:rPr>
          <w:rFonts w:ascii="Century Gothic" w:hAnsi="Century Gothic" w:cs="Times New Roman"/>
          <w:sz w:val="21"/>
          <w:szCs w:val="21"/>
        </w:rPr>
        <w:t>končí</w:t>
      </w:r>
      <w:proofErr w:type="gramEnd"/>
      <w:r w:rsidRPr="0091440E">
        <w:rPr>
          <w:rFonts w:ascii="Century Gothic" w:hAnsi="Century Gothic" w:cs="Times New Roman"/>
          <w:sz w:val="21"/>
          <w:szCs w:val="21"/>
        </w:rPr>
        <w:t xml:space="preserve">, v případě odpoledního vyučování, nejpozději ve 20 hod. V odůvodněných případech může ředitel školy v denní formě vzdělávání určit začátek dopoledního vyučování žáků druhých, třetích a čtvrtých ročníků od 6 hodin a konec odpoledního vyučování žáků třetích a čtvrtých ročníků ve 22 hodin. Týdenní rozvrh praktického vyučování žáků musí být upraven tak, aby mezi koncem jednoho vyučovacího dne a začátkem následujícího dne odpočinek žáků trval alespoň 12 hodin. </w:t>
      </w:r>
    </w:p>
    <w:p w14:paraId="7643CBB1" w14:textId="77777777" w:rsidR="008B0C18" w:rsidRPr="0091440E" w:rsidRDefault="008B0C18" w:rsidP="008B0C18">
      <w:pPr>
        <w:pStyle w:val="Default"/>
        <w:ind w:left="284" w:hanging="284"/>
        <w:jc w:val="both"/>
        <w:rPr>
          <w:rFonts w:ascii="Century Gothic" w:hAnsi="Century Gothic" w:cs="Times New Roman"/>
          <w:sz w:val="21"/>
          <w:szCs w:val="21"/>
        </w:rPr>
      </w:pPr>
    </w:p>
    <w:p w14:paraId="21EA3C84" w14:textId="77777777" w:rsidR="008B0C18" w:rsidRPr="0091440E" w:rsidRDefault="008B0C18" w:rsidP="008B0C18">
      <w:pPr>
        <w:pStyle w:val="Default"/>
        <w:numPr>
          <w:ilvl w:val="0"/>
          <w:numId w:val="17"/>
        </w:numPr>
        <w:ind w:left="284" w:hanging="284"/>
        <w:jc w:val="both"/>
        <w:rPr>
          <w:rFonts w:ascii="Century Gothic" w:hAnsi="Century Gothic" w:cs="Times New Roman"/>
          <w:sz w:val="21"/>
          <w:szCs w:val="21"/>
        </w:rPr>
      </w:pPr>
      <w:r w:rsidRPr="0091440E">
        <w:rPr>
          <w:rFonts w:ascii="Century Gothic" w:hAnsi="Century Gothic" w:cs="Times New Roman"/>
          <w:sz w:val="21"/>
          <w:szCs w:val="21"/>
        </w:rPr>
        <w:t xml:space="preserve">Přestávka v práci může být shodná s přestávkou stanovenou pro pracovníky Poskytovatele, ale musí být v souladu s příslušnými ustanoveními zákoníku práce. Poskytovatel </w:t>
      </w:r>
      <w:proofErr w:type="gramStart"/>
      <w:r w:rsidRPr="0091440E">
        <w:rPr>
          <w:rFonts w:ascii="Century Gothic" w:hAnsi="Century Gothic" w:cs="Times New Roman"/>
          <w:sz w:val="21"/>
          <w:szCs w:val="21"/>
        </w:rPr>
        <w:t>zabezpečí</w:t>
      </w:r>
      <w:proofErr w:type="gramEnd"/>
      <w:r w:rsidRPr="0091440E">
        <w:rPr>
          <w:rFonts w:ascii="Century Gothic" w:hAnsi="Century Gothic" w:cs="Times New Roman"/>
          <w:sz w:val="21"/>
          <w:szCs w:val="21"/>
        </w:rPr>
        <w:t xml:space="preserve"> možnost trávení přestávky žáků ve vyhrazených, k jídlu určených, popř. jídlo zajišťujících, prostorách provozního pracoviště. Délka přestávek se nezapočítává do doby trvání vyučovacího dne. </w:t>
      </w:r>
    </w:p>
    <w:p w14:paraId="32204721" w14:textId="77777777" w:rsidR="008B0C18" w:rsidRPr="0091440E" w:rsidRDefault="008B0C18" w:rsidP="008B0C18">
      <w:pPr>
        <w:pStyle w:val="Default"/>
        <w:ind w:left="284" w:hanging="284"/>
        <w:rPr>
          <w:rFonts w:ascii="Century Gothic" w:hAnsi="Century Gothic" w:cs="Times New Roman"/>
          <w:sz w:val="21"/>
          <w:szCs w:val="21"/>
        </w:rPr>
      </w:pPr>
    </w:p>
    <w:p w14:paraId="3DE130AE" w14:textId="77777777" w:rsidR="008B0C18" w:rsidRPr="0091440E" w:rsidRDefault="008B0C18" w:rsidP="008B0C18">
      <w:pPr>
        <w:jc w:val="center"/>
        <w:rPr>
          <w:b/>
          <w:sz w:val="21"/>
          <w:szCs w:val="21"/>
        </w:rPr>
      </w:pPr>
      <w:r w:rsidRPr="0091440E">
        <w:rPr>
          <w:b/>
          <w:sz w:val="21"/>
          <w:szCs w:val="21"/>
        </w:rPr>
        <w:t>Čl. 3</w:t>
      </w:r>
    </w:p>
    <w:p w14:paraId="03154FF1" w14:textId="77777777" w:rsidR="008B0C18" w:rsidRPr="0091440E" w:rsidRDefault="008B0C18" w:rsidP="008B0C18">
      <w:pPr>
        <w:jc w:val="center"/>
        <w:rPr>
          <w:b/>
          <w:sz w:val="21"/>
          <w:szCs w:val="21"/>
        </w:rPr>
      </w:pPr>
      <w:r w:rsidRPr="0091440E">
        <w:rPr>
          <w:b/>
          <w:sz w:val="21"/>
          <w:szCs w:val="21"/>
        </w:rPr>
        <w:t>Obory vzdělání a počet žáků, kteří se zúčastňují praktického vyučování</w:t>
      </w:r>
    </w:p>
    <w:p w14:paraId="63A88406" w14:textId="77777777" w:rsidR="008B0C18" w:rsidRPr="0091440E" w:rsidRDefault="008B0C18" w:rsidP="008B0C18">
      <w:pPr>
        <w:jc w:val="center"/>
        <w:rPr>
          <w:b/>
          <w:sz w:val="21"/>
          <w:szCs w:val="21"/>
        </w:rPr>
      </w:pPr>
    </w:p>
    <w:p w14:paraId="52DDD237" w14:textId="77777777" w:rsidR="008B0C18" w:rsidRPr="0091440E" w:rsidRDefault="008B0C18" w:rsidP="008B0C18">
      <w:pPr>
        <w:rPr>
          <w:sz w:val="21"/>
          <w:szCs w:val="21"/>
        </w:rPr>
      </w:pPr>
    </w:p>
    <w:p w14:paraId="22D67860" w14:textId="77777777" w:rsidR="008B0C18" w:rsidRPr="0091440E" w:rsidRDefault="008B0C18" w:rsidP="008B0C18">
      <w:pPr>
        <w:numPr>
          <w:ilvl w:val="0"/>
          <w:numId w:val="10"/>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b/>
          <w:sz w:val="21"/>
          <w:szCs w:val="21"/>
        </w:rPr>
      </w:pPr>
      <w:r w:rsidRPr="0091440E">
        <w:rPr>
          <w:sz w:val="21"/>
          <w:szCs w:val="21"/>
        </w:rPr>
        <w:t>Žáci Školy budou mít u Poskytovatele při odborném výcviku možnost vykonávat přípravné a odborné práce v souladu se ŠVP zejména v oboru vzdělání určeném Školou. Škola je povinna Poskytovateli sdělit přehled oborů vzdělání, v nichž bude odborný výcvik Poskytovatelem poskytován, a to nejpozději do 15 dnů přede dnem jeho zahájení.</w:t>
      </w:r>
    </w:p>
    <w:p w14:paraId="18D4C009" w14:textId="77777777" w:rsidR="008B0C18" w:rsidRPr="0091440E" w:rsidRDefault="008B0C18" w:rsidP="008B0C18">
      <w:pPr>
        <w:rPr>
          <w:b/>
          <w:sz w:val="21"/>
          <w:szCs w:val="21"/>
        </w:rPr>
      </w:pPr>
    </w:p>
    <w:p w14:paraId="34D7E5D9" w14:textId="77777777" w:rsidR="008B0C18" w:rsidRPr="0091440E" w:rsidRDefault="008B0C18" w:rsidP="008B0C18">
      <w:pPr>
        <w:numPr>
          <w:ilvl w:val="0"/>
          <w:numId w:val="10"/>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b/>
          <w:sz w:val="21"/>
          <w:szCs w:val="21"/>
        </w:rPr>
      </w:pPr>
      <w:r w:rsidRPr="0091440E">
        <w:rPr>
          <w:sz w:val="21"/>
          <w:szCs w:val="21"/>
        </w:rPr>
        <w:t>Počet a jmenný seznam žáků (včetně uvedení oboru vzdělání a ročníku) bude Školou Poskytovateli sdělen písemně, a to nejpozději do 15 dnů přede dnem zahájení odborného výcviku.</w:t>
      </w:r>
    </w:p>
    <w:p w14:paraId="599981BC" w14:textId="77777777" w:rsidR="008B0C18" w:rsidRPr="0091440E" w:rsidRDefault="008B0C18" w:rsidP="008B0C18">
      <w:pPr>
        <w:rPr>
          <w:b/>
          <w:sz w:val="21"/>
          <w:szCs w:val="21"/>
        </w:rPr>
      </w:pPr>
    </w:p>
    <w:p w14:paraId="7112E335" w14:textId="77777777" w:rsidR="008B0C18" w:rsidRDefault="008B0C18" w:rsidP="008B0C18">
      <w:pPr>
        <w:jc w:val="center"/>
        <w:rPr>
          <w:b/>
          <w:sz w:val="21"/>
          <w:szCs w:val="21"/>
        </w:rPr>
      </w:pPr>
    </w:p>
    <w:p w14:paraId="23BD2452" w14:textId="77777777" w:rsidR="008B0C18" w:rsidRPr="0091440E" w:rsidRDefault="008B0C18" w:rsidP="008B0C18">
      <w:pPr>
        <w:jc w:val="center"/>
        <w:rPr>
          <w:b/>
          <w:sz w:val="21"/>
          <w:szCs w:val="21"/>
        </w:rPr>
      </w:pPr>
      <w:r w:rsidRPr="0091440E">
        <w:rPr>
          <w:b/>
          <w:sz w:val="21"/>
          <w:szCs w:val="21"/>
        </w:rPr>
        <w:t>Čl. 4</w:t>
      </w:r>
    </w:p>
    <w:p w14:paraId="2A27336F" w14:textId="77777777" w:rsidR="008B0C18" w:rsidRPr="0091440E" w:rsidRDefault="008B0C18" w:rsidP="008B0C18">
      <w:pPr>
        <w:jc w:val="center"/>
        <w:rPr>
          <w:b/>
          <w:sz w:val="21"/>
          <w:szCs w:val="21"/>
        </w:rPr>
      </w:pPr>
      <w:r w:rsidRPr="0091440E">
        <w:rPr>
          <w:b/>
          <w:sz w:val="21"/>
          <w:szCs w:val="21"/>
        </w:rPr>
        <w:t>Poskytování nástrojů a nářadí používaných při praktickém vyučování</w:t>
      </w:r>
    </w:p>
    <w:p w14:paraId="3CECF467" w14:textId="77777777" w:rsidR="008B0C18" w:rsidRPr="0091440E" w:rsidRDefault="008B0C18" w:rsidP="008B0C18">
      <w:pPr>
        <w:jc w:val="center"/>
        <w:rPr>
          <w:b/>
          <w:sz w:val="21"/>
          <w:szCs w:val="21"/>
        </w:rPr>
      </w:pPr>
    </w:p>
    <w:p w14:paraId="6968ED68" w14:textId="77777777" w:rsidR="008B0C18" w:rsidRPr="0091440E" w:rsidRDefault="008B0C18" w:rsidP="008B0C18">
      <w:pPr>
        <w:rPr>
          <w:sz w:val="21"/>
          <w:szCs w:val="21"/>
        </w:rPr>
      </w:pPr>
      <w:r w:rsidRPr="0091440E">
        <w:rPr>
          <w:sz w:val="21"/>
          <w:szCs w:val="21"/>
        </w:rPr>
        <w:t>Poskytovatel se zavazuje poskytnout na vlastní náklady veškeré potřebné pracovní pomůcky nutné k praktickému vyučování.</w:t>
      </w:r>
    </w:p>
    <w:p w14:paraId="79688E63" w14:textId="77777777" w:rsidR="008B0C18" w:rsidRPr="0091440E" w:rsidRDefault="008B0C18" w:rsidP="008B0C18">
      <w:pPr>
        <w:rPr>
          <w:sz w:val="21"/>
          <w:szCs w:val="21"/>
        </w:rPr>
      </w:pPr>
    </w:p>
    <w:p w14:paraId="0A940E60" w14:textId="77777777" w:rsidR="008B0C18" w:rsidRPr="0091440E" w:rsidRDefault="008B0C18" w:rsidP="008B0C18">
      <w:pPr>
        <w:jc w:val="center"/>
        <w:rPr>
          <w:b/>
          <w:sz w:val="21"/>
          <w:szCs w:val="21"/>
        </w:rPr>
      </w:pPr>
      <w:r w:rsidRPr="0091440E">
        <w:rPr>
          <w:b/>
          <w:sz w:val="21"/>
          <w:szCs w:val="21"/>
        </w:rPr>
        <w:t>Čl. 5</w:t>
      </w:r>
    </w:p>
    <w:p w14:paraId="6CF81E30" w14:textId="77777777" w:rsidR="008B0C18" w:rsidRPr="0091440E" w:rsidRDefault="008B0C18" w:rsidP="008B0C18">
      <w:pPr>
        <w:jc w:val="center"/>
        <w:rPr>
          <w:b/>
          <w:sz w:val="21"/>
          <w:szCs w:val="21"/>
        </w:rPr>
      </w:pPr>
      <w:r w:rsidRPr="0091440E">
        <w:rPr>
          <w:b/>
          <w:sz w:val="21"/>
          <w:szCs w:val="21"/>
        </w:rPr>
        <w:t>Způsob dopravy do místa výkonu praktického vyučování</w:t>
      </w:r>
    </w:p>
    <w:p w14:paraId="05AB02D0" w14:textId="77777777" w:rsidR="008B0C18" w:rsidRPr="0091440E" w:rsidRDefault="008B0C18" w:rsidP="008B0C18">
      <w:pPr>
        <w:jc w:val="center"/>
        <w:rPr>
          <w:b/>
          <w:sz w:val="21"/>
          <w:szCs w:val="21"/>
        </w:rPr>
      </w:pPr>
    </w:p>
    <w:p w14:paraId="0C97A448" w14:textId="77777777" w:rsidR="008B0C18" w:rsidRPr="0091440E" w:rsidRDefault="008B0C18" w:rsidP="008B0C18">
      <w:pPr>
        <w:rPr>
          <w:sz w:val="21"/>
          <w:szCs w:val="21"/>
        </w:rPr>
      </w:pPr>
      <w:r w:rsidRPr="0091440E">
        <w:rPr>
          <w:sz w:val="21"/>
          <w:szCs w:val="21"/>
        </w:rPr>
        <w:t xml:space="preserve">Žák se do místa výkonu praktického vyučování z místa bydliště a zpět dopravuje samostatně </w:t>
      </w:r>
    </w:p>
    <w:p w14:paraId="308612E8" w14:textId="77777777" w:rsidR="008B0C18" w:rsidRPr="0091440E" w:rsidRDefault="008B0C18" w:rsidP="008B0C18">
      <w:pPr>
        <w:rPr>
          <w:sz w:val="21"/>
          <w:szCs w:val="21"/>
        </w:rPr>
      </w:pPr>
      <w:r w:rsidRPr="0091440E">
        <w:rPr>
          <w:sz w:val="21"/>
          <w:szCs w:val="21"/>
        </w:rPr>
        <w:t>na vlastní náklady.</w:t>
      </w:r>
    </w:p>
    <w:p w14:paraId="22902354" w14:textId="77777777" w:rsidR="008B0C18" w:rsidRPr="0091440E" w:rsidRDefault="008B0C18" w:rsidP="008B0C18">
      <w:pPr>
        <w:rPr>
          <w:sz w:val="21"/>
          <w:szCs w:val="21"/>
        </w:rPr>
      </w:pPr>
    </w:p>
    <w:p w14:paraId="0EA80737" w14:textId="77777777" w:rsidR="008B0C18" w:rsidRPr="0091440E" w:rsidRDefault="008B0C18" w:rsidP="008B0C18">
      <w:pPr>
        <w:jc w:val="center"/>
        <w:rPr>
          <w:b/>
          <w:sz w:val="21"/>
          <w:szCs w:val="21"/>
        </w:rPr>
      </w:pPr>
      <w:r w:rsidRPr="0091440E">
        <w:rPr>
          <w:b/>
          <w:sz w:val="21"/>
          <w:szCs w:val="21"/>
        </w:rPr>
        <w:t>Čl. 6</w:t>
      </w:r>
    </w:p>
    <w:p w14:paraId="5F297736" w14:textId="77777777" w:rsidR="008B0C18" w:rsidRPr="0091440E" w:rsidRDefault="008B0C18" w:rsidP="008B0C18">
      <w:pPr>
        <w:jc w:val="center"/>
        <w:rPr>
          <w:b/>
          <w:sz w:val="21"/>
          <w:szCs w:val="21"/>
        </w:rPr>
      </w:pPr>
      <w:r w:rsidRPr="0091440E">
        <w:rPr>
          <w:b/>
          <w:sz w:val="21"/>
          <w:szCs w:val="21"/>
        </w:rPr>
        <w:t>Způsob odměňování žáků za produktivní činnost</w:t>
      </w:r>
    </w:p>
    <w:p w14:paraId="54CF2F3A" w14:textId="77777777" w:rsidR="008B0C18" w:rsidRPr="0091440E" w:rsidRDefault="008B0C18" w:rsidP="008B0C18">
      <w:pPr>
        <w:rPr>
          <w:sz w:val="21"/>
          <w:szCs w:val="21"/>
        </w:rPr>
      </w:pPr>
    </w:p>
    <w:p w14:paraId="2B53B164" w14:textId="77777777" w:rsidR="008B0C18" w:rsidRPr="0091440E" w:rsidRDefault="008B0C18" w:rsidP="008B0C18">
      <w:pPr>
        <w:numPr>
          <w:ilvl w:val="0"/>
          <w:numId w:val="11"/>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 xml:space="preserve">Poskytovatel bude odměňovat žáky za odpracované hodiny produktivní činnosti ve výši, která je oběma smluvními stranami sjednána v příloze č. 2 k této smlouvě. Produktivní činností se přitom rozumí zhotovení výrobků nebo výkon služeb nebo prací, které mají materiální hodnotu, zejména jde o činnosti při přímém prodeji zboží, obsluze zákazníků nebo o jiné činnosti v provozních prostorách prodejny. V pochybnostech, zda jde o produktivní činnost, je rozhodující, zda taková činnost přináší Poskytovateli příjem. Pokud se Poskytovatel a Škola dohodnou na úpravě či změně obsahu přílohy č. 2, její nové znění, které nahradí dosavadní znění přílohy, </w:t>
      </w:r>
      <w:proofErr w:type="gramStart"/>
      <w:r w:rsidRPr="0091440E">
        <w:rPr>
          <w:sz w:val="21"/>
          <w:szCs w:val="21"/>
        </w:rPr>
        <w:t>podepíší</w:t>
      </w:r>
      <w:proofErr w:type="gramEnd"/>
      <w:r w:rsidRPr="0091440E">
        <w:rPr>
          <w:sz w:val="21"/>
          <w:szCs w:val="21"/>
        </w:rPr>
        <w:t xml:space="preserve"> a každá ze smluvních stran obdrží jedno vyhotovení nového znění přílohy č. 2. </w:t>
      </w:r>
    </w:p>
    <w:p w14:paraId="44C923B1" w14:textId="77777777" w:rsidR="008B0C18" w:rsidRPr="0091440E" w:rsidRDefault="008B0C18" w:rsidP="008B0C18">
      <w:pPr>
        <w:ind w:left="284" w:hanging="284"/>
        <w:rPr>
          <w:sz w:val="21"/>
          <w:szCs w:val="21"/>
        </w:rPr>
      </w:pPr>
    </w:p>
    <w:p w14:paraId="736B1963" w14:textId="77777777" w:rsidR="008B0C18" w:rsidRPr="0091440E" w:rsidRDefault="008B0C18" w:rsidP="008B0C18">
      <w:pPr>
        <w:numPr>
          <w:ilvl w:val="0"/>
          <w:numId w:val="11"/>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Při změně právních předpisů vztahujících se na odměňování žáků (zejména předpisů upravujících minimální mzdu) se smluvní strany zavazují upravit znění přílohy č. 2 tak, aby byla v souladu s právními předpisy.</w:t>
      </w:r>
    </w:p>
    <w:p w14:paraId="6EB9CDDE" w14:textId="77777777" w:rsidR="008B0C18" w:rsidRPr="0091440E" w:rsidRDefault="008B0C18" w:rsidP="008B0C18">
      <w:pPr>
        <w:rPr>
          <w:sz w:val="21"/>
          <w:szCs w:val="21"/>
        </w:rPr>
      </w:pPr>
    </w:p>
    <w:p w14:paraId="691BB4DB" w14:textId="77777777" w:rsidR="008B0C18" w:rsidRPr="0091440E" w:rsidRDefault="008B0C18" w:rsidP="008B0C18">
      <w:pPr>
        <w:jc w:val="center"/>
        <w:rPr>
          <w:b/>
          <w:sz w:val="21"/>
          <w:szCs w:val="21"/>
        </w:rPr>
      </w:pPr>
      <w:r w:rsidRPr="0091440E">
        <w:rPr>
          <w:b/>
          <w:sz w:val="21"/>
          <w:szCs w:val="21"/>
        </w:rPr>
        <w:t>Čl. 7</w:t>
      </w:r>
    </w:p>
    <w:p w14:paraId="66F63576" w14:textId="77777777" w:rsidR="008B0C18" w:rsidRPr="0091440E" w:rsidRDefault="008B0C18" w:rsidP="008B0C18">
      <w:pPr>
        <w:jc w:val="center"/>
        <w:rPr>
          <w:b/>
          <w:sz w:val="21"/>
          <w:szCs w:val="21"/>
        </w:rPr>
      </w:pPr>
      <w:r w:rsidRPr="0091440E">
        <w:rPr>
          <w:b/>
          <w:sz w:val="21"/>
          <w:szCs w:val="21"/>
        </w:rPr>
        <w:t>Opatření k zajištění bezpečnosti a ochrany zdraví při praktickém vyučování</w:t>
      </w:r>
    </w:p>
    <w:p w14:paraId="0E6DCC08" w14:textId="77777777" w:rsidR="008B0C18" w:rsidRPr="0091440E" w:rsidRDefault="008B0C18" w:rsidP="008B0C18">
      <w:pPr>
        <w:jc w:val="center"/>
        <w:rPr>
          <w:b/>
          <w:sz w:val="21"/>
          <w:szCs w:val="21"/>
        </w:rPr>
      </w:pPr>
    </w:p>
    <w:p w14:paraId="2539126B" w14:textId="77777777" w:rsidR="008B0C18" w:rsidRPr="0091440E" w:rsidRDefault="008B0C18" w:rsidP="008B0C18">
      <w:pPr>
        <w:numPr>
          <w:ilvl w:val="0"/>
          <w:numId w:val="12"/>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Žáci mají právo na zajištění bezpečnosti a ochrany zdraví při odborném výcviku. Jsou oprávněni odmítnout výkon práce, o níž mají důvodně za to, že bezprostředně a vážně ohrožuje jejich život a zdraví, popřípadě život a zdraví jiných fyzických osob.</w:t>
      </w:r>
    </w:p>
    <w:p w14:paraId="19845F9A" w14:textId="77777777" w:rsidR="008B0C18" w:rsidRPr="0091440E" w:rsidRDefault="008B0C18" w:rsidP="008B0C18">
      <w:pPr>
        <w:rPr>
          <w:sz w:val="21"/>
          <w:szCs w:val="21"/>
        </w:rPr>
      </w:pPr>
    </w:p>
    <w:p w14:paraId="06544A6D" w14:textId="77777777" w:rsidR="008B0C18" w:rsidRPr="0091440E" w:rsidRDefault="008B0C18" w:rsidP="008B0C18">
      <w:pPr>
        <w:numPr>
          <w:ilvl w:val="0"/>
          <w:numId w:val="12"/>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 xml:space="preserve">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6AB7E2E7" w14:textId="77777777" w:rsidR="008B0C18" w:rsidRPr="0091440E" w:rsidRDefault="008B0C18" w:rsidP="008B0C18">
      <w:pPr>
        <w:rPr>
          <w:sz w:val="21"/>
          <w:szCs w:val="21"/>
        </w:rPr>
      </w:pPr>
    </w:p>
    <w:p w14:paraId="2B88B7AC" w14:textId="77777777" w:rsidR="008B0C18" w:rsidRPr="0091440E" w:rsidRDefault="008B0C18" w:rsidP="008B0C18">
      <w:pPr>
        <w:numPr>
          <w:ilvl w:val="0"/>
          <w:numId w:val="12"/>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Žákům budou při praktickém vyučování u Poskytovatele přidělovány pouze práce zařazené do první kategorie dle ustanovení § 37 zákona č. 258/2000 Sb., v platném znění.</w:t>
      </w:r>
    </w:p>
    <w:p w14:paraId="36FB0FB6" w14:textId="77777777" w:rsidR="008B0C18" w:rsidRPr="0091440E" w:rsidRDefault="008B0C18" w:rsidP="008B0C18">
      <w:pPr>
        <w:rPr>
          <w:sz w:val="21"/>
          <w:szCs w:val="21"/>
        </w:rPr>
      </w:pPr>
    </w:p>
    <w:p w14:paraId="589684DE" w14:textId="77777777" w:rsidR="008B0C18" w:rsidRPr="0091440E" w:rsidRDefault="008B0C18" w:rsidP="008B0C18">
      <w:pPr>
        <w:numPr>
          <w:ilvl w:val="0"/>
          <w:numId w:val="12"/>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 xml:space="preserve">Každý žák je povinen dbát podle svých možností o svou vlastní bezpečnost, o své zdraví i </w:t>
      </w:r>
      <w:r w:rsidRPr="0091440E">
        <w:rPr>
          <w:sz w:val="21"/>
          <w:szCs w:val="21"/>
        </w:rPr>
        <w:br/>
        <w:t>o bezpečnost a zdraví jiných fyzických osob, kterých se dotýká jeho jednání. Zejména je povinen plnit povinnosti vyplývající z ustanovení §106 zákona č. 262/2006 Sb., zákoník práce, v platném znění.</w:t>
      </w:r>
    </w:p>
    <w:p w14:paraId="21742AFE" w14:textId="77777777" w:rsidR="008B0C18" w:rsidRPr="0091440E" w:rsidRDefault="008B0C18" w:rsidP="008B0C18">
      <w:pPr>
        <w:rPr>
          <w:sz w:val="21"/>
          <w:szCs w:val="21"/>
        </w:rPr>
      </w:pPr>
    </w:p>
    <w:p w14:paraId="00A20CCC" w14:textId="77777777" w:rsidR="008B0C18" w:rsidRPr="0091440E" w:rsidRDefault="008B0C18" w:rsidP="008B0C18">
      <w:pPr>
        <w:numPr>
          <w:ilvl w:val="0"/>
          <w:numId w:val="12"/>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 xml:space="preserve">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63D19C43" w14:textId="77777777" w:rsidR="008B0C18" w:rsidRPr="0091440E" w:rsidRDefault="008B0C18" w:rsidP="008B0C18">
      <w:pPr>
        <w:pStyle w:val="Odstavecseseznamem"/>
        <w:rPr>
          <w:sz w:val="21"/>
          <w:szCs w:val="21"/>
        </w:rPr>
      </w:pPr>
    </w:p>
    <w:p w14:paraId="7B64B258" w14:textId="77777777" w:rsidR="008B0C18" w:rsidRPr="00271D04" w:rsidRDefault="008B0C18" w:rsidP="008B0C18">
      <w:pPr>
        <w:numPr>
          <w:ilvl w:val="0"/>
          <w:numId w:val="12"/>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Poskytovatel je povinen poskytnout žákům, pokud to vyžaduje ochrana jejich života a zdraví nebo ochrana života a zdraví dalších fyzických osob, osobní ochranné pracovní prostředky nezbytné k výkonu činnosti v rámci odborného výcviku a potřebné mycí, čisticí a dezinfekční prostředky, popřípadě též ochranné nápoje, a to ve stejném rozsahu jako svým zaměstnancům.</w:t>
      </w:r>
    </w:p>
    <w:p w14:paraId="611AD6DF" w14:textId="77777777" w:rsidR="008B0C18" w:rsidRPr="0091440E" w:rsidRDefault="008B0C18" w:rsidP="008B0C18">
      <w:pPr>
        <w:rPr>
          <w:sz w:val="21"/>
          <w:szCs w:val="21"/>
        </w:rPr>
      </w:pPr>
    </w:p>
    <w:p w14:paraId="2ED6C211" w14:textId="77777777" w:rsidR="007D50B8" w:rsidRDefault="007D50B8" w:rsidP="008B0C18">
      <w:pPr>
        <w:jc w:val="center"/>
        <w:rPr>
          <w:b/>
          <w:sz w:val="21"/>
          <w:szCs w:val="21"/>
        </w:rPr>
      </w:pPr>
    </w:p>
    <w:p w14:paraId="4A0971FB" w14:textId="77777777" w:rsidR="007D50B8" w:rsidRDefault="007D50B8" w:rsidP="008B0C18">
      <w:pPr>
        <w:jc w:val="center"/>
        <w:rPr>
          <w:b/>
          <w:sz w:val="21"/>
          <w:szCs w:val="21"/>
        </w:rPr>
      </w:pPr>
    </w:p>
    <w:p w14:paraId="611200CD" w14:textId="77777777" w:rsidR="007D50B8" w:rsidRDefault="007D50B8" w:rsidP="008B0C18">
      <w:pPr>
        <w:jc w:val="center"/>
        <w:rPr>
          <w:b/>
          <w:sz w:val="21"/>
          <w:szCs w:val="21"/>
        </w:rPr>
      </w:pPr>
    </w:p>
    <w:p w14:paraId="5DB2216C" w14:textId="676677E2" w:rsidR="008B0C18" w:rsidRPr="0091440E" w:rsidRDefault="008B0C18" w:rsidP="008B0C18">
      <w:pPr>
        <w:jc w:val="center"/>
        <w:rPr>
          <w:b/>
          <w:sz w:val="21"/>
          <w:szCs w:val="21"/>
        </w:rPr>
      </w:pPr>
      <w:r w:rsidRPr="0091440E">
        <w:rPr>
          <w:b/>
          <w:sz w:val="21"/>
          <w:szCs w:val="21"/>
        </w:rPr>
        <w:lastRenderedPageBreak/>
        <w:t>Čl. 8</w:t>
      </w:r>
    </w:p>
    <w:p w14:paraId="15B9021B" w14:textId="77777777" w:rsidR="008B0C18" w:rsidRPr="0091440E" w:rsidRDefault="008B0C18" w:rsidP="008B0C18">
      <w:pPr>
        <w:jc w:val="center"/>
        <w:rPr>
          <w:b/>
          <w:sz w:val="21"/>
          <w:szCs w:val="21"/>
        </w:rPr>
      </w:pPr>
      <w:r w:rsidRPr="0091440E">
        <w:rPr>
          <w:b/>
          <w:sz w:val="21"/>
          <w:szCs w:val="21"/>
        </w:rPr>
        <w:t>Ostatní práva a povinnosti smluvních stran</w:t>
      </w:r>
    </w:p>
    <w:p w14:paraId="75927F6D" w14:textId="77777777" w:rsidR="008B0C18" w:rsidRPr="0091440E" w:rsidRDefault="008B0C18" w:rsidP="008B0C18">
      <w:pPr>
        <w:jc w:val="center"/>
        <w:rPr>
          <w:b/>
          <w:sz w:val="21"/>
          <w:szCs w:val="21"/>
        </w:rPr>
      </w:pPr>
    </w:p>
    <w:p w14:paraId="102F6C97" w14:textId="77777777" w:rsidR="008B0C18" w:rsidRPr="0091440E" w:rsidRDefault="008B0C18" w:rsidP="008B0C18">
      <w:pPr>
        <w:rPr>
          <w:sz w:val="21"/>
          <w:szCs w:val="21"/>
        </w:rPr>
      </w:pPr>
      <w:r w:rsidRPr="0091440E">
        <w:rPr>
          <w:sz w:val="21"/>
          <w:szCs w:val="21"/>
        </w:rPr>
        <w:t>Škola se zavazuje:</w:t>
      </w:r>
    </w:p>
    <w:p w14:paraId="0665973A" w14:textId="77777777" w:rsidR="008B0C18" w:rsidRPr="0091440E" w:rsidRDefault="008B0C18" w:rsidP="008B0C18">
      <w:pPr>
        <w:numPr>
          <w:ilvl w:val="0"/>
          <w:numId w:val="13"/>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 xml:space="preserve">Dodat Poskytovateli náplň praktického vyučování (školní vzdělávací program, </w:t>
      </w:r>
      <w:proofErr w:type="spellStart"/>
      <w:r w:rsidRPr="0091440E">
        <w:rPr>
          <w:sz w:val="21"/>
          <w:szCs w:val="21"/>
        </w:rPr>
        <w:t>tématický</w:t>
      </w:r>
      <w:proofErr w:type="spellEnd"/>
      <w:r w:rsidRPr="0091440E">
        <w:rPr>
          <w:sz w:val="21"/>
          <w:szCs w:val="21"/>
        </w:rPr>
        <w:t xml:space="preserve"> plán). Obsahem je uvedený počet vyučovacích hodin pro jednotlivé tematické celky na celé období praktického vyučování na provozních pracovištích Poskytovatele a potřebné tiskopisy pro evidenci a hodnocení žáka. Škola proškolí instruktora prostřednictvím pověřeného zástupce o jeho povinnostech ve vztahu k vedení žáka a o plnění školního vzdělávacího programu.</w:t>
      </w:r>
    </w:p>
    <w:p w14:paraId="026752A8" w14:textId="77777777" w:rsidR="008B0C18" w:rsidRPr="0091440E" w:rsidRDefault="008B0C18" w:rsidP="008B0C18">
      <w:pPr>
        <w:rPr>
          <w:sz w:val="21"/>
          <w:szCs w:val="21"/>
        </w:rPr>
      </w:pPr>
    </w:p>
    <w:p w14:paraId="50DAAE8D" w14:textId="77777777" w:rsidR="008B0C18" w:rsidRPr="0091440E" w:rsidRDefault="008B0C18" w:rsidP="008B0C18">
      <w:pPr>
        <w:numPr>
          <w:ilvl w:val="0"/>
          <w:numId w:val="13"/>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Pověřit pedagogického pracovníka školy pro spolupráci s instruktorem při realizaci a hodnocení žáků na provozním pracovišti Poskytovatele.</w:t>
      </w:r>
    </w:p>
    <w:p w14:paraId="706747EA" w14:textId="77777777" w:rsidR="008B0C18" w:rsidRPr="0091440E" w:rsidRDefault="008B0C18" w:rsidP="008B0C18">
      <w:pPr>
        <w:rPr>
          <w:sz w:val="21"/>
          <w:szCs w:val="21"/>
        </w:rPr>
      </w:pPr>
    </w:p>
    <w:p w14:paraId="453ED40B" w14:textId="77777777" w:rsidR="008B0C18" w:rsidRPr="0091440E" w:rsidRDefault="008B0C18" w:rsidP="008B0C18">
      <w:pPr>
        <w:numPr>
          <w:ilvl w:val="0"/>
          <w:numId w:val="13"/>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color w:val="000000"/>
          <w:sz w:val="21"/>
          <w:szCs w:val="21"/>
        </w:rPr>
        <w:t xml:space="preserve">Poučit žáky o jejich právech a povinnostech při praktickém vyučování na pracovištích Poskytovatele. Vybavit žáka osobními a ochrannými prostředky a pomůckami podle vnitřní směrnice školy v případě, pokud nebudou zajištěny poskytovatelem a prověřit, zda žáci na pracovišti obdrželi potřebné osobní ochranné pracovní prostředky. </w:t>
      </w:r>
    </w:p>
    <w:p w14:paraId="1659838A" w14:textId="77777777" w:rsidR="008B0C18" w:rsidRPr="0091440E" w:rsidRDefault="008B0C18" w:rsidP="008B0C18">
      <w:pPr>
        <w:rPr>
          <w:sz w:val="21"/>
          <w:szCs w:val="21"/>
        </w:rPr>
      </w:pPr>
    </w:p>
    <w:p w14:paraId="0317FAEF" w14:textId="77777777" w:rsidR="008B0C18" w:rsidRPr="0091440E" w:rsidRDefault="008B0C18" w:rsidP="008B0C18">
      <w:pPr>
        <w:numPr>
          <w:ilvl w:val="0"/>
          <w:numId w:val="13"/>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Poučit žáka o odpovědnosti za škodu podle příslušných právních předpisů (Zákoník práce).</w:t>
      </w:r>
    </w:p>
    <w:p w14:paraId="4A026656" w14:textId="77777777" w:rsidR="008B0C18" w:rsidRPr="0091440E" w:rsidRDefault="008B0C18" w:rsidP="008B0C18">
      <w:pPr>
        <w:rPr>
          <w:sz w:val="21"/>
          <w:szCs w:val="21"/>
        </w:rPr>
      </w:pPr>
    </w:p>
    <w:p w14:paraId="591CBDF8" w14:textId="77777777" w:rsidR="008B0C18" w:rsidRPr="0091440E" w:rsidRDefault="008B0C18" w:rsidP="008B0C18">
      <w:pPr>
        <w:numPr>
          <w:ilvl w:val="0"/>
          <w:numId w:val="13"/>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Řešit</w:t>
      </w:r>
      <w:r w:rsidRPr="0091440E">
        <w:rPr>
          <w:color w:val="000000"/>
          <w:sz w:val="21"/>
          <w:szCs w:val="21"/>
        </w:rPr>
        <w:t xml:space="preserve"> veškeré pracovní a kázeňské přestupky žáků při praktickém vyučování v souladu se školním řádem a dalšími platnými předpisy z oblasti výchovy a vzdělávání žáků na středních školách, </w:t>
      </w:r>
      <w:r w:rsidRPr="0091440E">
        <w:rPr>
          <w:sz w:val="21"/>
          <w:szCs w:val="21"/>
        </w:rPr>
        <w:t>a to prostřednictvím pověřeného pedagogického pracovníka školy.</w:t>
      </w:r>
    </w:p>
    <w:p w14:paraId="3EB0C3F0" w14:textId="77777777" w:rsidR="008B0C18" w:rsidRPr="0091440E" w:rsidRDefault="008B0C18" w:rsidP="008B0C18">
      <w:pPr>
        <w:rPr>
          <w:sz w:val="21"/>
          <w:szCs w:val="21"/>
        </w:rPr>
      </w:pPr>
    </w:p>
    <w:p w14:paraId="1E5996CC" w14:textId="77777777" w:rsidR="008B0C18" w:rsidRPr="0091440E" w:rsidRDefault="008B0C18" w:rsidP="008B0C18">
      <w:pPr>
        <w:numPr>
          <w:ilvl w:val="0"/>
          <w:numId w:val="13"/>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Provádět kontroly docházky a náplně činnosti žáka pověřeným zástupcem školy, přičemž zástupce školy zhodnotí dosavadní průběh praktického vyučování žáka s instruktorem, který má dozor nad žákem.</w:t>
      </w:r>
    </w:p>
    <w:p w14:paraId="6DFAC3F5" w14:textId="77777777" w:rsidR="008B0C18" w:rsidRPr="0091440E" w:rsidRDefault="008B0C18" w:rsidP="008B0C18">
      <w:pPr>
        <w:rPr>
          <w:sz w:val="21"/>
          <w:szCs w:val="21"/>
        </w:rPr>
      </w:pPr>
    </w:p>
    <w:p w14:paraId="483C8284" w14:textId="77777777" w:rsidR="008B0C18" w:rsidRPr="0091440E" w:rsidRDefault="008B0C18" w:rsidP="008B0C18">
      <w:pPr>
        <w:rPr>
          <w:sz w:val="21"/>
          <w:szCs w:val="21"/>
        </w:rPr>
      </w:pPr>
      <w:r w:rsidRPr="0091440E">
        <w:rPr>
          <w:sz w:val="21"/>
          <w:szCs w:val="21"/>
        </w:rPr>
        <w:t>Poskytovatel se zavazuje, že:</w:t>
      </w:r>
    </w:p>
    <w:p w14:paraId="5467ED2D" w14:textId="77777777" w:rsidR="008B0C18" w:rsidRPr="0091440E" w:rsidRDefault="008B0C18" w:rsidP="008B0C18">
      <w:pPr>
        <w:rPr>
          <w:sz w:val="21"/>
          <w:szCs w:val="21"/>
        </w:rPr>
      </w:pPr>
    </w:p>
    <w:p w14:paraId="3202AE6A" w14:textId="77777777" w:rsidR="008B0C18" w:rsidRPr="0091440E" w:rsidRDefault="008B0C18" w:rsidP="008B0C18">
      <w:pPr>
        <w:numPr>
          <w:ilvl w:val="0"/>
          <w:numId w:val="14"/>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proofErr w:type="gramStart"/>
      <w:r w:rsidRPr="0091440E">
        <w:rPr>
          <w:sz w:val="21"/>
          <w:szCs w:val="21"/>
        </w:rPr>
        <w:t>Zabezpečí</w:t>
      </w:r>
      <w:proofErr w:type="gramEnd"/>
      <w:r w:rsidRPr="0091440E">
        <w:rPr>
          <w:sz w:val="21"/>
          <w:szCs w:val="21"/>
        </w:rPr>
        <w:t xml:space="preserve"> podmínky pro vykonání praktického vyučování žáků. Organizační zajištění </w:t>
      </w:r>
      <w:r w:rsidRPr="0091440E">
        <w:rPr>
          <w:sz w:val="21"/>
          <w:szCs w:val="21"/>
        </w:rPr>
        <w:br/>
        <w:t>a realizace činností při praktickém vyučování budou škole poskytnuty bezúplatně.</w:t>
      </w:r>
    </w:p>
    <w:p w14:paraId="2BE9F4E5" w14:textId="77777777" w:rsidR="008B0C18" w:rsidRPr="0091440E" w:rsidRDefault="008B0C18" w:rsidP="008B0C18">
      <w:pPr>
        <w:rPr>
          <w:sz w:val="21"/>
          <w:szCs w:val="21"/>
        </w:rPr>
      </w:pPr>
    </w:p>
    <w:p w14:paraId="4964CD9B" w14:textId="77777777" w:rsidR="008B0C18" w:rsidRPr="0091440E" w:rsidRDefault="008B0C18" w:rsidP="008B0C18">
      <w:pPr>
        <w:numPr>
          <w:ilvl w:val="0"/>
          <w:numId w:val="14"/>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Praktické vyučování bude probíhat v souladu s právními předpisy, zejména se zákoníkem práce a vyhláškou Ministerstva školství, mládeže a tělovýchovy. Praktické vyučování musí být zároveň realizováno v souladu s požadavky školy, které budou vycházet z náplně praktického vyučování.</w:t>
      </w:r>
    </w:p>
    <w:p w14:paraId="3B309A09" w14:textId="77777777" w:rsidR="008B0C18" w:rsidRPr="0091440E" w:rsidRDefault="008B0C18" w:rsidP="008B0C18">
      <w:pPr>
        <w:autoSpaceDE w:val="0"/>
        <w:autoSpaceDN w:val="0"/>
        <w:adjustRightInd w:val="0"/>
        <w:rPr>
          <w:color w:val="000000"/>
          <w:sz w:val="21"/>
          <w:szCs w:val="21"/>
        </w:rPr>
      </w:pPr>
    </w:p>
    <w:p w14:paraId="5292263B" w14:textId="77777777" w:rsidR="008B0C18" w:rsidRPr="0091440E" w:rsidRDefault="008B0C18" w:rsidP="008B0C18">
      <w:pPr>
        <w:numPr>
          <w:ilvl w:val="0"/>
          <w:numId w:val="14"/>
        </w:numPr>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color w:val="000000"/>
          <w:sz w:val="21"/>
          <w:szCs w:val="21"/>
        </w:rPr>
      </w:pPr>
      <w:r w:rsidRPr="0091440E">
        <w:rPr>
          <w:color w:val="000000"/>
          <w:sz w:val="21"/>
          <w:szCs w:val="21"/>
        </w:rPr>
        <w:t xml:space="preserve">Jmenuje instruktora žáků z řad kvalifikovaných, odborně a morálně schopných zaměstnanců k vedení žáků a dozoru praktického vyučování. </w:t>
      </w:r>
      <w:r w:rsidRPr="0091440E">
        <w:rPr>
          <w:sz w:val="21"/>
          <w:szCs w:val="21"/>
        </w:rPr>
        <w:t xml:space="preserve">Instruktor vede evidenci </w:t>
      </w:r>
      <w:r w:rsidRPr="0091440E">
        <w:rPr>
          <w:sz w:val="21"/>
          <w:szCs w:val="21"/>
        </w:rPr>
        <w:br/>
        <w:t>o docházce a průběžně hodnotí žáka v návaznosti na plnění pracovních úkolů stanovených náplní praktického vyučování.</w:t>
      </w:r>
    </w:p>
    <w:p w14:paraId="4BD192E7" w14:textId="77777777" w:rsidR="008B0C18" w:rsidRPr="0091440E" w:rsidRDefault="008B0C18" w:rsidP="008B0C18">
      <w:pPr>
        <w:rPr>
          <w:b/>
          <w:color w:val="000000"/>
          <w:sz w:val="21"/>
          <w:szCs w:val="21"/>
        </w:rPr>
      </w:pPr>
    </w:p>
    <w:p w14:paraId="41FD9038" w14:textId="77777777" w:rsidR="008B0C18" w:rsidRPr="0091440E" w:rsidRDefault="008B0C18" w:rsidP="008B0C18">
      <w:pPr>
        <w:numPr>
          <w:ilvl w:val="0"/>
          <w:numId w:val="14"/>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Prostory Poskytovatele, kde bude probíhat praktické vyučování, budou odpovídat hygienickým normám a z hlediska bezpečnosti budou odpovídat výkonu praktického vyučování žáků. Poskytovatel umožní žáku školy převlékání v šatnách nebo jiných k tomu vhodných prostorách a zajistí bezpečné odkládání oblečení a osobních věcí běžné hodnoty během výuky, umožní žákovi použití sociálního zařízení atd.</w:t>
      </w:r>
    </w:p>
    <w:p w14:paraId="37928830" w14:textId="77777777" w:rsidR="008B0C18" w:rsidRPr="0091440E" w:rsidRDefault="008B0C18" w:rsidP="008B0C18">
      <w:pPr>
        <w:rPr>
          <w:color w:val="000000"/>
          <w:sz w:val="21"/>
          <w:szCs w:val="21"/>
        </w:rPr>
      </w:pPr>
    </w:p>
    <w:p w14:paraId="0B7F7D18" w14:textId="77777777" w:rsidR="008B0C18" w:rsidRPr="0091440E" w:rsidRDefault="008B0C18" w:rsidP="008B0C18">
      <w:pPr>
        <w:numPr>
          <w:ilvl w:val="0"/>
          <w:numId w:val="14"/>
        </w:numPr>
        <w:tabs>
          <w:tab w:val="clear" w:pos="1134"/>
          <w:tab w:val="clear" w:pos="2268"/>
          <w:tab w:val="clear" w:pos="3402"/>
          <w:tab w:val="clear" w:pos="4536"/>
          <w:tab w:val="clear" w:pos="5670"/>
          <w:tab w:val="clear" w:pos="6804"/>
          <w:tab w:val="clear" w:pos="7938"/>
          <w:tab w:val="clear" w:pos="9072"/>
          <w:tab w:val="clear" w:pos="9639"/>
        </w:tabs>
        <w:spacing w:line="240" w:lineRule="auto"/>
        <w:rPr>
          <w:color w:val="000000"/>
          <w:sz w:val="21"/>
          <w:szCs w:val="21"/>
        </w:rPr>
      </w:pPr>
      <w:r w:rsidRPr="0091440E">
        <w:rPr>
          <w:sz w:val="21"/>
          <w:szCs w:val="21"/>
        </w:rPr>
        <w:t>Poskytne přiměřenou odměnu žákům za produktivní činnost podle § 122 zák. č. 561/2004 Sb., pokud se smluvní strany nedohodnou jinak.</w:t>
      </w:r>
    </w:p>
    <w:p w14:paraId="34EECB86" w14:textId="77777777" w:rsidR="008B0C18" w:rsidRPr="0091440E" w:rsidRDefault="008B0C18" w:rsidP="008B0C18">
      <w:pPr>
        <w:rPr>
          <w:sz w:val="21"/>
          <w:szCs w:val="21"/>
        </w:rPr>
      </w:pPr>
    </w:p>
    <w:p w14:paraId="4802AA4C" w14:textId="77777777" w:rsidR="008B0C18" w:rsidRPr="0091440E" w:rsidRDefault="008B0C18" w:rsidP="008B0C18">
      <w:pPr>
        <w:numPr>
          <w:ilvl w:val="0"/>
          <w:numId w:val="14"/>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Zástupcům školy umožní vstup na pracoviště, kde je vykonáváno praktické vyučování, a to pouze za účelem prověření plnění podmínek této smlouvy.</w:t>
      </w:r>
    </w:p>
    <w:p w14:paraId="294BFE8D" w14:textId="77777777" w:rsidR="008B0C18" w:rsidRPr="0091440E" w:rsidRDefault="008B0C18" w:rsidP="008B0C18">
      <w:pPr>
        <w:rPr>
          <w:sz w:val="21"/>
          <w:szCs w:val="21"/>
        </w:rPr>
      </w:pPr>
    </w:p>
    <w:p w14:paraId="63713200" w14:textId="77777777" w:rsidR="008B0C18" w:rsidRPr="0091440E" w:rsidRDefault="008B0C18" w:rsidP="008B0C18">
      <w:pPr>
        <w:numPr>
          <w:ilvl w:val="0"/>
          <w:numId w:val="14"/>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 xml:space="preserve">V případě závažných okolností je Poskytovatel oprávněn rozhodnout o tom, že žák nebude pokračovat v praktickém vyučování, a to zejména v případech, kdy žák závažným způsobem </w:t>
      </w:r>
      <w:proofErr w:type="gramStart"/>
      <w:r w:rsidRPr="0091440E">
        <w:rPr>
          <w:sz w:val="21"/>
          <w:szCs w:val="21"/>
        </w:rPr>
        <w:t>poruší</w:t>
      </w:r>
      <w:proofErr w:type="gramEnd"/>
      <w:r w:rsidRPr="0091440E">
        <w:rPr>
          <w:sz w:val="21"/>
          <w:szCs w:val="21"/>
        </w:rPr>
        <w:t xml:space="preserve"> platné právní předpisy, interní předpisy, s nimiž byl seznámen, pravidla slušného chování, docházku v době praktického vyučování a ostatní náležitosti upravené touto smlouvou.</w:t>
      </w:r>
    </w:p>
    <w:p w14:paraId="08980E7C" w14:textId="77777777" w:rsidR="008B0C18" w:rsidRPr="0091440E" w:rsidRDefault="008B0C18" w:rsidP="008B0C18">
      <w:pPr>
        <w:rPr>
          <w:sz w:val="21"/>
          <w:szCs w:val="21"/>
        </w:rPr>
      </w:pPr>
    </w:p>
    <w:p w14:paraId="4C704E6A" w14:textId="77777777" w:rsidR="008B0C18" w:rsidRPr="0091440E" w:rsidRDefault="008B0C18" w:rsidP="008B0C18">
      <w:pPr>
        <w:numPr>
          <w:ilvl w:val="0"/>
          <w:numId w:val="14"/>
        </w:num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r w:rsidRPr="0091440E">
        <w:rPr>
          <w:sz w:val="21"/>
          <w:szCs w:val="21"/>
        </w:rPr>
        <w:t>Praktické vzdělávání na pracovišti Poskytovatele lze realizovat i v období distančního způsobu vzdělávání za předpokladu, že na daném pracovišti nejsou nastavena opatření, která by realizaci praktického vyučování neumožňovala nebo nejsou žáci nařízením krajské hygienické stanice v karanténě.</w:t>
      </w:r>
    </w:p>
    <w:p w14:paraId="0B7D0829" w14:textId="77777777" w:rsidR="008B0C18" w:rsidRPr="0091440E" w:rsidRDefault="008B0C18" w:rsidP="008B0C18">
      <w:pPr>
        <w:rPr>
          <w:sz w:val="21"/>
          <w:szCs w:val="21"/>
        </w:rPr>
      </w:pPr>
    </w:p>
    <w:p w14:paraId="56AEC397" w14:textId="77777777" w:rsidR="008B0C18" w:rsidRPr="0091440E" w:rsidRDefault="008B0C18" w:rsidP="008B0C18">
      <w:pPr>
        <w:jc w:val="center"/>
        <w:rPr>
          <w:b/>
          <w:sz w:val="21"/>
          <w:szCs w:val="21"/>
        </w:rPr>
      </w:pPr>
      <w:r w:rsidRPr="0091440E">
        <w:rPr>
          <w:b/>
          <w:sz w:val="21"/>
          <w:szCs w:val="21"/>
        </w:rPr>
        <w:t>Čl. 9</w:t>
      </w:r>
    </w:p>
    <w:p w14:paraId="099268A0" w14:textId="77777777" w:rsidR="008B0C18" w:rsidRPr="0091440E" w:rsidRDefault="008B0C18" w:rsidP="008B0C18">
      <w:pPr>
        <w:jc w:val="center"/>
        <w:rPr>
          <w:b/>
          <w:sz w:val="21"/>
          <w:szCs w:val="21"/>
        </w:rPr>
      </w:pPr>
      <w:r w:rsidRPr="0091440E">
        <w:rPr>
          <w:b/>
          <w:sz w:val="21"/>
          <w:szCs w:val="21"/>
        </w:rPr>
        <w:t>Odpovědnost za škodu</w:t>
      </w:r>
    </w:p>
    <w:p w14:paraId="50C483C3" w14:textId="77777777" w:rsidR="008B0C18" w:rsidRPr="0091440E" w:rsidRDefault="008B0C18" w:rsidP="008B0C18">
      <w:pPr>
        <w:jc w:val="center"/>
        <w:rPr>
          <w:b/>
          <w:sz w:val="21"/>
          <w:szCs w:val="21"/>
        </w:rPr>
      </w:pPr>
    </w:p>
    <w:p w14:paraId="1DFFAE2D" w14:textId="77777777" w:rsidR="008B0C18" w:rsidRPr="0091440E" w:rsidRDefault="008B0C18" w:rsidP="008B0C18">
      <w:pPr>
        <w:numPr>
          <w:ilvl w:val="0"/>
          <w:numId w:val="15"/>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Smluvní strany se zavazují předcházet vzniku škod.</w:t>
      </w:r>
    </w:p>
    <w:p w14:paraId="74C9C21F" w14:textId="77777777" w:rsidR="008B0C18" w:rsidRPr="0091440E" w:rsidRDefault="008B0C18" w:rsidP="008B0C18">
      <w:pPr>
        <w:ind w:left="284"/>
        <w:rPr>
          <w:sz w:val="21"/>
          <w:szCs w:val="21"/>
        </w:rPr>
      </w:pPr>
    </w:p>
    <w:p w14:paraId="7B290DED" w14:textId="77777777" w:rsidR="008B0C18" w:rsidRDefault="008B0C18" w:rsidP="008B0C18">
      <w:pPr>
        <w:numPr>
          <w:ilvl w:val="0"/>
          <w:numId w:val="15"/>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Odpovědnost za škodu, která vznikne při výkonu praktického vyučování žáků, tedy odpovědnost za škodu, způsobenou na majetku a zařízení Poskytovatele, odpovědnost za škodu způsobenou třetím osobám a odpovědnost za škodu, která vznikne žákovi, se řídí ustanovením § 391 Zákoníku práce.</w:t>
      </w:r>
    </w:p>
    <w:p w14:paraId="7108483D" w14:textId="77777777" w:rsidR="008B0C18" w:rsidRDefault="008B0C18" w:rsidP="008B0C18">
      <w:pPr>
        <w:pStyle w:val="Odstavecseseznamem"/>
        <w:rPr>
          <w:sz w:val="21"/>
          <w:szCs w:val="21"/>
        </w:rPr>
      </w:pPr>
    </w:p>
    <w:p w14:paraId="65C831D6" w14:textId="3412DA67" w:rsidR="008B0C18" w:rsidRPr="0091440E" w:rsidRDefault="008B0C18" w:rsidP="008B0C18">
      <w:pPr>
        <w:numPr>
          <w:ilvl w:val="0"/>
          <w:numId w:val="15"/>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Pr>
          <w:sz w:val="21"/>
          <w:szCs w:val="21"/>
        </w:rPr>
        <w:t xml:space="preserve">Pokud bude Poskytovatel v prodlení s řádným plněním svých povinností podle této Smlouvy, zavazuje se Škole zaplatit smluvní pokutu ve výši </w:t>
      </w:r>
      <w:r w:rsidR="00CA0207">
        <w:rPr>
          <w:sz w:val="21"/>
          <w:szCs w:val="21"/>
        </w:rPr>
        <w:t>100.000</w:t>
      </w:r>
      <w:r>
        <w:rPr>
          <w:sz w:val="21"/>
          <w:szCs w:val="21"/>
        </w:rPr>
        <w:t xml:space="preserve"> Kč za </w:t>
      </w:r>
      <w:proofErr w:type="gramStart"/>
      <w:r>
        <w:rPr>
          <w:sz w:val="21"/>
          <w:szCs w:val="21"/>
        </w:rPr>
        <w:t>každý</w:t>
      </w:r>
      <w:proofErr w:type="gramEnd"/>
      <w:r>
        <w:rPr>
          <w:sz w:val="21"/>
          <w:szCs w:val="21"/>
        </w:rPr>
        <w:t xml:space="preserve"> byť započatý rok trvání této smlouvy (nikoli kalendářní), kdy prodlení trvá. Nárok na náhradu škody tímto není dotčen.</w:t>
      </w:r>
    </w:p>
    <w:p w14:paraId="4C2CCB50" w14:textId="77777777" w:rsidR="008B0C18" w:rsidRPr="0091440E" w:rsidRDefault="008B0C18" w:rsidP="008B0C18">
      <w:pPr>
        <w:rPr>
          <w:sz w:val="21"/>
          <w:szCs w:val="21"/>
        </w:rPr>
      </w:pPr>
    </w:p>
    <w:p w14:paraId="6D809D78" w14:textId="77777777" w:rsidR="008B0C18" w:rsidRPr="0091440E" w:rsidRDefault="008B0C18" w:rsidP="008B0C18">
      <w:pPr>
        <w:jc w:val="center"/>
        <w:rPr>
          <w:b/>
          <w:sz w:val="21"/>
          <w:szCs w:val="21"/>
        </w:rPr>
      </w:pPr>
      <w:r w:rsidRPr="0091440E">
        <w:rPr>
          <w:b/>
          <w:sz w:val="21"/>
          <w:szCs w:val="21"/>
        </w:rPr>
        <w:t>Čl. 10</w:t>
      </w:r>
    </w:p>
    <w:p w14:paraId="7A25E386" w14:textId="77777777" w:rsidR="008B0C18" w:rsidRPr="0091440E" w:rsidRDefault="008B0C18" w:rsidP="008B0C18">
      <w:pPr>
        <w:jc w:val="center"/>
        <w:rPr>
          <w:b/>
          <w:sz w:val="21"/>
          <w:szCs w:val="21"/>
        </w:rPr>
      </w:pPr>
      <w:r w:rsidRPr="0091440E">
        <w:rPr>
          <w:b/>
          <w:sz w:val="21"/>
          <w:szCs w:val="21"/>
        </w:rPr>
        <w:t>Závěrečná ustanovení</w:t>
      </w:r>
    </w:p>
    <w:p w14:paraId="1A969148" w14:textId="77777777" w:rsidR="008B0C18" w:rsidRPr="0091440E" w:rsidRDefault="008B0C18" w:rsidP="008B0C18">
      <w:pPr>
        <w:jc w:val="center"/>
        <w:rPr>
          <w:b/>
          <w:sz w:val="21"/>
          <w:szCs w:val="21"/>
        </w:rPr>
      </w:pPr>
    </w:p>
    <w:p w14:paraId="1D50258A" w14:textId="77777777" w:rsidR="008B0C18" w:rsidRPr="0091440E" w:rsidRDefault="008B0C18" w:rsidP="008B0C18">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 xml:space="preserve">Tato smlouva se uzavírá na dobu </w:t>
      </w:r>
      <w:r>
        <w:rPr>
          <w:sz w:val="21"/>
          <w:szCs w:val="21"/>
        </w:rPr>
        <w:t xml:space="preserve">5 let od uzavření smlouvy.   </w:t>
      </w:r>
    </w:p>
    <w:p w14:paraId="26BCE352" w14:textId="77777777" w:rsidR="008B0C18" w:rsidRPr="0091440E" w:rsidRDefault="008B0C18" w:rsidP="008B0C18">
      <w:pPr>
        <w:ind w:left="284" w:hanging="284"/>
        <w:rPr>
          <w:sz w:val="21"/>
          <w:szCs w:val="21"/>
        </w:rPr>
      </w:pPr>
    </w:p>
    <w:p w14:paraId="37697F81" w14:textId="77777777" w:rsidR="008B0C18" w:rsidRPr="0091440E" w:rsidRDefault="008B0C18" w:rsidP="008B0C18">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Jakékoli změny nebo doplňky této smlouvy je možno provádět jen písemně, se souhlasem obou smluvních stran.</w:t>
      </w:r>
    </w:p>
    <w:p w14:paraId="654D52F9" w14:textId="77777777" w:rsidR="008B0C18" w:rsidRPr="0091440E" w:rsidRDefault="008B0C18" w:rsidP="008B0C18">
      <w:pPr>
        <w:ind w:left="284" w:hanging="284"/>
        <w:rPr>
          <w:sz w:val="21"/>
          <w:szCs w:val="21"/>
        </w:rPr>
      </w:pPr>
    </w:p>
    <w:p w14:paraId="627515DD" w14:textId="77777777" w:rsidR="008B0C18" w:rsidRPr="0091440E" w:rsidRDefault="008B0C18" w:rsidP="008B0C18">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Smlouvu lze vypovědět každou ze smluvních stran ve výpovědní lhůtě 1 měsíc, v případě vážného porušení s okamžitou platností.</w:t>
      </w:r>
    </w:p>
    <w:p w14:paraId="40D49F58" w14:textId="77777777" w:rsidR="008B0C18" w:rsidRPr="0091440E" w:rsidRDefault="008B0C18" w:rsidP="008B0C18">
      <w:pPr>
        <w:ind w:left="284" w:hanging="284"/>
        <w:rPr>
          <w:sz w:val="21"/>
          <w:szCs w:val="21"/>
        </w:rPr>
      </w:pPr>
    </w:p>
    <w:p w14:paraId="37F1C790" w14:textId="77777777" w:rsidR="008B0C18" w:rsidRPr="0091440E" w:rsidRDefault="008B0C18" w:rsidP="008B0C18">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Každá ze smluvních stran je oprávněna odstoupit od této smlouvy, pokud druhá smluvní strana neplní řádně a včas své povinnosti vyplývající z této smlouvy.</w:t>
      </w:r>
    </w:p>
    <w:p w14:paraId="5181BBEC" w14:textId="77777777" w:rsidR="008B0C18" w:rsidRPr="0091440E" w:rsidRDefault="008B0C18" w:rsidP="008B0C18">
      <w:pPr>
        <w:ind w:left="284" w:hanging="284"/>
        <w:rPr>
          <w:sz w:val="21"/>
          <w:szCs w:val="21"/>
        </w:rPr>
      </w:pPr>
    </w:p>
    <w:p w14:paraId="79133A0D" w14:textId="77777777" w:rsidR="008B0C18" w:rsidRPr="0091440E" w:rsidRDefault="008B0C18" w:rsidP="008B0C18">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Obě strany se zavazují zachovávat mlčenlivost o všech skutečnostech, o nichž se dozvěděly v souvislosti s plněním práv a povinností dle této dohody, s výjimkou informací povinně poskytovaných dle platných právních předpisů a informací poskytovaných se souhlasem druhé strany. Tato povinnost platí i po skončení účinnosti této smlouvy.</w:t>
      </w:r>
    </w:p>
    <w:p w14:paraId="71A70572" w14:textId="77777777" w:rsidR="008B0C18" w:rsidRPr="0091440E" w:rsidRDefault="008B0C18" w:rsidP="008B0C18">
      <w:pPr>
        <w:ind w:left="284" w:hanging="284"/>
        <w:rPr>
          <w:sz w:val="21"/>
          <w:szCs w:val="21"/>
        </w:rPr>
      </w:pPr>
    </w:p>
    <w:p w14:paraId="2F88E904" w14:textId="77777777" w:rsidR="008B0C18" w:rsidRPr="0091440E" w:rsidRDefault="008B0C18" w:rsidP="008B0C18">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t>Smluvní strany prohlašují, že je jim obsah smlouvy dobře znám v celém rozsahu, je projevem jejich pravé a svobodné vůle prosté nátlaku a že ji neuzavírají v tísni za nápadně nevýhodných podmínek, na důkaz jejich oprávnění zástupci níže připojují své vlastnoruční podpisy.</w:t>
      </w:r>
    </w:p>
    <w:p w14:paraId="32600902" w14:textId="77777777" w:rsidR="008B0C18" w:rsidRPr="0091440E" w:rsidRDefault="008B0C18" w:rsidP="008B0C18">
      <w:pPr>
        <w:ind w:left="284" w:hanging="284"/>
        <w:rPr>
          <w:sz w:val="21"/>
          <w:szCs w:val="21"/>
        </w:rPr>
      </w:pPr>
    </w:p>
    <w:p w14:paraId="2946614D" w14:textId="77777777" w:rsidR="008B0C18" w:rsidRPr="0091440E" w:rsidRDefault="008B0C18" w:rsidP="008B0C18">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sz w:val="21"/>
          <w:szCs w:val="21"/>
        </w:rPr>
      </w:pPr>
      <w:r w:rsidRPr="0091440E">
        <w:rPr>
          <w:sz w:val="21"/>
          <w:szCs w:val="21"/>
        </w:rPr>
        <w:lastRenderedPageBreak/>
        <w:t>Právní vztahy, které nejsou výslovně upraveny touto smlouvou, se řídí obecně platnými právními předpisy.</w:t>
      </w:r>
    </w:p>
    <w:p w14:paraId="0C0F9D12" w14:textId="77777777" w:rsidR="008B0C18" w:rsidRPr="0091440E" w:rsidRDefault="008B0C18" w:rsidP="008B0C18">
      <w:pPr>
        <w:ind w:left="284" w:hanging="284"/>
        <w:rPr>
          <w:sz w:val="21"/>
          <w:szCs w:val="21"/>
        </w:rPr>
      </w:pPr>
    </w:p>
    <w:p w14:paraId="4E0963B3" w14:textId="324C7C6D" w:rsidR="008B0C18" w:rsidRPr="00487DAB" w:rsidRDefault="008B0C18" w:rsidP="008B0C18">
      <w:pPr>
        <w:numPr>
          <w:ilvl w:val="0"/>
          <w:numId w:val="16"/>
        </w:numPr>
        <w:tabs>
          <w:tab w:val="clear" w:pos="1134"/>
          <w:tab w:val="clear" w:pos="2268"/>
          <w:tab w:val="clear" w:pos="3402"/>
          <w:tab w:val="clear" w:pos="4536"/>
          <w:tab w:val="clear" w:pos="5670"/>
          <w:tab w:val="clear" w:pos="6804"/>
          <w:tab w:val="clear" w:pos="7938"/>
          <w:tab w:val="clear" w:pos="9072"/>
          <w:tab w:val="clear" w:pos="9639"/>
        </w:tabs>
        <w:spacing w:line="240" w:lineRule="auto"/>
        <w:ind w:left="284" w:hanging="284"/>
        <w:rPr>
          <w:color w:val="auto"/>
          <w:sz w:val="21"/>
          <w:szCs w:val="21"/>
        </w:rPr>
      </w:pPr>
      <w:r w:rsidRPr="0091440E">
        <w:rPr>
          <w:sz w:val="21"/>
          <w:szCs w:val="21"/>
        </w:rPr>
        <w:t xml:space="preserve">Tato smlouva nabývá platnosti dnem </w:t>
      </w:r>
      <w:r w:rsidRPr="00487DAB">
        <w:rPr>
          <w:color w:val="auto"/>
          <w:sz w:val="21"/>
          <w:szCs w:val="21"/>
        </w:rPr>
        <w:t xml:space="preserve">podpisu </w:t>
      </w:r>
      <w:r w:rsidR="00CA0207" w:rsidRPr="00487DAB">
        <w:rPr>
          <w:color w:val="auto"/>
          <w:sz w:val="21"/>
          <w:szCs w:val="21"/>
        </w:rPr>
        <w:t>obou</w:t>
      </w:r>
      <w:r w:rsidRPr="00487DAB">
        <w:rPr>
          <w:color w:val="auto"/>
          <w:sz w:val="21"/>
          <w:szCs w:val="21"/>
        </w:rPr>
        <w:t xml:space="preserve"> smluvních stran.</w:t>
      </w:r>
    </w:p>
    <w:p w14:paraId="5942B1A7" w14:textId="77777777" w:rsidR="008B0C18" w:rsidRPr="00487DAB" w:rsidRDefault="008B0C18" w:rsidP="008B0C18">
      <w:pPr>
        <w:tabs>
          <w:tab w:val="clear" w:pos="1134"/>
          <w:tab w:val="clear" w:pos="2268"/>
          <w:tab w:val="clear" w:pos="3402"/>
          <w:tab w:val="clear" w:pos="4536"/>
          <w:tab w:val="clear" w:pos="5670"/>
          <w:tab w:val="clear" w:pos="6804"/>
          <w:tab w:val="clear" w:pos="7938"/>
          <w:tab w:val="clear" w:pos="9072"/>
          <w:tab w:val="clear" w:pos="9639"/>
        </w:tabs>
        <w:spacing w:line="240" w:lineRule="auto"/>
        <w:ind w:left="284"/>
        <w:rPr>
          <w:color w:val="auto"/>
          <w:sz w:val="21"/>
          <w:szCs w:val="21"/>
        </w:rPr>
      </w:pPr>
    </w:p>
    <w:p w14:paraId="6EA63586" w14:textId="77777777" w:rsidR="008B0C18" w:rsidRPr="00487DAB" w:rsidRDefault="008B0C18" w:rsidP="008B0C18">
      <w:pPr>
        <w:jc w:val="center"/>
        <w:rPr>
          <w:b/>
          <w:color w:val="auto"/>
          <w:sz w:val="21"/>
          <w:szCs w:val="21"/>
        </w:rPr>
      </w:pPr>
      <w:r w:rsidRPr="00487DAB">
        <w:rPr>
          <w:b/>
          <w:color w:val="auto"/>
          <w:sz w:val="21"/>
          <w:szCs w:val="21"/>
        </w:rPr>
        <w:t>Čl. 11</w:t>
      </w:r>
    </w:p>
    <w:p w14:paraId="7960380F" w14:textId="77777777" w:rsidR="008B0C18" w:rsidRPr="00487DAB" w:rsidRDefault="008B0C18" w:rsidP="008B0C18">
      <w:pPr>
        <w:pStyle w:val="Nadpis3"/>
        <w:tabs>
          <w:tab w:val="num" w:pos="426"/>
        </w:tabs>
        <w:suppressAutoHyphens/>
        <w:ind w:left="426" w:hanging="426"/>
        <w:rPr>
          <w:sz w:val="21"/>
          <w:szCs w:val="21"/>
        </w:rPr>
      </w:pPr>
      <w:r w:rsidRPr="00487DAB">
        <w:rPr>
          <w:sz w:val="21"/>
          <w:szCs w:val="21"/>
        </w:rPr>
        <w:t>Podpisy smluvních stran</w:t>
      </w:r>
    </w:p>
    <w:p w14:paraId="7B538451" w14:textId="77777777" w:rsidR="008B0C18" w:rsidRPr="00487DAB" w:rsidRDefault="008B0C18" w:rsidP="008B0C18">
      <w:pPr>
        <w:tabs>
          <w:tab w:val="num" w:pos="426"/>
        </w:tabs>
        <w:suppressAutoHyphens/>
        <w:ind w:left="426" w:hanging="426"/>
        <w:rPr>
          <w:color w:val="auto"/>
          <w:sz w:val="21"/>
          <w:szCs w:val="21"/>
        </w:rPr>
      </w:pPr>
    </w:p>
    <w:p w14:paraId="4E0814C8" w14:textId="36E75EE7" w:rsidR="008B0C18" w:rsidRPr="00487DAB" w:rsidRDefault="008B0C18" w:rsidP="008B0C18">
      <w:pPr>
        <w:pStyle w:val="slovan"/>
        <w:numPr>
          <w:ilvl w:val="0"/>
          <w:numId w:val="0"/>
        </w:numPr>
        <w:tabs>
          <w:tab w:val="num" w:pos="426"/>
        </w:tabs>
        <w:rPr>
          <w:color w:val="auto"/>
          <w:sz w:val="21"/>
          <w:szCs w:val="21"/>
        </w:rPr>
      </w:pPr>
      <w:r w:rsidRPr="00487DAB">
        <w:rPr>
          <w:color w:val="auto"/>
          <w:sz w:val="21"/>
          <w:szCs w:val="21"/>
        </w:rPr>
        <w:t>Smluvní strany shodně prohlašují, že si tuto smlouvu před jejím podpisem přečetl</w:t>
      </w:r>
      <w:r w:rsidR="001A4875" w:rsidRPr="00487DAB">
        <w:rPr>
          <w:color w:val="auto"/>
          <w:sz w:val="21"/>
          <w:szCs w:val="21"/>
        </w:rPr>
        <w:t>y</w:t>
      </w:r>
      <w:r w:rsidRPr="00487DAB">
        <w:rPr>
          <w:color w:val="auto"/>
          <w:sz w:val="21"/>
          <w:szCs w:val="21"/>
        </w:rPr>
        <w:t>,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27121227" w14:textId="77777777" w:rsidR="008B0C18" w:rsidRPr="00487DAB" w:rsidRDefault="008B0C18" w:rsidP="008B0C18">
      <w:pPr>
        <w:pStyle w:val="Zkladntext"/>
        <w:widowControl w:val="0"/>
        <w:suppressAutoHyphens/>
        <w:autoSpaceDE w:val="0"/>
        <w:autoSpaceDN w:val="0"/>
        <w:adjustRightInd w:val="0"/>
        <w:spacing w:after="120"/>
        <w:rPr>
          <w:rFonts w:ascii="Arial" w:hAnsi="Arial" w:cs="Arial"/>
          <w:sz w:val="21"/>
          <w:szCs w:val="21"/>
        </w:rPr>
      </w:pPr>
    </w:p>
    <w:tbl>
      <w:tblPr>
        <w:tblW w:w="0" w:type="auto"/>
        <w:tblLook w:val="01E0" w:firstRow="1" w:lastRow="1" w:firstColumn="1" w:lastColumn="1" w:noHBand="0" w:noVBand="0"/>
      </w:tblPr>
      <w:tblGrid>
        <w:gridCol w:w="4606"/>
        <w:gridCol w:w="4606"/>
      </w:tblGrid>
      <w:tr w:rsidR="00487DAB" w:rsidRPr="00487DAB" w14:paraId="7A7DB864" w14:textId="77777777" w:rsidTr="00881DFA">
        <w:tc>
          <w:tcPr>
            <w:tcW w:w="4606" w:type="dxa"/>
          </w:tcPr>
          <w:p w14:paraId="7B4F1F4E" w14:textId="77777777" w:rsidR="008B0C18" w:rsidRPr="00487DAB" w:rsidRDefault="008B0C18" w:rsidP="00881DFA">
            <w:pPr>
              <w:widowControl w:val="0"/>
              <w:suppressAutoHyphens/>
              <w:autoSpaceDE w:val="0"/>
              <w:autoSpaceDN w:val="0"/>
              <w:adjustRightInd w:val="0"/>
              <w:rPr>
                <w:rFonts w:cs="Arial"/>
                <w:color w:val="auto"/>
                <w:sz w:val="21"/>
                <w:szCs w:val="21"/>
              </w:rPr>
            </w:pPr>
            <w:r w:rsidRPr="00487DAB">
              <w:rPr>
                <w:rFonts w:cs="Arial"/>
                <w:color w:val="auto"/>
                <w:sz w:val="21"/>
                <w:szCs w:val="21"/>
              </w:rPr>
              <w:t>V ………………… dne …………</w:t>
            </w:r>
            <w:proofErr w:type="gramStart"/>
            <w:r w:rsidRPr="00487DAB">
              <w:rPr>
                <w:rFonts w:cs="Arial"/>
                <w:color w:val="auto"/>
                <w:sz w:val="21"/>
                <w:szCs w:val="21"/>
              </w:rPr>
              <w:t>…….</w:t>
            </w:r>
            <w:proofErr w:type="gramEnd"/>
            <w:r w:rsidRPr="00487DAB">
              <w:rPr>
                <w:rFonts w:cs="Arial"/>
                <w:color w:val="auto"/>
                <w:sz w:val="21"/>
                <w:szCs w:val="21"/>
              </w:rPr>
              <w:t>.</w:t>
            </w:r>
          </w:p>
        </w:tc>
        <w:tc>
          <w:tcPr>
            <w:tcW w:w="4606" w:type="dxa"/>
          </w:tcPr>
          <w:p w14:paraId="2570FBEF" w14:textId="61AA6775" w:rsidR="008B0C18" w:rsidRPr="00487DAB" w:rsidRDefault="008B0C18" w:rsidP="00881DFA">
            <w:pPr>
              <w:widowControl w:val="0"/>
              <w:suppressAutoHyphens/>
              <w:autoSpaceDE w:val="0"/>
              <w:autoSpaceDN w:val="0"/>
              <w:adjustRightInd w:val="0"/>
              <w:rPr>
                <w:rFonts w:cs="Arial"/>
                <w:color w:val="auto"/>
                <w:sz w:val="21"/>
                <w:szCs w:val="21"/>
              </w:rPr>
            </w:pPr>
          </w:p>
        </w:tc>
      </w:tr>
      <w:tr w:rsidR="00487DAB" w:rsidRPr="00487DAB" w14:paraId="50EB8160" w14:textId="77777777" w:rsidTr="00881DFA">
        <w:tc>
          <w:tcPr>
            <w:tcW w:w="4606" w:type="dxa"/>
          </w:tcPr>
          <w:p w14:paraId="4417D9DA" w14:textId="77777777" w:rsidR="008B0C18" w:rsidRPr="00487DAB" w:rsidRDefault="008B0C18" w:rsidP="00881DFA">
            <w:pPr>
              <w:widowControl w:val="0"/>
              <w:suppressAutoHyphens/>
              <w:autoSpaceDE w:val="0"/>
              <w:autoSpaceDN w:val="0"/>
              <w:adjustRightInd w:val="0"/>
              <w:rPr>
                <w:rFonts w:cs="Arial"/>
                <w:color w:val="auto"/>
                <w:sz w:val="21"/>
                <w:szCs w:val="21"/>
              </w:rPr>
            </w:pPr>
          </w:p>
          <w:p w14:paraId="620D4E0B" w14:textId="77777777" w:rsidR="008B0C18" w:rsidRPr="00487DAB" w:rsidRDefault="008B0C18" w:rsidP="00881DFA">
            <w:pPr>
              <w:widowControl w:val="0"/>
              <w:suppressAutoHyphens/>
              <w:autoSpaceDE w:val="0"/>
              <w:autoSpaceDN w:val="0"/>
              <w:adjustRightInd w:val="0"/>
              <w:rPr>
                <w:rFonts w:cs="Arial"/>
                <w:color w:val="auto"/>
                <w:sz w:val="21"/>
                <w:szCs w:val="21"/>
              </w:rPr>
            </w:pPr>
          </w:p>
          <w:p w14:paraId="3377F1A2" w14:textId="77777777" w:rsidR="008B0C18" w:rsidRPr="00487DAB" w:rsidRDefault="008B0C18" w:rsidP="00881DFA">
            <w:pPr>
              <w:widowControl w:val="0"/>
              <w:suppressAutoHyphens/>
              <w:autoSpaceDE w:val="0"/>
              <w:autoSpaceDN w:val="0"/>
              <w:adjustRightInd w:val="0"/>
              <w:rPr>
                <w:rFonts w:cs="Arial"/>
                <w:color w:val="auto"/>
                <w:sz w:val="21"/>
                <w:szCs w:val="21"/>
              </w:rPr>
            </w:pPr>
          </w:p>
          <w:p w14:paraId="1B7DB470" w14:textId="77777777" w:rsidR="008B0C18" w:rsidRPr="00487DAB" w:rsidRDefault="008B0C18" w:rsidP="00881DFA">
            <w:pPr>
              <w:widowControl w:val="0"/>
              <w:suppressAutoHyphens/>
              <w:autoSpaceDE w:val="0"/>
              <w:autoSpaceDN w:val="0"/>
              <w:adjustRightInd w:val="0"/>
              <w:rPr>
                <w:rFonts w:cs="Arial"/>
                <w:color w:val="auto"/>
                <w:sz w:val="21"/>
                <w:szCs w:val="21"/>
              </w:rPr>
            </w:pPr>
          </w:p>
          <w:p w14:paraId="407FE555" w14:textId="77777777" w:rsidR="008B0C18" w:rsidRPr="00487DAB" w:rsidRDefault="008B0C18" w:rsidP="00881DFA">
            <w:pPr>
              <w:widowControl w:val="0"/>
              <w:suppressAutoHyphens/>
              <w:autoSpaceDE w:val="0"/>
              <w:autoSpaceDN w:val="0"/>
              <w:adjustRightInd w:val="0"/>
              <w:rPr>
                <w:rFonts w:cs="Arial"/>
                <w:color w:val="auto"/>
                <w:sz w:val="21"/>
                <w:szCs w:val="21"/>
              </w:rPr>
            </w:pPr>
          </w:p>
          <w:p w14:paraId="058DD403" w14:textId="77777777" w:rsidR="008B0C18" w:rsidRPr="00487DAB" w:rsidRDefault="008B0C18" w:rsidP="00881DFA">
            <w:pPr>
              <w:widowControl w:val="0"/>
              <w:suppressAutoHyphens/>
              <w:autoSpaceDE w:val="0"/>
              <w:autoSpaceDN w:val="0"/>
              <w:adjustRightInd w:val="0"/>
              <w:rPr>
                <w:rFonts w:cs="Arial"/>
                <w:color w:val="auto"/>
                <w:sz w:val="21"/>
                <w:szCs w:val="21"/>
              </w:rPr>
            </w:pPr>
          </w:p>
          <w:p w14:paraId="2D0B1A4F" w14:textId="77777777" w:rsidR="008B0C18" w:rsidRPr="00487DAB" w:rsidRDefault="008B0C18" w:rsidP="00881DFA">
            <w:pPr>
              <w:widowControl w:val="0"/>
              <w:suppressAutoHyphens/>
              <w:autoSpaceDE w:val="0"/>
              <w:autoSpaceDN w:val="0"/>
              <w:adjustRightInd w:val="0"/>
              <w:rPr>
                <w:rFonts w:cs="Arial"/>
                <w:color w:val="auto"/>
                <w:sz w:val="21"/>
                <w:szCs w:val="21"/>
              </w:rPr>
            </w:pPr>
            <w:r w:rsidRPr="00487DAB">
              <w:rPr>
                <w:rFonts w:cs="Arial"/>
                <w:color w:val="auto"/>
                <w:sz w:val="21"/>
                <w:szCs w:val="21"/>
              </w:rPr>
              <w:t>…………………………………………….</w:t>
            </w:r>
          </w:p>
        </w:tc>
        <w:tc>
          <w:tcPr>
            <w:tcW w:w="4606" w:type="dxa"/>
          </w:tcPr>
          <w:p w14:paraId="5F36B5DB" w14:textId="5EE4B79E" w:rsidR="008B0C18" w:rsidRPr="00487DAB" w:rsidRDefault="008B0C18" w:rsidP="00881DFA">
            <w:pPr>
              <w:widowControl w:val="0"/>
              <w:suppressAutoHyphens/>
              <w:autoSpaceDE w:val="0"/>
              <w:autoSpaceDN w:val="0"/>
              <w:adjustRightInd w:val="0"/>
              <w:rPr>
                <w:rFonts w:cs="Arial"/>
                <w:color w:val="auto"/>
                <w:sz w:val="21"/>
                <w:szCs w:val="21"/>
              </w:rPr>
            </w:pPr>
          </w:p>
        </w:tc>
      </w:tr>
      <w:tr w:rsidR="00487DAB" w:rsidRPr="00487DAB" w14:paraId="70602098" w14:textId="77777777" w:rsidTr="00881DFA">
        <w:tc>
          <w:tcPr>
            <w:tcW w:w="4606" w:type="dxa"/>
          </w:tcPr>
          <w:p w14:paraId="3E9090AA" w14:textId="77777777" w:rsidR="00CA0207" w:rsidRPr="00487DAB" w:rsidRDefault="00CA0207" w:rsidP="00CA0207">
            <w:pPr>
              <w:widowControl w:val="0"/>
              <w:suppressAutoHyphens/>
              <w:autoSpaceDE w:val="0"/>
              <w:autoSpaceDN w:val="0"/>
              <w:adjustRightInd w:val="0"/>
              <w:rPr>
                <w:rFonts w:cs="Arial"/>
                <w:color w:val="auto"/>
                <w:sz w:val="21"/>
                <w:szCs w:val="21"/>
              </w:rPr>
            </w:pPr>
            <w:r w:rsidRPr="00487DAB">
              <w:rPr>
                <w:color w:val="auto"/>
                <w:sz w:val="21"/>
                <w:szCs w:val="21"/>
              </w:rPr>
              <w:t>Ing. Josef Nehyba</w:t>
            </w:r>
          </w:p>
          <w:p w14:paraId="4B0A9450" w14:textId="77777777" w:rsidR="00CA0207" w:rsidRPr="00487DAB" w:rsidRDefault="00CA0207" w:rsidP="00CA0207">
            <w:pPr>
              <w:rPr>
                <w:color w:val="auto"/>
                <w:sz w:val="21"/>
                <w:szCs w:val="21"/>
              </w:rPr>
            </w:pPr>
            <w:r w:rsidRPr="00487DAB">
              <w:rPr>
                <w:color w:val="auto"/>
                <w:sz w:val="21"/>
                <w:szCs w:val="21"/>
              </w:rPr>
              <w:t>Vyšší odborná škola a Střední odborná škola, Roudnice nad Labem,</w:t>
            </w:r>
          </w:p>
          <w:p w14:paraId="6FE890A2" w14:textId="77777777" w:rsidR="00CA0207" w:rsidRPr="00487DAB" w:rsidRDefault="00CA0207" w:rsidP="00CA0207">
            <w:pPr>
              <w:rPr>
                <w:color w:val="auto"/>
                <w:sz w:val="21"/>
                <w:szCs w:val="21"/>
              </w:rPr>
            </w:pPr>
            <w:r w:rsidRPr="00487DAB">
              <w:rPr>
                <w:color w:val="auto"/>
                <w:sz w:val="21"/>
                <w:szCs w:val="21"/>
              </w:rPr>
              <w:t>Špindlerova 690, příspěvková organizace</w:t>
            </w:r>
          </w:p>
          <w:p w14:paraId="5C5DCF21" w14:textId="77777777" w:rsidR="008B0C18" w:rsidRPr="00487DAB" w:rsidRDefault="008B0C18" w:rsidP="00881DFA">
            <w:pPr>
              <w:widowControl w:val="0"/>
              <w:suppressAutoHyphens/>
              <w:autoSpaceDE w:val="0"/>
              <w:autoSpaceDN w:val="0"/>
              <w:adjustRightInd w:val="0"/>
              <w:rPr>
                <w:rFonts w:cs="Arial"/>
                <w:color w:val="auto"/>
                <w:sz w:val="21"/>
                <w:szCs w:val="21"/>
              </w:rPr>
            </w:pPr>
          </w:p>
          <w:p w14:paraId="15DFF9BC" w14:textId="77777777" w:rsidR="008B0C18" w:rsidRPr="00487DAB" w:rsidRDefault="008B0C18" w:rsidP="00881DFA">
            <w:pPr>
              <w:widowControl w:val="0"/>
              <w:suppressAutoHyphens/>
              <w:autoSpaceDE w:val="0"/>
              <w:autoSpaceDN w:val="0"/>
              <w:adjustRightInd w:val="0"/>
              <w:rPr>
                <w:rFonts w:cs="Arial"/>
                <w:color w:val="auto"/>
                <w:sz w:val="21"/>
                <w:szCs w:val="21"/>
              </w:rPr>
            </w:pPr>
          </w:p>
        </w:tc>
        <w:tc>
          <w:tcPr>
            <w:tcW w:w="4606" w:type="dxa"/>
          </w:tcPr>
          <w:p w14:paraId="7D8170AE" w14:textId="77777777" w:rsidR="008B0C18" w:rsidRPr="00487DAB" w:rsidRDefault="008B0C18" w:rsidP="00881DFA">
            <w:pPr>
              <w:widowControl w:val="0"/>
              <w:suppressAutoHyphens/>
              <w:autoSpaceDE w:val="0"/>
              <w:autoSpaceDN w:val="0"/>
              <w:adjustRightInd w:val="0"/>
              <w:rPr>
                <w:rFonts w:cs="Arial"/>
                <w:color w:val="auto"/>
                <w:sz w:val="21"/>
                <w:szCs w:val="21"/>
              </w:rPr>
            </w:pPr>
          </w:p>
          <w:p w14:paraId="69CCC9A1" w14:textId="77777777" w:rsidR="008B0C18" w:rsidRPr="00487DAB" w:rsidRDefault="008B0C18" w:rsidP="00881DFA">
            <w:pPr>
              <w:widowControl w:val="0"/>
              <w:suppressAutoHyphens/>
              <w:autoSpaceDE w:val="0"/>
              <w:autoSpaceDN w:val="0"/>
              <w:adjustRightInd w:val="0"/>
              <w:rPr>
                <w:rFonts w:cs="Arial"/>
                <w:color w:val="auto"/>
                <w:sz w:val="21"/>
                <w:szCs w:val="21"/>
              </w:rPr>
            </w:pPr>
          </w:p>
        </w:tc>
      </w:tr>
      <w:tr w:rsidR="00487DAB" w:rsidRPr="00487DAB" w14:paraId="2223B203" w14:textId="77777777" w:rsidTr="00881DFA">
        <w:tc>
          <w:tcPr>
            <w:tcW w:w="4606" w:type="dxa"/>
          </w:tcPr>
          <w:p w14:paraId="32CF51C5" w14:textId="77777777" w:rsidR="008B0C18" w:rsidRPr="00487DAB" w:rsidRDefault="008B0C18" w:rsidP="00881DFA">
            <w:pPr>
              <w:widowControl w:val="0"/>
              <w:suppressAutoHyphens/>
              <w:autoSpaceDE w:val="0"/>
              <w:autoSpaceDN w:val="0"/>
              <w:adjustRightInd w:val="0"/>
              <w:rPr>
                <w:color w:val="auto"/>
                <w:sz w:val="21"/>
                <w:szCs w:val="21"/>
              </w:rPr>
            </w:pPr>
            <w:r w:rsidRPr="00487DAB">
              <w:rPr>
                <w:color w:val="auto"/>
                <w:sz w:val="21"/>
                <w:szCs w:val="21"/>
              </w:rPr>
              <w:t>V ………………… dne …………</w:t>
            </w:r>
            <w:proofErr w:type="gramStart"/>
            <w:r w:rsidRPr="00487DAB">
              <w:rPr>
                <w:color w:val="auto"/>
                <w:sz w:val="21"/>
                <w:szCs w:val="21"/>
              </w:rPr>
              <w:t>…….</w:t>
            </w:r>
            <w:proofErr w:type="gramEnd"/>
            <w:r w:rsidRPr="00487DAB">
              <w:rPr>
                <w:color w:val="auto"/>
                <w:sz w:val="21"/>
                <w:szCs w:val="21"/>
              </w:rPr>
              <w:t>.</w:t>
            </w:r>
          </w:p>
        </w:tc>
        <w:tc>
          <w:tcPr>
            <w:tcW w:w="4606" w:type="dxa"/>
          </w:tcPr>
          <w:p w14:paraId="5680B16E" w14:textId="77777777" w:rsidR="008B0C18" w:rsidRPr="00487DAB" w:rsidRDefault="008B0C18" w:rsidP="00881DFA">
            <w:pPr>
              <w:widowControl w:val="0"/>
              <w:suppressAutoHyphens/>
              <w:autoSpaceDE w:val="0"/>
              <w:autoSpaceDN w:val="0"/>
              <w:adjustRightInd w:val="0"/>
              <w:rPr>
                <w:color w:val="auto"/>
                <w:sz w:val="21"/>
                <w:szCs w:val="21"/>
              </w:rPr>
            </w:pPr>
          </w:p>
        </w:tc>
      </w:tr>
      <w:tr w:rsidR="00487DAB" w:rsidRPr="00487DAB" w14:paraId="35C05863" w14:textId="77777777" w:rsidTr="00881DFA">
        <w:trPr>
          <w:gridAfter w:val="1"/>
          <w:wAfter w:w="4606" w:type="dxa"/>
        </w:trPr>
        <w:tc>
          <w:tcPr>
            <w:tcW w:w="4606" w:type="dxa"/>
          </w:tcPr>
          <w:p w14:paraId="4E70E9E4" w14:textId="77777777" w:rsidR="008B0C18" w:rsidRPr="00487DAB" w:rsidRDefault="008B0C18" w:rsidP="00881DFA">
            <w:pPr>
              <w:widowControl w:val="0"/>
              <w:suppressAutoHyphens/>
              <w:autoSpaceDE w:val="0"/>
              <w:autoSpaceDN w:val="0"/>
              <w:adjustRightInd w:val="0"/>
              <w:rPr>
                <w:color w:val="auto"/>
                <w:sz w:val="21"/>
                <w:szCs w:val="21"/>
              </w:rPr>
            </w:pPr>
          </w:p>
          <w:p w14:paraId="5CC9B0A2" w14:textId="77777777" w:rsidR="008B0C18" w:rsidRPr="00487DAB" w:rsidRDefault="008B0C18" w:rsidP="00881DFA">
            <w:pPr>
              <w:widowControl w:val="0"/>
              <w:suppressAutoHyphens/>
              <w:autoSpaceDE w:val="0"/>
              <w:autoSpaceDN w:val="0"/>
              <w:adjustRightInd w:val="0"/>
              <w:rPr>
                <w:color w:val="auto"/>
                <w:sz w:val="21"/>
                <w:szCs w:val="21"/>
              </w:rPr>
            </w:pPr>
          </w:p>
          <w:p w14:paraId="408A2AC4" w14:textId="77777777" w:rsidR="008B0C18" w:rsidRPr="00487DAB" w:rsidRDefault="008B0C18" w:rsidP="00881DFA">
            <w:pPr>
              <w:widowControl w:val="0"/>
              <w:suppressAutoHyphens/>
              <w:autoSpaceDE w:val="0"/>
              <w:autoSpaceDN w:val="0"/>
              <w:adjustRightInd w:val="0"/>
              <w:rPr>
                <w:color w:val="auto"/>
                <w:sz w:val="21"/>
                <w:szCs w:val="21"/>
              </w:rPr>
            </w:pPr>
          </w:p>
          <w:p w14:paraId="0F977AF8" w14:textId="77777777" w:rsidR="008B0C18" w:rsidRPr="00487DAB" w:rsidRDefault="008B0C18" w:rsidP="00881DFA">
            <w:pPr>
              <w:widowControl w:val="0"/>
              <w:suppressAutoHyphens/>
              <w:autoSpaceDE w:val="0"/>
              <w:autoSpaceDN w:val="0"/>
              <w:adjustRightInd w:val="0"/>
              <w:rPr>
                <w:color w:val="auto"/>
                <w:sz w:val="21"/>
                <w:szCs w:val="21"/>
              </w:rPr>
            </w:pPr>
          </w:p>
          <w:p w14:paraId="415546CC" w14:textId="77777777" w:rsidR="008B0C18" w:rsidRPr="00487DAB" w:rsidRDefault="008B0C18" w:rsidP="00881DFA">
            <w:pPr>
              <w:widowControl w:val="0"/>
              <w:suppressAutoHyphens/>
              <w:autoSpaceDE w:val="0"/>
              <w:autoSpaceDN w:val="0"/>
              <w:adjustRightInd w:val="0"/>
              <w:rPr>
                <w:color w:val="auto"/>
                <w:sz w:val="21"/>
                <w:szCs w:val="21"/>
              </w:rPr>
            </w:pPr>
          </w:p>
          <w:p w14:paraId="7F89DD9E" w14:textId="77777777" w:rsidR="008B0C18" w:rsidRPr="00487DAB" w:rsidRDefault="008B0C18" w:rsidP="00881DFA">
            <w:pPr>
              <w:widowControl w:val="0"/>
              <w:suppressAutoHyphens/>
              <w:autoSpaceDE w:val="0"/>
              <w:autoSpaceDN w:val="0"/>
              <w:adjustRightInd w:val="0"/>
              <w:rPr>
                <w:color w:val="auto"/>
                <w:sz w:val="21"/>
                <w:szCs w:val="21"/>
              </w:rPr>
            </w:pPr>
          </w:p>
          <w:p w14:paraId="6707EA9C" w14:textId="77777777" w:rsidR="008B0C18" w:rsidRPr="00487DAB" w:rsidRDefault="008B0C18" w:rsidP="00881DFA">
            <w:pPr>
              <w:widowControl w:val="0"/>
              <w:suppressAutoHyphens/>
              <w:autoSpaceDE w:val="0"/>
              <w:autoSpaceDN w:val="0"/>
              <w:adjustRightInd w:val="0"/>
              <w:rPr>
                <w:color w:val="auto"/>
                <w:sz w:val="21"/>
                <w:szCs w:val="21"/>
              </w:rPr>
            </w:pPr>
            <w:r w:rsidRPr="00487DAB">
              <w:rPr>
                <w:color w:val="auto"/>
                <w:sz w:val="21"/>
                <w:szCs w:val="21"/>
              </w:rPr>
              <w:t>…………………………………………….</w:t>
            </w:r>
          </w:p>
        </w:tc>
      </w:tr>
      <w:tr w:rsidR="00487DAB" w:rsidRPr="00487DAB" w14:paraId="6567677A" w14:textId="77777777" w:rsidTr="00881DFA">
        <w:trPr>
          <w:gridAfter w:val="1"/>
          <w:wAfter w:w="4606" w:type="dxa"/>
        </w:trPr>
        <w:tc>
          <w:tcPr>
            <w:tcW w:w="4606" w:type="dxa"/>
          </w:tcPr>
          <w:p w14:paraId="2F0B8F27" w14:textId="77777777" w:rsidR="008B0C18" w:rsidRPr="00487DAB" w:rsidRDefault="008B0C18" w:rsidP="00881DFA">
            <w:pPr>
              <w:widowControl w:val="0"/>
              <w:suppressAutoHyphens/>
              <w:autoSpaceDE w:val="0"/>
              <w:autoSpaceDN w:val="0"/>
              <w:adjustRightInd w:val="0"/>
              <w:rPr>
                <w:color w:val="auto"/>
                <w:sz w:val="21"/>
                <w:szCs w:val="21"/>
              </w:rPr>
            </w:pPr>
            <w:r w:rsidRPr="00487DAB">
              <w:rPr>
                <w:color w:val="auto"/>
                <w:sz w:val="21"/>
                <w:szCs w:val="21"/>
              </w:rPr>
              <w:t>Ing. Radek Pavelka</w:t>
            </w:r>
          </w:p>
          <w:p w14:paraId="697FA60E" w14:textId="77777777" w:rsidR="008B0C18" w:rsidRPr="00487DAB" w:rsidRDefault="008B0C18" w:rsidP="00881DFA">
            <w:pPr>
              <w:widowControl w:val="0"/>
              <w:suppressAutoHyphens/>
              <w:autoSpaceDE w:val="0"/>
              <w:autoSpaceDN w:val="0"/>
              <w:adjustRightInd w:val="0"/>
              <w:rPr>
                <w:color w:val="auto"/>
                <w:sz w:val="21"/>
                <w:szCs w:val="21"/>
              </w:rPr>
            </w:pPr>
            <w:proofErr w:type="spellStart"/>
            <w:r w:rsidRPr="00487DAB">
              <w:rPr>
                <w:color w:val="auto"/>
                <w:sz w:val="21"/>
                <w:szCs w:val="21"/>
              </w:rPr>
              <w:t>Renover</w:t>
            </w:r>
            <w:proofErr w:type="spellEnd"/>
            <w:r w:rsidRPr="00487DAB">
              <w:rPr>
                <w:color w:val="auto"/>
                <w:sz w:val="21"/>
                <w:szCs w:val="21"/>
              </w:rPr>
              <w:t xml:space="preserve"> s.r.o</w:t>
            </w:r>
          </w:p>
          <w:p w14:paraId="61124D96" w14:textId="77777777" w:rsidR="008B0C18" w:rsidRPr="00487DAB" w:rsidRDefault="008B0C18" w:rsidP="00881DFA">
            <w:pPr>
              <w:widowControl w:val="0"/>
              <w:suppressAutoHyphens/>
              <w:autoSpaceDE w:val="0"/>
              <w:autoSpaceDN w:val="0"/>
              <w:adjustRightInd w:val="0"/>
              <w:rPr>
                <w:color w:val="auto"/>
                <w:sz w:val="21"/>
                <w:szCs w:val="21"/>
              </w:rPr>
            </w:pPr>
            <w:r w:rsidRPr="00487DAB">
              <w:rPr>
                <w:color w:val="auto"/>
                <w:sz w:val="21"/>
                <w:szCs w:val="21"/>
              </w:rPr>
              <w:t>Jednatel společnosti</w:t>
            </w:r>
          </w:p>
          <w:p w14:paraId="16375FEB" w14:textId="77777777" w:rsidR="008B0C18" w:rsidRPr="00487DAB" w:rsidRDefault="008B0C18" w:rsidP="00881DFA">
            <w:pPr>
              <w:widowControl w:val="0"/>
              <w:suppressAutoHyphens/>
              <w:autoSpaceDE w:val="0"/>
              <w:autoSpaceDN w:val="0"/>
              <w:adjustRightInd w:val="0"/>
              <w:rPr>
                <w:color w:val="auto"/>
                <w:sz w:val="21"/>
                <w:szCs w:val="21"/>
              </w:rPr>
            </w:pPr>
          </w:p>
        </w:tc>
      </w:tr>
    </w:tbl>
    <w:p w14:paraId="4AF99A7F" w14:textId="77777777" w:rsidR="008B0C18" w:rsidRPr="0091440E" w:rsidRDefault="008B0C18" w:rsidP="008B0C18">
      <w:p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p>
    <w:p w14:paraId="567DB28B" w14:textId="77777777" w:rsidR="007949BB" w:rsidRPr="0091440E" w:rsidRDefault="007949BB" w:rsidP="007949BB">
      <w:pPr>
        <w:tabs>
          <w:tab w:val="clear" w:pos="1134"/>
          <w:tab w:val="clear" w:pos="2268"/>
          <w:tab w:val="clear" w:pos="3402"/>
          <w:tab w:val="clear" w:pos="4536"/>
          <w:tab w:val="clear" w:pos="5670"/>
          <w:tab w:val="clear" w:pos="6804"/>
          <w:tab w:val="clear" w:pos="7938"/>
          <w:tab w:val="clear" w:pos="9072"/>
          <w:tab w:val="clear" w:pos="9639"/>
        </w:tabs>
        <w:spacing w:line="240" w:lineRule="auto"/>
        <w:rPr>
          <w:sz w:val="21"/>
          <w:szCs w:val="21"/>
        </w:rPr>
      </w:pPr>
    </w:p>
    <w:sectPr w:rsidR="007949BB" w:rsidRPr="0091440E" w:rsidSect="00E32968">
      <w:footerReference w:type="default" r:id="rId16"/>
      <w:headerReference w:type="first" r:id="rId17"/>
      <w:footerReference w:type="first" r:id="rId18"/>
      <w:pgSz w:w="11906" w:h="16838" w:code="9"/>
      <w:pgMar w:top="1452" w:right="1134" w:bottom="1871" w:left="1134" w:header="658" w:footer="9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95B0" w14:textId="77777777" w:rsidR="00E32968" w:rsidRDefault="00E32968" w:rsidP="00A4755F">
      <w:r>
        <w:separator/>
      </w:r>
    </w:p>
  </w:endnote>
  <w:endnote w:type="continuationSeparator" w:id="0">
    <w:p w14:paraId="4F9EF67F" w14:textId="77777777" w:rsidR="00E32968" w:rsidRDefault="00E32968" w:rsidP="00A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Poppins Light">
    <w:panose1 w:val="00000400000000000000"/>
    <w:charset w:val="EE"/>
    <w:family w:val="auto"/>
    <w:pitch w:val="variable"/>
    <w:sig w:usb0="00008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oppins Medium">
    <w:panose1 w:val="00000600000000000000"/>
    <w:charset w:val="00"/>
    <w:family w:val="auto"/>
    <w:pitch w:val="variable"/>
    <w:sig w:usb0="00008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922614"/>
      <w:docPartObj>
        <w:docPartGallery w:val="Page Numbers (Bottom of Page)"/>
        <w:docPartUnique/>
      </w:docPartObj>
    </w:sdtPr>
    <w:sdtContent>
      <w:sdt>
        <w:sdtPr>
          <w:id w:val="-1705238520"/>
          <w:docPartObj>
            <w:docPartGallery w:val="Page Numbers (Top of Page)"/>
            <w:docPartUnique/>
          </w:docPartObj>
        </w:sdtPr>
        <w:sdtContent>
          <w:p w14:paraId="68A937EC" w14:textId="08700271" w:rsidR="00370D79" w:rsidRPr="000069D3" w:rsidRDefault="00370D79" w:rsidP="00A4755F">
            <w:pPr>
              <w:pStyle w:val="Zpat"/>
            </w:pPr>
            <w:r w:rsidRPr="000069D3">
              <w:fldChar w:fldCharType="begin"/>
            </w:r>
            <w:r w:rsidRPr="000069D3">
              <w:instrText>PAGE</w:instrText>
            </w:r>
            <w:r w:rsidRPr="000069D3">
              <w:fldChar w:fldCharType="separate"/>
            </w:r>
            <w:r w:rsidR="0075164A">
              <w:rPr>
                <w:noProof/>
              </w:rPr>
              <w:t>8</w:t>
            </w:r>
            <w:r w:rsidRPr="000069D3">
              <w:fldChar w:fldCharType="end"/>
            </w:r>
            <w:r w:rsidRPr="000069D3">
              <w:t xml:space="preserve"> </w:t>
            </w:r>
            <w:r w:rsidR="007E5AB2">
              <w:t>z</w:t>
            </w:r>
            <w:r w:rsidRPr="000069D3">
              <w:t xml:space="preserve"> </w:t>
            </w:r>
            <w:r w:rsidRPr="000069D3">
              <w:fldChar w:fldCharType="begin"/>
            </w:r>
            <w:r w:rsidRPr="000069D3">
              <w:instrText>NUMPAGES</w:instrText>
            </w:r>
            <w:r w:rsidRPr="000069D3">
              <w:fldChar w:fldCharType="separate"/>
            </w:r>
            <w:r w:rsidR="0075164A">
              <w:rPr>
                <w:noProof/>
              </w:rPr>
              <w:t>17</w:t>
            </w:r>
            <w:r w:rsidRPr="000069D3">
              <w:fldChar w:fldCharType="end"/>
            </w:r>
            <w:r w:rsidR="002740EC">
              <w:tab/>
            </w:r>
            <w:r w:rsidR="002740EC">
              <w:tab/>
            </w:r>
            <w:r w:rsidR="002740EC">
              <w:tab/>
            </w:r>
            <w:r w:rsidR="002740EC">
              <w:tab/>
            </w:r>
            <w:r w:rsidR="002740EC">
              <w:tab/>
            </w:r>
            <w:r w:rsidR="002740EC">
              <w:tab/>
            </w:r>
            <w:r w:rsidR="002740EC">
              <w:tab/>
            </w:r>
            <w:r w:rsidR="002740EC">
              <w:tab/>
            </w:r>
            <w:r w:rsidR="002740EC">
              <w:tab/>
            </w:r>
            <w:proofErr w:type="spellStart"/>
            <w:r w:rsidR="002740EC">
              <w:t>Vla</w:t>
            </w:r>
            <w:proofErr w:type="spellEnd"/>
            <w:r w:rsidR="002740EC">
              <w: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59389"/>
      <w:docPartObj>
        <w:docPartGallery w:val="Page Numbers (Bottom of Page)"/>
        <w:docPartUnique/>
      </w:docPartObj>
    </w:sdtPr>
    <w:sdtContent>
      <w:sdt>
        <w:sdtPr>
          <w:id w:val="1095443536"/>
          <w:docPartObj>
            <w:docPartGallery w:val="Page Numbers (Top of Page)"/>
            <w:docPartUnique/>
          </w:docPartObj>
        </w:sdtPr>
        <w:sdtContent>
          <w:p w14:paraId="11F35A3F" w14:textId="25980B64" w:rsidR="001C788A" w:rsidRPr="000069D3" w:rsidRDefault="00E05CEC" w:rsidP="00A4755F">
            <w:pPr>
              <w:pStyle w:val="Zpat"/>
            </w:pPr>
            <w:r w:rsidRPr="000069D3">
              <w:fldChar w:fldCharType="begin"/>
            </w:r>
            <w:r w:rsidRPr="000069D3">
              <w:instrText>PAGE</w:instrText>
            </w:r>
            <w:r w:rsidRPr="000069D3">
              <w:fldChar w:fldCharType="separate"/>
            </w:r>
            <w:r w:rsidR="0075164A">
              <w:rPr>
                <w:noProof/>
              </w:rPr>
              <w:t>1</w:t>
            </w:r>
            <w:r w:rsidRPr="000069D3">
              <w:fldChar w:fldCharType="end"/>
            </w:r>
            <w:r w:rsidRPr="000069D3">
              <w:t xml:space="preserve"> </w:t>
            </w:r>
            <w:r>
              <w:t>z</w:t>
            </w:r>
            <w:r w:rsidRPr="000069D3">
              <w:t xml:space="preserve"> </w:t>
            </w:r>
            <w:r w:rsidRPr="000069D3">
              <w:fldChar w:fldCharType="begin"/>
            </w:r>
            <w:r w:rsidRPr="000069D3">
              <w:instrText>NUMPAGES</w:instrText>
            </w:r>
            <w:r w:rsidRPr="000069D3">
              <w:fldChar w:fldCharType="separate"/>
            </w:r>
            <w:r w:rsidR="0075164A">
              <w:rPr>
                <w:noProof/>
              </w:rPr>
              <w:t>17</w:t>
            </w:r>
            <w:r w:rsidRPr="000069D3">
              <w:fldChar w:fldCharType="end"/>
            </w:r>
            <w:r w:rsidR="002740EC">
              <w:tab/>
            </w:r>
            <w:r w:rsidR="002740EC">
              <w:tab/>
            </w:r>
            <w:r w:rsidR="002740EC">
              <w:tab/>
            </w:r>
            <w:r w:rsidR="002740EC">
              <w:tab/>
            </w:r>
            <w:r w:rsidR="002740EC">
              <w:tab/>
            </w:r>
            <w:r w:rsidR="002740EC">
              <w:tab/>
            </w:r>
            <w:r w:rsidR="002740EC">
              <w:tab/>
            </w:r>
            <w:r w:rsidR="002740EC">
              <w:tab/>
            </w:r>
            <w:r w:rsidR="002740EC">
              <w:tab/>
            </w:r>
            <w:proofErr w:type="spellStart"/>
            <w:r w:rsidR="002740EC">
              <w:t>Vla</w:t>
            </w:r>
            <w:proofErr w:type="spellEnd"/>
            <w:r w:rsidR="002740EC">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9AA2" w14:textId="77777777" w:rsidR="00E32968" w:rsidRDefault="00E32968" w:rsidP="00A4755F">
      <w:r>
        <w:separator/>
      </w:r>
    </w:p>
  </w:footnote>
  <w:footnote w:type="continuationSeparator" w:id="0">
    <w:p w14:paraId="44BCD36F" w14:textId="77777777" w:rsidR="00E32968" w:rsidRDefault="00E32968" w:rsidP="00A4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E3EF" w14:textId="00041CDB" w:rsidR="003B08F4" w:rsidRDefault="00F04797" w:rsidP="001E5043">
    <w:pPr>
      <w:pStyle w:val="Zhlav"/>
      <w:jc w:val="right"/>
    </w:pPr>
    <w:r w:rsidRPr="00872DE5">
      <w:rPr>
        <w:rFonts w:ascii="Century Gothic" w:hAnsi="Century Gothic"/>
        <w:noProof/>
        <w:sz w:val="20"/>
        <w:lang w:eastAsia="cs-CZ"/>
      </w:rPr>
      <w:drawing>
        <wp:anchor distT="0" distB="0" distL="114300" distR="114300" simplePos="0" relativeHeight="251673600" behindDoc="1" locked="0" layoutInCell="1" allowOverlap="1" wp14:anchorId="2A10BDE2" wp14:editId="4964E113">
          <wp:simplePos x="0" y="0"/>
          <wp:positionH relativeFrom="page">
            <wp:posOffset>5715</wp:posOffset>
          </wp:positionH>
          <wp:positionV relativeFrom="page">
            <wp:posOffset>7620</wp:posOffset>
          </wp:positionV>
          <wp:extent cx="7541154" cy="1439428"/>
          <wp:effectExtent l="0" t="0" r="3175" b="8890"/>
          <wp:wrapNone/>
          <wp:docPr id="2"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cký objekt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154" cy="1439428"/>
                  </a:xfrm>
                  <a:prstGeom prst="rect">
                    <a:avLst/>
                  </a:prstGeom>
                </pic:spPr>
              </pic:pic>
            </a:graphicData>
          </a:graphic>
          <wp14:sizeRelH relativeFrom="page">
            <wp14:pctWidth>0</wp14:pctWidth>
          </wp14:sizeRelH>
          <wp14:sizeRelV relativeFrom="page">
            <wp14:pctHeight>0</wp14:pctHeight>
          </wp14:sizeRelV>
        </wp:anchor>
      </w:drawing>
    </w:r>
  </w:p>
  <w:p w14:paraId="3B6C7D40" w14:textId="77777777" w:rsidR="003B08F4" w:rsidRDefault="003B08F4" w:rsidP="00A4755F">
    <w:pPr>
      <w:pStyle w:val="Zhlav"/>
    </w:pPr>
  </w:p>
  <w:p w14:paraId="52AC1FEA" w14:textId="6843F5AB" w:rsidR="00F04797" w:rsidRPr="00485E01" w:rsidRDefault="00BF0A83" w:rsidP="00F04797">
    <w:pPr>
      <w:pStyle w:val="Zhlav"/>
      <w:rPr>
        <w:rFonts w:ascii="Century Gothic" w:hAnsi="Century Gothic"/>
        <w:b/>
        <w:color w:val="000DFF" w:themeColor="accent1"/>
        <w:sz w:val="28"/>
        <w:szCs w:val="28"/>
      </w:rPr>
    </w:pPr>
    <w:r>
      <w:rPr>
        <w:rFonts w:ascii="Century Gothic" w:hAnsi="Century Gothic"/>
        <w:b/>
        <w:color w:val="000DFF" w:themeColor="accent1"/>
        <w:sz w:val="28"/>
        <w:szCs w:val="28"/>
      </w:rPr>
      <w:t>Krajský úřad</w:t>
    </w:r>
  </w:p>
  <w:p w14:paraId="732C6161" w14:textId="08A0B0A4" w:rsidR="003B08F4" w:rsidRDefault="003B08F4" w:rsidP="00A4755F">
    <w:pPr>
      <w:pStyle w:val="Zhlav"/>
      <w:rPr>
        <w:noProof/>
      </w:rPr>
    </w:pPr>
  </w:p>
  <w:p w14:paraId="679E01A6" w14:textId="7BC00A57" w:rsidR="0066288F" w:rsidRDefault="0066288F" w:rsidP="00A475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8D7"/>
    <w:multiLevelType w:val="hybridMultilevel"/>
    <w:tmpl w:val="7AFA43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97206D"/>
    <w:multiLevelType w:val="hybridMultilevel"/>
    <w:tmpl w:val="E3DABF2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2AC21EAD"/>
    <w:multiLevelType w:val="hybridMultilevel"/>
    <w:tmpl w:val="9F5E7F9A"/>
    <w:lvl w:ilvl="0" w:tplc="0405000F">
      <w:start w:val="1"/>
      <w:numFmt w:val="decimal"/>
      <w:lvlText w:val="%1."/>
      <w:lvlJc w:val="left"/>
      <w:pPr>
        <w:ind w:left="720" w:hanging="360"/>
      </w:pPr>
    </w:lvl>
    <w:lvl w:ilvl="1" w:tplc="A28EADA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265ED7"/>
    <w:multiLevelType w:val="hybridMultilevel"/>
    <w:tmpl w:val="BFE0681A"/>
    <w:lvl w:ilvl="0" w:tplc="F34670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5D5AB1"/>
    <w:multiLevelType w:val="hybridMultilevel"/>
    <w:tmpl w:val="59F0DDE8"/>
    <w:lvl w:ilvl="0" w:tplc="CD84BD94">
      <w:start w:val="5"/>
      <w:numFmt w:val="bullet"/>
      <w:lvlText w:val="-"/>
      <w:lvlJc w:val="left"/>
      <w:pPr>
        <w:ind w:left="786" w:hanging="360"/>
      </w:pPr>
      <w:rPr>
        <w:rFonts w:ascii="Century Gothic" w:eastAsiaTheme="minorHAnsi" w:hAnsi="Century Gothic" w:cstheme="minorBid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4126128A"/>
    <w:multiLevelType w:val="hybridMultilevel"/>
    <w:tmpl w:val="B8FC09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D56D24"/>
    <w:multiLevelType w:val="hybridMultilevel"/>
    <w:tmpl w:val="C39E2330"/>
    <w:lvl w:ilvl="0" w:tplc="0809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62731BFF"/>
    <w:multiLevelType w:val="hybridMultilevel"/>
    <w:tmpl w:val="E00235C6"/>
    <w:lvl w:ilvl="0" w:tplc="41FEF86A">
      <w:start w:val="1"/>
      <w:numFmt w:val="decimal"/>
      <w:lvlText w:val="%1."/>
      <w:lvlJc w:val="left"/>
      <w:pPr>
        <w:tabs>
          <w:tab w:val="num" w:pos="720"/>
        </w:tabs>
        <w:ind w:left="720" w:hanging="360"/>
      </w:pPr>
      <w:rPr>
        <w:rFonts w:ascii="Times New Roman" w:eastAsia="Times New Roman" w:hAnsi="Times New Roman" w:cs="Times New Roman"/>
      </w:rPr>
    </w:lvl>
    <w:lvl w:ilvl="1" w:tplc="3C248E5A">
      <w:start w:val="1"/>
      <w:numFmt w:val="decimal"/>
      <w:lvlText w:val="%2."/>
      <w:lvlJc w:val="left"/>
      <w:pPr>
        <w:tabs>
          <w:tab w:val="num" w:pos="360"/>
        </w:tabs>
        <w:ind w:left="360" w:hanging="360"/>
      </w:pPr>
      <w:rPr>
        <w:rFonts w:hint="default"/>
        <w:b w:val="0"/>
        <w:i w:val="0"/>
      </w:rPr>
    </w:lvl>
    <w:lvl w:ilvl="2" w:tplc="04050005">
      <w:start w:val="2"/>
      <w:numFmt w:val="decimal"/>
      <w:lvlText w:val="%3."/>
      <w:lvlJc w:val="left"/>
      <w:pPr>
        <w:tabs>
          <w:tab w:val="num" w:pos="720"/>
        </w:tabs>
        <w:ind w:left="720" w:hanging="360"/>
      </w:pPr>
      <w:rPr>
        <w:rFonts w:ascii="Times New Roman" w:hAnsi="Times New Roman" w:hint="default"/>
        <w:sz w:val="24"/>
        <w:szCs w:val="24"/>
      </w:rPr>
    </w:lvl>
    <w:lvl w:ilvl="3" w:tplc="04050001">
      <w:start w:val="1"/>
      <w:numFmt w:val="decimal"/>
      <w:lvlText w:val="%4."/>
      <w:lvlJc w:val="left"/>
      <w:pPr>
        <w:tabs>
          <w:tab w:val="num" w:pos="1260"/>
        </w:tabs>
        <w:ind w:left="1260" w:hanging="360"/>
      </w:pPr>
    </w:lvl>
    <w:lvl w:ilvl="4" w:tplc="F84892A0">
      <w:numFmt w:val="bullet"/>
      <w:lvlText w:val="-"/>
      <w:lvlJc w:val="left"/>
      <w:pPr>
        <w:ind w:left="1980" w:hanging="360"/>
      </w:pPr>
      <w:rPr>
        <w:rFonts w:ascii="Times New Roman" w:eastAsia="Times New Roman" w:hAnsi="Times New Roman" w:cs="Times New Roman" w:hint="default"/>
      </w:rPr>
    </w:lvl>
    <w:lvl w:ilvl="5" w:tplc="04050005" w:tentative="1">
      <w:start w:val="1"/>
      <w:numFmt w:val="lowerRoman"/>
      <w:lvlText w:val="%6."/>
      <w:lvlJc w:val="right"/>
      <w:pPr>
        <w:tabs>
          <w:tab w:val="num" w:pos="2700"/>
        </w:tabs>
        <w:ind w:left="2700" w:hanging="180"/>
      </w:pPr>
    </w:lvl>
    <w:lvl w:ilvl="6" w:tplc="04050001" w:tentative="1">
      <w:start w:val="1"/>
      <w:numFmt w:val="decimal"/>
      <w:lvlText w:val="%7."/>
      <w:lvlJc w:val="left"/>
      <w:pPr>
        <w:tabs>
          <w:tab w:val="num" w:pos="3420"/>
        </w:tabs>
        <w:ind w:left="3420" w:hanging="360"/>
      </w:pPr>
    </w:lvl>
    <w:lvl w:ilvl="7" w:tplc="04050003" w:tentative="1">
      <w:start w:val="1"/>
      <w:numFmt w:val="lowerLetter"/>
      <w:lvlText w:val="%8."/>
      <w:lvlJc w:val="left"/>
      <w:pPr>
        <w:tabs>
          <w:tab w:val="num" w:pos="4140"/>
        </w:tabs>
        <w:ind w:left="4140" w:hanging="360"/>
      </w:pPr>
    </w:lvl>
    <w:lvl w:ilvl="8" w:tplc="04050005" w:tentative="1">
      <w:start w:val="1"/>
      <w:numFmt w:val="lowerRoman"/>
      <w:lvlText w:val="%9."/>
      <w:lvlJc w:val="right"/>
      <w:pPr>
        <w:tabs>
          <w:tab w:val="num" w:pos="4860"/>
        </w:tabs>
        <w:ind w:left="4860" w:hanging="180"/>
      </w:pPr>
    </w:lvl>
  </w:abstractNum>
  <w:abstractNum w:abstractNumId="8" w15:restartNumberingAfterBreak="0">
    <w:nsid w:val="63BD14C8"/>
    <w:multiLevelType w:val="hybridMultilevel"/>
    <w:tmpl w:val="E3DABF2C"/>
    <w:lvl w:ilvl="0" w:tplc="C5BE93D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63CA1AF3"/>
    <w:multiLevelType w:val="hybridMultilevel"/>
    <w:tmpl w:val="373C85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622680"/>
    <w:multiLevelType w:val="hybridMultilevel"/>
    <w:tmpl w:val="7A105E6E"/>
    <w:lvl w:ilvl="0" w:tplc="EA767304">
      <w:start w:val="1"/>
      <w:numFmt w:val="decimal"/>
      <w:pStyle w:val="slovan"/>
      <w:lvlText w:val="%1."/>
      <w:lvlJc w:val="left"/>
      <w:pPr>
        <w:tabs>
          <w:tab w:val="num" w:pos="720"/>
        </w:tabs>
        <w:ind w:left="720" w:hanging="360"/>
      </w:pPr>
      <w:rPr>
        <w:rFonts w:hint="default"/>
        <w:i w:val="0"/>
        <w:iCs/>
        <w:color w:val="auto"/>
      </w:rPr>
    </w:lvl>
    <w:lvl w:ilvl="1" w:tplc="38A20746">
      <w:start w:val="1"/>
      <w:numFmt w:val="lowerLetter"/>
      <w:lvlText w:val="%2."/>
      <w:lvlJc w:val="left"/>
      <w:pPr>
        <w:tabs>
          <w:tab w:val="num" w:pos="1440"/>
        </w:tabs>
        <w:ind w:left="1440" w:hanging="360"/>
      </w:pPr>
      <w:rPr>
        <w:i w:val="0"/>
        <w:iCs/>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1EB05B6"/>
    <w:multiLevelType w:val="hybridMultilevel"/>
    <w:tmpl w:val="4A40F3DE"/>
    <w:lvl w:ilvl="0" w:tplc="0405000F">
      <w:start w:val="1"/>
      <w:numFmt w:val="decimal"/>
      <w:lvlText w:val="%1."/>
      <w:lvlJc w:val="left"/>
      <w:pPr>
        <w:tabs>
          <w:tab w:val="num" w:pos="720"/>
        </w:tabs>
        <w:ind w:left="720" w:hanging="360"/>
      </w:pPr>
      <w:rPr>
        <w:rFonts w:hint="default"/>
      </w:rPr>
    </w:lvl>
    <w:lvl w:ilvl="1" w:tplc="43F0E0B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68E6D62"/>
    <w:multiLevelType w:val="hybridMultilevel"/>
    <w:tmpl w:val="519A0A2A"/>
    <w:lvl w:ilvl="0" w:tplc="3AA063F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F82513"/>
    <w:multiLevelType w:val="hybridMultilevel"/>
    <w:tmpl w:val="F68854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84284D"/>
    <w:multiLevelType w:val="hybridMultilevel"/>
    <w:tmpl w:val="5C4AFD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7275813">
    <w:abstractNumId w:val="10"/>
  </w:num>
  <w:num w:numId="2" w16cid:durableId="481198040">
    <w:abstractNumId w:val="10"/>
    <w:lvlOverride w:ilvl="0">
      <w:startOverride w:val="1"/>
    </w:lvlOverride>
  </w:num>
  <w:num w:numId="3" w16cid:durableId="277374207">
    <w:abstractNumId w:val="4"/>
  </w:num>
  <w:num w:numId="4" w16cid:durableId="1115640708">
    <w:abstractNumId w:val="10"/>
    <w:lvlOverride w:ilvl="0">
      <w:startOverride w:val="1"/>
    </w:lvlOverride>
  </w:num>
  <w:num w:numId="5" w16cid:durableId="1827816695">
    <w:abstractNumId w:val="10"/>
    <w:lvlOverride w:ilvl="0">
      <w:startOverride w:val="1"/>
    </w:lvlOverride>
  </w:num>
  <w:num w:numId="6" w16cid:durableId="1578319709">
    <w:abstractNumId w:val="10"/>
    <w:lvlOverride w:ilvl="0">
      <w:startOverride w:val="1"/>
    </w:lvlOverride>
  </w:num>
  <w:num w:numId="7" w16cid:durableId="1325738639">
    <w:abstractNumId w:val="10"/>
    <w:lvlOverride w:ilvl="0">
      <w:startOverride w:val="1"/>
    </w:lvlOverride>
  </w:num>
  <w:num w:numId="8" w16cid:durableId="1251742186">
    <w:abstractNumId w:val="10"/>
    <w:lvlOverride w:ilvl="0">
      <w:startOverride w:val="1"/>
    </w:lvlOverride>
  </w:num>
  <w:num w:numId="9" w16cid:durableId="1636369006">
    <w:abstractNumId w:val="6"/>
  </w:num>
  <w:num w:numId="10" w16cid:durableId="1001783368">
    <w:abstractNumId w:val="12"/>
  </w:num>
  <w:num w:numId="11" w16cid:durableId="665326800">
    <w:abstractNumId w:val="8"/>
  </w:num>
  <w:num w:numId="12" w16cid:durableId="1837526793">
    <w:abstractNumId w:val="1"/>
  </w:num>
  <w:num w:numId="13" w16cid:durableId="19285883">
    <w:abstractNumId w:val="0"/>
  </w:num>
  <w:num w:numId="14" w16cid:durableId="244266227">
    <w:abstractNumId w:val="13"/>
  </w:num>
  <w:num w:numId="15" w16cid:durableId="1288391259">
    <w:abstractNumId w:val="14"/>
  </w:num>
  <w:num w:numId="16" w16cid:durableId="2016419937">
    <w:abstractNumId w:val="5"/>
  </w:num>
  <w:num w:numId="17" w16cid:durableId="248930225">
    <w:abstractNumId w:val="2"/>
  </w:num>
  <w:num w:numId="18" w16cid:durableId="25063945">
    <w:abstractNumId w:val="9"/>
  </w:num>
  <w:num w:numId="19" w16cid:durableId="1871533213">
    <w:abstractNumId w:val="3"/>
  </w:num>
  <w:num w:numId="20" w16cid:durableId="1781992349">
    <w:abstractNumId w:val="11"/>
  </w:num>
  <w:num w:numId="21" w16cid:durableId="1524784734">
    <w:abstractNumId w:val="7"/>
    <w:lvlOverride w:ilvl="0">
      <w:startOverride w:val="1"/>
    </w:lvlOverride>
    <w:lvlOverride w:ilvl="1">
      <w:startOverride w:val="1"/>
    </w:lvlOverride>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11"/>
    <w:rsid w:val="000069D3"/>
    <w:rsid w:val="00017BDF"/>
    <w:rsid w:val="0002271B"/>
    <w:rsid w:val="00022CA0"/>
    <w:rsid w:val="000256BA"/>
    <w:rsid w:val="00025D39"/>
    <w:rsid w:val="000260E9"/>
    <w:rsid w:val="00030C2F"/>
    <w:rsid w:val="000333BB"/>
    <w:rsid w:val="000445E7"/>
    <w:rsid w:val="00044FC8"/>
    <w:rsid w:val="0006113D"/>
    <w:rsid w:val="00065C40"/>
    <w:rsid w:val="00081B8B"/>
    <w:rsid w:val="00083BAA"/>
    <w:rsid w:val="000A213A"/>
    <w:rsid w:val="000A366E"/>
    <w:rsid w:val="000A783F"/>
    <w:rsid w:val="000D1F1A"/>
    <w:rsid w:val="000E6624"/>
    <w:rsid w:val="001037E3"/>
    <w:rsid w:val="0010680C"/>
    <w:rsid w:val="001116CA"/>
    <w:rsid w:val="001155E8"/>
    <w:rsid w:val="00126016"/>
    <w:rsid w:val="0012684B"/>
    <w:rsid w:val="00152B0B"/>
    <w:rsid w:val="001635B0"/>
    <w:rsid w:val="00163D40"/>
    <w:rsid w:val="001715C7"/>
    <w:rsid w:val="00172E01"/>
    <w:rsid w:val="001766D6"/>
    <w:rsid w:val="00192419"/>
    <w:rsid w:val="00195E0A"/>
    <w:rsid w:val="001A4875"/>
    <w:rsid w:val="001B2330"/>
    <w:rsid w:val="001B346A"/>
    <w:rsid w:val="001B6A52"/>
    <w:rsid w:val="001C270D"/>
    <w:rsid w:val="001C3DD7"/>
    <w:rsid w:val="001C788A"/>
    <w:rsid w:val="001D092B"/>
    <w:rsid w:val="001E2320"/>
    <w:rsid w:val="001E5043"/>
    <w:rsid w:val="001E5C4F"/>
    <w:rsid w:val="001F40A7"/>
    <w:rsid w:val="00200FDF"/>
    <w:rsid w:val="00204D1C"/>
    <w:rsid w:val="00214E28"/>
    <w:rsid w:val="00233C1F"/>
    <w:rsid w:val="00235BEC"/>
    <w:rsid w:val="0024256E"/>
    <w:rsid w:val="00247B0B"/>
    <w:rsid w:val="0025202E"/>
    <w:rsid w:val="00252CA6"/>
    <w:rsid w:val="00253D59"/>
    <w:rsid w:val="00270E03"/>
    <w:rsid w:val="00271D04"/>
    <w:rsid w:val="0027293B"/>
    <w:rsid w:val="002740EC"/>
    <w:rsid w:val="0028635E"/>
    <w:rsid w:val="00286864"/>
    <w:rsid w:val="002B0CFD"/>
    <w:rsid w:val="002B3723"/>
    <w:rsid w:val="002B7887"/>
    <w:rsid w:val="002C0C7C"/>
    <w:rsid w:val="002C49C7"/>
    <w:rsid w:val="002C5B50"/>
    <w:rsid w:val="002D3967"/>
    <w:rsid w:val="002D5665"/>
    <w:rsid w:val="00312AF8"/>
    <w:rsid w:val="00316CDF"/>
    <w:rsid w:val="003233CA"/>
    <w:rsid w:val="003337B8"/>
    <w:rsid w:val="00335644"/>
    <w:rsid w:val="00352B81"/>
    <w:rsid w:val="00370D79"/>
    <w:rsid w:val="0037429C"/>
    <w:rsid w:val="00394757"/>
    <w:rsid w:val="003A0150"/>
    <w:rsid w:val="003B08F4"/>
    <w:rsid w:val="003B11AC"/>
    <w:rsid w:val="003B248A"/>
    <w:rsid w:val="003E24DF"/>
    <w:rsid w:val="003E4351"/>
    <w:rsid w:val="003F1F52"/>
    <w:rsid w:val="003F506E"/>
    <w:rsid w:val="00411E0F"/>
    <w:rsid w:val="0041428F"/>
    <w:rsid w:val="004221BF"/>
    <w:rsid w:val="00437490"/>
    <w:rsid w:val="0043767A"/>
    <w:rsid w:val="0044172F"/>
    <w:rsid w:val="0044315E"/>
    <w:rsid w:val="004572F9"/>
    <w:rsid w:val="00466C24"/>
    <w:rsid w:val="0047476D"/>
    <w:rsid w:val="00485F33"/>
    <w:rsid w:val="00487DAB"/>
    <w:rsid w:val="004914C4"/>
    <w:rsid w:val="004A2B0D"/>
    <w:rsid w:val="004B243E"/>
    <w:rsid w:val="004C2AF1"/>
    <w:rsid w:val="004D3390"/>
    <w:rsid w:val="004E4F96"/>
    <w:rsid w:val="004F2667"/>
    <w:rsid w:val="004F2E13"/>
    <w:rsid w:val="004F7DDC"/>
    <w:rsid w:val="00502195"/>
    <w:rsid w:val="005256DF"/>
    <w:rsid w:val="00536546"/>
    <w:rsid w:val="00562A2F"/>
    <w:rsid w:val="00574992"/>
    <w:rsid w:val="00594FDD"/>
    <w:rsid w:val="005A01FE"/>
    <w:rsid w:val="005C079D"/>
    <w:rsid w:val="005C2210"/>
    <w:rsid w:val="005C2C2C"/>
    <w:rsid w:val="005D3480"/>
    <w:rsid w:val="005D6191"/>
    <w:rsid w:val="005F66D5"/>
    <w:rsid w:val="00604A11"/>
    <w:rsid w:val="00615018"/>
    <w:rsid w:val="00616DE9"/>
    <w:rsid w:val="00620ED4"/>
    <w:rsid w:val="0062123A"/>
    <w:rsid w:val="00622EBD"/>
    <w:rsid w:val="0062570E"/>
    <w:rsid w:val="00641398"/>
    <w:rsid w:val="00641FA1"/>
    <w:rsid w:val="00642872"/>
    <w:rsid w:val="00646E75"/>
    <w:rsid w:val="00647E1C"/>
    <w:rsid w:val="00652471"/>
    <w:rsid w:val="0066288F"/>
    <w:rsid w:val="00671320"/>
    <w:rsid w:val="00671FFB"/>
    <w:rsid w:val="00691A40"/>
    <w:rsid w:val="006A7513"/>
    <w:rsid w:val="006B275F"/>
    <w:rsid w:val="006D0D68"/>
    <w:rsid w:val="006D1B73"/>
    <w:rsid w:val="006D278F"/>
    <w:rsid w:val="006D36F6"/>
    <w:rsid w:val="006E6240"/>
    <w:rsid w:val="006E6F09"/>
    <w:rsid w:val="006F6F10"/>
    <w:rsid w:val="007052FA"/>
    <w:rsid w:val="007253EA"/>
    <w:rsid w:val="0075164A"/>
    <w:rsid w:val="007707B5"/>
    <w:rsid w:val="00774A77"/>
    <w:rsid w:val="00781B44"/>
    <w:rsid w:val="00783E79"/>
    <w:rsid w:val="007949BB"/>
    <w:rsid w:val="007A7EA3"/>
    <w:rsid w:val="007B5AE8"/>
    <w:rsid w:val="007B6A98"/>
    <w:rsid w:val="007C34B9"/>
    <w:rsid w:val="007C717C"/>
    <w:rsid w:val="007D50B8"/>
    <w:rsid w:val="007E5AB2"/>
    <w:rsid w:val="007F470B"/>
    <w:rsid w:val="007F5192"/>
    <w:rsid w:val="007F52D5"/>
    <w:rsid w:val="00831721"/>
    <w:rsid w:val="00847A8F"/>
    <w:rsid w:val="00851F2C"/>
    <w:rsid w:val="00853B16"/>
    <w:rsid w:val="008572ED"/>
    <w:rsid w:val="00862A06"/>
    <w:rsid w:val="00864624"/>
    <w:rsid w:val="00871C6B"/>
    <w:rsid w:val="00872DE5"/>
    <w:rsid w:val="00874930"/>
    <w:rsid w:val="00894B2D"/>
    <w:rsid w:val="0089508A"/>
    <w:rsid w:val="008A0EED"/>
    <w:rsid w:val="008B0C18"/>
    <w:rsid w:val="008B49C2"/>
    <w:rsid w:val="008B6CD7"/>
    <w:rsid w:val="008B6F50"/>
    <w:rsid w:val="008C4AC9"/>
    <w:rsid w:val="008D0D1A"/>
    <w:rsid w:val="008D17D7"/>
    <w:rsid w:val="008D73D1"/>
    <w:rsid w:val="008D76AD"/>
    <w:rsid w:val="008D77A5"/>
    <w:rsid w:val="008E3B0E"/>
    <w:rsid w:val="008F1B3D"/>
    <w:rsid w:val="008F4381"/>
    <w:rsid w:val="008F5956"/>
    <w:rsid w:val="008F6232"/>
    <w:rsid w:val="00905030"/>
    <w:rsid w:val="00910028"/>
    <w:rsid w:val="0091440E"/>
    <w:rsid w:val="009148E9"/>
    <w:rsid w:val="009178B8"/>
    <w:rsid w:val="00930335"/>
    <w:rsid w:val="0093158F"/>
    <w:rsid w:val="00950F94"/>
    <w:rsid w:val="00951C72"/>
    <w:rsid w:val="0095582D"/>
    <w:rsid w:val="009566D5"/>
    <w:rsid w:val="00971844"/>
    <w:rsid w:val="009942D6"/>
    <w:rsid w:val="009C7B9B"/>
    <w:rsid w:val="009D6906"/>
    <w:rsid w:val="009E25A1"/>
    <w:rsid w:val="009E266C"/>
    <w:rsid w:val="00A15C78"/>
    <w:rsid w:val="00A24A1E"/>
    <w:rsid w:val="00A26FE7"/>
    <w:rsid w:val="00A33348"/>
    <w:rsid w:val="00A35200"/>
    <w:rsid w:val="00A363EA"/>
    <w:rsid w:val="00A4026D"/>
    <w:rsid w:val="00A47328"/>
    <w:rsid w:val="00A4755F"/>
    <w:rsid w:val="00A52EDF"/>
    <w:rsid w:val="00A57165"/>
    <w:rsid w:val="00A611F5"/>
    <w:rsid w:val="00A66B18"/>
    <w:rsid w:val="00A6783B"/>
    <w:rsid w:val="00A73B26"/>
    <w:rsid w:val="00A773A3"/>
    <w:rsid w:val="00A8501E"/>
    <w:rsid w:val="00A87867"/>
    <w:rsid w:val="00A946ED"/>
    <w:rsid w:val="00A95A1E"/>
    <w:rsid w:val="00A96CF8"/>
    <w:rsid w:val="00AA089B"/>
    <w:rsid w:val="00AA28DE"/>
    <w:rsid w:val="00AB25BC"/>
    <w:rsid w:val="00AB2EB7"/>
    <w:rsid w:val="00AB65A4"/>
    <w:rsid w:val="00AC077D"/>
    <w:rsid w:val="00AE0021"/>
    <w:rsid w:val="00AE1388"/>
    <w:rsid w:val="00AE1E04"/>
    <w:rsid w:val="00AE4A16"/>
    <w:rsid w:val="00AF01CC"/>
    <w:rsid w:val="00AF3982"/>
    <w:rsid w:val="00B01D79"/>
    <w:rsid w:val="00B135FC"/>
    <w:rsid w:val="00B1410B"/>
    <w:rsid w:val="00B14F9E"/>
    <w:rsid w:val="00B209A9"/>
    <w:rsid w:val="00B24504"/>
    <w:rsid w:val="00B37AC7"/>
    <w:rsid w:val="00B414BC"/>
    <w:rsid w:val="00B50294"/>
    <w:rsid w:val="00B57D6E"/>
    <w:rsid w:val="00B83644"/>
    <w:rsid w:val="00B86BBC"/>
    <w:rsid w:val="00B93312"/>
    <w:rsid w:val="00B97A71"/>
    <w:rsid w:val="00BA2803"/>
    <w:rsid w:val="00BB09E8"/>
    <w:rsid w:val="00BC0F80"/>
    <w:rsid w:val="00BD39D8"/>
    <w:rsid w:val="00BD4C07"/>
    <w:rsid w:val="00BD7F78"/>
    <w:rsid w:val="00BF0A83"/>
    <w:rsid w:val="00C02875"/>
    <w:rsid w:val="00C402B7"/>
    <w:rsid w:val="00C42D71"/>
    <w:rsid w:val="00C62189"/>
    <w:rsid w:val="00C701F7"/>
    <w:rsid w:val="00C70786"/>
    <w:rsid w:val="00C7279E"/>
    <w:rsid w:val="00C72B6C"/>
    <w:rsid w:val="00C76284"/>
    <w:rsid w:val="00C770F3"/>
    <w:rsid w:val="00C846CA"/>
    <w:rsid w:val="00C91E70"/>
    <w:rsid w:val="00CA0207"/>
    <w:rsid w:val="00CA387F"/>
    <w:rsid w:val="00CB549B"/>
    <w:rsid w:val="00CB7B4C"/>
    <w:rsid w:val="00CC4C6B"/>
    <w:rsid w:val="00CD56DF"/>
    <w:rsid w:val="00CD5BF9"/>
    <w:rsid w:val="00CE1B62"/>
    <w:rsid w:val="00CF4892"/>
    <w:rsid w:val="00D05629"/>
    <w:rsid w:val="00D10958"/>
    <w:rsid w:val="00D13CB7"/>
    <w:rsid w:val="00D2382E"/>
    <w:rsid w:val="00D272E8"/>
    <w:rsid w:val="00D351E3"/>
    <w:rsid w:val="00D3561D"/>
    <w:rsid w:val="00D35C45"/>
    <w:rsid w:val="00D37C91"/>
    <w:rsid w:val="00D47C09"/>
    <w:rsid w:val="00D66593"/>
    <w:rsid w:val="00D856DB"/>
    <w:rsid w:val="00D9784C"/>
    <w:rsid w:val="00DA1517"/>
    <w:rsid w:val="00DA4BA4"/>
    <w:rsid w:val="00DD1832"/>
    <w:rsid w:val="00DE6DA2"/>
    <w:rsid w:val="00DE6F9B"/>
    <w:rsid w:val="00DF2D30"/>
    <w:rsid w:val="00DF568A"/>
    <w:rsid w:val="00E05CEC"/>
    <w:rsid w:val="00E0776F"/>
    <w:rsid w:val="00E102CC"/>
    <w:rsid w:val="00E11C45"/>
    <w:rsid w:val="00E32968"/>
    <w:rsid w:val="00E33541"/>
    <w:rsid w:val="00E4786A"/>
    <w:rsid w:val="00E55D74"/>
    <w:rsid w:val="00E6457E"/>
    <w:rsid w:val="00E6540C"/>
    <w:rsid w:val="00E81E2A"/>
    <w:rsid w:val="00E841ED"/>
    <w:rsid w:val="00E903CA"/>
    <w:rsid w:val="00E9358F"/>
    <w:rsid w:val="00E93B6A"/>
    <w:rsid w:val="00EA16C7"/>
    <w:rsid w:val="00EA599F"/>
    <w:rsid w:val="00EB4EF4"/>
    <w:rsid w:val="00EC2884"/>
    <w:rsid w:val="00EC295D"/>
    <w:rsid w:val="00EC563A"/>
    <w:rsid w:val="00EC7E72"/>
    <w:rsid w:val="00EE0952"/>
    <w:rsid w:val="00EE0E91"/>
    <w:rsid w:val="00EF025B"/>
    <w:rsid w:val="00EF5C89"/>
    <w:rsid w:val="00EF64EA"/>
    <w:rsid w:val="00EF7EA3"/>
    <w:rsid w:val="00F000AF"/>
    <w:rsid w:val="00F033AA"/>
    <w:rsid w:val="00F04797"/>
    <w:rsid w:val="00F27C78"/>
    <w:rsid w:val="00F33CC5"/>
    <w:rsid w:val="00F36A39"/>
    <w:rsid w:val="00F42ADC"/>
    <w:rsid w:val="00F86FB0"/>
    <w:rsid w:val="00FA14BA"/>
    <w:rsid w:val="00FC3ECC"/>
    <w:rsid w:val="00FE05B8"/>
    <w:rsid w:val="00FE0F43"/>
    <w:rsid w:val="00FE4AFA"/>
    <w:rsid w:val="00FF0596"/>
    <w:rsid w:val="00FF23E1"/>
    <w:rsid w:val="00FF6E13"/>
    <w:rsid w:val="00FF70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31D8"/>
  <w15:chartTrackingRefBased/>
  <w15:docId w15:val="{139776D3-F885-4632-9404-EB0540C3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3B0E"/>
    <w:pPr>
      <w:tabs>
        <w:tab w:val="left" w:pos="1134"/>
        <w:tab w:val="left" w:pos="2268"/>
        <w:tab w:val="left" w:pos="3402"/>
        <w:tab w:val="left" w:pos="4536"/>
        <w:tab w:val="left" w:pos="5670"/>
        <w:tab w:val="left" w:pos="6804"/>
        <w:tab w:val="left" w:pos="7938"/>
        <w:tab w:val="left" w:pos="9072"/>
        <w:tab w:val="right" w:pos="9639"/>
      </w:tabs>
      <w:spacing w:line="240" w:lineRule="exact"/>
      <w:jc w:val="both"/>
    </w:pPr>
    <w:rPr>
      <w:rFonts w:ascii="Century Gothic" w:eastAsiaTheme="minorHAnsi" w:hAnsi="Century Gothic"/>
      <w:color w:val="000000" w:themeColor="text1"/>
      <w:kern w:val="20"/>
      <w:sz w:val="20"/>
      <w:szCs w:val="20"/>
    </w:rPr>
  </w:style>
  <w:style w:type="paragraph" w:styleId="Nadpis1">
    <w:name w:val="heading 1"/>
    <w:basedOn w:val="Normln"/>
    <w:next w:val="Normln"/>
    <w:link w:val="Nadpis1Char"/>
    <w:uiPriority w:val="8"/>
    <w:unhideWhenUsed/>
    <w:qFormat/>
    <w:rsid w:val="00CD56DF"/>
    <w:pPr>
      <w:spacing w:before="40" w:line="280" w:lineRule="exact"/>
      <w:contextualSpacing/>
      <w:jc w:val="center"/>
      <w:outlineLvl w:val="0"/>
    </w:pPr>
    <w:rPr>
      <w:rFonts w:eastAsiaTheme="majorEastAsia" w:cstheme="majorBidi"/>
      <w:b/>
      <w:caps/>
      <w:color w:val="auto"/>
      <w:sz w:val="24"/>
    </w:rPr>
  </w:style>
  <w:style w:type="paragraph" w:styleId="Nadpis2">
    <w:name w:val="heading 2"/>
    <w:basedOn w:val="Normln"/>
    <w:next w:val="Normln"/>
    <w:link w:val="Nadpis2Char"/>
    <w:uiPriority w:val="9"/>
    <w:unhideWhenUsed/>
    <w:qFormat/>
    <w:rsid w:val="003F506E"/>
    <w:pPr>
      <w:keepNext/>
      <w:keepLines/>
      <w:spacing w:before="240"/>
      <w:outlineLvl w:val="1"/>
    </w:pPr>
    <w:rPr>
      <w:rFonts w:eastAsiaTheme="majorEastAsia" w:cstheme="majorBidi"/>
      <w:b/>
      <w:color w:val="auto"/>
      <w:szCs w:val="26"/>
    </w:rPr>
  </w:style>
  <w:style w:type="paragraph" w:styleId="Nadpis3">
    <w:name w:val="heading 3"/>
    <w:basedOn w:val="Nadpis1"/>
    <w:next w:val="Normln"/>
    <w:link w:val="Nadpis3Char"/>
    <w:uiPriority w:val="9"/>
    <w:qFormat/>
    <w:rsid w:val="00671FFB"/>
    <w:pPr>
      <w:keepNext/>
      <w:keepLines/>
      <w:outlineLvl w:val="2"/>
    </w:pPr>
    <w:rPr>
      <w:caps w:val="0"/>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8"/>
    <w:rsid w:val="00CD56DF"/>
    <w:rPr>
      <w:rFonts w:ascii="Century Gothic" w:eastAsiaTheme="majorEastAsia" w:hAnsi="Century Gothic" w:cstheme="majorBidi"/>
      <w:b/>
      <w:caps/>
      <w:kern w:val="20"/>
      <w:szCs w:val="20"/>
    </w:rPr>
  </w:style>
  <w:style w:type="paragraph" w:customStyle="1" w:styleId="Identifikace">
    <w:name w:val="Identifikace"/>
    <w:basedOn w:val="Normln"/>
    <w:uiPriority w:val="3"/>
    <w:qFormat/>
    <w:rsid w:val="00AB25BC"/>
    <w:pPr>
      <w:tabs>
        <w:tab w:val="clear" w:pos="1134"/>
        <w:tab w:val="clear" w:pos="3402"/>
        <w:tab w:val="clear" w:pos="4536"/>
        <w:tab w:val="clear" w:pos="5670"/>
        <w:tab w:val="clear" w:pos="6804"/>
        <w:tab w:val="clear" w:pos="7938"/>
        <w:tab w:val="clear" w:pos="9072"/>
      </w:tabs>
      <w:spacing w:after="40"/>
    </w:pPr>
    <w:rPr>
      <w:bCs/>
    </w:rPr>
  </w:style>
  <w:style w:type="paragraph" w:styleId="Osloven">
    <w:name w:val="Salutation"/>
    <w:basedOn w:val="Normln"/>
    <w:next w:val="Normln"/>
    <w:link w:val="OslovenChar"/>
    <w:uiPriority w:val="4"/>
    <w:unhideWhenUsed/>
    <w:qFormat/>
    <w:rsid w:val="00CA387F"/>
    <w:pPr>
      <w:spacing w:before="480" w:after="240" w:line="280" w:lineRule="exact"/>
    </w:pPr>
    <w:rPr>
      <w:sz w:val="24"/>
    </w:rPr>
  </w:style>
  <w:style w:type="character" w:customStyle="1" w:styleId="OslovenChar">
    <w:name w:val="Oslovení Char"/>
    <w:basedOn w:val="Standardnpsmoodstavce"/>
    <w:link w:val="Osloven"/>
    <w:uiPriority w:val="4"/>
    <w:rsid w:val="00CA387F"/>
    <w:rPr>
      <w:rFonts w:ascii="Poppins Light" w:eastAsiaTheme="minorHAnsi" w:hAnsi="Poppins Light"/>
      <w:color w:val="000000" w:themeColor="text1"/>
      <w:kern w:val="20"/>
      <w:szCs w:val="20"/>
    </w:rPr>
  </w:style>
  <w:style w:type="paragraph" w:styleId="Zvr">
    <w:name w:val="Closing"/>
    <w:basedOn w:val="Normln"/>
    <w:next w:val="Normln"/>
    <w:link w:val="ZvrChar"/>
    <w:uiPriority w:val="6"/>
    <w:unhideWhenUsed/>
    <w:qFormat/>
    <w:rsid w:val="00F27C78"/>
    <w:pPr>
      <w:spacing w:before="480" w:after="960"/>
    </w:pPr>
  </w:style>
  <w:style w:type="character" w:customStyle="1" w:styleId="ZvrChar">
    <w:name w:val="Závěr Char"/>
    <w:basedOn w:val="Standardnpsmoodstavce"/>
    <w:link w:val="Zvr"/>
    <w:uiPriority w:val="6"/>
    <w:rsid w:val="00F27C78"/>
    <w:rPr>
      <w:rFonts w:ascii="Poppins Light" w:eastAsiaTheme="minorHAnsi" w:hAnsi="Poppins Light"/>
      <w:color w:val="000000" w:themeColor="text1"/>
      <w:kern w:val="20"/>
      <w:sz w:val="20"/>
      <w:szCs w:val="20"/>
    </w:rPr>
  </w:style>
  <w:style w:type="paragraph" w:styleId="Podpis">
    <w:name w:val="Signature"/>
    <w:basedOn w:val="Normln"/>
    <w:next w:val="Pracovnzaazen"/>
    <w:link w:val="PodpisChar"/>
    <w:uiPriority w:val="7"/>
    <w:unhideWhenUsed/>
    <w:qFormat/>
    <w:rsid w:val="00671FFB"/>
    <w:pPr>
      <w:contextualSpacing/>
    </w:pPr>
    <w:rPr>
      <w:bCs/>
      <w:color w:val="auto"/>
    </w:rPr>
  </w:style>
  <w:style w:type="character" w:customStyle="1" w:styleId="PodpisChar">
    <w:name w:val="Podpis Char"/>
    <w:basedOn w:val="Standardnpsmoodstavce"/>
    <w:link w:val="Podpis"/>
    <w:uiPriority w:val="7"/>
    <w:rsid w:val="00671FFB"/>
    <w:rPr>
      <w:rFonts w:ascii="Century Gothic" w:eastAsiaTheme="minorHAnsi" w:hAnsi="Century Gothic"/>
      <w:bCs/>
      <w:kern w:val="20"/>
      <w:sz w:val="20"/>
      <w:szCs w:val="20"/>
    </w:rPr>
  </w:style>
  <w:style w:type="paragraph" w:styleId="Zhlav">
    <w:name w:val="header"/>
    <w:basedOn w:val="Normln"/>
    <w:link w:val="ZhlavChar"/>
    <w:uiPriority w:val="99"/>
    <w:unhideWhenUsed/>
    <w:rsid w:val="00A4755F"/>
    <w:pPr>
      <w:spacing w:line="280" w:lineRule="exact"/>
      <w:ind w:right="1701"/>
      <w:jc w:val="left"/>
    </w:pPr>
    <w:rPr>
      <w:rFonts w:ascii="Poppins Medium" w:hAnsi="Poppins Medium"/>
      <w:sz w:val="24"/>
    </w:rPr>
  </w:style>
  <w:style w:type="character" w:customStyle="1" w:styleId="ZhlavChar">
    <w:name w:val="Záhlaví Char"/>
    <w:basedOn w:val="Standardnpsmoodstavce"/>
    <w:link w:val="Zhlav"/>
    <w:uiPriority w:val="99"/>
    <w:rsid w:val="00A4755F"/>
    <w:rPr>
      <w:rFonts w:ascii="Poppins Medium" w:eastAsiaTheme="minorHAnsi" w:hAnsi="Poppins Medium"/>
      <w:color w:val="000000" w:themeColor="text1"/>
      <w:kern w:val="20"/>
      <w:szCs w:val="20"/>
    </w:rPr>
  </w:style>
  <w:style w:type="character" w:styleId="Siln">
    <w:name w:val="Strong"/>
    <w:basedOn w:val="Standardnpsmoodstavce"/>
    <w:uiPriority w:val="1"/>
    <w:semiHidden/>
    <w:rsid w:val="003E24DF"/>
    <w:rPr>
      <w:b/>
      <w:bCs/>
    </w:rPr>
  </w:style>
  <w:style w:type="paragraph" w:customStyle="1" w:styleId="Kontaktndaje">
    <w:name w:val="Kontaktní údaje"/>
    <w:basedOn w:val="Normln"/>
    <w:uiPriority w:val="1"/>
    <w:qFormat/>
    <w:rsid w:val="00A66B18"/>
    <w:rPr>
      <w:color w:val="FFFFFF" w:themeColor="background1"/>
    </w:rPr>
  </w:style>
  <w:style w:type="character" w:customStyle="1" w:styleId="Nadpis2Char">
    <w:name w:val="Nadpis 2 Char"/>
    <w:basedOn w:val="Standardnpsmoodstavce"/>
    <w:link w:val="Nadpis2"/>
    <w:uiPriority w:val="9"/>
    <w:rsid w:val="003F506E"/>
    <w:rPr>
      <w:rFonts w:ascii="Century Gothic" w:eastAsiaTheme="majorEastAsia" w:hAnsi="Century Gothic" w:cstheme="majorBidi"/>
      <w:b/>
      <w:kern w:val="20"/>
      <w:sz w:val="20"/>
      <w:szCs w:val="26"/>
    </w:rPr>
  </w:style>
  <w:style w:type="paragraph" w:styleId="Normlnweb">
    <w:name w:val="Normal (Web)"/>
    <w:basedOn w:val="Normln"/>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Zstupntext">
    <w:name w:val="Placeholder Text"/>
    <w:basedOn w:val="Standardnpsmoodstavce"/>
    <w:uiPriority w:val="99"/>
    <w:semiHidden/>
    <w:rsid w:val="001766D6"/>
    <w:rPr>
      <w:color w:val="808080"/>
    </w:rPr>
  </w:style>
  <w:style w:type="paragraph" w:styleId="Zpat">
    <w:name w:val="footer"/>
    <w:basedOn w:val="Normln"/>
    <w:link w:val="ZpatChar"/>
    <w:uiPriority w:val="99"/>
    <w:unhideWhenUsed/>
    <w:rsid w:val="00874930"/>
    <w:pPr>
      <w:tabs>
        <w:tab w:val="center" w:pos="4680"/>
        <w:tab w:val="right" w:pos="9360"/>
      </w:tabs>
      <w:spacing w:line="190" w:lineRule="exact"/>
    </w:pPr>
    <w:rPr>
      <w:sz w:val="16"/>
    </w:rPr>
  </w:style>
  <w:style w:type="character" w:customStyle="1" w:styleId="ZpatChar">
    <w:name w:val="Zápatí Char"/>
    <w:basedOn w:val="Standardnpsmoodstavce"/>
    <w:link w:val="Zpat"/>
    <w:uiPriority w:val="99"/>
    <w:rsid w:val="00874930"/>
    <w:rPr>
      <w:rFonts w:ascii="Poppins Light" w:eastAsiaTheme="minorHAnsi" w:hAnsi="Poppins Light"/>
      <w:color w:val="000000" w:themeColor="text1"/>
      <w:kern w:val="20"/>
      <w:sz w:val="16"/>
      <w:szCs w:val="20"/>
    </w:rPr>
  </w:style>
  <w:style w:type="paragraph" w:customStyle="1" w:styleId="Logo">
    <w:name w:val="Logo"/>
    <w:basedOn w:val="Normln"/>
    <w:next w:val="Normln"/>
    <w:link w:val="Znakloga"/>
    <w:qFormat/>
    <w:rsid w:val="00671FFB"/>
    <w:pPr>
      <w:ind w:left="-180" w:right="-24"/>
      <w:jc w:val="center"/>
    </w:pPr>
    <w:rPr>
      <w:b/>
      <w:bCs/>
      <w:color w:val="FFFFFF" w:themeColor="background1"/>
      <w:spacing w:val="120"/>
      <w:kern w:val="24"/>
      <w:sz w:val="44"/>
      <w:szCs w:val="48"/>
    </w:rPr>
  </w:style>
  <w:style w:type="character" w:customStyle="1" w:styleId="Znakloga">
    <w:name w:val="Znak loga"/>
    <w:basedOn w:val="Standardnpsmoodstavce"/>
    <w:link w:val="Logo"/>
    <w:rsid w:val="00671FFB"/>
    <w:rPr>
      <w:rFonts w:ascii="Century Gothic" w:eastAsiaTheme="minorHAnsi" w:hAnsi="Century Gothic"/>
      <w:b/>
      <w:bCs/>
      <w:color w:val="FFFFFF" w:themeColor="background1"/>
      <w:spacing w:val="120"/>
      <w:kern w:val="24"/>
      <w:sz w:val="44"/>
      <w:szCs w:val="48"/>
    </w:rPr>
  </w:style>
  <w:style w:type="paragraph" w:customStyle="1" w:styleId="Adresa">
    <w:name w:val="Adresa"/>
    <w:basedOn w:val="Bezmezer"/>
    <w:qFormat/>
    <w:rsid w:val="00671FFB"/>
    <w:pPr>
      <w:tabs>
        <w:tab w:val="left" w:pos="1675"/>
      </w:tabs>
    </w:pPr>
    <w:rPr>
      <w:bCs/>
      <w:color w:val="auto"/>
      <w:kern w:val="0"/>
      <w:szCs w:val="19"/>
      <w:lang w:eastAsia="en-US"/>
    </w:rPr>
  </w:style>
  <w:style w:type="paragraph" w:styleId="Bezmezer">
    <w:name w:val="No Spacing"/>
    <w:basedOn w:val="Normln"/>
    <w:uiPriority w:val="1"/>
    <w:qFormat/>
    <w:rsid w:val="00E05CEC"/>
  </w:style>
  <w:style w:type="paragraph" w:customStyle="1" w:styleId="Pracovnzaazen">
    <w:name w:val="Pracovní zařazení"/>
    <w:basedOn w:val="Podpis"/>
    <w:qFormat/>
    <w:rsid w:val="00671FFB"/>
  </w:style>
  <w:style w:type="character" w:styleId="Hypertextovodkaz">
    <w:name w:val="Hyperlink"/>
    <w:basedOn w:val="Standardnpsmoodstavce"/>
    <w:uiPriority w:val="99"/>
    <w:unhideWhenUsed/>
    <w:qFormat/>
    <w:rsid w:val="00671FFB"/>
    <w:rPr>
      <w:rFonts w:ascii="Century Gothic" w:hAnsi="Century Gothic"/>
      <w:color w:val="000000" w:themeColor="text1"/>
      <w:sz w:val="20"/>
      <w:u w:val="single"/>
    </w:rPr>
  </w:style>
  <w:style w:type="character" w:customStyle="1" w:styleId="Nevyeenzmnka1">
    <w:name w:val="Nevyřešená zmínka1"/>
    <w:basedOn w:val="Standardnpsmoodstavce"/>
    <w:uiPriority w:val="99"/>
    <w:semiHidden/>
    <w:rsid w:val="00B37AC7"/>
    <w:rPr>
      <w:color w:val="605E5C"/>
      <w:shd w:val="clear" w:color="auto" w:fill="E1DFDD"/>
    </w:rPr>
  </w:style>
  <w:style w:type="paragraph" w:customStyle="1" w:styleId="Pjemce">
    <w:name w:val="Příjemce"/>
    <w:basedOn w:val="Normln"/>
    <w:uiPriority w:val="3"/>
    <w:qFormat/>
    <w:rsid w:val="00671FFB"/>
    <w:pPr>
      <w:tabs>
        <w:tab w:val="clear" w:pos="1134"/>
        <w:tab w:val="clear" w:pos="2268"/>
        <w:tab w:val="clear" w:pos="3402"/>
        <w:tab w:val="clear" w:pos="4536"/>
        <w:tab w:val="clear" w:pos="5670"/>
        <w:tab w:val="clear" w:pos="6804"/>
        <w:tab w:val="clear" w:pos="7938"/>
        <w:tab w:val="clear" w:pos="9072"/>
        <w:tab w:val="clear" w:pos="9639"/>
      </w:tabs>
      <w:spacing w:before="840" w:after="40" w:line="240" w:lineRule="auto"/>
      <w:ind w:left="720" w:right="720"/>
      <w:jc w:val="left"/>
    </w:pPr>
    <w:rPr>
      <w:b/>
      <w:bCs/>
      <w:sz w:val="24"/>
    </w:rPr>
  </w:style>
  <w:style w:type="paragraph" w:customStyle="1" w:styleId="Normln-nasted">
    <w:name w:val="Normální - na střed"/>
    <w:basedOn w:val="Normln"/>
    <w:qFormat/>
    <w:rsid w:val="008B49C2"/>
    <w:pPr>
      <w:suppressAutoHyphens/>
      <w:jc w:val="center"/>
    </w:pPr>
  </w:style>
  <w:style w:type="character" w:customStyle="1" w:styleId="Nadpis3Char">
    <w:name w:val="Nadpis 3 Char"/>
    <w:basedOn w:val="Standardnpsmoodstavce"/>
    <w:link w:val="Nadpis3"/>
    <w:uiPriority w:val="9"/>
    <w:rsid w:val="00671FFB"/>
    <w:rPr>
      <w:rFonts w:ascii="Century Gothic" w:eastAsiaTheme="majorEastAsia" w:hAnsi="Century Gothic" w:cstheme="majorBidi"/>
      <w:b/>
      <w:kern w:val="20"/>
      <w:sz w:val="20"/>
    </w:rPr>
  </w:style>
  <w:style w:type="paragraph" w:customStyle="1" w:styleId="slovan">
    <w:name w:val="Číslovaný"/>
    <w:basedOn w:val="Normln"/>
    <w:qFormat/>
    <w:rsid w:val="007707B5"/>
    <w:pPr>
      <w:numPr>
        <w:numId w:val="1"/>
      </w:numPr>
      <w:tabs>
        <w:tab w:val="clear" w:pos="1134"/>
        <w:tab w:val="clear" w:pos="2268"/>
        <w:tab w:val="clear" w:pos="3402"/>
        <w:tab w:val="clear" w:pos="4536"/>
        <w:tab w:val="clear" w:pos="5670"/>
        <w:tab w:val="clear" w:pos="6804"/>
        <w:tab w:val="clear" w:pos="7938"/>
        <w:tab w:val="clear" w:pos="9072"/>
        <w:tab w:val="clear" w:pos="9639"/>
      </w:tabs>
      <w:spacing w:before="120" w:after="120" w:line="240" w:lineRule="auto"/>
    </w:pPr>
  </w:style>
  <w:style w:type="paragraph" w:customStyle="1" w:styleId="Poznmka">
    <w:name w:val="Poznámka"/>
    <w:basedOn w:val="Normln"/>
    <w:next w:val="Normln"/>
    <w:qFormat/>
    <w:rsid w:val="00853B16"/>
    <w:rPr>
      <w:i/>
    </w:rPr>
  </w:style>
  <w:style w:type="paragraph" w:customStyle="1" w:styleId="Normln-odsazenzleva">
    <w:name w:val="Normální - odsazený zleva"/>
    <w:basedOn w:val="Normln"/>
    <w:qFormat/>
    <w:rsid w:val="00126016"/>
    <w:pPr>
      <w:ind w:left="357"/>
    </w:pPr>
  </w:style>
  <w:style w:type="paragraph" w:styleId="Nzev">
    <w:name w:val="Title"/>
    <w:basedOn w:val="Normln"/>
    <w:next w:val="Normln"/>
    <w:link w:val="NzevChar"/>
    <w:uiPriority w:val="10"/>
    <w:qFormat/>
    <w:rsid w:val="00671FFB"/>
    <w:pPr>
      <w:spacing w:line="240" w:lineRule="auto"/>
      <w:contextualSpacing/>
    </w:pPr>
    <w:rPr>
      <w:rFonts w:eastAsiaTheme="majorEastAsia" w:cstheme="majorBidi"/>
      <w:b/>
      <w:color w:val="auto"/>
      <w:spacing w:val="-10"/>
      <w:kern w:val="28"/>
      <w:sz w:val="56"/>
      <w:szCs w:val="56"/>
    </w:rPr>
  </w:style>
  <w:style w:type="character" w:customStyle="1" w:styleId="NzevChar">
    <w:name w:val="Název Char"/>
    <w:basedOn w:val="Standardnpsmoodstavce"/>
    <w:link w:val="Nzev"/>
    <w:uiPriority w:val="10"/>
    <w:rsid w:val="00671FFB"/>
    <w:rPr>
      <w:rFonts w:ascii="Century Gothic" w:eastAsiaTheme="majorEastAsia" w:hAnsi="Century Gothic" w:cstheme="majorBidi"/>
      <w:b/>
      <w:spacing w:val="-10"/>
      <w:kern w:val="28"/>
      <w:sz w:val="56"/>
      <w:szCs w:val="56"/>
    </w:rPr>
  </w:style>
  <w:style w:type="paragraph" w:styleId="Odstavecseseznamem">
    <w:name w:val="List Paragraph"/>
    <w:basedOn w:val="Normln"/>
    <w:uiPriority w:val="34"/>
    <w:qFormat/>
    <w:rsid w:val="00C846CA"/>
    <w:pPr>
      <w:ind w:left="720"/>
      <w:contextualSpacing/>
    </w:pPr>
  </w:style>
  <w:style w:type="paragraph" w:styleId="Zkladntext">
    <w:name w:val="Body Text"/>
    <w:basedOn w:val="Normln"/>
    <w:link w:val="ZkladntextChar"/>
    <w:rsid w:val="000A213A"/>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Times New Roman" w:eastAsia="Times New Roman" w:hAnsi="Times New Roman" w:cs="Times New Roman"/>
      <w:color w:val="auto"/>
      <w:kern w:val="0"/>
      <w:sz w:val="24"/>
      <w:lang w:eastAsia="cs-CZ"/>
    </w:rPr>
  </w:style>
  <w:style w:type="character" w:customStyle="1" w:styleId="ZkladntextChar">
    <w:name w:val="Základní text Char"/>
    <w:basedOn w:val="Standardnpsmoodstavce"/>
    <w:link w:val="Zkladntext"/>
    <w:rsid w:val="000A213A"/>
    <w:rPr>
      <w:rFonts w:ascii="Times New Roman" w:eastAsia="Times New Roman" w:hAnsi="Times New Roman" w:cs="Times New Roman"/>
      <w:szCs w:val="20"/>
      <w:lang w:eastAsia="cs-CZ"/>
    </w:rPr>
  </w:style>
  <w:style w:type="paragraph" w:styleId="Zkladntextodsazen">
    <w:name w:val="Body Text Indent"/>
    <w:basedOn w:val="Normln"/>
    <w:link w:val="ZkladntextodsazenChar"/>
    <w:uiPriority w:val="99"/>
    <w:semiHidden/>
    <w:unhideWhenUsed/>
    <w:rsid w:val="007707B5"/>
    <w:pPr>
      <w:spacing w:after="120"/>
      <w:ind w:left="283"/>
    </w:pPr>
  </w:style>
  <w:style w:type="character" w:customStyle="1" w:styleId="ZkladntextodsazenChar">
    <w:name w:val="Základní text odsazený Char"/>
    <w:basedOn w:val="Standardnpsmoodstavce"/>
    <w:link w:val="Zkladntextodsazen"/>
    <w:uiPriority w:val="99"/>
    <w:semiHidden/>
    <w:rsid w:val="007707B5"/>
    <w:rPr>
      <w:rFonts w:ascii="Century Gothic" w:eastAsiaTheme="minorHAnsi" w:hAnsi="Century Gothic"/>
      <w:color w:val="000000" w:themeColor="text1"/>
      <w:kern w:val="20"/>
      <w:sz w:val="20"/>
      <w:szCs w:val="20"/>
    </w:rPr>
  </w:style>
  <w:style w:type="paragraph" w:styleId="Zkladntextodsazen2">
    <w:name w:val="Body Text Indent 2"/>
    <w:basedOn w:val="Normln"/>
    <w:link w:val="Zkladntextodsazen2Char"/>
    <w:uiPriority w:val="99"/>
    <w:semiHidden/>
    <w:unhideWhenUsed/>
    <w:rsid w:val="009942D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42D6"/>
    <w:rPr>
      <w:rFonts w:ascii="Century Gothic" w:eastAsiaTheme="minorHAnsi" w:hAnsi="Century Gothic"/>
      <w:color w:val="000000" w:themeColor="text1"/>
      <w:kern w:val="20"/>
      <w:sz w:val="20"/>
      <w:szCs w:val="20"/>
    </w:rPr>
  </w:style>
  <w:style w:type="paragraph" w:styleId="Revize">
    <w:name w:val="Revision"/>
    <w:hidden/>
    <w:uiPriority w:val="99"/>
    <w:semiHidden/>
    <w:rsid w:val="00316CDF"/>
    <w:rPr>
      <w:rFonts w:ascii="Century Gothic" w:eastAsiaTheme="minorHAnsi" w:hAnsi="Century Gothic"/>
      <w:color w:val="000000" w:themeColor="text1"/>
      <w:kern w:val="20"/>
      <w:sz w:val="20"/>
      <w:szCs w:val="20"/>
    </w:rPr>
  </w:style>
  <w:style w:type="paragraph" w:customStyle="1" w:styleId="Default">
    <w:name w:val="Default"/>
    <w:rsid w:val="0091440E"/>
    <w:pPr>
      <w:autoSpaceDE w:val="0"/>
      <w:autoSpaceDN w:val="0"/>
      <w:adjustRightInd w:val="0"/>
    </w:pPr>
    <w:rPr>
      <w:rFonts w:ascii="Calibri" w:eastAsia="Times New Roman" w:hAnsi="Calibri" w:cs="Calibri"/>
      <w:color w:val="000000"/>
      <w:lang w:eastAsia="cs-CZ"/>
    </w:rPr>
  </w:style>
  <w:style w:type="paragraph" w:styleId="Textbubliny">
    <w:name w:val="Balloon Text"/>
    <w:basedOn w:val="Normln"/>
    <w:link w:val="TextbublinyChar"/>
    <w:uiPriority w:val="99"/>
    <w:semiHidden/>
    <w:unhideWhenUsed/>
    <w:rsid w:val="001B233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2330"/>
    <w:rPr>
      <w:rFonts w:ascii="Segoe UI" w:eastAsiaTheme="minorHAnsi" w:hAnsi="Segoe UI" w:cs="Segoe UI"/>
      <w:color w:val="000000" w:themeColor="text1"/>
      <w:kern w:val="20"/>
      <w:sz w:val="18"/>
      <w:szCs w:val="18"/>
    </w:rPr>
  </w:style>
  <w:style w:type="character" w:customStyle="1" w:styleId="Nevyeenzmnka2">
    <w:name w:val="Nevyřešená zmínka2"/>
    <w:basedOn w:val="Standardnpsmoodstavce"/>
    <w:uiPriority w:val="99"/>
    <w:semiHidden/>
    <w:unhideWhenUsed/>
    <w:rsid w:val="00B24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3221">
      <w:bodyDiv w:val="1"/>
      <w:marLeft w:val="0"/>
      <w:marRight w:val="0"/>
      <w:marTop w:val="0"/>
      <w:marBottom w:val="0"/>
      <w:divBdr>
        <w:top w:val="none" w:sz="0" w:space="0" w:color="auto"/>
        <w:left w:val="none" w:sz="0" w:space="0" w:color="auto"/>
        <w:bottom w:val="none" w:sz="0" w:space="0" w:color="auto"/>
        <w:right w:val="none" w:sz="0" w:space="0" w:color="auto"/>
      </w:divBdr>
      <w:divsChild>
        <w:div w:id="1721858273">
          <w:marLeft w:val="0"/>
          <w:marRight w:val="0"/>
          <w:marTop w:val="0"/>
          <w:marBottom w:val="0"/>
          <w:divBdr>
            <w:top w:val="none" w:sz="0" w:space="0" w:color="auto"/>
            <w:left w:val="none" w:sz="0" w:space="0" w:color="auto"/>
            <w:bottom w:val="none" w:sz="0" w:space="0" w:color="auto"/>
            <w:right w:val="none" w:sz="0" w:space="0" w:color="auto"/>
          </w:divBdr>
          <w:divsChild>
            <w:div w:id="415057350">
              <w:marLeft w:val="0"/>
              <w:marRight w:val="0"/>
              <w:marTop w:val="0"/>
              <w:marBottom w:val="0"/>
              <w:divBdr>
                <w:top w:val="none" w:sz="0" w:space="0" w:color="auto"/>
                <w:left w:val="none" w:sz="0" w:space="0" w:color="auto"/>
                <w:bottom w:val="none" w:sz="0" w:space="0" w:color="auto"/>
                <w:right w:val="none" w:sz="0" w:space="0" w:color="auto"/>
              </w:divBdr>
              <w:divsChild>
                <w:div w:id="134681605">
                  <w:marLeft w:val="0"/>
                  <w:marRight w:val="0"/>
                  <w:marTop w:val="0"/>
                  <w:marBottom w:val="0"/>
                  <w:divBdr>
                    <w:top w:val="none" w:sz="0" w:space="0" w:color="auto"/>
                    <w:left w:val="none" w:sz="0" w:space="0" w:color="auto"/>
                    <w:bottom w:val="none" w:sz="0" w:space="0" w:color="auto"/>
                    <w:right w:val="none" w:sz="0" w:space="0" w:color="auto"/>
                  </w:divBdr>
                  <w:divsChild>
                    <w:div w:id="17211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19860">
      <w:bodyDiv w:val="1"/>
      <w:marLeft w:val="0"/>
      <w:marRight w:val="0"/>
      <w:marTop w:val="0"/>
      <w:marBottom w:val="0"/>
      <w:divBdr>
        <w:top w:val="none" w:sz="0" w:space="0" w:color="auto"/>
        <w:left w:val="none" w:sz="0" w:space="0" w:color="auto"/>
        <w:bottom w:val="none" w:sz="0" w:space="0" w:color="auto"/>
        <w:right w:val="none" w:sz="0" w:space="0" w:color="auto"/>
      </w:divBdr>
    </w:div>
    <w:div w:id="1492336200">
      <w:bodyDiv w:val="1"/>
      <w:marLeft w:val="0"/>
      <w:marRight w:val="0"/>
      <w:marTop w:val="0"/>
      <w:marBottom w:val="0"/>
      <w:divBdr>
        <w:top w:val="none" w:sz="0" w:space="0" w:color="auto"/>
        <w:left w:val="none" w:sz="0" w:space="0" w:color="auto"/>
        <w:bottom w:val="none" w:sz="0" w:space="0" w:color="auto"/>
        <w:right w:val="none" w:sz="0" w:space="0" w:color="auto"/>
      </w:divBdr>
      <w:divsChild>
        <w:div w:id="1371613152">
          <w:marLeft w:val="0"/>
          <w:marRight w:val="0"/>
          <w:marTop w:val="0"/>
          <w:marBottom w:val="0"/>
          <w:divBdr>
            <w:top w:val="none" w:sz="0" w:space="0" w:color="auto"/>
            <w:left w:val="none" w:sz="0" w:space="0" w:color="auto"/>
            <w:bottom w:val="none" w:sz="0" w:space="0" w:color="auto"/>
            <w:right w:val="none" w:sz="0" w:space="0" w:color="auto"/>
          </w:divBdr>
          <w:divsChild>
            <w:div w:id="1942180745">
              <w:marLeft w:val="0"/>
              <w:marRight w:val="0"/>
              <w:marTop w:val="0"/>
              <w:marBottom w:val="0"/>
              <w:divBdr>
                <w:top w:val="none" w:sz="0" w:space="0" w:color="auto"/>
                <w:left w:val="none" w:sz="0" w:space="0" w:color="auto"/>
                <w:bottom w:val="none" w:sz="0" w:space="0" w:color="auto"/>
                <w:right w:val="none" w:sz="0" w:space="0" w:color="auto"/>
              </w:divBdr>
              <w:divsChild>
                <w:div w:id="7712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velka@renover.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imak.j@kr-ustecky.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kr-ustecky.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atekroudnice@centru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posh\AppData\Local\Microsoft\Office\16.0\DTS\cs-CZ%7b0A31D069-882F-4FB6-8288-5AC4D1B8E9ED%7d\%7bB791352F-5E4F-4989-99BA-C54EE2E14AC1%7dtf56348247_win32.dotx" TargetMode="External"/></Relationships>
</file>

<file path=word/theme/theme1.xml><?xml version="1.0" encoding="utf-8"?>
<a:theme xmlns:a="http://schemas.openxmlformats.org/drawingml/2006/main" name="Office Theme">
  <a:themeElements>
    <a:clrScheme name="Ustecky kraj - barvy">
      <a:dk1>
        <a:srgbClr val="000000"/>
      </a:dk1>
      <a:lt1>
        <a:srgbClr val="FFFFFF"/>
      </a:lt1>
      <a:dk2>
        <a:srgbClr val="A5A5A5"/>
      </a:dk2>
      <a:lt2>
        <a:srgbClr val="DADADA"/>
      </a:lt2>
      <a:accent1>
        <a:srgbClr val="000DFF"/>
      </a:accent1>
      <a:accent2>
        <a:srgbClr val="1AE85E"/>
      </a:accent2>
      <a:accent3>
        <a:srgbClr val="FF3D29"/>
      </a:accent3>
      <a:accent4>
        <a:srgbClr val="DADADA"/>
      </a:accent4>
      <a:accent5>
        <a:srgbClr val="F9B233"/>
      </a:accent5>
      <a:accent6>
        <a:srgbClr val="662483"/>
      </a:accent6>
      <a:hlink>
        <a:srgbClr val="000DFF"/>
      </a:hlink>
      <a:folHlink>
        <a:srgbClr val="662483"/>
      </a:folHlink>
    </a:clrScheme>
    <a:fontScheme name="Ustecky kraj">
      <a:majorFont>
        <a:latin typeface="Poppins Medium"/>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3EDB7-C66E-4493-90DD-7A0B4BF811A2}">
  <ds:schemaRefs>
    <ds:schemaRef ds:uri="http://schemas.openxmlformats.org/officeDocument/2006/bibliography"/>
  </ds:schemaRefs>
</ds:datastoreItem>
</file>

<file path=customXml/itemProps5.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{B791352F-5E4F-4989-99BA-C54EE2E14AC1}tf56348247_win32</Template>
  <TotalTime>4</TotalTime>
  <Pages>17</Pages>
  <Words>5750</Words>
  <Characters>33930</Characters>
  <Application>Microsoft Office Word</Application>
  <DocSecurity>0</DocSecurity>
  <Lines>282</Lines>
  <Paragraphs>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Zeilerová Vladislava</dc:creator>
  <cp:keywords/>
  <dc:description/>
  <cp:lastModifiedBy>Vlašimská Vladislava</cp:lastModifiedBy>
  <cp:revision>4</cp:revision>
  <dcterms:created xsi:type="dcterms:W3CDTF">2024-04-18T19:36:00Z</dcterms:created>
  <dcterms:modified xsi:type="dcterms:W3CDTF">2024-05-03T08:27:00Z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