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C264" w14:textId="14BA9FE0" w:rsidR="00270209" w:rsidRPr="005B199E" w:rsidRDefault="00F72ABE" w:rsidP="005B199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B199E">
        <w:rPr>
          <w:rFonts w:ascii="Arial" w:hAnsi="Arial" w:cs="Arial"/>
          <w:b/>
          <w:bCs/>
          <w:sz w:val="32"/>
          <w:szCs w:val="32"/>
        </w:rPr>
        <w:t>D</w:t>
      </w:r>
      <w:r w:rsidR="005B199E" w:rsidRPr="005B199E">
        <w:rPr>
          <w:rFonts w:ascii="Arial" w:hAnsi="Arial" w:cs="Arial"/>
          <w:b/>
          <w:bCs/>
          <w:sz w:val="32"/>
          <w:szCs w:val="32"/>
        </w:rPr>
        <w:t>ODATEK</w:t>
      </w:r>
      <w:r w:rsidRPr="005B199E">
        <w:rPr>
          <w:rFonts w:ascii="Arial" w:hAnsi="Arial" w:cs="Arial"/>
          <w:b/>
          <w:bCs/>
          <w:sz w:val="32"/>
          <w:szCs w:val="32"/>
        </w:rPr>
        <w:t xml:space="preserve"> č.1 </w:t>
      </w:r>
      <w:r w:rsidR="00515830" w:rsidRPr="005B199E">
        <w:rPr>
          <w:rFonts w:ascii="Arial" w:hAnsi="Arial" w:cs="Arial"/>
          <w:b/>
          <w:bCs/>
          <w:sz w:val="32"/>
          <w:szCs w:val="32"/>
        </w:rPr>
        <w:t>K</w:t>
      </w:r>
      <w:r w:rsidR="005F5DC0" w:rsidRPr="005B199E">
        <w:rPr>
          <w:rFonts w:ascii="Arial" w:hAnsi="Arial" w:cs="Arial"/>
          <w:b/>
          <w:bCs/>
          <w:sz w:val="32"/>
          <w:szCs w:val="32"/>
        </w:rPr>
        <w:t>UPNÍ SMLOUV</w:t>
      </w:r>
      <w:r w:rsidR="00A66CFE" w:rsidRPr="005B199E">
        <w:rPr>
          <w:rFonts w:ascii="Arial" w:hAnsi="Arial" w:cs="Arial"/>
          <w:b/>
          <w:bCs/>
          <w:sz w:val="32"/>
          <w:szCs w:val="32"/>
        </w:rPr>
        <w:t>Y</w:t>
      </w:r>
    </w:p>
    <w:p w14:paraId="20686F33" w14:textId="77777777" w:rsidR="005B199E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5C3A4B" w14:textId="19745EE0" w:rsidR="000E7FA9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u</w:t>
      </w:r>
      <w:r w:rsidR="00515830" w:rsidRPr="005B199E">
        <w:rPr>
          <w:rFonts w:ascii="Arial" w:hAnsi="Arial" w:cs="Arial"/>
          <w:b/>
          <w:bCs/>
        </w:rPr>
        <w:t>zavřen</w:t>
      </w:r>
      <w:r w:rsidRPr="005B199E">
        <w:rPr>
          <w:rFonts w:ascii="Arial" w:hAnsi="Arial" w:cs="Arial"/>
          <w:b/>
          <w:bCs/>
        </w:rPr>
        <w:t>ý</w:t>
      </w:r>
      <w:r w:rsidR="00515830" w:rsidRPr="005B199E">
        <w:rPr>
          <w:rFonts w:ascii="Arial" w:hAnsi="Arial" w:cs="Arial"/>
          <w:b/>
          <w:bCs/>
        </w:rPr>
        <w:t xml:space="preserve"> podle </w:t>
      </w:r>
      <w:proofErr w:type="spellStart"/>
      <w:r w:rsidR="00515830" w:rsidRPr="005B199E">
        <w:rPr>
          <w:rFonts w:ascii="Arial" w:hAnsi="Arial" w:cs="Arial"/>
          <w:b/>
          <w:bCs/>
        </w:rPr>
        <w:t>ust</w:t>
      </w:r>
      <w:proofErr w:type="spellEnd"/>
      <w:r w:rsidR="00515830" w:rsidRPr="005B199E">
        <w:rPr>
          <w:rFonts w:ascii="Arial" w:hAnsi="Arial" w:cs="Arial"/>
          <w:b/>
          <w:bCs/>
        </w:rPr>
        <w:t>.</w:t>
      </w:r>
      <w:r w:rsidR="001D4DB5" w:rsidRPr="005B199E">
        <w:rPr>
          <w:rFonts w:ascii="Arial" w:hAnsi="Arial" w:cs="Arial"/>
          <w:b/>
          <w:bCs/>
        </w:rPr>
        <w:t>§</w:t>
      </w:r>
      <w:r w:rsidR="00515830" w:rsidRPr="005B199E">
        <w:rPr>
          <w:rFonts w:ascii="Arial" w:hAnsi="Arial" w:cs="Arial"/>
          <w:b/>
          <w:bCs/>
        </w:rPr>
        <w:t xml:space="preserve"> 2079 a násl. Zákona č. 89/2012 Sb. , občanský zákoník,</w:t>
      </w:r>
    </w:p>
    <w:p w14:paraId="75CED0E2" w14:textId="1A50ABD0" w:rsidR="00515830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n</w:t>
      </w:r>
      <w:r w:rsidR="00515830" w:rsidRPr="005B199E">
        <w:rPr>
          <w:rFonts w:ascii="Arial" w:hAnsi="Arial" w:cs="Arial"/>
          <w:b/>
          <w:bCs/>
        </w:rPr>
        <w:t>íže uvedeného dne, měsíce a roku mezi smluvními stranami</w:t>
      </w:r>
    </w:p>
    <w:p w14:paraId="6E3C3EE8" w14:textId="77777777" w:rsidR="005B199E" w:rsidRDefault="005B199E" w:rsidP="005B199E">
      <w:pPr>
        <w:spacing w:after="0" w:line="240" w:lineRule="auto"/>
        <w:rPr>
          <w:rFonts w:ascii="Arial" w:hAnsi="Arial" w:cs="Arial"/>
        </w:rPr>
      </w:pPr>
    </w:p>
    <w:p w14:paraId="44CD0A7E" w14:textId="77777777" w:rsidR="002A48DA" w:rsidRDefault="002A48DA" w:rsidP="005B199E">
      <w:pPr>
        <w:spacing w:after="0" w:line="240" w:lineRule="auto"/>
        <w:rPr>
          <w:rFonts w:ascii="Arial" w:hAnsi="Arial" w:cs="Arial"/>
        </w:rPr>
      </w:pPr>
    </w:p>
    <w:p w14:paraId="3B32D0EA" w14:textId="1C75CCBD" w:rsidR="00307E83" w:rsidRPr="005B199E" w:rsidRDefault="00307E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Rozvojový fond Pardubice a.s. </w:t>
      </w:r>
    </w:p>
    <w:p w14:paraId="5C8DFAD5" w14:textId="77777777" w:rsidR="00307E83" w:rsidRPr="005B199E" w:rsidRDefault="00307E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třída Míru 90, Zelené Předměstí </w:t>
      </w:r>
    </w:p>
    <w:p w14:paraId="51F17CC1" w14:textId="4DDCA7B4" w:rsidR="00D32A83" w:rsidRPr="005B199E" w:rsidRDefault="00D32A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530 02 Pardubice</w:t>
      </w:r>
    </w:p>
    <w:p w14:paraId="47FAA6D2" w14:textId="2A34663C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Zastoupený</w:t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5F5DC0" w:rsidRPr="005B199E">
        <w:rPr>
          <w:rFonts w:ascii="Arial" w:hAnsi="Arial" w:cs="Arial"/>
        </w:rPr>
        <w:t xml:space="preserve"> </w:t>
      </w:r>
      <w:r w:rsidR="00F72ABE" w:rsidRPr="005B199E">
        <w:rPr>
          <w:rFonts w:ascii="Arial" w:hAnsi="Arial" w:cs="Arial"/>
        </w:rPr>
        <w:t>Ing. Janem Kratochvílem</w:t>
      </w:r>
      <w:r w:rsidR="00294977" w:rsidRPr="005B199E">
        <w:rPr>
          <w:rFonts w:ascii="Arial" w:hAnsi="Arial" w:cs="Arial"/>
        </w:rPr>
        <w:t>, místopředsedou představenstva</w:t>
      </w:r>
    </w:p>
    <w:p w14:paraId="51CE49C3" w14:textId="7777777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5B199E">
        <w:rPr>
          <w:rFonts w:ascii="Arial" w:hAnsi="Arial" w:cs="Arial"/>
        </w:rPr>
        <w:t>sp</w:t>
      </w:r>
      <w:proofErr w:type="spellEnd"/>
      <w:r w:rsidRPr="005B199E">
        <w:rPr>
          <w:rFonts w:ascii="Arial" w:hAnsi="Arial" w:cs="Arial"/>
        </w:rPr>
        <w:t>. zn. B 1822</w:t>
      </w:r>
    </w:p>
    <w:p w14:paraId="7F458E91" w14:textId="1C56910E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IČ</w:t>
      </w:r>
      <w:r w:rsidR="005F5DC0" w:rsidRPr="005B199E">
        <w:rPr>
          <w:rFonts w:ascii="Arial" w:hAnsi="Arial" w:cs="Arial"/>
        </w:rPr>
        <w:tab/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25291408                </w:t>
      </w:r>
    </w:p>
    <w:p w14:paraId="71F09C52" w14:textId="400777D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DIČ</w:t>
      </w:r>
      <w:r w:rsidR="005F5DC0" w:rsidRPr="005B199E">
        <w:rPr>
          <w:rFonts w:ascii="Arial" w:hAnsi="Arial" w:cs="Arial"/>
        </w:rPr>
        <w:tab/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CZ25291408 </w:t>
      </w:r>
    </w:p>
    <w:p w14:paraId="36A9F7DE" w14:textId="1EEF0B4F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Bankovní spojení</w:t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</w:p>
    <w:p w14:paraId="1946370B" w14:textId="77777777" w:rsidR="00A1564F" w:rsidRPr="005B199E" w:rsidRDefault="00D32A83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Na straně jedné</w:t>
      </w:r>
      <w:r w:rsidR="00A1564F">
        <w:rPr>
          <w:rFonts w:ascii="Arial" w:hAnsi="Arial" w:cs="Arial"/>
        </w:rPr>
        <w:t xml:space="preserve"> </w:t>
      </w:r>
      <w:r w:rsidR="00A1564F" w:rsidRPr="005B199E">
        <w:rPr>
          <w:rFonts w:ascii="Arial" w:hAnsi="Arial" w:cs="Arial"/>
        </w:rPr>
        <w:t xml:space="preserve">(dále jen </w:t>
      </w:r>
      <w:r w:rsidR="00A1564F" w:rsidRPr="005B199E">
        <w:rPr>
          <w:rFonts w:ascii="Arial" w:hAnsi="Arial" w:cs="Arial"/>
          <w:b/>
          <w:bCs/>
        </w:rPr>
        <w:t>Prodávající</w:t>
      </w:r>
      <w:r w:rsidR="00A1564F" w:rsidRPr="005B199E">
        <w:rPr>
          <w:rFonts w:ascii="Arial" w:hAnsi="Arial" w:cs="Arial"/>
        </w:rPr>
        <w:t>)</w:t>
      </w:r>
    </w:p>
    <w:p w14:paraId="08E91B4E" w14:textId="77777777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515B4874" w14:textId="446D2D53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a</w:t>
      </w:r>
    </w:p>
    <w:p w14:paraId="551F8330" w14:textId="77777777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79A37329" w14:textId="58FB0785" w:rsidR="00AF1BCE" w:rsidRPr="005B199E" w:rsidRDefault="00AF1BCE" w:rsidP="005B199E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5B199E">
        <w:rPr>
          <w:rFonts w:ascii="Arial" w:hAnsi="Arial" w:cs="Arial"/>
          <w:b/>
          <w:bCs/>
        </w:rPr>
        <w:t>DaK</w:t>
      </w:r>
      <w:proofErr w:type="spellEnd"/>
      <w:r w:rsidRPr="005B199E">
        <w:rPr>
          <w:rFonts w:ascii="Arial" w:hAnsi="Arial" w:cs="Arial"/>
          <w:b/>
          <w:bCs/>
        </w:rPr>
        <w:t xml:space="preserve"> Production s.r.o</w:t>
      </w:r>
      <w:r w:rsidR="005B199E" w:rsidRPr="005B199E">
        <w:rPr>
          <w:rFonts w:ascii="Arial" w:hAnsi="Arial" w:cs="Arial"/>
          <w:b/>
          <w:bCs/>
        </w:rPr>
        <w:t>.</w:t>
      </w:r>
    </w:p>
    <w:p w14:paraId="11256920" w14:textId="3CD823C0" w:rsidR="00AF1BCE" w:rsidRPr="005B199E" w:rsidRDefault="00AF1BCE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Piletická 486, </w:t>
      </w:r>
      <w:proofErr w:type="spellStart"/>
      <w:r w:rsidRPr="005B199E">
        <w:rPr>
          <w:rFonts w:ascii="Arial" w:hAnsi="Arial" w:cs="Arial"/>
          <w:b/>
          <w:bCs/>
        </w:rPr>
        <w:t>Věkoše</w:t>
      </w:r>
      <w:proofErr w:type="spellEnd"/>
    </w:p>
    <w:p w14:paraId="0D91747D" w14:textId="77777777" w:rsidR="00AF1BCE" w:rsidRPr="005B199E" w:rsidRDefault="00AF1BCE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  <w:b/>
          <w:bCs/>
        </w:rPr>
        <w:t>503 41 Hradec Králové</w:t>
      </w:r>
      <w:r w:rsidRPr="005B199E">
        <w:rPr>
          <w:rFonts w:ascii="Arial" w:hAnsi="Arial" w:cs="Arial"/>
        </w:rPr>
        <w:t xml:space="preserve"> </w:t>
      </w:r>
    </w:p>
    <w:p w14:paraId="21A772C2" w14:textId="3742E4F6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Zastoupen</w:t>
      </w:r>
      <w:r w:rsidR="00FB6D8E" w:rsidRPr="005B199E">
        <w:rPr>
          <w:rFonts w:ascii="Arial" w:hAnsi="Arial" w:cs="Arial"/>
        </w:rPr>
        <w:t>ý</w:t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="00AF1BCE" w:rsidRPr="005B199E">
        <w:rPr>
          <w:rFonts w:ascii="Arial" w:hAnsi="Arial" w:cs="Arial"/>
        </w:rPr>
        <w:t>Davidem Kantorem, jednatelem společnosti</w:t>
      </w:r>
    </w:p>
    <w:p w14:paraId="4290471A" w14:textId="77777777" w:rsidR="00A1564F" w:rsidRPr="005B199E" w:rsidRDefault="00A1564F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5B199E">
        <w:rPr>
          <w:rFonts w:ascii="Arial" w:hAnsi="Arial" w:cs="Arial"/>
        </w:rPr>
        <w:t>sp</w:t>
      </w:r>
      <w:proofErr w:type="spellEnd"/>
      <w:r w:rsidRPr="005B199E">
        <w:rPr>
          <w:rFonts w:ascii="Arial" w:hAnsi="Arial" w:cs="Arial"/>
        </w:rPr>
        <w:t>. zn. B 1822</w:t>
      </w:r>
    </w:p>
    <w:p w14:paraId="388A43A7" w14:textId="2BF1D43F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IČ</w:t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="00AF1BCE" w:rsidRPr="005B199E">
        <w:rPr>
          <w:rFonts w:ascii="Arial" w:hAnsi="Arial" w:cs="Arial"/>
        </w:rPr>
        <w:t>28849833</w:t>
      </w:r>
    </w:p>
    <w:p w14:paraId="2FBAE75A" w14:textId="711ADA7E" w:rsidR="00A1564F" w:rsidRPr="005B199E" w:rsidRDefault="00A1564F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DIČ</w:t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CZ28849833 </w:t>
      </w:r>
    </w:p>
    <w:p w14:paraId="29434112" w14:textId="53918AF9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Bankovní spojení </w:t>
      </w:r>
      <w:r w:rsidR="00455B5F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</w:p>
    <w:p w14:paraId="19C2F7A4" w14:textId="22559044" w:rsidR="00D32A83" w:rsidRPr="005B199E" w:rsidRDefault="00A1564F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Na straně druhé </w:t>
      </w:r>
      <w:r w:rsidR="00D32A83" w:rsidRPr="005B199E">
        <w:rPr>
          <w:rFonts w:ascii="Arial" w:hAnsi="Arial" w:cs="Arial"/>
        </w:rPr>
        <w:t xml:space="preserve">(dále jen </w:t>
      </w:r>
      <w:r w:rsidR="00924009" w:rsidRPr="005B199E">
        <w:rPr>
          <w:rFonts w:ascii="Arial" w:hAnsi="Arial" w:cs="Arial"/>
          <w:b/>
          <w:bCs/>
        </w:rPr>
        <w:t>K</w:t>
      </w:r>
      <w:r w:rsidR="00D32A83" w:rsidRPr="005B199E">
        <w:rPr>
          <w:rFonts w:ascii="Arial" w:hAnsi="Arial" w:cs="Arial"/>
          <w:b/>
          <w:bCs/>
        </w:rPr>
        <w:t>upující</w:t>
      </w:r>
      <w:r w:rsidR="00D32A83" w:rsidRPr="005B199E">
        <w:rPr>
          <w:rFonts w:ascii="Arial" w:hAnsi="Arial" w:cs="Arial"/>
        </w:rPr>
        <w:t>)</w:t>
      </w:r>
    </w:p>
    <w:p w14:paraId="73564779" w14:textId="4EC390B8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2C8BEEEE" w14:textId="77777777" w:rsidR="00F72ABE" w:rsidRDefault="00F72ABE" w:rsidP="005B199E">
      <w:pPr>
        <w:spacing w:after="0" w:line="240" w:lineRule="auto"/>
        <w:rPr>
          <w:rFonts w:ascii="Arial" w:hAnsi="Arial" w:cs="Arial"/>
        </w:rPr>
      </w:pPr>
    </w:p>
    <w:p w14:paraId="6E83538F" w14:textId="200CC0C5" w:rsidR="00A1564F" w:rsidRDefault="00A66CF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1/</w:t>
      </w:r>
    </w:p>
    <w:p w14:paraId="3854960A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CDEE921" w14:textId="1494C6BC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Prodávající a Kupující spolu uzavřeli dne </w:t>
      </w:r>
      <w:r w:rsidR="002A48DA">
        <w:rPr>
          <w:rFonts w:ascii="Arial" w:hAnsi="Arial" w:cs="Arial"/>
        </w:rPr>
        <w:t>15.11</w:t>
      </w:r>
      <w:r w:rsidRPr="005B199E">
        <w:rPr>
          <w:rFonts w:ascii="Arial" w:hAnsi="Arial" w:cs="Arial"/>
        </w:rPr>
        <w:t>.2023 Kupní smlouvu, podle které Prodávající přenechává Kupujícímu práva a povinnosti spojené s využitím svého Vysílacího času reklamního LED panelu (reklamním LED panelem se rozumí elektronické koncové zařízení určené pro přenos a vysílání reklamních video spotů o rozměrech 24,58m2, provozované Poskytovatelem, umístěné na vnějším plášti budovy č.p. 1735</w:t>
      </w:r>
      <w:r w:rsidR="00A1564F">
        <w:rPr>
          <w:rFonts w:ascii="Arial" w:hAnsi="Arial" w:cs="Arial"/>
        </w:rPr>
        <w:t>, Sukova třída v Pardubicích, budova MFA</w:t>
      </w:r>
      <w:r w:rsidRPr="005B199E">
        <w:rPr>
          <w:rFonts w:ascii="Arial" w:hAnsi="Arial" w:cs="Arial"/>
        </w:rPr>
        <w:t xml:space="preserve">), a to </w:t>
      </w:r>
      <w:r w:rsidRPr="00A1564F">
        <w:rPr>
          <w:rFonts w:ascii="Arial" w:hAnsi="Arial" w:cs="Arial"/>
          <w:u w:val="single"/>
        </w:rPr>
        <w:t>na dobu určitou od 15.11.2023 do 30.06.2024</w:t>
      </w:r>
      <w:r w:rsidR="00A1564F">
        <w:rPr>
          <w:rFonts w:ascii="Arial" w:hAnsi="Arial" w:cs="Arial"/>
        </w:rPr>
        <w:t xml:space="preserve"> (dle článku 3.3. věta první Kupní smlouvy).</w:t>
      </w:r>
    </w:p>
    <w:p w14:paraId="5E7D6C5F" w14:textId="77777777" w:rsidR="005B199E" w:rsidRDefault="005B199E" w:rsidP="005B199E">
      <w:pPr>
        <w:spacing w:after="0" w:line="240" w:lineRule="auto"/>
        <w:rPr>
          <w:rFonts w:ascii="Arial" w:hAnsi="Arial" w:cs="Arial"/>
        </w:rPr>
      </w:pPr>
    </w:p>
    <w:p w14:paraId="02B517CE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15EDBB02" w14:textId="5C2C0B86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2/</w:t>
      </w:r>
    </w:p>
    <w:p w14:paraId="73B11B5F" w14:textId="77777777" w:rsidR="00A1564F" w:rsidRDefault="00A1564F" w:rsidP="00A1564F">
      <w:pPr>
        <w:spacing w:after="0" w:line="240" w:lineRule="auto"/>
        <w:jc w:val="center"/>
        <w:rPr>
          <w:rFonts w:ascii="Arial" w:hAnsi="Arial" w:cs="Arial"/>
        </w:rPr>
      </w:pPr>
    </w:p>
    <w:p w14:paraId="7E472D94" w14:textId="77777777" w:rsidR="002A48DA" w:rsidRPr="002A48DA" w:rsidRDefault="005B199E" w:rsidP="002A48DA">
      <w:pPr>
        <w:spacing w:line="240" w:lineRule="auto"/>
        <w:ind w:firstLine="708"/>
        <w:jc w:val="both"/>
        <w:rPr>
          <w:rFonts w:ascii="Arial" w:hAnsi="Arial" w:cs="Arial"/>
        </w:rPr>
      </w:pPr>
      <w:r w:rsidRPr="002A48DA">
        <w:rPr>
          <w:rFonts w:ascii="Arial" w:hAnsi="Arial" w:cs="Arial"/>
        </w:rPr>
        <w:t>Prodávající a Kupující se dohodli na prodloužení trvání smluvního závazku dle shora popsané Kupní smlouvy</w:t>
      </w:r>
      <w:r w:rsidR="002A48DA" w:rsidRPr="002A48DA">
        <w:rPr>
          <w:rFonts w:ascii="Arial" w:hAnsi="Arial" w:cs="Arial"/>
        </w:rPr>
        <w:t xml:space="preserve"> tak, že se nahrazuje původní text článku 3.3. Kupní smlouvy tímto textem:</w:t>
      </w:r>
    </w:p>
    <w:p w14:paraId="30A7AE8A" w14:textId="4479BDD4" w:rsidR="002A48DA" w:rsidRPr="002A48DA" w:rsidRDefault="002A48DA" w:rsidP="002A48DA">
      <w:pPr>
        <w:spacing w:line="240" w:lineRule="auto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t>3.3.</w:t>
      </w:r>
      <w:r w:rsidRPr="002A48DA">
        <w:rPr>
          <w:rFonts w:ascii="Arial" w:hAnsi="Arial" w:cs="Arial"/>
          <w:b/>
          <w:bCs/>
        </w:rPr>
        <w:tab/>
        <w:t xml:space="preserve">Tato smlouva se uzavírá </w:t>
      </w:r>
      <w:r w:rsidR="005B199E" w:rsidRPr="002A48DA">
        <w:rPr>
          <w:rFonts w:ascii="Arial" w:hAnsi="Arial" w:cs="Arial"/>
          <w:b/>
          <w:bCs/>
        </w:rPr>
        <w:t>na dobu určitou od 1.7. 202</w:t>
      </w:r>
      <w:r w:rsidRPr="002A48DA">
        <w:rPr>
          <w:rFonts w:ascii="Arial" w:hAnsi="Arial" w:cs="Arial"/>
          <w:b/>
          <w:bCs/>
        </w:rPr>
        <w:t>3</w:t>
      </w:r>
      <w:r w:rsidR="005B199E" w:rsidRPr="002A48DA">
        <w:rPr>
          <w:rFonts w:ascii="Arial" w:hAnsi="Arial" w:cs="Arial"/>
          <w:b/>
          <w:bCs/>
        </w:rPr>
        <w:t xml:space="preserve"> do 30.06.2025.</w:t>
      </w:r>
      <w:r w:rsidR="00A1564F" w:rsidRPr="002A48DA">
        <w:rPr>
          <w:rFonts w:ascii="Arial" w:hAnsi="Arial" w:cs="Arial"/>
          <w:b/>
          <w:bCs/>
        </w:rPr>
        <w:t xml:space="preserve"> </w:t>
      </w:r>
      <w:r w:rsidRPr="002A48DA">
        <w:rPr>
          <w:rFonts w:ascii="Arial" w:hAnsi="Arial" w:cs="Arial"/>
          <w:b/>
          <w:bCs/>
        </w:rPr>
        <w:t xml:space="preserve">Pokud Kupující písemně, alespoň 30 dní před skončením sjednané doby trvání smlouvy podle předchozí věty, neoznámí Prodávajícímu, že trvá na ukončení spolupráce, má se zato, že smlouva se následně prodlužuje o jeden rok (tzn. od 01.07.2025 do 30.06.2026), přičemž toto ustanovení se použije opakovaně. Před uplynutím doby sjednané dle předchozích vět smlouva zaniká: </w:t>
      </w:r>
    </w:p>
    <w:p w14:paraId="2BDFBA27" w14:textId="77777777" w:rsidR="002A48DA" w:rsidRPr="002A48DA" w:rsidRDefault="002A48DA" w:rsidP="002A48DA">
      <w:pPr>
        <w:spacing w:line="240" w:lineRule="auto"/>
        <w:ind w:firstLine="708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lastRenderedPageBreak/>
        <w:t xml:space="preserve">(i) dohodou smluvních stran, event. </w:t>
      </w:r>
    </w:p>
    <w:p w14:paraId="40F531BA" w14:textId="77777777" w:rsidR="002A48DA" w:rsidRPr="002A48DA" w:rsidRDefault="002A48DA" w:rsidP="002A48DA">
      <w:pPr>
        <w:spacing w:line="240" w:lineRule="auto"/>
        <w:ind w:left="708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t>(</w:t>
      </w:r>
      <w:proofErr w:type="spellStart"/>
      <w:r w:rsidRPr="002A48DA">
        <w:rPr>
          <w:rFonts w:ascii="Arial" w:hAnsi="Arial" w:cs="Arial"/>
          <w:b/>
          <w:bCs/>
        </w:rPr>
        <w:t>ii</w:t>
      </w:r>
      <w:proofErr w:type="spellEnd"/>
      <w:r w:rsidRPr="002A48DA">
        <w:rPr>
          <w:rFonts w:ascii="Arial" w:hAnsi="Arial" w:cs="Arial"/>
          <w:b/>
          <w:bCs/>
        </w:rPr>
        <w:t xml:space="preserve">) písemnou výpovědí kteroukoli ze smluvních stran s tříměsíční výpovědní lhůtou, která počne běžet prvním dnem měsíce následujícího po měsíci, v němž bude výpověď doručena druhé straně, event. </w:t>
      </w:r>
    </w:p>
    <w:p w14:paraId="198171F5" w14:textId="77777777" w:rsidR="002A48DA" w:rsidRPr="002A48DA" w:rsidRDefault="002A48DA" w:rsidP="002A48DA">
      <w:pPr>
        <w:spacing w:line="240" w:lineRule="auto"/>
        <w:ind w:left="708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t>(</w:t>
      </w:r>
      <w:proofErr w:type="spellStart"/>
      <w:r w:rsidRPr="002A48DA">
        <w:rPr>
          <w:rFonts w:ascii="Arial" w:hAnsi="Arial" w:cs="Arial"/>
          <w:b/>
          <w:bCs/>
        </w:rPr>
        <w:t>iii</w:t>
      </w:r>
      <w:proofErr w:type="spellEnd"/>
      <w:r w:rsidRPr="002A48DA">
        <w:rPr>
          <w:rFonts w:ascii="Arial" w:hAnsi="Arial" w:cs="Arial"/>
          <w:b/>
          <w:bCs/>
        </w:rPr>
        <w:t>) ukončením Nájemní smlouvy uzavřené mezi Prodávajícím a Poskytovatelem.</w:t>
      </w:r>
    </w:p>
    <w:p w14:paraId="376E85C8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2DAF125D" w14:textId="11CE49F5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3/</w:t>
      </w:r>
    </w:p>
    <w:p w14:paraId="764D62A5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BAF91F9" w14:textId="306037E7" w:rsidR="005B199E" w:rsidRPr="005B199E" w:rsidRDefault="005B199E" w:rsidP="00A1564F">
      <w:pPr>
        <w:spacing w:after="0" w:line="240" w:lineRule="auto"/>
        <w:ind w:firstLine="708"/>
        <w:rPr>
          <w:rFonts w:ascii="Arial" w:hAnsi="Arial" w:cs="Arial"/>
        </w:rPr>
      </w:pPr>
      <w:r w:rsidRPr="005B199E">
        <w:rPr>
          <w:rFonts w:ascii="Arial" w:hAnsi="Arial" w:cs="Arial"/>
        </w:rPr>
        <w:t>Ostatní ujednání Kupní smlouvy zůstávají ujednáním tohoto Dodatku nedotčena.</w:t>
      </w:r>
    </w:p>
    <w:p w14:paraId="21408DA2" w14:textId="77777777" w:rsidR="005B199E" w:rsidRDefault="005B199E" w:rsidP="005B199E">
      <w:pPr>
        <w:spacing w:after="0" w:line="240" w:lineRule="auto"/>
        <w:rPr>
          <w:rFonts w:ascii="Arial" w:hAnsi="Arial" w:cs="Arial"/>
        </w:rPr>
      </w:pPr>
    </w:p>
    <w:p w14:paraId="10298DAB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3A9BC9ED" w14:textId="1615620E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4/</w:t>
      </w:r>
    </w:p>
    <w:p w14:paraId="25F07DC3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52AD3143" w14:textId="059E535B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>Tento Dodatek je vyhotoven ve dvou stejnopisech, z nichž jedno vyhotovení obdrží Kupující a jedno vyhotovení Prodávající.</w:t>
      </w:r>
    </w:p>
    <w:p w14:paraId="46A00B75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63C2A7E2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E81918F" w14:textId="38ED00FB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5/</w:t>
      </w:r>
    </w:p>
    <w:p w14:paraId="4416C76A" w14:textId="77777777" w:rsidR="00A1564F" w:rsidRPr="008F227C" w:rsidRDefault="00A1564F" w:rsidP="008F227C">
      <w:pPr>
        <w:spacing w:after="0"/>
        <w:rPr>
          <w:rFonts w:ascii="Arial" w:hAnsi="Arial" w:cs="Arial"/>
        </w:rPr>
      </w:pPr>
    </w:p>
    <w:p w14:paraId="2EF5EBC1" w14:textId="68931A9F" w:rsidR="008F227C" w:rsidRPr="008F227C" w:rsidRDefault="008F227C" w:rsidP="008F227C">
      <w:pPr>
        <w:spacing w:after="0"/>
        <w:ind w:firstLine="708"/>
        <w:rPr>
          <w:rFonts w:ascii="Arial" w:hAnsi="Arial" w:cs="Arial"/>
        </w:rPr>
      </w:pPr>
      <w:r w:rsidRPr="008F227C">
        <w:rPr>
          <w:rFonts w:ascii="Arial" w:hAnsi="Arial" w:cs="Arial"/>
        </w:rPr>
        <w:t>Tento Dodatek nabývá platnosti dnem jeho podpisu oprávněnými zástupci smluvních stran a účinnosti dnem 1.7.2024, ne však dříve, než dojde k uveřejnění smlouvy v registru smluv vedeném Ministerstvem vnitra ČR v souladu se zákonem č. 340/2015 Sb., o zvláštních podmínkách účinnosti některých smluv, uveřejňování těchto smluv a o registru smluv (zákon o registru smluv), ve znění pozdějších předpisů.</w:t>
      </w:r>
    </w:p>
    <w:p w14:paraId="2B620D5A" w14:textId="2AC54969" w:rsidR="008F227C" w:rsidRPr="008F227C" w:rsidRDefault="008F227C" w:rsidP="008F227C">
      <w:pPr>
        <w:spacing w:after="0"/>
        <w:ind w:firstLine="708"/>
        <w:rPr>
          <w:rFonts w:ascii="Arial" w:hAnsi="Arial" w:cs="Arial"/>
        </w:rPr>
      </w:pPr>
      <w:r w:rsidRPr="008F227C">
        <w:rPr>
          <w:rFonts w:ascii="Arial" w:hAnsi="Arial" w:cs="Arial"/>
        </w:rPr>
        <w:t>Smluvní strany se dohodly, že Prodávající bezodkladně po uzavření t</w:t>
      </w:r>
      <w:r w:rsidR="00FB2BEE">
        <w:rPr>
          <w:rFonts w:ascii="Arial" w:hAnsi="Arial" w:cs="Arial"/>
        </w:rPr>
        <w:t>ohoto</w:t>
      </w:r>
      <w:r w:rsidRPr="008F227C">
        <w:rPr>
          <w:rFonts w:ascii="Arial" w:hAnsi="Arial" w:cs="Arial"/>
        </w:rPr>
        <w:t xml:space="preserve"> </w:t>
      </w:r>
      <w:r w:rsidR="00FB2BEE">
        <w:rPr>
          <w:rFonts w:ascii="Arial" w:hAnsi="Arial" w:cs="Arial"/>
        </w:rPr>
        <w:t xml:space="preserve">Dodatku </w:t>
      </w:r>
      <w:r w:rsidRPr="008F227C">
        <w:rPr>
          <w:rFonts w:ascii="Arial" w:hAnsi="Arial" w:cs="Arial"/>
        </w:rPr>
        <w:t xml:space="preserve">odešle </w:t>
      </w:r>
      <w:r w:rsidR="00FB2BEE">
        <w:rPr>
          <w:rFonts w:ascii="Arial" w:hAnsi="Arial" w:cs="Arial"/>
        </w:rPr>
        <w:t>Dodatek a Kupní s</w:t>
      </w:r>
      <w:r w:rsidRPr="008F227C">
        <w:rPr>
          <w:rFonts w:ascii="Arial" w:hAnsi="Arial" w:cs="Arial"/>
        </w:rPr>
        <w:t xml:space="preserve">mlouvu k řádnému uveřejnění do registru smluv vedeného Ministerstvem vnitra ČR. </w:t>
      </w:r>
    </w:p>
    <w:p w14:paraId="027CB9F3" w14:textId="77777777" w:rsidR="008F227C" w:rsidRPr="008F227C" w:rsidRDefault="008F227C" w:rsidP="008F227C">
      <w:pPr>
        <w:spacing w:after="0"/>
        <w:rPr>
          <w:rFonts w:ascii="Arial" w:hAnsi="Arial" w:cs="Arial"/>
        </w:rPr>
      </w:pPr>
    </w:p>
    <w:p w14:paraId="52C68AD5" w14:textId="77777777" w:rsidR="008F227C" w:rsidRPr="008F227C" w:rsidRDefault="008F227C" w:rsidP="008F227C">
      <w:pPr>
        <w:spacing w:after="0"/>
        <w:rPr>
          <w:rFonts w:ascii="Arial" w:hAnsi="Arial" w:cs="Arial"/>
        </w:rPr>
      </w:pPr>
    </w:p>
    <w:p w14:paraId="2B5FD6B5" w14:textId="5DD9B68C" w:rsidR="008F227C" w:rsidRDefault="008F227C" w:rsidP="008F22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6/</w:t>
      </w:r>
    </w:p>
    <w:p w14:paraId="5947B5E6" w14:textId="0AB9519D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>Obě smluvní strany shodně prohlašují, že si tento Dodatek před jeho podpisem přečetly, že byl uzavřena po vzájemném projednání podle jejich pravé a svobodné vůle, určitě, vážně a srozumitelně, nikoliv v tísni a za nápadně nevýhodných podmínek.</w:t>
      </w:r>
    </w:p>
    <w:p w14:paraId="62BAA88E" w14:textId="77777777" w:rsidR="00F72ABE" w:rsidRDefault="00F72ABE" w:rsidP="005B199E">
      <w:pPr>
        <w:spacing w:after="0" w:line="240" w:lineRule="auto"/>
        <w:rPr>
          <w:rFonts w:ascii="Arial" w:hAnsi="Arial" w:cs="Arial"/>
        </w:rPr>
      </w:pPr>
    </w:p>
    <w:p w14:paraId="0FE9BBBA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33E7B649" w14:textId="77777777" w:rsidR="00F72ABE" w:rsidRPr="005B199E" w:rsidRDefault="00F72ABE" w:rsidP="005B199E">
      <w:pPr>
        <w:spacing w:after="0" w:line="240" w:lineRule="auto"/>
        <w:rPr>
          <w:rFonts w:ascii="Arial" w:hAnsi="Arial" w:cs="Arial"/>
        </w:rPr>
      </w:pPr>
    </w:p>
    <w:p w14:paraId="73BEA515" w14:textId="6E35D5DC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V Pardubicích dne</w:t>
      </w:r>
      <w:r w:rsidR="00A1564F" w:rsidRPr="00A1564F">
        <w:rPr>
          <w:rFonts w:ascii="Arial" w:hAnsi="Arial" w:cs="Arial"/>
          <w:b/>
          <w:bCs/>
        </w:rPr>
        <w:t>………………………</w:t>
      </w:r>
      <w:r w:rsidRPr="00A1564F">
        <w:rPr>
          <w:rFonts w:ascii="Arial" w:hAnsi="Arial" w:cs="Arial"/>
          <w:b/>
          <w:bCs/>
        </w:rPr>
        <w:tab/>
      </w:r>
      <w:r w:rsid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>V Pardubicích dne………………………</w:t>
      </w:r>
    </w:p>
    <w:p w14:paraId="16C09C57" w14:textId="77777777" w:rsidR="00294977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148C515E" w14:textId="77777777" w:rsid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D73654E" w14:textId="77777777" w:rsidR="00A1564F" w:rsidRP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63A6C4D" w14:textId="19B97A3E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Prodávající :</w:t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="005F5DC0"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  <w:t>Kupující :</w:t>
      </w:r>
    </w:p>
    <w:p w14:paraId="39D858D6" w14:textId="77777777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4986336" w14:textId="77777777" w:rsidR="007D3071" w:rsidRPr="00A1564F" w:rsidRDefault="007D3071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152313EB" w14:textId="77777777" w:rsidR="007D3071" w:rsidRPr="00A1564F" w:rsidRDefault="007D3071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2F0B130E" w14:textId="77777777" w:rsidR="00A1564F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………………………………………</w:t>
      </w:r>
      <w:r w:rsidR="00A1564F" w:rsidRPr="00A1564F">
        <w:rPr>
          <w:rFonts w:ascii="Arial" w:hAnsi="Arial" w:cs="Arial"/>
          <w:b/>
          <w:bCs/>
        </w:rPr>
        <w:t>.</w:t>
      </w:r>
      <w:r w:rsidRPr="00A1564F">
        <w:rPr>
          <w:rFonts w:ascii="Arial" w:hAnsi="Arial" w:cs="Arial"/>
          <w:b/>
          <w:bCs/>
        </w:rPr>
        <w:t>……</w:t>
      </w:r>
      <w:r w:rsidRPr="00A1564F">
        <w:rPr>
          <w:rFonts w:ascii="Arial" w:hAnsi="Arial" w:cs="Arial"/>
          <w:b/>
          <w:bCs/>
        </w:rPr>
        <w:tab/>
      </w:r>
      <w:r w:rsidR="00A1564F" w:rsidRPr="00A1564F">
        <w:rPr>
          <w:rFonts w:ascii="Arial" w:hAnsi="Arial" w:cs="Arial"/>
          <w:b/>
          <w:bCs/>
        </w:rPr>
        <w:tab/>
        <w:t>……………………………………….……</w:t>
      </w:r>
    </w:p>
    <w:p w14:paraId="6E1B6F1C" w14:textId="77777777" w:rsidR="00A1564F" w:rsidRP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BC4EA31" w14:textId="661A319A" w:rsidR="005F7824" w:rsidRPr="00A1564F" w:rsidRDefault="005F7824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 xml:space="preserve">Rozvojový fond Pardubice a.s. </w:t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proofErr w:type="spellStart"/>
      <w:r w:rsidR="00AF1BCE" w:rsidRPr="00A1564F">
        <w:rPr>
          <w:rFonts w:ascii="Arial" w:hAnsi="Arial" w:cs="Arial"/>
          <w:b/>
          <w:bCs/>
        </w:rPr>
        <w:t>DaK</w:t>
      </w:r>
      <w:proofErr w:type="spellEnd"/>
      <w:r w:rsidR="00AF1BCE" w:rsidRPr="00A1564F">
        <w:rPr>
          <w:rFonts w:ascii="Arial" w:hAnsi="Arial" w:cs="Arial"/>
          <w:b/>
          <w:bCs/>
        </w:rPr>
        <w:t xml:space="preserve"> Production s.r.o.</w:t>
      </w:r>
    </w:p>
    <w:p w14:paraId="44C0B755" w14:textId="15EDD277" w:rsidR="005F5DC0" w:rsidRPr="00A1564F" w:rsidRDefault="00F72ABE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 xml:space="preserve">         Ing. Jan Kratochvíl</w:t>
      </w:r>
      <w:r w:rsidR="005F5DC0" w:rsidRPr="00A1564F">
        <w:rPr>
          <w:rFonts w:ascii="Arial" w:hAnsi="Arial" w:cs="Arial"/>
          <w:b/>
          <w:bCs/>
        </w:rPr>
        <w:tab/>
      </w:r>
      <w:r w:rsidR="00294977"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 xml:space="preserve">                           </w:t>
      </w:r>
      <w:r w:rsidR="00AF1BCE" w:rsidRPr="00A1564F">
        <w:rPr>
          <w:rFonts w:ascii="Arial" w:hAnsi="Arial" w:cs="Arial"/>
          <w:b/>
          <w:bCs/>
        </w:rPr>
        <w:t>David Kantor</w:t>
      </w:r>
    </w:p>
    <w:p w14:paraId="5337BDC6" w14:textId="5FAFD9D3" w:rsidR="00280D69" w:rsidRPr="00A1564F" w:rsidRDefault="005F5DC0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místopředseda představenstva</w:t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="00AF1BCE" w:rsidRPr="00A1564F">
        <w:rPr>
          <w:rFonts w:ascii="Arial" w:hAnsi="Arial" w:cs="Arial"/>
          <w:b/>
          <w:bCs/>
        </w:rPr>
        <w:t>jednatel společnosti</w:t>
      </w:r>
    </w:p>
    <w:p w14:paraId="7E839C40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sectPr w:rsidR="00A1564F" w:rsidRPr="005B19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FF0D" w14:textId="77777777" w:rsidR="003641DC" w:rsidRDefault="003641DC" w:rsidP="007D3071">
      <w:pPr>
        <w:spacing w:after="0" w:line="240" w:lineRule="auto"/>
      </w:pPr>
      <w:r>
        <w:separator/>
      </w:r>
    </w:p>
  </w:endnote>
  <w:endnote w:type="continuationSeparator" w:id="0">
    <w:p w14:paraId="00C1A45F" w14:textId="77777777" w:rsidR="003641DC" w:rsidRDefault="003641DC" w:rsidP="007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242670"/>
      <w:docPartObj>
        <w:docPartGallery w:val="Page Numbers (Bottom of Page)"/>
        <w:docPartUnique/>
      </w:docPartObj>
    </w:sdtPr>
    <w:sdtContent>
      <w:p w14:paraId="0671F3FA" w14:textId="6D99E931" w:rsidR="007D3071" w:rsidRDefault="007D30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2B">
          <w:rPr>
            <w:noProof/>
          </w:rPr>
          <w:t>2</w:t>
        </w:r>
        <w:r>
          <w:fldChar w:fldCharType="end"/>
        </w:r>
      </w:p>
    </w:sdtContent>
  </w:sdt>
  <w:p w14:paraId="5EFDAE04" w14:textId="77777777" w:rsidR="007D3071" w:rsidRDefault="007D3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F76F" w14:textId="77777777" w:rsidR="003641DC" w:rsidRDefault="003641DC" w:rsidP="007D3071">
      <w:pPr>
        <w:spacing w:after="0" w:line="240" w:lineRule="auto"/>
      </w:pPr>
      <w:r>
        <w:separator/>
      </w:r>
    </w:p>
  </w:footnote>
  <w:footnote w:type="continuationSeparator" w:id="0">
    <w:p w14:paraId="537483C1" w14:textId="77777777" w:rsidR="003641DC" w:rsidRDefault="003641DC" w:rsidP="007D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4F5"/>
    <w:multiLevelType w:val="multilevel"/>
    <w:tmpl w:val="32622B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9A409E"/>
    <w:multiLevelType w:val="hybridMultilevel"/>
    <w:tmpl w:val="74381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00D4E"/>
    <w:multiLevelType w:val="hybridMultilevel"/>
    <w:tmpl w:val="B754A712"/>
    <w:lvl w:ilvl="0" w:tplc="148C9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C1F"/>
    <w:multiLevelType w:val="hybridMultilevel"/>
    <w:tmpl w:val="F164546C"/>
    <w:lvl w:ilvl="0" w:tplc="FAC4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3087"/>
    <w:multiLevelType w:val="multilevel"/>
    <w:tmpl w:val="F312B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693E7B"/>
    <w:multiLevelType w:val="hybridMultilevel"/>
    <w:tmpl w:val="A3AEBE56"/>
    <w:lvl w:ilvl="0" w:tplc="7520A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54D"/>
    <w:multiLevelType w:val="multilevel"/>
    <w:tmpl w:val="A6A0D8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276068"/>
    <w:multiLevelType w:val="hybridMultilevel"/>
    <w:tmpl w:val="A28685B6"/>
    <w:lvl w:ilvl="0" w:tplc="C6B2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4B23"/>
    <w:multiLevelType w:val="multilevel"/>
    <w:tmpl w:val="7046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F11C12"/>
    <w:multiLevelType w:val="multilevel"/>
    <w:tmpl w:val="37EA7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DE07B5"/>
    <w:multiLevelType w:val="multilevel"/>
    <w:tmpl w:val="AF060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EA7E84"/>
    <w:multiLevelType w:val="hybridMultilevel"/>
    <w:tmpl w:val="A1AA9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5304C1"/>
    <w:multiLevelType w:val="hybridMultilevel"/>
    <w:tmpl w:val="74381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6D566F"/>
    <w:multiLevelType w:val="hybridMultilevel"/>
    <w:tmpl w:val="3C584958"/>
    <w:lvl w:ilvl="0" w:tplc="1FC2D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53CA"/>
    <w:multiLevelType w:val="hybridMultilevel"/>
    <w:tmpl w:val="120A6D92"/>
    <w:lvl w:ilvl="0" w:tplc="FE688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211B"/>
    <w:multiLevelType w:val="hybridMultilevel"/>
    <w:tmpl w:val="12545EDA"/>
    <w:lvl w:ilvl="0" w:tplc="2278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56B9B"/>
    <w:multiLevelType w:val="hybridMultilevel"/>
    <w:tmpl w:val="D430E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E1545"/>
    <w:multiLevelType w:val="hybridMultilevel"/>
    <w:tmpl w:val="368059FC"/>
    <w:lvl w:ilvl="0" w:tplc="DF8A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97C57"/>
    <w:multiLevelType w:val="hybridMultilevel"/>
    <w:tmpl w:val="B226FA6A"/>
    <w:lvl w:ilvl="0" w:tplc="3EAA4A2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924077">
    <w:abstractNumId w:val="3"/>
  </w:num>
  <w:num w:numId="2" w16cid:durableId="835998449">
    <w:abstractNumId w:val="5"/>
  </w:num>
  <w:num w:numId="3" w16cid:durableId="1787579039">
    <w:abstractNumId w:val="0"/>
  </w:num>
  <w:num w:numId="4" w16cid:durableId="482163106">
    <w:abstractNumId w:val="15"/>
  </w:num>
  <w:num w:numId="5" w16cid:durableId="20977650">
    <w:abstractNumId w:val="18"/>
  </w:num>
  <w:num w:numId="6" w16cid:durableId="1787651131">
    <w:abstractNumId w:val="16"/>
  </w:num>
  <w:num w:numId="7" w16cid:durableId="1951157876">
    <w:abstractNumId w:val="14"/>
  </w:num>
  <w:num w:numId="8" w16cid:durableId="1339694756">
    <w:abstractNumId w:val="2"/>
  </w:num>
  <w:num w:numId="9" w16cid:durableId="1270313665">
    <w:abstractNumId w:val="8"/>
  </w:num>
  <w:num w:numId="10" w16cid:durableId="1211722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770851">
    <w:abstractNumId w:val="6"/>
  </w:num>
  <w:num w:numId="12" w16cid:durableId="1697851277">
    <w:abstractNumId w:val="10"/>
  </w:num>
  <w:num w:numId="13" w16cid:durableId="578367646">
    <w:abstractNumId w:val="9"/>
  </w:num>
  <w:num w:numId="14" w16cid:durableId="1470708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7015">
    <w:abstractNumId w:val="11"/>
  </w:num>
  <w:num w:numId="16" w16cid:durableId="12434932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701515">
    <w:abstractNumId w:val="19"/>
  </w:num>
  <w:num w:numId="18" w16cid:durableId="275448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671907">
    <w:abstractNumId w:val="4"/>
  </w:num>
  <w:num w:numId="20" w16cid:durableId="1903759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9"/>
    <w:rsid w:val="00000C33"/>
    <w:rsid w:val="000115D2"/>
    <w:rsid w:val="000659BD"/>
    <w:rsid w:val="000E7FA9"/>
    <w:rsid w:val="001167BD"/>
    <w:rsid w:val="00166BCC"/>
    <w:rsid w:val="0017181C"/>
    <w:rsid w:val="001D4DB5"/>
    <w:rsid w:val="001D66B8"/>
    <w:rsid w:val="00266761"/>
    <w:rsid w:val="00270209"/>
    <w:rsid w:val="00280D69"/>
    <w:rsid w:val="00294977"/>
    <w:rsid w:val="00295797"/>
    <w:rsid w:val="002A48DA"/>
    <w:rsid w:val="002D2DF5"/>
    <w:rsid w:val="00300C8F"/>
    <w:rsid w:val="0030192A"/>
    <w:rsid w:val="00307E83"/>
    <w:rsid w:val="00350AFB"/>
    <w:rsid w:val="00351B98"/>
    <w:rsid w:val="003641DC"/>
    <w:rsid w:val="003859CC"/>
    <w:rsid w:val="003A109F"/>
    <w:rsid w:val="00455B5F"/>
    <w:rsid w:val="004638CA"/>
    <w:rsid w:val="004D0DFD"/>
    <w:rsid w:val="00515830"/>
    <w:rsid w:val="00573776"/>
    <w:rsid w:val="005A4F64"/>
    <w:rsid w:val="005B199E"/>
    <w:rsid w:val="005C677B"/>
    <w:rsid w:val="005E7DFA"/>
    <w:rsid w:val="005F424D"/>
    <w:rsid w:val="005F5DC0"/>
    <w:rsid w:val="005F7824"/>
    <w:rsid w:val="00612630"/>
    <w:rsid w:val="006A63E7"/>
    <w:rsid w:val="006D33A9"/>
    <w:rsid w:val="006F1FC0"/>
    <w:rsid w:val="006F7328"/>
    <w:rsid w:val="00722248"/>
    <w:rsid w:val="0072782B"/>
    <w:rsid w:val="00760BD9"/>
    <w:rsid w:val="00761495"/>
    <w:rsid w:val="007666C0"/>
    <w:rsid w:val="007D3071"/>
    <w:rsid w:val="008323DE"/>
    <w:rsid w:val="008906AE"/>
    <w:rsid w:val="008A3189"/>
    <w:rsid w:val="008B323F"/>
    <w:rsid w:val="008C1DEA"/>
    <w:rsid w:val="008F227C"/>
    <w:rsid w:val="00924009"/>
    <w:rsid w:val="009930F7"/>
    <w:rsid w:val="009C6A2E"/>
    <w:rsid w:val="00A1564F"/>
    <w:rsid w:val="00A66CFE"/>
    <w:rsid w:val="00AB3F07"/>
    <w:rsid w:val="00AF1BCE"/>
    <w:rsid w:val="00B84411"/>
    <w:rsid w:val="00B94C0E"/>
    <w:rsid w:val="00BC3608"/>
    <w:rsid w:val="00BD6472"/>
    <w:rsid w:val="00C837B1"/>
    <w:rsid w:val="00C946B4"/>
    <w:rsid w:val="00D207A9"/>
    <w:rsid w:val="00D2422B"/>
    <w:rsid w:val="00D32A83"/>
    <w:rsid w:val="00DB4BFC"/>
    <w:rsid w:val="00DC132F"/>
    <w:rsid w:val="00DC3E30"/>
    <w:rsid w:val="00E335D9"/>
    <w:rsid w:val="00EB14D3"/>
    <w:rsid w:val="00F32A28"/>
    <w:rsid w:val="00F64959"/>
    <w:rsid w:val="00F72ABE"/>
    <w:rsid w:val="00FB2BEE"/>
    <w:rsid w:val="00FB6D8E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3BE"/>
  <w15:docId w15:val="{ACE29049-F804-46C8-9DC2-76A7E204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A83"/>
    <w:pPr>
      <w:ind w:left="720"/>
      <w:contextualSpacing/>
    </w:pPr>
  </w:style>
  <w:style w:type="character" w:customStyle="1" w:styleId="preformatted">
    <w:name w:val="preformatted"/>
    <w:basedOn w:val="Standardnpsmoodstavce"/>
    <w:rsid w:val="00307E83"/>
  </w:style>
  <w:style w:type="character" w:customStyle="1" w:styleId="nowrap">
    <w:name w:val="nowrap"/>
    <w:basedOn w:val="Standardnpsmoodstavce"/>
    <w:rsid w:val="00307E83"/>
  </w:style>
  <w:style w:type="paragraph" w:styleId="Zhlav">
    <w:name w:val="header"/>
    <w:basedOn w:val="Normln"/>
    <w:link w:val="Zhlav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071"/>
  </w:style>
  <w:style w:type="paragraph" w:styleId="Zpat">
    <w:name w:val="footer"/>
    <w:basedOn w:val="Normln"/>
    <w:link w:val="Zpat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071"/>
  </w:style>
  <w:style w:type="paragraph" w:styleId="Revize">
    <w:name w:val="Revision"/>
    <w:hidden/>
    <w:uiPriority w:val="99"/>
    <w:semiHidden/>
    <w:rsid w:val="00DC3E3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9240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009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Bazantova</dc:creator>
  <cp:lastModifiedBy>Martina Chmelarova</cp:lastModifiedBy>
  <cp:revision>8</cp:revision>
  <cp:lastPrinted>2023-08-17T06:04:00Z</cp:lastPrinted>
  <dcterms:created xsi:type="dcterms:W3CDTF">2024-03-26T08:23:00Z</dcterms:created>
  <dcterms:modified xsi:type="dcterms:W3CDTF">2024-05-21T07:21:00Z</dcterms:modified>
</cp:coreProperties>
</file>