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88"/>
        <w:gridCol w:w="385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397"/>
        <w:gridCol w:w="1190"/>
        <w:gridCol w:w="2382"/>
      </w:tblGrid>
      <w:tr w:rsidR="000D4FD5">
        <w:trPr>
          <w:cantSplit/>
        </w:trPr>
        <w:tc>
          <w:tcPr>
            <w:tcW w:w="9919" w:type="dxa"/>
            <w:gridSpan w:val="17"/>
          </w:tcPr>
          <w:p w:rsidR="000D4FD5" w:rsidRDefault="000D4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4FD5">
        <w:trPr>
          <w:cantSplit/>
        </w:trPr>
        <w:tc>
          <w:tcPr>
            <w:tcW w:w="4363" w:type="dxa"/>
            <w:gridSpan w:val="9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tcBorders>
              <w:left w:val="single" w:sz="0" w:space="0" w:color="auto"/>
            </w:tcBorders>
            <w:tcMar>
              <w:left w:w="140" w:type="dxa"/>
            </w:tcMar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x</w:t>
            </w:r>
          </w:p>
        </w:tc>
      </w:tr>
      <w:tr w:rsidR="000D4FD5">
        <w:trPr>
          <w:cantSplit/>
        </w:trPr>
        <w:tc>
          <w:tcPr>
            <w:tcW w:w="4363" w:type="dxa"/>
            <w:gridSpan w:val="9"/>
          </w:tcPr>
          <w:p w:rsidR="000D4FD5" w:rsidRDefault="000D4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tcBorders>
              <w:left w:val="single" w:sz="0" w:space="0" w:color="auto"/>
            </w:tcBorders>
            <w:tcMar>
              <w:left w:w="140" w:type="dxa"/>
            </w:tcMar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x</w:t>
            </w:r>
          </w:p>
        </w:tc>
      </w:tr>
      <w:tr w:rsidR="000D4FD5">
        <w:trPr>
          <w:cantSplit/>
        </w:trPr>
        <w:tc>
          <w:tcPr>
            <w:tcW w:w="4363" w:type="dxa"/>
            <w:gridSpan w:val="9"/>
          </w:tcPr>
          <w:p w:rsidR="000D4FD5" w:rsidRDefault="000D4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tcBorders>
              <w:left w:val="single" w:sz="0" w:space="0" w:color="auto"/>
            </w:tcBorders>
            <w:tcMar>
              <w:left w:w="140" w:type="dxa"/>
            </w:tcMar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</w:tr>
      <w:tr w:rsidR="000D4FD5">
        <w:trPr>
          <w:cantSplit/>
        </w:trPr>
        <w:tc>
          <w:tcPr>
            <w:tcW w:w="1785" w:type="dxa"/>
            <w:gridSpan w:val="4"/>
          </w:tcPr>
          <w:p w:rsidR="000D4FD5" w:rsidRDefault="000D4F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3"/>
          </w:tcPr>
          <w:p w:rsidR="000D4FD5" w:rsidRDefault="000D4F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D4FD5">
        <w:trPr>
          <w:cantSplit/>
        </w:trPr>
        <w:tc>
          <w:tcPr>
            <w:tcW w:w="1785" w:type="dxa"/>
            <w:gridSpan w:val="4"/>
          </w:tcPr>
          <w:p w:rsidR="000D4FD5" w:rsidRDefault="000D4F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6"/>
          </w:tcPr>
          <w:p w:rsidR="000D4FD5" w:rsidRDefault="000D4F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Ing. Jakub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Burý</w:t>
            </w:r>
            <w:proofErr w:type="spellEnd"/>
          </w:p>
        </w:tc>
      </w:tr>
      <w:tr w:rsidR="000D4FD5">
        <w:trPr>
          <w:cantSplit/>
        </w:trPr>
        <w:tc>
          <w:tcPr>
            <w:tcW w:w="1785" w:type="dxa"/>
            <w:gridSpan w:val="4"/>
          </w:tcPr>
          <w:p w:rsidR="000D4FD5" w:rsidRDefault="000D4F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6"/>
          </w:tcPr>
          <w:p w:rsidR="000D4FD5" w:rsidRDefault="000D4F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Vrchoslavice 176</w:t>
            </w:r>
          </w:p>
        </w:tc>
      </w:tr>
      <w:tr w:rsidR="000D4FD5">
        <w:trPr>
          <w:cantSplit/>
        </w:trPr>
        <w:tc>
          <w:tcPr>
            <w:tcW w:w="5356" w:type="dxa"/>
            <w:gridSpan w:val="10"/>
          </w:tcPr>
          <w:p w:rsidR="000D4FD5" w:rsidRDefault="00D3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79827</w:t>
            </w:r>
          </w:p>
        </w:tc>
        <w:tc>
          <w:tcPr>
            <w:tcW w:w="3968" w:type="dxa"/>
            <w:gridSpan w:val="3"/>
            <w:tcBorders>
              <w:right w:val="double" w:sz="4" w:space="0" w:color="auto"/>
            </w:tcBorders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Vrchoslavice</w:t>
            </w:r>
          </w:p>
        </w:tc>
      </w:tr>
      <w:tr w:rsidR="000D4FD5">
        <w:trPr>
          <w:cantSplit/>
        </w:trPr>
        <w:tc>
          <w:tcPr>
            <w:tcW w:w="5356" w:type="dxa"/>
            <w:gridSpan w:val="10"/>
          </w:tcPr>
          <w:p w:rsidR="000D4FD5" w:rsidRDefault="000D4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3"/>
            <w:tcBorders>
              <w:right w:val="double" w:sz="4" w:space="0" w:color="auto"/>
            </w:tcBorders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74298445</w:t>
            </w:r>
          </w:p>
        </w:tc>
      </w:tr>
      <w:tr w:rsidR="000D4FD5">
        <w:trPr>
          <w:cantSplit/>
        </w:trPr>
        <w:tc>
          <w:tcPr>
            <w:tcW w:w="5356" w:type="dxa"/>
            <w:gridSpan w:val="10"/>
          </w:tcPr>
          <w:p w:rsidR="000D4FD5" w:rsidRDefault="000D4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</w:t>
            </w:r>
            <w:r w:rsidR="00866254"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</w:tr>
      <w:tr w:rsidR="000D4FD5">
        <w:trPr>
          <w:cantSplit/>
        </w:trPr>
        <w:tc>
          <w:tcPr>
            <w:tcW w:w="9919" w:type="dxa"/>
            <w:gridSpan w:val="17"/>
            <w:tcBorders>
              <w:bottom w:val="double" w:sz="4" w:space="0" w:color="auto"/>
            </w:tcBorders>
          </w:tcPr>
          <w:p w:rsidR="000D4FD5" w:rsidRDefault="000D4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4FD5">
        <w:trPr>
          <w:cantSplit/>
        </w:trPr>
        <w:tc>
          <w:tcPr>
            <w:tcW w:w="1674" w:type="dxa"/>
            <w:gridSpan w:val="2"/>
          </w:tcPr>
          <w:p w:rsidR="000D4FD5" w:rsidRDefault="00D31E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0D4FD5" w:rsidRDefault="00D31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2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4"/>
          </w:tcPr>
          <w:p w:rsidR="000D4FD5" w:rsidRDefault="00D31E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0D4FD5" w:rsidRDefault="00D31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</w:tcPr>
          <w:p w:rsidR="000D4FD5" w:rsidRDefault="00D31E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0D4FD5">
        <w:trPr>
          <w:cantSplit/>
        </w:trPr>
        <w:tc>
          <w:tcPr>
            <w:tcW w:w="1686" w:type="dxa"/>
            <w:gridSpan w:val="3"/>
          </w:tcPr>
          <w:p w:rsidR="000D4FD5" w:rsidRDefault="000D4F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0D4FD5" w:rsidRDefault="00D31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2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4"/>
          </w:tcPr>
          <w:p w:rsidR="000D4FD5" w:rsidRDefault="00D31E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98" w:type="dxa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0D4FD5" w:rsidRDefault="000D4F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</w:tcPr>
          <w:p w:rsidR="000D4FD5" w:rsidRDefault="00D31E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</w:tr>
      <w:tr w:rsidR="000D4FD5">
        <w:trPr>
          <w:cantSplit/>
        </w:trPr>
        <w:tc>
          <w:tcPr>
            <w:tcW w:w="9919" w:type="dxa"/>
            <w:gridSpan w:val="17"/>
          </w:tcPr>
          <w:p w:rsidR="000D4FD5" w:rsidRDefault="000D4F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D4FD5">
        <w:trPr>
          <w:cantSplit/>
        </w:trPr>
        <w:tc>
          <w:tcPr>
            <w:tcW w:w="1785" w:type="dxa"/>
            <w:gridSpan w:val="4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3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OBJ/2024/0774/INV</w:t>
            </w:r>
          </w:p>
        </w:tc>
      </w:tr>
      <w:tr w:rsidR="000D4FD5">
        <w:trPr>
          <w:cantSplit/>
        </w:trPr>
        <w:tc>
          <w:tcPr>
            <w:tcW w:w="9919" w:type="dxa"/>
            <w:gridSpan w:val="17"/>
          </w:tcPr>
          <w:p w:rsidR="000D4FD5" w:rsidRDefault="000D4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4FD5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4"/>
            <w:vAlign w:val="center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2"/>
            <w:tcMar>
              <w:left w:w="140" w:type="dxa"/>
            </w:tcMar>
            <w:vAlign w:val="center"/>
          </w:tcPr>
          <w:p w:rsidR="000D4FD5" w:rsidRDefault="000D4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4FD5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D4FD5" w:rsidRDefault="000D4F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4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2"/>
            <w:tcMar>
              <w:left w:w="140" w:type="dxa"/>
            </w:tcMar>
          </w:tcPr>
          <w:p w:rsidR="000D4FD5" w:rsidRDefault="000D4F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D4FD5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D4FD5" w:rsidRDefault="000D4F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4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2"/>
            <w:tcMar>
              <w:left w:w="140" w:type="dxa"/>
            </w:tcMar>
          </w:tcPr>
          <w:p w:rsidR="000D4FD5" w:rsidRDefault="000D4F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D4FD5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D4FD5" w:rsidRDefault="000D4F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9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2"/>
            <w:tcMar>
              <w:left w:w="140" w:type="dxa"/>
            </w:tcMar>
          </w:tcPr>
          <w:p w:rsidR="000D4FD5" w:rsidRDefault="000D4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4FD5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D4FD5" w:rsidRDefault="000D4F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9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2"/>
            <w:tcMar>
              <w:left w:w="140" w:type="dxa"/>
            </w:tcMar>
          </w:tcPr>
          <w:p w:rsidR="000D4FD5" w:rsidRDefault="000D4F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D4FD5">
        <w:trPr>
          <w:cantSplit/>
        </w:trPr>
        <w:tc>
          <w:tcPr>
            <w:tcW w:w="9919" w:type="dxa"/>
            <w:gridSpan w:val="17"/>
            <w:tcMar>
              <w:left w:w="140" w:type="dxa"/>
            </w:tcMar>
          </w:tcPr>
          <w:p w:rsidR="000D4FD5" w:rsidRDefault="000D4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4FD5">
        <w:trPr>
          <w:cantSplit/>
        </w:trPr>
        <w:tc>
          <w:tcPr>
            <w:tcW w:w="9919" w:type="dxa"/>
            <w:gridSpan w:val="17"/>
            <w:tcMar>
              <w:left w:w="140" w:type="dxa"/>
            </w:tcMar>
          </w:tcPr>
          <w:p w:rsidR="000D4FD5" w:rsidRDefault="000D4F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D4FD5">
        <w:trPr>
          <w:cantSplit/>
        </w:trPr>
        <w:tc>
          <w:tcPr>
            <w:tcW w:w="9919" w:type="dxa"/>
            <w:gridSpan w:val="17"/>
            <w:tcMar>
              <w:left w:w="140" w:type="dxa"/>
            </w:tcMar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 základě Vámi elektronicky zaslané cenové nabídky ze dne 23. 4. 2024 u Vás objednáváme doplnění Vámi zpracované projektové dokumentace v rozsahu pro společné povolení na projekt „Stezka pro pěší a cyklistickou dopravu Kroměříž - </w:t>
            </w:r>
            <w:proofErr w:type="spellStart"/>
            <w:r>
              <w:rPr>
                <w:rFonts w:ascii="Times New Roman" w:hAnsi="Times New Roman"/>
                <w:sz w:val="18"/>
              </w:rPr>
              <w:t>Miňůvky</w:t>
            </w:r>
            <w:proofErr w:type="spellEnd"/>
            <w:r>
              <w:rPr>
                <w:rFonts w:ascii="Times New Roman" w:hAnsi="Times New Roman"/>
                <w:sz w:val="18"/>
              </w:rPr>
              <w:t>“, a to podle podmínek výzvy SFDI k podání žádosti o příspěvek na výstavbu a opravy cyklostezek pro rok 2025, která má být vyhlášena ve do konce dubna 2024.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Rozsah projektové dokumentace</w:t>
            </w:r>
            <w:r>
              <w:rPr>
                <w:rFonts w:ascii="Times New Roman" w:hAnsi="Times New Roman"/>
                <w:sz w:val="18"/>
              </w:rPr>
              <w:br/>
              <w:t>Projektová dokumentace bude zpracována v rozsahu uvedeném ve Vaší cenové nabídce ze dne 23. 4. 2024 v souladu se standardy a podmínkami SFDI a také podle závěrů konzultace v sídle SFDI, kterého jste se zúčastnili dne 19. 3. 2024.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DSP – aktualizace projektu                                     27.300,- Kč        </w:t>
            </w:r>
            <w:r>
              <w:rPr>
                <w:rFonts w:ascii="Times New Roman" w:hAnsi="Times New Roman"/>
                <w:sz w:val="18"/>
              </w:rPr>
              <w:br/>
              <w:t xml:space="preserve">DPS – aktualizace rozpočtu a výkazu výměr            7.280,- Kč        </w:t>
            </w:r>
            <w:r>
              <w:rPr>
                <w:rFonts w:ascii="Times New Roman" w:hAnsi="Times New Roman"/>
                <w:sz w:val="18"/>
              </w:rPr>
              <w:br/>
              <w:t xml:space="preserve">Konzultace v sídle SFDI                                          15.470,- Kč        </w:t>
            </w:r>
            <w:r>
              <w:rPr>
                <w:rFonts w:ascii="Times New Roman" w:hAnsi="Times New Roman"/>
                <w:sz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</w:rPr>
              <w:t>Vícetisky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autorizace                                                  7.000,- Kč        </w:t>
            </w:r>
            <w:r>
              <w:rPr>
                <w:rFonts w:ascii="Times New Roman" w:hAnsi="Times New Roman"/>
                <w:sz w:val="18"/>
              </w:rPr>
              <w:br/>
              <w:t xml:space="preserve">Doprava Kroměříž - Praha                                         1.400,- Kč        </w:t>
            </w:r>
            <w:r>
              <w:rPr>
                <w:rFonts w:ascii="Times New Roman" w:hAnsi="Times New Roman"/>
                <w:sz w:val="18"/>
              </w:rPr>
              <w:br/>
              <w:t>Cena celkem:                                                            58 450,- Kč bez DPH (70.725 vč. DPH)                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Termín zpracování:    Lhůta pro zhotovení projektové dokumentace je nejpozději do 31. 5. 2024.</w:t>
            </w:r>
            <w:r>
              <w:rPr>
                <w:rFonts w:ascii="Times New Roman" w:hAnsi="Times New Roman"/>
                <w:sz w:val="18"/>
              </w:rPr>
              <w:br/>
              <w:t>Platební podmínky:     Podmínkou úhrady faktury je převzetí kompletního díla dle této objednávky. Faktura se splatností 30 dnů ode dne doručení objednateli bude přijata na základě předávacího protokolu. Pokud bude zhotovitel v prodlení proti sjednanému termínu předání výše zmíněného díla, je povinen zaplatit objednateli pokutu ve výši 0,2 % z celkové částky za každý započatý den prodlení. Pokud bude objednatel v prodlení s úhradou faktury proti sjednanému termínu, je povinen zaplatit zhotoviteli úrok z prodlení ve výši 0,2 % z dlužné částky za každý započatý den prodlení.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Počet vyhotovení: 5x v tištěné podobě ,1x v elektronické podobě ve formátu .</w:t>
            </w:r>
            <w:proofErr w:type="spellStart"/>
            <w:r>
              <w:rPr>
                <w:rFonts w:ascii="Times New Roman" w:hAnsi="Times New Roman"/>
                <w:sz w:val="18"/>
              </w:rPr>
              <w:t>pdf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a .doc a rozpočty v editovatelném formátu zpracovávaného programu včetně protokolu o předání a převzetí.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Bližší informace sdělí a kontaktní osobou v této věci je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mob: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e-mail: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Příloha: Cenová nabídka ze dne 23. 4. 2024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Akceptace objednávky:</w:t>
            </w:r>
          </w:p>
        </w:tc>
      </w:tr>
      <w:tr w:rsidR="000D4FD5">
        <w:trPr>
          <w:cantSplit/>
        </w:trPr>
        <w:tc>
          <w:tcPr>
            <w:tcW w:w="9919" w:type="dxa"/>
            <w:gridSpan w:val="17"/>
          </w:tcPr>
          <w:p w:rsidR="000D4FD5" w:rsidRDefault="000D4F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D4FD5">
        <w:trPr>
          <w:cantSplit/>
        </w:trPr>
        <w:tc>
          <w:tcPr>
            <w:tcW w:w="3174" w:type="dxa"/>
            <w:gridSpan w:val="8"/>
            <w:tcMar>
              <w:left w:w="140" w:type="dxa"/>
            </w:tcMar>
            <w:vAlign w:val="center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03.05.2024</w:t>
            </w:r>
          </w:p>
        </w:tc>
        <w:tc>
          <w:tcPr>
            <w:tcW w:w="6745" w:type="dxa"/>
            <w:gridSpan w:val="9"/>
            <w:tcMar>
              <w:left w:w="140" w:type="dxa"/>
            </w:tcMar>
            <w:vAlign w:val="center"/>
          </w:tcPr>
          <w:p w:rsidR="000D4FD5" w:rsidRDefault="00D31E2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xxx</w:t>
            </w:r>
            <w:proofErr w:type="spellEnd"/>
          </w:p>
        </w:tc>
      </w:tr>
    </w:tbl>
    <w:p w:rsidR="00AB6F30" w:rsidRDefault="00AB6F30"/>
    <w:sectPr w:rsidR="00AB6F30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48" w:rsidRDefault="00831748">
      <w:pPr>
        <w:spacing w:after="0" w:line="240" w:lineRule="auto"/>
      </w:pPr>
      <w:r>
        <w:separator/>
      </w:r>
    </w:p>
  </w:endnote>
  <w:endnote w:type="continuationSeparator" w:id="0">
    <w:p w:rsidR="00831748" w:rsidRDefault="0083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0D4FD5">
      <w:trPr>
        <w:cantSplit/>
      </w:trPr>
      <w:tc>
        <w:tcPr>
          <w:tcW w:w="9919" w:type="dxa"/>
          <w:tcMar>
            <w:left w:w="140" w:type="dxa"/>
          </w:tcMar>
        </w:tcPr>
        <w:p w:rsidR="000D4FD5" w:rsidRDefault="00D31E2B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48" w:rsidRDefault="00831748">
      <w:pPr>
        <w:spacing w:after="0" w:line="240" w:lineRule="auto"/>
      </w:pPr>
      <w:r>
        <w:separator/>
      </w:r>
    </w:p>
  </w:footnote>
  <w:footnote w:type="continuationSeparator" w:id="0">
    <w:p w:rsidR="00831748" w:rsidRDefault="00831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D5"/>
    <w:rsid w:val="000D4FD5"/>
    <w:rsid w:val="00831748"/>
    <w:rsid w:val="00866254"/>
    <w:rsid w:val="00AB6F30"/>
    <w:rsid w:val="00D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4B92"/>
  <w15:docId w15:val="{88262837-01CD-4C9D-845B-14F34BFD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Kováčiková Mária</dc:creator>
  <cp:lastModifiedBy>Nováková Pavlína</cp:lastModifiedBy>
  <cp:revision>2</cp:revision>
  <dcterms:created xsi:type="dcterms:W3CDTF">2024-05-21T07:16:00Z</dcterms:created>
  <dcterms:modified xsi:type="dcterms:W3CDTF">2024-05-21T07:16:00Z</dcterms:modified>
</cp:coreProperties>
</file>