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8889" w14:textId="77777777" w:rsidR="00863D04" w:rsidRPr="00D06D0F" w:rsidRDefault="00863D04" w:rsidP="00863D04">
      <w:pPr>
        <w:pStyle w:val="StylDoprava"/>
      </w:pPr>
      <w:r w:rsidRPr="00D06D0F">
        <w:t>Čj.:</w:t>
      </w:r>
      <w:r w:rsidRPr="002C6375">
        <w:t xml:space="preserve"> SPU 157639/2024/141/Daňo</w:t>
      </w:r>
    </w:p>
    <w:p w14:paraId="4F36B561" w14:textId="77777777" w:rsidR="00863D04" w:rsidRPr="00D06D0F" w:rsidRDefault="00863D04" w:rsidP="00863D04">
      <w:pPr>
        <w:pStyle w:val="StylDoprava"/>
      </w:pPr>
      <w:r w:rsidRPr="00D06D0F">
        <w:t>UID:</w:t>
      </w:r>
      <w:r w:rsidRPr="002C6375">
        <w:t xml:space="preserve"> spuess920a6e3b</w:t>
      </w:r>
    </w:p>
    <w:p w14:paraId="00D91A44" w14:textId="77777777" w:rsidR="00863D04" w:rsidRDefault="00863D04" w:rsidP="00863D04">
      <w:pPr>
        <w:rPr>
          <w:rFonts w:ascii="Arial" w:hAnsi="Arial" w:cs="Arial"/>
          <w:b/>
          <w:sz w:val="20"/>
          <w:szCs w:val="20"/>
        </w:rPr>
      </w:pPr>
    </w:p>
    <w:p w14:paraId="23D155E2" w14:textId="77777777" w:rsidR="00863D04" w:rsidRPr="000B0AA7" w:rsidRDefault="00863D04" w:rsidP="00863D04">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republika - Státní</w:t>
      </w:r>
      <w:proofErr w:type="gramEnd"/>
      <w:r w:rsidRPr="000B0AA7">
        <w:rPr>
          <w:rFonts w:ascii="Arial" w:hAnsi="Arial" w:cs="Arial"/>
          <w:b/>
          <w:sz w:val="20"/>
          <w:szCs w:val="20"/>
        </w:rPr>
        <w:t xml:space="preserve"> pozemkový úřad </w:t>
      </w:r>
    </w:p>
    <w:p w14:paraId="30D874E7" w14:textId="77777777" w:rsidR="00863D04" w:rsidRPr="00D06D0F" w:rsidRDefault="00863D04" w:rsidP="00863D04">
      <w:pPr>
        <w:pStyle w:val="VnitrniText"/>
        <w:ind w:firstLine="0"/>
      </w:pPr>
      <w:r w:rsidRPr="00D06D0F">
        <w:t>se sídlem Praha 3 - Žižkov, Husinecká 1024/</w:t>
      </w:r>
      <w:proofErr w:type="gramStart"/>
      <w:r w:rsidRPr="00D06D0F">
        <w:t>11a</w:t>
      </w:r>
      <w:proofErr w:type="gramEnd"/>
      <w:r w:rsidRPr="00D06D0F">
        <w:t>, PSČ 130 00</w:t>
      </w:r>
    </w:p>
    <w:p w14:paraId="7B0990ED" w14:textId="77777777" w:rsidR="00863D04" w:rsidRPr="00D06D0F" w:rsidRDefault="00863D04" w:rsidP="00863D04">
      <w:pPr>
        <w:pStyle w:val="VnitrniText"/>
        <w:ind w:firstLine="0"/>
      </w:pPr>
      <w:r w:rsidRPr="00D06D0F">
        <w:t>IČO: 01312774</w:t>
      </w:r>
    </w:p>
    <w:p w14:paraId="3909D5D6" w14:textId="77777777" w:rsidR="00863D04" w:rsidRPr="00D06D0F" w:rsidRDefault="00863D04" w:rsidP="00863D04">
      <w:pPr>
        <w:pStyle w:val="VnitrniText"/>
        <w:ind w:firstLine="0"/>
      </w:pPr>
      <w:r w:rsidRPr="00D06D0F">
        <w:t>DIČ: CZ01312774</w:t>
      </w:r>
    </w:p>
    <w:p w14:paraId="495D4D08" w14:textId="77777777" w:rsidR="00863D04" w:rsidRPr="00D06D0F" w:rsidRDefault="00863D04" w:rsidP="00863D04">
      <w:pPr>
        <w:pStyle w:val="VnitrniText"/>
        <w:ind w:firstLine="0"/>
      </w:pPr>
      <w:r>
        <w:t>Jednající:</w:t>
      </w:r>
      <w:r w:rsidRPr="00D06D0F">
        <w:t xml:space="preserve"> Ing. Bohuslav Kabátek, ředitel Krajského pozemkového úřadu pro Liberecký kraj</w:t>
      </w:r>
    </w:p>
    <w:p w14:paraId="1B610107" w14:textId="77777777" w:rsidR="00863D04" w:rsidRPr="00D06D0F" w:rsidRDefault="00863D04" w:rsidP="00863D04">
      <w:pPr>
        <w:pStyle w:val="VnitrniText"/>
        <w:ind w:firstLine="0"/>
      </w:pPr>
      <w:r w:rsidRPr="00D06D0F">
        <w:t xml:space="preserve">adresa U Nisy </w:t>
      </w:r>
      <w:proofErr w:type="gramStart"/>
      <w:r w:rsidRPr="00D06D0F">
        <w:t>6a</w:t>
      </w:r>
      <w:proofErr w:type="gramEnd"/>
      <w:r w:rsidRPr="00D06D0F">
        <w:t>, 46057 Liberec</w:t>
      </w:r>
    </w:p>
    <w:p w14:paraId="73712A34" w14:textId="77777777" w:rsidR="00863D04" w:rsidRDefault="00863D04" w:rsidP="00863D04">
      <w:pPr>
        <w:pStyle w:val="VnitrniText"/>
        <w:ind w:firstLine="0"/>
      </w:pPr>
      <w:r>
        <w:rPr>
          <w:color w:val="000000"/>
        </w:rPr>
        <w:t xml:space="preserve">na základě oprávnění </w:t>
      </w:r>
      <w:r w:rsidRPr="00905096">
        <w:t>vyplývajícího z platného Podpisového řádu Státního pozemkového úřadu účinného ke dni právního jednání</w:t>
      </w:r>
      <w:r w:rsidRPr="00D06D0F">
        <w:t xml:space="preserve"> </w:t>
      </w:r>
    </w:p>
    <w:p w14:paraId="576D03BA" w14:textId="77777777" w:rsidR="00863D04" w:rsidRDefault="00863D04" w:rsidP="00863D04">
      <w:pPr>
        <w:pStyle w:val="VnitrniText"/>
        <w:ind w:firstLine="0"/>
      </w:pPr>
    </w:p>
    <w:p w14:paraId="0C34D3B6" w14:textId="77777777" w:rsidR="00863D04" w:rsidRPr="00D06D0F" w:rsidRDefault="00863D04" w:rsidP="00863D04">
      <w:pPr>
        <w:pStyle w:val="VnitrniText"/>
        <w:ind w:firstLine="0"/>
      </w:pPr>
      <w:r w:rsidRPr="00D06D0F">
        <w:t>(dále jen ”</w:t>
      </w:r>
      <w:r w:rsidRPr="00F65859">
        <w:t>předávající</w:t>
      </w:r>
      <w:r w:rsidRPr="00D06D0F">
        <w:t>”)</w:t>
      </w:r>
    </w:p>
    <w:p w14:paraId="61AA9820" w14:textId="77777777" w:rsidR="00863D04" w:rsidRPr="00D06D0F" w:rsidRDefault="00863D04" w:rsidP="00863D04">
      <w:pPr>
        <w:pStyle w:val="VnitrniText"/>
        <w:ind w:firstLine="0"/>
      </w:pPr>
    </w:p>
    <w:p w14:paraId="689AE781" w14:textId="77777777" w:rsidR="00863D04" w:rsidRPr="00D06D0F" w:rsidRDefault="00863D04" w:rsidP="00863D04">
      <w:pPr>
        <w:pStyle w:val="VnitrniText"/>
        <w:ind w:firstLine="0"/>
      </w:pPr>
      <w:r w:rsidRPr="00D06D0F">
        <w:t>a</w:t>
      </w:r>
    </w:p>
    <w:p w14:paraId="19B01E93" w14:textId="77777777" w:rsidR="00863D04" w:rsidRPr="00D06D0F" w:rsidRDefault="00863D04" w:rsidP="00863D04">
      <w:pPr>
        <w:pStyle w:val="VnitrniText"/>
        <w:ind w:firstLine="0"/>
      </w:pPr>
    </w:p>
    <w:p w14:paraId="1491B7A9" w14:textId="77777777" w:rsidR="00863D04" w:rsidRPr="00D06D0F" w:rsidRDefault="00863D04" w:rsidP="00863D04">
      <w:pPr>
        <w:pStyle w:val="VnitrniText"/>
        <w:ind w:firstLine="0"/>
      </w:pPr>
      <w:r w:rsidRPr="00D06D0F">
        <w:rPr>
          <w:b/>
        </w:rPr>
        <w:t>Povodí Ohře, státní podnik</w:t>
      </w:r>
    </w:p>
    <w:p w14:paraId="353F8219" w14:textId="77777777" w:rsidR="00863D04" w:rsidRDefault="00863D04" w:rsidP="00863D04">
      <w:pPr>
        <w:jc w:val="both"/>
        <w:rPr>
          <w:rFonts w:ascii="Arial" w:hAnsi="Arial" w:cs="Arial"/>
          <w:color w:val="000000"/>
          <w:sz w:val="20"/>
          <w:szCs w:val="20"/>
        </w:rPr>
      </w:pPr>
      <w:r>
        <w:rPr>
          <w:rFonts w:ascii="Arial" w:hAnsi="Arial" w:cs="Arial"/>
          <w:color w:val="000000"/>
          <w:sz w:val="20"/>
          <w:szCs w:val="20"/>
        </w:rPr>
        <w:t xml:space="preserve">Sídlo: Bezručova 4219, 430 03 Chomutov </w:t>
      </w:r>
    </w:p>
    <w:p w14:paraId="606EB94B" w14:textId="77777777" w:rsidR="00863D04" w:rsidRDefault="00863D04" w:rsidP="00863D04">
      <w:pPr>
        <w:jc w:val="both"/>
        <w:rPr>
          <w:rFonts w:ascii="Arial" w:hAnsi="Arial" w:cs="Arial"/>
          <w:color w:val="000000"/>
          <w:sz w:val="20"/>
          <w:szCs w:val="20"/>
        </w:rPr>
      </w:pPr>
      <w:r>
        <w:rPr>
          <w:rFonts w:ascii="Arial" w:hAnsi="Arial" w:cs="Arial"/>
          <w:color w:val="000000"/>
          <w:sz w:val="20"/>
          <w:szCs w:val="20"/>
        </w:rPr>
        <w:t>IČO:</w:t>
      </w:r>
      <w:r>
        <w:rPr>
          <w:rFonts w:ascii="Arial" w:hAnsi="Arial" w:cs="Arial"/>
          <w:color w:val="000000"/>
          <w:sz w:val="20"/>
          <w:szCs w:val="20"/>
        </w:rPr>
        <w:tab/>
        <w:t>70889988</w:t>
      </w:r>
    </w:p>
    <w:p w14:paraId="12C765A4" w14:textId="77777777" w:rsidR="00863D04" w:rsidRDefault="00863D04" w:rsidP="00863D04">
      <w:pPr>
        <w:jc w:val="both"/>
        <w:rPr>
          <w:rFonts w:ascii="Arial" w:hAnsi="Arial" w:cs="Arial"/>
          <w:color w:val="000000"/>
          <w:sz w:val="20"/>
          <w:szCs w:val="20"/>
        </w:rPr>
      </w:pPr>
      <w:r>
        <w:rPr>
          <w:rFonts w:ascii="Arial" w:hAnsi="Arial" w:cs="Arial"/>
          <w:color w:val="000000"/>
          <w:sz w:val="20"/>
          <w:szCs w:val="20"/>
        </w:rPr>
        <w:t>DIČ:</w:t>
      </w:r>
      <w:r>
        <w:rPr>
          <w:rFonts w:ascii="Arial" w:hAnsi="Arial" w:cs="Arial"/>
          <w:color w:val="000000"/>
          <w:sz w:val="20"/>
          <w:szCs w:val="20"/>
        </w:rPr>
        <w:tab/>
        <w:t>CZ70889988</w:t>
      </w:r>
    </w:p>
    <w:p w14:paraId="0692ED91" w14:textId="77777777" w:rsidR="00863D04" w:rsidRDefault="00863D04" w:rsidP="00863D04">
      <w:pPr>
        <w:jc w:val="both"/>
        <w:rPr>
          <w:rFonts w:ascii="Arial" w:hAnsi="Arial" w:cs="Arial"/>
          <w:color w:val="000000"/>
          <w:sz w:val="20"/>
          <w:szCs w:val="20"/>
        </w:rPr>
      </w:pPr>
      <w:r>
        <w:rPr>
          <w:rFonts w:ascii="Arial" w:hAnsi="Arial" w:cs="Arial"/>
          <w:color w:val="000000"/>
          <w:sz w:val="20"/>
          <w:szCs w:val="20"/>
        </w:rPr>
        <w:t>zapsán v obchodním rejstříku vedeném u Krajského soudu v Ústí nad Labem, spisová značka A 13052.</w:t>
      </w:r>
    </w:p>
    <w:p w14:paraId="4DB094DD" w14:textId="77777777" w:rsidR="00863D04" w:rsidRDefault="00863D04" w:rsidP="00863D04">
      <w:pPr>
        <w:jc w:val="both"/>
        <w:rPr>
          <w:rFonts w:ascii="Arial" w:hAnsi="Arial" w:cs="Arial"/>
          <w:color w:val="000000"/>
          <w:sz w:val="20"/>
          <w:szCs w:val="20"/>
        </w:rPr>
      </w:pPr>
      <w:r>
        <w:rPr>
          <w:rFonts w:ascii="Arial" w:hAnsi="Arial" w:cs="Arial"/>
          <w:color w:val="000000"/>
          <w:sz w:val="20"/>
          <w:szCs w:val="20"/>
        </w:rPr>
        <w:t>Statutární orgán: Ing. Jan Svejkovský, generální ředitel</w:t>
      </w:r>
    </w:p>
    <w:p w14:paraId="0A4BBD2D" w14:textId="77777777" w:rsidR="00863D04" w:rsidRDefault="00863D04" w:rsidP="00863D04">
      <w:pPr>
        <w:jc w:val="both"/>
        <w:rPr>
          <w:rFonts w:ascii="Arial" w:hAnsi="Arial" w:cs="Arial"/>
          <w:color w:val="000000"/>
          <w:sz w:val="20"/>
          <w:szCs w:val="20"/>
        </w:rPr>
      </w:pPr>
      <w:r>
        <w:rPr>
          <w:rFonts w:ascii="Arial" w:hAnsi="Arial" w:cs="Arial"/>
          <w:color w:val="000000"/>
          <w:sz w:val="20"/>
          <w:szCs w:val="20"/>
        </w:rPr>
        <w:t>Zastoupen ve věcech smluvních: Ing. Radkem Jelínkem, ekonomickým ředitelem,</w:t>
      </w:r>
    </w:p>
    <w:p w14:paraId="16A5277D" w14:textId="77777777" w:rsidR="00863D04" w:rsidRDefault="00863D04" w:rsidP="00863D04">
      <w:pPr>
        <w:pStyle w:val="VnitrniText"/>
        <w:ind w:firstLine="0"/>
      </w:pPr>
    </w:p>
    <w:p w14:paraId="58E8AC78" w14:textId="77777777" w:rsidR="00863D04" w:rsidRPr="00D06D0F" w:rsidRDefault="00863D04" w:rsidP="00863D04">
      <w:pPr>
        <w:pStyle w:val="VnitrniText"/>
        <w:ind w:firstLine="0"/>
      </w:pPr>
      <w:r w:rsidRPr="00D06D0F">
        <w:t>(dále jen "přejímající")</w:t>
      </w:r>
    </w:p>
    <w:p w14:paraId="712D4B10" w14:textId="77777777" w:rsidR="00863D04" w:rsidRPr="00D06D0F" w:rsidRDefault="00863D04" w:rsidP="00863D04">
      <w:pPr>
        <w:pStyle w:val="VnitrniText"/>
        <w:ind w:firstLine="0"/>
      </w:pPr>
    </w:p>
    <w:p w14:paraId="71A58BFC" w14:textId="77777777" w:rsidR="00863D04" w:rsidRPr="002350B4" w:rsidRDefault="00863D04" w:rsidP="00863D04">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w:t>
      </w:r>
      <w:proofErr w:type="spellStart"/>
      <w:r>
        <w:t>ust</w:t>
      </w:r>
      <w:proofErr w:type="spellEnd"/>
      <w:r>
        <w:t xml:space="preserve">. § 55 odst. 3 zákona č. 219/2000Sb., o majetku České republiky a jejím vystupování v právních vztazích, ve znění pozdějších předpisů, a podle </w:t>
      </w:r>
      <w:proofErr w:type="spellStart"/>
      <w:r>
        <w:t>ust</w:t>
      </w:r>
      <w:proofErr w:type="spellEnd"/>
      <w:r>
        <w:t>. § 14 a násl. vyhlášky č. 62/2001 Sb., o hospodaření organizačních složek státu a státních organizací s majetkem státu, ve znění pozdějších předpisů a přejímající podle zákona č. 77/1997 Sb., o státním podniku, ve znění pozdějších předpisů</w:t>
      </w:r>
      <w:r w:rsidRPr="002350B4">
        <w:t>, tuto</w:t>
      </w:r>
    </w:p>
    <w:p w14:paraId="76F84764" w14:textId="77777777" w:rsidR="00863D04" w:rsidRPr="005C5AF6" w:rsidRDefault="00863D04" w:rsidP="00863D04">
      <w:pPr>
        <w:jc w:val="both"/>
        <w:rPr>
          <w:rFonts w:ascii="Arial" w:hAnsi="Arial" w:cs="Arial"/>
          <w:sz w:val="20"/>
          <w:szCs w:val="20"/>
        </w:rPr>
      </w:pPr>
      <w:r w:rsidRPr="005C5AF6">
        <w:rPr>
          <w:rFonts w:ascii="Arial" w:hAnsi="Arial" w:cs="Arial"/>
          <w:sz w:val="20"/>
          <w:szCs w:val="20"/>
        </w:rPr>
        <w:t xml:space="preserve"> </w:t>
      </w:r>
    </w:p>
    <w:p w14:paraId="2DD7C97B" w14:textId="77777777" w:rsidR="00863D04" w:rsidRPr="002C6375" w:rsidRDefault="00863D04" w:rsidP="00863D04">
      <w:pPr>
        <w:jc w:val="center"/>
        <w:rPr>
          <w:rFonts w:ascii="Arial" w:hAnsi="Arial" w:cs="Arial"/>
          <w:b/>
          <w:bCs/>
          <w:sz w:val="28"/>
          <w:szCs w:val="28"/>
        </w:rPr>
      </w:pPr>
      <w:r w:rsidRPr="002C6375">
        <w:rPr>
          <w:rFonts w:ascii="Arial" w:hAnsi="Arial" w:cs="Arial"/>
          <w:b/>
          <w:bCs/>
          <w:sz w:val="28"/>
          <w:szCs w:val="28"/>
        </w:rPr>
        <w:t>Smlouvu o převodu majetku do práva hospodařit s majetkem státu</w:t>
      </w:r>
    </w:p>
    <w:p w14:paraId="4A593ACA" w14:textId="77777777" w:rsidR="00863D04" w:rsidRPr="002C6375" w:rsidRDefault="00863D04" w:rsidP="00863D04">
      <w:pPr>
        <w:jc w:val="center"/>
        <w:rPr>
          <w:rFonts w:ascii="Arial" w:hAnsi="Arial" w:cs="Arial"/>
          <w:b/>
          <w:sz w:val="28"/>
          <w:szCs w:val="28"/>
        </w:rPr>
      </w:pPr>
      <w:r w:rsidRPr="002C6375">
        <w:rPr>
          <w:rFonts w:ascii="Arial" w:hAnsi="Arial" w:cs="Arial"/>
          <w:b/>
          <w:sz w:val="28"/>
          <w:szCs w:val="28"/>
        </w:rPr>
        <w:t>č. 1003H24/39</w:t>
      </w:r>
      <w:r>
        <w:rPr>
          <w:rFonts w:ascii="Arial" w:hAnsi="Arial" w:cs="Arial"/>
          <w:b/>
          <w:sz w:val="28"/>
          <w:szCs w:val="28"/>
        </w:rPr>
        <w:t xml:space="preserve"> </w:t>
      </w:r>
      <w:r w:rsidRPr="00206FFB">
        <w:rPr>
          <w:rFonts w:ascii="Arial" w:hAnsi="Arial" w:cs="Arial"/>
          <w:b/>
          <w:sz w:val="28"/>
          <w:szCs w:val="28"/>
        </w:rPr>
        <w:t>(č. 490/2024)</w:t>
      </w:r>
    </w:p>
    <w:p w14:paraId="5C313FAE" w14:textId="77777777" w:rsidR="00863D04" w:rsidRPr="00D06D0F" w:rsidRDefault="00863D04" w:rsidP="00863D04"/>
    <w:p w14:paraId="6864F06B" w14:textId="77777777" w:rsidR="00863D04" w:rsidRPr="00F1451D" w:rsidRDefault="00863D04" w:rsidP="00863D04">
      <w:pPr>
        <w:pStyle w:val="para"/>
        <w:rPr>
          <w:rFonts w:ascii="Arial" w:hAnsi="Arial" w:cs="Arial"/>
          <w:sz w:val="20"/>
        </w:rPr>
      </w:pPr>
      <w:r w:rsidRPr="00F1451D">
        <w:rPr>
          <w:rFonts w:ascii="Arial" w:hAnsi="Arial" w:cs="Arial"/>
          <w:sz w:val="20"/>
        </w:rPr>
        <w:t xml:space="preserve">I. </w:t>
      </w:r>
    </w:p>
    <w:p w14:paraId="03681C88" w14:textId="77777777" w:rsidR="00863D04" w:rsidRPr="00411A01" w:rsidRDefault="00863D04" w:rsidP="00863D04">
      <w:pPr>
        <w:pStyle w:val="VnitrniText"/>
        <w:ind w:firstLine="0"/>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t>majetkem</w:t>
      </w:r>
      <w:r w:rsidRPr="00411A01">
        <w:t xml:space="preserve"> ve vlastnictví státu:</w:t>
      </w:r>
    </w:p>
    <w:p w14:paraId="4C1B30D9" w14:textId="77777777" w:rsidR="00863D04" w:rsidRPr="00D06D0F" w:rsidRDefault="00863D04" w:rsidP="00863D04">
      <w:pPr>
        <w:pStyle w:val="VnitrniText"/>
        <w:ind w:firstLine="0"/>
      </w:pPr>
      <w:r w:rsidRPr="00D06D0F">
        <w:t>Pozemek:</w:t>
      </w:r>
    </w:p>
    <w:p w14:paraId="4A2DCB73" w14:textId="77777777" w:rsidR="00863D04" w:rsidRPr="00112F3C" w:rsidRDefault="00863D04" w:rsidP="00863D04">
      <w:pPr>
        <w:pStyle w:val="cary"/>
      </w:pPr>
      <w:r w:rsidRPr="00112F3C">
        <w:t>-------------------------------------------------------------------------------------------------------------------------------------</w:t>
      </w:r>
    </w:p>
    <w:p w14:paraId="59E2D3B7" w14:textId="77777777" w:rsidR="00863D04" w:rsidRDefault="00863D04" w:rsidP="00863D04">
      <w:pPr>
        <w:pStyle w:val="obec1"/>
        <w:widowControl/>
        <w:tabs>
          <w:tab w:val="clear" w:pos="2552"/>
          <w:tab w:val="clear" w:pos="5103"/>
          <w:tab w:val="clear" w:pos="8789"/>
          <w:tab w:val="left" w:pos="2268"/>
          <w:tab w:val="left" w:pos="4395"/>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sidRPr="00556AE1">
        <w:rPr>
          <w:rFonts w:ascii="Arial" w:hAnsi="Arial" w:cs="Arial"/>
          <w:sz w:val="20"/>
          <w:szCs w:val="20"/>
        </w:rPr>
        <w:t xml:space="preserve"> </w:t>
      </w:r>
      <w:r>
        <w:rPr>
          <w:rFonts w:ascii="Arial" w:hAnsi="Arial" w:cs="Arial"/>
          <w:sz w:val="20"/>
          <w:szCs w:val="20"/>
        </w:rPr>
        <w:t>číslo</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6DE1049F" w14:textId="77777777" w:rsidR="00863D04" w:rsidRDefault="00863D04" w:rsidP="00863D04">
      <w:pPr>
        <w:pStyle w:val="cary"/>
        <w:tabs>
          <w:tab w:val="left" w:pos="4395"/>
        </w:tabs>
      </w:pPr>
      <w:r>
        <w:t>-------------------------------------------------------------------------------------------------------------------------------------</w:t>
      </w:r>
    </w:p>
    <w:p w14:paraId="6C7B2C3D" w14:textId="77777777" w:rsidR="00863D04" w:rsidRPr="002C6375" w:rsidRDefault="00863D04" w:rsidP="00863D04">
      <w:pPr>
        <w:pStyle w:val="obec1"/>
        <w:widowControl/>
        <w:tabs>
          <w:tab w:val="clear" w:pos="2552"/>
          <w:tab w:val="clear" w:pos="5103"/>
          <w:tab w:val="clear" w:pos="8789"/>
          <w:tab w:val="left" w:pos="2268"/>
          <w:tab w:val="left" w:pos="4395"/>
          <w:tab w:val="left" w:pos="5954"/>
          <w:tab w:val="left" w:pos="7938"/>
          <w:tab w:val="right" w:pos="9781"/>
        </w:tabs>
        <w:rPr>
          <w:rFonts w:ascii="Arial" w:hAnsi="Arial" w:cs="Arial"/>
          <w:sz w:val="18"/>
          <w:szCs w:val="18"/>
        </w:rPr>
      </w:pPr>
      <w:bookmarkStart w:id="0" w:name="_Hlk130813307"/>
      <w:r w:rsidRPr="002C6375">
        <w:rPr>
          <w:rFonts w:ascii="Arial" w:hAnsi="Arial" w:cs="Arial"/>
          <w:sz w:val="18"/>
          <w:szCs w:val="18"/>
        </w:rPr>
        <w:t xml:space="preserve">Katastr </w:t>
      </w:r>
      <w:proofErr w:type="gramStart"/>
      <w:r w:rsidRPr="002C6375">
        <w:rPr>
          <w:rFonts w:ascii="Arial" w:hAnsi="Arial" w:cs="Arial"/>
          <w:sz w:val="18"/>
          <w:szCs w:val="18"/>
        </w:rPr>
        <w:t>nemovitostí - pozemkové</w:t>
      </w:r>
      <w:proofErr w:type="gramEnd"/>
    </w:p>
    <w:p w14:paraId="4C5D1054" w14:textId="77777777" w:rsidR="00863D04" w:rsidRPr="002C6375" w:rsidRDefault="00863D04" w:rsidP="00863D04">
      <w:pPr>
        <w:pStyle w:val="obec1"/>
        <w:widowControl/>
        <w:tabs>
          <w:tab w:val="clear" w:pos="2552"/>
          <w:tab w:val="clear" w:pos="5103"/>
          <w:tab w:val="clear" w:pos="8789"/>
          <w:tab w:val="left" w:pos="2268"/>
          <w:tab w:val="left" w:pos="4395"/>
          <w:tab w:val="left" w:pos="5954"/>
          <w:tab w:val="left" w:pos="7938"/>
          <w:tab w:val="right" w:pos="9781"/>
        </w:tabs>
        <w:rPr>
          <w:rFonts w:ascii="Arial" w:hAnsi="Arial" w:cs="Arial"/>
          <w:sz w:val="18"/>
          <w:szCs w:val="18"/>
        </w:rPr>
      </w:pPr>
      <w:r w:rsidRPr="002C6375">
        <w:rPr>
          <w:rFonts w:ascii="Arial" w:hAnsi="Arial" w:cs="Arial"/>
          <w:sz w:val="18"/>
          <w:szCs w:val="18"/>
        </w:rPr>
        <w:t>Horní Libchava</w:t>
      </w:r>
      <w:r w:rsidRPr="002C6375">
        <w:rPr>
          <w:rFonts w:ascii="Arial" w:hAnsi="Arial" w:cs="Arial"/>
          <w:sz w:val="18"/>
          <w:szCs w:val="18"/>
        </w:rPr>
        <w:tab/>
        <w:t>Horní Libchava</w:t>
      </w:r>
      <w:r w:rsidRPr="002C6375">
        <w:rPr>
          <w:rFonts w:ascii="Arial" w:hAnsi="Arial" w:cs="Arial"/>
          <w:sz w:val="18"/>
          <w:szCs w:val="18"/>
        </w:rPr>
        <w:tab/>
        <w:t>2140/3</w:t>
      </w:r>
      <w:r w:rsidRPr="002C6375">
        <w:rPr>
          <w:rFonts w:ascii="Arial" w:hAnsi="Arial" w:cs="Arial"/>
          <w:sz w:val="18"/>
          <w:szCs w:val="18"/>
        </w:rPr>
        <w:tab/>
        <w:t>vodní plocha</w:t>
      </w:r>
      <w:r w:rsidRPr="002C6375">
        <w:rPr>
          <w:rFonts w:ascii="Arial" w:hAnsi="Arial" w:cs="Arial"/>
          <w:sz w:val="18"/>
          <w:szCs w:val="18"/>
        </w:rPr>
        <w:tab/>
        <w:t>10002</w:t>
      </w:r>
      <w:r w:rsidRPr="002C6375">
        <w:rPr>
          <w:rFonts w:ascii="Arial" w:hAnsi="Arial" w:cs="Arial"/>
          <w:sz w:val="18"/>
          <w:szCs w:val="18"/>
        </w:rPr>
        <w:tab/>
        <w:t>1/1</w:t>
      </w:r>
      <w:bookmarkEnd w:id="0"/>
    </w:p>
    <w:p w14:paraId="29483D36" w14:textId="77777777" w:rsidR="00863D04" w:rsidRPr="007431BA" w:rsidRDefault="00863D04" w:rsidP="00863D04">
      <w:pPr>
        <w:pStyle w:val="cary"/>
      </w:pPr>
      <w:r w:rsidRPr="007431BA">
        <w:t>-------------------------------------------------------------------------------------------------------------------------------------</w:t>
      </w:r>
    </w:p>
    <w:p w14:paraId="5360FA29" w14:textId="77777777" w:rsidR="00863D04" w:rsidRDefault="00863D04" w:rsidP="00863D04">
      <w:pPr>
        <w:pStyle w:val="VnitrniText"/>
        <w:ind w:firstLine="0"/>
      </w:pPr>
      <w:r>
        <w:t>zapsaný na výše uvedeném LV u Katastrálního úřadu pro Liberecký kraj, Katastrálního pracoviště Česká Lípa.</w:t>
      </w:r>
    </w:p>
    <w:p w14:paraId="4A69E3EA" w14:textId="77777777" w:rsidR="00863D04" w:rsidRPr="00D06D0F" w:rsidRDefault="00863D04" w:rsidP="00863D04">
      <w:pPr>
        <w:pStyle w:val="VnitrniText"/>
        <w:ind w:firstLine="0"/>
        <w:rPr>
          <w:rFonts w:cs="Times New Roman"/>
        </w:rPr>
      </w:pPr>
    </w:p>
    <w:p w14:paraId="5B596CDC" w14:textId="77777777" w:rsidR="00863D04" w:rsidRPr="00F1451D" w:rsidRDefault="00863D04" w:rsidP="00863D04">
      <w:pPr>
        <w:pStyle w:val="para"/>
        <w:rPr>
          <w:rFonts w:ascii="Arial" w:hAnsi="Arial" w:cs="Arial"/>
          <w:sz w:val="20"/>
        </w:rPr>
      </w:pPr>
      <w:r w:rsidRPr="00F1451D">
        <w:rPr>
          <w:rFonts w:ascii="Arial" w:hAnsi="Arial" w:cs="Arial"/>
          <w:sz w:val="20"/>
        </w:rPr>
        <w:t>II.</w:t>
      </w:r>
    </w:p>
    <w:p w14:paraId="10B2207F" w14:textId="77777777" w:rsidR="00863D04" w:rsidRDefault="00863D04" w:rsidP="00863D04">
      <w:pPr>
        <w:pStyle w:val="VnitrniText"/>
        <w:ind w:firstLine="0"/>
      </w:pPr>
      <w:r w:rsidRPr="002350B4">
        <w:t>Přejímající prohlašuje:</w:t>
      </w:r>
    </w:p>
    <w:p w14:paraId="1C95632F" w14:textId="77777777" w:rsidR="00863D04" w:rsidRDefault="00863D04" w:rsidP="00863D04">
      <w:pPr>
        <w:pStyle w:val="VnitrniText"/>
      </w:pPr>
      <w:r>
        <w:t xml:space="preserve">1. </w:t>
      </w:r>
      <w:r w:rsidRPr="00B27B5C">
        <w:t xml:space="preserve">s odvoláním na zákon č. 77/1997 Sb., o státním podniku, ve znění pozdějších předpisů, </w:t>
      </w:r>
      <w:r>
        <w:t xml:space="preserve">že </w:t>
      </w:r>
      <w:r w:rsidRPr="00B27B5C">
        <w:t xml:space="preserve">má právo hospodařit </w:t>
      </w:r>
      <w:r>
        <w:t xml:space="preserve">s majetkem státu </w:t>
      </w:r>
      <w:r w:rsidRPr="00B27B5C">
        <w:t>podle tohoto předpisu,</w:t>
      </w:r>
    </w:p>
    <w:p w14:paraId="2A0ABAA6" w14:textId="77777777" w:rsidR="00863D04" w:rsidRDefault="00863D04" w:rsidP="00863D04">
      <w:pPr>
        <w:pStyle w:val="VnitrniText"/>
      </w:pPr>
      <w:r>
        <w:t xml:space="preserve">2. </w:t>
      </w:r>
      <w:r w:rsidRPr="00AF03B3">
        <w:t xml:space="preserve">že </w:t>
      </w:r>
      <w:r>
        <w:t>majetek uvedený</w:t>
      </w:r>
      <w:r w:rsidRPr="00AF03B3">
        <w:t xml:space="preserve"> v čl. I. této smlouvy potřebuje pro zabezpečení </w:t>
      </w:r>
      <w:r w:rsidRPr="00EE4E00">
        <w:t xml:space="preserve">výkonu </w:t>
      </w:r>
      <w:r>
        <w:t>své působnosti a činnosti,</w:t>
      </w:r>
    </w:p>
    <w:p w14:paraId="78A72B19" w14:textId="77777777" w:rsidR="00863D04" w:rsidRDefault="00863D04" w:rsidP="00863D04">
      <w:pPr>
        <w:pStyle w:val="VnitrniText"/>
      </w:pPr>
      <w:r>
        <w:t xml:space="preserve">3. že pozemek uvedený v čl. I. této smlouvy tvoří koryto vodního toku </w:t>
      </w:r>
      <w:proofErr w:type="spellStart"/>
      <w:r>
        <w:t>Stružnický</w:t>
      </w:r>
      <w:proofErr w:type="spellEnd"/>
      <w:r>
        <w:t xml:space="preserve"> potok, IDVT 10223014, který byl určen do správy přejímajícího na základě rozhodnutí č.j. 75093/2011-MZE-15112 ze dne 06.05.2011.</w:t>
      </w:r>
    </w:p>
    <w:p w14:paraId="402D5225" w14:textId="77777777" w:rsidR="00863D04" w:rsidRPr="00057863" w:rsidRDefault="00863D04" w:rsidP="00863D04">
      <w:pPr>
        <w:pStyle w:val="VnitrniText"/>
        <w:ind w:firstLine="0"/>
      </w:pPr>
    </w:p>
    <w:p w14:paraId="25B53D38" w14:textId="77777777" w:rsidR="00863D04" w:rsidRPr="00F1451D" w:rsidRDefault="00863D04" w:rsidP="00863D04">
      <w:pPr>
        <w:pStyle w:val="para"/>
        <w:rPr>
          <w:rFonts w:ascii="Arial" w:hAnsi="Arial" w:cs="Arial"/>
          <w:sz w:val="20"/>
        </w:rPr>
      </w:pPr>
      <w:r w:rsidRPr="00F1451D">
        <w:rPr>
          <w:rFonts w:ascii="Arial" w:hAnsi="Arial" w:cs="Arial"/>
          <w:sz w:val="20"/>
        </w:rPr>
        <w:t>III.</w:t>
      </w:r>
    </w:p>
    <w:p w14:paraId="34FA56C6" w14:textId="77777777" w:rsidR="00863D04" w:rsidRPr="00D4409F" w:rsidRDefault="00863D04" w:rsidP="00863D04">
      <w:pPr>
        <w:pStyle w:val="VnitrniText"/>
        <w:ind w:firstLine="0"/>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02DFC413" w14:textId="77777777" w:rsidR="00863D04" w:rsidRPr="00D06D0F" w:rsidRDefault="00863D04" w:rsidP="00863D04">
      <w:pPr>
        <w:pStyle w:val="VnitrniText"/>
      </w:pPr>
      <w:r w:rsidRPr="00D06D0F">
        <w:t xml:space="preserve"> </w:t>
      </w:r>
    </w:p>
    <w:p w14:paraId="5D71ADB8" w14:textId="77777777" w:rsidR="00863D04" w:rsidRPr="00F1451D" w:rsidRDefault="00863D04" w:rsidP="00863D04">
      <w:pPr>
        <w:pStyle w:val="para"/>
        <w:rPr>
          <w:rFonts w:ascii="Arial" w:hAnsi="Arial" w:cs="Arial"/>
          <w:sz w:val="20"/>
        </w:rPr>
      </w:pPr>
      <w:r w:rsidRPr="00F1451D">
        <w:rPr>
          <w:rFonts w:ascii="Arial" w:hAnsi="Arial" w:cs="Arial"/>
          <w:sz w:val="20"/>
        </w:rPr>
        <w:lastRenderedPageBreak/>
        <w:t>IV.</w:t>
      </w:r>
    </w:p>
    <w:p w14:paraId="6D225B1D" w14:textId="77777777" w:rsidR="00863D04" w:rsidRDefault="00863D04" w:rsidP="00863D04">
      <w:pPr>
        <w:pStyle w:val="VnitrniText"/>
        <w:ind w:firstLine="0"/>
      </w:pPr>
      <w:r>
        <w:t>Příslušnost hospodařit</w:t>
      </w:r>
      <w:r w:rsidRPr="002350B4">
        <w:t xml:space="preserve"> k </w:t>
      </w:r>
      <w:r>
        <w:t>majetku uvedenému</w:t>
      </w:r>
      <w:r w:rsidRPr="002350B4">
        <w:t xml:space="preserve"> v čl. I. </w:t>
      </w:r>
      <w:r w:rsidRPr="00D4409F">
        <w:t>předávajícímu</w:t>
      </w:r>
      <w:r w:rsidRPr="002350B4">
        <w:t xml:space="preserve"> zanikne a </w:t>
      </w:r>
      <w:r>
        <w:t>přejímajícímu vznikne k tomuto majetku</w:t>
      </w:r>
      <w:r w:rsidRPr="002350B4">
        <w:t xml:space="preserve"> </w:t>
      </w:r>
      <w:r>
        <w:t xml:space="preserve">právo hospodařit </w:t>
      </w:r>
      <w:r w:rsidRPr="002350B4">
        <w:t>dnem</w:t>
      </w:r>
      <w:r>
        <w:t xml:space="preserve"> podání návrhu na změnu v katastru nemovitostí.</w:t>
      </w:r>
    </w:p>
    <w:p w14:paraId="5A0E4E43" w14:textId="77777777" w:rsidR="00863D04" w:rsidRDefault="00863D04" w:rsidP="00863D04">
      <w:pPr>
        <w:pStyle w:val="VnitrniText"/>
      </w:pPr>
    </w:p>
    <w:p w14:paraId="71DD3B60" w14:textId="77777777" w:rsidR="00863D04" w:rsidRPr="00F1451D" w:rsidRDefault="00863D04" w:rsidP="00863D04">
      <w:pPr>
        <w:pStyle w:val="para"/>
        <w:rPr>
          <w:rFonts w:ascii="Arial" w:hAnsi="Arial" w:cs="Arial"/>
          <w:sz w:val="20"/>
        </w:rPr>
      </w:pPr>
      <w:r w:rsidRPr="00F1451D">
        <w:rPr>
          <w:rFonts w:ascii="Arial" w:hAnsi="Arial" w:cs="Arial"/>
          <w:sz w:val="20"/>
        </w:rPr>
        <w:t>V.</w:t>
      </w:r>
    </w:p>
    <w:p w14:paraId="4F3BC650" w14:textId="77777777" w:rsidR="00863D04" w:rsidRDefault="00863D04" w:rsidP="00863D04">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w:t>
      </w:r>
      <w:r>
        <w:t xml:space="preserve"> </w:t>
      </w:r>
      <w:r w:rsidRPr="002774C6">
        <w:t>Sb</w:t>
      </w:r>
      <w:r>
        <w:t>.</w:t>
      </w:r>
      <w:r w:rsidRPr="00D4409F">
        <w:t xml:space="preserve"> </w:t>
      </w:r>
    </w:p>
    <w:p w14:paraId="4333CF64" w14:textId="77777777" w:rsidR="00863D04" w:rsidRPr="00080A5E" w:rsidRDefault="00863D04" w:rsidP="00863D04">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Pr>
          <w:color w:val="000000"/>
        </w:rPr>
        <w:t> </w:t>
      </w:r>
      <w:r w:rsidRPr="00080A5E">
        <w:rPr>
          <w:color w:val="000000"/>
        </w:rPr>
        <w:t>563/1991 Sb., o účetnictví, ve znění pozdějších předpisů, činí:</w:t>
      </w:r>
    </w:p>
    <w:p w14:paraId="35A8117C" w14:textId="77777777" w:rsidR="00863D04" w:rsidRDefault="00863D04" w:rsidP="00863D04">
      <w:pPr>
        <w:pStyle w:val="VnitrniText"/>
        <w:rPr>
          <w:color w:val="000000"/>
        </w:rPr>
      </w:pPr>
    </w:p>
    <w:p w14:paraId="0BB399F1" w14:textId="77777777" w:rsidR="00863D04" w:rsidRDefault="00863D04" w:rsidP="00863D04">
      <w:pPr>
        <w:pStyle w:val="VnitrniText"/>
        <w:ind w:firstLine="0"/>
      </w:pPr>
      <w:r>
        <w:t>Pozemek:</w:t>
      </w:r>
    </w:p>
    <w:p w14:paraId="04256881" w14:textId="77777777" w:rsidR="00863D04" w:rsidRDefault="00863D04" w:rsidP="00863D04">
      <w:pPr>
        <w:pStyle w:val="cary"/>
      </w:pPr>
      <w:r>
        <w:t>-------------------------------------------------------------------------------------------------------------------------------------</w:t>
      </w:r>
    </w:p>
    <w:p w14:paraId="2A26C7F3" w14:textId="77777777" w:rsidR="00863D04" w:rsidRPr="00654281" w:rsidRDefault="00863D04" w:rsidP="00863D04">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2CD179C3" w14:textId="77777777" w:rsidR="00863D04" w:rsidRPr="00654281" w:rsidRDefault="00863D04" w:rsidP="00863D04">
      <w:pPr>
        <w:pStyle w:val="cary"/>
      </w:pPr>
      <w:r>
        <w:t>-------------------------------------------------------------------------------------------------------------------------------------</w:t>
      </w:r>
    </w:p>
    <w:p w14:paraId="7B39086D" w14:textId="77777777" w:rsidR="00863D04" w:rsidRPr="002C6375" w:rsidRDefault="00863D04" w:rsidP="00863D04">
      <w:pPr>
        <w:tabs>
          <w:tab w:val="left" w:pos="2268"/>
          <w:tab w:val="right" w:pos="6804"/>
          <w:tab w:val="right" w:pos="9639"/>
        </w:tabs>
        <w:rPr>
          <w:rStyle w:val="Styl11b"/>
          <w:sz w:val="18"/>
          <w:szCs w:val="18"/>
        </w:rPr>
      </w:pPr>
      <w:r w:rsidRPr="002C6375">
        <w:rPr>
          <w:rStyle w:val="Styl11b"/>
          <w:sz w:val="18"/>
          <w:szCs w:val="18"/>
        </w:rPr>
        <w:t>Horní Libchava</w:t>
      </w:r>
      <w:r w:rsidRPr="002C6375">
        <w:rPr>
          <w:rStyle w:val="Styl11b"/>
          <w:sz w:val="18"/>
          <w:szCs w:val="18"/>
        </w:rPr>
        <w:tab/>
        <w:t>2140/3</w:t>
      </w:r>
      <w:r w:rsidRPr="002C6375">
        <w:rPr>
          <w:rStyle w:val="Styl11b"/>
          <w:sz w:val="18"/>
          <w:szCs w:val="18"/>
        </w:rPr>
        <w:tab/>
        <w:t>3 119,52 Kč</w:t>
      </w:r>
    </w:p>
    <w:p w14:paraId="56052E97" w14:textId="77777777" w:rsidR="00863D04" w:rsidRPr="00654281" w:rsidRDefault="00863D04" w:rsidP="00863D04">
      <w:pPr>
        <w:pStyle w:val="cary"/>
      </w:pPr>
      <w:r>
        <w:t>-------------------------------------------------------------------------------------------------------------------------------------</w:t>
      </w:r>
    </w:p>
    <w:p w14:paraId="1FD92D66" w14:textId="77777777" w:rsidR="00863D04" w:rsidRPr="002C6375" w:rsidRDefault="00863D04" w:rsidP="00863D04">
      <w:pPr>
        <w:tabs>
          <w:tab w:val="left" w:pos="2268"/>
          <w:tab w:val="right" w:pos="6804"/>
          <w:tab w:val="right" w:pos="9639"/>
        </w:tabs>
        <w:rPr>
          <w:rStyle w:val="Styl11b"/>
          <w:sz w:val="18"/>
          <w:szCs w:val="18"/>
        </w:rPr>
      </w:pPr>
      <w:r w:rsidRPr="002C6375">
        <w:rPr>
          <w:rStyle w:val="Styl11b"/>
          <w:sz w:val="18"/>
          <w:szCs w:val="18"/>
        </w:rPr>
        <w:t>Celkem</w:t>
      </w:r>
      <w:r w:rsidRPr="002C6375">
        <w:rPr>
          <w:rStyle w:val="Styl11b"/>
          <w:sz w:val="18"/>
          <w:szCs w:val="18"/>
        </w:rPr>
        <w:tab/>
      </w:r>
      <w:r w:rsidRPr="002C6375">
        <w:rPr>
          <w:rStyle w:val="Styl11b"/>
          <w:sz w:val="18"/>
          <w:szCs w:val="18"/>
        </w:rPr>
        <w:tab/>
      </w:r>
      <w:r w:rsidRPr="002C6375">
        <w:rPr>
          <w:rStyle w:val="Styl11b"/>
          <w:b/>
          <w:sz w:val="18"/>
          <w:szCs w:val="18"/>
        </w:rPr>
        <w:t>3 119,52 Kč</w:t>
      </w:r>
    </w:p>
    <w:p w14:paraId="69AF7406" w14:textId="77777777" w:rsidR="00863D04" w:rsidRDefault="00863D04" w:rsidP="00863D04">
      <w:pPr>
        <w:pStyle w:val="VnitrniText"/>
        <w:ind w:firstLine="0"/>
      </w:pPr>
    </w:p>
    <w:p w14:paraId="0B02FF72" w14:textId="77777777" w:rsidR="00863D04" w:rsidRDefault="00863D04" w:rsidP="00863D04">
      <w:pPr>
        <w:pStyle w:val="VnitrniText"/>
      </w:pPr>
    </w:p>
    <w:p w14:paraId="0D0E7629" w14:textId="77777777" w:rsidR="00863D04" w:rsidRPr="00F1451D" w:rsidRDefault="00863D04" w:rsidP="00863D04">
      <w:pPr>
        <w:pStyle w:val="para"/>
        <w:rPr>
          <w:rFonts w:ascii="Arial" w:hAnsi="Arial" w:cs="Arial"/>
          <w:sz w:val="20"/>
        </w:rPr>
      </w:pPr>
      <w:r w:rsidRPr="00F1451D">
        <w:rPr>
          <w:rFonts w:ascii="Arial" w:hAnsi="Arial" w:cs="Arial"/>
          <w:sz w:val="20"/>
        </w:rPr>
        <w:t>VI.</w:t>
      </w:r>
    </w:p>
    <w:p w14:paraId="7ED7A9C7" w14:textId="77777777" w:rsidR="00863D04" w:rsidRPr="00D06D0F" w:rsidRDefault="00863D04" w:rsidP="00863D04">
      <w:pPr>
        <w:pStyle w:val="VnitrniText"/>
      </w:pPr>
      <w:r w:rsidRPr="00D06D0F">
        <w:t>1</w:t>
      </w:r>
      <w:r>
        <w:t>.</w:t>
      </w:r>
      <w:r w:rsidRPr="00D06D0F">
        <w:t xml:space="preserve"> Obě smluvní strany shodně prohlašují, že jim nejsou známy žádné skutečnosti, které by uzavření smlouvy bránily. </w:t>
      </w:r>
      <w:r>
        <w:t>Přejímající</w:t>
      </w:r>
      <w:r w:rsidRPr="00D06D0F">
        <w:t xml:space="preserve"> bere na vědomí skutečnost, že </w:t>
      </w:r>
      <w:r>
        <w:t>předávající</w:t>
      </w:r>
      <w:r w:rsidRPr="00D06D0F">
        <w:t xml:space="preserve"> nezajišťuje zpřístup</w:t>
      </w:r>
      <w:r>
        <w:t>nění a vytyčování hranic pozemku</w:t>
      </w:r>
      <w:r w:rsidRPr="00D06D0F">
        <w:t>.</w:t>
      </w:r>
    </w:p>
    <w:p w14:paraId="329941E9" w14:textId="77777777" w:rsidR="00863D04" w:rsidRDefault="00863D04" w:rsidP="00863D04">
      <w:pPr>
        <w:pStyle w:val="VnitrniText"/>
      </w:pPr>
      <w:r>
        <w:t xml:space="preserve">2. Užívací vztah k předávanému pozemku je řešen nájemní </w:t>
      </w:r>
      <w:r w:rsidRPr="00206FFB">
        <w:t>smlouvou</w:t>
      </w:r>
      <w:r>
        <w:t xml:space="preserve"> č. 401N04/39 uzavřenou s Rybářstvím Doksy spol. s r.o., IČO 60278340, sídlem Nerudova 24, 47201 Doksy, jakožto nájemcem. S obsahem nájemní smlouvy byl přejímající seznámen před podpisem této smlouvy, což stvrzuje svým podpisem.</w:t>
      </w:r>
    </w:p>
    <w:p w14:paraId="3C8262FC" w14:textId="77777777" w:rsidR="00863D04" w:rsidRDefault="00863D04" w:rsidP="00863D04">
      <w:pPr>
        <w:pStyle w:val="VnitrniText"/>
      </w:pPr>
      <w:r>
        <w:t>3. Předávající upozorňuje přejímajícího</w:t>
      </w:r>
      <w:r w:rsidRPr="00D06D0F">
        <w:t>, že na pozem</w:t>
      </w:r>
      <w:r>
        <w:t>ku</w:t>
      </w:r>
      <w:r w:rsidRPr="00D06D0F">
        <w:t xml:space="preserve"> může být umístěno vedení a/nebo zařízení veřejné technické infrastruktury, k nimž existují oprávnění, jakož i omezení užívání pozemk</w:t>
      </w:r>
      <w:r>
        <w:t>u</w:t>
      </w:r>
      <w:r w:rsidRPr="00D06D0F">
        <w:t xml:space="preserve"> vzniklá podle předchozích právních úprav, která se nezapisovala do pozemkových knih, evidence nemovitostí ani katastru nemovitostí. Tato omezení a oprávnění přecházejí na </w:t>
      </w:r>
      <w:r>
        <w:t>přejímajícího</w:t>
      </w:r>
      <w:r w:rsidRPr="00D06D0F">
        <w:t>.</w:t>
      </w:r>
    </w:p>
    <w:p w14:paraId="711C2121" w14:textId="77777777" w:rsidR="00863D04" w:rsidRPr="00D06D0F" w:rsidRDefault="00863D04" w:rsidP="00863D04">
      <w:pPr>
        <w:pStyle w:val="VnitrniText"/>
      </w:pPr>
    </w:p>
    <w:p w14:paraId="5F2FE90B" w14:textId="77777777" w:rsidR="00863D04" w:rsidRPr="00F1451D" w:rsidRDefault="00863D04" w:rsidP="00863D04">
      <w:pPr>
        <w:pStyle w:val="para"/>
        <w:rPr>
          <w:rFonts w:ascii="Arial" w:hAnsi="Arial" w:cs="Arial"/>
          <w:sz w:val="20"/>
        </w:rPr>
      </w:pPr>
      <w:r w:rsidRPr="00F1451D">
        <w:rPr>
          <w:rFonts w:ascii="Arial" w:hAnsi="Arial" w:cs="Arial"/>
          <w:sz w:val="20"/>
        </w:rPr>
        <w:t xml:space="preserve">VII. </w:t>
      </w:r>
    </w:p>
    <w:p w14:paraId="4C0C4727" w14:textId="77777777" w:rsidR="00863D04" w:rsidRDefault="00863D04" w:rsidP="00863D04">
      <w:pPr>
        <w:pStyle w:val="VnitrniText"/>
        <w:ind w:firstLine="0"/>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0E127C30" w14:textId="77777777" w:rsidR="00863D04" w:rsidRPr="00D06D0F" w:rsidRDefault="00863D04" w:rsidP="00863D04"/>
    <w:p w14:paraId="7632E8D1" w14:textId="77777777" w:rsidR="00863D04" w:rsidRPr="00206FFB" w:rsidRDefault="00863D04" w:rsidP="00863D04">
      <w:pPr>
        <w:pStyle w:val="para"/>
        <w:rPr>
          <w:rFonts w:ascii="Arial" w:hAnsi="Arial" w:cs="Arial"/>
          <w:sz w:val="20"/>
        </w:rPr>
      </w:pPr>
      <w:r w:rsidRPr="00206FFB">
        <w:rPr>
          <w:rFonts w:ascii="Arial" w:hAnsi="Arial" w:cs="Arial"/>
          <w:sz w:val="20"/>
        </w:rPr>
        <w:t xml:space="preserve">VIII. </w:t>
      </w:r>
    </w:p>
    <w:p w14:paraId="1A1AA0A6" w14:textId="77777777" w:rsidR="00863D04" w:rsidRDefault="00863D04" w:rsidP="00863D04">
      <w:pPr>
        <w:pStyle w:val="VnitrniText"/>
      </w:pPr>
      <w:r w:rsidRPr="002350B4">
        <w:t>1</w:t>
      </w:r>
      <w:r>
        <w:t>.</w:t>
      </w:r>
      <w:r w:rsidRPr="002350B4">
        <w:t xml:space="preserve"> Smluvní strany se dohodly, že jakékoliv změny a doplňky této smlouvy jsou možné pouze písemnou formou na základě dohody </w:t>
      </w:r>
      <w:r>
        <w:t>smluvních stran</w:t>
      </w:r>
      <w:r w:rsidRPr="002350B4">
        <w:t>.</w:t>
      </w:r>
    </w:p>
    <w:p w14:paraId="0A91CA90" w14:textId="77777777" w:rsidR="00863D04" w:rsidRDefault="00863D04" w:rsidP="00863D04">
      <w:pPr>
        <w:pStyle w:val="VnitrniText"/>
      </w:pPr>
      <w:r w:rsidRPr="002350B4">
        <w:t>2</w:t>
      </w:r>
      <w:r>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1614AA04" w14:textId="77777777" w:rsidR="00863D04" w:rsidRDefault="00863D04" w:rsidP="00863D04">
      <w:pPr>
        <w:pStyle w:val="VnitrniText"/>
        <w:rPr>
          <w:lang w:val="en-US"/>
        </w:rPr>
      </w:pPr>
      <w:r w:rsidRPr="00AE38E1">
        <w:t>3</w:t>
      </w:r>
      <w:r>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dnem uveřejnění v registru smluv dle zákona č. 340/2015 Sb., o zvláštních podmínkách účinnosti některých smluv, uveřejňování těchto smluv a o registru smluv.</w:t>
      </w:r>
      <w:r>
        <w:rPr>
          <w:lang w:val="en-US"/>
        </w:rPr>
        <w:t xml:space="preserve"> </w:t>
      </w:r>
    </w:p>
    <w:p w14:paraId="31CB1BAB" w14:textId="77777777" w:rsidR="00863D04" w:rsidRDefault="00863D04" w:rsidP="00863D04">
      <w:pPr>
        <w:pStyle w:val="VnitrniText"/>
      </w:pPr>
      <w:r>
        <w:t>4. Pokud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57F13C25" w14:textId="77777777" w:rsidR="00863D04" w:rsidRDefault="00863D04" w:rsidP="00863D04">
      <w:pPr>
        <w:pStyle w:val="VnitrniText"/>
      </w:pPr>
      <w:r>
        <w:t>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C9D4D27" w14:textId="77777777" w:rsidR="00863D04" w:rsidRDefault="00863D04" w:rsidP="00863D04">
      <w:pPr>
        <w:pStyle w:val="VnitrniText"/>
      </w:pPr>
    </w:p>
    <w:p w14:paraId="19A5B8B9" w14:textId="77777777" w:rsidR="00863D04" w:rsidRPr="00FF702E" w:rsidRDefault="00863D04" w:rsidP="00863D04">
      <w:pPr>
        <w:pStyle w:val="VnitrniText"/>
        <w:ind w:firstLine="284"/>
      </w:pPr>
      <w:r w:rsidRPr="00FF702E">
        <w:t>5. Smluvní strany berou na vědomí, že Česká republika – Státní pozemkový úřad, zveřejní obraz smlouvy a jejích případných změn (dodatků) a dalších dokumentů od této smlouvy odvozených včetně metadat požadovaných k uveřejnění dle zákona č. 340/2015 Sb. o registru smluv. Zveřejnění smlouvy a metadat v registru smluv zajistí Česká republika – Státní pozemkový úřad, která má právo tuto smlouvu zveřejnit rovněž v pochybnostech o tom, zda tato smlouva zveřejnění podléhá či nikoliv.</w:t>
      </w:r>
    </w:p>
    <w:p w14:paraId="05AC45BC" w14:textId="77777777" w:rsidR="00863D04" w:rsidRDefault="00863D04" w:rsidP="00863D04">
      <w:pPr>
        <w:pStyle w:val="VnitrniText"/>
      </w:pPr>
    </w:p>
    <w:p w14:paraId="3CFBFD70" w14:textId="77777777" w:rsidR="00863D04" w:rsidRPr="00206FFB" w:rsidRDefault="00863D04" w:rsidP="00863D04">
      <w:pPr>
        <w:pStyle w:val="para"/>
        <w:rPr>
          <w:rFonts w:ascii="Arial" w:hAnsi="Arial" w:cs="Arial"/>
          <w:sz w:val="20"/>
        </w:rPr>
      </w:pPr>
      <w:r w:rsidRPr="00206FFB">
        <w:rPr>
          <w:rFonts w:ascii="Arial" w:hAnsi="Arial" w:cs="Arial"/>
          <w:sz w:val="20"/>
        </w:rPr>
        <w:t>IX.</w:t>
      </w:r>
    </w:p>
    <w:p w14:paraId="2A3677BF" w14:textId="77777777" w:rsidR="00863D04" w:rsidRPr="006856AD" w:rsidRDefault="00863D04" w:rsidP="00863D04">
      <w:pPr>
        <w:pStyle w:val="VnitrniText"/>
        <w:ind w:firstLine="0"/>
      </w:pPr>
      <w:r w:rsidRPr="002350B4">
        <w:t>Smluvní strany po přečtení smlouvy prohlašují, že s jejím obsahem souhlasí a že tato smlouva je shodným projevem jejich vážné a svobodné vůle a na důkaz toho připojují své podpisy.</w:t>
      </w:r>
    </w:p>
    <w:p w14:paraId="069CADDC" w14:textId="77777777" w:rsidR="00863D04" w:rsidRPr="006856AD" w:rsidRDefault="00863D04" w:rsidP="00863D04">
      <w:pPr>
        <w:pStyle w:val="VnitrniText"/>
      </w:pPr>
    </w:p>
    <w:p w14:paraId="43C691BC" w14:textId="77777777" w:rsidR="00863D04" w:rsidRPr="00D06D0F" w:rsidRDefault="00863D04" w:rsidP="00863D04">
      <w:r w:rsidRPr="00D06D0F">
        <w:t xml:space="preserve"> </w:t>
      </w:r>
    </w:p>
    <w:tbl>
      <w:tblPr>
        <w:tblW w:w="0" w:type="auto"/>
        <w:tblLook w:val="04A0" w:firstRow="1" w:lastRow="0" w:firstColumn="1" w:lastColumn="0" w:noHBand="0" w:noVBand="1"/>
      </w:tblPr>
      <w:tblGrid>
        <w:gridCol w:w="4818"/>
        <w:gridCol w:w="4819"/>
      </w:tblGrid>
      <w:tr w:rsidR="00863D04" w14:paraId="739F45AF" w14:textId="77777777" w:rsidTr="006E3CB7">
        <w:tc>
          <w:tcPr>
            <w:tcW w:w="4888" w:type="dxa"/>
            <w:hideMark/>
          </w:tcPr>
          <w:p w14:paraId="33D1B7B5" w14:textId="1A56B0DE" w:rsidR="00863D04" w:rsidRDefault="00863D04" w:rsidP="006E3CB7">
            <w:pPr>
              <w:pStyle w:val="VnitrniText"/>
              <w:ind w:firstLine="0"/>
            </w:pPr>
            <w:r>
              <w:t xml:space="preserve">V Liberci dne </w:t>
            </w:r>
            <w:r w:rsidR="00F45F57">
              <w:t>20.05.2024</w:t>
            </w:r>
          </w:p>
        </w:tc>
        <w:tc>
          <w:tcPr>
            <w:tcW w:w="4889" w:type="dxa"/>
            <w:hideMark/>
          </w:tcPr>
          <w:p w14:paraId="0F816F80" w14:textId="2D3A45F0" w:rsidR="00863D04" w:rsidRDefault="00863D04" w:rsidP="006E3CB7">
            <w:pPr>
              <w:pStyle w:val="VnitrniText"/>
              <w:tabs>
                <w:tab w:val="left" w:pos="4820"/>
              </w:tabs>
              <w:ind w:firstLine="0"/>
            </w:pPr>
            <w:r>
              <w:t xml:space="preserve">V Chomutově dne </w:t>
            </w:r>
            <w:r w:rsidR="00F45F57">
              <w:t>14.05.2024</w:t>
            </w:r>
          </w:p>
        </w:tc>
      </w:tr>
    </w:tbl>
    <w:p w14:paraId="40412FA7" w14:textId="77777777" w:rsidR="00863D04" w:rsidRDefault="00863D04" w:rsidP="00863D04">
      <w:pPr>
        <w:pStyle w:val="VnitrniText"/>
        <w:tabs>
          <w:tab w:val="left" w:pos="4820"/>
        </w:tabs>
        <w:ind w:firstLine="142"/>
      </w:pPr>
      <w:r>
        <w:tab/>
      </w:r>
    </w:p>
    <w:p w14:paraId="1FCDF4DC" w14:textId="77777777" w:rsidR="00863D04" w:rsidRDefault="00863D04" w:rsidP="00863D04">
      <w:pPr>
        <w:pStyle w:val="VnitrniText"/>
        <w:tabs>
          <w:tab w:val="left" w:pos="5103"/>
        </w:tabs>
        <w:ind w:firstLine="142"/>
      </w:pPr>
    </w:p>
    <w:p w14:paraId="3B375192" w14:textId="77777777" w:rsidR="00863D04" w:rsidRDefault="00863D04" w:rsidP="00863D04">
      <w:pPr>
        <w:pStyle w:val="VnitrniText"/>
        <w:tabs>
          <w:tab w:val="left" w:pos="5103"/>
        </w:tabs>
        <w:ind w:firstLine="142"/>
      </w:pPr>
    </w:p>
    <w:p w14:paraId="544129FA" w14:textId="77777777" w:rsidR="00863D04" w:rsidRDefault="00863D04" w:rsidP="00863D04">
      <w:pPr>
        <w:pStyle w:val="VnitrniText"/>
        <w:tabs>
          <w:tab w:val="left" w:pos="5103"/>
        </w:tabs>
        <w:ind w:firstLine="142"/>
      </w:pPr>
    </w:p>
    <w:tbl>
      <w:tblPr>
        <w:tblW w:w="0" w:type="auto"/>
        <w:tblLook w:val="04A0" w:firstRow="1" w:lastRow="0" w:firstColumn="1" w:lastColumn="0" w:noHBand="0" w:noVBand="1"/>
      </w:tblPr>
      <w:tblGrid>
        <w:gridCol w:w="4818"/>
        <w:gridCol w:w="4819"/>
      </w:tblGrid>
      <w:tr w:rsidR="00863D04" w14:paraId="50C0C18B" w14:textId="77777777" w:rsidTr="006E3CB7">
        <w:tc>
          <w:tcPr>
            <w:tcW w:w="4818" w:type="dxa"/>
          </w:tcPr>
          <w:p w14:paraId="62F430CA" w14:textId="77777777" w:rsidR="00863D04" w:rsidRDefault="00863D04" w:rsidP="006E3CB7">
            <w:pPr>
              <w:pStyle w:val="VnitrniText"/>
              <w:ind w:firstLine="0"/>
            </w:pPr>
          </w:p>
          <w:p w14:paraId="4D008E79" w14:textId="77777777" w:rsidR="00863D04" w:rsidRDefault="00863D04" w:rsidP="006E3CB7">
            <w:pPr>
              <w:pStyle w:val="VnitrniText"/>
              <w:ind w:firstLine="0"/>
            </w:pPr>
          </w:p>
          <w:p w14:paraId="296690AD" w14:textId="77777777" w:rsidR="00863D04" w:rsidRDefault="00863D04" w:rsidP="006E3CB7">
            <w:pPr>
              <w:pStyle w:val="VnitrniText"/>
              <w:ind w:firstLine="0"/>
            </w:pPr>
          </w:p>
          <w:p w14:paraId="5EC8F2B8" w14:textId="77777777" w:rsidR="00863D04" w:rsidRDefault="00863D04" w:rsidP="006E3CB7">
            <w:pPr>
              <w:pStyle w:val="VnitrniText"/>
              <w:ind w:firstLine="0"/>
            </w:pPr>
          </w:p>
        </w:tc>
        <w:tc>
          <w:tcPr>
            <w:tcW w:w="4819" w:type="dxa"/>
          </w:tcPr>
          <w:p w14:paraId="5E146DAF" w14:textId="77777777" w:rsidR="00863D04" w:rsidRDefault="00863D04" w:rsidP="006E3CB7">
            <w:pPr>
              <w:pStyle w:val="VnitrniText"/>
              <w:tabs>
                <w:tab w:val="left" w:pos="5103"/>
              </w:tabs>
              <w:ind w:firstLine="0"/>
            </w:pPr>
          </w:p>
        </w:tc>
      </w:tr>
      <w:tr w:rsidR="00863D04" w14:paraId="2611C2DA" w14:textId="77777777" w:rsidTr="006E3CB7">
        <w:tc>
          <w:tcPr>
            <w:tcW w:w="4818" w:type="dxa"/>
            <w:hideMark/>
          </w:tcPr>
          <w:p w14:paraId="0DCDCBB7" w14:textId="77777777" w:rsidR="00863D04" w:rsidRDefault="00863D04" w:rsidP="006E3CB7">
            <w:pPr>
              <w:pStyle w:val="VnitrniText"/>
              <w:tabs>
                <w:tab w:val="left" w:pos="5103"/>
              </w:tabs>
              <w:ind w:firstLine="0"/>
              <w:jc w:val="left"/>
            </w:pPr>
            <w:r>
              <w:rPr>
                <w:color w:val="000000"/>
              </w:rPr>
              <w:t>….…………............................................</w:t>
            </w:r>
          </w:p>
        </w:tc>
        <w:tc>
          <w:tcPr>
            <w:tcW w:w="4819" w:type="dxa"/>
            <w:hideMark/>
          </w:tcPr>
          <w:p w14:paraId="2B0CD345" w14:textId="77777777" w:rsidR="00863D04" w:rsidRDefault="00863D04" w:rsidP="006E3CB7">
            <w:pPr>
              <w:pStyle w:val="VnitrniText"/>
              <w:tabs>
                <w:tab w:val="left" w:pos="5103"/>
              </w:tabs>
              <w:ind w:firstLine="0"/>
              <w:jc w:val="left"/>
            </w:pPr>
            <w:r>
              <w:rPr>
                <w:color w:val="000000"/>
              </w:rPr>
              <w:t>.........................................................</w:t>
            </w:r>
          </w:p>
        </w:tc>
      </w:tr>
      <w:tr w:rsidR="00863D04" w14:paraId="3AA7AA28" w14:textId="77777777" w:rsidTr="006E3CB7">
        <w:tc>
          <w:tcPr>
            <w:tcW w:w="4818" w:type="dxa"/>
            <w:hideMark/>
          </w:tcPr>
          <w:p w14:paraId="126CF54C" w14:textId="77777777" w:rsidR="00863D04" w:rsidRDefault="00863D04" w:rsidP="006E3CB7">
            <w:pPr>
              <w:suppressAutoHyphens w:val="0"/>
              <w:autoSpaceDE w:val="0"/>
              <w:autoSpaceDN w:val="0"/>
              <w:adjustRightInd w:val="0"/>
              <w:rPr>
                <w:rFonts w:ascii="Arial" w:hAnsi="Arial" w:cs="Arial"/>
                <w:sz w:val="20"/>
                <w:szCs w:val="20"/>
              </w:rPr>
            </w:pPr>
            <w:r>
              <w:rPr>
                <w:rFonts w:ascii="Arial" w:hAnsi="Arial" w:cs="Arial"/>
                <w:color w:val="000000"/>
                <w:sz w:val="20"/>
                <w:szCs w:val="20"/>
              </w:rPr>
              <w:t>Státní pozemkový úřad</w:t>
            </w:r>
          </w:p>
        </w:tc>
        <w:tc>
          <w:tcPr>
            <w:tcW w:w="4819" w:type="dxa"/>
            <w:hideMark/>
          </w:tcPr>
          <w:p w14:paraId="790B1EC0" w14:textId="77777777" w:rsidR="00863D04" w:rsidRDefault="00863D04" w:rsidP="006E3CB7">
            <w:pPr>
              <w:suppressAutoHyphens w:val="0"/>
              <w:autoSpaceDE w:val="0"/>
              <w:autoSpaceDN w:val="0"/>
              <w:adjustRightInd w:val="0"/>
              <w:rPr>
                <w:rFonts w:ascii="Arial" w:hAnsi="Arial" w:cs="Arial"/>
                <w:sz w:val="20"/>
                <w:szCs w:val="20"/>
              </w:rPr>
            </w:pPr>
            <w:r>
              <w:rPr>
                <w:rFonts w:ascii="Arial" w:hAnsi="Arial" w:cs="Arial"/>
                <w:color w:val="000000"/>
                <w:sz w:val="20"/>
                <w:szCs w:val="20"/>
              </w:rPr>
              <w:t>Povodí Ohře, státní podnik</w:t>
            </w:r>
          </w:p>
        </w:tc>
      </w:tr>
      <w:tr w:rsidR="00863D04" w14:paraId="43051C64" w14:textId="77777777" w:rsidTr="006E3CB7">
        <w:tc>
          <w:tcPr>
            <w:tcW w:w="4818" w:type="dxa"/>
            <w:hideMark/>
          </w:tcPr>
          <w:p w14:paraId="4D37847E" w14:textId="77777777" w:rsidR="00863D04" w:rsidRDefault="00863D04" w:rsidP="006E3CB7">
            <w:pPr>
              <w:suppressAutoHyphens w:val="0"/>
              <w:autoSpaceDE w:val="0"/>
              <w:autoSpaceDN w:val="0"/>
              <w:adjustRightInd w:val="0"/>
              <w:rPr>
                <w:rFonts w:ascii="Arial" w:hAnsi="Arial" w:cs="Arial"/>
                <w:sz w:val="20"/>
                <w:szCs w:val="20"/>
              </w:rPr>
            </w:pPr>
            <w:r>
              <w:rPr>
                <w:rFonts w:ascii="Arial" w:hAnsi="Arial" w:cs="Arial"/>
                <w:bCs/>
                <w:color w:val="000000"/>
                <w:sz w:val="20"/>
                <w:szCs w:val="20"/>
              </w:rPr>
              <w:t>Ing. Bohuslav Kabátek</w:t>
            </w:r>
          </w:p>
        </w:tc>
        <w:tc>
          <w:tcPr>
            <w:tcW w:w="4819" w:type="dxa"/>
            <w:hideMark/>
          </w:tcPr>
          <w:p w14:paraId="65E2A5F2" w14:textId="77777777" w:rsidR="00863D04" w:rsidRDefault="00863D04" w:rsidP="006E3CB7">
            <w:pPr>
              <w:suppressAutoHyphens w:val="0"/>
              <w:autoSpaceDE w:val="0"/>
              <w:autoSpaceDN w:val="0"/>
              <w:adjustRightInd w:val="0"/>
              <w:rPr>
                <w:rFonts w:ascii="Arial" w:hAnsi="Arial" w:cs="Arial"/>
                <w:sz w:val="20"/>
                <w:szCs w:val="20"/>
              </w:rPr>
            </w:pPr>
            <w:r>
              <w:rPr>
                <w:rFonts w:ascii="Arial" w:hAnsi="Arial" w:cs="Arial"/>
                <w:bCs/>
                <w:color w:val="000000"/>
                <w:sz w:val="20"/>
                <w:szCs w:val="20"/>
              </w:rPr>
              <w:t xml:space="preserve">Ing. Radek Jelínek </w:t>
            </w:r>
          </w:p>
        </w:tc>
      </w:tr>
      <w:tr w:rsidR="00863D04" w14:paraId="26215246" w14:textId="77777777" w:rsidTr="006E3CB7">
        <w:tc>
          <w:tcPr>
            <w:tcW w:w="4818" w:type="dxa"/>
            <w:hideMark/>
          </w:tcPr>
          <w:p w14:paraId="361EFC40" w14:textId="77777777" w:rsidR="00863D04" w:rsidRDefault="00863D04" w:rsidP="006E3CB7">
            <w:pPr>
              <w:suppressAutoHyphens w:val="0"/>
              <w:autoSpaceDE w:val="0"/>
              <w:autoSpaceDN w:val="0"/>
              <w:adjustRightInd w:val="0"/>
              <w:rPr>
                <w:rFonts w:ascii="Arial" w:hAnsi="Arial" w:cs="Arial"/>
                <w:sz w:val="20"/>
                <w:szCs w:val="20"/>
              </w:rPr>
            </w:pPr>
            <w:r>
              <w:rPr>
                <w:rFonts w:ascii="Arial" w:hAnsi="Arial" w:cs="Arial"/>
                <w:color w:val="000000"/>
                <w:sz w:val="20"/>
                <w:szCs w:val="20"/>
              </w:rPr>
              <w:t>ředitel Krajského pozemkového úřadu</w:t>
            </w:r>
          </w:p>
        </w:tc>
        <w:tc>
          <w:tcPr>
            <w:tcW w:w="4819" w:type="dxa"/>
            <w:hideMark/>
          </w:tcPr>
          <w:p w14:paraId="5DBFE782" w14:textId="77777777" w:rsidR="00863D04" w:rsidRDefault="00863D04" w:rsidP="006E3CB7">
            <w:pPr>
              <w:suppressAutoHyphens w:val="0"/>
              <w:autoSpaceDE w:val="0"/>
              <w:autoSpaceDN w:val="0"/>
              <w:adjustRightInd w:val="0"/>
              <w:rPr>
                <w:rFonts w:ascii="Arial" w:hAnsi="Arial" w:cs="Arial"/>
                <w:sz w:val="20"/>
                <w:szCs w:val="20"/>
              </w:rPr>
            </w:pPr>
            <w:r>
              <w:rPr>
                <w:rFonts w:ascii="Arial" w:hAnsi="Arial" w:cs="Arial"/>
                <w:color w:val="000000"/>
                <w:sz w:val="20"/>
                <w:szCs w:val="20"/>
              </w:rPr>
              <w:t>ekonomický ředitel</w:t>
            </w:r>
          </w:p>
        </w:tc>
      </w:tr>
      <w:tr w:rsidR="00863D04" w14:paraId="0F8CE23F" w14:textId="77777777" w:rsidTr="006E3CB7">
        <w:tc>
          <w:tcPr>
            <w:tcW w:w="4818" w:type="dxa"/>
            <w:hideMark/>
          </w:tcPr>
          <w:p w14:paraId="675E1E6B" w14:textId="77777777" w:rsidR="00863D04" w:rsidRDefault="00863D04" w:rsidP="006E3CB7">
            <w:pPr>
              <w:suppressAutoHyphens w:val="0"/>
              <w:autoSpaceDE w:val="0"/>
              <w:autoSpaceDN w:val="0"/>
              <w:adjustRightInd w:val="0"/>
              <w:rPr>
                <w:rFonts w:ascii="Arial" w:hAnsi="Arial" w:cs="Arial"/>
                <w:color w:val="000000"/>
                <w:sz w:val="20"/>
                <w:szCs w:val="20"/>
              </w:rPr>
            </w:pPr>
            <w:r>
              <w:rPr>
                <w:rFonts w:ascii="Arial" w:hAnsi="Arial" w:cs="Arial"/>
                <w:color w:val="000000"/>
                <w:sz w:val="20"/>
                <w:szCs w:val="20"/>
              </w:rPr>
              <w:t>pro Liberecký kraj</w:t>
            </w:r>
          </w:p>
          <w:p w14:paraId="20C1EAA8" w14:textId="77777777" w:rsidR="00863D04" w:rsidRDefault="00863D04" w:rsidP="006E3CB7">
            <w:pPr>
              <w:suppressAutoHyphens w:val="0"/>
              <w:autoSpaceDE w:val="0"/>
              <w:autoSpaceDN w:val="0"/>
              <w:adjustRightInd w:val="0"/>
              <w:rPr>
                <w:rFonts w:ascii="Arial" w:hAnsi="Arial" w:cs="Arial"/>
                <w:sz w:val="20"/>
                <w:szCs w:val="20"/>
              </w:rPr>
            </w:pPr>
            <w:r>
              <w:rPr>
                <w:rFonts w:ascii="Arial" w:hAnsi="Arial" w:cs="Arial"/>
                <w:color w:val="000000"/>
                <w:sz w:val="20"/>
                <w:szCs w:val="20"/>
              </w:rPr>
              <w:t>předávající</w:t>
            </w:r>
          </w:p>
        </w:tc>
        <w:tc>
          <w:tcPr>
            <w:tcW w:w="4819" w:type="dxa"/>
            <w:hideMark/>
          </w:tcPr>
          <w:p w14:paraId="4A53E534" w14:textId="77777777" w:rsidR="00863D04" w:rsidRDefault="00863D04" w:rsidP="006E3CB7">
            <w:pPr>
              <w:suppressAutoHyphens w:val="0"/>
              <w:autoSpaceDE w:val="0"/>
              <w:autoSpaceDN w:val="0"/>
              <w:adjustRightInd w:val="0"/>
              <w:rPr>
                <w:rFonts w:ascii="Arial" w:hAnsi="Arial" w:cs="Arial"/>
                <w:sz w:val="20"/>
                <w:szCs w:val="20"/>
              </w:rPr>
            </w:pPr>
            <w:r>
              <w:rPr>
                <w:rFonts w:ascii="Arial" w:hAnsi="Arial" w:cs="Arial"/>
                <w:color w:val="000000"/>
                <w:sz w:val="20"/>
                <w:szCs w:val="20"/>
              </w:rPr>
              <w:t>přejímající</w:t>
            </w:r>
          </w:p>
        </w:tc>
      </w:tr>
    </w:tbl>
    <w:p w14:paraId="2AD04302" w14:textId="77777777" w:rsidR="00863D04" w:rsidRDefault="00863D04" w:rsidP="00863D04">
      <w:pPr>
        <w:pStyle w:val="VnitrniText"/>
        <w:ind w:firstLine="0"/>
      </w:pPr>
    </w:p>
    <w:p w14:paraId="12A77F71" w14:textId="77777777" w:rsidR="00863D04" w:rsidRDefault="00863D04" w:rsidP="00863D04">
      <w:pPr>
        <w:pStyle w:val="VnitrniText"/>
        <w:ind w:firstLine="0"/>
      </w:pPr>
    </w:p>
    <w:p w14:paraId="3ED0D21D" w14:textId="77777777" w:rsidR="00863D04" w:rsidRDefault="00863D04" w:rsidP="00863D04">
      <w:pPr>
        <w:pStyle w:val="VnitrniText"/>
        <w:ind w:firstLine="0"/>
      </w:pPr>
    </w:p>
    <w:p w14:paraId="6C1987FC" w14:textId="77777777" w:rsidR="00863D04" w:rsidRDefault="00863D04" w:rsidP="00863D04">
      <w:pPr>
        <w:pStyle w:val="VnitrniText"/>
        <w:ind w:firstLine="0"/>
      </w:pPr>
    </w:p>
    <w:p w14:paraId="2A82CC81" w14:textId="77777777" w:rsidR="00863D04" w:rsidRDefault="00863D04" w:rsidP="00863D04">
      <w:pPr>
        <w:jc w:val="both"/>
        <w:rPr>
          <w:rFonts w:ascii="Arial" w:hAnsi="Arial" w:cs="Arial"/>
          <w:sz w:val="20"/>
          <w:szCs w:val="20"/>
        </w:rPr>
      </w:pPr>
      <w:r>
        <w:rPr>
          <w:rFonts w:ascii="Arial" w:hAnsi="Arial" w:cs="Arial"/>
          <w:sz w:val="20"/>
          <w:szCs w:val="20"/>
        </w:rPr>
        <w:t xml:space="preserve">Tato smlouva byla uveřejněna v registru smluv, vedeném dle zákona č. 340/2015 Sb., o registru smluv. </w:t>
      </w:r>
    </w:p>
    <w:p w14:paraId="76EC3160" w14:textId="77777777" w:rsidR="00863D04" w:rsidRDefault="00863D04" w:rsidP="00863D04">
      <w:pPr>
        <w:jc w:val="both"/>
        <w:rPr>
          <w:rFonts w:ascii="Arial" w:hAnsi="Arial" w:cs="Arial"/>
          <w:sz w:val="20"/>
          <w:szCs w:val="20"/>
        </w:rPr>
      </w:pPr>
    </w:p>
    <w:p w14:paraId="5E2F18C6" w14:textId="77777777" w:rsidR="00863D04" w:rsidRDefault="00863D04" w:rsidP="00863D04">
      <w:pPr>
        <w:jc w:val="both"/>
        <w:rPr>
          <w:rFonts w:ascii="Arial" w:hAnsi="Arial" w:cs="Arial"/>
          <w:sz w:val="20"/>
          <w:szCs w:val="20"/>
        </w:rPr>
      </w:pPr>
      <w:r>
        <w:rPr>
          <w:rFonts w:ascii="Arial" w:hAnsi="Arial" w:cs="Arial"/>
          <w:sz w:val="20"/>
          <w:szCs w:val="20"/>
        </w:rPr>
        <w:t xml:space="preserve">Datum registrace …………………………. </w:t>
      </w:r>
    </w:p>
    <w:p w14:paraId="4FD64928" w14:textId="77777777" w:rsidR="00863D04" w:rsidRDefault="00863D04" w:rsidP="00863D04">
      <w:pPr>
        <w:jc w:val="both"/>
        <w:rPr>
          <w:rFonts w:ascii="Arial" w:hAnsi="Arial" w:cs="Arial"/>
          <w:sz w:val="20"/>
          <w:szCs w:val="20"/>
        </w:rPr>
      </w:pPr>
    </w:p>
    <w:p w14:paraId="6AC16C94" w14:textId="77777777" w:rsidR="00863D04" w:rsidRDefault="00863D04" w:rsidP="00863D04">
      <w:pPr>
        <w:jc w:val="both"/>
        <w:rPr>
          <w:rFonts w:ascii="Arial" w:hAnsi="Arial" w:cs="Arial"/>
          <w:sz w:val="20"/>
          <w:szCs w:val="20"/>
        </w:rPr>
      </w:pPr>
      <w:r>
        <w:rPr>
          <w:rFonts w:ascii="Arial" w:hAnsi="Arial" w:cs="Arial"/>
          <w:sz w:val="20"/>
          <w:szCs w:val="20"/>
        </w:rPr>
        <w:t xml:space="preserve">ID smlouvy ……………………………... </w:t>
      </w:r>
    </w:p>
    <w:p w14:paraId="196F5CEF" w14:textId="77777777" w:rsidR="00863D04" w:rsidRDefault="00863D04" w:rsidP="00863D04">
      <w:pPr>
        <w:jc w:val="both"/>
        <w:rPr>
          <w:rFonts w:ascii="Arial" w:hAnsi="Arial" w:cs="Arial"/>
          <w:sz w:val="20"/>
          <w:szCs w:val="20"/>
        </w:rPr>
      </w:pPr>
    </w:p>
    <w:p w14:paraId="604CF744" w14:textId="77777777" w:rsidR="00863D04" w:rsidRDefault="00863D04" w:rsidP="00863D04">
      <w:pPr>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03B6DF9F" w14:textId="77777777" w:rsidR="00863D04" w:rsidRDefault="00863D04" w:rsidP="00863D04">
      <w:pPr>
        <w:jc w:val="both"/>
        <w:rPr>
          <w:rFonts w:ascii="Arial" w:hAnsi="Arial" w:cs="Arial"/>
          <w:sz w:val="20"/>
          <w:szCs w:val="20"/>
        </w:rPr>
      </w:pPr>
    </w:p>
    <w:p w14:paraId="19AD8A2A" w14:textId="77777777" w:rsidR="00863D04" w:rsidRDefault="00863D04" w:rsidP="00863D04">
      <w:pPr>
        <w:jc w:val="both"/>
        <w:rPr>
          <w:rFonts w:ascii="Arial" w:hAnsi="Arial" w:cs="Arial"/>
          <w:i/>
          <w:iCs/>
          <w:sz w:val="20"/>
          <w:szCs w:val="20"/>
        </w:rPr>
      </w:pPr>
      <w:r>
        <w:rPr>
          <w:rFonts w:ascii="Arial" w:hAnsi="Arial" w:cs="Arial"/>
          <w:sz w:val="20"/>
          <w:szCs w:val="20"/>
        </w:rPr>
        <w:t>Registraci provedl ……………………………………</w:t>
      </w:r>
    </w:p>
    <w:p w14:paraId="319A37F6" w14:textId="77777777" w:rsidR="00863D04" w:rsidRDefault="00863D04" w:rsidP="00863D04">
      <w:pPr>
        <w:jc w:val="both"/>
        <w:rPr>
          <w:rFonts w:ascii="Arial" w:hAnsi="Arial" w:cs="Arial"/>
          <w:sz w:val="20"/>
          <w:szCs w:val="20"/>
        </w:rPr>
      </w:pPr>
    </w:p>
    <w:p w14:paraId="0461B5E2" w14:textId="77777777" w:rsidR="00863D04" w:rsidRDefault="00863D04" w:rsidP="00863D04">
      <w:pPr>
        <w:jc w:val="both"/>
        <w:rPr>
          <w:rFonts w:ascii="Arial" w:hAnsi="Arial" w:cs="Arial"/>
          <w:sz w:val="20"/>
          <w:szCs w:val="20"/>
        </w:rPr>
      </w:pPr>
      <w:r>
        <w:rPr>
          <w:rFonts w:ascii="Arial" w:hAnsi="Arial" w:cs="Arial"/>
          <w:sz w:val="20"/>
          <w:szCs w:val="20"/>
        </w:rPr>
        <w:t xml:space="preserve">V Liberci dne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38B4697" w14:textId="77777777" w:rsidR="00863D04" w:rsidRDefault="00863D04" w:rsidP="00863D04">
      <w:pPr>
        <w:ind w:left="4964" w:firstLine="708"/>
        <w:jc w:val="both"/>
        <w:rPr>
          <w:rFonts w:ascii="Arial" w:hAnsi="Arial" w:cs="Arial"/>
          <w:color w:val="000000"/>
          <w:sz w:val="20"/>
          <w:szCs w:val="20"/>
          <w:lang w:eastAsia="cs-CZ"/>
        </w:rPr>
      </w:pPr>
      <w:r>
        <w:rPr>
          <w:rFonts w:ascii="Arial" w:hAnsi="Arial" w:cs="Arial"/>
          <w:iCs/>
          <w:sz w:val="20"/>
          <w:szCs w:val="20"/>
        </w:rPr>
        <w:t>podpis odpovědného zaměstnance</w:t>
      </w:r>
    </w:p>
    <w:p w14:paraId="011FDE22" w14:textId="77777777" w:rsidR="00863D04" w:rsidRDefault="00863D04" w:rsidP="00863D04">
      <w:pPr>
        <w:pStyle w:val="VnitrniText"/>
        <w:ind w:firstLine="0"/>
      </w:pPr>
    </w:p>
    <w:p w14:paraId="3E997892" w14:textId="77777777" w:rsidR="00863D04" w:rsidRDefault="00863D04" w:rsidP="00863D04">
      <w:pPr>
        <w:pStyle w:val="VnitrniText"/>
        <w:ind w:firstLine="0"/>
      </w:pPr>
    </w:p>
    <w:p w14:paraId="20B3580D" w14:textId="77777777" w:rsidR="00863D04" w:rsidRDefault="00863D04" w:rsidP="00863D04">
      <w:pPr>
        <w:pStyle w:val="VnitrniText"/>
        <w:ind w:firstLine="0"/>
      </w:pPr>
    </w:p>
    <w:p w14:paraId="1B45B5F4" w14:textId="77777777" w:rsidR="00863D04" w:rsidRDefault="00863D04" w:rsidP="00863D04">
      <w:pPr>
        <w:pStyle w:val="VnitrniText"/>
        <w:ind w:firstLine="0"/>
      </w:pPr>
    </w:p>
    <w:p w14:paraId="5C621334" w14:textId="77777777" w:rsidR="00863D04" w:rsidRDefault="00863D04" w:rsidP="00863D04">
      <w:pPr>
        <w:pStyle w:val="VnitrniText"/>
        <w:ind w:firstLine="0"/>
      </w:pPr>
    </w:p>
    <w:p w14:paraId="39878942" w14:textId="77777777" w:rsidR="00863D04" w:rsidRDefault="00863D04" w:rsidP="00863D04">
      <w:pPr>
        <w:pStyle w:val="VnitrniText"/>
        <w:ind w:firstLine="0"/>
      </w:pPr>
      <w:r>
        <w:t>Za věcnou a formální správnost odpovídá vedoucí oddělení správy majetku státu Krajského pozemkového úřadu pro Liberecký kraj: Bc. Miloš Šolc, DiS.</w:t>
      </w:r>
    </w:p>
    <w:p w14:paraId="1FA97AE0" w14:textId="77777777" w:rsidR="00863D04" w:rsidRDefault="00863D04" w:rsidP="00863D04">
      <w:pPr>
        <w:pStyle w:val="VnitrniText"/>
        <w:ind w:firstLine="0"/>
      </w:pPr>
    </w:p>
    <w:p w14:paraId="43DBAB4E" w14:textId="77777777" w:rsidR="00863D04" w:rsidRDefault="00863D04" w:rsidP="00863D04">
      <w:pPr>
        <w:pStyle w:val="VnitrniText"/>
        <w:ind w:firstLine="0"/>
      </w:pPr>
    </w:p>
    <w:p w14:paraId="5D47B78F" w14:textId="77777777" w:rsidR="00863D04" w:rsidRDefault="00863D04" w:rsidP="00863D04">
      <w:pPr>
        <w:pStyle w:val="VnitrniText"/>
        <w:ind w:firstLine="0"/>
      </w:pPr>
    </w:p>
    <w:p w14:paraId="2359DC31" w14:textId="77777777" w:rsidR="00863D04" w:rsidRDefault="00863D04" w:rsidP="00863D04">
      <w:pPr>
        <w:pStyle w:val="VnitrniText"/>
        <w:ind w:firstLine="0"/>
      </w:pPr>
      <w:r>
        <w:t>.................................................</w:t>
      </w:r>
    </w:p>
    <w:p w14:paraId="49610537" w14:textId="77777777" w:rsidR="00863D04" w:rsidRDefault="00863D04" w:rsidP="00863D04">
      <w:pPr>
        <w:pStyle w:val="VnitrniText"/>
        <w:ind w:firstLine="0"/>
      </w:pPr>
    </w:p>
    <w:p w14:paraId="2A11D869" w14:textId="77777777" w:rsidR="00863D04" w:rsidRDefault="00863D04" w:rsidP="00863D04">
      <w:pPr>
        <w:pStyle w:val="VnitrniText"/>
        <w:ind w:firstLine="0"/>
      </w:pPr>
    </w:p>
    <w:p w14:paraId="09A80E49" w14:textId="77777777" w:rsidR="00863D04" w:rsidRDefault="00863D04" w:rsidP="00863D04">
      <w:pPr>
        <w:pStyle w:val="VnitrniText"/>
        <w:ind w:firstLine="0"/>
      </w:pPr>
    </w:p>
    <w:p w14:paraId="0F38CDB4" w14:textId="77777777" w:rsidR="00863D04" w:rsidRDefault="00863D04" w:rsidP="00863D04">
      <w:pPr>
        <w:pStyle w:val="VnitrniText"/>
        <w:ind w:firstLine="0"/>
      </w:pPr>
    </w:p>
    <w:p w14:paraId="11383B4D" w14:textId="77777777" w:rsidR="00863D04" w:rsidRDefault="00863D04" w:rsidP="00863D04">
      <w:pPr>
        <w:pStyle w:val="VnitrniText"/>
        <w:ind w:firstLine="0"/>
      </w:pPr>
      <w:r>
        <w:t>Za správnost KPÚ: Bc. Vladislav Daňo</w:t>
      </w:r>
    </w:p>
    <w:p w14:paraId="3547A256" w14:textId="77777777" w:rsidR="00863D04" w:rsidRDefault="00863D04" w:rsidP="00863D04">
      <w:pPr>
        <w:pStyle w:val="VnitrniText"/>
        <w:ind w:firstLine="0"/>
      </w:pPr>
    </w:p>
    <w:p w14:paraId="182B7AE9" w14:textId="77777777" w:rsidR="00863D04" w:rsidRDefault="00863D04" w:rsidP="00863D04">
      <w:pPr>
        <w:pStyle w:val="VnitrniText"/>
        <w:ind w:firstLine="0"/>
      </w:pPr>
    </w:p>
    <w:p w14:paraId="571702ED" w14:textId="77777777" w:rsidR="00863D04" w:rsidRDefault="00863D04" w:rsidP="00863D04">
      <w:pPr>
        <w:pStyle w:val="VnitrniText"/>
        <w:ind w:firstLine="0"/>
      </w:pPr>
    </w:p>
    <w:p w14:paraId="28D82679" w14:textId="77777777" w:rsidR="00863D04" w:rsidRPr="00D06D0F" w:rsidRDefault="00863D04" w:rsidP="00863D04">
      <w:pPr>
        <w:pStyle w:val="VnitrniText"/>
        <w:ind w:firstLine="0"/>
      </w:pPr>
      <w:r>
        <w:t>.................................................</w:t>
      </w:r>
    </w:p>
    <w:p w14:paraId="42D0DC0F" w14:textId="275F32C4" w:rsidR="00722C9B" w:rsidRPr="00863D04" w:rsidRDefault="00722C9B" w:rsidP="00863D04"/>
    <w:sectPr w:rsidR="00722C9B" w:rsidRPr="00863D04"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F8BF" w14:textId="77777777" w:rsidR="009C31CC" w:rsidRDefault="009C31CC">
      <w:r>
        <w:separator/>
      </w:r>
    </w:p>
  </w:endnote>
  <w:endnote w:type="continuationSeparator" w:id="0">
    <w:p w14:paraId="7724E929" w14:textId="77777777" w:rsidR="009C31CC" w:rsidRDefault="009C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4A912" w14:textId="77777777" w:rsidR="009C31CC" w:rsidRDefault="009C31CC">
      <w:r>
        <w:separator/>
      </w:r>
    </w:p>
  </w:footnote>
  <w:footnote w:type="continuationSeparator" w:id="0">
    <w:p w14:paraId="0C5A5077" w14:textId="77777777" w:rsidR="009C31CC" w:rsidRDefault="009C3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619794173">
    <w:abstractNumId w:val="0"/>
  </w:num>
  <w:num w:numId="2" w16cid:durableId="356275508">
    <w:abstractNumId w:val="1"/>
  </w:num>
  <w:num w:numId="3" w16cid:durableId="249244652">
    <w:abstractNumId w:val="2"/>
  </w:num>
  <w:num w:numId="4" w16cid:durableId="1702240257">
    <w:abstractNumId w:val="3"/>
  </w:num>
  <w:num w:numId="5" w16cid:durableId="1091437059">
    <w:abstractNumId w:val="4"/>
  </w:num>
  <w:num w:numId="6" w16cid:durableId="406651198">
    <w:abstractNumId w:val="5"/>
  </w:num>
  <w:num w:numId="7" w16cid:durableId="1373858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6541895">
    <w:abstractNumId w:val="8"/>
  </w:num>
  <w:num w:numId="9" w16cid:durableId="487403814">
    <w:abstractNumId w:val="6"/>
  </w:num>
  <w:num w:numId="10" w16cid:durableId="1040932439">
    <w:abstractNumId w:val="7"/>
  </w:num>
  <w:num w:numId="11" w16cid:durableId="1175530081">
    <w:abstractNumId w:val="10"/>
  </w:num>
  <w:num w:numId="12" w16cid:durableId="1881094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66641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6F17"/>
    <w:rsid w:val="00140311"/>
    <w:rsid w:val="00140462"/>
    <w:rsid w:val="00143674"/>
    <w:rsid w:val="00144201"/>
    <w:rsid w:val="00151A12"/>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06FFB"/>
    <w:rsid w:val="00212954"/>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73B7"/>
    <w:rsid w:val="00257EB0"/>
    <w:rsid w:val="00261B6F"/>
    <w:rsid w:val="00263AF3"/>
    <w:rsid w:val="002774C6"/>
    <w:rsid w:val="002809F9"/>
    <w:rsid w:val="00293BF9"/>
    <w:rsid w:val="0029466F"/>
    <w:rsid w:val="002B1AFF"/>
    <w:rsid w:val="002C0E97"/>
    <w:rsid w:val="002C4372"/>
    <w:rsid w:val="002C4C46"/>
    <w:rsid w:val="002C5ED7"/>
    <w:rsid w:val="002C6375"/>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485C"/>
    <w:rsid w:val="0038399F"/>
    <w:rsid w:val="00390A13"/>
    <w:rsid w:val="0039790A"/>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64535"/>
    <w:rsid w:val="00485D64"/>
    <w:rsid w:val="00491D41"/>
    <w:rsid w:val="004A3F22"/>
    <w:rsid w:val="004A5163"/>
    <w:rsid w:val="004A5A92"/>
    <w:rsid w:val="004E11C1"/>
    <w:rsid w:val="004E368B"/>
    <w:rsid w:val="004E6319"/>
    <w:rsid w:val="004F43F9"/>
    <w:rsid w:val="005211F0"/>
    <w:rsid w:val="00526280"/>
    <w:rsid w:val="00544859"/>
    <w:rsid w:val="00556316"/>
    <w:rsid w:val="00556AE1"/>
    <w:rsid w:val="0056118C"/>
    <w:rsid w:val="00565DF2"/>
    <w:rsid w:val="0057089B"/>
    <w:rsid w:val="00576EE6"/>
    <w:rsid w:val="00583F66"/>
    <w:rsid w:val="005B0329"/>
    <w:rsid w:val="005C2DEC"/>
    <w:rsid w:val="005C5AF6"/>
    <w:rsid w:val="005D1D35"/>
    <w:rsid w:val="005D44E5"/>
    <w:rsid w:val="005D7048"/>
    <w:rsid w:val="005F3953"/>
    <w:rsid w:val="005F70A8"/>
    <w:rsid w:val="006069E5"/>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824"/>
    <w:rsid w:val="006E336F"/>
    <w:rsid w:val="006E33CA"/>
    <w:rsid w:val="006E59C4"/>
    <w:rsid w:val="006F29C4"/>
    <w:rsid w:val="006F5219"/>
    <w:rsid w:val="006F6A1B"/>
    <w:rsid w:val="007057A6"/>
    <w:rsid w:val="0070591A"/>
    <w:rsid w:val="00711E1A"/>
    <w:rsid w:val="0071659D"/>
    <w:rsid w:val="00722843"/>
    <w:rsid w:val="00722C9B"/>
    <w:rsid w:val="00737777"/>
    <w:rsid w:val="007431BA"/>
    <w:rsid w:val="007537E0"/>
    <w:rsid w:val="0076112C"/>
    <w:rsid w:val="00761B51"/>
    <w:rsid w:val="007633D3"/>
    <w:rsid w:val="00777190"/>
    <w:rsid w:val="0079412E"/>
    <w:rsid w:val="007A0E22"/>
    <w:rsid w:val="007B15D9"/>
    <w:rsid w:val="007B4E72"/>
    <w:rsid w:val="007D2608"/>
    <w:rsid w:val="007F0181"/>
    <w:rsid w:val="007F1B83"/>
    <w:rsid w:val="008046CB"/>
    <w:rsid w:val="00812C95"/>
    <w:rsid w:val="008173E3"/>
    <w:rsid w:val="0082535B"/>
    <w:rsid w:val="00830569"/>
    <w:rsid w:val="008345B3"/>
    <w:rsid w:val="008445AB"/>
    <w:rsid w:val="008505AD"/>
    <w:rsid w:val="0086244A"/>
    <w:rsid w:val="00863D04"/>
    <w:rsid w:val="00864B6B"/>
    <w:rsid w:val="00870C27"/>
    <w:rsid w:val="008823AC"/>
    <w:rsid w:val="008851FA"/>
    <w:rsid w:val="00885F9C"/>
    <w:rsid w:val="00895CF0"/>
    <w:rsid w:val="008A4DA6"/>
    <w:rsid w:val="008A54CA"/>
    <w:rsid w:val="008B6B62"/>
    <w:rsid w:val="008C1227"/>
    <w:rsid w:val="008D5012"/>
    <w:rsid w:val="008D52B4"/>
    <w:rsid w:val="008D5C23"/>
    <w:rsid w:val="008E07E0"/>
    <w:rsid w:val="008F7719"/>
    <w:rsid w:val="008F7B5E"/>
    <w:rsid w:val="00905096"/>
    <w:rsid w:val="009068A2"/>
    <w:rsid w:val="0092090F"/>
    <w:rsid w:val="00930423"/>
    <w:rsid w:val="009579A9"/>
    <w:rsid w:val="009603E5"/>
    <w:rsid w:val="00961005"/>
    <w:rsid w:val="00970C02"/>
    <w:rsid w:val="00970EE4"/>
    <w:rsid w:val="00971DFB"/>
    <w:rsid w:val="009A30E2"/>
    <w:rsid w:val="009B091D"/>
    <w:rsid w:val="009B300A"/>
    <w:rsid w:val="009B43B2"/>
    <w:rsid w:val="009C2C86"/>
    <w:rsid w:val="009C31CC"/>
    <w:rsid w:val="009C6747"/>
    <w:rsid w:val="009C6A18"/>
    <w:rsid w:val="009D0DDC"/>
    <w:rsid w:val="009D1A88"/>
    <w:rsid w:val="009D2F14"/>
    <w:rsid w:val="009D4580"/>
    <w:rsid w:val="009E2AED"/>
    <w:rsid w:val="009F1EB1"/>
    <w:rsid w:val="009F7E57"/>
    <w:rsid w:val="00A01666"/>
    <w:rsid w:val="00A07F0F"/>
    <w:rsid w:val="00A111A6"/>
    <w:rsid w:val="00A1698F"/>
    <w:rsid w:val="00A21E6E"/>
    <w:rsid w:val="00A3392F"/>
    <w:rsid w:val="00A34803"/>
    <w:rsid w:val="00A35A72"/>
    <w:rsid w:val="00A4751B"/>
    <w:rsid w:val="00A621EF"/>
    <w:rsid w:val="00A66E77"/>
    <w:rsid w:val="00A73D4E"/>
    <w:rsid w:val="00A74BA3"/>
    <w:rsid w:val="00A7544F"/>
    <w:rsid w:val="00A756DA"/>
    <w:rsid w:val="00A7577B"/>
    <w:rsid w:val="00A80770"/>
    <w:rsid w:val="00A87810"/>
    <w:rsid w:val="00A93619"/>
    <w:rsid w:val="00AC1FD6"/>
    <w:rsid w:val="00AC3EC5"/>
    <w:rsid w:val="00AC7C6B"/>
    <w:rsid w:val="00AD27BC"/>
    <w:rsid w:val="00AE18A9"/>
    <w:rsid w:val="00AE38E1"/>
    <w:rsid w:val="00AF0382"/>
    <w:rsid w:val="00AF03B3"/>
    <w:rsid w:val="00AF2149"/>
    <w:rsid w:val="00AF5FDA"/>
    <w:rsid w:val="00B042AF"/>
    <w:rsid w:val="00B10575"/>
    <w:rsid w:val="00B211B3"/>
    <w:rsid w:val="00B23058"/>
    <w:rsid w:val="00B27B5C"/>
    <w:rsid w:val="00B42E23"/>
    <w:rsid w:val="00B4772C"/>
    <w:rsid w:val="00B47C55"/>
    <w:rsid w:val="00B51D84"/>
    <w:rsid w:val="00B6447E"/>
    <w:rsid w:val="00B65D96"/>
    <w:rsid w:val="00B66D07"/>
    <w:rsid w:val="00B757A7"/>
    <w:rsid w:val="00B9043A"/>
    <w:rsid w:val="00B9324E"/>
    <w:rsid w:val="00BA3C66"/>
    <w:rsid w:val="00BB37D9"/>
    <w:rsid w:val="00BB6A7B"/>
    <w:rsid w:val="00BC17A6"/>
    <w:rsid w:val="00BC66CD"/>
    <w:rsid w:val="00BD1BBC"/>
    <w:rsid w:val="00BD2928"/>
    <w:rsid w:val="00C00E28"/>
    <w:rsid w:val="00C02D27"/>
    <w:rsid w:val="00C05330"/>
    <w:rsid w:val="00C10AEE"/>
    <w:rsid w:val="00C30794"/>
    <w:rsid w:val="00C31774"/>
    <w:rsid w:val="00C37A15"/>
    <w:rsid w:val="00C5272C"/>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17C0"/>
    <w:rsid w:val="00CF1CED"/>
    <w:rsid w:val="00D010C4"/>
    <w:rsid w:val="00D02FD6"/>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7E37"/>
    <w:rsid w:val="00DD1E59"/>
    <w:rsid w:val="00DD1ED1"/>
    <w:rsid w:val="00DD5FE3"/>
    <w:rsid w:val="00DD691A"/>
    <w:rsid w:val="00DE0D0A"/>
    <w:rsid w:val="00DE2D14"/>
    <w:rsid w:val="00DE5EC4"/>
    <w:rsid w:val="00DE68C4"/>
    <w:rsid w:val="00E16933"/>
    <w:rsid w:val="00E16B45"/>
    <w:rsid w:val="00E227E9"/>
    <w:rsid w:val="00E46414"/>
    <w:rsid w:val="00E503CF"/>
    <w:rsid w:val="00E60971"/>
    <w:rsid w:val="00E61F91"/>
    <w:rsid w:val="00E63A04"/>
    <w:rsid w:val="00E75539"/>
    <w:rsid w:val="00E85F55"/>
    <w:rsid w:val="00E92626"/>
    <w:rsid w:val="00E93734"/>
    <w:rsid w:val="00EA19FB"/>
    <w:rsid w:val="00EB6C54"/>
    <w:rsid w:val="00EC467B"/>
    <w:rsid w:val="00ED43D6"/>
    <w:rsid w:val="00EE4E00"/>
    <w:rsid w:val="00EE55DE"/>
    <w:rsid w:val="00EF2483"/>
    <w:rsid w:val="00F02239"/>
    <w:rsid w:val="00F02A82"/>
    <w:rsid w:val="00F06433"/>
    <w:rsid w:val="00F06757"/>
    <w:rsid w:val="00F13881"/>
    <w:rsid w:val="00F1451D"/>
    <w:rsid w:val="00F2210E"/>
    <w:rsid w:val="00F2225C"/>
    <w:rsid w:val="00F23993"/>
    <w:rsid w:val="00F26A5F"/>
    <w:rsid w:val="00F4287B"/>
    <w:rsid w:val="00F45F57"/>
    <w:rsid w:val="00F500AD"/>
    <w:rsid w:val="00F57626"/>
    <w:rsid w:val="00F61148"/>
    <w:rsid w:val="00F65859"/>
    <w:rsid w:val="00F66559"/>
    <w:rsid w:val="00F66E72"/>
    <w:rsid w:val="00F7705E"/>
    <w:rsid w:val="00F84387"/>
    <w:rsid w:val="00FA091E"/>
    <w:rsid w:val="00FA1CE3"/>
    <w:rsid w:val="00FA3E69"/>
    <w:rsid w:val="00FA41FA"/>
    <w:rsid w:val="00FA7FF5"/>
    <w:rsid w:val="00FB2C89"/>
    <w:rsid w:val="00FB6E4E"/>
    <w:rsid w:val="00FD112C"/>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DBB91F"/>
  <w14:defaultImageDpi w14:val="0"/>
  <w15:docId w15:val="{4635B372-CCC7-4B20-916E-E1A20A24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47082">
      <w:bodyDiv w:val="1"/>
      <w:marLeft w:val="0"/>
      <w:marRight w:val="0"/>
      <w:marTop w:val="0"/>
      <w:marBottom w:val="0"/>
      <w:divBdr>
        <w:top w:val="none" w:sz="0" w:space="0" w:color="auto"/>
        <w:left w:val="none" w:sz="0" w:space="0" w:color="auto"/>
        <w:bottom w:val="none" w:sz="0" w:space="0" w:color="auto"/>
        <w:right w:val="none" w:sz="0" w:space="0" w:color="auto"/>
      </w:divBdr>
    </w:div>
    <w:div w:id="1317806465">
      <w:marLeft w:val="0"/>
      <w:marRight w:val="0"/>
      <w:marTop w:val="0"/>
      <w:marBottom w:val="0"/>
      <w:divBdr>
        <w:top w:val="none" w:sz="0" w:space="0" w:color="auto"/>
        <w:left w:val="none" w:sz="0" w:space="0" w:color="auto"/>
        <w:bottom w:val="none" w:sz="0" w:space="0" w:color="auto"/>
        <w:right w:val="none" w:sz="0" w:space="0" w:color="auto"/>
      </w:divBdr>
    </w:div>
    <w:div w:id="1317806466">
      <w:marLeft w:val="0"/>
      <w:marRight w:val="0"/>
      <w:marTop w:val="0"/>
      <w:marBottom w:val="0"/>
      <w:divBdr>
        <w:top w:val="none" w:sz="0" w:space="0" w:color="auto"/>
        <w:left w:val="none" w:sz="0" w:space="0" w:color="auto"/>
        <w:bottom w:val="none" w:sz="0" w:space="0" w:color="auto"/>
        <w:right w:val="none" w:sz="0" w:space="0" w:color="auto"/>
      </w:divBdr>
    </w:div>
    <w:div w:id="1317806467">
      <w:marLeft w:val="0"/>
      <w:marRight w:val="0"/>
      <w:marTop w:val="0"/>
      <w:marBottom w:val="0"/>
      <w:divBdr>
        <w:top w:val="none" w:sz="0" w:space="0" w:color="auto"/>
        <w:left w:val="none" w:sz="0" w:space="0" w:color="auto"/>
        <w:bottom w:val="none" w:sz="0" w:space="0" w:color="auto"/>
        <w:right w:val="none" w:sz="0" w:space="0" w:color="auto"/>
      </w:divBdr>
    </w:div>
    <w:div w:id="1317806468">
      <w:marLeft w:val="0"/>
      <w:marRight w:val="0"/>
      <w:marTop w:val="0"/>
      <w:marBottom w:val="0"/>
      <w:divBdr>
        <w:top w:val="none" w:sz="0" w:space="0" w:color="auto"/>
        <w:left w:val="none" w:sz="0" w:space="0" w:color="auto"/>
        <w:bottom w:val="none" w:sz="0" w:space="0" w:color="auto"/>
        <w:right w:val="none" w:sz="0" w:space="0" w:color="auto"/>
      </w:divBdr>
    </w:div>
    <w:div w:id="1317806469">
      <w:marLeft w:val="0"/>
      <w:marRight w:val="0"/>
      <w:marTop w:val="0"/>
      <w:marBottom w:val="0"/>
      <w:divBdr>
        <w:top w:val="none" w:sz="0" w:space="0" w:color="auto"/>
        <w:left w:val="none" w:sz="0" w:space="0" w:color="auto"/>
        <w:bottom w:val="none" w:sz="0" w:space="0" w:color="auto"/>
        <w:right w:val="none" w:sz="0" w:space="0" w:color="auto"/>
      </w:divBdr>
    </w:div>
    <w:div w:id="1317806470">
      <w:marLeft w:val="0"/>
      <w:marRight w:val="0"/>
      <w:marTop w:val="0"/>
      <w:marBottom w:val="0"/>
      <w:divBdr>
        <w:top w:val="none" w:sz="0" w:space="0" w:color="auto"/>
        <w:left w:val="none" w:sz="0" w:space="0" w:color="auto"/>
        <w:bottom w:val="none" w:sz="0" w:space="0" w:color="auto"/>
        <w:right w:val="none" w:sz="0" w:space="0" w:color="auto"/>
      </w:divBdr>
    </w:div>
    <w:div w:id="1317806471">
      <w:marLeft w:val="0"/>
      <w:marRight w:val="0"/>
      <w:marTop w:val="0"/>
      <w:marBottom w:val="0"/>
      <w:divBdr>
        <w:top w:val="none" w:sz="0" w:space="0" w:color="auto"/>
        <w:left w:val="none" w:sz="0" w:space="0" w:color="auto"/>
        <w:bottom w:val="none" w:sz="0" w:space="0" w:color="auto"/>
        <w:right w:val="none" w:sz="0" w:space="0" w:color="auto"/>
      </w:divBdr>
    </w:div>
    <w:div w:id="1317806472">
      <w:marLeft w:val="0"/>
      <w:marRight w:val="0"/>
      <w:marTop w:val="0"/>
      <w:marBottom w:val="0"/>
      <w:divBdr>
        <w:top w:val="none" w:sz="0" w:space="0" w:color="auto"/>
        <w:left w:val="none" w:sz="0" w:space="0" w:color="auto"/>
        <w:bottom w:val="none" w:sz="0" w:space="0" w:color="auto"/>
        <w:right w:val="none" w:sz="0" w:space="0" w:color="auto"/>
      </w:divBdr>
    </w:div>
    <w:div w:id="1317806473">
      <w:marLeft w:val="0"/>
      <w:marRight w:val="0"/>
      <w:marTop w:val="0"/>
      <w:marBottom w:val="0"/>
      <w:divBdr>
        <w:top w:val="none" w:sz="0" w:space="0" w:color="auto"/>
        <w:left w:val="none" w:sz="0" w:space="0" w:color="auto"/>
        <w:bottom w:val="none" w:sz="0" w:space="0" w:color="auto"/>
        <w:right w:val="none" w:sz="0" w:space="0" w:color="auto"/>
      </w:divBdr>
    </w:div>
    <w:div w:id="1317806474">
      <w:marLeft w:val="0"/>
      <w:marRight w:val="0"/>
      <w:marTop w:val="0"/>
      <w:marBottom w:val="0"/>
      <w:divBdr>
        <w:top w:val="none" w:sz="0" w:space="0" w:color="auto"/>
        <w:left w:val="none" w:sz="0" w:space="0" w:color="auto"/>
        <w:bottom w:val="none" w:sz="0" w:space="0" w:color="auto"/>
        <w:right w:val="none" w:sz="0" w:space="0" w:color="auto"/>
      </w:divBdr>
    </w:div>
    <w:div w:id="1317806475">
      <w:marLeft w:val="0"/>
      <w:marRight w:val="0"/>
      <w:marTop w:val="0"/>
      <w:marBottom w:val="0"/>
      <w:divBdr>
        <w:top w:val="none" w:sz="0" w:space="0" w:color="auto"/>
        <w:left w:val="none" w:sz="0" w:space="0" w:color="auto"/>
        <w:bottom w:val="none" w:sz="0" w:space="0" w:color="auto"/>
        <w:right w:val="none" w:sz="0" w:space="0" w:color="auto"/>
      </w:divBdr>
    </w:div>
    <w:div w:id="1317806476">
      <w:marLeft w:val="0"/>
      <w:marRight w:val="0"/>
      <w:marTop w:val="0"/>
      <w:marBottom w:val="0"/>
      <w:divBdr>
        <w:top w:val="none" w:sz="0" w:space="0" w:color="auto"/>
        <w:left w:val="none" w:sz="0" w:space="0" w:color="auto"/>
        <w:bottom w:val="none" w:sz="0" w:space="0" w:color="auto"/>
        <w:right w:val="none" w:sz="0" w:space="0" w:color="auto"/>
      </w:divBdr>
    </w:div>
    <w:div w:id="1317806477">
      <w:marLeft w:val="0"/>
      <w:marRight w:val="0"/>
      <w:marTop w:val="0"/>
      <w:marBottom w:val="0"/>
      <w:divBdr>
        <w:top w:val="none" w:sz="0" w:space="0" w:color="auto"/>
        <w:left w:val="none" w:sz="0" w:space="0" w:color="auto"/>
        <w:bottom w:val="none" w:sz="0" w:space="0" w:color="auto"/>
        <w:right w:val="none" w:sz="0" w:space="0" w:color="auto"/>
      </w:divBdr>
    </w:div>
    <w:div w:id="1317806478">
      <w:marLeft w:val="0"/>
      <w:marRight w:val="0"/>
      <w:marTop w:val="0"/>
      <w:marBottom w:val="0"/>
      <w:divBdr>
        <w:top w:val="none" w:sz="0" w:space="0" w:color="auto"/>
        <w:left w:val="none" w:sz="0" w:space="0" w:color="auto"/>
        <w:bottom w:val="none" w:sz="0" w:space="0" w:color="auto"/>
        <w:right w:val="none" w:sz="0" w:space="0" w:color="auto"/>
      </w:divBdr>
    </w:div>
    <w:div w:id="1317806479">
      <w:marLeft w:val="0"/>
      <w:marRight w:val="0"/>
      <w:marTop w:val="0"/>
      <w:marBottom w:val="0"/>
      <w:divBdr>
        <w:top w:val="none" w:sz="0" w:space="0" w:color="auto"/>
        <w:left w:val="none" w:sz="0" w:space="0" w:color="auto"/>
        <w:bottom w:val="none" w:sz="0" w:space="0" w:color="auto"/>
        <w:right w:val="none" w:sz="0" w:space="0" w:color="auto"/>
      </w:divBdr>
    </w:div>
    <w:div w:id="1317806480">
      <w:marLeft w:val="0"/>
      <w:marRight w:val="0"/>
      <w:marTop w:val="0"/>
      <w:marBottom w:val="0"/>
      <w:divBdr>
        <w:top w:val="none" w:sz="0" w:space="0" w:color="auto"/>
        <w:left w:val="none" w:sz="0" w:space="0" w:color="auto"/>
        <w:bottom w:val="none" w:sz="0" w:space="0" w:color="auto"/>
        <w:right w:val="none" w:sz="0" w:space="0" w:color="auto"/>
      </w:divBdr>
    </w:div>
    <w:div w:id="1317806481">
      <w:marLeft w:val="0"/>
      <w:marRight w:val="0"/>
      <w:marTop w:val="0"/>
      <w:marBottom w:val="0"/>
      <w:divBdr>
        <w:top w:val="none" w:sz="0" w:space="0" w:color="auto"/>
        <w:left w:val="none" w:sz="0" w:space="0" w:color="auto"/>
        <w:bottom w:val="none" w:sz="0" w:space="0" w:color="auto"/>
        <w:right w:val="none" w:sz="0" w:space="0" w:color="auto"/>
      </w:divBdr>
    </w:div>
    <w:div w:id="1317806482">
      <w:marLeft w:val="0"/>
      <w:marRight w:val="0"/>
      <w:marTop w:val="0"/>
      <w:marBottom w:val="0"/>
      <w:divBdr>
        <w:top w:val="none" w:sz="0" w:space="0" w:color="auto"/>
        <w:left w:val="none" w:sz="0" w:space="0" w:color="auto"/>
        <w:bottom w:val="none" w:sz="0" w:space="0" w:color="auto"/>
        <w:right w:val="none" w:sz="0" w:space="0" w:color="auto"/>
      </w:divBdr>
    </w:div>
    <w:div w:id="1317806483">
      <w:marLeft w:val="0"/>
      <w:marRight w:val="0"/>
      <w:marTop w:val="0"/>
      <w:marBottom w:val="0"/>
      <w:divBdr>
        <w:top w:val="none" w:sz="0" w:space="0" w:color="auto"/>
        <w:left w:val="none" w:sz="0" w:space="0" w:color="auto"/>
        <w:bottom w:val="none" w:sz="0" w:space="0" w:color="auto"/>
        <w:right w:val="none" w:sz="0" w:space="0" w:color="auto"/>
      </w:divBdr>
    </w:div>
    <w:div w:id="1317806484">
      <w:marLeft w:val="0"/>
      <w:marRight w:val="0"/>
      <w:marTop w:val="0"/>
      <w:marBottom w:val="0"/>
      <w:divBdr>
        <w:top w:val="none" w:sz="0" w:space="0" w:color="auto"/>
        <w:left w:val="none" w:sz="0" w:space="0" w:color="auto"/>
        <w:bottom w:val="none" w:sz="0" w:space="0" w:color="auto"/>
        <w:right w:val="none" w:sz="0" w:space="0" w:color="auto"/>
      </w:divBdr>
    </w:div>
    <w:div w:id="1317806485">
      <w:marLeft w:val="0"/>
      <w:marRight w:val="0"/>
      <w:marTop w:val="0"/>
      <w:marBottom w:val="0"/>
      <w:divBdr>
        <w:top w:val="none" w:sz="0" w:space="0" w:color="auto"/>
        <w:left w:val="none" w:sz="0" w:space="0" w:color="auto"/>
        <w:bottom w:val="none" w:sz="0" w:space="0" w:color="auto"/>
        <w:right w:val="none" w:sz="0" w:space="0" w:color="auto"/>
      </w:divBdr>
    </w:div>
    <w:div w:id="1317806486">
      <w:marLeft w:val="0"/>
      <w:marRight w:val="0"/>
      <w:marTop w:val="0"/>
      <w:marBottom w:val="0"/>
      <w:divBdr>
        <w:top w:val="none" w:sz="0" w:space="0" w:color="auto"/>
        <w:left w:val="none" w:sz="0" w:space="0" w:color="auto"/>
        <w:bottom w:val="none" w:sz="0" w:space="0" w:color="auto"/>
        <w:right w:val="none" w:sz="0" w:space="0" w:color="auto"/>
      </w:divBdr>
    </w:div>
    <w:div w:id="1317806487">
      <w:marLeft w:val="0"/>
      <w:marRight w:val="0"/>
      <w:marTop w:val="0"/>
      <w:marBottom w:val="0"/>
      <w:divBdr>
        <w:top w:val="none" w:sz="0" w:space="0" w:color="auto"/>
        <w:left w:val="none" w:sz="0" w:space="0" w:color="auto"/>
        <w:bottom w:val="none" w:sz="0" w:space="0" w:color="auto"/>
        <w:right w:val="none" w:sz="0" w:space="0" w:color="auto"/>
      </w:divBdr>
    </w:div>
    <w:div w:id="1374575134">
      <w:bodyDiv w:val="1"/>
      <w:marLeft w:val="0"/>
      <w:marRight w:val="0"/>
      <w:marTop w:val="0"/>
      <w:marBottom w:val="0"/>
      <w:divBdr>
        <w:top w:val="none" w:sz="0" w:space="0" w:color="auto"/>
        <w:left w:val="none" w:sz="0" w:space="0" w:color="auto"/>
        <w:bottom w:val="none" w:sz="0" w:space="0" w:color="auto"/>
        <w:right w:val="none" w:sz="0" w:space="0" w:color="auto"/>
      </w:divBdr>
    </w:div>
    <w:div w:id="148342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1120</Words>
  <Characters>7572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Daňo Vladislav Bc.</dc:creator>
  <cp:keywords/>
  <dc:description/>
  <cp:lastModifiedBy>Daňo Vladislav Bc.</cp:lastModifiedBy>
  <cp:revision>4</cp:revision>
  <cp:lastPrinted>2024-05-03T08:26:00Z</cp:lastPrinted>
  <dcterms:created xsi:type="dcterms:W3CDTF">2024-05-02T11:14:00Z</dcterms:created>
  <dcterms:modified xsi:type="dcterms:W3CDTF">2024-05-20T12:57:00Z</dcterms:modified>
</cp:coreProperties>
</file>