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0B09"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 w:val="32"/>
          <w:szCs w:val="32"/>
          <w:lang w:eastAsia="cs-CZ"/>
        </w:rPr>
      </w:pPr>
      <w:r w:rsidRPr="00E6173B">
        <w:rPr>
          <w:rFonts w:ascii="Arial" w:eastAsia="Times New Roman" w:hAnsi="Arial" w:cs="Arial"/>
          <w:b/>
          <w:bCs/>
          <w:sz w:val="32"/>
          <w:szCs w:val="32"/>
          <w:lang w:eastAsia="cs-CZ"/>
        </w:rPr>
        <w:t>Smlouva o nájmu prostor BUFETU LETNÍHO KOUPALIŠTĚ</w:t>
      </w:r>
    </w:p>
    <w:p w14:paraId="45E44EE2" w14:textId="22114120"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 w:val="32"/>
          <w:szCs w:val="32"/>
          <w:lang w:eastAsia="cs-CZ"/>
        </w:rPr>
      </w:pPr>
      <w:r w:rsidRPr="00E6173B">
        <w:rPr>
          <w:rFonts w:ascii="Arial" w:eastAsia="Times New Roman" w:hAnsi="Arial" w:cs="Arial"/>
          <w:b/>
          <w:bCs/>
          <w:sz w:val="32"/>
          <w:szCs w:val="32"/>
          <w:lang w:eastAsia="cs-CZ"/>
        </w:rPr>
        <w:t xml:space="preserve">č.   </w:t>
      </w:r>
      <w:r w:rsidR="00BF3A0F">
        <w:rPr>
          <w:rFonts w:ascii="Arial" w:eastAsia="Times New Roman" w:hAnsi="Arial" w:cs="Arial"/>
          <w:b/>
          <w:bCs/>
          <w:sz w:val="32"/>
          <w:szCs w:val="32"/>
          <w:lang w:eastAsia="cs-CZ"/>
        </w:rPr>
        <w:t xml:space="preserve">1 </w:t>
      </w:r>
      <w:r w:rsidRPr="00E6173B">
        <w:rPr>
          <w:rFonts w:ascii="Arial" w:eastAsia="Times New Roman" w:hAnsi="Arial" w:cs="Arial"/>
          <w:b/>
          <w:bCs/>
          <w:sz w:val="32"/>
          <w:szCs w:val="32"/>
          <w:lang w:eastAsia="cs-CZ"/>
        </w:rPr>
        <w:t>/ 2021</w:t>
      </w:r>
    </w:p>
    <w:p w14:paraId="62B2FC2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 w:val="22"/>
          <w:lang w:eastAsia="cs-CZ"/>
        </w:rPr>
      </w:pPr>
    </w:p>
    <w:p w14:paraId="078166E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 w:val="22"/>
          <w:lang w:eastAsia="cs-CZ"/>
        </w:rPr>
      </w:pPr>
    </w:p>
    <w:p w14:paraId="0A546403"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628D894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6AD744FF"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5F7EE84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22A2504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47ED7A45"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7C788CC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37BE3EE2"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187F36C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636424A3"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3DE669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5612A5D7"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4711408"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Bc. Vojtěch Chupík</w:t>
      </w:r>
    </w:p>
    <w:p w14:paraId="211A321A" w14:textId="77777777"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Dolní Lhota 38</w:t>
      </w:r>
    </w:p>
    <w:p w14:paraId="0500D5F5" w14:textId="77777777"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763 23 Dolní Lhota</w:t>
      </w:r>
    </w:p>
    <w:p w14:paraId="0C1CC890" w14:textId="77777777"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04466870, DIČ: CZ9507214475</w:t>
      </w:r>
    </w:p>
    <w:p w14:paraId="4746E466" w14:textId="77777777"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číslo účtu: </w:t>
      </w:r>
      <w:r w:rsidRPr="00E6173B">
        <w:rPr>
          <w:rFonts w:ascii="Arial" w:eastAsia="Times New Roman" w:hAnsi="Arial" w:cs="Arial"/>
          <w:szCs w:val="24"/>
          <w:lang w:eastAsia="cs-CZ"/>
        </w:rPr>
        <w:t>2401803284/2010</w:t>
      </w:r>
    </w:p>
    <w:p w14:paraId="05B4FDB7" w14:textId="77777777" w:rsidR="00283518"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zastoupený Ing. Vojtěchem Chupíkem – OSVČ</w:t>
      </w:r>
    </w:p>
    <w:p w14:paraId="0B76151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4C141BB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3A787886"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AB4913C"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C347B7F" w14:textId="77777777" w:rsidR="00283518" w:rsidRPr="00E6173B" w:rsidRDefault="00283518" w:rsidP="00283518">
      <w:pPr>
        <w:widowControl w:val="0"/>
        <w:autoSpaceDE w:val="0"/>
        <w:autoSpaceDN w:val="0"/>
        <w:adjustRightInd w:val="0"/>
        <w:spacing w:after="0" w:line="240" w:lineRule="auto"/>
        <w:rPr>
          <w:rFonts w:ascii="Arial" w:eastAsia="Times New Roman" w:hAnsi="Arial" w:cs="Arial"/>
          <w:color w:val="FF0000"/>
          <w:szCs w:val="24"/>
          <w:lang w:eastAsia="cs-CZ"/>
        </w:rPr>
      </w:pPr>
      <w:r w:rsidRPr="00E6173B">
        <w:rPr>
          <w:rFonts w:ascii="Arial" w:eastAsia="Times New Roman" w:hAnsi="Arial" w:cs="Arial"/>
          <w:szCs w:val="24"/>
          <w:lang w:eastAsia="cs-CZ"/>
        </w:rPr>
        <w:t xml:space="preserve">uzavírají podle § 2302 a násl. zákona č. 89/2012 Sb., občanský zákoník, v platném znění (dále jen občanský zákoník) smlouvu </w:t>
      </w:r>
      <w:r w:rsidRPr="00E6173B">
        <w:rPr>
          <w:rFonts w:ascii="Arial" w:eastAsia="Times New Roman" w:hAnsi="Arial" w:cs="Arial"/>
          <w:bCs/>
          <w:szCs w:val="24"/>
          <w:lang w:eastAsia="cs-CZ"/>
        </w:rPr>
        <w:t>o nájmu prostor.</w:t>
      </w:r>
    </w:p>
    <w:p w14:paraId="447282A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80B9131"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ECDF20B" w14:textId="77777777" w:rsidR="00283518" w:rsidRPr="00E6173B" w:rsidRDefault="00283518" w:rsidP="00283518">
      <w:pPr>
        <w:widowControl w:val="0"/>
        <w:numPr>
          <w:ilvl w:val="0"/>
          <w:numId w:val="1"/>
        </w:numPr>
        <w:autoSpaceDE w:val="0"/>
        <w:autoSpaceDN w:val="0"/>
        <w:adjustRightInd w:val="0"/>
        <w:spacing w:after="0" w:line="240" w:lineRule="auto"/>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Předmět smlouvy</w:t>
      </w:r>
    </w:p>
    <w:p w14:paraId="6DCB89E7" w14:textId="77777777" w:rsidR="00283518" w:rsidRPr="00E6173B" w:rsidRDefault="00283518" w:rsidP="00283518">
      <w:pPr>
        <w:widowControl w:val="0"/>
        <w:autoSpaceDE w:val="0"/>
        <w:autoSpaceDN w:val="0"/>
        <w:adjustRightInd w:val="0"/>
        <w:spacing w:after="0" w:line="240" w:lineRule="auto"/>
        <w:ind w:left="820"/>
        <w:contextualSpacing/>
        <w:rPr>
          <w:rFonts w:ascii="Arial" w:eastAsia="Times New Roman" w:hAnsi="Arial" w:cs="Arial"/>
          <w:b/>
          <w:bCs/>
          <w:szCs w:val="24"/>
          <w:lang w:eastAsia="cs-CZ"/>
        </w:rPr>
      </w:pPr>
    </w:p>
    <w:p w14:paraId="34765123" w14:textId="361F5A8B" w:rsidR="00283518" w:rsidRPr="00D94F0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D94F0B">
        <w:rPr>
          <w:rFonts w:ascii="Arial" w:eastAsia="Times New Roman" w:hAnsi="Arial" w:cs="Arial"/>
          <w:szCs w:val="24"/>
          <w:lang w:eastAsia="cs-CZ"/>
        </w:rPr>
        <w:t>Předmětem této smlouvy je nájem prostor a poskytování služeb v souvislosti s užíváním nebytových p</w:t>
      </w:r>
      <w:r w:rsidR="00D94F0B" w:rsidRPr="00D94F0B">
        <w:rPr>
          <w:rFonts w:ascii="Arial" w:eastAsia="Times New Roman" w:hAnsi="Arial" w:cs="Arial"/>
          <w:szCs w:val="24"/>
          <w:lang w:eastAsia="cs-CZ"/>
        </w:rPr>
        <w:t>rostor pouze pro potřeby bufetu - gastro</w:t>
      </w:r>
      <w:r w:rsidRPr="00D94F0B">
        <w:rPr>
          <w:rFonts w:ascii="Arial" w:eastAsia="Times New Roman" w:hAnsi="Arial" w:cs="Arial"/>
          <w:szCs w:val="24"/>
          <w:lang w:eastAsia="cs-CZ"/>
        </w:rPr>
        <w:t xml:space="preserve"> za podmínek dále stanovených. Pronajímatel prohlašuje, že na základě zřizovací listiny ze dne 26.4.2021 má od zřizovatele Města Uherský Brod ve správě ke svému vlastnímu hospodářskému využití budovu s venkovním bufetem v </w:t>
      </w:r>
      <w:proofErr w:type="spellStart"/>
      <w:r w:rsidRPr="00D94F0B">
        <w:rPr>
          <w:rFonts w:ascii="Arial" w:eastAsia="Times New Roman" w:hAnsi="Arial" w:cs="Arial"/>
          <w:szCs w:val="24"/>
          <w:lang w:eastAsia="cs-CZ"/>
        </w:rPr>
        <w:t>k.ú</w:t>
      </w:r>
      <w:proofErr w:type="spellEnd"/>
      <w:r w:rsidRPr="00D94F0B">
        <w:rPr>
          <w:rFonts w:ascii="Arial" w:eastAsia="Times New Roman" w:hAnsi="Arial" w:cs="Arial"/>
          <w:szCs w:val="24"/>
          <w:lang w:eastAsia="cs-CZ"/>
        </w:rPr>
        <w:t xml:space="preserve">. Uherský Brod včetně příslušenství tvořící vedlejší stavby a venkovní úpravy a dále soubory movitých věcí.  </w:t>
      </w:r>
    </w:p>
    <w:p w14:paraId="3A138D0C" w14:textId="77777777" w:rsidR="00283518" w:rsidRPr="00D94F0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B16DD54" w14:textId="19E7D13F" w:rsidR="00283518" w:rsidRPr="00D94F0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D94F0B">
        <w:rPr>
          <w:rFonts w:ascii="Arial" w:eastAsia="Times New Roman" w:hAnsi="Arial" w:cs="Arial"/>
          <w:szCs w:val="24"/>
          <w:lang w:eastAsia="cs-CZ"/>
        </w:rPr>
        <w:t>Pronajímatel j</w:t>
      </w:r>
      <w:r w:rsidR="00D94F0B" w:rsidRPr="00D94F0B">
        <w:rPr>
          <w:rFonts w:ascii="Arial" w:eastAsia="Times New Roman" w:hAnsi="Arial" w:cs="Arial"/>
          <w:szCs w:val="24"/>
          <w:lang w:eastAsia="cs-CZ"/>
        </w:rPr>
        <w:t>e oprávněn v rámci své hlavní</w:t>
      </w:r>
      <w:r w:rsidRPr="00D94F0B">
        <w:rPr>
          <w:rFonts w:ascii="Arial" w:eastAsia="Times New Roman" w:hAnsi="Arial" w:cs="Arial"/>
          <w:szCs w:val="24"/>
          <w:lang w:eastAsia="cs-CZ"/>
        </w:rPr>
        <w:t xml:space="preserve"> činnosti, pronajímat nebytové prostory.                                                                                                                                                 </w:t>
      </w:r>
    </w:p>
    <w:p w14:paraId="57359C6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EBF1BA7" w14:textId="77777777" w:rsidR="00283518" w:rsidRPr="00E6173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Předmětem nájmu jsou:</w:t>
      </w:r>
    </w:p>
    <w:p w14:paraId="44949A87"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3F9041D"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a)</w:t>
      </w:r>
      <w:r w:rsidRPr="00E6173B">
        <w:rPr>
          <w:rFonts w:ascii="Arial" w:eastAsia="Times New Roman" w:hAnsi="Arial" w:cs="Arial"/>
          <w:szCs w:val="24"/>
          <w:lang w:eastAsia="cs-CZ"/>
        </w:rPr>
        <w:t xml:space="preserve"> </w:t>
      </w:r>
      <w:r w:rsidRPr="00E6173B">
        <w:rPr>
          <w:rFonts w:ascii="Arial" w:eastAsia="Times New Roman" w:hAnsi="Arial" w:cs="Arial"/>
          <w:b/>
          <w:szCs w:val="24"/>
          <w:lang w:eastAsia="cs-CZ"/>
        </w:rPr>
        <w:t xml:space="preserve">nebytové prostory provozního objektu letního koupaliště a to místnosti: </w:t>
      </w:r>
    </w:p>
    <w:p w14:paraId="531F828F"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xml:space="preserve"> - dle stavební dokumentace č. 122 šatna personál - bufet o celkové výměře 5,</w:t>
      </w:r>
      <w:proofErr w:type="gramStart"/>
      <w:r w:rsidRPr="00E6173B">
        <w:rPr>
          <w:rFonts w:ascii="Arial" w:eastAsia="Times New Roman" w:hAnsi="Arial" w:cs="Arial"/>
          <w:b/>
          <w:szCs w:val="24"/>
          <w:lang w:eastAsia="cs-CZ"/>
        </w:rPr>
        <w:t>9</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7AE0805D"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xml:space="preserve">- dle stavební dokumentace č. 123 sociální zařízení personál o celkové </w:t>
      </w:r>
      <w:r w:rsidRPr="00E6173B">
        <w:rPr>
          <w:rFonts w:ascii="Arial" w:eastAsia="Times New Roman" w:hAnsi="Arial" w:cs="Arial"/>
          <w:b/>
          <w:szCs w:val="24"/>
          <w:lang w:eastAsia="cs-CZ"/>
        </w:rPr>
        <w:lastRenderedPageBreak/>
        <w:t>výměře 3,</w:t>
      </w:r>
      <w:proofErr w:type="gramStart"/>
      <w:r w:rsidRPr="00E6173B">
        <w:rPr>
          <w:rFonts w:ascii="Arial" w:eastAsia="Times New Roman" w:hAnsi="Arial" w:cs="Arial"/>
          <w:b/>
          <w:szCs w:val="24"/>
          <w:lang w:eastAsia="cs-CZ"/>
        </w:rPr>
        <w:t>2</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11A95684"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xml:space="preserve">- dle stavební dokumentace č. 124 </w:t>
      </w:r>
      <w:proofErr w:type="gramStart"/>
      <w:r w:rsidRPr="00E6173B">
        <w:rPr>
          <w:rFonts w:ascii="Arial" w:eastAsia="Times New Roman" w:hAnsi="Arial" w:cs="Arial"/>
          <w:b/>
          <w:szCs w:val="24"/>
          <w:lang w:eastAsia="cs-CZ"/>
        </w:rPr>
        <w:t>úklid  o</w:t>
      </w:r>
      <w:proofErr w:type="gramEnd"/>
      <w:r w:rsidRPr="00E6173B">
        <w:rPr>
          <w:rFonts w:ascii="Arial" w:eastAsia="Times New Roman" w:hAnsi="Arial" w:cs="Arial"/>
          <w:b/>
          <w:szCs w:val="24"/>
          <w:lang w:eastAsia="cs-CZ"/>
        </w:rPr>
        <w:t xml:space="preserve"> celkové výměře 2,6</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2868BAA1"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dle stavební dokumentace č. 125 přípravna občerstvení o celkové výměře 23,</w:t>
      </w:r>
      <w:proofErr w:type="gramStart"/>
      <w:r w:rsidRPr="00E6173B">
        <w:rPr>
          <w:rFonts w:ascii="Arial" w:eastAsia="Times New Roman" w:hAnsi="Arial" w:cs="Arial"/>
          <w:b/>
          <w:szCs w:val="24"/>
          <w:lang w:eastAsia="cs-CZ"/>
        </w:rPr>
        <w:t>1</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54CC8090"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xml:space="preserve">- dle stavební dokumentace č. 126 bar - výdej o celkové výměře </w:t>
      </w:r>
      <w:proofErr w:type="gramStart"/>
      <w:r w:rsidRPr="00E6173B">
        <w:rPr>
          <w:rFonts w:ascii="Arial" w:eastAsia="Times New Roman" w:hAnsi="Arial" w:cs="Arial"/>
          <w:b/>
          <w:szCs w:val="24"/>
          <w:lang w:eastAsia="cs-CZ"/>
        </w:rPr>
        <w:t>23</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446CF87E"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vertAlign w:val="superscript"/>
          <w:lang w:eastAsia="cs-CZ"/>
        </w:rPr>
      </w:pPr>
      <w:r w:rsidRPr="00E6173B">
        <w:rPr>
          <w:rFonts w:ascii="Arial" w:eastAsia="Times New Roman" w:hAnsi="Arial" w:cs="Arial"/>
          <w:b/>
          <w:szCs w:val="24"/>
          <w:lang w:eastAsia="cs-CZ"/>
        </w:rPr>
        <w:t>- dle stavební dokumentace č. 127 zásobování o celkové výměře 7,</w:t>
      </w:r>
      <w:proofErr w:type="gramStart"/>
      <w:r w:rsidRPr="00E6173B">
        <w:rPr>
          <w:rFonts w:ascii="Arial" w:eastAsia="Times New Roman" w:hAnsi="Arial" w:cs="Arial"/>
          <w:b/>
          <w:szCs w:val="24"/>
          <w:lang w:eastAsia="cs-CZ"/>
        </w:rPr>
        <w:t>5</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p>
    <w:p w14:paraId="2385CDFF"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vertAlign w:val="superscript"/>
          <w:lang w:eastAsia="cs-CZ"/>
        </w:rPr>
      </w:pPr>
      <w:r w:rsidRPr="00E6173B">
        <w:rPr>
          <w:rFonts w:ascii="Arial" w:eastAsia="Times New Roman" w:hAnsi="Arial" w:cs="Arial"/>
          <w:b/>
          <w:szCs w:val="24"/>
          <w:lang w:eastAsia="cs-CZ"/>
        </w:rPr>
        <w:t>- dle stavební dokumentace č. 128 sklad potrav. o celkové výměře 5,</w:t>
      </w:r>
      <w:proofErr w:type="gramStart"/>
      <w:r w:rsidRPr="00E6173B">
        <w:rPr>
          <w:rFonts w:ascii="Arial" w:eastAsia="Times New Roman" w:hAnsi="Arial" w:cs="Arial"/>
          <w:b/>
          <w:szCs w:val="24"/>
          <w:lang w:eastAsia="cs-CZ"/>
        </w:rPr>
        <w:t>6</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p>
    <w:p w14:paraId="5F3C6968"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dle stavební dokumentace č. 106 venkovní prostor o celkové výměře 130</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m</w:t>
      </w:r>
      <w:r w:rsidRPr="00E6173B">
        <w:rPr>
          <w:rFonts w:ascii="Arial" w:eastAsia="Times New Roman" w:hAnsi="Arial" w:cs="Arial"/>
          <w:b/>
          <w:szCs w:val="24"/>
          <w:vertAlign w:val="superscript"/>
          <w:lang w:eastAsia="cs-CZ"/>
        </w:rPr>
        <w:t>2</w:t>
      </w:r>
    </w:p>
    <w:p w14:paraId="2BA49658"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r w:rsidRPr="00E6173B">
        <w:rPr>
          <w:rFonts w:ascii="Arial" w:eastAsia="Times New Roman" w:hAnsi="Arial" w:cs="Arial"/>
          <w:szCs w:val="24"/>
          <w:lang w:eastAsia="cs-CZ"/>
        </w:rPr>
        <w:t>Uvedený nebytový prostor se pronajímá nájemci vyklizený, vybavený elektronickou bezhotovostní pokladnou (viz předávací protokol), osvětlovacími tělesy a sanitární výbavou včetně vzduchotechniky. Nebytový prostor se nájemci pronajímá k provozování činností dle živnostenského listu: provozování tělovýchovných a sportovních zařízení a zařízení sloužících k regeneraci a rekondici</w:t>
      </w:r>
    </w:p>
    <w:p w14:paraId="64288675"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b/>
          <w:szCs w:val="24"/>
          <w:lang w:eastAsia="cs-CZ"/>
        </w:rPr>
      </w:pPr>
    </w:p>
    <w:p w14:paraId="01BB2434" w14:textId="77777777" w:rsidR="00283518" w:rsidRPr="00E6173B" w:rsidRDefault="00283518" w:rsidP="00283518">
      <w:pPr>
        <w:widowControl w:val="0"/>
        <w:numPr>
          <w:ilvl w:val="0"/>
          <w:numId w:val="2"/>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bCs/>
          <w:szCs w:val="24"/>
          <w:lang w:eastAsia="cs-CZ"/>
        </w:rPr>
        <w:t>Nájemce prohlašuje a podpisem smlouvy potvrzuje, že pronajaté nebytové prostory jsou způsobilé k užívání k účelu stanovenému touto smlouvou a jejich skutečný stav je mu dostatečně znám.</w:t>
      </w:r>
    </w:p>
    <w:p w14:paraId="03688F60"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5D50F6FF" w14:textId="77777777" w:rsidR="00283518" w:rsidRPr="00E6173B" w:rsidRDefault="00283518" w:rsidP="00283518">
      <w:pPr>
        <w:widowControl w:val="0"/>
        <w:numPr>
          <w:ilvl w:val="0"/>
          <w:numId w:val="1"/>
        </w:numPr>
        <w:autoSpaceDE w:val="0"/>
        <w:autoSpaceDN w:val="0"/>
        <w:adjustRightInd w:val="0"/>
        <w:spacing w:after="0" w:line="240" w:lineRule="auto"/>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Doba trvání nájmu</w:t>
      </w:r>
    </w:p>
    <w:p w14:paraId="06206A0D" w14:textId="77777777" w:rsidR="00283518" w:rsidRPr="00E6173B" w:rsidRDefault="00283518" w:rsidP="00283518">
      <w:pPr>
        <w:widowControl w:val="0"/>
        <w:autoSpaceDE w:val="0"/>
        <w:autoSpaceDN w:val="0"/>
        <w:adjustRightInd w:val="0"/>
        <w:spacing w:after="0" w:line="240" w:lineRule="auto"/>
        <w:rPr>
          <w:rFonts w:ascii="Arial" w:eastAsia="Times New Roman" w:hAnsi="Arial" w:cs="Arial"/>
          <w:b/>
          <w:bCs/>
          <w:szCs w:val="24"/>
          <w:lang w:eastAsia="cs-CZ"/>
        </w:rPr>
      </w:pPr>
    </w:p>
    <w:p w14:paraId="24911B9D" w14:textId="77777777" w:rsidR="00283518" w:rsidRPr="00E6173B" w:rsidRDefault="00283518" w:rsidP="00283518">
      <w:pPr>
        <w:widowControl w:val="0"/>
        <w:autoSpaceDE w:val="0"/>
        <w:autoSpaceDN w:val="0"/>
        <w:adjustRightInd w:val="0"/>
        <w:spacing w:after="0" w:line="240" w:lineRule="auto"/>
        <w:ind w:left="1440"/>
        <w:contextualSpacing/>
        <w:jc w:val="both"/>
        <w:rPr>
          <w:rFonts w:ascii="Arial" w:eastAsia="Times New Roman" w:hAnsi="Arial" w:cs="Arial"/>
          <w:szCs w:val="24"/>
          <w:lang w:eastAsia="cs-CZ"/>
        </w:rPr>
      </w:pPr>
    </w:p>
    <w:p w14:paraId="6DDD13EC" w14:textId="77777777" w:rsidR="00283518" w:rsidRPr="00E6173B" w:rsidRDefault="00283518" w:rsidP="00283518">
      <w:pPr>
        <w:widowControl w:val="0"/>
        <w:numPr>
          <w:ilvl w:val="0"/>
          <w:numId w:val="3"/>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 se sjednává na dobu určitou 7 let, od 1.5.2022 do 30.9.2028.                                                                                                                                                 </w:t>
      </w:r>
    </w:p>
    <w:p w14:paraId="55524649" w14:textId="77777777" w:rsidR="00283518" w:rsidRPr="00E6173B" w:rsidRDefault="00283518" w:rsidP="00283518">
      <w:pPr>
        <w:widowControl w:val="0"/>
        <w:autoSpaceDE w:val="0"/>
        <w:autoSpaceDN w:val="0"/>
        <w:adjustRightInd w:val="0"/>
        <w:spacing w:after="0" w:line="240" w:lineRule="auto"/>
        <w:ind w:left="1440"/>
        <w:contextualSpacing/>
        <w:jc w:val="both"/>
        <w:rPr>
          <w:rFonts w:ascii="Arial" w:eastAsia="Times New Roman" w:hAnsi="Arial" w:cs="Arial"/>
          <w:szCs w:val="24"/>
          <w:lang w:eastAsia="cs-CZ"/>
        </w:rPr>
      </w:pPr>
    </w:p>
    <w:p w14:paraId="505F3A9B"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szCs w:val="24"/>
          <w:lang w:eastAsia="cs-CZ"/>
        </w:rPr>
      </w:pPr>
    </w:p>
    <w:p w14:paraId="70582F36"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bCs/>
          <w:szCs w:val="24"/>
          <w:lang w:eastAsia="cs-CZ"/>
        </w:rPr>
      </w:pPr>
      <w:r w:rsidRPr="00E6173B">
        <w:rPr>
          <w:rFonts w:ascii="Arial" w:eastAsia="Times New Roman" w:hAnsi="Arial" w:cs="Arial"/>
          <w:b/>
          <w:bCs/>
          <w:szCs w:val="24"/>
          <w:lang w:eastAsia="cs-CZ"/>
        </w:rPr>
        <w:t>III.  Výše a způsob úhrady za nájem</w:t>
      </w:r>
    </w:p>
    <w:p w14:paraId="021821D5"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bCs/>
          <w:szCs w:val="24"/>
          <w:lang w:eastAsia="cs-CZ"/>
        </w:rPr>
      </w:pPr>
    </w:p>
    <w:p w14:paraId="72D69B8D" w14:textId="77777777" w:rsidR="00283518" w:rsidRPr="00E6173B" w:rsidRDefault="00283518"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Cena nájmu za místnosti dle bodu I. je mezi stranami stanovena a činí </w:t>
      </w:r>
      <w:r w:rsidRPr="004B037E">
        <w:rPr>
          <w:rFonts w:ascii="Arial" w:eastAsia="Times New Roman" w:hAnsi="Arial" w:cs="Arial"/>
          <w:b/>
          <w:szCs w:val="24"/>
          <w:lang w:eastAsia="cs-CZ"/>
        </w:rPr>
        <w:t>110 550 Kč</w:t>
      </w:r>
      <w:r w:rsidRPr="00E6173B">
        <w:rPr>
          <w:rFonts w:ascii="Arial" w:eastAsia="Times New Roman" w:hAnsi="Arial" w:cs="Arial"/>
          <w:b/>
          <w:szCs w:val="24"/>
          <w:lang w:eastAsia="cs-CZ"/>
        </w:rPr>
        <w:t xml:space="preserve"> </w:t>
      </w:r>
      <w:r w:rsidRPr="00E6173B">
        <w:rPr>
          <w:rFonts w:ascii="Arial" w:eastAsia="Times New Roman" w:hAnsi="Arial" w:cs="Arial"/>
          <w:b/>
          <w:bCs/>
          <w:szCs w:val="24"/>
          <w:lang w:eastAsia="cs-CZ"/>
        </w:rPr>
        <w:t xml:space="preserve">za sezónu </w:t>
      </w:r>
      <w:r w:rsidRPr="00E6173B">
        <w:rPr>
          <w:rFonts w:ascii="Arial" w:eastAsia="Times New Roman" w:hAnsi="Arial" w:cs="Arial"/>
          <w:bCs/>
          <w:szCs w:val="24"/>
          <w:lang w:eastAsia="cs-CZ"/>
        </w:rPr>
        <w:t>20.</w:t>
      </w:r>
      <w:r>
        <w:rPr>
          <w:rFonts w:ascii="Arial" w:eastAsia="Times New Roman" w:hAnsi="Arial" w:cs="Arial"/>
          <w:bCs/>
          <w:szCs w:val="24"/>
          <w:lang w:eastAsia="cs-CZ"/>
        </w:rPr>
        <w:t xml:space="preserve"> </w:t>
      </w:r>
      <w:r w:rsidRPr="00E6173B">
        <w:rPr>
          <w:rFonts w:ascii="Arial" w:eastAsia="Times New Roman" w:hAnsi="Arial" w:cs="Arial"/>
          <w:bCs/>
          <w:szCs w:val="24"/>
          <w:lang w:eastAsia="cs-CZ"/>
        </w:rPr>
        <w:t>5.</w:t>
      </w:r>
      <w:r>
        <w:rPr>
          <w:rFonts w:ascii="Arial" w:eastAsia="Times New Roman" w:hAnsi="Arial" w:cs="Arial"/>
          <w:bCs/>
          <w:szCs w:val="24"/>
          <w:lang w:eastAsia="cs-CZ"/>
        </w:rPr>
        <w:t>–</w:t>
      </w:r>
      <w:r w:rsidRPr="00E6173B">
        <w:rPr>
          <w:rFonts w:ascii="Arial" w:eastAsia="Times New Roman" w:hAnsi="Arial" w:cs="Arial"/>
          <w:bCs/>
          <w:szCs w:val="24"/>
          <w:lang w:eastAsia="cs-CZ"/>
        </w:rPr>
        <w:t>15.</w:t>
      </w:r>
      <w:r>
        <w:rPr>
          <w:rFonts w:ascii="Arial" w:eastAsia="Times New Roman" w:hAnsi="Arial" w:cs="Arial"/>
          <w:bCs/>
          <w:szCs w:val="24"/>
          <w:lang w:eastAsia="cs-CZ"/>
        </w:rPr>
        <w:t xml:space="preserve"> </w:t>
      </w:r>
      <w:r w:rsidRPr="00E6173B">
        <w:rPr>
          <w:rFonts w:ascii="Arial" w:eastAsia="Times New Roman" w:hAnsi="Arial" w:cs="Arial"/>
          <w:bCs/>
          <w:szCs w:val="24"/>
          <w:lang w:eastAsia="cs-CZ"/>
        </w:rPr>
        <w:t>9.</w:t>
      </w:r>
      <w:r w:rsidRPr="00E6173B">
        <w:rPr>
          <w:rFonts w:ascii="Arial" w:eastAsia="Times New Roman" w:hAnsi="Arial" w:cs="Arial"/>
          <w:szCs w:val="24"/>
          <w:lang w:eastAsia="cs-CZ"/>
        </w:rPr>
        <w:t xml:space="preserve"> </w:t>
      </w:r>
      <w:r w:rsidRPr="00E6173B">
        <w:rPr>
          <w:rFonts w:ascii="Arial" w:eastAsia="Times New Roman" w:hAnsi="Arial" w:cs="Arial"/>
          <w:bCs/>
          <w:szCs w:val="24"/>
          <w:lang w:eastAsia="cs-CZ"/>
        </w:rPr>
        <w:t>(DPH osvobozeno § 56).</w:t>
      </w:r>
    </w:p>
    <w:p w14:paraId="2E1A72C0" w14:textId="77777777" w:rsidR="00283518" w:rsidRPr="00E6173B" w:rsidRDefault="00283518"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Nájemné je splatné měsíčně na základě daňového dokladu-faktury do data splatnosti faktury. V případě nedodržení termínu je nájemce povinen zaplatit úrok z prodlení ve výši 0,05 % dlužné částky za každý den prodlení. </w:t>
      </w:r>
    </w:p>
    <w:p w14:paraId="47B10A57" w14:textId="77777777" w:rsidR="00283518" w:rsidRPr="00E6173B" w:rsidRDefault="00283518" w:rsidP="00283518">
      <w:pPr>
        <w:widowControl w:val="0"/>
        <w:numPr>
          <w:ilvl w:val="0"/>
          <w:numId w:val="4"/>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bude každoročně upravovat výši nájemného o inflační přirážku podle míry inflace za předcházející kalendářní rok, oficiálně vyhlášené příslušným státním orgánem.</w:t>
      </w:r>
    </w:p>
    <w:p w14:paraId="6DE6763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D52B257" w14:textId="77777777" w:rsidR="00283518" w:rsidRPr="00E6173B" w:rsidRDefault="00283518" w:rsidP="00283518">
      <w:pPr>
        <w:widowControl w:val="0"/>
        <w:autoSpaceDE w:val="0"/>
        <w:autoSpaceDN w:val="0"/>
        <w:adjustRightInd w:val="0"/>
        <w:spacing w:after="0" w:line="240" w:lineRule="auto"/>
        <w:ind w:left="720"/>
        <w:contextualSpacing/>
        <w:jc w:val="center"/>
        <w:rPr>
          <w:rFonts w:ascii="Arial" w:eastAsia="Times New Roman" w:hAnsi="Arial" w:cs="Arial"/>
          <w:b/>
          <w:szCs w:val="24"/>
          <w:lang w:eastAsia="cs-CZ"/>
        </w:rPr>
      </w:pPr>
      <w:r w:rsidRPr="00E6173B">
        <w:rPr>
          <w:rFonts w:ascii="Arial" w:eastAsia="Times New Roman" w:hAnsi="Arial" w:cs="Arial"/>
          <w:b/>
          <w:szCs w:val="24"/>
          <w:lang w:eastAsia="cs-CZ"/>
        </w:rPr>
        <w:t>IV. Poskytované služby a jejich cena</w:t>
      </w:r>
    </w:p>
    <w:p w14:paraId="289085A7" w14:textId="77777777" w:rsidR="00283518" w:rsidRPr="00E6173B" w:rsidRDefault="00283518" w:rsidP="00283518">
      <w:pPr>
        <w:widowControl w:val="0"/>
        <w:autoSpaceDE w:val="0"/>
        <w:autoSpaceDN w:val="0"/>
        <w:adjustRightInd w:val="0"/>
        <w:spacing w:after="0" w:line="240" w:lineRule="auto"/>
        <w:ind w:left="709" w:hanging="425"/>
        <w:rPr>
          <w:rFonts w:ascii="Arial" w:eastAsia="Times New Roman" w:hAnsi="Arial" w:cs="Arial"/>
          <w:b/>
          <w:bCs/>
          <w:szCs w:val="24"/>
          <w:lang w:eastAsia="cs-CZ"/>
        </w:rPr>
      </w:pPr>
    </w:p>
    <w:p w14:paraId="4B642D89"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bCs/>
          <w:szCs w:val="24"/>
          <w:lang w:eastAsia="cs-CZ"/>
        </w:rPr>
      </w:pPr>
      <w:r w:rsidRPr="00E6173B">
        <w:rPr>
          <w:rFonts w:ascii="Arial" w:eastAsia="Times New Roman" w:hAnsi="Arial" w:cs="Arial"/>
          <w:szCs w:val="24"/>
          <w:lang w:eastAsia="cs-CZ"/>
        </w:rPr>
        <w:t>Po dobu trvání nájmu bude pronajímatel poskytovat nájemci následující služby spojené s užíváním pronajatých prostor. Cena (úhrada) poskytovaných služeb byla stanovena dohodou pronajímatele a nájemce za jeden měsíc takto:</w:t>
      </w:r>
    </w:p>
    <w:p w14:paraId="5D33C0C0"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r w:rsidRPr="00E6173B">
        <w:rPr>
          <w:rFonts w:ascii="Arial" w:eastAsia="Times New Roman" w:hAnsi="Arial" w:cs="Arial"/>
          <w:szCs w:val="24"/>
          <w:lang w:eastAsia="cs-CZ"/>
        </w:rPr>
        <w:t>služba                                                                                            cena</w:t>
      </w:r>
    </w:p>
    <w:p w14:paraId="257679BE" w14:textId="77777777" w:rsidR="00283518" w:rsidRPr="00E6173B" w:rsidRDefault="00283518" w:rsidP="00283518">
      <w:pPr>
        <w:widowControl w:val="0"/>
        <w:tabs>
          <w:tab w:val="left" w:pos="5670"/>
          <w:tab w:val="left" w:pos="6804"/>
        </w:tabs>
        <w:autoSpaceDE w:val="0"/>
        <w:autoSpaceDN w:val="0"/>
        <w:adjustRightInd w:val="0"/>
        <w:spacing w:after="0" w:line="240" w:lineRule="auto"/>
        <w:ind w:left="720"/>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dodávka vody – teplé, studené, stočné                             </w:t>
      </w:r>
      <w:r w:rsidRPr="00E6173B">
        <w:rPr>
          <w:rFonts w:ascii="Arial" w:eastAsia="Times New Roman" w:hAnsi="Arial" w:cs="Arial"/>
          <w:szCs w:val="24"/>
          <w:lang w:eastAsia="cs-CZ"/>
        </w:rPr>
        <w:tab/>
        <w:t>dle spotřeby</w:t>
      </w:r>
    </w:p>
    <w:p w14:paraId="4D292864" w14:textId="77777777" w:rsidR="00283518" w:rsidRPr="00E6173B" w:rsidRDefault="00283518" w:rsidP="00283518">
      <w:pPr>
        <w:widowControl w:val="0"/>
        <w:tabs>
          <w:tab w:val="left" w:pos="5670"/>
          <w:tab w:val="left" w:pos="6804"/>
        </w:tabs>
        <w:autoSpaceDE w:val="0"/>
        <w:autoSpaceDN w:val="0"/>
        <w:adjustRightInd w:val="0"/>
        <w:spacing w:after="0" w:line="240" w:lineRule="auto"/>
        <w:ind w:left="720"/>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dodávka elektrické energie                                               </w:t>
      </w:r>
      <w:r w:rsidRPr="00E6173B">
        <w:rPr>
          <w:rFonts w:ascii="Arial" w:eastAsia="Times New Roman" w:hAnsi="Arial" w:cs="Arial"/>
          <w:szCs w:val="24"/>
          <w:lang w:eastAsia="cs-CZ"/>
        </w:rPr>
        <w:tab/>
        <w:t>dle spotřeby</w:t>
      </w:r>
    </w:p>
    <w:p w14:paraId="3EFF7146" w14:textId="77777777" w:rsidR="00283518" w:rsidRPr="00E6173B" w:rsidRDefault="00283518" w:rsidP="00283518">
      <w:pPr>
        <w:widowControl w:val="0"/>
        <w:tabs>
          <w:tab w:val="left" w:pos="5670"/>
          <w:tab w:val="left" w:pos="6804"/>
        </w:tabs>
        <w:autoSpaceDE w:val="0"/>
        <w:autoSpaceDN w:val="0"/>
        <w:adjustRightInd w:val="0"/>
        <w:spacing w:after="0" w:line="240" w:lineRule="auto"/>
        <w:ind w:left="720"/>
        <w:contextualSpacing/>
        <w:jc w:val="both"/>
        <w:rPr>
          <w:rFonts w:ascii="Arial" w:eastAsia="Times New Roman" w:hAnsi="Arial" w:cs="Arial"/>
          <w:szCs w:val="24"/>
          <w:lang w:eastAsia="cs-CZ"/>
        </w:rPr>
      </w:pPr>
    </w:p>
    <w:p w14:paraId="68A96850" w14:textId="77777777" w:rsidR="00283518" w:rsidRPr="00E6173B" w:rsidRDefault="00283518" w:rsidP="00283518">
      <w:pPr>
        <w:widowControl w:val="0"/>
        <w:tabs>
          <w:tab w:val="left" w:pos="5670"/>
          <w:tab w:val="left" w:pos="6804"/>
        </w:tabs>
        <w:autoSpaceDE w:val="0"/>
        <w:autoSpaceDN w:val="0"/>
        <w:adjustRightInd w:val="0"/>
        <w:spacing w:after="0" w:line="240" w:lineRule="auto"/>
        <w:jc w:val="both"/>
        <w:rPr>
          <w:rFonts w:ascii="Arial" w:eastAsia="Times New Roman" w:hAnsi="Arial" w:cs="Arial"/>
          <w:b/>
          <w:szCs w:val="24"/>
          <w:lang w:eastAsia="cs-CZ"/>
        </w:rPr>
      </w:pPr>
    </w:p>
    <w:p w14:paraId="4613B5C1" w14:textId="77777777" w:rsidR="00283518" w:rsidRDefault="00283518" w:rsidP="00283518">
      <w:pPr>
        <w:widowControl w:val="0"/>
        <w:tabs>
          <w:tab w:val="left" w:pos="5670"/>
          <w:tab w:val="left" w:pos="6804"/>
        </w:tabs>
        <w:autoSpaceDE w:val="0"/>
        <w:autoSpaceDN w:val="0"/>
        <w:adjustRightInd w:val="0"/>
        <w:spacing w:after="0" w:line="240" w:lineRule="auto"/>
        <w:jc w:val="both"/>
        <w:rPr>
          <w:rFonts w:ascii="Arial" w:eastAsia="Times New Roman" w:hAnsi="Arial" w:cs="Arial"/>
          <w:b/>
          <w:szCs w:val="24"/>
          <w:lang w:eastAsia="cs-CZ"/>
        </w:rPr>
      </w:pPr>
    </w:p>
    <w:p w14:paraId="721806EC" w14:textId="77777777" w:rsidR="00EE7163" w:rsidRPr="00E6173B" w:rsidRDefault="00EE7163" w:rsidP="00283518">
      <w:pPr>
        <w:widowControl w:val="0"/>
        <w:tabs>
          <w:tab w:val="left" w:pos="5670"/>
          <w:tab w:val="left" w:pos="6804"/>
        </w:tabs>
        <w:autoSpaceDE w:val="0"/>
        <w:autoSpaceDN w:val="0"/>
        <w:adjustRightInd w:val="0"/>
        <w:spacing w:after="0" w:line="240" w:lineRule="auto"/>
        <w:jc w:val="both"/>
        <w:rPr>
          <w:rFonts w:ascii="Arial" w:eastAsia="Times New Roman" w:hAnsi="Arial" w:cs="Arial"/>
          <w:b/>
          <w:szCs w:val="24"/>
          <w:lang w:eastAsia="cs-CZ"/>
        </w:rPr>
      </w:pPr>
    </w:p>
    <w:p w14:paraId="7D308E24" w14:textId="77777777" w:rsidR="00283518" w:rsidRPr="00E6173B" w:rsidRDefault="00283518" w:rsidP="00283518">
      <w:pPr>
        <w:widowControl w:val="0"/>
        <w:tabs>
          <w:tab w:val="left" w:pos="5670"/>
          <w:tab w:val="left" w:pos="6804"/>
        </w:tabs>
        <w:autoSpaceDE w:val="0"/>
        <w:autoSpaceDN w:val="0"/>
        <w:adjustRightInd w:val="0"/>
        <w:spacing w:after="0" w:line="240" w:lineRule="auto"/>
        <w:ind w:left="720" w:hanging="294"/>
        <w:contextualSpacing/>
        <w:jc w:val="both"/>
        <w:rPr>
          <w:rFonts w:ascii="Arial" w:eastAsia="Times New Roman" w:hAnsi="Arial" w:cs="Arial"/>
          <w:b/>
          <w:szCs w:val="24"/>
          <w:lang w:eastAsia="cs-CZ"/>
        </w:rPr>
      </w:pPr>
    </w:p>
    <w:p w14:paraId="4ACA03E6" w14:textId="77777777" w:rsidR="00283518" w:rsidRPr="00E6173B" w:rsidRDefault="00283518" w:rsidP="00283518">
      <w:pPr>
        <w:widowControl w:val="0"/>
        <w:numPr>
          <w:ilvl w:val="1"/>
          <w:numId w:val="1"/>
        </w:numPr>
        <w:autoSpaceDE w:val="0"/>
        <w:autoSpaceDN w:val="0"/>
        <w:adjustRightInd w:val="0"/>
        <w:spacing w:after="0" w:line="240" w:lineRule="auto"/>
        <w:ind w:left="720" w:hanging="294"/>
        <w:contextualSpacing/>
        <w:jc w:val="both"/>
        <w:rPr>
          <w:rFonts w:ascii="Arial" w:eastAsia="Times New Roman" w:hAnsi="Arial" w:cs="Arial"/>
          <w:bCs/>
          <w:szCs w:val="24"/>
          <w:lang w:eastAsia="cs-CZ"/>
        </w:rPr>
      </w:pPr>
      <w:r w:rsidRPr="00E6173B">
        <w:rPr>
          <w:rFonts w:ascii="Arial" w:eastAsia="Times New Roman" w:hAnsi="Arial" w:cs="Arial"/>
          <w:szCs w:val="24"/>
          <w:lang w:eastAsia="cs-CZ"/>
        </w:rPr>
        <w:lastRenderedPageBreak/>
        <w:t xml:space="preserve">Cena za poskytované služby je splatná měsíčně na základě daňového dokladu-faktury do data splatnosti faktury. V případě nedodržení termínu je nájemce povinen zaplatit úrok z prodlení ve výši 0,05 % dlužné částky za každý den prodlení. </w:t>
      </w:r>
    </w:p>
    <w:p w14:paraId="43045C1B"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 w:val="22"/>
          <w:lang w:eastAsia="cs-CZ"/>
        </w:rPr>
      </w:pPr>
      <w:r w:rsidRPr="00E6173B">
        <w:rPr>
          <w:rFonts w:ascii="Arial" w:eastAsia="Times New Roman" w:hAnsi="Arial" w:cs="Arial"/>
          <w:sz w:val="22"/>
          <w:lang w:eastAsia="cs-CZ"/>
        </w:rPr>
        <w:t>.</w:t>
      </w:r>
    </w:p>
    <w:p w14:paraId="194E5193" w14:textId="77777777" w:rsidR="00283518" w:rsidRPr="00E6173B" w:rsidRDefault="00283518" w:rsidP="00283518">
      <w:pPr>
        <w:widowControl w:val="0"/>
        <w:numPr>
          <w:ilvl w:val="1"/>
          <w:numId w:val="1"/>
        </w:numPr>
        <w:autoSpaceDE w:val="0"/>
        <w:autoSpaceDN w:val="0"/>
        <w:adjustRightInd w:val="0"/>
        <w:spacing w:after="0" w:line="240" w:lineRule="auto"/>
        <w:ind w:left="720" w:hanging="294"/>
        <w:contextualSpacing/>
        <w:jc w:val="both"/>
        <w:rPr>
          <w:rFonts w:ascii="Arial" w:eastAsia="Times New Roman" w:hAnsi="Arial" w:cs="Arial"/>
          <w:bCs/>
          <w:szCs w:val="24"/>
          <w:lang w:eastAsia="cs-CZ"/>
        </w:rPr>
      </w:pPr>
      <w:r w:rsidRPr="00E6173B">
        <w:rPr>
          <w:rFonts w:ascii="Arial" w:eastAsia="Times New Roman" w:hAnsi="Arial" w:cs="Arial"/>
          <w:szCs w:val="24"/>
          <w:lang w:eastAsia="cs-CZ"/>
        </w:rPr>
        <w:t>Nájemce sám zabezpečuje evidenci a prodej svého zboží (v pokladním systému) přes platební místo pronajímatele, platby jsou zapisovány na čipy zákazníků a inkasovány na pokladně CPA. Pronajímatel eviduje platby čipem v bufetu. Po jejich měsíčním odsouhlasení vždy k poslednímu dni v měsíci pronajímatel uhradí nájemci předmětnou částku za tržby v hotovosti nebo na účet do 10. dne následujícího měsíce. Nájemce za peněžní služby s tímto spojené (platba kreditní kartou, eurem, spotřeba provoz.</w:t>
      </w:r>
      <w:r>
        <w:rPr>
          <w:rFonts w:ascii="Arial" w:eastAsia="Times New Roman" w:hAnsi="Arial" w:cs="Arial"/>
          <w:szCs w:val="24"/>
          <w:lang w:eastAsia="cs-CZ"/>
        </w:rPr>
        <w:t xml:space="preserve"> </w:t>
      </w:r>
      <w:r w:rsidRPr="00E6173B">
        <w:rPr>
          <w:rFonts w:ascii="Arial" w:eastAsia="Times New Roman" w:hAnsi="Arial" w:cs="Arial"/>
          <w:szCs w:val="24"/>
          <w:lang w:eastAsia="cs-CZ"/>
        </w:rPr>
        <w:t>materiál</w:t>
      </w:r>
      <w:r>
        <w:rPr>
          <w:rFonts w:ascii="Arial" w:eastAsia="Times New Roman" w:hAnsi="Arial" w:cs="Arial"/>
          <w:szCs w:val="24"/>
          <w:lang w:eastAsia="cs-CZ"/>
        </w:rPr>
        <w:t>y</w:t>
      </w:r>
      <w:r w:rsidRPr="00E6173B">
        <w:rPr>
          <w:rFonts w:ascii="Arial" w:eastAsia="Times New Roman" w:hAnsi="Arial" w:cs="Arial"/>
          <w:szCs w:val="24"/>
          <w:lang w:eastAsia="cs-CZ"/>
        </w:rPr>
        <w:t xml:space="preserve"> apod.) uhradí pronajímateli poplatky ve výši 2 % z celkové tržby.</w:t>
      </w:r>
    </w:p>
    <w:p w14:paraId="6C9C3F1A" w14:textId="77777777" w:rsidR="00283518" w:rsidRPr="00E6173B" w:rsidRDefault="00283518" w:rsidP="00283518">
      <w:pPr>
        <w:widowControl w:val="0"/>
        <w:tabs>
          <w:tab w:val="left" w:pos="4140"/>
        </w:tabs>
        <w:autoSpaceDE w:val="0"/>
        <w:autoSpaceDN w:val="0"/>
        <w:adjustRightInd w:val="0"/>
        <w:spacing w:after="0" w:line="240" w:lineRule="auto"/>
        <w:ind w:left="720" w:hanging="294"/>
        <w:contextualSpacing/>
        <w:jc w:val="both"/>
        <w:rPr>
          <w:rFonts w:ascii="Arial" w:eastAsia="Times New Roman" w:hAnsi="Arial" w:cs="Arial"/>
          <w:sz w:val="22"/>
          <w:lang w:eastAsia="cs-CZ"/>
        </w:rPr>
      </w:pPr>
    </w:p>
    <w:p w14:paraId="412DCC52" w14:textId="77777777" w:rsidR="00283518" w:rsidRPr="00E6173B" w:rsidRDefault="00283518" w:rsidP="00283518">
      <w:pPr>
        <w:widowControl w:val="0"/>
        <w:autoSpaceDE w:val="0"/>
        <w:autoSpaceDN w:val="0"/>
        <w:adjustRightInd w:val="0"/>
        <w:spacing w:after="0" w:line="240" w:lineRule="auto"/>
        <w:ind w:left="720" w:hanging="294"/>
        <w:jc w:val="center"/>
        <w:rPr>
          <w:rFonts w:ascii="Arial" w:eastAsia="Times New Roman" w:hAnsi="Arial" w:cs="Arial"/>
          <w:b/>
          <w:bCs/>
          <w:szCs w:val="24"/>
          <w:lang w:eastAsia="cs-CZ"/>
        </w:rPr>
      </w:pPr>
      <w:r w:rsidRPr="00E6173B">
        <w:rPr>
          <w:rFonts w:ascii="Arial" w:eastAsia="Times New Roman" w:hAnsi="Arial" w:cs="Arial"/>
          <w:b/>
          <w:bCs/>
          <w:szCs w:val="24"/>
          <w:lang w:eastAsia="cs-CZ"/>
        </w:rPr>
        <w:t>V. Práva a povinnosti nájemce</w:t>
      </w:r>
    </w:p>
    <w:p w14:paraId="150433A4" w14:textId="77777777" w:rsidR="00283518" w:rsidRPr="00E6173B" w:rsidRDefault="00283518" w:rsidP="00283518">
      <w:pPr>
        <w:widowControl w:val="0"/>
        <w:autoSpaceDE w:val="0"/>
        <w:autoSpaceDN w:val="0"/>
        <w:adjustRightInd w:val="0"/>
        <w:spacing w:after="0" w:line="240" w:lineRule="auto"/>
        <w:ind w:left="720" w:hanging="294"/>
        <w:jc w:val="center"/>
        <w:rPr>
          <w:rFonts w:ascii="Arial" w:eastAsia="Times New Roman" w:hAnsi="Arial" w:cs="Arial"/>
          <w:b/>
          <w:bCs/>
          <w:szCs w:val="24"/>
          <w:lang w:eastAsia="cs-CZ"/>
        </w:rPr>
      </w:pPr>
    </w:p>
    <w:p w14:paraId="5D3DE9DA" w14:textId="77777777" w:rsidR="00283518" w:rsidRPr="00E6173B" w:rsidRDefault="00283518" w:rsidP="00283518">
      <w:pPr>
        <w:widowControl w:val="0"/>
        <w:autoSpaceDE w:val="0"/>
        <w:autoSpaceDN w:val="0"/>
        <w:adjustRightInd w:val="0"/>
        <w:spacing w:after="0" w:line="240" w:lineRule="auto"/>
        <w:ind w:left="720" w:hanging="294"/>
        <w:contextualSpacing/>
        <w:jc w:val="both"/>
        <w:rPr>
          <w:rFonts w:ascii="Arial" w:eastAsia="Times New Roman" w:hAnsi="Arial" w:cs="Arial"/>
          <w:szCs w:val="24"/>
          <w:lang w:eastAsia="cs-CZ"/>
        </w:rPr>
      </w:pPr>
      <w:r w:rsidRPr="00E6173B">
        <w:rPr>
          <w:rFonts w:ascii="Arial" w:eastAsia="Times New Roman" w:hAnsi="Arial" w:cs="Arial"/>
          <w:b/>
          <w:szCs w:val="24"/>
          <w:lang w:eastAsia="cs-CZ"/>
        </w:rPr>
        <w:t xml:space="preserve">1. </w:t>
      </w:r>
      <w:r w:rsidRPr="00E6173B">
        <w:rPr>
          <w:rFonts w:ascii="Arial" w:eastAsia="Times New Roman" w:hAnsi="Arial" w:cs="Arial"/>
          <w:bCs/>
          <w:szCs w:val="24"/>
          <w:lang w:eastAsia="cs-CZ"/>
        </w:rPr>
        <w:t xml:space="preserve">Nájemce </w:t>
      </w:r>
      <w:r w:rsidRPr="00E6173B">
        <w:rPr>
          <w:rFonts w:ascii="Arial" w:eastAsia="Times New Roman" w:hAnsi="Arial" w:cs="Arial"/>
          <w:szCs w:val="24"/>
          <w:lang w:eastAsia="cs-CZ"/>
        </w:rPr>
        <w:t xml:space="preserve">prohlašuje a podpisem smlouvy stvrzuje, že pronajaté nebytové prostory bude užívat pouze k účelům dle předmětu smlouvy a v rozsahu a způsobem uvedeným v této smlouvě. </w:t>
      </w:r>
    </w:p>
    <w:p w14:paraId="2B4130C8" w14:textId="77777777" w:rsidR="00283518" w:rsidRPr="00E6173B" w:rsidRDefault="00283518" w:rsidP="00283518">
      <w:pPr>
        <w:widowControl w:val="0"/>
        <w:autoSpaceDE w:val="0"/>
        <w:autoSpaceDN w:val="0"/>
        <w:adjustRightInd w:val="0"/>
        <w:spacing w:after="0" w:line="240" w:lineRule="auto"/>
        <w:ind w:left="720" w:hanging="294"/>
        <w:contextualSpacing/>
        <w:jc w:val="both"/>
        <w:rPr>
          <w:rFonts w:ascii="Arial" w:eastAsia="Times New Roman" w:hAnsi="Arial" w:cs="Arial"/>
          <w:b/>
          <w:szCs w:val="24"/>
          <w:lang w:eastAsia="cs-CZ"/>
        </w:rPr>
      </w:pPr>
    </w:p>
    <w:p w14:paraId="7EF9214C" w14:textId="77777777" w:rsidR="00283518" w:rsidRPr="00E6173B" w:rsidRDefault="00283518" w:rsidP="00283518">
      <w:pPr>
        <w:widowControl w:val="0"/>
        <w:autoSpaceDE w:val="0"/>
        <w:autoSpaceDN w:val="0"/>
        <w:adjustRightInd w:val="0"/>
        <w:spacing w:after="0" w:line="240" w:lineRule="auto"/>
        <w:ind w:left="720" w:hanging="294"/>
        <w:contextualSpacing/>
        <w:jc w:val="both"/>
        <w:rPr>
          <w:rFonts w:ascii="Arial" w:eastAsia="Times New Roman" w:hAnsi="Arial" w:cs="Arial"/>
          <w:szCs w:val="24"/>
          <w:lang w:eastAsia="cs-CZ"/>
        </w:rPr>
      </w:pPr>
      <w:r w:rsidRPr="00E6173B">
        <w:rPr>
          <w:rFonts w:ascii="Arial" w:eastAsia="Times New Roman" w:hAnsi="Arial" w:cs="Arial"/>
          <w:b/>
          <w:szCs w:val="24"/>
          <w:lang w:eastAsia="cs-CZ"/>
        </w:rPr>
        <w:t>2.</w:t>
      </w:r>
      <w:r w:rsidRPr="00E6173B">
        <w:rPr>
          <w:rFonts w:ascii="Arial" w:eastAsia="Times New Roman" w:hAnsi="Arial" w:cs="Arial"/>
          <w:szCs w:val="24"/>
          <w:lang w:eastAsia="cs-CZ"/>
        </w:rPr>
        <w:t xml:space="preserve"> Nájemce je oprávněn vybavit si pronajaté prostory na své náklady vnitřním zařízením (nábytkem a technologickým zařízením) a je povinen po ukončení nájmu nebytový prostor od těchto zařízení vyklidit, pokud se strany nedohodnou jinak.</w:t>
      </w:r>
    </w:p>
    <w:p w14:paraId="367F6D1A" w14:textId="77777777" w:rsidR="00283518" w:rsidRPr="00E6173B" w:rsidRDefault="00283518" w:rsidP="00283518">
      <w:pPr>
        <w:spacing w:after="0" w:line="240" w:lineRule="auto"/>
        <w:ind w:left="720" w:hanging="294"/>
        <w:contextualSpacing/>
        <w:rPr>
          <w:rFonts w:ascii="Arial" w:eastAsia="Times New Roman" w:hAnsi="Arial" w:cs="Arial"/>
          <w:b/>
          <w:bCs/>
          <w:szCs w:val="24"/>
          <w:lang w:eastAsia="cs-CZ"/>
        </w:rPr>
      </w:pPr>
    </w:p>
    <w:p w14:paraId="51894819" w14:textId="77777777" w:rsidR="00283518" w:rsidRPr="00E6173B" w:rsidRDefault="00283518" w:rsidP="00283518">
      <w:pPr>
        <w:widowControl w:val="0"/>
        <w:numPr>
          <w:ilvl w:val="1"/>
          <w:numId w:val="1"/>
        </w:numPr>
        <w:autoSpaceDE w:val="0"/>
        <w:autoSpaceDN w:val="0"/>
        <w:adjustRightInd w:val="0"/>
        <w:spacing w:after="0" w:line="240" w:lineRule="auto"/>
        <w:ind w:left="720" w:hanging="294"/>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odpovídá za zničení, odcizení a jakékoliv znehodnocení věcí, nalézajících se v pronajímaném prostoru s výjimkou běžného opotřebení odpovídajícího danému opotřebení. Nájemce provede nutné drobné úpravy pronajatého nebytového prostoru svým nákladem a v souladu s příslušnými předpisy. Všechny úpravy musí být odsouhlaseny s pronajímatelem, který v případě větších, nikoliv běžných úprav, k nim udělí souhlas písemně nebo stanoví podmínky, za nichž bude souhlas udělen. Nájemce je povinen bez zbytečného odkladu oznámit pronajímateli potřebu oprav, které jsou nad rámec vymezení drobných oprav a údržby, které si zajišťuje nájemce na vlastní náklady. Nájemce musí umožnit provedení pronajímateli hlášené větší opravy, jinak odpovídá za škodu, která by nesplněním této povinnosti vznikla.</w:t>
      </w:r>
    </w:p>
    <w:p w14:paraId="1A9FD621" w14:textId="77777777" w:rsidR="00283518" w:rsidRPr="00E6173B" w:rsidRDefault="00283518" w:rsidP="00283518">
      <w:pPr>
        <w:spacing w:after="0" w:line="240" w:lineRule="auto"/>
        <w:ind w:left="720"/>
        <w:contextualSpacing/>
        <w:rPr>
          <w:rFonts w:ascii="Arial" w:eastAsia="Times New Roman" w:hAnsi="Arial" w:cs="Arial"/>
          <w:b/>
          <w:bCs/>
          <w:szCs w:val="24"/>
          <w:lang w:eastAsia="cs-CZ"/>
        </w:rPr>
      </w:pPr>
    </w:p>
    <w:p w14:paraId="00E66AD0"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má po dobu trvání této smlouvy právo vstupu do objektu a do pronajatých prostor. Toto právo se vztahuje též na pracovníky, spolupracovníky či obchodní partnery nájemce. Nájemce se však zavazuje, že nebude vstupovat bez povolení do ostatních prostor v objektu pronajímatele. </w:t>
      </w:r>
    </w:p>
    <w:p w14:paraId="229C513B"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61E50998"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bere na vědomí, že v případě rekonstrukce prováděné pronajímatelem, je povinen to trpět i za cenu, že by to bránilo jeho provozu. Pronajímatel se zavazuje nájemci oznámit počátek provádění rekonstrukce nejméně 1 měsíc před jejím započetím. </w:t>
      </w:r>
    </w:p>
    <w:p w14:paraId="2AADE44C"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6C1C121F"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bude provozovat svou činnost v pronajatých prostorách v souladu s platnými zákony ČR a za podmínek schválených OHS.</w:t>
      </w:r>
    </w:p>
    <w:p w14:paraId="0BF0194A"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1506E043"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lastRenderedPageBreak/>
        <w:t>Nájemce se zavazuje zajistit dodržování pravidel bezpečnosti a ochrany zdraví u všech osob zdržujících se s jeho vědomím v pronajímaných a společně užívaných prostorách a nenarušovat svou činností řád celého objektu. Nájemce se zavazuje dodržovat všechna protipožární opatření pro užívaný objekt dle zpracované dokumentace platné pro celý areál.</w:t>
      </w:r>
    </w:p>
    <w:p w14:paraId="43D61C8B"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0811CECD"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se tímto zavazuje, že bude dodržovat všechna nařízení vydaná pronajímatelem, platná pro všechny objekty areálu pronajímatele (např. všeobecný zákaz kouření mimo vyhrazených míst).</w:t>
      </w:r>
    </w:p>
    <w:p w14:paraId="2E373AD5"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17D8C53D" w14:textId="77777777" w:rsidR="00283518" w:rsidRPr="00E6173B" w:rsidRDefault="00283518" w:rsidP="00283518">
      <w:pPr>
        <w:widowControl w:val="0"/>
        <w:numPr>
          <w:ilvl w:val="1"/>
          <w:numId w:val="1"/>
        </w:numPr>
        <w:autoSpaceDE w:val="0"/>
        <w:autoSpaceDN w:val="0"/>
        <w:adjustRightInd w:val="0"/>
        <w:spacing w:after="0" w:line="240" w:lineRule="auto"/>
        <w:ind w:left="709" w:hanging="283"/>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bude při své činnosti dodržovat provozní řád aquaparku, který mu byl předán, pokyny pronajímatele k odstranění nedostatků a podmínky stanovené touto smlouvou. </w:t>
      </w:r>
    </w:p>
    <w:p w14:paraId="7213700D" w14:textId="77777777" w:rsidR="00283518" w:rsidRPr="00E6173B" w:rsidRDefault="00283518" w:rsidP="00283518">
      <w:pPr>
        <w:spacing w:after="0" w:line="240" w:lineRule="auto"/>
        <w:ind w:left="567" w:hanging="141"/>
        <w:contextualSpacing/>
        <w:rPr>
          <w:rFonts w:ascii="Arial" w:eastAsia="Times New Roman" w:hAnsi="Arial" w:cs="Arial"/>
          <w:szCs w:val="24"/>
          <w:lang w:eastAsia="cs-CZ"/>
        </w:rPr>
      </w:pPr>
    </w:p>
    <w:p w14:paraId="6EBE9A15"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bere na vědomí, že pronajímatel nemá pojištěno zařízení, které je vlastnictvím nájemce. Pojištění vlastního zařízení a činností si hradí nájemce dle vlastního uvážení na vlastní náklady.</w:t>
      </w:r>
    </w:p>
    <w:p w14:paraId="2129FF1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32C82CD"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Nájemce odpovídá pronajímateli za škody, které by vznikly v souvislosti s užíváním nebytového prostoru podle této smlouvy, které jsou zaviněně způsobeny jím samým, popř. jeho zaměstnanci, nebo osobami třetími, které by se zdržovaly v objektu či nebytovém prostoru s jeho vědomím nebo souhlasem. </w:t>
      </w:r>
    </w:p>
    <w:p w14:paraId="3DA2E410"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D1421BD"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je povinen uhradit pronajímateli v termínu splatnosti platbu za pronájem a za poskytované služby.</w:t>
      </w:r>
    </w:p>
    <w:p w14:paraId="785F2706"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75690970"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je povinen zdržet se jakýchkoliv jednání, která by rušila nebo mohla ohrozit výkon ostatních užívacích a nájemních práv v objektu, v němž se nachází nebytové prostory.</w:t>
      </w:r>
    </w:p>
    <w:p w14:paraId="599BFC0E"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5021945B"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Po ukončení nájmu je nájemce povinen předat nebytové prostory pronajímateli vyklizené a ve stavu, v jakém je převzal do užívání s přihlédnutím k obvyklému opotřebení a k úpravám, ke kterým dal pronajímatel souhlas</w:t>
      </w:r>
      <w:r>
        <w:rPr>
          <w:rFonts w:ascii="Arial" w:eastAsia="Times New Roman" w:hAnsi="Arial" w:cs="Arial"/>
          <w:szCs w:val="24"/>
          <w:lang w:eastAsia="cs-CZ"/>
        </w:rPr>
        <w:t>,</w:t>
      </w:r>
      <w:r w:rsidRPr="00E6173B">
        <w:rPr>
          <w:rFonts w:ascii="Arial" w:eastAsia="Times New Roman" w:hAnsi="Arial" w:cs="Arial"/>
          <w:szCs w:val="24"/>
          <w:lang w:eastAsia="cs-CZ"/>
        </w:rPr>
        <w:t xml:space="preserve"> a to nejpozději do 7 dnů po skončení nájmu.</w:t>
      </w:r>
    </w:p>
    <w:p w14:paraId="334536C9" w14:textId="77777777" w:rsidR="00283518" w:rsidRPr="00E6173B" w:rsidRDefault="00283518" w:rsidP="00283518">
      <w:pPr>
        <w:widowControl w:val="0"/>
        <w:autoSpaceDE w:val="0"/>
        <w:autoSpaceDN w:val="0"/>
        <w:adjustRightInd w:val="0"/>
        <w:spacing w:after="0" w:line="240" w:lineRule="auto"/>
        <w:ind w:left="709" w:hanging="425"/>
        <w:contextualSpacing/>
        <w:jc w:val="both"/>
        <w:rPr>
          <w:rFonts w:ascii="Arial" w:eastAsia="Times New Roman" w:hAnsi="Arial" w:cs="Arial"/>
          <w:szCs w:val="24"/>
          <w:lang w:eastAsia="cs-CZ"/>
        </w:rPr>
      </w:pPr>
    </w:p>
    <w:p w14:paraId="01537AB1" w14:textId="77777777" w:rsidR="00283518" w:rsidRPr="00E6173B" w:rsidRDefault="00283518" w:rsidP="00283518">
      <w:pPr>
        <w:widowControl w:val="0"/>
        <w:numPr>
          <w:ilvl w:val="1"/>
          <w:numId w:val="1"/>
        </w:numPr>
        <w:autoSpaceDE w:val="0"/>
        <w:autoSpaceDN w:val="0"/>
        <w:adjustRightInd w:val="0"/>
        <w:spacing w:after="0" w:line="240" w:lineRule="auto"/>
        <w:ind w:left="709" w:hanging="425"/>
        <w:contextualSpacing/>
        <w:jc w:val="both"/>
        <w:rPr>
          <w:rFonts w:ascii="Arial" w:eastAsia="Times New Roman" w:hAnsi="Arial" w:cs="Arial"/>
          <w:szCs w:val="24"/>
          <w:lang w:eastAsia="cs-CZ"/>
        </w:rPr>
      </w:pPr>
      <w:r w:rsidRPr="00E6173B">
        <w:rPr>
          <w:rFonts w:ascii="Arial" w:eastAsia="Times New Roman" w:hAnsi="Arial" w:cs="Arial"/>
          <w:szCs w:val="24"/>
          <w:lang w:eastAsia="cs-CZ"/>
        </w:rPr>
        <w:t>Svoz komunálního odpadu si nájemník zajišťuje sám na vlastní náklady.</w:t>
      </w:r>
    </w:p>
    <w:p w14:paraId="7A967838"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798EE4B8" w14:textId="77777777" w:rsidR="00283518" w:rsidRPr="00E6173B" w:rsidRDefault="00283518" w:rsidP="00283518">
      <w:pPr>
        <w:widowControl w:val="0"/>
        <w:numPr>
          <w:ilvl w:val="1"/>
          <w:numId w:val="1"/>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Nájemce je povinen při podpisu smlouvy zaplatit pronajímateli jistinu ve výši 40.000 Kč, jistina bude vrácena po skončení nájmu.</w:t>
      </w:r>
    </w:p>
    <w:p w14:paraId="79E94D44"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06463599" w14:textId="77777777" w:rsidR="00283518" w:rsidRPr="00E6173B" w:rsidRDefault="00283518" w:rsidP="00283518">
      <w:pPr>
        <w:spacing w:after="0" w:line="240" w:lineRule="auto"/>
        <w:jc w:val="both"/>
        <w:rPr>
          <w:rFonts w:ascii="Arial" w:eastAsia="Times New Roman" w:hAnsi="Arial" w:cs="Arial"/>
          <w:szCs w:val="24"/>
          <w:lang w:eastAsia="cs-CZ"/>
        </w:rPr>
      </w:pPr>
      <w:r w:rsidRPr="00E6173B">
        <w:rPr>
          <w:rFonts w:ascii="Arial" w:eastAsia="Times New Roman" w:hAnsi="Arial" w:cs="Arial"/>
          <w:b/>
          <w:bCs/>
          <w:szCs w:val="24"/>
          <w:lang w:eastAsia="cs-CZ"/>
        </w:rPr>
        <w:t xml:space="preserve">     18.</w:t>
      </w:r>
      <w:r w:rsidRPr="00E6173B">
        <w:rPr>
          <w:rFonts w:ascii="Arial" w:eastAsia="Times New Roman" w:hAnsi="Arial" w:cs="Arial"/>
          <w:szCs w:val="24"/>
          <w:lang w:eastAsia="cs-CZ"/>
        </w:rPr>
        <w:t xml:space="preserve"> Nájemce je oprávněn užívat pronajatou věc řádně a v souladu s účelem, ke kterému slouží a je povinen se o prodejní místo řádně starat, udržovat jej a chránit před poškozením, ztrátou nebo zničením.</w:t>
      </w:r>
    </w:p>
    <w:p w14:paraId="4E82E6DA" w14:textId="77777777" w:rsidR="00283518" w:rsidRPr="00E6173B" w:rsidRDefault="00283518" w:rsidP="00283518">
      <w:pPr>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Nájemce nesmí přenechat vypůjčenou věc třetí osobě ani nesmí provádět žádné neoprávněné změny v systému bez souhlasu pronajímatele.</w:t>
      </w:r>
    </w:p>
    <w:p w14:paraId="0EDF22D9" w14:textId="77777777" w:rsidR="00283518" w:rsidRPr="00E6173B" w:rsidRDefault="00283518" w:rsidP="00283518">
      <w:pPr>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V případě poruchy nájemce ihned kontaktuje pronajímatele (informaci na pokladnu pronajímatele).</w:t>
      </w:r>
    </w:p>
    <w:p w14:paraId="214896A8" w14:textId="77777777" w:rsidR="00283518" w:rsidRPr="00E6173B" w:rsidRDefault="00283518" w:rsidP="00283518">
      <w:pPr>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lastRenderedPageBreak/>
        <w:t>V případě ztráty nebo úplného zničení předmětu vinou nájemce je nájemce povinen uhradit škodu v plné výši. V případě poškození se nájemce zavazuje uhradit částku, kterou stanoví pronajímatel a která odpovídá míře poškození.</w:t>
      </w:r>
    </w:p>
    <w:p w14:paraId="78C86AD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BB8BD8F" w14:textId="77777777" w:rsidR="00283518" w:rsidRPr="00E6173B" w:rsidRDefault="00283518" w:rsidP="00283518">
      <w:pPr>
        <w:widowControl w:val="0"/>
        <w:autoSpaceDE w:val="0"/>
        <w:autoSpaceDN w:val="0"/>
        <w:adjustRightInd w:val="0"/>
        <w:spacing w:after="0" w:line="240" w:lineRule="auto"/>
        <w:ind w:left="100"/>
        <w:jc w:val="center"/>
        <w:rPr>
          <w:rFonts w:ascii="Arial" w:eastAsia="Times New Roman" w:hAnsi="Arial" w:cs="Arial"/>
          <w:b/>
          <w:bCs/>
          <w:szCs w:val="24"/>
          <w:lang w:eastAsia="cs-CZ"/>
        </w:rPr>
      </w:pPr>
      <w:r w:rsidRPr="00E6173B">
        <w:rPr>
          <w:rFonts w:ascii="Arial" w:eastAsia="Times New Roman" w:hAnsi="Arial" w:cs="Arial"/>
          <w:b/>
          <w:bCs/>
          <w:szCs w:val="24"/>
          <w:lang w:eastAsia="cs-CZ"/>
        </w:rPr>
        <w:t>VI.  Práva a povinnosti pronajímatele</w:t>
      </w:r>
    </w:p>
    <w:p w14:paraId="394CFAF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b/>
          <w:bCs/>
          <w:szCs w:val="24"/>
          <w:lang w:eastAsia="cs-CZ"/>
        </w:rPr>
      </w:pPr>
    </w:p>
    <w:p w14:paraId="59453577"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předá nájemci uvedený nebytový prostor ve stavu způsobilém k provozování činností dle této smlouvy.</w:t>
      </w:r>
    </w:p>
    <w:p w14:paraId="4F20FE9B"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3FD45B1F"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Pronajímatel zajistil pojištění celého objektu včetně vnitřního zařízení a vybavení na vlastní náklady podle obecných kritérií. Pojištění věcí vnesených je věcí nájemce. </w:t>
      </w:r>
    </w:p>
    <w:p w14:paraId="50B893CB" w14:textId="77777777" w:rsidR="00283518" w:rsidRPr="00E6173B" w:rsidRDefault="00283518" w:rsidP="00283518">
      <w:pPr>
        <w:spacing w:after="0" w:line="240" w:lineRule="auto"/>
        <w:ind w:left="720"/>
        <w:contextualSpacing/>
        <w:rPr>
          <w:rFonts w:ascii="Arial" w:eastAsia="Times New Roman" w:hAnsi="Arial" w:cs="Arial"/>
          <w:szCs w:val="24"/>
          <w:lang w:eastAsia="cs-CZ"/>
        </w:rPr>
      </w:pPr>
    </w:p>
    <w:p w14:paraId="540AC34A"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má náhradní klíč uschovaný pro případ havarijní situace.</w:t>
      </w:r>
    </w:p>
    <w:p w14:paraId="3BF2C0FB"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6AE22184"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V případě rekonstrukce prováděné pronajímatelem bude vždy provedena dohoda obou stran k zabezpečení rekonstrukce, při níž bude snahou pronajímatele najít nejméně poškozující řešení pro nájemce. </w:t>
      </w:r>
    </w:p>
    <w:p w14:paraId="002CB7F9"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4E9A780A"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je oprávněn vstoupit po předchozí dohodě s nájemcem do pronajatých nebytových prostor spolu s nájemcem, jednat s nájemcem v pracovních dnech v běžných provozních hodinách nájemce, a to za účelem kontroly dodržování podmínek této smlouvy, jakož i provádění nutných oprav či provádění kontroly těles ústředního otápění, elektrického nebo vodovodního vedení, jestliže je toho za potřebí.</w:t>
      </w:r>
    </w:p>
    <w:p w14:paraId="16FBF466"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5ADBA9F8" w14:textId="77777777" w:rsidR="00283518" w:rsidRPr="00E6173B" w:rsidRDefault="00283518" w:rsidP="00283518">
      <w:pPr>
        <w:widowControl w:val="0"/>
        <w:numPr>
          <w:ilvl w:val="0"/>
          <w:numId w:val="5"/>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je oprávněn ve výjimečných případech vstoupit do pronajatých nebytových prostor i mimo výše stanovenou pracovní dobu bez doprovodu nájemce nebo jím pověřené osoby, jestliže to bude vyžadovat náhle vzniklý havarijní stav či jiná podobná skutečnost.</w:t>
      </w:r>
    </w:p>
    <w:p w14:paraId="381482C9"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Cs w:val="24"/>
          <w:lang w:eastAsia="cs-CZ"/>
        </w:rPr>
      </w:pPr>
    </w:p>
    <w:p w14:paraId="05EA1DE2"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Cs w:val="24"/>
          <w:lang w:eastAsia="cs-CZ"/>
        </w:rPr>
      </w:pPr>
      <w:r w:rsidRPr="00E6173B">
        <w:rPr>
          <w:rFonts w:ascii="Arial" w:eastAsia="Times New Roman" w:hAnsi="Arial" w:cs="Arial"/>
          <w:b/>
          <w:bCs/>
          <w:szCs w:val="24"/>
          <w:lang w:eastAsia="cs-CZ"/>
        </w:rPr>
        <w:t>VII.  Zvláštní a závěrečná ustanovení</w:t>
      </w:r>
    </w:p>
    <w:p w14:paraId="018917CF" w14:textId="77777777" w:rsidR="00283518" w:rsidRPr="00E6173B" w:rsidRDefault="00283518" w:rsidP="00283518">
      <w:pPr>
        <w:widowControl w:val="0"/>
        <w:autoSpaceDE w:val="0"/>
        <w:autoSpaceDN w:val="0"/>
        <w:adjustRightInd w:val="0"/>
        <w:spacing w:after="0" w:line="240" w:lineRule="auto"/>
        <w:jc w:val="center"/>
        <w:rPr>
          <w:rFonts w:ascii="Arial" w:eastAsia="Times New Roman" w:hAnsi="Arial" w:cs="Arial"/>
          <w:b/>
          <w:bCs/>
          <w:szCs w:val="24"/>
          <w:lang w:eastAsia="cs-CZ"/>
        </w:rPr>
      </w:pPr>
    </w:p>
    <w:p w14:paraId="0363163A"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Tato smlouva nabývá platnosti podpisem obou smluvních stran. </w:t>
      </w:r>
    </w:p>
    <w:p w14:paraId="0B586121" w14:textId="77777777" w:rsidR="00283518" w:rsidRPr="00E6173B" w:rsidRDefault="00283518" w:rsidP="00283518">
      <w:pPr>
        <w:widowControl w:val="0"/>
        <w:autoSpaceDE w:val="0"/>
        <w:autoSpaceDN w:val="0"/>
        <w:adjustRightInd w:val="0"/>
        <w:spacing w:after="0" w:line="240" w:lineRule="auto"/>
        <w:ind w:left="720"/>
        <w:contextualSpacing/>
        <w:jc w:val="both"/>
        <w:rPr>
          <w:rFonts w:ascii="Arial" w:eastAsia="Times New Roman" w:hAnsi="Arial" w:cs="Arial"/>
          <w:szCs w:val="24"/>
          <w:lang w:eastAsia="cs-CZ"/>
        </w:rPr>
      </w:pPr>
    </w:p>
    <w:p w14:paraId="5892D47C"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Nájemní vztah a platnost smlouvy končí uplynutím doby, na kterou byl nájem sjednán. Před uplynutím této doby nájem a platnost smlouvy může zaniknout dohodou obou smluvních stran v písemné formě nebo výpovědí pronajímatele nebo nájemce z důvodů uvedených dle občanského zákoníku. Výpovědní lhůta činí 3 měsíce a začíná plynout od prvního dne měsíce následujícího po doručení výpovědi druhé smluvní straně. Nájemní poměr rovněž končí zánikem kterékoliv ze stran bez právního nástupce nebo zánikem předmětu nájmu. Pronajímatel je oprávněn odstoupit od smlouvy v případě, že nájemce nezaplatí sjednanou cenu za nájem a služby nejpozději do 10. dne po termínu, který je sjednán jako termín placení nájemného a služeb. Odstoupení od smlouvy je účinné dnem následujícím po dnu doručení písemného odstoupení od smlouvy.</w:t>
      </w:r>
    </w:p>
    <w:p w14:paraId="13EE7B0A" w14:textId="77777777" w:rsidR="00283518" w:rsidRPr="00E6173B" w:rsidRDefault="00283518" w:rsidP="00283518">
      <w:pPr>
        <w:spacing w:after="0" w:line="240" w:lineRule="auto"/>
        <w:ind w:left="720"/>
        <w:contextualSpacing/>
        <w:jc w:val="both"/>
        <w:rPr>
          <w:rFonts w:ascii="Arial" w:eastAsia="Times New Roman" w:hAnsi="Arial" w:cs="Arial"/>
          <w:szCs w:val="24"/>
          <w:lang w:eastAsia="cs-CZ"/>
        </w:rPr>
      </w:pPr>
    </w:p>
    <w:p w14:paraId="3EF2DA17"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Jakékoliv změny a dodatky k této smlouvě vyžadují ke své platnosti písemnou formu a podpisy obou smluvních stran. </w:t>
      </w:r>
    </w:p>
    <w:p w14:paraId="05A58BAF" w14:textId="77777777" w:rsidR="00283518" w:rsidRPr="00E6173B" w:rsidRDefault="00283518" w:rsidP="00283518">
      <w:pPr>
        <w:spacing w:after="0" w:line="240" w:lineRule="auto"/>
        <w:ind w:left="720"/>
        <w:contextualSpacing/>
        <w:jc w:val="both"/>
        <w:rPr>
          <w:rFonts w:ascii="Arial" w:eastAsia="Times New Roman" w:hAnsi="Arial" w:cs="Arial"/>
          <w:szCs w:val="24"/>
          <w:lang w:eastAsia="cs-CZ"/>
        </w:rPr>
      </w:pPr>
    </w:p>
    <w:p w14:paraId="3AEC7E8F"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Smluvní strany prohlašují, že smlouva neobsahuje žádné obchodní tajemství.</w:t>
      </w:r>
    </w:p>
    <w:p w14:paraId="1DC00074" w14:textId="77777777" w:rsidR="00283518" w:rsidRPr="00E6173B" w:rsidRDefault="00283518" w:rsidP="00283518">
      <w:pPr>
        <w:spacing w:after="0" w:line="240" w:lineRule="auto"/>
        <w:jc w:val="both"/>
        <w:rPr>
          <w:rFonts w:ascii="Arial" w:eastAsia="Times New Roman" w:hAnsi="Arial" w:cs="Arial"/>
          <w:szCs w:val="24"/>
          <w:lang w:eastAsia="cs-CZ"/>
        </w:rPr>
      </w:pPr>
    </w:p>
    <w:p w14:paraId="69DE2713"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Tato smlouva bude zveřejněna v registru smluv podle zákona č. 340/2015 Sb., o zvláštních podmínkách účinnosti některých smluv, uveřejňování těchto smluv a o registru smluv (zákon o registru smluv).</w:t>
      </w:r>
    </w:p>
    <w:p w14:paraId="0A8DE1F1" w14:textId="77777777" w:rsidR="00283518" w:rsidRPr="00E6173B" w:rsidRDefault="00283518" w:rsidP="00283518">
      <w:pPr>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 </w:t>
      </w:r>
    </w:p>
    <w:p w14:paraId="00218C75"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Pronajímatel zašle tuto smlouvu správci registru smluv k uveřejnění bez zbytečného odkladu, nejpozději však do 30 dnů ode dne uzavření smlouvy.</w:t>
      </w:r>
    </w:p>
    <w:p w14:paraId="221616EF" w14:textId="77777777" w:rsidR="00283518" w:rsidRPr="00E6173B" w:rsidRDefault="00283518" w:rsidP="00283518">
      <w:pPr>
        <w:spacing w:after="0" w:line="240" w:lineRule="auto"/>
        <w:jc w:val="both"/>
        <w:rPr>
          <w:rFonts w:ascii="Arial" w:eastAsia="Times New Roman" w:hAnsi="Arial" w:cs="Arial"/>
          <w:szCs w:val="24"/>
          <w:lang w:eastAsia="cs-CZ"/>
        </w:rPr>
      </w:pPr>
    </w:p>
    <w:p w14:paraId="447A8BAB" w14:textId="77777777" w:rsidR="00283518" w:rsidRPr="00E6173B" w:rsidRDefault="00283518" w:rsidP="00283518">
      <w:pPr>
        <w:numPr>
          <w:ilvl w:val="0"/>
          <w:numId w:val="6"/>
        </w:numPr>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Smlouva je platná dnem jejího podpisu a účinná dnem jejího uveřejnění v registru smluv.</w:t>
      </w:r>
    </w:p>
    <w:p w14:paraId="2C4CF3DE" w14:textId="77777777" w:rsidR="00283518" w:rsidRPr="00E6173B" w:rsidRDefault="00283518" w:rsidP="00283518">
      <w:pPr>
        <w:spacing w:after="0" w:line="240" w:lineRule="auto"/>
        <w:jc w:val="both"/>
        <w:rPr>
          <w:rFonts w:ascii="Arial" w:eastAsia="Times New Roman" w:hAnsi="Arial" w:cs="Arial"/>
          <w:szCs w:val="24"/>
          <w:lang w:eastAsia="cs-CZ"/>
        </w:rPr>
      </w:pPr>
    </w:p>
    <w:p w14:paraId="1F344FD6" w14:textId="77777777" w:rsidR="00283518" w:rsidRPr="00E6173B" w:rsidRDefault="00283518" w:rsidP="00283518">
      <w:pPr>
        <w:widowControl w:val="0"/>
        <w:numPr>
          <w:ilvl w:val="0"/>
          <w:numId w:val="6"/>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Smlouva se vyhotovuje ve dvou stejnopisech, po jednom pro každou ze smluvních stran. Smluvní strany prohlašují, že tato smlouva byla jimi před podpisem přečtena a jako správná podepsána. Činí tak podle své pravé a svobodné vůle určitě, srozumitelně a vážně, nikoliv v tísni za nápadně nevýhodných podmínek pro jednu ze smluvních stran.</w:t>
      </w:r>
    </w:p>
    <w:p w14:paraId="34E78375"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0AAFA9E"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0D27B77F" w14:textId="77777777" w:rsidR="00EE7163" w:rsidRDefault="00EE7163" w:rsidP="00EE7163">
      <w:pPr>
        <w:pStyle w:val="Textvbloku"/>
        <w:rPr>
          <w:sz w:val="22"/>
        </w:rPr>
      </w:pPr>
    </w:p>
    <w:tbl>
      <w:tblPr>
        <w:tblW w:w="9135" w:type="dxa"/>
        <w:tblInd w:w="-5" w:type="dxa"/>
        <w:tblLayout w:type="fixed"/>
        <w:tblCellMar>
          <w:left w:w="70" w:type="dxa"/>
          <w:right w:w="70" w:type="dxa"/>
        </w:tblCellMar>
        <w:tblLook w:val="04A0" w:firstRow="1" w:lastRow="0" w:firstColumn="1" w:lastColumn="0" w:noHBand="0" w:noVBand="1"/>
      </w:tblPr>
      <w:tblGrid>
        <w:gridCol w:w="9135"/>
      </w:tblGrid>
      <w:tr w:rsidR="00EE7163" w14:paraId="59BA0216" w14:textId="77777777" w:rsidTr="00EE7163">
        <w:trPr>
          <w:trHeight w:val="281"/>
        </w:trPr>
        <w:tc>
          <w:tcPr>
            <w:tcW w:w="9141" w:type="dxa"/>
            <w:tcBorders>
              <w:top w:val="single" w:sz="4" w:space="0" w:color="000000"/>
              <w:left w:val="single" w:sz="4" w:space="0" w:color="000000"/>
              <w:bottom w:val="nil"/>
              <w:right w:val="single" w:sz="4" w:space="0" w:color="000000"/>
            </w:tcBorders>
            <w:hideMark/>
          </w:tcPr>
          <w:p w14:paraId="47B73005" w14:textId="77777777" w:rsidR="00EE7163" w:rsidRDefault="00EE7163">
            <w:pPr>
              <w:snapToGrid w:val="0"/>
              <w:spacing w:line="276" w:lineRule="auto"/>
              <w:jc w:val="center"/>
              <w:rPr>
                <w:rFonts w:eastAsia="Times New Roman" w:cs="Times New Roman"/>
                <w:b/>
                <w:sz w:val="22"/>
              </w:rPr>
            </w:pPr>
            <w:r>
              <w:rPr>
                <w:sz w:val="22"/>
              </w:rPr>
              <w:t xml:space="preserve">Doložka dle § 41 </w:t>
            </w:r>
            <w:proofErr w:type="spellStart"/>
            <w:r>
              <w:rPr>
                <w:sz w:val="22"/>
              </w:rPr>
              <w:t>z.č</w:t>
            </w:r>
            <w:proofErr w:type="spellEnd"/>
            <w:r>
              <w:rPr>
                <w:sz w:val="22"/>
              </w:rPr>
              <w:t>. 128/2000 Sb., o obcích (obecní zřízení)</w:t>
            </w:r>
          </w:p>
        </w:tc>
      </w:tr>
      <w:tr w:rsidR="00EE7163" w14:paraId="1C9762D3" w14:textId="77777777" w:rsidTr="00EE7163">
        <w:trPr>
          <w:trHeight w:val="199"/>
        </w:trPr>
        <w:tc>
          <w:tcPr>
            <w:tcW w:w="9141" w:type="dxa"/>
            <w:tcBorders>
              <w:top w:val="nil"/>
              <w:left w:val="single" w:sz="4" w:space="0" w:color="000000"/>
              <w:bottom w:val="nil"/>
              <w:right w:val="single" w:sz="4" w:space="0" w:color="000000"/>
            </w:tcBorders>
            <w:hideMark/>
          </w:tcPr>
          <w:p w14:paraId="4FEEF0C4" w14:textId="77777777" w:rsidR="00EE7163" w:rsidRDefault="00EE7163">
            <w:pPr>
              <w:pStyle w:val="Nadpis3"/>
              <w:snapToGrid w:val="0"/>
              <w:spacing w:line="276" w:lineRule="auto"/>
              <w:ind w:left="344"/>
              <w:jc w:val="center"/>
              <w:rPr>
                <w:b/>
                <w:sz w:val="22"/>
                <w:szCs w:val="22"/>
                <w:lang w:eastAsia="en-US"/>
              </w:rPr>
            </w:pPr>
            <w:r>
              <w:rPr>
                <w:b/>
                <w:sz w:val="22"/>
                <w:szCs w:val="22"/>
                <w:lang w:eastAsia="en-US"/>
              </w:rPr>
              <w:t>Schváleno orgánem obce:</w:t>
            </w:r>
            <w:r>
              <w:rPr>
                <w:b/>
                <w:sz w:val="22"/>
                <w:szCs w:val="22"/>
                <w:lang w:eastAsia="en-US"/>
              </w:rPr>
              <w:tab/>
              <w:t>Rada města Uherský Brod</w:t>
            </w:r>
          </w:p>
        </w:tc>
      </w:tr>
      <w:tr w:rsidR="00EE7163" w14:paraId="3585E023" w14:textId="77777777" w:rsidTr="00EE7163">
        <w:trPr>
          <w:trHeight w:val="409"/>
        </w:trPr>
        <w:tc>
          <w:tcPr>
            <w:tcW w:w="9141" w:type="dxa"/>
            <w:tcBorders>
              <w:top w:val="nil"/>
              <w:left w:val="single" w:sz="4" w:space="0" w:color="000000"/>
              <w:bottom w:val="single" w:sz="4" w:space="0" w:color="000000"/>
              <w:right w:val="single" w:sz="4" w:space="0" w:color="000000"/>
            </w:tcBorders>
            <w:hideMark/>
          </w:tcPr>
          <w:p w14:paraId="76B70766" w14:textId="6BF469CA" w:rsidR="00EE7163" w:rsidRDefault="00EE7163">
            <w:pPr>
              <w:spacing w:line="276" w:lineRule="auto"/>
              <w:jc w:val="center"/>
              <w:rPr>
                <w:rFonts w:eastAsia="Times New Roman" w:cs="Times New Roman"/>
                <w:sz w:val="22"/>
              </w:rPr>
            </w:pPr>
            <w:r>
              <w:rPr>
                <w:sz w:val="22"/>
              </w:rPr>
              <w:t>schůze konaná dne 6.9.2021</w:t>
            </w:r>
          </w:p>
          <w:p w14:paraId="66A3D095" w14:textId="2256AC2D" w:rsidR="00EE7163" w:rsidRDefault="00EE7163">
            <w:pPr>
              <w:spacing w:line="276" w:lineRule="auto"/>
              <w:jc w:val="center"/>
              <w:rPr>
                <w:rFonts w:eastAsia="Times New Roman" w:cs="Times New Roman"/>
                <w:sz w:val="22"/>
              </w:rPr>
            </w:pPr>
            <w:r>
              <w:rPr>
                <w:sz w:val="22"/>
              </w:rPr>
              <w:t>č. usnesení 2393 /R93/21</w:t>
            </w:r>
          </w:p>
        </w:tc>
      </w:tr>
    </w:tbl>
    <w:p w14:paraId="2A5D5472"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597D531C"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37EA2DC4" w14:textId="560CE55C"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V Uherském Brodě dne </w:t>
      </w:r>
      <w:r w:rsidR="009F008F">
        <w:rPr>
          <w:rFonts w:ascii="Arial" w:eastAsia="Times New Roman" w:hAnsi="Arial" w:cs="Arial"/>
          <w:szCs w:val="24"/>
          <w:lang w:eastAsia="cs-CZ"/>
        </w:rPr>
        <w:t>25</w:t>
      </w:r>
      <w:r w:rsidRPr="00E6173B">
        <w:rPr>
          <w:rFonts w:ascii="Arial" w:eastAsia="Times New Roman" w:hAnsi="Arial" w:cs="Arial"/>
          <w:szCs w:val="24"/>
          <w:lang w:eastAsia="cs-CZ"/>
        </w:rPr>
        <w:t>.</w:t>
      </w:r>
      <w:r w:rsidR="009F008F">
        <w:rPr>
          <w:rFonts w:ascii="Arial" w:eastAsia="Times New Roman" w:hAnsi="Arial" w:cs="Arial"/>
          <w:szCs w:val="24"/>
          <w:lang w:eastAsia="cs-CZ"/>
        </w:rPr>
        <w:t xml:space="preserve"> 10</w:t>
      </w:r>
      <w:r>
        <w:rPr>
          <w:rFonts w:ascii="Arial" w:eastAsia="Times New Roman" w:hAnsi="Arial" w:cs="Arial"/>
          <w:szCs w:val="24"/>
          <w:lang w:eastAsia="cs-CZ"/>
        </w:rPr>
        <w:t xml:space="preserve"> </w:t>
      </w:r>
      <w:r w:rsidRPr="00E6173B">
        <w:rPr>
          <w:rFonts w:ascii="Arial" w:eastAsia="Times New Roman" w:hAnsi="Arial" w:cs="Arial"/>
          <w:szCs w:val="24"/>
          <w:lang w:eastAsia="cs-CZ"/>
        </w:rPr>
        <w:t>.2021</w:t>
      </w:r>
    </w:p>
    <w:p w14:paraId="2DEA94D1"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1B5BDCE3"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E35A477"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5AF34551"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41B71755"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806E8BA" w14:textId="77777777" w:rsidR="00283518" w:rsidRPr="00E6173B" w:rsidRDefault="00283518" w:rsidP="00283518">
      <w:pPr>
        <w:widowControl w:val="0"/>
        <w:autoSpaceDE w:val="0"/>
        <w:autoSpaceDN w:val="0"/>
        <w:adjustRightInd w:val="0"/>
        <w:spacing w:after="0" w:line="240" w:lineRule="auto"/>
        <w:jc w:val="both"/>
        <w:rPr>
          <w:rFonts w:ascii="Arial" w:eastAsia="Times New Roman" w:hAnsi="Arial" w:cs="Arial"/>
          <w:szCs w:val="24"/>
          <w:lang w:eastAsia="cs-CZ"/>
        </w:rPr>
      </w:pPr>
    </w:p>
    <w:p w14:paraId="2C1B0109"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23038B77" w14:textId="77777777" w:rsidR="00283518" w:rsidRPr="00E6173B" w:rsidRDefault="00283518" w:rsidP="00283518">
      <w:pPr>
        <w:widowControl w:val="0"/>
        <w:autoSpaceDE w:val="0"/>
        <w:autoSpaceDN w:val="0"/>
        <w:adjustRightInd w:val="0"/>
        <w:spacing w:after="0" w:line="240" w:lineRule="auto"/>
        <w:ind w:left="100"/>
        <w:jc w:val="center"/>
        <w:rPr>
          <w:rFonts w:ascii="Arial" w:eastAsia="Times New Roman" w:hAnsi="Arial" w:cs="Arial"/>
          <w:szCs w:val="24"/>
          <w:lang w:eastAsia="cs-CZ"/>
        </w:rPr>
      </w:pPr>
      <w:r w:rsidRPr="00E6173B">
        <w:rPr>
          <w:rFonts w:ascii="Arial" w:eastAsia="Times New Roman" w:hAnsi="Arial" w:cs="Arial"/>
          <w:szCs w:val="24"/>
          <w:lang w:eastAsia="cs-CZ"/>
        </w:rPr>
        <w:t>-------------------------------------                                                   ------------------------------</w:t>
      </w:r>
    </w:p>
    <w:p w14:paraId="5A0A1BDC"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Cs w:val="24"/>
          <w:lang w:eastAsia="cs-CZ"/>
        </w:rPr>
      </w:pPr>
      <w:r w:rsidRPr="00E6173B">
        <w:rPr>
          <w:rFonts w:ascii="Arial" w:eastAsia="Times New Roman" w:hAnsi="Arial" w:cs="Arial"/>
          <w:szCs w:val="24"/>
          <w:lang w:eastAsia="cs-CZ"/>
        </w:rPr>
        <w:t xml:space="preserve">           pronajímatel                                                                              nájemce</w:t>
      </w:r>
    </w:p>
    <w:p w14:paraId="50DBB9A3" w14:textId="77777777" w:rsidR="00283518" w:rsidRPr="00E6173B" w:rsidRDefault="00283518" w:rsidP="00283518">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186D7F94" w14:textId="77777777" w:rsidR="00283518" w:rsidRPr="00E6173B" w:rsidRDefault="00283518" w:rsidP="00283518">
      <w:pPr>
        <w:spacing w:after="0" w:line="240" w:lineRule="auto"/>
        <w:rPr>
          <w:rFonts w:eastAsia="Times New Roman" w:cs="Times New Roman"/>
          <w:szCs w:val="24"/>
          <w:lang w:eastAsia="cs-CZ"/>
        </w:rPr>
      </w:pPr>
    </w:p>
    <w:p w14:paraId="2171926C" w14:textId="77777777" w:rsidR="00364217" w:rsidRDefault="00364217"/>
    <w:p w14:paraId="2549D660" w14:textId="77777777" w:rsidR="004D23A3" w:rsidRDefault="004D23A3"/>
    <w:p w14:paraId="1CB1D5C7" w14:textId="77777777" w:rsidR="004D23A3" w:rsidRDefault="004D23A3"/>
    <w:p w14:paraId="6D62EFE8" w14:textId="77777777" w:rsidR="004D23A3" w:rsidRDefault="004D23A3"/>
    <w:p w14:paraId="14B29B8D" w14:textId="77777777" w:rsidR="004D23A3" w:rsidRPr="005022A0" w:rsidRDefault="004D23A3" w:rsidP="004D23A3">
      <w:pPr>
        <w:widowControl w:val="0"/>
        <w:autoSpaceDE w:val="0"/>
        <w:autoSpaceDN w:val="0"/>
        <w:adjustRightInd w:val="0"/>
        <w:spacing w:after="0" w:line="240" w:lineRule="auto"/>
        <w:ind w:left="100"/>
        <w:jc w:val="center"/>
        <w:rPr>
          <w:rFonts w:ascii="Arial" w:eastAsia="Times New Roman" w:hAnsi="Arial" w:cs="Arial"/>
          <w:b/>
          <w:sz w:val="36"/>
          <w:szCs w:val="36"/>
          <w:lang w:eastAsia="cs-CZ"/>
        </w:rPr>
      </w:pPr>
      <w:r w:rsidRPr="005022A0">
        <w:rPr>
          <w:rFonts w:ascii="Arial" w:eastAsia="Times New Roman" w:hAnsi="Arial" w:cs="Arial"/>
          <w:b/>
          <w:sz w:val="36"/>
          <w:szCs w:val="36"/>
          <w:lang w:eastAsia="cs-CZ"/>
        </w:rPr>
        <w:lastRenderedPageBreak/>
        <w:t>PŘEDÁVACÍ PROTOKOL</w:t>
      </w:r>
    </w:p>
    <w:p w14:paraId="230627F9" w14:textId="580E9177" w:rsidR="004D23A3" w:rsidRPr="00E6173B" w:rsidRDefault="004D23A3" w:rsidP="004D23A3">
      <w:pPr>
        <w:widowControl w:val="0"/>
        <w:autoSpaceDE w:val="0"/>
        <w:autoSpaceDN w:val="0"/>
        <w:adjustRightInd w:val="0"/>
        <w:spacing w:after="0" w:line="240" w:lineRule="auto"/>
        <w:ind w:left="100"/>
        <w:jc w:val="center"/>
        <w:rPr>
          <w:rFonts w:ascii="Arial" w:eastAsia="Times New Roman" w:hAnsi="Arial" w:cs="Arial"/>
          <w:szCs w:val="24"/>
          <w:lang w:eastAsia="cs-CZ"/>
        </w:rPr>
      </w:pPr>
      <w:r>
        <w:rPr>
          <w:rFonts w:ascii="Arial" w:eastAsia="Times New Roman" w:hAnsi="Arial" w:cs="Arial"/>
          <w:szCs w:val="24"/>
          <w:lang w:eastAsia="cs-CZ"/>
        </w:rPr>
        <w:t xml:space="preserve">ke smlouvě o nájmu prostor </w:t>
      </w:r>
      <w:r w:rsidR="00467D4A">
        <w:rPr>
          <w:rFonts w:ascii="Arial" w:eastAsia="Times New Roman" w:hAnsi="Arial" w:cs="Arial"/>
          <w:szCs w:val="24"/>
          <w:lang w:eastAsia="cs-CZ"/>
        </w:rPr>
        <w:t xml:space="preserve">bufetu </w:t>
      </w:r>
      <w:r>
        <w:rPr>
          <w:rFonts w:ascii="Arial" w:eastAsia="Times New Roman" w:hAnsi="Arial" w:cs="Arial"/>
          <w:szCs w:val="24"/>
          <w:lang w:eastAsia="cs-CZ"/>
        </w:rPr>
        <w:t>letního koupaliště</w:t>
      </w:r>
      <w:r w:rsidR="006A0809">
        <w:rPr>
          <w:rFonts w:ascii="Arial" w:eastAsia="Times New Roman" w:hAnsi="Arial" w:cs="Arial"/>
          <w:szCs w:val="24"/>
          <w:lang w:eastAsia="cs-CZ"/>
        </w:rPr>
        <w:t xml:space="preserve"> č. 1/2021</w:t>
      </w:r>
    </w:p>
    <w:p w14:paraId="3E383454" w14:textId="77777777" w:rsidR="004D23A3" w:rsidRDefault="004D23A3" w:rsidP="004D23A3">
      <w:pPr>
        <w:spacing w:after="0" w:line="240" w:lineRule="auto"/>
        <w:rPr>
          <w:rFonts w:eastAsia="Times New Roman" w:cs="Times New Roman"/>
          <w:szCs w:val="24"/>
          <w:lang w:eastAsia="cs-CZ"/>
        </w:rPr>
      </w:pPr>
    </w:p>
    <w:p w14:paraId="0D3C4F30" w14:textId="77777777" w:rsidR="004D23A3" w:rsidRDefault="004D23A3" w:rsidP="004D23A3">
      <w:pPr>
        <w:spacing w:after="0" w:line="240" w:lineRule="auto"/>
        <w:rPr>
          <w:rFonts w:eastAsia="Times New Roman" w:cs="Times New Roman"/>
          <w:szCs w:val="24"/>
          <w:lang w:eastAsia="cs-CZ"/>
        </w:rPr>
      </w:pPr>
    </w:p>
    <w:p w14:paraId="4BF3EC9B"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67C8C2CF"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1BE66A80"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7190682B"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4BF93840"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32EFC80B"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33DA0AD7"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4EDEA076"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4DBEBE36"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2993F450"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2C105A9C"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5FB6610E" w14:textId="77777777" w:rsidR="003B4D5F" w:rsidRDefault="003B4D5F"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264E505F" w14:textId="05D7785F" w:rsidR="004D23A3" w:rsidRPr="00E6173B" w:rsidRDefault="003B4D5F" w:rsidP="004D23A3">
      <w:pPr>
        <w:widowControl w:val="0"/>
        <w:autoSpaceDE w:val="0"/>
        <w:autoSpaceDN w:val="0"/>
        <w:adjustRightInd w:val="0"/>
        <w:spacing w:after="0" w:line="240" w:lineRule="auto"/>
        <w:jc w:val="both"/>
        <w:rPr>
          <w:rFonts w:ascii="Arial" w:eastAsia="Times New Roman" w:hAnsi="Arial" w:cs="Arial"/>
          <w:b/>
          <w:bCs/>
          <w:szCs w:val="24"/>
          <w:lang w:eastAsia="cs-CZ"/>
        </w:rPr>
      </w:pPr>
      <w:r w:rsidRPr="003B4D5F">
        <w:rPr>
          <w:rFonts w:ascii="Arial" w:eastAsia="Times New Roman" w:hAnsi="Arial" w:cs="Arial"/>
          <w:b/>
          <w:bCs/>
          <w:szCs w:val="24"/>
          <w:lang w:eastAsia="cs-CZ"/>
        </w:rPr>
        <w:t>Ing</w:t>
      </w:r>
      <w:r w:rsidR="004D23A3" w:rsidRPr="003B4D5F">
        <w:rPr>
          <w:rFonts w:ascii="Arial" w:eastAsia="Times New Roman" w:hAnsi="Arial" w:cs="Arial"/>
          <w:b/>
          <w:bCs/>
          <w:szCs w:val="24"/>
          <w:lang w:eastAsia="cs-CZ"/>
        </w:rPr>
        <w:t>.</w:t>
      </w:r>
      <w:r w:rsidR="004D23A3" w:rsidRPr="00E6173B">
        <w:rPr>
          <w:rFonts w:ascii="Arial" w:eastAsia="Times New Roman" w:hAnsi="Arial" w:cs="Arial"/>
          <w:b/>
          <w:bCs/>
          <w:szCs w:val="24"/>
          <w:lang w:eastAsia="cs-CZ"/>
        </w:rPr>
        <w:t xml:space="preserve"> Vojtěch </w:t>
      </w:r>
      <w:proofErr w:type="spellStart"/>
      <w:r w:rsidR="004D23A3" w:rsidRPr="00E6173B">
        <w:rPr>
          <w:rFonts w:ascii="Arial" w:eastAsia="Times New Roman" w:hAnsi="Arial" w:cs="Arial"/>
          <w:b/>
          <w:bCs/>
          <w:szCs w:val="24"/>
          <w:lang w:eastAsia="cs-CZ"/>
        </w:rPr>
        <w:t>Chupík</w:t>
      </w:r>
      <w:proofErr w:type="spellEnd"/>
    </w:p>
    <w:p w14:paraId="256E12B9"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Dolní Lhota 38</w:t>
      </w:r>
    </w:p>
    <w:p w14:paraId="0AD0FE41"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763 23 Dolní Lhota</w:t>
      </w:r>
    </w:p>
    <w:p w14:paraId="0EB6BC30"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04466870, DIČ: CZ9507214475</w:t>
      </w:r>
    </w:p>
    <w:p w14:paraId="135E363C"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číslo účtu: </w:t>
      </w:r>
      <w:r w:rsidRPr="00E6173B">
        <w:rPr>
          <w:rFonts w:ascii="Arial" w:eastAsia="Times New Roman" w:hAnsi="Arial" w:cs="Arial"/>
          <w:szCs w:val="24"/>
          <w:lang w:eastAsia="cs-CZ"/>
        </w:rPr>
        <w:t>2401803284/2010</w:t>
      </w:r>
    </w:p>
    <w:p w14:paraId="20536980"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zastoupený Ing. Vojtěchem </w:t>
      </w:r>
      <w:proofErr w:type="spellStart"/>
      <w:r>
        <w:rPr>
          <w:rFonts w:ascii="Arial" w:eastAsia="Times New Roman" w:hAnsi="Arial" w:cs="Arial"/>
          <w:szCs w:val="24"/>
          <w:lang w:eastAsia="cs-CZ"/>
        </w:rPr>
        <w:t>Chupíkem</w:t>
      </w:r>
      <w:proofErr w:type="spellEnd"/>
      <w:r>
        <w:rPr>
          <w:rFonts w:ascii="Arial" w:eastAsia="Times New Roman" w:hAnsi="Arial" w:cs="Arial"/>
          <w:szCs w:val="24"/>
          <w:lang w:eastAsia="cs-CZ"/>
        </w:rPr>
        <w:t xml:space="preserve"> – OSVČ</w:t>
      </w:r>
    </w:p>
    <w:p w14:paraId="00433E92" w14:textId="77777777" w:rsidR="004D23A3" w:rsidRPr="00E6173B"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13BF2D05" w14:textId="77777777" w:rsidR="004D23A3" w:rsidRDefault="004D23A3" w:rsidP="004D23A3">
      <w:pPr>
        <w:spacing w:after="0" w:line="240" w:lineRule="auto"/>
        <w:rPr>
          <w:rFonts w:eastAsia="Times New Roman" w:cs="Times New Roman"/>
          <w:szCs w:val="24"/>
          <w:lang w:eastAsia="cs-CZ"/>
        </w:rPr>
      </w:pPr>
    </w:p>
    <w:p w14:paraId="282ECAA5" w14:textId="77777777" w:rsidR="004D23A3" w:rsidRDefault="004D23A3" w:rsidP="004D23A3">
      <w:pPr>
        <w:spacing w:after="0" w:line="240" w:lineRule="auto"/>
        <w:rPr>
          <w:rFonts w:eastAsia="Times New Roman" w:cs="Times New Roman"/>
          <w:szCs w:val="24"/>
          <w:lang w:eastAsia="cs-CZ"/>
        </w:rPr>
      </w:pPr>
    </w:p>
    <w:p w14:paraId="2620EDC4" w14:textId="77777777" w:rsidR="004D23A3" w:rsidRDefault="004D23A3" w:rsidP="004D23A3">
      <w:pPr>
        <w:spacing w:after="0" w:line="240" w:lineRule="auto"/>
        <w:rPr>
          <w:rFonts w:eastAsia="Times New Roman" w:cs="Times New Roman"/>
          <w:szCs w:val="24"/>
          <w:lang w:eastAsia="cs-CZ"/>
        </w:rPr>
      </w:pPr>
    </w:p>
    <w:p w14:paraId="3859BBE2" w14:textId="77777777" w:rsidR="004D23A3" w:rsidRDefault="004D23A3" w:rsidP="004D23A3">
      <w:pPr>
        <w:spacing w:after="0" w:line="240" w:lineRule="auto"/>
        <w:rPr>
          <w:rFonts w:eastAsia="Times New Roman" w:cs="Times New Roman"/>
          <w:szCs w:val="24"/>
          <w:lang w:eastAsia="cs-CZ"/>
        </w:rPr>
      </w:pPr>
    </w:p>
    <w:p w14:paraId="658997BA" w14:textId="77777777" w:rsidR="004D23A3" w:rsidRPr="005022A0" w:rsidRDefault="004D23A3" w:rsidP="004D23A3">
      <w:pPr>
        <w:spacing w:after="0" w:line="240" w:lineRule="auto"/>
        <w:rPr>
          <w:rFonts w:ascii="Arial" w:eastAsia="Times New Roman" w:hAnsi="Arial" w:cs="Arial"/>
          <w:szCs w:val="24"/>
          <w:lang w:eastAsia="cs-CZ"/>
        </w:rPr>
      </w:pPr>
      <w:r>
        <w:rPr>
          <w:rFonts w:ascii="Arial" w:eastAsia="Times New Roman" w:hAnsi="Arial" w:cs="Arial"/>
          <w:szCs w:val="24"/>
          <w:lang w:eastAsia="cs-CZ"/>
        </w:rPr>
        <w:t>Pronajímatel předal nájemci</w:t>
      </w:r>
      <w:r w:rsidRPr="005022A0">
        <w:rPr>
          <w:rFonts w:ascii="Arial" w:eastAsia="Times New Roman" w:hAnsi="Arial" w:cs="Arial"/>
          <w:szCs w:val="24"/>
          <w:lang w:eastAsia="cs-CZ"/>
        </w:rPr>
        <w:t>:</w:t>
      </w:r>
    </w:p>
    <w:p w14:paraId="6A8EB779" w14:textId="77777777" w:rsidR="004D23A3" w:rsidRDefault="004D23A3" w:rsidP="004D23A3">
      <w:pPr>
        <w:spacing w:after="0" w:line="240" w:lineRule="auto"/>
        <w:rPr>
          <w:rFonts w:ascii="Arial" w:eastAsia="Times New Roman" w:hAnsi="Arial" w:cs="Arial"/>
          <w:szCs w:val="24"/>
          <w:lang w:eastAsia="cs-CZ"/>
        </w:rPr>
      </w:pPr>
    </w:p>
    <w:p w14:paraId="416EA1B4" w14:textId="77777777" w:rsidR="004D23A3" w:rsidRDefault="004D23A3" w:rsidP="004D23A3">
      <w:pPr>
        <w:spacing w:after="0" w:line="240" w:lineRule="auto"/>
        <w:rPr>
          <w:rFonts w:ascii="Arial" w:eastAsia="Times New Roman" w:hAnsi="Arial" w:cs="Arial"/>
          <w:szCs w:val="24"/>
          <w:lang w:eastAsia="cs-CZ"/>
        </w:rPr>
      </w:pPr>
    </w:p>
    <w:p w14:paraId="087A25F4" w14:textId="77777777" w:rsidR="009419D4" w:rsidRDefault="009419D4" w:rsidP="004D23A3">
      <w:pPr>
        <w:spacing w:after="0" w:line="240" w:lineRule="auto"/>
        <w:rPr>
          <w:rFonts w:ascii="Arial" w:eastAsia="Times New Roman" w:hAnsi="Arial" w:cs="Arial"/>
          <w:szCs w:val="24"/>
          <w:lang w:eastAsia="cs-CZ"/>
        </w:rPr>
      </w:pPr>
    </w:p>
    <w:p w14:paraId="4258C960" w14:textId="08AA7AB2"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sidRPr="00E6173B">
        <w:rPr>
          <w:rFonts w:ascii="Arial" w:eastAsia="Times New Roman" w:hAnsi="Arial" w:cs="Arial"/>
          <w:szCs w:val="24"/>
          <w:lang w:eastAsia="cs-CZ"/>
        </w:rPr>
        <w:t xml:space="preserve"> </w:t>
      </w:r>
      <w:r w:rsidRPr="00E6173B">
        <w:rPr>
          <w:rFonts w:ascii="Arial" w:eastAsia="Times New Roman" w:hAnsi="Arial" w:cs="Arial"/>
          <w:b/>
          <w:szCs w:val="24"/>
          <w:lang w:eastAsia="cs-CZ"/>
        </w:rPr>
        <w:t xml:space="preserve">nebytové prostory provozního objektu letního koupaliště a to místnosti: </w:t>
      </w:r>
    </w:p>
    <w:p w14:paraId="63323F3D" w14:textId="77777777"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xml:space="preserve"> - dle stavební dokumentace č. 122 šatna personál - bufet o celkové výměře 5,</w:t>
      </w:r>
      <w:proofErr w:type="gramStart"/>
      <w:r w:rsidRPr="00E6173B">
        <w:rPr>
          <w:rFonts w:ascii="Arial" w:eastAsia="Times New Roman" w:hAnsi="Arial" w:cs="Arial"/>
          <w:b/>
          <w:szCs w:val="24"/>
          <w:lang w:eastAsia="cs-CZ"/>
        </w:rPr>
        <w:t>9</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19B0FF6C" w14:textId="77777777"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dle stavební dokumentace č. 123 sociální zařízení personál o celkové výměře 3,</w:t>
      </w:r>
      <w:proofErr w:type="gramStart"/>
      <w:r w:rsidRPr="00E6173B">
        <w:rPr>
          <w:rFonts w:ascii="Arial" w:eastAsia="Times New Roman" w:hAnsi="Arial" w:cs="Arial"/>
          <w:b/>
          <w:szCs w:val="24"/>
          <w:lang w:eastAsia="cs-CZ"/>
        </w:rPr>
        <w:t>2</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36439A2B" w14:textId="77777777"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xml:space="preserve">- dle stavební dokumentace č. 124 </w:t>
      </w:r>
      <w:proofErr w:type="gramStart"/>
      <w:r w:rsidRPr="00E6173B">
        <w:rPr>
          <w:rFonts w:ascii="Arial" w:eastAsia="Times New Roman" w:hAnsi="Arial" w:cs="Arial"/>
          <w:b/>
          <w:szCs w:val="24"/>
          <w:lang w:eastAsia="cs-CZ"/>
        </w:rPr>
        <w:t>úklid  o</w:t>
      </w:r>
      <w:proofErr w:type="gramEnd"/>
      <w:r w:rsidRPr="00E6173B">
        <w:rPr>
          <w:rFonts w:ascii="Arial" w:eastAsia="Times New Roman" w:hAnsi="Arial" w:cs="Arial"/>
          <w:b/>
          <w:szCs w:val="24"/>
          <w:lang w:eastAsia="cs-CZ"/>
        </w:rPr>
        <w:t xml:space="preserve"> celkové výměře 2,6</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5A7E257B" w14:textId="77777777"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dle stavební dokumentace č. 125 přípravna občerstvení o celkové výměře 23,</w:t>
      </w:r>
      <w:proofErr w:type="gramStart"/>
      <w:r w:rsidRPr="00E6173B">
        <w:rPr>
          <w:rFonts w:ascii="Arial" w:eastAsia="Times New Roman" w:hAnsi="Arial" w:cs="Arial"/>
          <w:b/>
          <w:szCs w:val="24"/>
          <w:lang w:eastAsia="cs-CZ"/>
        </w:rPr>
        <w:t>1</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3470D2ED" w14:textId="77777777"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sidRPr="00E6173B">
        <w:rPr>
          <w:rFonts w:ascii="Arial" w:eastAsia="Times New Roman" w:hAnsi="Arial" w:cs="Arial"/>
          <w:b/>
          <w:szCs w:val="24"/>
          <w:lang w:eastAsia="cs-CZ"/>
        </w:rPr>
        <w:t xml:space="preserve">- dle stavební dokumentace č. 126 bar - výdej o celkové výměře </w:t>
      </w:r>
      <w:proofErr w:type="gramStart"/>
      <w:r w:rsidRPr="00E6173B">
        <w:rPr>
          <w:rFonts w:ascii="Arial" w:eastAsia="Times New Roman" w:hAnsi="Arial" w:cs="Arial"/>
          <w:b/>
          <w:szCs w:val="24"/>
          <w:lang w:eastAsia="cs-CZ"/>
        </w:rPr>
        <w:t>23</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r w:rsidRPr="00E6173B">
        <w:rPr>
          <w:rFonts w:ascii="Arial" w:eastAsia="Times New Roman" w:hAnsi="Arial" w:cs="Arial"/>
          <w:b/>
          <w:szCs w:val="24"/>
          <w:lang w:eastAsia="cs-CZ"/>
        </w:rPr>
        <w:t xml:space="preserve"> </w:t>
      </w:r>
    </w:p>
    <w:p w14:paraId="67588F82" w14:textId="77777777"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vertAlign w:val="superscript"/>
          <w:lang w:eastAsia="cs-CZ"/>
        </w:rPr>
      </w:pPr>
      <w:r w:rsidRPr="00E6173B">
        <w:rPr>
          <w:rFonts w:ascii="Arial" w:eastAsia="Times New Roman" w:hAnsi="Arial" w:cs="Arial"/>
          <w:b/>
          <w:szCs w:val="24"/>
          <w:lang w:eastAsia="cs-CZ"/>
        </w:rPr>
        <w:t>- dle stavební dokumentace č. 127 zásobování o celkové výměře 7,</w:t>
      </w:r>
      <w:proofErr w:type="gramStart"/>
      <w:r w:rsidRPr="00E6173B">
        <w:rPr>
          <w:rFonts w:ascii="Arial" w:eastAsia="Times New Roman" w:hAnsi="Arial" w:cs="Arial"/>
          <w:b/>
          <w:szCs w:val="24"/>
          <w:lang w:eastAsia="cs-CZ"/>
        </w:rPr>
        <w:t>5</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p>
    <w:p w14:paraId="4B865E05" w14:textId="77777777" w:rsidR="004D23A3" w:rsidRPr="00E6173B"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vertAlign w:val="superscript"/>
          <w:lang w:eastAsia="cs-CZ"/>
        </w:rPr>
      </w:pPr>
      <w:r w:rsidRPr="00E6173B">
        <w:rPr>
          <w:rFonts w:ascii="Arial" w:eastAsia="Times New Roman" w:hAnsi="Arial" w:cs="Arial"/>
          <w:b/>
          <w:szCs w:val="24"/>
          <w:lang w:eastAsia="cs-CZ"/>
        </w:rPr>
        <w:t>- dle stavební dokumentace č. 128 sklad potrav. o celkové výměře 5,</w:t>
      </w:r>
      <w:proofErr w:type="gramStart"/>
      <w:r w:rsidRPr="00E6173B">
        <w:rPr>
          <w:rFonts w:ascii="Arial" w:eastAsia="Times New Roman" w:hAnsi="Arial" w:cs="Arial"/>
          <w:b/>
          <w:szCs w:val="24"/>
          <w:lang w:eastAsia="cs-CZ"/>
        </w:rPr>
        <w:t>6</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 xml:space="preserve"> m</w:t>
      </w:r>
      <w:proofErr w:type="gramEnd"/>
      <w:r w:rsidRPr="00E6173B">
        <w:rPr>
          <w:rFonts w:ascii="Arial" w:eastAsia="Times New Roman" w:hAnsi="Arial" w:cs="Arial"/>
          <w:b/>
          <w:szCs w:val="24"/>
          <w:vertAlign w:val="superscript"/>
          <w:lang w:eastAsia="cs-CZ"/>
        </w:rPr>
        <w:t>2</w:t>
      </w:r>
    </w:p>
    <w:p w14:paraId="7CD1BFF4" w14:textId="77777777" w:rsidR="004D23A3" w:rsidRDefault="004D23A3" w:rsidP="004D23A3">
      <w:pPr>
        <w:widowControl w:val="0"/>
        <w:autoSpaceDE w:val="0"/>
        <w:autoSpaceDN w:val="0"/>
        <w:adjustRightInd w:val="0"/>
        <w:spacing w:after="0" w:line="240" w:lineRule="auto"/>
        <w:contextualSpacing/>
        <w:jc w:val="both"/>
        <w:rPr>
          <w:rFonts w:ascii="Arial" w:eastAsia="Times New Roman" w:hAnsi="Arial" w:cs="Arial"/>
          <w:b/>
          <w:szCs w:val="24"/>
          <w:vertAlign w:val="superscript"/>
          <w:lang w:eastAsia="cs-CZ"/>
        </w:rPr>
      </w:pPr>
      <w:r w:rsidRPr="00E6173B">
        <w:rPr>
          <w:rFonts w:ascii="Arial" w:eastAsia="Times New Roman" w:hAnsi="Arial" w:cs="Arial"/>
          <w:b/>
          <w:szCs w:val="24"/>
          <w:lang w:eastAsia="cs-CZ"/>
        </w:rPr>
        <w:t>- dle stavební dokumentace č. 106 venkovní prostor o celkové výměře 130</w:t>
      </w:r>
      <w:r w:rsidRPr="00E6173B">
        <w:rPr>
          <w:rFonts w:ascii="Arial" w:eastAsia="Times New Roman" w:hAnsi="Arial" w:cs="Arial"/>
          <w:b/>
          <w:i/>
          <w:iCs/>
          <w:szCs w:val="24"/>
          <w:lang w:eastAsia="cs-CZ"/>
        </w:rPr>
        <w:t xml:space="preserve"> </w:t>
      </w:r>
      <w:r w:rsidRPr="00E6173B">
        <w:rPr>
          <w:rFonts w:ascii="Arial" w:eastAsia="Times New Roman" w:hAnsi="Arial" w:cs="Arial"/>
          <w:b/>
          <w:szCs w:val="24"/>
          <w:lang w:eastAsia="cs-CZ"/>
        </w:rPr>
        <w:t>m</w:t>
      </w:r>
      <w:r w:rsidRPr="00E6173B">
        <w:rPr>
          <w:rFonts w:ascii="Arial" w:eastAsia="Times New Roman" w:hAnsi="Arial" w:cs="Arial"/>
          <w:b/>
          <w:szCs w:val="24"/>
          <w:vertAlign w:val="superscript"/>
          <w:lang w:eastAsia="cs-CZ"/>
        </w:rPr>
        <w:t>2</w:t>
      </w:r>
    </w:p>
    <w:p w14:paraId="42ECB914" w14:textId="05337BEE" w:rsidR="009419D4" w:rsidRDefault="009419D4" w:rsidP="009419D4">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Pr>
          <w:rFonts w:ascii="Arial" w:eastAsia="Times New Roman" w:hAnsi="Arial" w:cs="Arial"/>
          <w:b/>
          <w:szCs w:val="24"/>
          <w:lang w:eastAsia="cs-CZ"/>
        </w:rPr>
        <w:t>- klimatizace</w:t>
      </w:r>
    </w:p>
    <w:p w14:paraId="79509FFD" w14:textId="51FC33F1" w:rsidR="006C5DDF" w:rsidRDefault="006C5DDF" w:rsidP="009419D4">
      <w:pPr>
        <w:widowControl w:val="0"/>
        <w:autoSpaceDE w:val="0"/>
        <w:autoSpaceDN w:val="0"/>
        <w:adjustRightInd w:val="0"/>
        <w:spacing w:after="0" w:line="240" w:lineRule="auto"/>
        <w:contextualSpacing/>
        <w:jc w:val="both"/>
        <w:rPr>
          <w:rFonts w:ascii="Arial" w:eastAsia="Times New Roman" w:hAnsi="Arial" w:cs="Arial"/>
          <w:b/>
          <w:szCs w:val="24"/>
          <w:lang w:eastAsia="cs-CZ"/>
        </w:rPr>
      </w:pPr>
      <w:r>
        <w:rPr>
          <w:rFonts w:ascii="Arial" w:eastAsia="Times New Roman" w:hAnsi="Arial" w:cs="Arial"/>
          <w:b/>
          <w:szCs w:val="24"/>
          <w:lang w:eastAsia="cs-CZ"/>
        </w:rPr>
        <w:t>- počítačová sestava – pokladní systém 2x (počítač, pokladní box, čtečka, zákaznický display, UPS)</w:t>
      </w:r>
    </w:p>
    <w:p w14:paraId="22D013C9" w14:textId="77777777" w:rsidR="006C5DDF" w:rsidRDefault="006C5DDF" w:rsidP="009419D4">
      <w:pPr>
        <w:widowControl w:val="0"/>
        <w:autoSpaceDE w:val="0"/>
        <w:autoSpaceDN w:val="0"/>
        <w:adjustRightInd w:val="0"/>
        <w:spacing w:after="0" w:line="240" w:lineRule="auto"/>
        <w:contextualSpacing/>
        <w:jc w:val="both"/>
        <w:rPr>
          <w:rFonts w:ascii="Arial" w:eastAsia="Times New Roman" w:hAnsi="Arial" w:cs="Arial"/>
          <w:b/>
          <w:szCs w:val="24"/>
          <w:lang w:eastAsia="cs-CZ"/>
        </w:rPr>
      </w:pPr>
    </w:p>
    <w:p w14:paraId="0C59C2AC" w14:textId="77777777" w:rsidR="009419D4" w:rsidRDefault="009419D4" w:rsidP="009419D4">
      <w:pPr>
        <w:widowControl w:val="0"/>
        <w:autoSpaceDE w:val="0"/>
        <w:autoSpaceDN w:val="0"/>
        <w:adjustRightInd w:val="0"/>
        <w:spacing w:after="0" w:line="240" w:lineRule="auto"/>
        <w:contextualSpacing/>
        <w:jc w:val="both"/>
        <w:rPr>
          <w:rFonts w:ascii="Arial" w:eastAsia="Times New Roman" w:hAnsi="Arial" w:cs="Arial"/>
          <w:b/>
          <w:szCs w:val="24"/>
          <w:lang w:eastAsia="cs-CZ"/>
        </w:rPr>
      </w:pPr>
    </w:p>
    <w:p w14:paraId="6610D0CB" w14:textId="77777777" w:rsidR="009419D4" w:rsidRDefault="009419D4" w:rsidP="009419D4">
      <w:pPr>
        <w:widowControl w:val="0"/>
        <w:autoSpaceDE w:val="0"/>
        <w:autoSpaceDN w:val="0"/>
        <w:adjustRightInd w:val="0"/>
        <w:spacing w:after="0" w:line="240" w:lineRule="auto"/>
        <w:contextualSpacing/>
        <w:jc w:val="both"/>
        <w:rPr>
          <w:rFonts w:ascii="Arial" w:eastAsia="Times New Roman" w:hAnsi="Arial" w:cs="Arial"/>
          <w:b/>
          <w:szCs w:val="24"/>
          <w:lang w:eastAsia="cs-CZ"/>
        </w:rPr>
      </w:pPr>
    </w:p>
    <w:p w14:paraId="2E26D789" w14:textId="34CB4AA6" w:rsidR="009419D4" w:rsidRDefault="009419D4" w:rsidP="009419D4">
      <w:pPr>
        <w:widowControl w:val="0"/>
        <w:autoSpaceDE w:val="0"/>
        <w:autoSpaceDN w:val="0"/>
        <w:adjustRightInd w:val="0"/>
        <w:spacing w:after="0" w:line="240" w:lineRule="auto"/>
        <w:contextualSpacing/>
        <w:jc w:val="center"/>
        <w:rPr>
          <w:rFonts w:ascii="Arial" w:eastAsia="Times New Roman" w:hAnsi="Arial" w:cs="Arial"/>
          <w:b/>
          <w:szCs w:val="24"/>
          <w:lang w:eastAsia="cs-CZ"/>
        </w:rPr>
      </w:pPr>
      <w:r>
        <w:rPr>
          <w:rFonts w:ascii="Arial" w:eastAsia="Times New Roman" w:hAnsi="Arial" w:cs="Arial"/>
          <w:b/>
          <w:szCs w:val="24"/>
          <w:lang w:eastAsia="cs-CZ"/>
        </w:rPr>
        <w:t>-1-</w:t>
      </w:r>
    </w:p>
    <w:p w14:paraId="232769CE" w14:textId="77777777" w:rsidR="009419D4" w:rsidRDefault="009419D4" w:rsidP="009419D4">
      <w:pPr>
        <w:widowControl w:val="0"/>
        <w:autoSpaceDE w:val="0"/>
        <w:autoSpaceDN w:val="0"/>
        <w:adjustRightInd w:val="0"/>
        <w:spacing w:after="0" w:line="240" w:lineRule="auto"/>
        <w:contextualSpacing/>
        <w:jc w:val="both"/>
        <w:rPr>
          <w:rFonts w:ascii="Arial" w:eastAsia="Times New Roman" w:hAnsi="Arial" w:cs="Arial"/>
          <w:b/>
          <w:szCs w:val="24"/>
          <w:lang w:eastAsia="cs-CZ"/>
        </w:rPr>
      </w:pPr>
    </w:p>
    <w:p w14:paraId="14F5C88D" w14:textId="77777777" w:rsidR="004D23A3" w:rsidRPr="005022A0" w:rsidRDefault="004D23A3" w:rsidP="004D23A3">
      <w:pPr>
        <w:spacing w:after="0" w:line="240" w:lineRule="auto"/>
        <w:rPr>
          <w:rFonts w:ascii="Arial" w:eastAsia="Times New Roman" w:hAnsi="Arial" w:cs="Arial"/>
          <w:szCs w:val="24"/>
          <w:lang w:eastAsia="cs-CZ"/>
        </w:rPr>
      </w:pPr>
    </w:p>
    <w:p w14:paraId="341B7E7F" w14:textId="77777777" w:rsidR="004D23A3" w:rsidRDefault="004D23A3" w:rsidP="004D23A3">
      <w:pPr>
        <w:spacing w:after="0" w:line="240" w:lineRule="auto"/>
        <w:rPr>
          <w:rFonts w:eastAsia="Times New Roman" w:cs="Times New Roman"/>
          <w:szCs w:val="24"/>
          <w:lang w:eastAsia="cs-CZ"/>
        </w:rPr>
      </w:pPr>
    </w:p>
    <w:p w14:paraId="1DD0AD99" w14:textId="4C55B133" w:rsidR="004D23A3" w:rsidRDefault="004D23A3" w:rsidP="004D23A3">
      <w:pPr>
        <w:spacing w:after="0" w:line="240" w:lineRule="auto"/>
        <w:rPr>
          <w:rFonts w:ascii="Arial" w:eastAsia="Times New Roman" w:hAnsi="Arial" w:cs="Arial"/>
          <w:szCs w:val="24"/>
          <w:lang w:eastAsia="cs-CZ"/>
        </w:rPr>
      </w:pPr>
      <w:r w:rsidRPr="005022A0">
        <w:rPr>
          <w:rFonts w:ascii="Arial" w:eastAsia="Times New Roman" w:hAnsi="Arial" w:cs="Arial"/>
          <w:szCs w:val="24"/>
          <w:lang w:eastAsia="cs-CZ"/>
        </w:rPr>
        <w:t>Převzato bez výhrad</w:t>
      </w:r>
    </w:p>
    <w:p w14:paraId="0D5D38B8" w14:textId="77777777" w:rsidR="004D23A3" w:rsidRDefault="004D23A3" w:rsidP="004D23A3">
      <w:pPr>
        <w:spacing w:after="0" w:line="240" w:lineRule="auto"/>
        <w:rPr>
          <w:rFonts w:ascii="Arial" w:eastAsia="Times New Roman" w:hAnsi="Arial" w:cs="Arial"/>
          <w:szCs w:val="24"/>
          <w:lang w:eastAsia="cs-CZ"/>
        </w:rPr>
      </w:pPr>
    </w:p>
    <w:p w14:paraId="75FB946C" w14:textId="77777777" w:rsidR="009419D4" w:rsidRDefault="009419D4" w:rsidP="004D23A3">
      <w:pPr>
        <w:spacing w:after="0" w:line="240" w:lineRule="auto"/>
        <w:rPr>
          <w:rFonts w:ascii="Arial" w:eastAsia="Times New Roman" w:hAnsi="Arial" w:cs="Arial"/>
          <w:szCs w:val="24"/>
          <w:lang w:eastAsia="cs-CZ"/>
        </w:rPr>
      </w:pPr>
    </w:p>
    <w:p w14:paraId="4F79F66F" w14:textId="77777777" w:rsidR="009419D4" w:rsidRDefault="009419D4" w:rsidP="004D23A3">
      <w:pPr>
        <w:spacing w:after="0" w:line="240" w:lineRule="auto"/>
        <w:rPr>
          <w:rFonts w:ascii="Arial" w:eastAsia="Times New Roman" w:hAnsi="Arial" w:cs="Arial"/>
          <w:szCs w:val="24"/>
          <w:lang w:eastAsia="cs-CZ"/>
        </w:rPr>
      </w:pPr>
    </w:p>
    <w:p w14:paraId="1C174874" w14:textId="61D6ED5F" w:rsidR="004D23A3" w:rsidRPr="005022A0" w:rsidRDefault="004D23A3" w:rsidP="004D23A3">
      <w:pPr>
        <w:spacing w:after="0" w:line="240" w:lineRule="auto"/>
        <w:rPr>
          <w:rFonts w:ascii="Arial" w:eastAsia="Times New Roman" w:hAnsi="Arial" w:cs="Arial"/>
          <w:szCs w:val="24"/>
          <w:lang w:eastAsia="cs-CZ"/>
        </w:rPr>
      </w:pPr>
      <w:r w:rsidRPr="005022A0">
        <w:rPr>
          <w:rFonts w:ascii="Arial" w:eastAsia="Times New Roman" w:hAnsi="Arial" w:cs="Arial"/>
          <w:szCs w:val="24"/>
          <w:lang w:eastAsia="cs-CZ"/>
        </w:rPr>
        <w:t xml:space="preserve">Převzato </w:t>
      </w:r>
      <w:r>
        <w:rPr>
          <w:rFonts w:ascii="Arial" w:eastAsia="Times New Roman" w:hAnsi="Arial" w:cs="Arial"/>
          <w:szCs w:val="24"/>
          <w:lang w:eastAsia="cs-CZ"/>
        </w:rPr>
        <w:t>s </w:t>
      </w:r>
      <w:r w:rsidRPr="005022A0">
        <w:rPr>
          <w:rFonts w:ascii="Arial" w:eastAsia="Times New Roman" w:hAnsi="Arial" w:cs="Arial"/>
          <w:szCs w:val="24"/>
          <w:lang w:eastAsia="cs-CZ"/>
        </w:rPr>
        <w:t>výhrad</w:t>
      </w:r>
      <w:r>
        <w:rPr>
          <w:rFonts w:ascii="Arial" w:eastAsia="Times New Roman" w:hAnsi="Arial" w:cs="Arial"/>
          <w:szCs w:val="24"/>
          <w:lang w:eastAsia="cs-CZ"/>
        </w:rPr>
        <w:t>ami:</w:t>
      </w:r>
    </w:p>
    <w:p w14:paraId="34E3A3FF" w14:textId="77777777" w:rsidR="004D23A3" w:rsidRPr="005022A0" w:rsidRDefault="004D23A3" w:rsidP="004D23A3">
      <w:pPr>
        <w:spacing w:after="0" w:line="240" w:lineRule="auto"/>
        <w:rPr>
          <w:rFonts w:ascii="Arial" w:eastAsia="Times New Roman" w:hAnsi="Arial" w:cs="Arial"/>
          <w:szCs w:val="24"/>
          <w:lang w:eastAsia="cs-CZ"/>
        </w:rPr>
      </w:pPr>
    </w:p>
    <w:p w14:paraId="69A089CA" w14:textId="77777777" w:rsidR="004D23A3" w:rsidRDefault="004D23A3" w:rsidP="004D23A3">
      <w:pPr>
        <w:spacing w:after="0" w:line="240" w:lineRule="auto"/>
        <w:rPr>
          <w:rFonts w:eastAsia="Times New Roman" w:cs="Times New Roman"/>
          <w:szCs w:val="24"/>
          <w:lang w:eastAsia="cs-CZ"/>
        </w:rPr>
      </w:pPr>
    </w:p>
    <w:p w14:paraId="14EFDC44" w14:textId="77777777" w:rsidR="009419D4" w:rsidRDefault="009419D4" w:rsidP="004D23A3">
      <w:pPr>
        <w:spacing w:after="0" w:line="240" w:lineRule="auto"/>
        <w:rPr>
          <w:rFonts w:eastAsia="Times New Roman" w:cs="Times New Roman"/>
          <w:szCs w:val="24"/>
          <w:lang w:eastAsia="cs-CZ"/>
        </w:rPr>
      </w:pPr>
    </w:p>
    <w:p w14:paraId="50E1CB4F" w14:textId="77777777" w:rsidR="009419D4" w:rsidRDefault="009419D4" w:rsidP="004D23A3">
      <w:pPr>
        <w:spacing w:after="0" w:line="240" w:lineRule="auto"/>
        <w:rPr>
          <w:rFonts w:eastAsia="Times New Roman" w:cs="Times New Roman"/>
          <w:szCs w:val="24"/>
          <w:lang w:eastAsia="cs-CZ"/>
        </w:rPr>
      </w:pPr>
    </w:p>
    <w:p w14:paraId="01416ECB" w14:textId="77777777" w:rsidR="009419D4" w:rsidRDefault="009419D4" w:rsidP="004D23A3">
      <w:pPr>
        <w:spacing w:after="0" w:line="240" w:lineRule="auto"/>
        <w:rPr>
          <w:rFonts w:eastAsia="Times New Roman" w:cs="Times New Roman"/>
          <w:szCs w:val="24"/>
          <w:lang w:eastAsia="cs-CZ"/>
        </w:rPr>
      </w:pPr>
    </w:p>
    <w:p w14:paraId="46441419" w14:textId="77777777" w:rsidR="009419D4" w:rsidRDefault="009419D4" w:rsidP="004D23A3">
      <w:pPr>
        <w:spacing w:after="0" w:line="240" w:lineRule="auto"/>
        <w:rPr>
          <w:rFonts w:eastAsia="Times New Roman" w:cs="Times New Roman"/>
          <w:szCs w:val="24"/>
          <w:lang w:eastAsia="cs-CZ"/>
        </w:rPr>
      </w:pPr>
    </w:p>
    <w:p w14:paraId="3CC3DF52" w14:textId="77777777" w:rsidR="009419D4" w:rsidRDefault="009419D4" w:rsidP="004D23A3">
      <w:pPr>
        <w:spacing w:after="0" w:line="240" w:lineRule="auto"/>
        <w:rPr>
          <w:rFonts w:eastAsia="Times New Roman" w:cs="Times New Roman"/>
          <w:szCs w:val="24"/>
          <w:lang w:eastAsia="cs-CZ"/>
        </w:rPr>
      </w:pPr>
    </w:p>
    <w:p w14:paraId="415B22BB" w14:textId="77777777" w:rsidR="009419D4" w:rsidRDefault="009419D4" w:rsidP="004D23A3">
      <w:pPr>
        <w:spacing w:after="0" w:line="240" w:lineRule="auto"/>
        <w:rPr>
          <w:rFonts w:eastAsia="Times New Roman" w:cs="Times New Roman"/>
          <w:szCs w:val="24"/>
          <w:lang w:eastAsia="cs-CZ"/>
        </w:rPr>
      </w:pPr>
    </w:p>
    <w:p w14:paraId="4ED307F6" w14:textId="77777777" w:rsidR="004D23A3" w:rsidRDefault="004D23A3" w:rsidP="004D23A3">
      <w:pPr>
        <w:spacing w:after="0" w:line="240" w:lineRule="auto"/>
        <w:rPr>
          <w:rFonts w:eastAsia="Times New Roman" w:cs="Times New Roman"/>
          <w:szCs w:val="24"/>
          <w:lang w:eastAsia="cs-CZ"/>
        </w:rPr>
      </w:pPr>
    </w:p>
    <w:p w14:paraId="70CC1CC9" w14:textId="77777777" w:rsidR="009419D4" w:rsidRDefault="009419D4" w:rsidP="004D23A3">
      <w:pPr>
        <w:spacing w:after="0" w:line="240" w:lineRule="auto"/>
        <w:rPr>
          <w:rFonts w:eastAsia="Times New Roman" w:cs="Times New Roman"/>
          <w:szCs w:val="24"/>
          <w:lang w:eastAsia="cs-CZ"/>
        </w:rPr>
      </w:pPr>
    </w:p>
    <w:p w14:paraId="617940E1" w14:textId="77777777" w:rsidR="009419D4" w:rsidRDefault="009419D4" w:rsidP="004D23A3">
      <w:pPr>
        <w:spacing w:after="0" w:line="240" w:lineRule="auto"/>
        <w:rPr>
          <w:rFonts w:eastAsia="Times New Roman" w:cs="Times New Roman"/>
          <w:szCs w:val="24"/>
          <w:lang w:eastAsia="cs-CZ"/>
        </w:rPr>
      </w:pPr>
    </w:p>
    <w:p w14:paraId="10E552B2" w14:textId="77777777" w:rsidR="004D23A3" w:rsidRDefault="004D23A3" w:rsidP="004D23A3">
      <w:pPr>
        <w:spacing w:after="0" w:line="240" w:lineRule="auto"/>
        <w:rPr>
          <w:rFonts w:eastAsia="Times New Roman" w:cs="Times New Roman"/>
          <w:szCs w:val="24"/>
          <w:lang w:eastAsia="cs-CZ"/>
        </w:rPr>
      </w:pPr>
    </w:p>
    <w:p w14:paraId="48A22079" w14:textId="77777777" w:rsidR="004D23A3" w:rsidRDefault="004D23A3" w:rsidP="004D23A3">
      <w:pPr>
        <w:spacing w:after="0" w:line="240" w:lineRule="auto"/>
        <w:rPr>
          <w:rFonts w:eastAsia="Times New Roman" w:cs="Times New Roman"/>
          <w:szCs w:val="24"/>
          <w:lang w:eastAsia="cs-CZ"/>
        </w:rPr>
      </w:pPr>
    </w:p>
    <w:p w14:paraId="0EC4A970" w14:textId="77777777" w:rsidR="004D23A3" w:rsidRPr="00E6173B" w:rsidRDefault="004D23A3" w:rsidP="004D23A3">
      <w:pPr>
        <w:spacing w:after="0" w:line="240" w:lineRule="auto"/>
        <w:rPr>
          <w:rFonts w:eastAsia="Times New Roman" w:cs="Times New Roman"/>
          <w:szCs w:val="24"/>
          <w:lang w:eastAsia="cs-CZ"/>
        </w:rPr>
      </w:pPr>
    </w:p>
    <w:p w14:paraId="29A4DB3F"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V Uherském Brodě dne </w:t>
      </w:r>
      <w:r>
        <w:rPr>
          <w:rFonts w:ascii="Arial" w:eastAsia="Times New Roman" w:hAnsi="Arial" w:cs="Arial"/>
          <w:szCs w:val="24"/>
          <w:lang w:eastAsia="cs-CZ"/>
        </w:rPr>
        <w:t>23.6.2022</w:t>
      </w:r>
    </w:p>
    <w:p w14:paraId="347BC426"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0B20AB7E"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7F5FB166"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152591D7"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5D589B47"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2B49D926"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3ECB1CA0" w14:textId="77777777" w:rsidR="004D23A3" w:rsidRDefault="004D23A3" w:rsidP="004D23A3">
      <w:pPr>
        <w:widowControl w:val="0"/>
        <w:autoSpaceDE w:val="0"/>
        <w:autoSpaceDN w:val="0"/>
        <w:adjustRightInd w:val="0"/>
        <w:spacing w:after="0" w:line="240" w:lineRule="auto"/>
        <w:jc w:val="both"/>
        <w:rPr>
          <w:rFonts w:ascii="Arial" w:eastAsia="Times New Roman" w:hAnsi="Arial" w:cs="Arial"/>
          <w:szCs w:val="24"/>
          <w:lang w:eastAsia="cs-CZ"/>
        </w:rPr>
      </w:pPr>
    </w:p>
    <w:p w14:paraId="11160B95" w14:textId="77777777" w:rsidR="004D23A3" w:rsidRPr="00E6173B" w:rsidRDefault="004D23A3" w:rsidP="004D23A3">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0EFEFDDD" w14:textId="51A98E7C" w:rsidR="004D23A3" w:rsidRPr="00E6173B" w:rsidRDefault="004D23A3" w:rsidP="009419D4">
      <w:pPr>
        <w:widowControl w:val="0"/>
        <w:autoSpaceDE w:val="0"/>
        <w:autoSpaceDN w:val="0"/>
        <w:adjustRightInd w:val="0"/>
        <w:spacing w:after="0" w:line="240" w:lineRule="auto"/>
        <w:ind w:left="100"/>
        <w:jc w:val="center"/>
        <w:rPr>
          <w:rFonts w:ascii="Arial" w:eastAsia="Times New Roman" w:hAnsi="Arial" w:cs="Arial"/>
          <w:szCs w:val="24"/>
          <w:lang w:eastAsia="cs-CZ"/>
        </w:rPr>
      </w:pPr>
      <w:r w:rsidRPr="00E6173B">
        <w:rPr>
          <w:rFonts w:ascii="Arial" w:eastAsia="Times New Roman" w:hAnsi="Arial" w:cs="Arial"/>
          <w:szCs w:val="24"/>
          <w:lang w:eastAsia="cs-CZ"/>
        </w:rPr>
        <w:t xml:space="preserve">-------------------------------------                                                   ------------------------------           pronajímatel                                            </w:t>
      </w:r>
      <w:r w:rsidR="009419D4">
        <w:rPr>
          <w:rFonts w:ascii="Arial" w:eastAsia="Times New Roman" w:hAnsi="Arial" w:cs="Arial"/>
          <w:szCs w:val="24"/>
          <w:lang w:eastAsia="cs-CZ"/>
        </w:rPr>
        <w:t xml:space="preserve">                               </w:t>
      </w:r>
      <w:r w:rsidRPr="00E6173B">
        <w:rPr>
          <w:rFonts w:ascii="Arial" w:eastAsia="Times New Roman" w:hAnsi="Arial" w:cs="Arial"/>
          <w:szCs w:val="24"/>
          <w:lang w:eastAsia="cs-CZ"/>
        </w:rPr>
        <w:t xml:space="preserve">  nájemce</w:t>
      </w:r>
    </w:p>
    <w:p w14:paraId="079A9577" w14:textId="77777777" w:rsidR="004D23A3" w:rsidRDefault="004D23A3"/>
    <w:p w14:paraId="605046E2" w14:textId="77777777" w:rsidR="009419D4" w:rsidRDefault="009419D4"/>
    <w:p w14:paraId="0A557A34" w14:textId="77777777" w:rsidR="009419D4" w:rsidRDefault="009419D4"/>
    <w:p w14:paraId="0C3DDFF5" w14:textId="77777777" w:rsidR="009419D4" w:rsidRDefault="009419D4"/>
    <w:p w14:paraId="3CC573EA" w14:textId="77777777" w:rsidR="009419D4" w:rsidRDefault="009419D4"/>
    <w:p w14:paraId="7DFCB23F" w14:textId="77777777" w:rsidR="009419D4" w:rsidRDefault="009419D4"/>
    <w:p w14:paraId="53617612" w14:textId="77777777" w:rsidR="006C5DDF" w:rsidRDefault="006C5DDF"/>
    <w:p w14:paraId="0FDA1266" w14:textId="7B557FA7" w:rsidR="009419D4" w:rsidRDefault="009419D4" w:rsidP="009419D4">
      <w:pPr>
        <w:widowControl w:val="0"/>
        <w:autoSpaceDE w:val="0"/>
        <w:autoSpaceDN w:val="0"/>
        <w:adjustRightInd w:val="0"/>
        <w:spacing w:after="0" w:line="240" w:lineRule="auto"/>
        <w:contextualSpacing/>
        <w:jc w:val="center"/>
        <w:rPr>
          <w:rFonts w:ascii="Arial" w:eastAsia="Times New Roman" w:hAnsi="Arial" w:cs="Arial"/>
          <w:b/>
          <w:szCs w:val="24"/>
          <w:lang w:eastAsia="cs-CZ"/>
        </w:rPr>
      </w:pPr>
      <w:r>
        <w:rPr>
          <w:rFonts w:ascii="Arial" w:eastAsia="Times New Roman" w:hAnsi="Arial" w:cs="Arial"/>
          <w:b/>
          <w:szCs w:val="24"/>
          <w:lang w:eastAsia="cs-CZ"/>
        </w:rPr>
        <w:t>-2-</w:t>
      </w:r>
    </w:p>
    <w:p w14:paraId="0133B983" w14:textId="0040A136" w:rsidR="006D01CD" w:rsidRDefault="006D01CD" w:rsidP="006D01CD">
      <w:pPr>
        <w:widowControl w:val="0"/>
        <w:autoSpaceDE w:val="0"/>
        <w:autoSpaceDN w:val="0"/>
        <w:adjustRightInd w:val="0"/>
        <w:spacing w:after="0" w:line="240" w:lineRule="auto"/>
        <w:jc w:val="center"/>
        <w:rPr>
          <w:rFonts w:ascii="Arial" w:eastAsia="Times New Roman" w:hAnsi="Arial" w:cs="Arial"/>
          <w:b/>
          <w:bCs/>
          <w:sz w:val="32"/>
          <w:szCs w:val="32"/>
          <w:lang w:eastAsia="cs-CZ"/>
        </w:rPr>
      </w:pPr>
      <w:r>
        <w:rPr>
          <w:rFonts w:ascii="Arial" w:eastAsia="Times New Roman" w:hAnsi="Arial" w:cs="Arial"/>
          <w:b/>
          <w:bCs/>
          <w:sz w:val="32"/>
          <w:szCs w:val="32"/>
          <w:lang w:eastAsia="cs-CZ"/>
        </w:rPr>
        <w:lastRenderedPageBreak/>
        <w:t>Dodatek č. 1 ke</w:t>
      </w:r>
    </w:p>
    <w:p w14:paraId="15423E38" w14:textId="0D4DB592" w:rsidR="006D01CD" w:rsidRPr="00E6173B" w:rsidRDefault="006D01CD" w:rsidP="006D01CD">
      <w:pPr>
        <w:widowControl w:val="0"/>
        <w:autoSpaceDE w:val="0"/>
        <w:autoSpaceDN w:val="0"/>
        <w:adjustRightInd w:val="0"/>
        <w:spacing w:after="0" w:line="240" w:lineRule="auto"/>
        <w:jc w:val="center"/>
        <w:rPr>
          <w:rFonts w:ascii="Arial" w:eastAsia="Times New Roman" w:hAnsi="Arial" w:cs="Arial"/>
          <w:b/>
          <w:bCs/>
          <w:sz w:val="32"/>
          <w:szCs w:val="32"/>
          <w:lang w:eastAsia="cs-CZ"/>
        </w:rPr>
      </w:pPr>
      <w:r w:rsidRPr="00E6173B">
        <w:rPr>
          <w:rFonts w:ascii="Arial" w:eastAsia="Times New Roman" w:hAnsi="Arial" w:cs="Arial"/>
          <w:b/>
          <w:bCs/>
          <w:sz w:val="32"/>
          <w:szCs w:val="32"/>
          <w:lang w:eastAsia="cs-CZ"/>
        </w:rPr>
        <w:t>Smlouv</w:t>
      </w:r>
      <w:r>
        <w:rPr>
          <w:rFonts w:ascii="Arial" w:eastAsia="Times New Roman" w:hAnsi="Arial" w:cs="Arial"/>
          <w:b/>
          <w:bCs/>
          <w:sz w:val="32"/>
          <w:szCs w:val="32"/>
          <w:lang w:eastAsia="cs-CZ"/>
        </w:rPr>
        <w:t>ě</w:t>
      </w:r>
      <w:r w:rsidRPr="00E6173B">
        <w:rPr>
          <w:rFonts w:ascii="Arial" w:eastAsia="Times New Roman" w:hAnsi="Arial" w:cs="Arial"/>
          <w:b/>
          <w:bCs/>
          <w:sz w:val="32"/>
          <w:szCs w:val="32"/>
          <w:lang w:eastAsia="cs-CZ"/>
        </w:rPr>
        <w:t xml:space="preserve"> o nájmu prostor BUFETU LETNÍHO KOUPALIŠTĚ</w:t>
      </w:r>
    </w:p>
    <w:p w14:paraId="2959AC82" w14:textId="77777777" w:rsidR="006D01CD" w:rsidRPr="00E6173B" w:rsidRDefault="006D01CD" w:rsidP="006D01CD">
      <w:pPr>
        <w:widowControl w:val="0"/>
        <w:autoSpaceDE w:val="0"/>
        <w:autoSpaceDN w:val="0"/>
        <w:adjustRightInd w:val="0"/>
        <w:spacing w:after="0" w:line="240" w:lineRule="auto"/>
        <w:jc w:val="center"/>
        <w:rPr>
          <w:rFonts w:ascii="Arial" w:eastAsia="Times New Roman" w:hAnsi="Arial" w:cs="Arial"/>
          <w:b/>
          <w:bCs/>
          <w:sz w:val="32"/>
          <w:szCs w:val="32"/>
          <w:lang w:eastAsia="cs-CZ"/>
        </w:rPr>
      </w:pPr>
      <w:r w:rsidRPr="00E6173B">
        <w:rPr>
          <w:rFonts w:ascii="Arial" w:eastAsia="Times New Roman" w:hAnsi="Arial" w:cs="Arial"/>
          <w:b/>
          <w:bCs/>
          <w:sz w:val="32"/>
          <w:szCs w:val="32"/>
          <w:lang w:eastAsia="cs-CZ"/>
        </w:rPr>
        <w:t xml:space="preserve">č.   </w:t>
      </w:r>
      <w:r>
        <w:rPr>
          <w:rFonts w:ascii="Arial" w:eastAsia="Times New Roman" w:hAnsi="Arial" w:cs="Arial"/>
          <w:b/>
          <w:bCs/>
          <w:sz w:val="32"/>
          <w:szCs w:val="32"/>
          <w:lang w:eastAsia="cs-CZ"/>
        </w:rPr>
        <w:t xml:space="preserve">1 </w:t>
      </w:r>
      <w:r w:rsidRPr="00E6173B">
        <w:rPr>
          <w:rFonts w:ascii="Arial" w:eastAsia="Times New Roman" w:hAnsi="Arial" w:cs="Arial"/>
          <w:b/>
          <w:bCs/>
          <w:sz w:val="32"/>
          <w:szCs w:val="32"/>
          <w:lang w:eastAsia="cs-CZ"/>
        </w:rPr>
        <w:t>/ 2021</w:t>
      </w:r>
    </w:p>
    <w:p w14:paraId="703BB99C"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 w:val="22"/>
          <w:lang w:eastAsia="cs-CZ"/>
        </w:rPr>
      </w:pPr>
    </w:p>
    <w:p w14:paraId="3E4C9354"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 w:val="22"/>
          <w:lang w:eastAsia="cs-CZ"/>
        </w:rPr>
      </w:pPr>
    </w:p>
    <w:p w14:paraId="1ABCC885"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CPA DELFÍN, příspěvková organizace </w:t>
      </w:r>
    </w:p>
    <w:p w14:paraId="57656956"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Slovácké nám. 2377</w:t>
      </w:r>
    </w:p>
    <w:p w14:paraId="6886EBF8"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688 01 Uherský Brod</w:t>
      </w:r>
    </w:p>
    <w:p w14:paraId="1B17803B"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IČO: 71177108</w:t>
      </w:r>
      <w:r>
        <w:rPr>
          <w:rFonts w:ascii="Arial" w:eastAsia="Times New Roman" w:hAnsi="Arial" w:cs="Arial"/>
          <w:szCs w:val="24"/>
          <w:lang w:eastAsia="cs-CZ"/>
        </w:rPr>
        <w:t>,</w:t>
      </w:r>
      <w:r w:rsidRPr="00E6173B">
        <w:rPr>
          <w:rFonts w:ascii="Arial" w:eastAsia="Times New Roman" w:hAnsi="Arial" w:cs="Arial"/>
          <w:szCs w:val="24"/>
          <w:lang w:eastAsia="cs-CZ"/>
        </w:rPr>
        <w:t xml:space="preserve"> DIČ:CZ71177108</w:t>
      </w:r>
    </w:p>
    <w:p w14:paraId="6F9F29ED"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zapsaná: OR KS Brno, oddíl </w:t>
      </w:r>
      <w:proofErr w:type="spellStart"/>
      <w:r w:rsidRPr="00E6173B">
        <w:rPr>
          <w:rFonts w:ascii="Arial" w:eastAsia="Times New Roman" w:hAnsi="Arial" w:cs="Arial"/>
          <w:szCs w:val="24"/>
          <w:lang w:eastAsia="cs-CZ"/>
        </w:rPr>
        <w:t>Pr</w:t>
      </w:r>
      <w:proofErr w:type="spellEnd"/>
      <w:r w:rsidRPr="00E6173B">
        <w:rPr>
          <w:rFonts w:ascii="Arial" w:eastAsia="Times New Roman" w:hAnsi="Arial" w:cs="Arial"/>
          <w:szCs w:val="24"/>
          <w:lang w:eastAsia="cs-CZ"/>
        </w:rPr>
        <w:t>., vložka 1318</w:t>
      </w:r>
    </w:p>
    <w:p w14:paraId="481868C6"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bankovní spojení: KB Uherský Brod</w:t>
      </w:r>
    </w:p>
    <w:p w14:paraId="6B78618C"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číslo účtu: 27-9991910267/0100</w:t>
      </w:r>
    </w:p>
    <w:p w14:paraId="04432E1A"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zastoupené: Mgr. Vlastimilem Šmídem </w:t>
      </w:r>
      <w:r>
        <w:rPr>
          <w:rFonts w:ascii="Arial" w:eastAsia="Times New Roman" w:hAnsi="Arial" w:cs="Arial"/>
          <w:szCs w:val="24"/>
          <w:lang w:eastAsia="cs-CZ"/>
        </w:rPr>
        <w:t>–</w:t>
      </w:r>
      <w:r w:rsidRPr="00E6173B">
        <w:rPr>
          <w:rFonts w:ascii="Arial" w:eastAsia="Times New Roman" w:hAnsi="Arial" w:cs="Arial"/>
          <w:szCs w:val="24"/>
          <w:lang w:eastAsia="cs-CZ"/>
        </w:rPr>
        <w:t xml:space="preserve"> ředitelem</w:t>
      </w:r>
    </w:p>
    <w:p w14:paraId="204C40D6"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pronajímatel) na straně jedné</w:t>
      </w:r>
    </w:p>
    <w:p w14:paraId="28601DB9"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0A60FCBB"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a</w:t>
      </w:r>
    </w:p>
    <w:p w14:paraId="45CC4017"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47C38800"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b/>
          <w:bCs/>
          <w:szCs w:val="24"/>
          <w:lang w:eastAsia="cs-CZ"/>
        </w:rPr>
      </w:pPr>
      <w:r w:rsidRPr="00E6173B">
        <w:rPr>
          <w:rFonts w:ascii="Arial" w:eastAsia="Times New Roman" w:hAnsi="Arial" w:cs="Arial"/>
          <w:b/>
          <w:bCs/>
          <w:szCs w:val="24"/>
          <w:lang w:eastAsia="cs-CZ"/>
        </w:rPr>
        <w:t xml:space="preserve">Bc. Vojtěch </w:t>
      </w:r>
      <w:proofErr w:type="spellStart"/>
      <w:r w:rsidRPr="00E6173B">
        <w:rPr>
          <w:rFonts w:ascii="Arial" w:eastAsia="Times New Roman" w:hAnsi="Arial" w:cs="Arial"/>
          <w:b/>
          <w:bCs/>
          <w:szCs w:val="24"/>
          <w:lang w:eastAsia="cs-CZ"/>
        </w:rPr>
        <w:t>Chupík</w:t>
      </w:r>
      <w:proofErr w:type="spellEnd"/>
    </w:p>
    <w:p w14:paraId="33453314"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Dolní Lhota 38</w:t>
      </w:r>
    </w:p>
    <w:p w14:paraId="00C56042"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763 23 Dolní Lhota</w:t>
      </w:r>
    </w:p>
    <w:p w14:paraId="2F0A7D39"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IČ: 04466870, DIČ: CZ9507214475</w:t>
      </w:r>
    </w:p>
    <w:p w14:paraId="4072C4DB"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číslo účtu: </w:t>
      </w:r>
      <w:r w:rsidRPr="00E6173B">
        <w:rPr>
          <w:rFonts w:ascii="Arial" w:eastAsia="Times New Roman" w:hAnsi="Arial" w:cs="Arial"/>
          <w:szCs w:val="24"/>
          <w:lang w:eastAsia="cs-CZ"/>
        </w:rPr>
        <w:t>2401803284/2010</w:t>
      </w:r>
    </w:p>
    <w:p w14:paraId="0DF6E00A"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zastoupený Ing. Vojtěchem </w:t>
      </w:r>
      <w:proofErr w:type="spellStart"/>
      <w:r>
        <w:rPr>
          <w:rFonts w:ascii="Arial" w:eastAsia="Times New Roman" w:hAnsi="Arial" w:cs="Arial"/>
          <w:szCs w:val="24"/>
          <w:lang w:eastAsia="cs-CZ"/>
        </w:rPr>
        <w:t>Chupíkem</w:t>
      </w:r>
      <w:proofErr w:type="spellEnd"/>
      <w:r>
        <w:rPr>
          <w:rFonts w:ascii="Arial" w:eastAsia="Times New Roman" w:hAnsi="Arial" w:cs="Arial"/>
          <w:szCs w:val="24"/>
          <w:lang w:eastAsia="cs-CZ"/>
        </w:rPr>
        <w:t xml:space="preserve"> – OSVČ</w:t>
      </w:r>
    </w:p>
    <w:p w14:paraId="64075618"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(dále jako nájemce) na straně druhé:</w:t>
      </w:r>
    </w:p>
    <w:p w14:paraId="7E864347"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687DFEB9"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153AB78B" w14:textId="2DF2B61D"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Pr>
          <w:rFonts w:ascii="Arial" w:eastAsia="Times New Roman" w:hAnsi="Arial" w:cs="Arial"/>
          <w:szCs w:val="24"/>
          <w:lang w:eastAsia="cs-CZ"/>
        </w:rPr>
        <w:t xml:space="preserve">Bod </w:t>
      </w:r>
      <w:r w:rsidRPr="006D01CD">
        <w:rPr>
          <w:rFonts w:ascii="Arial" w:eastAsia="Times New Roman" w:hAnsi="Arial" w:cs="Arial"/>
          <w:b/>
          <w:bCs/>
          <w:szCs w:val="24"/>
          <w:lang w:eastAsia="cs-CZ"/>
        </w:rPr>
        <w:t>III.</w:t>
      </w:r>
    </w:p>
    <w:p w14:paraId="0C3C5E79" w14:textId="3CA3A12D"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1BD4C698" w14:textId="7D1A996F" w:rsidR="006D01CD" w:rsidRPr="00E6173B" w:rsidRDefault="006D01CD" w:rsidP="006D01CD">
      <w:pPr>
        <w:widowControl w:val="0"/>
        <w:numPr>
          <w:ilvl w:val="0"/>
          <w:numId w:val="9"/>
        </w:numPr>
        <w:autoSpaceDE w:val="0"/>
        <w:autoSpaceDN w:val="0"/>
        <w:adjustRightInd w:val="0"/>
        <w:spacing w:after="0" w:line="240" w:lineRule="auto"/>
        <w:contextualSpacing/>
        <w:jc w:val="both"/>
        <w:rPr>
          <w:rFonts w:ascii="Arial" w:eastAsia="Times New Roman" w:hAnsi="Arial" w:cs="Arial"/>
          <w:szCs w:val="24"/>
          <w:lang w:eastAsia="cs-CZ"/>
        </w:rPr>
      </w:pPr>
      <w:r w:rsidRPr="00E6173B">
        <w:rPr>
          <w:rFonts w:ascii="Arial" w:eastAsia="Times New Roman" w:hAnsi="Arial" w:cs="Arial"/>
          <w:szCs w:val="24"/>
          <w:lang w:eastAsia="cs-CZ"/>
        </w:rPr>
        <w:t xml:space="preserve">Cena nájmu za místnosti dle bodu I. je mezi stranami stanovena a činí </w:t>
      </w:r>
      <w:r w:rsidRPr="004B037E">
        <w:rPr>
          <w:rFonts w:ascii="Arial" w:eastAsia="Times New Roman" w:hAnsi="Arial" w:cs="Arial"/>
          <w:b/>
          <w:szCs w:val="24"/>
          <w:lang w:eastAsia="cs-CZ"/>
        </w:rPr>
        <w:t>110</w:t>
      </w:r>
      <w:r>
        <w:rPr>
          <w:rFonts w:ascii="Arial" w:eastAsia="Times New Roman" w:hAnsi="Arial" w:cs="Arial"/>
          <w:b/>
          <w:szCs w:val="24"/>
          <w:lang w:eastAsia="cs-CZ"/>
        </w:rPr>
        <w:t>.</w:t>
      </w:r>
      <w:r w:rsidRPr="004B037E">
        <w:rPr>
          <w:rFonts w:ascii="Arial" w:eastAsia="Times New Roman" w:hAnsi="Arial" w:cs="Arial"/>
          <w:b/>
          <w:szCs w:val="24"/>
          <w:lang w:eastAsia="cs-CZ"/>
        </w:rPr>
        <w:t>550 Kč</w:t>
      </w:r>
      <w:r w:rsidRPr="00E6173B">
        <w:rPr>
          <w:rFonts w:ascii="Arial" w:eastAsia="Times New Roman" w:hAnsi="Arial" w:cs="Arial"/>
          <w:b/>
          <w:szCs w:val="24"/>
          <w:lang w:eastAsia="cs-CZ"/>
        </w:rPr>
        <w:t xml:space="preserve"> </w:t>
      </w:r>
      <w:r w:rsidRPr="00E6173B">
        <w:rPr>
          <w:rFonts w:ascii="Arial" w:eastAsia="Times New Roman" w:hAnsi="Arial" w:cs="Arial"/>
          <w:b/>
          <w:bCs/>
          <w:szCs w:val="24"/>
          <w:lang w:eastAsia="cs-CZ"/>
        </w:rPr>
        <w:t xml:space="preserve">za sezónu </w:t>
      </w:r>
      <w:r w:rsidRPr="00E6173B">
        <w:rPr>
          <w:rFonts w:ascii="Arial" w:eastAsia="Times New Roman" w:hAnsi="Arial" w:cs="Arial"/>
          <w:bCs/>
          <w:szCs w:val="24"/>
          <w:lang w:eastAsia="cs-CZ"/>
        </w:rPr>
        <w:t>20.</w:t>
      </w:r>
      <w:r>
        <w:rPr>
          <w:rFonts w:ascii="Arial" w:eastAsia="Times New Roman" w:hAnsi="Arial" w:cs="Arial"/>
          <w:bCs/>
          <w:szCs w:val="24"/>
          <w:lang w:eastAsia="cs-CZ"/>
        </w:rPr>
        <w:t xml:space="preserve"> </w:t>
      </w:r>
      <w:r w:rsidRPr="00E6173B">
        <w:rPr>
          <w:rFonts w:ascii="Arial" w:eastAsia="Times New Roman" w:hAnsi="Arial" w:cs="Arial"/>
          <w:bCs/>
          <w:szCs w:val="24"/>
          <w:lang w:eastAsia="cs-CZ"/>
        </w:rPr>
        <w:t>5.</w:t>
      </w:r>
      <w:r>
        <w:rPr>
          <w:rFonts w:ascii="Arial" w:eastAsia="Times New Roman" w:hAnsi="Arial" w:cs="Arial"/>
          <w:bCs/>
          <w:szCs w:val="24"/>
          <w:lang w:eastAsia="cs-CZ"/>
        </w:rPr>
        <w:t>–</w:t>
      </w:r>
      <w:r w:rsidRPr="00E6173B">
        <w:rPr>
          <w:rFonts w:ascii="Arial" w:eastAsia="Times New Roman" w:hAnsi="Arial" w:cs="Arial"/>
          <w:bCs/>
          <w:szCs w:val="24"/>
          <w:lang w:eastAsia="cs-CZ"/>
        </w:rPr>
        <w:t>15.</w:t>
      </w:r>
      <w:r>
        <w:rPr>
          <w:rFonts w:ascii="Arial" w:eastAsia="Times New Roman" w:hAnsi="Arial" w:cs="Arial"/>
          <w:bCs/>
          <w:szCs w:val="24"/>
          <w:lang w:eastAsia="cs-CZ"/>
        </w:rPr>
        <w:t xml:space="preserve"> </w:t>
      </w:r>
      <w:r w:rsidRPr="00E6173B">
        <w:rPr>
          <w:rFonts w:ascii="Arial" w:eastAsia="Times New Roman" w:hAnsi="Arial" w:cs="Arial"/>
          <w:bCs/>
          <w:szCs w:val="24"/>
          <w:lang w:eastAsia="cs-CZ"/>
        </w:rPr>
        <w:t>9.</w:t>
      </w:r>
      <w:r w:rsidRPr="00E6173B">
        <w:rPr>
          <w:rFonts w:ascii="Arial" w:eastAsia="Times New Roman" w:hAnsi="Arial" w:cs="Arial"/>
          <w:szCs w:val="24"/>
          <w:lang w:eastAsia="cs-CZ"/>
        </w:rPr>
        <w:t xml:space="preserve"> </w:t>
      </w:r>
      <w:r w:rsidRPr="00E6173B">
        <w:rPr>
          <w:rFonts w:ascii="Arial" w:eastAsia="Times New Roman" w:hAnsi="Arial" w:cs="Arial"/>
          <w:bCs/>
          <w:szCs w:val="24"/>
          <w:lang w:eastAsia="cs-CZ"/>
        </w:rPr>
        <w:t>(DPH osvobozeno § 56).</w:t>
      </w:r>
    </w:p>
    <w:p w14:paraId="72F77F1F" w14:textId="4BB95F1A"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204C38A1" w14:textId="6C704F93" w:rsidR="006D01CD" w:rsidRPr="006D01CD" w:rsidRDefault="006D01CD" w:rsidP="006D01CD">
      <w:pPr>
        <w:widowControl w:val="0"/>
        <w:autoSpaceDE w:val="0"/>
        <w:autoSpaceDN w:val="0"/>
        <w:adjustRightInd w:val="0"/>
        <w:spacing w:after="0" w:line="240" w:lineRule="auto"/>
        <w:jc w:val="both"/>
        <w:rPr>
          <w:rFonts w:ascii="Arial" w:eastAsia="Times New Roman" w:hAnsi="Arial" w:cs="Arial"/>
          <w:b/>
          <w:bCs/>
          <w:i/>
          <w:iCs/>
          <w:szCs w:val="24"/>
          <w:lang w:eastAsia="cs-CZ"/>
        </w:rPr>
      </w:pPr>
      <w:r w:rsidRPr="006D01CD">
        <w:rPr>
          <w:rFonts w:ascii="Arial" w:eastAsia="Times New Roman" w:hAnsi="Arial" w:cs="Arial"/>
          <w:b/>
          <w:bCs/>
          <w:i/>
          <w:iCs/>
          <w:szCs w:val="24"/>
          <w:lang w:eastAsia="cs-CZ"/>
        </w:rPr>
        <w:t>se mění od roku 2024 na základě inflace za rok 2023 10,7 % takto:</w:t>
      </w:r>
    </w:p>
    <w:p w14:paraId="4A0CF345"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0C2A3D2F" w14:textId="5CFA5B3F" w:rsidR="006D01CD" w:rsidRPr="006D01CD" w:rsidRDefault="006D01CD" w:rsidP="00FD5E32">
      <w:pPr>
        <w:widowControl w:val="0"/>
        <w:numPr>
          <w:ilvl w:val="0"/>
          <w:numId w:val="10"/>
        </w:numPr>
        <w:autoSpaceDE w:val="0"/>
        <w:autoSpaceDN w:val="0"/>
        <w:adjustRightInd w:val="0"/>
        <w:spacing w:after="0" w:line="240" w:lineRule="auto"/>
        <w:contextualSpacing/>
        <w:jc w:val="both"/>
        <w:rPr>
          <w:rFonts w:ascii="Arial" w:eastAsia="Times New Roman" w:hAnsi="Arial" w:cs="Arial"/>
          <w:szCs w:val="24"/>
          <w:lang w:eastAsia="cs-CZ"/>
        </w:rPr>
      </w:pPr>
      <w:r w:rsidRPr="006D01CD">
        <w:rPr>
          <w:rFonts w:ascii="Arial" w:eastAsia="Times New Roman" w:hAnsi="Arial" w:cs="Arial"/>
          <w:szCs w:val="24"/>
          <w:lang w:eastAsia="cs-CZ"/>
        </w:rPr>
        <w:t xml:space="preserve">Cena nájmu za místnosti dle bodu I. je mezi stranami stanovena a činí </w:t>
      </w:r>
      <w:r w:rsidRPr="006D01CD">
        <w:rPr>
          <w:rFonts w:ascii="Arial" w:eastAsia="Times New Roman" w:hAnsi="Arial" w:cs="Arial"/>
          <w:b/>
          <w:szCs w:val="24"/>
          <w:lang w:eastAsia="cs-CZ"/>
        </w:rPr>
        <w:t>1</w:t>
      </w:r>
      <w:r>
        <w:rPr>
          <w:rFonts w:ascii="Arial" w:eastAsia="Times New Roman" w:hAnsi="Arial" w:cs="Arial"/>
          <w:b/>
          <w:szCs w:val="24"/>
          <w:lang w:eastAsia="cs-CZ"/>
        </w:rPr>
        <w:t>22.379</w:t>
      </w:r>
      <w:r w:rsidRPr="006D01CD">
        <w:rPr>
          <w:rFonts w:ascii="Arial" w:eastAsia="Times New Roman" w:hAnsi="Arial" w:cs="Arial"/>
          <w:b/>
          <w:szCs w:val="24"/>
          <w:lang w:eastAsia="cs-CZ"/>
        </w:rPr>
        <w:t xml:space="preserve"> Kč </w:t>
      </w:r>
      <w:r w:rsidRPr="006D01CD">
        <w:rPr>
          <w:rFonts w:ascii="Arial" w:eastAsia="Times New Roman" w:hAnsi="Arial" w:cs="Arial"/>
          <w:b/>
          <w:bCs/>
          <w:szCs w:val="24"/>
          <w:lang w:eastAsia="cs-CZ"/>
        </w:rPr>
        <w:t xml:space="preserve">za sezónu </w:t>
      </w:r>
      <w:r w:rsidRPr="006D01CD">
        <w:rPr>
          <w:rFonts w:ascii="Arial" w:eastAsia="Times New Roman" w:hAnsi="Arial" w:cs="Arial"/>
          <w:bCs/>
          <w:szCs w:val="24"/>
          <w:lang w:eastAsia="cs-CZ"/>
        </w:rPr>
        <w:t>20. 5.–15. 9.</w:t>
      </w:r>
      <w:r w:rsidRPr="006D01CD">
        <w:rPr>
          <w:rFonts w:ascii="Arial" w:eastAsia="Times New Roman" w:hAnsi="Arial" w:cs="Arial"/>
          <w:szCs w:val="24"/>
          <w:lang w:eastAsia="cs-CZ"/>
        </w:rPr>
        <w:t xml:space="preserve"> </w:t>
      </w:r>
      <w:r>
        <w:rPr>
          <w:rFonts w:ascii="Arial" w:eastAsia="Times New Roman" w:hAnsi="Arial" w:cs="Arial"/>
          <w:szCs w:val="24"/>
          <w:lang w:eastAsia="cs-CZ"/>
        </w:rPr>
        <w:t xml:space="preserve">bez DPH. </w:t>
      </w:r>
    </w:p>
    <w:p w14:paraId="6395D93A"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12D7015C"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27EE3C4A"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2546C660" w14:textId="394AB793"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r w:rsidRPr="00E6173B">
        <w:rPr>
          <w:rFonts w:ascii="Arial" w:eastAsia="Times New Roman" w:hAnsi="Arial" w:cs="Arial"/>
          <w:szCs w:val="24"/>
          <w:lang w:eastAsia="cs-CZ"/>
        </w:rPr>
        <w:t xml:space="preserve">V Uherském Brodě dne </w:t>
      </w:r>
      <w:r>
        <w:rPr>
          <w:rFonts w:ascii="Arial" w:eastAsia="Times New Roman" w:hAnsi="Arial" w:cs="Arial"/>
          <w:szCs w:val="24"/>
          <w:lang w:eastAsia="cs-CZ"/>
        </w:rPr>
        <w:t>10.5.2024</w:t>
      </w:r>
    </w:p>
    <w:p w14:paraId="273519A2"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7A0BFEF7"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39414DD4"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2976FD56" w14:textId="77777777" w:rsid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6C8589A4" w14:textId="77777777" w:rsidR="006D01CD" w:rsidRPr="00E6173B"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p w14:paraId="1953A0D9" w14:textId="77777777" w:rsidR="006D01CD" w:rsidRPr="00E6173B" w:rsidRDefault="006D01CD" w:rsidP="006D01CD">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384E6EB6" w14:textId="77777777" w:rsidR="006D01CD" w:rsidRPr="00E6173B" w:rsidRDefault="006D01CD" w:rsidP="006D01CD">
      <w:pPr>
        <w:widowControl w:val="0"/>
        <w:autoSpaceDE w:val="0"/>
        <w:autoSpaceDN w:val="0"/>
        <w:adjustRightInd w:val="0"/>
        <w:spacing w:after="0" w:line="240" w:lineRule="auto"/>
        <w:ind w:left="100"/>
        <w:jc w:val="center"/>
        <w:rPr>
          <w:rFonts w:ascii="Arial" w:eastAsia="Times New Roman" w:hAnsi="Arial" w:cs="Arial"/>
          <w:szCs w:val="24"/>
          <w:lang w:eastAsia="cs-CZ"/>
        </w:rPr>
      </w:pPr>
      <w:r w:rsidRPr="00E6173B">
        <w:rPr>
          <w:rFonts w:ascii="Arial" w:eastAsia="Times New Roman" w:hAnsi="Arial" w:cs="Arial"/>
          <w:szCs w:val="24"/>
          <w:lang w:eastAsia="cs-CZ"/>
        </w:rPr>
        <w:t>-------------------------------------                                                   ------------------------------</w:t>
      </w:r>
    </w:p>
    <w:p w14:paraId="33FA19B4" w14:textId="77777777" w:rsidR="006D01CD" w:rsidRPr="00E6173B" w:rsidRDefault="006D01CD" w:rsidP="006D01CD">
      <w:pPr>
        <w:widowControl w:val="0"/>
        <w:autoSpaceDE w:val="0"/>
        <w:autoSpaceDN w:val="0"/>
        <w:adjustRightInd w:val="0"/>
        <w:spacing w:after="0" w:line="240" w:lineRule="auto"/>
        <w:ind w:left="100"/>
        <w:jc w:val="both"/>
        <w:rPr>
          <w:rFonts w:ascii="Arial" w:eastAsia="Times New Roman" w:hAnsi="Arial" w:cs="Arial"/>
          <w:szCs w:val="24"/>
          <w:lang w:eastAsia="cs-CZ"/>
        </w:rPr>
      </w:pPr>
      <w:r w:rsidRPr="00E6173B">
        <w:rPr>
          <w:rFonts w:ascii="Arial" w:eastAsia="Times New Roman" w:hAnsi="Arial" w:cs="Arial"/>
          <w:szCs w:val="24"/>
          <w:lang w:eastAsia="cs-CZ"/>
        </w:rPr>
        <w:t xml:space="preserve">           pronajímatel                                                                              nájemce</w:t>
      </w:r>
    </w:p>
    <w:p w14:paraId="1CB8E336" w14:textId="77777777" w:rsidR="006D01CD" w:rsidRPr="00E6173B" w:rsidRDefault="006D01CD" w:rsidP="006D01CD">
      <w:pPr>
        <w:widowControl w:val="0"/>
        <w:autoSpaceDE w:val="0"/>
        <w:autoSpaceDN w:val="0"/>
        <w:adjustRightInd w:val="0"/>
        <w:spacing w:after="0" w:line="240" w:lineRule="auto"/>
        <w:ind w:left="100"/>
        <w:jc w:val="both"/>
        <w:rPr>
          <w:rFonts w:ascii="Arial" w:eastAsia="Times New Roman" w:hAnsi="Arial" w:cs="Arial"/>
          <w:szCs w:val="24"/>
          <w:lang w:eastAsia="cs-CZ"/>
        </w:rPr>
      </w:pPr>
    </w:p>
    <w:p w14:paraId="7BF159C4" w14:textId="77777777" w:rsidR="006D01CD" w:rsidRPr="00E6173B" w:rsidRDefault="006D01CD" w:rsidP="006D01CD">
      <w:pPr>
        <w:spacing w:after="0" w:line="240" w:lineRule="auto"/>
        <w:rPr>
          <w:rFonts w:eastAsia="Times New Roman" w:cs="Times New Roman"/>
          <w:szCs w:val="24"/>
          <w:lang w:eastAsia="cs-CZ"/>
        </w:rPr>
      </w:pPr>
    </w:p>
    <w:p w14:paraId="750DBB85" w14:textId="77777777" w:rsidR="006D01CD" w:rsidRDefault="006D01CD" w:rsidP="006D01CD"/>
    <w:p w14:paraId="7B37C328" w14:textId="77777777" w:rsidR="006D01CD" w:rsidRPr="006D01CD" w:rsidRDefault="006D01CD" w:rsidP="006D01CD">
      <w:pPr>
        <w:widowControl w:val="0"/>
        <w:autoSpaceDE w:val="0"/>
        <w:autoSpaceDN w:val="0"/>
        <w:adjustRightInd w:val="0"/>
        <w:spacing w:after="0" w:line="240" w:lineRule="auto"/>
        <w:jc w:val="both"/>
        <w:rPr>
          <w:rFonts w:ascii="Arial" w:eastAsia="Times New Roman" w:hAnsi="Arial" w:cs="Arial"/>
          <w:szCs w:val="24"/>
          <w:lang w:eastAsia="cs-CZ"/>
        </w:rPr>
      </w:pPr>
    </w:p>
    <w:sectPr w:rsidR="006D01CD" w:rsidRPr="006D01CD" w:rsidSect="00DC4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37FA"/>
    <w:multiLevelType w:val="hybridMultilevel"/>
    <w:tmpl w:val="ADB20698"/>
    <w:lvl w:ilvl="0" w:tplc="3BB045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963A8"/>
    <w:multiLevelType w:val="hybridMultilevel"/>
    <w:tmpl w:val="3DA2D5A8"/>
    <w:lvl w:ilvl="0" w:tplc="5426AB90">
      <w:start w:val="1"/>
      <w:numFmt w:val="upperRoman"/>
      <w:lvlText w:val="%1."/>
      <w:lvlJc w:val="left"/>
      <w:pPr>
        <w:ind w:left="820" w:hanging="720"/>
      </w:pPr>
    </w:lvl>
    <w:lvl w:ilvl="1" w:tplc="F6FA63EC">
      <w:start w:val="1"/>
      <w:numFmt w:val="decimal"/>
      <w:lvlText w:val="%2."/>
      <w:lvlJc w:val="left"/>
      <w:pPr>
        <w:ind w:left="644" w:hanging="360"/>
      </w:pPr>
      <w:rPr>
        <w:rFonts w:ascii="Arial" w:eastAsia="Times New Roman" w:hAnsi="Arial" w:cs="Arial" w:hint="default"/>
        <w:b/>
      </w:r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2" w15:restartNumberingAfterBreak="0">
    <w:nsid w:val="1C3A1DE0"/>
    <w:multiLevelType w:val="hybridMultilevel"/>
    <w:tmpl w:val="23049F36"/>
    <w:lvl w:ilvl="0" w:tplc="4412DD30">
      <w:start w:val="1"/>
      <w:numFmt w:val="decimal"/>
      <w:lvlText w:val="%1."/>
      <w:lvlJc w:val="left"/>
      <w:pPr>
        <w:ind w:left="786" w:hanging="360"/>
      </w:pPr>
      <w:rPr>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15:restartNumberingAfterBreak="0">
    <w:nsid w:val="36D41D5E"/>
    <w:multiLevelType w:val="hybridMultilevel"/>
    <w:tmpl w:val="BB78A3E8"/>
    <w:lvl w:ilvl="0" w:tplc="8F0AF87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D9D7209"/>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3B51FF5"/>
    <w:multiLevelType w:val="hybridMultilevel"/>
    <w:tmpl w:val="A0AA3736"/>
    <w:lvl w:ilvl="0" w:tplc="7FFAF9DC">
      <w:start w:val="1"/>
      <w:numFmt w:val="decimal"/>
      <w:lvlText w:val="%1."/>
      <w:lvlJc w:val="left"/>
      <w:pPr>
        <w:ind w:left="720" w:hanging="360"/>
      </w:pPr>
      <w:rPr>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9572DAC"/>
    <w:multiLevelType w:val="hybridMultilevel"/>
    <w:tmpl w:val="4684B7B0"/>
    <w:lvl w:ilvl="0" w:tplc="FFFFFFFF">
      <w:start w:val="1"/>
      <w:numFmt w:val="decimal"/>
      <w:lvlText w:val="%1."/>
      <w:lvlJc w:val="left"/>
      <w:pPr>
        <w:ind w:left="720" w:hanging="360"/>
      </w:pPr>
      <w:rPr>
        <w:rFonts w:ascii="Arial" w:eastAsia="Times New Roman" w:hAnsi="Arial" w:cs="Arial"/>
        <w:b/>
      </w:rPr>
    </w:lvl>
    <w:lvl w:ilvl="1" w:tplc="FFFFFFFF">
      <w:start w:val="3"/>
      <w:numFmt w:val="bullet"/>
      <w:lvlText w:val="-"/>
      <w:lvlJc w:val="left"/>
      <w:pPr>
        <w:ind w:left="1440" w:hanging="360"/>
      </w:pPr>
      <w:rPr>
        <w:rFonts w:ascii="Arial" w:eastAsia="Times New Roman"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8B40510"/>
    <w:multiLevelType w:val="hybridMultilevel"/>
    <w:tmpl w:val="4684B7B0"/>
    <w:lvl w:ilvl="0" w:tplc="FFFFFFFF">
      <w:start w:val="1"/>
      <w:numFmt w:val="decimal"/>
      <w:lvlText w:val="%1."/>
      <w:lvlJc w:val="left"/>
      <w:pPr>
        <w:ind w:left="720" w:hanging="360"/>
      </w:pPr>
      <w:rPr>
        <w:rFonts w:ascii="Arial" w:eastAsia="Times New Roman" w:hAnsi="Arial" w:cs="Arial"/>
        <w:b/>
      </w:rPr>
    </w:lvl>
    <w:lvl w:ilvl="1" w:tplc="FFFFFFFF">
      <w:start w:val="3"/>
      <w:numFmt w:val="bullet"/>
      <w:lvlText w:val="-"/>
      <w:lvlJc w:val="left"/>
      <w:pPr>
        <w:ind w:left="1440" w:hanging="360"/>
      </w:pPr>
      <w:rPr>
        <w:rFonts w:ascii="Arial" w:eastAsia="Times New Roman"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D883FDC"/>
    <w:multiLevelType w:val="hybridMultilevel"/>
    <w:tmpl w:val="4684B7B0"/>
    <w:lvl w:ilvl="0" w:tplc="BD9C9172">
      <w:start w:val="1"/>
      <w:numFmt w:val="decimal"/>
      <w:lvlText w:val="%1."/>
      <w:lvlJc w:val="left"/>
      <w:pPr>
        <w:ind w:left="720" w:hanging="360"/>
      </w:pPr>
      <w:rPr>
        <w:rFonts w:ascii="Arial" w:eastAsia="Times New Roman" w:hAnsi="Arial" w:cs="Arial"/>
        <w:b/>
      </w:rPr>
    </w:lvl>
    <w:lvl w:ilvl="1" w:tplc="E03ABC3C">
      <w:start w:val="3"/>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18640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014743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588579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976008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841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3250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4528195">
    <w:abstractNumId w:val="0"/>
  </w:num>
  <w:num w:numId="8" w16cid:durableId="1262452447">
    <w:abstractNumId w:val="4"/>
  </w:num>
  <w:num w:numId="9" w16cid:durableId="2010404283">
    <w:abstractNumId w:val="7"/>
  </w:num>
  <w:num w:numId="10" w16cid:durableId="1330789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518"/>
    <w:rsid w:val="00276B88"/>
    <w:rsid w:val="00283518"/>
    <w:rsid w:val="002C4E83"/>
    <w:rsid w:val="002C7156"/>
    <w:rsid w:val="00326EF1"/>
    <w:rsid w:val="00364217"/>
    <w:rsid w:val="003B4D5F"/>
    <w:rsid w:val="00467D4A"/>
    <w:rsid w:val="004D23A3"/>
    <w:rsid w:val="006A0809"/>
    <w:rsid w:val="006C5DDF"/>
    <w:rsid w:val="006D01CD"/>
    <w:rsid w:val="009419D4"/>
    <w:rsid w:val="00957C41"/>
    <w:rsid w:val="009A2A11"/>
    <w:rsid w:val="009F008F"/>
    <w:rsid w:val="00B642FB"/>
    <w:rsid w:val="00BF3A0F"/>
    <w:rsid w:val="00D94F0B"/>
    <w:rsid w:val="00DC487E"/>
    <w:rsid w:val="00E30E7F"/>
    <w:rsid w:val="00EE1C81"/>
    <w:rsid w:val="00EE7163"/>
    <w:rsid w:val="00F421C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AA68"/>
  <w15:docId w15:val="{4ECAD2F9-39FF-4EFA-BAAB-3BB5CBD2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3518"/>
    <w:pPr>
      <w:spacing w:after="240" w:line="360" w:lineRule="auto"/>
    </w:pPr>
    <w:rPr>
      <w:rFonts w:ascii="Times New Roman" w:hAnsi="Times New Roman"/>
      <w:sz w:val="24"/>
    </w:rPr>
  </w:style>
  <w:style w:type="paragraph" w:styleId="Nadpis3">
    <w:name w:val="heading 3"/>
    <w:basedOn w:val="Normln"/>
    <w:next w:val="Normln"/>
    <w:link w:val="Nadpis3Char"/>
    <w:unhideWhenUsed/>
    <w:qFormat/>
    <w:rsid w:val="00EE7163"/>
    <w:pPr>
      <w:keepNext/>
      <w:spacing w:after="0" w:line="240" w:lineRule="auto"/>
      <w:ind w:left="426"/>
      <w:outlineLvl w:val="2"/>
    </w:pPr>
    <w:rPr>
      <w:rFonts w:eastAsia="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00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008F"/>
    <w:rPr>
      <w:rFonts w:ascii="Tahoma" w:hAnsi="Tahoma" w:cs="Tahoma"/>
      <w:sz w:val="16"/>
      <w:szCs w:val="16"/>
    </w:rPr>
  </w:style>
  <w:style w:type="character" w:customStyle="1" w:styleId="Nadpis3Char">
    <w:name w:val="Nadpis 3 Char"/>
    <w:basedOn w:val="Standardnpsmoodstavce"/>
    <w:link w:val="Nadpis3"/>
    <w:rsid w:val="00EE7163"/>
    <w:rPr>
      <w:rFonts w:ascii="Times New Roman" w:eastAsia="Times New Roman" w:hAnsi="Times New Roman" w:cs="Times New Roman"/>
      <w:sz w:val="24"/>
      <w:szCs w:val="20"/>
      <w:lang w:eastAsia="cs-CZ"/>
    </w:rPr>
  </w:style>
  <w:style w:type="paragraph" w:styleId="Textvbloku">
    <w:name w:val="Block Text"/>
    <w:basedOn w:val="Normln"/>
    <w:semiHidden/>
    <w:unhideWhenUsed/>
    <w:rsid w:val="00EE7163"/>
    <w:pPr>
      <w:widowControl w:val="0"/>
      <w:spacing w:after="0" w:line="240" w:lineRule="auto"/>
      <w:ind w:right="-92"/>
      <w:jc w:val="both"/>
    </w:pPr>
    <w:rPr>
      <w:rFonts w:eastAsia="Times New Roman" w:cs="Times New Roman"/>
      <w:szCs w:val="20"/>
      <w:lang w:eastAsia="cs-CZ"/>
    </w:rPr>
  </w:style>
  <w:style w:type="paragraph" w:styleId="Odstavecseseznamem">
    <w:name w:val="List Paragraph"/>
    <w:basedOn w:val="Normln"/>
    <w:uiPriority w:val="34"/>
    <w:qFormat/>
    <w:rsid w:val="00941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1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2298</Words>
  <Characters>13564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Chupík</dc:creator>
  <cp:keywords/>
  <dc:description/>
  <cp:lastModifiedBy>Zuzana Urbancová</cp:lastModifiedBy>
  <cp:revision>16</cp:revision>
  <cp:lastPrinted>2022-06-23T06:55:00Z</cp:lastPrinted>
  <dcterms:created xsi:type="dcterms:W3CDTF">2021-08-31T09:31:00Z</dcterms:created>
  <dcterms:modified xsi:type="dcterms:W3CDTF">2024-05-10T10:56:00Z</dcterms:modified>
</cp:coreProperties>
</file>