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3423B1">
        <w:rPr>
          <w:b/>
        </w:rPr>
        <w:t>39111</w:t>
      </w:r>
      <w:r w:rsidR="00521803">
        <w:rPr>
          <w:b/>
        </w:rPr>
        <w:t>/202</w:t>
      </w:r>
      <w:r w:rsidR="00E247FE">
        <w:rPr>
          <w:b/>
        </w:rPr>
        <w:t>4</w:t>
      </w:r>
    </w:p>
    <w:p w:rsidR="00A44777" w:rsidRDefault="00A44777" w:rsidP="0029445B">
      <w:pPr>
        <w:spacing w:after="0" w:line="240" w:lineRule="auto"/>
        <w:contextualSpacing/>
        <w:rPr>
          <w:b/>
        </w:rPr>
      </w:pPr>
      <w:r>
        <w:rPr>
          <w:b/>
        </w:rPr>
        <w:t>KLVZ/NPÚ-450/62/2024</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D33A9D">
      <w:pPr>
        <w:spacing w:after="0" w:line="240" w:lineRule="auto"/>
        <w:contextualSpacing/>
        <w:rPr>
          <w:rFonts w:cs="Arial"/>
          <w:b/>
        </w:rPr>
      </w:pPr>
      <w:r>
        <w:rPr>
          <w:rFonts w:cs="Arial"/>
          <w:b/>
        </w:rPr>
        <w:t xml:space="preserve">zastoupen: </w:t>
      </w:r>
      <w:r w:rsidR="0029445B" w:rsidRPr="005860C3">
        <w:rPr>
          <w:rFonts w:cs="Arial"/>
          <w:b/>
        </w:rPr>
        <w:t>Ing.</w:t>
      </w:r>
      <w:r>
        <w:rPr>
          <w:rFonts w:cs="Arial"/>
          <w:b/>
        </w:rPr>
        <w:t xml:space="preserve"> Petr Šubík</w:t>
      </w:r>
      <w:r w:rsidR="0029445B" w:rsidRPr="005860C3">
        <w:rPr>
          <w:rFonts w:cs="Arial"/>
          <w:b/>
        </w:rPr>
        <w:t>,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707BC9">
        <w:rPr>
          <w:sz w:val="22"/>
          <w:szCs w:val="22"/>
        </w:rPr>
        <w:t>xxxxxxxxxxx</w:t>
      </w:r>
    </w:p>
    <w:p w:rsidR="008120EC" w:rsidRPr="005860C3" w:rsidRDefault="008120EC">
      <w:pPr>
        <w:pStyle w:val="Default"/>
        <w:rPr>
          <w:rFonts w:cs="Arial"/>
          <w:sz w:val="22"/>
          <w:szCs w:val="22"/>
        </w:rPr>
      </w:pPr>
      <w:r w:rsidRPr="005860C3">
        <w:rPr>
          <w:rFonts w:cs="Arial"/>
          <w:sz w:val="22"/>
          <w:szCs w:val="22"/>
        </w:rPr>
        <w:t>tel.:</w:t>
      </w:r>
      <w:r w:rsidR="0028098C">
        <w:rPr>
          <w:sz w:val="22"/>
          <w:szCs w:val="22"/>
        </w:rPr>
        <w:t xml:space="preserve"> </w:t>
      </w:r>
      <w:r w:rsidR="00707BC9">
        <w:rPr>
          <w:sz w:val="22"/>
          <w:szCs w:val="22"/>
        </w:rPr>
        <w:t>xxxxxxxxxxxxxx</w:t>
      </w:r>
      <w:r w:rsidRPr="005860C3">
        <w:rPr>
          <w:rFonts w:cs="Arial"/>
          <w:sz w:val="22"/>
          <w:szCs w:val="22"/>
        </w:rPr>
        <w:t xml:space="preserve">, e-mail: </w:t>
      </w:r>
      <w:r w:rsidR="00707BC9">
        <w:rPr>
          <w:sz w:val="22"/>
          <w:szCs w:val="22"/>
        </w:rPr>
        <w:t>xxxxxxxx</w:t>
      </w:r>
    </w:p>
    <w:p w:rsidR="008120EC" w:rsidRPr="005860C3" w:rsidRDefault="005860C3">
      <w:pPr>
        <w:pStyle w:val="Default"/>
        <w:rPr>
          <w:rFonts w:cs="Arial"/>
          <w:sz w:val="22"/>
          <w:szCs w:val="22"/>
        </w:rPr>
      </w:pPr>
      <w:r w:rsidRPr="005860C3">
        <w:rPr>
          <w:rFonts w:cs="Arial"/>
          <w:sz w:val="22"/>
          <w:szCs w:val="22"/>
        </w:rPr>
        <w:t xml:space="preserve">Zástupce pro věci technické: </w:t>
      </w:r>
      <w:r w:rsidR="00707BC9">
        <w:rPr>
          <w:rFonts w:cs="Arial"/>
          <w:sz w:val="22"/>
          <w:szCs w:val="22"/>
        </w:rPr>
        <w:t>xxxxxxxxxx</w:t>
      </w:r>
    </w:p>
    <w:p w:rsidR="005860C3" w:rsidRPr="005860C3" w:rsidRDefault="005860C3">
      <w:pPr>
        <w:pStyle w:val="Default"/>
        <w:rPr>
          <w:rFonts w:cs="Arial"/>
          <w:sz w:val="22"/>
          <w:szCs w:val="22"/>
        </w:rPr>
      </w:pPr>
      <w:r w:rsidRPr="005860C3">
        <w:rPr>
          <w:rFonts w:cs="Arial"/>
          <w:sz w:val="22"/>
          <w:szCs w:val="22"/>
        </w:rPr>
        <w:t xml:space="preserve">Tel. </w:t>
      </w:r>
      <w:r w:rsidR="00707BC9">
        <w:rPr>
          <w:rFonts w:cs="Arial"/>
          <w:sz w:val="22"/>
          <w:szCs w:val="22"/>
        </w:rPr>
        <w:t>xxxxxxxxxxxx</w:t>
      </w:r>
      <w:r w:rsidRPr="005860C3">
        <w:rPr>
          <w:rFonts w:cs="Arial"/>
          <w:sz w:val="22"/>
          <w:szCs w:val="22"/>
        </w:rPr>
        <w:t xml:space="preserve"> email: </w:t>
      </w:r>
      <w:r w:rsidR="00707BC9">
        <w:rPr>
          <w:rFonts w:cs="Arial"/>
          <w:sz w:val="22"/>
          <w:szCs w:val="22"/>
        </w:rPr>
        <w:t>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2262A7" w:rsidRPr="00105BB3" w:rsidRDefault="002262A7" w:rsidP="002262A7">
      <w:pPr>
        <w:spacing w:after="40"/>
        <w:rPr>
          <w:rFonts w:asciiTheme="minorHAnsi" w:hAnsiTheme="minorHAnsi"/>
          <w:b/>
          <w:color w:val="000000" w:themeColor="text1"/>
        </w:rPr>
      </w:pPr>
      <w:r>
        <w:rPr>
          <w:rFonts w:asciiTheme="minorHAnsi" w:hAnsiTheme="minorHAnsi"/>
          <w:b/>
          <w:color w:val="000000" w:themeColor="text1"/>
        </w:rPr>
        <w:t>Lustry Raisová, s.r.o.</w:t>
      </w:r>
    </w:p>
    <w:p w:rsidR="002262A7" w:rsidRDefault="002262A7" w:rsidP="002262A7">
      <w:pPr>
        <w:spacing w:after="40"/>
        <w:rPr>
          <w:rFonts w:asciiTheme="minorHAnsi" w:hAnsiTheme="minorHAnsi"/>
          <w:color w:val="000000" w:themeColor="text1"/>
        </w:rPr>
      </w:pPr>
      <w:r w:rsidRPr="00105BB3">
        <w:rPr>
          <w:rFonts w:asciiTheme="minorHAnsi" w:hAnsiTheme="minorHAnsi"/>
          <w:color w:val="000000" w:themeColor="text1"/>
        </w:rPr>
        <w:t xml:space="preserve">se sídlem </w:t>
      </w:r>
      <w:r w:rsidRPr="00FC761A">
        <w:rPr>
          <w:rFonts w:asciiTheme="minorHAnsi" w:hAnsiTheme="minorHAnsi"/>
          <w:color w:val="000000" w:themeColor="text1"/>
        </w:rPr>
        <w:t>Sosnová 252/11</w:t>
      </w:r>
      <w:r>
        <w:rPr>
          <w:rFonts w:asciiTheme="minorHAnsi" w:hAnsiTheme="minorHAnsi"/>
          <w:color w:val="000000" w:themeColor="text1"/>
        </w:rPr>
        <w:t>, 637 00 Brno-Jundrov</w:t>
      </w:r>
    </w:p>
    <w:p w:rsidR="002262A7" w:rsidRPr="00105BB3" w:rsidRDefault="002262A7" w:rsidP="002262A7">
      <w:pPr>
        <w:spacing w:after="40"/>
        <w:rPr>
          <w:rFonts w:asciiTheme="minorHAnsi" w:hAnsiTheme="minorHAnsi"/>
          <w:color w:val="000000" w:themeColor="text1"/>
        </w:rPr>
      </w:pPr>
      <w:r>
        <w:rPr>
          <w:rFonts w:asciiTheme="minorHAnsi" w:hAnsiTheme="minorHAnsi"/>
          <w:color w:val="000000" w:themeColor="text1"/>
        </w:rPr>
        <w:t xml:space="preserve">zastoupená </w:t>
      </w:r>
      <w:r w:rsidR="00707BC9">
        <w:rPr>
          <w:rFonts w:asciiTheme="minorHAnsi" w:hAnsiTheme="minorHAnsi"/>
          <w:color w:val="000000" w:themeColor="text1"/>
        </w:rPr>
        <w:t>xxxxxxxxxxxxx</w:t>
      </w:r>
    </w:p>
    <w:p w:rsidR="002262A7" w:rsidRDefault="002262A7" w:rsidP="002262A7">
      <w:pPr>
        <w:spacing w:after="40"/>
        <w:rPr>
          <w:rFonts w:asciiTheme="minorHAnsi" w:hAnsiTheme="minorHAnsi"/>
          <w:color w:val="000000" w:themeColor="text1"/>
        </w:rPr>
      </w:pPr>
      <w:r w:rsidRPr="00105BB3">
        <w:rPr>
          <w:rFonts w:asciiTheme="minorHAnsi" w:hAnsiTheme="minorHAnsi"/>
          <w:color w:val="000000" w:themeColor="text1"/>
        </w:rPr>
        <w:t xml:space="preserve">IČO:  </w:t>
      </w:r>
      <w:r w:rsidRPr="00FC761A">
        <w:rPr>
          <w:rFonts w:asciiTheme="minorHAnsi" w:hAnsiTheme="minorHAnsi"/>
          <w:color w:val="000000" w:themeColor="text1"/>
        </w:rPr>
        <w:t>05329159</w:t>
      </w:r>
      <w:r>
        <w:rPr>
          <w:rFonts w:asciiTheme="minorHAnsi" w:hAnsiTheme="minorHAnsi"/>
          <w:color w:val="000000" w:themeColor="text1"/>
        </w:rPr>
        <w:t xml:space="preserve">/ </w:t>
      </w:r>
      <w:r w:rsidRPr="00105BB3">
        <w:rPr>
          <w:rFonts w:asciiTheme="minorHAnsi" w:hAnsiTheme="minorHAnsi"/>
          <w:color w:val="000000" w:themeColor="text1"/>
        </w:rPr>
        <w:t>Není plátce DPH.</w:t>
      </w:r>
    </w:p>
    <w:p w:rsidR="002262A7" w:rsidRPr="00FC761A" w:rsidRDefault="002262A7" w:rsidP="002262A7">
      <w:pPr>
        <w:pStyle w:val="Bezmezer"/>
      </w:pPr>
      <w:r w:rsidRPr="00186BB7">
        <w:t xml:space="preserve">email: </w:t>
      </w:r>
      <w:r w:rsidR="00707BC9">
        <w:t>xxxxxxxxxx</w:t>
      </w:r>
      <w:r w:rsidRPr="00186BB7">
        <w:t xml:space="preserve">, telefon: </w:t>
      </w:r>
      <w:r w:rsidR="00707BC9">
        <w:t>xxxxxxxx</w:t>
      </w:r>
    </w:p>
    <w:p w:rsidR="002262A7" w:rsidRPr="00847F45" w:rsidRDefault="002262A7" w:rsidP="002262A7">
      <w:pPr>
        <w:pStyle w:val="Bezmezer"/>
        <w:rPr>
          <w:rFonts w:asciiTheme="minorHAnsi" w:hAnsiTheme="minorHAnsi" w:cstheme="minorHAnsi"/>
        </w:rPr>
      </w:pPr>
      <w:r w:rsidRPr="00D22588">
        <w:rPr>
          <w:rFonts w:asciiTheme="minorHAnsi" w:hAnsiTheme="minorHAnsi" w:cstheme="minorHAnsi"/>
        </w:rPr>
        <w:t xml:space="preserve">bankovní spojení: </w:t>
      </w:r>
      <w:r w:rsidR="00707BC9">
        <w:rPr>
          <w:rFonts w:asciiTheme="minorHAnsi" w:hAnsiTheme="minorHAnsi" w:cstheme="minorHAnsi"/>
        </w:rPr>
        <w:t>xxxxxxxxxx</w:t>
      </w:r>
      <w:r w:rsidRPr="00D22588">
        <w:rPr>
          <w:rFonts w:asciiTheme="minorHAnsi" w:hAnsiTheme="minorHAnsi" w:cstheme="minorHAnsi"/>
        </w:rPr>
        <w:t xml:space="preserve"> číslo účtu: </w:t>
      </w:r>
      <w:r w:rsidR="00707BC9">
        <w:rPr>
          <w:rFonts w:asciiTheme="minorHAnsi" w:hAnsiTheme="minorHAnsi" w:cstheme="minorHAnsi"/>
        </w:rPr>
        <w:t>xxxxxxxx</w:t>
      </w:r>
    </w:p>
    <w:p w:rsidR="008120EC" w:rsidRDefault="002262A7" w:rsidP="002262A7">
      <w:pPr>
        <w:pStyle w:val="Bezmezer"/>
        <w:rPr>
          <w:b/>
        </w:rPr>
      </w:pPr>
      <w:r w:rsidRPr="005D44C6">
        <w:t xml:space="preserve"> </w:t>
      </w:r>
      <w:r w:rsidR="008120EC" w:rsidRPr="005D44C6">
        <w:t>(dále jen „</w:t>
      </w:r>
      <w:r w:rsidR="008120EC" w:rsidRPr="005D44C6">
        <w:rPr>
          <w:b/>
          <w:bCs/>
        </w:rPr>
        <w:t>zhotovitel</w:t>
      </w:r>
      <w:r w:rsidR="008120EC" w:rsidRPr="005D44C6">
        <w:t>“)</w:t>
      </w:r>
      <w:r w:rsidR="008120EC">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příslušný hospodařit s níže uvedenou movitou věcí ve vlastnictví České</w:t>
      </w:r>
      <w:r w:rsidR="003B1271">
        <w:t xml:space="preserve"> republiky z mobiliárního fondu zámku </w:t>
      </w:r>
      <w:r w:rsidR="00646BEC">
        <w:t>Buchlovice</w:t>
      </w:r>
      <w:r w:rsidR="003B1271">
        <w:t xml:space="preserve">, </w:t>
      </w:r>
      <w:r>
        <w:t>a to:</w:t>
      </w:r>
    </w:p>
    <w:p w:rsidR="008120EC" w:rsidRDefault="002262A7">
      <w:pPr>
        <w:pStyle w:val="Odstavecseseznamem1"/>
        <w:numPr>
          <w:ilvl w:val="0"/>
          <w:numId w:val="2"/>
        </w:numPr>
        <w:spacing w:after="0" w:line="240" w:lineRule="auto"/>
        <w:jc w:val="both"/>
      </w:pPr>
      <w:r>
        <w:rPr>
          <w:b/>
        </w:rPr>
        <w:t>Lustr benátský, 18. století, v. cca 155cm, průměr cca 135cm</w:t>
      </w:r>
      <w:r w:rsidR="0063692B">
        <w:rPr>
          <w:b/>
        </w:rPr>
        <w:t xml:space="preserve">, </w:t>
      </w:r>
      <w:r w:rsidR="00D271E0">
        <w:rPr>
          <w:b/>
        </w:rPr>
        <w:t xml:space="preserve">inv. č. BC6190, </w:t>
      </w:r>
      <w:r w:rsidR="007D590F">
        <w:t>zapsaný</w:t>
      </w:r>
      <w:r w:rsidR="007D590F" w:rsidRPr="007D590F">
        <w:t xml:space="preserve"> pod rejstř. číslem</w:t>
      </w:r>
      <w:r w:rsidR="007D590F">
        <w:rPr>
          <w:b/>
        </w:rPr>
        <w:t xml:space="preserve"> </w:t>
      </w:r>
      <w:r w:rsidR="00DF2882">
        <w:t>54719 / 37-185047</w:t>
      </w:r>
      <w:r w:rsidR="006C3865" w:rsidRPr="005D46C5">
        <w:t xml:space="preserve"> </w:t>
      </w:r>
      <w:r w:rsidR="008120EC" w:rsidRPr="005D46C5">
        <w:t>(dále</w:t>
      </w:r>
      <w:r w:rsidR="008120EC">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E42C8E" w:rsidRDefault="00E42C8E">
      <w:pPr>
        <w:pStyle w:val="Odstavecseseznamem1"/>
        <w:numPr>
          <w:ilvl w:val="0"/>
          <w:numId w:val="1"/>
        </w:numPr>
        <w:spacing w:after="0" w:line="240" w:lineRule="auto"/>
        <w:ind w:left="426"/>
        <w:jc w:val="both"/>
      </w:pPr>
      <w:r>
        <w:t xml:space="preserve">Pokladem pro uzavření této smlouvy je nabídka zhotovitele ze dne </w:t>
      </w:r>
      <w:r w:rsidR="002D5B39">
        <w:t>19. 4. 2024</w:t>
      </w:r>
      <w:r>
        <w:t xml:space="preserve">, podaná k veřejné zakázce evidované prostřednictvím elektronického tržiště NEN č. zakázky </w:t>
      </w:r>
      <w:r w:rsidR="00172A7D">
        <w:t>N006/24/V00011675.</w:t>
      </w:r>
    </w:p>
    <w:p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rsidR="008120EC" w:rsidRDefault="008120EC" w:rsidP="00707BC9">
      <w:pPr>
        <w:pStyle w:val="Odstavecseseznamem1"/>
        <w:numPr>
          <w:ilvl w:val="0"/>
          <w:numId w:val="1"/>
        </w:numPr>
        <w:spacing w:after="0" w:line="240" w:lineRule="auto"/>
        <w:ind w:left="426"/>
        <w:jc w:val="both"/>
      </w:pPr>
      <w:r>
        <w:lastRenderedPageBreak/>
        <w:t>Zhotovitel bere na vědomí, že předmět restaurování je chráněn dle zákona č. 20/1987 Sb., o státní památkové péči, ve znění pozdějších předpisů.</w:t>
      </w:r>
    </w:p>
    <w:p w:rsidR="008120EC" w:rsidRDefault="008120EC" w:rsidP="00707BC9">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A256AD" w:rsidP="00707BC9">
      <w:pPr>
        <w:numPr>
          <w:ilvl w:val="0"/>
          <w:numId w:val="13"/>
        </w:numPr>
        <w:jc w:val="both"/>
      </w:pPr>
      <w:r>
        <w:t>dle restaurátorského záměru</w:t>
      </w:r>
      <w:r w:rsidR="008120EC" w:rsidRPr="007D590F">
        <w:t xml:space="preserve"> </w:t>
      </w:r>
      <w:r>
        <w:t>zpracovaného</w:t>
      </w:r>
      <w:r w:rsidR="008120EC" w:rsidRPr="007D590F">
        <w:t xml:space="preserve"> </w:t>
      </w:r>
      <w:r w:rsidR="00707BC9">
        <w:t>xxxxxxxxxxxxx</w:t>
      </w:r>
    </w:p>
    <w:p w:rsidR="00E42C8E" w:rsidRDefault="00A256AD" w:rsidP="00707BC9">
      <w:pPr>
        <w:numPr>
          <w:ilvl w:val="0"/>
          <w:numId w:val="1"/>
        </w:numPr>
        <w:ind w:left="426" w:hanging="426"/>
        <w:jc w:val="both"/>
      </w:pPr>
      <w:r>
        <w:t>dle závazného stanoviska</w:t>
      </w:r>
      <w:r w:rsidR="008120EC" w:rsidRPr="007D590F">
        <w:t xml:space="preserve"> orgánu památkové péče </w:t>
      </w:r>
      <w:r w:rsidR="000704C3">
        <w:t>MÚ Uherské Hradiště</w:t>
      </w:r>
      <w:r w:rsidR="008A48C7">
        <w:t xml:space="preserve"> čj. </w:t>
      </w:r>
      <w:r w:rsidR="00E42C8E">
        <w:t>MUUH – SŽP/6881/2023/BoR ze dne 28. 2. 2023</w:t>
      </w:r>
    </w:p>
    <w:p w:rsidR="007D590F" w:rsidRDefault="007D590F" w:rsidP="00707BC9">
      <w:pPr>
        <w:numPr>
          <w:ilvl w:val="0"/>
          <w:numId w:val="1"/>
        </w:numPr>
        <w:ind w:left="426" w:hanging="426"/>
        <w:jc w:val="both"/>
      </w:pPr>
      <w:r w:rsidRPr="00A80C4D">
        <w:t>Zhotovitel prohlašuje, že převzal všechny dokumenty související s řádným provedením díla</w:t>
      </w:r>
      <w:r>
        <w:t>.</w:t>
      </w:r>
    </w:p>
    <w:p w:rsidR="00DC3171" w:rsidRDefault="008120EC" w:rsidP="00707BC9">
      <w:pPr>
        <w:numPr>
          <w:ilvl w:val="0"/>
          <w:numId w:val="1"/>
        </w:numPr>
        <w:ind w:left="426" w:hanging="426"/>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Pr="007D590F">
        <w:t xml:space="preserve">ve </w:t>
      </w:r>
      <w:r w:rsidR="00A256AD">
        <w:t>dvou</w:t>
      </w:r>
      <w:r w:rsidRPr="007D590F">
        <w:t xml:space="preserve"> vyhotoveních a </w:t>
      </w:r>
      <w:r w:rsidR="00A256AD">
        <w:t xml:space="preserve">v elektronické podobě na email: </w:t>
      </w:r>
      <w:hyperlink r:id="rId7" w:history="1">
        <w:r w:rsidR="00707BC9">
          <w:rPr>
            <w:rStyle w:val="Hypertextovodkaz"/>
          </w:rPr>
          <w:t>xxxxxxxxx</w:t>
        </w:r>
      </w:hyperlink>
      <w:r w:rsidR="00A935F7">
        <w:t>.</w:t>
      </w:r>
    </w:p>
    <w:p w:rsidR="00DC3171" w:rsidRPr="00DC3171" w:rsidRDefault="00DC3171" w:rsidP="00707BC9">
      <w:pPr>
        <w:numPr>
          <w:ilvl w:val="0"/>
          <w:numId w:val="1"/>
        </w:numPr>
        <w:ind w:left="426" w:hanging="426"/>
        <w:jc w:val="both"/>
      </w:pPr>
      <w:r w:rsidRPr="00DC3171">
        <w:rPr>
          <w:rFonts w:asciiTheme="minorHAnsi" w:hAnsiTheme="minorHAnsi" w:cstheme="minorHAnsi"/>
        </w:rPr>
        <w:t xml:space="preserve">Zhotovitel se zavazuje, že dílo bude provedeno držitelem platného povolení k restaurování se specializací </w:t>
      </w:r>
      <w:r>
        <w:rPr>
          <w:rFonts w:asciiTheme="minorHAnsi" w:hAnsiTheme="minorHAnsi" w:cstheme="minorHAnsi"/>
        </w:rPr>
        <w:t>na restaurování uměleckořemeslných děl z kovů</w:t>
      </w:r>
      <w:r w:rsidRPr="00DC3171">
        <w:rPr>
          <w:rFonts w:asciiTheme="minorHAnsi" w:hAnsiTheme="minorHAnsi" w:cstheme="minorHAnsi"/>
        </w:rPr>
        <w:t xml:space="preserve"> dle § 14a zákona č. 20/1987 Sb., o státní památkové péči, ve znění pozdějších předpisů, kterým je</w:t>
      </w:r>
      <w:r>
        <w:rPr>
          <w:rFonts w:asciiTheme="minorHAnsi" w:hAnsiTheme="minorHAnsi" w:cstheme="minorHAnsi"/>
        </w:rPr>
        <w:t xml:space="preserve"> </w:t>
      </w:r>
      <w:r w:rsidR="00707BC9">
        <w:rPr>
          <w:rFonts w:asciiTheme="minorHAnsi" w:hAnsiTheme="minorHAnsi" w:cstheme="minorHAnsi"/>
        </w:rPr>
        <w:t>xxxxxxxxxx</w:t>
      </w:r>
      <w:r w:rsidRPr="00DC3171">
        <w:rPr>
          <w:rFonts w:asciiTheme="minorHAnsi" w:hAnsiTheme="minorHAnsi" w:cstheme="minorHAnsi"/>
        </w:rPr>
        <w:t xml:space="preserve">(dále jen „restaurátor“). Zhotovitel nesmí bez předchozího písemného souhlasu objednatele restaurátora změnit. Objednatel nesmí tento souhlas bez závažného důvodu odepřít za předpokladu, že nově určený restaurátor splňuje příslušnou kvalifikaci. V případě porušení této povinnosti zhotovitelem je objednatel oprávněn požadovat zaplacení smluvní pokuty ve výši </w:t>
      </w:r>
      <w:r>
        <w:rPr>
          <w:rFonts w:asciiTheme="minorHAnsi" w:hAnsiTheme="minorHAnsi" w:cstheme="minorHAnsi"/>
        </w:rPr>
        <w:t>2</w:t>
      </w:r>
      <w:r w:rsidRPr="00DC3171">
        <w:rPr>
          <w:rFonts w:asciiTheme="minorHAnsi" w:hAnsiTheme="minorHAnsi" w:cstheme="minorHAnsi"/>
        </w:rPr>
        <w:t xml:space="preserve">0.000,- Kč, a to i opakovaně, nebo od této smlouvy odstoupit. </w:t>
      </w:r>
    </w:p>
    <w:p w:rsidR="00F63506" w:rsidRDefault="00F63506" w:rsidP="00707BC9">
      <w:pPr>
        <w:numPr>
          <w:ilvl w:val="0"/>
          <w:numId w:val="1"/>
        </w:numPr>
        <w:spacing w:after="0" w:line="240" w:lineRule="auto"/>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E64CC0" w:rsidRDefault="00E64CC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707BC9">
      <w:pPr>
        <w:pStyle w:val="Bezmezer"/>
        <w:numPr>
          <w:ilvl w:val="3"/>
          <w:numId w:val="1"/>
        </w:numPr>
        <w:ind w:left="426" w:hanging="426"/>
        <w:jc w:val="both"/>
      </w:pPr>
      <w:r w:rsidRPr="00AE0BB0">
        <w:t xml:space="preserve">Smluvní strany se dohodly, že </w:t>
      </w:r>
      <w:r w:rsidRPr="005D44C6">
        <w:rPr>
          <w:b/>
        </w:rPr>
        <w:t>cena za provedení díla dle t</w:t>
      </w:r>
      <w:r w:rsidR="00E330EC">
        <w:rPr>
          <w:b/>
        </w:rPr>
        <w:t xml:space="preserve">éto smlouvy činí celkem </w:t>
      </w:r>
      <w:r w:rsidR="002D5B39">
        <w:rPr>
          <w:b/>
        </w:rPr>
        <w:t>375 300</w:t>
      </w:r>
      <w:r w:rsidR="0004571D">
        <w:rPr>
          <w:b/>
        </w:rPr>
        <w:t>,-Kč,</w:t>
      </w:r>
      <w:r w:rsidRPr="00AE0BB0">
        <w:t xml:space="preserve"> slovy</w:t>
      </w:r>
      <w:r w:rsidR="00AE0BB0">
        <w:t>:</w:t>
      </w:r>
      <w:r w:rsidRPr="00AE0BB0">
        <w:t xml:space="preserve"> </w:t>
      </w:r>
      <w:r w:rsidR="002D5B39">
        <w:t xml:space="preserve">tři sta sedmdesát pět tisíc tři sta </w:t>
      </w:r>
      <w:r w:rsidR="00D81AF0">
        <w:t>korun českých</w:t>
      </w:r>
      <w:r w:rsidR="00A935F7">
        <w:t>.</w:t>
      </w:r>
      <w:r w:rsidR="005D44C6" w:rsidRPr="005D44C6">
        <w:t xml:space="preserve"> </w:t>
      </w:r>
      <w:r w:rsidR="00E330EC">
        <w:t>Zhotovitel není plátce DPH.</w:t>
      </w:r>
      <w:r w:rsidR="002371A9">
        <w:t xml:space="preserve"> </w:t>
      </w:r>
      <w:r w:rsidR="00A935F7">
        <w:t>Pokud by se zhotovitel stal plátcem DPH ke dni vystavení faktury, smluvní strany se dohodly, výše uvedená cena prací je stanovena včetně DPH. DPH ke dni uzavření této smlouvy je ve výši 21%.</w:t>
      </w:r>
    </w:p>
    <w:p w:rsidR="00C97787" w:rsidRPr="005D44C6" w:rsidRDefault="0063692B" w:rsidP="00707BC9">
      <w:pPr>
        <w:pStyle w:val="Bezmezer"/>
        <w:numPr>
          <w:ilvl w:val="3"/>
          <w:numId w:val="1"/>
        </w:numPr>
        <w:ind w:left="426" w:hanging="426"/>
        <w:jc w:val="both"/>
      </w:pPr>
      <w:r w:rsidRPr="00E330EC">
        <w:rPr>
          <w:rFonts w:eastAsia="Times New Roman"/>
          <w:bCs/>
          <w:color w:val="000000"/>
        </w:rPr>
        <w:t>C</w:t>
      </w:r>
      <w:r w:rsidR="00C97787" w:rsidRPr="00E330EC">
        <w:rPr>
          <w:rFonts w:eastAsia="Times New Roman"/>
          <w:bCs/>
          <w:color w:val="000000"/>
        </w:rPr>
        <w:t xml:space="preserve">enová nabídka zhotovitele ze dne </w:t>
      </w:r>
      <w:r w:rsidR="002D5B39">
        <w:rPr>
          <w:rFonts w:eastAsia="Times New Roman"/>
          <w:bCs/>
          <w:color w:val="000000"/>
        </w:rPr>
        <w:t xml:space="preserve">19. 4. 2024 </w:t>
      </w:r>
      <w:r w:rsidR="00C97787" w:rsidRPr="00E330EC">
        <w:rPr>
          <w:rFonts w:eastAsia="Times New Roman"/>
          <w:bCs/>
          <w:color w:val="000000"/>
        </w:rPr>
        <w:t xml:space="preserve">tvoří přílohu č. 1 této smlouvy. </w:t>
      </w:r>
    </w:p>
    <w:p w:rsidR="002840A7" w:rsidRPr="002840A7" w:rsidRDefault="008120EC" w:rsidP="00707BC9">
      <w:pPr>
        <w:pStyle w:val="Bezmezer"/>
        <w:numPr>
          <w:ilvl w:val="3"/>
          <w:numId w:val="1"/>
        </w:numPr>
        <w:ind w:left="426" w:hanging="426"/>
        <w:jc w:val="both"/>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D61786" w:rsidRPr="00D61786" w:rsidRDefault="008120EC" w:rsidP="00707BC9">
      <w:pPr>
        <w:pStyle w:val="Bezmezer"/>
        <w:numPr>
          <w:ilvl w:val="3"/>
          <w:numId w:val="1"/>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2D5B39" w:rsidRPr="002D5B39" w:rsidRDefault="00D61786" w:rsidP="00707BC9">
      <w:pPr>
        <w:pStyle w:val="Bezmezer"/>
        <w:numPr>
          <w:ilvl w:val="3"/>
          <w:numId w:val="1"/>
        </w:numPr>
        <w:ind w:left="426" w:hanging="426"/>
        <w:jc w:val="both"/>
      </w:pPr>
      <w:r w:rsidRPr="00D61786">
        <w:rPr>
          <w:color w:val="000000"/>
        </w:rPr>
        <w:t>Smluvní strany se dohodly na možnosti částečné fakturace dle cenové nabídky zhotovitele, která je přílohou této smlouvy. Zhotovitel je oprávněn předat bez vad a nedodělků část hotového díla</w:t>
      </w:r>
      <w:r>
        <w:rPr>
          <w:color w:val="000000"/>
        </w:rPr>
        <w:t xml:space="preserve"> </w:t>
      </w:r>
      <w:r w:rsidRPr="00D61786">
        <w:rPr>
          <w:color w:val="000000"/>
        </w:rPr>
        <w:t>a vystavit fakturu na dílčí plnění. Předávací protokol potvrzený objednatelem bude přílohou takto vystavené faktury.</w:t>
      </w:r>
    </w:p>
    <w:p w:rsidR="002D5B39" w:rsidRPr="00A44777" w:rsidRDefault="002D5B39" w:rsidP="00707BC9">
      <w:pPr>
        <w:pStyle w:val="Bezmezer"/>
        <w:numPr>
          <w:ilvl w:val="3"/>
          <w:numId w:val="1"/>
        </w:numPr>
        <w:ind w:left="426" w:hanging="426"/>
        <w:jc w:val="both"/>
      </w:pPr>
      <w:r w:rsidRPr="00A44777">
        <w:rPr>
          <w:color w:val="000000"/>
        </w:rPr>
        <w:t>Lhůta splatnosti daňového dokladu – faktury, je z důvodů schvalovacích procesů na straně poskytovatele dotace, 60 dní</w:t>
      </w:r>
      <w:r w:rsidRPr="00A44777">
        <w:rPr>
          <w:b/>
          <w:color w:val="000000"/>
        </w:rPr>
        <w:t xml:space="preserve"> </w:t>
      </w:r>
      <w:r w:rsidRPr="00A44777">
        <w:rPr>
          <w:color w:val="000000"/>
        </w:rPr>
        <w:t>ode dne jejího doručení na adresu objednatele – Národní památkový ústav, Územní památková správa, Sněmovní nám. 1, 767 01 Kroměříž nebo na e-mailovou adresu</w:t>
      </w:r>
      <w:r w:rsidR="00707BC9">
        <w:t xml:space="preserve"> xxxxxx</w:t>
      </w:r>
      <w:r w:rsidRPr="00A44777">
        <w:rPr>
          <w:color w:val="000000"/>
        </w:rPr>
        <w:t xml:space="preserve">. </w:t>
      </w:r>
    </w:p>
    <w:p w:rsidR="002840A7" w:rsidRPr="002840A7" w:rsidRDefault="008120EC" w:rsidP="00707BC9">
      <w:pPr>
        <w:pStyle w:val="Bezmezer"/>
        <w:numPr>
          <w:ilvl w:val="3"/>
          <w:numId w:val="1"/>
        </w:numPr>
        <w:ind w:left="426" w:hanging="426"/>
        <w:jc w:val="both"/>
      </w:pPr>
      <w:r w:rsidRPr="002840A7">
        <w:rPr>
          <w:color w:val="000000"/>
        </w:rPr>
        <w:lastRenderedPageBreak/>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707BC9">
      <w:pPr>
        <w:pStyle w:val="Bezmezer"/>
        <w:numPr>
          <w:ilvl w:val="3"/>
          <w:numId w:val="1"/>
        </w:numPr>
        <w:ind w:left="426" w:hanging="426"/>
        <w:jc w:val="both"/>
      </w:pPr>
      <w:r w:rsidRPr="002840A7">
        <w:rPr>
          <w:b/>
          <w:bCs/>
          <w:color w:val="000000"/>
        </w:rPr>
        <w:t>Faktura</w:t>
      </w:r>
      <w:r w:rsidRPr="002840A7">
        <w:rPr>
          <w:rFonts w:eastAsia="Times New Roman"/>
          <w:b/>
          <w:bCs/>
          <w:color w:val="000000"/>
        </w:rPr>
        <w:t>ční adresa objednatele:</w:t>
      </w:r>
    </w:p>
    <w:p w:rsidR="008120EC" w:rsidRDefault="008120EC" w:rsidP="00707BC9">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rsidP="00707BC9">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bookmarkStart w:id="1" w:name="_GoBack"/>
      <w:bookmarkEnd w:id="1"/>
    </w:p>
    <w:p w:rsidR="00264AB2" w:rsidRDefault="008120EC" w:rsidP="00707BC9">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264AB2" w:rsidRPr="00A44777" w:rsidRDefault="00264AB2" w:rsidP="00707BC9">
      <w:pPr>
        <w:pStyle w:val="Odstavecseseznamem1"/>
        <w:numPr>
          <w:ilvl w:val="3"/>
          <w:numId w:val="1"/>
        </w:numPr>
        <w:shd w:val="clear" w:color="auto" w:fill="FFFFFF"/>
        <w:spacing w:after="0" w:line="240" w:lineRule="auto"/>
        <w:ind w:left="426" w:hanging="426"/>
        <w:jc w:val="both"/>
        <w:rPr>
          <w:b/>
          <w:color w:val="000000"/>
        </w:rPr>
      </w:pPr>
      <w:r w:rsidRPr="00A44777">
        <w:rPr>
          <w:b/>
          <w:color w:val="000000"/>
        </w:rPr>
        <w:t xml:space="preserve">Plnění dle této smlouvy je financováno z dotačního programu SMVS, reg.č. </w:t>
      </w:r>
      <w:r w:rsidRPr="00A44777">
        <w:rPr>
          <w:b/>
        </w:rPr>
        <w:t>134V131000233</w:t>
      </w:r>
      <w:r w:rsidRPr="00A44777">
        <w:rPr>
          <w:b/>
          <w:color w:val="000000"/>
        </w:rPr>
        <w:t xml:space="preserve"> s názvem </w:t>
      </w:r>
      <w:r w:rsidR="00D61786" w:rsidRPr="00A44777">
        <w:rPr>
          <w:b/>
          <w:color w:val="000000"/>
        </w:rPr>
        <w:t>„</w:t>
      </w:r>
      <w:r w:rsidR="00D61786" w:rsidRPr="00A44777">
        <w:rPr>
          <w:b/>
        </w:rPr>
        <w:t>NPÚ, SZ Buchlovice - oprava havarijního stavu střech a stropů Dolního zámku".</w:t>
      </w:r>
      <w:r w:rsidRPr="00A44777">
        <w:rPr>
          <w:b/>
          <w:color w:val="000000"/>
        </w:rPr>
        <w:t xml:space="preserve"> Česká republika – Ministerstvo kultury, jako správce dotačního programu, může provádět odborný, nepravidelný, mimořádný dohled realizace díla.</w:t>
      </w:r>
    </w:p>
    <w:p w:rsidR="00C97787" w:rsidRDefault="00C97787" w:rsidP="00EC03B7">
      <w:pPr>
        <w:pStyle w:val="Odstavecseseznamem1"/>
        <w:shd w:val="clear" w:color="auto" w:fill="FFFFFF"/>
        <w:spacing w:after="0" w:line="240" w:lineRule="auto"/>
        <w:ind w:left="0"/>
        <w:jc w:val="both"/>
        <w:rPr>
          <w:color w:val="000000"/>
        </w:rPr>
      </w:pP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BC6B44"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w:t>
      </w:r>
      <w:r w:rsidR="00175886">
        <w:rPr>
          <w:color w:val="000000"/>
        </w:rPr>
        <w:t xml:space="preserve"> zajistí na vlastn</w:t>
      </w:r>
      <w:r w:rsidR="00175886">
        <w:rPr>
          <w:rFonts w:eastAsia="Times New Roman"/>
          <w:color w:val="000000"/>
        </w:rPr>
        <w:t xml:space="preserve">í náklady převoz předmětu restaurování na místo provádění díla a po řádném provedení díla zajistí zpětný převoz předmětu restaurování na SZ Buchlovice. </w:t>
      </w:r>
      <w:r w:rsidR="00CD6241">
        <w:rPr>
          <w:rFonts w:eastAsia="Times New Roman"/>
          <w:color w:val="000000"/>
        </w:rPr>
        <w:t>Zhotovitel</w:t>
      </w:r>
      <w:r w:rsidR="008120EC">
        <w:rPr>
          <w:rFonts w:eastAsia="Times New Roman"/>
          <w:color w:val="000000"/>
        </w:rPr>
        <w:t xml:space="preserve">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862541">
        <w:rPr>
          <w:b/>
        </w:rPr>
        <w:t>30. 5. 2024.</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 xml:space="preserve">smlouvou nejdéle do </w:t>
      </w:r>
      <w:r w:rsidR="00D61786">
        <w:rPr>
          <w:rFonts w:eastAsia="Times New Roman"/>
          <w:b/>
          <w:bCs/>
          <w:color w:val="000000"/>
        </w:rPr>
        <w:t>31. 10. 2025.</w:t>
      </w:r>
    </w:p>
    <w:p w:rsidR="0056267E" w:rsidRPr="006E73D5" w:rsidRDefault="0056267E" w:rsidP="0056267E">
      <w:pPr>
        <w:pStyle w:val="Odstavecseseznamem1"/>
        <w:numPr>
          <w:ilvl w:val="0"/>
          <w:numId w:val="4"/>
        </w:numPr>
        <w:shd w:val="clear" w:color="auto" w:fill="FFFFFF"/>
        <w:spacing w:after="0" w:line="240" w:lineRule="auto"/>
        <w:ind w:left="426"/>
        <w:jc w:val="both"/>
        <w:rPr>
          <w:color w:val="000000"/>
        </w:rPr>
      </w:pPr>
      <w:r w:rsidRPr="006E73D5">
        <w:rPr>
          <w:color w:val="000000"/>
        </w:rPr>
        <w:t>O zp</w:t>
      </w:r>
      <w:r w:rsidRPr="006E73D5">
        <w:rPr>
          <w:rFonts w:eastAsia="Times New Roman"/>
          <w:color w:val="000000"/>
        </w:rPr>
        <w:t xml:space="preserve">ůsobu balení a přepravy předmětu restaurování při převzetí a zpětném předání vždy rozhoduje objednatel. </w:t>
      </w:r>
    </w:p>
    <w:p w:rsidR="0056267E" w:rsidRPr="006E73D5" w:rsidRDefault="0056267E" w:rsidP="0056267E">
      <w:pPr>
        <w:pStyle w:val="Odstavecseseznamem1"/>
        <w:numPr>
          <w:ilvl w:val="0"/>
          <w:numId w:val="4"/>
        </w:numPr>
        <w:shd w:val="clear" w:color="auto" w:fill="FFFFFF"/>
        <w:spacing w:after="0" w:line="240" w:lineRule="auto"/>
        <w:ind w:left="426"/>
        <w:jc w:val="both"/>
        <w:rPr>
          <w:color w:val="000000"/>
        </w:rPr>
      </w:pPr>
      <w:r w:rsidRPr="006E73D5">
        <w:rPr>
          <w:color w:val="000000"/>
        </w:rPr>
        <w:t>Zhotovitel je povinen ozn</w:t>
      </w:r>
      <w:r w:rsidRPr="006E73D5">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56267E" w:rsidRPr="0056267E" w:rsidRDefault="0056267E" w:rsidP="0056267E">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w:t>
      </w:r>
      <w:r w:rsidR="0028098C">
        <w:rPr>
          <w:rFonts w:eastAsia="Times New Roman"/>
          <w:color w:val="000000"/>
        </w:rPr>
        <w:t xml:space="preserve">nně podepsán </w:t>
      </w:r>
      <w:r>
        <w:rPr>
          <w:rFonts w:eastAsia="Times New Roman"/>
          <w:color w:val="000000"/>
        </w:rPr>
        <w:t>převozový reverz.</w:t>
      </w:r>
    </w:p>
    <w:p w:rsidR="0056267E" w:rsidRDefault="0056267E" w:rsidP="0056267E">
      <w:pPr>
        <w:pStyle w:val="Odstavecseseznamem1"/>
        <w:shd w:val="clear" w:color="auto" w:fill="FFFFFF"/>
        <w:spacing w:after="0" w:line="240" w:lineRule="auto"/>
        <w:ind w:left="426"/>
        <w:jc w:val="both"/>
      </w:pPr>
    </w:p>
    <w:p w:rsidR="0056267E" w:rsidRDefault="0056267E" w:rsidP="0056267E">
      <w:pPr>
        <w:shd w:val="clear" w:color="auto" w:fill="FFFFFF"/>
        <w:spacing w:after="0" w:line="240" w:lineRule="auto"/>
        <w:contextualSpacing/>
        <w:jc w:val="center"/>
        <w:rPr>
          <w:color w:val="000000"/>
        </w:rPr>
      </w:pPr>
      <w:r>
        <w:rPr>
          <w:b/>
          <w:color w:val="000000"/>
        </w:rPr>
        <w:t>IV. Povinnosti zhotovitele</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56267E" w:rsidRDefault="0056267E" w:rsidP="0056267E">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56267E" w:rsidRDefault="0056267E" w:rsidP="0056267E">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56267E" w:rsidRDefault="0056267E" w:rsidP="0056267E">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lastRenderedPageBreak/>
        <w:t xml:space="preserve">Zhotovitel je povinen zajistit po celou dobu, kdy bude předmět restaurování v jeho dispozici, jeho bezpečné uložení a dodržení klimatických podmínek vhodných pro jeho skladování. </w:t>
      </w:r>
    </w:p>
    <w:p w:rsidR="0056267E" w:rsidRPr="002840A7" w:rsidRDefault="0056267E" w:rsidP="0056267E">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56267E" w:rsidRPr="006E73D5" w:rsidRDefault="0056267E" w:rsidP="0056267E">
      <w:pPr>
        <w:pStyle w:val="Odstavecseseznamem1"/>
        <w:numPr>
          <w:ilvl w:val="0"/>
          <w:numId w:val="5"/>
        </w:numPr>
        <w:shd w:val="clear" w:color="auto" w:fill="FFFFFF"/>
        <w:spacing w:after="0" w:line="240" w:lineRule="auto"/>
        <w:ind w:left="426"/>
        <w:jc w:val="both"/>
        <w:rPr>
          <w:color w:val="000000"/>
        </w:rPr>
      </w:pPr>
      <w:r w:rsidRPr="006E73D5">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56267E" w:rsidRPr="006E73D5" w:rsidRDefault="0056267E" w:rsidP="0056267E">
      <w:pPr>
        <w:pStyle w:val="Odstavecseseznamem1"/>
        <w:numPr>
          <w:ilvl w:val="0"/>
          <w:numId w:val="5"/>
        </w:numPr>
        <w:shd w:val="clear" w:color="auto" w:fill="FFFFFF"/>
        <w:spacing w:after="0" w:line="240" w:lineRule="auto"/>
        <w:ind w:left="426"/>
        <w:jc w:val="both"/>
        <w:rPr>
          <w:color w:val="000000"/>
        </w:rPr>
      </w:pPr>
      <w:r w:rsidRPr="006E73D5">
        <w:rPr>
          <w:color w:val="000000"/>
        </w:rPr>
        <w:t>Zhotovitel se zavazuje vyhov</w:t>
      </w:r>
      <w:r w:rsidRPr="006E73D5">
        <w:rPr>
          <w:rFonts w:eastAsia="Times New Roman"/>
          <w:color w:val="000000"/>
        </w:rPr>
        <w:t>ět žádosti objednatele a kdykoliv předmět restaurování zpřístupnit ke kontrole jeho stavu a postupu prací prováděných dle této smlouvy či k provedení inventarizace.</w:t>
      </w:r>
    </w:p>
    <w:p w:rsidR="0056267E" w:rsidRDefault="0056267E" w:rsidP="0056267E">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rsidR="00CD6241">
        <w:t>ode dne předání díla</w:t>
      </w:r>
      <w:r w:rsidR="00427F86">
        <w:t>.</w:t>
      </w:r>
      <w:r>
        <w:t xml:space="preserve">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lastRenderedPageBreak/>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427F86" w:rsidRDefault="00427F86">
      <w:pPr>
        <w:shd w:val="clear" w:color="auto" w:fill="FFFFFF"/>
        <w:spacing w:after="0" w:line="240" w:lineRule="auto"/>
        <w:contextualSpacing/>
      </w:pPr>
    </w:p>
    <w:p w:rsidR="00E762D5" w:rsidRDefault="00E762D5">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Pokud p</w:t>
      </w:r>
      <w:r w:rsidRPr="0056267E">
        <w:rPr>
          <w:rFonts w:eastAsia="Times New Roman"/>
          <w:color w:val="000000"/>
        </w:rPr>
        <w:t>ři řešení předmětu dle smlouvy budou zásadně využity vynálezy, zlepšovací návrhy, případně užitné vzory, zůstávají práva a nároky jejich autorů na odměnu zachovány.</w:t>
      </w:r>
    </w:p>
    <w:p w:rsidR="0056267E" w:rsidRPr="0056267E" w:rsidRDefault="008120EC" w:rsidP="0056267E">
      <w:pPr>
        <w:pStyle w:val="Odstavecseseznamem1"/>
        <w:numPr>
          <w:ilvl w:val="0"/>
          <w:numId w:val="10"/>
        </w:numPr>
        <w:shd w:val="clear" w:color="auto" w:fill="FFFFFF"/>
        <w:spacing w:after="0" w:line="240" w:lineRule="auto"/>
        <w:ind w:left="426"/>
        <w:jc w:val="both"/>
        <w:rPr>
          <w:color w:val="00000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rFonts w:cs="Calibri"/>
          <w:color w:val="000000"/>
        </w:rPr>
        <w:t xml:space="preserve">Tato smlouva nabývá platnosti a účinnosti dnem podpisu oběma smluvními stranami. Pokud tato smlouva podléhá povinnosti uveřejnění </w:t>
      </w:r>
      <w:r w:rsidRPr="0056267E">
        <w:rPr>
          <w:bCs/>
          <w:iCs/>
        </w:rPr>
        <w:t>dle zákona č. 340/2015 Sb., o zvláštních podmínkách účinnosti některých smluv, uveřejňování těchto smluv a o registru smluv (zákon o registru smluv)</w:t>
      </w:r>
      <w:r w:rsidRPr="0056267E">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 xml:space="preserve">Smlouvu je možno měnit či doplňovat výhradně písemnými číslovanými dodatky. </w:t>
      </w:r>
    </w:p>
    <w:p w:rsid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Smluvní strany prohlašují, že tuto smlouvu uzavřely podle své pravé a svobodné vůle prosté omylů, nikoliv v tísni a že vzájemné plnění dle této smlouvy.</w:t>
      </w:r>
    </w:p>
    <w:p w:rsidR="0056267E" w:rsidRP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color w:val="000000"/>
        </w:rPr>
        <w:t xml:space="preserve">Informace k ochraně osobních údajů jsou ze strany objednatele uveřejněny na webových stránkách </w:t>
      </w:r>
      <w:hyperlink r:id="rId8" w:history="1">
        <w:r>
          <w:rPr>
            <w:rStyle w:val="Hypertextovodkaz"/>
          </w:rPr>
          <w:t>www.npu.cz</w:t>
        </w:r>
      </w:hyperlink>
      <w:r w:rsidRPr="0056267E">
        <w:rPr>
          <w:color w:val="000000"/>
        </w:rPr>
        <w:t xml:space="preserve"> v</w:t>
      </w:r>
      <w:r w:rsidR="00427F86" w:rsidRPr="0056267E">
        <w:rPr>
          <w:color w:val="000000"/>
        </w:rPr>
        <w:t> sekci „Ochrana osobních údajů“</w:t>
      </w:r>
      <w:r w:rsidR="00427F86" w:rsidRPr="0056267E">
        <w:rPr>
          <w:bCs/>
          <w:color w:val="000000"/>
        </w:rPr>
        <w:t>.</w:t>
      </w:r>
    </w:p>
    <w:p w:rsidR="00B408D1" w:rsidRDefault="00B408D1" w:rsidP="00D61786">
      <w:pPr>
        <w:pStyle w:val="Odstavecseseznamem1"/>
        <w:shd w:val="clear" w:color="auto" w:fill="FFFFFF"/>
        <w:spacing w:after="0" w:line="240" w:lineRule="auto"/>
        <w:ind w:left="0"/>
        <w:jc w:val="both"/>
        <w:rPr>
          <w:bCs/>
          <w:color w:val="000000"/>
        </w:rPr>
      </w:pPr>
    </w:p>
    <w:p w:rsidR="0056267E" w:rsidRDefault="0056267E" w:rsidP="0056267E">
      <w:pPr>
        <w:pStyle w:val="Odstavecseseznamem1"/>
        <w:shd w:val="clear" w:color="auto" w:fill="FFFFFF"/>
        <w:spacing w:after="0" w:line="240" w:lineRule="auto"/>
        <w:jc w:val="both"/>
        <w:rPr>
          <w:color w:val="000000"/>
        </w:rPr>
      </w:pPr>
    </w:p>
    <w:p w:rsidR="008120EC" w:rsidRPr="0056267E" w:rsidRDefault="008120EC" w:rsidP="0056267E">
      <w:pPr>
        <w:pStyle w:val="Odstavecseseznamem1"/>
        <w:numPr>
          <w:ilvl w:val="0"/>
          <w:numId w:val="10"/>
        </w:numPr>
        <w:shd w:val="clear" w:color="auto" w:fill="FFFFFF"/>
        <w:spacing w:after="0" w:line="240" w:lineRule="auto"/>
        <w:ind w:left="426"/>
        <w:jc w:val="both"/>
        <w:rPr>
          <w:color w:val="000000"/>
        </w:rPr>
      </w:pPr>
      <w:r w:rsidRPr="0056267E">
        <w:rPr>
          <w:bCs/>
          <w:color w:val="000000"/>
        </w:rPr>
        <w:t>Nedílnou součást této smlouvy tvoří p</w:t>
      </w:r>
      <w:r w:rsidRPr="0056267E">
        <w:rPr>
          <w:rFonts w:eastAsia="Times New Roman"/>
          <w:bCs/>
          <w:color w:val="000000"/>
        </w:rPr>
        <w:t>řílohy:</w:t>
      </w:r>
      <w:r w:rsidR="00E64CC0" w:rsidRPr="0056267E">
        <w:rPr>
          <w:rFonts w:eastAsia="Times New Roman"/>
          <w:bCs/>
          <w:color w:val="000000"/>
        </w:rPr>
        <w:t xml:space="preserve">  </w:t>
      </w:r>
      <w:r w:rsidR="006466BB" w:rsidRPr="006466BB">
        <w:t>1</w:t>
      </w:r>
      <w:r w:rsidRPr="006466BB">
        <w:t xml:space="preserve">) Cenová nabídka zhotovitele </w:t>
      </w:r>
    </w:p>
    <w:p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w:lastRenderedPageBreak/>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848350" cy="1747520"/>
                <wp:effectExtent l="0" t="0" r="0" b="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D271E0">
                                    <w:t xml:space="preserve">29. 4. </w:t>
                                  </w:r>
                                  <w:r w:rsidR="00862541">
                                    <w:t>2024</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862541" w:rsidRDefault="00862541"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04571D">
                                    <w:t xml:space="preserve">          </w:t>
                                  </w:r>
                                  <w:r w:rsidR="00862541">
                                    <w:t>V</w:t>
                                  </w:r>
                                  <w:r w:rsidR="00B925FC">
                                    <w:t> </w:t>
                                  </w:r>
                                  <w:r w:rsidR="00D61786">
                                    <w:t>Brně</w:t>
                                  </w:r>
                                  <w:r w:rsidR="00B925FC">
                                    <w:t xml:space="preserve">, dne </w:t>
                                  </w:r>
                                  <w:r w:rsidR="00D271E0">
                                    <w:t>2. 5. 2024</w:t>
                                  </w:r>
                                  <w:r w:rsidR="00D61786">
                                    <w:t xml:space="preserve">    </w:t>
                                  </w:r>
                                  <w:r w:rsidR="00D271E0">
                                    <w:t xml:space="preserve">           </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862541" w:rsidRDefault="00862541"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AMV2Mt4AAAAJAQAADwAAAGRycy9k&#10;b3ducmV2LnhtbEyPwW6DMBBE75X6D9ZW6q0x0DQBiomqSlWkXqKQfICDt4CK1wibQP6+21N73JnR&#10;7Jtit9heXHH0nSMF8SoCgVQ701Gj4Hz6eEpB+KDJ6N4RKrihh115f1fo3LiZjnitQiO4hHyuFbQh&#10;DLmUvm7Rar9yAxJ7X260OvA5NtKMeuZy28skijbS6o74Q6sHfG+x/q4mq6DbUvw5VetFxnN2Ph3a&#10;/eE27ZV6fFjeXkEEXMJfGH7xGR1KZrq4iYwXvYKXJOMk6+sNCPaz7TMLFwVJmqUgy0L+X1D+AAAA&#10;//8DAFBLAQItABQABgAIAAAAIQC2gziS/gAAAOEBAAATAAAAAAAAAAAAAAAAAAAAAABbQ29udGVu&#10;dF9UeXBlc10ueG1sUEsBAi0AFAAGAAgAAAAhADj9If/WAAAAlAEAAAsAAAAAAAAAAAAAAAAALwEA&#10;AF9yZWxzLy5yZWxzUEsBAi0AFAAGAAgAAAAhAOMKh5tpAgAA4QQAAA4AAAAAAAAAAAAAAAAALgIA&#10;AGRycy9lMm9Eb2MueG1sUEsBAi0AFAAGAAgAAAAhAADFdjLeAAAACQEAAA8AAAAAAAAAAAAAAAAA&#10;wwQAAGRycy9kb3ducmV2LnhtbFBLBQYAAAAABAAEAPMAAADOBQAAAAA=&#10;" stroked="f">
                <v:path arrowok="t"/>
                <v:textbox inset="0,0,0,0">
                  <w:txbxContent>
                    <w:tbl>
                      <w:tblPr>
                        <w:tblW w:w="0" w:type="auto"/>
                        <w:tblLayout w:type="fixed"/>
                        <w:tblLook w:val="0000" w:firstRow="0" w:lastRow="0" w:firstColumn="0" w:lastColumn="0" w:noHBand="0" w:noVBand="0"/>
                      </w:tblPr>
                      <w:tblGrid>
                        <w:gridCol w:w="4605"/>
                        <w:gridCol w:w="4605"/>
                      </w:tblGrid>
                      <w:tr w:rsidR="006214B7" w:rsidTr="006214B7">
                        <w:tc>
                          <w:tcPr>
                            <w:tcW w:w="4605" w:type="dxa"/>
                            <w:shd w:val="clear" w:color="auto" w:fill="auto"/>
                          </w:tcPr>
                          <w:p w:rsidR="006214B7" w:rsidRDefault="006214B7" w:rsidP="006214B7">
                            <w:pPr>
                              <w:spacing w:after="0" w:line="240" w:lineRule="auto"/>
                              <w:contextualSpacing/>
                            </w:pPr>
                            <w:r>
                              <w:t xml:space="preserve">V Kroměříži, dne </w:t>
                            </w:r>
                            <w:r w:rsidR="00D271E0">
                              <w:t xml:space="preserve">29. 4. </w:t>
                            </w:r>
                            <w:r w:rsidR="00862541">
                              <w:t>2024</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pPr>
                          </w:p>
                          <w:p w:rsidR="00862541" w:rsidRDefault="00862541" w:rsidP="006214B7">
                            <w:pPr>
                              <w:spacing w:after="0" w:line="240" w:lineRule="auto"/>
                              <w:contextualSpacing/>
                            </w:pPr>
                          </w:p>
                          <w:p w:rsidR="006214B7" w:rsidRDefault="006214B7" w:rsidP="006214B7">
                            <w:pPr>
                              <w:spacing w:after="0" w:line="240" w:lineRule="auto"/>
                              <w:contextualSpacing/>
                            </w:pPr>
                          </w:p>
                          <w:p w:rsidR="006214B7" w:rsidRDefault="006214B7" w:rsidP="006214B7">
                            <w:pPr>
                              <w:spacing w:after="0" w:line="240" w:lineRule="auto"/>
                              <w:contextualSpacing/>
                            </w:pPr>
                            <w:r>
                              <w:t>…………………………………………..</w:t>
                            </w:r>
                          </w:p>
                          <w:p w:rsidR="006214B7" w:rsidRDefault="00EC03B7" w:rsidP="00EC03B7">
                            <w:pPr>
                              <w:spacing w:after="0" w:line="240" w:lineRule="auto"/>
                              <w:contextualSpacing/>
                            </w:pPr>
                            <w:r>
                              <w:t xml:space="preserve">            objednatel</w:t>
                            </w:r>
                          </w:p>
                        </w:tc>
                        <w:tc>
                          <w:tcPr>
                            <w:tcW w:w="4605" w:type="dxa"/>
                            <w:shd w:val="clear" w:color="auto" w:fill="auto"/>
                          </w:tcPr>
                          <w:p w:rsidR="006214B7" w:rsidRDefault="006214B7" w:rsidP="006214B7">
                            <w:pPr>
                              <w:spacing w:after="0" w:line="240" w:lineRule="auto"/>
                              <w:contextualSpacing/>
                            </w:pPr>
                            <w:r>
                              <w:t xml:space="preserve">     </w:t>
                            </w:r>
                            <w:r w:rsidR="0004571D">
                              <w:t xml:space="preserve">          </w:t>
                            </w:r>
                            <w:r w:rsidR="00862541">
                              <w:t>V</w:t>
                            </w:r>
                            <w:r w:rsidR="00B925FC">
                              <w:t> </w:t>
                            </w:r>
                            <w:r w:rsidR="00D61786">
                              <w:t>Brně</w:t>
                            </w:r>
                            <w:r w:rsidR="00B925FC">
                              <w:t xml:space="preserve">, dne </w:t>
                            </w:r>
                            <w:r w:rsidR="00D271E0">
                              <w:t>2. 5. 2024</w:t>
                            </w:r>
                            <w:r w:rsidR="00D61786">
                              <w:t xml:space="preserve">    </w:t>
                            </w:r>
                            <w:r w:rsidR="00D271E0">
                              <w:t xml:space="preserve">           </w:t>
                            </w: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862541" w:rsidRDefault="00862541"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p>
                          <w:p w:rsidR="006214B7" w:rsidRDefault="006214B7" w:rsidP="006214B7">
                            <w:pPr>
                              <w:spacing w:after="0" w:line="240" w:lineRule="auto"/>
                              <w:contextualSpacing/>
                              <w:jc w:val="center"/>
                            </w:pPr>
                            <w:r>
                              <w:t>…………………………………………..</w:t>
                            </w:r>
                          </w:p>
                          <w:p w:rsidR="006214B7" w:rsidRDefault="00EC03B7" w:rsidP="006214B7">
                            <w:pPr>
                              <w:spacing w:after="0" w:line="240" w:lineRule="auto"/>
                              <w:contextualSpacing/>
                              <w:jc w:val="center"/>
                            </w:pPr>
                            <w:r>
                              <w:t>zhotovitel</w:t>
                            </w:r>
                          </w:p>
                        </w:tc>
                      </w:tr>
                      <w:tr w:rsidR="006214B7" w:rsidTr="006214B7">
                        <w:tc>
                          <w:tcPr>
                            <w:tcW w:w="4605" w:type="dxa"/>
                            <w:shd w:val="clear" w:color="auto" w:fill="auto"/>
                          </w:tcPr>
                          <w:p w:rsidR="006214B7" w:rsidRDefault="006214B7" w:rsidP="006214B7">
                            <w:pPr>
                              <w:spacing w:after="0" w:line="240" w:lineRule="auto"/>
                              <w:contextualSpacing/>
                            </w:pPr>
                          </w:p>
                        </w:tc>
                        <w:tc>
                          <w:tcPr>
                            <w:tcW w:w="4605" w:type="dxa"/>
                            <w:shd w:val="clear" w:color="auto" w:fill="auto"/>
                          </w:tcPr>
                          <w:p w:rsidR="006214B7" w:rsidRDefault="006214B7" w:rsidP="006214B7">
                            <w:pPr>
                              <w:spacing w:after="0" w:line="240" w:lineRule="auto"/>
                              <w:contextualSpacing/>
                            </w:pPr>
                          </w:p>
                        </w:tc>
                      </w:tr>
                      <w:tr w:rsidR="006214B7" w:rsidTr="006214B7">
                        <w:tc>
                          <w:tcPr>
                            <w:tcW w:w="4605" w:type="dxa"/>
                            <w:shd w:val="clear" w:color="auto" w:fill="auto"/>
                          </w:tcPr>
                          <w:p w:rsidR="006214B7" w:rsidRDefault="006214B7" w:rsidP="006214B7">
                            <w:pPr>
                              <w:spacing w:after="0" w:line="240" w:lineRule="auto"/>
                              <w:contextualSpacing/>
                            </w:pPr>
                            <w:r>
                              <w:t xml:space="preserve">   </w:t>
                            </w:r>
                          </w:p>
                        </w:tc>
                        <w:tc>
                          <w:tcPr>
                            <w:tcW w:w="4605" w:type="dxa"/>
                            <w:shd w:val="clear" w:color="auto" w:fill="auto"/>
                          </w:tcPr>
                          <w:p w:rsidR="006214B7" w:rsidRDefault="006214B7" w:rsidP="006214B7">
                            <w:pPr>
                              <w:spacing w:after="0" w:line="240" w:lineRule="auto"/>
                              <w:contextualSpacing/>
                            </w:pPr>
                          </w:p>
                        </w:tc>
                      </w:tr>
                    </w:tbl>
                    <w:p w:rsidR="008120EC" w:rsidRDefault="008120EC">
                      <w:r>
                        <w:t xml:space="preserve"> </w:t>
                      </w:r>
                    </w:p>
                  </w:txbxContent>
                </v:textbox>
                <w10:wrap type="square" anchorx="margin"/>
              </v:shape>
            </w:pict>
          </mc:Fallback>
        </mc:AlternateContent>
      </w:r>
    </w:p>
    <w:sectPr w:rsidR="008120EC">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0B1" w:rsidRDefault="00AD40B1">
      <w:pPr>
        <w:spacing w:after="0" w:line="240" w:lineRule="auto"/>
      </w:pPr>
      <w:r>
        <w:separator/>
      </w:r>
    </w:p>
  </w:endnote>
  <w:endnote w:type="continuationSeparator" w:id="0">
    <w:p w:rsidR="00AD40B1" w:rsidRDefault="00AD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DejaVu Sans">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707BC9">
      <w:rPr>
        <w:noProof/>
      </w:rPr>
      <w:t>6</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0B1" w:rsidRDefault="00AD40B1">
      <w:pPr>
        <w:spacing w:after="0" w:line="240" w:lineRule="auto"/>
      </w:pPr>
      <w:r>
        <w:separator/>
      </w:r>
    </w:p>
  </w:footnote>
  <w:footnote w:type="continuationSeparator" w:id="0">
    <w:p w:rsidR="00AD40B1" w:rsidRDefault="00AD4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C5C3688"/>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237"/>
        </w:tabs>
        <w:ind w:left="643"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21D35F7D"/>
    <w:multiLevelType w:val="hybridMultilevel"/>
    <w:tmpl w:val="1FAA1D04"/>
    <w:lvl w:ilvl="0" w:tplc="1F36DD10">
      <w:start w:val="1"/>
      <w:numFmt w:val="decimal"/>
      <w:lvlText w:val="%1."/>
      <w:lvlJc w:val="left"/>
      <w:pPr>
        <w:ind w:left="720" w:hanging="360"/>
      </w:pPr>
    </w:lvl>
    <w:lvl w:ilvl="1" w:tplc="347A8A72">
      <w:start w:val="1"/>
      <w:numFmt w:val="lowerLetter"/>
      <w:lvlText w:val="%2."/>
      <w:lvlJc w:val="left"/>
      <w:pPr>
        <w:ind w:left="1440" w:hanging="360"/>
      </w:pPr>
    </w:lvl>
    <w:lvl w:ilvl="2" w:tplc="DAF0DC20" w:tentative="1">
      <w:start w:val="1"/>
      <w:numFmt w:val="lowerRoman"/>
      <w:lvlText w:val="%3."/>
      <w:lvlJc w:val="right"/>
      <w:pPr>
        <w:ind w:left="2160" w:hanging="180"/>
      </w:pPr>
    </w:lvl>
    <w:lvl w:ilvl="3" w:tplc="31F03F4C" w:tentative="1">
      <w:start w:val="1"/>
      <w:numFmt w:val="decimal"/>
      <w:lvlText w:val="%4."/>
      <w:lvlJc w:val="left"/>
      <w:pPr>
        <w:ind w:left="2880" w:hanging="360"/>
      </w:pPr>
    </w:lvl>
    <w:lvl w:ilvl="4" w:tplc="9B1021A4" w:tentative="1">
      <w:start w:val="1"/>
      <w:numFmt w:val="lowerLetter"/>
      <w:lvlText w:val="%5."/>
      <w:lvlJc w:val="left"/>
      <w:pPr>
        <w:ind w:left="3600" w:hanging="360"/>
      </w:pPr>
    </w:lvl>
    <w:lvl w:ilvl="5" w:tplc="148A4FAE" w:tentative="1">
      <w:start w:val="1"/>
      <w:numFmt w:val="lowerRoman"/>
      <w:lvlText w:val="%6."/>
      <w:lvlJc w:val="right"/>
      <w:pPr>
        <w:ind w:left="4320" w:hanging="180"/>
      </w:pPr>
    </w:lvl>
    <w:lvl w:ilvl="6" w:tplc="15B88F9A" w:tentative="1">
      <w:start w:val="1"/>
      <w:numFmt w:val="decimal"/>
      <w:lvlText w:val="%7."/>
      <w:lvlJc w:val="left"/>
      <w:pPr>
        <w:ind w:left="5040" w:hanging="360"/>
      </w:pPr>
    </w:lvl>
    <w:lvl w:ilvl="7" w:tplc="AC945744" w:tentative="1">
      <w:start w:val="1"/>
      <w:numFmt w:val="lowerLetter"/>
      <w:lvlText w:val="%8."/>
      <w:lvlJc w:val="left"/>
      <w:pPr>
        <w:ind w:left="5760" w:hanging="360"/>
      </w:pPr>
    </w:lvl>
    <w:lvl w:ilvl="8" w:tplc="4DF65A32" w:tentative="1">
      <w:start w:val="1"/>
      <w:numFmt w:val="lowerRoman"/>
      <w:lvlText w:val="%9."/>
      <w:lvlJc w:val="right"/>
      <w:pPr>
        <w:ind w:left="6480" w:hanging="180"/>
      </w:pPr>
    </w:lvl>
  </w:abstractNum>
  <w:abstractNum w:abstractNumId="13"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6"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7"/>
  </w:num>
  <w:num w:numId="15">
    <w:abstractNumId w:val="15"/>
  </w:num>
  <w:num w:numId="16">
    <w:abstractNumId w:val="16"/>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4571D"/>
    <w:rsid w:val="000704C3"/>
    <w:rsid w:val="00075DA9"/>
    <w:rsid w:val="00077A56"/>
    <w:rsid w:val="000863D3"/>
    <w:rsid w:val="000906D2"/>
    <w:rsid w:val="000C6FC1"/>
    <w:rsid w:val="000E0CD6"/>
    <w:rsid w:val="001443A2"/>
    <w:rsid w:val="00172A7D"/>
    <w:rsid w:val="00175886"/>
    <w:rsid w:val="001A64A7"/>
    <w:rsid w:val="001B69C6"/>
    <w:rsid w:val="001C24E4"/>
    <w:rsid w:val="002262A7"/>
    <w:rsid w:val="002371A9"/>
    <w:rsid w:val="00264AB2"/>
    <w:rsid w:val="0028098C"/>
    <w:rsid w:val="002840A7"/>
    <w:rsid w:val="0028493B"/>
    <w:rsid w:val="0029445B"/>
    <w:rsid w:val="002D4A63"/>
    <w:rsid w:val="002D5B39"/>
    <w:rsid w:val="002D685D"/>
    <w:rsid w:val="002E2864"/>
    <w:rsid w:val="00307397"/>
    <w:rsid w:val="00324754"/>
    <w:rsid w:val="003423B1"/>
    <w:rsid w:val="003800C4"/>
    <w:rsid w:val="003A1832"/>
    <w:rsid w:val="003B1271"/>
    <w:rsid w:val="003F2A37"/>
    <w:rsid w:val="00414E6A"/>
    <w:rsid w:val="00427F86"/>
    <w:rsid w:val="004F1F58"/>
    <w:rsid w:val="004F2378"/>
    <w:rsid w:val="004F4EB0"/>
    <w:rsid w:val="0050529E"/>
    <w:rsid w:val="00521803"/>
    <w:rsid w:val="00535C0A"/>
    <w:rsid w:val="00537837"/>
    <w:rsid w:val="0056267E"/>
    <w:rsid w:val="005860C3"/>
    <w:rsid w:val="005A5499"/>
    <w:rsid w:val="005C465A"/>
    <w:rsid w:val="005D44C6"/>
    <w:rsid w:val="005D46C5"/>
    <w:rsid w:val="005F76D1"/>
    <w:rsid w:val="00611F87"/>
    <w:rsid w:val="006214B7"/>
    <w:rsid w:val="0063692B"/>
    <w:rsid w:val="006466BB"/>
    <w:rsid w:val="00646BEC"/>
    <w:rsid w:val="00675B8B"/>
    <w:rsid w:val="006C3865"/>
    <w:rsid w:val="006E3641"/>
    <w:rsid w:val="00707BC9"/>
    <w:rsid w:val="00742FFA"/>
    <w:rsid w:val="00787C85"/>
    <w:rsid w:val="007C077F"/>
    <w:rsid w:val="007D590F"/>
    <w:rsid w:val="00811506"/>
    <w:rsid w:val="008120EC"/>
    <w:rsid w:val="00862541"/>
    <w:rsid w:val="008655FE"/>
    <w:rsid w:val="008A48C7"/>
    <w:rsid w:val="008B6F8A"/>
    <w:rsid w:val="008D320A"/>
    <w:rsid w:val="0096547E"/>
    <w:rsid w:val="00965DFE"/>
    <w:rsid w:val="009C0B5F"/>
    <w:rsid w:val="009D53BE"/>
    <w:rsid w:val="009E22A7"/>
    <w:rsid w:val="00A079DF"/>
    <w:rsid w:val="00A256AD"/>
    <w:rsid w:val="00A40C5E"/>
    <w:rsid w:val="00A44777"/>
    <w:rsid w:val="00A44A6E"/>
    <w:rsid w:val="00A935F7"/>
    <w:rsid w:val="00AB18E0"/>
    <w:rsid w:val="00AB544D"/>
    <w:rsid w:val="00AD40B1"/>
    <w:rsid w:val="00AE0BB0"/>
    <w:rsid w:val="00B21957"/>
    <w:rsid w:val="00B408D1"/>
    <w:rsid w:val="00B57AA7"/>
    <w:rsid w:val="00B73423"/>
    <w:rsid w:val="00B9097C"/>
    <w:rsid w:val="00B925FC"/>
    <w:rsid w:val="00B96599"/>
    <w:rsid w:val="00BC6B44"/>
    <w:rsid w:val="00BC7385"/>
    <w:rsid w:val="00BD4E9A"/>
    <w:rsid w:val="00C17D31"/>
    <w:rsid w:val="00C97787"/>
    <w:rsid w:val="00CA55BB"/>
    <w:rsid w:val="00CD5344"/>
    <w:rsid w:val="00CD6241"/>
    <w:rsid w:val="00D028BE"/>
    <w:rsid w:val="00D07918"/>
    <w:rsid w:val="00D271E0"/>
    <w:rsid w:val="00D33A9D"/>
    <w:rsid w:val="00D36A20"/>
    <w:rsid w:val="00D522D7"/>
    <w:rsid w:val="00D54F7E"/>
    <w:rsid w:val="00D61786"/>
    <w:rsid w:val="00D81AF0"/>
    <w:rsid w:val="00DC3171"/>
    <w:rsid w:val="00DD0F84"/>
    <w:rsid w:val="00DD123C"/>
    <w:rsid w:val="00DF2882"/>
    <w:rsid w:val="00E01E3F"/>
    <w:rsid w:val="00E24623"/>
    <w:rsid w:val="00E247FE"/>
    <w:rsid w:val="00E330EC"/>
    <w:rsid w:val="00E42C8E"/>
    <w:rsid w:val="00E45555"/>
    <w:rsid w:val="00E64CC0"/>
    <w:rsid w:val="00E72D72"/>
    <w:rsid w:val="00E762D5"/>
    <w:rsid w:val="00EC03B7"/>
    <w:rsid w:val="00ED38F9"/>
    <w:rsid w:val="00ED568A"/>
    <w:rsid w:val="00F30E1F"/>
    <w:rsid w:val="00F4689A"/>
    <w:rsid w:val="00F63506"/>
    <w:rsid w:val="00F734DC"/>
    <w:rsid w:val="00F874DB"/>
    <w:rsid w:val="00FC35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0ABB0E8"/>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link w:val="Textkomente"/>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 w:type="character" w:styleId="Odkaznakoment">
    <w:name w:val="annotation reference"/>
    <w:rsid w:val="00DC3171"/>
    <w:rPr>
      <w:sz w:val="16"/>
      <w:szCs w:val="16"/>
    </w:rPr>
  </w:style>
  <w:style w:type="paragraph" w:styleId="Textkomente">
    <w:name w:val="annotation text"/>
    <w:basedOn w:val="Normln"/>
    <w:link w:val="TextkomenteChar"/>
    <w:rsid w:val="00DC3171"/>
    <w:pPr>
      <w:suppressAutoHyphens w:val="0"/>
      <w:spacing w:after="0" w:line="360" w:lineRule="auto"/>
      <w:jc w:val="both"/>
    </w:pPr>
    <w:rPr>
      <w:rFonts w:ascii="Times New Roman" w:eastAsia="Times New Roman" w:hAnsi="Times New Roman"/>
      <w:kern w:val="0"/>
      <w:sz w:val="20"/>
      <w:szCs w:val="20"/>
      <w:lang w:eastAsia="cs-CZ"/>
    </w:rPr>
  </w:style>
  <w:style w:type="character" w:customStyle="1" w:styleId="TextkomenteChar1">
    <w:name w:val="Text komentáře Char1"/>
    <w:basedOn w:val="Standardnpsmoodstavce"/>
    <w:uiPriority w:val="99"/>
    <w:semiHidden/>
    <w:rsid w:val="00DC3171"/>
    <w:rPr>
      <w:rFonts w:ascii="Calibri" w:eastAsia="Calibri" w:hAnsi="Calibri"/>
      <w:kern w:val="1"/>
      <w:lang w:eastAsia="en-US"/>
    </w:rPr>
  </w:style>
  <w:style w:type="character" w:customStyle="1" w:styleId="UnresolvedMention">
    <w:name w:val="Unresolved Mention"/>
    <w:basedOn w:val="Standardnpsmoodstavce"/>
    <w:uiPriority w:val="99"/>
    <w:semiHidden/>
    <w:unhideWhenUsed/>
    <w:rsid w:val="00DC3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eslova.lucie@npu.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2476</Words>
  <Characters>14610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17052</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2024-04-29T09:31:00Z</cp:lastPrinted>
  <dcterms:created xsi:type="dcterms:W3CDTF">2024-05-20T11:00:00Z</dcterms:created>
  <dcterms:modified xsi:type="dcterms:W3CDTF">2024-05-20T11:00:00Z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