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51EE" w14:textId="1BBF83DA" w:rsidR="00D36342" w:rsidRDefault="00D36342" w:rsidP="00925A22">
      <w:pPr>
        <w:shd w:val="clear" w:color="auto" w:fill="FFFFFF"/>
        <w:spacing w:after="600" w:line="240" w:lineRule="auto"/>
        <w:outlineLvl w:val="1"/>
        <w:rPr>
          <w:rFonts w:ascii="Georgia" w:eastAsia="Times New Roman" w:hAnsi="Georgia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>
        <w:rPr>
          <w:rFonts w:ascii="Georgia" w:eastAsia="Times New Roman" w:hAnsi="Georgia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Příloha č. 1 Rámcové smlouvy</w:t>
      </w:r>
    </w:p>
    <w:p w14:paraId="2EF17E10" w14:textId="1CB54A7D" w:rsidR="00CD31E3" w:rsidRDefault="0019686E" w:rsidP="00CD31E3">
      <w:pPr>
        <w:shd w:val="clear" w:color="auto" w:fill="FFFFFF"/>
        <w:spacing w:after="600" w:line="240" w:lineRule="auto"/>
        <w:outlineLvl w:val="1"/>
        <w:rPr>
          <w:rFonts w:ascii="Georgia" w:eastAsia="Times New Roman" w:hAnsi="Georgia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19686E">
        <w:rPr>
          <w:rFonts w:ascii="Georgia" w:eastAsia="Times New Roman" w:hAnsi="Georgia" w:cs="Arial"/>
          <w:b/>
          <w:bCs/>
          <w:color w:val="000000"/>
          <w:kern w:val="0"/>
          <w:sz w:val="36"/>
          <w:szCs w:val="36"/>
          <w:lang w:eastAsia="cs-CZ"/>
          <w14:ligatures w14:val="none"/>
        </w:rPr>
        <w:t>Podmínky pro certifikaci</w:t>
      </w:r>
    </w:p>
    <w:p w14:paraId="4DA7AB99" w14:textId="155F7153" w:rsidR="0019686E" w:rsidRPr="00CD31E3" w:rsidRDefault="0019686E" w:rsidP="00CD31E3">
      <w:pPr>
        <w:shd w:val="clear" w:color="auto" w:fill="FFFFFF"/>
        <w:spacing w:after="600" w:line="240" w:lineRule="auto"/>
        <w:outlineLvl w:val="1"/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</w:pP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PODMÍNKY PRO UDĚLENÍ CERTIFIKÁTU</w:t>
      </w:r>
      <w:r w:rsidR="00CD31E3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 RESTAURACI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: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Žadatel o certifikát Czech Specials musí splňovat tyto podmínky: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1)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Kritéria české kuchyně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V nabídce jídelního lístku jsou stále k dispozici pokrmy české kuchyně a speciality regionální kuchyně doporučené jako Czech Specials (www.czechspecials.cz/recepty), a nejméně jedna polévka a dvě hlavní jídla, včetně sladkých hlavních jídel. Česká jídla mohou být každá jiná, není nutné mít na jídelním lístku vždy stejnou specialitu. Uznáví se nejen tradiční,ale i moderní úprava. Restaurace by měla mít v nabídce tuzemské víno a pivo.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Provozovatel se zavazuje, že umožní kontrolu degustace tradiční české speciality dle výběru a jednoho nápoje na náklady provozovatele, a to i následným kontrolám.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2)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 Profesní způsobilos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t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Provozovatel vlastní a je možné se žádostí o doložit příslušná povolení k provozování pohostinství (kopie živnostenského listu, kolaudační rozhodnutí, nájemní smlouva). Provozovatel deklaruje, že splňuje všechny platné legislativní předpisy upravující předmětné podnikání, včetně hygienických předpisů a předpisů spojených s bezpečností práce a bezpečností hostů.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3)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Transparentnost a poctivost v prodeji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V restauraci je k dispozici jídelní lístek, minimálně dvojjazyčný, s nabídkou vyznačením cen pokrmů a obsluha je na vyžádání schopna podat hostům informace o všech pokrmech v nabídce. Jídelní lístek je přehledný, při dostatečném rozsahu a jeho skladba poskytuje vysokou obrátku surovin a tím i jejich čerstvost.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4)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Čistota a dobrý stav vybavení restaurace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Restaurace je vybavena čistým nábytkem a inventářem, který nejeví známky poškození (vybavení může být i starší, ale zjevně dobře udržované). Toalety restaurace jsou čisté a pravidelně udržované a vybavené plně funkční a nepoškozené. Restaurace je dostatečně odvětraná bez známek zápachu z kuchyně.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5)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 Kvalita obsluhy a její přístup k hostovi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Obsluhující jsou příjemní a působí přátelským dojmem, mají jednotné a čisté pracovní oblečení. Host je při příchodu personálem přivítán a je s ním aktivně komunikováno, obsluha hostů je profesionálně zvládnuta a je dostatečně rychlá. 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B) POVINNOSTI PROVOZOVATELE A </w:t>
      </w:r>
      <w:r w:rsidR="00D36342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AKTIVITA 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CZECHT</w:t>
      </w:r>
      <w:r w:rsidR="00D36342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O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URISM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Povinnosti Provozovatele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1) Provoz</w:t>
      </w:r>
      <w:r w:rsidR="00D36342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ovatel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je povinen do dvou týdnů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po přidělení certifikátu označit české pokrmy, za které obdržela restaurace značku Czech Specials na jídelním lístku, nebo tato jídla prezentovat na zvláštní kartě s logy projektu. Personál restaurace by měl být poučen o projektu a o významu loga Czech Specials u nabízených jídel. Provozovatel se také zavazuje umístit přidělenou samolepku se znakem Czech Specials na viditelném místě u vstupu, nejlépe na vchodových dveřích restaurace, umístit certifikát a porcelánovou plaketu s logem projektu na viditelném místě uvnitř restaurace.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Při následné kontrole musí uživatel mít znalost o projektu a musí být schopen doporučit hostitelovi pokrm a 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lastRenderedPageBreak/>
        <w:t>vysvětlit základní principy projektu Czech Specials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2)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 Povinné označen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Provozovatel je povinen dodržovat povinné značení po celou dobu, po kterou bude jeho certifikace platná. Stejně tak je povinen splňovat po tuto dobu podmínky pro přidělení certifikátu.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3) Poskytnout  CzechTourism příslušné kontaktní údaje (adresa, telefon, webové stránky ) a fotografie provozovny, které budou využity pro propagaci provozovny  (restaurace) v rámci projektu).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4) Provozovatel se zavazuje sám  aktualizovat a aktualizovat provozní údaje a fotografie.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 xml:space="preserve">5) Provozovatel v souladu s §§ 84–90 a § 2371 a násl. zákona č.89/2012 sb., občanského zákoníku, uděluje CzechTourismu oprávnění k užití fotografií své restaurace, svých písemných projevů, obrazových snímků a obrazových a zvukových záznamů týkajících se jeho restaurace jeho projevů osobní povahy pořízených v souvislosti s certifikační restaurací a plněním podmínek certifikace, které CzechTourismu poskytl, a to pro komerční i nekomerční účely, ve všech komunikačních médiích bez ohledu na jejich povahu a určení, všemi obvyklými způsoby, s jejich případnou následnou úpravou jako jejich případným spojením s jinými díly nebo zařazením do souborného díla. Provozovatel uděluje CzechTourismu tento souhlas bezplatně, bez věcného, </w:t>
      </w:r>
      <w:r w:rsidRPr="0019686E">
        <w:rPr>
          <w:rFonts w:ascii="Times New Roman" w:eastAsia="Times New Roman" w:hAnsi="Times New Roman" w:cs="Times New Roman"/>
          <w:color w:val="404040"/>
          <w:kern w:val="0"/>
          <w:lang w:eastAsia="cs-CZ"/>
          <w14:ligatures w14:val="none"/>
        </w:rPr>
        <w:t>​​​​​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asov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é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ho, mno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stevn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ho 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ú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zemn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ho omezen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a jej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m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ůž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 kdykoli odvolat.Pou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ije-li Provozovatel d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lo 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osoby nebo je-li na fotografi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ch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jin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é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m audiovizu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m d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le vyfocena, nahr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na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jinak zachycena 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osoba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jej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projev, je Provozovatel povinen potvrdit p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semn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ě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zdokumentovat opr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vn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ě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k 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p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slu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fotografie či jiného audiovizuálního díla ve výše uvedeném rozsahu, a to případně i včetně práva převodu těchto práv na CzechTourism.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formou.je Provozovatel povinen zajistit a písemně zdokumentovat oprávnění k užití příslušní fotografie či jiného audiovizuálního díla ve výše uvedeném rozsahu, a to případně i včetně práva převodu těchto práv na CzechTourism.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 je Provozovatel povinen zajistit a písemně zdokumentovat oprávnění k užití příslušní fotografie či jiného audiovizuálního díla ve výše uvedeném rozsahu, a to případně i včetně práva převodu těchto práv na CzechTourism. 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</w:t>
      </w:r>
      <w:r w:rsidR="00D36342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6) Informace o zpracování osobních údajů v souvislosti s certifikací v rámci projektu Czech Specials je zpracována samostatně a je dostupná na adrese: www.czechspecials.cz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7)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CzechTourism se zavazuje, že zajistí zveřejnění v této žádosti uvedených kontaktních údajů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lastRenderedPageBreak/>
        <w:t>na stránkách projektu Czech Specials (www.czechspecials.cz), na Facebooku CzechSpecials - Ochutnejte ČR www.facebook.com/czechspecials/ , na sesterských portálech (kudyznudy, visitczechrepublic atd. ) a dle možností bude provozovatele propagovat v seznamech stravovacích zařízení, u domácích a zahraničních cestovních kanceláří, AKC ČR a případně iv rámci akcí pořádaných agentur CzechTourism.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C) Ostatní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1) Certifikát se uděluje na tříleté období začínajícím datem udělení certifikace. Po uplynutí toho období může provozovatel zažádat o obnovení certifikace na další tříleté období. Pokud tak neučiní,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je povinen veškeré označení a certifikát Czech Specials z provozovny odstranit a dále nepoužívat.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 xml:space="preserve">2) Postup pro získání certifikátu Czech Specials </w:t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je umístěn na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: http://www.czechspecials.cz/certification/postup-ziskani-certifikatu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Žádost o certifikát podává prostřednictvím elektronických formulářů dostupných na adrese: </w:t>
      </w:r>
      <w:hyperlink r:id="rId5" w:history="1">
        <w:r w:rsidRPr="0019686E">
          <w:rPr>
            <w:rFonts w:ascii="Georgia" w:eastAsia="Times New Roman" w:hAnsi="Georgia" w:cs="Times New Roman"/>
            <w:color w:val="178FCF"/>
            <w:kern w:val="0"/>
            <w:u w:val="single"/>
            <w:lang w:eastAsia="cs-CZ"/>
            <w14:ligatures w14:val="none"/>
          </w:rPr>
          <w:t>http://www.czechspecials.cz/ certifikace/zadost-o-certifikaci</w:t>
        </w:r>
      </w:hyperlink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3) V případě, že restaurace ukončí svůj provoz, nebo změní svůj koncept, je Provozovatel povinen nahlásit toto ukončení administrátorovi projektu AKC ČR ( </w:t>
      </w:r>
      <w:hyperlink r:id="rId6" w:history="1">
        <w:r w:rsidRPr="0019686E">
          <w:rPr>
            <w:rFonts w:ascii="Georgia" w:eastAsia="Times New Roman" w:hAnsi="Georgia" w:cs="Times New Roman"/>
            <w:color w:val="178FCF"/>
            <w:kern w:val="0"/>
            <w:u w:val="single"/>
            <w:lang w:eastAsia="cs-CZ"/>
            <w14:ligatures w14:val="none"/>
          </w:rPr>
          <w:t>projekty@akc.cz</w:t>
        </w:r>
      </w:hyperlink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).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4)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 POPLATEK</w:t>
      </w:r>
      <w:r w:rsidR="00925A22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 AKC ČR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 </w:t>
      </w:r>
      <w:r w:rsidR="00D36342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ZANÁKLADY SPOJENÉ S PRVNÍ CERTIFIKAČNÍ NÁVŠTĚVOU A NÁSLEDNÝMI KONTROLAMI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Czech Specials </w:t>
      </w:r>
      <w:r w:rsidR="0055027D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je stanoven ve výši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1500 Kč + DPH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5) Administrátoři projektu (AKC ČR a CzechTourism) mají období kdykoli během platnosti certifikace učinit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následnou kontrolu 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splnění podmínek certifikace v případě porušení podmínek projektu, či v jiném závažném případě pochybení, které by poškozovalo dobré jméno značky, certifikát Czech Specials </w:t>
      </w:r>
      <w:r w:rsidRPr="0019686E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odejmout.</w:t>
      </w:r>
    </w:p>
    <w:p w14:paraId="23B74A7E" w14:textId="07E8A4C9" w:rsidR="0019686E" w:rsidRPr="00CD31E3" w:rsidRDefault="0019686E" w:rsidP="0019686E">
      <w:pPr>
        <w:shd w:val="clear" w:color="auto" w:fill="FFFFFF"/>
        <w:spacing w:after="600" w:line="240" w:lineRule="auto"/>
        <w:outlineLvl w:val="1"/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Podmínky pro </w:t>
      </w:r>
      <w:r w:rsidR="00CD31E3"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udělení certifikátu</w:t>
      </w:r>
      <w:r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cukrár</w:t>
      </w:r>
      <w:r w:rsidR="00CD31E3"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ně</w:t>
      </w:r>
      <w:r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, kavárn</w:t>
      </w:r>
      <w:r w:rsidR="00CD31E3" w:rsidRPr="00CD31E3">
        <w:rPr>
          <w:rFonts w:ascii="Georgia" w:eastAsia="Times New Roman" w:hAnsi="Georgia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ě</w:t>
      </w:r>
    </w:p>
    <w:p w14:paraId="1B3DDEF4" w14:textId="2A4D8A40" w:rsidR="00D36342" w:rsidRDefault="0019686E" w:rsidP="00D3634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Kritéria české cukrárny</w:t>
      </w:r>
      <w:r w:rsidR="00CD31E3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, kavárny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Provozovatel se zaváže, že bude spolupracovat na projektu Czech Specials a</w:t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v jeho nabídce budou vždy k dispozici minimálně 3 tradiční české cukrářské výrobky schválené jako Czech Specials (seznam naleznete zde: http://www.czechspecials.cz/certification / postup-pro-z</w:t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í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sk</w:t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á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ni-certifik</w:t>
      </w:r>
      <w:r w:rsidR="009B2BEA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á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tu nebo na www.czechspecials.cz/ Recepty/Cukrářské výrobky), a to vlastní výroby, nebo i zakoupené od řádně evidovaného dodavatele, ve vynikající kvalitě a chuti.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2) Profesní způsobilost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Provozovatel má příslušná povolení k provozování cukrárny nebo kavárny (kopie živnostenského listu, kolaudační rozhodnutí, nájemní smlouva). Provozovatel prohlašuje, že splňuje všechny hygienické předpisy a předpisy s bezpečností práce a bezpečnosti hostů dle platné legislativy.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3) Transparentnost nabídky a poctivost v prodeji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 xml:space="preserve">V </w:t>
      </w:r>
      <w:r w:rsidR="00D36342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provozovně</w:t>
      </w:r>
      <w:r w:rsidR="00D36342"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je k dispozici přehledný nabídkový lístek, nebo je nabízený sortiment napsaný na poutači či na popiskách u nabízených výrobků. Obsluha je na přání zákazníka poskytnout informaci o jakémkoliv cukrářském výrobku v nabídce. Ceny uvedené na nabídkovém lístku nebo poutači, na jídelním a nápojovém lístku jsou konečné a nepřipočítávají se k nim žádné přirážky. Host vždy při vyúčtování obdržené tištěné účtenky s jasným vyznačením množství a jejich ceny.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lastRenderedPageBreak/>
        <w:t>4) 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Čistota a dobrý stav vybavení cukrárny/kavárny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="00D36342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Provozovna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je vybavena čistým nábytkem a inventářem, který nejeví známku poškození (vybavení může být i starší, ale zjevně dobře udržované).Toalety v cukrárně – kavárně jsou čisté, pravidelně udržované a plně funkční a nepoškozené.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5) 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Obsluha/prodávající a její přístup k hostovi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Obsluhující nebo prodávající mají jednotné, čistě pracovně - společenské oblečení. Host je při příchodu personálu přivítán a při nákupu/po konzumaci je zjištěna jeho spokojenost.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6 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) Kontrola kvality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Provozovatel se zavazuje, že umožní i případným dalším následným kontrolám degustace tradičních českých cukrářských specialit dle výběru. 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Degustace povinných cukrářských výrobků a jeden nápoj bude poskytnutý kontrolorovi vždy na náklady provozovatele.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 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7 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) Marketing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České cukrářské výrobky na nabídkovém listu, za které obdržela restauraci značku Czech Specials budou touto značkou (logem projektu) viditelně označeny buď přímo na nabídkovém listu nebo na zvláštní kartě s logy. Provozovna se také zavazuje umístit přidělenou nálepku Czech Specials na vstupních dveřích a dále v provozovně viditelně vyvěsit certifikát a plaketu. Certifikovaný provozovatel logem projektu také označuje své webové a facebookové stránky. Provozovatel poskytne příslušné kontaktní údaje (adresa, telefon, webové stránky, Facebook), které budou spolu s poskytnutými fotografiemi doplněny při propagaci cukráren v projektu.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8) Ostatní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Certifikát a znak se uděluje na tříleté období začínajícím rokem certifikace.</w:t>
      </w:r>
      <w:r w:rsidR="00D36342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Pokud po tomto období nebude obnovena certifikace na další tříleté období, bude muset být znak z provozovny odstraněn. V případě, že cukrárna-kavárna ukončí svůj provoz, nahlásí toto ukončení AKC ČR</w:t>
      </w:r>
      <w:r w:rsidR="00D36342"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, jako </w:t>
      </w:r>
      <w:r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administrátorovi na projekty@akc.cz. Administrátoři projektu mají právo znak Czech Specials na základě následných kontrol odejmout, a to v případě porušení podmínek projektu či jiném závažném pochybení, které by poškozovalo dobré jméno značky.</w:t>
      </w:r>
    </w:p>
    <w:p w14:paraId="021F5062" w14:textId="77777777" w:rsidR="00D36342" w:rsidRDefault="00D36342" w:rsidP="00D36342">
      <w:pPr>
        <w:pStyle w:val="Odstavecseseznamem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</w:p>
    <w:p w14:paraId="49B19BD0" w14:textId="2ED85809" w:rsidR="0019686E" w:rsidRDefault="00D36342" w:rsidP="00D36342">
      <w:pPr>
        <w:pStyle w:val="Odstavecseseznamem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Žádost o certifikát podává prostřednictvím elektronických formulářů dostupných na adrese: </w:t>
      </w:r>
      <w:hyperlink r:id="rId7" w:history="1">
        <w:r w:rsidRPr="0019686E">
          <w:rPr>
            <w:rFonts w:ascii="Georgia" w:eastAsia="Times New Roman" w:hAnsi="Georgia" w:cs="Times New Roman"/>
            <w:color w:val="178FCF"/>
            <w:kern w:val="0"/>
            <w:u w:val="single"/>
            <w:lang w:eastAsia="cs-CZ"/>
            <w14:ligatures w14:val="none"/>
          </w:rPr>
          <w:t>http://www.czechspecials.cz/ certifikace/zadost-o-certifikaci</w:t>
        </w:r>
      </w:hyperlink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="0019686E"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POPLATEK </w:t>
      </w:r>
      <w:r w:rsidR="00925A22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AKC ČR</w:t>
      </w:r>
      <w:r w:rsidR="0055027D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 xml:space="preserve"> </w:t>
      </w:r>
      <w:r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ZA NÁKLADY SPOJENÉ S PRVNÍ CERTIFIKAČNÍ NÁVŠTĚVOU A NÁSLEDNÝMI KONTROLAMI</w:t>
      </w:r>
      <w:r w:rsidR="0019686E" w:rsidRPr="00D4223B">
        <w:rPr>
          <w:rFonts w:ascii="Georgia" w:eastAsia="Times New Roman" w:hAnsi="Georgia" w:cs="Times New Roman"/>
          <w:b/>
          <w:bCs/>
          <w:color w:val="404040"/>
          <w:kern w:val="0"/>
          <w:lang w:eastAsia="cs-CZ"/>
          <w14:ligatures w14:val="none"/>
        </w:rPr>
        <w:t>Czech Specials činí 750 Kč + DPH  </w:t>
      </w:r>
      <w:r w:rsidR="0019686E"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  <w:r w:rsidR="0019686E" w:rsidRPr="00D4223B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  <w:t>Certifikát je udělován provozům s celoročním i sezónním provozem. V případě sezónního provozu musí mít každá certifikovaná cukrárna/kavárna tuto skutečnost uvedenou ve svém profilu na webových stránkách Czech Specials.</w:t>
      </w:r>
    </w:p>
    <w:p w14:paraId="48A82FE0" w14:textId="41A1063C" w:rsidR="00D36342" w:rsidRDefault="00D36342" w:rsidP="00D36342">
      <w:pPr>
        <w:pStyle w:val="Odstavecseseznamem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V případě, že </w:t>
      </w:r>
      <w:r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provozovna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ukončí svůj provoz, nebo změní svůj koncept, je Provozovatel povinen nahlásit toto ukončení administrátorovi projektu AKC ČR ( </w:t>
      </w:r>
      <w:r w:rsidR="00D0548C">
        <w:t>XXX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 ).</w:t>
      </w:r>
    </w:p>
    <w:p w14:paraId="650E22AA" w14:textId="77777777" w:rsidR="00D36342" w:rsidRPr="00D4223B" w:rsidRDefault="00D36342" w:rsidP="00D4223B">
      <w:pPr>
        <w:pStyle w:val="Odstavecseseznamem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</w:p>
    <w:p w14:paraId="0D9AF0FC" w14:textId="3BB3DF88" w:rsidR="00D36342" w:rsidRPr="00D4223B" w:rsidRDefault="00D36342" w:rsidP="00D4223B">
      <w:pPr>
        <w:shd w:val="clear" w:color="auto" w:fill="FFFFFF"/>
        <w:spacing w:after="0" w:line="240" w:lineRule="auto"/>
        <w:ind w:left="709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  <w:r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9)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Provozovatel v souladu s §§ 84–90 a § 2371 a násl. zákona č.89/2012 sb., občanského zákoníku, uděluje CzechTourismu oprávnění k užití fotografií své restaurace, svých písemných projevů, obrazových snímků a obrazových a zvukových záznamů týkajících se jeho restaurace jeho projevů osobní povahy pořízených v souvislosti s certifikační restaurací a plněním podmínek certifikace, které CzechTourismu poskytl, a to pro komerční i nekomerční účely, ve všech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lastRenderedPageBreak/>
        <w:t xml:space="preserve">komunikačních médiích bez ohledu na jejich povahu a určení, všemi obvyklými způsoby, s jejich případnou následnou úpravou jako jejich případným spojením s jinými díly nebo zařazením do souborného díla. Provozovatel uděluje CzechTourismu tento souhlas bezplatně, bez věcného, </w:t>
      </w:r>
      <w:r w:rsidRPr="0019686E">
        <w:rPr>
          <w:rFonts w:ascii="Times New Roman" w:eastAsia="Times New Roman" w:hAnsi="Times New Roman" w:cs="Times New Roman"/>
          <w:color w:val="404040"/>
          <w:kern w:val="0"/>
          <w:lang w:eastAsia="cs-CZ"/>
          <w14:ligatures w14:val="none"/>
        </w:rPr>
        <w:t>​​​​​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asov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é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ho, mno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stevn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ho 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ú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zemn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ho omezen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a jej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m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ůž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 kdykoli odvolat.Pou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ije-li Provozovatel d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lo 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osoby nebo je-li na fotografi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ch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jin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é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m audiovizu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m d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le vyfocena, nahr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na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jinak zachycena 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et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osoba 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č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 jej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projev, je Provozovatel povinen potvrdit p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semn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ě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zdokumentovat opr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vn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ě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k 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ž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it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p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ří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slu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š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n</w:t>
      </w:r>
      <w:r w:rsidRPr="0019686E">
        <w:rPr>
          <w:rFonts w:ascii="Georgia" w:eastAsia="Times New Roman" w:hAnsi="Georgia" w:cs="Georgia"/>
          <w:color w:val="404040"/>
          <w:kern w:val="0"/>
          <w:lang w:eastAsia="cs-CZ"/>
          <w14:ligatures w14:val="none"/>
        </w:rPr>
        <w:t>í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fotografie či jiného audiovizuálního díla ve výše uvedeném rozsahu, a to případně i včetně práva převodu těchto práv na CzechTourism.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formou.je Provozovatel povinen zajistit a písemně zdokumentovat oprávnění k užití příslušní fotografie či jiného audiovizuálního díla ve výše uvedeném rozsahu, a to případně i včetně práva převodu těchto práv na CzechTourism.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 je Provozovatel povinen zajistit a písemně zdokumentovat oprávnění k užití příslušní fotografie či jiného audiovizuálního díla ve výše uvedeném rozsahu, a to případně i včetně práva převodu těchto práv na CzechTourism. 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 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</w:t>
      </w:r>
      <w:r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 xml:space="preserve"> 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t>Pořídí-li v souvislosti s udělením certifikace nebo plněním jejích podmínek CzechTourism nebo jím pověřená třetí strana fotografie nebo audiovizuálních záznamů, pak před uveřejněním těchto děl je CzechTourism povinen si provozovatele vyžádat souhlas s publikováním takových děl. Souhlas Provozovatel poskytne písemnou formou.</w:t>
      </w:r>
      <w:r w:rsidRPr="0019686E"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  <w:br/>
      </w:r>
    </w:p>
    <w:p w14:paraId="1BC46358" w14:textId="77777777" w:rsidR="0019686E" w:rsidRPr="0019686E" w:rsidRDefault="0019686E" w:rsidP="0019686E">
      <w:pPr>
        <w:pStyle w:val="Odstavecseseznamem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04040"/>
          <w:kern w:val="0"/>
          <w:lang w:eastAsia="cs-CZ"/>
          <w14:ligatures w14:val="none"/>
        </w:rPr>
      </w:pPr>
    </w:p>
    <w:p w14:paraId="0ACA04CE" w14:textId="77777777" w:rsidR="009664AF" w:rsidRPr="0019686E" w:rsidRDefault="009664AF">
      <w:pPr>
        <w:rPr>
          <w:rFonts w:ascii="Georgia" w:hAnsi="Georgia"/>
        </w:rPr>
      </w:pPr>
    </w:p>
    <w:sectPr w:rsidR="009664AF" w:rsidRPr="0019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C7A"/>
    <w:multiLevelType w:val="hybridMultilevel"/>
    <w:tmpl w:val="0D6E8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28C"/>
    <w:multiLevelType w:val="hybridMultilevel"/>
    <w:tmpl w:val="41F82D3C"/>
    <w:lvl w:ilvl="0" w:tplc="8B7A5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45571">
    <w:abstractNumId w:val="1"/>
  </w:num>
  <w:num w:numId="2" w16cid:durableId="119846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E"/>
    <w:rsid w:val="00190631"/>
    <w:rsid w:val="0019686E"/>
    <w:rsid w:val="0055027D"/>
    <w:rsid w:val="005A2821"/>
    <w:rsid w:val="00683C14"/>
    <w:rsid w:val="00925A22"/>
    <w:rsid w:val="009664AF"/>
    <w:rsid w:val="009B2BEA"/>
    <w:rsid w:val="00BE6603"/>
    <w:rsid w:val="00CD31E3"/>
    <w:rsid w:val="00D0548C"/>
    <w:rsid w:val="00D36342"/>
    <w:rsid w:val="00D4223B"/>
    <w:rsid w:val="00D54463"/>
    <w:rsid w:val="00DB376F"/>
    <w:rsid w:val="00E116B7"/>
    <w:rsid w:val="00E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B80D"/>
  <w15:chartTrackingRefBased/>
  <w15:docId w15:val="{96F39403-7415-4FD4-88AB-91D9FBDA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6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6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6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96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68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68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68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8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8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8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6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6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68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68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68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6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68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686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19686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9686E"/>
    <w:rPr>
      <w:color w:val="0000FF"/>
      <w:u w:val="single"/>
    </w:rPr>
  </w:style>
  <w:style w:type="paragraph" w:styleId="Revize">
    <w:name w:val="Revision"/>
    <w:hidden/>
    <w:uiPriority w:val="99"/>
    <w:semiHidden/>
    <w:rsid w:val="00D36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specials.cz/certifikace/zadost-o-certifika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@akc.cz" TargetMode="External"/><Relationship Id="rId5" Type="http://schemas.openxmlformats.org/officeDocument/2006/relationships/hyperlink" Target="https://www.czechspecials.cz/certifikace/zadost-o-certifika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2325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Lenka</dc:creator>
  <cp:keywords/>
  <dc:description/>
  <cp:lastModifiedBy>Krušberská Eliška</cp:lastModifiedBy>
  <cp:revision>3</cp:revision>
  <cp:lastPrinted>2024-05-03T15:26:00Z</cp:lastPrinted>
  <dcterms:created xsi:type="dcterms:W3CDTF">2024-05-03T15:27:00Z</dcterms:created>
  <dcterms:modified xsi:type="dcterms:W3CDTF">2024-05-20T11:58:00Z</dcterms:modified>
</cp:coreProperties>
</file>