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6E88" w14:textId="3B032FB5" w:rsidR="009009CC" w:rsidRDefault="009009CC" w:rsidP="009009CC">
      <w:pPr>
        <w:keepNext/>
        <w:keepLines/>
        <w:ind w:left="0"/>
        <w:rPr>
          <w:sz w:val="24"/>
          <w:szCs w:val="24"/>
        </w:rPr>
      </w:pPr>
      <w:r w:rsidRPr="0001739B">
        <w:rPr>
          <w:sz w:val="24"/>
          <w:szCs w:val="24"/>
        </w:rPr>
        <w:t xml:space="preserve">Příloha č. 1 – Specifikace Díla včetně Dílčího ceníku </w:t>
      </w:r>
      <w:r w:rsidR="001E1DC1">
        <w:rPr>
          <w:sz w:val="24"/>
          <w:szCs w:val="24"/>
        </w:rPr>
        <w:tab/>
      </w:r>
      <w:r w:rsidR="001E1DC1">
        <w:rPr>
          <w:sz w:val="24"/>
          <w:szCs w:val="24"/>
        </w:rPr>
        <w:tab/>
        <w:t xml:space="preserve">Smlouva č.: </w:t>
      </w:r>
      <w:r w:rsidR="002C7CCB">
        <w:rPr>
          <w:sz w:val="24"/>
          <w:szCs w:val="24"/>
        </w:rPr>
        <w:t>3/24</w:t>
      </w:r>
      <w:r w:rsidR="001E1DC1">
        <w:rPr>
          <w:sz w:val="24"/>
          <w:szCs w:val="24"/>
        </w:rPr>
        <w:t>/</w:t>
      </w:r>
      <w:r w:rsidR="00B5255A">
        <w:rPr>
          <w:sz w:val="24"/>
          <w:szCs w:val="24"/>
        </w:rPr>
        <w:t>6000/</w:t>
      </w:r>
      <w:r w:rsidR="009A3C7B">
        <w:rPr>
          <w:sz w:val="24"/>
          <w:szCs w:val="24"/>
        </w:rPr>
        <w:t>0</w:t>
      </w:r>
      <w:r w:rsidR="00A022CC">
        <w:rPr>
          <w:sz w:val="24"/>
          <w:szCs w:val="24"/>
        </w:rPr>
        <w:t>32</w:t>
      </w:r>
    </w:p>
    <w:p w14:paraId="6BF8DD9F" w14:textId="77777777" w:rsidR="0035527A" w:rsidRPr="0001739B" w:rsidRDefault="0035527A" w:rsidP="009009CC">
      <w:pPr>
        <w:keepNext/>
        <w:keepLines/>
        <w:ind w:left="0"/>
        <w:rPr>
          <w:b/>
          <w:sz w:val="24"/>
          <w:szCs w:val="24"/>
        </w:rPr>
      </w:pPr>
    </w:p>
    <w:p w14:paraId="3B984028" w14:textId="77777777" w:rsidR="009009CC" w:rsidRPr="00054E06" w:rsidRDefault="009009CC" w:rsidP="009009CC">
      <w:pPr>
        <w:ind w:left="0"/>
        <w:jc w:val="left"/>
        <w:rPr>
          <w:b/>
          <w:sz w:val="24"/>
          <w:szCs w:val="24"/>
        </w:rPr>
      </w:pPr>
      <w:r w:rsidRPr="00054E06">
        <w:rPr>
          <w:b/>
          <w:sz w:val="24"/>
          <w:szCs w:val="24"/>
        </w:rPr>
        <w:t>Specifikace Díla:</w:t>
      </w:r>
    </w:p>
    <w:p w14:paraId="56A8C95D" w14:textId="77777777" w:rsidR="00A022CC" w:rsidRPr="00A022CC" w:rsidRDefault="00A022CC" w:rsidP="00A022CC">
      <w:pPr>
        <w:ind w:left="0"/>
        <w:rPr>
          <w:rFonts w:eastAsiaTheme="minorHAnsi"/>
          <w:color w:val="000000"/>
          <w:sz w:val="22"/>
          <w:szCs w:val="22"/>
        </w:rPr>
      </w:pPr>
      <w:r w:rsidRPr="00A022CC">
        <w:rPr>
          <w:rFonts w:eastAsiaTheme="minorHAnsi"/>
          <w:color w:val="000000"/>
          <w:sz w:val="22"/>
          <w:szCs w:val="22"/>
        </w:rPr>
        <w:t xml:space="preserve">Předmětem díla je souvislá údržba vozovky a chodníkových ploch v ulici V Korytech na Praze 10. Jedná se o 1.etapu z celkových 3. etap, a to mezi ulicemi Záběhlická – Jabloňová. V celém úseku bude provedena fréza vozovky v </w:t>
      </w:r>
      <w:proofErr w:type="spellStart"/>
      <w:r w:rsidRPr="00A022CC">
        <w:rPr>
          <w:rFonts w:eastAsiaTheme="minorHAnsi"/>
          <w:color w:val="000000"/>
          <w:sz w:val="22"/>
          <w:szCs w:val="22"/>
        </w:rPr>
        <w:t>tl</w:t>
      </w:r>
      <w:proofErr w:type="spellEnd"/>
      <w:r w:rsidRPr="00A022CC">
        <w:rPr>
          <w:rFonts w:eastAsiaTheme="minorHAnsi"/>
          <w:color w:val="000000"/>
          <w:sz w:val="22"/>
          <w:szCs w:val="22"/>
        </w:rPr>
        <w:t xml:space="preserve">. </w:t>
      </w:r>
      <w:proofErr w:type="gramStart"/>
      <w:r w:rsidRPr="00A022CC">
        <w:rPr>
          <w:rFonts w:eastAsiaTheme="minorHAnsi"/>
          <w:color w:val="000000"/>
          <w:sz w:val="22"/>
          <w:szCs w:val="22"/>
        </w:rPr>
        <w:t>120mm</w:t>
      </w:r>
      <w:proofErr w:type="gramEnd"/>
      <w:r w:rsidRPr="00A022CC">
        <w:rPr>
          <w:rFonts w:eastAsiaTheme="minorHAnsi"/>
          <w:color w:val="000000"/>
          <w:sz w:val="22"/>
          <w:szCs w:val="22"/>
        </w:rPr>
        <w:t xml:space="preserve">, provedení potřebných sanací a následná pokládka asfaltových vrstev ve stejných tloušťkách. Obruby budou v celém úseku vyrovnány, v případě potřeby vyměněny za nové kusy. Veškeré ostré hrany např. v místě vjezdů budou zaobleny či jinak kamenicky opracovány. Uliční vpusti budou v celém úseku pročištěny tlakovou vodou, dojde k výměně košů na splaveniny a případné výškové rektifikaci. Zhotovitel po dokončení prací provede kamerového prohlídky uličních vpustí. Stávající povrch BUS MHD zastávky bude vybourán a nahrazen novou konstrukcí z hutněné asfaltové směsi. V místech přechodů/vjezdů budou upraveny nášlapy obrub, a to vč. vybudování signálních varovných pásů. V celém úseku bude vyznačeno nové dopravní značení. </w:t>
      </w:r>
    </w:p>
    <w:p w14:paraId="2441D6F1" w14:textId="77777777" w:rsidR="00A022CC" w:rsidRPr="00A022CC" w:rsidRDefault="00A022CC" w:rsidP="00A022CC">
      <w:pPr>
        <w:ind w:left="0"/>
        <w:rPr>
          <w:rFonts w:eastAsiaTheme="minorHAnsi"/>
          <w:color w:val="000000"/>
          <w:sz w:val="22"/>
          <w:szCs w:val="22"/>
        </w:rPr>
      </w:pPr>
    </w:p>
    <w:p w14:paraId="0CDFB372" w14:textId="77777777" w:rsidR="00A022CC" w:rsidRPr="00A022CC" w:rsidRDefault="00A022CC" w:rsidP="00A022CC">
      <w:pPr>
        <w:ind w:left="0"/>
        <w:rPr>
          <w:rFonts w:eastAsiaTheme="minorHAnsi"/>
          <w:color w:val="000000"/>
          <w:sz w:val="22"/>
          <w:szCs w:val="22"/>
        </w:rPr>
      </w:pPr>
      <w:r w:rsidRPr="00A022CC">
        <w:rPr>
          <w:rFonts w:eastAsiaTheme="minorHAnsi"/>
          <w:color w:val="000000"/>
          <w:sz w:val="22"/>
          <w:szCs w:val="22"/>
        </w:rPr>
        <w:t>Zároveň bude docházet ke koordinaci s investorem THMP.</w:t>
      </w:r>
    </w:p>
    <w:p w14:paraId="5A51A2C9" w14:textId="5E8CAFD0" w:rsidR="00BD3A10" w:rsidRDefault="00BD3A10" w:rsidP="009A3C7B">
      <w:pPr>
        <w:ind w:left="0"/>
      </w:pPr>
    </w:p>
    <w:sectPr w:rsidR="00BD3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CC"/>
    <w:rsid w:val="00054E06"/>
    <w:rsid w:val="0006224D"/>
    <w:rsid w:val="0008650F"/>
    <w:rsid w:val="000B1D0C"/>
    <w:rsid w:val="001C1D56"/>
    <w:rsid w:val="001E1DC1"/>
    <w:rsid w:val="002222C4"/>
    <w:rsid w:val="002564B8"/>
    <w:rsid w:val="00287CB2"/>
    <w:rsid w:val="002C7CCB"/>
    <w:rsid w:val="0035527A"/>
    <w:rsid w:val="003861DA"/>
    <w:rsid w:val="003E2383"/>
    <w:rsid w:val="00552BF7"/>
    <w:rsid w:val="0059343F"/>
    <w:rsid w:val="0065600F"/>
    <w:rsid w:val="006E41C7"/>
    <w:rsid w:val="006E69D0"/>
    <w:rsid w:val="006F58EA"/>
    <w:rsid w:val="0072786F"/>
    <w:rsid w:val="007364B5"/>
    <w:rsid w:val="007F4ABB"/>
    <w:rsid w:val="00820BB1"/>
    <w:rsid w:val="00827463"/>
    <w:rsid w:val="00853520"/>
    <w:rsid w:val="0087558D"/>
    <w:rsid w:val="009009CC"/>
    <w:rsid w:val="00971E45"/>
    <w:rsid w:val="00976D27"/>
    <w:rsid w:val="009A3C7B"/>
    <w:rsid w:val="00A022CC"/>
    <w:rsid w:val="00B5255A"/>
    <w:rsid w:val="00BD3A10"/>
    <w:rsid w:val="00C67AEA"/>
    <w:rsid w:val="00C812B7"/>
    <w:rsid w:val="00CC039A"/>
    <w:rsid w:val="00D80A20"/>
    <w:rsid w:val="00DE3670"/>
    <w:rsid w:val="00E7776B"/>
    <w:rsid w:val="00EB7F34"/>
    <w:rsid w:val="00F3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2960"/>
  <w15:chartTrackingRefBased/>
  <w15:docId w15:val="{CCF92AFF-A78C-49A4-8E2D-DF47BF0E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009CC"/>
    <w:pPr>
      <w:spacing w:before="120" w:after="12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00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009CC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1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B1D0C"/>
  </w:style>
  <w:style w:type="character" w:customStyle="1" w:styleId="TextkomenteChar">
    <w:name w:val="Text komentáře Char"/>
    <w:basedOn w:val="Standardnpsmoodstavce"/>
    <w:link w:val="Textkomente"/>
    <w:uiPriority w:val="99"/>
    <w:rsid w:val="000B1D0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1D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1D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5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fixedleft">
    <w:name w:val="fixedleft"/>
    <w:basedOn w:val="Normlntabulka"/>
    <w:rsid w:val="009A3C7B"/>
    <w:pPr>
      <w:spacing w:after="200" w:line="276" w:lineRule="auto"/>
    </w:pPr>
    <w:tblPr/>
  </w:style>
  <w:style w:type="paragraph" w:customStyle="1" w:styleId="Default">
    <w:name w:val="Default"/>
    <w:rsid w:val="009A3C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smena">
    <w:name w:val="Písmena"/>
    <w:link w:val="PsmenaChar"/>
    <w:qFormat/>
    <w:rsid w:val="009A3C7B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  <w:lang w:eastAsia="cs-CZ"/>
    </w:rPr>
  </w:style>
  <w:style w:type="character" w:customStyle="1" w:styleId="PsmenaChar">
    <w:name w:val="Písmena Char"/>
    <w:basedOn w:val="Standardnpsmoodstavce"/>
    <w:link w:val="Psmena"/>
    <w:rsid w:val="009A3C7B"/>
    <w:rPr>
      <w:rFonts w:ascii="Arial" w:eastAsiaTheme="majorEastAsia" w:hAnsi="Arial" w:cs="Arial"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4</cp:revision>
  <dcterms:created xsi:type="dcterms:W3CDTF">2024-03-19T08:29:00Z</dcterms:created>
  <dcterms:modified xsi:type="dcterms:W3CDTF">2024-04-22T12:47:00Z</dcterms:modified>
</cp:coreProperties>
</file>