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6E87D359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 xml:space="preserve">Smlouva o </w:t>
      </w:r>
      <w:r w:rsidRPr="00347E18">
        <w:rPr>
          <w:rFonts w:cs="Arial"/>
          <w:b/>
        </w:rPr>
        <w:t>partnerství</w:t>
      </w:r>
      <w:bookmarkEnd w:id="0"/>
      <w:r w:rsidRPr="00347E18">
        <w:rPr>
          <w:rFonts w:cs="Arial"/>
          <w:b/>
        </w:rPr>
        <w:t xml:space="preserve"> </w:t>
      </w:r>
      <w:r w:rsidRPr="00E847A4">
        <w:rPr>
          <w:rFonts w:cs="Arial"/>
          <w:b/>
        </w:rPr>
        <w:t>s </w:t>
      </w:r>
      <w:r w:rsidRPr="00E847A4">
        <w:rPr>
          <w:rFonts w:cs="Arial"/>
          <w:b/>
          <w:i/>
        </w:rPr>
        <w:t>finančním příspěvkem</w:t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50E15AAB" w14:textId="77777777" w:rsidR="002F682F" w:rsidRPr="00E847A4" w:rsidRDefault="002F682F" w:rsidP="002F682F">
      <w:pPr>
        <w:spacing w:before="40" w:after="40"/>
        <w:rPr>
          <w:rFonts w:cs="Calibri"/>
          <w:b/>
        </w:rPr>
      </w:pPr>
      <w:r w:rsidRPr="00E847A4">
        <w:rPr>
          <w:rFonts w:cs="Calibri"/>
          <w:b/>
        </w:rPr>
        <w:t>Univerzita Jana Evangelisty Purkyně v Ústí nad Labem</w:t>
      </w:r>
    </w:p>
    <w:p w14:paraId="70602344" w14:textId="58470954" w:rsidR="002F682F" w:rsidRPr="00251111" w:rsidRDefault="002F682F" w:rsidP="002F682F">
      <w:pPr>
        <w:spacing w:before="40" w:after="40"/>
        <w:rPr>
          <w:rFonts w:cs="Arial"/>
        </w:rPr>
      </w:pPr>
      <w:r w:rsidRPr="00251111" w:rsidDel="007346B5">
        <w:rPr>
          <w:rFonts w:cs="Arial"/>
        </w:rPr>
        <w:t xml:space="preserve"> </w:t>
      </w:r>
      <w:r w:rsidRPr="00251111">
        <w:rPr>
          <w:rFonts w:cs="Arial"/>
        </w:rPr>
        <w:t xml:space="preserve">se sídlem </w:t>
      </w:r>
      <w:r w:rsidR="006809EA" w:rsidRPr="006809EA">
        <w:rPr>
          <w:rFonts w:cs="Arial"/>
        </w:rPr>
        <w:t>Pasteurova 3544/1, 400 96  Ústí nad Labem</w:t>
      </w:r>
    </w:p>
    <w:p w14:paraId="3335DD0B" w14:textId="0B844785" w:rsidR="002F682F" w:rsidRPr="00251111" w:rsidRDefault="002F682F" w:rsidP="002F682F">
      <w:pPr>
        <w:spacing w:before="40" w:after="40"/>
        <w:rPr>
          <w:rFonts w:cs="Arial"/>
        </w:rPr>
      </w:pPr>
      <w:r w:rsidRPr="00251111">
        <w:rPr>
          <w:rFonts w:cs="Arial"/>
        </w:rPr>
        <w:t>zastoupená</w:t>
      </w:r>
      <w:r w:rsidR="007F7F07">
        <w:rPr>
          <w:rFonts w:cs="Arial"/>
        </w:rPr>
        <w:t xml:space="preserve"> </w:t>
      </w:r>
      <w:r w:rsidRPr="007346B5">
        <w:rPr>
          <w:rFonts w:cs="Arial"/>
        </w:rPr>
        <w:t>doc. RNDr. Jaroslav</w:t>
      </w:r>
      <w:r>
        <w:rPr>
          <w:rFonts w:cs="Arial"/>
        </w:rPr>
        <w:t>em</w:t>
      </w:r>
      <w:r w:rsidRPr="007346B5">
        <w:rPr>
          <w:rFonts w:cs="Arial"/>
        </w:rPr>
        <w:t xml:space="preserve"> Koutský</w:t>
      </w:r>
      <w:r>
        <w:rPr>
          <w:rFonts w:cs="Arial"/>
        </w:rPr>
        <w:t>m</w:t>
      </w:r>
      <w:r w:rsidRPr="007346B5">
        <w:rPr>
          <w:rFonts w:cs="Arial"/>
        </w:rPr>
        <w:t>, Ph.D.</w:t>
      </w:r>
      <w:r>
        <w:rPr>
          <w:rFonts w:cs="Arial"/>
        </w:rPr>
        <w:t>, rektorem</w:t>
      </w:r>
    </w:p>
    <w:p w14:paraId="346DB3DB" w14:textId="77777777" w:rsidR="002F682F" w:rsidRPr="00251111" w:rsidRDefault="002F682F" w:rsidP="002F682F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>
        <w:rPr>
          <w:rFonts w:cs="Arial"/>
        </w:rPr>
        <w:t>O</w:t>
      </w:r>
      <w:r w:rsidRPr="00251111">
        <w:rPr>
          <w:rFonts w:cs="Arial"/>
        </w:rPr>
        <w:t xml:space="preserve">: </w:t>
      </w:r>
      <w:r>
        <w:rPr>
          <w:rFonts w:cs="Arial"/>
        </w:rPr>
        <w:t>44555601</w:t>
      </w:r>
    </w:p>
    <w:p w14:paraId="6F99AF9F" w14:textId="2A82B585" w:rsidR="002F682F" w:rsidRPr="00251111" w:rsidRDefault="002F682F" w:rsidP="002F682F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bankovní spojení: </w:t>
      </w:r>
      <w:r w:rsidR="00C349E5" w:rsidRPr="00C349E5">
        <w:rPr>
          <w:rFonts w:cs="Arial"/>
        </w:rPr>
        <w:t>260112295/0300</w:t>
      </w:r>
      <w:r w:rsidR="00C349E5">
        <w:rPr>
          <w:rFonts w:cs="Arial"/>
        </w:rPr>
        <w:t xml:space="preserve">, </w:t>
      </w:r>
      <w:r>
        <w:rPr>
          <w:rFonts w:cs="Arial"/>
        </w:rPr>
        <w:t xml:space="preserve">Československá obchodní banka, a. s., Ústí nad Labem </w:t>
      </w:r>
    </w:p>
    <w:p w14:paraId="75F36982" w14:textId="77777777" w:rsidR="002F682F" w:rsidRPr="00251111" w:rsidRDefault="002F682F" w:rsidP="002F682F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524CD67C" w:rsidR="00283DD7" w:rsidRPr="00251111" w:rsidRDefault="002F682F" w:rsidP="00283DD7">
      <w:pPr>
        <w:rPr>
          <w:rFonts w:cs="Arial"/>
        </w:rPr>
      </w:pPr>
      <w:r w:rsidRPr="00251111" w:rsidDel="002F682F">
        <w:rPr>
          <w:rFonts w:cs="Arial"/>
        </w:rPr>
        <w:t xml:space="preserve"> </w:t>
      </w:r>
      <w:r w:rsidR="00283DD7" w:rsidRPr="00251111">
        <w:rPr>
          <w:rFonts w:cs="Arial"/>
        </w:rPr>
        <w:t>a</w:t>
      </w:r>
    </w:p>
    <w:p w14:paraId="387DB9C6" w14:textId="77777777" w:rsidR="006809EA" w:rsidRPr="00E847A4" w:rsidRDefault="006809EA" w:rsidP="00283DD7">
      <w:pPr>
        <w:spacing w:before="40" w:after="40"/>
        <w:rPr>
          <w:rFonts w:cs="Arial"/>
          <w:b/>
        </w:rPr>
      </w:pPr>
      <w:r w:rsidRPr="00E847A4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Krajská zdravotní, a.s.</w:t>
      </w:r>
      <w:r w:rsidRPr="00E847A4" w:rsidDel="006809EA">
        <w:rPr>
          <w:rFonts w:cs="Arial"/>
          <w:b/>
        </w:rPr>
        <w:t xml:space="preserve"> </w:t>
      </w:r>
    </w:p>
    <w:p w14:paraId="2B23ABE5" w14:textId="72CF815C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se sídlem </w:t>
      </w:r>
      <w:r w:rsidR="006809EA">
        <w:rPr>
          <w:rFonts w:ascii="Verdana" w:hAnsi="Verdana"/>
          <w:color w:val="333333"/>
          <w:sz w:val="18"/>
          <w:szCs w:val="18"/>
          <w:shd w:val="clear" w:color="auto" w:fill="FFFFFF"/>
        </w:rPr>
        <w:t>Sociální péče 3316/12a, Severní Terasa, 400 11 Ústí nad Labem</w:t>
      </w:r>
      <w:r w:rsidR="006809EA" w:rsidRPr="00251111" w:rsidDel="006809EA">
        <w:rPr>
          <w:rFonts w:cs="Arial"/>
        </w:rPr>
        <w:t xml:space="preserve"> </w:t>
      </w:r>
    </w:p>
    <w:p w14:paraId="12862F95" w14:textId="64586CB8" w:rsidR="00283DD7" w:rsidRPr="00251111" w:rsidRDefault="00EA4E86" w:rsidP="00283DD7">
      <w:pPr>
        <w:spacing w:before="40" w:after="40"/>
        <w:rPr>
          <w:rFonts w:cs="Arial"/>
        </w:rPr>
      </w:pPr>
      <w:r>
        <w:rPr>
          <w:rFonts w:cs="Arial"/>
        </w:rPr>
        <w:t>zastoupená MUDr. Taťánou Soharovou, generální ředitelkou</w:t>
      </w:r>
    </w:p>
    <w:p w14:paraId="40DC343B" w14:textId="693B6945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 xml:space="preserve">zapsaná u </w:t>
      </w:r>
      <w:r w:rsidR="007F7F07">
        <w:rPr>
          <w:rFonts w:ascii="Verdana" w:hAnsi="Verdana"/>
          <w:color w:val="333333"/>
          <w:sz w:val="18"/>
          <w:szCs w:val="18"/>
          <w:shd w:val="clear" w:color="auto" w:fill="FFFFFF"/>
        </w:rPr>
        <w:t>Krajského </w:t>
      </w:r>
      <w:r w:rsidRPr="00251111">
        <w:rPr>
          <w:rFonts w:cs="Arial"/>
        </w:rPr>
        <w:t>soudu v </w:t>
      </w:r>
      <w:r w:rsidR="007F7F0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Ústí nad Labem, </w:t>
      </w:r>
      <w:r w:rsidRPr="00251111">
        <w:rPr>
          <w:rFonts w:cs="Arial"/>
        </w:rPr>
        <w:t xml:space="preserve">oddíl </w:t>
      </w:r>
      <w:r w:rsidR="007F7F07">
        <w:rPr>
          <w:rFonts w:cs="Arial"/>
        </w:rPr>
        <w:t>B</w:t>
      </w:r>
      <w:r w:rsidRPr="00251111">
        <w:rPr>
          <w:rFonts w:cs="Arial"/>
        </w:rPr>
        <w:t xml:space="preserve">, vložka </w:t>
      </w:r>
      <w:r w:rsidR="007F7F07">
        <w:rPr>
          <w:rFonts w:cs="Arial"/>
        </w:rPr>
        <w:t>1550</w:t>
      </w:r>
    </w:p>
    <w:p w14:paraId="5ACC91C0" w14:textId="670DA9AB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 xml:space="preserve">: </w:t>
      </w:r>
      <w:r w:rsidR="007F7F07">
        <w:rPr>
          <w:rFonts w:ascii="Verdana" w:hAnsi="Verdana"/>
          <w:color w:val="333333"/>
          <w:sz w:val="18"/>
          <w:szCs w:val="18"/>
          <w:shd w:val="clear" w:color="auto" w:fill="FFFFFF"/>
        </w:rPr>
        <w:t>25488627</w:t>
      </w:r>
      <w:bookmarkEnd w:id="3"/>
    </w:p>
    <w:p w14:paraId="7500562D" w14:textId="21D2A789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 xml:space="preserve">bankovní spojení: </w:t>
      </w:r>
      <w:bookmarkEnd w:id="4"/>
      <w:r w:rsidR="00EA4E86" w:rsidRPr="00EA4E86">
        <w:rPr>
          <w:rFonts w:cs="Arial"/>
        </w:rPr>
        <w:t>216686400/0300</w:t>
      </w:r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6" w:name="_Toc196810176"/>
      <w:r w:rsidRPr="00251111">
        <w:rPr>
          <w:rFonts w:cs="Arial"/>
          <w:b/>
        </w:rPr>
        <w:t>Článek II</w:t>
      </w:r>
      <w:bookmarkEnd w:id="6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43F62448" w:rsidR="00283DD7" w:rsidRPr="00356FD6" w:rsidRDefault="00283DD7" w:rsidP="007F7F0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="007F7F07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  <w:lang w:val="cs-CZ"/>
        </w:rPr>
        <w:t>názvem</w:t>
      </w:r>
      <w:r w:rsidR="007F7F07">
        <w:rPr>
          <w:rFonts w:ascii="Calibri" w:hAnsi="Calibri" w:cs="Arial"/>
          <w:sz w:val="22"/>
          <w:szCs w:val="22"/>
          <w:lang w:val="cs-CZ"/>
        </w:rPr>
        <w:t xml:space="preserve"> </w:t>
      </w:r>
      <w:r w:rsidR="007F7F07" w:rsidRPr="00E847A4">
        <w:rPr>
          <w:rFonts w:ascii="Calibri" w:hAnsi="Calibri" w:cs="Arial"/>
          <w:b/>
          <w:sz w:val="22"/>
          <w:szCs w:val="22"/>
          <w:lang w:val="cs-CZ"/>
        </w:rPr>
        <w:t>MATBIOMED - Materiály a technologie pro bioaplikace a medicínu</w:t>
      </w:r>
      <w:r w:rsidR="007F7F07" w:rsidRPr="007F7F07">
        <w:rPr>
          <w:rFonts w:ascii="Calibri" w:hAnsi="Calibri" w:cs="Arial"/>
          <w:sz w:val="22"/>
          <w:szCs w:val="22"/>
          <w:lang w:val="cs-CZ"/>
        </w:rPr>
        <w:t>,</w:t>
      </w:r>
      <w:r w:rsidRPr="007F7F07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E847A4">
        <w:rPr>
          <w:rFonts w:ascii="Calibri" w:hAnsi="Calibri" w:cs="Arial"/>
          <w:sz w:val="22"/>
          <w:szCs w:val="22"/>
          <w:lang w:val="cs-CZ"/>
        </w:rPr>
        <w:t xml:space="preserve">registrační číslo </w:t>
      </w:r>
      <w:r w:rsidR="007F7F07" w:rsidRPr="00E847A4">
        <w:rPr>
          <w:rFonts w:ascii="Calibri" w:hAnsi="Calibri" w:cs="Arial"/>
          <w:b/>
          <w:sz w:val="22"/>
          <w:szCs w:val="22"/>
          <w:lang w:val="cs-CZ"/>
        </w:rPr>
        <w:t>CZ.02.01.01/00/23_021/0008398</w:t>
      </w:r>
      <w:r w:rsidRPr="00E847A4">
        <w:rPr>
          <w:rFonts w:ascii="Calibri" w:hAnsi="Calibri" w:cs="Arial"/>
          <w:sz w:val="22"/>
          <w:szCs w:val="22"/>
          <w:lang w:val="cs-CZ"/>
        </w:rPr>
        <w:t>,</w:t>
      </w:r>
      <w:r w:rsidRPr="007F7F07">
        <w:rPr>
          <w:rFonts w:ascii="Calibri" w:hAnsi="Calibri" w:cs="Arial"/>
          <w:sz w:val="22"/>
          <w:szCs w:val="22"/>
        </w:rPr>
        <w:t xml:space="preserve"> v rámci Operačního programu </w:t>
      </w:r>
      <w:r w:rsidRPr="007F7F07">
        <w:rPr>
          <w:rFonts w:ascii="Calibri" w:hAnsi="Calibri" w:cs="Arial"/>
          <w:sz w:val="22"/>
          <w:szCs w:val="22"/>
          <w:lang w:val="cs-CZ"/>
        </w:rPr>
        <w:t>Jan Amos Komenský (dále jen „p</w:t>
      </w:r>
      <w:r w:rsidRPr="00356FD6">
        <w:rPr>
          <w:rFonts w:ascii="Calibri" w:hAnsi="Calibri" w:cs="Arial"/>
          <w:sz w:val="22"/>
          <w:szCs w:val="22"/>
          <w:lang w:val="cs-CZ"/>
        </w:rPr>
        <w:t>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47E18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E847A4">
        <w:rPr>
          <w:rFonts w:ascii="Calibri" w:hAnsi="Calibri" w:cs="Arial"/>
          <w:sz w:val="22"/>
          <w:szCs w:val="22"/>
        </w:rPr>
        <w:lastRenderedPageBreak/>
        <w:t xml:space="preserve">Příjemce se zavazuje uveřejnit tuto Smlouvu v registru smluv </w:t>
      </w:r>
      <w:r w:rsidRPr="00E847A4">
        <w:rPr>
          <w:rFonts w:ascii="Calibri" w:hAnsi="Calibri" w:cs="Arial"/>
          <w:sz w:val="22"/>
          <w:szCs w:val="22"/>
          <w:lang w:val="cs-CZ"/>
        </w:rPr>
        <w:t>po</w:t>
      </w:r>
      <w:r w:rsidRPr="00E847A4">
        <w:rPr>
          <w:rFonts w:ascii="Calibri" w:hAnsi="Calibri" w:cs="Arial"/>
          <w:sz w:val="22"/>
          <w:szCs w:val="22"/>
        </w:rPr>
        <w:t>dle zákona č. 340/2015 Sb., o registru smluv, ve znění pozdějších předpisů</w:t>
      </w:r>
      <w:r w:rsidRPr="00E847A4">
        <w:rPr>
          <w:rFonts w:ascii="Calibri" w:hAnsi="Calibri" w:cs="Arial"/>
          <w:sz w:val="22"/>
          <w:szCs w:val="22"/>
          <w:lang w:val="cs-CZ"/>
        </w:rPr>
        <w:t>,</w:t>
      </w:r>
      <w:r w:rsidRPr="00E847A4">
        <w:rPr>
          <w:rFonts w:ascii="Calibri" w:hAnsi="Calibri" w:cs="Arial"/>
          <w:sz w:val="22"/>
          <w:szCs w:val="22"/>
        </w:rPr>
        <w:t xml:space="preserve"> a informovat o jejím uveřejnění </w:t>
      </w:r>
      <w:r w:rsidRPr="00E847A4">
        <w:rPr>
          <w:rFonts w:ascii="Calibri" w:hAnsi="Calibri" w:cs="Arial"/>
          <w:sz w:val="22"/>
          <w:szCs w:val="22"/>
          <w:lang w:val="cs-CZ"/>
        </w:rPr>
        <w:t>p</w:t>
      </w:r>
      <w:r w:rsidRPr="00E847A4">
        <w:rPr>
          <w:rFonts w:ascii="Calibri" w:hAnsi="Calibri" w:cs="Arial"/>
          <w:sz w:val="22"/>
          <w:szCs w:val="22"/>
        </w:rPr>
        <w:t>artnera.</w:t>
      </w:r>
      <w:r w:rsidRPr="00E847A4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Pr="00E847A4">
        <w:rPr>
          <w:rFonts w:ascii="Calibri" w:hAnsi="Calibri" w:cs="Arial"/>
          <w:sz w:val="22"/>
          <w:szCs w:val="22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7" w:name="_Toc196810177"/>
      <w:r w:rsidRPr="00251111">
        <w:rPr>
          <w:rFonts w:cs="Arial"/>
          <w:b/>
        </w:rPr>
        <w:t>Článek III</w:t>
      </w:r>
      <w:bookmarkEnd w:id="7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řízení projektu,</w:t>
      </w:r>
    </w:p>
    <w:p w14:paraId="49440AA7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zpracování návrhu projektu a jeho změn a doplnění,</w:t>
      </w:r>
    </w:p>
    <w:p w14:paraId="525974B8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průběžné informování partnera,</w:t>
      </w:r>
    </w:p>
    <w:p w14:paraId="4CDF9EB2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průběžné vyhodnocování projektových činností,</w:t>
      </w:r>
    </w:p>
    <w:p w14:paraId="39D7E310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vyhodnocení připomínek a hodnocení výstupů z projektu,</w:t>
      </w:r>
    </w:p>
    <w:p w14:paraId="2A2EB2D5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publicitu projektu,</w:t>
      </w:r>
    </w:p>
    <w:p w14:paraId="5C8F5CEF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projednání veškerých změn a povinností s partnerem,</w:t>
      </w:r>
    </w:p>
    <w:p w14:paraId="02ED2893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zpracování zpráv o realizaci a předkládání žádostí o platbu,</w:t>
      </w:r>
    </w:p>
    <w:p w14:paraId="5F3A4A85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vykazování hospodářského využití podpořených kapacit,</w:t>
      </w:r>
    </w:p>
    <w:p w14:paraId="5A49B638" w14:textId="77777777" w:rsidR="00283DD7" w:rsidRPr="00E847A4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</w:rPr>
      </w:pPr>
      <w:r w:rsidRPr="00E847A4">
        <w:rPr>
          <w:rFonts w:cs="Arial"/>
          <w:i/>
          <w:iCs/>
        </w:rPr>
        <w:t>schvalování a</w:t>
      </w:r>
      <w:r w:rsidRPr="00E847A4">
        <w:rPr>
          <w:rFonts w:cs="Arial"/>
        </w:rPr>
        <w:t xml:space="preserve"> </w:t>
      </w:r>
      <w:r w:rsidRPr="00E847A4">
        <w:rPr>
          <w:rFonts w:cs="Arial"/>
          <w:i/>
          <w:iCs/>
        </w:rPr>
        <w:t>proplácení způsobilých výdajů partnera apod.</w:t>
      </w:r>
    </w:p>
    <w:p w14:paraId="58E07462" w14:textId="77777777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2B2EE0CA" w14:textId="0F6B8B9C" w:rsidR="00E1776E" w:rsidRPr="007C24F0" w:rsidRDefault="00E1776E" w:rsidP="007C24F0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A2F62">
        <w:rPr>
          <w:rFonts w:cs="Arial"/>
          <w:i/>
          <w:iCs/>
        </w:rPr>
        <w:t xml:space="preserve">realizace výzkumných a jiných aktivit projektu definovaných </w:t>
      </w:r>
      <w:r w:rsidR="007C24F0" w:rsidRPr="007C24F0">
        <w:rPr>
          <w:rFonts w:cs="Arial"/>
          <w:i/>
          <w:iCs/>
        </w:rPr>
        <w:t>ve Studii proveditelnosti a návrhu projektu,</w:t>
      </w:r>
    </w:p>
    <w:p w14:paraId="1452C87E" w14:textId="4B8F4EF5" w:rsidR="00347E18" w:rsidRPr="00C074E5" w:rsidRDefault="00347E18" w:rsidP="00347E18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A2F62">
        <w:rPr>
          <w:rFonts w:cs="Arial"/>
          <w:i/>
          <w:iCs/>
        </w:rPr>
        <w:t>podílet se na dosažení in</w:t>
      </w:r>
      <w:r w:rsidR="00647950">
        <w:rPr>
          <w:rFonts w:cs="Arial"/>
          <w:i/>
          <w:iCs/>
        </w:rPr>
        <w:t>di</w:t>
      </w:r>
      <w:r w:rsidRPr="003A2F62">
        <w:rPr>
          <w:rFonts w:cs="Arial"/>
          <w:i/>
          <w:iCs/>
        </w:rPr>
        <w:t xml:space="preserve">kátorů projektu dle přílohy </w:t>
      </w:r>
      <w:r w:rsidR="00F277BA">
        <w:rPr>
          <w:rFonts w:cs="Arial"/>
          <w:i/>
          <w:iCs/>
        </w:rPr>
        <w:t>1</w:t>
      </w:r>
      <w:r w:rsidRPr="003A2F62">
        <w:rPr>
          <w:rFonts w:cs="Arial"/>
          <w:i/>
          <w:iCs/>
        </w:rPr>
        <w:t>. této smlouvy</w:t>
      </w:r>
      <w:r>
        <w:rPr>
          <w:rFonts w:cs="Arial"/>
          <w:i/>
          <w:iCs/>
        </w:rPr>
        <w:t>,</w:t>
      </w:r>
    </w:p>
    <w:p w14:paraId="46E24916" w14:textId="77777777" w:rsidR="00347E18" w:rsidRPr="003F321D" w:rsidRDefault="00347E18" w:rsidP="00347E18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F321D">
        <w:rPr>
          <w:rFonts w:cs="Arial"/>
          <w:i/>
          <w:iCs/>
        </w:rPr>
        <w:t>připomínkování a hodnocení výstupů z projektu,</w:t>
      </w:r>
    </w:p>
    <w:p w14:paraId="721ABD7C" w14:textId="77777777" w:rsidR="00347E18" w:rsidRPr="003F321D" w:rsidRDefault="00347E18" w:rsidP="00347E18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3F321D">
        <w:rPr>
          <w:rFonts w:cs="Arial"/>
          <w:i/>
          <w:iCs/>
        </w:rPr>
        <w:t>spolupráce na návrhu změn a doplnění projektu,</w:t>
      </w:r>
    </w:p>
    <w:p w14:paraId="06E43EDA" w14:textId="77777777" w:rsidR="00347E18" w:rsidRPr="00C074E5" w:rsidRDefault="00347E18" w:rsidP="00347E18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C074E5">
        <w:rPr>
          <w:rFonts w:cs="Arial"/>
          <w:i/>
          <w:iCs/>
        </w:rPr>
        <w:t xml:space="preserve">vyúčtování vynaložených prostředků, </w:t>
      </w:r>
    </w:p>
    <w:p w14:paraId="7D4BEDF5" w14:textId="77777777" w:rsidR="00347E18" w:rsidRPr="00C074E5" w:rsidRDefault="00347E18" w:rsidP="00347E18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C074E5">
        <w:rPr>
          <w:rFonts w:cs="Arial"/>
          <w:i/>
          <w:iCs/>
        </w:rPr>
        <w:t>zpracování zpráv o své činnosti v dohodnutých termínech</w:t>
      </w:r>
    </w:p>
    <w:p w14:paraId="64F4DC1E" w14:textId="77777777" w:rsidR="00347E18" w:rsidRPr="00C074E5" w:rsidRDefault="00347E18" w:rsidP="00347E18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C074E5">
        <w:rPr>
          <w:rFonts w:cs="Arial"/>
          <w:i/>
          <w:iCs/>
        </w:rPr>
        <w:t>vykazování hospodářských činností podpořených kapacit,</w:t>
      </w:r>
    </w:p>
    <w:p w14:paraId="20AD5E84" w14:textId="77777777" w:rsidR="00347E18" w:rsidRPr="00C074E5" w:rsidRDefault="00347E18" w:rsidP="00347E18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</w:rPr>
      </w:pPr>
      <w:r w:rsidRPr="00C074E5">
        <w:rPr>
          <w:rFonts w:cs="Arial"/>
          <w:i/>
          <w:iCs/>
        </w:rPr>
        <w:t xml:space="preserve">zastupovat příjemce při výkonu práv a povinností souvisejících se zadávacím řízením nebo soutěží o návrh podle </w:t>
      </w:r>
      <w:r w:rsidRPr="00C074E5">
        <w:rPr>
          <w:rFonts w:cs="Arial"/>
          <w:i/>
        </w:rPr>
        <w:t>§ 143 zákona č. 134/2016 Sb., o zadávání veřejných zakázek,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lastRenderedPageBreak/>
        <w:t>Partner se dále zavazuje:</w:t>
      </w:r>
    </w:p>
    <w:p w14:paraId="5FA445AC" w14:textId="3A02CBA0" w:rsidR="00283DD7" w:rsidRPr="00C945ED" w:rsidRDefault="00283DD7" w:rsidP="00E847A4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3C11D045" w14:textId="69AE6B7A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vést oddělenou účetní evidenci všech účetních případů vztahujících se k projektu;</w:t>
      </w:r>
    </w:p>
    <w:p w14:paraId="126FB96A" w14:textId="1C8E59B0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251111">
        <w:rPr>
          <w:rFonts w:cs="Arial"/>
        </w:rPr>
        <w:t>v případě uzavírání dodavatelsko-odběratelských vztahů dodržovat pravidla účelovosti a způsobilosti výdajů;</w:t>
      </w:r>
    </w:p>
    <w:p w14:paraId="6328E2E2" w14:textId="0CF38361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 xml:space="preserve">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47E631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 xml:space="preserve">8 </w:t>
      </w:r>
      <w:r w:rsidR="0051625F" w:rsidRPr="0051625F">
        <w:rPr>
          <w:rFonts w:cs="Arial"/>
        </w:rPr>
        <w:t xml:space="preserve">Obecného nařízení o ochraně osobních údajů s příjemcem a s dodavateli partnera (je-li to relevantní), která upraví podmínky zpracování osobních údajů. </w:t>
      </w:r>
    </w:p>
    <w:p w14:paraId="1679EBDC" w14:textId="7FAB53F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="0051625F">
        <w:rPr>
          <w:rFonts w:cs="Arial"/>
        </w:rPr>
        <w:t>1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8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3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</w:t>
      </w:r>
      <w:r w:rsidRPr="00AC089E">
        <w:rPr>
          <w:rFonts w:cs="Arial"/>
        </w:rPr>
        <w:lastRenderedPageBreak/>
        <w:t xml:space="preserve">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4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E847A4">
        <w:rPr>
          <w:rFonts w:asciiTheme="minorHAnsi" w:hAnsiTheme="minorHAnsi" w:cstheme="minorHAnsi"/>
        </w:rPr>
        <w:t>/udržitelnosti</w:t>
      </w:r>
      <w:r w:rsidRPr="00347E18">
        <w:rPr>
          <w:rFonts w:asciiTheme="minorHAnsi" w:hAnsiTheme="minorHAnsi" w:cstheme="minorHAnsi"/>
        </w:rPr>
        <w:t xml:space="preserve"> </w:t>
      </w:r>
      <w:r w:rsidRPr="00347E18">
        <w:rPr>
          <w:rFonts w:cs="Arial"/>
        </w:rPr>
        <w:t>projektu</w:t>
      </w:r>
      <w:r>
        <w:rPr>
          <w:rFonts w:cs="Arial"/>
        </w:rPr>
        <w:t>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8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E847A4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realizace/udržitelnosti projektu</w:t>
      </w:r>
      <w:r w:rsidRPr="00E847A4">
        <w:rPr>
          <w:rStyle w:val="Znakapoznpodarou"/>
          <w:rFonts w:asciiTheme="minorHAnsi" w:hAnsiTheme="minorHAnsi" w:cstheme="minorHAnsi"/>
        </w:rPr>
        <w:footnoteReference w:id="5"/>
      </w:r>
      <w:r w:rsidRPr="00347E18"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4F40BFFC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6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</w:t>
      </w:r>
      <w:r w:rsidRPr="00356FD6">
        <w:rPr>
          <w:rFonts w:ascii="Calibri" w:hAnsi="Calibri" w:cs="Arial"/>
          <w:snapToGrid w:val="0"/>
          <w:sz w:val="22"/>
          <w:szCs w:val="22"/>
        </w:rPr>
        <w:lastRenderedPageBreak/>
        <w:t xml:space="preserve">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24A82283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381EB8EB" w:rsidR="00283DD7" w:rsidRPr="00251111" w:rsidRDefault="005E32CC" w:rsidP="005E32CC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E32CC">
        <w:rPr>
          <w:rFonts w:cs="Arial"/>
        </w:rPr>
        <w:t>34 094 383,9</w:t>
      </w:r>
      <w:r w:rsidR="005822BA">
        <w:rPr>
          <w:rFonts w:cs="Arial"/>
        </w:rPr>
        <w:t>8</w:t>
      </w:r>
      <w:r w:rsidR="00283DD7" w:rsidRPr="00251111">
        <w:rPr>
          <w:rFonts w:cs="Arial"/>
        </w:rPr>
        <w:t xml:space="preserve"> Kč</w:t>
      </w:r>
    </w:p>
    <w:p w14:paraId="2DB4D9C5" w14:textId="2A31185E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artner:</w:t>
      </w:r>
    </w:p>
    <w:p w14:paraId="0E132DAA" w14:textId="36135C20" w:rsidR="00283DD7" w:rsidRPr="00251111" w:rsidRDefault="005E32CC" w:rsidP="005E32CC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E32CC">
        <w:rPr>
          <w:rFonts w:cs="Arial"/>
        </w:rPr>
        <w:t>4 717 414,19</w:t>
      </w:r>
      <w:r w:rsidR="00283DD7" w:rsidRPr="00251111">
        <w:rPr>
          <w:rFonts w:cs="Arial"/>
        </w:rPr>
        <w:t xml:space="preserve"> Kč</w:t>
      </w:r>
    </w:p>
    <w:p w14:paraId="6D70405E" w14:textId="250129DF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CD0217D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 w:rsidR="00124BC3">
        <w:rPr>
          <w:rFonts w:cs="Arial"/>
        </w:rPr>
        <w:t>2</w:t>
      </w:r>
      <w:r w:rsidRPr="00251111">
        <w:rPr>
          <w:rFonts w:cs="Arial"/>
        </w:rPr>
        <w:t xml:space="preserve"> této Smlouvy.</w:t>
      </w:r>
    </w:p>
    <w:p w14:paraId="176E7942" w14:textId="6FAE73B0" w:rsidR="00347E18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</w:p>
    <w:p w14:paraId="44A94A41" w14:textId="65F5EA26" w:rsidR="00347E18" w:rsidRPr="00251111" w:rsidRDefault="00283DD7" w:rsidP="00E847A4">
      <w:pPr>
        <w:tabs>
          <w:tab w:val="clear" w:pos="5790"/>
          <w:tab w:val="num" w:pos="468"/>
        </w:tabs>
        <w:ind w:left="360"/>
        <w:rPr>
          <w:rFonts w:cs="Arial"/>
          <w:iCs/>
        </w:rPr>
      </w:pPr>
      <w:r w:rsidRPr="00347E18">
        <w:rPr>
          <w:rFonts w:cs="Arial"/>
          <w:iCs/>
        </w:rPr>
        <w:t xml:space="preserve">Příjemce poskytne první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="00C625A1" w:rsidRPr="00C625A1">
        <w:rPr>
          <w:rFonts w:cs="Arial"/>
          <w:iCs/>
        </w:rPr>
        <w:t>Krajsk</w:t>
      </w:r>
      <w:r w:rsidR="00C625A1">
        <w:rPr>
          <w:rFonts w:cs="Arial"/>
          <w:iCs/>
        </w:rPr>
        <w:t>á</w:t>
      </w:r>
      <w:r w:rsidR="00C625A1" w:rsidRPr="00C625A1">
        <w:rPr>
          <w:rFonts w:cs="Arial"/>
          <w:iCs/>
        </w:rPr>
        <w:t xml:space="preserve"> zdravotní, a.s. </w:t>
      </w:r>
      <w:r w:rsidRPr="007378F9">
        <w:rPr>
          <w:rFonts w:cs="Arial"/>
          <w:iCs/>
        </w:rPr>
        <w:t xml:space="preserve">ve výši </w:t>
      </w:r>
      <w:r w:rsidR="007378F9" w:rsidRPr="00E847A4">
        <w:rPr>
          <w:rFonts w:cs="Arial"/>
          <w:iCs/>
        </w:rPr>
        <w:t>524 157,15 Kč</w:t>
      </w:r>
      <w:r w:rsidR="007378F9">
        <w:rPr>
          <w:rFonts w:cs="Arial"/>
          <w:iCs/>
        </w:rPr>
        <w:t>.</w:t>
      </w:r>
    </w:p>
    <w:p w14:paraId="6DC56743" w14:textId="4C49EBE4" w:rsidR="00283DD7" w:rsidRPr="00251111" w:rsidRDefault="00283DD7" w:rsidP="00E847A4">
      <w:pPr>
        <w:tabs>
          <w:tab w:val="clear" w:pos="5790"/>
          <w:tab w:val="num" w:pos="468"/>
        </w:tabs>
        <w:ind w:left="360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="00E81E06">
        <w:rPr>
          <w:rFonts w:cs="Arial"/>
        </w:rPr>
        <w:t>30</w:t>
      </w:r>
      <w:r w:rsidR="00E81E06" w:rsidRPr="00251111">
        <w:rPr>
          <w:rFonts w:cs="Arial"/>
        </w:rPr>
        <w:t xml:space="preserve"> </w:t>
      </w:r>
      <w:r w:rsidRPr="00251111">
        <w:rPr>
          <w:rFonts w:cs="Arial"/>
        </w:rPr>
        <w:t>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2124EF9A" w:rsidR="00283DD7" w:rsidRPr="00347E18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odpovídá za škodu vzniklou </w:t>
      </w:r>
      <w:r w:rsidR="001060AA">
        <w:rPr>
          <w:rFonts w:ascii="Calibri" w:hAnsi="Calibri" w:cs="Arial"/>
          <w:sz w:val="22"/>
          <w:szCs w:val="22"/>
        </w:rPr>
        <w:t>příjemci</w:t>
      </w:r>
      <w:r w:rsidRPr="00356FD6">
        <w:rPr>
          <w:rFonts w:ascii="Calibri" w:hAnsi="Calibri" w:cs="Arial"/>
          <w:sz w:val="22"/>
          <w:szCs w:val="22"/>
        </w:rPr>
        <w:t xml:space="preserve"> i třetím osobám, která vznikne porušením jeho povinností vyplývajících z této smlouvy, jakož i z ustanovení obecně </w:t>
      </w:r>
      <w:r w:rsidRPr="00347E18">
        <w:rPr>
          <w:rFonts w:ascii="Calibri" w:hAnsi="Calibri" w:cs="Arial"/>
          <w:sz w:val="22"/>
          <w:szCs w:val="22"/>
        </w:rPr>
        <w:t>závazných právních předpisů.</w:t>
      </w:r>
    </w:p>
    <w:p w14:paraId="2CC9DDB4" w14:textId="21089BEC" w:rsidR="00283DD7" w:rsidRPr="00E847A4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E847A4">
        <w:rPr>
          <w:rFonts w:ascii="Calibri" w:hAnsi="Calibri" w:cs="Arial"/>
          <w:sz w:val="22"/>
          <w:szCs w:val="22"/>
        </w:rPr>
        <w:t xml:space="preserve">Partner neodpovídá za škodu vzniklou konáním nebo opomenutím příjemce.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552855C9" w14:textId="1A3AB87B" w:rsidR="009E7C57" w:rsidRPr="009E7C57" w:rsidRDefault="009E7C57" w:rsidP="00702B73">
      <w:pPr>
        <w:pStyle w:val="NORMcislo"/>
        <w:numPr>
          <w:ilvl w:val="0"/>
          <w:numId w:val="22"/>
        </w:numPr>
      </w:pPr>
      <w:r w:rsidRPr="00F96348">
        <w:t>Smluvní strany jsou povinny ošetřit práva duševního vlastnictví</w:t>
      </w:r>
      <w:r>
        <w:t xml:space="preserve"> včetně určení</w:t>
      </w:r>
      <w:r w:rsidRPr="00F96348">
        <w:t xml:space="preserve"> </w:t>
      </w:r>
      <w:r>
        <w:t>případn</w:t>
      </w:r>
      <w:r w:rsidR="00702B73">
        <w:t>é</w:t>
      </w:r>
      <w:r>
        <w:t xml:space="preserve"> </w:t>
      </w:r>
      <w:r w:rsidRPr="00F96348">
        <w:t>výš</w:t>
      </w:r>
      <w:r w:rsidR="00702B73">
        <w:t>e</w:t>
      </w:r>
      <w:r w:rsidRPr="00F96348">
        <w:t xml:space="preserve"> podíl</w:t>
      </w:r>
      <w:r w:rsidR="00702B73">
        <w:t>u</w:t>
      </w:r>
      <w:r w:rsidRPr="00F96348">
        <w:t xml:space="preserve"> na výsledcích spolupráce</w:t>
      </w:r>
      <w:r>
        <w:t xml:space="preserve"> (tam, kde je toto určení relevantní)</w:t>
      </w:r>
      <w:r w:rsidRPr="00F96348">
        <w:t xml:space="preserve"> a další nakládání s</w:t>
      </w:r>
      <w:r>
        <w:t> </w:t>
      </w:r>
      <w:r w:rsidRPr="00F96348">
        <w:t>nimi</w:t>
      </w:r>
      <w:r>
        <w:t xml:space="preserve"> (jako je např. naplňování principů otevřené vědy nebo řešení otázek souvisejících s komercializací výsledků výzkumu)</w:t>
      </w:r>
      <w:r w:rsidRPr="00F96348">
        <w:t xml:space="preserve"> a to tak, aby nedošlo k porušení pravidel veřejné podpory.</w:t>
      </w:r>
    </w:p>
    <w:p w14:paraId="6172524A" w14:textId="3EFB2479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="00D15D73">
        <w:rPr>
          <w:rFonts w:cs="Arial"/>
        </w:rPr>
        <w:t>10</w:t>
      </w:r>
      <w:r w:rsidR="00D15D73" w:rsidRPr="00251111">
        <w:rPr>
          <w:rFonts w:cs="Arial"/>
        </w:rPr>
        <w:t xml:space="preserve"> </w:t>
      </w:r>
      <w:r w:rsidRPr="00251111">
        <w:rPr>
          <w:rFonts w:cs="Arial"/>
        </w:rPr>
        <w:t xml:space="preserve">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347E18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347E18">
        <w:rPr>
          <w:rFonts w:cs="Arial"/>
        </w:rPr>
        <w:t xml:space="preserve">Smlouva se uzavírá na dobu do konce </w:t>
      </w:r>
      <w:r w:rsidRPr="00E847A4">
        <w:rPr>
          <w:rFonts w:cs="Arial"/>
        </w:rPr>
        <w:t>realizace/udržitelnosti</w:t>
      </w:r>
      <w:r w:rsidRPr="00347E18">
        <w:rPr>
          <w:rFonts w:cs="Arial"/>
        </w:rPr>
        <w:t xml:space="preserve"> projektu</w:t>
      </w:r>
      <w:r w:rsidRPr="00E847A4">
        <w:rPr>
          <w:rFonts w:cs="Arial"/>
        </w:rPr>
        <w:t xml:space="preserve">, s výjimkou povinnosti partnera </w:t>
      </w:r>
    </w:p>
    <w:p w14:paraId="39E5B949" w14:textId="77777777" w:rsidR="00283DD7" w:rsidRPr="00E847A4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E847A4">
        <w:rPr>
          <w:rFonts w:cs="Arial"/>
        </w:rPr>
        <w:t>postupovat v souladu s Metodikou pro nakládání s majetkem spolufinancovaným z OP JAK po celou dobu živostnosti podpořeného majetku a</w:t>
      </w:r>
    </w:p>
    <w:p w14:paraId="3D01F744" w14:textId="77777777" w:rsidR="00283DD7" w:rsidRPr="00E847A4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E847A4">
        <w:rPr>
          <w:rFonts w:cs="Arial"/>
        </w:rPr>
        <w:t xml:space="preserve">dodržovat podmínky vedlejšího hospodářského využití po celou dobu životnosti podpořeného majetku. </w:t>
      </w:r>
    </w:p>
    <w:p w14:paraId="0F77CC10" w14:textId="37D1D4EB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>mlouvy nebo z platných právních předpisů ČR a EU, může být na základě schválené změny projektu vyloučen z další účasti na realizaci Projektu. V tomto případě je povinen se s </w:t>
      </w:r>
      <w:r w:rsidR="001060AA">
        <w:rPr>
          <w:rFonts w:cs="Arial"/>
        </w:rPr>
        <w:t>příjemcem</w:t>
      </w:r>
      <w:r w:rsidRPr="00251111">
        <w:rPr>
          <w:rFonts w:cs="Arial"/>
        </w:rPr>
        <w:t xml:space="preserve"> dohodnout, kdo z účastníků </w:t>
      </w:r>
      <w:r w:rsidR="001060AA">
        <w:rPr>
          <w:rFonts w:cs="Arial"/>
        </w:rPr>
        <w:t>projektu</w:t>
      </w:r>
      <w:r w:rsidR="001060AA" w:rsidRPr="00251111">
        <w:rPr>
          <w:rFonts w:cs="Arial"/>
        </w:rPr>
        <w:t xml:space="preserve"> </w:t>
      </w:r>
      <w:r w:rsidRPr="00251111">
        <w:rPr>
          <w:rFonts w:cs="Arial"/>
        </w:rPr>
        <w:t xml:space="preserve">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>říjemci všechny dokumenty a informace vztahující se k projektu.</w:t>
      </w:r>
    </w:p>
    <w:p w14:paraId="0ED0C5BA" w14:textId="2840E450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Partner může ukončit spolupráci pouze na základě písemné dohody uzavřené s</w:t>
      </w:r>
      <w:r w:rsidR="001060AA">
        <w:rPr>
          <w:rFonts w:cs="Arial"/>
        </w:rPr>
        <w:t xml:space="preserve"> příjemcem</w:t>
      </w:r>
      <w:r w:rsidRPr="00251111">
        <w:rPr>
          <w:rFonts w:cs="Arial"/>
        </w:rPr>
        <w:t xml:space="preserve">, která bude obsahovat rovněž závazek ostatních </w:t>
      </w:r>
      <w:r w:rsidR="001060AA">
        <w:rPr>
          <w:rFonts w:cs="Arial"/>
        </w:rPr>
        <w:t>účastníků projektu</w:t>
      </w:r>
      <w:r w:rsidRPr="00251111">
        <w:rPr>
          <w:rFonts w:cs="Arial"/>
        </w:rPr>
        <w:t xml:space="preserve">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</w:t>
      </w:r>
      <w:r w:rsidRPr="00251111">
        <w:rPr>
          <w:rFonts w:cs="Arial"/>
        </w:rPr>
        <w:lastRenderedPageBreak/>
        <w:t xml:space="preserve">od realizace projektu ze strany Ministerstva školství, mládeže a tělovýchovy. Takovým ukončením spolupráce nesmí být ohroženo 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</w:t>
      </w:r>
      <w:r w:rsidR="001060AA">
        <w:rPr>
          <w:rFonts w:cs="Arial"/>
        </w:rPr>
        <w:t>ostatním účastníkům projektu</w:t>
      </w:r>
      <w:r w:rsidRPr="00251111">
        <w:rPr>
          <w:rFonts w:cs="Arial"/>
        </w:rPr>
        <w:t>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2E737BD1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47E18">
        <w:t>Tato smlouva nabývá platnosti dnem jejího podpisu oběma smluvními stranami,</w:t>
      </w:r>
      <w:r w:rsidRPr="00E847A4"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 w:rsidRPr="00E847A4">
        <w:t> </w:t>
      </w:r>
      <w:r w:rsidRPr="00E847A4">
        <w:t>registru smluv, pak</w:t>
      </w:r>
      <w:r w:rsidRPr="00E847A4">
        <w:rPr>
          <w:rStyle w:val="Znakapoznpodarou"/>
          <w:rFonts w:cs="Arial"/>
        </w:rPr>
        <w:footnoteReference w:id="7"/>
      </w:r>
      <w:r w:rsidRPr="00347E18">
        <w:t xml:space="preserve">  </w:t>
      </w:r>
      <w:r w:rsidR="007A72F2">
        <w:t xml:space="preserve">plnění ze </w:t>
      </w:r>
      <w:r w:rsidRPr="00347E18">
        <w:t>smlouvy nast</w:t>
      </w:r>
      <w:r w:rsidR="007A72F2">
        <w:t>oupí</w:t>
      </w:r>
      <w:r w:rsidRPr="00347E18">
        <w:t xml:space="preserve"> dnem nabytí právní moci</w:t>
      </w:r>
      <w:r w:rsidRPr="00356FD6">
        <w:t xml:space="preserve">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1CCD297F" w14:textId="02109E20" w:rsidR="00DE660B" w:rsidRPr="00DE660B" w:rsidRDefault="00283DD7" w:rsidP="00DE660B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  <w:r w:rsidR="00DE660B" w:rsidRPr="00251111" w:rsidDel="00DE660B">
        <w:rPr>
          <w:rFonts w:cs="Arial"/>
        </w:rPr>
        <w:t xml:space="preserve"> </w:t>
      </w:r>
    </w:p>
    <w:p w14:paraId="7377CAEC" w14:textId="528EEEEA" w:rsidR="00283DD7" w:rsidRPr="00251111" w:rsidRDefault="00DE660B" w:rsidP="00DE660B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DE660B">
        <w:rPr>
          <w:rFonts w:cs="Arial"/>
        </w:rPr>
        <w:t>Tato smlouva je sepsána jako elektronický dokument opatřený uznávaným elektronickým podpisem</w:t>
      </w:r>
      <w:bookmarkStart w:id="9" w:name="_GoBack"/>
      <w:bookmarkEnd w:id="9"/>
      <w:r w:rsidRPr="00DE660B">
        <w:rPr>
          <w:rFonts w:cs="Arial"/>
        </w:rPr>
        <w:t xml:space="preserve"> každé smluvní strany, nebo pokud jedna ze smluvních stran nemá uznávaný elektronický podpis, ve dvou listinných vyhotoveních s vlastnoručními podpisy smluvních stran, z nichž každá ze stran obdrží po jednom vyhotovení.</w:t>
      </w:r>
    </w:p>
    <w:p w14:paraId="542C6C61" w14:textId="442A7C8B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 w:rsidR="001D0C15">
        <w:rPr>
          <w:rFonts w:cs="Arial"/>
        </w:rPr>
        <w:t>a 2</w:t>
      </w:r>
      <w:r w:rsidRPr="00251111">
        <w:rPr>
          <w:rFonts w:cs="Arial"/>
        </w:rPr>
        <w:t xml:space="preserve">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90"/>
        <w:gridCol w:w="1030"/>
        <w:gridCol w:w="4050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526E0030" w:rsidR="00283DD7" w:rsidRPr="00356FD6" w:rsidRDefault="00283DD7" w:rsidP="00EA4E86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</w:t>
            </w:r>
            <w:r w:rsidR="00EA4E8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 Ústí nad Labem</w:t>
            </w:r>
            <w:r w:rsidR="00347E1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2E16B49A" w:rsidR="00283DD7" w:rsidRPr="00356FD6" w:rsidRDefault="00283DD7" w:rsidP="00EA4E86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</w:t>
            </w:r>
            <w:r w:rsidR="00EA4E8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Ústí nad Labem</w:t>
            </w:r>
            <w:r w:rsidR="00347E18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</w:t>
            </w: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0C170947" w14:textId="77777777" w:rsidR="00D1641A" w:rsidRPr="00FD7878" w:rsidRDefault="00D1641A" w:rsidP="00D1641A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4A079B2" w14:textId="77777777" w:rsidR="00347E18" w:rsidRPr="00251111" w:rsidRDefault="00347E18" w:rsidP="00347E1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176B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F5B38" w16cid:durableId="29D3B687"/>
  <w16cid:commentId w16cid:paraId="70C56CDF" w16cid:durableId="29D3B5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0031" w14:textId="77777777" w:rsidR="00FD41E2" w:rsidRDefault="00FD41E2" w:rsidP="00CE3205">
      <w:r>
        <w:separator/>
      </w:r>
    </w:p>
  </w:endnote>
  <w:endnote w:type="continuationSeparator" w:id="0">
    <w:p w14:paraId="46E161D8" w14:textId="77777777" w:rsidR="00FD41E2" w:rsidRDefault="00FD41E2" w:rsidP="00CE3205">
      <w:r>
        <w:continuationSeparator/>
      </w:r>
    </w:p>
  </w:endnote>
  <w:endnote w:type="continuationNotice" w:id="1">
    <w:p w14:paraId="1A5FB546" w14:textId="77777777" w:rsidR="00FD41E2" w:rsidRDefault="00FD41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7B29BE48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78">
          <w:rPr>
            <w:noProof/>
          </w:rP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A4BC" w14:textId="3921B39F" w:rsidR="000E1578" w:rsidRDefault="006F1B93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4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4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91F88" w14:textId="77777777" w:rsidR="00FD41E2" w:rsidRDefault="00FD41E2" w:rsidP="00CE3205">
      <w:r>
        <w:separator/>
      </w:r>
    </w:p>
  </w:footnote>
  <w:footnote w:type="continuationSeparator" w:id="0">
    <w:p w14:paraId="32352799" w14:textId="77777777" w:rsidR="00FD41E2" w:rsidRDefault="00FD41E2" w:rsidP="00CE3205">
      <w:r>
        <w:continuationSeparator/>
      </w:r>
    </w:p>
  </w:footnote>
  <w:footnote w:type="continuationNotice" w:id="1">
    <w:p w14:paraId="07DF79E9" w14:textId="77777777" w:rsidR="00FD41E2" w:rsidRDefault="00FD41E2">
      <w:pPr>
        <w:spacing w:before="0" w:after="0"/>
      </w:pPr>
    </w:p>
  </w:footnote>
  <w:footnote w:id="2">
    <w:p w14:paraId="7EFA32F9" w14:textId="77777777" w:rsidR="00283DD7" w:rsidRPr="00DB14D3" w:rsidRDefault="00283DD7" w:rsidP="0094601F">
      <w:pPr>
        <w:pStyle w:val="Poznmkypodarou"/>
        <w:spacing w:before="0"/>
      </w:pPr>
      <w:r w:rsidRPr="00E847A4">
        <w:rPr>
          <w:rStyle w:val="Znakapoznpodarou"/>
          <w:rFonts w:asciiTheme="minorHAnsi" w:hAnsiTheme="minorHAnsi" w:cstheme="minorHAnsi"/>
        </w:rPr>
        <w:footnoteRef/>
      </w:r>
      <w:r w:rsidRPr="00E847A4">
        <w:rPr>
          <w:rFonts w:asciiTheme="minorHAnsi" w:hAnsiTheme="minorHAnsi" w:cstheme="minorHAnsi"/>
        </w:rPr>
        <w:t xml:space="preserve"> V registru smluv musí být uveřejňovány soukromoprávní smlouvy a smlouvy o poskytnutí dotace nebo návratné finanční výpomoci v případě, že alespoň jednou ze stran smlouvy je v zákoně o registru smluv vymezený povinný subjekt (dle § 2 zákona o registru smluv) a na uveřejnění smlouvy nebo na povinný subjekt nedopadá některá z výjimek stanovená § 3 zákona o registru smluv.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3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4">
    <w:p w14:paraId="29F94A8B" w14:textId="2425C35A" w:rsidR="00283DD7" w:rsidRPr="00347E18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</w:t>
      </w:r>
      <w:r w:rsidRPr="00347E18">
        <w:t xml:space="preserve">využití přístroje/nemovitosti vč. rozlišení hospodářských a </w:t>
      </w:r>
      <w:r w:rsidR="00B95822" w:rsidRPr="00347E18">
        <w:t>nehospodářského</w:t>
      </w:r>
      <w:r w:rsidRPr="00347E18">
        <w:t xml:space="preserve"> činností. </w:t>
      </w:r>
    </w:p>
  </w:footnote>
  <w:footnote w:id="5">
    <w:p w14:paraId="5BAD74D6" w14:textId="77777777" w:rsidR="00283DD7" w:rsidRDefault="00283DD7" w:rsidP="00B95822">
      <w:pPr>
        <w:pStyle w:val="Poznmkypodarou"/>
        <w:spacing w:before="0"/>
      </w:pPr>
      <w:r w:rsidRPr="00E847A4">
        <w:rPr>
          <w:rStyle w:val="Znakapoznpodarou"/>
        </w:rPr>
        <w:footnoteRef/>
      </w:r>
      <w:r w:rsidRPr="00E847A4">
        <w:t xml:space="preserve"> Šedá část je relevantní jen u výzev podpořených mimo VPo, v případě, kdy je celý projekt podpořen v režimu de minimis/SOHZ/GBER, tuto část odstraňte.</w:t>
      </w:r>
    </w:p>
  </w:footnote>
  <w:footnote w:id="6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7">
    <w:p w14:paraId="3BE29086" w14:textId="77777777" w:rsidR="00283DD7" w:rsidRPr="00251111" w:rsidRDefault="00283DD7" w:rsidP="0094601F">
      <w:pPr>
        <w:pStyle w:val="Poznmkypodarou"/>
        <w:spacing w:before="0"/>
      </w:pPr>
      <w:r w:rsidRPr="00E847A4">
        <w:rPr>
          <w:rStyle w:val="Znakapoznpodarou"/>
        </w:rPr>
        <w:footnoteRef/>
      </w:r>
      <w:r w:rsidRPr="00E847A4">
        <w:t xml:space="preserve"> Označenou část vypusťte, pokud pro smlouvu není zákon o registru smluv 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452F" w14:textId="5C4404D8" w:rsidR="00445D8B" w:rsidRDefault="00C87F0C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3"/>
  </w:num>
  <w:num w:numId="8">
    <w:abstractNumId w:val="27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6"/>
  </w:num>
  <w:num w:numId="19">
    <w:abstractNumId w:val="10"/>
  </w:num>
  <w:num w:numId="20">
    <w:abstractNumId w:val="28"/>
  </w:num>
  <w:num w:numId="21">
    <w:abstractNumId w:val="22"/>
  </w:num>
  <w:num w:numId="22">
    <w:abstractNumId w:val="24"/>
  </w:num>
  <w:num w:numId="23">
    <w:abstractNumId w:val="15"/>
  </w:num>
  <w:num w:numId="24">
    <w:abstractNumId w:val="21"/>
  </w:num>
  <w:num w:numId="25">
    <w:abstractNumId w:val="25"/>
  </w:num>
  <w:num w:numId="26">
    <w:abstractNumId w:val="12"/>
  </w:num>
  <w:num w:numId="27">
    <w:abstractNumId w:val="6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72"/>
    <w:rsid w:val="00021AFD"/>
    <w:rsid w:val="00031A24"/>
    <w:rsid w:val="00054A83"/>
    <w:rsid w:val="000E1578"/>
    <w:rsid w:val="000E59EE"/>
    <w:rsid w:val="0010035A"/>
    <w:rsid w:val="001060AA"/>
    <w:rsid w:val="00124B82"/>
    <w:rsid w:val="00124BC3"/>
    <w:rsid w:val="00127CF4"/>
    <w:rsid w:val="00130172"/>
    <w:rsid w:val="001306D7"/>
    <w:rsid w:val="001518E0"/>
    <w:rsid w:val="001542F7"/>
    <w:rsid w:val="00172C93"/>
    <w:rsid w:val="00176B15"/>
    <w:rsid w:val="00182EE2"/>
    <w:rsid w:val="001D0C15"/>
    <w:rsid w:val="001D50F8"/>
    <w:rsid w:val="00205E8E"/>
    <w:rsid w:val="00240DEB"/>
    <w:rsid w:val="00253E4F"/>
    <w:rsid w:val="00283DD7"/>
    <w:rsid w:val="002B1B70"/>
    <w:rsid w:val="002D73D4"/>
    <w:rsid w:val="002F17F2"/>
    <w:rsid w:val="002F682F"/>
    <w:rsid w:val="00330941"/>
    <w:rsid w:val="003350EF"/>
    <w:rsid w:val="003359FF"/>
    <w:rsid w:val="00347CC3"/>
    <w:rsid w:val="00347E18"/>
    <w:rsid w:val="00356FD6"/>
    <w:rsid w:val="00376497"/>
    <w:rsid w:val="003D7215"/>
    <w:rsid w:val="003E3A6A"/>
    <w:rsid w:val="003E77A0"/>
    <w:rsid w:val="004357F1"/>
    <w:rsid w:val="00445D8B"/>
    <w:rsid w:val="004538FE"/>
    <w:rsid w:val="00473246"/>
    <w:rsid w:val="004843BA"/>
    <w:rsid w:val="004A673F"/>
    <w:rsid w:val="004C4791"/>
    <w:rsid w:val="004F1A21"/>
    <w:rsid w:val="0051625F"/>
    <w:rsid w:val="00540B41"/>
    <w:rsid w:val="005645A5"/>
    <w:rsid w:val="00581AD4"/>
    <w:rsid w:val="005822BA"/>
    <w:rsid w:val="00595B52"/>
    <w:rsid w:val="005E32CC"/>
    <w:rsid w:val="005F194B"/>
    <w:rsid w:val="00643506"/>
    <w:rsid w:val="00647950"/>
    <w:rsid w:val="0066692D"/>
    <w:rsid w:val="006809EA"/>
    <w:rsid w:val="00695178"/>
    <w:rsid w:val="006C15C6"/>
    <w:rsid w:val="006D0408"/>
    <w:rsid w:val="006F1B93"/>
    <w:rsid w:val="00702B73"/>
    <w:rsid w:val="007378F9"/>
    <w:rsid w:val="00754AB0"/>
    <w:rsid w:val="007A5DAC"/>
    <w:rsid w:val="007A72F2"/>
    <w:rsid w:val="007A74C8"/>
    <w:rsid w:val="007C24F0"/>
    <w:rsid w:val="007C4763"/>
    <w:rsid w:val="007E691D"/>
    <w:rsid w:val="007F0E06"/>
    <w:rsid w:val="007F10ED"/>
    <w:rsid w:val="007F4F78"/>
    <w:rsid w:val="007F7F07"/>
    <w:rsid w:val="00831EAC"/>
    <w:rsid w:val="00866748"/>
    <w:rsid w:val="008B721A"/>
    <w:rsid w:val="008E084E"/>
    <w:rsid w:val="008E397D"/>
    <w:rsid w:val="008F5355"/>
    <w:rsid w:val="00912332"/>
    <w:rsid w:val="0094601F"/>
    <w:rsid w:val="009510FA"/>
    <w:rsid w:val="00951B61"/>
    <w:rsid w:val="00967E73"/>
    <w:rsid w:val="0097157F"/>
    <w:rsid w:val="009740D5"/>
    <w:rsid w:val="00991715"/>
    <w:rsid w:val="009B229B"/>
    <w:rsid w:val="009E0423"/>
    <w:rsid w:val="009E7C57"/>
    <w:rsid w:val="009F3C99"/>
    <w:rsid w:val="00A01894"/>
    <w:rsid w:val="00A45DA2"/>
    <w:rsid w:val="00A86751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C0F0C"/>
    <w:rsid w:val="00BD572B"/>
    <w:rsid w:val="00BD607C"/>
    <w:rsid w:val="00BE607E"/>
    <w:rsid w:val="00BF52B5"/>
    <w:rsid w:val="00C04C73"/>
    <w:rsid w:val="00C1430E"/>
    <w:rsid w:val="00C349E5"/>
    <w:rsid w:val="00C60A28"/>
    <w:rsid w:val="00C625A1"/>
    <w:rsid w:val="00C72F93"/>
    <w:rsid w:val="00C87F0C"/>
    <w:rsid w:val="00C945ED"/>
    <w:rsid w:val="00C95DC0"/>
    <w:rsid w:val="00CE3205"/>
    <w:rsid w:val="00CF0E97"/>
    <w:rsid w:val="00CF71EC"/>
    <w:rsid w:val="00D00E84"/>
    <w:rsid w:val="00D0531B"/>
    <w:rsid w:val="00D15D73"/>
    <w:rsid w:val="00D1641A"/>
    <w:rsid w:val="00D30069"/>
    <w:rsid w:val="00D65C9F"/>
    <w:rsid w:val="00D81D54"/>
    <w:rsid w:val="00D85D78"/>
    <w:rsid w:val="00D91F4B"/>
    <w:rsid w:val="00DD2C7D"/>
    <w:rsid w:val="00DE660B"/>
    <w:rsid w:val="00E01AED"/>
    <w:rsid w:val="00E1776E"/>
    <w:rsid w:val="00E21754"/>
    <w:rsid w:val="00E326F5"/>
    <w:rsid w:val="00E61CEE"/>
    <w:rsid w:val="00E81E06"/>
    <w:rsid w:val="00E847A4"/>
    <w:rsid w:val="00EA4E86"/>
    <w:rsid w:val="00EA5AE8"/>
    <w:rsid w:val="00EB4E3D"/>
    <w:rsid w:val="00EE161B"/>
    <w:rsid w:val="00EE3BB3"/>
    <w:rsid w:val="00F036A7"/>
    <w:rsid w:val="00F05483"/>
    <w:rsid w:val="00F07BA8"/>
    <w:rsid w:val="00F17324"/>
    <w:rsid w:val="00F277BA"/>
    <w:rsid w:val="00F42AAC"/>
    <w:rsid w:val="00F60EBD"/>
    <w:rsid w:val="00FA5BAE"/>
    <w:rsid w:val="00FD41E2"/>
    <w:rsid w:val="00FD7878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9E7C57"/>
    <w:pPr>
      <w:numPr>
        <w:numId w:val="29"/>
      </w:numPr>
      <w:autoSpaceDE w:val="0"/>
      <w:autoSpaceDN w:val="0"/>
      <w:adjustRightInd w:val="0"/>
      <w:spacing w:after="120" w:line="276" w:lineRule="auto"/>
      <w:contextualSpacing w:val="0"/>
    </w:pPr>
    <w:rPr>
      <w:rFonts w:cs="Arial"/>
      <w:iCs/>
    </w:rPr>
  </w:style>
  <w:style w:type="character" w:customStyle="1" w:styleId="NORMcisloChar">
    <w:name w:val="NORM_cislo Char"/>
    <w:basedOn w:val="Standardnpsmoodstavce"/>
    <w:link w:val="NORMcislo"/>
    <w:rsid w:val="009E7C57"/>
    <w:rPr>
      <w:rFonts w:ascii="Calibri" w:hAnsi="Calibr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15OPMSMT0001-78-25071</_dlc_DocId>
    <_dlc_DocIdUrl xmlns="0104a4cd-1400-468e-be1b-c7aad71d7d5a">
      <Url>https://op.msmt.cz/_layouts/15/DocIdRedir.aspx?ID=15OPMSMT0001-78-25071</Url>
      <Description>15OPMSMT0001-78-25071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04a4cd-1400-468e-be1b-c7aad71d7d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DCB5F1-48AA-4A63-96F5-61EBBC87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2610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kalhousoval</cp:lastModifiedBy>
  <cp:revision>2</cp:revision>
  <cp:lastPrinted>2024-04-17T06:46:00Z</cp:lastPrinted>
  <dcterms:created xsi:type="dcterms:W3CDTF">2024-04-26T09:15:00Z</dcterms:created>
  <dcterms:modified xsi:type="dcterms:W3CDTF">2024-04-26T09:15:00Z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155886af-95f4-434e-95a0-1f688c1d427d</vt:lpwstr>
  </property>
</Properties>
</file>