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528E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528E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28E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28E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28E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pavel.pivnicka@mu-st.cz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28E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15. 5. 2024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528E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Mgr. Irena Sokolová</w:t>
            </w:r>
          </w:p>
          <w:p w:rsidR="001F0477" w:rsidRPr="006F0BA2" w:rsidRDefault="008528E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 81</w:t>
            </w:r>
          </w:p>
          <w:p w:rsidR="001F0477" w:rsidRPr="006F0BA2" w:rsidRDefault="008528E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528E2">
              <w:rPr>
                <w:rFonts w:ascii="Tahoma" w:hAnsi="Tahoma" w:cs="Tahoma"/>
                <w:bCs/>
                <w:noProof/>
                <w:sz w:val="22"/>
                <w:szCs w:val="22"/>
              </w:rPr>
              <w:t>76285928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528E2">
              <w:rPr>
                <w:rFonts w:ascii="Tahoma" w:hAnsi="Tahoma" w:cs="Tahoma"/>
                <w:bCs/>
                <w:noProof/>
                <w:sz w:val="22"/>
                <w:szCs w:val="22"/>
              </w:rPr>
              <w:t>CZ8461011680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528E2">
        <w:rPr>
          <w:rFonts w:ascii="Tahoma" w:hAnsi="Tahoma" w:cs="Tahoma"/>
          <w:noProof/>
          <w:sz w:val="28"/>
          <w:szCs w:val="28"/>
        </w:rPr>
        <w:t>117/24/7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528E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Projektová dokumentace pro odstranění stavby-prodejní stánek p.č. 4185</w:t>
            </w:r>
          </w:p>
        </w:tc>
        <w:tc>
          <w:tcPr>
            <w:tcW w:w="1440" w:type="dxa"/>
          </w:tcPr>
          <w:p w:rsidR="001F0477" w:rsidRPr="006F0BA2" w:rsidRDefault="008528E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8528E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59 290,00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528E2">
        <w:rPr>
          <w:rFonts w:ascii="Tahoma" w:hAnsi="Tahoma" w:cs="Tahoma"/>
          <w:b/>
          <w:bCs/>
          <w:noProof/>
          <w:sz w:val="20"/>
          <w:szCs w:val="20"/>
        </w:rPr>
        <w:t>59 290,00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8528E2" w:rsidRDefault="008528E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Prodejní stánek květin č.p. 1438 , p.č. 4185 v k.ú. Strakonice.</w:t>
      </w:r>
    </w:p>
    <w:p w:rsidR="008528E2" w:rsidRDefault="008528E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včetně tech. zaměření a posouzení, projektové dokumentace a inženýrské činnosti.</w:t>
      </w:r>
    </w:p>
    <w:p w:rsidR="001F0477" w:rsidRPr="006F0BA2" w:rsidRDefault="008528E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Nutné pro stavební povolení na nový parkovací dům.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8528E2">
        <w:rPr>
          <w:rFonts w:ascii="Tahoma" w:hAnsi="Tahoma" w:cs="Tahoma"/>
          <w:noProof/>
          <w:sz w:val="20"/>
          <w:szCs w:val="20"/>
        </w:rPr>
        <w:t>15. 6. 2024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528E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528E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E2" w:rsidRDefault="008528E2">
      <w:r>
        <w:separator/>
      </w:r>
    </w:p>
  </w:endnote>
  <w:endnote w:type="continuationSeparator" w:id="0">
    <w:p w:rsidR="008528E2" w:rsidRDefault="0085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E2" w:rsidRDefault="008528E2">
      <w:r>
        <w:separator/>
      </w:r>
    </w:p>
  </w:footnote>
  <w:footnote w:type="continuationSeparator" w:id="0">
    <w:p w:rsidR="008528E2" w:rsidRDefault="0085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E2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528E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7A286-658D-46F2-AE03-F205E317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1210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1</cp:revision>
  <dcterms:created xsi:type="dcterms:W3CDTF">2024-05-16T09:32:00Z</dcterms:created>
  <dcterms:modified xsi:type="dcterms:W3CDTF">2024-05-16T09:33:00Z</dcterms:modified>
</cp:coreProperties>
</file>