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94" w:rsidRDefault="00A91C94" w:rsidP="00053495"/>
    <w:p w:rsidR="002B3134" w:rsidRDefault="002B3134" w:rsidP="00C00BD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2B3134" w:rsidRDefault="002B3134" w:rsidP="00C00BD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2B3134" w:rsidRDefault="002B3134" w:rsidP="002B313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Smlouva o dílo </w:t>
      </w:r>
      <w:r>
        <w:rPr>
          <w:b/>
          <w:sz w:val="28"/>
          <w:szCs w:val="28"/>
        </w:rPr>
        <w:t>uzavřená podle § 2586 a násl. zákona č. 89/2012 Sb., občanského zákoníku, ve znění pozdějších předpisů (dále jen „občanský zákoník“)</w:t>
      </w:r>
    </w:p>
    <w:p w:rsidR="002B3134" w:rsidRDefault="002B3134" w:rsidP="002B3134"/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Smluvní strany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1.Objednatel </w:t>
      </w:r>
    </w:p>
    <w:p w:rsidR="002B3134" w:rsidRDefault="002B3134" w:rsidP="002B3134">
      <w:pPr>
        <w:rPr>
          <w:sz w:val="24"/>
          <w:szCs w:val="24"/>
        </w:rPr>
      </w:pPr>
      <w:r>
        <w:rPr>
          <w:b/>
          <w:sz w:val="24"/>
          <w:szCs w:val="24"/>
        </w:rPr>
        <w:t>Střední škola, základní škola a mateřská škola pro sluchově postižené</w:t>
      </w:r>
      <w:r>
        <w:rPr>
          <w:sz w:val="24"/>
          <w:szCs w:val="24"/>
        </w:rPr>
        <w:t xml:space="preserve">, </w:t>
      </w: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>Holečkova 104/4, 150 00 Praha 5</w:t>
      </w: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>ICO: 48134368</w:t>
      </w: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>DIČ: CZ48134368</w:t>
      </w: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spojení, číslo účtu: </w:t>
      </w:r>
      <w:r w:rsidR="00640E87">
        <w:rPr>
          <w:sz w:val="24"/>
          <w:szCs w:val="24"/>
        </w:rPr>
        <w:t>ČNB</w:t>
      </w:r>
      <w:r>
        <w:rPr>
          <w:sz w:val="24"/>
          <w:szCs w:val="24"/>
        </w:rPr>
        <w:t xml:space="preserve">, č. účtu: </w:t>
      </w:r>
      <w:r w:rsidR="00A832A0">
        <w:rPr>
          <w:sz w:val="24"/>
          <w:szCs w:val="24"/>
        </w:rPr>
        <w:t>1134051/0710</w:t>
      </w: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>Osoba oprávněná jednat a smlouvu uzavřít:</w:t>
      </w: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 xml:space="preserve">Mgr., Mgr. Václav </w:t>
      </w:r>
      <w:proofErr w:type="spellStart"/>
      <w:r>
        <w:rPr>
          <w:sz w:val="24"/>
          <w:szCs w:val="24"/>
        </w:rPr>
        <w:t>Chmelíř</w:t>
      </w:r>
      <w:proofErr w:type="spellEnd"/>
      <w:r>
        <w:rPr>
          <w:sz w:val="24"/>
          <w:szCs w:val="24"/>
        </w:rPr>
        <w:t xml:space="preserve"> - ředitel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Zhotovitel</w:t>
      </w:r>
    </w:p>
    <w:p w:rsidR="002B3134" w:rsidRDefault="002B3134" w:rsidP="002B3134">
      <w:pPr>
        <w:pStyle w:val="Normlnweb"/>
        <w:spacing w:before="0" w:beforeAutospacing="0" w:after="0" w:afterAutospacing="0"/>
      </w:pPr>
    </w:p>
    <w:p w:rsidR="002B3134" w:rsidRDefault="00227AC7" w:rsidP="002B3134">
      <w:pPr>
        <w:pStyle w:val="Normlnweb"/>
        <w:spacing w:before="0" w:beforeAutospacing="0" w:after="0" w:afterAutospacing="0"/>
      </w:pPr>
      <w:r>
        <w:t>OTISTAV s.r.o.</w:t>
      </w:r>
    </w:p>
    <w:p w:rsidR="00227AC7" w:rsidRDefault="00227AC7" w:rsidP="002B3134">
      <w:pPr>
        <w:pStyle w:val="Normlnweb"/>
        <w:spacing w:before="0" w:beforeAutospacing="0" w:after="0" w:afterAutospacing="0"/>
      </w:pPr>
      <w:r>
        <w:t>Českolipská 390/7, 190 00 Praha 9</w:t>
      </w:r>
    </w:p>
    <w:p w:rsidR="002B3134" w:rsidRDefault="002B3134" w:rsidP="002B3134">
      <w:pPr>
        <w:pStyle w:val="Normlnweb"/>
        <w:spacing w:before="0" w:beforeAutospacing="0" w:after="0" w:afterAutospacing="0"/>
      </w:pPr>
      <w:r>
        <w:t>IČ:</w:t>
      </w:r>
      <w:r w:rsidR="00227AC7">
        <w:t>24832898</w:t>
      </w:r>
      <w:r>
        <w:t xml:space="preserve"> </w:t>
      </w:r>
    </w:p>
    <w:p w:rsidR="002B3134" w:rsidRDefault="002B3134" w:rsidP="002B3134">
      <w:pPr>
        <w:pStyle w:val="Normlnweb"/>
        <w:spacing w:before="0" w:beforeAutospacing="0" w:after="0" w:afterAutospacing="0"/>
      </w:pPr>
      <w:r>
        <w:t>DIČ:</w:t>
      </w:r>
      <w:r w:rsidR="00227AC7">
        <w:t>CZ24832898</w:t>
      </w:r>
    </w:p>
    <w:p w:rsidR="002B3134" w:rsidRDefault="002B3134" w:rsidP="002B3134">
      <w:pPr>
        <w:pStyle w:val="Normlnweb"/>
        <w:spacing w:before="0" w:beforeAutospacing="0" w:after="0" w:afterAutospacing="0"/>
      </w:pPr>
      <w:r>
        <w:t xml:space="preserve">Bankovní spojení: </w:t>
      </w:r>
      <w:proofErr w:type="spellStart"/>
      <w:r>
        <w:t>účet:</w:t>
      </w:r>
      <w:r w:rsidR="003D3F4E">
        <w:t>Sberan</w:t>
      </w:r>
      <w:r w:rsidR="00227AC7">
        <w:t>k</w:t>
      </w:r>
      <w:proofErr w:type="spellEnd"/>
      <w:r w:rsidR="00227AC7">
        <w:t xml:space="preserve"> </w:t>
      </w:r>
      <w:proofErr w:type="spellStart"/>
      <w:r w:rsidR="00227AC7">
        <w:t>a.</w:t>
      </w:r>
      <w:proofErr w:type="gramStart"/>
      <w:r w:rsidR="00227AC7">
        <w:t>s.,</w:t>
      </w:r>
      <w:r>
        <w:t>č</w:t>
      </w:r>
      <w:proofErr w:type="spellEnd"/>
      <w:r>
        <w:t>.</w:t>
      </w:r>
      <w:proofErr w:type="gramEnd"/>
      <w:r>
        <w:t xml:space="preserve"> účtu</w:t>
      </w:r>
      <w:r w:rsidR="00227AC7">
        <w:t>: 4200556159/6800</w:t>
      </w:r>
      <w:r>
        <w:t xml:space="preserve"> </w:t>
      </w:r>
    </w:p>
    <w:p w:rsidR="00227AC7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>Osoba oprávněná jednat a smlouvu uzavřít:</w:t>
      </w:r>
    </w:p>
    <w:p w:rsidR="002B3134" w:rsidRDefault="00227AC7" w:rsidP="002B3134">
      <w:pPr>
        <w:rPr>
          <w:sz w:val="24"/>
          <w:szCs w:val="24"/>
        </w:rPr>
      </w:pPr>
      <w:r>
        <w:rPr>
          <w:sz w:val="24"/>
          <w:szCs w:val="24"/>
        </w:rPr>
        <w:t xml:space="preserve">Ing. Michal </w:t>
      </w:r>
      <w:proofErr w:type="spellStart"/>
      <w:r>
        <w:rPr>
          <w:sz w:val="24"/>
          <w:szCs w:val="24"/>
        </w:rPr>
        <w:t>Balčík</w:t>
      </w:r>
      <w:proofErr w:type="spellEnd"/>
      <w:r>
        <w:rPr>
          <w:sz w:val="24"/>
          <w:szCs w:val="24"/>
        </w:rPr>
        <w:t>, jednatel společnosti</w:t>
      </w:r>
      <w:r w:rsidR="002B3134">
        <w:rPr>
          <w:sz w:val="24"/>
          <w:szCs w:val="24"/>
        </w:rPr>
        <w:t xml:space="preserve"> 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Předmět smlouvy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provést pro objednatele dílo spočívající v provedení </w:t>
      </w:r>
      <w:r w:rsidRPr="00A9617A">
        <w:rPr>
          <w:sz w:val="24"/>
          <w:szCs w:val="24"/>
        </w:rPr>
        <w:t>rekonstrukce  sociálních zařízení v prostorách MŠ</w:t>
      </w:r>
      <w:r>
        <w:rPr>
          <w:sz w:val="24"/>
          <w:szCs w:val="24"/>
        </w:rPr>
        <w:t xml:space="preserve"> v budově školy Holečkova 104/4, Praha 5 podle specifikace uvedené v příloze č. 1 této smlouvy jako její nedílné součásti a objednatel se zavazuje zaplatit zhotoviteli za provedené dílo cenu podle čl. IV. této smlouvy. 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Doba plnění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A76D2">
        <w:rPr>
          <w:sz w:val="24"/>
          <w:szCs w:val="24"/>
        </w:rPr>
        <w:t xml:space="preserve">. Zhotovitel se zavazuje provést dílo v době do </w:t>
      </w:r>
      <w:r w:rsidR="00BA7794">
        <w:rPr>
          <w:b/>
          <w:sz w:val="24"/>
          <w:szCs w:val="24"/>
        </w:rPr>
        <w:t>31. 7</w:t>
      </w:r>
      <w:r w:rsidR="00FA76D2">
        <w:rPr>
          <w:b/>
          <w:sz w:val="24"/>
          <w:szCs w:val="24"/>
        </w:rPr>
        <w:t>. 2017</w:t>
      </w:r>
    </w:p>
    <w:p w:rsidR="002B3134" w:rsidRDefault="002B3134" w:rsidP="002B313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Objednatel se zavazuje předat zhotoviteli stavební připravenost při podpisu smlouvy.</w:t>
      </w:r>
    </w:p>
    <w:p w:rsidR="002B3134" w:rsidRDefault="002B3134" w:rsidP="002B3134">
      <w:pPr>
        <w:pStyle w:val="Standard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Smluvní strany se dohodly, že celková doba provádění díla se prodlouží o dobu, po kterou nemohlo být dílo prováděno v důsledku okolností vylučujících odpovědnost. Odpovědnost nevylučuje překážka, která vznikla v době, kdy již byl zhotovitel v prodlení s plněním své povinnosti nebo vznikla v důsledku hospodářských či organizačních poměrů zhotovitele.</w:t>
      </w:r>
    </w:p>
    <w:p w:rsidR="002B3134" w:rsidRDefault="002B3134" w:rsidP="002B313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 Zdrží-li se provádění díla v důsledku důvodů spočívajících výlučně na straně objednatele,</w:t>
      </w:r>
      <w:r w:rsidR="00FA76D2">
        <w:rPr>
          <w:sz w:val="24"/>
          <w:szCs w:val="24"/>
        </w:rPr>
        <w:br/>
      </w:r>
      <w:r>
        <w:rPr>
          <w:sz w:val="24"/>
          <w:szCs w:val="24"/>
        </w:rPr>
        <w:t>má zhotovitel právo na přiměřené prodloužení doby provádění díla, a to o dobu, o kterou bylo provádění díla takto prodlouženo.</w:t>
      </w:r>
    </w:p>
    <w:p w:rsidR="002B3134" w:rsidRDefault="002B3134" w:rsidP="002B3134">
      <w:pPr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IV. Cena díla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souladu s platnými právními předpisy (například zákon č. 526/1990 Sb., o cenách, v platném znění) se smluvní strany dohodly na smluvní ceně za zhotovené dílo specifikované v části II. této smlouvy a v příloze č.1 této smlouvy, a to ve výši:</w:t>
      </w:r>
    </w:p>
    <w:p w:rsidR="002B3134" w:rsidRDefault="002B3134" w:rsidP="002B313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Celková cena díla bez DPH 21% je</w:t>
      </w:r>
      <w:r w:rsidR="00227AC7">
        <w:rPr>
          <w:sz w:val="24"/>
          <w:szCs w:val="24"/>
        </w:rPr>
        <w:t xml:space="preserve">      1 330 983,-</w:t>
      </w:r>
      <w:r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, </w:t>
      </w:r>
    </w:p>
    <w:p w:rsidR="002B3134" w:rsidRDefault="002B3134" w:rsidP="002B313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DPH 21% je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7AC7">
        <w:rPr>
          <w:sz w:val="24"/>
          <w:szCs w:val="24"/>
        </w:rPr>
        <w:t xml:space="preserve">       279 506,43</w:t>
      </w:r>
      <w:r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, </w:t>
      </w:r>
    </w:p>
    <w:p w:rsidR="002B3134" w:rsidRDefault="002B3134" w:rsidP="002B313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Celko</w:t>
      </w:r>
      <w:r w:rsidR="00227AC7">
        <w:rPr>
          <w:sz w:val="24"/>
          <w:szCs w:val="24"/>
        </w:rPr>
        <w:t>vá cena díla včetně DPH 21% je 1 610 489,43</w:t>
      </w:r>
      <w:r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, </w:t>
      </w:r>
    </w:p>
    <w:p w:rsidR="002B3134" w:rsidRDefault="002B3134" w:rsidP="002B313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je slovy „“. </w:t>
      </w:r>
    </w:p>
    <w:p w:rsidR="002B3134" w:rsidRDefault="002B3134" w:rsidP="002B3134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předmětu plnění zahrnuje veškeré a konečné náklady zhotovitele spojené s plněním předmětu smlouvy.</w:t>
      </w:r>
    </w:p>
    <w:p w:rsidR="002B3134" w:rsidRDefault="002B3134" w:rsidP="002B3134">
      <w:pPr>
        <w:numPr>
          <w:ilvl w:val="0"/>
          <w:numId w:val="10"/>
        </w:numPr>
        <w:tabs>
          <w:tab w:val="num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je stanovena jako cena nejvýše přípustná a platná až do termínu kompletního ukončení a převzetí díla objednatelem. Případné změny cen v souvislosti s vývojem cen nemají vliv na celkovou sjednanou cenu díla. </w:t>
      </w:r>
    </w:p>
    <w:p w:rsidR="002B3134" w:rsidRDefault="002B3134" w:rsidP="002B3134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předpokládaný vývoj cen vstupních nákladů a předpokládané zvýšení ceny v závislosti na čase plnění. </w:t>
      </w:r>
    </w:p>
    <w:p w:rsidR="002B3134" w:rsidRDefault="002B3134" w:rsidP="002B3134">
      <w:pPr>
        <w:numPr>
          <w:ilvl w:val="0"/>
          <w:numId w:val="10"/>
        </w:numPr>
        <w:tabs>
          <w:tab w:val="num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Položkový rozpočet slouží k vykazování finančních objemů provedených prací a k ocenění víceprací a </w:t>
      </w:r>
      <w:proofErr w:type="spellStart"/>
      <w:r>
        <w:rPr>
          <w:sz w:val="24"/>
          <w:szCs w:val="24"/>
        </w:rPr>
        <w:t>méněprací</w:t>
      </w:r>
      <w:proofErr w:type="spellEnd"/>
      <w:r>
        <w:rPr>
          <w:sz w:val="24"/>
          <w:szCs w:val="24"/>
        </w:rPr>
        <w:t>.</w:t>
      </w:r>
    </w:p>
    <w:p w:rsidR="002B3134" w:rsidRDefault="002B3134" w:rsidP="002B3134">
      <w:pPr>
        <w:numPr>
          <w:ilvl w:val="0"/>
          <w:numId w:val="10"/>
        </w:numPr>
        <w:tabs>
          <w:tab w:val="num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Změna ceny:</w:t>
      </w:r>
    </w:p>
    <w:p w:rsidR="002B3134" w:rsidRDefault="002B3134" w:rsidP="002B3134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80" w:line="240" w:lineRule="atLeas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zhotovitel provede ocenění soupisu stavebních prací, dodávek a služeb, jež mají být provedeny navíc nebo jež nebudou provedeny, jednotkovými cenami položkového rozpočtu,</w:t>
      </w:r>
    </w:p>
    <w:p w:rsidR="002B3134" w:rsidRDefault="002B3134" w:rsidP="002B3134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80" w:line="240" w:lineRule="atLeas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v ceně </w:t>
      </w:r>
      <w:proofErr w:type="spellStart"/>
      <w:r>
        <w:rPr>
          <w:sz w:val="24"/>
          <w:szCs w:val="24"/>
        </w:rPr>
        <w:t>méněprací</w:t>
      </w:r>
      <w:proofErr w:type="spellEnd"/>
      <w:r>
        <w:rPr>
          <w:sz w:val="24"/>
          <w:szCs w:val="24"/>
        </w:rPr>
        <w:t xml:space="preserve"> je nutno zohlednit také odpovídající podíl nákladů u položek týkajících se celé stavby,</w:t>
      </w:r>
    </w:p>
    <w:p w:rsidR="002B3134" w:rsidRDefault="002B3134" w:rsidP="002B3134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80" w:line="240" w:lineRule="atLeas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pokud práce a dodávky tvořící vícepráce nebudou v položkovém rozpočtu obsaženy, pak zhotovitel použije jednotkové ceny ve výši odpovídající cenám v ceníku RTS nebo ÚRS,</w:t>
      </w:r>
    </w:p>
    <w:p w:rsidR="002B3134" w:rsidRDefault="002B3134" w:rsidP="002B3134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80" w:line="240" w:lineRule="atLeas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v případech, kdy se dané položky v ceníku RTS nebo ÚRS nenacházejí, mohou být ceny stanoveny individuální kalkulací zhotovitele, která bude součástí změnového listu.</w:t>
      </w:r>
    </w:p>
    <w:p w:rsidR="002B3134" w:rsidRDefault="002B3134" w:rsidP="002B3134">
      <w:pPr>
        <w:widowControl w:val="0"/>
        <w:numPr>
          <w:ilvl w:val="0"/>
          <w:numId w:val="10"/>
        </w:numPr>
        <w:suppressAutoHyphens/>
        <w:spacing w:after="80" w:line="240" w:lineRule="atLeast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v případě </w:t>
      </w:r>
      <w:proofErr w:type="spellStart"/>
      <w:r>
        <w:rPr>
          <w:sz w:val="24"/>
          <w:szCs w:val="24"/>
        </w:rPr>
        <w:t>méněprací</w:t>
      </w:r>
      <w:proofErr w:type="spellEnd"/>
      <w:r>
        <w:rPr>
          <w:sz w:val="24"/>
          <w:szCs w:val="24"/>
        </w:rPr>
        <w:t xml:space="preserve"> nemá zhotovitel právo na náhradu škody, nákladů či ušlého zisku, které mu v důsledku </w:t>
      </w:r>
      <w:proofErr w:type="spellStart"/>
      <w:r>
        <w:rPr>
          <w:sz w:val="24"/>
          <w:szCs w:val="24"/>
        </w:rPr>
        <w:t>méněprací</w:t>
      </w:r>
      <w:proofErr w:type="spellEnd"/>
      <w:r>
        <w:rPr>
          <w:sz w:val="24"/>
          <w:szCs w:val="24"/>
        </w:rPr>
        <w:t xml:space="preserve"> vznikly. </w:t>
      </w:r>
    </w:p>
    <w:p w:rsidR="002B3134" w:rsidRDefault="002B3134" w:rsidP="002B3134">
      <w:pPr>
        <w:widowControl w:val="0"/>
        <w:numPr>
          <w:ilvl w:val="0"/>
          <w:numId w:val="10"/>
        </w:numPr>
        <w:suppressAutoHyphens/>
        <w:spacing w:after="80" w:line="240" w:lineRule="atLeast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V případě změny ceny díla z důvodu </w:t>
      </w:r>
      <w:proofErr w:type="spellStart"/>
      <w:r>
        <w:rPr>
          <w:sz w:val="24"/>
          <w:szCs w:val="24"/>
        </w:rPr>
        <w:t>méněprací</w:t>
      </w:r>
      <w:proofErr w:type="spellEnd"/>
      <w:r>
        <w:rPr>
          <w:sz w:val="24"/>
          <w:szCs w:val="24"/>
        </w:rPr>
        <w:t xml:space="preserve"> či víceprací jsou smluvní strany povinny uzavřít číslovaný dodatek k této smlouvě. Teprve po oboustranném podpisu tohoto dodatku má zhotovitel v případě víceprací právo na jejich úhradu; v případě </w:t>
      </w:r>
      <w:proofErr w:type="spellStart"/>
      <w:r>
        <w:rPr>
          <w:sz w:val="24"/>
          <w:szCs w:val="24"/>
        </w:rPr>
        <w:t>méněprací</w:t>
      </w:r>
      <w:proofErr w:type="spellEnd"/>
      <w:r>
        <w:rPr>
          <w:sz w:val="24"/>
          <w:szCs w:val="24"/>
        </w:rPr>
        <w:t xml:space="preserve"> se sníží cena díla.</w:t>
      </w:r>
    </w:p>
    <w:p w:rsidR="002B3134" w:rsidRDefault="002B3134" w:rsidP="002B3134">
      <w:pPr>
        <w:widowControl w:val="0"/>
        <w:numPr>
          <w:ilvl w:val="0"/>
          <w:numId w:val="10"/>
        </w:numPr>
        <w:suppressAutoHyphens/>
        <w:spacing w:after="80" w:line="240" w:lineRule="atLeast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V případě vzniklé vícepráce – </w:t>
      </w:r>
      <w:proofErr w:type="spellStart"/>
      <w:r>
        <w:rPr>
          <w:sz w:val="24"/>
          <w:szCs w:val="24"/>
        </w:rPr>
        <w:t>méněpráce</w:t>
      </w:r>
      <w:proofErr w:type="spellEnd"/>
      <w:r>
        <w:rPr>
          <w:sz w:val="24"/>
          <w:szCs w:val="24"/>
        </w:rPr>
        <w:t xml:space="preserve"> během realizace stavby je nutné tuto ihned zpracovat do změnového listu při jejím vzniku.</w:t>
      </w:r>
    </w:p>
    <w:p w:rsidR="002B3134" w:rsidRDefault="002B3134" w:rsidP="002B3134">
      <w:pPr>
        <w:widowControl w:val="0"/>
        <w:suppressAutoHyphens/>
        <w:spacing w:after="80" w:line="240" w:lineRule="atLeast"/>
        <w:jc w:val="both"/>
        <w:outlineLvl w:val="1"/>
        <w:rPr>
          <w:sz w:val="24"/>
          <w:szCs w:val="24"/>
        </w:rPr>
      </w:pPr>
    </w:p>
    <w:p w:rsidR="002B3134" w:rsidRDefault="002B3134" w:rsidP="002B3134">
      <w:pPr>
        <w:widowControl w:val="0"/>
        <w:suppressAutoHyphens/>
        <w:spacing w:after="80" w:line="240" w:lineRule="atLeast"/>
        <w:jc w:val="both"/>
        <w:outlineLvl w:val="1"/>
        <w:rPr>
          <w:sz w:val="24"/>
          <w:szCs w:val="24"/>
        </w:rPr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V. Platební podmínky</w:t>
      </w:r>
    </w:p>
    <w:p w:rsidR="002B3134" w:rsidRDefault="002B3134" w:rsidP="002B3134"/>
    <w:p w:rsidR="002B3134" w:rsidRDefault="002B3134" w:rsidP="002B3134">
      <w:pPr>
        <w:pStyle w:val="Odstavecseseznamem"/>
        <w:numPr>
          <w:ilvl w:val="0"/>
          <w:numId w:val="22"/>
        </w:numPr>
        <w:ind w:left="714" w:hanging="357"/>
        <w:jc w:val="both"/>
      </w:pPr>
      <w:r>
        <w:t xml:space="preserve">Úhrada ceny díla bude provedena na základě konečné faktury, která bude vystavena po zhotovení díla a jeho převzetí objednatelem. Zálohové faktury vystavovány nebudou. </w:t>
      </w:r>
    </w:p>
    <w:p w:rsidR="002B3134" w:rsidRDefault="002B3134" w:rsidP="002B3134">
      <w:pPr>
        <w:pStyle w:val="Odstavecseseznamem"/>
        <w:numPr>
          <w:ilvl w:val="0"/>
          <w:numId w:val="22"/>
        </w:numPr>
        <w:ind w:left="714" w:hanging="357"/>
        <w:jc w:val="both"/>
      </w:pPr>
      <w:r>
        <w:t xml:space="preserve">Cena předmětu plnění bude placena na základě konečné fakturace zhotovitele, jejíž přílohou bude podepsaný výkaz účtovaných prací a všech položek. </w:t>
      </w:r>
    </w:p>
    <w:p w:rsidR="002B3134" w:rsidRDefault="002B3134" w:rsidP="002B3134">
      <w:pPr>
        <w:pStyle w:val="Odstavecseseznamem"/>
        <w:numPr>
          <w:ilvl w:val="0"/>
          <w:numId w:val="22"/>
        </w:numPr>
        <w:ind w:left="714" w:hanging="357"/>
        <w:jc w:val="both"/>
      </w:pPr>
      <w:r>
        <w:t xml:space="preserve">Daňový doklad musí obsahovat náležitosti stanovené v § 29 zákona č. 235/2004 Sb., o dani z přidané hodnoty, ve znění pozdějších předpisů. </w:t>
      </w:r>
    </w:p>
    <w:p w:rsidR="002B3134" w:rsidRDefault="002B3134" w:rsidP="002B3134">
      <w:pPr>
        <w:pStyle w:val="Odstavecseseznamem"/>
        <w:numPr>
          <w:ilvl w:val="0"/>
          <w:numId w:val="22"/>
        </w:numPr>
        <w:suppressAutoHyphens/>
        <w:ind w:left="714" w:hanging="357"/>
        <w:jc w:val="both"/>
      </w:pPr>
      <w:r>
        <w:t>Platby budou probíhat výhradně v Kč. Objednatel uhradí fakturu bezhotovostně převodem na účet zhotovitele. Za den zaplacení se považuje den, kdy finanční částka odešla z účtu objednatele.</w:t>
      </w:r>
    </w:p>
    <w:p w:rsidR="002B3134" w:rsidRDefault="002B3134" w:rsidP="002B3134">
      <w:pPr>
        <w:pStyle w:val="Odstavecseseznamem"/>
        <w:numPr>
          <w:ilvl w:val="0"/>
          <w:numId w:val="22"/>
        </w:numPr>
        <w:suppressAutoHyphens/>
        <w:ind w:left="714" w:hanging="357"/>
        <w:jc w:val="both"/>
      </w:pPr>
      <w:r>
        <w:t xml:space="preserve">Splatnost faktury je </w:t>
      </w:r>
      <w:r>
        <w:rPr>
          <w:b/>
        </w:rPr>
        <w:t>21 dní</w:t>
      </w:r>
      <w:r>
        <w:t xml:space="preserve"> ode dne doručení faktury objednateli. Pokud faktura neobsahuje všechny zákonem a smlouvou stanovené náležitosti, je objednatel oprávněn ji do data splatnosti vrátit s tím, že zhotovitel je poté povinen doručit novou fakturu s novým termínem splatnosti. V takovém případě není objednatel v prodlení s úhradou.</w:t>
      </w:r>
    </w:p>
    <w:p w:rsidR="002B3134" w:rsidRDefault="002B3134" w:rsidP="002B3134">
      <w:pPr>
        <w:pStyle w:val="Odstavecseseznamem"/>
        <w:numPr>
          <w:ilvl w:val="0"/>
          <w:numId w:val="22"/>
        </w:numPr>
        <w:suppressAutoHyphens/>
        <w:ind w:left="714" w:hanging="357"/>
        <w:jc w:val="both"/>
      </w:pPr>
      <w:r>
        <w:rPr>
          <w:spacing w:val="-3"/>
        </w:rPr>
        <w:t xml:space="preserve">Při prodlení s platbou je objednatel povinen zaplatit </w:t>
      </w:r>
      <w:r>
        <w:t>zhotoviteli</w:t>
      </w:r>
      <w:r>
        <w:rPr>
          <w:spacing w:val="-3"/>
        </w:rPr>
        <w:t xml:space="preserve"> zákonný úrok z prodlení</w:t>
      </w:r>
      <w:r>
        <w:t>, jiné sankce vůči objednateli jsou nepřípustné. Objednatel se zavazuje, že pohledávky nepostoupí jakékoli třetí osobě.</w:t>
      </w:r>
    </w:p>
    <w:p w:rsidR="002B3134" w:rsidRDefault="002B3134" w:rsidP="002B3134">
      <w:pPr>
        <w:pStyle w:val="Odstavecseseznamem"/>
        <w:numPr>
          <w:ilvl w:val="0"/>
          <w:numId w:val="22"/>
        </w:numPr>
        <w:suppressAutoHyphens/>
        <w:ind w:left="714" w:hanging="357"/>
        <w:jc w:val="both"/>
      </w:pPr>
      <w:r>
        <w:t xml:space="preserve">Objednatel si však vyhrazuje právo jednostranně prodloužit lhůtu splatnosti daňového dokladu dle možností čerpání finančních prostředků </w:t>
      </w:r>
      <w:r>
        <w:rPr>
          <w:b/>
        </w:rPr>
        <w:t>až o 90 kalendářních dnů</w:t>
      </w:r>
      <w:r>
        <w:t>. Pro tento případ sjednaly smluvní strany následující postup pro odklad plateb: objednatel je povinen bez zbytečného odkladu vznik takové situace oznámit zhotoviteli. Ode dne, kdy zhotovitel toto oznámení obdrží, přerušuje se lhůta splatnosti daňových dokladů na dobu až 90 kalendářních dnů. Z titulu nezaplacení daňových dokladů objednatelem v souladu s tímto ustanovením nevzniká zhotoviteli nárok na jakýkoli postup dle této smlouvy, který znamená sankci, nárok na odškodnění nebo jiný postih.</w:t>
      </w:r>
    </w:p>
    <w:p w:rsidR="002B3134" w:rsidRDefault="002B3134" w:rsidP="002B3134">
      <w:pPr>
        <w:suppressAutoHyphens/>
        <w:spacing w:before="120"/>
        <w:ind w:left="720"/>
        <w:jc w:val="both"/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 Kvalitativní a technické podmínky</w:t>
      </w:r>
    </w:p>
    <w:p w:rsidR="002B3134" w:rsidRDefault="002B3134" w:rsidP="002B3134">
      <w:pPr>
        <w:ind w:left="709" w:hanging="283"/>
        <w:rPr>
          <w:sz w:val="24"/>
          <w:szCs w:val="24"/>
        </w:rPr>
      </w:pPr>
    </w:p>
    <w:p w:rsidR="002B3134" w:rsidRDefault="002B3134" w:rsidP="002B3134">
      <w:pPr>
        <w:numPr>
          <w:ilvl w:val="0"/>
          <w:numId w:val="12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Kvalitativní a technické podmínky prováděného díla jsou vymezeny v příloze č. 2 smlouvy.</w:t>
      </w:r>
    </w:p>
    <w:p w:rsidR="002B3134" w:rsidRDefault="002B3134" w:rsidP="002B3134">
      <w:pPr>
        <w:numPr>
          <w:ilvl w:val="0"/>
          <w:numId w:val="12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zavazuje, že při zhotovování díla použije pouze materiály a výrobky splňující požadované kvalitativní a technické podmínky (například české technické normy, mechanická pevnost a stabilita, BOZP) a použije pouze materiály a výrobky schválené a certifikované, popř. ty, které mají atest na jakost. </w:t>
      </w:r>
    </w:p>
    <w:p w:rsidR="002B3134" w:rsidRDefault="002B3134" w:rsidP="002B3134">
      <w:pPr>
        <w:numPr>
          <w:ilvl w:val="0"/>
          <w:numId w:val="12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Jakékoliv změny je nutno odsouhlasit projektantem a oprávněnými zástupci obou smluvních stran.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Provádění díla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při plnění předmětu díla podle této smlouvy postupovat s odbornou péčí a zavazuje se dodržovat obecně závazné právní předpisy, příslušné technické normy a podmínky této smlouvy.</w:t>
      </w:r>
    </w:p>
    <w:p w:rsidR="002B3134" w:rsidRDefault="002B3134" w:rsidP="002B313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Objednatel předá prostor pro provedení díla (staveniště) tak, aby práce mohly být zahájeny bez prodlení od podpisu této smlouvy.</w:t>
      </w:r>
    </w:p>
    <w:p w:rsidR="002B3134" w:rsidRDefault="002B3134" w:rsidP="002B313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vést ode dne zahájení provádění díla stavební deník, který bude obsahovat postup a popis prováděných prací.</w:t>
      </w:r>
    </w:p>
    <w:p w:rsidR="002B3134" w:rsidRDefault="002B3134" w:rsidP="002B313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stavební deník kontrolovat a k zápisům připojovat svá stanoviska.</w:t>
      </w:r>
    </w:p>
    <w:p w:rsidR="002B3134" w:rsidRDefault="002B3134" w:rsidP="002B313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na sebe přejímá odpovědnost za škody způsobené na prováděném díle po celou dobu provádění díla, tj. do převzetí díla objednatelem bez vad a nedodělků, stejně tak odpovídá za škody způsobené svou činností objednateli nebo třetí osobě na majetku tzn., že v případě jakéhokoli narušení či poškození majetku (např. vjezdů, plotů, objektu, </w:t>
      </w:r>
      <w:r>
        <w:rPr>
          <w:sz w:val="24"/>
          <w:szCs w:val="24"/>
        </w:rPr>
        <w:lastRenderedPageBreak/>
        <w:t>prostranství, inženýrských sítí) je zhotovitel povinen bez zbytečného odkladu tuto škodu odstranit a není-li to možné, tak finančně uhradit.</w:t>
      </w:r>
    </w:p>
    <w:p w:rsidR="002B3134" w:rsidRDefault="002B3134" w:rsidP="002B313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v průběhu provádění díla zanést do dokumentace skutečného provedení díla veškeré odchylky a úpravy od navrženého technického řešení díla. </w:t>
      </w:r>
    </w:p>
    <w:p w:rsidR="002B3134" w:rsidRDefault="002B3134" w:rsidP="002B3134"/>
    <w:p w:rsidR="002B3134" w:rsidRDefault="002B3134" w:rsidP="002B3134"/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 Předání a převzetí díla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numPr>
          <w:ilvl w:val="0"/>
          <w:numId w:val="2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nejméně </w:t>
      </w:r>
      <w:r>
        <w:rPr>
          <w:b/>
          <w:sz w:val="24"/>
          <w:szCs w:val="24"/>
        </w:rPr>
        <w:t>5 pracovních dnů</w:t>
      </w:r>
      <w:r>
        <w:rPr>
          <w:sz w:val="24"/>
          <w:szCs w:val="24"/>
        </w:rPr>
        <w:t xml:space="preserve"> před odevzdáním díla vyzvat objednatele zápisem do stavebního deníku k jeho převzetí. Objednatel potvrdí zápisem ve stavebním deníku datum přejímky.</w:t>
      </w:r>
    </w:p>
    <w:p w:rsidR="002B3134" w:rsidRDefault="002B3134" w:rsidP="002B3134">
      <w:pPr>
        <w:numPr>
          <w:ilvl w:val="0"/>
          <w:numId w:val="2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Termínu převzetí díla bude předcházet přejímací řízení, které bude písemně oznámeno zhotovitelem objednateli. </w:t>
      </w:r>
    </w:p>
    <w:p w:rsidR="002B3134" w:rsidRDefault="002B3134" w:rsidP="002B3134">
      <w:pPr>
        <w:numPr>
          <w:ilvl w:val="2"/>
          <w:numId w:val="23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 předání a převzetí díla bude sepsán zápis, který bude obsahovat zejména:</w:t>
      </w:r>
    </w:p>
    <w:p w:rsidR="002B3134" w:rsidRDefault="002B3134" w:rsidP="002B3134">
      <w:pPr>
        <w:numPr>
          <w:ilvl w:val="0"/>
          <w:numId w:val="15"/>
        </w:numPr>
        <w:tabs>
          <w:tab w:val="clear" w:pos="720"/>
          <w:tab w:val="left" w:pos="84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označení díla</w:t>
      </w:r>
    </w:p>
    <w:p w:rsidR="002B3134" w:rsidRDefault="002B3134" w:rsidP="002B3134">
      <w:pPr>
        <w:numPr>
          <w:ilvl w:val="0"/>
          <w:numId w:val="15"/>
        </w:numPr>
        <w:tabs>
          <w:tab w:val="clear" w:pos="720"/>
          <w:tab w:val="left" w:pos="84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označení objednatele</w:t>
      </w:r>
    </w:p>
    <w:p w:rsidR="002B3134" w:rsidRDefault="002B3134" w:rsidP="002B3134">
      <w:pPr>
        <w:numPr>
          <w:ilvl w:val="0"/>
          <w:numId w:val="15"/>
        </w:numPr>
        <w:tabs>
          <w:tab w:val="clear" w:pos="720"/>
          <w:tab w:val="left" w:pos="84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označení zhotovitele</w:t>
      </w:r>
    </w:p>
    <w:p w:rsidR="002B3134" w:rsidRDefault="002B3134" w:rsidP="002B3134">
      <w:pPr>
        <w:numPr>
          <w:ilvl w:val="0"/>
          <w:numId w:val="15"/>
        </w:numPr>
        <w:tabs>
          <w:tab w:val="clear" w:pos="720"/>
          <w:tab w:val="left" w:pos="84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identifikace smlouvy</w:t>
      </w:r>
    </w:p>
    <w:p w:rsidR="002B3134" w:rsidRDefault="002B3134" w:rsidP="002B3134">
      <w:pPr>
        <w:numPr>
          <w:ilvl w:val="0"/>
          <w:numId w:val="15"/>
        </w:numPr>
        <w:tabs>
          <w:tab w:val="clear" w:pos="720"/>
          <w:tab w:val="left" w:pos="84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další údaje dle smluvního ujednání obou stran</w:t>
      </w:r>
    </w:p>
    <w:p w:rsidR="002B3134" w:rsidRDefault="002B3134" w:rsidP="002B3134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nebude předáváno a přejímáno po částech, pokud se smluvní strany nedohodnou jinak. </w:t>
      </w:r>
    </w:p>
    <w:p w:rsidR="002B3134" w:rsidRDefault="002B3134" w:rsidP="002B3134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Dílo bude předáno zápisem o předání a převzetí díla, který sepíše zhotovitel a bude obsahovat zejména: označení díla, označení objednatele a zhotovitele, číslo a datum uzavření této smlouvy, zahájení a ukončení prací na díle, prohlášení objednatele, že dílo přejímá / nepřejímá,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:rsidR="002B3134" w:rsidRDefault="002B3134" w:rsidP="002B3134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předání díla je zhotovitel povinen předat objednateli doklady o řádném provedení díla dle technických norem a předpisů, provedených zkouškách, atestech a dokumentaci podle této smlouvy, včetně prohlášení o shodě.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IX. Odpovědnost za vady, záruky, reklamace.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pStyle w:val="BodyText21"/>
        <w:widowControl/>
        <w:numPr>
          <w:ilvl w:val="0"/>
          <w:numId w:val="16"/>
        </w:numPr>
        <w:ind w:left="709" w:hanging="284"/>
        <w:rPr>
          <w:sz w:val="24"/>
          <w:szCs w:val="24"/>
        </w:rPr>
      </w:pPr>
      <w:r>
        <w:rPr>
          <w:sz w:val="24"/>
          <w:szCs w:val="24"/>
        </w:rPr>
        <w:t>Zhotovitel se zavazuje, že předané dílo bude prosté jakýchkoli vad a bude mít vlastnosti dle této smlouvy, obecně závazných právních předpisů, ČSN a dále vlastnosti v první jakosti kvality provedení a bude provedeno v souladu s ověřenou technickou praxí.</w:t>
      </w:r>
    </w:p>
    <w:p w:rsidR="002B3134" w:rsidRDefault="002B3134" w:rsidP="002B3134">
      <w:pPr>
        <w:pStyle w:val="BodyText21"/>
        <w:widowControl/>
        <w:numPr>
          <w:ilvl w:val="0"/>
          <w:numId w:val="16"/>
        </w:numPr>
        <w:ind w:left="709" w:hanging="284"/>
        <w:rPr>
          <w:sz w:val="24"/>
          <w:szCs w:val="24"/>
        </w:rPr>
      </w:pPr>
      <w:r>
        <w:rPr>
          <w:sz w:val="24"/>
          <w:szCs w:val="24"/>
        </w:rPr>
        <w:t xml:space="preserve">Zhotovitel poskytuje záruku za jakost provedeného díla po dobu </w:t>
      </w:r>
      <w:r>
        <w:rPr>
          <w:b/>
          <w:sz w:val="24"/>
          <w:szCs w:val="24"/>
        </w:rPr>
        <w:t>24 měsíců</w:t>
      </w:r>
      <w:r>
        <w:rPr>
          <w:sz w:val="24"/>
          <w:szCs w:val="24"/>
        </w:rPr>
        <w:t>. Záruční doba počíná plynout ode dne předání a převzetí díla.</w:t>
      </w:r>
    </w:p>
    <w:p w:rsidR="002B3134" w:rsidRDefault="002B3134" w:rsidP="002B3134">
      <w:pPr>
        <w:pStyle w:val="BodyText21"/>
        <w:widowControl/>
        <w:numPr>
          <w:ilvl w:val="0"/>
          <w:numId w:val="16"/>
        </w:numPr>
        <w:ind w:left="709" w:hanging="284"/>
        <w:rPr>
          <w:sz w:val="24"/>
          <w:szCs w:val="24"/>
        </w:rPr>
      </w:pPr>
      <w:r>
        <w:rPr>
          <w:sz w:val="24"/>
          <w:szCs w:val="24"/>
        </w:rPr>
        <w:t>Objednatel je oprávněn reklamovat v záruční době vady díla u zhotovitele, a to písemnou formou</w:t>
      </w:r>
      <w:r w:rsidR="00A9617A">
        <w:rPr>
          <w:sz w:val="24"/>
          <w:szCs w:val="24"/>
        </w:rPr>
        <w:t>.</w:t>
      </w:r>
      <w:r>
        <w:rPr>
          <w:sz w:val="24"/>
          <w:szCs w:val="24"/>
        </w:rPr>
        <w:t xml:space="preserve"> V reklamaci musí být popsána vada díla nebo alespoň způsob, jakým se projevuje a určen nárok objednatele z vady díla, případně požadavek na způsob odstranění vady díla, a to včetně návrhu termínu pro odstranění vady díla zhotovitelem. Objednatel má právo volby způsobu odstranění důsledku vadného plnění, tuto volbu může měnit i bez souhlasu zhotovitele.</w:t>
      </w:r>
    </w:p>
    <w:p w:rsidR="002B3134" w:rsidRDefault="002B3134" w:rsidP="002B3134">
      <w:pPr>
        <w:pStyle w:val="BodyText21"/>
        <w:widowControl/>
        <w:numPr>
          <w:ilvl w:val="0"/>
          <w:numId w:val="16"/>
        </w:numPr>
        <w:ind w:left="709" w:hanging="284"/>
        <w:rPr>
          <w:sz w:val="24"/>
          <w:szCs w:val="24"/>
        </w:rPr>
      </w:pPr>
      <w:r>
        <w:rPr>
          <w:sz w:val="24"/>
          <w:szCs w:val="24"/>
        </w:rPr>
        <w:t xml:space="preserve">Zhotovitel se zavazuje bez zbytečného odkladu, nejpozději však </w:t>
      </w:r>
      <w:r>
        <w:rPr>
          <w:b/>
          <w:sz w:val="24"/>
          <w:szCs w:val="24"/>
        </w:rPr>
        <w:t>do 48 hodin</w:t>
      </w:r>
      <w:r>
        <w:rPr>
          <w:sz w:val="24"/>
          <w:szCs w:val="24"/>
        </w:rPr>
        <w:t>, bude-li to v daném případě možné, od okamžiku oznámení vady díla, zahájit odstraňování vady díla, a to i tehdy, neuznává-li zhotovitel odpovědnost za vady či příčiny, které ji vyvolaly, a vady odstranit v dohodnuté lhůtě.</w:t>
      </w:r>
    </w:p>
    <w:p w:rsidR="002B3134" w:rsidRDefault="002B3134" w:rsidP="002B3134">
      <w:pPr>
        <w:pStyle w:val="BodyText21"/>
        <w:widowControl/>
        <w:numPr>
          <w:ilvl w:val="0"/>
          <w:numId w:val="16"/>
        </w:numPr>
        <w:ind w:left="709" w:hanging="284"/>
        <w:rPr>
          <w:sz w:val="24"/>
          <w:szCs w:val="24"/>
        </w:rPr>
      </w:pPr>
      <w:r>
        <w:rPr>
          <w:sz w:val="24"/>
          <w:szCs w:val="24"/>
        </w:rPr>
        <w:t>Smluvní strany se dohodly, že:</w:t>
      </w:r>
      <w:r>
        <w:rPr>
          <w:sz w:val="24"/>
          <w:szCs w:val="24"/>
        </w:rPr>
        <w:tab/>
      </w:r>
    </w:p>
    <w:p w:rsidR="002B3134" w:rsidRDefault="002B3134" w:rsidP="002B3134">
      <w:pPr>
        <w:pStyle w:val="Zkladntextodsazen3"/>
        <w:numPr>
          <w:ilvl w:val="0"/>
          <w:numId w:val="17"/>
        </w:numPr>
        <w:tabs>
          <w:tab w:val="num" w:pos="993"/>
        </w:tabs>
        <w:suppressAutoHyphens/>
        <w:autoSpaceDN w:val="0"/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neodstraní-li zhotovitel reklamované vady díla v dohodnuté lhůtě;</w:t>
      </w:r>
    </w:p>
    <w:p w:rsidR="002B3134" w:rsidRDefault="002B3134" w:rsidP="002B3134">
      <w:pPr>
        <w:pStyle w:val="Zkladntextodsazen3"/>
        <w:numPr>
          <w:ilvl w:val="0"/>
          <w:numId w:val="17"/>
        </w:numPr>
        <w:tabs>
          <w:tab w:val="num" w:pos="993"/>
        </w:tabs>
        <w:suppressAutoHyphens/>
        <w:autoSpaceDN w:val="0"/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nezahájí-li zhotovitel odstraňování vad díla ve stanoveném termínu;</w:t>
      </w:r>
    </w:p>
    <w:p w:rsidR="002B3134" w:rsidRDefault="002B3134" w:rsidP="002B3134">
      <w:pPr>
        <w:pStyle w:val="Zkladntextodsazen3"/>
        <w:numPr>
          <w:ilvl w:val="0"/>
          <w:numId w:val="17"/>
        </w:numPr>
        <w:tabs>
          <w:tab w:val="num" w:pos="993"/>
        </w:tabs>
        <w:suppressAutoHyphens/>
        <w:autoSpaceDN w:val="0"/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oznámí-li zhotovitel objednateli před uplynutím dohodnuté doby k odstranění vad díla, že vadu neodstraní; </w:t>
      </w:r>
    </w:p>
    <w:p w:rsidR="002B3134" w:rsidRDefault="002B3134" w:rsidP="002B3134">
      <w:pPr>
        <w:pStyle w:val="Zkladntextodsazen3"/>
        <w:numPr>
          <w:ilvl w:val="0"/>
          <w:numId w:val="17"/>
        </w:numPr>
        <w:tabs>
          <w:tab w:val="num" w:pos="993"/>
        </w:tabs>
        <w:suppressAutoHyphens/>
        <w:autoSpaceDN w:val="0"/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nebo je-li zřejmé, že zhotovitel reklamované vady nebo nedodělky díla v dohodnuté lhůtě neodstraní; má objednatel vedle výše uvedených oprávnění též právo zadat, a to i bez předchozího upozornění zhotovitele, provedení oprav třetí osobě. Objednateli v takovém případě vzniká vůči zhotoviteli oprávnění, aby mu zhotovitel zaplatil cenu, kterou objednatel třetí osobě v důsledku tohoto postupu zaplatí. </w:t>
      </w:r>
    </w:p>
    <w:p w:rsidR="002B3134" w:rsidRDefault="002B3134" w:rsidP="002B3134">
      <w:pPr>
        <w:pStyle w:val="BodyText21"/>
        <w:widowControl/>
        <w:numPr>
          <w:ilvl w:val="0"/>
          <w:numId w:val="16"/>
        </w:numPr>
        <w:ind w:left="709" w:hanging="284"/>
        <w:rPr>
          <w:sz w:val="24"/>
          <w:szCs w:val="24"/>
        </w:rPr>
      </w:pPr>
      <w:r>
        <w:rPr>
          <w:sz w:val="24"/>
          <w:szCs w:val="24"/>
        </w:rPr>
        <w:t>V případě odstranění vady díla dodáním náhradního plnění (nahrazením novou bezvadnou věcí), běží pro toto náhradní plnění nová záruční lhůta, a to ode dne řádného protokolárního dodání a převzetí nového plnění objednatelem. Záruční lhůta je shodná jako v čl. IX odst. 2 smlouvy. 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 Práva a povinnosti ze zhotovitelem poskytnuté záruky nezanikají ani odstoupením kterékoli ze smluvních stran od smlouvy.</w:t>
      </w:r>
    </w:p>
    <w:p w:rsidR="002B3134" w:rsidRDefault="002B3134" w:rsidP="002B3134">
      <w:pPr>
        <w:pStyle w:val="BodyText21"/>
        <w:widowControl/>
        <w:numPr>
          <w:ilvl w:val="0"/>
          <w:numId w:val="16"/>
        </w:numPr>
        <w:ind w:left="709" w:hanging="284"/>
        <w:rPr>
          <w:sz w:val="24"/>
          <w:szCs w:val="24"/>
        </w:rPr>
      </w:pPr>
      <w:r>
        <w:rPr>
          <w:sz w:val="24"/>
          <w:szCs w:val="24"/>
        </w:rPr>
        <w:t>O reklamačním řízení budou objednatelem pořizovány písemné zápisy ve dvojím vyhotovení, z nichž jeden stejnopis obdrží každá ze smluvních stran.</w:t>
      </w:r>
    </w:p>
    <w:p w:rsidR="002B3134" w:rsidRDefault="002B3134" w:rsidP="002B3134">
      <w:pPr>
        <w:pStyle w:val="BodyText21"/>
        <w:widowControl/>
        <w:spacing w:after="240"/>
        <w:ind w:left="720"/>
        <w:rPr>
          <w:sz w:val="24"/>
          <w:szCs w:val="24"/>
        </w:rPr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 Odstoupení od smlouvy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numPr>
          <w:ilvl w:val="0"/>
          <w:numId w:val="18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bez dalšího odstoupit od smlouvy v případě, že zhotovitel je v prodlení s prováděním a dokončením díla dle termínů uvedených v této smlouvě a dílo neprovedl ani nedokončil v náhradní 15ti denní lhůtě, neodstranil v dohodnutém termínu vady nebo nedodělky díla, na které byl písemně objednatelem upozorněn,  nebo přes písemné upozornění objednatele provádí dílo neodborně nebo v rozporu se smlouvou, příp. dokumenty, podle nichž je povinen dílo zhotovit.</w:t>
      </w:r>
    </w:p>
    <w:p w:rsidR="002B3134" w:rsidRDefault="002B3134" w:rsidP="002B3134">
      <w:pPr>
        <w:numPr>
          <w:ilvl w:val="0"/>
          <w:numId w:val="18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Tímto není dotčeno právo kterékoliv smluvní strany na odstoupení od této smlouvy podle příslušných ustanovení občanského zákoníku.</w:t>
      </w:r>
    </w:p>
    <w:p w:rsidR="002B3134" w:rsidRDefault="002B3134" w:rsidP="002B3134">
      <w:pPr>
        <w:numPr>
          <w:ilvl w:val="0"/>
          <w:numId w:val="18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Odstoupení nabývá účinnosti dnem doručení druhé smluvní straně a jeho účinky se řídí příslušnými ustanoveními občanského zákoníku.</w:t>
      </w:r>
    </w:p>
    <w:p w:rsidR="002B3134" w:rsidRDefault="002B3134" w:rsidP="002B3134">
      <w:pPr>
        <w:numPr>
          <w:ilvl w:val="0"/>
          <w:numId w:val="18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V případě odstoupení objednatele je zhotovitel povinen předat objednateli nedokončené dílo vč. věcí, které jsou součástí díla a byly jím opatřeny, a uhradit objednateli příp. vzniklou škodu.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 Sankce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numPr>
          <w:ilvl w:val="0"/>
          <w:numId w:val="19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zhotovitel nedodrží termín dokončení díla z důvodů na jeho straně, zaplatí objednateli smluvní pokutu ve </w:t>
      </w:r>
      <w:r w:rsidR="00FA76D2">
        <w:rPr>
          <w:b/>
          <w:sz w:val="24"/>
          <w:szCs w:val="24"/>
        </w:rPr>
        <w:t>výši 0,3</w:t>
      </w:r>
      <w:r>
        <w:rPr>
          <w:b/>
          <w:sz w:val="24"/>
          <w:szCs w:val="24"/>
        </w:rPr>
        <w:t xml:space="preserve"> % </w:t>
      </w:r>
      <w:r>
        <w:rPr>
          <w:sz w:val="24"/>
          <w:szCs w:val="24"/>
        </w:rPr>
        <w:t>z ceny díla za každý i započatý den prodlení.</w:t>
      </w:r>
    </w:p>
    <w:p w:rsidR="002B3134" w:rsidRDefault="002B3134" w:rsidP="002B3134">
      <w:pPr>
        <w:numPr>
          <w:ilvl w:val="0"/>
          <w:numId w:val="19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nedodržení termínu k odstranění vad v záruční době dle článku IX. této smlouvy, zaplatí zhotovitel objednateli smluvní pokutu ve výši </w:t>
      </w:r>
      <w:r>
        <w:rPr>
          <w:b/>
          <w:sz w:val="24"/>
          <w:szCs w:val="24"/>
        </w:rPr>
        <w:t>1.000,-</w:t>
      </w:r>
      <w:r>
        <w:rPr>
          <w:sz w:val="24"/>
          <w:szCs w:val="24"/>
        </w:rPr>
        <w:t xml:space="preserve"> Kč za vadu a každý den prodlení.</w:t>
      </w:r>
    </w:p>
    <w:p w:rsidR="002B3134" w:rsidRDefault="002B3134" w:rsidP="002B3134">
      <w:pPr>
        <w:numPr>
          <w:ilvl w:val="0"/>
          <w:numId w:val="19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Pokud objednatel neuhradí fakturu za provedené práce ve stanoveném termínu, zaplatí zhotoviteli úrok v zákonné výši.</w:t>
      </w:r>
    </w:p>
    <w:p w:rsidR="002B3134" w:rsidRDefault="002B3134" w:rsidP="002B3134">
      <w:pPr>
        <w:numPr>
          <w:ilvl w:val="0"/>
          <w:numId w:val="19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Sankce spočívající v dohodnutých smluvních pokutách nezbavuje smluvní strany nároku na náhradu vzniklé škody.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XII. Závěrečná ustanovení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Tato smlouva se řídí právem České republiky, především občanským zákoníkem. V případě sporů vyplývajících z této smlouvy nebo v souvislosti s ní budou tyto řešeny vzájemnou dohodou. Nedohodnou-li se strany, bude spor řešen soudně.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Tato smlouva může být změněna pouze písemnými dodatky, které budou vzestupně číslovány a podepsány oprávněnými zástupci smluvních stran.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 také písemnou dohodou smluvních stran, která bude upravovat vzájemná práva a povinnosti.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Zhotovitel nemůže bez souhlasu objednatele postoupit svá práva a povinnosti ze smlouvy třetí osobě.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v případě nástupnictví jsou právní nástupci vázáni ustanoveními této smlouvy v plném rozsahu.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Tato smlouva je vyhotovena ve dvou stejnopisech s platností originálu, každá smluvní strana obdrží po jednom vyhotovení.</w:t>
      </w:r>
    </w:p>
    <w:p w:rsidR="002B3134" w:rsidRDefault="002B3134" w:rsidP="002B3134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dnem podpisu obou smluvních stran.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3134" w:rsidRDefault="001B1281" w:rsidP="002B3134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2A7E8E">
        <w:rPr>
          <w:sz w:val="24"/>
          <w:szCs w:val="24"/>
        </w:rPr>
        <w:t xml:space="preserve">29. 6. </w:t>
      </w:r>
      <w:bookmarkStart w:id="0" w:name="_GoBack"/>
      <w:bookmarkEnd w:id="0"/>
      <w:r w:rsidR="00FA76D2">
        <w:rPr>
          <w:sz w:val="24"/>
          <w:szCs w:val="24"/>
        </w:rPr>
        <w:t>2017</w:t>
      </w: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</w:p>
    <w:p w:rsidR="002B3134" w:rsidRDefault="002B3134" w:rsidP="002B3134">
      <w:pPr>
        <w:tabs>
          <w:tab w:val="left" w:pos="600"/>
          <w:tab w:val="left" w:leader="dot" w:pos="3360"/>
          <w:tab w:val="left" w:pos="5640"/>
          <w:tab w:val="left" w:leader="dot" w:pos="8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3134" w:rsidRDefault="002B3134" w:rsidP="002B3134">
      <w:pPr>
        <w:tabs>
          <w:tab w:val="center" w:pos="1920"/>
          <w:tab w:val="center" w:pos="7080"/>
        </w:tabs>
        <w:rPr>
          <w:sz w:val="24"/>
          <w:szCs w:val="24"/>
        </w:rPr>
      </w:pPr>
      <w:r>
        <w:rPr>
          <w:sz w:val="24"/>
          <w:szCs w:val="24"/>
        </w:rPr>
        <w:tab/>
        <w:t>Objednatel</w:t>
      </w:r>
      <w:r>
        <w:rPr>
          <w:sz w:val="24"/>
          <w:szCs w:val="24"/>
        </w:rPr>
        <w:tab/>
        <w:t>Zhotovitel</w:t>
      </w:r>
    </w:p>
    <w:p w:rsidR="00FA76D2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 xml:space="preserve">Mgr., Mgr. Václav </w:t>
      </w:r>
      <w:proofErr w:type="spellStart"/>
      <w:r>
        <w:rPr>
          <w:sz w:val="24"/>
          <w:szCs w:val="24"/>
        </w:rPr>
        <w:t>Chmelíř</w:t>
      </w:r>
      <w:proofErr w:type="spellEnd"/>
      <w:r>
        <w:rPr>
          <w:sz w:val="24"/>
          <w:szCs w:val="24"/>
        </w:rPr>
        <w:t xml:space="preserve"> – ředitel</w:t>
      </w:r>
      <w:r>
        <w:rPr>
          <w:sz w:val="24"/>
          <w:szCs w:val="24"/>
        </w:rPr>
        <w:tab/>
      </w:r>
      <w:r w:rsidR="00227AC7">
        <w:rPr>
          <w:sz w:val="24"/>
          <w:szCs w:val="24"/>
        </w:rPr>
        <w:tab/>
      </w:r>
      <w:r w:rsidR="00227AC7">
        <w:rPr>
          <w:sz w:val="24"/>
          <w:szCs w:val="24"/>
        </w:rPr>
        <w:tab/>
        <w:t xml:space="preserve">Ing. Michal </w:t>
      </w:r>
      <w:proofErr w:type="spellStart"/>
      <w:r w:rsidR="00227AC7">
        <w:rPr>
          <w:sz w:val="24"/>
          <w:szCs w:val="24"/>
        </w:rPr>
        <w:t>Balčík</w:t>
      </w:r>
      <w:proofErr w:type="spellEnd"/>
      <w:r w:rsidR="00227AC7">
        <w:rPr>
          <w:sz w:val="24"/>
          <w:szCs w:val="24"/>
        </w:rPr>
        <w:t>, jednatel společnosti</w:t>
      </w:r>
    </w:p>
    <w:p w:rsidR="00FA76D2" w:rsidRDefault="00FA76D2" w:rsidP="002B3134">
      <w:pPr>
        <w:rPr>
          <w:sz w:val="24"/>
          <w:szCs w:val="24"/>
        </w:rPr>
      </w:pPr>
    </w:p>
    <w:p w:rsidR="00FA76D2" w:rsidRDefault="00FA76D2" w:rsidP="002B3134">
      <w:pPr>
        <w:rPr>
          <w:sz w:val="24"/>
          <w:szCs w:val="24"/>
        </w:rPr>
      </w:pPr>
    </w:p>
    <w:p w:rsidR="001B1281" w:rsidRDefault="001B1281" w:rsidP="002B3134">
      <w:pPr>
        <w:rPr>
          <w:sz w:val="24"/>
          <w:szCs w:val="24"/>
        </w:rPr>
      </w:pPr>
    </w:p>
    <w:p w:rsidR="001B1281" w:rsidRDefault="001B1281" w:rsidP="002B3134">
      <w:pPr>
        <w:rPr>
          <w:sz w:val="24"/>
          <w:szCs w:val="24"/>
        </w:rPr>
      </w:pPr>
    </w:p>
    <w:p w:rsidR="001B1281" w:rsidRDefault="001B1281" w:rsidP="002B3134">
      <w:pPr>
        <w:rPr>
          <w:sz w:val="24"/>
          <w:szCs w:val="24"/>
        </w:rPr>
      </w:pPr>
    </w:p>
    <w:p w:rsidR="002B3134" w:rsidRDefault="002B3134" w:rsidP="002B313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A7E8E" w:rsidRDefault="002A7E8E" w:rsidP="002B3134"/>
    <w:p w:rsidR="002A7E8E" w:rsidRDefault="002A7E8E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p w:rsidR="002B3134" w:rsidRDefault="002B3134" w:rsidP="002B3134"/>
    <w:sectPr w:rsidR="002B3134" w:rsidSect="0049015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40" w:right="1416" w:bottom="709" w:left="1276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C7" w:rsidRDefault="00227AC7">
      <w:r>
        <w:separator/>
      </w:r>
    </w:p>
  </w:endnote>
  <w:endnote w:type="continuationSeparator" w:id="0">
    <w:p w:rsidR="00227AC7" w:rsidRDefault="0022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AC7" w:rsidRDefault="00227AC7" w:rsidP="00FC1F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7AC7" w:rsidRDefault="00227AC7" w:rsidP="00FC1FE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597559"/>
      <w:docPartObj>
        <w:docPartGallery w:val="Page Numbers (Bottom of Page)"/>
        <w:docPartUnique/>
      </w:docPartObj>
    </w:sdtPr>
    <w:sdtEndPr/>
    <w:sdtContent>
      <w:p w:rsidR="00227AC7" w:rsidRDefault="00227A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8E">
          <w:rPr>
            <w:noProof/>
          </w:rPr>
          <w:t>6</w:t>
        </w:r>
        <w:r>
          <w:fldChar w:fldCharType="end"/>
        </w:r>
      </w:p>
    </w:sdtContent>
  </w:sdt>
  <w:p w:rsidR="00227AC7" w:rsidRPr="00FC1FE8" w:rsidRDefault="00227AC7" w:rsidP="00FC1FE8">
    <w:pPr>
      <w:ind w:right="-2"/>
      <w:rPr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C7" w:rsidRDefault="00227AC7">
      <w:r>
        <w:separator/>
      </w:r>
    </w:p>
  </w:footnote>
  <w:footnote w:type="continuationSeparator" w:id="0">
    <w:p w:rsidR="00227AC7" w:rsidRDefault="0022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AC7" w:rsidRPr="00FC5CF3" w:rsidRDefault="00227AC7" w:rsidP="004B16BF">
    <w:pPr>
      <w:ind w:right="-142"/>
      <w:rPr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AC7" w:rsidRPr="00FC1FE8" w:rsidRDefault="00227AC7" w:rsidP="00490154">
    <w:pPr>
      <w:pStyle w:val="Nadpis1"/>
      <w:ind w:right="-142"/>
      <w:rPr>
        <w:rFonts w:ascii="Times New Roman" w:hAnsi="Times New Roman"/>
        <w:szCs w:val="36"/>
      </w:rPr>
    </w:pPr>
    <w:r w:rsidRPr="00FC1FE8">
      <w:rPr>
        <w:rFonts w:ascii="Times New Roman" w:hAnsi="Times New Roman"/>
        <w:noProof/>
        <w:spacing w:val="60"/>
        <w:szCs w:val="36"/>
      </w:rPr>
      <w:drawing>
        <wp:anchor distT="0" distB="0" distL="114300" distR="114300" simplePos="0" relativeHeight="251659776" behindDoc="1" locked="0" layoutInCell="1" allowOverlap="1" wp14:anchorId="7342685C" wp14:editId="55AA88EE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676910" cy="834390"/>
          <wp:effectExtent l="0" t="0" r="8890" b="3810"/>
          <wp:wrapSquare wrapText="right"/>
          <wp:docPr id="2" name="obrázek 1" descr="skola-perokres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la-perokres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FE8">
      <w:rPr>
        <w:rFonts w:ascii="Times New Roman" w:hAnsi="Times New Roman"/>
        <w:szCs w:val="36"/>
      </w:rPr>
      <w:t xml:space="preserve">Střední škola, základní škola a mateřská škola </w:t>
    </w:r>
  </w:p>
  <w:p w:rsidR="00227AC7" w:rsidRPr="00FC1FE8" w:rsidRDefault="00227AC7" w:rsidP="00490154">
    <w:pPr>
      <w:pStyle w:val="Nadpis1"/>
      <w:ind w:right="-142"/>
      <w:rPr>
        <w:rFonts w:ascii="Times New Roman" w:hAnsi="Times New Roman"/>
        <w:szCs w:val="36"/>
      </w:rPr>
    </w:pPr>
    <w:r w:rsidRPr="00FC1FE8">
      <w:rPr>
        <w:rFonts w:ascii="Times New Roman" w:hAnsi="Times New Roman"/>
        <w:szCs w:val="36"/>
      </w:rPr>
      <w:t>pro sluchově postižené, Praha 5, Holečkova 4</w:t>
    </w:r>
  </w:p>
  <w:p w:rsidR="00227AC7" w:rsidRDefault="00227AC7" w:rsidP="00490154">
    <w:pPr>
      <w:ind w:right="-142"/>
      <w:rPr>
        <w:bCs/>
        <w:sz w:val="18"/>
        <w:szCs w:val="18"/>
      </w:rPr>
    </w:pPr>
    <w:r w:rsidRPr="002B6BA8">
      <w:rPr>
        <w:bCs/>
        <w:sz w:val="24"/>
        <w:szCs w:val="24"/>
      </w:rPr>
      <w:t>Fakultní škola Pedagogické fakulty Univerzity Karlovy v</w:t>
    </w:r>
    <w:r>
      <w:rPr>
        <w:bCs/>
        <w:sz w:val="24"/>
        <w:szCs w:val="24"/>
      </w:rPr>
      <w:t> </w:t>
    </w:r>
    <w:r w:rsidRPr="002B6BA8">
      <w:rPr>
        <w:bCs/>
        <w:sz w:val="24"/>
        <w:szCs w:val="24"/>
      </w:rPr>
      <w:t>Praze</w:t>
    </w:r>
  </w:p>
  <w:p w:rsidR="00227AC7" w:rsidRDefault="00227A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56D"/>
    <w:multiLevelType w:val="hybridMultilevel"/>
    <w:tmpl w:val="8D22F692"/>
    <w:lvl w:ilvl="0" w:tplc="DF3EF18E">
      <w:start w:val="1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7820FA5"/>
    <w:multiLevelType w:val="hybridMultilevel"/>
    <w:tmpl w:val="C5144A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A85A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84C56"/>
    <w:multiLevelType w:val="hybridMultilevel"/>
    <w:tmpl w:val="A566E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F6A03"/>
    <w:multiLevelType w:val="hybridMultilevel"/>
    <w:tmpl w:val="F17CE0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0A305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6E24158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359D"/>
    <w:multiLevelType w:val="hybridMultilevel"/>
    <w:tmpl w:val="FAA2CE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2467C0"/>
    <w:multiLevelType w:val="hybridMultilevel"/>
    <w:tmpl w:val="FCAE2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D7865"/>
    <w:multiLevelType w:val="hybridMultilevel"/>
    <w:tmpl w:val="0BEA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00D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Uighur" w:eastAsia="Microsoft Uighur" w:hAnsi="Microsoft Uighur" w:cs="Microsoft Uighur" w:hint="default"/>
      </w:rPr>
    </w:lvl>
    <w:lvl w:ilvl="2" w:tplc="991A00E2">
      <w:start w:val="1"/>
      <w:numFmt w:val="decimal"/>
      <w:lvlText w:val="%3."/>
      <w:lvlJc w:val="left"/>
      <w:pPr>
        <w:ind w:left="2340" w:hanging="360"/>
      </w:pPr>
      <w:rPr>
        <w:rFonts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37A0"/>
    <w:multiLevelType w:val="hybridMultilevel"/>
    <w:tmpl w:val="508EB56A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>
      <w:start w:val="1"/>
      <w:numFmt w:val="lowerLetter"/>
      <w:lvlText w:val="%2."/>
      <w:lvlJc w:val="left"/>
      <w:pPr>
        <w:ind w:left="3000" w:hanging="360"/>
      </w:pPr>
    </w:lvl>
    <w:lvl w:ilvl="2" w:tplc="0405001B">
      <w:start w:val="1"/>
      <w:numFmt w:val="lowerRoman"/>
      <w:lvlText w:val="%3."/>
      <w:lvlJc w:val="right"/>
      <w:pPr>
        <w:ind w:left="3720" w:hanging="180"/>
      </w:pPr>
    </w:lvl>
    <w:lvl w:ilvl="3" w:tplc="0405000F">
      <w:start w:val="1"/>
      <w:numFmt w:val="decimal"/>
      <w:lvlText w:val="%4."/>
      <w:lvlJc w:val="left"/>
      <w:pPr>
        <w:ind w:left="4440" w:hanging="360"/>
      </w:pPr>
    </w:lvl>
    <w:lvl w:ilvl="4" w:tplc="04050019">
      <w:start w:val="1"/>
      <w:numFmt w:val="lowerLetter"/>
      <w:lvlText w:val="%5."/>
      <w:lvlJc w:val="left"/>
      <w:pPr>
        <w:ind w:left="5160" w:hanging="360"/>
      </w:pPr>
    </w:lvl>
    <w:lvl w:ilvl="5" w:tplc="0405001B">
      <w:start w:val="1"/>
      <w:numFmt w:val="lowerRoman"/>
      <w:lvlText w:val="%6."/>
      <w:lvlJc w:val="right"/>
      <w:pPr>
        <w:ind w:left="5880" w:hanging="180"/>
      </w:pPr>
    </w:lvl>
    <w:lvl w:ilvl="6" w:tplc="0405000F">
      <w:start w:val="1"/>
      <w:numFmt w:val="decimal"/>
      <w:lvlText w:val="%7."/>
      <w:lvlJc w:val="left"/>
      <w:pPr>
        <w:ind w:left="6600" w:hanging="360"/>
      </w:pPr>
    </w:lvl>
    <w:lvl w:ilvl="7" w:tplc="04050019">
      <w:start w:val="1"/>
      <w:numFmt w:val="lowerLetter"/>
      <w:lvlText w:val="%8."/>
      <w:lvlJc w:val="left"/>
      <w:pPr>
        <w:ind w:left="7320" w:hanging="360"/>
      </w:pPr>
    </w:lvl>
    <w:lvl w:ilvl="8" w:tplc="0405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4E346EDC"/>
    <w:multiLevelType w:val="hybridMultilevel"/>
    <w:tmpl w:val="64D4A7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8D2ADA"/>
    <w:multiLevelType w:val="hybridMultilevel"/>
    <w:tmpl w:val="41D273B2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0872F9"/>
    <w:multiLevelType w:val="hybridMultilevel"/>
    <w:tmpl w:val="0D3E46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924603"/>
    <w:multiLevelType w:val="hybridMultilevel"/>
    <w:tmpl w:val="9446D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265125"/>
    <w:multiLevelType w:val="hybridMultilevel"/>
    <w:tmpl w:val="A648C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61345"/>
    <w:multiLevelType w:val="hybridMultilevel"/>
    <w:tmpl w:val="F8348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C4171"/>
    <w:multiLevelType w:val="hybridMultilevel"/>
    <w:tmpl w:val="1AC67594"/>
    <w:lvl w:ilvl="0" w:tplc="991A00E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61C94"/>
    <w:multiLevelType w:val="hybridMultilevel"/>
    <w:tmpl w:val="12C8C346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C862C3"/>
    <w:multiLevelType w:val="hybridMultilevel"/>
    <w:tmpl w:val="5C1AB4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6"/>
  </w:num>
  <w:num w:numId="5">
    <w:abstractNumId w:val="11"/>
  </w:num>
  <w:num w:numId="6">
    <w:abstractNumId w:val="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4"/>
    <w:rsid w:val="00005007"/>
    <w:rsid w:val="00041BD2"/>
    <w:rsid w:val="0004252B"/>
    <w:rsid w:val="00053495"/>
    <w:rsid w:val="00053BFB"/>
    <w:rsid w:val="000B0AFD"/>
    <w:rsid w:val="000B15B0"/>
    <w:rsid w:val="000C0BA2"/>
    <w:rsid w:val="000E0256"/>
    <w:rsid w:val="0012177C"/>
    <w:rsid w:val="0018147E"/>
    <w:rsid w:val="001A3E41"/>
    <w:rsid w:val="001B1281"/>
    <w:rsid w:val="001B3699"/>
    <w:rsid w:val="001C58B4"/>
    <w:rsid w:val="001E2D27"/>
    <w:rsid w:val="002115E2"/>
    <w:rsid w:val="0022011F"/>
    <w:rsid w:val="0022377A"/>
    <w:rsid w:val="00226900"/>
    <w:rsid w:val="00227AC7"/>
    <w:rsid w:val="00240E9E"/>
    <w:rsid w:val="002457CA"/>
    <w:rsid w:val="00265DBD"/>
    <w:rsid w:val="00266A32"/>
    <w:rsid w:val="00280465"/>
    <w:rsid w:val="002A7E8E"/>
    <w:rsid w:val="002B3134"/>
    <w:rsid w:val="002B3D23"/>
    <w:rsid w:val="002B4C39"/>
    <w:rsid w:val="002B6BA8"/>
    <w:rsid w:val="002D1251"/>
    <w:rsid w:val="002D48A3"/>
    <w:rsid w:val="002F351C"/>
    <w:rsid w:val="00351D9A"/>
    <w:rsid w:val="00356391"/>
    <w:rsid w:val="0036235E"/>
    <w:rsid w:val="003A123A"/>
    <w:rsid w:val="003A21B9"/>
    <w:rsid w:val="003D3F4E"/>
    <w:rsid w:val="003F60D9"/>
    <w:rsid w:val="003F7A76"/>
    <w:rsid w:val="00412332"/>
    <w:rsid w:val="00434FA9"/>
    <w:rsid w:val="00454783"/>
    <w:rsid w:val="00490154"/>
    <w:rsid w:val="004B16BF"/>
    <w:rsid w:val="004E3E90"/>
    <w:rsid w:val="004F1950"/>
    <w:rsid w:val="004F3218"/>
    <w:rsid w:val="004F389A"/>
    <w:rsid w:val="0057617E"/>
    <w:rsid w:val="00585567"/>
    <w:rsid w:val="005C596D"/>
    <w:rsid w:val="005E30AF"/>
    <w:rsid w:val="005F42F2"/>
    <w:rsid w:val="006144E3"/>
    <w:rsid w:val="0061763C"/>
    <w:rsid w:val="00624203"/>
    <w:rsid w:val="00640E87"/>
    <w:rsid w:val="006570D9"/>
    <w:rsid w:val="00697D34"/>
    <w:rsid w:val="006C6F91"/>
    <w:rsid w:val="006F10EA"/>
    <w:rsid w:val="007118FD"/>
    <w:rsid w:val="007350D6"/>
    <w:rsid w:val="007919E1"/>
    <w:rsid w:val="007949FB"/>
    <w:rsid w:val="007976B8"/>
    <w:rsid w:val="007A7F17"/>
    <w:rsid w:val="007B1099"/>
    <w:rsid w:val="007B2808"/>
    <w:rsid w:val="007B75BF"/>
    <w:rsid w:val="007C6901"/>
    <w:rsid w:val="007F4ACB"/>
    <w:rsid w:val="007F67E4"/>
    <w:rsid w:val="0083366A"/>
    <w:rsid w:val="00851CCB"/>
    <w:rsid w:val="008818AF"/>
    <w:rsid w:val="00883651"/>
    <w:rsid w:val="008853BB"/>
    <w:rsid w:val="008B6CF3"/>
    <w:rsid w:val="008E0F45"/>
    <w:rsid w:val="00902B70"/>
    <w:rsid w:val="0093150A"/>
    <w:rsid w:val="00940982"/>
    <w:rsid w:val="00960CA2"/>
    <w:rsid w:val="009B4AA2"/>
    <w:rsid w:val="009C7CE2"/>
    <w:rsid w:val="009F451B"/>
    <w:rsid w:val="009F5441"/>
    <w:rsid w:val="00A21244"/>
    <w:rsid w:val="00A2179B"/>
    <w:rsid w:val="00A27FA4"/>
    <w:rsid w:val="00A31CE1"/>
    <w:rsid w:val="00A31EAB"/>
    <w:rsid w:val="00A35FA3"/>
    <w:rsid w:val="00A47658"/>
    <w:rsid w:val="00A574FF"/>
    <w:rsid w:val="00A628B1"/>
    <w:rsid w:val="00A832A0"/>
    <w:rsid w:val="00A91C94"/>
    <w:rsid w:val="00A9617A"/>
    <w:rsid w:val="00AA0CB9"/>
    <w:rsid w:val="00B36F34"/>
    <w:rsid w:val="00B608AC"/>
    <w:rsid w:val="00B82D04"/>
    <w:rsid w:val="00BA7794"/>
    <w:rsid w:val="00BD03C5"/>
    <w:rsid w:val="00BE3F86"/>
    <w:rsid w:val="00C00BD9"/>
    <w:rsid w:val="00C06FE2"/>
    <w:rsid w:val="00C11487"/>
    <w:rsid w:val="00C14CB1"/>
    <w:rsid w:val="00C51A13"/>
    <w:rsid w:val="00C54284"/>
    <w:rsid w:val="00C7679B"/>
    <w:rsid w:val="00CF35F2"/>
    <w:rsid w:val="00D005F8"/>
    <w:rsid w:val="00D0526E"/>
    <w:rsid w:val="00D12DD2"/>
    <w:rsid w:val="00D679A3"/>
    <w:rsid w:val="00DA3D6B"/>
    <w:rsid w:val="00E207B3"/>
    <w:rsid w:val="00E4731E"/>
    <w:rsid w:val="00E66A7B"/>
    <w:rsid w:val="00E7779C"/>
    <w:rsid w:val="00F03931"/>
    <w:rsid w:val="00F14142"/>
    <w:rsid w:val="00F622A6"/>
    <w:rsid w:val="00FA76D2"/>
    <w:rsid w:val="00FB6C67"/>
    <w:rsid w:val="00FC1FE8"/>
    <w:rsid w:val="00FC5CF3"/>
    <w:rsid w:val="00FD0C43"/>
    <w:rsid w:val="00FD290A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5:chartTrackingRefBased/>
  <w15:docId w15:val="{CD993602-2C57-479D-BC09-AA3E5488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-1"/>
      <w:outlineLvl w:val="0"/>
    </w:pPr>
    <w:rPr>
      <w:rFonts w:ascii="Arial" w:hAnsi="Arial"/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ind w:right="-1"/>
    </w:pPr>
    <w:rPr>
      <w:rFonts w:ascii="Arial" w:hAnsi="Arial"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sid w:val="002115E2"/>
    <w:pPr>
      <w:spacing w:after="120"/>
      <w:ind w:left="283"/>
    </w:pPr>
  </w:style>
  <w:style w:type="paragraph" w:styleId="Zkladntextodsazen2">
    <w:name w:val="Body Text Indent 2"/>
    <w:basedOn w:val="Normln"/>
    <w:rsid w:val="002115E2"/>
    <w:pPr>
      <w:spacing w:after="120" w:line="480" w:lineRule="auto"/>
      <w:ind w:left="283"/>
    </w:pPr>
  </w:style>
  <w:style w:type="table" w:styleId="Mkatabulky">
    <w:name w:val="Table Grid"/>
    <w:basedOn w:val="Normlntabulka"/>
    <w:rsid w:val="0079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C1FE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FE8"/>
  </w:style>
  <w:style w:type="paragraph" w:styleId="Zhlav">
    <w:name w:val="header"/>
    <w:basedOn w:val="Normln"/>
    <w:rsid w:val="00FC1FE8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4F1950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F1950"/>
    <w:pPr>
      <w:ind w:left="708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265D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65DBD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6C6F91"/>
    <w:rPr>
      <w:rFonts w:ascii="Arial" w:hAnsi="Arial"/>
      <w:sz w:val="28"/>
    </w:rPr>
  </w:style>
  <w:style w:type="paragraph" w:styleId="Zkladntextodsazen3">
    <w:name w:val="Body Text Indent 3"/>
    <w:basedOn w:val="Normln"/>
    <w:link w:val="Zkladntextodsazen3Char"/>
    <w:rsid w:val="00C00B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00BD9"/>
    <w:rPr>
      <w:sz w:val="16"/>
      <w:szCs w:val="16"/>
    </w:rPr>
  </w:style>
  <w:style w:type="paragraph" w:styleId="Normlnweb">
    <w:name w:val="Normal (Web)"/>
    <w:basedOn w:val="Normln"/>
    <w:unhideWhenUsed/>
    <w:rsid w:val="00C00BD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00B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00BD9"/>
    <w:pPr>
      <w:suppressAutoHyphens/>
      <w:autoSpaceDN w:val="0"/>
    </w:pPr>
    <w:rPr>
      <w:kern w:val="3"/>
      <w:lang w:eastAsia="zh-CN"/>
    </w:rPr>
  </w:style>
  <w:style w:type="paragraph" w:customStyle="1" w:styleId="BodyText21">
    <w:name w:val="Body Text 21"/>
    <w:basedOn w:val="Standard"/>
    <w:rsid w:val="00C00BD9"/>
    <w:pPr>
      <w:widowControl w:val="0"/>
      <w:jc w:val="both"/>
    </w:pPr>
    <w:rPr>
      <w:sz w:val="22"/>
    </w:rPr>
  </w:style>
  <w:style w:type="paragraph" w:customStyle="1" w:styleId="Stylodsazfurt11bVlevo0cm">
    <w:name w:val="Styl odsaz furt + 11 b. Vlevo:  0 cm"/>
    <w:basedOn w:val="Normln"/>
    <w:rsid w:val="007B2808"/>
    <w:pPr>
      <w:spacing w:before="120"/>
      <w:jc w:val="both"/>
    </w:pPr>
    <w:rPr>
      <w:rFonts w:ascii="Tahoma" w:hAnsi="Tahoma"/>
      <w:color w:val="000000"/>
      <w:sz w:val="22"/>
    </w:rPr>
  </w:style>
  <w:style w:type="paragraph" w:customStyle="1" w:styleId="go">
    <w:name w:val="go"/>
    <w:basedOn w:val="Normln"/>
    <w:rsid w:val="007B280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B2808"/>
  </w:style>
  <w:style w:type="character" w:styleId="PromnnHTML">
    <w:name w:val="HTML Variable"/>
    <w:basedOn w:val="Standardnpsmoodstavce"/>
    <w:uiPriority w:val="99"/>
    <w:unhideWhenUsed/>
    <w:rsid w:val="007B2808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49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AB09-010B-4790-8948-E8989F2B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90FE8ACB</Template>
  <TotalTime>3</TotalTime>
  <Pages>6</Pages>
  <Words>2304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školy a školská zařízení pro sluchově postižené, Holečkova 4, Praha 5</vt:lpstr>
    </vt:vector>
  </TitlesOfParts>
  <Company>PENTIUM</Company>
  <LinksUpToDate>false</LinksUpToDate>
  <CharactersWithSpaces>15552</CharactersWithSpaces>
  <SharedDoc>false</SharedDoc>
  <HLinks>
    <vt:vector size="6" baseType="variant">
      <vt:variant>
        <vt:i4>4980798</vt:i4>
      </vt:variant>
      <vt:variant>
        <vt:i4>2</vt:i4>
      </vt:variant>
      <vt:variant>
        <vt:i4>0</vt:i4>
      </vt:variant>
      <vt:variant>
        <vt:i4>5</vt:i4>
      </vt:variant>
      <vt:variant>
        <vt:lpwstr>mailto:skoly.sp@post.cz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školy a školská zařízení pro sluchově postižené, Holečkova 4, Praha 5</dc:title>
  <dc:subject/>
  <dc:creator>Word Development</dc:creator>
  <cp:keywords/>
  <cp:lastModifiedBy>Lenka Vilímková</cp:lastModifiedBy>
  <cp:revision>4</cp:revision>
  <cp:lastPrinted>2017-06-29T10:48:00Z</cp:lastPrinted>
  <dcterms:created xsi:type="dcterms:W3CDTF">2017-06-30T05:23:00Z</dcterms:created>
  <dcterms:modified xsi:type="dcterms:W3CDTF">2017-06-30T05:26:00Z</dcterms:modified>
</cp:coreProperties>
</file>