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2D7A" w14:textId="1C440B8B" w:rsidR="00C74DF2" w:rsidRDefault="00C74DF2" w:rsidP="00FE74AE">
      <w:pPr>
        <w:pStyle w:val="Podtitul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D205DF">
        <w:rPr>
          <w:noProof/>
        </w:rPr>
        <w:drawing>
          <wp:inline distT="0" distB="0" distL="0" distR="0" wp14:anchorId="797B828C" wp14:editId="18CEBF95">
            <wp:extent cx="5727700" cy="689508"/>
            <wp:effectExtent l="0" t="0" r="0" b="0"/>
            <wp:docPr id="96907152" name="Obrázek 96907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8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28A0A" w14:textId="77777777" w:rsidR="00C74DF2" w:rsidRPr="00CE5235" w:rsidRDefault="00C74DF2" w:rsidP="00C74DF2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line="200" w:lineRule="atLeast"/>
        <w:ind w:right="50"/>
        <w:rPr>
          <w:rFonts w:ascii="Calibri Light" w:hAnsi="Calibri Light" w:cs="Calibri Light"/>
          <w:b/>
          <w:bCs/>
          <w:color w:val="FFFFFF" w:themeColor="background1"/>
          <w:sz w:val="32"/>
          <w:szCs w:val="32"/>
        </w:rPr>
      </w:pPr>
      <w:r w:rsidRPr="00CE5235">
        <w:rPr>
          <w:rFonts w:ascii="Calibri Light" w:hAnsi="Calibri Light" w:cs="Calibri Light"/>
          <w:b/>
          <w:bCs/>
          <w:color w:val="FFFFFF" w:themeColor="background1"/>
          <w:sz w:val="32"/>
          <w:szCs w:val="32"/>
        </w:rPr>
        <w:t>K U P N Í   S M L O U V A</w:t>
      </w:r>
    </w:p>
    <w:p w14:paraId="1AE67F4C" w14:textId="5A16B7B7" w:rsidR="00C74DF2" w:rsidRPr="00CE5235" w:rsidRDefault="00C74DF2" w:rsidP="00C74DF2">
      <w:pPr>
        <w:pStyle w:val="Zkladntext3"/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line="200" w:lineRule="atLeast"/>
        <w:ind w:right="50"/>
        <w:rPr>
          <w:rFonts w:ascii="Calibri Light" w:hAnsi="Calibri Light" w:cs="Calibri Light"/>
          <w:color w:val="808080" w:themeColor="background1" w:themeShade="80"/>
          <w:sz w:val="21"/>
          <w:szCs w:val="21"/>
        </w:rPr>
      </w:pPr>
      <w:r w:rsidRPr="00CE5235">
        <w:rPr>
          <w:rFonts w:ascii="Calibri Light" w:hAnsi="Calibri Light" w:cs="Calibri Light"/>
          <w:color w:val="808080" w:themeColor="background1" w:themeShade="80"/>
          <w:sz w:val="21"/>
          <w:szCs w:val="21"/>
        </w:rPr>
        <w:t>číslo smlouvy</w:t>
      </w:r>
      <w:r w:rsidR="002A3533">
        <w:rPr>
          <w:rFonts w:ascii="Calibri Light" w:hAnsi="Calibri Light" w:cs="Calibri Light"/>
          <w:color w:val="808080" w:themeColor="background1" w:themeShade="80"/>
          <w:sz w:val="21"/>
          <w:szCs w:val="21"/>
        </w:rPr>
        <w:t xml:space="preserve"> </w:t>
      </w:r>
    </w:p>
    <w:p w14:paraId="3B373D2C" w14:textId="77777777" w:rsidR="00C74DF2" w:rsidRDefault="00C74DF2" w:rsidP="00FE74AE">
      <w:pPr>
        <w:pStyle w:val="Podtitul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</w:p>
    <w:p w14:paraId="53232ED8" w14:textId="20E3DACD" w:rsidR="00DF4BDB" w:rsidRPr="00FE74AE" w:rsidRDefault="00FE74AE" w:rsidP="00FE74AE">
      <w:pPr>
        <w:pStyle w:val="Podtitul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CE5235">
        <w:rPr>
          <w:rFonts w:ascii="Calibri Light" w:hAnsi="Calibri Light" w:cs="Calibri Light"/>
          <w:bCs/>
          <w:sz w:val="21"/>
          <w:szCs w:val="21"/>
        </w:rPr>
        <w:t xml:space="preserve">I. </w:t>
      </w:r>
      <w:r>
        <w:rPr>
          <w:rFonts w:ascii="Calibri Light" w:hAnsi="Calibri Light" w:cs="Calibri Light"/>
          <w:bCs/>
          <w:sz w:val="21"/>
          <w:szCs w:val="21"/>
        </w:rPr>
        <w:t>Smluvní strany</w:t>
      </w:r>
    </w:p>
    <w:p w14:paraId="04A908F6" w14:textId="7DFFDABE" w:rsidR="00CE5235" w:rsidRPr="00CE5235" w:rsidRDefault="00C74DF2" w:rsidP="005905B5">
      <w:pPr>
        <w:pStyle w:val="Bezmezer"/>
        <w:numPr>
          <w:ilvl w:val="0"/>
          <w:numId w:val="9"/>
        </w:numPr>
        <w:ind w:hanging="2160"/>
        <w:rPr>
          <w:rFonts w:ascii="Calibri Light" w:hAnsi="Calibri Light" w:cs="Calibri Light"/>
          <w:b/>
          <w:bCs/>
          <w:sz w:val="21"/>
          <w:szCs w:val="21"/>
        </w:rPr>
      </w:pPr>
      <w:r w:rsidRPr="00C74DF2">
        <w:rPr>
          <w:rFonts w:ascii="Calibri Light" w:hAnsi="Calibri Light" w:cs="Calibri Light"/>
          <w:b/>
          <w:bCs/>
          <w:sz w:val="21"/>
          <w:szCs w:val="21"/>
        </w:rPr>
        <w:t>město Český Těšín</w:t>
      </w:r>
    </w:p>
    <w:p w14:paraId="678B3A55" w14:textId="2B13A782" w:rsidR="005E680F" w:rsidRPr="005E680F" w:rsidRDefault="00CE5235" w:rsidP="005E680F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s</w:t>
      </w:r>
      <w:r w:rsidRPr="00CE5235">
        <w:rPr>
          <w:rFonts w:ascii="Calibri Light" w:hAnsi="Calibri Light" w:cs="Calibri Light"/>
          <w:sz w:val="21"/>
          <w:szCs w:val="21"/>
        </w:rPr>
        <w:t>e sídlem: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C74DF2">
        <w:rPr>
          <w:rFonts w:ascii="Calibri Light" w:hAnsi="Calibri Light" w:cs="Calibri Light"/>
          <w:sz w:val="21"/>
          <w:szCs w:val="21"/>
        </w:rPr>
        <w:tab/>
      </w:r>
      <w:r w:rsidR="00C74DF2" w:rsidRPr="00C74DF2">
        <w:rPr>
          <w:rFonts w:ascii="Calibri Light" w:hAnsi="Calibri Light" w:cs="Calibri Light"/>
          <w:sz w:val="21"/>
          <w:szCs w:val="21"/>
        </w:rPr>
        <w:t>nám. ČSA 1/1, 737 01 Český Těšín</w:t>
      </w:r>
    </w:p>
    <w:p w14:paraId="6349B348" w14:textId="2C0DF667" w:rsidR="005E680F" w:rsidRDefault="005E680F" w:rsidP="005E680F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5E680F">
        <w:rPr>
          <w:rFonts w:ascii="Calibri Light" w:hAnsi="Calibri Light" w:cs="Calibri Light"/>
          <w:sz w:val="21"/>
          <w:szCs w:val="21"/>
        </w:rPr>
        <w:t>zastoupen</w:t>
      </w:r>
      <w:r w:rsidR="00C74DF2">
        <w:rPr>
          <w:rFonts w:ascii="Calibri Light" w:hAnsi="Calibri Light" w:cs="Calibri Light"/>
          <w:sz w:val="21"/>
          <w:szCs w:val="21"/>
        </w:rPr>
        <w:t>o</w:t>
      </w:r>
      <w:r w:rsidRPr="005E680F">
        <w:rPr>
          <w:rFonts w:ascii="Calibri Light" w:hAnsi="Calibri Light" w:cs="Calibri Light"/>
          <w:sz w:val="21"/>
          <w:szCs w:val="21"/>
        </w:rPr>
        <w:t xml:space="preserve">: </w:t>
      </w:r>
      <w:r w:rsidRPr="005E680F">
        <w:rPr>
          <w:rFonts w:ascii="Calibri Light" w:hAnsi="Calibri Light" w:cs="Calibri Light"/>
          <w:sz w:val="21"/>
          <w:szCs w:val="21"/>
        </w:rPr>
        <w:tab/>
      </w:r>
      <w:r w:rsidR="00C74DF2">
        <w:rPr>
          <w:rFonts w:ascii="Calibri Light" w:hAnsi="Calibri Light" w:cs="Calibri Light"/>
          <w:sz w:val="21"/>
          <w:szCs w:val="21"/>
        </w:rPr>
        <w:tab/>
      </w:r>
      <w:r w:rsidR="00C74DF2" w:rsidRPr="00C74DF2">
        <w:rPr>
          <w:rFonts w:ascii="Calibri Light" w:hAnsi="Calibri Light" w:cs="Calibri Light"/>
          <w:sz w:val="21"/>
          <w:szCs w:val="21"/>
        </w:rPr>
        <w:t>Karlem Kulou, starostou města</w:t>
      </w:r>
    </w:p>
    <w:p w14:paraId="1635A740" w14:textId="143C9F23" w:rsidR="00C74DF2" w:rsidRPr="005E680F" w:rsidRDefault="00C74DF2" w:rsidP="005E680F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ve věcech technických: </w:t>
      </w:r>
      <w:r>
        <w:rPr>
          <w:rFonts w:ascii="Calibri Light" w:hAnsi="Calibri Light" w:cs="Calibri Light"/>
          <w:sz w:val="21"/>
          <w:szCs w:val="21"/>
        </w:rPr>
        <w:tab/>
      </w:r>
      <w:r w:rsidR="005905B5">
        <w:rPr>
          <w:rFonts w:ascii="Calibri Light" w:hAnsi="Calibri Light" w:cs="Calibri Light"/>
          <w:sz w:val="21"/>
          <w:szCs w:val="21"/>
        </w:rPr>
        <w:t>……….</w:t>
      </w:r>
      <w:r>
        <w:rPr>
          <w:rFonts w:ascii="Calibri Light" w:hAnsi="Calibri Light" w:cs="Calibri Light"/>
          <w:sz w:val="21"/>
          <w:szCs w:val="21"/>
        </w:rPr>
        <w:tab/>
      </w:r>
    </w:p>
    <w:p w14:paraId="2BEFB3F2" w14:textId="2EB28E88" w:rsidR="005E680F" w:rsidRDefault="005E680F" w:rsidP="005E680F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5E680F">
        <w:rPr>
          <w:rFonts w:ascii="Calibri Light" w:hAnsi="Calibri Light" w:cs="Calibri Light"/>
          <w:sz w:val="21"/>
          <w:szCs w:val="21"/>
        </w:rPr>
        <w:t>IČO:</w:t>
      </w:r>
      <w:r w:rsidRPr="005E680F">
        <w:rPr>
          <w:rFonts w:ascii="Calibri Light" w:hAnsi="Calibri Light" w:cs="Calibri Light"/>
          <w:sz w:val="21"/>
          <w:szCs w:val="21"/>
        </w:rPr>
        <w:tab/>
      </w:r>
      <w:r w:rsidRPr="005E680F">
        <w:rPr>
          <w:rFonts w:ascii="Calibri Light" w:hAnsi="Calibri Light" w:cs="Calibri Light"/>
          <w:sz w:val="21"/>
          <w:szCs w:val="21"/>
        </w:rPr>
        <w:tab/>
      </w:r>
      <w:r w:rsidR="00C74DF2">
        <w:rPr>
          <w:rFonts w:ascii="Calibri Light" w:hAnsi="Calibri Light" w:cs="Calibri Light"/>
          <w:sz w:val="21"/>
          <w:szCs w:val="21"/>
        </w:rPr>
        <w:tab/>
      </w:r>
      <w:r w:rsidR="00C74DF2" w:rsidRPr="00C74DF2">
        <w:rPr>
          <w:rFonts w:ascii="Calibri Light" w:hAnsi="Calibri Light" w:cs="Calibri Light"/>
          <w:sz w:val="21"/>
          <w:szCs w:val="21"/>
        </w:rPr>
        <w:t>00297437</w:t>
      </w:r>
    </w:p>
    <w:p w14:paraId="6FB6B146" w14:textId="201C1F5D" w:rsidR="005A0C36" w:rsidRPr="00CE5235" w:rsidRDefault="005A0C36" w:rsidP="00CE5235">
      <w:pPr>
        <w:pStyle w:val="Bezmezer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telefon: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C74DF2">
        <w:rPr>
          <w:rFonts w:ascii="Calibri Light" w:hAnsi="Calibri Light" w:cs="Calibri Light"/>
          <w:sz w:val="21"/>
          <w:szCs w:val="21"/>
        </w:rPr>
        <w:tab/>
      </w:r>
      <w:r w:rsidR="005905B5">
        <w:rPr>
          <w:rFonts w:ascii="Calibri Light" w:hAnsi="Calibri Light" w:cs="Calibri Light"/>
          <w:sz w:val="21"/>
          <w:szCs w:val="21"/>
        </w:rPr>
        <w:t>……….</w:t>
      </w:r>
    </w:p>
    <w:p w14:paraId="4EBBC742" w14:textId="699B4619" w:rsidR="005A0C36" w:rsidRPr="00CE5235" w:rsidRDefault="005A0C36" w:rsidP="00CE5235">
      <w:pPr>
        <w:pStyle w:val="Bezmezer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e-mail:</w:t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Pr="00CE5235">
        <w:rPr>
          <w:rFonts w:ascii="Calibri Light" w:hAnsi="Calibri Light" w:cs="Calibri Light"/>
          <w:sz w:val="21"/>
          <w:szCs w:val="21"/>
        </w:rPr>
        <w:tab/>
      </w:r>
      <w:r w:rsidR="00C74DF2">
        <w:rPr>
          <w:rFonts w:ascii="Calibri Light" w:hAnsi="Calibri Light" w:cs="Calibri Light"/>
          <w:sz w:val="21"/>
          <w:szCs w:val="21"/>
        </w:rPr>
        <w:tab/>
      </w:r>
      <w:r w:rsidR="005905B5">
        <w:rPr>
          <w:rFonts w:ascii="Calibri Light" w:hAnsi="Calibri Light" w:cs="Calibri Light"/>
          <w:sz w:val="21"/>
          <w:szCs w:val="21"/>
        </w:rPr>
        <w:t>……….</w:t>
      </w:r>
    </w:p>
    <w:p w14:paraId="1C85229B" w14:textId="596970EE" w:rsidR="0049069D" w:rsidRPr="00CE5235" w:rsidRDefault="0049069D" w:rsidP="005A0C36">
      <w:pPr>
        <w:pStyle w:val="Bezmezer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(dále jen </w:t>
      </w:r>
      <w:r w:rsidRPr="00CE5235">
        <w:rPr>
          <w:rFonts w:ascii="Calibri Light" w:hAnsi="Calibri Light" w:cs="Calibri Light"/>
          <w:b/>
          <w:bCs/>
          <w:sz w:val="21"/>
          <w:szCs w:val="21"/>
        </w:rPr>
        <w:t>kupující</w:t>
      </w:r>
      <w:r w:rsidRPr="00CE5235">
        <w:rPr>
          <w:rFonts w:ascii="Calibri Light" w:hAnsi="Calibri Light" w:cs="Calibri Light"/>
          <w:sz w:val="21"/>
          <w:szCs w:val="21"/>
        </w:rPr>
        <w:t xml:space="preserve">) </w:t>
      </w:r>
    </w:p>
    <w:p w14:paraId="3A8D6349" w14:textId="77777777" w:rsidR="0049069D" w:rsidRPr="00CE5235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 </w:t>
      </w:r>
    </w:p>
    <w:p w14:paraId="5D26AC3A" w14:textId="77777777" w:rsidR="0049069D" w:rsidRPr="00CE5235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a</w:t>
      </w:r>
    </w:p>
    <w:p w14:paraId="2FAA1C91" w14:textId="77777777" w:rsidR="0049069D" w:rsidRPr="00CE5235" w:rsidRDefault="0049069D" w:rsidP="0049069D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 </w:t>
      </w:r>
    </w:p>
    <w:p w14:paraId="2C16A4F1" w14:textId="1DDF3C64" w:rsidR="001140BC" w:rsidRPr="00FD1EAD" w:rsidRDefault="00FD1EAD" w:rsidP="005905B5">
      <w:pPr>
        <w:pStyle w:val="Nadpis1"/>
        <w:numPr>
          <w:ilvl w:val="0"/>
          <w:numId w:val="9"/>
        </w:numPr>
        <w:spacing w:before="40" w:after="40"/>
        <w:ind w:hanging="2160"/>
        <w:rPr>
          <w:rFonts w:ascii="Calibri Light" w:hAnsi="Calibri Light" w:cs="Calibri Light"/>
          <w:sz w:val="21"/>
          <w:szCs w:val="21"/>
        </w:rPr>
      </w:pPr>
      <w:r w:rsidRPr="00FD1EAD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2"/>
            <w:enabled/>
            <w:calcOnExit w:val="0"/>
            <w:textInput>
              <w:default w:val="DOPLNÍ ÚČASTNÍK"/>
            </w:textInput>
          </w:ffData>
        </w:fldChar>
      </w:r>
      <w:bookmarkStart w:id="0" w:name="Text2"/>
      <w:r w:rsidRPr="00FD1EAD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Pr="00FD1EAD">
        <w:rPr>
          <w:rFonts w:ascii="Calibri Light" w:hAnsi="Calibri Light" w:cs="Calibri Light"/>
          <w:sz w:val="21"/>
          <w:szCs w:val="21"/>
        </w:rPr>
      </w:r>
      <w:r w:rsidRPr="00FD1EAD">
        <w:rPr>
          <w:rFonts w:ascii="Calibri Light" w:hAnsi="Calibri Light" w:cs="Calibri Light"/>
          <w:sz w:val="21"/>
          <w:szCs w:val="21"/>
        </w:rPr>
        <w:fldChar w:fldCharType="separate"/>
      </w:r>
      <w:r w:rsidRPr="00FD1EAD">
        <w:rPr>
          <w:rFonts w:ascii="Calibri Light" w:hAnsi="Calibri Light" w:cs="Calibri Light"/>
          <w:sz w:val="21"/>
          <w:szCs w:val="21"/>
        </w:rPr>
        <w:t>Hilbert Interiéry s.r.o.</w:t>
      </w:r>
      <w:r w:rsidRPr="00FD1EAD">
        <w:rPr>
          <w:rFonts w:ascii="Calibri Light" w:hAnsi="Calibri Light" w:cs="Calibri Light"/>
          <w:sz w:val="21"/>
          <w:szCs w:val="21"/>
        </w:rPr>
        <w:fldChar w:fldCharType="end"/>
      </w:r>
      <w:bookmarkEnd w:id="0"/>
      <w:r w:rsidRPr="00FD1EAD">
        <w:rPr>
          <w:rFonts w:ascii="Calibri Light" w:hAnsi="Calibri Light" w:cs="Calibri Light"/>
          <w:sz w:val="21"/>
          <w:szCs w:val="21"/>
        </w:rPr>
        <w:tab/>
      </w:r>
      <w:r w:rsidR="001140BC" w:rsidRPr="00FD1EAD">
        <w:rPr>
          <w:rFonts w:ascii="Calibri Light" w:hAnsi="Calibri Light" w:cs="Calibri Light"/>
          <w:sz w:val="21"/>
          <w:szCs w:val="21"/>
        </w:rPr>
        <w:tab/>
      </w:r>
    </w:p>
    <w:p w14:paraId="71430CCB" w14:textId="77777777" w:rsidR="00FD1EAD" w:rsidRPr="00F3236D" w:rsidRDefault="00FD1EAD" w:rsidP="00FD1EAD">
      <w:pPr>
        <w:pStyle w:val="Normln3"/>
        <w:tabs>
          <w:tab w:val="left" w:pos="1418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1"/>
          <w:szCs w:val="21"/>
        </w:rPr>
      </w:pPr>
      <w:r w:rsidRPr="00F3236D">
        <w:rPr>
          <w:rFonts w:ascii="Calibri Light" w:hAnsi="Calibri Light" w:cs="Calibri Light"/>
          <w:sz w:val="21"/>
          <w:szCs w:val="21"/>
        </w:rPr>
        <w:t xml:space="preserve">zapsána </w:t>
      </w:r>
      <w:r>
        <w:rPr>
          <w:rFonts w:ascii="Calibri Light" w:hAnsi="Calibri Light" w:cs="Calibri Light"/>
          <w:sz w:val="21"/>
          <w:szCs w:val="21"/>
        </w:rPr>
        <w:t>u</w:t>
      </w:r>
      <w:r w:rsidRPr="00F3236D">
        <w:rPr>
          <w:rFonts w:ascii="Calibri Light" w:hAnsi="Calibri Light" w:cs="Calibri Light"/>
          <w:sz w:val="21"/>
          <w:szCs w:val="21"/>
        </w:rPr>
        <w:t> </w:t>
      </w:r>
      <w:r w:rsidRPr="00D446EF">
        <w:rPr>
          <w:rFonts w:ascii="Calibri Light" w:hAnsi="Calibri Light" w:cs="Calibri Light"/>
          <w:sz w:val="21"/>
          <w:szCs w:val="21"/>
        </w:rPr>
        <w:t>Městské</w:t>
      </w:r>
      <w:r>
        <w:rPr>
          <w:rFonts w:ascii="Calibri Light" w:hAnsi="Calibri Light" w:cs="Calibri Light"/>
          <w:sz w:val="21"/>
          <w:szCs w:val="21"/>
        </w:rPr>
        <w:t>ho</w:t>
      </w:r>
      <w:r w:rsidRPr="00D446EF">
        <w:rPr>
          <w:rFonts w:ascii="Calibri Light" w:hAnsi="Calibri Light" w:cs="Calibri Light"/>
          <w:sz w:val="21"/>
          <w:szCs w:val="21"/>
        </w:rPr>
        <w:t xml:space="preserve"> soud</w:t>
      </w:r>
      <w:r>
        <w:rPr>
          <w:rFonts w:ascii="Calibri Light" w:hAnsi="Calibri Light" w:cs="Calibri Light"/>
          <w:sz w:val="21"/>
          <w:szCs w:val="21"/>
        </w:rPr>
        <w:t>u</w:t>
      </w:r>
      <w:r w:rsidRPr="00D446EF">
        <w:rPr>
          <w:rFonts w:ascii="Calibri Light" w:hAnsi="Calibri Light" w:cs="Calibri Light"/>
          <w:sz w:val="21"/>
          <w:szCs w:val="21"/>
        </w:rPr>
        <w:t xml:space="preserve"> v Praze, oddíl C, vložka 211074</w:t>
      </w:r>
      <w:r w:rsidRPr="00F3236D">
        <w:rPr>
          <w:rFonts w:ascii="Calibri Light" w:hAnsi="Calibri Light" w:cs="Calibri Light"/>
          <w:sz w:val="21"/>
          <w:szCs w:val="21"/>
        </w:rPr>
        <w:tab/>
      </w:r>
      <w:r w:rsidRPr="00F3236D">
        <w:rPr>
          <w:rFonts w:ascii="Calibri Light" w:hAnsi="Calibri Light" w:cs="Calibri Light"/>
          <w:sz w:val="21"/>
          <w:szCs w:val="21"/>
        </w:rPr>
        <w:tab/>
      </w:r>
    </w:p>
    <w:p w14:paraId="344EC28E" w14:textId="0301BD77" w:rsidR="00FD1EAD" w:rsidRPr="00F3236D" w:rsidRDefault="00FD1EAD" w:rsidP="00FD1EAD">
      <w:pPr>
        <w:pStyle w:val="Normln3"/>
        <w:tabs>
          <w:tab w:val="num" w:pos="426"/>
          <w:tab w:val="left" w:pos="1418"/>
          <w:tab w:val="left" w:pos="2127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1"/>
          <w:szCs w:val="21"/>
        </w:rPr>
      </w:pPr>
      <w:r w:rsidRPr="00F3236D">
        <w:rPr>
          <w:rFonts w:ascii="Calibri Light" w:hAnsi="Calibri Light" w:cs="Calibri Light"/>
          <w:sz w:val="21"/>
          <w:szCs w:val="21"/>
        </w:rPr>
        <w:t>se sídlem:</w:t>
      </w:r>
      <w:r w:rsidRPr="00F3236D"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</w:r>
      <w:r w:rsidRPr="00F3236D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3"/>
            <w:enabled/>
            <w:calcOnExit w:val="0"/>
            <w:textInput>
              <w:default w:val="DOPLNÍ ÚČASTNÍK"/>
            </w:textInput>
          </w:ffData>
        </w:fldChar>
      </w:r>
      <w:bookmarkStart w:id="1" w:name="Text3"/>
      <w:r w:rsidRPr="00F3236D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Pr="00F3236D">
        <w:rPr>
          <w:rFonts w:ascii="Calibri Light" w:hAnsi="Calibri Light" w:cs="Calibri Light"/>
          <w:sz w:val="21"/>
          <w:szCs w:val="21"/>
        </w:rPr>
      </w:r>
      <w:r w:rsidRPr="00F3236D">
        <w:rPr>
          <w:rFonts w:ascii="Calibri Light" w:hAnsi="Calibri Light" w:cs="Calibri Light"/>
          <w:sz w:val="21"/>
          <w:szCs w:val="21"/>
        </w:rPr>
        <w:fldChar w:fldCharType="separate"/>
      </w:r>
      <w:r w:rsidRPr="00F3236D">
        <w:rPr>
          <w:rFonts w:ascii="Calibri Light" w:hAnsi="Calibri Light" w:cs="Calibri Light"/>
          <w:noProof/>
          <w:sz w:val="21"/>
          <w:szCs w:val="21"/>
        </w:rPr>
        <w:t>Pobřežní 249/46, 186 00 Praha 8 - Karlín</w:t>
      </w:r>
      <w:r w:rsidRPr="00F3236D">
        <w:rPr>
          <w:rFonts w:ascii="Calibri Light" w:hAnsi="Calibri Light" w:cs="Calibri Light"/>
          <w:sz w:val="21"/>
          <w:szCs w:val="21"/>
        </w:rPr>
        <w:fldChar w:fldCharType="end"/>
      </w:r>
      <w:bookmarkEnd w:id="1"/>
      <w:r w:rsidRPr="00F3236D">
        <w:rPr>
          <w:rFonts w:ascii="Calibri Light" w:hAnsi="Calibri Light" w:cs="Calibri Light"/>
          <w:sz w:val="21"/>
          <w:szCs w:val="21"/>
        </w:rPr>
        <w:tab/>
      </w:r>
    </w:p>
    <w:p w14:paraId="4C8A9056" w14:textId="6D4A1681" w:rsidR="00FD1EAD" w:rsidRPr="00F3236D" w:rsidRDefault="00FD1EAD" w:rsidP="00FD1EAD">
      <w:pPr>
        <w:pStyle w:val="Normln3"/>
        <w:tabs>
          <w:tab w:val="num" w:pos="426"/>
          <w:tab w:val="left" w:pos="1418"/>
          <w:tab w:val="left" w:pos="2127"/>
          <w:tab w:val="left" w:pos="3119"/>
        </w:tabs>
        <w:spacing w:after="0" w:line="240" w:lineRule="auto"/>
        <w:ind w:left="567" w:hanging="567"/>
        <w:jc w:val="both"/>
        <w:rPr>
          <w:rFonts w:ascii="Calibri Light" w:hAnsi="Calibri Light" w:cs="Calibri Light"/>
          <w:sz w:val="21"/>
          <w:szCs w:val="21"/>
        </w:rPr>
      </w:pPr>
      <w:r w:rsidRPr="00F3236D">
        <w:rPr>
          <w:rFonts w:ascii="Calibri Light" w:hAnsi="Calibri Light" w:cs="Calibri Light"/>
          <w:sz w:val="21"/>
          <w:szCs w:val="21"/>
        </w:rPr>
        <w:t>zastoupena:</w:t>
      </w:r>
      <w:r w:rsidRPr="00F3236D"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</w:r>
      <w:r w:rsidRPr="00F3236D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4"/>
            <w:enabled/>
            <w:calcOnExit w:val="0"/>
            <w:textInput>
              <w:default w:val="DOPLNÍ ÚČASTNÍK"/>
            </w:textInput>
          </w:ffData>
        </w:fldChar>
      </w:r>
      <w:bookmarkStart w:id="2" w:name="Text4"/>
      <w:r w:rsidRPr="00F3236D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Pr="00F3236D">
        <w:rPr>
          <w:rFonts w:ascii="Calibri Light" w:hAnsi="Calibri Light" w:cs="Calibri Light"/>
          <w:sz w:val="21"/>
          <w:szCs w:val="21"/>
        </w:rPr>
      </w:r>
      <w:r w:rsidRPr="00F3236D">
        <w:rPr>
          <w:rFonts w:ascii="Calibri Light" w:hAnsi="Calibri Light" w:cs="Calibri Light"/>
          <w:sz w:val="21"/>
          <w:szCs w:val="21"/>
        </w:rPr>
        <w:fldChar w:fldCharType="separate"/>
      </w:r>
      <w:r w:rsidRPr="00F3236D">
        <w:rPr>
          <w:rFonts w:ascii="Calibri Light" w:hAnsi="Calibri Light" w:cs="Calibri Light"/>
          <w:noProof/>
          <w:sz w:val="21"/>
          <w:szCs w:val="21"/>
        </w:rPr>
        <w:t>Světlanou Hilbertovou, jednatelkou</w:t>
      </w:r>
      <w:r w:rsidRPr="00F3236D">
        <w:rPr>
          <w:rFonts w:ascii="Calibri Light" w:hAnsi="Calibri Light" w:cs="Calibri Light"/>
          <w:sz w:val="21"/>
          <w:szCs w:val="21"/>
        </w:rPr>
        <w:fldChar w:fldCharType="end"/>
      </w:r>
      <w:bookmarkEnd w:id="2"/>
      <w:r w:rsidRPr="00F3236D">
        <w:rPr>
          <w:rFonts w:ascii="Calibri Light" w:hAnsi="Calibri Light" w:cs="Calibri Light"/>
          <w:sz w:val="21"/>
          <w:szCs w:val="21"/>
        </w:rPr>
        <w:tab/>
      </w:r>
      <w:r w:rsidRPr="00F3236D">
        <w:rPr>
          <w:rFonts w:ascii="Calibri Light" w:hAnsi="Calibri Light" w:cs="Calibri Light"/>
          <w:sz w:val="21"/>
          <w:szCs w:val="21"/>
        </w:rPr>
        <w:tab/>
      </w:r>
      <w:r w:rsidRPr="00F3236D">
        <w:rPr>
          <w:rFonts w:ascii="Calibri Light" w:hAnsi="Calibri Light" w:cs="Calibri Light"/>
          <w:sz w:val="21"/>
          <w:szCs w:val="21"/>
        </w:rPr>
        <w:tab/>
      </w:r>
    </w:p>
    <w:p w14:paraId="7AD00968" w14:textId="2D76A91E" w:rsidR="00FD1EAD" w:rsidRPr="00F3236D" w:rsidRDefault="00FD1EAD" w:rsidP="00FD1EAD">
      <w:pPr>
        <w:pStyle w:val="Normln3"/>
        <w:tabs>
          <w:tab w:val="left" w:pos="1418"/>
          <w:tab w:val="left" w:pos="2127"/>
          <w:tab w:val="left" w:pos="3119"/>
        </w:tabs>
        <w:spacing w:after="0" w:line="240" w:lineRule="auto"/>
        <w:ind w:left="567" w:hanging="567"/>
        <w:jc w:val="left"/>
        <w:rPr>
          <w:rFonts w:ascii="Calibri Light" w:hAnsi="Calibri Light" w:cs="Calibri Light"/>
          <w:sz w:val="21"/>
          <w:szCs w:val="21"/>
        </w:rPr>
      </w:pPr>
      <w:r w:rsidRPr="00F3236D">
        <w:rPr>
          <w:rFonts w:ascii="Calibri Light" w:hAnsi="Calibri Light" w:cs="Calibri Light"/>
          <w:sz w:val="21"/>
          <w:szCs w:val="21"/>
        </w:rPr>
        <w:t>IČ</w:t>
      </w:r>
      <w:r>
        <w:rPr>
          <w:rFonts w:ascii="Calibri Light" w:hAnsi="Calibri Light" w:cs="Calibri Light"/>
          <w:sz w:val="21"/>
          <w:szCs w:val="21"/>
        </w:rPr>
        <w:t>O</w:t>
      </w:r>
      <w:r w:rsidRPr="00F3236D">
        <w:rPr>
          <w:rFonts w:ascii="Calibri Light" w:hAnsi="Calibri Light" w:cs="Calibri Light"/>
          <w:sz w:val="21"/>
          <w:szCs w:val="21"/>
        </w:rPr>
        <w:t>:</w:t>
      </w:r>
      <w:r w:rsidRPr="00F3236D">
        <w:rPr>
          <w:rFonts w:ascii="Calibri Light" w:hAnsi="Calibri Light" w:cs="Calibri Light"/>
          <w:sz w:val="21"/>
          <w:szCs w:val="21"/>
        </w:rPr>
        <w:tab/>
      </w:r>
      <w:r w:rsidRPr="00F3236D"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</w:r>
      <w:r w:rsidRPr="00F3236D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5"/>
            <w:enabled/>
            <w:calcOnExit w:val="0"/>
            <w:textInput>
              <w:default w:val="DOPLNÍ ÚČASTNÍK"/>
            </w:textInput>
          </w:ffData>
        </w:fldChar>
      </w:r>
      <w:bookmarkStart w:id="3" w:name="Text5"/>
      <w:r w:rsidRPr="00F3236D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Pr="00F3236D">
        <w:rPr>
          <w:rFonts w:ascii="Calibri Light" w:hAnsi="Calibri Light" w:cs="Calibri Light"/>
          <w:sz w:val="21"/>
          <w:szCs w:val="21"/>
        </w:rPr>
      </w:r>
      <w:r w:rsidRPr="00F3236D">
        <w:rPr>
          <w:rFonts w:ascii="Calibri Light" w:hAnsi="Calibri Light" w:cs="Calibri Light"/>
          <w:sz w:val="21"/>
          <w:szCs w:val="21"/>
        </w:rPr>
        <w:fldChar w:fldCharType="separate"/>
      </w:r>
      <w:r w:rsidRPr="00F3236D">
        <w:rPr>
          <w:rFonts w:ascii="Calibri Light" w:hAnsi="Calibri Light" w:cs="Calibri Light"/>
          <w:noProof/>
          <w:sz w:val="21"/>
          <w:szCs w:val="21"/>
        </w:rPr>
        <w:t>28661133</w:t>
      </w:r>
      <w:r w:rsidRPr="00F3236D">
        <w:rPr>
          <w:rFonts w:ascii="Calibri Light" w:hAnsi="Calibri Light" w:cs="Calibri Light"/>
          <w:sz w:val="21"/>
          <w:szCs w:val="21"/>
        </w:rPr>
        <w:fldChar w:fldCharType="end"/>
      </w:r>
      <w:bookmarkEnd w:id="3"/>
      <w:r w:rsidRPr="00F3236D">
        <w:rPr>
          <w:rFonts w:ascii="Calibri Light" w:hAnsi="Calibri Light" w:cs="Calibri Light"/>
          <w:sz w:val="21"/>
          <w:szCs w:val="21"/>
        </w:rPr>
        <w:tab/>
      </w:r>
      <w:r w:rsidRPr="00F3236D">
        <w:rPr>
          <w:rFonts w:ascii="Calibri Light" w:hAnsi="Calibri Light" w:cs="Calibri Light"/>
          <w:sz w:val="21"/>
          <w:szCs w:val="21"/>
        </w:rPr>
        <w:tab/>
      </w:r>
      <w:r w:rsidRPr="00F3236D">
        <w:rPr>
          <w:rFonts w:ascii="Calibri Light" w:hAnsi="Calibri Light" w:cs="Calibri Light"/>
          <w:sz w:val="21"/>
          <w:szCs w:val="21"/>
        </w:rPr>
        <w:tab/>
      </w:r>
      <w:r w:rsidRPr="00F3236D">
        <w:rPr>
          <w:rFonts w:ascii="Calibri Light" w:hAnsi="Calibri Light" w:cs="Calibri Light"/>
          <w:sz w:val="21"/>
          <w:szCs w:val="21"/>
        </w:rPr>
        <w:tab/>
      </w:r>
      <w:r w:rsidRPr="00F3236D">
        <w:rPr>
          <w:rFonts w:ascii="Calibri Light" w:hAnsi="Calibri Light" w:cs="Calibri Light"/>
          <w:sz w:val="21"/>
          <w:szCs w:val="21"/>
        </w:rPr>
        <w:tab/>
      </w:r>
    </w:p>
    <w:p w14:paraId="1A05D6A4" w14:textId="64C6CC3D" w:rsidR="00FD1EAD" w:rsidRPr="00F3236D" w:rsidRDefault="00FD1EAD" w:rsidP="00FD1EAD">
      <w:pPr>
        <w:pStyle w:val="NormlnIMP0"/>
        <w:tabs>
          <w:tab w:val="left" w:pos="1418"/>
          <w:tab w:val="left" w:pos="2127"/>
          <w:tab w:val="left" w:pos="3119"/>
        </w:tabs>
        <w:spacing w:after="0" w:line="240" w:lineRule="auto"/>
        <w:ind w:left="567" w:hanging="567"/>
        <w:rPr>
          <w:rFonts w:ascii="Calibri Light" w:hAnsi="Calibri Light" w:cs="Calibri Light"/>
          <w:sz w:val="21"/>
          <w:szCs w:val="21"/>
        </w:rPr>
      </w:pPr>
      <w:r w:rsidRPr="00F3236D">
        <w:rPr>
          <w:rFonts w:ascii="Calibri Light" w:hAnsi="Calibri Light" w:cs="Calibri Light"/>
          <w:sz w:val="21"/>
          <w:szCs w:val="21"/>
        </w:rPr>
        <w:t>DIČ:</w:t>
      </w:r>
      <w:r w:rsidRPr="00F3236D">
        <w:rPr>
          <w:rFonts w:ascii="Calibri Light" w:hAnsi="Calibri Light" w:cs="Calibri Light"/>
          <w:sz w:val="21"/>
          <w:szCs w:val="21"/>
        </w:rPr>
        <w:tab/>
      </w:r>
      <w:r w:rsidRPr="00F3236D"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</w:r>
      <w:r w:rsidRPr="00F3236D">
        <w:rPr>
          <w:rFonts w:ascii="Calibri Light" w:hAnsi="Calibri Light" w:cs="Calibri Light"/>
          <w:sz w:val="21"/>
          <w:szCs w:val="21"/>
        </w:rPr>
        <w:fldChar w:fldCharType="begin">
          <w:ffData>
            <w:name w:val="Text6"/>
            <w:enabled/>
            <w:calcOnExit w:val="0"/>
            <w:textInput>
              <w:default w:val="DOPLNÍ ÚČASTNÍK"/>
            </w:textInput>
          </w:ffData>
        </w:fldChar>
      </w:r>
      <w:bookmarkStart w:id="4" w:name="Text6"/>
      <w:r w:rsidRPr="00F3236D">
        <w:rPr>
          <w:rFonts w:ascii="Calibri Light" w:hAnsi="Calibri Light" w:cs="Calibri Light"/>
          <w:sz w:val="21"/>
          <w:szCs w:val="21"/>
        </w:rPr>
        <w:instrText xml:space="preserve"> FORMTEXT </w:instrText>
      </w:r>
      <w:r w:rsidRPr="00F3236D">
        <w:rPr>
          <w:rFonts w:ascii="Calibri Light" w:hAnsi="Calibri Light" w:cs="Calibri Light"/>
          <w:sz w:val="21"/>
          <w:szCs w:val="21"/>
        </w:rPr>
      </w:r>
      <w:r w:rsidRPr="00F3236D">
        <w:rPr>
          <w:rFonts w:ascii="Calibri Light" w:hAnsi="Calibri Light" w:cs="Calibri Light"/>
          <w:sz w:val="21"/>
          <w:szCs w:val="21"/>
        </w:rPr>
        <w:fldChar w:fldCharType="separate"/>
      </w:r>
      <w:r w:rsidRPr="00F3236D">
        <w:rPr>
          <w:rFonts w:ascii="Calibri Light" w:hAnsi="Calibri Light" w:cs="Calibri Light"/>
          <w:noProof/>
          <w:sz w:val="21"/>
          <w:szCs w:val="21"/>
        </w:rPr>
        <w:t>CZ28661133</w:t>
      </w:r>
      <w:r w:rsidRPr="00F3236D">
        <w:rPr>
          <w:rFonts w:ascii="Calibri Light" w:hAnsi="Calibri Light" w:cs="Calibri Light"/>
          <w:sz w:val="21"/>
          <w:szCs w:val="21"/>
        </w:rPr>
        <w:fldChar w:fldCharType="end"/>
      </w:r>
      <w:bookmarkEnd w:id="4"/>
      <w:r w:rsidRPr="00F3236D">
        <w:rPr>
          <w:rFonts w:ascii="Calibri Light" w:hAnsi="Calibri Light" w:cs="Calibri Light"/>
          <w:sz w:val="21"/>
          <w:szCs w:val="21"/>
        </w:rPr>
        <w:tab/>
      </w:r>
    </w:p>
    <w:p w14:paraId="6D080ECB" w14:textId="172F762D" w:rsidR="00FD1EAD" w:rsidRPr="00F3236D" w:rsidRDefault="00FD1EAD" w:rsidP="00FD1EAD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1"/>
          <w:szCs w:val="21"/>
        </w:rPr>
      </w:pPr>
      <w:r w:rsidRPr="00F3236D">
        <w:rPr>
          <w:rFonts w:ascii="Calibri Light" w:hAnsi="Calibri Light" w:cs="Calibri Light"/>
          <w:sz w:val="21"/>
          <w:szCs w:val="21"/>
        </w:rPr>
        <w:t>telefon:</w:t>
      </w:r>
      <w:r w:rsidRPr="00F3236D">
        <w:rPr>
          <w:rFonts w:ascii="Calibri Light" w:hAnsi="Calibri Light" w:cs="Calibri Light"/>
          <w:sz w:val="21"/>
          <w:szCs w:val="21"/>
        </w:rPr>
        <w:tab/>
      </w:r>
      <w:r w:rsidRPr="00F3236D"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</w:r>
      <w:r w:rsidR="00700907">
        <w:rPr>
          <w:rFonts w:ascii="Calibri Light" w:hAnsi="Calibri Light" w:cs="Calibri Light"/>
          <w:sz w:val="21"/>
          <w:szCs w:val="21"/>
        </w:rPr>
        <w:t>……….</w:t>
      </w:r>
      <w:r w:rsidRPr="00F3236D">
        <w:rPr>
          <w:rFonts w:ascii="Calibri Light" w:hAnsi="Calibri Light" w:cs="Calibri Light"/>
          <w:sz w:val="21"/>
          <w:szCs w:val="21"/>
        </w:rPr>
        <w:tab/>
      </w:r>
    </w:p>
    <w:p w14:paraId="692C6AF1" w14:textId="206EF4C5" w:rsidR="00FD1EAD" w:rsidRPr="00F3236D" w:rsidRDefault="00FD1EAD" w:rsidP="00FD1EAD">
      <w:pPr>
        <w:pStyle w:val="Zkladntext3"/>
        <w:tabs>
          <w:tab w:val="left" w:pos="0"/>
          <w:tab w:val="left" w:pos="1418"/>
          <w:tab w:val="left" w:pos="2127"/>
        </w:tabs>
        <w:spacing w:after="0"/>
        <w:ind w:left="567" w:hanging="567"/>
        <w:rPr>
          <w:rFonts w:ascii="Calibri Light" w:hAnsi="Calibri Light" w:cs="Calibri Light"/>
          <w:sz w:val="21"/>
          <w:szCs w:val="21"/>
        </w:rPr>
      </w:pPr>
      <w:r w:rsidRPr="00F3236D">
        <w:rPr>
          <w:rFonts w:ascii="Calibri Light" w:hAnsi="Calibri Light" w:cs="Calibri Light"/>
          <w:sz w:val="21"/>
          <w:szCs w:val="21"/>
        </w:rPr>
        <w:t xml:space="preserve">e-mail: </w:t>
      </w:r>
      <w:r w:rsidRPr="00F3236D">
        <w:rPr>
          <w:rFonts w:ascii="Calibri Light" w:hAnsi="Calibri Light" w:cs="Calibri Light"/>
          <w:sz w:val="21"/>
          <w:szCs w:val="21"/>
        </w:rPr>
        <w:tab/>
      </w:r>
      <w:r w:rsidRPr="00F3236D"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</w:r>
      <w:r w:rsidR="00700907">
        <w:rPr>
          <w:rFonts w:ascii="Calibri Light" w:hAnsi="Calibri Light" w:cs="Calibri Light"/>
          <w:sz w:val="21"/>
          <w:szCs w:val="21"/>
        </w:rPr>
        <w:t>……….</w:t>
      </w:r>
      <w:r w:rsidRPr="00F3236D">
        <w:rPr>
          <w:rFonts w:ascii="Calibri Light" w:hAnsi="Calibri Light" w:cs="Calibri Light"/>
          <w:sz w:val="21"/>
          <w:szCs w:val="21"/>
        </w:rPr>
        <w:tab/>
      </w:r>
    </w:p>
    <w:p w14:paraId="0E29FC1E" w14:textId="2CEE6BB8" w:rsidR="001140BC" w:rsidRPr="00CE5235" w:rsidRDefault="00FD1EAD" w:rsidP="00FD1EAD">
      <w:pPr>
        <w:pStyle w:val="Zkladntext3"/>
        <w:tabs>
          <w:tab w:val="left" w:pos="0"/>
          <w:tab w:val="left" w:pos="1418"/>
        </w:tabs>
        <w:spacing w:after="0"/>
        <w:ind w:left="567" w:hanging="567"/>
        <w:rPr>
          <w:rFonts w:ascii="Calibri Light" w:hAnsi="Calibri Light" w:cs="Calibri Light"/>
          <w:sz w:val="21"/>
          <w:szCs w:val="21"/>
        </w:rPr>
      </w:pPr>
      <w:r w:rsidRPr="00F3236D">
        <w:rPr>
          <w:rFonts w:ascii="Calibri Light" w:hAnsi="Calibri Light" w:cs="Calibri Light"/>
          <w:sz w:val="21"/>
          <w:szCs w:val="21"/>
        </w:rPr>
        <w:t>č. účtu:</w:t>
      </w:r>
      <w:r w:rsidRPr="00F3236D">
        <w:rPr>
          <w:rFonts w:ascii="Calibri Light" w:hAnsi="Calibri Light" w:cs="Calibri Light"/>
          <w:sz w:val="21"/>
          <w:szCs w:val="21"/>
        </w:rPr>
        <w:tab/>
      </w:r>
      <w:r>
        <w:rPr>
          <w:rFonts w:ascii="Calibri Light" w:hAnsi="Calibri Light" w:cs="Calibri Light"/>
          <w:sz w:val="21"/>
          <w:szCs w:val="21"/>
        </w:rPr>
        <w:tab/>
      </w:r>
      <w:r w:rsidRPr="00F3236D">
        <w:rPr>
          <w:rFonts w:ascii="Calibri Light" w:hAnsi="Calibri Light" w:cs="Calibri Light"/>
          <w:sz w:val="21"/>
          <w:szCs w:val="21"/>
        </w:rPr>
        <w:tab/>
      </w:r>
      <w:r w:rsidR="00700907">
        <w:rPr>
          <w:rFonts w:ascii="Calibri Light" w:hAnsi="Calibri Light" w:cs="Calibri Light"/>
          <w:sz w:val="21"/>
          <w:szCs w:val="21"/>
        </w:rPr>
        <w:t>……….</w:t>
      </w:r>
      <w:r w:rsidR="001140BC" w:rsidRPr="00CE5235">
        <w:rPr>
          <w:rFonts w:ascii="Calibri Light" w:hAnsi="Calibri Light" w:cs="Calibri Light"/>
          <w:sz w:val="21"/>
          <w:szCs w:val="21"/>
        </w:rPr>
        <w:tab/>
      </w:r>
      <w:r w:rsidR="001140BC" w:rsidRPr="00CE5235">
        <w:rPr>
          <w:rFonts w:ascii="Calibri Light" w:hAnsi="Calibri Light" w:cs="Calibri Light"/>
          <w:sz w:val="21"/>
          <w:szCs w:val="21"/>
        </w:rPr>
        <w:tab/>
      </w:r>
    </w:p>
    <w:p w14:paraId="7BB9C93C" w14:textId="77777777" w:rsidR="006A1966" w:rsidRPr="00CE5235" w:rsidRDefault="001140BC" w:rsidP="001140BC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 </w:t>
      </w:r>
      <w:r w:rsidR="006A1966" w:rsidRPr="00CE5235">
        <w:rPr>
          <w:rFonts w:ascii="Calibri Light" w:hAnsi="Calibri Light" w:cs="Calibri Light"/>
          <w:sz w:val="21"/>
          <w:szCs w:val="21"/>
        </w:rPr>
        <w:t xml:space="preserve">(dále jen </w:t>
      </w:r>
      <w:r w:rsidR="006A1966" w:rsidRPr="00CE5235">
        <w:rPr>
          <w:rFonts w:ascii="Calibri Light" w:hAnsi="Calibri Light" w:cs="Calibri Light"/>
          <w:b/>
          <w:bCs/>
          <w:sz w:val="21"/>
          <w:szCs w:val="21"/>
        </w:rPr>
        <w:t>prodávající</w:t>
      </w:r>
      <w:r w:rsidR="006A1966" w:rsidRPr="00CE5235">
        <w:rPr>
          <w:rFonts w:ascii="Calibri Light" w:hAnsi="Calibri Light" w:cs="Calibri Light"/>
          <w:sz w:val="21"/>
          <w:szCs w:val="21"/>
        </w:rPr>
        <w:t>)</w:t>
      </w:r>
    </w:p>
    <w:p w14:paraId="216A07CC" w14:textId="77777777" w:rsidR="00C27259" w:rsidRPr="00CE5235" w:rsidRDefault="00C27259" w:rsidP="006A1966">
      <w:pPr>
        <w:pStyle w:val="Zkladntext3"/>
        <w:tabs>
          <w:tab w:val="left" w:pos="284"/>
          <w:tab w:val="left" w:pos="4395"/>
        </w:tabs>
        <w:spacing w:after="0"/>
        <w:rPr>
          <w:rFonts w:ascii="Calibri Light" w:hAnsi="Calibri Light" w:cs="Calibri Light"/>
          <w:sz w:val="21"/>
          <w:szCs w:val="21"/>
        </w:rPr>
      </w:pPr>
    </w:p>
    <w:p w14:paraId="7BB9E077" w14:textId="5EC686D7" w:rsidR="00BB3E37" w:rsidRPr="00CE5235" w:rsidRDefault="0049069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uzavřeli níže uvede</w:t>
      </w:r>
      <w:r w:rsidR="0085546A" w:rsidRPr="00CE5235">
        <w:rPr>
          <w:rFonts w:ascii="Calibri Light" w:hAnsi="Calibri Light" w:cs="Calibri Light"/>
          <w:sz w:val="21"/>
          <w:szCs w:val="21"/>
        </w:rPr>
        <w:t>ného dne podle ustanovení § 2079</w:t>
      </w:r>
      <w:r w:rsidR="008D1DE4" w:rsidRPr="00CE5235">
        <w:rPr>
          <w:rFonts w:ascii="Calibri Light" w:hAnsi="Calibri Light" w:cs="Calibri Light"/>
          <w:sz w:val="21"/>
          <w:szCs w:val="21"/>
        </w:rPr>
        <w:t xml:space="preserve"> a následujících Občanského </w:t>
      </w:r>
      <w:r w:rsidRPr="00CE5235">
        <w:rPr>
          <w:rFonts w:ascii="Calibri Light" w:hAnsi="Calibri Light" w:cs="Calibri Light"/>
          <w:sz w:val="21"/>
          <w:szCs w:val="21"/>
        </w:rPr>
        <w:t xml:space="preserve">zákoníku v platném znění (dále jen </w:t>
      </w:r>
      <w:r w:rsidRPr="00FE74AE">
        <w:rPr>
          <w:rFonts w:ascii="Calibri Light" w:hAnsi="Calibri Light" w:cs="Calibri Light"/>
          <w:b/>
          <w:bCs/>
          <w:sz w:val="21"/>
          <w:szCs w:val="21"/>
        </w:rPr>
        <w:t>občanský zákoník</w:t>
      </w:r>
      <w:r w:rsidRPr="00CE5235">
        <w:rPr>
          <w:rFonts w:ascii="Calibri Light" w:hAnsi="Calibri Light" w:cs="Calibri Light"/>
          <w:sz w:val="21"/>
          <w:szCs w:val="21"/>
        </w:rPr>
        <w:t>) kupní smlouvu</w:t>
      </w:r>
      <w:r w:rsidR="00FE74AE">
        <w:rPr>
          <w:rFonts w:ascii="Calibri Light" w:hAnsi="Calibri Light" w:cs="Calibri Light"/>
          <w:sz w:val="21"/>
          <w:szCs w:val="21"/>
        </w:rPr>
        <w:t xml:space="preserve"> (dále jen </w:t>
      </w:r>
      <w:r w:rsidR="00FE74AE" w:rsidRPr="0066594E">
        <w:rPr>
          <w:rFonts w:ascii="Calibri Light" w:hAnsi="Calibri Light" w:cs="Calibri Light"/>
          <w:b/>
          <w:bCs/>
          <w:sz w:val="21"/>
          <w:szCs w:val="21"/>
        </w:rPr>
        <w:t>smlouva</w:t>
      </w:r>
      <w:r w:rsidR="00FE74AE">
        <w:rPr>
          <w:rFonts w:ascii="Calibri Light" w:hAnsi="Calibri Light" w:cs="Calibri Light"/>
          <w:sz w:val="21"/>
          <w:szCs w:val="21"/>
        </w:rPr>
        <w:t>)</w:t>
      </w:r>
      <w:r w:rsidR="00FE74AE" w:rsidRPr="00CE5235">
        <w:rPr>
          <w:rFonts w:ascii="Calibri Light" w:hAnsi="Calibri Light" w:cs="Calibri Light"/>
          <w:sz w:val="21"/>
          <w:szCs w:val="21"/>
        </w:rPr>
        <w:t>, která má tento obsah:</w:t>
      </w:r>
    </w:p>
    <w:p w14:paraId="24E540C0" w14:textId="77777777" w:rsidR="000B7ACD" w:rsidRPr="00CE5235" w:rsidRDefault="000B7ACD" w:rsidP="000B7ACD">
      <w:pPr>
        <w:pStyle w:val="Zkladntext3"/>
        <w:tabs>
          <w:tab w:val="left" w:pos="284"/>
          <w:tab w:val="left" w:pos="4395"/>
        </w:tabs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09F1C19F" w14:textId="77777777" w:rsidR="00861F25" w:rsidRPr="00CE5235" w:rsidRDefault="00861F25" w:rsidP="0029740D">
      <w:pPr>
        <w:pStyle w:val="Bezmezer"/>
      </w:pPr>
    </w:p>
    <w:p w14:paraId="1A9DA943" w14:textId="012FC08C" w:rsidR="00BB3E37" w:rsidRPr="00CE5235" w:rsidRDefault="00BF5035" w:rsidP="009F6963">
      <w:pPr>
        <w:pStyle w:val="Podtitul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CE5235">
        <w:rPr>
          <w:rFonts w:ascii="Calibri Light" w:hAnsi="Calibri Light" w:cs="Calibri Light"/>
          <w:bCs/>
          <w:sz w:val="21"/>
          <w:szCs w:val="21"/>
        </w:rPr>
        <w:t>I</w:t>
      </w:r>
      <w:r w:rsidR="00FE74AE">
        <w:rPr>
          <w:rFonts w:ascii="Calibri Light" w:hAnsi="Calibri Light" w:cs="Calibri Light"/>
          <w:bCs/>
          <w:sz w:val="21"/>
          <w:szCs w:val="21"/>
        </w:rPr>
        <w:t>I</w:t>
      </w:r>
      <w:r w:rsidRPr="00CE5235">
        <w:rPr>
          <w:rFonts w:ascii="Calibri Light" w:hAnsi="Calibri Light" w:cs="Calibri Light"/>
          <w:bCs/>
          <w:sz w:val="21"/>
          <w:szCs w:val="21"/>
        </w:rPr>
        <w:t>. Předmět a míst</w:t>
      </w:r>
      <w:r w:rsidR="0037446B" w:rsidRPr="00CE5235">
        <w:rPr>
          <w:rFonts w:ascii="Calibri Light" w:hAnsi="Calibri Light" w:cs="Calibri Light"/>
          <w:bCs/>
          <w:sz w:val="21"/>
          <w:szCs w:val="21"/>
        </w:rPr>
        <w:t>o</w:t>
      </w:r>
      <w:r w:rsidR="00BB3E37" w:rsidRPr="00CE5235">
        <w:rPr>
          <w:rFonts w:ascii="Calibri Light" w:hAnsi="Calibri Light" w:cs="Calibri Light"/>
          <w:bCs/>
          <w:sz w:val="21"/>
          <w:szCs w:val="21"/>
        </w:rPr>
        <w:t xml:space="preserve"> plnění</w:t>
      </w:r>
    </w:p>
    <w:p w14:paraId="2D73212B" w14:textId="1C76C2E8" w:rsidR="00060BB3" w:rsidRPr="00E21702" w:rsidRDefault="001140BC" w:rsidP="005905B5">
      <w:pPr>
        <w:pStyle w:val="Zkladntext3"/>
        <w:numPr>
          <w:ilvl w:val="0"/>
          <w:numId w:val="2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E21702">
        <w:rPr>
          <w:rFonts w:ascii="Calibri Light" w:hAnsi="Calibri Light" w:cs="Calibri Light"/>
          <w:sz w:val="21"/>
          <w:szCs w:val="21"/>
        </w:rPr>
        <w:t xml:space="preserve">Předmětem </w:t>
      </w:r>
      <w:r w:rsidR="00EA01F3" w:rsidRPr="00E21702">
        <w:rPr>
          <w:rFonts w:ascii="Calibri Light" w:hAnsi="Calibri Light" w:cs="Calibri Light"/>
          <w:sz w:val="21"/>
          <w:szCs w:val="21"/>
        </w:rPr>
        <w:t xml:space="preserve">plnění dle </w:t>
      </w:r>
      <w:r w:rsidR="0082315B" w:rsidRPr="00E21702">
        <w:rPr>
          <w:rFonts w:ascii="Calibri Light" w:hAnsi="Calibri Light" w:cs="Calibri Light"/>
          <w:sz w:val="21"/>
          <w:szCs w:val="21"/>
        </w:rPr>
        <w:t>smlouvy</w:t>
      </w:r>
      <w:r w:rsidR="00EA01F3" w:rsidRPr="00E21702">
        <w:rPr>
          <w:rFonts w:ascii="Calibri Light" w:hAnsi="Calibri Light" w:cs="Calibri Light"/>
          <w:sz w:val="21"/>
          <w:szCs w:val="21"/>
        </w:rPr>
        <w:t xml:space="preserve"> je plnění předmětu </w:t>
      </w:r>
      <w:r w:rsidR="005E680F" w:rsidRPr="00E21702">
        <w:rPr>
          <w:rFonts w:ascii="Calibri Light" w:hAnsi="Calibri Light" w:cs="Calibri Light"/>
          <w:sz w:val="21"/>
          <w:szCs w:val="21"/>
        </w:rPr>
        <w:t>zadávacího řízení</w:t>
      </w:r>
      <w:r w:rsidR="00EA01F3" w:rsidRPr="00E21702">
        <w:rPr>
          <w:rFonts w:ascii="Calibri Light" w:hAnsi="Calibri Light" w:cs="Calibri Light"/>
          <w:sz w:val="21"/>
          <w:szCs w:val="21"/>
        </w:rPr>
        <w:t xml:space="preserve"> </w:t>
      </w:r>
      <w:r w:rsidRPr="00E21702">
        <w:rPr>
          <w:rFonts w:ascii="Calibri Light" w:hAnsi="Calibri Light" w:cs="Calibri Light"/>
          <w:sz w:val="21"/>
          <w:szCs w:val="21"/>
        </w:rPr>
        <w:t>„</w:t>
      </w:r>
      <w:r w:rsidR="00E21702" w:rsidRPr="00E21702">
        <w:rPr>
          <w:rFonts w:ascii="Calibri Light" w:hAnsi="Calibri Light" w:cs="Calibri Light"/>
          <w:sz w:val="21"/>
          <w:szCs w:val="21"/>
        </w:rPr>
        <w:t xml:space="preserve">Moderní výukové metody na </w:t>
      </w:r>
      <w:r w:rsidR="00E967AC">
        <w:rPr>
          <w:rFonts w:ascii="Calibri Light" w:hAnsi="Calibri Light" w:cs="Calibri Light"/>
          <w:sz w:val="21"/>
          <w:szCs w:val="21"/>
        </w:rPr>
        <w:t>základních školách</w:t>
      </w:r>
      <w:r w:rsidR="00E21702" w:rsidRPr="00E21702">
        <w:rPr>
          <w:rFonts w:ascii="Calibri Light" w:hAnsi="Calibri Light" w:cs="Calibri Light"/>
          <w:sz w:val="21"/>
          <w:szCs w:val="21"/>
        </w:rPr>
        <w:t xml:space="preserve"> v Českém Těšíně – Dodávky</w:t>
      </w:r>
      <w:r w:rsidR="00333F59" w:rsidRPr="00E21702">
        <w:rPr>
          <w:rFonts w:ascii="Calibri Light" w:hAnsi="Calibri Light" w:cs="Calibri Light"/>
          <w:sz w:val="21"/>
          <w:szCs w:val="21"/>
        </w:rPr>
        <w:t>, 1. část „</w:t>
      </w:r>
      <w:r w:rsidR="00E21702" w:rsidRPr="00E21702">
        <w:rPr>
          <w:rFonts w:ascii="Calibri Light" w:hAnsi="Calibri Light" w:cs="Calibri Light"/>
          <w:sz w:val="21"/>
          <w:szCs w:val="21"/>
        </w:rPr>
        <w:t>Nábytek</w:t>
      </w:r>
      <w:r w:rsidR="00333F59" w:rsidRPr="00E21702">
        <w:rPr>
          <w:rFonts w:ascii="Calibri Light" w:hAnsi="Calibri Light" w:cs="Calibri Light"/>
          <w:sz w:val="21"/>
          <w:szCs w:val="21"/>
        </w:rPr>
        <w:t>“</w:t>
      </w:r>
      <w:r w:rsidR="008423ED" w:rsidRPr="00E21702">
        <w:rPr>
          <w:rFonts w:ascii="Calibri Light" w:hAnsi="Calibri Light" w:cs="Calibri Light"/>
          <w:sz w:val="21"/>
          <w:szCs w:val="21"/>
        </w:rPr>
        <w:t xml:space="preserve">“, </w:t>
      </w:r>
      <w:r w:rsidR="00E27B8F" w:rsidRPr="00E21702">
        <w:rPr>
          <w:rFonts w:ascii="Calibri Light" w:hAnsi="Calibri Light" w:cs="Calibri Light"/>
          <w:sz w:val="21"/>
          <w:szCs w:val="21"/>
        </w:rPr>
        <w:t xml:space="preserve">tj. </w:t>
      </w:r>
      <w:r w:rsidR="005A0C36" w:rsidRPr="00E21702">
        <w:rPr>
          <w:rFonts w:ascii="Calibri Light" w:hAnsi="Calibri Light" w:cs="Calibri Light"/>
          <w:sz w:val="21"/>
          <w:szCs w:val="21"/>
        </w:rPr>
        <w:t xml:space="preserve">dodávka </w:t>
      </w:r>
      <w:r w:rsidR="00E21702" w:rsidRPr="00E21702">
        <w:rPr>
          <w:rFonts w:ascii="Calibri Light" w:hAnsi="Calibri Light" w:cs="Calibri Light"/>
          <w:sz w:val="21"/>
          <w:szCs w:val="21"/>
        </w:rPr>
        <w:t>vybavení odborných učeben nábytkem a interiérovým vybavením. Součástí dodávky nábytku je i jeho doprava, vynáška, montáž, ustavení, mani</w:t>
      </w:r>
      <w:r w:rsidR="00E21702">
        <w:rPr>
          <w:rFonts w:ascii="Calibri Light" w:hAnsi="Calibri Light" w:cs="Calibri Light"/>
          <w:sz w:val="21"/>
          <w:szCs w:val="21"/>
        </w:rPr>
        <w:t>pulace</w:t>
      </w:r>
      <w:r w:rsidR="00E21702" w:rsidRPr="00E21702">
        <w:rPr>
          <w:rFonts w:ascii="Calibri Light" w:hAnsi="Calibri Light" w:cs="Calibri Light"/>
          <w:sz w:val="21"/>
          <w:szCs w:val="21"/>
        </w:rPr>
        <w:t xml:space="preserve"> </w:t>
      </w:r>
      <w:r w:rsidR="006A03D0" w:rsidRPr="00E21702">
        <w:rPr>
          <w:rFonts w:ascii="Calibri Light" w:hAnsi="Calibri Light" w:cs="Calibri Light"/>
          <w:sz w:val="21"/>
          <w:szCs w:val="21"/>
        </w:rPr>
        <w:t xml:space="preserve">(dále jen </w:t>
      </w:r>
      <w:r w:rsidR="006A03D0" w:rsidRPr="00E21702">
        <w:rPr>
          <w:rFonts w:ascii="Calibri Light" w:hAnsi="Calibri Light" w:cs="Calibri Light"/>
          <w:b/>
          <w:bCs/>
          <w:sz w:val="21"/>
          <w:szCs w:val="21"/>
        </w:rPr>
        <w:t>předmět koupě</w:t>
      </w:r>
      <w:r w:rsidR="006A03D0" w:rsidRPr="00E21702">
        <w:rPr>
          <w:rFonts w:ascii="Calibri Light" w:hAnsi="Calibri Light" w:cs="Calibri Light"/>
          <w:sz w:val="21"/>
          <w:szCs w:val="21"/>
        </w:rPr>
        <w:t>)</w:t>
      </w:r>
      <w:r w:rsidR="00DD51CA" w:rsidRPr="00E21702">
        <w:rPr>
          <w:rFonts w:ascii="Calibri Light" w:hAnsi="Calibri Light" w:cs="Calibri Light"/>
          <w:sz w:val="21"/>
          <w:szCs w:val="21"/>
        </w:rPr>
        <w:t>.</w:t>
      </w:r>
      <w:r w:rsidR="00BD4E65" w:rsidRPr="00E21702">
        <w:rPr>
          <w:rFonts w:ascii="Calibri Light" w:hAnsi="Calibri Light" w:cs="Calibri Light"/>
          <w:sz w:val="21"/>
          <w:szCs w:val="21"/>
        </w:rPr>
        <w:t xml:space="preserve"> </w:t>
      </w:r>
      <w:r w:rsidR="00516573">
        <w:rPr>
          <w:rFonts w:ascii="Calibri Light" w:hAnsi="Calibri Light" w:cs="Calibri Light"/>
          <w:sz w:val="21"/>
          <w:szCs w:val="21"/>
        </w:rPr>
        <w:t>Předmět</w:t>
      </w:r>
      <w:r w:rsidR="00133B74" w:rsidRPr="00E21702">
        <w:rPr>
          <w:rFonts w:ascii="Calibri Light" w:hAnsi="Calibri Light" w:cs="Calibri Light"/>
          <w:sz w:val="21"/>
          <w:szCs w:val="21"/>
        </w:rPr>
        <w:t xml:space="preserve"> plnění veřejné zakázky</w:t>
      </w:r>
      <w:r w:rsidR="00516573">
        <w:rPr>
          <w:rFonts w:ascii="Calibri Light" w:hAnsi="Calibri Light" w:cs="Calibri Light"/>
          <w:sz w:val="21"/>
          <w:szCs w:val="21"/>
        </w:rPr>
        <w:t xml:space="preserve"> včetně rozsahu</w:t>
      </w:r>
      <w:r w:rsidR="00133B74" w:rsidRPr="00E21702">
        <w:rPr>
          <w:rFonts w:ascii="Calibri Light" w:hAnsi="Calibri Light" w:cs="Calibri Light"/>
          <w:sz w:val="21"/>
          <w:szCs w:val="21"/>
        </w:rPr>
        <w:t xml:space="preserve"> </w:t>
      </w:r>
      <w:r w:rsidR="00516573">
        <w:rPr>
          <w:rFonts w:ascii="Calibri Light" w:hAnsi="Calibri Light" w:cs="Calibri Light"/>
          <w:sz w:val="21"/>
          <w:szCs w:val="21"/>
        </w:rPr>
        <w:t>je</w:t>
      </w:r>
      <w:r w:rsidR="00133B74" w:rsidRPr="00E21702">
        <w:rPr>
          <w:rFonts w:ascii="Calibri Light" w:hAnsi="Calibri Light" w:cs="Calibri Light"/>
          <w:sz w:val="21"/>
          <w:szCs w:val="21"/>
        </w:rPr>
        <w:t xml:space="preserve"> popsán v technické specifikaci </w:t>
      </w:r>
      <w:r w:rsidR="00516573">
        <w:rPr>
          <w:rFonts w:ascii="Calibri Light" w:hAnsi="Calibri Light" w:cs="Calibri Light"/>
          <w:sz w:val="21"/>
          <w:szCs w:val="21"/>
        </w:rPr>
        <w:t>položkového</w:t>
      </w:r>
      <w:r w:rsidR="00133B74" w:rsidRPr="00E21702">
        <w:rPr>
          <w:rFonts w:ascii="Calibri Light" w:hAnsi="Calibri Light" w:cs="Calibri Light"/>
          <w:sz w:val="21"/>
          <w:szCs w:val="21"/>
        </w:rPr>
        <w:t xml:space="preserve"> rozpočtu</w:t>
      </w:r>
      <w:r w:rsidR="00516573">
        <w:rPr>
          <w:rFonts w:ascii="Calibri Light" w:hAnsi="Calibri Light" w:cs="Calibri Light"/>
          <w:sz w:val="21"/>
          <w:szCs w:val="21"/>
        </w:rPr>
        <w:t>, příloze č. 1 smlouvy</w:t>
      </w:r>
      <w:r w:rsidR="00160C26" w:rsidRPr="00E21702">
        <w:rPr>
          <w:rFonts w:ascii="Calibri Light" w:hAnsi="Calibri Light" w:cs="Calibri Light"/>
          <w:sz w:val="21"/>
          <w:szCs w:val="21"/>
        </w:rPr>
        <w:t>.</w:t>
      </w:r>
      <w:r w:rsidRPr="00E21702">
        <w:rPr>
          <w:rFonts w:ascii="Calibri Light" w:hAnsi="Calibri Light" w:cs="Calibri Light"/>
          <w:sz w:val="21"/>
          <w:szCs w:val="21"/>
        </w:rPr>
        <w:t xml:space="preserve"> </w:t>
      </w:r>
      <w:bookmarkStart w:id="5" w:name="_Hlk510989554"/>
    </w:p>
    <w:p w14:paraId="34CC4072" w14:textId="3FA45B25" w:rsidR="00DC35F4" w:rsidRPr="00516573" w:rsidRDefault="00060BB3" w:rsidP="005905B5">
      <w:pPr>
        <w:pStyle w:val="Zkladntext3"/>
        <w:numPr>
          <w:ilvl w:val="0"/>
          <w:numId w:val="2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Místem plnění je: </w:t>
      </w:r>
      <w:bookmarkEnd w:id="5"/>
    </w:p>
    <w:p w14:paraId="53A6C50B" w14:textId="77777777" w:rsidR="00516573" w:rsidRPr="00516573" w:rsidRDefault="00516573" w:rsidP="00516573">
      <w:pPr>
        <w:pStyle w:val="Bezmezer"/>
        <w:ind w:left="567" w:hanging="283"/>
        <w:rPr>
          <w:rFonts w:ascii="Calibri Light" w:hAnsi="Calibri Light" w:cs="Calibri Light"/>
          <w:sz w:val="21"/>
          <w:szCs w:val="21"/>
        </w:rPr>
      </w:pPr>
      <w:r w:rsidRPr="00516573">
        <w:rPr>
          <w:rFonts w:ascii="Calibri Light" w:hAnsi="Calibri Light" w:cs="Calibri Light"/>
          <w:sz w:val="21"/>
          <w:szCs w:val="21"/>
        </w:rPr>
        <w:t>SO 01 - Základní škola a mateřská škola Český Těšín Hrabina, příspěvková organizace</w:t>
      </w:r>
    </w:p>
    <w:p w14:paraId="3FE21196" w14:textId="77777777" w:rsidR="00516573" w:rsidRPr="00516573" w:rsidRDefault="00516573" w:rsidP="00516573">
      <w:pPr>
        <w:pStyle w:val="Bezmezer"/>
        <w:ind w:left="567" w:hanging="283"/>
        <w:rPr>
          <w:rFonts w:ascii="Calibri Light" w:hAnsi="Calibri Light" w:cs="Calibri Light"/>
          <w:sz w:val="21"/>
          <w:szCs w:val="21"/>
        </w:rPr>
      </w:pPr>
      <w:r w:rsidRPr="00516573">
        <w:rPr>
          <w:rFonts w:ascii="Calibri Light" w:hAnsi="Calibri Light" w:cs="Calibri Light"/>
          <w:sz w:val="21"/>
          <w:szCs w:val="21"/>
        </w:rPr>
        <w:t>Budova č.p. 1740, ul. Slezská, na p.p.č. 3042/35, Český Těšín</w:t>
      </w:r>
    </w:p>
    <w:p w14:paraId="5EC9721F" w14:textId="77777777" w:rsidR="00516573" w:rsidRPr="00516573" w:rsidRDefault="00516573" w:rsidP="00516573">
      <w:pPr>
        <w:pStyle w:val="Bezmezer"/>
        <w:ind w:left="567" w:hanging="283"/>
        <w:rPr>
          <w:rFonts w:ascii="Calibri Light" w:hAnsi="Calibri Light" w:cs="Calibri Light"/>
          <w:sz w:val="21"/>
          <w:szCs w:val="21"/>
        </w:rPr>
      </w:pPr>
      <w:r w:rsidRPr="00516573">
        <w:rPr>
          <w:rFonts w:ascii="Calibri Light" w:hAnsi="Calibri Light" w:cs="Calibri Light"/>
          <w:sz w:val="21"/>
          <w:szCs w:val="21"/>
        </w:rPr>
        <w:tab/>
        <w:t>SO 01-101 - jazyková učebna 68</w:t>
      </w:r>
    </w:p>
    <w:p w14:paraId="712BE5CD" w14:textId="77777777" w:rsidR="00516573" w:rsidRPr="00516573" w:rsidRDefault="00516573" w:rsidP="00516573">
      <w:pPr>
        <w:pStyle w:val="Bezmezer"/>
        <w:ind w:left="567" w:hanging="283"/>
        <w:rPr>
          <w:rFonts w:ascii="Calibri Light" w:hAnsi="Calibri Light" w:cs="Calibri Light"/>
          <w:sz w:val="21"/>
          <w:szCs w:val="21"/>
        </w:rPr>
      </w:pPr>
      <w:r w:rsidRPr="00516573">
        <w:rPr>
          <w:rFonts w:ascii="Calibri Light" w:hAnsi="Calibri Light" w:cs="Calibri Light"/>
          <w:sz w:val="21"/>
          <w:szCs w:val="21"/>
        </w:rPr>
        <w:tab/>
        <w:t>SO 01-102 - polytechnická učebna 92 a 93</w:t>
      </w:r>
    </w:p>
    <w:p w14:paraId="3C1BE1CF" w14:textId="77777777" w:rsidR="00516573" w:rsidRPr="00516573" w:rsidRDefault="00516573" w:rsidP="00516573">
      <w:pPr>
        <w:pStyle w:val="Bezmezer"/>
        <w:ind w:left="567" w:hanging="283"/>
        <w:rPr>
          <w:rFonts w:ascii="Calibri Light" w:hAnsi="Calibri Light" w:cs="Calibri Light"/>
          <w:sz w:val="21"/>
          <w:szCs w:val="21"/>
        </w:rPr>
      </w:pPr>
      <w:r w:rsidRPr="00516573">
        <w:rPr>
          <w:rFonts w:ascii="Calibri Light" w:hAnsi="Calibri Light" w:cs="Calibri Light"/>
          <w:sz w:val="21"/>
          <w:szCs w:val="21"/>
        </w:rPr>
        <w:tab/>
        <w:t>SO 01-103 - multimediální učebna 26</w:t>
      </w:r>
    </w:p>
    <w:p w14:paraId="14B2911A" w14:textId="77777777" w:rsidR="00516573" w:rsidRPr="00516573" w:rsidRDefault="00516573" w:rsidP="00516573">
      <w:pPr>
        <w:pStyle w:val="Bezmezer"/>
        <w:ind w:left="567" w:hanging="283"/>
        <w:rPr>
          <w:rFonts w:ascii="Calibri Light" w:hAnsi="Calibri Light" w:cs="Calibri Light"/>
          <w:sz w:val="21"/>
          <w:szCs w:val="21"/>
        </w:rPr>
      </w:pPr>
      <w:r w:rsidRPr="00516573">
        <w:rPr>
          <w:rFonts w:ascii="Calibri Light" w:hAnsi="Calibri Light" w:cs="Calibri Light"/>
          <w:sz w:val="21"/>
          <w:szCs w:val="21"/>
        </w:rPr>
        <w:t>Budova č.p. 1710, ul. Ostravská, na p.p.č. 1060/64, Český Těšín</w:t>
      </w:r>
    </w:p>
    <w:p w14:paraId="21755030" w14:textId="77777777" w:rsidR="00516573" w:rsidRDefault="00516573" w:rsidP="00516573">
      <w:pPr>
        <w:pStyle w:val="Bezmezer"/>
        <w:ind w:left="567" w:hanging="283"/>
        <w:rPr>
          <w:rFonts w:ascii="Calibri Light" w:hAnsi="Calibri Light" w:cs="Calibri Light"/>
          <w:sz w:val="21"/>
          <w:szCs w:val="21"/>
        </w:rPr>
      </w:pPr>
      <w:r w:rsidRPr="00516573">
        <w:rPr>
          <w:rFonts w:ascii="Calibri Light" w:hAnsi="Calibri Light" w:cs="Calibri Light"/>
          <w:sz w:val="21"/>
          <w:szCs w:val="21"/>
        </w:rPr>
        <w:tab/>
        <w:t>SO 01-104 - multimediální učebna 90</w:t>
      </w:r>
    </w:p>
    <w:p w14:paraId="2E992F71" w14:textId="5277DA15" w:rsidR="008341F2" w:rsidRPr="00516573" w:rsidRDefault="008341F2" w:rsidP="008341F2">
      <w:pPr>
        <w:pStyle w:val="Bezmezer"/>
        <w:ind w:left="567" w:hanging="283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(dále jen </w:t>
      </w:r>
      <w:r w:rsidRPr="00977B98">
        <w:rPr>
          <w:rFonts w:ascii="Calibri Light" w:hAnsi="Calibri Light" w:cs="Calibri Light"/>
          <w:b/>
          <w:bCs/>
          <w:sz w:val="21"/>
          <w:szCs w:val="21"/>
        </w:rPr>
        <w:t>ZŠ Hrabina</w:t>
      </w:r>
      <w:r>
        <w:rPr>
          <w:rFonts w:ascii="Calibri Light" w:hAnsi="Calibri Light" w:cs="Calibri Light"/>
          <w:sz w:val="21"/>
          <w:szCs w:val="21"/>
        </w:rPr>
        <w:t>)</w:t>
      </w:r>
    </w:p>
    <w:p w14:paraId="2C920EB1" w14:textId="77777777" w:rsidR="00516573" w:rsidRPr="00516573" w:rsidRDefault="00516573" w:rsidP="00516573">
      <w:pPr>
        <w:pStyle w:val="Bezmezer"/>
        <w:ind w:left="567" w:hanging="283"/>
        <w:rPr>
          <w:rFonts w:ascii="Calibri Light" w:hAnsi="Calibri Light" w:cs="Calibri Light"/>
          <w:sz w:val="21"/>
          <w:szCs w:val="21"/>
        </w:rPr>
      </w:pPr>
      <w:r w:rsidRPr="00516573">
        <w:rPr>
          <w:rFonts w:ascii="Calibri Light" w:hAnsi="Calibri Light" w:cs="Calibri Light"/>
          <w:sz w:val="21"/>
          <w:szCs w:val="21"/>
        </w:rPr>
        <w:lastRenderedPageBreak/>
        <w:t>SO 03 - Základní škola a mateřská škola Český Těšín Pod Zvonek, příspěvková organizace</w:t>
      </w:r>
    </w:p>
    <w:p w14:paraId="7A4A5A30" w14:textId="77777777" w:rsidR="00516573" w:rsidRPr="00516573" w:rsidRDefault="00516573" w:rsidP="00516573">
      <w:pPr>
        <w:pStyle w:val="Bezmezer"/>
        <w:ind w:left="567" w:hanging="283"/>
        <w:rPr>
          <w:rFonts w:ascii="Calibri Light" w:hAnsi="Calibri Light" w:cs="Calibri Light"/>
          <w:sz w:val="21"/>
          <w:szCs w:val="21"/>
        </w:rPr>
      </w:pPr>
      <w:r w:rsidRPr="00516573">
        <w:rPr>
          <w:rFonts w:ascii="Calibri Light" w:hAnsi="Calibri Light" w:cs="Calibri Light"/>
          <w:sz w:val="21"/>
          <w:szCs w:val="21"/>
        </w:rPr>
        <w:t>Budova č.p. 1835, ul. Pod Zvonek, na p.p.č. 1893/125, Český Těšín</w:t>
      </w:r>
    </w:p>
    <w:p w14:paraId="1172E4FE" w14:textId="77777777" w:rsidR="00516573" w:rsidRPr="00516573" w:rsidRDefault="00516573" w:rsidP="00516573">
      <w:pPr>
        <w:pStyle w:val="Bezmezer"/>
        <w:ind w:left="567" w:hanging="283"/>
        <w:rPr>
          <w:rFonts w:ascii="Calibri Light" w:hAnsi="Calibri Light" w:cs="Calibri Light"/>
          <w:sz w:val="21"/>
          <w:szCs w:val="21"/>
        </w:rPr>
      </w:pPr>
      <w:r w:rsidRPr="00516573">
        <w:rPr>
          <w:rFonts w:ascii="Calibri Light" w:hAnsi="Calibri Light" w:cs="Calibri Light"/>
          <w:sz w:val="21"/>
          <w:szCs w:val="21"/>
        </w:rPr>
        <w:tab/>
        <w:t>SO 03-101 – učebna 213 c</w:t>
      </w:r>
    </w:p>
    <w:p w14:paraId="41D4EC35" w14:textId="77777777" w:rsidR="008341F2" w:rsidRPr="00977B98" w:rsidRDefault="008341F2" w:rsidP="008341F2">
      <w:pPr>
        <w:pStyle w:val="Bezmezer"/>
        <w:ind w:firstLine="567"/>
        <w:rPr>
          <w:rFonts w:ascii="Calibri Light" w:hAnsi="Calibri Light" w:cs="Calibri Light"/>
          <w:sz w:val="21"/>
          <w:szCs w:val="21"/>
        </w:rPr>
      </w:pPr>
      <w:r w:rsidRPr="00977B98">
        <w:rPr>
          <w:rFonts w:ascii="Calibri Light" w:hAnsi="Calibri Light" w:cs="Calibri Light"/>
          <w:sz w:val="21"/>
          <w:szCs w:val="21"/>
        </w:rPr>
        <w:t>SO 03-102 – multimediální učebna 106 b</w:t>
      </w:r>
    </w:p>
    <w:p w14:paraId="0AF6376D" w14:textId="6B3AC05D" w:rsidR="008341F2" w:rsidRPr="00516573" w:rsidRDefault="008341F2" w:rsidP="008341F2">
      <w:pPr>
        <w:pStyle w:val="Bezmezer"/>
        <w:spacing w:after="120"/>
        <w:ind w:firstLine="284"/>
        <w:rPr>
          <w:rFonts w:ascii="Calibri Light" w:hAnsi="Calibri Light" w:cs="Calibri Light"/>
          <w:sz w:val="21"/>
          <w:szCs w:val="21"/>
        </w:rPr>
      </w:pPr>
      <w:r w:rsidRPr="00977B98">
        <w:rPr>
          <w:rFonts w:ascii="Calibri Light" w:hAnsi="Calibri Light" w:cs="Calibri Light"/>
          <w:sz w:val="21"/>
          <w:szCs w:val="21"/>
        </w:rPr>
        <w:t xml:space="preserve">(dále jen </w:t>
      </w:r>
      <w:r w:rsidRPr="00977B98">
        <w:rPr>
          <w:rFonts w:ascii="Calibri Light" w:hAnsi="Calibri Light" w:cs="Calibri Light"/>
          <w:b/>
          <w:bCs/>
          <w:sz w:val="21"/>
          <w:szCs w:val="21"/>
        </w:rPr>
        <w:t xml:space="preserve">ZŠ </w:t>
      </w:r>
      <w:r>
        <w:rPr>
          <w:rFonts w:ascii="Calibri Light" w:hAnsi="Calibri Light" w:cs="Calibri Light"/>
          <w:b/>
          <w:bCs/>
          <w:sz w:val="21"/>
          <w:szCs w:val="21"/>
        </w:rPr>
        <w:t>Pod Zvonek</w:t>
      </w:r>
      <w:r w:rsidRPr="00977B98">
        <w:rPr>
          <w:rFonts w:ascii="Calibri Light" w:hAnsi="Calibri Light" w:cs="Calibri Light"/>
          <w:sz w:val="21"/>
          <w:szCs w:val="21"/>
        </w:rPr>
        <w:t>)</w:t>
      </w:r>
    </w:p>
    <w:p w14:paraId="1AD11661" w14:textId="53883DF5" w:rsidR="00DC35F4" w:rsidRPr="00CE5235" w:rsidRDefault="005E7D8F" w:rsidP="005905B5">
      <w:pPr>
        <w:pStyle w:val="Zkladntext3"/>
        <w:numPr>
          <w:ilvl w:val="0"/>
          <w:numId w:val="2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Prodávající</w:t>
      </w:r>
      <w:r w:rsidR="001140BC" w:rsidRPr="00CE5235">
        <w:rPr>
          <w:rFonts w:ascii="Calibri Light" w:hAnsi="Calibri Light" w:cs="Calibri Light"/>
          <w:sz w:val="21"/>
          <w:szCs w:val="21"/>
        </w:rPr>
        <w:t xml:space="preserve"> prohlašuje, že je odborně způsobilý k zajištění předmětu plnění podle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="001140BC" w:rsidRPr="00CE5235">
        <w:rPr>
          <w:rFonts w:ascii="Calibri Light" w:hAnsi="Calibri Light" w:cs="Calibri Light"/>
          <w:sz w:val="21"/>
          <w:szCs w:val="21"/>
        </w:rPr>
        <w:t>.</w:t>
      </w:r>
    </w:p>
    <w:p w14:paraId="62544D38" w14:textId="27B53317" w:rsidR="00EB731B" w:rsidRPr="00CE5235" w:rsidRDefault="00EB731B" w:rsidP="005905B5">
      <w:pPr>
        <w:pStyle w:val="Zkladntext3"/>
        <w:numPr>
          <w:ilvl w:val="0"/>
          <w:numId w:val="2"/>
        </w:numPr>
        <w:spacing w:after="80" w:line="240" w:lineRule="atLeast"/>
        <w:ind w:left="284" w:hanging="284"/>
        <w:jc w:val="both"/>
        <w:rPr>
          <w:rFonts w:ascii="Calibri Light" w:hAnsi="Calibri Light" w:cs="Calibri Light"/>
          <w:snapToGrid w:val="0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Prodávající se zavazuje dodat </w:t>
      </w:r>
      <w:r w:rsidR="00A00AEC">
        <w:rPr>
          <w:rFonts w:ascii="Calibri Light" w:hAnsi="Calibri Light" w:cs="Calibri Light"/>
          <w:sz w:val="21"/>
          <w:szCs w:val="21"/>
        </w:rPr>
        <w:t xml:space="preserve">uvedený </w:t>
      </w:r>
      <w:r w:rsidRPr="00CE5235">
        <w:rPr>
          <w:rFonts w:ascii="Calibri Light" w:hAnsi="Calibri Light" w:cs="Calibri Light"/>
          <w:sz w:val="21"/>
          <w:szCs w:val="21"/>
        </w:rPr>
        <w:t xml:space="preserve">předmět koupě v místě plnění a převést na kupujícího vlastnické právo k tomuto předmětu koupě. Kupující se zavazuje zaplatit prodávajícímu za dodávku </w:t>
      </w:r>
      <w:r w:rsidR="000F22B0" w:rsidRPr="00CE5235">
        <w:rPr>
          <w:rFonts w:ascii="Calibri Light" w:hAnsi="Calibri Light" w:cs="Calibri Light"/>
          <w:sz w:val="21"/>
          <w:szCs w:val="21"/>
        </w:rPr>
        <w:t xml:space="preserve">předmětu </w:t>
      </w:r>
      <w:r w:rsidRPr="00CE5235">
        <w:rPr>
          <w:rFonts w:ascii="Calibri Light" w:hAnsi="Calibri Light" w:cs="Calibri Light"/>
          <w:sz w:val="21"/>
          <w:szCs w:val="21"/>
        </w:rPr>
        <w:t>koupě bez vad a nedodělků kupní cenu, a to na základě předávacího protokolu a soupisu dodávek.</w:t>
      </w:r>
    </w:p>
    <w:p w14:paraId="00C8EC8E" w14:textId="5B6FCD80" w:rsidR="00DF3772" w:rsidRPr="00C82FFC" w:rsidRDefault="00E967AC" w:rsidP="005905B5">
      <w:pPr>
        <w:pStyle w:val="Odstavecseseznamem"/>
        <w:numPr>
          <w:ilvl w:val="0"/>
          <w:numId w:val="2"/>
        </w:numPr>
        <w:ind w:left="284" w:hanging="284"/>
        <w:jc w:val="both"/>
        <w:rPr>
          <w:rFonts w:ascii="Calibri Light" w:eastAsia="Lucida Sans Unicode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P</w:t>
      </w:r>
      <w:r w:rsidR="00516573" w:rsidRPr="00C82FFC">
        <w:rPr>
          <w:rFonts w:ascii="Calibri Light" w:hAnsi="Calibri Light" w:cs="Calibri Light"/>
          <w:sz w:val="21"/>
          <w:szCs w:val="21"/>
        </w:rPr>
        <w:t xml:space="preserve">rojekt bude spolufinancován z prostředků EU v rámci Integrovaného regionálního operačního programu, 37. výzva IROP základní školy – SC.4.1. (ITI) a řídí se pravidly toho operačního programu. Název projektu: Moderní výukové metody na </w:t>
      </w:r>
      <w:r w:rsidR="00C82FFC" w:rsidRPr="00C82FFC">
        <w:rPr>
          <w:rFonts w:ascii="Calibri Light" w:hAnsi="Calibri Light" w:cs="Calibri Light"/>
          <w:sz w:val="21"/>
          <w:szCs w:val="21"/>
        </w:rPr>
        <w:t>základních školách</w:t>
      </w:r>
      <w:r w:rsidR="00516573" w:rsidRPr="00C82FFC">
        <w:rPr>
          <w:rFonts w:ascii="Calibri Light" w:hAnsi="Calibri Light" w:cs="Calibri Light"/>
          <w:sz w:val="21"/>
          <w:szCs w:val="21"/>
        </w:rPr>
        <w:t xml:space="preserve"> v Českém Těšíně.</w:t>
      </w:r>
      <w:r w:rsidR="00C82FFC" w:rsidRPr="00C82FFC">
        <w:rPr>
          <w:rFonts w:ascii="Calibri Light" w:hAnsi="Calibri Light" w:cs="Calibri Light"/>
          <w:sz w:val="21"/>
          <w:szCs w:val="21"/>
        </w:rPr>
        <w:t xml:space="preserve"> </w:t>
      </w:r>
      <w:r w:rsidR="003547AD">
        <w:rPr>
          <w:rFonts w:ascii="Calibri Light" w:eastAsia="Lucida Sans Unicode" w:hAnsi="Calibri Light" w:cs="Calibri Light"/>
          <w:sz w:val="21"/>
          <w:szCs w:val="21"/>
        </w:rPr>
        <w:t>Prodávající</w:t>
      </w:r>
      <w:r w:rsidR="00C82FFC" w:rsidRPr="00C82FFC">
        <w:rPr>
          <w:rFonts w:ascii="Calibri Light" w:eastAsia="Lucida Sans Unicode" w:hAnsi="Calibri Light" w:cs="Calibri Light"/>
          <w:sz w:val="21"/>
          <w:szCs w:val="21"/>
        </w:rPr>
        <w:t xml:space="preserve"> prohlašuje, že se seznámil s aktuálními pravidly (metodickými pokyny) poskytovatele dotace a zavazuje se je dodržovat. </w:t>
      </w:r>
      <w:r w:rsidR="00C82FFC">
        <w:rPr>
          <w:rFonts w:ascii="Calibri Light" w:eastAsia="Lucida Sans Unicode" w:hAnsi="Calibri Light" w:cs="Calibri Light"/>
          <w:sz w:val="21"/>
          <w:szCs w:val="21"/>
        </w:rPr>
        <w:t>Prodávající</w:t>
      </w:r>
      <w:r w:rsidR="00C82FFC" w:rsidRPr="00C82FFC">
        <w:rPr>
          <w:rFonts w:ascii="Calibri Light" w:eastAsia="Lucida Sans Unicode" w:hAnsi="Calibri Light" w:cs="Calibri Light"/>
          <w:sz w:val="21"/>
          <w:szCs w:val="21"/>
        </w:rPr>
        <w:t xml:space="preserve"> se dále zavazuje, že </w:t>
      </w:r>
      <w:r w:rsidR="00C82FFC">
        <w:rPr>
          <w:rFonts w:ascii="Calibri Light" w:eastAsia="Lucida Sans Unicode" w:hAnsi="Calibri Light" w:cs="Calibri Light"/>
          <w:sz w:val="21"/>
          <w:szCs w:val="21"/>
        </w:rPr>
        <w:t>kupujícímu</w:t>
      </w:r>
      <w:r w:rsidR="00C82FFC" w:rsidRPr="00C82FFC">
        <w:rPr>
          <w:rFonts w:ascii="Calibri Light" w:eastAsia="Lucida Sans Unicode" w:hAnsi="Calibri Light" w:cs="Calibri Light"/>
          <w:sz w:val="21"/>
          <w:szCs w:val="21"/>
        </w:rPr>
        <w:t xml:space="preserve"> nahradí veškeré škody a náklady, které mu vzniknou nebo budou muset být vynaloženy, pokud z důvodu porušení této smlouvy </w:t>
      </w:r>
      <w:r w:rsidR="00C82FFC">
        <w:rPr>
          <w:rFonts w:ascii="Calibri Light" w:eastAsia="Lucida Sans Unicode" w:hAnsi="Calibri Light" w:cs="Calibri Light"/>
          <w:sz w:val="21"/>
          <w:szCs w:val="21"/>
        </w:rPr>
        <w:t>prodávajícím</w:t>
      </w:r>
      <w:r w:rsidR="00C82FFC" w:rsidRPr="00C82FFC">
        <w:rPr>
          <w:rFonts w:ascii="Calibri Light" w:eastAsia="Lucida Sans Unicode" w:hAnsi="Calibri Light" w:cs="Calibri Light"/>
          <w:sz w:val="21"/>
          <w:szCs w:val="21"/>
        </w:rPr>
        <w:t xml:space="preserve"> vznikne </w:t>
      </w:r>
      <w:r w:rsidR="00C82FFC">
        <w:rPr>
          <w:rFonts w:ascii="Calibri Light" w:eastAsia="Lucida Sans Unicode" w:hAnsi="Calibri Light" w:cs="Calibri Light"/>
          <w:sz w:val="21"/>
          <w:szCs w:val="21"/>
        </w:rPr>
        <w:t>kupujícímu</w:t>
      </w:r>
      <w:r w:rsidR="00C82FFC" w:rsidRPr="00C82FFC">
        <w:rPr>
          <w:rFonts w:ascii="Calibri Light" w:eastAsia="Lucida Sans Unicode" w:hAnsi="Calibri Light" w:cs="Calibri Light"/>
          <w:sz w:val="21"/>
          <w:szCs w:val="21"/>
        </w:rPr>
        <w:t xml:space="preserve"> závazek vrátit dotaci nebo její část, poskytnutou na úhradu ceny </w:t>
      </w:r>
      <w:r w:rsidR="00C82FFC">
        <w:rPr>
          <w:rFonts w:ascii="Calibri Light" w:eastAsia="Lucida Sans Unicode" w:hAnsi="Calibri Light" w:cs="Calibri Light"/>
          <w:sz w:val="21"/>
          <w:szCs w:val="21"/>
        </w:rPr>
        <w:t>dodávky předmětu koupě</w:t>
      </w:r>
      <w:r w:rsidR="00C82FFC" w:rsidRPr="00C82FFC">
        <w:rPr>
          <w:rFonts w:ascii="Calibri Light" w:eastAsia="Lucida Sans Unicode" w:hAnsi="Calibri Light" w:cs="Calibri Light"/>
          <w:sz w:val="21"/>
          <w:szCs w:val="21"/>
        </w:rPr>
        <w:t xml:space="preserve"> jejímu poskytovateli, a to i včetně penále případně vyměřeného jako důsledek porušení pravidel nakládání s veřejnými prostředky. To platí obdobně, pokud </w:t>
      </w:r>
      <w:r w:rsidR="00C82FFC">
        <w:rPr>
          <w:rFonts w:ascii="Calibri Light" w:eastAsia="Lucida Sans Unicode" w:hAnsi="Calibri Light" w:cs="Calibri Light"/>
          <w:sz w:val="21"/>
          <w:szCs w:val="21"/>
        </w:rPr>
        <w:t>prodávající</w:t>
      </w:r>
      <w:r w:rsidR="00C82FFC" w:rsidRPr="00C82FFC">
        <w:rPr>
          <w:rFonts w:ascii="Calibri Light" w:eastAsia="Lucida Sans Unicode" w:hAnsi="Calibri Light" w:cs="Calibri Light"/>
          <w:sz w:val="21"/>
          <w:szCs w:val="21"/>
        </w:rPr>
        <w:t xml:space="preserve"> znemožní řádný výkon kontroly orgánům, oprávněným ke kontrole účelnosti vynaložení dotačních prostředků, nepředloží jimi požadované doklady, nesplní archivační povinnost apod. </w:t>
      </w:r>
    </w:p>
    <w:p w14:paraId="7E44D0F4" w14:textId="77777777" w:rsidR="00516573" w:rsidRPr="00516573" w:rsidRDefault="00516573" w:rsidP="00516573">
      <w:pPr>
        <w:pStyle w:val="Zkladntext3"/>
        <w:tabs>
          <w:tab w:val="left" w:pos="2410"/>
        </w:tabs>
        <w:spacing w:after="80" w:line="240" w:lineRule="atLeast"/>
        <w:ind w:left="284"/>
        <w:jc w:val="both"/>
        <w:rPr>
          <w:rFonts w:ascii="Calibri Light" w:hAnsi="Calibri Light" w:cs="Calibri Light"/>
          <w:sz w:val="21"/>
          <w:szCs w:val="21"/>
        </w:rPr>
      </w:pPr>
    </w:p>
    <w:p w14:paraId="3727BB42" w14:textId="1FFA778E" w:rsidR="00BB3E37" w:rsidRPr="00CE5235" w:rsidRDefault="00FE74AE" w:rsidP="009F6963">
      <w:pPr>
        <w:pStyle w:val="Podtitul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>
        <w:rPr>
          <w:rFonts w:ascii="Calibri Light" w:hAnsi="Calibri Light" w:cs="Calibri Light"/>
          <w:bCs/>
          <w:sz w:val="21"/>
          <w:szCs w:val="21"/>
        </w:rPr>
        <w:t>I</w:t>
      </w:r>
      <w:r w:rsidR="00DC678A" w:rsidRPr="00CE5235">
        <w:rPr>
          <w:rFonts w:ascii="Calibri Light" w:hAnsi="Calibri Light" w:cs="Calibri Light"/>
          <w:bCs/>
          <w:sz w:val="21"/>
          <w:szCs w:val="21"/>
        </w:rPr>
        <w:t>I</w:t>
      </w:r>
      <w:r w:rsidR="00BB3E37" w:rsidRPr="00CE5235">
        <w:rPr>
          <w:rFonts w:ascii="Calibri Light" w:hAnsi="Calibri Light" w:cs="Calibri Light"/>
          <w:bCs/>
          <w:sz w:val="21"/>
          <w:szCs w:val="21"/>
        </w:rPr>
        <w:t>I. Cena</w:t>
      </w:r>
    </w:p>
    <w:p w14:paraId="0A47AB3F" w14:textId="0CAC8957" w:rsidR="00D2353A" w:rsidRPr="00CE5235" w:rsidRDefault="00D2353A" w:rsidP="005905B5">
      <w:pPr>
        <w:pStyle w:val="Nadpis2"/>
        <w:numPr>
          <w:ilvl w:val="0"/>
          <w:numId w:val="3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Smluvní strany se dohodly, že cena dodávky předmětu koupě dle čl. I</w:t>
      </w:r>
      <w:r w:rsidR="001A2673">
        <w:rPr>
          <w:rFonts w:ascii="Calibri Light" w:hAnsi="Calibri Light" w:cs="Calibri Light"/>
          <w:sz w:val="21"/>
          <w:szCs w:val="21"/>
        </w:rPr>
        <w:t>I</w:t>
      </w:r>
      <w:r w:rsidRPr="00CE5235">
        <w:rPr>
          <w:rFonts w:ascii="Calibri Light" w:hAnsi="Calibri Light" w:cs="Calibri Light"/>
          <w:sz w:val="21"/>
          <w:szCs w:val="21"/>
        </w:rPr>
        <w:t xml:space="preserve">.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činí: </w:t>
      </w:r>
    </w:p>
    <w:tbl>
      <w:tblPr>
        <w:tblW w:w="849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084"/>
      </w:tblGrid>
      <w:tr w:rsidR="00FE373B" w:rsidRPr="00CE5235" w14:paraId="67AC98C5" w14:textId="77777777" w:rsidTr="003D25D6">
        <w:trPr>
          <w:trHeight w:val="249"/>
        </w:trPr>
        <w:tc>
          <w:tcPr>
            <w:tcW w:w="4411" w:type="dxa"/>
            <w:tcBorders>
              <w:bottom w:val="single" w:sz="4" w:space="0" w:color="auto"/>
            </w:tcBorders>
          </w:tcPr>
          <w:p w14:paraId="7A814DC6" w14:textId="77777777" w:rsidR="00FE373B" w:rsidRPr="00CE5235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>Cena bez DPH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4D91A67B" w14:textId="631EC0FD" w:rsidR="00FE373B" w:rsidRPr="00CE5235" w:rsidRDefault="00B30149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1 649 999,00</w:t>
            </w:r>
            <w:r w:rsidR="00391437" w:rsidRPr="00CE523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FE373B" w:rsidRPr="00CE5235">
              <w:rPr>
                <w:rFonts w:ascii="Calibri Light" w:hAnsi="Calibri Light" w:cs="Calibri Light"/>
                <w:sz w:val="21"/>
                <w:szCs w:val="21"/>
              </w:rPr>
              <w:t>Kč</w:t>
            </w:r>
          </w:p>
        </w:tc>
      </w:tr>
      <w:tr w:rsidR="00FE373B" w:rsidRPr="00CE5235" w14:paraId="6D88424C" w14:textId="77777777" w:rsidTr="003D25D6">
        <w:trPr>
          <w:trHeight w:val="263"/>
        </w:trPr>
        <w:tc>
          <w:tcPr>
            <w:tcW w:w="4411" w:type="dxa"/>
            <w:tcBorders>
              <w:bottom w:val="single" w:sz="4" w:space="0" w:color="auto"/>
            </w:tcBorders>
          </w:tcPr>
          <w:p w14:paraId="636DA078" w14:textId="77777777" w:rsidR="00FE373B" w:rsidRPr="00CE5235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 xml:space="preserve">DPH 21 %            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7FB212CD" w14:textId="79166401" w:rsidR="00FE373B" w:rsidRPr="00CE5235" w:rsidRDefault="00B30149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346 499,79</w:t>
            </w:r>
            <w:r w:rsidR="00D46999" w:rsidRPr="00CE5235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FE373B" w:rsidRPr="00CE5235">
              <w:rPr>
                <w:rFonts w:ascii="Calibri Light" w:hAnsi="Calibri Light" w:cs="Calibri Light"/>
                <w:sz w:val="21"/>
                <w:szCs w:val="21"/>
              </w:rPr>
              <w:t>Kč</w:t>
            </w:r>
          </w:p>
        </w:tc>
      </w:tr>
      <w:tr w:rsidR="00FE373B" w:rsidRPr="00200418" w14:paraId="4A96D39E" w14:textId="77777777" w:rsidTr="003D25D6">
        <w:trPr>
          <w:trHeight w:val="263"/>
        </w:trPr>
        <w:tc>
          <w:tcPr>
            <w:tcW w:w="4411" w:type="dxa"/>
            <w:shd w:val="clear" w:color="auto" w:fill="E6E6E6"/>
          </w:tcPr>
          <w:p w14:paraId="1F645951" w14:textId="77777777" w:rsidR="00FE373B" w:rsidRPr="00200418" w:rsidRDefault="00FE373B" w:rsidP="003D25D6">
            <w:pPr>
              <w:suppressAutoHyphens/>
              <w:spacing w:after="80" w:line="240" w:lineRule="atLeast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 w:rsidRPr="00200418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Cena vč. DPH</w:t>
            </w:r>
          </w:p>
        </w:tc>
        <w:tc>
          <w:tcPr>
            <w:tcW w:w="4084" w:type="dxa"/>
            <w:shd w:val="clear" w:color="auto" w:fill="E6E6E6"/>
          </w:tcPr>
          <w:p w14:paraId="67C34E11" w14:textId="29659E70" w:rsidR="00FE373B" w:rsidRPr="00200418" w:rsidRDefault="00B30149" w:rsidP="003D25D6">
            <w:pPr>
              <w:suppressAutoHyphens/>
              <w:spacing w:after="80" w:line="240" w:lineRule="atLeast"/>
              <w:jc w:val="right"/>
              <w:rPr>
                <w:rFonts w:ascii="Calibri Light" w:hAnsi="Calibri Light" w:cs="Calibri Light"/>
                <w:b/>
                <w:bCs/>
                <w:sz w:val="21"/>
                <w:szCs w:val="21"/>
              </w:rPr>
            </w:pPr>
            <w:r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1 996 498,79</w:t>
            </w:r>
            <w:r w:rsidR="00D46999" w:rsidRPr="00200418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 xml:space="preserve"> </w:t>
            </w:r>
            <w:r w:rsidR="00FE373B" w:rsidRPr="00200418">
              <w:rPr>
                <w:rFonts w:ascii="Calibri Light" w:hAnsi="Calibri Light" w:cs="Calibri Light"/>
                <w:b/>
                <w:bCs/>
                <w:sz w:val="21"/>
                <w:szCs w:val="21"/>
              </w:rPr>
              <w:t>Kč</w:t>
            </w:r>
          </w:p>
        </w:tc>
      </w:tr>
    </w:tbl>
    <w:p w14:paraId="17412E64" w14:textId="77777777" w:rsidR="00DF0F5E" w:rsidRPr="00CE5235" w:rsidRDefault="00DF0F5E" w:rsidP="00DF0F5E">
      <w:pPr>
        <w:spacing w:after="80" w:line="240" w:lineRule="atLeast"/>
        <w:jc w:val="both"/>
        <w:rPr>
          <w:rFonts w:ascii="Calibri Light" w:hAnsi="Calibri Light" w:cs="Calibri Light"/>
          <w:sz w:val="21"/>
          <w:szCs w:val="21"/>
        </w:rPr>
      </w:pPr>
    </w:p>
    <w:p w14:paraId="4434B78D" w14:textId="2C73B839" w:rsidR="004C7081" w:rsidRPr="00CE5235" w:rsidRDefault="00516D39" w:rsidP="005905B5">
      <w:pPr>
        <w:pStyle w:val="Odstavecseseznamem"/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Položkový rozpočet </w:t>
      </w:r>
      <w:r w:rsidR="00A00AEC">
        <w:rPr>
          <w:rFonts w:ascii="Calibri Light" w:hAnsi="Calibri Light" w:cs="Calibri Light"/>
          <w:sz w:val="21"/>
          <w:szCs w:val="21"/>
        </w:rPr>
        <w:t xml:space="preserve">a technická specifikace </w:t>
      </w:r>
      <w:r w:rsidR="00D2353A" w:rsidRPr="00CE5235">
        <w:rPr>
          <w:rFonts w:ascii="Calibri Light" w:hAnsi="Calibri Light" w:cs="Calibri Light"/>
          <w:sz w:val="21"/>
          <w:szCs w:val="21"/>
        </w:rPr>
        <w:t xml:space="preserve">předmětu koupě </w:t>
      </w:r>
      <w:r w:rsidR="00A00AEC">
        <w:rPr>
          <w:rFonts w:ascii="Calibri Light" w:hAnsi="Calibri Light" w:cs="Calibri Light"/>
          <w:sz w:val="21"/>
          <w:szCs w:val="21"/>
        </w:rPr>
        <w:t>jsou</w:t>
      </w:r>
      <w:r w:rsidRPr="00CE5235">
        <w:rPr>
          <w:rFonts w:ascii="Calibri Light" w:hAnsi="Calibri Light" w:cs="Calibri Light"/>
          <w:sz w:val="21"/>
          <w:szCs w:val="21"/>
        </w:rPr>
        <w:t xml:space="preserve"> uveden</w:t>
      </w:r>
      <w:r w:rsidR="00A00AEC">
        <w:rPr>
          <w:rFonts w:ascii="Calibri Light" w:hAnsi="Calibri Light" w:cs="Calibri Light"/>
          <w:sz w:val="21"/>
          <w:szCs w:val="21"/>
        </w:rPr>
        <w:t>y</w:t>
      </w:r>
      <w:r w:rsidRPr="00CE5235">
        <w:rPr>
          <w:rFonts w:ascii="Calibri Light" w:hAnsi="Calibri Light" w:cs="Calibri Light"/>
          <w:sz w:val="21"/>
          <w:szCs w:val="21"/>
        </w:rPr>
        <w:t xml:space="preserve"> v </w:t>
      </w:r>
      <w:r w:rsidR="00516573">
        <w:rPr>
          <w:rFonts w:ascii="Calibri Light" w:hAnsi="Calibri Light" w:cs="Calibri Light"/>
          <w:sz w:val="21"/>
          <w:szCs w:val="21"/>
        </w:rPr>
        <w:t>příloze</w:t>
      </w:r>
      <w:r w:rsidRPr="00CE5235">
        <w:rPr>
          <w:rFonts w:ascii="Calibri Light" w:hAnsi="Calibri Light" w:cs="Calibri Light"/>
          <w:sz w:val="21"/>
          <w:szCs w:val="21"/>
        </w:rPr>
        <w:t xml:space="preserve">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>.</w:t>
      </w:r>
    </w:p>
    <w:p w14:paraId="35726B33" w14:textId="3E3E7E61" w:rsidR="00F8424B" w:rsidRPr="004160BD" w:rsidRDefault="00F8424B" w:rsidP="005905B5">
      <w:pPr>
        <w:pStyle w:val="Odstavecseseznamem"/>
        <w:numPr>
          <w:ilvl w:val="0"/>
          <w:numId w:val="3"/>
        </w:numPr>
        <w:spacing w:after="120" w:line="276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4160BD">
        <w:rPr>
          <w:rFonts w:ascii="Calibri Light" w:hAnsi="Calibri Light" w:cs="Calibri Light"/>
          <w:sz w:val="21"/>
          <w:szCs w:val="21"/>
        </w:rPr>
        <w:t xml:space="preserve">Cena je maximální a zahrnuje veškeré náklady, které prodávající vynaloží na dodávku, </w:t>
      </w:r>
      <w:r w:rsidR="00516573" w:rsidRPr="004160BD">
        <w:rPr>
          <w:rFonts w:ascii="Calibri Light" w:hAnsi="Calibri Light" w:cs="Calibri Light"/>
          <w:sz w:val="21"/>
          <w:szCs w:val="21"/>
        </w:rPr>
        <w:t xml:space="preserve">dopravu, vynášku, montáž, ustavení, manipulaci a zpracování výrobní dokumentace </w:t>
      </w:r>
      <w:r w:rsidRPr="004160BD">
        <w:rPr>
          <w:rFonts w:ascii="Calibri Light" w:hAnsi="Calibri Light" w:cs="Calibri Light"/>
          <w:sz w:val="21"/>
          <w:szCs w:val="21"/>
        </w:rPr>
        <w:t xml:space="preserve">předmětu koupě. </w:t>
      </w:r>
    </w:p>
    <w:p w14:paraId="0187483E" w14:textId="1C380634" w:rsidR="00D2353A" w:rsidRPr="00CE5235" w:rsidRDefault="00D2353A" w:rsidP="005905B5">
      <w:pPr>
        <w:pStyle w:val="Odstavecseseznamem"/>
        <w:numPr>
          <w:ilvl w:val="0"/>
          <w:numId w:val="3"/>
        </w:numPr>
        <w:spacing w:before="80" w:after="120" w:line="276" w:lineRule="auto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DPH bude účtováno podle zákona č.235/2004 Sb., o dani z přidané hodnoty, ve znění platném ke dni uskutečnění zdanitelného plnění podle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. </w:t>
      </w:r>
    </w:p>
    <w:p w14:paraId="3DEB154A" w14:textId="77777777" w:rsidR="009F6963" w:rsidRPr="00CE5235" w:rsidRDefault="009F6963" w:rsidP="0029740D">
      <w:pPr>
        <w:pStyle w:val="Bezmezer"/>
      </w:pPr>
    </w:p>
    <w:p w14:paraId="7E9C9C82" w14:textId="2C8A5855" w:rsidR="00BB3E37" w:rsidRPr="00CE5235" w:rsidRDefault="00FE74AE" w:rsidP="000D7D01">
      <w:pPr>
        <w:pStyle w:val="Podtitul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>
        <w:rPr>
          <w:rFonts w:ascii="Calibri Light" w:hAnsi="Calibri Light" w:cs="Calibri Light"/>
          <w:bCs/>
          <w:sz w:val="21"/>
          <w:szCs w:val="21"/>
        </w:rPr>
        <w:t>IV</w:t>
      </w:r>
      <w:r w:rsidR="00BB3E37" w:rsidRPr="00CE5235">
        <w:rPr>
          <w:rFonts w:ascii="Calibri Light" w:hAnsi="Calibri Light" w:cs="Calibri Light"/>
          <w:bCs/>
          <w:sz w:val="21"/>
          <w:szCs w:val="21"/>
        </w:rPr>
        <w:t>. Podmínky plnění</w:t>
      </w:r>
    </w:p>
    <w:p w14:paraId="5B8FB8A8" w14:textId="30A4422C" w:rsidR="00516573" w:rsidRPr="00516573" w:rsidRDefault="00516573" w:rsidP="005905B5">
      <w:pPr>
        <w:pStyle w:val="Zkladntext3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EE3E10">
        <w:rPr>
          <w:rFonts w:ascii="Calibri Light" w:hAnsi="Calibri Light" w:cs="Calibri Light"/>
          <w:sz w:val="21"/>
          <w:szCs w:val="21"/>
        </w:rPr>
        <w:t>Prodávající je povinen neprodleně po uzavření této smlouvy na místě plnění ověřit, zda v rozpočtu specifikovaný předmět koupě je rozměrově možné umístit do určených místností, případně kupujícího upozornit na odlišnosti a dohodnout se na změnách.</w:t>
      </w:r>
    </w:p>
    <w:p w14:paraId="3AE676CE" w14:textId="3D492BC9" w:rsidR="00E133F3" w:rsidRPr="001577B2" w:rsidRDefault="00B52C08" w:rsidP="005905B5">
      <w:pPr>
        <w:pStyle w:val="Zkladntext3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  <w:b/>
          <w:bCs/>
          <w:sz w:val="21"/>
          <w:szCs w:val="21"/>
        </w:rPr>
      </w:pPr>
      <w:r w:rsidRPr="00516573">
        <w:rPr>
          <w:rFonts w:ascii="Calibri Light" w:hAnsi="Calibri Light" w:cs="Calibri Light"/>
          <w:sz w:val="21"/>
          <w:szCs w:val="21"/>
        </w:rPr>
        <w:t>Prodávající je povinen dodat kupujícímu předmět koupě dle čl. I</w:t>
      </w:r>
      <w:r w:rsidR="001A2673" w:rsidRPr="00516573">
        <w:rPr>
          <w:rFonts w:ascii="Calibri Light" w:hAnsi="Calibri Light" w:cs="Calibri Light"/>
          <w:sz w:val="21"/>
          <w:szCs w:val="21"/>
        </w:rPr>
        <w:t>I</w:t>
      </w:r>
      <w:r w:rsidRPr="00516573">
        <w:rPr>
          <w:rFonts w:ascii="Calibri Light" w:hAnsi="Calibri Light" w:cs="Calibri Light"/>
          <w:sz w:val="21"/>
          <w:szCs w:val="21"/>
        </w:rPr>
        <w:t>. bodu 1 smlouvy a provést jeho montáž</w:t>
      </w:r>
      <w:r w:rsidR="00CF0DA3" w:rsidRPr="00516573">
        <w:rPr>
          <w:rFonts w:ascii="Calibri Light" w:hAnsi="Calibri Light" w:cs="Calibri Light"/>
          <w:sz w:val="21"/>
          <w:szCs w:val="21"/>
        </w:rPr>
        <w:t xml:space="preserve">, </w:t>
      </w:r>
      <w:r w:rsidRPr="00516573">
        <w:rPr>
          <w:rFonts w:ascii="Calibri Light" w:hAnsi="Calibri Light" w:cs="Calibri Light"/>
          <w:sz w:val="21"/>
          <w:szCs w:val="21"/>
        </w:rPr>
        <w:t xml:space="preserve">bez vad a nedodělků </w:t>
      </w:r>
      <w:r w:rsidR="00E967AC" w:rsidRPr="00E967AC">
        <w:rPr>
          <w:rFonts w:ascii="Calibri Light" w:hAnsi="Calibri Light" w:cs="Calibri Light"/>
          <w:sz w:val="21"/>
          <w:szCs w:val="21"/>
        </w:rPr>
        <w:t xml:space="preserve">ve lhůtě do 90 kalendářních dnů od výzvy </w:t>
      </w:r>
      <w:r w:rsidR="00CD0D01">
        <w:rPr>
          <w:rFonts w:ascii="Calibri Light" w:hAnsi="Calibri Light" w:cs="Calibri Light"/>
          <w:sz w:val="21"/>
          <w:szCs w:val="21"/>
        </w:rPr>
        <w:t>kupujícího</w:t>
      </w:r>
      <w:r w:rsidR="00E967AC" w:rsidRPr="00E967AC">
        <w:rPr>
          <w:rFonts w:ascii="Calibri Light" w:hAnsi="Calibri Light" w:cs="Calibri Light"/>
          <w:sz w:val="21"/>
          <w:szCs w:val="21"/>
        </w:rPr>
        <w:t xml:space="preserve"> k plnění.</w:t>
      </w:r>
      <w:r w:rsidR="004E49F1" w:rsidRPr="001577B2">
        <w:rPr>
          <w:rFonts w:ascii="Calibri Light" w:hAnsi="Calibri Light" w:cs="Calibri Light"/>
          <w:noProof/>
          <w:sz w:val="21"/>
          <w:szCs w:val="21"/>
        </w:rPr>
        <w:t xml:space="preserve"> </w:t>
      </w:r>
      <w:r w:rsidR="00C525FB" w:rsidRPr="00C525FB">
        <w:rPr>
          <w:rFonts w:ascii="Calibri Light" w:hAnsi="Calibri Light" w:cs="Calibri Light"/>
          <w:noProof/>
          <w:sz w:val="21"/>
          <w:szCs w:val="21"/>
        </w:rPr>
        <w:t xml:space="preserve">Výzva </w:t>
      </w:r>
      <w:r w:rsidR="00C525FB">
        <w:rPr>
          <w:rFonts w:ascii="Calibri Light" w:hAnsi="Calibri Light" w:cs="Calibri Light"/>
          <w:noProof/>
          <w:sz w:val="21"/>
          <w:szCs w:val="21"/>
        </w:rPr>
        <w:t xml:space="preserve">k </w:t>
      </w:r>
      <w:r w:rsidR="00C525FB" w:rsidRPr="00C525FB">
        <w:rPr>
          <w:rFonts w:ascii="Calibri Light" w:hAnsi="Calibri Light" w:cs="Calibri Light"/>
          <w:noProof/>
          <w:sz w:val="21"/>
          <w:szCs w:val="21"/>
        </w:rPr>
        <w:t>plnění bude zaslána písemně, elektronicky emailem skrze kontaktní osoby smluvních stran uvedené v záhlaví smlouvy</w:t>
      </w:r>
      <w:r w:rsidR="00C525FB">
        <w:rPr>
          <w:rFonts w:ascii="Calibri Light" w:hAnsi="Calibri Light" w:cs="Calibri Light"/>
          <w:noProof/>
          <w:sz w:val="21"/>
          <w:szCs w:val="21"/>
        </w:rPr>
        <w:t>.</w:t>
      </w:r>
    </w:p>
    <w:p w14:paraId="04B60107" w14:textId="4832DB44" w:rsidR="00A05F97" w:rsidRDefault="00A05F97" w:rsidP="005905B5">
      <w:pPr>
        <w:pStyle w:val="Zkladntext3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A05F97">
        <w:rPr>
          <w:rFonts w:ascii="Calibri Light" w:hAnsi="Calibri Light" w:cs="Calibri Light"/>
          <w:sz w:val="21"/>
          <w:szCs w:val="21"/>
        </w:rPr>
        <w:t xml:space="preserve">Vzhledem k rozsahu projektu, který zahrnuje i provedení stavebních prací, které budou zadány jako samostatná zakázka a realizovány za základě samostatné smlouvy, si </w:t>
      </w:r>
      <w:r>
        <w:rPr>
          <w:rFonts w:ascii="Calibri Light" w:hAnsi="Calibri Light" w:cs="Calibri Light"/>
          <w:sz w:val="21"/>
          <w:szCs w:val="21"/>
        </w:rPr>
        <w:t>kupující</w:t>
      </w:r>
      <w:r w:rsidRPr="00A05F97">
        <w:rPr>
          <w:rFonts w:ascii="Calibri Light" w:hAnsi="Calibri Light" w:cs="Calibri Light"/>
          <w:sz w:val="21"/>
          <w:szCs w:val="21"/>
        </w:rPr>
        <w:t xml:space="preserve"> vyhrazuje koordinační schůzku se zhotovitelem stavebních prací a dodavatel</w:t>
      </w:r>
      <w:r>
        <w:rPr>
          <w:rFonts w:ascii="Calibri Light" w:hAnsi="Calibri Light" w:cs="Calibri Light"/>
          <w:sz w:val="21"/>
          <w:szCs w:val="21"/>
        </w:rPr>
        <w:t>em</w:t>
      </w:r>
      <w:r w:rsidRPr="00A05F97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>ICT vybavení a konektivity</w:t>
      </w:r>
      <w:r w:rsidR="00260013">
        <w:rPr>
          <w:rFonts w:ascii="Calibri Light" w:hAnsi="Calibri Light" w:cs="Calibri Light"/>
          <w:sz w:val="21"/>
          <w:szCs w:val="21"/>
        </w:rPr>
        <w:t>, učebních pomůcek</w:t>
      </w:r>
      <w:r>
        <w:rPr>
          <w:rFonts w:ascii="Calibri Light" w:hAnsi="Calibri Light" w:cs="Calibri Light"/>
          <w:sz w:val="21"/>
          <w:szCs w:val="21"/>
        </w:rPr>
        <w:t xml:space="preserve">. </w:t>
      </w:r>
      <w:r w:rsidRPr="00A05F97">
        <w:rPr>
          <w:rFonts w:ascii="Calibri Light" w:hAnsi="Calibri Light" w:cs="Calibri Light"/>
          <w:sz w:val="21"/>
          <w:szCs w:val="21"/>
        </w:rPr>
        <w:t xml:space="preserve">Výstupem koordinační schůzky bude stanovení závazného harmonogramu minimálně v rozsahu předmětu </w:t>
      </w:r>
      <w:r>
        <w:rPr>
          <w:rFonts w:ascii="Calibri Light" w:hAnsi="Calibri Light" w:cs="Calibri Light"/>
          <w:sz w:val="21"/>
          <w:szCs w:val="21"/>
        </w:rPr>
        <w:t>koupě</w:t>
      </w:r>
      <w:r w:rsidRPr="00A05F97">
        <w:rPr>
          <w:rFonts w:ascii="Calibri Light" w:hAnsi="Calibri Light" w:cs="Calibri Light"/>
          <w:sz w:val="21"/>
          <w:szCs w:val="21"/>
        </w:rPr>
        <w:t xml:space="preserve">, který bude </w:t>
      </w:r>
      <w:r>
        <w:rPr>
          <w:rFonts w:ascii="Calibri Light" w:hAnsi="Calibri Light" w:cs="Calibri Light"/>
          <w:sz w:val="21"/>
          <w:szCs w:val="21"/>
        </w:rPr>
        <w:t>všemi</w:t>
      </w:r>
      <w:r w:rsidRPr="00A05F97">
        <w:rPr>
          <w:rFonts w:ascii="Calibri Light" w:hAnsi="Calibri Light" w:cs="Calibri Light"/>
          <w:sz w:val="21"/>
          <w:szCs w:val="21"/>
        </w:rPr>
        <w:t xml:space="preserve"> stranami odsouhlasen na základě koordinační schůzky.</w:t>
      </w:r>
    </w:p>
    <w:p w14:paraId="23B1EFE7" w14:textId="51908797" w:rsidR="00CD0D01" w:rsidRPr="00CD0D01" w:rsidRDefault="00CD0D01" w:rsidP="005905B5">
      <w:pPr>
        <w:pStyle w:val="Zkladntext3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EE3E10">
        <w:rPr>
          <w:rFonts w:ascii="Calibri Light" w:hAnsi="Calibri Light" w:cs="Calibri Light"/>
          <w:sz w:val="21"/>
          <w:szCs w:val="21"/>
        </w:rPr>
        <w:t>Prodávající musí koordinovat dodávku předmětu koupě s dodavatelem ICT vybaven</w:t>
      </w:r>
      <w:r>
        <w:rPr>
          <w:rFonts w:ascii="Calibri Light" w:hAnsi="Calibri Light" w:cs="Calibri Light"/>
          <w:sz w:val="21"/>
          <w:szCs w:val="21"/>
        </w:rPr>
        <w:t>í a konektivity, učebních pomůcek</w:t>
      </w:r>
      <w:r w:rsidRPr="00EE3E10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 xml:space="preserve">a zhotovitelem stavebních prací </w:t>
      </w:r>
      <w:r w:rsidRPr="00EE3E10">
        <w:rPr>
          <w:rFonts w:ascii="Calibri Light" w:hAnsi="Calibri Light" w:cs="Calibri Light"/>
          <w:sz w:val="21"/>
          <w:szCs w:val="21"/>
        </w:rPr>
        <w:t xml:space="preserve">v místnostech </w:t>
      </w:r>
      <w:r>
        <w:rPr>
          <w:rFonts w:ascii="Calibri Light" w:hAnsi="Calibri Light" w:cs="Calibri Light"/>
          <w:sz w:val="21"/>
          <w:szCs w:val="21"/>
        </w:rPr>
        <w:t>dodávky</w:t>
      </w:r>
      <w:r w:rsidRPr="00EE3E10">
        <w:rPr>
          <w:rFonts w:ascii="Calibri Light" w:hAnsi="Calibri Light" w:cs="Calibri Light"/>
          <w:sz w:val="21"/>
          <w:szCs w:val="21"/>
        </w:rPr>
        <w:t xml:space="preserve"> předmětu koupě, které </w:t>
      </w:r>
      <w:r w:rsidRPr="00EE3E10">
        <w:rPr>
          <w:rFonts w:ascii="Calibri Light" w:hAnsi="Calibri Light" w:cs="Calibri Light"/>
          <w:sz w:val="21"/>
          <w:szCs w:val="21"/>
        </w:rPr>
        <w:lastRenderedPageBreak/>
        <w:t>bud</w:t>
      </w:r>
      <w:r>
        <w:rPr>
          <w:rFonts w:ascii="Calibri Light" w:hAnsi="Calibri Light" w:cs="Calibri Light"/>
          <w:sz w:val="21"/>
          <w:szCs w:val="21"/>
        </w:rPr>
        <w:t>ou</w:t>
      </w:r>
      <w:r w:rsidRPr="00EE3E10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>prováděny</w:t>
      </w:r>
      <w:r w:rsidRPr="00EE3E10">
        <w:rPr>
          <w:rFonts w:ascii="Calibri Light" w:hAnsi="Calibri Light" w:cs="Calibri Light"/>
          <w:sz w:val="21"/>
          <w:szCs w:val="21"/>
        </w:rPr>
        <w:t xml:space="preserve"> na základě samostatn</w:t>
      </w:r>
      <w:r>
        <w:rPr>
          <w:rFonts w:ascii="Calibri Light" w:hAnsi="Calibri Light" w:cs="Calibri Light"/>
          <w:sz w:val="21"/>
          <w:szCs w:val="21"/>
        </w:rPr>
        <w:t>ých</w:t>
      </w:r>
      <w:r w:rsidRPr="00EE3E10">
        <w:rPr>
          <w:rFonts w:ascii="Calibri Light" w:hAnsi="Calibri Light" w:cs="Calibri Light"/>
          <w:sz w:val="21"/>
          <w:szCs w:val="21"/>
        </w:rPr>
        <w:t xml:space="preserve"> veřejn</w:t>
      </w:r>
      <w:r>
        <w:rPr>
          <w:rFonts w:ascii="Calibri Light" w:hAnsi="Calibri Light" w:cs="Calibri Light"/>
          <w:sz w:val="21"/>
          <w:szCs w:val="21"/>
        </w:rPr>
        <w:t>ých</w:t>
      </w:r>
      <w:r w:rsidRPr="00EE3E10">
        <w:rPr>
          <w:rFonts w:ascii="Calibri Light" w:hAnsi="Calibri Light" w:cs="Calibri Light"/>
          <w:sz w:val="21"/>
          <w:szCs w:val="21"/>
        </w:rPr>
        <w:t xml:space="preserve"> zakáz</w:t>
      </w:r>
      <w:r>
        <w:rPr>
          <w:rFonts w:ascii="Calibri Light" w:hAnsi="Calibri Light" w:cs="Calibri Light"/>
          <w:sz w:val="21"/>
          <w:szCs w:val="21"/>
        </w:rPr>
        <w:t>e</w:t>
      </w:r>
      <w:r w:rsidRPr="00EE3E10">
        <w:rPr>
          <w:rFonts w:ascii="Calibri Light" w:hAnsi="Calibri Light" w:cs="Calibri Light"/>
          <w:sz w:val="21"/>
          <w:szCs w:val="21"/>
        </w:rPr>
        <w:t>k a uzavřen</w:t>
      </w:r>
      <w:r>
        <w:rPr>
          <w:rFonts w:ascii="Calibri Light" w:hAnsi="Calibri Light" w:cs="Calibri Light"/>
          <w:sz w:val="21"/>
          <w:szCs w:val="21"/>
        </w:rPr>
        <w:t>ých</w:t>
      </w:r>
      <w:r w:rsidRPr="00EE3E10">
        <w:rPr>
          <w:rFonts w:ascii="Calibri Light" w:hAnsi="Calibri Light" w:cs="Calibri Light"/>
          <w:sz w:val="21"/>
          <w:szCs w:val="21"/>
        </w:rPr>
        <w:t xml:space="preserve"> </w:t>
      </w:r>
      <w:r>
        <w:rPr>
          <w:rFonts w:ascii="Calibri Light" w:hAnsi="Calibri Light" w:cs="Calibri Light"/>
          <w:sz w:val="21"/>
          <w:szCs w:val="21"/>
        </w:rPr>
        <w:t>smluv</w:t>
      </w:r>
      <w:r w:rsidRPr="00EE3E10">
        <w:rPr>
          <w:rFonts w:ascii="Calibri Light" w:hAnsi="Calibri Light" w:cs="Calibri Light"/>
          <w:sz w:val="21"/>
          <w:szCs w:val="21"/>
        </w:rPr>
        <w:t xml:space="preserve">, a to tak, aby průběh všech prací a dodávek byl plynulý. Porušení této povinnosti je považováno za podstatné porušení této smlouvy a </w:t>
      </w:r>
      <w:r>
        <w:rPr>
          <w:rFonts w:ascii="Calibri Light" w:hAnsi="Calibri Light" w:cs="Calibri Light"/>
          <w:sz w:val="21"/>
          <w:szCs w:val="21"/>
        </w:rPr>
        <w:t>kupující</w:t>
      </w:r>
      <w:r w:rsidRPr="00EE3E10">
        <w:rPr>
          <w:rFonts w:ascii="Calibri Light" w:hAnsi="Calibri Light" w:cs="Calibri Light"/>
          <w:sz w:val="21"/>
          <w:szCs w:val="21"/>
        </w:rPr>
        <w:t xml:space="preserve"> může od této smlouvy odstoupit.</w:t>
      </w:r>
    </w:p>
    <w:p w14:paraId="47036376" w14:textId="77777777" w:rsidR="00D2353A" w:rsidRPr="00CE5235" w:rsidRDefault="00D2353A" w:rsidP="005905B5">
      <w:pPr>
        <w:pStyle w:val="Zkladntext3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  <w:color w:val="000000"/>
          <w:sz w:val="21"/>
          <w:szCs w:val="21"/>
        </w:rPr>
      </w:pPr>
      <w:r w:rsidRPr="00CE5235">
        <w:rPr>
          <w:rFonts w:ascii="Calibri Light" w:hAnsi="Calibri Light" w:cs="Calibri Light"/>
          <w:color w:val="000000"/>
          <w:sz w:val="21"/>
          <w:szCs w:val="21"/>
        </w:rPr>
        <w:t>Zjistí-li kupující, že předmět koupě vykazuje vady či nedodělky, sdělí tuto skutečnost písemně prodávajícímu v den předání a převzetí a své stanovisko odůvodní (tím nejsou dotčena práva kupujícího z vad předmětu koupě, které kupující při předběžném seznámení se s předmětem koupě neodhalil nebo které vyjdou najevo dodatečně). Prodávající se zavazuje k odstranění takto zjištěné vady či nedodělku bez zbytečného odkladu, nejpozději však do pěti pracovních dnů ode dne předání a převzetí v případě, pokud kupující předmět koupě s vadou či nedodělkem převezme. Prodávající je oprávněn opětovně vyzvat kupujícího k převzetí předmětu koupě až poté, co vytčené vady, nedodělky i jiné nedostatky předmětu koupě odstraní.</w:t>
      </w:r>
    </w:p>
    <w:p w14:paraId="680B7D9B" w14:textId="65D8E090" w:rsidR="000D7D01" w:rsidRPr="00CE5235" w:rsidRDefault="00D2353A" w:rsidP="005905B5">
      <w:pPr>
        <w:pStyle w:val="Zkladntext3"/>
        <w:numPr>
          <w:ilvl w:val="0"/>
          <w:numId w:val="4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Datum předání a převzetí předmětu koupě bude datem zdanitelného plnění.</w:t>
      </w:r>
    </w:p>
    <w:p w14:paraId="4C2BEE72" w14:textId="4C67681A" w:rsidR="00C3040D" w:rsidRPr="00CE5235" w:rsidRDefault="00C3040D" w:rsidP="0029740D">
      <w:pPr>
        <w:pStyle w:val="Bezmezer"/>
      </w:pPr>
    </w:p>
    <w:p w14:paraId="57B6C1C1" w14:textId="526B8593" w:rsidR="00C3040D" w:rsidRPr="00CE5235" w:rsidRDefault="00C3040D" w:rsidP="00C3040D">
      <w:pPr>
        <w:pStyle w:val="Podtitul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CE5235">
        <w:rPr>
          <w:rFonts w:ascii="Calibri Light" w:hAnsi="Calibri Light" w:cs="Calibri Light"/>
          <w:bCs/>
          <w:sz w:val="21"/>
          <w:szCs w:val="21"/>
        </w:rPr>
        <w:t>V. Vyšší moc</w:t>
      </w:r>
    </w:p>
    <w:p w14:paraId="1933E594" w14:textId="2825FCE1" w:rsidR="00C3040D" w:rsidRPr="00CE5235" w:rsidRDefault="00C3040D" w:rsidP="005905B5">
      <w:pPr>
        <w:pStyle w:val="Zkladntext3"/>
        <w:numPr>
          <w:ilvl w:val="0"/>
          <w:numId w:val="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Smluvní strany se zprošťují veškeré odpovědnosti za nesplnění svých povinností z</w:t>
      </w:r>
      <w:r w:rsidR="0082315B">
        <w:rPr>
          <w:rFonts w:ascii="Calibri Light" w:hAnsi="Calibri Light" w:cs="Calibri Light"/>
          <w:sz w:val="21"/>
          <w:szCs w:val="21"/>
        </w:rPr>
        <w:t>e</w:t>
      </w:r>
      <w:r w:rsidRPr="00CE5235">
        <w:rPr>
          <w:rFonts w:ascii="Calibri Light" w:hAnsi="Calibri Light" w:cs="Calibri Light"/>
          <w:sz w:val="21"/>
          <w:szCs w:val="21"/>
        </w:rPr>
        <w:t xml:space="preserve">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po dobu trvání vyšší moci do té míry, pokud po nich nebylo možné požadovat, aby neplnění svých povinností z</w:t>
      </w:r>
      <w:r w:rsidR="0082315B">
        <w:rPr>
          <w:rFonts w:ascii="Calibri Light" w:hAnsi="Calibri Light" w:cs="Calibri Light"/>
          <w:sz w:val="21"/>
          <w:szCs w:val="21"/>
        </w:rPr>
        <w:t>e</w:t>
      </w:r>
      <w:r w:rsidRPr="00CE5235">
        <w:rPr>
          <w:rFonts w:ascii="Calibri Light" w:hAnsi="Calibri Light" w:cs="Calibri Light"/>
          <w:sz w:val="21"/>
          <w:szCs w:val="21"/>
        </w:rPr>
        <w:t xml:space="preserve">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v důsledku vyšší moci předešly. </w:t>
      </w:r>
    </w:p>
    <w:p w14:paraId="76FB17C8" w14:textId="324F7F09" w:rsidR="00C3040D" w:rsidRPr="00CE5235" w:rsidRDefault="00C3040D" w:rsidP="005905B5">
      <w:pPr>
        <w:pStyle w:val="Zkladntext3"/>
        <w:numPr>
          <w:ilvl w:val="0"/>
          <w:numId w:val="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Za vyšší moc je pro účely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považována každá událost nezávislá na vůli </w:t>
      </w:r>
      <w:r w:rsidR="0082315B">
        <w:rPr>
          <w:rFonts w:ascii="Calibri Light" w:hAnsi="Calibri Light" w:cs="Calibri Light"/>
          <w:sz w:val="21"/>
          <w:szCs w:val="21"/>
        </w:rPr>
        <w:t>s</w:t>
      </w:r>
      <w:r w:rsidRPr="00CE5235">
        <w:rPr>
          <w:rFonts w:ascii="Calibri Light" w:hAnsi="Calibri Light" w:cs="Calibri Light"/>
          <w:sz w:val="21"/>
          <w:szCs w:val="21"/>
        </w:rPr>
        <w:t xml:space="preserve">mluvních stran, která znemožňuje plnění smluvních závazků a kterou nebylo možno předvídat v době vzniku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. Za vyšší moc se z hlediska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považuje zejména přírodní katastrofa, </w:t>
      </w:r>
      <w:r w:rsidR="008A46A4" w:rsidRPr="00CE5235">
        <w:rPr>
          <w:rFonts w:ascii="Calibri Light" w:hAnsi="Calibri Light" w:cs="Calibri Light"/>
          <w:sz w:val="21"/>
          <w:szCs w:val="21"/>
        </w:rPr>
        <w:t xml:space="preserve">pandemie, </w:t>
      </w:r>
      <w:r w:rsidRPr="00CE5235">
        <w:rPr>
          <w:rFonts w:ascii="Calibri Light" w:hAnsi="Calibri Light" w:cs="Calibri Light"/>
          <w:sz w:val="21"/>
          <w:szCs w:val="21"/>
        </w:rPr>
        <w:t xml:space="preserve">požár, výbuch, silné vichřice, zemětřesení, záplavy, válka, stávka nebo jiné události, které jsou mimo jakoukoliv kontrolu </w:t>
      </w:r>
      <w:r w:rsidR="0082315B">
        <w:rPr>
          <w:rFonts w:ascii="Calibri Light" w:hAnsi="Calibri Light" w:cs="Calibri Light"/>
          <w:sz w:val="21"/>
          <w:szCs w:val="21"/>
        </w:rPr>
        <w:t>s</w:t>
      </w:r>
      <w:r w:rsidRPr="00CE5235">
        <w:rPr>
          <w:rFonts w:ascii="Calibri Light" w:hAnsi="Calibri Light" w:cs="Calibri Light"/>
          <w:sz w:val="21"/>
          <w:szCs w:val="21"/>
        </w:rPr>
        <w:t>mluvních stran.</w:t>
      </w:r>
    </w:p>
    <w:p w14:paraId="19CC5CA1" w14:textId="0CF81C92" w:rsidR="00C3040D" w:rsidRPr="00CE5235" w:rsidRDefault="00C3040D" w:rsidP="005905B5">
      <w:pPr>
        <w:pStyle w:val="Zkladntext3"/>
        <w:numPr>
          <w:ilvl w:val="0"/>
          <w:numId w:val="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Po dobu trvání vyšší moci se plnění závazků podle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pozastavuje do doby odstranění následků vyšší moci. </w:t>
      </w:r>
    </w:p>
    <w:p w14:paraId="1BDE980D" w14:textId="77777777" w:rsidR="002F15A2" w:rsidRPr="00CE5235" w:rsidRDefault="002F15A2" w:rsidP="0029740D">
      <w:pPr>
        <w:pStyle w:val="Bezmezer"/>
      </w:pPr>
    </w:p>
    <w:p w14:paraId="457BDE0C" w14:textId="008DB585" w:rsidR="00BB3E37" w:rsidRPr="00CE5235" w:rsidRDefault="00BB3E37" w:rsidP="009F6963">
      <w:pPr>
        <w:pStyle w:val="Podtitul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CE5235">
        <w:rPr>
          <w:rFonts w:ascii="Calibri Light" w:hAnsi="Calibri Light" w:cs="Calibri Light"/>
          <w:bCs/>
          <w:sz w:val="21"/>
          <w:szCs w:val="21"/>
        </w:rPr>
        <w:t>V</w:t>
      </w:r>
      <w:r w:rsidR="00FE74AE">
        <w:rPr>
          <w:rFonts w:ascii="Calibri Light" w:hAnsi="Calibri Light" w:cs="Calibri Light"/>
          <w:bCs/>
          <w:sz w:val="21"/>
          <w:szCs w:val="21"/>
        </w:rPr>
        <w:t>I</w:t>
      </w:r>
      <w:r w:rsidRPr="00CE5235">
        <w:rPr>
          <w:rFonts w:ascii="Calibri Light" w:hAnsi="Calibri Light" w:cs="Calibri Light"/>
          <w:bCs/>
          <w:sz w:val="21"/>
          <w:szCs w:val="21"/>
        </w:rPr>
        <w:t>. Platební podmínky</w:t>
      </w:r>
    </w:p>
    <w:p w14:paraId="3C025C75" w14:textId="7A5EFCAE" w:rsidR="00A60941" w:rsidRPr="00CE5235" w:rsidRDefault="00A60941" w:rsidP="005905B5">
      <w:pPr>
        <w:pStyle w:val="Zkladntext3"/>
        <w:numPr>
          <w:ilvl w:val="0"/>
          <w:numId w:val="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Prodávající je oprávněn vystavit daňový doklad, příp. daňové doklady (dále jen </w:t>
      </w:r>
      <w:r w:rsidRPr="00FE74AE">
        <w:rPr>
          <w:rFonts w:ascii="Calibri Light" w:hAnsi="Calibri Light" w:cs="Calibri Light"/>
          <w:b/>
          <w:bCs/>
          <w:sz w:val="21"/>
          <w:szCs w:val="21"/>
        </w:rPr>
        <w:t>faktura</w:t>
      </w:r>
      <w:r w:rsidRPr="00CE5235">
        <w:rPr>
          <w:rFonts w:ascii="Calibri Light" w:hAnsi="Calibri Light" w:cs="Calibri Light"/>
          <w:sz w:val="21"/>
          <w:szCs w:val="21"/>
        </w:rPr>
        <w:t>) na kupní cenu v den předání a převzetí zboží bez vad a nedodělků kupujícímu se splatností 30 dnů ode dne jeho doručení kupujícímu na adresu kupujícího</w:t>
      </w:r>
      <w:r w:rsidR="00646CF9" w:rsidRPr="00CE5235">
        <w:rPr>
          <w:rFonts w:ascii="Calibri Light" w:hAnsi="Calibri Light" w:cs="Calibri Light"/>
          <w:sz w:val="21"/>
          <w:szCs w:val="21"/>
        </w:rPr>
        <w:t>.</w:t>
      </w:r>
      <w:r w:rsidRPr="00CE5235">
        <w:rPr>
          <w:rFonts w:ascii="Calibri Light" w:hAnsi="Calibri Light" w:cs="Calibri Light"/>
          <w:sz w:val="21"/>
          <w:szCs w:val="21"/>
        </w:rPr>
        <w:t xml:space="preserve"> </w:t>
      </w:r>
    </w:p>
    <w:p w14:paraId="41A1D623" w14:textId="29108C76" w:rsidR="00A60941" w:rsidRPr="00CE5235" w:rsidRDefault="00A60941" w:rsidP="005905B5">
      <w:pPr>
        <w:pStyle w:val="Zkladntext3"/>
        <w:numPr>
          <w:ilvl w:val="0"/>
          <w:numId w:val="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Faktury prodávajícího musí mít náležitosti daňového dokladu dle příslušných právních předpisů. Dále musí faktura obsahovat číslo smlouvy kupujícího. Součástí faktury bude příloha – soupis dodávek oceněný podle položkového rozpočtu odsouhlasený kupujícím.</w:t>
      </w:r>
    </w:p>
    <w:p w14:paraId="78A0CA30" w14:textId="456916C0" w:rsidR="00A60941" w:rsidRPr="00CE5235" w:rsidRDefault="00A60941" w:rsidP="005905B5">
      <w:pPr>
        <w:pStyle w:val="Zkladntext3"/>
        <w:numPr>
          <w:ilvl w:val="0"/>
          <w:numId w:val="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F</w:t>
      </w:r>
      <w:r w:rsidRPr="00CE5235">
        <w:rPr>
          <w:rFonts w:ascii="Calibri Light" w:hAnsi="Calibri Light" w:cs="Calibri Light"/>
          <w:noProof/>
          <w:sz w:val="21"/>
          <w:szCs w:val="21"/>
        </w:rPr>
        <w:t xml:space="preserve">aktura musí  dále obsahovat přesný název a registrační číslo </w:t>
      </w:r>
      <w:r w:rsidR="00FE74AE" w:rsidRPr="00CE5235">
        <w:rPr>
          <w:rFonts w:ascii="Calibri Light" w:hAnsi="Calibri Light" w:cs="Calibri Light"/>
          <w:noProof/>
          <w:sz w:val="21"/>
          <w:szCs w:val="21"/>
        </w:rPr>
        <w:t>projektu</w:t>
      </w:r>
      <w:r w:rsidR="00FE74AE">
        <w:rPr>
          <w:rFonts w:ascii="Calibri Light" w:hAnsi="Calibri Light" w:cs="Calibri Light"/>
          <w:noProof/>
          <w:sz w:val="21"/>
          <w:szCs w:val="21"/>
        </w:rPr>
        <w:t xml:space="preserve"> </w:t>
      </w:r>
      <w:r w:rsidR="00B446F8">
        <w:rPr>
          <w:rFonts w:ascii="Calibri Light" w:hAnsi="Calibri Light" w:cs="Calibri Light"/>
          <w:noProof/>
          <w:sz w:val="21"/>
          <w:szCs w:val="21"/>
        </w:rPr>
        <w:t>sdělené kupujícím</w:t>
      </w:r>
      <w:r w:rsidR="00FE74AE">
        <w:rPr>
          <w:rFonts w:ascii="Calibri Light" w:hAnsi="Calibri Light" w:cs="Calibri Light"/>
          <w:noProof/>
          <w:sz w:val="21"/>
          <w:szCs w:val="21"/>
        </w:rPr>
        <w:t>.</w:t>
      </w:r>
    </w:p>
    <w:p w14:paraId="4B798C99" w14:textId="77777777" w:rsidR="00A60941" w:rsidRPr="00CE5235" w:rsidRDefault="00A60941" w:rsidP="005905B5">
      <w:pPr>
        <w:pStyle w:val="Zkladntext3"/>
        <w:numPr>
          <w:ilvl w:val="0"/>
          <w:numId w:val="5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proofErr w:type="gramStart"/>
      <w:r w:rsidRPr="00CE5235">
        <w:rPr>
          <w:rFonts w:ascii="Calibri Light" w:hAnsi="Calibri Light" w:cs="Calibri Light"/>
          <w:sz w:val="21"/>
          <w:szCs w:val="21"/>
        </w:rPr>
        <w:t>Nebude</w:t>
      </w:r>
      <w:proofErr w:type="gramEnd"/>
      <w:r w:rsidRPr="00CE5235">
        <w:rPr>
          <w:rFonts w:ascii="Calibri Light" w:hAnsi="Calibri Light" w:cs="Calibri Light"/>
          <w:sz w:val="21"/>
          <w:szCs w:val="21"/>
        </w:rPr>
        <w:t>–</w:t>
      </w:r>
      <w:proofErr w:type="gramStart"/>
      <w:r w:rsidRPr="00CE5235">
        <w:rPr>
          <w:rFonts w:ascii="Calibri Light" w:hAnsi="Calibri Light" w:cs="Calibri Light"/>
          <w:sz w:val="21"/>
          <w:szCs w:val="21"/>
        </w:rPr>
        <w:t>li</w:t>
      </w:r>
      <w:proofErr w:type="gramEnd"/>
      <w:r w:rsidRPr="00CE5235">
        <w:rPr>
          <w:rFonts w:ascii="Calibri Light" w:hAnsi="Calibri Light" w:cs="Calibri Light"/>
          <w:sz w:val="21"/>
          <w:szCs w:val="21"/>
        </w:rPr>
        <w:t xml:space="preserve"> faktura obsahovat některou ze stanovených náležitostí, nebo bude chybně vyúčtována cena, je kupující oprávněn takovou vadnou fakturu před uplynutím doby splatnosti vrátit prodávajícímu k provedení opravy. Prodávající provede opravu vystavením nové faktury s novou dobou splatnosti nebo vystavením opravného daňového dokladu. V takovém případě není kupující v prodlení s placením faktury. Nová doba splatnosti poběží znovu ode dne doručení nově vyhotovené faktury nebo opravného daňového dokladu kupujícímu.</w:t>
      </w:r>
    </w:p>
    <w:p w14:paraId="1113987C" w14:textId="77777777" w:rsidR="00F9632C" w:rsidRPr="00CE5235" w:rsidRDefault="00F9632C" w:rsidP="009E78EB">
      <w:pPr>
        <w:pStyle w:val="Bezmezer"/>
      </w:pPr>
    </w:p>
    <w:p w14:paraId="37CD8ACA" w14:textId="57796437" w:rsidR="00BB3E37" w:rsidRPr="00CE5235" w:rsidRDefault="00BB3E37" w:rsidP="000D7D01">
      <w:pPr>
        <w:pStyle w:val="Podtitul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CE5235">
        <w:rPr>
          <w:rFonts w:ascii="Calibri Light" w:hAnsi="Calibri Light" w:cs="Calibri Light"/>
          <w:bCs/>
          <w:sz w:val="21"/>
          <w:szCs w:val="21"/>
        </w:rPr>
        <w:t>V</w:t>
      </w:r>
      <w:r w:rsidR="00FE74AE">
        <w:rPr>
          <w:rFonts w:ascii="Calibri Light" w:hAnsi="Calibri Light" w:cs="Calibri Light"/>
          <w:bCs/>
          <w:sz w:val="21"/>
          <w:szCs w:val="21"/>
        </w:rPr>
        <w:t>I</w:t>
      </w:r>
      <w:r w:rsidR="00C3040D" w:rsidRPr="00CE5235">
        <w:rPr>
          <w:rFonts w:ascii="Calibri Light" w:hAnsi="Calibri Light" w:cs="Calibri Light"/>
          <w:bCs/>
          <w:sz w:val="21"/>
          <w:szCs w:val="21"/>
        </w:rPr>
        <w:t>I</w:t>
      </w:r>
      <w:r w:rsidRPr="00CE5235">
        <w:rPr>
          <w:rFonts w:ascii="Calibri Light" w:hAnsi="Calibri Light" w:cs="Calibri Light"/>
          <w:bCs/>
          <w:sz w:val="21"/>
          <w:szCs w:val="21"/>
        </w:rPr>
        <w:t>. Záruční podmínky</w:t>
      </w:r>
    </w:p>
    <w:p w14:paraId="635234A2" w14:textId="2E7A9E32" w:rsidR="00A60941" w:rsidRPr="00CE5235" w:rsidRDefault="0014598B" w:rsidP="00A60941">
      <w:pPr>
        <w:pStyle w:val="Zkladntext3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Prodávající poskytuje na </w:t>
      </w:r>
      <w:r w:rsidR="00A60941" w:rsidRPr="00CE5235">
        <w:rPr>
          <w:rFonts w:ascii="Calibri Light" w:hAnsi="Calibri Light" w:cs="Calibri Light"/>
          <w:sz w:val="21"/>
          <w:szCs w:val="21"/>
        </w:rPr>
        <w:t>předmět koupě</w:t>
      </w:r>
      <w:r w:rsidRPr="00CE5235">
        <w:rPr>
          <w:rFonts w:ascii="Calibri Light" w:hAnsi="Calibri Light" w:cs="Calibri Light"/>
          <w:sz w:val="21"/>
          <w:szCs w:val="21"/>
        </w:rPr>
        <w:t xml:space="preserve"> záruku v</w:t>
      </w:r>
      <w:r w:rsidR="00F87F81" w:rsidRPr="00CE5235">
        <w:rPr>
          <w:rFonts w:ascii="Calibri Light" w:hAnsi="Calibri Light" w:cs="Calibri Light"/>
          <w:sz w:val="21"/>
          <w:szCs w:val="21"/>
        </w:rPr>
        <w:t> </w:t>
      </w:r>
      <w:r w:rsidRPr="00CE5235">
        <w:rPr>
          <w:rFonts w:ascii="Calibri Light" w:hAnsi="Calibri Light" w:cs="Calibri Light"/>
          <w:sz w:val="21"/>
          <w:szCs w:val="21"/>
        </w:rPr>
        <w:t>délce</w:t>
      </w:r>
      <w:r w:rsidR="00F87F81" w:rsidRPr="00CE5235">
        <w:rPr>
          <w:rFonts w:ascii="Calibri Light" w:hAnsi="Calibri Light" w:cs="Calibri Light"/>
          <w:sz w:val="21"/>
          <w:szCs w:val="21"/>
        </w:rPr>
        <w:t xml:space="preserve"> </w:t>
      </w:r>
      <w:r w:rsidR="002A4BA9" w:rsidRPr="00CE5235">
        <w:rPr>
          <w:rFonts w:ascii="Calibri Light" w:hAnsi="Calibri Light" w:cs="Calibri Light"/>
          <w:sz w:val="21"/>
          <w:szCs w:val="21"/>
        </w:rPr>
        <w:t>24</w:t>
      </w:r>
      <w:r w:rsidRPr="00CE5235">
        <w:rPr>
          <w:rFonts w:ascii="Calibri Light" w:hAnsi="Calibri Light" w:cs="Calibri Light"/>
          <w:sz w:val="21"/>
          <w:szCs w:val="21"/>
        </w:rPr>
        <w:t xml:space="preserve"> měsíců</w:t>
      </w:r>
      <w:r w:rsidR="00F87F81" w:rsidRPr="00CE5235">
        <w:rPr>
          <w:rFonts w:ascii="Calibri Light" w:hAnsi="Calibri Light" w:cs="Calibri Light"/>
          <w:sz w:val="21"/>
          <w:szCs w:val="21"/>
        </w:rPr>
        <w:t>. Délka záruky se počítá</w:t>
      </w:r>
      <w:r w:rsidRPr="00CE5235">
        <w:rPr>
          <w:rFonts w:ascii="Calibri Light" w:hAnsi="Calibri Light" w:cs="Calibri Light"/>
          <w:sz w:val="21"/>
          <w:szCs w:val="21"/>
        </w:rPr>
        <w:t xml:space="preserve"> ode d</w:t>
      </w:r>
      <w:r w:rsidR="008249A6" w:rsidRPr="00CE5235">
        <w:rPr>
          <w:rFonts w:ascii="Calibri Light" w:hAnsi="Calibri Light" w:cs="Calibri Light"/>
          <w:sz w:val="21"/>
          <w:szCs w:val="21"/>
        </w:rPr>
        <w:t xml:space="preserve">ne předání </w:t>
      </w:r>
      <w:r w:rsidR="00A60941" w:rsidRPr="00CE5235">
        <w:rPr>
          <w:rFonts w:ascii="Calibri Light" w:hAnsi="Calibri Light" w:cs="Calibri Light"/>
          <w:sz w:val="21"/>
          <w:szCs w:val="21"/>
        </w:rPr>
        <w:t>předmětu koupě</w:t>
      </w:r>
      <w:r w:rsidR="008249A6" w:rsidRPr="00CE5235">
        <w:rPr>
          <w:rFonts w:ascii="Calibri Light" w:hAnsi="Calibri Light" w:cs="Calibri Light"/>
          <w:sz w:val="21"/>
          <w:szCs w:val="21"/>
        </w:rPr>
        <w:t xml:space="preserve"> v místě plnění. Výše uvedené záruky </w:t>
      </w:r>
      <w:r w:rsidR="00A60941" w:rsidRPr="00CE5235">
        <w:rPr>
          <w:rFonts w:ascii="Calibri Light" w:hAnsi="Calibri Light" w:cs="Calibri Light"/>
          <w:sz w:val="21"/>
          <w:szCs w:val="21"/>
        </w:rPr>
        <w:t xml:space="preserve">platí za předpokladu dodržení stanovených pravidel provozu a údržby. </w:t>
      </w:r>
      <w:r w:rsidR="00A60941" w:rsidRPr="00CE5235">
        <w:rPr>
          <w:rFonts w:ascii="Calibri Light" w:hAnsi="Calibri Light" w:cs="Calibri Light"/>
          <w:color w:val="000000"/>
          <w:sz w:val="21"/>
          <w:szCs w:val="21"/>
        </w:rPr>
        <w:t>Případnou reklamovanou vadu předmětu koupě je prodávající povinen odstranit nejpozději do pěti pracovních dnů ode dne, kdy mu kupující danou vadu písemně oznámí, nebude-li následně mezi smluvními stranami dohodnuto jinak.</w:t>
      </w:r>
    </w:p>
    <w:p w14:paraId="63BA0F1B" w14:textId="77777777" w:rsidR="00F9632C" w:rsidRPr="009E78EB" w:rsidRDefault="00F9632C" w:rsidP="009E78EB">
      <w:pPr>
        <w:pStyle w:val="Bezmezer"/>
      </w:pPr>
    </w:p>
    <w:p w14:paraId="73E259FE" w14:textId="7DC1E4A5" w:rsidR="006622D7" w:rsidRPr="00CE5235" w:rsidRDefault="006622D7" w:rsidP="000D7D01">
      <w:pPr>
        <w:pStyle w:val="Podtitul"/>
        <w:tabs>
          <w:tab w:val="left" w:pos="2410"/>
        </w:tabs>
        <w:ind w:left="284" w:hanging="284"/>
        <w:rPr>
          <w:rFonts w:ascii="Calibri Light" w:hAnsi="Calibri Light" w:cs="Calibri Light"/>
          <w:bCs/>
          <w:sz w:val="21"/>
          <w:szCs w:val="21"/>
        </w:rPr>
      </w:pPr>
      <w:r w:rsidRPr="00CE5235">
        <w:rPr>
          <w:rFonts w:ascii="Calibri Light" w:hAnsi="Calibri Light" w:cs="Calibri Light"/>
          <w:bCs/>
          <w:sz w:val="21"/>
          <w:szCs w:val="21"/>
        </w:rPr>
        <w:t>V</w:t>
      </w:r>
      <w:r w:rsidR="00FE74AE">
        <w:rPr>
          <w:rFonts w:ascii="Calibri Light" w:hAnsi="Calibri Light" w:cs="Calibri Light"/>
          <w:bCs/>
          <w:sz w:val="21"/>
          <w:szCs w:val="21"/>
        </w:rPr>
        <w:t>I</w:t>
      </w:r>
      <w:r w:rsidRPr="00CE5235">
        <w:rPr>
          <w:rFonts w:ascii="Calibri Light" w:hAnsi="Calibri Light" w:cs="Calibri Light"/>
          <w:bCs/>
          <w:sz w:val="21"/>
          <w:szCs w:val="21"/>
        </w:rPr>
        <w:t>I</w:t>
      </w:r>
      <w:r w:rsidR="00C3040D" w:rsidRPr="00CE5235">
        <w:rPr>
          <w:rFonts w:ascii="Calibri Light" w:hAnsi="Calibri Light" w:cs="Calibri Light"/>
          <w:bCs/>
          <w:sz w:val="21"/>
          <w:szCs w:val="21"/>
        </w:rPr>
        <w:t>I</w:t>
      </w:r>
      <w:r w:rsidRPr="00CE5235">
        <w:rPr>
          <w:rFonts w:ascii="Calibri Light" w:hAnsi="Calibri Light" w:cs="Calibri Light"/>
          <w:bCs/>
          <w:sz w:val="21"/>
          <w:szCs w:val="21"/>
        </w:rPr>
        <w:t>. Smluvní pokuta</w:t>
      </w:r>
    </w:p>
    <w:p w14:paraId="4DA367A6" w14:textId="52F9135A" w:rsidR="00A60941" w:rsidRPr="00CE5235" w:rsidRDefault="00A60941" w:rsidP="005905B5">
      <w:pPr>
        <w:pStyle w:val="Zkladntext3"/>
        <w:numPr>
          <w:ilvl w:val="0"/>
          <w:numId w:val="6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lastRenderedPageBreak/>
        <w:t xml:space="preserve">Kupující má právo požadovat smluvní pokutu při nedodržení termínu dodávky </w:t>
      </w:r>
      <w:r w:rsidR="00A00AEC">
        <w:rPr>
          <w:rFonts w:ascii="Calibri Light" w:hAnsi="Calibri Light" w:cs="Calibri Light"/>
          <w:sz w:val="21"/>
          <w:szCs w:val="21"/>
        </w:rPr>
        <w:t>předmětu koupě</w:t>
      </w:r>
      <w:r w:rsidRPr="00CE5235">
        <w:rPr>
          <w:rFonts w:ascii="Calibri Light" w:hAnsi="Calibri Light" w:cs="Calibri Light"/>
          <w:sz w:val="21"/>
          <w:szCs w:val="21"/>
        </w:rPr>
        <w:t xml:space="preserve"> dle čl</w:t>
      </w:r>
      <w:r w:rsidR="00377663" w:rsidRPr="00CE5235">
        <w:rPr>
          <w:rFonts w:ascii="Calibri Light" w:hAnsi="Calibri Light" w:cs="Calibri Light"/>
          <w:sz w:val="21"/>
          <w:szCs w:val="21"/>
        </w:rPr>
        <w:t xml:space="preserve">.  </w:t>
      </w:r>
      <w:r w:rsidR="001A2673">
        <w:rPr>
          <w:rFonts w:ascii="Calibri Light" w:hAnsi="Calibri Light" w:cs="Calibri Light"/>
          <w:sz w:val="21"/>
          <w:szCs w:val="21"/>
        </w:rPr>
        <w:t>IV</w:t>
      </w:r>
      <w:r w:rsidR="00377663" w:rsidRPr="00CE5235">
        <w:rPr>
          <w:rFonts w:ascii="Calibri Light" w:hAnsi="Calibri Light" w:cs="Calibri Light"/>
          <w:sz w:val="21"/>
          <w:szCs w:val="21"/>
        </w:rPr>
        <w:t xml:space="preserve">.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="00377663" w:rsidRPr="00CE5235">
        <w:rPr>
          <w:rFonts w:ascii="Calibri Light" w:hAnsi="Calibri Light" w:cs="Calibri Light"/>
          <w:sz w:val="21"/>
          <w:szCs w:val="21"/>
        </w:rPr>
        <w:t xml:space="preserve"> ve výši 0,</w:t>
      </w:r>
      <w:r w:rsidR="0092481B" w:rsidRPr="00CE5235">
        <w:rPr>
          <w:rFonts w:ascii="Calibri Light" w:hAnsi="Calibri Light" w:cs="Calibri Light"/>
          <w:sz w:val="21"/>
          <w:szCs w:val="21"/>
        </w:rPr>
        <w:t>1</w:t>
      </w:r>
      <w:r w:rsidR="004E0E20">
        <w:rPr>
          <w:rFonts w:ascii="Calibri Light" w:hAnsi="Calibri Light" w:cs="Calibri Light"/>
          <w:sz w:val="21"/>
          <w:szCs w:val="21"/>
        </w:rPr>
        <w:t xml:space="preserve"> </w:t>
      </w:r>
      <w:r w:rsidRPr="00CE5235">
        <w:rPr>
          <w:rFonts w:ascii="Calibri Light" w:hAnsi="Calibri Light" w:cs="Calibri Light"/>
          <w:sz w:val="21"/>
          <w:szCs w:val="21"/>
        </w:rPr>
        <w:t xml:space="preserve">% z celkové ceny dle čl. </w:t>
      </w:r>
      <w:r w:rsidR="001A2673">
        <w:rPr>
          <w:rFonts w:ascii="Calibri Light" w:hAnsi="Calibri Light" w:cs="Calibri Light"/>
          <w:sz w:val="21"/>
          <w:szCs w:val="21"/>
        </w:rPr>
        <w:t>III</w:t>
      </w:r>
      <w:r w:rsidRPr="00CE5235">
        <w:rPr>
          <w:rFonts w:ascii="Calibri Light" w:hAnsi="Calibri Light" w:cs="Calibri Light"/>
          <w:sz w:val="21"/>
          <w:szCs w:val="21"/>
        </w:rPr>
        <w:t xml:space="preserve">.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za každý den prodlení a prodávající je povinen požadovanou smluvní pokutu uhradit.</w:t>
      </w:r>
    </w:p>
    <w:p w14:paraId="10CC273F" w14:textId="5122E635" w:rsidR="00A60941" w:rsidRPr="00CE5235" w:rsidRDefault="00A60941" w:rsidP="005905B5">
      <w:pPr>
        <w:pStyle w:val="Zkladntext3"/>
        <w:numPr>
          <w:ilvl w:val="0"/>
          <w:numId w:val="6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01720C">
        <w:rPr>
          <w:rFonts w:ascii="Calibri Light" w:hAnsi="Calibri Light" w:cs="Calibri Light"/>
          <w:sz w:val="21"/>
          <w:szCs w:val="21"/>
        </w:rPr>
        <w:t xml:space="preserve">Prodávající má právo požadovat </w:t>
      </w:r>
      <w:r w:rsidR="009A65C4" w:rsidRPr="0001720C">
        <w:rPr>
          <w:rFonts w:ascii="Calibri Light" w:hAnsi="Calibri Light" w:cs="Calibri Light"/>
          <w:sz w:val="21"/>
          <w:szCs w:val="21"/>
        </w:rPr>
        <w:t>úrok z prodlení</w:t>
      </w:r>
      <w:r w:rsidRPr="0001720C">
        <w:rPr>
          <w:rFonts w:ascii="Calibri Light" w:hAnsi="Calibri Light" w:cs="Calibri Light"/>
          <w:sz w:val="21"/>
          <w:szCs w:val="21"/>
        </w:rPr>
        <w:t xml:space="preserve"> při nedodržení termínu splatnosti dle č</w:t>
      </w:r>
      <w:r w:rsidR="00377663" w:rsidRPr="0001720C">
        <w:rPr>
          <w:rFonts w:ascii="Calibri Light" w:hAnsi="Calibri Light" w:cs="Calibri Light"/>
          <w:sz w:val="21"/>
          <w:szCs w:val="21"/>
        </w:rPr>
        <w:t>l.  V</w:t>
      </w:r>
      <w:r w:rsidR="001A2673" w:rsidRPr="0001720C">
        <w:rPr>
          <w:rFonts w:ascii="Calibri Light" w:hAnsi="Calibri Light" w:cs="Calibri Light"/>
          <w:sz w:val="21"/>
          <w:szCs w:val="21"/>
        </w:rPr>
        <w:t>I</w:t>
      </w:r>
      <w:r w:rsidR="00377663" w:rsidRPr="0001720C">
        <w:rPr>
          <w:rFonts w:ascii="Calibri Light" w:hAnsi="Calibri Light" w:cs="Calibri Light"/>
          <w:sz w:val="21"/>
          <w:szCs w:val="21"/>
        </w:rPr>
        <w:t xml:space="preserve">. </w:t>
      </w:r>
      <w:r w:rsidR="0082315B" w:rsidRPr="0001720C">
        <w:rPr>
          <w:rFonts w:ascii="Calibri Light" w:hAnsi="Calibri Light" w:cs="Calibri Light"/>
          <w:sz w:val="21"/>
          <w:szCs w:val="21"/>
        </w:rPr>
        <w:t>smlouvy</w:t>
      </w:r>
      <w:r w:rsidR="00377663" w:rsidRPr="0001720C">
        <w:rPr>
          <w:rFonts w:ascii="Calibri Light" w:hAnsi="Calibri Light" w:cs="Calibri Light"/>
          <w:sz w:val="21"/>
          <w:szCs w:val="21"/>
        </w:rPr>
        <w:t xml:space="preserve"> ve </w:t>
      </w:r>
      <w:r w:rsidR="00377663" w:rsidRPr="00CE5235">
        <w:rPr>
          <w:rFonts w:ascii="Calibri Light" w:hAnsi="Calibri Light" w:cs="Calibri Light"/>
          <w:sz w:val="21"/>
          <w:szCs w:val="21"/>
        </w:rPr>
        <w:t>výši 0,</w:t>
      </w:r>
      <w:r w:rsidR="0092481B" w:rsidRPr="00CE5235">
        <w:rPr>
          <w:rFonts w:ascii="Calibri Light" w:hAnsi="Calibri Light" w:cs="Calibri Light"/>
          <w:sz w:val="21"/>
          <w:szCs w:val="21"/>
        </w:rPr>
        <w:t>1</w:t>
      </w:r>
      <w:r w:rsidR="004E0E20">
        <w:rPr>
          <w:rFonts w:ascii="Calibri Light" w:hAnsi="Calibri Light" w:cs="Calibri Light"/>
          <w:sz w:val="21"/>
          <w:szCs w:val="21"/>
        </w:rPr>
        <w:t xml:space="preserve"> </w:t>
      </w:r>
      <w:r w:rsidRPr="00CE5235">
        <w:rPr>
          <w:rFonts w:ascii="Calibri Light" w:hAnsi="Calibri Light" w:cs="Calibri Light"/>
          <w:sz w:val="21"/>
          <w:szCs w:val="21"/>
        </w:rPr>
        <w:t xml:space="preserve">% z celkové ceny dle čl. </w:t>
      </w:r>
      <w:r w:rsidR="001A2673">
        <w:rPr>
          <w:rFonts w:ascii="Calibri Light" w:hAnsi="Calibri Light" w:cs="Calibri Light"/>
          <w:sz w:val="21"/>
          <w:szCs w:val="21"/>
        </w:rPr>
        <w:t>III</w:t>
      </w:r>
      <w:r w:rsidRPr="00CE5235">
        <w:rPr>
          <w:rFonts w:ascii="Calibri Light" w:hAnsi="Calibri Light" w:cs="Calibri Light"/>
          <w:sz w:val="21"/>
          <w:szCs w:val="21"/>
        </w:rPr>
        <w:t xml:space="preserve">.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CE5235">
        <w:rPr>
          <w:rFonts w:ascii="Calibri Light" w:hAnsi="Calibri Light" w:cs="Calibri Light"/>
          <w:sz w:val="21"/>
          <w:szCs w:val="21"/>
        </w:rPr>
        <w:t xml:space="preserve"> za každý den prodlení a kupující je povinen požadovanou smluvní pokutu uhradit.</w:t>
      </w:r>
    </w:p>
    <w:p w14:paraId="030A4A7F" w14:textId="77777777" w:rsidR="00A60941" w:rsidRPr="00CE5235" w:rsidRDefault="00A60941" w:rsidP="005905B5">
      <w:pPr>
        <w:pStyle w:val="Zkladntext3"/>
        <w:numPr>
          <w:ilvl w:val="0"/>
          <w:numId w:val="6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 xml:space="preserve">V případě prodlení prodávajícího s odstraněním vady nebo nedodělku předmětu koupě řádně a včas je prodávající povinen zaplatit kupujícímu smluvní pokutu ve výši </w:t>
      </w:r>
      <w:r w:rsidR="00377663" w:rsidRPr="00CE5235">
        <w:rPr>
          <w:rFonts w:ascii="Calibri Light" w:hAnsi="Calibri Light" w:cs="Calibri Light"/>
          <w:sz w:val="21"/>
          <w:szCs w:val="21"/>
        </w:rPr>
        <w:t>1</w:t>
      </w:r>
      <w:r w:rsidRPr="00CE5235">
        <w:rPr>
          <w:rFonts w:ascii="Calibri Light" w:hAnsi="Calibri Light" w:cs="Calibri Light"/>
          <w:sz w:val="21"/>
          <w:szCs w:val="21"/>
        </w:rPr>
        <w:t xml:space="preserve">.000,00 Kč </w:t>
      </w:r>
      <w:r w:rsidRPr="00CE5235">
        <w:rPr>
          <w:rFonts w:ascii="Calibri Light" w:hAnsi="Calibri Light" w:cs="Calibri Light"/>
          <w:color w:val="000000"/>
          <w:sz w:val="21"/>
          <w:szCs w:val="21"/>
        </w:rPr>
        <w:t>za každou vadu, u níž je prodávající v prodlení a</w:t>
      </w:r>
      <w:r w:rsidRPr="00CE5235">
        <w:rPr>
          <w:rFonts w:ascii="Calibri Light" w:hAnsi="Calibri Light" w:cs="Calibri Light"/>
          <w:sz w:val="21"/>
          <w:szCs w:val="21"/>
        </w:rPr>
        <w:t xml:space="preserve"> za každý den prodlení.</w:t>
      </w:r>
    </w:p>
    <w:p w14:paraId="3CD89CDD" w14:textId="3805208F" w:rsidR="00A60941" w:rsidRPr="00CE5235" w:rsidRDefault="00A60941" w:rsidP="005905B5">
      <w:pPr>
        <w:pStyle w:val="Zkladntext3"/>
        <w:numPr>
          <w:ilvl w:val="0"/>
          <w:numId w:val="6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Žádné ujednání o smluvní pokutě obsažené v</w:t>
      </w:r>
      <w:r w:rsidR="0082315B">
        <w:rPr>
          <w:rFonts w:ascii="Calibri Light" w:hAnsi="Calibri Light" w:cs="Calibri Light"/>
          <w:sz w:val="21"/>
          <w:szCs w:val="21"/>
        </w:rPr>
        <w:t>e</w:t>
      </w:r>
      <w:r w:rsidRPr="00CE5235">
        <w:rPr>
          <w:rFonts w:ascii="Calibri Light" w:hAnsi="Calibri Light" w:cs="Calibri Light"/>
          <w:sz w:val="21"/>
          <w:szCs w:val="21"/>
        </w:rPr>
        <w:t xml:space="preserve"> smlouvě se nedotýká nároku kupujícího požadovat v plné výši náhradu škody způsobené porušením povinnosti prodávajícího, na kterou se vztahuje smluvní pokuta.</w:t>
      </w:r>
    </w:p>
    <w:p w14:paraId="5D06A300" w14:textId="77777777" w:rsidR="00BB3E37" w:rsidRDefault="00727A16" w:rsidP="005905B5">
      <w:pPr>
        <w:pStyle w:val="Odstavecseseznamem"/>
        <w:numPr>
          <w:ilvl w:val="0"/>
          <w:numId w:val="6"/>
        </w:numPr>
        <w:overflowPunct/>
        <w:spacing w:after="120"/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Smluvní pokuty</w:t>
      </w:r>
      <w:r w:rsidR="00A60941" w:rsidRPr="00CE5235">
        <w:rPr>
          <w:rFonts w:ascii="Calibri Light" w:hAnsi="Calibri Light" w:cs="Calibri Light"/>
          <w:sz w:val="21"/>
          <w:szCs w:val="21"/>
        </w:rPr>
        <w:t xml:space="preserve"> jsou splatné do </w:t>
      </w:r>
      <w:proofErr w:type="gramStart"/>
      <w:r w:rsidR="00A60941" w:rsidRPr="00CE5235">
        <w:rPr>
          <w:rFonts w:ascii="Calibri Light" w:hAnsi="Calibri Light" w:cs="Calibri Light"/>
          <w:sz w:val="21"/>
          <w:szCs w:val="21"/>
        </w:rPr>
        <w:t>21-ti</w:t>
      </w:r>
      <w:proofErr w:type="gramEnd"/>
      <w:r w:rsidR="00A60941" w:rsidRPr="00CE5235">
        <w:rPr>
          <w:rFonts w:ascii="Calibri Light" w:hAnsi="Calibri Light" w:cs="Calibri Light"/>
          <w:sz w:val="21"/>
          <w:szCs w:val="21"/>
        </w:rPr>
        <w:t xml:space="preserve"> dnů ode dne vyúčtování.</w:t>
      </w:r>
      <w:r w:rsidR="009F6963" w:rsidRPr="00CE5235">
        <w:rPr>
          <w:rFonts w:ascii="Calibri Light" w:hAnsi="Calibri Light" w:cs="Calibri Light"/>
          <w:sz w:val="21"/>
          <w:szCs w:val="21"/>
        </w:rPr>
        <w:tab/>
      </w:r>
      <w:r w:rsidR="009F6963" w:rsidRPr="00CE5235">
        <w:rPr>
          <w:rFonts w:ascii="Calibri Light" w:hAnsi="Calibri Light" w:cs="Calibri Light"/>
          <w:sz w:val="21"/>
          <w:szCs w:val="21"/>
        </w:rPr>
        <w:tab/>
      </w:r>
    </w:p>
    <w:p w14:paraId="4E3FFFA8" w14:textId="77777777" w:rsidR="0029740D" w:rsidRPr="00CE5235" w:rsidRDefault="0029740D" w:rsidP="0029740D">
      <w:pPr>
        <w:pStyle w:val="Bezmezer"/>
      </w:pPr>
    </w:p>
    <w:p w14:paraId="68694DEF" w14:textId="20D0AB53" w:rsidR="00BB3E37" w:rsidRPr="00CE5235" w:rsidRDefault="00FE74AE" w:rsidP="000D7D01">
      <w:pPr>
        <w:pStyle w:val="Zkladntext20"/>
        <w:spacing w:line="240" w:lineRule="auto"/>
        <w:ind w:left="284" w:hanging="284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>
        <w:rPr>
          <w:rFonts w:ascii="Calibri Light" w:hAnsi="Calibri Light" w:cs="Calibri Light"/>
          <w:b/>
          <w:bCs/>
          <w:sz w:val="21"/>
          <w:szCs w:val="21"/>
        </w:rPr>
        <w:t>IX</w:t>
      </w:r>
      <w:r w:rsidR="006622D7" w:rsidRPr="00CE5235">
        <w:rPr>
          <w:rFonts w:ascii="Calibri Light" w:hAnsi="Calibri Light" w:cs="Calibri Light"/>
          <w:b/>
          <w:bCs/>
          <w:sz w:val="21"/>
          <w:szCs w:val="21"/>
        </w:rPr>
        <w:t>. Další ujednání</w:t>
      </w:r>
    </w:p>
    <w:p w14:paraId="5F5C2E62" w14:textId="77777777" w:rsidR="0029740D" w:rsidRPr="0029740D" w:rsidRDefault="00A60941" w:rsidP="005905B5">
      <w:pPr>
        <w:pStyle w:val="Zkladntext3"/>
        <w:widowControl/>
        <w:numPr>
          <w:ilvl w:val="0"/>
          <w:numId w:val="10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29740D">
        <w:rPr>
          <w:rFonts w:ascii="Calibri Light" w:hAnsi="Calibri Light" w:cs="Calibri Light"/>
          <w:sz w:val="21"/>
          <w:szCs w:val="21"/>
        </w:rPr>
        <w:t xml:space="preserve">Vlastnické právo k předmětu koupě zboží přechází na kupujícího jeho převzetím. Tímto dnem přechází na kupujícího odpovědnost ze vzniku škod na předmětu koupě. </w:t>
      </w:r>
    </w:p>
    <w:p w14:paraId="4D1AEA4C" w14:textId="637A214B" w:rsidR="0029740D" w:rsidRPr="0029740D" w:rsidRDefault="00A60941" w:rsidP="005905B5">
      <w:pPr>
        <w:pStyle w:val="Zkladntext3"/>
        <w:widowControl/>
        <w:numPr>
          <w:ilvl w:val="0"/>
          <w:numId w:val="10"/>
        </w:numPr>
        <w:ind w:left="284" w:hanging="284"/>
        <w:jc w:val="both"/>
        <w:rPr>
          <w:rFonts w:ascii="Calibri Light" w:hAnsi="Calibri Light" w:cs="Calibri Light"/>
          <w:sz w:val="21"/>
          <w:szCs w:val="21"/>
        </w:rPr>
      </w:pPr>
      <w:r w:rsidRPr="0029740D">
        <w:rPr>
          <w:rFonts w:ascii="Calibri Light" w:hAnsi="Calibri Light" w:cs="Calibri Light"/>
          <w:sz w:val="21"/>
          <w:szCs w:val="21"/>
        </w:rPr>
        <w:t>Prodlení s termínem plnění o více než 5 dnů je podstatným porušením smlouvy a může být důvodem k odstoupení od smlouvy, pokud se smluvní strany nedohodnou jinak.</w:t>
      </w:r>
    </w:p>
    <w:p w14:paraId="3FADC151" w14:textId="77777777" w:rsidR="00A60941" w:rsidRPr="00CE5235" w:rsidRDefault="00A60941" w:rsidP="0029740D">
      <w:pPr>
        <w:pStyle w:val="Bezmezer"/>
      </w:pPr>
    </w:p>
    <w:p w14:paraId="07DE0956" w14:textId="00494854" w:rsidR="00A60941" w:rsidRPr="00CE5235" w:rsidRDefault="00C3040D" w:rsidP="00A60941">
      <w:pPr>
        <w:pStyle w:val="Zkladntext20"/>
        <w:tabs>
          <w:tab w:val="left" w:pos="2730"/>
          <w:tab w:val="center" w:pos="4510"/>
        </w:tabs>
        <w:spacing w:line="240" w:lineRule="auto"/>
        <w:ind w:left="284" w:hanging="284"/>
        <w:jc w:val="center"/>
        <w:rPr>
          <w:rFonts w:ascii="Calibri Light" w:hAnsi="Calibri Light" w:cs="Calibri Light"/>
          <w:b/>
          <w:bCs/>
          <w:sz w:val="21"/>
          <w:szCs w:val="21"/>
        </w:rPr>
      </w:pPr>
      <w:r w:rsidRPr="00CE5235">
        <w:rPr>
          <w:rFonts w:ascii="Calibri Light" w:hAnsi="Calibri Light" w:cs="Calibri Light"/>
          <w:b/>
          <w:bCs/>
          <w:sz w:val="21"/>
          <w:szCs w:val="21"/>
        </w:rPr>
        <w:t>X</w:t>
      </w:r>
      <w:r w:rsidR="00A60941" w:rsidRPr="00CE5235">
        <w:rPr>
          <w:rFonts w:ascii="Calibri Light" w:hAnsi="Calibri Light" w:cs="Calibri Light"/>
          <w:b/>
          <w:bCs/>
          <w:sz w:val="21"/>
          <w:szCs w:val="21"/>
        </w:rPr>
        <w:t>. Závěrečná ustanovení</w:t>
      </w:r>
    </w:p>
    <w:p w14:paraId="742A8FA6" w14:textId="77777777" w:rsidR="005B30B1" w:rsidRDefault="00A60941" w:rsidP="005905B5">
      <w:pPr>
        <w:pStyle w:val="Nadpis2"/>
        <w:numPr>
          <w:ilvl w:val="0"/>
          <w:numId w:val="7"/>
        </w:numPr>
        <w:suppressAutoHyphens/>
        <w:spacing w:before="0" w:after="80"/>
        <w:ind w:left="284" w:hanging="284"/>
        <w:rPr>
          <w:rFonts w:ascii="Calibri Light" w:hAnsi="Calibri Light" w:cs="Calibri Light"/>
          <w:sz w:val="21"/>
          <w:szCs w:val="21"/>
        </w:rPr>
      </w:pPr>
      <w:r w:rsidRPr="00372B38">
        <w:rPr>
          <w:rFonts w:ascii="Calibri Light" w:hAnsi="Calibri Light" w:cs="Calibri Light"/>
          <w:sz w:val="21"/>
          <w:szCs w:val="21"/>
        </w:rPr>
        <w:t xml:space="preserve">Prodávající prohlašuje, že v rámci zadávacího řízení uvedl v nabídce veškeré informace a předložil doklady, které odpovídají skutečnosti a měly nebo mohly mít vliv na výsledek zadávacího řízení. Porušení této povinnosti je považováno za podstatné porušení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372B38">
        <w:rPr>
          <w:rFonts w:ascii="Calibri Light" w:hAnsi="Calibri Light" w:cs="Calibri Light"/>
          <w:sz w:val="21"/>
          <w:szCs w:val="21"/>
        </w:rPr>
        <w:t xml:space="preserve"> a kupující může od </w:t>
      </w:r>
      <w:r w:rsidR="0082315B">
        <w:rPr>
          <w:rFonts w:ascii="Calibri Light" w:hAnsi="Calibri Light" w:cs="Calibri Light"/>
          <w:sz w:val="21"/>
          <w:szCs w:val="21"/>
        </w:rPr>
        <w:t>smlouvy</w:t>
      </w:r>
      <w:r w:rsidRPr="00372B38">
        <w:rPr>
          <w:rFonts w:ascii="Calibri Light" w:hAnsi="Calibri Light" w:cs="Calibri Light"/>
          <w:sz w:val="21"/>
          <w:szCs w:val="21"/>
        </w:rPr>
        <w:t xml:space="preserve"> odstoupit.</w:t>
      </w:r>
    </w:p>
    <w:p w14:paraId="21551737" w14:textId="4DA0A651" w:rsidR="005B30B1" w:rsidRPr="005B30B1" w:rsidRDefault="005B30B1" w:rsidP="005905B5">
      <w:pPr>
        <w:pStyle w:val="Nadpis2"/>
        <w:numPr>
          <w:ilvl w:val="0"/>
          <w:numId w:val="7"/>
        </w:numPr>
        <w:suppressAutoHyphens/>
        <w:spacing w:before="0" w:after="80"/>
        <w:ind w:left="284" w:hanging="284"/>
        <w:rPr>
          <w:rFonts w:ascii="Calibri Light" w:hAnsi="Calibri Light" w:cs="Calibri Light"/>
          <w:sz w:val="21"/>
          <w:szCs w:val="21"/>
        </w:rPr>
      </w:pPr>
      <w:r w:rsidRPr="005B30B1">
        <w:rPr>
          <w:rFonts w:ascii="Calibri Light" w:hAnsi="Calibri Light" w:cs="Calibri Light"/>
          <w:sz w:val="21"/>
          <w:szCs w:val="21"/>
        </w:rPr>
        <w:t xml:space="preserve">Prodávající je povinen uchovávat veškerou dokumentaci související s realizací projektu včetně účetních dokladů minimálně do konce roku 2035. Pokud je v českých právních předpisech stanovena lhůta delší, musí </w:t>
      </w:r>
      <w:r w:rsidR="009A65C4" w:rsidRPr="0001720C">
        <w:rPr>
          <w:rFonts w:ascii="Calibri Light" w:hAnsi="Calibri Light" w:cs="Calibri Light"/>
          <w:sz w:val="21"/>
          <w:szCs w:val="21"/>
        </w:rPr>
        <w:t>prodávající</w:t>
      </w:r>
      <w:r w:rsidRPr="0001720C">
        <w:rPr>
          <w:rFonts w:ascii="Calibri Light" w:hAnsi="Calibri Light" w:cs="Calibri Light"/>
          <w:sz w:val="21"/>
          <w:szCs w:val="21"/>
        </w:rPr>
        <w:t xml:space="preserve"> </w:t>
      </w:r>
      <w:r w:rsidRPr="005B30B1">
        <w:rPr>
          <w:rFonts w:ascii="Calibri Light" w:hAnsi="Calibri Light" w:cs="Calibri Light"/>
          <w:sz w:val="21"/>
          <w:szCs w:val="21"/>
        </w:rPr>
        <w:t>použít tuto delší lhůtu.  Prodávající je povinen minimálně do konce roku 2035 poskytovat požadované informace a dokumentaci související s realizací projektu zaměstnancům nebo zmocněncům pověřených orgánů, příslušného orgánu finanční správy a dalších oprávněných orgánů státní správy a je povinen vytvořit výše uvedeným osobám podmínky k provedení kontroly vztahující se k předmětu smlouvy a poskytnout jim při provádění kontroly součinnost</w:t>
      </w:r>
    </w:p>
    <w:p w14:paraId="09B1EC8D" w14:textId="59AF2DFE" w:rsidR="006541D7" w:rsidRPr="006541D7" w:rsidRDefault="006541D7" w:rsidP="005905B5">
      <w:pPr>
        <w:pStyle w:val="Nadpis2"/>
        <w:numPr>
          <w:ilvl w:val="0"/>
          <w:numId w:val="7"/>
        </w:numPr>
        <w:suppressAutoHyphens/>
        <w:spacing w:before="0" w:after="80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 xml:space="preserve">Pro účely interpretace v případě nesrovnalostí je priorita dokumentů sestavena sestupně následovně: </w:t>
      </w:r>
    </w:p>
    <w:p w14:paraId="09CC90B4" w14:textId="1F1BCD6D" w:rsidR="006541D7" w:rsidRPr="006541D7" w:rsidRDefault="00C0144E" w:rsidP="005905B5">
      <w:pPr>
        <w:pStyle w:val="Default"/>
        <w:numPr>
          <w:ilvl w:val="1"/>
          <w:numId w:val="11"/>
        </w:numPr>
        <w:ind w:left="993" w:hanging="426"/>
        <w:jc w:val="both"/>
        <w:rPr>
          <w:rFonts w:ascii="Calibri Light" w:hAnsi="Calibri Light" w:cs="Calibri Light"/>
          <w:color w:val="auto"/>
          <w:sz w:val="21"/>
          <w:szCs w:val="21"/>
        </w:rPr>
      </w:pPr>
      <w:r>
        <w:rPr>
          <w:rFonts w:ascii="Calibri Light" w:hAnsi="Calibri Light" w:cs="Calibri Light"/>
          <w:color w:val="auto"/>
          <w:sz w:val="21"/>
          <w:szCs w:val="21"/>
        </w:rPr>
        <w:t>tato smlouva</w:t>
      </w:r>
      <w:r w:rsidR="006541D7" w:rsidRPr="006541D7">
        <w:rPr>
          <w:rFonts w:ascii="Calibri Light" w:hAnsi="Calibri Light" w:cs="Calibri Light"/>
          <w:color w:val="auto"/>
          <w:sz w:val="21"/>
          <w:szCs w:val="21"/>
        </w:rPr>
        <w:t xml:space="preserve"> včetně příloh,  </w:t>
      </w:r>
    </w:p>
    <w:p w14:paraId="3FE772A1" w14:textId="04209D0D" w:rsidR="006541D7" w:rsidRDefault="006541D7" w:rsidP="005905B5">
      <w:pPr>
        <w:pStyle w:val="Default"/>
        <w:numPr>
          <w:ilvl w:val="1"/>
          <w:numId w:val="11"/>
        </w:numPr>
        <w:spacing w:after="80"/>
        <w:ind w:left="993" w:hanging="426"/>
        <w:jc w:val="both"/>
        <w:rPr>
          <w:rFonts w:ascii="Calibri Light" w:hAnsi="Calibri Light" w:cs="Calibri Light"/>
          <w:color w:val="auto"/>
          <w:sz w:val="21"/>
          <w:szCs w:val="21"/>
        </w:rPr>
      </w:pPr>
      <w:r w:rsidRPr="006541D7">
        <w:rPr>
          <w:rFonts w:ascii="Calibri Light" w:hAnsi="Calibri Light" w:cs="Calibri Light"/>
          <w:color w:val="auto"/>
          <w:sz w:val="21"/>
          <w:szCs w:val="21"/>
        </w:rPr>
        <w:t>zadávací dokumentace veřejné zakázky</w:t>
      </w:r>
      <w:r w:rsidR="005B30B1">
        <w:rPr>
          <w:rFonts w:ascii="Calibri Light" w:hAnsi="Calibri Light" w:cs="Calibri Light"/>
          <w:color w:val="auto"/>
          <w:sz w:val="21"/>
          <w:szCs w:val="21"/>
        </w:rPr>
        <w:t>.</w:t>
      </w:r>
    </w:p>
    <w:p w14:paraId="1FB21F06" w14:textId="77777777" w:rsidR="006541D7" w:rsidRPr="006541D7" w:rsidRDefault="006541D7" w:rsidP="005905B5">
      <w:pPr>
        <w:pStyle w:val="Default"/>
        <w:numPr>
          <w:ilvl w:val="0"/>
          <w:numId w:val="7"/>
        </w:numPr>
        <w:spacing w:after="80"/>
        <w:ind w:left="284" w:hanging="284"/>
        <w:jc w:val="both"/>
        <w:rPr>
          <w:rFonts w:ascii="Calibri Light" w:hAnsi="Calibri Light" w:cs="Calibri Light"/>
          <w:color w:val="auto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>Smlouva nabývá platnosti dnem podpisu obou smluvních stran.</w:t>
      </w:r>
    </w:p>
    <w:p w14:paraId="7FC0E718" w14:textId="7383BB37" w:rsidR="006541D7" w:rsidRPr="006541D7" w:rsidRDefault="006541D7" w:rsidP="005905B5">
      <w:pPr>
        <w:pStyle w:val="Default"/>
        <w:numPr>
          <w:ilvl w:val="0"/>
          <w:numId w:val="7"/>
        </w:numPr>
        <w:spacing w:after="80"/>
        <w:ind w:left="284" w:hanging="284"/>
        <w:jc w:val="both"/>
        <w:rPr>
          <w:rFonts w:ascii="Calibri Light" w:hAnsi="Calibri Light" w:cs="Calibri Light"/>
          <w:color w:val="auto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 xml:space="preserve">Smluvní strany si sjednávají odkládací podmínku účinnosti této smlouvy tak, že tato smlouva nabude účinnosti až v okamžiku kumulativního splnění obou těchto skutečností (pokud smluvními stranami nebude písemně dohodnuto jinak): </w:t>
      </w:r>
    </w:p>
    <w:p w14:paraId="5E8B6569" w14:textId="24BE4E54" w:rsidR="005B30B1" w:rsidRDefault="006541D7" w:rsidP="005905B5">
      <w:pPr>
        <w:pStyle w:val="Bezmezer"/>
        <w:numPr>
          <w:ilvl w:val="0"/>
          <w:numId w:val="12"/>
        </w:numPr>
        <w:rPr>
          <w:rFonts w:ascii="Calibri Light" w:hAnsi="Calibri Light" w:cs="Calibri Light"/>
          <w:sz w:val="21"/>
          <w:szCs w:val="21"/>
        </w:rPr>
      </w:pPr>
      <w:r w:rsidRPr="005B30B1">
        <w:rPr>
          <w:rFonts w:ascii="Calibri Light" w:hAnsi="Calibri Light" w:cs="Calibri Light"/>
          <w:sz w:val="21"/>
          <w:szCs w:val="21"/>
        </w:rPr>
        <w:t>uveřejněním této smlouvy v registru smluv</w:t>
      </w:r>
    </w:p>
    <w:p w14:paraId="76AB75B8" w14:textId="1E4B302E" w:rsidR="006541D7" w:rsidRPr="005B30B1" w:rsidRDefault="006541D7" w:rsidP="005905B5">
      <w:pPr>
        <w:pStyle w:val="Bezmezer"/>
        <w:numPr>
          <w:ilvl w:val="0"/>
          <w:numId w:val="12"/>
        </w:numPr>
        <w:spacing w:after="120"/>
        <w:ind w:left="924" w:hanging="357"/>
        <w:rPr>
          <w:rFonts w:ascii="Calibri Light" w:hAnsi="Calibri Light" w:cs="Calibri Light"/>
          <w:sz w:val="21"/>
          <w:szCs w:val="21"/>
        </w:rPr>
      </w:pPr>
      <w:r w:rsidRPr="005B30B1">
        <w:rPr>
          <w:rFonts w:ascii="Calibri Light" w:hAnsi="Calibri Light" w:cs="Calibri Light"/>
          <w:sz w:val="21"/>
          <w:szCs w:val="21"/>
        </w:rPr>
        <w:t xml:space="preserve">doručením písemného sdělení </w:t>
      </w:r>
      <w:r w:rsidR="008A0D96">
        <w:rPr>
          <w:rFonts w:ascii="Calibri Light" w:hAnsi="Calibri Light" w:cs="Calibri Light"/>
          <w:sz w:val="21"/>
          <w:szCs w:val="21"/>
        </w:rPr>
        <w:t>kupujícího</w:t>
      </w:r>
      <w:r w:rsidRPr="005B30B1">
        <w:rPr>
          <w:rFonts w:ascii="Calibri Light" w:hAnsi="Calibri Light" w:cs="Calibri Light"/>
          <w:sz w:val="21"/>
          <w:szCs w:val="21"/>
        </w:rPr>
        <w:t xml:space="preserve"> </w:t>
      </w:r>
      <w:r w:rsidR="008A0D96">
        <w:rPr>
          <w:rFonts w:ascii="Calibri Light" w:hAnsi="Calibri Light" w:cs="Calibri Light"/>
          <w:sz w:val="21"/>
          <w:szCs w:val="21"/>
        </w:rPr>
        <w:t>prodávajícímu</w:t>
      </w:r>
      <w:r w:rsidRPr="005B30B1">
        <w:rPr>
          <w:rFonts w:ascii="Calibri Light" w:hAnsi="Calibri Light" w:cs="Calibri Light"/>
          <w:sz w:val="21"/>
          <w:szCs w:val="21"/>
        </w:rPr>
        <w:t xml:space="preserve">, že má </w:t>
      </w:r>
      <w:r w:rsidR="008A0D96">
        <w:rPr>
          <w:rFonts w:ascii="Calibri Light" w:hAnsi="Calibri Light" w:cs="Calibri Light"/>
          <w:sz w:val="21"/>
          <w:szCs w:val="21"/>
        </w:rPr>
        <w:t>kupující</w:t>
      </w:r>
      <w:r w:rsidRPr="005B30B1">
        <w:rPr>
          <w:rFonts w:ascii="Calibri Light" w:hAnsi="Calibri Light" w:cs="Calibri Light"/>
          <w:sz w:val="21"/>
          <w:szCs w:val="21"/>
        </w:rPr>
        <w:t xml:space="preserve"> zajištěno financování </w:t>
      </w:r>
      <w:r w:rsidR="001D38F5">
        <w:rPr>
          <w:rFonts w:ascii="Calibri Light" w:hAnsi="Calibri Light" w:cs="Calibri Light"/>
          <w:sz w:val="21"/>
          <w:szCs w:val="21"/>
        </w:rPr>
        <w:t>veřejné zakázky</w:t>
      </w:r>
      <w:r w:rsidRPr="005B30B1">
        <w:rPr>
          <w:rFonts w:ascii="Calibri Light" w:hAnsi="Calibri Light" w:cs="Calibri Light"/>
          <w:sz w:val="21"/>
          <w:szCs w:val="21"/>
        </w:rPr>
        <w:t xml:space="preserve"> a že prodávající </w:t>
      </w:r>
      <w:r w:rsidR="008A0D96" w:rsidRPr="005B30B1">
        <w:rPr>
          <w:rFonts w:ascii="Calibri Light" w:hAnsi="Calibri Light" w:cs="Calibri Light"/>
          <w:sz w:val="21"/>
          <w:szCs w:val="21"/>
        </w:rPr>
        <w:t xml:space="preserve">může </w:t>
      </w:r>
      <w:r w:rsidRPr="005B30B1">
        <w:rPr>
          <w:rFonts w:ascii="Calibri Light" w:hAnsi="Calibri Light" w:cs="Calibri Light"/>
          <w:sz w:val="21"/>
          <w:szCs w:val="21"/>
        </w:rPr>
        <w:t>zahájit dodávku předmětu koupě.</w:t>
      </w:r>
    </w:p>
    <w:p w14:paraId="6DF532DB" w14:textId="77777777" w:rsidR="006541D7" w:rsidRDefault="006541D7" w:rsidP="005905B5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 xml:space="preserve">Smluvní strany se dohodly, že tato smlouva zaniká (pozbývá platnosti) v případě, pokud odkládací podmínka účinnosti smlouvy nebude splněna v termínu do 31.12.2024, nebude-li mezi stranami písemně sjednáno jinak. </w:t>
      </w:r>
    </w:p>
    <w:p w14:paraId="6E53BECC" w14:textId="77777777" w:rsidR="006541D7" w:rsidRDefault="006541D7" w:rsidP="005905B5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 xml:space="preserve">V případě, že smlouva nenabude účinnosti, dohodly se smluvní strany, že se </w:t>
      </w:r>
      <w:r>
        <w:rPr>
          <w:rFonts w:ascii="Calibri Light" w:hAnsi="Calibri Light" w:cs="Calibri Light"/>
          <w:sz w:val="21"/>
          <w:szCs w:val="21"/>
        </w:rPr>
        <w:t>prodávající</w:t>
      </w:r>
      <w:r w:rsidRPr="006541D7">
        <w:rPr>
          <w:rFonts w:ascii="Calibri Light" w:hAnsi="Calibri Light" w:cs="Calibri Light"/>
          <w:sz w:val="21"/>
          <w:szCs w:val="21"/>
        </w:rPr>
        <w:t xml:space="preserve"> vzdává všech nároků na jakoukoliv náhradu nákladů či práv na náhradu škody nebo jiné újmy z toho, že smlouva </w:t>
      </w:r>
      <w:r w:rsidRPr="006541D7">
        <w:rPr>
          <w:rFonts w:ascii="Calibri Light" w:hAnsi="Calibri Light" w:cs="Calibri Light"/>
          <w:sz w:val="21"/>
          <w:szCs w:val="21"/>
        </w:rPr>
        <w:lastRenderedPageBreak/>
        <w:t xml:space="preserve">nenabyla účinnosti. </w:t>
      </w:r>
      <w:r>
        <w:rPr>
          <w:rFonts w:ascii="Calibri Light" w:hAnsi="Calibri Light" w:cs="Calibri Light"/>
          <w:sz w:val="21"/>
          <w:szCs w:val="21"/>
        </w:rPr>
        <w:t>Prodávající</w:t>
      </w:r>
      <w:r w:rsidRPr="006541D7">
        <w:rPr>
          <w:rFonts w:ascii="Calibri Light" w:hAnsi="Calibri Light" w:cs="Calibri Light"/>
          <w:sz w:val="21"/>
          <w:szCs w:val="21"/>
        </w:rPr>
        <w:t xml:space="preserve"> nemá nárok na jakékoliv odškodnění či plnění vůči </w:t>
      </w:r>
      <w:r>
        <w:rPr>
          <w:rFonts w:ascii="Calibri Light" w:hAnsi="Calibri Light" w:cs="Calibri Light"/>
          <w:sz w:val="21"/>
          <w:szCs w:val="21"/>
        </w:rPr>
        <w:t>kupujícímu</w:t>
      </w:r>
      <w:r w:rsidRPr="006541D7">
        <w:rPr>
          <w:rFonts w:ascii="Calibri Light" w:hAnsi="Calibri Light" w:cs="Calibri Light"/>
          <w:sz w:val="21"/>
          <w:szCs w:val="21"/>
        </w:rPr>
        <w:t>, pokud před splněním odkládací podmínky účinnosti smlouvy činil jakékoliv kroky k zajištění splnění této zakázky.</w:t>
      </w:r>
    </w:p>
    <w:p w14:paraId="715D11F0" w14:textId="77777777" w:rsidR="006541D7" w:rsidRDefault="006541D7" w:rsidP="005905B5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>Právní vztahy touto smlouvou neupravené se řídí zákonem č. 89/2012 Sb., občanským zákoníkem, v platném znění.</w:t>
      </w:r>
    </w:p>
    <w:p w14:paraId="2DA3435E" w14:textId="77777777" w:rsidR="006541D7" w:rsidRDefault="006541D7" w:rsidP="005905B5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 xml:space="preserve">Město Český Těšín je povinným subjektem ve smyslu zákona č. 340/2015 Sb., o registru smluv (dále také zákon). Smluvní strany se dohodly, že v případě, kdy tato smlouva vč. případných dodatků podléhá povinnosti uveřejnění v registru smluv dle zákona, bude subjektem, který vloží smlouvu a její případné dodatky do registru smluv, město Český Těšín, a to i v případě, kdy druhou smluvní stranou bude rovněž povinný subjekt ze zákona. </w:t>
      </w:r>
    </w:p>
    <w:p w14:paraId="4248268E" w14:textId="77777777" w:rsidR="006541D7" w:rsidRDefault="006541D7" w:rsidP="005905B5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>Smluvní strany prohlašují, že žádná informace uvedená v této smlouvě není předmětem obchodního tajemství ve smyslu § 504 občanského zákoníku.</w:t>
      </w:r>
    </w:p>
    <w:p w14:paraId="0D8CA617" w14:textId="77777777" w:rsidR="006541D7" w:rsidRDefault="006541D7" w:rsidP="005905B5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>Osobní údaje uvedené v této smlouvě budou zpracovány pouze za účelem plnění této smlouvy</w:t>
      </w:r>
      <w:r>
        <w:rPr>
          <w:rFonts w:ascii="Calibri Light" w:hAnsi="Calibri Light" w:cs="Calibri Light"/>
          <w:sz w:val="21"/>
          <w:szCs w:val="21"/>
        </w:rPr>
        <w:t>.</w:t>
      </w:r>
    </w:p>
    <w:p w14:paraId="6B67271F" w14:textId="77777777" w:rsidR="006541D7" w:rsidRDefault="006541D7" w:rsidP="005905B5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Z</w:t>
      </w:r>
      <w:r w:rsidRPr="006541D7">
        <w:rPr>
          <w:rFonts w:ascii="Calibri Light" w:hAnsi="Calibri Light" w:cs="Calibri Light"/>
          <w:sz w:val="21"/>
          <w:szCs w:val="21"/>
        </w:rPr>
        <w:t xml:space="preserve">měnit nebo doplnit tuto smlouvu mohou smluvní strany jen písemnými dodatky, podepsanými oběma smluvními stranami. </w:t>
      </w:r>
    </w:p>
    <w:p w14:paraId="3E458D11" w14:textId="77777777" w:rsidR="006541D7" w:rsidRDefault="006541D7" w:rsidP="005905B5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 xml:space="preserve">Kupující a prodávající jsou oprávněni odstoupit od této smlouvy v případech stanovených v občanském zákoníku a v případech uvedených v této smlouvě. </w:t>
      </w:r>
    </w:p>
    <w:p w14:paraId="3B84FA16" w14:textId="77777777" w:rsidR="006541D7" w:rsidRDefault="006541D7" w:rsidP="005905B5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 xml:space="preserve">Smluvní strany prohlašují, že si tuto smlouvu před jejím podpisem přečetly a že byla uzavřena podle jejich pravé a svobodné vůle, což stvrzují svými podpisy. Smlouva je vyhotovena elektronicky a zároveň ve 4 stejnopisech v listinné podobě, z nichž každá smluvní strana obdrží dvě vyhotovení. V případě rozporu elektronického a listinného vyhotovení smlouvy je rozhodné vyhotovení v elektronické podobě.  </w:t>
      </w:r>
    </w:p>
    <w:p w14:paraId="77B50D23" w14:textId="77777777" w:rsidR="006541D7" w:rsidRDefault="006541D7" w:rsidP="005905B5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 xml:space="preserve">Přílohu smlouvy a její nedílnou součást tvoří položkový rozpočet. </w:t>
      </w:r>
    </w:p>
    <w:p w14:paraId="67E2987B" w14:textId="5313FAD5" w:rsidR="00372B38" w:rsidRPr="005B30B1" w:rsidRDefault="006541D7" w:rsidP="005905B5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6541D7">
        <w:rPr>
          <w:rFonts w:ascii="Calibri Light" w:hAnsi="Calibri Light" w:cs="Calibri Light"/>
          <w:sz w:val="21"/>
          <w:szCs w:val="21"/>
        </w:rPr>
        <w:t xml:space="preserve">Uzavření této smlouvy bylo schváleno usnesením Rady města Český Těšín čís.: </w:t>
      </w:r>
      <w:r w:rsidR="00236DCD" w:rsidRPr="00236DCD">
        <w:rPr>
          <w:rFonts w:ascii="Calibri Light" w:hAnsi="Calibri Light" w:cs="Calibri Light"/>
          <w:sz w:val="21"/>
          <w:szCs w:val="21"/>
        </w:rPr>
        <w:t>1402/22./RM</w:t>
      </w:r>
      <w:r w:rsidR="00236DCD">
        <w:rPr>
          <w:rFonts w:ascii="Calibri Light" w:hAnsi="Calibri Light" w:cs="Calibri Light"/>
          <w:sz w:val="21"/>
          <w:szCs w:val="21"/>
        </w:rPr>
        <w:t xml:space="preserve"> </w:t>
      </w:r>
      <w:r w:rsidRPr="006541D7">
        <w:rPr>
          <w:rFonts w:ascii="Calibri Light" w:hAnsi="Calibri Light" w:cs="Calibri Light"/>
          <w:sz w:val="21"/>
          <w:szCs w:val="21"/>
        </w:rPr>
        <w:t xml:space="preserve">dne </w:t>
      </w:r>
      <w:r w:rsidR="00236DCD">
        <w:rPr>
          <w:rFonts w:ascii="Calibri Light" w:hAnsi="Calibri Light" w:cs="Calibri Light"/>
          <w:sz w:val="21"/>
          <w:szCs w:val="21"/>
        </w:rPr>
        <w:t>16. 04. 2024.</w:t>
      </w:r>
    </w:p>
    <w:p w14:paraId="2E9A5384" w14:textId="6600E641" w:rsidR="00A60941" w:rsidRPr="00537258" w:rsidRDefault="00A60941" w:rsidP="005905B5">
      <w:pPr>
        <w:pStyle w:val="Nadpis2"/>
        <w:numPr>
          <w:ilvl w:val="0"/>
          <w:numId w:val="7"/>
        </w:numPr>
        <w:suppressAutoHyphens/>
        <w:spacing w:before="0" w:after="80" w:line="240" w:lineRule="atLeast"/>
        <w:ind w:left="284" w:hanging="284"/>
        <w:rPr>
          <w:rFonts w:ascii="Calibri Light" w:hAnsi="Calibri Light" w:cs="Calibri Light"/>
          <w:sz w:val="21"/>
          <w:szCs w:val="21"/>
        </w:rPr>
      </w:pPr>
      <w:r w:rsidRPr="00537258">
        <w:rPr>
          <w:rFonts w:ascii="Calibri Light" w:hAnsi="Calibri Light" w:cs="Calibri Light"/>
          <w:sz w:val="21"/>
          <w:szCs w:val="21"/>
        </w:rPr>
        <w:t>Přílohu smlouvy a její nedílnou součást tvoří:</w:t>
      </w:r>
    </w:p>
    <w:p w14:paraId="7182AE31" w14:textId="77777777" w:rsidR="00A60941" w:rsidRPr="00CE5235" w:rsidRDefault="00A60941" w:rsidP="005905B5">
      <w:pPr>
        <w:pStyle w:val="Bezmezer"/>
        <w:numPr>
          <w:ilvl w:val="0"/>
          <w:numId w:val="8"/>
        </w:numPr>
        <w:rPr>
          <w:rFonts w:ascii="Calibri Light" w:hAnsi="Calibri Light" w:cs="Calibri Light"/>
          <w:sz w:val="21"/>
          <w:szCs w:val="21"/>
        </w:rPr>
      </w:pPr>
      <w:r w:rsidRPr="00CE5235">
        <w:rPr>
          <w:rFonts w:ascii="Calibri Light" w:hAnsi="Calibri Light" w:cs="Calibri Light"/>
          <w:sz w:val="21"/>
          <w:szCs w:val="21"/>
        </w:rPr>
        <w:t>Položkový rozpočet</w:t>
      </w:r>
    </w:p>
    <w:p w14:paraId="3D9129FA" w14:textId="77777777" w:rsidR="00FE74AE" w:rsidRDefault="00FE74AE" w:rsidP="00FE74AE">
      <w:pPr>
        <w:pStyle w:val="Bezmezer"/>
        <w:rPr>
          <w:rFonts w:ascii="Calibri Light" w:hAnsi="Calibri Light" w:cs="Calibri Light"/>
          <w:sz w:val="21"/>
          <w:szCs w:val="21"/>
        </w:rPr>
      </w:pPr>
    </w:p>
    <w:p w14:paraId="20E61310" w14:textId="77777777" w:rsidR="00FE74AE" w:rsidRDefault="00FE74AE" w:rsidP="00FE74AE">
      <w:pPr>
        <w:pStyle w:val="Bezmezer"/>
        <w:rPr>
          <w:rFonts w:ascii="Calibri Light" w:hAnsi="Calibri Light" w:cs="Calibri Light"/>
          <w:sz w:val="21"/>
          <w:szCs w:val="21"/>
        </w:rPr>
      </w:pPr>
    </w:p>
    <w:p w14:paraId="0D238F78" w14:textId="77777777" w:rsidR="00FE74AE" w:rsidRPr="00CE5235" w:rsidRDefault="00FE74AE" w:rsidP="00FE74AE">
      <w:pPr>
        <w:pStyle w:val="Bezmezer"/>
        <w:rPr>
          <w:rFonts w:ascii="Calibri Light" w:hAnsi="Calibri Light" w:cs="Calibri Light"/>
          <w:sz w:val="21"/>
          <w:szCs w:val="21"/>
        </w:rPr>
      </w:pPr>
    </w:p>
    <w:p w14:paraId="2EFFAB54" w14:textId="77777777" w:rsidR="00EC1C4E" w:rsidRPr="00CE5235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="Calibri Light" w:hAnsi="Calibri Light" w:cs="Calibri Light"/>
          <w:sz w:val="21"/>
          <w:szCs w:val="21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4405"/>
      </w:tblGrid>
      <w:tr w:rsidR="00EC1C4E" w:rsidRPr="00CE5235" w14:paraId="1FCAC244" w14:textId="77777777" w:rsidTr="00903F67">
        <w:tc>
          <w:tcPr>
            <w:tcW w:w="4405" w:type="dxa"/>
          </w:tcPr>
          <w:p w14:paraId="215C755B" w14:textId="54454320" w:rsidR="00EC1C4E" w:rsidRPr="00CE5235" w:rsidRDefault="00E90F1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D67BD7">
              <w:rPr>
                <w:rFonts w:ascii="Calibri Light" w:hAnsi="Calibri Light" w:cs="Calibri Light"/>
                <w:sz w:val="21"/>
                <w:szCs w:val="21"/>
              </w:rPr>
              <w:t>V</w:t>
            </w:r>
            <w:r w:rsidR="000E15F0" w:rsidRPr="00D67BD7">
              <w:rPr>
                <w:rFonts w:ascii="Calibri Light" w:hAnsi="Calibri Light" w:cs="Calibri Light"/>
                <w:sz w:val="21"/>
                <w:szCs w:val="21"/>
              </w:rPr>
              <w:t xml:space="preserve"> Českém Těšíně </w:t>
            </w:r>
            <w:r w:rsidR="002F15A2" w:rsidRPr="00D67BD7">
              <w:rPr>
                <w:rFonts w:ascii="Calibri Light" w:hAnsi="Calibri Light" w:cs="Calibri Light"/>
                <w:sz w:val="21"/>
                <w:szCs w:val="21"/>
              </w:rPr>
              <w:t>dne:</w:t>
            </w:r>
            <w:r w:rsidR="00D67BD7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proofErr w:type="gramStart"/>
            <w:r w:rsidR="00D67BD7">
              <w:rPr>
                <w:rFonts w:ascii="Calibri Light" w:hAnsi="Calibri Light" w:cs="Calibri Light"/>
                <w:sz w:val="21"/>
                <w:szCs w:val="21"/>
              </w:rPr>
              <w:t>16.05.2024</w:t>
            </w:r>
            <w:proofErr w:type="gramEnd"/>
          </w:p>
        </w:tc>
        <w:tc>
          <w:tcPr>
            <w:tcW w:w="4405" w:type="dxa"/>
          </w:tcPr>
          <w:p w14:paraId="730EF49B" w14:textId="18A157F3" w:rsidR="00EC1C4E" w:rsidRPr="00CE5235" w:rsidRDefault="00D67BD7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V Dětmarovicích dne: 02.05.2024</w:t>
            </w:r>
            <w:bookmarkStart w:id="6" w:name="_GoBack"/>
            <w:bookmarkEnd w:id="6"/>
          </w:p>
        </w:tc>
      </w:tr>
      <w:tr w:rsidR="00EC1C4E" w:rsidRPr="00CE5235" w14:paraId="7E1DA37E" w14:textId="77777777" w:rsidTr="00903F67">
        <w:tc>
          <w:tcPr>
            <w:tcW w:w="4405" w:type="dxa"/>
          </w:tcPr>
          <w:p w14:paraId="408B6A2B" w14:textId="77777777" w:rsidR="00EC1C4E" w:rsidRPr="00CE5235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>Kupující:</w:t>
            </w:r>
          </w:p>
        </w:tc>
        <w:tc>
          <w:tcPr>
            <w:tcW w:w="4405" w:type="dxa"/>
          </w:tcPr>
          <w:p w14:paraId="3F74C7B1" w14:textId="77777777" w:rsidR="00EC1C4E" w:rsidRPr="00CE5235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>Prodávající:</w:t>
            </w:r>
          </w:p>
        </w:tc>
      </w:tr>
      <w:tr w:rsidR="00EC1C4E" w:rsidRPr="00CE5235" w14:paraId="364C8CB8" w14:textId="77777777" w:rsidTr="00903F67">
        <w:tc>
          <w:tcPr>
            <w:tcW w:w="4405" w:type="dxa"/>
          </w:tcPr>
          <w:p w14:paraId="521622F1" w14:textId="77777777" w:rsidR="00EC1C4E" w:rsidRPr="00CE5235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63B2CE1" w14:textId="77777777" w:rsidR="00EC1C4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DE1C5DA" w14:textId="77777777" w:rsidR="00137F93" w:rsidRDefault="00137F93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E7FAC9F" w14:textId="77777777" w:rsidR="00137F93" w:rsidRDefault="00137F93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0D0B838" w14:textId="77777777" w:rsidR="00137F93" w:rsidRDefault="00137F93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05E10B6" w14:textId="77777777" w:rsidR="00137F93" w:rsidRDefault="00137F93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F3C145E" w14:textId="77777777" w:rsidR="00137F93" w:rsidRDefault="00137F93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9EAAD34" w14:textId="77777777" w:rsidR="00137F93" w:rsidRPr="00CE5235" w:rsidRDefault="00137F93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7356F02" w14:textId="77777777" w:rsidR="00861F25" w:rsidRPr="00CE5235" w:rsidRDefault="00861F25" w:rsidP="00861F25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>…………………………………………</w:t>
            </w:r>
          </w:p>
          <w:p w14:paraId="47F06D34" w14:textId="02E44E71" w:rsidR="00E81706" w:rsidRPr="00CE5235" w:rsidRDefault="000E15F0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>Karel Kula, starosta města</w:t>
            </w:r>
          </w:p>
        </w:tc>
        <w:tc>
          <w:tcPr>
            <w:tcW w:w="4405" w:type="dxa"/>
          </w:tcPr>
          <w:p w14:paraId="6D9A36AF" w14:textId="77777777" w:rsidR="00EC1C4E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FD0228C" w14:textId="77777777" w:rsidR="00137F93" w:rsidRDefault="00137F93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B211537" w14:textId="77777777" w:rsidR="00137F93" w:rsidRDefault="00137F93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E484E2F" w14:textId="77777777" w:rsidR="00137F93" w:rsidRDefault="00137F93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CE833D9" w14:textId="77777777" w:rsidR="00137F93" w:rsidRDefault="00137F93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208C387" w14:textId="77777777" w:rsidR="00137F93" w:rsidRDefault="00137F93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F9B10E6" w14:textId="77777777" w:rsidR="00137F93" w:rsidRPr="00CE5235" w:rsidRDefault="00137F93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7E7DCD4" w14:textId="77777777" w:rsidR="00CF2BC9" w:rsidRPr="00CE5235" w:rsidRDefault="00CF2BC9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50F9DA9" w14:textId="77777777" w:rsidR="00EC1C4E" w:rsidRPr="00CE5235" w:rsidRDefault="00EC1C4E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sz w:val="21"/>
                <w:szCs w:val="21"/>
              </w:rPr>
              <w:t>…………………………………………</w:t>
            </w:r>
          </w:p>
          <w:p w14:paraId="732044C4" w14:textId="5F97AC9F" w:rsidR="007536B5" w:rsidRPr="00CE5235" w:rsidRDefault="00214876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sz w:val="21"/>
                <w:szCs w:val="21"/>
              </w:rPr>
              <w:t xml:space="preserve">Světlana </w:t>
            </w:r>
            <w:proofErr w:type="spellStart"/>
            <w:r>
              <w:rPr>
                <w:rFonts w:ascii="Calibri Light" w:hAnsi="Calibri Light" w:cs="Calibri Light"/>
                <w:sz w:val="21"/>
                <w:szCs w:val="21"/>
              </w:rPr>
              <w:t>Hilbertová</w:t>
            </w:r>
            <w:proofErr w:type="spellEnd"/>
            <w:r>
              <w:rPr>
                <w:rFonts w:ascii="Calibri Light" w:hAnsi="Calibri Light" w:cs="Calibri Light"/>
                <w:sz w:val="21"/>
                <w:szCs w:val="21"/>
              </w:rPr>
              <w:t>, jednatelka</w:t>
            </w:r>
          </w:p>
          <w:p w14:paraId="37FB1475" w14:textId="77777777" w:rsidR="00861F25" w:rsidRPr="00CE5235" w:rsidRDefault="00861F25" w:rsidP="00A1237B">
            <w:pPr>
              <w:pStyle w:val="Zkladntext3"/>
              <w:tabs>
                <w:tab w:val="left" w:pos="284"/>
                <w:tab w:val="left" w:pos="4395"/>
              </w:tabs>
              <w:spacing w:after="0"/>
              <w:rPr>
                <w:rFonts w:ascii="Calibri Light" w:hAnsi="Calibri Light" w:cs="Calibri Light"/>
                <w:sz w:val="21"/>
                <w:szCs w:val="21"/>
              </w:rPr>
            </w:pPr>
            <w:r w:rsidRPr="00CE5235">
              <w:rPr>
                <w:rFonts w:ascii="Calibri Light" w:hAnsi="Calibri Light" w:cs="Calibri Light"/>
                <w:color w:val="FF0000"/>
                <w:sz w:val="21"/>
                <w:szCs w:val="21"/>
              </w:rPr>
              <w:tab/>
            </w:r>
          </w:p>
        </w:tc>
      </w:tr>
    </w:tbl>
    <w:p w14:paraId="1A3615FA" w14:textId="77777777" w:rsidR="00EC1C4E" w:rsidRPr="00CE5235" w:rsidRDefault="00EC1C4E" w:rsidP="00A1237B">
      <w:pPr>
        <w:pStyle w:val="Zkladntext3"/>
        <w:tabs>
          <w:tab w:val="left" w:pos="284"/>
          <w:tab w:val="left" w:pos="4395"/>
        </w:tabs>
        <w:spacing w:after="0"/>
        <w:ind w:left="426" w:hanging="426"/>
        <w:rPr>
          <w:rFonts w:ascii="Calibri Light" w:hAnsi="Calibri Light" w:cs="Calibri Light"/>
          <w:sz w:val="21"/>
          <w:szCs w:val="21"/>
        </w:rPr>
      </w:pPr>
    </w:p>
    <w:sectPr w:rsidR="00EC1C4E" w:rsidRPr="00CE5235" w:rsidSect="009C29D9">
      <w:footerReference w:type="even" r:id="rId10"/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 w:code="9"/>
      <w:pgMar w:top="1418" w:right="1440" w:bottom="1418" w:left="1440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4A572" w14:textId="77777777" w:rsidR="009C29D9" w:rsidRDefault="009C29D9">
      <w:r>
        <w:separator/>
      </w:r>
    </w:p>
  </w:endnote>
  <w:endnote w:type="continuationSeparator" w:id="0">
    <w:p w14:paraId="07EB84B0" w14:textId="77777777" w:rsidR="009C29D9" w:rsidRDefault="009C2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4A098" w14:textId="77777777" w:rsidR="00B279FA" w:rsidRDefault="00EA6DB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61DE8ED" wp14:editId="147D8ABE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07950" cy="12573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C3B83" w14:textId="6D9998A2" w:rsidR="00B279FA" w:rsidRPr="00651A69" w:rsidRDefault="00A93897" w:rsidP="00D22C6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="00B279FA"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DOCPROPERTY  Category  \* MERGEFORMAT </w:instrText>
                          </w:r>
                          <w:r w:rsidRPr="00651A69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61DE8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3.95pt;margin-top:694.35pt;width:8.5pt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" stroked="f" strokeweight="0">
              <v:textbox style="layout-flow:vertical;mso-layout-flow-alt:bottom-to-top;mso-fit-shape-to-text:t" inset="0,0,0,0">
                <w:txbxContent>
                  <w:p w14:paraId="1E8C3B83" w14:textId="6D9998A2" w:rsidR="00B279FA" w:rsidRPr="00651A69" w:rsidRDefault="00A93897" w:rsidP="00D22C6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="00B279FA" w:rsidRPr="00651A69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DOCPROPERTY  Category  \* MERGEFORMAT </w:instrText>
                    </w:r>
                    <w:r w:rsidRPr="00651A69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1F201" w14:textId="6F967B90" w:rsidR="00861F25" w:rsidRDefault="00861F25" w:rsidP="005A57AB">
    <w:pPr>
      <w:pStyle w:val="Zpat"/>
      <w:jc w:val="center"/>
    </w:pPr>
  </w:p>
  <w:p w14:paraId="596DCBEE" w14:textId="77777777" w:rsidR="00B279FA" w:rsidRPr="0029740D" w:rsidRDefault="00EA6DB9" w:rsidP="00861F25">
    <w:pPr>
      <w:pStyle w:val="Zpat"/>
      <w:jc w:val="right"/>
      <w:rPr>
        <w:rFonts w:ascii="Calibri Light" w:hAnsi="Calibri Light" w:cs="Calibri Light"/>
      </w:rPr>
    </w:pPr>
    <w:r w:rsidRPr="0029740D">
      <w:rPr>
        <w:rFonts w:ascii="Calibri Light" w:hAnsi="Calibri Light" w:cs="Calibri Light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503C1D" wp14:editId="2D1F22F1">
              <wp:simplePos x="0" y="0"/>
              <wp:positionH relativeFrom="column">
                <wp:posOffset>-431165</wp:posOffset>
              </wp:positionH>
              <wp:positionV relativeFrom="page">
                <wp:posOffset>8818245</wp:posOffset>
              </wp:positionV>
              <wp:extent cx="166370" cy="1257300"/>
              <wp:effectExtent l="0" t="0" r="508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28051" w14:textId="77777777" w:rsidR="00B279FA" w:rsidRPr="000438CB" w:rsidRDefault="00B279FA" w:rsidP="000438C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C503C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3.95pt;margin-top:694.35pt;width:13.1pt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" stroked="f" strokeweight="0">
              <v:textbox style="layout-flow:vertical;mso-layout-flow-alt:bottom-to-top;mso-fit-shape-to-text:t" inset="0,0,0,0">
                <w:txbxContent>
                  <w:p w14:paraId="4F628051" w14:textId="77777777" w:rsidR="00B279FA" w:rsidRPr="000438CB" w:rsidRDefault="00B279FA" w:rsidP="000438C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279FA" w:rsidRPr="0029740D">
      <w:rPr>
        <w:rFonts w:ascii="Calibri Light" w:hAnsi="Calibri Light" w:cs="Calibri Light"/>
      </w:rPr>
      <w:t xml:space="preserve">Strana </w:t>
    </w:r>
    <w:r w:rsidR="00BD7D58" w:rsidRPr="0029740D">
      <w:rPr>
        <w:rFonts w:ascii="Calibri Light" w:hAnsi="Calibri Light" w:cs="Calibri Light"/>
      </w:rPr>
      <w:fldChar w:fldCharType="begin"/>
    </w:r>
    <w:r w:rsidR="00BD7D58" w:rsidRPr="0029740D">
      <w:rPr>
        <w:rFonts w:ascii="Calibri Light" w:hAnsi="Calibri Light" w:cs="Calibri Light"/>
      </w:rPr>
      <w:instrText xml:space="preserve"> PAGE </w:instrText>
    </w:r>
    <w:r w:rsidR="00BD7D58" w:rsidRPr="0029740D">
      <w:rPr>
        <w:rFonts w:ascii="Calibri Light" w:hAnsi="Calibri Light" w:cs="Calibri Light"/>
      </w:rPr>
      <w:fldChar w:fldCharType="separate"/>
    </w:r>
    <w:r w:rsidR="00D67BD7">
      <w:rPr>
        <w:rFonts w:ascii="Calibri Light" w:hAnsi="Calibri Light" w:cs="Calibri Light"/>
        <w:noProof/>
      </w:rPr>
      <w:t>5</w:t>
    </w:r>
    <w:r w:rsidR="00BD7D58" w:rsidRPr="0029740D">
      <w:rPr>
        <w:rFonts w:ascii="Calibri Light" w:hAnsi="Calibri Light" w:cs="Calibri Light"/>
        <w:noProof/>
      </w:rPr>
      <w:fldChar w:fldCharType="end"/>
    </w:r>
    <w:r w:rsidR="00B279FA" w:rsidRPr="0029740D">
      <w:rPr>
        <w:rFonts w:ascii="Calibri Light" w:hAnsi="Calibri Light" w:cs="Calibri Light"/>
      </w:rPr>
      <w:t xml:space="preserve"> (celkem </w:t>
    </w:r>
    <w:r w:rsidR="001A39CC" w:rsidRPr="0029740D">
      <w:rPr>
        <w:rFonts w:ascii="Calibri Light" w:hAnsi="Calibri Light" w:cs="Calibri Light"/>
      </w:rPr>
      <w:fldChar w:fldCharType="begin"/>
    </w:r>
    <w:r w:rsidR="001A39CC" w:rsidRPr="0029740D">
      <w:rPr>
        <w:rFonts w:ascii="Calibri Light" w:hAnsi="Calibri Light" w:cs="Calibri Light"/>
      </w:rPr>
      <w:instrText xml:space="preserve"> NUMPAGES </w:instrText>
    </w:r>
    <w:r w:rsidR="001A39CC" w:rsidRPr="0029740D">
      <w:rPr>
        <w:rFonts w:ascii="Calibri Light" w:hAnsi="Calibri Light" w:cs="Calibri Light"/>
      </w:rPr>
      <w:fldChar w:fldCharType="separate"/>
    </w:r>
    <w:r w:rsidR="00D67BD7">
      <w:rPr>
        <w:rFonts w:ascii="Calibri Light" w:hAnsi="Calibri Light" w:cs="Calibri Light"/>
        <w:noProof/>
      </w:rPr>
      <w:t>5</w:t>
    </w:r>
    <w:r w:rsidR="001A39CC" w:rsidRPr="0029740D">
      <w:rPr>
        <w:rFonts w:ascii="Calibri Light" w:hAnsi="Calibri Light" w:cs="Calibri Light"/>
        <w:noProof/>
      </w:rPr>
      <w:fldChar w:fldCharType="end"/>
    </w:r>
    <w:r w:rsidR="00B279FA" w:rsidRPr="0029740D">
      <w:rPr>
        <w:rFonts w:ascii="Calibri Light" w:hAnsi="Calibri Light" w:cs="Calibri Light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4DFBA" w14:textId="77777777" w:rsidR="009C29D9" w:rsidRDefault="009C29D9">
      <w:r>
        <w:separator/>
      </w:r>
    </w:p>
  </w:footnote>
  <w:footnote w:type="continuationSeparator" w:id="0">
    <w:p w14:paraId="19213603" w14:textId="77777777" w:rsidR="009C29D9" w:rsidRDefault="009C2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50D"/>
    <w:multiLevelType w:val="hybridMultilevel"/>
    <w:tmpl w:val="0742E85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D6199E"/>
    <w:multiLevelType w:val="hybridMultilevel"/>
    <w:tmpl w:val="76923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BC62C44"/>
    <w:multiLevelType w:val="hybridMultilevel"/>
    <w:tmpl w:val="21540D8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EC81AF5"/>
    <w:multiLevelType w:val="hybridMultilevel"/>
    <w:tmpl w:val="E4369860"/>
    <w:lvl w:ilvl="0" w:tplc="DA3E3C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676C60"/>
    <w:multiLevelType w:val="hybridMultilevel"/>
    <w:tmpl w:val="08C48450"/>
    <w:lvl w:ilvl="0" w:tplc="669A98B6">
      <w:start w:val="1"/>
      <w:numFmt w:val="decimal"/>
      <w:lvlText w:val="%1."/>
      <w:lvlJc w:val="left"/>
      <w:pPr>
        <w:ind w:left="2160" w:hanging="360"/>
      </w:pPr>
      <w:rPr>
        <w:rFonts w:ascii="Calibri Light" w:hAnsi="Calibri Light" w:cs="Calibri Light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EE84851"/>
    <w:multiLevelType w:val="hybridMultilevel"/>
    <w:tmpl w:val="D524682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8EB4703"/>
    <w:multiLevelType w:val="hybridMultilevel"/>
    <w:tmpl w:val="F28A1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14366"/>
    <w:multiLevelType w:val="hybridMultilevel"/>
    <w:tmpl w:val="C296B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46F13"/>
    <w:multiLevelType w:val="hybridMultilevel"/>
    <w:tmpl w:val="C644BF28"/>
    <w:lvl w:ilvl="0" w:tplc="F6F4A0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113ED"/>
    <w:multiLevelType w:val="hybridMultilevel"/>
    <w:tmpl w:val="4B68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40AAA"/>
    <w:multiLevelType w:val="hybridMultilevel"/>
    <w:tmpl w:val="16CCEDC2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10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11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8A"/>
    <w:rsid w:val="00003B8C"/>
    <w:rsid w:val="0000531B"/>
    <w:rsid w:val="0001720C"/>
    <w:rsid w:val="00037527"/>
    <w:rsid w:val="000438CB"/>
    <w:rsid w:val="00051555"/>
    <w:rsid w:val="000558CE"/>
    <w:rsid w:val="00060275"/>
    <w:rsid w:val="00060A4B"/>
    <w:rsid w:val="00060BB3"/>
    <w:rsid w:val="00064680"/>
    <w:rsid w:val="000668F0"/>
    <w:rsid w:val="000701A1"/>
    <w:rsid w:val="000716E1"/>
    <w:rsid w:val="00082826"/>
    <w:rsid w:val="00090EBA"/>
    <w:rsid w:val="00091DEC"/>
    <w:rsid w:val="00097305"/>
    <w:rsid w:val="000A400A"/>
    <w:rsid w:val="000A5B8E"/>
    <w:rsid w:val="000B0FD3"/>
    <w:rsid w:val="000B374E"/>
    <w:rsid w:val="000B51B2"/>
    <w:rsid w:val="000B7ACD"/>
    <w:rsid w:val="000C3147"/>
    <w:rsid w:val="000C390A"/>
    <w:rsid w:val="000D1102"/>
    <w:rsid w:val="000D2C22"/>
    <w:rsid w:val="000D4920"/>
    <w:rsid w:val="000D5284"/>
    <w:rsid w:val="000D6C9F"/>
    <w:rsid w:val="000D7D01"/>
    <w:rsid w:val="000E00FE"/>
    <w:rsid w:val="000E15F0"/>
    <w:rsid w:val="000E1EDB"/>
    <w:rsid w:val="000E20DC"/>
    <w:rsid w:val="000E2966"/>
    <w:rsid w:val="000E47BA"/>
    <w:rsid w:val="000E56CD"/>
    <w:rsid w:val="000F1A1E"/>
    <w:rsid w:val="000F22B0"/>
    <w:rsid w:val="000F2EEB"/>
    <w:rsid w:val="00101962"/>
    <w:rsid w:val="00103137"/>
    <w:rsid w:val="00112948"/>
    <w:rsid w:val="001140BC"/>
    <w:rsid w:val="00120570"/>
    <w:rsid w:val="00130869"/>
    <w:rsid w:val="00131874"/>
    <w:rsid w:val="00133B58"/>
    <w:rsid w:val="00133B74"/>
    <w:rsid w:val="00134F82"/>
    <w:rsid w:val="00135E43"/>
    <w:rsid w:val="0013612F"/>
    <w:rsid w:val="00137F93"/>
    <w:rsid w:val="0014598B"/>
    <w:rsid w:val="00145A37"/>
    <w:rsid w:val="00146CFE"/>
    <w:rsid w:val="00147FD2"/>
    <w:rsid w:val="0015026C"/>
    <w:rsid w:val="00151CC2"/>
    <w:rsid w:val="00153050"/>
    <w:rsid w:val="001577B2"/>
    <w:rsid w:val="00160C26"/>
    <w:rsid w:val="00160E5B"/>
    <w:rsid w:val="00161F02"/>
    <w:rsid w:val="00165180"/>
    <w:rsid w:val="0017468C"/>
    <w:rsid w:val="00180D6A"/>
    <w:rsid w:val="001851B0"/>
    <w:rsid w:val="0019094A"/>
    <w:rsid w:val="00191E91"/>
    <w:rsid w:val="0019431A"/>
    <w:rsid w:val="001A0AEE"/>
    <w:rsid w:val="001A2673"/>
    <w:rsid w:val="001A39CC"/>
    <w:rsid w:val="001A47A4"/>
    <w:rsid w:val="001B7964"/>
    <w:rsid w:val="001C35A2"/>
    <w:rsid w:val="001C4485"/>
    <w:rsid w:val="001C4AB3"/>
    <w:rsid w:val="001C61AC"/>
    <w:rsid w:val="001D38F5"/>
    <w:rsid w:val="001D69EF"/>
    <w:rsid w:val="001D7A82"/>
    <w:rsid w:val="001E12C4"/>
    <w:rsid w:val="001E638A"/>
    <w:rsid w:val="001F14A2"/>
    <w:rsid w:val="001F3F21"/>
    <w:rsid w:val="001F4A92"/>
    <w:rsid w:val="001F7272"/>
    <w:rsid w:val="00200418"/>
    <w:rsid w:val="002019D5"/>
    <w:rsid w:val="00210CE4"/>
    <w:rsid w:val="002115A1"/>
    <w:rsid w:val="00211609"/>
    <w:rsid w:val="002124EB"/>
    <w:rsid w:val="00214876"/>
    <w:rsid w:val="00217A1C"/>
    <w:rsid w:val="002215DE"/>
    <w:rsid w:val="00227FED"/>
    <w:rsid w:val="00232BDD"/>
    <w:rsid w:val="00233D73"/>
    <w:rsid w:val="0023658A"/>
    <w:rsid w:val="002369F1"/>
    <w:rsid w:val="00236DCD"/>
    <w:rsid w:val="00245A1C"/>
    <w:rsid w:val="00250AD3"/>
    <w:rsid w:val="00250C7E"/>
    <w:rsid w:val="002511ED"/>
    <w:rsid w:val="002575DC"/>
    <w:rsid w:val="00257C2E"/>
    <w:rsid w:val="00260013"/>
    <w:rsid w:val="002603BE"/>
    <w:rsid w:val="002621A4"/>
    <w:rsid w:val="0026700D"/>
    <w:rsid w:val="00267756"/>
    <w:rsid w:val="00274BE8"/>
    <w:rsid w:val="002751CD"/>
    <w:rsid w:val="00276BA1"/>
    <w:rsid w:val="00277AD2"/>
    <w:rsid w:val="00284F27"/>
    <w:rsid w:val="00290DD6"/>
    <w:rsid w:val="002924D4"/>
    <w:rsid w:val="00296FDD"/>
    <w:rsid w:val="00297392"/>
    <w:rsid w:val="0029740D"/>
    <w:rsid w:val="002A3533"/>
    <w:rsid w:val="002A4BA9"/>
    <w:rsid w:val="002A530E"/>
    <w:rsid w:val="002A74CB"/>
    <w:rsid w:val="002B4DBB"/>
    <w:rsid w:val="002C1B69"/>
    <w:rsid w:val="002C634F"/>
    <w:rsid w:val="002C7B9F"/>
    <w:rsid w:val="002D1EFE"/>
    <w:rsid w:val="002D5A78"/>
    <w:rsid w:val="002D7B59"/>
    <w:rsid w:val="002E1932"/>
    <w:rsid w:val="002E28FE"/>
    <w:rsid w:val="002E46F4"/>
    <w:rsid w:val="002F15A2"/>
    <w:rsid w:val="002F1E7C"/>
    <w:rsid w:val="002F2BD0"/>
    <w:rsid w:val="00301365"/>
    <w:rsid w:val="00304163"/>
    <w:rsid w:val="00306100"/>
    <w:rsid w:val="00307162"/>
    <w:rsid w:val="003266FB"/>
    <w:rsid w:val="00333F59"/>
    <w:rsid w:val="0033634A"/>
    <w:rsid w:val="0033793E"/>
    <w:rsid w:val="003415BD"/>
    <w:rsid w:val="0034239D"/>
    <w:rsid w:val="00343D1C"/>
    <w:rsid w:val="00346655"/>
    <w:rsid w:val="003519AE"/>
    <w:rsid w:val="003547AD"/>
    <w:rsid w:val="00361E32"/>
    <w:rsid w:val="003642EF"/>
    <w:rsid w:val="00372B38"/>
    <w:rsid w:val="00373E60"/>
    <w:rsid w:val="0037446B"/>
    <w:rsid w:val="00377663"/>
    <w:rsid w:val="003814A1"/>
    <w:rsid w:val="00381884"/>
    <w:rsid w:val="00381F21"/>
    <w:rsid w:val="003900BA"/>
    <w:rsid w:val="0039094F"/>
    <w:rsid w:val="00391437"/>
    <w:rsid w:val="00393CEB"/>
    <w:rsid w:val="00397957"/>
    <w:rsid w:val="003A6A9B"/>
    <w:rsid w:val="003B283B"/>
    <w:rsid w:val="003B367D"/>
    <w:rsid w:val="003C2DA8"/>
    <w:rsid w:val="003C4A38"/>
    <w:rsid w:val="003C5992"/>
    <w:rsid w:val="003C7FB0"/>
    <w:rsid w:val="003D0909"/>
    <w:rsid w:val="003D5205"/>
    <w:rsid w:val="003D59C4"/>
    <w:rsid w:val="003E2CA1"/>
    <w:rsid w:val="003E6A92"/>
    <w:rsid w:val="003F396C"/>
    <w:rsid w:val="003F4FC2"/>
    <w:rsid w:val="0040000E"/>
    <w:rsid w:val="004031D0"/>
    <w:rsid w:val="004039CB"/>
    <w:rsid w:val="00404DFC"/>
    <w:rsid w:val="00406DE5"/>
    <w:rsid w:val="004130DC"/>
    <w:rsid w:val="004160BD"/>
    <w:rsid w:val="00416A18"/>
    <w:rsid w:val="00426905"/>
    <w:rsid w:val="00432B6A"/>
    <w:rsid w:val="00434ECE"/>
    <w:rsid w:val="00434FD0"/>
    <w:rsid w:val="00436F57"/>
    <w:rsid w:val="00440574"/>
    <w:rsid w:val="00447967"/>
    <w:rsid w:val="00451BBC"/>
    <w:rsid w:val="00452049"/>
    <w:rsid w:val="004529CE"/>
    <w:rsid w:val="00460F51"/>
    <w:rsid w:val="00462B44"/>
    <w:rsid w:val="00464A32"/>
    <w:rsid w:val="0047004A"/>
    <w:rsid w:val="0047586B"/>
    <w:rsid w:val="0049069D"/>
    <w:rsid w:val="00495E71"/>
    <w:rsid w:val="004964F8"/>
    <w:rsid w:val="004966EE"/>
    <w:rsid w:val="00496C1D"/>
    <w:rsid w:val="004A2B5E"/>
    <w:rsid w:val="004A33E8"/>
    <w:rsid w:val="004A4A9C"/>
    <w:rsid w:val="004A79DC"/>
    <w:rsid w:val="004B44D8"/>
    <w:rsid w:val="004B7DE6"/>
    <w:rsid w:val="004C2959"/>
    <w:rsid w:val="004C7081"/>
    <w:rsid w:val="004D1410"/>
    <w:rsid w:val="004D1D5D"/>
    <w:rsid w:val="004D52F5"/>
    <w:rsid w:val="004D67FE"/>
    <w:rsid w:val="004E09BD"/>
    <w:rsid w:val="004E0E20"/>
    <w:rsid w:val="004E0FB4"/>
    <w:rsid w:val="004E20C8"/>
    <w:rsid w:val="004E4343"/>
    <w:rsid w:val="004E49F1"/>
    <w:rsid w:val="004F0CCD"/>
    <w:rsid w:val="004F6F54"/>
    <w:rsid w:val="005007E5"/>
    <w:rsid w:val="005068B9"/>
    <w:rsid w:val="005111A7"/>
    <w:rsid w:val="0051278A"/>
    <w:rsid w:val="00513121"/>
    <w:rsid w:val="00513B04"/>
    <w:rsid w:val="00514B7E"/>
    <w:rsid w:val="00515FB6"/>
    <w:rsid w:val="00516573"/>
    <w:rsid w:val="00516D39"/>
    <w:rsid w:val="0052305C"/>
    <w:rsid w:val="00523D5E"/>
    <w:rsid w:val="00524F97"/>
    <w:rsid w:val="00525097"/>
    <w:rsid w:val="00532D7C"/>
    <w:rsid w:val="0053328F"/>
    <w:rsid w:val="00537258"/>
    <w:rsid w:val="00540C3C"/>
    <w:rsid w:val="0054755B"/>
    <w:rsid w:val="00556F67"/>
    <w:rsid w:val="0056452B"/>
    <w:rsid w:val="00566C83"/>
    <w:rsid w:val="00567FAA"/>
    <w:rsid w:val="0057164E"/>
    <w:rsid w:val="005717D6"/>
    <w:rsid w:val="0057343C"/>
    <w:rsid w:val="00585232"/>
    <w:rsid w:val="00587568"/>
    <w:rsid w:val="005905B5"/>
    <w:rsid w:val="005926DB"/>
    <w:rsid w:val="00596214"/>
    <w:rsid w:val="005A0C36"/>
    <w:rsid w:val="005A111B"/>
    <w:rsid w:val="005A57AB"/>
    <w:rsid w:val="005A58A1"/>
    <w:rsid w:val="005B30B1"/>
    <w:rsid w:val="005B4128"/>
    <w:rsid w:val="005C4B0C"/>
    <w:rsid w:val="005D0C5B"/>
    <w:rsid w:val="005D3BC3"/>
    <w:rsid w:val="005E021A"/>
    <w:rsid w:val="005E2A5D"/>
    <w:rsid w:val="005E2D77"/>
    <w:rsid w:val="005E4C63"/>
    <w:rsid w:val="005E680F"/>
    <w:rsid w:val="005E7D8F"/>
    <w:rsid w:val="0060018B"/>
    <w:rsid w:val="00614B00"/>
    <w:rsid w:val="00620CEA"/>
    <w:rsid w:val="006344E8"/>
    <w:rsid w:val="00637AA2"/>
    <w:rsid w:val="00640AE3"/>
    <w:rsid w:val="006439F7"/>
    <w:rsid w:val="00646CF9"/>
    <w:rsid w:val="006523DB"/>
    <w:rsid w:val="006531F9"/>
    <w:rsid w:val="0065414E"/>
    <w:rsid w:val="006541D7"/>
    <w:rsid w:val="0065783B"/>
    <w:rsid w:val="006622D7"/>
    <w:rsid w:val="006718E7"/>
    <w:rsid w:val="006723DC"/>
    <w:rsid w:val="00672F02"/>
    <w:rsid w:val="0068164C"/>
    <w:rsid w:val="00686D2E"/>
    <w:rsid w:val="00694ECC"/>
    <w:rsid w:val="006A03D0"/>
    <w:rsid w:val="006A1966"/>
    <w:rsid w:val="006A2E2C"/>
    <w:rsid w:val="006A6278"/>
    <w:rsid w:val="006D0C62"/>
    <w:rsid w:val="006D14BF"/>
    <w:rsid w:val="006D5D10"/>
    <w:rsid w:val="006E3335"/>
    <w:rsid w:val="006E5B24"/>
    <w:rsid w:val="006E6183"/>
    <w:rsid w:val="006F1F93"/>
    <w:rsid w:val="006F24D7"/>
    <w:rsid w:val="00700907"/>
    <w:rsid w:val="007034C9"/>
    <w:rsid w:val="00703E2D"/>
    <w:rsid w:val="00706F2C"/>
    <w:rsid w:val="00707222"/>
    <w:rsid w:val="0071658F"/>
    <w:rsid w:val="007218B1"/>
    <w:rsid w:val="007220D1"/>
    <w:rsid w:val="0072217B"/>
    <w:rsid w:val="00722DB1"/>
    <w:rsid w:val="00727A16"/>
    <w:rsid w:val="00731204"/>
    <w:rsid w:val="00731C4F"/>
    <w:rsid w:val="00732765"/>
    <w:rsid w:val="0073705E"/>
    <w:rsid w:val="007453E7"/>
    <w:rsid w:val="007466B4"/>
    <w:rsid w:val="007535B4"/>
    <w:rsid w:val="007536B5"/>
    <w:rsid w:val="00753BE3"/>
    <w:rsid w:val="007653DC"/>
    <w:rsid w:val="0077104F"/>
    <w:rsid w:val="0077400A"/>
    <w:rsid w:val="00774870"/>
    <w:rsid w:val="007771D4"/>
    <w:rsid w:val="00781C2C"/>
    <w:rsid w:val="00782A15"/>
    <w:rsid w:val="00783518"/>
    <w:rsid w:val="00784825"/>
    <w:rsid w:val="0079518D"/>
    <w:rsid w:val="007954A2"/>
    <w:rsid w:val="00796232"/>
    <w:rsid w:val="007A3223"/>
    <w:rsid w:val="007A41B4"/>
    <w:rsid w:val="007A5AE8"/>
    <w:rsid w:val="007A7211"/>
    <w:rsid w:val="007B0C2A"/>
    <w:rsid w:val="007B38F0"/>
    <w:rsid w:val="007B3B0E"/>
    <w:rsid w:val="007B577F"/>
    <w:rsid w:val="007B6D12"/>
    <w:rsid w:val="007C109A"/>
    <w:rsid w:val="007C4501"/>
    <w:rsid w:val="007C7DF6"/>
    <w:rsid w:val="007D07B3"/>
    <w:rsid w:val="007D7FDE"/>
    <w:rsid w:val="007E0628"/>
    <w:rsid w:val="007E0C43"/>
    <w:rsid w:val="007E4F70"/>
    <w:rsid w:val="007E59E1"/>
    <w:rsid w:val="007E67B9"/>
    <w:rsid w:val="007F36F2"/>
    <w:rsid w:val="008036B8"/>
    <w:rsid w:val="00812B30"/>
    <w:rsid w:val="00820029"/>
    <w:rsid w:val="0082315B"/>
    <w:rsid w:val="008249A6"/>
    <w:rsid w:val="00830977"/>
    <w:rsid w:val="0083224B"/>
    <w:rsid w:val="008341F2"/>
    <w:rsid w:val="008376A1"/>
    <w:rsid w:val="00837FB9"/>
    <w:rsid w:val="008423ED"/>
    <w:rsid w:val="0084335F"/>
    <w:rsid w:val="00843B7E"/>
    <w:rsid w:val="0084453C"/>
    <w:rsid w:val="008448EF"/>
    <w:rsid w:val="008453DB"/>
    <w:rsid w:val="00850675"/>
    <w:rsid w:val="00850F6B"/>
    <w:rsid w:val="008512BA"/>
    <w:rsid w:val="0085546A"/>
    <w:rsid w:val="00855C78"/>
    <w:rsid w:val="008616C5"/>
    <w:rsid w:val="00861F25"/>
    <w:rsid w:val="00866D17"/>
    <w:rsid w:val="008711A1"/>
    <w:rsid w:val="008775C0"/>
    <w:rsid w:val="0088022E"/>
    <w:rsid w:val="00881BBC"/>
    <w:rsid w:val="00885476"/>
    <w:rsid w:val="00886240"/>
    <w:rsid w:val="00887463"/>
    <w:rsid w:val="00895238"/>
    <w:rsid w:val="008A05C1"/>
    <w:rsid w:val="008A0D96"/>
    <w:rsid w:val="008A3F09"/>
    <w:rsid w:val="008A4490"/>
    <w:rsid w:val="008A46A4"/>
    <w:rsid w:val="008C12D5"/>
    <w:rsid w:val="008C5A09"/>
    <w:rsid w:val="008C68D3"/>
    <w:rsid w:val="008C7427"/>
    <w:rsid w:val="008D1DE4"/>
    <w:rsid w:val="008D5423"/>
    <w:rsid w:val="008D70D9"/>
    <w:rsid w:val="008F5114"/>
    <w:rsid w:val="008F7378"/>
    <w:rsid w:val="008F7BD6"/>
    <w:rsid w:val="00901AF3"/>
    <w:rsid w:val="00902A32"/>
    <w:rsid w:val="00902B1E"/>
    <w:rsid w:val="00903F67"/>
    <w:rsid w:val="00904D9A"/>
    <w:rsid w:val="00910A67"/>
    <w:rsid w:val="009170FD"/>
    <w:rsid w:val="009214E2"/>
    <w:rsid w:val="00923B46"/>
    <w:rsid w:val="0092481B"/>
    <w:rsid w:val="0092642F"/>
    <w:rsid w:val="0093054A"/>
    <w:rsid w:val="00931552"/>
    <w:rsid w:val="00941DB3"/>
    <w:rsid w:val="00947185"/>
    <w:rsid w:val="00954085"/>
    <w:rsid w:val="00956AA6"/>
    <w:rsid w:val="0095729D"/>
    <w:rsid w:val="00961DA1"/>
    <w:rsid w:val="00962F52"/>
    <w:rsid w:val="009720B5"/>
    <w:rsid w:val="00980453"/>
    <w:rsid w:val="009814D7"/>
    <w:rsid w:val="0098167D"/>
    <w:rsid w:val="00984FC8"/>
    <w:rsid w:val="0098566E"/>
    <w:rsid w:val="009869B0"/>
    <w:rsid w:val="00990F9A"/>
    <w:rsid w:val="00993324"/>
    <w:rsid w:val="00993D4E"/>
    <w:rsid w:val="00996744"/>
    <w:rsid w:val="00997802"/>
    <w:rsid w:val="009A0A54"/>
    <w:rsid w:val="009A3AD3"/>
    <w:rsid w:val="009A60C2"/>
    <w:rsid w:val="009A65C4"/>
    <w:rsid w:val="009B5412"/>
    <w:rsid w:val="009B6601"/>
    <w:rsid w:val="009C140F"/>
    <w:rsid w:val="009C29D9"/>
    <w:rsid w:val="009C65B2"/>
    <w:rsid w:val="009D586D"/>
    <w:rsid w:val="009D5B08"/>
    <w:rsid w:val="009D7B24"/>
    <w:rsid w:val="009E307A"/>
    <w:rsid w:val="009E4053"/>
    <w:rsid w:val="009E5679"/>
    <w:rsid w:val="009E78EB"/>
    <w:rsid w:val="009F4160"/>
    <w:rsid w:val="009F6963"/>
    <w:rsid w:val="009F7C76"/>
    <w:rsid w:val="00A00AEC"/>
    <w:rsid w:val="00A05F97"/>
    <w:rsid w:val="00A10069"/>
    <w:rsid w:val="00A11FC3"/>
    <w:rsid w:val="00A1237B"/>
    <w:rsid w:val="00A15495"/>
    <w:rsid w:val="00A21803"/>
    <w:rsid w:val="00A25A2F"/>
    <w:rsid w:val="00A27FD7"/>
    <w:rsid w:val="00A343CA"/>
    <w:rsid w:val="00A348AF"/>
    <w:rsid w:val="00A37748"/>
    <w:rsid w:val="00A41C37"/>
    <w:rsid w:val="00A45DF6"/>
    <w:rsid w:val="00A47CAF"/>
    <w:rsid w:val="00A51D01"/>
    <w:rsid w:val="00A52B6F"/>
    <w:rsid w:val="00A60941"/>
    <w:rsid w:val="00A6166A"/>
    <w:rsid w:val="00A65AA8"/>
    <w:rsid w:val="00A65F2A"/>
    <w:rsid w:val="00A678A6"/>
    <w:rsid w:val="00A702F0"/>
    <w:rsid w:val="00A73F60"/>
    <w:rsid w:val="00A744B7"/>
    <w:rsid w:val="00A77592"/>
    <w:rsid w:val="00A808D6"/>
    <w:rsid w:val="00A83A37"/>
    <w:rsid w:val="00A90243"/>
    <w:rsid w:val="00A93897"/>
    <w:rsid w:val="00A939A4"/>
    <w:rsid w:val="00AA0832"/>
    <w:rsid w:val="00AA7B60"/>
    <w:rsid w:val="00AB18D4"/>
    <w:rsid w:val="00AB1E74"/>
    <w:rsid w:val="00AB606A"/>
    <w:rsid w:val="00AD38B0"/>
    <w:rsid w:val="00AD5E4A"/>
    <w:rsid w:val="00AD7356"/>
    <w:rsid w:val="00AF2824"/>
    <w:rsid w:val="00AF35BE"/>
    <w:rsid w:val="00B02919"/>
    <w:rsid w:val="00B06BD8"/>
    <w:rsid w:val="00B109E1"/>
    <w:rsid w:val="00B13F82"/>
    <w:rsid w:val="00B165DB"/>
    <w:rsid w:val="00B21A3A"/>
    <w:rsid w:val="00B23116"/>
    <w:rsid w:val="00B23B1A"/>
    <w:rsid w:val="00B25C31"/>
    <w:rsid w:val="00B279FA"/>
    <w:rsid w:val="00B30149"/>
    <w:rsid w:val="00B33A64"/>
    <w:rsid w:val="00B3460A"/>
    <w:rsid w:val="00B34EA8"/>
    <w:rsid w:val="00B36832"/>
    <w:rsid w:val="00B3683E"/>
    <w:rsid w:val="00B446F8"/>
    <w:rsid w:val="00B44AA4"/>
    <w:rsid w:val="00B46493"/>
    <w:rsid w:val="00B52C08"/>
    <w:rsid w:val="00B55033"/>
    <w:rsid w:val="00B56CF3"/>
    <w:rsid w:val="00B60A9B"/>
    <w:rsid w:val="00B619D8"/>
    <w:rsid w:val="00B63D31"/>
    <w:rsid w:val="00B72B1D"/>
    <w:rsid w:val="00B7456F"/>
    <w:rsid w:val="00B75ED9"/>
    <w:rsid w:val="00B76712"/>
    <w:rsid w:val="00B9270C"/>
    <w:rsid w:val="00B92A6A"/>
    <w:rsid w:val="00B93A06"/>
    <w:rsid w:val="00BA2A02"/>
    <w:rsid w:val="00BA3DB6"/>
    <w:rsid w:val="00BB0168"/>
    <w:rsid w:val="00BB1E14"/>
    <w:rsid w:val="00BB3E37"/>
    <w:rsid w:val="00BC34A0"/>
    <w:rsid w:val="00BD1121"/>
    <w:rsid w:val="00BD152A"/>
    <w:rsid w:val="00BD4E65"/>
    <w:rsid w:val="00BD56F6"/>
    <w:rsid w:val="00BD7139"/>
    <w:rsid w:val="00BD7D58"/>
    <w:rsid w:val="00BE02C7"/>
    <w:rsid w:val="00BE1D08"/>
    <w:rsid w:val="00BE432B"/>
    <w:rsid w:val="00BE453B"/>
    <w:rsid w:val="00BE6250"/>
    <w:rsid w:val="00BF142D"/>
    <w:rsid w:val="00BF2061"/>
    <w:rsid w:val="00BF2779"/>
    <w:rsid w:val="00BF4C5A"/>
    <w:rsid w:val="00BF5035"/>
    <w:rsid w:val="00C01082"/>
    <w:rsid w:val="00C0144E"/>
    <w:rsid w:val="00C03F66"/>
    <w:rsid w:val="00C07782"/>
    <w:rsid w:val="00C10811"/>
    <w:rsid w:val="00C11C60"/>
    <w:rsid w:val="00C172E4"/>
    <w:rsid w:val="00C27259"/>
    <w:rsid w:val="00C300FA"/>
    <w:rsid w:val="00C3040D"/>
    <w:rsid w:val="00C31E06"/>
    <w:rsid w:val="00C51349"/>
    <w:rsid w:val="00C515F6"/>
    <w:rsid w:val="00C52404"/>
    <w:rsid w:val="00C525FB"/>
    <w:rsid w:val="00C52E8B"/>
    <w:rsid w:val="00C61EF7"/>
    <w:rsid w:val="00C701DF"/>
    <w:rsid w:val="00C73CA3"/>
    <w:rsid w:val="00C74564"/>
    <w:rsid w:val="00C74DF2"/>
    <w:rsid w:val="00C82F61"/>
    <w:rsid w:val="00C82FFC"/>
    <w:rsid w:val="00C8603A"/>
    <w:rsid w:val="00C9285C"/>
    <w:rsid w:val="00C94527"/>
    <w:rsid w:val="00CA502F"/>
    <w:rsid w:val="00CA7F9E"/>
    <w:rsid w:val="00CB051E"/>
    <w:rsid w:val="00CB3AF9"/>
    <w:rsid w:val="00CB3C13"/>
    <w:rsid w:val="00CB407F"/>
    <w:rsid w:val="00CB4D21"/>
    <w:rsid w:val="00CB672C"/>
    <w:rsid w:val="00CC0E4C"/>
    <w:rsid w:val="00CC3C35"/>
    <w:rsid w:val="00CC3D66"/>
    <w:rsid w:val="00CC4319"/>
    <w:rsid w:val="00CD0D01"/>
    <w:rsid w:val="00CD0DF0"/>
    <w:rsid w:val="00CD10C5"/>
    <w:rsid w:val="00CE02AD"/>
    <w:rsid w:val="00CE1F37"/>
    <w:rsid w:val="00CE419B"/>
    <w:rsid w:val="00CE509C"/>
    <w:rsid w:val="00CE5235"/>
    <w:rsid w:val="00CE6EF1"/>
    <w:rsid w:val="00CE76F7"/>
    <w:rsid w:val="00CF0738"/>
    <w:rsid w:val="00CF0DA3"/>
    <w:rsid w:val="00CF2BC9"/>
    <w:rsid w:val="00CF3C1F"/>
    <w:rsid w:val="00CF4FDB"/>
    <w:rsid w:val="00CF73B4"/>
    <w:rsid w:val="00CF759B"/>
    <w:rsid w:val="00D00AD4"/>
    <w:rsid w:val="00D04367"/>
    <w:rsid w:val="00D05338"/>
    <w:rsid w:val="00D05D4C"/>
    <w:rsid w:val="00D13397"/>
    <w:rsid w:val="00D17D2F"/>
    <w:rsid w:val="00D22C6F"/>
    <w:rsid w:val="00D2353A"/>
    <w:rsid w:val="00D25BC6"/>
    <w:rsid w:val="00D267BD"/>
    <w:rsid w:val="00D366AB"/>
    <w:rsid w:val="00D41C58"/>
    <w:rsid w:val="00D45334"/>
    <w:rsid w:val="00D46999"/>
    <w:rsid w:val="00D52F71"/>
    <w:rsid w:val="00D63AA2"/>
    <w:rsid w:val="00D65958"/>
    <w:rsid w:val="00D67BD7"/>
    <w:rsid w:val="00D72D54"/>
    <w:rsid w:val="00D76481"/>
    <w:rsid w:val="00D767B6"/>
    <w:rsid w:val="00D85F2D"/>
    <w:rsid w:val="00D86C0F"/>
    <w:rsid w:val="00D91E0A"/>
    <w:rsid w:val="00D92097"/>
    <w:rsid w:val="00D92C68"/>
    <w:rsid w:val="00D97C9D"/>
    <w:rsid w:val="00DA0401"/>
    <w:rsid w:val="00DA18FC"/>
    <w:rsid w:val="00DA7DB2"/>
    <w:rsid w:val="00DB5C0C"/>
    <w:rsid w:val="00DC1730"/>
    <w:rsid w:val="00DC35F4"/>
    <w:rsid w:val="00DC5769"/>
    <w:rsid w:val="00DC5C3E"/>
    <w:rsid w:val="00DC678A"/>
    <w:rsid w:val="00DD11B4"/>
    <w:rsid w:val="00DD4EE9"/>
    <w:rsid w:val="00DD51CA"/>
    <w:rsid w:val="00DD5921"/>
    <w:rsid w:val="00DD78D5"/>
    <w:rsid w:val="00DE75BE"/>
    <w:rsid w:val="00DF0F5E"/>
    <w:rsid w:val="00DF3772"/>
    <w:rsid w:val="00DF4BDB"/>
    <w:rsid w:val="00DF508E"/>
    <w:rsid w:val="00DF7993"/>
    <w:rsid w:val="00E001C1"/>
    <w:rsid w:val="00E10A56"/>
    <w:rsid w:val="00E133F3"/>
    <w:rsid w:val="00E20BAD"/>
    <w:rsid w:val="00E21702"/>
    <w:rsid w:val="00E236ED"/>
    <w:rsid w:val="00E27494"/>
    <w:rsid w:val="00E27B8F"/>
    <w:rsid w:val="00E331D4"/>
    <w:rsid w:val="00E408FA"/>
    <w:rsid w:val="00E42888"/>
    <w:rsid w:val="00E509E8"/>
    <w:rsid w:val="00E5583C"/>
    <w:rsid w:val="00E62DD7"/>
    <w:rsid w:val="00E653EC"/>
    <w:rsid w:val="00E7374D"/>
    <w:rsid w:val="00E77A9C"/>
    <w:rsid w:val="00E77BEC"/>
    <w:rsid w:val="00E81706"/>
    <w:rsid w:val="00E84B3D"/>
    <w:rsid w:val="00E9033D"/>
    <w:rsid w:val="00E90F1E"/>
    <w:rsid w:val="00E93D69"/>
    <w:rsid w:val="00E945DA"/>
    <w:rsid w:val="00E95D73"/>
    <w:rsid w:val="00E967AC"/>
    <w:rsid w:val="00EA01F3"/>
    <w:rsid w:val="00EA057D"/>
    <w:rsid w:val="00EA0AC9"/>
    <w:rsid w:val="00EA319A"/>
    <w:rsid w:val="00EA6DB9"/>
    <w:rsid w:val="00EA6E33"/>
    <w:rsid w:val="00EB069A"/>
    <w:rsid w:val="00EB2C91"/>
    <w:rsid w:val="00EB731B"/>
    <w:rsid w:val="00EC1C4E"/>
    <w:rsid w:val="00EC2CD1"/>
    <w:rsid w:val="00EC5F55"/>
    <w:rsid w:val="00EC657E"/>
    <w:rsid w:val="00EC6F37"/>
    <w:rsid w:val="00ED03B5"/>
    <w:rsid w:val="00ED3070"/>
    <w:rsid w:val="00ED7BF5"/>
    <w:rsid w:val="00EE1C92"/>
    <w:rsid w:val="00EE3259"/>
    <w:rsid w:val="00EE4944"/>
    <w:rsid w:val="00F00481"/>
    <w:rsid w:val="00F019A8"/>
    <w:rsid w:val="00F10A84"/>
    <w:rsid w:val="00F1496C"/>
    <w:rsid w:val="00F15980"/>
    <w:rsid w:val="00F164C7"/>
    <w:rsid w:val="00F17034"/>
    <w:rsid w:val="00F17E5E"/>
    <w:rsid w:val="00F204B5"/>
    <w:rsid w:val="00F25A10"/>
    <w:rsid w:val="00F3096C"/>
    <w:rsid w:val="00F3589E"/>
    <w:rsid w:val="00F41EDD"/>
    <w:rsid w:val="00F53138"/>
    <w:rsid w:val="00F56BC4"/>
    <w:rsid w:val="00F56C19"/>
    <w:rsid w:val="00F57ECC"/>
    <w:rsid w:val="00F64FC0"/>
    <w:rsid w:val="00F71BF3"/>
    <w:rsid w:val="00F7410F"/>
    <w:rsid w:val="00F80575"/>
    <w:rsid w:val="00F817B9"/>
    <w:rsid w:val="00F82E06"/>
    <w:rsid w:val="00F83E96"/>
    <w:rsid w:val="00F8424B"/>
    <w:rsid w:val="00F85B7D"/>
    <w:rsid w:val="00F87F81"/>
    <w:rsid w:val="00F907FB"/>
    <w:rsid w:val="00F92040"/>
    <w:rsid w:val="00F92706"/>
    <w:rsid w:val="00F92C66"/>
    <w:rsid w:val="00F9632C"/>
    <w:rsid w:val="00FA23C2"/>
    <w:rsid w:val="00FA31D1"/>
    <w:rsid w:val="00FA5700"/>
    <w:rsid w:val="00FA6EC8"/>
    <w:rsid w:val="00FB177E"/>
    <w:rsid w:val="00FB49DD"/>
    <w:rsid w:val="00FC470F"/>
    <w:rsid w:val="00FC750D"/>
    <w:rsid w:val="00FD1EAD"/>
    <w:rsid w:val="00FD22DA"/>
    <w:rsid w:val="00FE183E"/>
    <w:rsid w:val="00FE373B"/>
    <w:rsid w:val="00FE5768"/>
    <w:rsid w:val="00FE74AE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10D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27259"/>
    <w:pPr>
      <w:keepNext/>
      <w:numPr>
        <w:numId w:val="1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27259"/>
    <w:pPr>
      <w:widowControl w:val="0"/>
      <w:numPr>
        <w:ilvl w:val="1"/>
        <w:numId w:val="1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C2725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C272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C2725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C2725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C2725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9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titul">
    <w:name w:val="Subtitle"/>
    <w:basedOn w:val="Normln"/>
    <w:link w:val="PodtitulChar"/>
    <w:qFormat/>
    <w:rsid w:val="00BB3E37"/>
    <w:pP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  <w:style w:type="character" w:styleId="Sledovanodkaz">
    <w:name w:val="FollowedHyperlink"/>
    <w:basedOn w:val="Standardnpsmoodstavce"/>
    <w:semiHidden/>
    <w:unhideWhenUsed/>
    <w:rsid w:val="000B0FD3"/>
    <w:rPr>
      <w:color w:val="800080" w:themeColor="followedHyperlink"/>
      <w:u w:val="single"/>
    </w:rPr>
  </w:style>
  <w:style w:type="paragraph" w:customStyle="1" w:styleId="Default">
    <w:name w:val="Default"/>
    <w:rsid w:val="006541D7"/>
    <w:pPr>
      <w:autoSpaceDE w:val="0"/>
      <w:autoSpaceDN w:val="0"/>
      <w:adjustRightInd w:val="0"/>
      <w:spacing w:after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cs-CZ" w:bidi="ar-SA"/>
      </w:rPr>
    </w:rPrDefault>
    <w:pPrDefault>
      <w:pPr>
        <w:spacing w:after="1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C27259"/>
    <w:pPr>
      <w:keepNext/>
      <w:numPr>
        <w:numId w:val="1"/>
      </w:numPr>
      <w:tabs>
        <w:tab w:val="clear" w:pos="432"/>
        <w:tab w:val="num" w:pos="540"/>
      </w:tabs>
      <w:spacing w:before="600" w:after="240"/>
      <w:ind w:left="540" w:hanging="5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27259"/>
    <w:pPr>
      <w:widowControl w:val="0"/>
      <w:numPr>
        <w:ilvl w:val="1"/>
        <w:numId w:val="1"/>
      </w:numPr>
      <w:tabs>
        <w:tab w:val="clear" w:pos="576"/>
        <w:tab w:val="num" w:pos="860"/>
      </w:tabs>
      <w:spacing w:before="120"/>
      <w:ind w:left="86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rsid w:val="00C2725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2725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272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C272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C2725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C2725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C2725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~~~~"/>
    <w:basedOn w:val="Normln"/>
    <w:rsid w:val="00060275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NormlnIMP">
    <w:name w:val="Normální_IMP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Odstavec">
    <w:name w:val="Odstavec"/>
    <w:basedOn w:val="NormlnIMP"/>
    <w:pPr>
      <w:spacing w:after="115"/>
      <w:ind w:firstLine="480"/>
    </w:pPr>
  </w:style>
  <w:style w:type="paragraph" w:customStyle="1" w:styleId="Poznmka">
    <w:name w:val="Poznámka"/>
    <w:basedOn w:val="NormlnIMP"/>
    <w:pPr>
      <w:spacing w:line="230" w:lineRule="auto"/>
    </w:pPr>
    <w:rPr>
      <w:i/>
      <w:sz w:val="20"/>
    </w:rPr>
  </w:style>
  <w:style w:type="paragraph" w:customStyle="1" w:styleId="Nadpis">
    <w:name w:val="Nadpis"/>
    <w:basedOn w:val="Normln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NormlnIMP"/>
    <w:pPr>
      <w:spacing w:line="230" w:lineRule="auto"/>
    </w:pPr>
  </w:style>
  <w:style w:type="paragraph" w:customStyle="1" w:styleId="Seznamoslovan">
    <w:name w:val="Seznam očíslovaný"/>
    <w:basedOn w:val="NormlnIMP"/>
    <w:pPr>
      <w:spacing w:line="230" w:lineRule="auto"/>
    </w:pPr>
  </w:style>
  <w:style w:type="paragraph" w:customStyle="1" w:styleId="Zkladntext0">
    <w:name w:val="Základní text~"/>
    <w:basedOn w:val="Normln"/>
    <w:pPr>
      <w:suppressAutoHyphens/>
      <w:spacing w:line="230" w:lineRule="auto"/>
    </w:pPr>
    <w:rPr>
      <w:sz w:val="24"/>
    </w:rPr>
  </w:style>
  <w:style w:type="paragraph" w:customStyle="1" w:styleId="Zkladntext1">
    <w:name w:val="Základní text~~"/>
    <w:basedOn w:val="Normln"/>
    <w:pPr>
      <w:suppressAutoHyphens/>
      <w:spacing w:line="276" w:lineRule="auto"/>
    </w:pPr>
    <w:rPr>
      <w:sz w:val="24"/>
    </w:rPr>
  </w:style>
  <w:style w:type="paragraph" w:customStyle="1" w:styleId="Odstavec0">
    <w:name w:val="Odstavec~"/>
    <w:basedOn w:val="Zkladntext1"/>
    <w:pPr>
      <w:spacing w:after="115"/>
      <w:ind w:firstLine="480"/>
    </w:pPr>
  </w:style>
  <w:style w:type="paragraph" w:customStyle="1" w:styleId="Zkladntext2">
    <w:name w:val="Základní text~~~"/>
    <w:basedOn w:val="Normln"/>
    <w:pPr>
      <w:tabs>
        <w:tab w:val="center" w:pos="2275"/>
        <w:tab w:val="center" w:pos="7372"/>
      </w:tabs>
      <w:suppressAutoHyphens/>
      <w:spacing w:line="276" w:lineRule="auto"/>
    </w:pPr>
    <w:rPr>
      <w:sz w:val="24"/>
    </w:rPr>
  </w:style>
  <w:style w:type="paragraph" w:customStyle="1" w:styleId="Normln0">
    <w:name w:val="Normální~"/>
    <w:basedOn w:val="Normln"/>
    <w:pPr>
      <w:suppressAutoHyphens/>
      <w:spacing w:line="276" w:lineRule="auto"/>
      <w:jc w:val="center"/>
    </w:pPr>
    <w:rPr>
      <w:sz w:val="24"/>
    </w:rPr>
  </w:style>
  <w:style w:type="paragraph" w:customStyle="1" w:styleId="Normln1">
    <w:name w:val="Normální~~"/>
    <w:basedOn w:val="Normln"/>
    <w:pPr>
      <w:suppressAutoHyphens/>
      <w:spacing w:line="230" w:lineRule="auto"/>
    </w:pPr>
  </w:style>
  <w:style w:type="paragraph" w:customStyle="1" w:styleId="NormlnIMP0">
    <w:name w:val="Normální_IMP"/>
    <w:basedOn w:val="Normln1"/>
    <w:pPr>
      <w:spacing w:line="265" w:lineRule="auto"/>
    </w:pPr>
    <w:rPr>
      <w:sz w:val="24"/>
    </w:rPr>
  </w:style>
  <w:style w:type="paragraph" w:customStyle="1" w:styleId="Normln2">
    <w:name w:val="Normální~~~"/>
    <w:basedOn w:val="Normln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rsid w:val="00D22C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2C6F"/>
    <w:pPr>
      <w:tabs>
        <w:tab w:val="center" w:pos="4536"/>
        <w:tab w:val="right" w:pos="9072"/>
      </w:tabs>
    </w:pPr>
  </w:style>
  <w:style w:type="paragraph" w:styleId="Zkladntext3">
    <w:name w:val="Body Text"/>
    <w:basedOn w:val="Normln"/>
    <w:rsid w:val="0049069D"/>
    <w:pPr>
      <w:widowControl w:val="0"/>
      <w:suppressAutoHyphens/>
    </w:pPr>
    <w:rPr>
      <w:rFonts w:eastAsia="Lucida Sans Unicode"/>
      <w:sz w:val="24"/>
      <w:szCs w:val="24"/>
    </w:rPr>
  </w:style>
  <w:style w:type="table" w:styleId="Mkatabulky">
    <w:name w:val="Table Grid"/>
    <w:basedOn w:val="Normlntabulka"/>
    <w:rsid w:val="00DD11B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27259"/>
    <w:rPr>
      <w:rFonts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27259"/>
    <w:rPr>
      <w:rFonts w:ascii="Times New Roman" w:hAnsi="Times New Roman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9"/>
    <w:rsid w:val="00C27259"/>
    <w:rPr>
      <w:rFonts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C27259"/>
    <w:rPr>
      <w:rFonts w:ascii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C2725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C27259"/>
    <w:rPr>
      <w:rFonts w:ascii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sid w:val="00C27259"/>
    <w:rPr>
      <w:rFonts w:ascii="Times New Roman" w:hAnsi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C27259"/>
    <w:rPr>
      <w:rFonts w:ascii="Times New Roman" w:hAnsi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C27259"/>
    <w:rPr>
      <w:rFonts w:cs="Arial"/>
      <w:sz w:val="22"/>
      <w:szCs w:val="22"/>
    </w:rPr>
  </w:style>
  <w:style w:type="paragraph" w:customStyle="1" w:styleId="Normln3">
    <w:name w:val="Normální~~~~~~"/>
    <w:basedOn w:val="Normln"/>
    <w:rsid w:val="00C27259"/>
    <w:pPr>
      <w:widowControl w:val="0"/>
      <w:spacing w:line="288" w:lineRule="auto"/>
      <w:jc w:val="center"/>
    </w:pPr>
    <w:rPr>
      <w:sz w:val="24"/>
    </w:rPr>
  </w:style>
  <w:style w:type="paragraph" w:styleId="Zkladntext20">
    <w:name w:val="Body Text 2"/>
    <w:basedOn w:val="Normln"/>
    <w:link w:val="Zkladntext2Char"/>
    <w:rsid w:val="00BB3E37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0"/>
    <w:rsid w:val="00BB3E37"/>
    <w:rPr>
      <w:rFonts w:ascii="Times New Roman" w:hAnsi="Times New Roman"/>
    </w:rPr>
  </w:style>
  <w:style w:type="paragraph" w:styleId="Podtitul">
    <w:name w:val="Subtitle"/>
    <w:basedOn w:val="Normln"/>
    <w:link w:val="PodtitulChar"/>
    <w:qFormat/>
    <w:rsid w:val="00BB3E37"/>
    <w:pPr>
      <w:jc w:val="center"/>
    </w:pPr>
    <w:rPr>
      <w:b/>
      <w:sz w:val="24"/>
    </w:rPr>
  </w:style>
  <w:style w:type="character" w:customStyle="1" w:styleId="PodtitulChar">
    <w:name w:val="Podtitul Char"/>
    <w:basedOn w:val="Standardnpsmoodstavce"/>
    <w:link w:val="Podtitul"/>
    <w:rsid w:val="00BB3E37"/>
    <w:rPr>
      <w:rFonts w:ascii="Times New Roman" w:hAnsi="Times New Roman"/>
      <w:b/>
      <w:sz w:val="24"/>
    </w:rPr>
  </w:style>
  <w:style w:type="paragraph" w:customStyle="1" w:styleId="slovn">
    <w:name w:val="Číslování"/>
    <w:basedOn w:val="Normln"/>
    <w:rsid w:val="00B279FA"/>
    <w:pPr>
      <w:tabs>
        <w:tab w:val="num" w:pos="454"/>
      </w:tabs>
      <w:spacing w:after="0"/>
      <w:ind w:left="454" w:hanging="454"/>
    </w:pPr>
  </w:style>
  <w:style w:type="paragraph" w:customStyle="1" w:styleId="Zkladntext21">
    <w:name w:val="Základní text 21"/>
    <w:basedOn w:val="Normln"/>
    <w:rsid w:val="00B279FA"/>
    <w:pPr>
      <w:widowControl w:val="0"/>
      <w:suppressAutoHyphens/>
      <w:spacing w:after="0"/>
      <w:jc w:val="both"/>
    </w:pPr>
    <w:rPr>
      <w:i/>
      <w:sz w:val="22"/>
      <w:lang w:eastAsia="ar-SA"/>
    </w:rPr>
  </w:style>
  <w:style w:type="paragraph" w:styleId="Textbubliny">
    <w:name w:val="Balloon Text"/>
    <w:basedOn w:val="Normln"/>
    <w:link w:val="TextbublinyChar"/>
    <w:rsid w:val="00BD7D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7D5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6D0C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D0C62"/>
  </w:style>
  <w:style w:type="character" w:customStyle="1" w:styleId="TextkomenteChar">
    <w:name w:val="Text komentáře Char"/>
    <w:basedOn w:val="Standardnpsmoodstavce"/>
    <w:link w:val="Textkomente"/>
    <w:uiPriority w:val="99"/>
    <w:rsid w:val="006D0C6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6D0C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0C62"/>
    <w:rPr>
      <w:rFonts w:ascii="Times New Roman" w:hAnsi="Times New Roman"/>
      <w:b/>
      <w:bCs/>
    </w:rPr>
  </w:style>
  <w:style w:type="character" w:styleId="Hypertextovodkaz">
    <w:name w:val="Hyperlink"/>
    <w:basedOn w:val="Standardnpsmoodstavce"/>
    <w:unhideWhenUsed/>
    <w:rsid w:val="001140BC"/>
    <w:rPr>
      <w:color w:val="0000FF" w:themeColor="hyperlink"/>
      <w:u w:val="single"/>
    </w:rPr>
  </w:style>
  <w:style w:type="paragraph" w:customStyle="1" w:styleId="Normln4">
    <w:name w:val="Normální~~~~"/>
    <w:basedOn w:val="Normln"/>
    <w:rsid w:val="001140BC"/>
    <w:pPr>
      <w:widowControl w:val="0"/>
      <w:spacing w:after="0" w:line="276" w:lineRule="auto"/>
    </w:pPr>
    <w:rPr>
      <w:sz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524F97"/>
    <w:pPr>
      <w:overflowPunct w:val="0"/>
      <w:autoSpaceDE w:val="0"/>
      <w:autoSpaceDN w:val="0"/>
      <w:adjustRightInd w:val="0"/>
      <w:spacing w:after="0"/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98167D"/>
    <w:rPr>
      <w:color w:val="808080"/>
    </w:rPr>
  </w:style>
  <w:style w:type="paragraph" w:styleId="Revize">
    <w:name w:val="Revision"/>
    <w:hidden/>
    <w:uiPriority w:val="99"/>
    <w:semiHidden/>
    <w:rsid w:val="007220D1"/>
    <w:pPr>
      <w:spacing w:after="0"/>
    </w:pPr>
    <w:rPr>
      <w:rFonts w:ascii="Times New Roman" w:hAnsi="Times New Roman"/>
    </w:rPr>
  </w:style>
  <w:style w:type="paragraph" w:styleId="Bezmezer">
    <w:name w:val="No Spacing"/>
    <w:uiPriority w:val="1"/>
    <w:qFormat/>
    <w:rsid w:val="00CA502F"/>
    <w:pPr>
      <w:spacing w:after="0"/>
    </w:pPr>
    <w:rPr>
      <w:rFonts w:ascii="Times New Roman" w:hAnsi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1B69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rsid w:val="00D2353A"/>
    <w:rPr>
      <w:rFonts w:ascii="Times New Roman" w:hAnsi="Times New Roman"/>
    </w:rPr>
  </w:style>
  <w:style w:type="character" w:styleId="Sledovanodkaz">
    <w:name w:val="FollowedHyperlink"/>
    <w:basedOn w:val="Standardnpsmoodstavce"/>
    <w:semiHidden/>
    <w:unhideWhenUsed/>
    <w:rsid w:val="000B0FD3"/>
    <w:rPr>
      <w:color w:val="800080" w:themeColor="followedHyperlink"/>
      <w:u w:val="single"/>
    </w:rPr>
  </w:style>
  <w:style w:type="paragraph" w:customStyle="1" w:styleId="Default">
    <w:name w:val="Default"/>
    <w:rsid w:val="006541D7"/>
    <w:pPr>
      <w:autoSpaceDE w:val="0"/>
      <w:autoSpaceDN w:val="0"/>
      <w:adjustRightInd w:val="0"/>
      <w:spacing w:after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A614-A683-43CC-889F-349CA3BA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2074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kovacik</dc:creator>
  <cp:lastModifiedBy>Guziur Robin</cp:lastModifiedBy>
  <cp:revision>7</cp:revision>
  <cp:lastPrinted>2024-05-01T18:47:00Z</cp:lastPrinted>
  <dcterms:created xsi:type="dcterms:W3CDTF">2024-05-01T18:47:00Z</dcterms:created>
  <dcterms:modified xsi:type="dcterms:W3CDTF">2024-05-17T12:49:00Z</dcterms:modified>
</cp:coreProperties>
</file>