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Smlouva o poskytnutí ubytovacích a stravovacích služeb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Smluvní strany Základní škola: Základní škola Litoměřice, Boženy Němcové 2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 sídlem: Boženy Němcové 2, Litoměřice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zastoupena: </w:t>
      </w:r>
      <w:r w:rsidDel="00000000" w:rsidR="00000000" w:rsidRPr="00000000">
        <w:rPr>
          <w:rtl w:val="0"/>
        </w:rPr>
        <w:t xml:space="preserve">PaedDr. Václavem Hančem ředitelem školy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b w:val="1"/>
          <w:color w:val="e31e25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kontaktní osoba: Mgr. Jana Leníková, tel.: 607 957 768</w:t>
      </w:r>
      <w:r w:rsidDel="00000000" w:rsidR="00000000" w:rsidRPr="00000000">
        <w:rPr>
          <w:sz w:val="22"/>
          <w:szCs w:val="22"/>
          <w:rtl w:val="0"/>
        </w:rPr>
        <w:t xml:space="preserve">, e-mail: </w:t>
      </w:r>
      <w:hyperlink r:id="rId7">
        <w:r w:rsidDel="00000000" w:rsidR="00000000" w:rsidRPr="00000000">
          <w:rPr>
            <w:color w:val="000000"/>
            <w:sz w:val="22"/>
            <w:szCs w:val="22"/>
            <w:highlight w:val="white"/>
            <w:u w:val="single"/>
            <w:rtl w:val="0"/>
          </w:rPr>
          <w:t xml:space="preserve">jana.lenikova@post.cz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IČ: 46773312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DIČ: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(dále jen zákazník)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Jachta Holany s.r.o.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Provozovna AERO HOLANY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sídlem J. Seiferta 1377 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512 51 Lomnice nad Popelkou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zastoupená: Mgr. Gabrielou Chmelovou, jednatelkou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tel. 603 325 218 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63216027</w:t>
      </w:r>
    </w:p>
    <w:p w:rsidR="00000000" w:rsidDel="00000000" w:rsidP="00000000" w:rsidRDefault="00000000" w:rsidRPr="00000000" w14:paraId="00000015">
      <w:pPr>
        <w:rPr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CZ63216027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(dále jen dodavatel)</w:t>
      </w:r>
    </w:p>
    <w:p w:rsidR="00000000" w:rsidDel="00000000" w:rsidP="00000000" w:rsidRDefault="00000000" w:rsidRPr="00000000" w14:paraId="00000017">
      <w:pPr>
        <w:ind w:left="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Předmět a čas plnění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plnění jsou ubytovací služby a stravování v rozsahu 4x plné penze vč. 2 svačin a pitného režimu ve středisku dodavatele, tj. v rekreačním středisku Aero Holany, adresa Holany 84, PSČ 470 02, telefon 603 325 218.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strany se dohodly, že ubytování a stravování bude poskytnuto až pro 24 žáků 5. třídy + 3x pedagogický doprovod. Na každých 12 žáků bude 1 pedagogický doprovod zdarma.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Ubytování bude zajištěno v pěti 7lůžkových chatách v RS Aero Holany.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Pobyt začíná v pondělí 10. 6. 2024 večeří a končí v pátek 14. 6. 2024 obědem.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Příjezd: pondělí 10. 6. 2024 cca 14:00 – 15:00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Odjezd: pátek 14. 6. 2024 cca 12:00 – 12:30 (alespoň některé chaty prosíme vyklidit do 10:00, zavazadla budou uschována např. v učebně, vše lze domluvit na místě)</w:t>
      </w:r>
    </w:p>
    <w:p w:rsidR="00000000" w:rsidDel="00000000" w:rsidP="00000000" w:rsidRDefault="00000000" w:rsidRPr="00000000" w14:paraId="00000022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Cena, platební podmínky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strany se dohodly na ceně 550,- Kč za 1 žáka/1 den s plným stravováním. Celková cena za pobyt pro 1 žáka tedy činí 2.200,- Kč včetně DPH. Celková cena za nadpočetný pedagogický doprovod (viz čl. 2 - Na každých 12 žáků bude 1 pedagogický doprovod zdarma) činí  2.200,- Kč na 1 pedagogický doprovod. Po ukončení pobytu bude vystavena faktura, a to dle skutečného počtu účastníků pobytu. Faktura bude uhrazena převodem. Maximální možná </w:t>
      </w:r>
      <w:r w:rsidDel="00000000" w:rsidR="00000000" w:rsidRPr="00000000">
        <w:rPr>
          <w:sz w:val="22"/>
          <w:szCs w:val="22"/>
          <w:rtl w:val="0"/>
        </w:rPr>
        <w:t xml:space="preserve">celková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částka  je 61600,</w:t>
      </w:r>
      <w:r w:rsidDel="00000000" w:rsidR="00000000" w:rsidRPr="00000000">
        <w:rPr>
          <w:sz w:val="22"/>
          <w:szCs w:val="22"/>
          <w:rtl w:val="0"/>
        </w:rPr>
        <w:t xml:space="preserve">-Kč.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4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Práva a povinnosti zákazníka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má právo stornovat objednávku služeb za podmínek uvedených v čl. 5 této smlouvy.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je povinen zaplatit dodavateli za poskytnuté služby způsobem a v termínech dohodnutých v této smlouvě.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je povinen dodržovat veškerá nařízení spojená s ubytováním a stravováním v rekreačním středisku Aero Holany, zejména ubytovací řád a odpovídá za veškeré škody způsobené jím nebo jeho zaměstnanci a žáky v areálu rekreačního střediska.</w:t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Práva a povinnosti dodavatele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Právy a povinnostmi zákazníka jsou určeny práva a povinnosti dodavatele.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jiné služby může dodavatel zajistit pouze v rámci svých možností za předpokladu dodatečné úhrady těchto služeb.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4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Stornovací podmínky pro celý kurz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má právo kdykoliv od objednaných služeb odstoupit, tyto písemně zrušit, avšak je povinen zaplatit storno poplatky ve výši: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40 % ceny služeb – 90 - 60 dní před termínem nástupu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60 % ceny služeb – 59 - 11 dní před termínem nástupu</w:t>
      </w:r>
    </w:p>
    <w:p w:rsidR="00000000" w:rsidDel="00000000" w:rsidP="00000000" w:rsidRDefault="00000000" w:rsidRPr="00000000" w14:paraId="0000003E">
      <w:pPr>
        <w:ind w:left="708"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100 % ceny služeb – 10 - 1 den před termínem nástupu</w:t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Toto ujednání se týká zrušení celého kurzu a ne jednotlivců, kteří z nejrůznějších důvodů nebudou moci na kurz odjet.</w:t>
      </w:r>
    </w:p>
    <w:p w:rsidR="00000000" w:rsidDel="00000000" w:rsidP="00000000" w:rsidRDefault="00000000" w:rsidRPr="00000000" w14:paraId="00000040">
      <w:pPr>
        <w:ind w:left="5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Stornovací podmínky pro jednotlivce</w:t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je povinen do 15. května 2024 sdělit dodavateli závazný počet osob.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každou osobu, která se poté pobytu nezúčastní, bude dodavatel účtovat zákazníkovi stornopoplatek ve výši 200 Kč/1 den, tedy za tento pobyt 800 Kč.  Výjimkou jsou pouze případy, kdy žák nečekaně vážně onemocní a jeho nepřítomnost bude podložena lékařským potvrzením.</w:t>
      </w:r>
    </w:p>
    <w:p w:rsidR="00000000" w:rsidDel="00000000" w:rsidP="00000000" w:rsidRDefault="00000000" w:rsidRPr="00000000" w14:paraId="0000004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Zákazník i dodavatel potvrzují svými podpisy na této smlouvě, že souhlasí s podmínkami této smlouvy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 plném rozsahu je přijímají.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V Litoměřicích dne </w:t>
        <w:tab/>
        <w:tab/>
        <w:tab/>
        <w:tab/>
        <w:t xml:space="preserve">                V Lomnici nad Popelkou dne</w:t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…………………………………………</w:t>
        <w:tab/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57">
      <w:pPr>
        <w:ind w:left="708"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90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7113D"/>
    <w:rPr>
      <w:rFonts w:ascii="Times New Roman" w:eastAsia="Times New Roman" w:hAnsi="Times New Roman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styleId="ZkladntextChar" w:customStyle="1">
    <w:name w:val="Základní text Char"/>
    <w:link w:val="Zkladntext"/>
    <w:rsid w:val="0077113D"/>
    <w:rPr>
      <w:rFonts w:ascii="Times New Roman" w:cs="Times New Roman" w:eastAsia="Times New Roman" w:hAnsi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lines="0" w:w="7920" w:h="1980" w:hSpace="141" w:wrap="auto" w:hAnchor="page" w:xAlign="center" w:yAlign="bottom" w:hRule="exact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 w:val="1"/>
    <w:rsid w:val="0077113D"/>
    <w:pPr>
      <w:ind w:left="720"/>
      <w:contextualSpacing w:val="1"/>
    </w:pPr>
  </w:style>
  <w:style w:type="paragraph" w:styleId="Bezmezer">
    <w:name w:val="No Spacing"/>
    <w:uiPriority w:val="1"/>
    <w:qFormat w:val="1"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D5BF2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D5BF2"/>
    <w:rPr>
      <w:rFonts w:ascii="Tahoma" w:cs="Tahoma" w:eastAsia="Times New Roman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8D43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na.lenikova@post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2RZMQjVb2w//jF6EtIxZXHiIQ==">CgMxLjAyCGguZ2pkZ3hzOAByITFFSFQyeDc3aG96NWY2S204Z243YzJjVTVOdldBcTh2aw==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2024-05-09T19:44:00Z</dcterms:created>
  <dc:creator>David Chmel</dc:creator>
</cp:coreProperties>
</file>