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C88D5" w14:textId="7E28A52F" w:rsidR="00BD3DFA" w:rsidRDefault="00A86E96">
      <w:pPr>
        <w:pStyle w:val="Nadpis11"/>
        <w:keepNext/>
        <w:keepLines/>
        <w:rPr>
          <w:color w:val="auto"/>
        </w:rPr>
      </w:pPr>
      <w:bookmarkStart w:id="0" w:name="bookmark0"/>
      <w:bookmarkStart w:id="1" w:name="bookmark1"/>
      <w:bookmarkStart w:id="2" w:name="bookmark2"/>
      <w:r>
        <w:t xml:space="preserve"> </w:t>
      </w:r>
      <w:r w:rsidR="00F17FFC">
        <w:t>SMLOUVA O DÍLO č.</w:t>
      </w:r>
      <w:r w:rsidR="006408C8">
        <w:t>:</w:t>
      </w:r>
      <w:r w:rsidR="00F17FFC">
        <w:t xml:space="preserve"> </w:t>
      </w:r>
      <w:r w:rsidR="00D160F2">
        <w:t>OD</w:t>
      </w:r>
      <w:r w:rsidR="00F17FFC">
        <w:t>-VZMR-202</w:t>
      </w:r>
      <w:r w:rsidR="00A63EAF">
        <w:t>3</w:t>
      </w:r>
      <w:r w:rsidR="00F17FFC">
        <w:t>-</w:t>
      </w:r>
      <w:bookmarkEnd w:id="0"/>
      <w:bookmarkEnd w:id="1"/>
      <w:bookmarkEnd w:id="2"/>
      <w:r w:rsidR="004D3F89">
        <w:rPr>
          <w:color w:val="auto"/>
        </w:rPr>
        <w:t>10</w:t>
      </w:r>
    </w:p>
    <w:p w14:paraId="3041B91F" w14:textId="77777777" w:rsidR="00A62DEC" w:rsidRDefault="00A62DEC">
      <w:pPr>
        <w:pStyle w:val="Nadpis11"/>
        <w:keepNext/>
        <w:keepLines/>
      </w:pPr>
    </w:p>
    <w:p w14:paraId="28EA08E1" w14:textId="16935474" w:rsidR="00BD3DFA" w:rsidRDefault="00F17FFC">
      <w:pPr>
        <w:pStyle w:val="Zkladntext1"/>
        <w:spacing w:after="560" w:line="343" w:lineRule="auto"/>
        <w:jc w:val="center"/>
      </w:pPr>
      <w:r>
        <w:t xml:space="preserve">uzavřená podle </w:t>
      </w:r>
      <w:proofErr w:type="spellStart"/>
      <w:r>
        <w:t>ust</w:t>
      </w:r>
      <w:proofErr w:type="spellEnd"/>
      <w:r>
        <w:t xml:space="preserve">. § 2586 a následujících ustanovení zák. č. 89/2012 Sb., </w:t>
      </w:r>
      <w:r w:rsidR="00616263">
        <w:t>o</w:t>
      </w:r>
      <w:r>
        <w:t>bčanský zákoník</w:t>
      </w:r>
      <w:r w:rsidR="00616263">
        <w:t>, ve znění pozdějších předpisů</w:t>
      </w:r>
      <w:r>
        <w:br/>
        <w:t xml:space="preserve">(dále jen </w:t>
      </w:r>
      <w:r w:rsidR="00616263">
        <w:t>„</w:t>
      </w:r>
      <w:r w:rsidRPr="00FA091B">
        <w:rPr>
          <w:b/>
          <w:bCs/>
          <w:i/>
          <w:iCs/>
        </w:rPr>
        <w:t>občanský zákoník</w:t>
      </w:r>
      <w:r w:rsidR="00616263">
        <w:t>“</w:t>
      </w:r>
      <w:r>
        <w:t>)</w:t>
      </w:r>
    </w:p>
    <w:p w14:paraId="35636DBD" w14:textId="77777777" w:rsidR="00BD3DFA" w:rsidRDefault="00F17FFC">
      <w:pPr>
        <w:pStyle w:val="Nadpis21"/>
        <w:keepNext/>
        <w:keepLines/>
      </w:pPr>
      <w:bookmarkStart w:id="3" w:name="bookmark3"/>
      <w:bookmarkStart w:id="4" w:name="bookmark4"/>
      <w:bookmarkStart w:id="5" w:name="bookmark5"/>
      <w:r>
        <w:t>Smluvní strany</w:t>
      </w:r>
      <w:bookmarkEnd w:id="3"/>
      <w:bookmarkEnd w:id="4"/>
      <w:bookmarkEnd w:id="5"/>
    </w:p>
    <w:p w14:paraId="4275C8DF" w14:textId="7B7B5711" w:rsidR="00BD3DFA" w:rsidRDefault="00F17FFC">
      <w:pPr>
        <w:pStyle w:val="Zkladntext1"/>
      </w:pPr>
      <w:r>
        <w:rPr>
          <w:b/>
          <w:bCs/>
        </w:rPr>
        <w:t xml:space="preserve">Objednatel: </w:t>
      </w:r>
      <w:r w:rsidR="00616263">
        <w:rPr>
          <w:b/>
          <w:bCs/>
        </w:rPr>
        <w:tab/>
      </w:r>
      <w:r>
        <w:rPr>
          <w:b/>
          <w:bCs/>
        </w:rPr>
        <w:t>Statutární město Pardubice</w:t>
      </w:r>
    </w:p>
    <w:p w14:paraId="3BA7EB5A" w14:textId="77777777" w:rsidR="00BD3DFA" w:rsidRDefault="00F17FFC">
      <w:pPr>
        <w:pStyle w:val="Zkladntext1"/>
        <w:tabs>
          <w:tab w:val="left" w:pos="1421"/>
        </w:tabs>
      </w:pPr>
      <w:r>
        <w:t>Se sídlem:</w:t>
      </w:r>
      <w:r>
        <w:tab/>
        <w:t>Pernštýnské náměstí 1</w:t>
      </w:r>
    </w:p>
    <w:p w14:paraId="33FCBB74" w14:textId="77777777" w:rsidR="00BD3DFA" w:rsidRDefault="00F17FFC">
      <w:pPr>
        <w:pStyle w:val="Zkladntext1"/>
        <w:ind w:left="1440"/>
      </w:pPr>
      <w:r>
        <w:t>530 21 Pardubice</w:t>
      </w:r>
    </w:p>
    <w:p w14:paraId="022F0190" w14:textId="77777777" w:rsidR="00620C4D" w:rsidRDefault="00F17FFC" w:rsidP="00040896">
      <w:pPr>
        <w:pStyle w:val="Zkladntext1"/>
        <w:ind w:left="3540" w:hanging="3540"/>
      </w:pPr>
      <w:r>
        <w:t xml:space="preserve">Zastoupený ve věcech smluvních: </w:t>
      </w:r>
      <w:r w:rsidR="00616263">
        <w:tab/>
      </w:r>
    </w:p>
    <w:p w14:paraId="248AA36C" w14:textId="3FC90E93" w:rsidR="007A6942" w:rsidRPr="00620C4D" w:rsidRDefault="001C35ED" w:rsidP="00040896">
      <w:pPr>
        <w:pStyle w:val="Zkladntext1"/>
        <w:ind w:left="3540" w:hanging="3540"/>
        <w:rPr>
          <w:b/>
          <w:bCs/>
        </w:rPr>
      </w:pPr>
      <w:r w:rsidRPr="00620C4D">
        <w:rPr>
          <w:b/>
          <w:bCs/>
        </w:rPr>
        <w:t xml:space="preserve">Bc. </w:t>
      </w:r>
      <w:r w:rsidR="00620C4D" w:rsidRPr="00620C4D">
        <w:rPr>
          <w:b/>
          <w:bCs/>
        </w:rPr>
        <w:t xml:space="preserve">Janem </w:t>
      </w:r>
      <w:proofErr w:type="spellStart"/>
      <w:r w:rsidR="00620C4D" w:rsidRPr="00620C4D">
        <w:rPr>
          <w:b/>
          <w:bCs/>
        </w:rPr>
        <w:t>Nadrchalem</w:t>
      </w:r>
      <w:proofErr w:type="spellEnd"/>
      <w:r w:rsidR="00620C4D" w:rsidRPr="00620C4D">
        <w:rPr>
          <w:b/>
          <w:bCs/>
        </w:rPr>
        <w:t xml:space="preserve">, primátorem </w:t>
      </w:r>
      <w:r w:rsidR="00A4555F">
        <w:rPr>
          <w:b/>
          <w:bCs/>
        </w:rPr>
        <w:t xml:space="preserve">statutárního </w:t>
      </w:r>
      <w:r w:rsidR="00620C4D" w:rsidRPr="00620C4D">
        <w:rPr>
          <w:b/>
          <w:bCs/>
        </w:rPr>
        <w:t>města</w:t>
      </w:r>
      <w:r w:rsidR="00A4555F">
        <w:rPr>
          <w:b/>
          <w:bCs/>
        </w:rPr>
        <w:t xml:space="preserve"> Pardubice </w:t>
      </w:r>
    </w:p>
    <w:p w14:paraId="1F7FF50E" w14:textId="77777777" w:rsidR="00620C4D" w:rsidRDefault="00F17FFC" w:rsidP="00FA091B">
      <w:pPr>
        <w:pStyle w:val="Zkladntext1"/>
        <w:ind w:left="3540" w:hanging="3540"/>
      </w:pPr>
      <w:r>
        <w:t xml:space="preserve">Zastoupený ve věcech technických: </w:t>
      </w:r>
      <w:r w:rsidR="00616263">
        <w:tab/>
      </w:r>
    </w:p>
    <w:p w14:paraId="6192C80E" w14:textId="77777777" w:rsidR="00620C4D" w:rsidRPr="001C61E3" w:rsidRDefault="00620C4D" w:rsidP="00620C4D">
      <w:pPr>
        <w:pStyle w:val="Zkladntext1"/>
        <w:ind w:left="3540" w:hanging="3540"/>
        <w:rPr>
          <w:rFonts w:asciiTheme="minorHAnsi" w:hAnsiTheme="minorHAnsi" w:cstheme="minorHAnsi"/>
          <w:b/>
          <w:bCs/>
        </w:rPr>
      </w:pPr>
      <w:r w:rsidRPr="001C61E3">
        <w:rPr>
          <w:rFonts w:asciiTheme="minorHAnsi" w:hAnsiTheme="minorHAnsi" w:cstheme="minorHAnsi"/>
          <w:b/>
          <w:bCs/>
        </w:rPr>
        <w:t xml:space="preserve">Ing. Martinem Ptáčkem, vedoucím oddělení koncepce dopravy Odboru dopravy </w:t>
      </w:r>
      <w:proofErr w:type="spellStart"/>
      <w:r w:rsidRPr="001C61E3">
        <w:rPr>
          <w:rFonts w:asciiTheme="minorHAnsi" w:hAnsiTheme="minorHAnsi" w:cstheme="minorHAnsi"/>
          <w:b/>
          <w:bCs/>
        </w:rPr>
        <w:t>MmP</w:t>
      </w:r>
      <w:proofErr w:type="spellEnd"/>
    </w:p>
    <w:p w14:paraId="4E90DFD0" w14:textId="77777777" w:rsidR="00577B7C" w:rsidRDefault="00577B7C" w:rsidP="00620C4D">
      <w:pPr>
        <w:pStyle w:val="Zkladntext1"/>
        <w:rPr>
          <w:rFonts w:asciiTheme="minorHAnsi" w:hAnsiTheme="minorHAnsi" w:cstheme="minorHAnsi"/>
        </w:rPr>
      </w:pPr>
    </w:p>
    <w:p w14:paraId="5F36E7CD" w14:textId="7D76B87F" w:rsidR="00BD3DFA" w:rsidRPr="00620C4D" w:rsidRDefault="00F64A3D" w:rsidP="00620C4D">
      <w:pPr>
        <w:pStyle w:val="Zkladntext1"/>
        <w:rPr>
          <w:b/>
          <w:bCs/>
        </w:rPr>
      </w:pPr>
      <w:r w:rsidRPr="00620C4D">
        <w:rPr>
          <w:b/>
          <w:bCs/>
        </w:rPr>
        <w:t>Ing. Janou Martincovou</w:t>
      </w:r>
      <w:r w:rsidR="00D160F2" w:rsidRPr="00620C4D">
        <w:rPr>
          <w:b/>
          <w:bCs/>
        </w:rPr>
        <w:t xml:space="preserve">, </w:t>
      </w:r>
      <w:r w:rsidR="001C35ED" w:rsidRPr="00620C4D">
        <w:rPr>
          <w:b/>
          <w:bCs/>
        </w:rPr>
        <w:t xml:space="preserve">referentem </w:t>
      </w:r>
      <w:r w:rsidR="00616263" w:rsidRPr="00620C4D">
        <w:rPr>
          <w:b/>
          <w:bCs/>
        </w:rPr>
        <w:t>oddělení koncepce dopravy O</w:t>
      </w:r>
      <w:r w:rsidR="001C35ED" w:rsidRPr="00620C4D">
        <w:rPr>
          <w:b/>
          <w:bCs/>
        </w:rPr>
        <w:t>dboru dopravy</w:t>
      </w:r>
      <w:r w:rsidR="00616263" w:rsidRPr="00620C4D">
        <w:rPr>
          <w:b/>
          <w:bCs/>
        </w:rPr>
        <w:t xml:space="preserve"> </w:t>
      </w:r>
      <w:proofErr w:type="spellStart"/>
      <w:r w:rsidR="00616263" w:rsidRPr="00620C4D">
        <w:rPr>
          <w:b/>
          <w:bCs/>
        </w:rPr>
        <w:t>MmP</w:t>
      </w:r>
      <w:proofErr w:type="spellEnd"/>
      <w:r w:rsidR="001C35ED" w:rsidRPr="00620C4D">
        <w:rPr>
          <w:b/>
          <w:bCs/>
        </w:rPr>
        <w:t xml:space="preserve"> </w:t>
      </w:r>
    </w:p>
    <w:p w14:paraId="0B3106F4" w14:textId="77777777" w:rsidR="00577B7C" w:rsidRDefault="00577B7C">
      <w:pPr>
        <w:pStyle w:val="Zkladntext1"/>
        <w:tabs>
          <w:tab w:val="left" w:pos="2064"/>
        </w:tabs>
      </w:pPr>
    </w:p>
    <w:p w14:paraId="17F12FB4" w14:textId="26E71C2F" w:rsidR="00BD3DFA" w:rsidRDefault="00F17FFC">
      <w:pPr>
        <w:pStyle w:val="Zkladntext1"/>
        <w:tabs>
          <w:tab w:val="left" w:pos="2064"/>
        </w:tabs>
      </w:pPr>
      <w:r>
        <w:t>IČO:</w:t>
      </w:r>
      <w:r w:rsidR="00616263">
        <w:t xml:space="preserve"> </w:t>
      </w:r>
      <w:r>
        <w:t>00274046</w:t>
      </w:r>
      <w:r>
        <w:tab/>
        <w:t>DIČ:</w:t>
      </w:r>
      <w:r w:rsidR="00616263">
        <w:t xml:space="preserve"> </w:t>
      </w:r>
      <w:r>
        <w:t>CZ00274046</w:t>
      </w:r>
    </w:p>
    <w:p w14:paraId="1ABFBEBF" w14:textId="3ED89325" w:rsidR="00BD3DFA" w:rsidRDefault="00F17FFC">
      <w:pPr>
        <w:pStyle w:val="Zkladntext1"/>
        <w:tabs>
          <w:tab w:val="left" w:pos="2064"/>
        </w:tabs>
      </w:pPr>
      <w:r>
        <w:t>bankovní spojení:</w:t>
      </w:r>
    </w:p>
    <w:p w14:paraId="49055B43" w14:textId="72E463E1" w:rsidR="00BD3DFA" w:rsidRDefault="00F17FFC">
      <w:pPr>
        <w:pStyle w:val="Zkladntext1"/>
        <w:tabs>
          <w:tab w:val="left" w:pos="2064"/>
        </w:tabs>
      </w:pPr>
      <w:r>
        <w:t>číslo účtu:</w:t>
      </w:r>
      <w:r>
        <w:tab/>
      </w:r>
    </w:p>
    <w:p w14:paraId="6F80341E" w14:textId="77777777" w:rsidR="00616263" w:rsidRDefault="00616263">
      <w:pPr>
        <w:pStyle w:val="Zkladntext1"/>
        <w:spacing w:after="260"/>
        <w:rPr>
          <w:i/>
          <w:iCs/>
        </w:rPr>
      </w:pPr>
    </w:p>
    <w:p w14:paraId="6D8AE3D1" w14:textId="04DD1E1A" w:rsidR="00BD3DFA" w:rsidRPr="00616263" w:rsidRDefault="00F17FFC">
      <w:pPr>
        <w:pStyle w:val="Zkladntext1"/>
        <w:spacing w:after="260"/>
      </w:pPr>
      <w:r w:rsidRPr="00FA091B">
        <w:t xml:space="preserve">(dále jen </w:t>
      </w:r>
      <w:r w:rsidR="00616263">
        <w:t>„</w:t>
      </w:r>
      <w:r w:rsidRPr="00FA091B">
        <w:rPr>
          <w:b/>
          <w:bCs/>
          <w:i/>
          <w:iCs/>
        </w:rPr>
        <w:t>objednatel</w:t>
      </w:r>
      <w:r w:rsidR="00616263">
        <w:t>“</w:t>
      </w:r>
      <w:r w:rsidRPr="00FA091B">
        <w:t>)</w:t>
      </w:r>
    </w:p>
    <w:p w14:paraId="0452B7E6" w14:textId="77777777" w:rsidR="00BD3DFA" w:rsidRDefault="00F17FFC">
      <w:pPr>
        <w:pStyle w:val="Zkladntext1"/>
        <w:spacing w:after="260"/>
      </w:pPr>
      <w:r>
        <w:rPr>
          <w:b/>
          <w:bCs/>
          <w:i/>
          <w:iCs/>
        </w:rPr>
        <w:t>a</w:t>
      </w:r>
    </w:p>
    <w:p w14:paraId="7465A67A" w14:textId="48614ABE" w:rsidR="00BD3DFA" w:rsidRDefault="00F17FFC">
      <w:pPr>
        <w:pStyle w:val="Zkladntext1"/>
      </w:pPr>
      <w:r>
        <w:rPr>
          <w:b/>
          <w:bCs/>
        </w:rPr>
        <w:t>Zhotovitel:</w:t>
      </w:r>
      <w:r w:rsidR="004A606C">
        <w:rPr>
          <w:b/>
          <w:bCs/>
        </w:rPr>
        <w:t xml:space="preserve">        TRDesign s.r.o.</w:t>
      </w:r>
    </w:p>
    <w:p w14:paraId="7AB091CD" w14:textId="291588B1" w:rsidR="00BD3DFA" w:rsidRDefault="00F17FFC">
      <w:pPr>
        <w:pStyle w:val="Zkladntext1"/>
        <w:jc w:val="both"/>
      </w:pPr>
      <w:r>
        <w:t xml:space="preserve">Se sídlem: </w:t>
      </w:r>
      <w:r w:rsidR="004A606C">
        <w:tab/>
        <w:t>TRUHLÁŘSKÁ 264/22, 503 41 Hradec Králové</w:t>
      </w:r>
    </w:p>
    <w:p w14:paraId="52419B0C" w14:textId="26B390F4" w:rsidR="00BD3DFA" w:rsidRDefault="00F17FFC">
      <w:pPr>
        <w:pStyle w:val="Zkladntext1"/>
        <w:jc w:val="both"/>
      </w:pPr>
      <w:r>
        <w:t>Zastoupený ve věcech smluvních:</w:t>
      </w:r>
      <w:r w:rsidR="004A606C">
        <w:tab/>
        <w:t>Ing. Tomáš Rak</w:t>
      </w:r>
    </w:p>
    <w:p w14:paraId="39E5FF50" w14:textId="3CF6B465" w:rsidR="00BD3DFA" w:rsidRDefault="00F17FFC">
      <w:pPr>
        <w:pStyle w:val="Zkladntext1"/>
        <w:jc w:val="both"/>
      </w:pPr>
      <w:r>
        <w:t>Zastoupený ve věcech technických:</w:t>
      </w:r>
      <w:r w:rsidR="004A606C">
        <w:tab/>
        <w:t>Ing. Tomáš Rak</w:t>
      </w:r>
    </w:p>
    <w:p w14:paraId="11E15FAA" w14:textId="77777777" w:rsidR="00577B7C" w:rsidRDefault="00577B7C">
      <w:pPr>
        <w:pStyle w:val="Zkladntext1"/>
        <w:tabs>
          <w:tab w:val="left" w:pos="1718"/>
        </w:tabs>
        <w:jc w:val="both"/>
      </w:pPr>
    </w:p>
    <w:p w14:paraId="716A9525" w14:textId="1591B535" w:rsidR="00BD3DFA" w:rsidRDefault="00F17FFC">
      <w:pPr>
        <w:pStyle w:val="Zkladntext1"/>
        <w:tabs>
          <w:tab w:val="left" w:pos="1718"/>
        </w:tabs>
        <w:jc w:val="both"/>
      </w:pPr>
      <w:r>
        <w:t>IČO:</w:t>
      </w:r>
      <w:r w:rsidR="004A606C">
        <w:tab/>
        <w:t>06647448</w:t>
      </w:r>
      <w:r>
        <w:tab/>
        <w:t>DIČ:</w:t>
      </w:r>
      <w:r w:rsidR="004A606C">
        <w:tab/>
        <w:t>CZ06647448</w:t>
      </w:r>
    </w:p>
    <w:p w14:paraId="20E8B197" w14:textId="64E6081F" w:rsidR="00BD3DFA" w:rsidRDefault="00F17FFC">
      <w:pPr>
        <w:pStyle w:val="Zkladntext1"/>
        <w:tabs>
          <w:tab w:val="left" w:pos="6379"/>
        </w:tabs>
        <w:jc w:val="both"/>
      </w:pPr>
      <w:r>
        <w:t>společnost je zapsána v obchodním rejstříku vedeném u</w:t>
      </w:r>
      <w:r w:rsidR="004A606C">
        <w:t xml:space="preserve"> Krajského soudu v Hradci Králové</w:t>
      </w:r>
      <w:r>
        <w:t>, odd.</w:t>
      </w:r>
      <w:r w:rsidR="004A606C">
        <w:t xml:space="preserve"> C</w:t>
      </w:r>
      <w:r>
        <w:t xml:space="preserve">, </w:t>
      </w:r>
      <w:proofErr w:type="spellStart"/>
      <w:r>
        <w:t>vl</w:t>
      </w:r>
      <w:proofErr w:type="spellEnd"/>
      <w:r>
        <w:t>.</w:t>
      </w:r>
      <w:r w:rsidR="004A606C">
        <w:t xml:space="preserve"> 40717</w:t>
      </w:r>
    </w:p>
    <w:p w14:paraId="19F1BF28" w14:textId="7125FA8D" w:rsidR="00BD3DFA" w:rsidRDefault="00F17FFC">
      <w:pPr>
        <w:pStyle w:val="Zkladntext1"/>
        <w:jc w:val="both"/>
      </w:pPr>
      <w:r>
        <w:t>bankovní spojení:</w:t>
      </w:r>
      <w:r w:rsidR="004A606C">
        <w:t xml:space="preserve"> </w:t>
      </w:r>
    </w:p>
    <w:p w14:paraId="6A3F1814" w14:textId="0E1FB316" w:rsidR="00BD3DFA" w:rsidRDefault="00F17FFC">
      <w:pPr>
        <w:pStyle w:val="Zkladntext1"/>
        <w:jc w:val="both"/>
      </w:pPr>
      <w:r>
        <w:t>číslo účtu:</w:t>
      </w:r>
      <w:r w:rsidR="004A606C">
        <w:t xml:space="preserve"> </w:t>
      </w:r>
    </w:p>
    <w:p w14:paraId="2D74C109" w14:textId="77777777" w:rsidR="00616263" w:rsidRDefault="00616263">
      <w:pPr>
        <w:pStyle w:val="Zkladntext1"/>
        <w:spacing w:after="260"/>
        <w:jc w:val="both"/>
        <w:rPr>
          <w:i/>
          <w:iCs/>
        </w:rPr>
      </w:pPr>
    </w:p>
    <w:p w14:paraId="118B9A19" w14:textId="5E511DAC" w:rsidR="00BD3DFA" w:rsidRDefault="00F17FFC">
      <w:pPr>
        <w:pStyle w:val="Zkladntext1"/>
        <w:spacing w:after="260"/>
        <w:jc w:val="both"/>
      </w:pPr>
      <w:r w:rsidRPr="00FA091B">
        <w:t xml:space="preserve">(dále jen </w:t>
      </w:r>
      <w:r w:rsidR="00616263">
        <w:t>„</w:t>
      </w:r>
      <w:r w:rsidRPr="00FA091B">
        <w:rPr>
          <w:b/>
          <w:bCs/>
          <w:i/>
          <w:iCs/>
        </w:rPr>
        <w:t>zhotovitel</w:t>
      </w:r>
      <w:r w:rsidR="00616263">
        <w:t>“</w:t>
      </w:r>
      <w:r w:rsidRPr="00FA091B">
        <w:t>)</w:t>
      </w:r>
    </w:p>
    <w:p w14:paraId="68EC3E73" w14:textId="4CEBA118" w:rsidR="00616263" w:rsidRDefault="00616263">
      <w:pPr>
        <w:pStyle w:val="Zkladntext1"/>
        <w:spacing w:after="260"/>
        <w:jc w:val="both"/>
      </w:pPr>
      <w:r>
        <w:t>(„</w:t>
      </w:r>
      <w:r w:rsidRPr="00FA091B">
        <w:rPr>
          <w:b/>
          <w:bCs/>
          <w:i/>
          <w:iCs/>
        </w:rPr>
        <w:t>objednatel</w:t>
      </w:r>
      <w:r>
        <w:t>“ a „</w:t>
      </w:r>
      <w:r w:rsidRPr="00FA091B">
        <w:rPr>
          <w:b/>
          <w:bCs/>
          <w:i/>
          <w:iCs/>
        </w:rPr>
        <w:t>zhotovitel</w:t>
      </w:r>
      <w:r>
        <w:t>“ dále společně též také jako „</w:t>
      </w:r>
      <w:r w:rsidRPr="00FA091B">
        <w:rPr>
          <w:b/>
          <w:bCs/>
          <w:i/>
          <w:iCs/>
        </w:rPr>
        <w:t>smluvní strany</w:t>
      </w:r>
      <w:r>
        <w:t xml:space="preserve">“) </w:t>
      </w:r>
    </w:p>
    <w:p w14:paraId="068FF2A2" w14:textId="77777777" w:rsidR="00616263" w:rsidRPr="00616263" w:rsidRDefault="00616263">
      <w:pPr>
        <w:pStyle w:val="Zkladntext1"/>
        <w:spacing w:after="260"/>
        <w:jc w:val="both"/>
      </w:pPr>
    </w:p>
    <w:p w14:paraId="33A37AF6" w14:textId="77777777" w:rsidR="00BD3DFA" w:rsidRDefault="00F17FFC">
      <w:pPr>
        <w:pStyle w:val="Nadpis30"/>
        <w:keepNext/>
        <w:keepLines/>
        <w:spacing w:after="0"/>
      </w:pPr>
      <w:bookmarkStart w:id="6" w:name="bookmark8"/>
      <w:r>
        <w:rPr>
          <w:u w:val="none"/>
        </w:rPr>
        <w:lastRenderedPageBreak/>
        <w:t>Oddíl I.</w:t>
      </w:r>
      <w:bookmarkEnd w:id="6"/>
    </w:p>
    <w:p w14:paraId="21B10CF4" w14:textId="77777777" w:rsidR="00BD3DFA" w:rsidRDefault="00F17FFC">
      <w:pPr>
        <w:pStyle w:val="Nadpis30"/>
        <w:keepNext/>
        <w:keepLines/>
        <w:spacing w:after="260" w:line="230" w:lineRule="auto"/>
      </w:pPr>
      <w:bookmarkStart w:id="7" w:name="bookmark6"/>
      <w:bookmarkStart w:id="8" w:name="bookmark7"/>
      <w:bookmarkStart w:id="9" w:name="bookmark9"/>
      <w:r>
        <w:t>Předmět smlouvy a doba plnění, cena DÍLA</w:t>
      </w:r>
      <w:bookmarkEnd w:id="7"/>
      <w:bookmarkEnd w:id="8"/>
      <w:bookmarkEnd w:id="9"/>
    </w:p>
    <w:p w14:paraId="095427B2" w14:textId="77777777" w:rsidR="00A62DEC" w:rsidRDefault="00A62DEC">
      <w:pPr>
        <w:pStyle w:val="Nadpis30"/>
        <w:keepNext/>
        <w:keepLines/>
        <w:spacing w:after="260" w:line="230" w:lineRule="auto"/>
      </w:pPr>
    </w:p>
    <w:p w14:paraId="204AC176" w14:textId="77777777" w:rsidR="00BD3DFA" w:rsidRDefault="00F17FFC">
      <w:pPr>
        <w:pStyle w:val="Nadpis30"/>
        <w:keepNext/>
        <w:keepLines/>
        <w:numPr>
          <w:ilvl w:val="0"/>
          <w:numId w:val="1"/>
        </w:numPr>
        <w:tabs>
          <w:tab w:val="left" w:pos="720"/>
        </w:tabs>
        <w:spacing w:after="340"/>
      </w:pPr>
      <w:bookmarkStart w:id="10" w:name="bookmark12"/>
      <w:bookmarkStart w:id="11" w:name="bookmark10"/>
      <w:bookmarkStart w:id="12" w:name="bookmark11"/>
      <w:bookmarkStart w:id="13" w:name="bookmark13"/>
      <w:bookmarkEnd w:id="10"/>
      <w:r>
        <w:t>Předmět smlouvy</w:t>
      </w:r>
      <w:bookmarkEnd w:id="11"/>
      <w:bookmarkEnd w:id="12"/>
      <w:bookmarkEnd w:id="13"/>
    </w:p>
    <w:p w14:paraId="6EEC9705" w14:textId="27005EB5" w:rsidR="00BD3DFA" w:rsidRDefault="00F17FFC" w:rsidP="00F71556">
      <w:pPr>
        <w:pStyle w:val="Zkladntext1"/>
        <w:numPr>
          <w:ilvl w:val="0"/>
          <w:numId w:val="2"/>
        </w:numPr>
        <w:tabs>
          <w:tab w:val="left" w:pos="334"/>
        </w:tabs>
        <w:spacing w:after="720"/>
        <w:ind w:left="300" w:hanging="300"/>
        <w:jc w:val="both"/>
      </w:pPr>
      <w:bookmarkStart w:id="14" w:name="bookmark14"/>
      <w:bookmarkEnd w:id="14"/>
      <w:r>
        <w:t>Předmětem plnění podle této smlouvy (dále jen „</w:t>
      </w:r>
      <w:r w:rsidRPr="00FA091B">
        <w:rPr>
          <w:b/>
          <w:bCs/>
          <w:i/>
          <w:iCs/>
        </w:rPr>
        <w:t>SOD</w:t>
      </w:r>
      <w:r>
        <w:t>“ nebo „</w:t>
      </w:r>
      <w:r w:rsidRPr="00FA091B">
        <w:rPr>
          <w:b/>
          <w:bCs/>
          <w:i/>
          <w:iCs/>
        </w:rPr>
        <w:t>Smlouva</w:t>
      </w:r>
      <w:r>
        <w:t xml:space="preserve">“) je </w:t>
      </w:r>
    </w:p>
    <w:p w14:paraId="15D5F1E7" w14:textId="324133AF" w:rsidR="00F64A3D" w:rsidRDefault="0044294E" w:rsidP="007A6942">
      <w:pPr>
        <w:pStyle w:val="BodyText21"/>
        <w:jc w:val="center"/>
        <w:rPr>
          <w:rFonts w:ascii="Calibri" w:hAnsi="Calibri"/>
          <w:b/>
          <w:color w:val="auto"/>
          <w:sz w:val="28"/>
          <w:szCs w:val="28"/>
        </w:rPr>
      </w:pPr>
      <w:r>
        <w:rPr>
          <w:rFonts w:ascii="Calibri" w:hAnsi="Calibri"/>
          <w:b/>
          <w:color w:val="auto"/>
          <w:sz w:val="28"/>
          <w:szCs w:val="28"/>
        </w:rPr>
        <w:t xml:space="preserve">Zastávky MHD </w:t>
      </w:r>
      <w:r w:rsidR="00765F3F">
        <w:rPr>
          <w:rFonts w:ascii="Calibri" w:hAnsi="Calibri"/>
          <w:b/>
          <w:color w:val="auto"/>
          <w:sz w:val="28"/>
          <w:szCs w:val="28"/>
        </w:rPr>
        <w:t>- PD</w:t>
      </w:r>
    </w:p>
    <w:p w14:paraId="1CB48613" w14:textId="77777777" w:rsidR="001C35ED" w:rsidRPr="00D160F2" w:rsidRDefault="001C35ED" w:rsidP="00D160F2">
      <w:pPr>
        <w:jc w:val="center"/>
        <w:rPr>
          <w:rFonts w:ascii="Calibri" w:hAnsi="Calibri"/>
          <w:b/>
          <w:bCs/>
          <w:sz w:val="32"/>
          <w:szCs w:val="32"/>
        </w:rPr>
      </w:pPr>
    </w:p>
    <w:p w14:paraId="2C1564D8" w14:textId="2B5C0EA5" w:rsidR="00A86E96" w:rsidRPr="003C49BE" w:rsidRDefault="00A86E96" w:rsidP="00A86E96">
      <w:pPr>
        <w:autoSpaceDE w:val="0"/>
        <w:autoSpaceDN w:val="0"/>
        <w:adjustRightInd w:val="0"/>
        <w:jc w:val="both"/>
        <w:rPr>
          <w:rFonts w:ascii="Calibri" w:hAnsi="Calibri" w:cs="Calibri"/>
          <w:sz w:val="22"/>
          <w:szCs w:val="22"/>
        </w:rPr>
      </w:pPr>
      <w:bookmarkStart w:id="15" w:name="_Hlk129180741"/>
      <w:r>
        <w:rPr>
          <w:rFonts w:ascii="Calibri" w:hAnsi="Calibri"/>
          <w:bCs/>
          <w:snapToGrid w:val="0"/>
          <w:sz w:val="22"/>
          <w:szCs w:val="22"/>
        </w:rPr>
        <w:t>Jedná se o z</w:t>
      </w:r>
      <w:r w:rsidRPr="00203968">
        <w:rPr>
          <w:rFonts w:ascii="Calibri" w:hAnsi="Calibri"/>
          <w:bCs/>
          <w:snapToGrid w:val="0"/>
          <w:sz w:val="22"/>
          <w:szCs w:val="22"/>
        </w:rPr>
        <w:t>pracování projektov</w:t>
      </w:r>
      <w:r>
        <w:rPr>
          <w:rFonts w:ascii="Calibri" w:hAnsi="Calibri"/>
          <w:bCs/>
          <w:snapToGrid w:val="0"/>
          <w:sz w:val="22"/>
          <w:szCs w:val="22"/>
        </w:rPr>
        <w:t>ých</w:t>
      </w:r>
      <w:r w:rsidRPr="00203968">
        <w:rPr>
          <w:rFonts w:ascii="Calibri" w:hAnsi="Calibri"/>
          <w:bCs/>
          <w:snapToGrid w:val="0"/>
          <w:sz w:val="22"/>
          <w:szCs w:val="22"/>
        </w:rPr>
        <w:t xml:space="preserve"> dokumentac</w:t>
      </w:r>
      <w:r>
        <w:rPr>
          <w:rFonts w:ascii="Calibri" w:hAnsi="Calibri"/>
          <w:bCs/>
          <w:snapToGrid w:val="0"/>
          <w:sz w:val="22"/>
          <w:szCs w:val="22"/>
        </w:rPr>
        <w:t>í</w:t>
      </w:r>
      <w:r>
        <w:rPr>
          <w:rFonts w:ascii="Calibri" w:eastAsia="MS Mincho" w:hAnsi="Calibri"/>
          <w:bCs/>
          <w:sz w:val="22"/>
          <w:szCs w:val="22"/>
        </w:rPr>
        <w:t>, kdy p</w:t>
      </w:r>
      <w:r w:rsidRPr="00047617">
        <w:rPr>
          <w:rFonts w:ascii="Calibri" w:eastAsia="MS Mincho" w:hAnsi="Calibri"/>
          <w:bCs/>
          <w:sz w:val="22"/>
          <w:szCs w:val="22"/>
        </w:rPr>
        <w:t>ředmětem projektov</w:t>
      </w:r>
      <w:r>
        <w:rPr>
          <w:rFonts w:ascii="Calibri" w:eastAsia="MS Mincho" w:hAnsi="Calibri"/>
          <w:bCs/>
          <w:sz w:val="22"/>
          <w:szCs w:val="22"/>
        </w:rPr>
        <w:t>ých</w:t>
      </w:r>
      <w:r w:rsidRPr="00047617">
        <w:rPr>
          <w:rFonts w:ascii="Calibri" w:eastAsia="MS Mincho" w:hAnsi="Calibri"/>
          <w:bCs/>
          <w:sz w:val="22"/>
          <w:szCs w:val="22"/>
        </w:rPr>
        <w:t xml:space="preserve"> dokumentac</w:t>
      </w:r>
      <w:r>
        <w:rPr>
          <w:rFonts w:ascii="Calibri" w:eastAsia="MS Mincho" w:hAnsi="Calibri"/>
          <w:bCs/>
          <w:sz w:val="22"/>
          <w:szCs w:val="22"/>
        </w:rPr>
        <w:t>í</w:t>
      </w:r>
      <w:r w:rsidRPr="00047617">
        <w:rPr>
          <w:rFonts w:ascii="Calibri" w:eastAsia="MS Mincho" w:hAnsi="Calibri"/>
          <w:bCs/>
          <w:sz w:val="22"/>
          <w:szCs w:val="22"/>
        </w:rPr>
        <w:t xml:space="preserve"> </w:t>
      </w:r>
      <w:r>
        <w:rPr>
          <w:rFonts w:ascii="Calibri" w:eastAsia="MS Mincho" w:hAnsi="Calibri"/>
          <w:bCs/>
          <w:sz w:val="22"/>
          <w:szCs w:val="22"/>
        </w:rPr>
        <w:t xml:space="preserve">je zpracování dokumentací pro vydání společného stavebního a územního povolení a pro provádění stavby (DSP + DPS), včetně zajištění inženýrské činnosti (IČ), pro rekonstrukci </w:t>
      </w:r>
      <w:r w:rsidR="00547B12">
        <w:rPr>
          <w:rFonts w:ascii="Calibri" w:eastAsia="MS Mincho" w:hAnsi="Calibri"/>
          <w:bCs/>
          <w:sz w:val="22"/>
          <w:szCs w:val="22"/>
        </w:rPr>
        <w:t xml:space="preserve">zastávky </w:t>
      </w:r>
      <w:r>
        <w:rPr>
          <w:rFonts w:ascii="Calibri" w:eastAsia="MS Mincho" w:hAnsi="Calibri"/>
          <w:bCs/>
          <w:sz w:val="22"/>
          <w:szCs w:val="22"/>
        </w:rPr>
        <w:t>MHD Semtín hlavní brána, směr centrum, zastávky MHD Jesničánky točna, směr centrum a návrh nové zastávky MHD Jesničánky točna, směr z centra, dále rekonstrukci zastávky MHD Černá za Bory, pošta, směr centrum a</w:t>
      </w:r>
      <w:r w:rsidR="006C4B2A">
        <w:rPr>
          <w:rFonts w:ascii="Calibri" w:eastAsia="MS Mincho" w:hAnsi="Calibri"/>
          <w:bCs/>
          <w:sz w:val="22"/>
          <w:szCs w:val="22"/>
        </w:rPr>
        <w:t> </w:t>
      </w:r>
      <w:r>
        <w:rPr>
          <w:rFonts w:ascii="Calibri" w:eastAsia="MS Mincho" w:hAnsi="Calibri"/>
          <w:bCs/>
          <w:sz w:val="22"/>
          <w:szCs w:val="22"/>
        </w:rPr>
        <w:t xml:space="preserve">rekonstrukci zastávky MHD Černá za Bory, pošta, směr z centra </w:t>
      </w:r>
      <w:r w:rsidRPr="003C49BE">
        <w:rPr>
          <w:rFonts w:ascii="Calibri" w:hAnsi="Calibri" w:cs="Calibri"/>
          <w:sz w:val="22"/>
          <w:szCs w:val="22"/>
        </w:rPr>
        <w:t>(dále jen „</w:t>
      </w:r>
      <w:r w:rsidRPr="003C49BE">
        <w:rPr>
          <w:rFonts w:ascii="Calibri" w:hAnsi="Calibri" w:cs="Calibri"/>
          <w:b/>
          <w:bCs/>
          <w:i/>
          <w:iCs/>
          <w:sz w:val="22"/>
          <w:szCs w:val="22"/>
        </w:rPr>
        <w:t>DÍLO</w:t>
      </w:r>
      <w:r w:rsidRPr="003C49BE">
        <w:rPr>
          <w:rFonts w:ascii="Calibri" w:hAnsi="Calibri" w:cs="Calibri"/>
          <w:sz w:val="22"/>
          <w:szCs w:val="22"/>
        </w:rPr>
        <w:t xml:space="preserve">“). </w:t>
      </w:r>
    </w:p>
    <w:p w14:paraId="4BCA8CD5" w14:textId="77777777" w:rsidR="00A86E96" w:rsidRPr="00C000F5" w:rsidRDefault="00A86E96" w:rsidP="00A86E96">
      <w:pPr>
        <w:jc w:val="both"/>
        <w:rPr>
          <w:rFonts w:ascii="Calibri" w:hAnsi="Calibri" w:cs="Calibri"/>
          <w:sz w:val="22"/>
          <w:szCs w:val="22"/>
        </w:rPr>
      </w:pPr>
      <w:r>
        <w:rPr>
          <w:rFonts w:ascii="Calibri" w:eastAsia="MS Mincho" w:hAnsi="Calibri"/>
          <w:bCs/>
          <w:sz w:val="22"/>
          <w:szCs w:val="22"/>
        </w:rPr>
        <w:t>Projektové dokumentace (dále též „</w:t>
      </w:r>
      <w:r w:rsidRPr="00FA091B">
        <w:rPr>
          <w:rFonts w:ascii="Calibri" w:eastAsia="MS Mincho" w:hAnsi="Calibri"/>
          <w:b/>
          <w:i/>
          <w:iCs/>
          <w:sz w:val="22"/>
          <w:szCs w:val="22"/>
        </w:rPr>
        <w:t>PD</w:t>
      </w:r>
      <w:r>
        <w:rPr>
          <w:rFonts w:ascii="Calibri" w:eastAsia="MS Mincho" w:hAnsi="Calibri"/>
          <w:bCs/>
          <w:sz w:val="22"/>
          <w:szCs w:val="22"/>
        </w:rPr>
        <w:t xml:space="preserve">“) budou zpracovány jako jednostupňové pro stavební řízení s položkovým rozpočtem a výkazem výměr. </w:t>
      </w:r>
      <w:r w:rsidRPr="00C000F5">
        <w:rPr>
          <w:rFonts w:ascii="Calibri" w:hAnsi="Calibri" w:cs="Calibri"/>
          <w:sz w:val="22"/>
          <w:szCs w:val="22"/>
        </w:rPr>
        <w:t xml:space="preserve">Součástí zadání je i projednání s dotčenými orgány. </w:t>
      </w:r>
    </w:p>
    <w:p w14:paraId="6727A5A6" w14:textId="3A0FD22B" w:rsidR="00076BFF" w:rsidRDefault="00076BFF" w:rsidP="00FA091B">
      <w:pPr>
        <w:pStyle w:val="BodyText21"/>
        <w:rPr>
          <w:rFonts w:ascii="Calibri" w:eastAsia="MS Mincho" w:hAnsi="Calibri" w:cs="Courier New"/>
          <w:bCs/>
          <w:color w:val="auto"/>
          <w:sz w:val="22"/>
          <w:szCs w:val="22"/>
        </w:rPr>
      </w:pPr>
    </w:p>
    <w:bookmarkEnd w:id="15"/>
    <w:p w14:paraId="770ABD0C" w14:textId="78F2A74A" w:rsidR="00076BFF" w:rsidRPr="00D96A75" w:rsidRDefault="00076BFF" w:rsidP="00E14DD2">
      <w:pPr>
        <w:pStyle w:val="BodyText21"/>
        <w:tabs>
          <w:tab w:val="left" w:pos="7944"/>
        </w:tabs>
        <w:rPr>
          <w:rFonts w:ascii="Calibri" w:eastAsia="MS Mincho" w:hAnsi="Calibri"/>
          <w:bCs/>
          <w:sz w:val="22"/>
          <w:szCs w:val="22"/>
          <w:highlight w:val="darkCyan"/>
        </w:rPr>
      </w:pPr>
      <w:r w:rsidRPr="00016B10">
        <w:rPr>
          <w:rFonts w:ascii="Calibri" w:eastAsia="MS Mincho" w:hAnsi="Calibri"/>
          <w:bCs/>
          <w:sz w:val="22"/>
          <w:szCs w:val="22"/>
        </w:rPr>
        <w:t xml:space="preserve"> </w:t>
      </w:r>
      <w:r w:rsidR="00E14DD2">
        <w:rPr>
          <w:rFonts w:ascii="Calibri" w:eastAsia="MS Mincho" w:hAnsi="Calibri"/>
          <w:bCs/>
          <w:sz w:val="22"/>
          <w:szCs w:val="22"/>
        </w:rPr>
        <w:tab/>
      </w:r>
    </w:p>
    <w:p w14:paraId="72037D34" w14:textId="1106DC48" w:rsidR="00076BFF" w:rsidRDefault="00076BFF" w:rsidP="00076BFF">
      <w:pPr>
        <w:pStyle w:val="Odstavecseseznamem"/>
        <w:ind w:left="0"/>
        <w:jc w:val="both"/>
        <w:rPr>
          <w:rFonts w:asciiTheme="minorHAnsi" w:hAnsiTheme="minorHAnsi" w:cstheme="minorHAnsi"/>
          <w:b/>
          <w:u w:val="single"/>
        </w:rPr>
      </w:pPr>
      <w:r w:rsidRPr="00076BFF">
        <w:rPr>
          <w:rFonts w:asciiTheme="minorHAnsi" w:hAnsiTheme="minorHAnsi" w:cstheme="minorHAnsi"/>
          <w:b/>
          <w:u w:val="single"/>
        </w:rPr>
        <w:t>Rozsah projektových dokumentací:</w:t>
      </w:r>
    </w:p>
    <w:p w14:paraId="4F3D6AAE" w14:textId="77777777" w:rsidR="00B25497" w:rsidRPr="00076BFF" w:rsidRDefault="00B25497" w:rsidP="00076BFF">
      <w:pPr>
        <w:pStyle w:val="Odstavecseseznamem"/>
        <w:ind w:left="0"/>
        <w:jc w:val="both"/>
        <w:rPr>
          <w:rFonts w:asciiTheme="minorHAnsi" w:hAnsiTheme="minorHAnsi" w:cstheme="minorHAnsi"/>
          <w:b/>
          <w:u w:val="single"/>
        </w:rPr>
      </w:pPr>
    </w:p>
    <w:p w14:paraId="2CF6E5C1" w14:textId="70F3E433" w:rsidR="00FA091B" w:rsidRPr="00FA091B" w:rsidRDefault="0044294E" w:rsidP="00646026">
      <w:pPr>
        <w:pStyle w:val="BodyText21"/>
        <w:numPr>
          <w:ilvl w:val="0"/>
          <w:numId w:val="46"/>
        </w:numPr>
        <w:ind w:left="426" w:hanging="426"/>
        <w:rPr>
          <w:rFonts w:ascii="Calibri" w:hAnsi="Calibri"/>
          <w:b/>
          <w:bCs/>
          <w:sz w:val="22"/>
          <w:szCs w:val="22"/>
        </w:rPr>
      </w:pPr>
      <w:bookmarkStart w:id="16" w:name="_Hlk129180857"/>
      <w:r w:rsidRPr="00FA091B">
        <w:rPr>
          <w:rFonts w:ascii="Calibri" w:hAnsi="Calibri"/>
          <w:b/>
          <w:bCs/>
          <w:sz w:val="22"/>
          <w:szCs w:val="22"/>
        </w:rPr>
        <w:t xml:space="preserve">Projektová </w:t>
      </w:r>
      <w:r w:rsidR="00076BFF" w:rsidRPr="00FA091B">
        <w:rPr>
          <w:rFonts w:ascii="Calibri" w:hAnsi="Calibri"/>
          <w:b/>
          <w:bCs/>
          <w:sz w:val="22"/>
          <w:szCs w:val="22"/>
        </w:rPr>
        <w:t xml:space="preserve">dokumentace pro rekonstrukci </w:t>
      </w:r>
      <w:r w:rsidRPr="00FA091B">
        <w:rPr>
          <w:rFonts w:ascii="Calibri" w:hAnsi="Calibri"/>
          <w:b/>
          <w:bCs/>
          <w:sz w:val="22"/>
          <w:szCs w:val="22"/>
        </w:rPr>
        <w:t>zastáv</w:t>
      </w:r>
      <w:r w:rsidR="00FA091B" w:rsidRPr="00FA091B">
        <w:rPr>
          <w:rFonts w:ascii="Calibri" w:hAnsi="Calibri"/>
          <w:b/>
          <w:bCs/>
          <w:sz w:val="22"/>
          <w:szCs w:val="22"/>
        </w:rPr>
        <w:t xml:space="preserve">ky </w:t>
      </w:r>
      <w:r w:rsidRPr="00FA091B">
        <w:rPr>
          <w:rFonts w:ascii="Calibri" w:hAnsi="Calibri"/>
          <w:b/>
          <w:bCs/>
          <w:sz w:val="22"/>
          <w:szCs w:val="22"/>
        </w:rPr>
        <w:t xml:space="preserve">MHD </w:t>
      </w:r>
      <w:r w:rsidR="00FA091B" w:rsidRPr="00FA091B">
        <w:rPr>
          <w:rFonts w:ascii="Calibri" w:hAnsi="Calibri"/>
          <w:b/>
          <w:bCs/>
          <w:sz w:val="22"/>
          <w:szCs w:val="22"/>
        </w:rPr>
        <w:t>Se</w:t>
      </w:r>
      <w:r w:rsidR="00FA091B">
        <w:rPr>
          <w:rFonts w:ascii="Calibri" w:hAnsi="Calibri"/>
          <w:b/>
          <w:bCs/>
          <w:sz w:val="22"/>
          <w:szCs w:val="22"/>
        </w:rPr>
        <w:t>m</w:t>
      </w:r>
      <w:r w:rsidR="00FA091B" w:rsidRPr="00FA091B">
        <w:rPr>
          <w:rFonts w:ascii="Calibri" w:hAnsi="Calibri"/>
          <w:b/>
          <w:bCs/>
          <w:sz w:val="22"/>
          <w:szCs w:val="22"/>
        </w:rPr>
        <w:t>tín hlavní brána, směr centrum</w:t>
      </w:r>
      <w:r w:rsidR="00A63CF2">
        <w:rPr>
          <w:rFonts w:ascii="Calibri" w:hAnsi="Calibri"/>
          <w:b/>
          <w:bCs/>
          <w:sz w:val="22"/>
          <w:szCs w:val="22"/>
        </w:rPr>
        <w:t xml:space="preserve"> </w:t>
      </w:r>
      <w:r w:rsidR="00A63CF2" w:rsidRPr="00E16696">
        <w:rPr>
          <w:rFonts w:ascii="Calibri" w:hAnsi="Calibri"/>
          <w:sz w:val="22"/>
          <w:szCs w:val="22"/>
        </w:rPr>
        <w:t>(dále též „</w:t>
      </w:r>
      <w:r w:rsidR="00A63CF2" w:rsidRPr="00E16696">
        <w:rPr>
          <w:rFonts w:ascii="Calibri" w:hAnsi="Calibri"/>
          <w:b/>
          <w:bCs/>
          <w:i/>
          <w:iCs/>
          <w:sz w:val="22"/>
          <w:szCs w:val="22"/>
        </w:rPr>
        <w:t>PD č. 1</w:t>
      </w:r>
      <w:r w:rsidR="00A63CF2" w:rsidRPr="00E16696">
        <w:rPr>
          <w:rFonts w:ascii="Calibri" w:hAnsi="Calibri"/>
          <w:sz w:val="22"/>
          <w:szCs w:val="22"/>
        </w:rPr>
        <w:t>“)</w:t>
      </w:r>
      <w:r w:rsidR="00A63CF2">
        <w:rPr>
          <w:rFonts w:ascii="Calibri" w:hAnsi="Calibri"/>
          <w:b/>
          <w:bCs/>
          <w:sz w:val="22"/>
          <w:szCs w:val="22"/>
        </w:rPr>
        <w:t xml:space="preserve"> </w:t>
      </w:r>
    </w:p>
    <w:p w14:paraId="18E36A37" w14:textId="77777777" w:rsidR="00FA091B" w:rsidRDefault="00FA091B" w:rsidP="00C028D5">
      <w:pPr>
        <w:pStyle w:val="BodyText21"/>
        <w:rPr>
          <w:rFonts w:ascii="Calibri" w:hAnsi="Calibri"/>
          <w:sz w:val="22"/>
          <w:szCs w:val="22"/>
        </w:rPr>
      </w:pPr>
    </w:p>
    <w:p w14:paraId="1DD848A9" w14:textId="34958BDF" w:rsidR="00FA091B" w:rsidRPr="00FA091B" w:rsidRDefault="00FA091B" w:rsidP="00646026">
      <w:pPr>
        <w:ind w:left="426"/>
        <w:jc w:val="both"/>
        <w:rPr>
          <w:rFonts w:asciiTheme="minorHAnsi" w:hAnsiTheme="minorHAnsi" w:cstheme="minorHAnsi"/>
          <w:sz w:val="22"/>
          <w:szCs w:val="22"/>
        </w:rPr>
      </w:pPr>
      <w:r w:rsidRPr="00FA091B">
        <w:rPr>
          <w:rFonts w:asciiTheme="minorHAnsi" w:hAnsiTheme="minorHAnsi" w:cstheme="minorHAnsi"/>
          <w:sz w:val="22"/>
          <w:szCs w:val="22"/>
        </w:rPr>
        <w:t xml:space="preserve">V současné době nemá zastávka </w:t>
      </w:r>
      <w:r w:rsidR="00B25497">
        <w:rPr>
          <w:rFonts w:asciiTheme="minorHAnsi" w:hAnsiTheme="minorHAnsi" w:cstheme="minorHAnsi"/>
          <w:sz w:val="22"/>
          <w:szCs w:val="22"/>
        </w:rPr>
        <w:t xml:space="preserve">MHD </w:t>
      </w:r>
      <w:r w:rsidRPr="00FA091B">
        <w:rPr>
          <w:rFonts w:asciiTheme="minorHAnsi" w:hAnsiTheme="minorHAnsi" w:cstheme="minorHAnsi"/>
          <w:sz w:val="22"/>
          <w:szCs w:val="22"/>
        </w:rPr>
        <w:t xml:space="preserve">zvýšenou nástupní hranu, ani stavebně vymezený prostor nástupiště. Umístění </w:t>
      </w:r>
      <w:r w:rsidR="006C60C5">
        <w:rPr>
          <w:rFonts w:asciiTheme="minorHAnsi" w:hAnsiTheme="minorHAnsi" w:cstheme="minorHAnsi"/>
          <w:sz w:val="22"/>
          <w:szCs w:val="22"/>
        </w:rPr>
        <w:t xml:space="preserve">zastávkového </w:t>
      </w:r>
      <w:r w:rsidRPr="00FA091B">
        <w:rPr>
          <w:rFonts w:asciiTheme="minorHAnsi" w:hAnsiTheme="minorHAnsi" w:cstheme="minorHAnsi"/>
          <w:sz w:val="22"/>
          <w:szCs w:val="22"/>
        </w:rPr>
        <w:t>přístřešku zastávky je nevhodné, jednak až za vyznačeným prostorem zastávky, daleko od označníku</w:t>
      </w:r>
      <w:r w:rsidR="00143AF3">
        <w:rPr>
          <w:rFonts w:asciiTheme="minorHAnsi" w:hAnsiTheme="minorHAnsi" w:cstheme="minorHAnsi"/>
          <w:sz w:val="22"/>
          <w:szCs w:val="22"/>
        </w:rPr>
        <w:t>,</w:t>
      </w:r>
      <w:r w:rsidRPr="00FA091B">
        <w:rPr>
          <w:rFonts w:asciiTheme="minorHAnsi" w:hAnsiTheme="minorHAnsi" w:cstheme="minorHAnsi"/>
          <w:sz w:val="22"/>
          <w:szCs w:val="22"/>
        </w:rPr>
        <w:t xml:space="preserve"> a navíc odsazen průběžnou cyklistickou stezkou. </w:t>
      </w:r>
    </w:p>
    <w:p w14:paraId="7D115256" w14:textId="388F5F99" w:rsidR="002972C9" w:rsidRDefault="00FB1761" w:rsidP="00646026">
      <w:pPr>
        <w:ind w:left="426"/>
        <w:jc w:val="both"/>
        <w:rPr>
          <w:rFonts w:asciiTheme="minorHAnsi" w:hAnsiTheme="minorHAnsi" w:cstheme="minorHAnsi"/>
          <w:sz w:val="22"/>
          <w:szCs w:val="22"/>
        </w:rPr>
      </w:pPr>
      <w:r>
        <w:rPr>
          <w:rFonts w:asciiTheme="minorHAnsi" w:hAnsiTheme="minorHAnsi" w:cstheme="minorHAnsi"/>
          <w:sz w:val="22"/>
          <w:szCs w:val="22"/>
        </w:rPr>
        <w:t>V projektové dokumentaci bude nutné v</w:t>
      </w:r>
      <w:r w:rsidR="00FA091B" w:rsidRPr="00FA091B">
        <w:rPr>
          <w:rFonts w:asciiTheme="minorHAnsi" w:hAnsiTheme="minorHAnsi" w:cstheme="minorHAnsi"/>
          <w:sz w:val="22"/>
          <w:szCs w:val="22"/>
        </w:rPr>
        <w:t>yřešit celý prostor</w:t>
      </w:r>
      <w:r w:rsidR="00143AF3">
        <w:rPr>
          <w:rFonts w:asciiTheme="minorHAnsi" w:hAnsiTheme="minorHAnsi" w:cstheme="minorHAnsi"/>
          <w:sz w:val="22"/>
          <w:szCs w:val="22"/>
        </w:rPr>
        <w:t>,</w:t>
      </w:r>
      <w:r w:rsidR="00FA091B" w:rsidRPr="00FA091B">
        <w:rPr>
          <w:rFonts w:asciiTheme="minorHAnsi" w:hAnsiTheme="minorHAnsi" w:cstheme="minorHAnsi"/>
          <w:sz w:val="22"/>
          <w:szCs w:val="22"/>
        </w:rPr>
        <w:t xml:space="preserve"> včetně odklonu cyklostezky a vhodného umístění přístřešku</w:t>
      </w:r>
      <w:r>
        <w:rPr>
          <w:rFonts w:asciiTheme="minorHAnsi" w:hAnsiTheme="minorHAnsi" w:cstheme="minorHAnsi"/>
          <w:sz w:val="22"/>
          <w:szCs w:val="22"/>
        </w:rPr>
        <w:t xml:space="preserve">, dále navrhnout </w:t>
      </w:r>
      <w:r w:rsidR="00FA091B" w:rsidRPr="00FA091B">
        <w:rPr>
          <w:rFonts w:asciiTheme="minorHAnsi" w:hAnsiTheme="minorHAnsi" w:cstheme="minorHAnsi"/>
          <w:sz w:val="22"/>
          <w:szCs w:val="22"/>
        </w:rPr>
        <w:t xml:space="preserve">nástupiště v normové šířce s povrchem zámkové dlažby, kdy nástupní hrana bude sestávat z Kasselské obruby 16 </w:t>
      </w:r>
      <w:r>
        <w:rPr>
          <w:rFonts w:asciiTheme="minorHAnsi" w:hAnsiTheme="minorHAnsi" w:cstheme="minorHAnsi"/>
          <w:sz w:val="22"/>
          <w:szCs w:val="22"/>
        </w:rPr>
        <w:t xml:space="preserve">s </w:t>
      </w:r>
      <w:r w:rsidR="00FA091B" w:rsidRPr="00FA091B">
        <w:rPr>
          <w:rFonts w:asciiTheme="minorHAnsi" w:hAnsiTheme="minorHAnsi" w:cstheme="minorHAnsi"/>
          <w:sz w:val="22"/>
          <w:szCs w:val="22"/>
        </w:rPr>
        <w:t>délk</w:t>
      </w:r>
      <w:r>
        <w:rPr>
          <w:rFonts w:asciiTheme="minorHAnsi" w:hAnsiTheme="minorHAnsi" w:cstheme="minorHAnsi"/>
          <w:sz w:val="22"/>
          <w:szCs w:val="22"/>
        </w:rPr>
        <w:t>ou</w:t>
      </w:r>
      <w:r w:rsidR="00FA091B" w:rsidRPr="00FA091B">
        <w:rPr>
          <w:rFonts w:asciiTheme="minorHAnsi" w:hAnsiTheme="minorHAnsi" w:cstheme="minorHAnsi"/>
          <w:sz w:val="22"/>
          <w:szCs w:val="22"/>
        </w:rPr>
        <w:t xml:space="preserve"> nástupní hrany 15</w:t>
      </w:r>
      <w:r w:rsidR="00296EEA">
        <w:rPr>
          <w:rFonts w:asciiTheme="minorHAnsi" w:hAnsiTheme="minorHAnsi" w:cstheme="minorHAnsi"/>
          <w:sz w:val="22"/>
          <w:szCs w:val="22"/>
        </w:rPr>
        <w:t xml:space="preserve"> </w:t>
      </w:r>
      <w:r w:rsidR="00FA091B" w:rsidRPr="00FA091B">
        <w:rPr>
          <w:rFonts w:asciiTheme="minorHAnsi" w:hAnsiTheme="minorHAnsi" w:cstheme="minorHAnsi"/>
          <w:sz w:val="22"/>
          <w:szCs w:val="22"/>
        </w:rPr>
        <w:t xml:space="preserve">m, případně dle požadavků </w:t>
      </w:r>
      <w:r w:rsidR="00B25497">
        <w:rPr>
          <w:rFonts w:ascii="Calibri" w:hAnsi="Calibri" w:cs="Calibri"/>
          <w:sz w:val="22"/>
          <w:szCs w:val="22"/>
        </w:rPr>
        <w:t>Dopravního podniku města Pardubic a.s., IČ</w:t>
      </w:r>
      <w:r w:rsidR="00143AF3">
        <w:rPr>
          <w:rFonts w:ascii="Calibri" w:hAnsi="Calibri" w:cs="Calibri"/>
          <w:sz w:val="22"/>
          <w:szCs w:val="22"/>
        </w:rPr>
        <w:t>O</w:t>
      </w:r>
      <w:r w:rsidR="00B25497">
        <w:rPr>
          <w:rFonts w:ascii="Calibri" w:hAnsi="Calibri" w:cs="Calibri"/>
          <w:sz w:val="22"/>
          <w:szCs w:val="22"/>
        </w:rPr>
        <w:t xml:space="preserve"> 63217066</w:t>
      </w:r>
      <w:r w:rsidR="00143AF3">
        <w:rPr>
          <w:rFonts w:ascii="Calibri" w:hAnsi="Calibri" w:cs="Calibri"/>
          <w:sz w:val="22"/>
          <w:szCs w:val="22"/>
        </w:rPr>
        <w:t>, se sídlem Teplého 2141, 532 20 Pardubice</w:t>
      </w:r>
      <w:r w:rsidR="00646026">
        <w:rPr>
          <w:rFonts w:ascii="Calibri" w:hAnsi="Calibri" w:cs="Calibri"/>
          <w:sz w:val="22"/>
          <w:szCs w:val="22"/>
        </w:rPr>
        <w:t xml:space="preserve"> (dále jen „Dopravní podnik“)</w:t>
      </w:r>
      <w:r w:rsidR="00FA091B" w:rsidRPr="00FA091B">
        <w:rPr>
          <w:rFonts w:asciiTheme="minorHAnsi" w:hAnsiTheme="minorHAnsi" w:cstheme="minorHAnsi"/>
          <w:sz w:val="22"/>
          <w:szCs w:val="22"/>
        </w:rPr>
        <w:t xml:space="preserve">. Povrch zastávky </w:t>
      </w:r>
      <w:r>
        <w:rPr>
          <w:rFonts w:asciiTheme="minorHAnsi" w:hAnsiTheme="minorHAnsi" w:cstheme="minorHAnsi"/>
          <w:sz w:val="22"/>
          <w:szCs w:val="22"/>
        </w:rPr>
        <w:t xml:space="preserve">bude nutné </w:t>
      </w:r>
      <w:r w:rsidR="00FA091B" w:rsidRPr="00FA091B">
        <w:rPr>
          <w:rFonts w:asciiTheme="minorHAnsi" w:hAnsiTheme="minorHAnsi" w:cstheme="minorHAnsi"/>
          <w:sz w:val="22"/>
          <w:szCs w:val="22"/>
        </w:rPr>
        <w:t xml:space="preserve">změnit na cementový beton. </w:t>
      </w:r>
      <w:r w:rsidR="00B25497" w:rsidRPr="00B25497">
        <w:rPr>
          <w:rFonts w:asciiTheme="minorHAnsi" w:hAnsiTheme="minorHAnsi" w:cstheme="minorHAnsi"/>
          <w:sz w:val="22"/>
          <w:szCs w:val="22"/>
        </w:rPr>
        <w:t>Součástí zadání je i projednání s dotčenými orgány.</w:t>
      </w:r>
      <w:r w:rsidR="006972FC">
        <w:rPr>
          <w:rFonts w:asciiTheme="minorHAnsi" w:hAnsiTheme="minorHAnsi" w:cstheme="minorHAnsi"/>
          <w:sz w:val="22"/>
          <w:szCs w:val="22"/>
        </w:rPr>
        <w:t xml:space="preserve"> </w:t>
      </w:r>
      <w:r w:rsidR="006972FC" w:rsidRPr="003030D9">
        <w:rPr>
          <w:rFonts w:asciiTheme="minorHAnsi" w:hAnsiTheme="minorHAnsi" w:cstheme="minorHAnsi"/>
          <w:color w:val="auto"/>
          <w:sz w:val="22"/>
          <w:szCs w:val="22"/>
        </w:rPr>
        <w:t>V rámci řešení bude rovněž zahrnut výjezd na silnici II/211. Zde bude proveden návrh úpravy stávajícího uspořádání pro zajištění rozhledových poměrů a vlečných křivek. Zároveň bude vyřešeno převedení pěších a cyklistů ve</w:t>
      </w:r>
      <w:r w:rsidR="007B28A4">
        <w:rPr>
          <w:rFonts w:asciiTheme="minorHAnsi" w:hAnsiTheme="minorHAnsi" w:cstheme="minorHAnsi"/>
          <w:color w:val="auto"/>
          <w:sz w:val="22"/>
          <w:szCs w:val="22"/>
        </w:rPr>
        <w:t> </w:t>
      </w:r>
      <w:r w:rsidR="006972FC" w:rsidRPr="003030D9">
        <w:rPr>
          <w:rFonts w:asciiTheme="minorHAnsi" w:hAnsiTheme="minorHAnsi" w:cstheme="minorHAnsi"/>
          <w:color w:val="auto"/>
          <w:sz w:val="22"/>
          <w:szCs w:val="22"/>
        </w:rPr>
        <w:t>směru podél silnice II/211.</w:t>
      </w:r>
      <w:r w:rsidR="009E0DDA">
        <w:rPr>
          <w:rFonts w:asciiTheme="minorHAnsi" w:hAnsiTheme="minorHAnsi" w:cstheme="minorHAnsi"/>
          <w:color w:val="auto"/>
          <w:sz w:val="22"/>
          <w:szCs w:val="22"/>
        </w:rPr>
        <w:t xml:space="preserve"> </w:t>
      </w:r>
      <w:r w:rsidR="00226573" w:rsidRPr="003030D9">
        <w:rPr>
          <w:rFonts w:asciiTheme="minorHAnsi" w:hAnsiTheme="minorHAnsi" w:cstheme="minorHAnsi"/>
          <w:color w:val="auto"/>
          <w:sz w:val="22"/>
          <w:szCs w:val="22"/>
        </w:rPr>
        <w:t xml:space="preserve">V rámci řešení bude prověřena možnost vysazení dřevin s ohledem na sítě technické infrastruktury a trakci MHD. </w:t>
      </w:r>
      <w:bookmarkStart w:id="17" w:name="_Hlk130885619"/>
      <w:r w:rsidR="002972C9" w:rsidRPr="002972C9">
        <w:rPr>
          <w:rFonts w:asciiTheme="minorHAnsi" w:hAnsiTheme="minorHAnsi" w:cstheme="minorHAnsi"/>
          <w:sz w:val="22"/>
          <w:szCs w:val="22"/>
        </w:rPr>
        <w:t xml:space="preserve"> </w:t>
      </w:r>
    </w:p>
    <w:p w14:paraId="579EC32E" w14:textId="1C90B5EA" w:rsidR="00226573" w:rsidRDefault="00226573" w:rsidP="00226573">
      <w:pPr>
        <w:ind w:left="567"/>
        <w:jc w:val="both"/>
        <w:rPr>
          <w:rFonts w:asciiTheme="minorHAnsi" w:hAnsiTheme="minorHAnsi" w:cstheme="minorHAnsi"/>
          <w:color w:val="auto"/>
          <w:sz w:val="22"/>
          <w:szCs w:val="22"/>
        </w:rPr>
      </w:pPr>
    </w:p>
    <w:p w14:paraId="14ADC313" w14:textId="77777777" w:rsidR="00890450" w:rsidRPr="003030D9" w:rsidRDefault="00890450" w:rsidP="00226573">
      <w:pPr>
        <w:ind w:left="567"/>
        <w:jc w:val="both"/>
        <w:rPr>
          <w:rFonts w:asciiTheme="minorHAnsi" w:hAnsiTheme="minorHAnsi" w:cstheme="minorHAnsi"/>
          <w:color w:val="auto"/>
          <w:sz w:val="22"/>
          <w:szCs w:val="22"/>
        </w:rPr>
      </w:pPr>
    </w:p>
    <w:bookmarkEnd w:id="17"/>
    <w:p w14:paraId="40403F76" w14:textId="7BCF6EDA" w:rsidR="00FB1761" w:rsidRDefault="00FB1761" w:rsidP="00E16696">
      <w:pPr>
        <w:jc w:val="both"/>
        <w:rPr>
          <w:rFonts w:asciiTheme="minorHAnsi" w:hAnsiTheme="minorHAnsi" w:cstheme="minorHAnsi"/>
          <w:sz w:val="22"/>
          <w:szCs w:val="22"/>
        </w:rPr>
      </w:pPr>
    </w:p>
    <w:p w14:paraId="26A77D25" w14:textId="3773A280" w:rsidR="00FB1761" w:rsidRPr="00FA091B" w:rsidRDefault="00FB1761" w:rsidP="00646026">
      <w:pPr>
        <w:pStyle w:val="BodyText21"/>
        <w:numPr>
          <w:ilvl w:val="0"/>
          <w:numId w:val="46"/>
        </w:numPr>
        <w:ind w:left="426" w:hanging="426"/>
        <w:rPr>
          <w:rFonts w:ascii="Calibri" w:hAnsi="Calibri"/>
          <w:b/>
          <w:bCs/>
          <w:sz w:val="22"/>
          <w:szCs w:val="22"/>
        </w:rPr>
      </w:pPr>
      <w:r w:rsidRPr="00FA091B">
        <w:rPr>
          <w:rFonts w:ascii="Calibri" w:hAnsi="Calibri"/>
          <w:b/>
          <w:bCs/>
          <w:sz w:val="22"/>
          <w:szCs w:val="22"/>
        </w:rPr>
        <w:t xml:space="preserve">Projektová dokumentace </w:t>
      </w:r>
      <w:r>
        <w:rPr>
          <w:rFonts w:ascii="Calibri" w:hAnsi="Calibri"/>
          <w:b/>
          <w:bCs/>
          <w:sz w:val="22"/>
          <w:szCs w:val="22"/>
        </w:rPr>
        <w:t xml:space="preserve">pro rekonstrukci </w:t>
      </w:r>
      <w:r w:rsidR="00143AF3">
        <w:rPr>
          <w:rFonts w:ascii="Calibri" w:hAnsi="Calibri"/>
          <w:b/>
          <w:bCs/>
          <w:sz w:val="22"/>
          <w:szCs w:val="22"/>
        </w:rPr>
        <w:t xml:space="preserve">zastávky MHD </w:t>
      </w:r>
      <w:r>
        <w:rPr>
          <w:rFonts w:ascii="Calibri" w:hAnsi="Calibri"/>
          <w:b/>
          <w:bCs/>
          <w:sz w:val="22"/>
          <w:szCs w:val="22"/>
        </w:rPr>
        <w:t>Jesničánky točna, směr centrum</w:t>
      </w:r>
      <w:r w:rsidR="00A63CF2">
        <w:rPr>
          <w:rFonts w:ascii="Calibri" w:hAnsi="Calibri"/>
          <w:b/>
          <w:bCs/>
          <w:sz w:val="22"/>
          <w:szCs w:val="22"/>
        </w:rPr>
        <w:t xml:space="preserve"> </w:t>
      </w:r>
      <w:r w:rsidR="00A63CF2" w:rsidRPr="00081643">
        <w:rPr>
          <w:rFonts w:ascii="Calibri" w:hAnsi="Calibri"/>
          <w:sz w:val="22"/>
          <w:szCs w:val="22"/>
        </w:rPr>
        <w:t>(dále též „</w:t>
      </w:r>
      <w:r w:rsidR="00A63CF2" w:rsidRPr="00081643">
        <w:rPr>
          <w:rFonts w:ascii="Calibri" w:hAnsi="Calibri"/>
          <w:b/>
          <w:bCs/>
          <w:i/>
          <w:iCs/>
          <w:sz w:val="22"/>
          <w:szCs w:val="22"/>
        </w:rPr>
        <w:t>PD č. 2</w:t>
      </w:r>
      <w:r w:rsidR="00A63CF2" w:rsidRPr="00081643">
        <w:rPr>
          <w:rFonts w:ascii="Calibri" w:hAnsi="Calibri"/>
          <w:sz w:val="22"/>
          <w:szCs w:val="22"/>
        </w:rPr>
        <w:t>“)</w:t>
      </w:r>
      <w:r w:rsidR="00A63CF2">
        <w:rPr>
          <w:rFonts w:ascii="Calibri" w:hAnsi="Calibri"/>
          <w:b/>
          <w:bCs/>
          <w:sz w:val="22"/>
          <w:szCs w:val="22"/>
        </w:rPr>
        <w:t xml:space="preserve"> </w:t>
      </w:r>
    </w:p>
    <w:p w14:paraId="5FDC8AFE" w14:textId="77777777" w:rsidR="00FB1761" w:rsidRPr="00FB1761" w:rsidRDefault="00FB1761" w:rsidP="00FB1761">
      <w:pPr>
        <w:pStyle w:val="Odstavecseseznamem"/>
        <w:jc w:val="both"/>
        <w:rPr>
          <w:rFonts w:asciiTheme="minorHAnsi" w:hAnsiTheme="minorHAnsi" w:cstheme="minorHAnsi"/>
          <w:sz w:val="22"/>
          <w:szCs w:val="22"/>
        </w:rPr>
      </w:pPr>
    </w:p>
    <w:p w14:paraId="063B311F" w14:textId="68C569A1" w:rsidR="00FB1761" w:rsidRPr="00FB1761" w:rsidRDefault="00FB1761" w:rsidP="00646026">
      <w:pPr>
        <w:ind w:left="426"/>
        <w:jc w:val="both"/>
        <w:rPr>
          <w:rFonts w:asciiTheme="minorHAnsi" w:hAnsiTheme="minorHAnsi" w:cstheme="minorHAnsi"/>
          <w:sz w:val="22"/>
          <w:szCs w:val="22"/>
        </w:rPr>
      </w:pPr>
      <w:bookmarkStart w:id="18" w:name="_Hlk130886673"/>
      <w:r w:rsidRPr="00FB1761">
        <w:rPr>
          <w:rFonts w:asciiTheme="minorHAnsi" w:hAnsiTheme="minorHAnsi" w:cstheme="minorHAnsi"/>
          <w:sz w:val="22"/>
          <w:szCs w:val="22"/>
        </w:rPr>
        <w:t xml:space="preserve">V současné době je zastávka </w:t>
      </w:r>
      <w:r w:rsidR="00B25497">
        <w:rPr>
          <w:rFonts w:asciiTheme="minorHAnsi" w:hAnsiTheme="minorHAnsi" w:cstheme="minorHAnsi"/>
          <w:sz w:val="22"/>
          <w:szCs w:val="22"/>
        </w:rPr>
        <w:t xml:space="preserve">MHD </w:t>
      </w:r>
      <w:r w:rsidRPr="00FB1761">
        <w:rPr>
          <w:rFonts w:asciiTheme="minorHAnsi" w:hAnsiTheme="minorHAnsi" w:cstheme="minorHAnsi"/>
          <w:sz w:val="22"/>
          <w:szCs w:val="22"/>
        </w:rPr>
        <w:t>v hlubokém zálivu, nemá dostatečně zvýšenou nástupní hranu</w:t>
      </w:r>
      <w:r>
        <w:rPr>
          <w:rFonts w:asciiTheme="minorHAnsi" w:hAnsiTheme="minorHAnsi" w:cstheme="minorHAnsi"/>
          <w:sz w:val="22"/>
          <w:szCs w:val="22"/>
        </w:rPr>
        <w:t xml:space="preserve"> a</w:t>
      </w:r>
      <w:r w:rsidR="007B28A4">
        <w:rPr>
          <w:rFonts w:asciiTheme="minorHAnsi" w:hAnsiTheme="minorHAnsi" w:cstheme="minorHAnsi"/>
          <w:sz w:val="22"/>
          <w:szCs w:val="22"/>
        </w:rPr>
        <w:t> </w:t>
      </w:r>
      <w:r>
        <w:rPr>
          <w:rFonts w:asciiTheme="minorHAnsi" w:hAnsiTheme="minorHAnsi" w:cstheme="minorHAnsi"/>
          <w:sz w:val="22"/>
          <w:szCs w:val="22"/>
        </w:rPr>
        <w:t>nynější</w:t>
      </w:r>
      <w:r w:rsidRPr="00FB1761">
        <w:rPr>
          <w:rFonts w:asciiTheme="minorHAnsi" w:hAnsiTheme="minorHAnsi" w:cstheme="minorHAnsi"/>
          <w:sz w:val="22"/>
          <w:szCs w:val="22"/>
        </w:rPr>
        <w:t xml:space="preserve"> záliv je protínán sjezdy k sousedním nemovitostem. Nástupiště nemá přístřešek ani bezbariérové prvky. </w:t>
      </w:r>
    </w:p>
    <w:p w14:paraId="27D820A5" w14:textId="6B5FF400" w:rsidR="00FB1761" w:rsidRDefault="00FB1761" w:rsidP="00646026">
      <w:pPr>
        <w:ind w:left="426"/>
        <w:jc w:val="both"/>
        <w:rPr>
          <w:rFonts w:asciiTheme="minorHAnsi" w:hAnsiTheme="minorHAnsi" w:cstheme="minorHAnsi"/>
          <w:sz w:val="22"/>
          <w:szCs w:val="22"/>
        </w:rPr>
      </w:pPr>
      <w:r w:rsidRPr="00FB1761">
        <w:rPr>
          <w:rFonts w:asciiTheme="minorHAnsi" w:hAnsiTheme="minorHAnsi" w:cstheme="minorHAnsi"/>
          <w:sz w:val="22"/>
          <w:szCs w:val="22"/>
        </w:rPr>
        <w:lastRenderedPageBreak/>
        <w:t xml:space="preserve">V rámci návrhu </w:t>
      </w:r>
      <w:r w:rsidR="006C60C5">
        <w:rPr>
          <w:rFonts w:asciiTheme="minorHAnsi" w:hAnsiTheme="minorHAnsi" w:cstheme="minorHAnsi"/>
          <w:sz w:val="22"/>
          <w:szCs w:val="22"/>
        </w:rPr>
        <w:t>projektové dokumentace</w:t>
      </w:r>
      <w:r w:rsidRPr="00FB1761">
        <w:rPr>
          <w:rFonts w:asciiTheme="minorHAnsi" w:hAnsiTheme="minorHAnsi" w:cstheme="minorHAnsi"/>
          <w:sz w:val="22"/>
          <w:szCs w:val="22"/>
        </w:rPr>
        <w:t xml:space="preserve"> je třeba zmenšit hloubku zálivu, změnit povrch zálivu na</w:t>
      </w:r>
      <w:r w:rsidR="007B28A4">
        <w:rPr>
          <w:rFonts w:asciiTheme="minorHAnsi" w:hAnsiTheme="minorHAnsi" w:cstheme="minorHAnsi"/>
          <w:sz w:val="22"/>
          <w:szCs w:val="22"/>
        </w:rPr>
        <w:t> </w:t>
      </w:r>
      <w:r w:rsidRPr="00FB1761">
        <w:rPr>
          <w:rFonts w:asciiTheme="minorHAnsi" w:hAnsiTheme="minorHAnsi" w:cstheme="minorHAnsi"/>
          <w:sz w:val="22"/>
          <w:szCs w:val="22"/>
        </w:rPr>
        <w:t>cementobetonový</w:t>
      </w:r>
      <w:r w:rsidR="006C60C5">
        <w:rPr>
          <w:rFonts w:asciiTheme="minorHAnsi" w:hAnsiTheme="minorHAnsi" w:cstheme="minorHAnsi"/>
          <w:sz w:val="22"/>
          <w:szCs w:val="22"/>
        </w:rPr>
        <w:t xml:space="preserve"> kryt. Dále v</w:t>
      </w:r>
      <w:r w:rsidRPr="00FB1761">
        <w:rPr>
          <w:rFonts w:asciiTheme="minorHAnsi" w:hAnsiTheme="minorHAnsi" w:cstheme="minorHAnsi"/>
          <w:sz w:val="22"/>
          <w:szCs w:val="22"/>
        </w:rPr>
        <w:t>ytvořit nástupní hranu prostřednictvím Kasselských obrub 16</w:t>
      </w:r>
      <w:r w:rsidR="006C60C5">
        <w:rPr>
          <w:rFonts w:asciiTheme="minorHAnsi" w:hAnsiTheme="minorHAnsi" w:cstheme="minorHAnsi"/>
          <w:sz w:val="22"/>
          <w:szCs w:val="22"/>
        </w:rPr>
        <w:t xml:space="preserve"> s</w:t>
      </w:r>
      <w:r w:rsidR="007B28A4">
        <w:rPr>
          <w:rFonts w:asciiTheme="minorHAnsi" w:hAnsiTheme="minorHAnsi" w:cstheme="minorHAnsi"/>
          <w:sz w:val="22"/>
          <w:szCs w:val="22"/>
        </w:rPr>
        <w:t> </w:t>
      </w:r>
      <w:r w:rsidRPr="00FB1761">
        <w:rPr>
          <w:rFonts w:asciiTheme="minorHAnsi" w:hAnsiTheme="minorHAnsi" w:cstheme="minorHAnsi"/>
          <w:sz w:val="22"/>
          <w:szCs w:val="22"/>
        </w:rPr>
        <w:t>délk</w:t>
      </w:r>
      <w:r w:rsidR="006C60C5">
        <w:rPr>
          <w:rFonts w:asciiTheme="minorHAnsi" w:hAnsiTheme="minorHAnsi" w:cstheme="minorHAnsi"/>
          <w:sz w:val="22"/>
          <w:szCs w:val="22"/>
        </w:rPr>
        <w:t>ou</w:t>
      </w:r>
      <w:r w:rsidRPr="00FB1761">
        <w:rPr>
          <w:rFonts w:asciiTheme="minorHAnsi" w:hAnsiTheme="minorHAnsi" w:cstheme="minorHAnsi"/>
          <w:sz w:val="22"/>
          <w:szCs w:val="22"/>
        </w:rPr>
        <w:t xml:space="preserve"> nástupní hrany 15</w:t>
      </w:r>
      <w:r w:rsidR="006C60C5">
        <w:rPr>
          <w:rFonts w:asciiTheme="minorHAnsi" w:hAnsiTheme="minorHAnsi" w:cstheme="minorHAnsi"/>
          <w:sz w:val="22"/>
          <w:szCs w:val="22"/>
        </w:rPr>
        <w:t xml:space="preserve"> </w:t>
      </w:r>
      <w:r w:rsidRPr="00FB1761">
        <w:rPr>
          <w:rFonts w:asciiTheme="minorHAnsi" w:hAnsiTheme="minorHAnsi" w:cstheme="minorHAnsi"/>
          <w:sz w:val="22"/>
          <w:szCs w:val="22"/>
        </w:rPr>
        <w:t xml:space="preserve">m, případně dle požadavků </w:t>
      </w:r>
      <w:bookmarkStart w:id="19" w:name="_Hlk129454628"/>
      <w:r w:rsidR="00B25497">
        <w:rPr>
          <w:rFonts w:ascii="Calibri" w:hAnsi="Calibri" w:cs="Calibri"/>
          <w:sz w:val="22"/>
          <w:szCs w:val="22"/>
        </w:rPr>
        <w:t>Dopravního podniku</w:t>
      </w:r>
      <w:bookmarkEnd w:id="19"/>
      <w:r w:rsidR="0071327C">
        <w:rPr>
          <w:rFonts w:asciiTheme="minorHAnsi" w:hAnsiTheme="minorHAnsi" w:cstheme="minorHAnsi"/>
          <w:sz w:val="22"/>
          <w:szCs w:val="22"/>
        </w:rPr>
        <w:t>.</w:t>
      </w:r>
      <w:r w:rsidRPr="00FB1761">
        <w:rPr>
          <w:rFonts w:asciiTheme="minorHAnsi" w:hAnsiTheme="minorHAnsi" w:cstheme="minorHAnsi"/>
          <w:sz w:val="22"/>
          <w:szCs w:val="22"/>
        </w:rPr>
        <w:t xml:space="preserve"> Dále </w:t>
      </w:r>
      <w:r w:rsidR="006C60C5">
        <w:rPr>
          <w:rFonts w:asciiTheme="minorHAnsi" w:hAnsiTheme="minorHAnsi" w:cstheme="minorHAnsi"/>
          <w:sz w:val="22"/>
          <w:szCs w:val="22"/>
        </w:rPr>
        <w:t xml:space="preserve">požadujeme </w:t>
      </w:r>
      <w:r w:rsidRPr="00FB1761">
        <w:rPr>
          <w:rFonts w:asciiTheme="minorHAnsi" w:hAnsiTheme="minorHAnsi" w:cstheme="minorHAnsi"/>
          <w:sz w:val="22"/>
          <w:szCs w:val="22"/>
        </w:rPr>
        <w:t>provedení bezbariérových úprav nástupiště</w:t>
      </w:r>
      <w:r w:rsidR="0071327C">
        <w:rPr>
          <w:rFonts w:asciiTheme="minorHAnsi" w:hAnsiTheme="minorHAnsi" w:cstheme="minorHAnsi"/>
          <w:sz w:val="22"/>
          <w:szCs w:val="22"/>
        </w:rPr>
        <w:t>,</w:t>
      </w:r>
      <w:r w:rsidRPr="00FB1761">
        <w:rPr>
          <w:rFonts w:asciiTheme="minorHAnsi" w:hAnsiTheme="minorHAnsi" w:cstheme="minorHAnsi"/>
          <w:sz w:val="22"/>
          <w:szCs w:val="22"/>
        </w:rPr>
        <w:t xml:space="preserve"> s plynulým navázáním na přilehlý chodník</w:t>
      </w:r>
      <w:r w:rsidR="006C60C5">
        <w:rPr>
          <w:rFonts w:asciiTheme="minorHAnsi" w:hAnsiTheme="minorHAnsi" w:cstheme="minorHAnsi"/>
          <w:sz w:val="22"/>
          <w:szCs w:val="22"/>
        </w:rPr>
        <w:t xml:space="preserve"> a </w:t>
      </w:r>
      <w:r w:rsidRPr="00FB1761">
        <w:rPr>
          <w:rFonts w:asciiTheme="minorHAnsi" w:hAnsiTheme="minorHAnsi" w:cstheme="minorHAnsi"/>
          <w:sz w:val="22"/>
          <w:szCs w:val="22"/>
        </w:rPr>
        <w:t>dopln</w:t>
      </w:r>
      <w:r w:rsidR="006C60C5">
        <w:rPr>
          <w:rFonts w:asciiTheme="minorHAnsi" w:hAnsiTheme="minorHAnsi" w:cstheme="minorHAnsi"/>
          <w:sz w:val="22"/>
          <w:szCs w:val="22"/>
        </w:rPr>
        <w:t xml:space="preserve">ění zastávkového </w:t>
      </w:r>
      <w:r w:rsidRPr="00FB1761">
        <w:rPr>
          <w:rFonts w:asciiTheme="minorHAnsi" w:hAnsiTheme="minorHAnsi" w:cstheme="minorHAnsi"/>
          <w:sz w:val="22"/>
          <w:szCs w:val="22"/>
        </w:rPr>
        <w:t>přístřeš</w:t>
      </w:r>
      <w:r w:rsidR="0071327C">
        <w:rPr>
          <w:rFonts w:asciiTheme="minorHAnsi" w:hAnsiTheme="minorHAnsi" w:cstheme="minorHAnsi"/>
          <w:sz w:val="22"/>
          <w:szCs w:val="22"/>
        </w:rPr>
        <w:t>ku</w:t>
      </w:r>
      <w:r w:rsidRPr="00FB1761">
        <w:rPr>
          <w:rFonts w:asciiTheme="minorHAnsi" w:hAnsiTheme="minorHAnsi" w:cstheme="minorHAnsi"/>
          <w:sz w:val="22"/>
          <w:szCs w:val="22"/>
        </w:rPr>
        <w:t xml:space="preserve">. </w:t>
      </w:r>
      <w:bookmarkStart w:id="20" w:name="_Hlk130885847"/>
      <w:r w:rsidR="00717BB3" w:rsidRPr="00E16696">
        <w:rPr>
          <w:rFonts w:asciiTheme="minorHAnsi" w:hAnsiTheme="minorHAnsi" w:cstheme="minorHAnsi"/>
          <w:sz w:val="22"/>
          <w:szCs w:val="22"/>
        </w:rPr>
        <w:t>Rovněž bude prověřeno uspořádání s provedením infrastruktury pro cyklisty přes zastávku.</w:t>
      </w:r>
      <w:bookmarkEnd w:id="20"/>
      <w:r w:rsidR="00717BB3">
        <w:t xml:space="preserve"> </w:t>
      </w:r>
      <w:r w:rsidR="00B25497" w:rsidRPr="00B25497">
        <w:rPr>
          <w:rFonts w:asciiTheme="minorHAnsi" w:hAnsiTheme="minorHAnsi" w:cstheme="minorHAnsi"/>
          <w:sz w:val="22"/>
          <w:szCs w:val="22"/>
        </w:rPr>
        <w:t>Součástí zadání je i projednání s dotčenými orgány.</w:t>
      </w:r>
    </w:p>
    <w:bookmarkEnd w:id="18"/>
    <w:p w14:paraId="2FFA297F" w14:textId="2B16B0B9" w:rsidR="00085F6C" w:rsidRDefault="00085F6C" w:rsidP="00FB1761">
      <w:pPr>
        <w:ind w:left="567"/>
        <w:jc w:val="both"/>
        <w:rPr>
          <w:rFonts w:asciiTheme="minorHAnsi" w:hAnsiTheme="minorHAnsi" w:cstheme="minorHAnsi"/>
          <w:sz w:val="22"/>
          <w:szCs w:val="22"/>
        </w:rPr>
      </w:pPr>
    </w:p>
    <w:p w14:paraId="20867CE7" w14:textId="62727FA2" w:rsidR="00085F6C" w:rsidRDefault="00085F6C" w:rsidP="00FB1761">
      <w:pPr>
        <w:ind w:left="567"/>
        <w:jc w:val="both"/>
        <w:rPr>
          <w:rFonts w:asciiTheme="minorHAnsi" w:hAnsiTheme="minorHAnsi" w:cstheme="minorHAnsi"/>
          <w:sz w:val="22"/>
          <w:szCs w:val="22"/>
        </w:rPr>
      </w:pPr>
    </w:p>
    <w:p w14:paraId="6FAB644F" w14:textId="77777777" w:rsidR="00890450" w:rsidRDefault="00890450" w:rsidP="00FB1761">
      <w:pPr>
        <w:ind w:left="567"/>
        <w:jc w:val="both"/>
        <w:rPr>
          <w:rFonts w:asciiTheme="minorHAnsi" w:hAnsiTheme="minorHAnsi" w:cstheme="minorHAnsi"/>
          <w:sz w:val="22"/>
          <w:szCs w:val="22"/>
        </w:rPr>
      </w:pPr>
    </w:p>
    <w:p w14:paraId="13A17A36" w14:textId="2C6E26D5" w:rsidR="00085F6C" w:rsidRPr="00081643" w:rsidRDefault="00085F6C" w:rsidP="00646026">
      <w:pPr>
        <w:pStyle w:val="BodyText21"/>
        <w:numPr>
          <w:ilvl w:val="0"/>
          <w:numId w:val="46"/>
        </w:numPr>
        <w:ind w:left="426" w:hanging="426"/>
        <w:rPr>
          <w:rFonts w:ascii="Calibri" w:hAnsi="Calibri"/>
          <w:sz w:val="22"/>
          <w:szCs w:val="22"/>
        </w:rPr>
      </w:pPr>
      <w:r w:rsidRPr="00FA091B">
        <w:rPr>
          <w:rFonts w:ascii="Calibri" w:hAnsi="Calibri"/>
          <w:b/>
          <w:bCs/>
          <w:sz w:val="22"/>
          <w:szCs w:val="22"/>
        </w:rPr>
        <w:t xml:space="preserve">Projektová dokumentace </w:t>
      </w:r>
      <w:r>
        <w:rPr>
          <w:rFonts w:ascii="Calibri" w:hAnsi="Calibri"/>
          <w:b/>
          <w:bCs/>
          <w:sz w:val="22"/>
          <w:szCs w:val="22"/>
        </w:rPr>
        <w:t xml:space="preserve">pro návrh nové zastávky </w:t>
      </w:r>
      <w:r w:rsidR="0071327C">
        <w:rPr>
          <w:rFonts w:ascii="Calibri" w:hAnsi="Calibri"/>
          <w:b/>
          <w:bCs/>
          <w:sz w:val="22"/>
          <w:szCs w:val="22"/>
        </w:rPr>
        <w:t xml:space="preserve">MHD </w:t>
      </w:r>
      <w:r>
        <w:rPr>
          <w:rFonts w:ascii="Calibri" w:hAnsi="Calibri"/>
          <w:b/>
          <w:bCs/>
          <w:sz w:val="22"/>
          <w:szCs w:val="22"/>
        </w:rPr>
        <w:t>Jesničánky točna, směr z</w:t>
      </w:r>
      <w:r w:rsidR="00A63CF2">
        <w:rPr>
          <w:rFonts w:ascii="Calibri" w:hAnsi="Calibri"/>
          <w:b/>
          <w:bCs/>
          <w:sz w:val="22"/>
          <w:szCs w:val="22"/>
        </w:rPr>
        <w:t> </w:t>
      </w:r>
      <w:r>
        <w:rPr>
          <w:rFonts w:ascii="Calibri" w:hAnsi="Calibri"/>
          <w:b/>
          <w:bCs/>
          <w:sz w:val="22"/>
          <w:szCs w:val="22"/>
        </w:rPr>
        <w:t>centra</w:t>
      </w:r>
      <w:r w:rsidR="00A63CF2">
        <w:rPr>
          <w:rFonts w:ascii="Calibri" w:hAnsi="Calibri"/>
          <w:b/>
          <w:bCs/>
          <w:sz w:val="22"/>
          <w:szCs w:val="22"/>
        </w:rPr>
        <w:t xml:space="preserve"> </w:t>
      </w:r>
      <w:r w:rsidR="00A63CF2" w:rsidRPr="00081643">
        <w:rPr>
          <w:rFonts w:ascii="Calibri" w:hAnsi="Calibri"/>
          <w:sz w:val="22"/>
          <w:szCs w:val="22"/>
        </w:rPr>
        <w:t>(dále též „</w:t>
      </w:r>
      <w:r w:rsidR="00A63CF2" w:rsidRPr="00081643">
        <w:rPr>
          <w:rFonts w:ascii="Calibri" w:hAnsi="Calibri"/>
          <w:b/>
          <w:bCs/>
          <w:i/>
          <w:iCs/>
          <w:sz w:val="22"/>
          <w:szCs w:val="22"/>
        </w:rPr>
        <w:t>PD č. 3</w:t>
      </w:r>
      <w:r w:rsidR="00A63CF2" w:rsidRPr="00081643">
        <w:rPr>
          <w:rFonts w:ascii="Calibri" w:hAnsi="Calibri"/>
          <w:sz w:val="22"/>
          <w:szCs w:val="22"/>
        </w:rPr>
        <w:t xml:space="preserve">“) </w:t>
      </w:r>
      <w:r w:rsidR="00A63CF2">
        <w:rPr>
          <w:rFonts w:ascii="Calibri" w:hAnsi="Calibri"/>
          <w:sz w:val="22"/>
          <w:szCs w:val="22"/>
        </w:rPr>
        <w:t xml:space="preserve"> </w:t>
      </w:r>
    </w:p>
    <w:p w14:paraId="5D976243" w14:textId="77777777" w:rsidR="00085F6C" w:rsidRPr="00FB1761" w:rsidRDefault="00085F6C" w:rsidP="00FB1761">
      <w:pPr>
        <w:ind w:left="567"/>
        <w:jc w:val="both"/>
        <w:rPr>
          <w:rFonts w:asciiTheme="minorHAnsi" w:hAnsiTheme="minorHAnsi" w:cstheme="minorHAnsi"/>
          <w:sz w:val="22"/>
          <w:szCs w:val="22"/>
        </w:rPr>
      </w:pPr>
    </w:p>
    <w:p w14:paraId="5C3DED7C" w14:textId="5A2A8C3D" w:rsidR="00085F6C" w:rsidRDefault="00085F6C" w:rsidP="00646026">
      <w:pPr>
        <w:ind w:left="426"/>
        <w:jc w:val="both"/>
        <w:rPr>
          <w:rFonts w:asciiTheme="minorHAnsi" w:hAnsiTheme="minorHAnsi" w:cstheme="minorHAnsi"/>
          <w:sz w:val="22"/>
          <w:szCs w:val="22"/>
        </w:rPr>
      </w:pPr>
      <w:bookmarkStart w:id="21" w:name="_Hlk130886908"/>
      <w:r w:rsidRPr="00085F6C">
        <w:rPr>
          <w:rFonts w:asciiTheme="minorHAnsi" w:hAnsiTheme="minorHAnsi" w:cstheme="minorHAnsi"/>
          <w:sz w:val="22"/>
          <w:szCs w:val="22"/>
        </w:rPr>
        <w:t>Jedná se o návrh zcela nové zastávky MHD</w:t>
      </w:r>
      <w:r w:rsidR="00AE0E67">
        <w:rPr>
          <w:rFonts w:asciiTheme="minorHAnsi" w:hAnsiTheme="minorHAnsi" w:cstheme="minorHAnsi"/>
          <w:sz w:val="22"/>
          <w:szCs w:val="22"/>
        </w:rPr>
        <w:t>,</w:t>
      </w:r>
      <w:r w:rsidRPr="00085F6C">
        <w:rPr>
          <w:rFonts w:asciiTheme="minorHAnsi" w:hAnsiTheme="minorHAnsi" w:cstheme="minorHAnsi"/>
          <w:sz w:val="22"/>
          <w:szCs w:val="22"/>
        </w:rPr>
        <w:t xml:space="preserve"> včetně vytvoření nástupiště a jeho návaznosti na</w:t>
      </w:r>
      <w:r w:rsidR="007B28A4">
        <w:rPr>
          <w:rFonts w:asciiTheme="minorHAnsi" w:hAnsiTheme="minorHAnsi" w:cstheme="minorHAnsi"/>
          <w:sz w:val="22"/>
          <w:szCs w:val="22"/>
        </w:rPr>
        <w:t> </w:t>
      </w:r>
      <w:r w:rsidRPr="00085F6C">
        <w:rPr>
          <w:rFonts w:asciiTheme="minorHAnsi" w:hAnsiTheme="minorHAnsi" w:cstheme="minorHAnsi"/>
          <w:sz w:val="22"/>
          <w:szCs w:val="22"/>
        </w:rPr>
        <w:t xml:space="preserve">stávající chodníky. Předpokládaná poloha </w:t>
      </w:r>
      <w:r w:rsidR="0077790A">
        <w:rPr>
          <w:rFonts w:asciiTheme="minorHAnsi" w:hAnsiTheme="minorHAnsi" w:cstheme="minorHAnsi"/>
          <w:sz w:val="22"/>
          <w:szCs w:val="22"/>
        </w:rPr>
        <w:t xml:space="preserve">nově navrhované </w:t>
      </w:r>
      <w:r w:rsidRPr="00085F6C">
        <w:rPr>
          <w:rFonts w:asciiTheme="minorHAnsi" w:hAnsiTheme="minorHAnsi" w:cstheme="minorHAnsi"/>
          <w:sz w:val="22"/>
          <w:szCs w:val="22"/>
        </w:rPr>
        <w:t>zastávky je u okraje ostrůvku stávající</w:t>
      </w:r>
      <w:r w:rsidR="00A7193B">
        <w:rPr>
          <w:rFonts w:asciiTheme="minorHAnsi" w:hAnsiTheme="minorHAnsi" w:cstheme="minorHAnsi"/>
          <w:sz w:val="22"/>
          <w:szCs w:val="22"/>
        </w:rPr>
        <w:t xml:space="preserve"> zastávky Jesničánky točna, směr z centra</w:t>
      </w:r>
      <w:r w:rsidRPr="00085F6C">
        <w:rPr>
          <w:rFonts w:asciiTheme="minorHAnsi" w:hAnsiTheme="minorHAnsi" w:cstheme="minorHAnsi"/>
          <w:sz w:val="22"/>
          <w:szCs w:val="22"/>
        </w:rPr>
        <w:t xml:space="preserve"> </w:t>
      </w:r>
      <w:r w:rsidR="00E96B07">
        <w:rPr>
          <w:rFonts w:asciiTheme="minorHAnsi" w:hAnsiTheme="minorHAnsi" w:cstheme="minorHAnsi"/>
          <w:sz w:val="22"/>
          <w:szCs w:val="22"/>
        </w:rPr>
        <w:t xml:space="preserve">a </w:t>
      </w:r>
      <w:r w:rsidRPr="00085F6C">
        <w:rPr>
          <w:rFonts w:asciiTheme="minorHAnsi" w:hAnsiTheme="minorHAnsi" w:cstheme="minorHAnsi"/>
          <w:sz w:val="22"/>
          <w:szCs w:val="22"/>
        </w:rPr>
        <w:t>částečně v zálivu. Povrch zálivu bude cementobetonový</w:t>
      </w:r>
      <w:r w:rsidR="00E96B07">
        <w:rPr>
          <w:rFonts w:asciiTheme="minorHAnsi" w:hAnsiTheme="minorHAnsi" w:cstheme="minorHAnsi"/>
          <w:sz w:val="22"/>
          <w:szCs w:val="22"/>
        </w:rPr>
        <w:t xml:space="preserve"> s</w:t>
      </w:r>
      <w:r w:rsidRPr="00085F6C">
        <w:rPr>
          <w:rFonts w:asciiTheme="minorHAnsi" w:hAnsiTheme="minorHAnsi" w:cstheme="minorHAnsi"/>
          <w:sz w:val="22"/>
          <w:szCs w:val="22"/>
        </w:rPr>
        <w:t xml:space="preserve"> nástupní hran</w:t>
      </w:r>
      <w:r w:rsidR="00E96B07">
        <w:rPr>
          <w:rFonts w:asciiTheme="minorHAnsi" w:hAnsiTheme="minorHAnsi" w:cstheme="minorHAnsi"/>
          <w:sz w:val="22"/>
          <w:szCs w:val="22"/>
        </w:rPr>
        <w:t>ou</w:t>
      </w:r>
      <w:r w:rsidRPr="00085F6C">
        <w:rPr>
          <w:rFonts w:asciiTheme="minorHAnsi" w:hAnsiTheme="minorHAnsi" w:cstheme="minorHAnsi"/>
          <w:sz w:val="22"/>
          <w:szCs w:val="22"/>
        </w:rPr>
        <w:t xml:space="preserve"> </w:t>
      </w:r>
      <w:r w:rsidR="00E96B07">
        <w:rPr>
          <w:rFonts w:asciiTheme="minorHAnsi" w:hAnsiTheme="minorHAnsi" w:cstheme="minorHAnsi"/>
          <w:sz w:val="22"/>
          <w:szCs w:val="22"/>
        </w:rPr>
        <w:t xml:space="preserve">tvořenou </w:t>
      </w:r>
      <w:r w:rsidRPr="00085F6C">
        <w:rPr>
          <w:rFonts w:asciiTheme="minorHAnsi" w:hAnsiTheme="minorHAnsi" w:cstheme="minorHAnsi"/>
          <w:sz w:val="22"/>
          <w:szCs w:val="22"/>
        </w:rPr>
        <w:t>prostřednictvím Kasselských obrub 16</w:t>
      </w:r>
      <w:r w:rsidR="00E96B07">
        <w:rPr>
          <w:rFonts w:asciiTheme="minorHAnsi" w:hAnsiTheme="minorHAnsi" w:cstheme="minorHAnsi"/>
          <w:sz w:val="22"/>
          <w:szCs w:val="22"/>
        </w:rPr>
        <w:t xml:space="preserve"> a s</w:t>
      </w:r>
      <w:r w:rsidRPr="00085F6C">
        <w:rPr>
          <w:rFonts w:asciiTheme="minorHAnsi" w:hAnsiTheme="minorHAnsi" w:cstheme="minorHAnsi"/>
          <w:sz w:val="22"/>
          <w:szCs w:val="22"/>
        </w:rPr>
        <w:t xml:space="preserve"> délk</w:t>
      </w:r>
      <w:r w:rsidR="00E96B07">
        <w:rPr>
          <w:rFonts w:asciiTheme="minorHAnsi" w:hAnsiTheme="minorHAnsi" w:cstheme="minorHAnsi"/>
          <w:sz w:val="22"/>
          <w:szCs w:val="22"/>
        </w:rPr>
        <w:t>ou</w:t>
      </w:r>
      <w:r w:rsidRPr="00085F6C">
        <w:rPr>
          <w:rFonts w:asciiTheme="minorHAnsi" w:hAnsiTheme="minorHAnsi" w:cstheme="minorHAnsi"/>
          <w:sz w:val="22"/>
          <w:szCs w:val="22"/>
        </w:rPr>
        <w:t xml:space="preserve"> nástupní hrany 15</w:t>
      </w:r>
      <w:r w:rsidR="00E96B07">
        <w:rPr>
          <w:rFonts w:asciiTheme="minorHAnsi" w:hAnsiTheme="minorHAnsi" w:cstheme="minorHAnsi"/>
          <w:sz w:val="22"/>
          <w:szCs w:val="22"/>
        </w:rPr>
        <w:t xml:space="preserve"> </w:t>
      </w:r>
      <w:r w:rsidRPr="00085F6C">
        <w:rPr>
          <w:rFonts w:asciiTheme="minorHAnsi" w:hAnsiTheme="minorHAnsi" w:cstheme="minorHAnsi"/>
          <w:sz w:val="22"/>
          <w:szCs w:val="22"/>
        </w:rPr>
        <w:t xml:space="preserve">m, případně dle požadavků </w:t>
      </w:r>
      <w:r w:rsidR="00B25497">
        <w:rPr>
          <w:rFonts w:ascii="Calibri" w:hAnsi="Calibri" w:cs="Calibri"/>
          <w:sz w:val="22"/>
          <w:szCs w:val="22"/>
        </w:rPr>
        <w:t>Dopravního podniku</w:t>
      </w:r>
      <w:r w:rsidR="00353656">
        <w:rPr>
          <w:rFonts w:asciiTheme="minorHAnsi" w:hAnsiTheme="minorHAnsi" w:cstheme="minorHAnsi"/>
          <w:sz w:val="22"/>
          <w:szCs w:val="22"/>
        </w:rPr>
        <w:t>.</w:t>
      </w:r>
      <w:r w:rsidRPr="00085F6C">
        <w:rPr>
          <w:rFonts w:asciiTheme="minorHAnsi" w:hAnsiTheme="minorHAnsi" w:cstheme="minorHAnsi"/>
          <w:sz w:val="22"/>
          <w:szCs w:val="22"/>
        </w:rPr>
        <w:t xml:space="preserve"> </w:t>
      </w:r>
      <w:r w:rsidR="0077790A" w:rsidRPr="00E16696">
        <w:rPr>
          <w:rFonts w:asciiTheme="minorHAnsi" w:hAnsiTheme="minorHAnsi" w:cstheme="minorHAnsi"/>
          <w:sz w:val="22"/>
          <w:szCs w:val="22"/>
        </w:rPr>
        <w:t>Provedení nástupiště bude povrchově navazovat na okolí</w:t>
      </w:r>
      <w:r w:rsidR="00046DCA">
        <w:rPr>
          <w:rFonts w:asciiTheme="minorHAnsi" w:hAnsiTheme="minorHAnsi" w:cstheme="minorHAnsi"/>
          <w:sz w:val="22"/>
          <w:szCs w:val="22"/>
        </w:rPr>
        <w:t>,</w:t>
      </w:r>
      <w:r w:rsidR="0077790A" w:rsidRPr="00E16696">
        <w:rPr>
          <w:rFonts w:asciiTheme="minorHAnsi" w:hAnsiTheme="minorHAnsi" w:cstheme="minorHAnsi"/>
          <w:sz w:val="22"/>
          <w:szCs w:val="22"/>
        </w:rPr>
        <w:t xml:space="preserve"> včetně bezbariérových úprav</w:t>
      </w:r>
      <w:r w:rsidR="007A015C">
        <w:rPr>
          <w:rFonts w:asciiTheme="minorHAnsi" w:hAnsiTheme="minorHAnsi" w:cstheme="minorHAnsi"/>
          <w:sz w:val="22"/>
          <w:szCs w:val="22"/>
        </w:rPr>
        <w:t xml:space="preserve"> a</w:t>
      </w:r>
      <w:r w:rsidRPr="00085F6C">
        <w:rPr>
          <w:rFonts w:asciiTheme="minorHAnsi" w:hAnsiTheme="minorHAnsi" w:cstheme="minorHAnsi"/>
          <w:sz w:val="22"/>
          <w:szCs w:val="22"/>
        </w:rPr>
        <w:t xml:space="preserve"> </w:t>
      </w:r>
      <w:r w:rsidR="003A7FA0">
        <w:rPr>
          <w:rFonts w:asciiTheme="minorHAnsi" w:hAnsiTheme="minorHAnsi" w:cstheme="minorHAnsi"/>
          <w:sz w:val="22"/>
          <w:szCs w:val="22"/>
        </w:rPr>
        <w:t xml:space="preserve">bude </w:t>
      </w:r>
      <w:r w:rsidRPr="00085F6C">
        <w:rPr>
          <w:rFonts w:asciiTheme="minorHAnsi" w:hAnsiTheme="minorHAnsi" w:cstheme="minorHAnsi"/>
          <w:sz w:val="22"/>
          <w:szCs w:val="22"/>
        </w:rPr>
        <w:t>dopln</w:t>
      </w:r>
      <w:r w:rsidR="007A015C">
        <w:rPr>
          <w:rFonts w:asciiTheme="minorHAnsi" w:hAnsiTheme="minorHAnsi" w:cstheme="minorHAnsi"/>
          <w:sz w:val="22"/>
          <w:szCs w:val="22"/>
        </w:rPr>
        <w:t>ěn</w:t>
      </w:r>
      <w:r w:rsidR="003A7FA0">
        <w:rPr>
          <w:rFonts w:asciiTheme="minorHAnsi" w:hAnsiTheme="minorHAnsi" w:cstheme="minorHAnsi"/>
          <w:sz w:val="22"/>
          <w:szCs w:val="22"/>
        </w:rPr>
        <w:t>o</w:t>
      </w:r>
      <w:r w:rsidR="007A015C">
        <w:rPr>
          <w:rFonts w:asciiTheme="minorHAnsi" w:hAnsiTheme="minorHAnsi" w:cstheme="minorHAnsi"/>
          <w:sz w:val="22"/>
          <w:szCs w:val="22"/>
        </w:rPr>
        <w:t xml:space="preserve"> </w:t>
      </w:r>
      <w:r w:rsidR="003A7FA0">
        <w:rPr>
          <w:rFonts w:asciiTheme="minorHAnsi" w:hAnsiTheme="minorHAnsi" w:cstheme="minorHAnsi"/>
          <w:sz w:val="22"/>
          <w:szCs w:val="22"/>
        </w:rPr>
        <w:t xml:space="preserve">o </w:t>
      </w:r>
      <w:r w:rsidR="007A015C">
        <w:rPr>
          <w:rFonts w:asciiTheme="minorHAnsi" w:hAnsiTheme="minorHAnsi" w:cstheme="minorHAnsi"/>
          <w:sz w:val="22"/>
          <w:szCs w:val="22"/>
        </w:rPr>
        <w:t>zastávkov</w:t>
      </w:r>
      <w:r w:rsidR="003A7FA0">
        <w:rPr>
          <w:rFonts w:asciiTheme="minorHAnsi" w:hAnsiTheme="minorHAnsi" w:cstheme="minorHAnsi"/>
          <w:sz w:val="22"/>
          <w:szCs w:val="22"/>
        </w:rPr>
        <w:t>ý</w:t>
      </w:r>
      <w:r w:rsidRPr="00085F6C">
        <w:rPr>
          <w:rFonts w:asciiTheme="minorHAnsi" w:hAnsiTheme="minorHAnsi" w:cstheme="minorHAnsi"/>
          <w:sz w:val="22"/>
          <w:szCs w:val="22"/>
        </w:rPr>
        <w:t xml:space="preserve"> přístřeš</w:t>
      </w:r>
      <w:r w:rsidR="003A7FA0">
        <w:rPr>
          <w:rFonts w:asciiTheme="minorHAnsi" w:hAnsiTheme="minorHAnsi" w:cstheme="minorHAnsi"/>
          <w:sz w:val="22"/>
          <w:szCs w:val="22"/>
        </w:rPr>
        <w:t>ek</w:t>
      </w:r>
      <w:r w:rsidRPr="0077790A">
        <w:rPr>
          <w:rFonts w:asciiTheme="minorHAnsi" w:hAnsiTheme="minorHAnsi" w:cstheme="minorHAnsi"/>
          <w:sz w:val="22"/>
          <w:szCs w:val="22"/>
        </w:rPr>
        <w:t>.</w:t>
      </w:r>
      <w:r w:rsidR="0077790A" w:rsidRPr="00E16696">
        <w:rPr>
          <w:rFonts w:asciiTheme="minorHAnsi" w:hAnsiTheme="minorHAnsi" w:cstheme="minorHAnsi"/>
          <w:sz w:val="22"/>
          <w:szCs w:val="22"/>
        </w:rPr>
        <w:t xml:space="preserve"> V rámci řešení bude navržen přístup pěších na zastávku z navazujících chodníků</w:t>
      </w:r>
      <w:r w:rsidR="00046DCA">
        <w:rPr>
          <w:rFonts w:asciiTheme="minorHAnsi" w:hAnsiTheme="minorHAnsi" w:cstheme="minorHAnsi"/>
          <w:sz w:val="22"/>
          <w:szCs w:val="22"/>
        </w:rPr>
        <w:t>,</w:t>
      </w:r>
      <w:r w:rsidR="0077790A" w:rsidRPr="00E16696">
        <w:rPr>
          <w:rFonts w:asciiTheme="minorHAnsi" w:hAnsiTheme="minorHAnsi" w:cstheme="minorHAnsi"/>
          <w:sz w:val="22"/>
          <w:szCs w:val="22"/>
        </w:rPr>
        <w:t xml:space="preserve"> a</w:t>
      </w:r>
      <w:r w:rsidR="007B28A4">
        <w:rPr>
          <w:rFonts w:asciiTheme="minorHAnsi" w:hAnsiTheme="minorHAnsi" w:cstheme="minorHAnsi"/>
          <w:sz w:val="22"/>
          <w:szCs w:val="22"/>
        </w:rPr>
        <w:t> </w:t>
      </w:r>
      <w:r w:rsidR="0077790A" w:rsidRPr="00E16696">
        <w:rPr>
          <w:rFonts w:asciiTheme="minorHAnsi" w:hAnsiTheme="minorHAnsi" w:cstheme="minorHAnsi"/>
          <w:sz w:val="22"/>
          <w:szCs w:val="22"/>
        </w:rPr>
        <w:t>zároveň bude vyřešeno provedení cyklistů přes prostor zastávky.</w:t>
      </w:r>
      <w:r w:rsidR="0077790A">
        <w:t xml:space="preserve"> </w:t>
      </w:r>
      <w:r w:rsidR="0077790A" w:rsidRPr="00E16696">
        <w:rPr>
          <w:rFonts w:asciiTheme="minorHAnsi" w:hAnsiTheme="minorHAnsi" w:cstheme="minorHAnsi"/>
          <w:sz w:val="22"/>
          <w:szCs w:val="22"/>
        </w:rPr>
        <w:t>V rámci řešení bude prověřena možnost vysazení dřevin</w:t>
      </w:r>
      <w:r w:rsidR="00046DCA">
        <w:rPr>
          <w:rFonts w:asciiTheme="minorHAnsi" w:hAnsiTheme="minorHAnsi" w:cstheme="minorHAnsi"/>
          <w:sz w:val="22"/>
          <w:szCs w:val="22"/>
        </w:rPr>
        <w:t>,</w:t>
      </w:r>
      <w:r w:rsidR="0077790A" w:rsidRPr="00E16696">
        <w:rPr>
          <w:rFonts w:asciiTheme="minorHAnsi" w:hAnsiTheme="minorHAnsi" w:cstheme="minorHAnsi"/>
          <w:sz w:val="22"/>
          <w:szCs w:val="22"/>
        </w:rPr>
        <w:t xml:space="preserve"> s ohledem na sítě technické infrastruktury a trakci MHD.</w:t>
      </w:r>
      <w:r w:rsidR="0077790A">
        <w:t xml:space="preserve"> </w:t>
      </w:r>
      <w:r w:rsidR="00B25497" w:rsidRPr="00B25497">
        <w:rPr>
          <w:rFonts w:asciiTheme="minorHAnsi" w:hAnsiTheme="minorHAnsi" w:cstheme="minorHAnsi"/>
          <w:sz w:val="22"/>
          <w:szCs w:val="22"/>
        </w:rPr>
        <w:t>Součástí zadání je i projednání s dotčenými orgány.</w:t>
      </w:r>
    </w:p>
    <w:p w14:paraId="1E68BD99" w14:textId="77777777" w:rsidR="00174D8B" w:rsidRDefault="00174D8B" w:rsidP="00085F6C">
      <w:pPr>
        <w:ind w:left="567"/>
        <w:jc w:val="both"/>
        <w:rPr>
          <w:rFonts w:asciiTheme="minorHAnsi" w:hAnsiTheme="minorHAnsi" w:cstheme="minorHAnsi"/>
          <w:sz w:val="22"/>
          <w:szCs w:val="22"/>
        </w:rPr>
      </w:pPr>
    </w:p>
    <w:p w14:paraId="4DE55D41" w14:textId="77777777" w:rsidR="00890450" w:rsidRDefault="00890450" w:rsidP="00085F6C">
      <w:pPr>
        <w:ind w:left="567"/>
        <w:jc w:val="both"/>
        <w:rPr>
          <w:rFonts w:asciiTheme="minorHAnsi" w:hAnsiTheme="minorHAnsi" w:cstheme="minorHAnsi"/>
          <w:sz w:val="22"/>
          <w:szCs w:val="22"/>
        </w:rPr>
      </w:pPr>
    </w:p>
    <w:p w14:paraId="3BC61503" w14:textId="77777777" w:rsidR="00174D8B" w:rsidRDefault="00174D8B" w:rsidP="00085F6C">
      <w:pPr>
        <w:ind w:left="567"/>
        <w:jc w:val="both"/>
        <w:rPr>
          <w:rFonts w:asciiTheme="minorHAnsi" w:hAnsiTheme="minorHAnsi" w:cstheme="minorHAnsi"/>
          <w:sz w:val="22"/>
          <w:szCs w:val="22"/>
        </w:rPr>
      </w:pPr>
    </w:p>
    <w:p w14:paraId="04FC3E57" w14:textId="4A094CA6" w:rsidR="00174D8B" w:rsidRPr="00AC04BD" w:rsidRDefault="00BE4F7E" w:rsidP="002D0D25">
      <w:pPr>
        <w:pStyle w:val="BodyText21"/>
        <w:numPr>
          <w:ilvl w:val="0"/>
          <w:numId w:val="46"/>
        </w:numPr>
        <w:ind w:left="426" w:hanging="426"/>
        <w:rPr>
          <w:rFonts w:asciiTheme="minorHAnsi" w:hAnsiTheme="minorHAnsi" w:cstheme="minorHAnsi"/>
          <w:b/>
          <w:bCs/>
          <w:sz w:val="22"/>
          <w:szCs w:val="22"/>
        </w:rPr>
      </w:pPr>
      <w:r>
        <w:rPr>
          <w:rFonts w:asciiTheme="minorHAnsi" w:hAnsiTheme="minorHAnsi" w:cstheme="minorHAnsi"/>
          <w:b/>
          <w:bCs/>
          <w:sz w:val="22"/>
          <w:szCs w:val="22"/>
          <w:u w:val="single"/>
        </w:rPr>
        <w:t>Projektová dokumentace b</w:t>
      </w:r>
      <w:r w:rsidRPr="00AC04BD">
        <w:rPr>
          <w:rFonts w:asciiTheme="minorHAnsi" w:hAnsiTheme="minorHAnsi" w:cstheme="minorHAnsi"/>
          <w:b/>
          <w:bCs/>
          <w:sz w:val="22"/>
          <w:szCs w:val="22"/>
          <w:u w:val="single"/>
        </w:rPr>
        <w:t>ezbariérové</w:t>
      </w:r>
      <w:r>
        <w:rPr>
          <w:rFonts w:asciiTheme="minorHAnsi" w:hAnsiTheme="minorHAnsi" w:cstheme="minorHAnsi"/>
          <w:b/>
          <w:bCs/>
          <w:sz w:val="22"/>
          <w:szCs w:val="22"/>
          <w:u w:val="single"/>
        </w:rPr>
        <w:t>ho</w:t>
      </w:r>
      <w:r w:rsidRPr="00AC04BD">
        <w:rPr>
          <w:rFonts w:asciiTheme="minorHAnsi" w:hAnsiTheme="minorHAnsi" w:cstheme="minorHAnsi"/>
          <w:b/>
          <w:bCs/>
          <w:sz w:val="22"/>
          <w:szCs w:val="22"/>
          <w:u w:val="single"/>
        </w:rPr>
        <w:t xml:space="preserve"> </w:t>
      </w:r>
      <w:r w:rsidR="00174D8B" w:rsidRPr="00AC04BD">
        <w:rPr>
          <w:rFonts w:asciiTheme="minorHAnsi" w:hAnsiTheme="minorHAnsi" w:cstheme="minorHAnsi"/>
          <w:b/>
          <w:bCs/>
          <w:sz w:val="22"/>
          <w:szCs w:val="22"/>
          <w:u w:val="single"/>
        </w:rPr>
        <w:t xml:space="preserve">řešení zastávky </w:t>
      </w:r>
      <w:r w:rsidR="00EE7278">
        <w:rPr>
          <w:rFonts w:asciiTheme="minorHAnsi" w:hAnsiTheme="minorHAnsi" w:cstheme="minorHAnsi"/>
          <w:b/>
          <w:bCs/>
          <w:sz w:val="22"/>
          <w:szCs w:val="22"/>
          <w:u w:val="single"/>
        </w:rPr>
        <w:t xml:space="preserve">MHD </w:t>
      </w:r>
      <w:r w:rsidR="00174D8B" w:rsidRPr="00AC04BD">
        <w:rPr>
          <w:rFonts w:asciiTheme="minorHAnsi" w:hAnsiTheme="minorHAnsi" w:cstheme="minorHAnsi"/>
          <w:b/>
          <w:bCs/>
          <w:sz w:val="22"/>
          <w:szCs w:val="22"/>
          <w:u w:val="single"/>
        </w:rPr>
        <w:t>Černá za Bory</w:t>
      </w:r>
      <w:r w:rsidR="009145C9">
        <w:rPr>
          <w:rFonts w:asciiTheme="minorHAnsi" w:hAnsiTheme="minorHAnsi" w:cstheme="minorHAnsi"/>
          <w:b/>
          <w:bCs/>
          <w:sz w:val="22"/>
          <w:szCs w:val="22"/>
          <w:u w:val="single"/>
        </w:rPr>
        <w:t>,</w:t>
      </w:r>
      <w:r w:rsidR="00174D8B" w:rsidRPr="00AC04BD">
        <w:rPr>
          <w:rFonts w:asciiTheme="minorHAnsi" w:hAnsiTheme="minorHAnsi" w:cstheme="minorHAnsi"/>
          <w:b/>
          <w:bCs/>
          <w:sz w:val="22"/>
          <w:szCs w:val="22"/>
          <w:u w:val="single"/>
        </w:rPr>
        <w:t xml:space="preserve"> pošta</w:t>
      </w:r>
      <w:r w:rsidR="00EE7278">
        <w:rPr>
          <w:rFonts w:asciiTheme="minorHAnsi" w:hAnsiTheme="minorHAnsi" w:cstheme="minorHAnsi"/>
          <w:b/>
          <w:bCs/>
          <w:sz w:val="22"/>
          <w:szCs w:val="22"/>
          <w:u w:val="single"/>
        </w:rPr>
        <w:t>,</w:t>
      </w:r>
      <w:r w:rsidR="00174D8B" w:rsidRPr="00AC04BD">
        <w:rPr>
          <w:rFonts w:asciiTheme="minorHAnsi" w:hAnsiTheme="minorHAnsi" w:cstheme="minorHAnsi"/>
          <w:b/>
          <w:bCs/>
          <w:sz w:val="22"/>
          <w:szCs w:val="22"/>
          <w:u w:val="single"/>
        </w:rPr>
        <w:t xml:space="preserve"> směr z </w:t>
      </w:r>
      <w:r w:rsidR="00EE7278">
        <w:rPr>
          <w:rFonts w:asciiTheme="minorHAnsi" w:hAnsiTheme="minorHAnsi" w:cstheme="minorHAnsi"/>
          <w:b/>
          <w:bCs/>
          <w:sz w:val="22"/>
          <w:szCs w:val="22"/>
          <w:u w:val="single"/>
        </w:rPr>
        <w:t>centra</w:t>
      </w:r>
      <w:r w:rsidR="00174D8B" w:rsidRPr="00AC04BD">
        <w:rPr>
          <w:rFonts w:asciiTheme="minorHAnsi" w:hAnsiTheme="minorHAnsi" w:cstheme="minorHAnsi"/>
          <w:sz w:val="22"/>
          <w:szCs w:val="22"/>
        </w:rPr>
        <w:t xml:space="preserve"> (dále též „</w:t>
      </w:r>
      <w:r w:rsidR="00174D8B" w:rsidRPr="00AC04BD">
        <w:rPr>
          <w:rFonts w:asciiTheme="minorHAnsi" w:hAnsiTheme="minorHAnsi" w:cstheme="minorHAnsi"/>
          <w:b/>
          <w:bCs/>
          <w:i/>
          <w:iCs/>
          <w:sz w:val="22"/>
          <w:szCs w:val="22"/>
        </w:rPr>
        <w:t xml:space="preserve">PD č. </w:t>
      </w:r>
      <w:r w:rsidR="00174D8B">
        <w:rPr>
          <w:rFonts w:asciiTheme="minorHAnsi" w:hAnsiTheme="minorHAnsi" w:cstheme="minorHAnsi"/>
          <w:b/>
          <w:bCs/>
          <w:i/>
          <w:iCs/>
          <w:sz w:val="22"/>
          <w:szCs w:val="22"/>
        </w:rPr>
        <w:t>4</w:t>
      </w:r>
      <w:r w:rsidR="00174D8B" w:rsidRPr="00AC04BD">
        <w:rPr>
          <w:rFonts w:asciiTheme="minorHAnsi" w:hAnsiTheme="minorHAnsi" w:cstheme="minorHAnsi"/>
          <w:sz w:val="22"/>
          <w:szCs w:val="22"/>
        </w:rPr>
        <w:t>“)</w:t>
      </w:r>
      <w:r w:rsidR="00174D8B" w:rsidRPr="00AC04BD">
        <w:rPr>
          <w:rFonts w:asciiTheme="minorHAnsi" w:hAnsiTheme="minorHAnsi" w:cstheme="minorHAnsi"/>
          <w:b/>
          <w:bCs/>
          <w:sz w:val="22"/>
          <w:szCs w:val="22"/>
        </w:rPr>
        <w:t xml:space="preserve"> </w:t>
      </w:r>
    </w:p>
    <w:p w14:paraId="5BF04BEC" w14:textId="77777777" w:rsidR="00174D8B" w:rsidRDefault="00174D8B" w:rsidP="00174D8B">
      <w:pPr>
        <w:pStyle w:val="BodyText21"/>
        <w:rPr>
          <w:rFonts w:ascii="Calibri" w:hAnsi="Calibri"/>
          <w:sz w:val="22"/>
          <w:szCs w:val="22"/>
        </w:rPr>
      </w:pPr>
    </w:p>
    <w:p w14:paraId="2C9D7F0B" w14:textId="594ACA79" w:rsidR="00174D8B" w:rsidRDefault="00174D8B" w:rsidP="002D0D25">
      <w:pPr>
        <w:ind w:left="426"/>
        <w:jc w:val="both"/>
        <w:rPr>
          <w:rFonts w:asciiTheme="minorHAnsi" w:hAnsiTheme="minorHAnsi" w:cstheme="minorHAnsi"/>
          <w:sz w:val="22"/>
          <w:szCs w:val="22"/>
        </w:rPr>
      </w:pPr>
      <w:r w:rsidRPr="00EA784C">
        <w:rPr>
          <w:rFonts w:asciiTheme="minorHAnsi" w:hAnsiTheme="minorHAnsi" w:cstheme="minorHAnsi"/>
          <w:sz w:val="22"/>
          <w:szCs w:val="22"/>
        </w:rPr>
        <w:t>V současné době n</w:t>
      </w:r>
      <w:r>
        <w:rPr>
          <w:rFonts w:asciiTheme="minorHAnsi" w:hAnsiTheme="minorHAnsi" w:cstheme="minorHAnsi"/>
          <w:sz w:val="22"/>
          <w:szCs w:val="22"/>
        </w:rPr>
        <w:t xml:space="preserve">emá </w:t>
      </w:r>
      <w:r w:rsidR="00EE7278" w:rsidRPr="00EA784C">
        <w:rPr>
          <w:rFonts w:asciiTheme="minorHAnsi" w:hAnsiTheme="minorHAnsi" w:cstheme="minorHAnsi"/>
          <w:sz w:val="22"/>
          <w:szCs w:val="22"/>
        </w:rPr>
        <w:t>zastávk</w:t>
      </w:r>
      <w:r w:rsidR="00EE7278">
        <w:rPr>
          <w:rFonts w:asciiTheme="minorHAnsi" w:hAnsiTheme="minorHAnsi" w:cstheme="minorHAnsi"/>
          <w:sz w:val="22"/>
          <w:szCs w:val="22"/>
        </w:rPr>
        <w:t>a</w:t>
      </w:r>
      <w:r w:rsidR="00EE7278" w:rsidRPr="00EA784C">
        <w:rPr>
          <w:rFonts w:asciiTheme="minorHAnsi" w:hAnsiTheme="minorHAnsi" w:cstheme="minorHAnsi"/>
          <w:sz w:val="22"/>
          <w:szCs w:val="22"/>
        </w:rPr>
        <w:t xml:space="preserve"> </w:t>
      </w:r>
      <w:r w:rsidR="00EE7278">
        <w:rPr>
          <w:rFonts w:asciiTheme="minorHAnsi" w:hAnsiTheme="minorHAnsi" w:cstheme="minorHAnsi"/>
          <w:sz w:val="22"/>
          <w:szCs w:val="22"/>
        </w:rPr>
        <w:t xml:space="preserve">MHD </w:t>
      </w:r>
      <w:r w:rsidRPr="00EA784C">
        <w:rPr>
          <w:rFonts w:asciiTheme="minorHAnsi" w:hAnsiTheme="minorHAnsi" w:cstheme="minorHAnsi"/>
          <w:sz w:val="22"/>
          <w:szCs w:val="22"/>
        </w:rPr>
        <w:t xml:space="preserve">žádné nástupiště ani přístřešek. Výrazně </w:t>
      </w:r>
      <w:r>
        <w:rPr>
          <w:rFonts w:asciiTheme="minorHAnsi" w:hAnsiTheme="minorHAnsi" w:cstheme="minorHAnsi"/>
          <w:sz w:val="22"/>
          <w:szCs w:val="22"/>
        </w:rPr>
        <w:t xml:space="preserve">se zde </w:t>
      </w:r>
      <w:r w:rsidRPr="00EA784C">
        <w:rPr>
          <w:rFonts w:asciiTheme="minorHAnsi" w:hAnsiTheme="minorHAnsi" w:cstheme="minorHAnsi"/>
          <w:sz w:val="22"/>
          <w:szCs w:val="22"/>
        </w:rPr>
        <w:t>omezuj</w:t>
      </w:r>
      <w:r>
        <w:rPr>
          <w:rFonts w:asciiTheme="minorHAnsi" w:hAnsiTheme="minorHAnsi" w:cstheme="minorHAnsi"/>
          <w:sz w:val="22"/>
          <w:szCs w:val="22"/>
        </w:rPr>
        <w:t>e</w:t>
      </w:r>
      <w:r w:rsidRPr="00EA784C">
        <w:rPr>
          <w:rFonts w:asciiTheme="minorHAnsi" w:hAnsiTheme="minorHAnsi" w:cstheme="minorHAnsi"/>
          <w:sz w:val="22"/>
          <w:szCs w:val="22"/>
        </w:rPr>
        <w:t xml:space="preserve"> nástup a výstup osobám se sníženou schopností pohybu a orientace</w:t>
      </w:r>
      <w:r w:rsidR="00BE4F7E">
        <w:rPr>
          <w:rFonts w:asciiTheme="minorHAnsi" w:hAnsiTheme="minorHAnsi" w:cstheme="minorHAnsi"/>
          <w:sz w:val="22"/>
          <w:szCs w:val="22"/>
        </w:rPr>
        <w:t>,</w:t>
      </w:r>
      <w:r w:rsidR="00BE4F7E" w:rsidRPr="00BE4F7E">
        <w:rPr>
          <w:rFonts w:asciiTheme="minorHAnsi" w:hAnsiTheme="minorHAnsi" w:cstheme="minorHAnsi"/>
          <w:sz w:val="22"/>
          <w:szCs w:val="22"/>
        </w:rPr>
        <w:t xml:space="preserve"> </w:t>
      </w:r>
      <w:r w:rsidR="00BE4F7E" w:rsidRPr="00EA784C">
        <w:rPr>
          <w:rFonts w:asciiTheme="minorHAnsi" w:hAnsiTheme="minorHAnsi" w:cstheme="minorHAnsi"/>
          <w:sz w:val="22"/>
          <w:szCs w:val="22"/>
        </w:rPr>
        <w:t>ale také dětem, starším lidem a osobám cestujícím s kočárkem</w:t>
      </w:r>
      <w:r w:rsidRPr="00EA784C">
        <w:rPr>
          <w:rFonts w:asciiTheme="minorHAnsi" w:hAnsiTheme="minorHAnsi" w:cstheme="minorHAnsi"/>
          <w:sz w:val="22"/>
          <w:szCs w:val="22"/>
        </w:rPr>
        <w:t xml:space="preserve"> Není zajištěn důstojný, bezpečný a komfortní čekací prostor cestujících, ani jednoznačná pozice zastavujících vozidel tak, jako by tomu bylo u řádné nástupní hrany s normovou plochou nástupiště</w:t>
      </w:r>
      <w:r w:rsidR="00D47BDF">
        <w:rPr>
          <w:rFonts w:asciiTheme="minorHAnsi" w:hAnsiTheme="minorHAnsi" w:cstheme="minorHAnsi"/>
          <w:sz w:val="22"/>
          <w:szCs w:val="22"/>
        </w:rPr>
        <w:t>,</w:t>
      </w:r>
      <w:r w:rsidRPr="00EA784C">
        <w:rPr>
          <w:rFonts w:asciiTheme="minorHAnsi" w:hAnsiTheme="minorHAnsi" w:cstheme="minorHAnsi"/>
          <w:sz w:val="22"/>
          <w:szCs w:val="22"/>
        </w:rPr>
        <w:t xml:space="preserve"> vybaveného přístřeškem a mobiliářem. Předmětem stavby je </w:t>
      </w:r>
      <w:r w:rsidR="00C40B10">
        <w:rPr>
          <w:rFonts w:asciiTheme="minorHAnsi" w:hAnsiTheme="minorHAnsi" w:cstheme="minorHAnsi"/>
          <w:sz w:val="22"/>
          <w:szCs w:val="22"/>
        </w:rPr>
        <w:t xml:space="preserve">tedy </w:t>
      </w:r>
      <w:r w:rsidRPr="00EA784C">
        <w:rPr>
          <w:rFonts w:asciiTheme="minorHAnsi" w:hAnsiTheme="minorHAnsi" w:cstheme="minorHAnsi"/>
          <w:sz w:val="22"/>
          <w:szCs w:val="22"/>
        </w:rPr>
        <w:t>vytvoření nástupiště a nástupní hrany</w:t>
      </w:r>
      <w:r w:rsidR="00C40B10">
        <w:rPr>
          <w:rFonts w:asciiTheme="minorHAnsi" w:hAnsiTheme="minorHAnsi" w:cstheme="minorHAnsi"/>
          <w:sz w:val="22"/>
          <w:szCs w:val="22"/>
        </w:rPr>
        <w:t>,</w:t>
      </w:r>
      <w:r w:rsidRPr="00EA784C">
        <w:rPr>
          <w:rFonts w:asciiTheme="minorHAnsi" w:hAnsiTheme="minorHAnsi" w:cstheme="minorHAnsi"/>
          <w:sz w:val="22"/>
          <w:szCs w:val="22"/>
        </w:rPr>
        <w:t xml:space="preserve"> včetně instalace bezbariérových prvků pro slabozraké, </w:t>
      </w:r>
      <w:r>
        <w:rPr>
          <w:rFonts w:asciiTheme="minorHAnsi" w:hAnsiTheme="minorHAnsi" w:cstheme="minorHAnsi"/>
          <w:sz w:val="22"/>
          <w:szCs w:val="22"/>
        </w:rPr>
        <w:t xml:space="preserve">dále </w:t>
      </w:r>
      <w:r w:rsidRPr="00EA784C">
        <w:rPr>
          <w:rFonts w:asciiTheme="minorHAnsi" w:hAnsiTheme="minorHAnsi" w:cstheme="minorHAnsi"/>
          <w:sz w:val="22"/>
          <w:szCs w:val="22"/>
        </w:rPr>
        <w:t>zpevnění ploch</w:t>
      </w:r>
      <w:r>
        <w:rPr>
          <w:rFonts w:asciiTheme="minorHAnsi" w:hAnsiTheme="minorHAnsi" w:cstheme="minorHAnsi"/>
          <w:sz w:val="22"/>
          <w:szCs w:val="22"/>
        </w:rPr>
        <w:t>y</w:t>
      </w:r>
      <w:r w:rsidRPr="00EA784C">
        <w:rPr>
          <w:rFonts w:asciiTheme="minorHAnsi" w:hAnsiTheme="minorHAnsi" w:cstheme="minorHAnsi"/>
          <w:sz w:val="22"/>
          <w:szCs w:val="22"/>
        </w:rPr>
        <w:t xml:space="preserve"> z</w:t>
      </w:r>
      <w:r>
        <w:rPr>
          <w:rFonts w:asciiTheme="minorHAnsi" w:hAnsiTheme="minorHAnsi" w:cstheme="minorHAnsi"/>
          <w:sz w:val="22"/>
          <w:szCs w:val="22"/>
        </w:rPr>
        <w:t xml:space="preserve">álivu </w:t>
      </w:r>
      <w:r w:rsidRPr="00EA784C">
        <w:rPr>
          <w:rFonts w:asciiTheme="minorHAnsi" w:hAnsiTheme="minorHAnsi" w:cstheme="minorHAnsi"/>
          <w:sz w:val="22"/>
          <w:szCs w:val="22"/>
        </w:rPr>
        <w:t>cementobetonovým krytem</w:t>
      </w:r>
      <w:r w:rsidR="00D47BDF">
        <w:rPr>
          <w:rFonts w:asciiTheme="minorHAnsi" w:hAnsiTheme="minorHAnsi" w:cstheme="minorHAnsi"/>
          <w:sz w:val="22"/>
          <w:szCs w:val="22"/>
        </w:rPr>
        <w:t>,</w:t>
      </w:r>
      <w:r w:rsidRPr="00EA784C">
        <w:rPr>
          <w:rFonts w:asciiTheme="minorHAnsi" w:hAnsiTheme="minorHAnsi" w:cstheme="minorHAnsi"/>
          <w:sz w:val="22"/>
          <w:szCs w:val="22"/>
        </w:rPr>
        <w:t xml:space="preserve"> fixujícím prefabrikovanou nástupní obrubu městského typu (Kasselský obrubník). Je třeba zajistit bezbariérové napojení na pěší infrastrukturu</w:t>
      </w:r>
      <w:r w:rsidR="00620C4D">
        <w:rPr>
          <w:rFonts w:asciiTheme="minorHAnsi" w:hAnsiTheme="minorHAnsi" w:cstheme="minorHAnsi"/>
          <w:sz w:val="22"/>
          <w:szCs w:val="22"/>
        </w:rPr>
        <w:t xml:space="preserve">. Tím je myšleno napojení na společnou stezku pro chodce a cyklisty vedoucí podél zastávky </w:t>
      </w:r>
      <w:r w:rsidR="00C40B10">
        <w:rPr>
          <w:rFonts w:asciiTheme="minorHAnsi" w:hAnsiTheme="minorHAnsi" w:cstheme="minorHAnsi"/>
          <w:sz w:val="22"/>
          <w:szCs w:val="22"/>
        </w:rPr>
        <w:t xml:space="preserve">MHD </w:t>
      </w:r>
      <w:r w:rsidR="00620C4D">
        <w:rPr>
          <w:rFonts w:asciiTheme="minorHAnsi" w:hAnsiTheme="minorHAnsi" w:cstheme="minorHAnsi"/>
          <w:sz w:val="22"/>
          <w:szCs w:val="22"/>
        </w:rPr>
        <w:t>a převedení chodců směrem k protilehlé zastávce MHD Černá za Bory, pošta</w:t>
      </w:r>
      <w:r w:rsidR="00C40B10">
        <w:rPr>
          <w:rFonts w:asciiTheme="minorHAnsi" w:hAnsiTheme="minorHAnsi" w:cstheme="minorHAnsi"/>
          <w:sz w:val="22"/>
          <w:szCs w:val="22"/>
        </w:rPr>
        <w:t>,</w:t>
      </w:r>
      <w:r w:rsidR="00620C4D">
        <w:rPr>
          <w:rFonts w:asciiTheme="minorHAnsi" w:hAnsiTheme="minorHAnsi" w:cstheme="minorHAnsi"/>
          <w:sz w:val="22"/>
          <w:szCs w:val="22"/>
        </w:rPr>
        <w:t xml:space="preserve"> směr do </w:t>
      </w:r>
      <w:r w:rsidR="00C40B10">
        <w:rPr>
          <w:rFonts w:asciiTheme="minorHAnsi" w:hAnsiTheme="minorHAnsi" w:cstheme="minorHAnsi"/>
          <w:sz w:val="22"/>
          <w:szCs w:val="22"/>
        </w:rPr>
        <w:t>centra,</w:t>
      </w:r>
      <w:r w:rsidR="00620C4D">
        <w:rPr>
          <w:rFonts w:asciiTheme="minorHAnsi" w:hAnsiTheme="minorHAnsi" w:cstheme="minorHAnsi"/>
          <w:sz w:val="22"/>
          <w:szCs w:val="22"/>
        </w:rPr>
        <w:t xml:space="preserve"> místem pro přecházení</w:t>
      </w:r>
      <w:r w:rsidR="00C40B10">
        <w:rPr>
          <w:rFonts w:asciiTheme="minorHAnsi" w:hAnsiTheme="minorHAnsi" w:cstheme="minorHAnsi"/>
          <w:sz w:val="22"/>
          <w:szCs w:val="22"/>
        </w:rPr>
        <w:t>,</w:t>
      </w:r>
      <w:r w:rsidR="00620C4D">
        <w:rPr>
          <w:rFonts w:asciiTheme="minorHAnsi" w:hAnsiTheme="minorHAnsi" w:cstheme="minorHAnsi"/>
          <w:sz w:val="22"/>
          <w:szCs w:val="22"/>
        </w:rPr>
        <w:t xml:space="preserve"> popřípadě přechodem pro chodce. Dále je třeba </w:t>
      </w:r>
      <w:r w:rsidRPr="00EA784C">
        <w:rPr>
          <w:rFonts w:asciiTheme="minorHAnsi" w:hAnsiTheme="minorHAnsi" w:cstheme="minorHAnsi"/>
          <w:sz w:val="22"/>
          <w:szCs w:val="22"/>
        </w:rPr>
        <w:t>osadit zastávkový přístřešek mobiliářem</w:t>
      </w:r>
      <w:r w:rsidR="00620C4D">
        <w:rPr>
          <w:rFonts w:asciiTheme="minorHAnsi" w:hAnsiTheme="minorHAnsi" w:cstheme="minorHAnsi"/>
          <w:sz w:val="22"/>
          <w:szCs w:val="22"/>
        </w:rPr>
        <w:t xml:space="preserve"> a </w:t>
      </w:r>
      <w:r w:rsidRPr="00EA784C">
        <w:rPr>
          <w:rFonts w:asciiTheme="minorHAnsi" w:hAnsiTheme="minorHAnsi" w:cstheme="minorHAnsi"/>
          <w:sz w:val="22"/>
          <w:szCs w:val="22"/>
        </w:rPr>
        <w:t xml:space="preserve">doplnit dopravní značení. </w:t>
      </w:r>
    </w:p>
    <w:p w14:paraId="311F8876" w14:textId="77777777" w:rsidR="00174D8B" w:rsidRDefault="00174D8B" w:rsidP="00174D8B">
      <w:pPr>
        <w:jc w:val="both"/>
        <w:rPr>
          <w:rFonts w:asciiTheme="minorHAnsi" w:hAnsiTheme="minorHAnsi" w:cstheme="minorHAnsi"/>
          <w:sz w:val="22"/>
          <w:szCs w:val="22"/>
        </w:rPr>
      </w:pPr>
    </w:p>
    <w:p w14:paraId="30F4775D" w14:textId="77777777" w:rsidR="00890450" w:rsidRDefault="00890450" w:rsidP="00174D8B">
      <w:pPr>
        <w:jc w:val="both"/>
        <w:rPr>
          <w:rFonts w:asciiTheme="minorHAnsi" w:hAnsiTheme="minorHAnsi" w:cstheme="minorHAnsi"/>
          <w:sz w:val="22"/>
          <w:szCs w:val="22"/>
        </w:rPr>
      </w:pPr>
    </w:p>
    <w:p w14:paraId="24E8FE2A" w14:textId="77777777" w:rsidR="002D0D25" w:rsidRDefault="002D0D25" w:rsidP="00174D8B">
      <w:pPr>
        <w:jc w:val="both"/>
        <w:rPr>
          <w:rFonts w:asciiTheme="minorHAnsi" w:hAnsiTheme="minorHAnsi" w:cstheme="minorHAnsi"/>
          <w:sz w:val="22"/>
          <w:szCs w:val="22"/>
        </w:rPr>
      </w:pPr>
    </w:p>
    <w:p w14:paraId="21C2EAF0" w14:textId="18AE5F98" w:rsidR="00174D8B" w:rsidRPr="00AC04BD" w:rsidRDefault="00BE4F7E" w:rsidP="002D0D25">
      <w:pPr>
        <w:pStyle w:val="BodyText21"/>
        <w:numPr>
          <w:ilvl w:val="0"/>
          <w:numId w:val="46"/>
        </w:numPr>
        <w:ind w:left="426" w:hanging="426"/>
        <w:rPr>
          <w:rFonts w:asciiTheme="minorHAnsi" w:hAnsiTheme="minorHAnsi" w:cstheme="minorHAnsi"/>
          <w:b/>
          <w:bCs/>
          <w:sz w:val="22"/>
          <w:szCs w:val="22"/>
        </w:rPr>
      </w:pPr>
      <w:r>
        <w:rPr>
          <w:rFonts w:asciiTheme="minorHAnsi" w:hAnsiTheme="minorHAnsi" w:cstheme="minorHAnsi"/>
          <w:b/>
          <w:bCs/>
          <w:sz w:val="22"/>
          <w:szCs w:val="22"/>
          <w:u w:val="single"/>
        </w:rPr>
        <w:t>Projektová dokumentace b</w:t>
      </w:r>
      <w:r w:rsidR="00174D8B" w:rsidRPr="00AC04BD">
        <w:rPr>
          <w:rFonts w:asciiTheme="minorHAnsi" w:hAnsiTheme="minorHAnsi" w:cstheme="minorHAnsi"/>
          <w:b/>
          <w:bCs/>
          <w:sz w:val="22"/>
          <w:szCs w:val="22"/>
          <w:u w:val="single"/>
        </w:rPr>
        <w:t>ezbariérové</w:t>
      </w:r>
      <w:r>
        <w:rPr>
          <w:rFonts w:asciiTheme="minorHAnsi" w:hAnsiTheme="minorHAnsi" w:cstheme="minorHAnsi"/>
          <w:b/>
          <w:bCs/>
          <w:sz w:val="22"/>
          <w:szCs w:val="22"/>
          <w:u w:val="single"/>
        </w:rPr>
        <w:t>ho</w:t>
      </w:r>
      <w:r w:rsidR="00174D8B" w:rsidRPr="00AC04BD">
        <w:rPr>
          <w:rFonts w:asciiTheme="minorHAnsi" w:hAnsiTheme="minorHAnsi" w:cstheme="minorHAnsi"/>
          <w:b/>
          <w:bCs/>
          <w:sz w:val="22"/>
          <w:szCs w:val="22"/>
          <w:u w:val="single"/>
        </w:rPr>
        <w:t xml:space="preserve"> řešení zastávky</w:t>
      </w:r>
      <w:r w:rsidR="00D47BDF">
        <w:rPr>
          <w:rFonts w:asciiTheme="minorHAnsi" w:hAnsiTheme="minorHAnsi" w:cstheme="minorHAnsi"/>
          <w:b/>
          <w:bCs/>
          <w:sz w:val="22"/>
          <w:szCs w:val="22"/>
          <w:u w:val="single"/>
        </w:rPr>
        <w:t xml:space="preserve"> MHD</w:t>
      </w:r>
      <w:r w:rsidR="00174D8B" w:rsidRPr="00AC04BD">
        <w:rPr>
          <w:rFonts w:asciiTheme="minorHAnsi" w:hAnsiTheme="minorHAnsi" w:cstheme="minorHAnsi"/>
          <w:b/>
          <w:bCs/>
          <w:sz w:val="22"/>
          <w:szCs w:val="22"/>
          <w:u w:val="single"/>
        </w:rPr>
        <w:t xml:space="preserve"> Černá za Bory</w:t>
      </w:r>
      <w:r w:rsidR="009145C9">
        <w:rPr>
          <w:rFonts w:asciiTheme="minorHAnsi" w:hAnsiTheme="minorHAnsi" w:cstheme="minorHAnsi"/>
          <w:b/>
          <w:bCs/>
          <w:sz w:val="22"/>
          <w:szCs w:val="22"/>
          <w:u w:val="single"/>
        </w:rPr>
        <w:t>,</w:t>
      </w:r>
      <w:r w:rsidR="00174D8B" w:rsidRPr="00AC04BD">
        <w:rPr>
          <w:rFonts w:asciiTheme="minorHAnsi" w:hAnsiTheme="minorHAnsi" w:cstheme="minorHAnsi"/>
          <w:b/>
          <w:bCs/>
          <w:sz w:val="22"/>
          <w:szCs w:val="22"/>
          <w:u w:val="single"/>
        </w:rPr>
        <w:t xml:space="preserve"> pošta</w:t>
      </w:r>
      <w:r w:rsidR="00D47BDF">
        <w:rPr>
          <w:rFonts w:asciiTheme="minorHAnsi" w:hAnsiTheme="minorHAnsi" w:cstheme="minorHAnsi"/>
          <w:b/>
          <w:bCs/>
          <w:sz w:val="22"/>
          <w:szCs w:val="22"/>
          <w:u w:val="single"/>
        </w:rPr>
        <w:t>,</w:t>
      </w:r>
      <w:r w:rsidR="00174D8B" w:rsidRPr="00AC04BD">
        <w:rPr>
          <w:rFonts w:asciiTheme="minorHAnsi" w:hAnsiTheme="minorHAnsi" w:cstheme="minorHAnsi"/>
          <w:b/>
          <w:bCs/>
          <w:sz w:val="22"/>
          <w:szCs w:val="22"/>
          <w:u w:val="single"/>
        </w:rPr>
        <w:t xml:space="preserve"> směr </w:t>
      </w:r>
      <w:r w:rsidR="00174D8B">
        <w:rPr>
          <w:rFonts w:asciiTheme="minorHAnsi" w:hAnsiTheme="minorHAnsi" w:cstheme="minorHAnsi"/>
          <w:b/>
          <w:bCs/>
          <w:sz w:val="22"/>
          <w:szCs w:val="22"/>
          <w:u w:val="single"/>
        </w:rPr>
        <w:t>do</w:t>
      </w:r>
      <w:r w:rsidR="00174D8B" w:rsidRPr="00AC04BD">
        <w:rPr>
          <w:rFonts w:asciiTheme="minorHAnsi" w:hAnsiTheme="minorHAnsi" w:cstheme="minorHAnsi"/>
          <w:b/>
          <w:bCs/>
          <w:sz w:val="22"/>
          <w:szCs w:val="22"/>
          <w:u w:val="single"/>
        </w:rPr>
        <w:t> </w:t>
      </w:r>
      <w:r w:rsidR="00D47BDF">
        <w:rPr>
          <w:rFonts w:asciiTheme="minorHAnsi" w:hAnsiTheme="minorHAnsi" w:cstheme="minorHAnsi"/>
          <w:b/>
          <w:bCs/>
          <w:sz w:val="22"/>
          <w:szCs w:val="22"/>
          <w:u w:val="single"/>
        </w:rPr>
        <w:t>centra</w:t>
      </w:r>
      <w:r w:rsidR="00174D8B" w:rsidRPr="00AC04BD">
        <w:rPr>
          <w:rFonts w:asciiTheme="minorHAnsi" w:hAnsiTheme="minorHAnsi" w:cstheme="minorHAnsi"/>
          <w:sz w:val="22"/>
          <w:szCs w:val="22"/>
        </w:rPr>
        <w:t xml:space="preserve"> (dále též „</w:t>
      </w:r>
      <w:r w:rsidR="00174D8B" w:rsidRPr="00AC04BD">
        <w:rPr>
          <w:rFonts w:asciiTheme="minorHAnsi" w:hAnsiTheme="minorHAnsi" w:cstheme="minorHAnsi"/>
          <w:b/>
          <w:bCs/>
          <w:i/>
          <w:iCs/>
          <w:sz w:val="22"/>
          <w:szCs w:val="22"/>
        </w:rPr>
        <w:t xml:space="preserve">PD č. </w:t>
      </w:r>
      <w:r w:rsidR="00174D8B">
        <w:rPr>
          <w:rFonts w:asciiTheme="minorHAnsi" w:hAnsiTheme="minorHAnsi" w:cstheme="minorHAnsi"/>
          <w:b/>
          <w:bCs/>
          <w:i/>
          <w:iCs/>
          <w:sz w:val="22"/>
          <w:szCs w:val="22"/>
        </w:rPr>
        <w:t>5</w:t>
      </w:r>
      <w:r w:rsidR="00174D8B" w:rsidRPr="00AC04BD">
        <w:rPr>
          <w:rFonts w:asciiTheme="minorHAnsi" w:hAnsiTheme="minorHAnsi" w:cstheme="minorHAnsi"/>
          <w:sz w:val="22"/>
          <w:szCs w:val="22"/>
        </w:rPr>
        <w:t>“)</w:t>
      </w:r>
      <w:r w:rsidR="00174D8B" w:rsidRPr="00AC04BD">
        <w:rPr>
          <w:rFonts w:asciiTheme="minorHAnsi" w:hAnsiTheme="minorHAnsi" w:cstheme="minorHAnsi"/>
          <w:b/>
          <w:bCs/>
          <w:sz w:val="22"/>
          <w:szCs w:val="22"/>
        </w:rPr>
        <w:t xml:space="preserve"> </w:t>
      </w:r>
    </w:p>
    <w:p w14:paraId="4DBBCB62" w14:textId="77777777" w:rsidR="00174D8B" w:rsidRDefault="00174D8B" w:rsidP="00174D8B">
      <w:pPr>
        <w:pStyle w:val="BodyText21"/>
        <w:rPr>
          <w:rFonts w:ascii="Calibri" w:hAnsi="Calibri"/>
          <w:sz w:val="22"/>
          <w:szCs w:val="22"/>
        </w:rPr>
      </w:pPr>
    </w:p>
    <w:p w14:paraId="6485783D" w14:textId="7BB3D831" w:rsidR="00FA091B" w:rsidRDefault="00174D8B" w:rsidP="007A015C">
      <w:pPr>
        <w:jc w:val="both"/>
        <w:rPr>
          <w:rFonts w:asciiTheme="minorHAnsi" w:hAnsiTheme="minorHAnsi" w:cstheme="minorHAnsi"/>
          <w:sz w:val="22"/>
          <w:szCs w:val="22"/>
        </w:rPr>
      </w:pPr>
      <w:r w:rsidRPr="00EA784C">
        <w:rPr>
          <w:rFonts w:asciiTheme="minorHAnsi" w:hAnsiTheme="minorHAnsi" w:cstheme="minorHAnsi"/>
          <w:sz w:val="22"/>
          <w:szCs w:val="22"/>
        </w:rPr>
        <w:t>V současné době nem</w:t>
      </w:r>
      <w:r>
        <w:rPr>
          <w:rFonts w:asciiTheme="minorHAnsi" w:hAnsiTheme="minorHAnsi" w:cstheme="minorHAnsi"/>
          <w:sz w:val="22"/>
          <w:szCs w:val="22"/>
        </w:rPr>
        <w:t xml:space="preserve">á </w:t>
      </w:r>
      <w:r w:rsidR="00D47BDF" w:rsidRPr="00EA784C">
        <w:rPr>
          <w:rFonts w:asciiTheme="minorHAnsi" w:hAnsiTheme="minorHAnsi" w:cstheme="minorHAnsi"/>
          <w:sz w:val="22"/>
          <w:szCs w:val="22"/>
        </w:rPr>
        <w:t>zastávk</w:t>
      </w:r>
      <w:r w:rsidR="00D47BDF">
        <w:rPr>
          <w:rFonts w:asciiTheme="minorHAnsi" w:hAnsiTheme="minorHAnsi" w:cstheme="minorHAnsi"/>
          <w:sz w:val="22"/>
          <w:szCs w:val="22"/>
        </w:rPr>
        <w:t>a</w:t>
      </w:r>
      <w:r w:rsidR="00D47BDF" w:rsidRPr="00EA784C">
        <w:rPr>
          <w:rFonts w:asciiTheme="minorHAnsi" w:hAnsiTheme="minorHAnsi" w:cstheme="minorHAnsi"/>
          <w:sz w:val="22"/>
          <w:szCs w:val="22"/>
        </w:rPr>
        <w:t xml:space="preserve"> </w:t>
      </w:r>
      <w:r w:rsidR="00D47BDF">
        <w:rPr>
          <w:rFonts w:asciiTheme="minorHAnsi" w:hAnsiTheme="minorHAnsi" w:cstheme="minorHAnsi"/>
          <w:sz w:val="22"/>
          <w:szCs w:val="22"/>
        </w:rPr>
        <w:t xml:space="preserve">MHD </w:t>
      </w:r>
      <w:r w:rsidRPr="00EA784C">
        <w:rPr>
          <w:rFonts w:asciiTheme="minorHAnsi" w:hAnsiTheme="minorHAnsi" w:cstheme="minorHAnsi"/>
          <w:sz w:val="22"/>
          <w:szCs w:val="22"/>
        </w:rPr>
        <w:t xml:space="preserve">žádné nástupiště ani přístřešek. Výrazně </w:t>
      </w:r>
      <w:r w:rsidR="002D0D25">
        <w:rPr>
          <w:rFonts w:asciiTheme="minorHAnsi" w:hAnsiTheme="minorHAnsi" w:cstheme="minorHAnsi"/>
          <w:sz w:val="22"/>
          <w:szCs w:val="22"/>
        </w:rPr>
        <w:t xml:space="preserve">se zde </w:t>
      </w:r>
      <w:r w:rsidRPr="00EA784C">
        <w:rPr>
          <w:rFonts w:asciiTheme="minorHAnsi" w:hAnsiTheme="minorHAnsi" w:cstheme="minorHAnsi"/>
          <w:sz w:val="22"/>
          <w:szCs w:val="22"/>
        </w:rPr>
        <w:t>omezuj</w:t>
      </w:r>
      <w:r w:rsidR="002D0D25">
        <w:rPr>
          <w:rFonts w:asciiTheme="minorHAnsi" w:hAnsiTheme="minorHAnsi" w:cstheme="minorHAnsi"/>
          <w:sz w:val="22"/>
          <w:szCs w:val="22"/>
        </w:rPr>
        <w:t>e</w:t>
      </w:r>
      <w:r w:rsidRPr="00EA784C">
        <w:rPr>
          <w:rFonts w:asciiTheme="minorHAnsi" w:hAnsiTheme="minorHAnsi" w:cstheme="minorHAnsi"/>
          <w:sz w:val="22"/>
          <w:szCs w:val="22"/>
        </w:rPr>
        <w:t xml:space="preserve"> nástup a výstup osobám se sníženou schopností pohybu a orientace, ale také dětem, starším lidem a osobám cestujícím s kočárkem. Není zajištěn důstojný, bezpečný a komfortní čekací prostor cestujících, ani jednoznačná pozice zastavujících vozidel tak, jako by tomu bylo u řádné nástupní hrany s normovou plochou nástupiště</w:t>
      </w:r>
      <w:r w:rsidR="00D47BDF">
        <w:rPr>
          <w:rFonts w:asciiTheme="minorHAnsi" w:hAnsiTheme="minorHAnsi" w:cstheme="minorHAnsi"/>
          <w:sz w:val="22"/>
          <w:szCs w:val="22"/>
        </w:rPr>
        <w:t>,</w:t>
      </w:r>
      <w:r w:rsidRPr="00EA784C">
        <w:rPr>
          <w:rFonts w:asciiTheme="minorHAnsi" w:hAnsiTheme="minorHAnsi" w:cstheme="minorHAnsi"/>
          <w:sz w:val="22"/>
          <w:szCs w:val="22"/>
        </w:rPr>
        <w:t xml:space="preserve"> vybaveného přístřeškem a mobiliářem. Předmětem stavby je </w:t>
      </w:r>
      <w:r w:rsidR="00D47BDF">
        <w:rPr>
          <w:rFonts w:asciiTheme="minorHAnsi" w:hAnsiTheme="minorHAnsi" w:cstheme="minorHAnsi"/>
          <w:sz w:val="22"/>
          <w:szCs w:val="22"/>
        </w:rPr>
        <w:t xml:space="preserve">tedy </w:t>
      </w:r>
      <w:r w:rsidRPr="00EA784C">
        <w:rPr>
          <w:rFonts w:asciiTheme="minorHAnsi" w:hAnsiTheme="minorHAnsi" w:cstheme="minorHAnsi"/>
          <w:sz w:val="22"/>
          <w:szCs w:val="22"/>
        </w:rPr>
        <w:t>vytvoření nástupiště a nástupní hrany</w:t>
      </w:r>
      <w:r w:rsidR="00D47BDF">
        <w:rPr>
          <w:rFonts w:asciiTheme="minorHAnsi" w:hAnsiTheme="minorHAnsi" w:cstheme="minorHAnsi"/>
          <w:sz w:val="22"/>
          <w:szCs w:val="22"/>
        </w:rPr>
        <w:t>,</w:t>
      </w:r>
      <w:r w:rsidRPr="00EA784C">
        <w:rPr>
          <w:rFonts w:asciiTheme="minorHAnsi" w:hAnsiTheme="minorHAnsi" w:cstheme="minorHAnsi"/>
          <w:sz w:val="22"/>
          <w:szCs w:val="22"/>
        </w:rPr>
        <w:t xml:space="preserve"> včetně instalace bezbariérových prvků pro slabozraké, </w:t>
      </w:r>
      <w:r w:rsidR="00D47BDF">
        <w:rPr>
          <w:rFonts w:asciiTheme="minorHAnsi" w:hAnsiTheme="minorHAnsi" w:cstheme="minorHAnsi"/>
          <w:sz w:val="22"/>
          <w:szCs w:val="22"/>
        </w:rPr>
        <w:t xml:space="preserve">dále </w:t>
      </w:r>
      <w:r w:rsidRPr="00EA784C">
        <w:rPr>
          <w:rFonts w:asciiTheme="minorHAnsi" w:hAnsiTheme="minorHAnsi" w:cstheme="minorHAnsi"/>
          <w:sz w:val="22"/>
          <w:szCs w:val="22"/>
        </w:rPr>
        <w:t>zpevnění ploch</w:t>
      </w:r>
      <w:r w:rsidR="00D47BDF">
        <w:rPr>
          <w:rFonts w:asciiTheme="minorHAnsi" w:hAnsiTheme="minorHAnsi" w:cstheme="minorHAnsi"/>
          <w:sz w:val="22"/>
          <w:szCs w:val="22"/>
        </w:rPr>
        <w:t>y</w:t>
      </w:r>
      <w:r w:rsidRPr="00EA784C">
        <w:rPr>
          <w:rFonts w:asciiTheme="minorHAnsi" w:hAnsiTheme="minorHAnsi" w:cstheme="minorHAnsi"/>
          <w:sz w:val="22"/>
          <w:szCs w:val="22"/>
        </w:rPr>
        <w:t xml:space="preserve"> </w:t>
      </w:r>
      <w:r w:rsidRPr="00EA784C">
        <w:rPr>
          <w:rFonts w:asciiTheme="minorHAnsi" w:hAnsiTheme="minorHAnsi" w:cstheme="minorHAnsi"/>
          <w:sz w:val="22"/>
          <w:szCs w:val="22"/>
        </w:rPr>
        <w:lastRenderedPageBreak/>
        <w:t>z</w:t>
      </w:r>
      <w:r w:rsidR="00D47BDF">
        <w:rPr>
          <w:rFonts w:asciiTheme="minorHAnsi" w:hAnsiTheme="minorHAnsi" w:cstheme="minorHAnsi"/>
          <w:sz w:val="22"/>
          <w:szCs w:val="22"/>
        </w:rPr>
        <w:t>álivu</w:t>
      </w:r>
      <w:r w:rsidRPr="00EA784C">
        <w:rPr>
          <w:rFonts w:asciiTheme="minorHAnsi" w:hAnsiTheme="minorHAnsi" w:cstheme="minorHAnsi"/>
          <w:sz w:val="22"/>
          <w:szCs w:val="22"/>
        </w:rPr>
        <w:t xml:space="preserve"> cementobetonovým krytem</w:t>
      </w:r>
      <w:r w:rsidR="00D47BDF">
        <w:rPr>
          <w:rFonts w:asciiTheme="minorHAnsi" w:hAnsiTheme="minorHAnsi" w:cstheme="minorHAnsi"/>
          <w:sz w:val="22"/>
          <w:szCs w:val="22"/>
        </w:rPr>
        <w:t>,</w:t>
      </w:r>
      <w:r w:rsidRPr="00EA784C">
        <w:rPr>
          <w:rFonts w:asciiTheme="minorHAnsi" w:hAnsiTheme="minorHAnsi" w:cstheme="minorHAnsi"/>
          <w:sz w:val="22"/>
          <w:szCs w:val="22"/>
        </w:rPr>
        <w:t xml:space="preserve"> fixujícím prefabrikovanou nástupní obrubu městského typu (Kasselský obrubník). Je třeba zajistit bezbariérové napojení na pěší infrastrukturu</w:t>
      </w:r>
      <w:r w:rsidR="00620C4D">
        <w:rPr>
          <w:rFonts w:asciiTheme="minorHAnsi" w:hAnsiTheme="minorHAnsi" w:cstheme="minorHAnsi"/>
          <w:sz w:val="22"/>
          <w:szCs w:val="22"/>
        </w:rPr>
        <w:t>. Tím je myšleno převedení chodců směrem k protilehlé zastávce MHD Černá za Bory, pošta</w:t>
      </w:r>
      <w:r w:rsidR="00852B93">
        <w:rPr>
          <w:rFonts w:asciiTheme="minorHAnsi" w:hAnsiTheme="minorHAnsi" w:cstheme="minorHAnsi"/>
          <w:sz w:val="22"/>
          <w:szCs w:val="22"/>
        </w:rPr>
        <w:t>,</w:t>
      </w:r>
      <w:r w:rsidR="00620C4D">
        <w:rPr>
          <w:rFonts w:asciiTheme="minorHAnsi" w:hAnsiTheme="minorHAnsi" w:cstheme="minorHAnsi"/>
          <w:sz w:val="22"/>
          <w:szCs w:val="22"/>
        </w:rPr>
        <w:t xml:space="preserve"> směr z</w:t>
      </w:r>
      <w:r w:rsidR="00852B93">
        <w:rPr>
          <w:rFonts w:asciiTheme="minorHAnsi" w:hAnsiTheme="minorHAnsi" w:cstheme="minorHAnsi"/>
          <w:sz w:val="22"/>
          <w:szCs w:val="22"/>
        </w:rPr>
        <w:t> centra,</w:t>
      </w:r>
      <w:r w:rsidR="00620C4D">
        <w:rPr>
          <w:rFonts w:asciiTheme="minorHAnsi" w:hAnsiTheme="minorHAnsi" w:cstheme="minorHAnsi"/>
          <w:sz w:val="22"/>
          <w:szCs w:val="22"/>
        </w:rPr>
        <w:t xml:space="preserve"> místem pro přecházení</w:t>
      </w:r>
      <w:r w:rsidR="00852B93">
        <w:rPr>
          <w:rFonts w:asciiTheme="minorHAnsi" w:hAnsiTheme="minorHAnsi" w:cstheme="minorHAnsi"/>
          <w:sz w:val="22"/>
          <w:szCs w:val="22"/>
        </w:rPr>
        <w:t>,</w:t>
      </w:r>
      <w:r w:rsidR="00620C4D">
        <w:rPr>
          <w:rFonts w:asciiTheme="minorHAnsi" w:hAnsiTheme="minorHAnsi" w:cstheme="minorHAnsi"/>
          <w:sz w:val="22"/>
          <w:szCs w:val="22"/>
        </w:rPr>
        <w:t xml:space="preserve"> popřípadě přechodem pro chodce.</w:t>
      </w:r>
      <w:r w:rsidRPr="00EA784C">
        <w:rPr>
          <w:rFonts w:asciiTheme="minorHAnsi" w:hAnsiTheme="minorHAnsi" w:cstheme="minorHAnsi"/>
          <w:sz w:val="22"/>
          <w:szCs w:val="22"/>
        </w:rPr>
        <w:t xml:space="preserve"> </w:t>
      </w:r>
      <w:r w:rsidR="00620C4D">
        <w:rPr>
          <w:rFonts w:asciiTheme="minorHAnsi" w:hAnsiTheme="minorHAnsi" w:cstheme="minorHAnsi"/>
          <w:sz w:val="22"/>
          <w:szCs w:val="22"/>
        </w:rPr>
        <w:t xml:space="preserve">Dále je třeba </w:t>
      </w:r>
      <w:r w:rsidRPr="00EA784C">
        <w:rPr>
          <w:rFonts w:asciiTheme="minorHAnsi" w:hAnsiTheme="minorHAnsi" w:cstheme="minorHAnsi"/>
          <w:sz w:val="22"/>
          <w:szCs w:val="22"/>
        </w:rPr>
        <w:t>osadit zastávkový přístřešek</w:t>
      </w:r>
      <w:r w:rsidR="00620C4D">
        <w:rPr>
          <w:rFonts w:asciiTheme="minorHAnsi" w:hAnsiTheme="minorHAnsi" w:cstheme="minorHAnsi"/>
          <w:sz w:val="22"/>
          <w:szCs w:val="22"/>
        </w:rPr>
        <w:t> </w:t>
      </w:r>
      <w:r w:rsidRPr="00EA784C">
        <w:rPr>
          <w:rFonts w:asciiTheme="minorHAnsi" w:hAnsiTheme="minorHAnsi" w:cstheme="minorHAnsi"/>
          <w:sz w:val="22"/>
          <w:szCs w:val="22"/>
        </w:rPr>
        <w:t>mobiliářem</w:t>
      </w:r>
      <w:r w:rsidR="00620C4D">
        <w:rPr>
          <w:rFonts w:asciiTheme="minorHAnsi" w:hAnsiTheme="minorHAnsi" w:cstheme="minorHAnsi"/>
          <w:sz w:val="22"/>
          <w:szCs w:val="22"/>
        </w:rPr>
        <w:t xml:space="preserve"> a</w:t>
      </w:r>
      <w:r w:rsidR="006C4B2A">
        <w:rPr>
          <w:rFonts w:asciiTheme="minorHAnsi" w:hAnsiTheme="minorHAnsi" w:cstheme="minorHAnsi"/>
          <w:sz w:val="22"/>
          <w:szCs w:val="22"/>
        </w:rPr>
        <w:t> </w:t>
      </w:r>
      <w:r w:rsidRPr="00EA784C">
        <w:rPr>
          <w:rFonts w:asciiTheme="minorHAnsi" w:hAnsiTheme="minorHAnsi" w:cstheme="minorHAnsi"/>
          <w:sz w:val="22"/>
          <w:szCs w:val="22"/>
        </w:rPr>
        <w:t>doplnit dopravní značení.</w:t>
      </w:r>
      <w:r w:rsidR="00620C4D">
        <w:rPr>
          <w:rFonts w:asciiTheme="minorHAnsi" w:hAnsiTheme="minorHAnsi" w:cstheme="minorHAnsi"/>
          <w:sz w:val="22"/>
          <w:szCs w:val="22"/>
        </w:rPr>
        <w:t xml:space="preserve"> </w:t>
      </w:r>
      <w:bookmarkEnd w:id="16"/>
      <w:bookmarkEnd w:id="21"/>
    </w:p>
    <w:p w14:paraId="5B756D28" w14:textId="77777777" w:rsidR="00A62DEC" w:rsidRDefault="00A62DEC" w:rsidP="007A015C">
      <w:pPr>
        <w:jc w:val="both"/>
        <w:rPr>
          <w:rFonts w:asciiTheme="minorHAnsi" w:hAnsiTheme="minorHAnsi" w:cstheme="minorHAnsi"/>
          <w:sz w:val="22"/>
          <w:szCs w:val="22"/>
        </w:rPr>
      </w:pPr>
    </w:p>
    <w:p w14:paraId="1063C53C" w14:textId="77777777" w:rsidR="00496DFE" w:rsidRPr="00FA091B" w:rsidRDefault="00496DFE" w:rsidP="007A015C">
      <w:pPr>
        <w:jc w:val="both"/>
        <w:rPr>
          <w:rFonts w:asciiTheme="minorHAnsi" w:hAnsiTheme="minorHAnsi" w:cstheme="minorHAnsi"/>
          <w:sz w:val="22"/>
          <w:szCs w:val="22"/>
        </w:rPr>
      </w:pPr>
    </w:p>
    <w:p w14:paraId="4D4A528B" w14:textId="77777777" w:rsidR="00496DFE" w:rsidRPr="00CE045E" w:rsidRDefault="00496DFE" w:rsidP="00496DFE">
      <w:pPr>
        <w:pStyle w:val="Odstavecseseznamem"/>
        <w:ind w:left="0"/>
        <w:jc w:val="both"/>
        <w:rPr>
          <w:rFonts w:asciiTheme="minorHAnsi" w:hAnsiTheme="minorHAnsi" w:cstheme="minorHAnsi"/>
          <w:b/>
          <w:sz w:val="22"/>
          <w:szCs w:val="22"/>
          <w:u w:val="single"/>
        </w:rPr>
      </w:pPr>
      <w:r w:rsidRPr="00CE045E">
        <w:rPr>
          <w:rFonts w:asciiTheme="minorHAnsi" w:hAnsiTheme="minorHAnsi" w:cstheme="minorHAnsi"/>
          <w:b/>
          <w:sz w:val="22"/>
          <w:szCs w:val="22"/>
          <w:u w:val="single"/>
        </w:rPr>
        <w:t>Předmět zakázky bude zahrnovat zejména následující části a činnosti:</w:t>
      </w:r>
    </w:p>
    <w:p w14:paraId="374D73B1" w14:textId="77777777" w:rsidR="00496DFE" w:rsidRPr="00CE045E" w:rsidRDefault="00496DFE" w:rsidP="00496DFE">
      <w:pPr>
        <w:jc w:val="both"/>
        <w:rPr>
          <w:rFonts w:asciiTheme="minorHAnsi" w:hAnsiTheme="minorHAnsi" w:cstheme="minorHAnsi"/>
          <w:strike/>
          <w:sz w:val="22"/>
          <w:szCs w:val="22"/>
        </w:rPr>
      </w:pPr>
      <w:r w:rsidRPr="00CE045E">
        <w:rPr>
          <w:rFonts w:asciiTheme="minorHAnsi" w:hAnsiTheme="minorHAnsi" w:cstheme="minorHAnsi"/>
          <w:sz w:val="22"/>
          <w:szCs w:val="22"/>
        </w:rPr>
        <w:t xml:space="preserve">Dokumentace bude zpracována dle platných ČSN (§ 4 zákona č. 22/1997 Sb., o technických požadavcích na výrobky a o změně a doplnění některých zákonů v pozdějším znění, v souladu se zák. č. 283/2021 Sb., stavební zákon a dále prováděcích vyhlášek v platném znění. </w:t>
      </w:r>
    </w:p>
    <w:p w14:paraId="315C14EF" w14:textId="77777777" w:rsidR="00496DFE" w:rsidRPr="00CE045E" w:rsidRDefault="00496DFE" w:rsidP="00496DFE">
      <w:pPr>
        <w:rPr>
          <w:rFonts w:asciiTheme="minorHAnsi" w:hAnsiTheme="minorHAnsi" w:cstheme="minorHAnsi"/>
          <w:strike/>
          <w:sz w:val="22"/>
          <w:szCs w:val="22"/>
        </w:rPr>
      </w:pPr>
    </w:p>
    <w:p w14:paraId="349BE12D" w14:textId="77777777" w:rsidR="00496DFE" w:rsidRPr="00CE045E" w:rsidRDefault="00496DFE" w:rsidP="00496DFE">
      <w:pPr>
        <w:jc w:val="both"/>
        <w:rPr>
          <w:rFonts w:asciiTheme="minorHAnsi" w:hAnsiTheme="minorHAnsi" w:cstheme="minorHAnsi"/>
          <w:sz w:val="22"/>
          <w:szCs w:val="22"/>
        </w:rPr>
      </w:pPr>
      <w:bookmarkStart w:id="22" w:name="_Hlk134561296"/>
      <w:r w:rsidRPr="00CE045E">
        <w:rPr>
          <w:rFonts w:asciiTheme="minorHAnsi" w:hAnsiTheme="minorHAnsi" w:cstheme="minorHAnsi"/>
          <w:sz w:val="22"/>
          <w:szCs w:val="22"/>
        </w:rPr>
        <w:t>DÍLO bude zpracováno a zrealizováno v rozsahu odpovídajícímu předpokládanému účelu a využití, za dodržení kvalitativních podmínek a jakosti, ve smyslu příslušných ČSN a prováděcích předpisů (bezpečnostní, hygienické a požární), platných v době zhotovení DÍLA.</w:t>
      </w:r>
    </w:p>
    <w:bookmarkEnd w:id="22"/>
    <w:p w14:paraId="5B1A58B5" w14:textId="77777777" w:rsidR="00496DFE" w:rsidRPr="00CE045E" w:rsidRDefault="00496DFE" w:rsidP="00496DFE">
      <w:pPr>
        <w:jc w:val="both"/>
        <w:rPr>
          <w:rFonts w:asciiTheme="minorHAnsi" w:hAnsiTheme="minorHAnsi" w:cstheme="minorHAnsi"/>
          <w:sz w:val="22"/>
          <w:szCs w:val="22"/>
        </w:rPr>
      </w:pPr>
    </w:p>
    <w:p w14:paraId="1CC9FE09" w14:textId="6662D62D" w:rsidR="00496DFE" w:rsidRPr="00CE045E" w:rsidRDefault="0030595C" w:rsidP="00496DFE">
      <w:pPr>
        <w:jc w:val="both"/>
        <w:rPr>
          <w:rFonts w:asciiTheme="minorHAnsi" w:hAnsiTheme="minorHAnsi" w:cstheme="minorHAnsi"/>
          <w:sz w:val="22"/>
          <w:szCs w:val="22"/>
        </w:rPr>
      </w:pPr>
      <w:bookmarkStart w:id="23" w:name="_Hlk157597701"/>
      <w:bookmarkStart w:id="24" w:name="_Hlk157596818"/>
      <w:r w:rsidRPr="00CE045E">
        <w:rPr>
          <w:rFonts w:asciiTheme="minorHAnsi" w:hAnsiTheme="minorHAnsi" w:cstheme="minorHAnsi"/>
          <w:sz w:val="22"/>
          <w:szCs w:val="22"/>
        </w:rPr>
        <w:t>DÍLO bude zpracováno v rozsahu pro společné stavební a územní řízení, v podrobnostech pro provádění stavby a pro výběr zhotovitele stavby včetně výkazů výměr, položkových rozpočtů a harmonogramů výstavby</w:t>
      </w:r>
      <w:r w:rsidR="00547B12" w:rsidRPr="00CE045E">
        <w:rPr>
          <w:rFonts w:asciiTheme="minorHAnsi" w:hAnsiTheme="minorHAnsi" w:cstheme="minorHAnsi"/>
          <w:sz w:val="22"/>
          <w:szCs w:val="22"/>
        </w:rPr>
        <w:t>,</w:t>
      </w:r>
      <w:r w:rsidR="00496DFE" w:rsidRPr="00CE045E">
        <w:rPr>
          <w:rFonts w:asciiTheme="minorHAnsi" w:eastAsia="MS Mincho" w:hAnsiTheme="minorHAnsi" w:cstheme="minorHAnsi"/>
          <w:bCs/>
          <w:sz w:val="22"/>
          <w:szCs w:val="22"/>
        </w:rPr>
        <w:t xml:space="preserve"> </w:t>
      </w:r>
      <w:bookmarkEnd w:id="23"/>
      <w:r w:rsidR="00496DFE" w:rsidRPr="00CE045E">
        <w:rPr>
          <w:rFonts w:asciiTheme="minorHAnsi" w:eastAsia="MS Mincho" w:hAnsiTheme="minorHAnsi" w:cstheme="minorHAnsi"/>
          <w:bCs/>
          <w:sz w:val="22"/>
          <w:szCs w:val="22"/>
        </w:rPr>
        <w:t xml:space="preserve">dle </w:t>
      </w:r>
      <w:r w:rsidR="00496DFE" w:rsidRPr="00CE045E">
        <w:rPr>
          <w:rFonts w:asciiTheme="minorHAnsi" w:hAnsiTheme="minorHAnsi" w:cstheme="minorHAnsi"/>
          <w:bCs/>
          <w:snapToGrid w:val="0"/>
          <w:color w:val="auto"/>
          <w:sz w:val="22"/>
          <w:szCs w:val="22"/>
        </w:rPr>
        <w:t>platných ČSN (§</w:t>
      </w:r>
      <w:r w:rsidR="00547B12" w:rsidRPr="00CE045E">
        <w:rPr>
          <w:rFonts w:asciiTheme="minorHAnsi" w:hAnsiTheme="minorHAnsi" w:cstheme="minorHAnsi"/>
          <w:bCs/>
          <w:snapToGrid w:val="0"/>
          <w:color w:val="auto"/>
          <w:sz w:val="22"/>
          <w:szCs w:val="22"/>
        </w:rPr>
        <w:t xml:space="preserve"> </w:t>
      </w:r>
      <w:r w:rsidR="00496DFE" w:rsidRPr="00CE045E">
        <w:rPr>
          <w:rFonts w:asciiTheme="minorHAnsi" w:hAnsiTheme="minorHAnsi" w:cstheme="minorHAnsi"/>
          <w:bCs/>
          <w:snapToGrid w:val="0"/>
          <w:color w:val="auto"/>
          <w:sz w:val="22"/>
          <w:szCs w:val="22"/>
        </w:rPr>
        <w:t xml:space="preserve">4 zákona č. 22/1997 Sb., o technických požadavcích na výrobky a o změně a doplnění některých zákonů v pozdějším znění, </w:t>
      </w:r>
      <w:r w:rsidR="00B93C45" w:rsidRPr="00CE045E">
        <w:rPr>
          <w:rFonts w:asciiTheme="minorHAnsi" w:hAnsiTheme="minorHAnsi" w:cstheme="minorHAnsi"/>
          <w:bCs/>
          <w:snapToGrid w:val="0"/>
          <w:color w:val="auto"/>
          <w:sz w:val="22"/>
          <w:szCs w:val="22"/>
        </w:rPr>
        <w:t xml:space="preserve">zákona č. 283/2021 Sb., </w:t>
      </w:r>
      <w:r w:rsidR="00496DFE" w:rsidRPr="00CE045E">
        <w:rPr>
          <w:rFonts w:asciiTheme="minorHAnsi" w:hAnsiTheme="minorHAnsi" w:cstheme="minorHAnsi"/>
          <w:bCs/>
          <w:snapToGrid w:val="0"/>
          <w:color w:val="auto"/>
          <w:sz w:val="22"/>
          <w:szCs w:val="22"/>
        </w:rPr>
        <w:t>stavebn</w:t>
      </w:r>
      <w:r w:rsidR="00496DFE" w:rsidRPr="00CE045E">
        <w:rPr>
          <w:rFonts w:asciiTheme="minorHAnsi" w:hAnsiTheme="minorHAnsi" w:cstheme="minorHAnsi"/>
          <w:bCs/>
          <w:snapToGrid w:val="0"/>
          <w:sz w:val="22"/>
          <w:szCs w:val="22"/>
        </w:rPr>
        <w:t>í</w:t>
      </w:r>
      <w:r w:rsidR="00496DFE" w:rsidRPr="00CE045E">
        <w:rPr>
          <w:rFonts w:asciiTheme="minorHAnsi" w:hAnsiTheme="minorHAnsi" w:cstheme="minorHAnsi"/>
          <w:bCs/>
          <w:snapToGrid w:val="0"/>
          <w:color w:val="auto"/>
          <w:sz w:val="22"/>
          <w:szCs w:val="22"/>
        </w:rPr>
        <w:t xml:space="preserve"> zákon, ve znění zákona č. 152/2023 Sb., ve znění pozdějších předpisů a dále </w:t>
      </w:r>
      <w:r w:rsidR="00B93C45" w:rsidRPr="00CE045E">
        <w:rPr>
          <w:rFonts w:asciiTheme="minorHAnsi" w:hAnsiTheme="minorHAnsi" w:cstheme="minorHAnsi"/>
          <w:bCs/>
          <w:snapToGrid w:val="0"/>
          <w:color w:val="auto"/>
          <w:sz w:val="22"/>
          <w:szCs w:val="22"/>
        </w:rPr>
        <w:t xml:space="preserve">dle </w:t>
      </w:r>
      <w:r w:rsidR="00496DFE" w:rsidRPr="00CE045E">
        <w:rPr>
          <w:rFonts w:asciiTheme="minorHAnsi" w:hAnsiTheme="minorHAnsi" w:cstheme="minorHAnsi"/>
          <w:bCs/>
          <w:snapToGrid w:val="0"/>
          <w:color w:val="auto"/>
          <w:sz w:val="22"/>
          <w:szCs w:val="22"/>
        </w:rPr>
        <w:t>prováděcích vyhlášek a dle souvisejících předpisů platných a účinných v době zpracování DÍLA (viz přechodné ustanovení § 334a nového stavebního zákona)</w:t>
      </w:r>
      <w:r w:rsidR="00496DFE" w:rsidRPr="00CE045E">
        <w:rPr>
          <w:rFonts w:asciiTheme="minorHAnsi" w:hAnsiTheme="minorHAnsi" w:cstheme="minorHAnsi"/>
          <w:bCs/>
          <w:snapToGrid w:val="0"/>
          <w:sz w:val="22"/>
          <w:szCs w:val="22"/>
        </w:rPr>
        <w:t>.</w:t>
      </w:r>
    </w:p>
    <w:bookmarkEnd w:id="24"/>
    <w:p w14:paraId="5DCC4733" w14:textId="12E516B3" w:rsidR="00076BFF" w:rsidRDefault="00076BFF" w:rsidP="00076BFF">
      <w:pPr>
        <w:jc w:val="both"/>
        <w:rPr>
          <w:rFonts w:ascii="Calibri" w:hAnsi="Calibri"/>
          <w:sz w:val="22"/>
          <w:szCs w:val="22"/>
        </w:rPr>
      </w:pPr>
    </w:p>
    <w:p w14:paraId="3061DA2D" w14:textId="77777777" w:rsidR="00A62DEC" w:rsidRDefault="00A62DEC" w:rsidP="00076BFF">
      <w:pPr>
        <w:jc w:val="both"/>
        <w:rPr>
          <w:rFonts w:ascii="Calibri" w:hAnsi="Calibri"/>
          <w:sz w:val="22"/>
          <w:szCs w:val="22"/>
        </w:rPr>
      </w:pPr>
    </w:p>
    <w:p w14:paraId="24B6932B" w14:textId="77777777" w:rsidR="000C1884" w:rsidRDefault="000C1884" w:rsidP="00076BFF">
      <w:pPr>
        <w:jc w:val="both"/>
        <w:rPr>
          <w:rFonts w:ascii="Calibri" w:hAnsi="Calibri"/>
          <w:sz w:val="22"/>
          <w:szCs w:val="22"/>
        </w:rPr>
      </w:pPr>
    </w:p>
    <w:p w14:paraId="00D45BCE" w14:textId="77777777" w:rsidR="00076BFF" w:rsidRDefault="00076BFF" w:rsidP="00076BFF">
      <w:pPr>
        <w:rPr>
          <w:rFonts w:ascii="Calibri" w:hAnsi="Calibri"/>
          <w:b/>
          <w:bCs/>
          <w:sz w:val="22"/>
          <w:szCs w:val="22"/>
          <w:u w:val="single"/>
        </w:rPr>
      </w:pPr>
      <w:r w:rsidRPr="00FE5C53">
        <w:rPr>
          <w:rFonts w:ascii="Calibri" w:hAnsi="Calibri"/>
          <w:b/>
          <w:bCs/>
          <w:sz w:val="22"/>
          <w:szCs w:val="22"/>
          <w:u w:val="single"/>
        </w:rPr>
        <w:t>Specifikace prací:</w:t>
      </w:r>
    </w:p>
    <w:p w14:paraId="6DD28D01" w14:textId="77777777" w:rsidR="00076BFF" w:rsidRDefault="00076BFF" w:rsidP="00076BFF">
      <w:pPr>
        <w:rPr>
          <w:rFonts w:ascii="Calibri" w:hAnsi="Calibri"/>
          <w:b/>
          <w:bCs/>
          <w:sz w:val="22"/>
          <w:szCs w:val="22"/>
          <w:u w:val="single"/>
        </w:rPr>
      </w:pPr>
    </w:p>
    <w:p w14:paraId="41784EC8" w14:textId="4F4A3365" w:rsidR="00076BFF" w:rsidRPr="00AB665E" w:rsidRDefault="00076BFF" w:rsidP="00455A85">
      <w:pPr>
        <w:pStyle w:val="Odstavecseseznamem"/>
        <w:widowControl/>
        <w:numPr>
          <w:ilvl w:val="2"/>
          <w:numId w:val="34"/>
        </w:numPr>
        <w:spacing w:after="200" w:line="276" w:lineRule="auto"/>
        <w:ind w:left="709" w:hanging="283"/>
        <w:rPr>
          <w:rFonts w:asciiTheme="minorHAnsi" w:hAnsiTheme="minorHAnsi" w:cstheme="minorHAnsi"/>
          <w:bCs/>
          <w:sz w:val="22"/>
          <w:szCs w:val="22"/>
        </w:rPr>
      </w:pPr>
      <w:r w:rsidRPr="00AB665E">
        <w:rPr>
          <w:rFonts w:asciiTheme="minorHAnsi" w:hAnsiTheme="minorHAnsi" w:cstheme="minorHAnsi"/>
          <w:bCs/>
          <w:sz w:val="22"/>
          <w:szCs w:val="22"/>
        </w:rPr>
        <w:t xml:space="preserve">DÍLO bude provedeno v rozsahu podle zadávací dokumentace </w:t>
      </w:r>
      <w:r w:rsidR="002A2378">
        <w:rPr>
          <w:rFonts w:asciiTheme="minorHAnsi" w:hAnsiTheme="minorHAnsi" w:cstheme="minorHAnsi"/>
          <w:bCs/>
          <w:sz w:val="22"/>
          <w:szCs w:val="22"/>
        </w:rPr>
        <w:t xml:space="preserve">veřejné </w:t>
      </w:r>
      <w:r w:rsidRPr="00AB665E">
        <w:rPr>
          <w:rFonts w:asciiTheme="minorHAnsi" w:hAnsiTheme="minorHAnsi" w:cstheme="minorHAnsi"/>
          <w:bCs/>
          <w:sz w:val="22"/>
          <w:szCs w:val="22"/>
        </w:rPr>
        <w:t>zakázky:</w:t>
      </w:r>
    </w:p>
    <w:p w14:paraId="3F7337EE" w14:textId="50E516BF" w:rsidR="00076BFF" w:rsidRPr="00AB665E" w:rsidRDefault="00DE70AC" w:rsidP="00076BFF">
      <w:pPr>
        <w:pStyle w:val="Odstavecseseznamem"/>
        <w:widowControl/>
        <w:numPr>
          <w:ilvl w:val="0"/>
          <w:numId w:val="45"/>
        </w:numPr>
        <w:spacing w:after="200" w:line="276" w:lineRule="auto"/>
        <w:jc w:val="both"/>
        <w:rPr>
          <w:rFonts w:asciiTheme="minorHAnsi" w:hAnsiTheme="minorHAnsi" w:cstheme="minorHAnsi"/>
          <w:bCs/>
          <w:sz w:val="22"/>
          <w:szCs w:val="22"/>
        </w:rPr>
      </w:pPr>
      <w:r>
        <w:rPr>
          <w:rFonts w:asciiTheme="minorHAnsi" w:hAnsiTheme="minorHAnsi" w:cstheme="minorHAnsi"/>
          <w:bCs/>
          <w:sz w:val="22"/>
          <w:szCs w:val="22"/>
        </w:rPr>
        <w:t xml:space="preserve"> </w:t>
      </w:r>
    </w:p>
    <w:p w14:paraId="4235872B" w14:textId="487A6CFA" w:rsidR="00076BFF" w:rsidRPr="00AB665E" w:rsidRDefault="002A2378" w:rsidP="00076BFF">
      <w:pPr>
        <w:pStyle w:val="Odstavecseseznamem"/>
        <w:widowControl/>
        <w:numPr>
          <w:ilvl w:val="0"/>
          <w:numId w:val="45"/>
        </w:numPr>
        <w:spacing w:after="200" w:line="276" w:lineRule="auto"/>
        <w:rPr>
          <w:rFonts w:asciiTheme="minorHAnsi" w:hAnsiTheme="minorHAnsi" w:cstheme="minorHAnsi"/>
          <w:bCs/>
          <w:sz w:val="22"/>
          <w:szCs w:val="22"/>
        </w:rPr>
      </w:pPr>
      <w:r>
        <w:rPr>
          <w:rFonts w:asciiTheme="minorHAnsi" w:hAnsiTheme="minorHAnsi" w:cstheme="minorHAnsi"/>
          <w:bCs/>
          <w:sz w:val="22"/>
          <w:szCs w:val="22"/>
        </w:rPr>
        <w:t>z</w:t>
      </w:r>
      <w:r w:rsidR="00076BFF" w:rsidRPr="00AB665E">
        <w:rPr>
          <w:rFonts w:asciiTheme="minorHAnsi" w:hAnsiTheme="minorHAnsi" w:cstheme="minorHAnsi"/>
          <w:bCs/>
          <w:sz w:val="22"/>
          <w:szCs w:val="22"/>
        </w:rPr>
        <w:t>adávacích podmínek veřejné zakázky</w:t>
      </w:r>
      <w:r>
        <w:rPr>
          <w:rFonts w:asciiTheme="minorHAnsi" w:hAnsiTheme="minorHAnsi" w:cstheme="minorHAnsi"/>
          <w:bCs/>
          <w:sz w:val="22"/>
          <w:szCs w:val="22"/>
        </w:rPr>
        <w:t>,</w:t>
      </w:r>
    </w:p>
    <w:p w14:paraId="3A93A534" w14:textId="34C65B3F" w:rsidR="002A2378" w:rsidRDefault="002A2378" w:rsidP="00076BFF">
      <w:pPr>
        <w:pStyle w:val="Odstavecseseznamem"/>
        <w:widowControl/>
        <w:numPr>
          <w:ilvl w:val="0"/>
          <w:numId w:val="45"/>
        </w:numPr>
        <w:spacing w:after="200" w:line="276" w:lineRule="auto"/>
        <w:jc w:val="both"/>
        <w:rPr>
          <w:rFonts w:asciiTheme="minorHAnsi" w:hAnsiTheme="minorHAnsi" w:cstheme="minorHAnsi"/>
          <w:bCs/>
          <w:sz w:val="22"/>
          <w:szCs w:val="22"/>
        </w:rPr>
      </w:pPr>
      <w:r>
        <w:rPr>
          <w:rFonts w:asciiTheme="minorHAnsi" w:hAnsiTheme="minorHAnsi" w:cstheme="minorHAnsi"/>
          <w:bCs/>
          <w:sz w:val="22"/>
          <w:szCs w:val="22"/>
        </w:rPr>
        <w:t>d</w:t>
      </w:r>
      <w:r w:rsidR="00076BFF" w:rsidRPr="00AB665E">
        <w:rPr>
          <w:rFonts w:asciiTheme="minorHAnsi" w:hAnsiTheme="minorHAnsi" w:cstheme="minorHAnsi"/>
          <w:bCs/>
          <w:sz w:val="22"/>
          <w:szCs w:val="22"/>
        </w:rPr>
        <w:t xml:space="preserve">le nabídky zhotovitele </w:t>
      </w:r>
      <w:r w:rsidR="000C1884">
        <w:rPr>
          <w:rFonts w:asciiTheme="minorHAnsi" w:hAnsiTheme="minorHAnsi" w:cstheme="minorHAnsi"/>
          <w:bCs/>
          <w:sz w:val="22"/>
          <w:szCs w:val="22"/>
        </w:rPr>
        <w:t xml:space="preserve">podané </w:t>
      </w:r>
      <w:r w:rsidR="00076BFF" w:rsidRPr="00AB665E">
        <w:rPr>
          <w:rFonts w:asciiTheme="minorHAnsi" w:hAnsiTheme="minorHAnsi" w:cstheme="minorHAnsi"/>
          <w:bCs/>
          <w:sz w:val="22"/>
          <w:szCs w:val="22"/>
        </w:rPr>
        <w:t xml:space="preserve">dne </w:t>
      </w:r>
      <w:r w:rsidR="004A606C">
        <w:rPr>
          <w:rFonts w:asciiTheme="minorHAnsi" w:hAnsiTheme="minorHAnsi" w:cstheme="minorHAnsi"/>
          <w:bCs/>
          <w:sz w:val="22"/>
          <w:szCs w:val="22"/>
        </w:rPr>
        <w:t>26.2.2024</w:t>
      </w:r>
      <w:r w:rsidR="00076BFF" w:rsidRPr="00AB665E">
        <w:rPr>
          <w:rFonts w:asciiTheme="minorHAnsi" w:hAnsiTheme="minorHAnsi" w:cstheme="minorHAnsi"/>
          <w:bCs/>
          <w:sz w:val="22"/>
          <w:szCs w:val="22"/>
        </w:rPr>
        <w:t xml:space="preserve"> , </w:t>
      </w:r>
    </w:p>
    <w:p w14:paraId="23C48F69" w14:textId="77777777" w:rsidR="00455A85" w:rsidRDefault="00455A85" w:rsidP="00455A85">
      <w:pPr>
        <w:pStyle w:val="Odstavecseseznamem"/>
        <w:widowControl/>
        <w:spacing w:after="200" w:line="276" w:lineRule="auto"/>
        <w:ind w:left="2340"/>
        <w:jc w:val="both"/>
        <w:rPr>
          <w:rFonts w:asciiTheme="minorHAnsi" w:hAnsiTheme="minorHAnsi" w:cstheme="minorHAnsi"/>
          <w:bCs/>
          <w:sz w:val="22"/>
          <w:szCs w:val="22"/>
        </w:rPr>
      </w:pPr>
    </w:p>
    <w:p w14:paraId="1A8F5111" w14:textId="4904EAA8" w:rsidR="00076BFF" w:rsidRPr="00455A85" w:rsidRDefault="00076BFF" w:rsidP="00455A85">
      <w:pPr>
        <w:pStyle w:val="Odstavecseseznamem"/>
        <w:widowControl/>
        <w:numPr>
          <w:ilvl w:val="2"/>
          <w:numId w:val="34"/>
        </w:numPr>
        <w:spacing w:after="200" w:line="276" w:lineRule="auto"/>
        <w:ind w:left="709" w:hanging="283"/>
        <w:jc w:val="both"/>
        <w:rPr>
          <w:rFonts w:asciiTheme="minorHAnsi" w:hAnsiTheme="minorHAnsi" w:cstheme="minorHAnsi"/>
          <w:bCs/>
          <w:sz w:val="22"/>
          <w:szCs w:val="22"/>
        </w:rPr>
      </w:pPr>
      <w:r w:rsidRPr="00455A85">
        <w:rPr>
          <w:rFonts w:asciiTheme="minorHAnsi" w:hAnsiTheme="minorHAnsi" w:cstheme="minorHAnsi"/>
          <w:bCs/>
          <w:sz w:val="22"/>
          <w:szCs w:val="22"/>
        </w:rPr>
        <w:t>DÍLO bude řešit provedení všech potřebných průzkumných a sondážních prací</w:t>
      </w:r>
      <w:r w:rsidR="00397831">
        <w:rPr>
          <w:rFonts w:asciiTheme="minorHAnsi" w:hAnsiTheme="minorHAnsi" w:cstheme="minorHAnsi"/>
          <w:bCs/>
          <w:sz w:val="22"/>
          <w:szCs w:val="22"/>
        </w:rPr>
        <w:t>,</w:t>
      </w:r>
      <w:r w:rsidRPr="00455A85">
        <w:rPr>
          <w:rFonts w:asciiTheme="minorHAnsi" w:hAnsiTheme="minorHAnsi" w:cstheme="minorHAnsi"/>
          <w:bCs/>
          <w:sz w:val="22"/>
          <w:szCs w:val="22"/>
        </w:rPr>
        <w:t xml:space="preserve"> vč. zaměření stávajícího stavu zastávek MHD;</w:t>
      </w:r>
    </w:p>
    <w:p w14:paraId="2B517EE5" w14:textId="2F05D69E" w:rsidR="00496DFE" w:rsidRPr="00CE045E" w:rsidRDefault="00496DFE" w:rsidP="00B25497">
      <w:pPr>
        <w:pStyle w:val="Odstavecseseznamem"/>
        <w:widowControl/>
        <w:numPr>
          <w:ilvl w:val="2"/>
          <w:numId w:val="34"/>
        </w:numPr>
        <w:spacing w:after="200" w:line="276" w:lineRule="auto"/>
        <w:ind w:left="709" w:hanging="425"/>
        <w:jc w:val="both"/>
        <w:rPr>
          <w:rFonts w:asciiTheme="minorHAnsi" w:hAnsiTheme="minorHAnsi" w:cstheme="minorHAnsi"/>
          <w:bCs/>
          <w:strike/>
          <w:sz w:val="22"/>
          <w:szCs w:val="22"/>
        </w:rPr>
      </w:pPr>
      <w:r w:rsidRPr="00CE045E">
        <w:rPr>
          <w:rFonts w:ascii="Calibri" w:eastAsia="MS Mincho" w:hAnsi="Calibri"/>
          <w:bCs/>
          <w:color w:val="auto"/>
          <w:sz w:val="22"/>
          <w:szCs w:val="22"/>
        </w:rPr>
        <w:t xml:space="preserve">DÍLO bude zpracováno v souladu se všemi právními normami, </w:t>
      </w:r>
      <w:r w:rsidRPr="00CE045E">
        <w:rPr>
          <w:rFonts w:ascii="Calibri" w:hAnsi="Calibri" w:cs="Calibri"/>
          <w:sz w:val="22"/>
          <w:szCs w:val="22"/>
        </w:rPr>
        <w:t>dle platných ČSN (§</w:t>
      </w:r>
      <w:r w:rsidR="00B93C45" w:rsidRPr="00CE045E">
        <w:rPr>
          <w:rFonts w:ascii="Calibri" w:hAnsi="Calibri" w:cs="Calibri"/>
          <w:sz w:val="22"/>
          <w:szCs w:val="22"/>
        </w:rPr>
        <w:t xml:space="preserve"> </w:t>
      </w:r>
      <w:r w:rsidRPr="00CE045E">
        <w:rPr>
          <w:rFonts w:ascii="Calibri" w:hAnsi="Calibri" w:cs="Calibri"/>
          <w:sz w:val="22"/>
          <w:szCs w:val="22"/>
        </w:rPr>
        <w:t>4 zákona č.</w:t>
      </w:r>
      <w:r w:rsidR="006C4B2A">
        <w:rPr>
          <w:rFonts w:ascii="Calibri" w:hAnsi="Calibri" w:cs="Calibri"/>
          <w:sz w:val="22"/>
          <w:szCs w:val="22"/>
        </w:rPr>
        <w:t> </w:t>
      </w:r>
      <w:r w:rsidRPr="00CE045E">
        <w:rPr>
          <w:rFonts w:ascii="Calibri" w:hAnsi="Calibri" w:cs="Calibri"/>
          <w:sz w:val="22"/>
          <w:szCs w:val="22"/>
        </w:rPr>
        <w:t>22/1997 Sb., o technických požadavcích na výrobky a o změně a doplnění některých zákonů v</w:t>
      </w:r>
      <w:r w:rsidR="006C4B2A">
        <w:rPr>
          <w:rFonts w:ascii="Calibri" w:hAnsi="Calibri" w:cs="Calibri"/>
          <w:sz w:val="22"/>
          <w:szCs w:val="22"/>
        </w:rPr>
        <w:t> </w:t>
      </w:r>
      <w:r w:rsidRPr="00CE045E">
        <w:rPr>
          <w:rFonts w:ascii="Calibri" w:hAnsi="Calibri" w:cs="Calibri"/>
          <w:sz w:val="22"/>
          <w:szCs w:val="22"/>
        </w:rPr>
        <w:t xml:space="preserve">pozdějším znění, v souladu </w:t>
      </w:r>
      <w:r w:rsidR="00B93C45" w:rsidRPr="00CE045E">
        <w:rPr>
          <w:rFonts w:ascii="Calibri" w:hAnsi="Calibri" w:cs="Calibri"/>
          <w:sz w:val="22"/>
          <w:szCs w:val="22"/>
        </w:rPr>
        <w:t>se</w:t>
      </w:r>
      <w:r w:rsidRPr="00CE045E">
        <w:rPr>
          <w:rFonts w:ascii="Calibri" w:hAnsi="Calibri" w:cs="Calibri"/>
          <w:sz w:val="22"/>
          <w:szCs w:val="22"/>
        </w:rPr>
        <w:t xml:space="preserve"> zákonem</w:t>
      </w:r>
      <w:r w:rsidRPr="00CE045E">
        <w:rPr>
          <w:rFonts w:ascii="Calibri" w:hAnsi="Calibri" w:cs="Calibri"/>
          <w:color w:val="auto"/>
          <w:sz w:val="22"/>
          <w:szCs w:val="22"/>
        </w:rPr>
        <w:t xml:space="preserve"> </w:t>
      </w:r>
      <w:r w:rsidR="00B93C45" w:rsidRPr="00CE045E">
        <w:rPr>
          <w:rFonts w:ascii="Calibri" w:hAnsi="Calibri" w:cs="Calibri"/>
          <w:color w:val="auto"/>
          <w:sz w:val="22"/>
          <w:szCs w:val="22"/>
        </w:rPr>
        <w:t xml:space="preserve">č. 283/2021 Sb., stavební zákon </w:t>
      </w:r>
      <w:r w:rsidRPr="00CE045E">
        <w:rPr>
          <w:rFonts w:ascii="Calibri" w:hAnsi="Calibri" w:cs="Calibri"/>
          <w:color w:val="auto"/>
          <w:sz w:val="22"/>
          <w:szCs w:val="22"/>
        </w:rPr>
        <w:t xml:space="preserve">a dále prováděcích vyhlášek v platném znění. </w:t>
      </w:r>
    </w:p>
    <w:p w14:paraId="4F70C565" w14:textId="171FDE3B" w:rsidR="00076BFF" w:rsidRPr="00AB665E" w:rsidRDefault="00076BFF" w:rsidP="00076BFF">
      <w:pPr>
        <w:pStyle w:val="Odstavecseseznamem"/>
        <w:widowControl/>
        <w:numPr>
          <w:ilvl w:val="0"/>
          <w:numId w:val="44"/>
        </w:numPr>
        <w:spacing w:after="200" w:line="276" w:lineRule="auto"/>
        <w:jc w:val="both"/>
        <w:rPr>
          <w:rFonts w:asciiTheme="minorHAnsi" w:hAnsiTheme="minorHAnsi" w:cstheme="minorHAnsi"/>
          <w:bCs/>
          <w:sz w:val="22"/>
          <w:szCs w:val="22"/>
        </w:rPr>
      </w:pPr>
      <w:r w:rsidRPr="00AB665E">
        <w:rPr>
          <w:rFonts w:asciiTheme="minorHAnsi" w:hAnsiTheme="minorHAnsi" w:cstheme="minorHAnsi"/>
          <w:bCs/>
          <w:sz w:val="22"/>
          <w:szCs w:val="22"/>
        </w:rPr>
        <w:t xml:space="preserve">Zhotovitel se zavazuje pro objednatele zhotovit DÍLO svým jménem a na vlastní odpovědnost v termínu, rozsahu a za podmínek sjednaných v této </w:t>
      </w:r>
      <w:r w:rsidR="008D1A09">
        <w:rPr>
          <w:rFonts w:asciiTheme="minorHAnsi" w:hAnsiTheme="minorHAnsi" w:cstheme="minorHAnsi"/>
          <w:bCs/>
          <w:sz w:val="22"/>
          <w:szCs w:val="22"/>
        </w:rPr>
        <w:t>S</w:t>
      </w:r>
      <w:r w:rsidRPr="00AB665E">
        <w:rPr>
          <w:rFonts w:asciiTheme="minorHAnsi" w:hAnsiTheme="minorHAnsi" w:cstheme="minorHAnsi"/>
          <w:bCs/>
          <w:sz w:val="22"/>
          <w:szCs w:val="22"/>
        </w:rPr>
        <w:t>mlouvě, ve věcném rozsahu vymezeném výše uvedenou zadávací dokumentací tak, aby bylo DÍLO způsobilé k využití k předpokládanému účelu</w:t>
      </w:r>
      <w:r w:rsidR="00F41143">
        <w:rPr>
          <w:rFonts w:asciiTheme="minorHAnsi" w:hAnsiTheme="minorHAnsi" w:cstheme="minorHAnsi"/>
          <w:bCs/>
          <w:sz w:val="22"/>
          <w:szCs w:val="22"/>
        </w:rPr>
        <w:t>,</w:t>
      </w:r>
      <w:r w:rsidRPr="00AB665E">
        <w:rPr>
          <w:rFonts w:asciiTheme="minorHAnsi" w:hAnsiTheme="minorHAnsi" w:cstheme="minorHAnsi"/>
          <w:bCs/>
          <w:sz w:val="22"/>
          <w:szCs w:val="22"/>
        </w:rPr>
        <w:t xml:space="preserve"> vymezenému touto </w:t>
      </w:r>
      <w:r w:rsidR="008D1A09">
        <w:rPr>
          <w:rFonts w:asciiTheme="minorHAnsi" w:hAnsiTheme="minorHAnsi" w:cstheme="minorHAnsi"/>
          <w:bCs/>
          <w:sz w:val="22"/>
          <w:szCs w:val="22"/>
        </w:rPr>
        <w:t>S</w:t>
      </w:r>
      <w:r w:rsidRPr="00AB665E">
        <w:rPr>
          <w:rFonts w:asciiTheme="minorHAnsi" w:hAnsiTheme="minorHAnsi" w:cstheme="minorHAnsi"/>
          <w:bCs/>
          <w:sz w:val="22"/>
          <w:szCs w:val="22"/>
        </w:rPr>
        <w:t xml:space="preserve">mlouvou. Objednatel se zavazuje řádně provedené DÍLO v souladu s touto </w:t>
      </w:r>
      <w:r w:rsidR="008D1A09">
        <w:rPr>
          <w:rFonts w:asciiTheme="minorHAnsi" w:hAnsiTheme="minorHAnsi" w:cstheme="minorHAnsi"/>
          <w:bCs/>
          <w:sz w:val="22"/>
          <w:szCs w:val="22"/>
        </w:rPr>
        <w:t>S</w:t>
      </w:r>
      <w:r w:rsidRPr="00AB665E">
        <w:rPr>
          <w:rFonts w:asciiTheme="minorHAnsi" w:hAnsiTheme="minorHAnsi" w:cstheme="minorHAnsi"/>
          <w:bCs/>
          <w:sz w:val="22"/>
          <w:szCs w:val="22"/>
        </w:rPr>
        <w:t>mlouvou převzít a zaplatit cenu ve výši, způsobem a za podmínek</w:t>
      </w:r>
      <w:r w:rsidR="00F41143">
        <w:rPr>
          <w:rFonts w:asciiTheme="minorHAnsi" w:hAnsiTheme="minorHAnsi" w:cstheme="minorHAnsi"/>
          <w:bCs/>
          <w:sz w:val="22"/>
          <w:szCs w:val="22"/>
        </w:rPr>
        <w:t>,</w:t>
      </w:r>
      <w:r w:rsidRPr="00AB665E">
        <w:rPr>
          <w:rFonts w:asciiTheme="minorHAnsi" w:hAnsiTheme="minorHAnsi" w:cstheme="minorHAnsi"/>
          <w:bCs/>
          <w:sz w:val="22"/>
          <w:szCs w:val="22"/>
        </w:rPr>
        <w:t xml:space="preserve"> uvedených v této </w:t>
      </w:r>
      <w:r w:rsidR="008D1A09">
        <w:rPr>
          <w:rFonts w:asciiTheme="minorHAnsi" w:hAnsiTheme="minorHAnsi" w:cstheme="minorHAnsi"/>
          <w:bCs/>
          <w:sz w:val="22"/>
          <w:szCs w:val="22"/>
        </w:rPr>
        <w:t>S</w:t>
      </w:r>
      <w:r w:rsidRPr="00AB665E">
        <w:rPr>
          <w:rFonts w:asciiTheme="minorHAnsi" w:hAnsiTheme="minorHAnsi" w:cstheme="minorHAnsi"/>
          <w:bCs/>
          <w:sz w:val="22"/>
          <w:szCs w:val="22"/>
        </w:rPr>
        <w:t>mlouvě.</w:t>
      </w:r>
    </w:p>
    <w:p w14:paraId="34518D4F" w14:textId="5581CD16" w:rsidR="00076BFF" w:rsidRPr="00AB665E" w:rsidRDefault="00076BFF" w:rsidP="00076BFF">
      <w:pPr>
        <w:pStyle w:val="Odstavecseseznamem"/>
        <w:widowControl/>
        <w:numPr>
          <w:ilvl w:val="0"/>
          <w:numId w:val="44"/>
        </w:numPr>
        <w:spacing w:after="200" w:line="276" w:lineRule="auto"/>
        <w:jc w:val="both"/>
        <w:rPr>
          <w:rFonts w:asciiTheme="minorHAnsi" w:hAnsiTheme="minorHAnsi" w:cstheme="minorHAnsi"/>
          <w:bCs/>
          <w:sz w:val="22"/>
          <w:szCs w:val="22"/>
        </w:rPr>
      </w:pPr>
      <w:r w:rsidRPr="00AB665E">
        <w:rPr>
          <w:rFonts w:asciiTheme="minorHAnsi" w:hAnsiTheme="minorHAnsi" w:cstheme="minorHAnsi"/>
          <w:bCs/>
          <w:sz w:val="22"/>
          <w:szCs w:val="22"/>
        </w:rPr>
        <w:t>Součástí</w:t>
      </w:r>
      <w:r w:rsidR="008D1A09">
        <w:rPr>
          <w:rFonts w:asciiTheme="minorHAnsi" w:hAnsiTheme="minorHAnsi" w:cstheme="minorHAnsi"/>
          <w:bCs/>
          <w:sz w:val="22"/>
          <w:szCs w:val="22"/>
        </w:rPr>
        <w:t xml:space="preserve"> </w:t>
      </w:r>
      <w:r w:rsidRPr="00AB665E">
        <w:rPr>
          <w:rFonts w:asciiTheme="minorHAnsi" w:hAnsiTheme="minorHAnsi" w:cstheme="minorHAnsi"/>
          <w:bCs/>
          <w:sz w:val="22"/>
          <w:szCs w:val="22"/>
        </w:rPr>
        <w:t>DÍLA je provedení všech potřebných průzkumných prací, které jsou nezbytné pro zpracování</w:t>
      </w:r>
      <w:r w:rsidR="00BE230C">
        <w:rPr>
          <w:rFonts w:asciiTheme="minorHAnsi" w:hAnsiTheme="minorHAnsi" w:cstheme="minorHAnsi"/>
          <w:bCs/>
          <w:sz w:val="22"/>
          <w:szCs w:val="22"/>
        </w:rPr>
        <w:t xml:space="preserve"> výše uvedených</w:t>
      </w:r>
      <w:r w:rsidR="00F41143">
        <w:rPr>
          <w:rFonts w:asciiTheme="minorHAnsi" w:hAnsiTheme="minorHAnsi" w:cstheme="minorHAnsi"/>
          <w:bCs/>
          <w:sz w:val="22"/>
          <w:szCs w:val="22"/>
        </w:rPr>
        <w:t xml:space="preserve"> </w:t>
      </w:r>
      <w:r w:rsidRPr="00AB665E">
        <w:rPr>
          <w:rFonts w:asciiTheme="minorHAnsi" w:hAnsiTheme="minorHAnsi" w:cstheme="minorHAnsi"/>
          <w:bCs/>
          <w:sz w:val="22"/>
          <w:szCs w:val="22"/>
        </w:rPr>
        <w:t>projektov</w:t>
      </w:r>
      <w:r w:rsidR="00BE230C">
        <w:rPr>
          <w:rFonts w:asciiTheme="minorHAnsi" w:hAnsiTheme="minorHAnsi" w:cstheme="minorHAnsi"/>
          <w:bCs/>
          <w:sz w:val="22"/>
          <w:szCs w:val="22"/>
        </w:rPr>
        <w:t>ých</w:t>
      </w:r>
      <w:r w:rsidRPr="00AB665E">
        <w:rPr>
          <w:rFonts w:asciiTheme="minorHAnsi" w:hAnsiTheme="minorHAnsi" w:cstheme="minorHAnsi"/>
          <w:bCs/>
          <w:sz w:val="22"/>
          <w:szCs w:val="22"/>
        </w:rPr>
        <w:t xml:space="preserve"> dokumentac</w:t>
      </w:r>
      <w:r w:rsidR="00BE230C">
        <w:rPr>
          <w:rFonts w:asciiTheme="minorHAnsi" w:hAnsiTheme="minorHAnsi" w:cstheme="minorHAnsi"/>
          <w:bCs/>
          <w:sz w:val="22"/>
          <w:szCs w:val="22"/>
        </w:rPr>
        <w:t xml:space="preserve">í, tj. </w:t>
      </w:r>
      <w:r w:rsidR="00E63A81">
        <w:rPr>
          <w:rFonts w:ascii="Calibri" w:hAnsi="Calibri"/>
          <w:sz w:val="22"/>
          <w:szCs w:val="22"/>
        </w:rPr>
        <w:t>PD č. 1, PD č. 2, PD č. 3, PD č. 4 a</w:t>
      </w:r>
      <w:r w:rsidR="007B28A4">
        <w:rPr>
          <w:rFonts w:ascii="Calibri" w:hAnsi="Calibri"/>
          <w:sz w:val="22"/>
          <w:szCs w:val="22"/>
        </w:rPr>
        <w:t> </w:t>
      </w:r>
      <w:r w:rsidR="00E63A81">
        <w:rPr>
          <w:rFonts w:ascii="Calibri" w:hAnsi="Calibri"/>
          <w:sz w:val="22"/>
          <w:szCs w:val="22"/>
        </w:rPr>
        <w:t xml:space="preserve">PD č. 5 </w:t>
      </w:r>
      <w:r w:rsidRPr="00AB665E">
        <w:rPr>
          <w:rFonts w:asciiTheme="minorHAnsi" w:hAnsiTheme="minorHAnsi" w:cstheme="minorHAnsi"/>
          <w:bCs/>
          <w:sz w:val="22"/>
          <w:szCs w:val="22"/>
        </w:rPr>
        <w:t xml:space="preserve">a řádné provedení projektovaného DÍLA. Před zahájením projekčních prací, svolá </w:t>
      </w:r>
      <w:r w:rsidRPr="00AB665E">
        <w:rPr>
          <w:rFonts w:asciiTheme="minorHAnsi" w:hAnsiTheme="minorHAnsi" w:cstheme="minorHAnsi"/>
          <w:bCs/>
          <w:sz w:val="22"/>
          <w:szCs w:val="22"/>
        </w:rPr>
        <w:lastRenderedPageBreak/>
        <w:t>zhotovitel vstupní jednání s objednatelem, na kterém bude upřesněn další postup a stanoveny termíny dalších jednání.</w:t>
      </w:r>
    </w:p>
    <w:p w14:paraId="37A6CC78" w14:textId="469C367B" w:rsidR="00076BFF" w:rsidRPr="00AB665E" w:rsidRDefault="00076BFF" w:rsidP="00076BFF">
      <w:pPr>
        <w:pStyle w:val="Odstavecseseznamem"/>
        <w:widowControl/>
        <w:numPr>
          <w:ilvl w:val="0"/>
          <w:numId w:val="44"/>
        </w:numPr>
        <w:spacing w:after="200" w:line="276" w:lineRule="auto"/>
        <w:jc w:val="both"/>
        <w:rPr>
          <w:rFonts w:asciiTheme="minorHAnsi" w:hAnsiTheme="minorHAnsi" w:cstheme="minorHAnsi"/>
          <w:bCs/>
          <w:sz w:val="22"/>
          <w:szCs w:val="22"/>
        </w:rPr>
      </w:pPr>
      <w:r w:rsidRPr="00AB665E">
        <w:rPr>
          <w:rFonts w:asciiTheme="minorHAnsi" w:hAnsiTheme="minorHAnsi" w:cstheme="minorHAnsi"/>
          <w:bCs/>
          <w:sz w:val="22"/>
          <w:szCs w:val="22"/>
        </w:rPr>
        <w:t>DÍLO</w:t>
      </w:r>
      <w:r w:rsidR="008D1A09">
        <w:rPr>
          <w:rFonts w:asciiTheme="minorHAnsi" w:hAnsiTheme="minorHAnsi" w:cstheme="minorHAnsi"/>
          <w:bCs/>
          <w:sz w:val="22"/>
          <w:szCs w:val="22"/>
        </w:rPr>
        <w:t xml:space="preserve"> </w:t>
      </w:r>
      <w:r w:rsidRPr="00AB665E">
        <w:rPr>
          <w:rFonts w:asciiTheme="minorHAnsi" w:hAnsiTheme="minorHAnsi" w:cstheme="minorHAnsi"/>
          <w:bCs/>
          <w:sz w:val="22"/>
          <w:szCs w:val="22"/>
        </w:rPr>
        <w:t xml:space="preserve">bude obsahovat </w:t>
      </w:r>
      <w:r w:rsidR="00A86E96" w:rsidRPr="00A86E96">
        <w:rPr>
          <w:rFonts w:ascii="Calibri" w:eastAsia="MS Mincho" w:hAnsi="Calibri"/>
          <w:bCs/>
          <w:sz w:val="22"/>
          <w:szCs w:val="22"/>
        </w:rPr>
        <w:t xml:space="preserve"> </w:t>
      </w:r>
      <w:r w:rsidR="00DA4986">
        <w:rPr>
          <w:rFonts w:ascii="Calibri" w:eastAsia="MS Mincho" w:hAnsi="Calibri"/>
          <w:bCs/>
          <w:sz w:val="22"/>
          <w:szCs w:val="22"/>
        </w:rPr>
        <w:t>jednostupňovou projektovou dokumentaci</w:t>
      </w:r>
      <w:r w:rsidR="00685AD1">
        <w:rPr>
          <w:rFonts w:asciiTheme="minorHAnsi" w:hAnsiTheme="minorHAnsi" w:cstheme="minorHAnsi"/>
          <w:bCs/>
          <w:sz w:val="22"/>
          <w:szCs w:val="22"/>
        </w:rPr>
        <w:t xml:space="preserve">, tj. </w:t>
      </w:r>
      <w:r w:rsidR="00E63A81">
        <w:rPr>
          <w:rFonts w:ascii="Calibri" w:hAnsi="Calibri"/>
          <w:sz w:val="22"/>
          <w:szCs w:val="22"/>
        </w:rPr>
        <w:t>PD č. 1, PD č. 2, PD č. 3, PD č. 4 a PD č. 5</w:t>
      </w:r>
      <w:r w:rsidR="00CE045E" w:rsidRPr="00AB665E">
        <w:rPr>
          <w:rFonts w:asciiTheme="minorHAnsi" w:hAnsiTheme="minorHAnsi" w:cstheme="minorHAnsi"/>
          <w:bCs/>
          <w:sz w:val="22"/>
          <w:szCs w:val="22"/>
        </w:rPr>
        <w:t xml:space="preserve"> </w:t>
      </w:r>
      <w:r w:rsidR="00CE045E">
        <w:rPr>
          <w:rFonts w:asciiTheme="minorHAnsi" w:hAnsiTheme="minorHAnsi" w:cstheme="minorHAnsi"/>
          <w:bCs/>
          <w:sz w:val="22"/>
          <w:szCs w:val="22"/>
        </w:rPr>
        <w:t>v</w:t>
      </w:r>
      <w:r w:rsidRPr="00AB665E">
        <w:rPr>
          <w:rFonts w:asciiTheme="minorHAnsi" w:hAnsiTheme="minorHAnsi" w:cstheme="minorHAnsi"/>
          <w:bCs/>
          <w:sz w:val="22"/>
          <w:szCs w:val="22"/>
        </w:rPr>
        <w:t>četně zajištění inženýrské činnosti</w:t>
      </w:r>
      <w:r w:rsidR="008D1A09">
        <w:rPr>
          <w:rFonts w:asciiTheme="minorHAnsi" w:hAnsiTheme="minorHAnsi" w:cstheme="minorHAnsi"/>
          <w:bCs/>
          <w:sz w:val="22"/>
          <w:szCs w:val="22"/>
        </w:rPr>
        <w:t>,</w:t>
      </w:r>
      <w:r w:rsidRPr="00AB665E">
        <w:rPr>
          <w:rFonts w:asciiTheme="minorHAnsi" w:hAnsiTheme="minorHAnsi" w:cstheme="minorHAnsi"/>
          <w:bCs/>
          <w:sz w:val="22"/>
          <w:szCs w:val="22"/>
        </w:rPr>
        <w:t xml:space="preserve"> ukončené přípravou žádosti o stavební </w:t>
      </w:r>
      <w:r w:rsidR="00DA4986">
        <w:rPr>
          <w:rFonts w:asciiTheme="minorHAnsi" w:hAnsiTheme="minorHAnsi" w:cstheme="minorHAnsi"/>
          <w:bCs/>
          <w:sz w:val="22"/>
          <w:szCs w:val="22"/>
        </w:rPr>
        <w:t xml:space="preserve">povolení </w:t>
      </w:r>
      <w:r w:rsidRPr="00AB665E">
        <w:rPr>
          <w:rFonts w:asciiTheme="minorHAnsi" w:hAnsiTheme="minorHAnsi" w:cstheme="minorHAnsi"/>
          <w:bCs/>
          <w:sz w:val="22"/>
          <w:szCs w:val="22"/>
        </w:rPr>
        <w:t xml:space="preserve">a zajištění součinnosti při tomto řízení. </w:t>
      </w:r>
      <w:r w:rsidR="008F7AB7">
        <w:rPr>
          <w:rFonts w:asciiTheme="minorHAnsi" w:hAnsiTheme="minorHAnsi" w:cstheme="minorHAnsi"/>
          <w:bCs/>
          <w:sz w:val="22"/>
          <w:szCs w:val="22"/>
        </w:rPr>
        <w:t>Součástí p</w:t>
      </w:r>
      <w:r w:rsidRPr="00AB665E">
        <w:rPr>
          <w:rFonts w:asciiTheme="minorHAnsi" w:hAnsiTheme="minorHAnsi" w:cstheme="minorHAnsi"/>
          <w:bCs/>
          <w:sz w:val="22"/>
          <w:szCs w:val="22"/>
        </w:rPr>
        <w:t>rojektov</w:t>
      </w:r>
      <w:r w:rsidR="00C93AD0">
        <w:rPr>
          <w:rFonts w:asciiTheme="minorHAnsi" w:hAnsiTheme="minorHAnsi" w:cstheme="minorHAnsi"/>
          <w:bCs/>
          <w:sz w:val="22"/>
          <w:szCs w:val="22"/>
        </w:rPr>
        <w:t>ých</w:t>
      </w:r>
      <w:r w:rsidRPr="00AB665E">
        <w:rPr>
          <w:rFonts w:asciiTheme="minorHAnsi" w:hAnsiTheme="minorHAnsi" w:cstheme="minorHAnsi"/>
          <w:bCs/>
          <w:sz w:val="22"/>
          <w:szCs w:val="22"/>
        </w:rPr>
        <w:t xml:space="preserve"> dokumentac</w:t>
      </w:r>
      <w:r w:rsidR="00C93AD0">
        <w:rPr>
          <w:rFonts w:asciiTheme="minorHAnsi" w:hAnsiTheme="minorHAnsi" w:cstheme="minorHAnsi"/>
          <w:bCs/>
          <w:sz w:val="22"/>
          <w:szCs w:val="22"/>
        </w:rPr>
        <w:t xml:space="preserve">í, tj. </w:t>
      </w:r>
      <w:r w:rsidR="00E63A81">
        <w:rPr>
          <w:rFonts w:ascii="Calibri" w:hAnsi="Calibri"/>
          <w:sz w:val="22"/>
          <w:szCs w:val="22"/>
        </w:rPr>
        <w:t>PD č. 1, PD č. 2, PD č. 3, PD č. 4 a PD č. 5</w:t>
      </w:r>
      <w:r w:rsidR="00C93AD0">
        <w:rPr>
          <w:rFonts w:asciiTheme="minorHAnsi" w:hAnsiTheme="minorHAnsi" w:cstheme="minorHAnsi"/>
          <w:bCs/>
          <w:sz w:val="22"/>
          <w:szCs w:val="22"/>
        </w:rPr>
        <w:t>,</w:t>
      </w:r>
      <w:r w:rsidRPr="00AB665E">
        <w:rPr>
          <w:rFonts w:asciiTheme="minorHAnsi" w:hAnsiTheme="minorHAnsi" w:cstheme="minorHAnsi"/>
          <w:bCs/>
          <w:sz w:val="22"/>
          <w:szCs w:val="22"/>
        </w:rPr>
        <w:t xml:space="preserve"> bud</w:t>
      </w:r>
      <w:r w:rsidR="008F7AB7">
        <w:rPr>
          <w:rFonts w:asciiTheme="minorHAnsi" w:hAnsiTheme="minorHAnsi" w:cstheme="minorHAnsi"/>
          <w:bCs/>
          <w:sz w:val="22"/>
          <w:szCs w:val="22"/>
        </w:rPr>
        <w:t>e</w:t>
      </w:r>
      <w:r w:rsidRPr="00AB665E">
        <w:rPr>
          <w:rFonts w:asciiTheme="minorHAnsi" w:hAnsiTheme="minorHAnsi" w:cstheme="minorHAnsi"/>
          <w:bCs/>
          <w:sz w:val="22"/>
          <w:szCs w:val="22"/>
        </w:rPr>
        <w:t xml:space="preserve"> kontrolní rozpoč</w:t>
      </w:r>
      <w:r w:rsidR="008F7AB7">
        <w:rPr>
          <w:rFonts w:asciiTheme="minorHAnsi" w:hAnsiTheme="minorHAnsi" w:cstheme="minorHAnsi"/>
          <w:bCs/>
          <w:sz w:val="22"/>
          <w:szCs w:val="22"/>
        </w:rPr>
        <w:t>et</w:t>
      </w:r>
      <w:r w:rsidRPr="00AB665E">
        <w:rPr>
          <w:rFonts w:asciiTheme="minorHAnsi" w:hAnsiTheme="minorHAnsi" w:cstheme="minorHAnsi"/>
          <w:bCs/>
          <w:sz w:val="22"/>
          <w:szCs w:val="22"/>
        </w:rPr>
        <w:t xml:space="preserve"> a soupis stavebních prací, dodávek a</w:t>
      </w:r>
      <w:r w:rsidR="006C4B2A">
        <w:rPr>
          <w:rFonts w:asciiTheme="minorHAnsi" w:hAnsiTheme="minorHAnsi" w:cstheme="minorHAnsi"/>
          <w:bCs/>
          <w:sz w:val="22"/>
          <w:szCs w:val="22"/>
        </w:rPr>
        <w:t> </w:t>
      </w:r>
      <w:r w:rsidRPr="00AB665E">
        <w:rPr>
          <w:rFonts w:asciiTheme="minorHAnsi" w:hAnsiTheme="minorHAnsi" w:cstheme="minorHAnsi"/>
          <w:bCs/>
          <w:sz w:val="22"/>
          <w:szCs w:val="22"/>
        </w:rPr>
        <w:t>služeb s výkazy výměr.</w:t>
      </w:r>
    </w:p>
    <w:p w14:paraId="14FED6FC" w14:textId="77777777" w:rsidR="00076BFF" w:rsidRPr="00AB665E" w:rsidRDefault="00076BFF" w:rsidP="00076BFF">
      <w:pPr>
        <w:pStyle w:val="Odstavecseseznamem"/>
        <w:widowControl/>
        <w:numPr>
          <w:ilvl w:val="0"/>
          <w:numId w:val="44"/>
        </w:numPr>
        <w:spacing w:after="200" w:line="276" w:lineRule="auto"/>
        <w:jc w:val="both"/>
        <w:rPr>
          <w:rFonts w:asciiTheme="minorHAnsi" w:hAnsiTheme="minorHAnsi" w:cstheme="minorHAnsi"/>
          <w:bCs/>
          <w:sz w:val="22"/>
          <w:szCs w:val="22"/>
        </w:rPr>
      </w:pPr>
      <w:r w:rsidRPr="00AB665E">
        <w:rPr>
          <w:rFonts w:asciiTheme="minorHAnsi" w:hAnsiTheme="minorHAnsi" w:cstheme="minorHAnsi"/>
          <w:bCs/>
          <w:sz w:val="22"/>
          <w:szCs w:val="22"/>
        </w:rPr>
        <w:t>Součástí DÍLA bude projednání se všemi dotčenými orgány a účastníky řízení a v DÍLE budou vyřešeny všechny jejich případné připomínky a zapracovány do čistopisu PD.</w:t>
      </w:r>
    </w:p>
    <w:p w14:paraId="0F8A4EA7" w14:textId="479328EC" w:rsidR="00076BFF" w:rsidRPr="00AB665E" w:rsidRDefault="00076BFF" w:rsidP="00076BFF">
      <w:pPr>
        <w:pStyle w:val="Odstavecseseznamem"/>
        <w:widowControl/>
        <w:numPr>
          <w:ilvl w:val="0"/>
          <w:numId w:val="44"/>
        </w:numPr>
        <w:spacing w:after="200" w:line="276" w:lineRule="auto"/>
        <w:jc w:val="both"/>
        <w:rPr>
          <w:rFonts w:asciiTheme="minorHAnsi" w:hAnsiTheme="minorHAnsi" w:cstheme="minorHAnsi"/>
          <w:bCs/>
          <w:sz w:val="22"/>
          <w:szCs w:val="22"/>
        </w:rPr>
      </w:pPr>
      <w:r w:rsidRPr="00AB665E">
        <w:rPr>
          <w:rFonts w:asciiTheme="minorHAnsi" w:hAnsiTheme="minorHAnsi" w:cstheme="minorHAnsi"/>
          <w:bCs/>
          <w:sz w:val="22"/>
          <w:szCs w:val="22"/>
        </w:rPr>
        <w:t>Součástí ceny DÍLA uvedené v oddílu I.</w:t>
      </w:r>
      <w:r w:rsidR="00F9204E">
        <w:rPr>
          <w:rFonts w:asciiTheme="minorHAnsi" w:hAnsiTheme="minorHAnsi" w:cstheme="minorHAnsi"/>
          <w:bCs/>
          <w:sz w:val="22"/>
          <w:szCs w:val="22"/>
        </w:rPr>
        <w:t>,</w:t>
      </w:r>
      <w:r w:rsidRPr="00AB665E">
        <w:rPr>
          <w:rFonts w:asciiTheme="minorHAnsi" w:hAnsiTheme="minorHAnsi" w:cstheme="minorHAnsi"/>
          <w:bCs/>
          <w:sz w:val="22"/>
          <w:szCs w:val="22"/>
        </w:rPr>
        <w:t xml:space="preserve"> čl. III. této </w:t>
      </w:r>
      <w:r w:rsidR="00F9204E">
        <w:rPr>
          <w:rFonts w:asciiTheme="minorHAnsi" w:hAnsiTheme="minorHAnsi" w:cstheme="minorHAnsi"/>
          <w:bCs/>
          <w:sz w:val="22"/>
          <w:szCs w:val="22"/>
        </w:rPr>
        <w:t>S</w:t>
      </w:r>
      <w:r w:rsidRPr="00AB665E">
        <w:rPr>
          <w:rFonts w:asciiTheme="minorHAnsi" w:hAnsiTheme="minorHAnsi" w:cstheme="minorHAnsi"/>
          <w:bCs/>
          <w:sz w:val="22"/>
          <w:szCs w:val="22"/>
        </w:rPr>
        <w:t>mlouvy</w:t>
      </w:r>
      <w:r w:rsidR="00F9204E">
        <w:rPr>
          <w:rFonts w:asciiTheme="minorHAnsi" w:hAnsiTheme="minorHAnsi" w:cstheme="minorHAnsi"/>
          <w:bCs/>
          <w:sz w:val="22"/>
          <w:szCs w:val="22"/>
        </w:rPr>
        <w:t>,</w:t>
      </w:r>
      <w:r w:rsidRPr="00AB665E">
        <w:rPr>
          <w:rFonts w:asciiTheme="minorHAnsi" w:hAnsiTheme="minorHAnsi" w:cstheme="minorHAnsi"/>
          <w:bCs/>
          <w:sz w:val="22"/>
          <w:szCs w:val="22"/>
        </w:rPr>
        <w:t xml:space="preserve"> jsou veškeré náklady spojené s bezvadnou a kompletní realizací předmětu </w:t>
      </w:r>
      <w:r w:rsidR="00F9204E">
        <w:rPr>
          <w:rFonts w:asciiTheme="minorHAnsi" w:hAnsiTheme="minorHAnsi" w:cstheme="minorHAnsi"/>
          <w:bCs/>
          <w:sz w:val="22"/>
          <w:szCs w:val="22"/>
        </w:rPr>
        <w:t>DÍLA</w:t>
      </w:r>
      <w:r w:rsidRPr="00AB665E">
        <w:rPr>
          <w:rFonts w:asciiTheme="minorHAnsi" w:hAnsiTheme="minorHAnsi" w:cstheme="minorHAnsi"/>
          <w:bCs/>
          <w:sz w:val="22"/>
          <w:szCs w:val="22"/>
        </w:rPr>
        <w:t>.</w:t>
      </w:r>
      <w:r w:rsidR="00F9204E">
        <w:rPr>
          <w:rFonts w:asciiTheme="minorHAnsi" w:hAnsiTheme="minorHAnsi" w:cstheme="minorHAnsi"/>
          <w:bCs/>
          <w:sz w:val="22"/>
          <w:szCs w:val="22"/>
        </w:rPr>
        <w:t xml:space="preserve"> </w:t>
      </w:r>
    </w:p>
    <w:p w14:paraId="47F80C9F" w14:textId="50D0A679" w:rsidR="00076BFF" w:rsidRPr="00AB665E" w:rsidRDefault="00076BFF" w:rsidP="00076BFF">
      <w:pPr>
        <w:pStyle w:val="Odstavecseseznamem"/>
        <w:widowControl/>
        <w:numPr>
          <w:ilvl w:val="0"/>
          <w:numId w:val="44"/>
        </w:numPr>
        <w:spacing w:after="200" w:line="276" w:lineRule="auto"/>
        <w:jc w:val="both"/>
        <w:rPr>
          <w:rFonts w:asciiTheme="minorHAnsi" w:hAnsiTheme="minorHAnsi" w:cstheme="minorHAnsi"/>
          <w:bCs/>
          <w:sz w:val="22"/>
          <w:szCs w:val="22"/>
        </w:rPr>
      </w:pPr>
      <w:r w:rsidRPr="00AB665E">
        <w:rPr>
          <w:rFonts w:asciiTheme="minorHAnsi" w:hAnsiTheme="minorHAnsi" w:cstheme="minorHAnsi"/>
          <w:bCs/>
          <w:sz w:val="22"/>
          <w:szCs w:val="22"/>
        </w:rPr>
        <w:t>Objednatel vzhledem ke svým finančním možnostem nebo na základě skutečností dodatečně zjištěných v průběhu prací</w:t>
      </w:r>
      <w:r w:rsidR="00F9204E">
        <w:rPr>
          <w:rFonts w:asciiTheme="minorHAnsi" w:hAnsiTheme="minorHAnsi" w:cstheme="minorHAnsi"/>
          <w:bCs/>
          <w:sz w:val="22"/>
          <w:szCs w:val="22"/>
        </w:rPr>
        <w:t>,</w:t>
      </w:r>
      <w:r w:rsidRPr="00AB665E">
        <w:rPr>
          <w:rFonts w:asciiTheme="minorHAnsi" w:hAnsiTheme="minorHAnsi" w:cstheme="minorHAnsi"/>
          <w:bCs/>
          <w:sz w:val="22"/>
          <w:szCs w:val="22"/>
        </w:rPr>
        <w:t xml:space="preserve"> je oprávněn upřesnit obsah a způsob provedení prací. Bude-li změna rozsahu DÍLA spočívat v jeho rozšíření či má-li dojít k posunu termínu dílčích částí DÍLA, musí být taková změna smluvně ošetřena v písemném dodatku </w:t>
      </w:r>
      <w:r w:rsidR="00F9204E">
        <w:rPr>
          <w:rFonts w:asciiTheme="minorHAnsi" w:hAnsiTheme="minorHAnsi" w:cstheme="minorHAnsi"/>
          <w:bCs/>
          <w:sz w:val="22"/>
          <w:szCs w:val="22"/>
        </w:rPr>
        <w:t>uzavřeným k této Smlouvě,</w:t>
      </w:r>
      <w:r w:rsidRPr="00AB665E">
        <w:rPr>
          <w:rFonts w:asciiTheme="minorHAnsi" w:hAnsiTheme="minorHAnsi" w:cstheme="minorHAnsi"/>
          <w:bCs/>
          <w:sz w:val="22"/>
          <w:szCs w:val="22"/>
        </w:rPr>
        <w:t xml:space="preserve"> opatřeného podpisy obou smluvních stran. Věcná náplň </w:t>
      </w:r>
      <w:r w:rsidR="00F9204E">
        <w:rPr>
          <w:rFonts w:asciiTheme="minorHAnsi" w:hAnsiTheme="minorHAnsi" w:cstheme="minorHAnsi"/>
          <w:bCs/>
          <w:sz w:val="22"/>
          <w:szCs w:val="22"/>
        </w:rPr>
        <w:t xml:space="preserve">tohoto písemného </w:t>
      </w:r>
      <w:r w:rsidRPr="00AB665E">
        <w:rPr>
          <w:rFonts w:asciiTheme="minorHAnsi" w:hAnsiTheme="minorHAnsi" w:cstheme="minorHAnsi"/>
          <w:bCs/>
          <w:sz w:val="22"/>
          <w:szCs w:val="22"/>
        </w:rPr>
        <w:t>dodatku</w:t>
      </w:r>
      <w:r w:rsidR="00F9204E">
        <w:rPr>
          <w:rFonts w:asciiTheme="minorHAnsi" w:hAnsiTheme="minorHAnsi" w:cstheme="minorHAnsi"/>
          <w:bCs/>
          <w:sz w:val="22"/>
          <w:szCs w:val="22"/>
        </w:rPr>
        <w:t xml:space="preserve"> k této Smlouvě</w:t>
      </w:r>
      <w:r w:rsidRPr="00AB665E">
        <w:rPr>
          <w:rFonts w:asciiTheme="minorHAnsi" w:hAnsiTheme="minorHAnsi" w:cstheme="minorHAnsi"/>
          <w:bCs/>
          <w:sz w:val="22"/>
          <w:szCs w:val="22"/>
        </w:rPr>
        <w:t xml:space="preserve"> bude odsouhlasena zplnomocněnými zástupci obou </w:t>
      </w:r>
      <w:r w:rsidR="00F9204E">
        <w:rPr>
          <w:rFonts w:asciiTheme="minorHAnsi" w:hAnsiTheme="minorHAnsi" w:cstheme="minorHAnsi"/>
          <w:bCs/>
          <w:sz w:val="22"/>
          <w:szCs w:val="22"/>
        </w:rPr>
        <w:t xml:space="preserve">smluvních </w:t>
      </w:r>
      <w:r w:rsidRPr="00AB665E">
        <w:rPr>
          <w:rFonts w:asciiTheme="minorHAnsi" w:hAnsiTheme="minorHAnsi" w:cstheme="minorHAnsi"/>
          <w:bCs/>
          <w:sz w:val="22"/>
          <w:szCs w:val="22"/>
        </w:rPr>
        <w:t xml:space="preserve">stran (tj. zástupcem objednatele ve věcech smluvních a zástupcem zhotovitele) před jejich provedením. Zhotoviteli </w:t>
      </w:r>
      <w:r w:rsidR="008F7AB7">
        <w:rPr>
          <w:rFonts w:asciiTheme="minorHAnsi" w:hAnsiTheme="minorHAnsi" w:cstheme="minorHAnsi"/>
          <w:bCs/>
          <w:sz w:val="22"/>
          <w:szCs w:val="22"/>
        </w:rPr>
        <w:t>ne</w:t>
      </w:r>
      <w:r w:rsidRPr="00AB665E">
        <w:rPr>
          <w:rFonts w:asciiTheme="minorHAnsi" w:hAnsiTheme="minorHAnsi" w:cstheme="minorHAnsi"/>
          <w:bCs/>
          <w:sz w:val="22"/>
          <w:szCs w:val="22"/>
        </w:rPr>
        <w:t xml:space="preserve">náleží finanční či jiné odškodnění za vynaložené náklady vzniklé členěním nebo zúžením rozsahu DÍLA.  </w:t>
      </w:r>
    </w:p>
    <w:p w14:paraId="12091332" w14:textId="69D208F7" w:rsidR="00076BFF" w:rsidRPr="00AB665E" w:rsidRDefault="00076BFF" w:rsidP="00076BFF">
      <w:pPr>
        <w:pStyle w:val="Odstavecseseznamem"/>
        <w:widowControl/>
        <w:numPr>
          <w:ilvl w:val="0"/>
          <w:numId w:val="44"/>
        </w:numPr>
        <w:spacing w:after="200" w:line="276" w:lineRule="auto"/>
        <w:jc w:val="both"/>
        <w:rPr>
          <w:rFonts w:asciiTheme="minorHAnsi" w:hAnsiTheme="minorHAnsi" w:cstheme="minorHAnsi"/>
          <w:bCs/>
          <w:sz w:val="22"/>
          <w:szCs w:val="22"/>
        </w:rPr>
      </w:pPr>
      <w:r w:rsidRPr="00AB665E">
        <w:rPr>
          <w:rFonts w:asciiTheme="minorHAnsi" w:hAnsiTheme="minorHAnsi" w:cstheme="minorHAnsi"/>
          <w:bCs/>
          <w:sz w:val="22"/>
          <w:szCs w:val="22"/>
        </w:rPr>
        <w:t>Zadávání případných víceprací bude realizováno v souladu se zákonem č. 134/2016 Sb., o zadávání veřejných zakázek,</w:t>
      </w:r>
      <w:r w:rsidR="00F9204E">
        <w:rPr>
          <w:rFonts w:asciiTheme="minorHAnsi" w:hAnsiTheme="minorHAnsi" w:cstheme="minorHAnsi"/>
          <w:bCs/>
          <w:sz w:val="22"/>
          <w:szCs w:val="22"/>
        </w:rPr>
        <w:t xml:space="preserve"> ve znění pozdějších předpisů</w:t>
      </w:r>
      <w:r w:rsidR="008F7AB7">
        <w:rPr>
          <w:rFonts w:asciiTheme="minorHAnsi" w:hAnsiTheme="minorHAnsi" w:cstheme="minorHAnsi"/>
          <w:bCs/>
          <w:sz w:val="22"/>
          <w:szCs w:val="22"/>
        </w:rPr>
        <w:t>.</w:t>
      </w:r>
      <w:r w:rsidRPr="00AB665E">
        <w:rPr>
          <w:rFonts w:asciiTheme="minorHAnsi" w:hAnsiTheme="minorHAnsi" w:cstheme="minorHAnsi"/>
          <w:bCs/>
          <w:sz w:val="22"/>
          <w:szCs w:val="22"/>
        </w:rPr>
        <w:t xml:space="preserve"> </w:t>
      </w:r>
    </w:p>
    <w:p w14:paraId="01321A11" w14:textId="1942A7DF" w:rsidR="00076BFF" w:rsidRPr="00AB665E" w:rsidRDefault="00076BFF" w:rsidP="00076BFF">
      <w:pPr>
        <w:pStyle w:val="Odstavecseseznamem"/>
        <w:widowControl/>
        <w:numPr>
          <w:ilvl w:val="0"/>
          <w:numId w:val="44"/>
        </w:numPr>
        <w:spacing w:after="200" w:line="276" w:lineRule="auto"/>
        <w:jc w:val="both"/>
        <w:rPr>
          <w:rFonts w:asciiTheme="minorHAnsi" w:hAnsiTheme="minorHAnsi" w:cstheme="minorHAnsi"/>
          <w:bCs/>
          <w:sz w:val="22"/>
          <w:szCs w:val="22"/>
        </w:rPr>
      </w:pPr>
      <w:r w:rsidRPr="00AB665E">
        <w:rPr>
          <w:rFonts w:asciiTheme="minorHAnsi" w:hAnsiTheme="minorHAnsi" w:cstheme="minorHAnsi"/>
          <w:bCs/>
          <w:sz w:val="22"/>
          <w:szCs w:val="22"/>
        </w:rPr>
        <w:t xml:space="preserve">Veškeré změny předmětu </w:t>
      </w:r>
      <w:r w:rsidR="00BD00D3">
        <w:rPr>
          <w:rFonts w:asciiTheme="minorHAnsi" w:hAnsiTheme="minorHAnsi" w:cstheme="minorHAnsi"/>
          <w:bCs/>
          <w:sz w:val="22"/>
          <w:szCs w:val="22"/>
        </w:rPr>
        <w:t>DÍLA</w:t>
      </w:r>
      <w:r w:rsidRPr="00AB665E">
        <w:rPr>
          <w:rFonts w:asciiTheme="minorHAnsi" w:hAnsiTheme="minorHAnsi" w:cstheme="minorHAnsi"/>
          <w:bCs/>
          <w:sz w:val="22"/>
          <w:szCs w:val="22"/>
        </w:rPr>
        <w:t xml:space="preserve"> musí být provedeny formou písemného dodatku k této </w:t>
      </w:r>
      <w:r w:rsidR="006E0F5B">
        <w:rPr>
          <w:rFonts w:asciiTheme="minorHAnsi" w:hAnsiTheme="minorHAnsi" w:cstheme="minorHAnsi"/>
          <w:bCs/>
          <w:sz w:val="22"/>
          <w:szCs w:val="22"/>
        </w:rPr>
        <w:t>S</w:t>
      </w:r>
      <w:r w:rsidRPr="00AB665E">
        <w:rPr>
          <w:rFonts w:asciiTheme="minorHAnsi" w:hAnsiTheme="minorHAnsi" w:cstheme="minorHAnsi"/>
          <w:bCs/>
          <w:sz w:val="22"/>
          <w:szCs w:val="22"/>
        </w:rPr>
        <w:t>mlouvě</w:t>
      </w:r>
      <w:r w:rsidR="00BD00D3">
        <w:rPr>
          <w:rFonts w:asciiTheme="minorHAnsi" w:hAnsiTheme="minorHAnsi" w:cstheme="minorHAnsi"/>
          <w:bCs/>
          <w:sz w:val="22"/>
          <w:szCs w:val="22"/>
        </w:rPr>
        <w:t>,</w:t>
      </w:r>
      <w:r w:rsidR="006E0F5B">
        <w:rPr>
          <w:rFonts w:asciiTheme="minorHAnsi" w:hAnsiTheme="minorHAnsi" w:cstheme="minorHAnsi"/>
          <w:bCs/>
          <w:sz w:val="22"/>
          <w:szCs w:val="22"/>
        </w:rPr>
        <w:t xml:space="preserve"> </w:t>
      </w:r>
      <w:r w:rsidRPr="00AB665E">
        <w:rPr>
          <w:rFonts w:asciiTheme="minorHAnsi" w:hAnsiTheme="minorHAnsi" w:cstheme="minorHAnsi"/>
          <w:bCs/>
          <w:sz w:val="22"/>
          <w:szCs w:val="22"/>
        </w:rPr>
        <w:t xml:space="preserve">opatřeného podpisy obou smluvních stran. Věcná náplň </w:t>
      </w:r>
      <w:r w:rsidR="0063071B">
        <w:rPr>
          <w:rFonts w:asciiTheme="minorHAnsi" w:hAnsiTheme="minorHAnsi" w:cstheme="minorHAnsi"/>
          <w:bCs/>
          <w:sz w:val="22"/>
          <w:szCs w:val="22"/>
        </w:rPr>
        <w:t xml:space="preserve">tohoto písemného </w:t>
      </w:r>
      <w:r w:rsidRPr="00AB665E">
        <w:rPr>
          <w:rFonts w:asciiTheme="minorHAnsi" w:hAnsiTheme="minorHAnsi" w:cstheme="minorHAnsi"/>
          <w:bCs/>
          <w:sz w:val="22"/>
          <w:szCs w:val="22"/>
        </w:rPr>
        <w:t xml:space="preserve">dodatku </w:t>
      </w:r>
      <w:r w:rsidR="006E0F5B">
        <w:rPr>
          <w:rFonts w:asciiTheme="minorHAnsi" w:hAnsiTheme="minorHAnsi" w:cstheme="minorHAnsi"/>
          <w:bCs/>
          <w:sz w:val="22"/>
          <w:szCs w:val="22"/>
        </w:rPr>
        <w:t xml:space="preserve">k této </w:t>
      </w:r>
      <w:r w:rsidR="00BD00D3">
        <w:rPr>
          <w:rFonts w:asciiTheme="minorHAnsi" w:hAnsiTheme="minorHAnsi" w:cstheme="minorHAnsi"/>
          <w:bCs/>
          <w:sz w:val="22"/>
          <w:szCs w:val="22"/>
        </w:rPr>
        <w:t>S</w:t>
      </w:r>
      <w:r w:rsidR="006E0F5B">
        <w:rPr>
          <w:rFonts w:asciiTheme="minorHAnsi" w:hAnsiTheme="minorHAnsi" w:cstheme="minorHAnsi"/>
          <w:bCs/>
          <w:sz w:val="22"/>
          <w:szCs w:val="22"/>
        </w:rPr>
        <w:t xml:space="preserve">mlouvě bude </w:t>
      </w:r>
      <w:r w:rsidRPr="00AB665E">
        <w:rPr>
          <w:rFonts w:asciiTheme="minorHAnsi" w:hAnsiTheme="minorHAnsi" w:cstheme="minorHAnsi"/>
          <w:bCs/>
          <w:sz w:val="22"/>
          <w:szCs w:val="22"/>
        </w:rPr>
        <w:t xml:space="preserve">odsouhlasena zplnomocněnými zástupci obou </w:t>
      </w:r>
      <w:r w:rsidR="0063071B">
        <w:rPr>
          <w:rFonts w:asciiTheme="minorHAnsi" w:hAnsiTheme="minorHAnsi" w:cstheme="minorHAnsi"/>
          <w:bCs/>
          <w:sz w:val="22"/>
          <w:szCs w:val="22"/>
        </w:rPr>
        <w:t xml:space="preserve">smluvních </w:t>
      </w:r>
      <w:r w:rsidRPr="00AB665E">
        <w:rPr>
          <w:rFonts w:asciiTheme="minorHAnsi" w:hAnsiTheme="minorHAnsi" w:cstheme="minorHAnsi"/>
          <w:bCs/>
          <w:sz w:val="22"/>
          <w:szCs w:val="22"/>
        </w:rPr>
        <w:t xml:space="preserve">stran (tj. zástupcem objednatele ve věcech smluvních a zástupcem zhotovitele). </w:t>
      </w:r>
    </w:p>
    <w:p w14:paraId="7A1EBACA" w14:textId="32C55344" w:rsidR="00076BFF" w:rsidRPr="00081643" w:rsidRDefault="00076BFF" w:rsidP="00076BFF">
      <w:pPr>
        <w:pStyle w:val="Odstavecseseznamem"/>
        <w:widowControl/>
        <w:numPr>
          <w:ilvl w:val="0"/>
          <w:numId w:val="44"/>
        </w:numPr>
        <w:spacing w:after="200" w:line="276" w:lineRule="auto"/>
        <w:jc w:val="both"/>
        <w:rPr>
          <w:rFonts w:asciiTheme="minorHAnsi" w:hAnsiTheme="minorHAnsi" w:cstheme="minorHAnsi"/>
          <w:bCs/>
          <w:sz w:val="22"/>
          <w:szCs w:val="22"/>
        </w:rPr>
      </w:pPr>
      <w:r w:rsidRPr="00AB665E">
        <w:rPr>
          <w:rFonts w:asciiTheme="minorHAnsi" w:hAnsiTheme="minorHAnsi" w:cstheme="minorHAnsi"/>
          <w:bCs/>
          <w:sz w:val="22"/>
          <w:szCs w:val="22"/>
        </w:rPr>
        <w:t>Před dokončením DÍLA bude DÍLO projednáno s objednatelem v konečné verzi, pro kontrolu konečné verze bude objednateli předložen</w:t>
      </w:r>
      <w:r w:rsidR="00BD00D3">
        <w:rPr>
          <w:rFonts w:asciiTheme="minorHAnsi" w:hAnsiTheme="minorHAnsi" w:cstheme="minorHAnsi"/>
          <w:bCs/>
          <w:sz w:val="22"/>
          <w:szCs w:val="22"/>
        </w:rPr>
        <w:t>o</w:t>
      </w:r>
      <w:r w:rsidRPr="00AB665E">
        <w:rPr>
          <w:rFonts w:asciiTheme="minorHAnsi" w:hAnsiTheme="minorHAnsi" w:cstheme="minorHAnsi"/>
          <w:bCs/>
          <w:sz w:val="22"/>
          <w:szCs w:val="22"/>
        </w:rPr>
        <w:t xml:space="preserve"> jedno </w:t>
      </w:r>
      <w:r w:rsidR="00DA4986">
        <w:rPr>
          <w:rFonts w:asciiTheme="minorHAnsi" w:hAnsiTheme="minorHAnsi" w:cstheme="minorHAnsi"/>
          <w:bCs/>
          <w:sz w:val="22"/>
          <w:szCs w:val="22"/>
        </w:rPr>
        <w:t>písemné</w:t>
      </w:r>
      <w:r w:rsidR="002C6812" w:rsidRPr="00AB665E">
        <w:rPr>
          <w:rFonts w:asciiTheme="minorHAnsi" w:hAnsiTheme="minorHAnsi" w:cstheme="minorHAnsi"/>
          <w:bCs/>
          <w:sz w:val="22"/>
          <w:szCs w:val="22"/>
        </w:rPr>
        <w:t xml:space="preserve"> </w:t>
      </w:r>
      <w:r w:rsidRPr="00AB665E">
        <w:rPr>
          <w:rFonts w:asciiTheme="minorHAnsi" w:hAnsiTheme="minorHAnsi" w:cstheme="minorHAnsi"/>
          <w:bCs/>
          <w:sz w:val="22"/>
          <w:szCs w:val="22"/>
        </w:rPr>
        <w:t xml:space="preserve">vyhotovení </w:t>
      </w:r>
      <w:r w:rsidRPr="00081643">
        <w:rPr>
          <w:rFonts w:asciiTheme="minorHAnsi" w:hAnsiTheme="minorHAnsi" w:cstheme="minorHAnsi"/>
          <w:bCs/>
          <w:sz w:val="22"/>
          <w:szCs w:val="22"/>
        </w:rPr>
        <w:t>kompletní PD</w:t>
      </w:r>
      <w:r w:rsidR="00081643" w:rsidRPr="00E16696">
        <w:rPr>
          <w:rFonts w:asciiTheme="minorHAnsi" w:hAnsiTheme="minorHAnsi" w:cstheme="minorHAnsi"/>
          <w:sz w:val="22"/>
          <w:szCs w:val="22"/>
        </w:rPr>
        <w:t xml:space="preserve">, tj. </w:t>
      </w:r>
      <w:r w:rsidR="00E63A81">
        <w:rPr>
          <w:rFonts w:ascii="Calibri" w:hAnsi="Calibri"/>
          <w:sz w:val="22"/>
          <w:szCs w:val="22"/>
        </w:rPr>
        <w:t>PD č.</w:t>
      </w:r>
      <w:r w:rsidR="007B28A4">
        <w:rPr>
          <w:rFonts w:ascii="Calibri" w:hAnsi="Calibri"/>
          <w:sz w:val="22"/>
          <w:szCs w:val="22"/>
        </w:rPr>
        <w:t> </w:t>
      </w:r>
      <w:r w:rsidR="00E63A81">
        <w:rPr>
          <w:rFonts w:ascii="Calibri" w:hAnsi="Calibri"/>
          <w:sz w:val="22"/>
          <w:szCs w:val="22"/>
        </w:rPr>
        <w:t>1, PD č. 2, PD č. 3, PD č. 4 a PD č. 5</w:t>
      </w:r>
      <w:r w:rsidRPr="00081643">
        <w:rPr>
          <w:rFonts w:asciiTheme="minorHAnsi" w:hAnsiTheme="minorHAnsi" w:cstheme="minorHAnsi"/>
          <w:bCs/>
          <w:sz w:val="22"/>
          <w:szCs w:val="22"/>
        </w:rPr>
        <w:t xml:space="preserve">. </w:t>
      </w:r>
    </w:p>
    <w:p w14:paraId="07F0D591" w14:textId="57622575" w:rsidR="00076BFF" w:rsidRPr="00AB665E" w:rsidRDefault="00076BFF" w:rsidP="00076BFF">
      <w:pPr>
        <w:pStyle w:val="Odstavecseseznamem"/>
        <w:widowControl/>
        <w:numPr>
          <w:ilvl w:val="0"/>
          <w:numId w:val="44"/>
        </w:numPr>
        <w:spacing w:after="200" w:line="276" w:lineRule="auto"/>
        <w:jc w:val="both"/>
        <w:rPr>
          <w:rFonts w:asciiTheme="minorHAnsi" w:hAnsiTheme="minorHAnsi" w:cstheme="minorHAnsi"/>
          <w:bCs/>
          <w:sz w:val="22"/>
          <w:szCs w:val="22"/>
        </w:rPr>
      </w:pPr>
      <w:r w:rsidRPr="00AB665E">
        <w:rPr>
          <w:rFonts w:asciiTheme="minorHAnsi" w:hAnsiTheme="minorHAnsi" w:cstheme="minorHAnsi"/>
          <w:bCs/>
          <w:sz w:val="22"/>
          <w:szCs w:val="22"/>
        </w:rPr>
        <w:t>DÍLO</w:t>
      </w:r>
      <w:r w:rsidR="005E7659">
        <w:rPr>
          <w:rFonts w:asciiTheme="minorHAnsi" w:hAnsiTheme="minorHAnsi" w:cstheme="minorHAnsi"/>
          <w:bCs/>
          <w:sz w:val="22"/>
          <w:szCs w:val="22"/>
        </w:rPr>
        <w:t xml:space="preserve">, tj. </w:t>
      </w:r>
      <w:r w:rsidR="00E63A81">
        <w:rPr>
          <w:rFonts w:ascii="Calibri" w:hAnsi="Calibri"/>
          <w:sz w:val="22"/>
          <w:szCs w:val="22"/>
        </w:rPr>
        <w:t>PD č. 1, PD č. 2, PD č. 3, PD č. 4 a PD č. 5</w:t>
      </w:r>
      <w:r w:rsidR="005E7659">
        <w:rPr>
          <w:rFonts w:asciiTheme="minorHAnsi" w:hAnsiTheme="minorHAnsi" w:cstheme="minorHAnsi"/>
          <w:bCs/>
          <w:sz w:val="22"/>
          <w:szCs w:val="22"/>
        </w:rPr>
        <w:t>,</w:t>
      </w:r>
      <w:r w:rsidRPr="00AB665E">
        <w:rPr>
          <w:rFonts w:asciiTheme="minorHAnsi" w:hAnsiTheme="minorHAnsi" w:cstheme="minorHAnsi"/>
          <w:bCs/>
          <w:sz w:val="22"/>
          <w:szCs w:val="22"/>
        </w:rPr>
        <w:t xml:space="preserve"> bude předáno v</w:t>
      </w:r>
      <w:r w:rsidR="00DA4986">
        <w:rPr>
          <w:rFonts w:asciiTheme="minorHAnsi" w:hAnsiTheme="minorHAnsi" w:cstheme="minorHAnsi"/>
          <w:bCs/>
          <w:sz w:val="22"/>
          <w:szCs w:val="22"/>
        </w:rPr>
        <w:t>6 písemných</w:t>
      </w:r>
      <w:r w:rsidRPr="00AB665E">
        <w:rPr>
          <w:rFonts w:asciiTheme="minorHAnsi" w:hAnsiTheme="minorHAnsi" w:cstheme="minorHAnsi"/>
          <w:bCs/>
          <w:sz w:val="22"/>
          <w:szCs w:val="22"/>
        </w:rPr>
        <w:t xml:space="preserve"> vyhotoveních, z</w:t>
      </w:r>
      <w:r w:rsidR="007B28A4">
        <w:rPr>
          <w:rFonts w:asciiTheme="minorHAnsi" w:hAnsiTheme="minorHAnsi" w:cstheme="minorHAnsi"/>
          <w:bCs/>
          <w:sz w:val="22"/>
          <w:szCs w:val="22"/>
        </w:rPr>
        <w:t> </w:t>
      </w:r>
      <w:r w:rsidRPr="00AB665E">
        <w:rPr>
          <w:rFonts w:asciiTheme="minorHAnsi" w:hAnsiTheme="minorHAnsi" w:cstheme="minorHAnsi"/>
          <w:bCs/>
          <w:sz w:val="22"/>
          <w:szCs w:val="22"/>
        </w:rPr>
        <w:t>nichž nejméně tři budou opatřeny příslušným autorizačním razítkem, a jedno vyhotovení PD bude v elektronické podobě.</w:t>
      </w:r>
      <w:r w:rsidR="002C0C4C">
        <w:rPr>
          <w:rFonts w:asciiTheme="minorHAnsi" w:hAnsiTheme="minorHAnsi" w:cstheme="minorHAnsi"/>
          <w:bCs/>
          <w:sz w:val="22"/>
          <w:szCs w:val="22"/>
        </w:rPr>
        <w:t xml:space="preserve"> </w:t>
      </w:r>
    </w:p>
    <w:p w14:paraId="3D3DD632" w14:textId="0AD8528D" w:rsidR="00076BFF" w:rsidRPr="00DA4986" w:rsidRDefault="00076BFF" w:rsidP="00076BFF">
      <w:pPr>
        <w:pStyle w:val="Odstavecseseznamem"/>
        <w:widowControl/>
        <w:numPr>
          <w:ilvl w:val="0"/>
          <w:numId w:val="44"/>
        </w:numPr>
        <w:spacing w:after="200" w:line="276" w:lineRule="auto"/>
        <w:jc w:val="both"/>
        <w:rPr>
          <w:rFonts w:asciiTheme="minorHAnsi" w:hAnsiTheme="minorHAnsi" w:cstheme="minorHAnsi"/>
          <w:bCs/>
          <w:sz w:val="22"/>
          <w:szCs w:val="22"/>
        </w:rPr>
      </w:pPr>
      <w:r w:rsidRPr="00AB665E">
        <w:rPr>
          <w:rFonts w:asciiTheme="minorHAnsi" w:hAnsiTheme="minorHAnsi" w:cstheme="minorHAnsi"/>
          <w:sz w:val="22"/>
          <w:szCs w:val="22"/>
        </w:rPr>
        <w:t xml:space="preserve">Projektové dokumentace budou zpracovány v českém jazyce. Dále bude </w:t>
      </w:r>
      <w:r w:rsidR="00BD00D3">
        <w:rPr>
          <w:rFonts w:asciiTheme="minorHAnsi" w:hAnsiTheme="minorHAnsi" w:cstheme="minorHAnsi"/>
          <w:sz w:val="22"/>
          <w:szCs w:val="22"/>
        </w:rPr>
        <w:t>DÍLO</w:t>
      </w:r>
      <w:r w:rsidRPr="00AB665E">
        <w:rPr>
          <w:rFonts w:asciiTheme="minorHAnsi" w:hAnsiTheme="minorHAnsi" w:cstheme="minorHAnsi"/>
          <w:sz w:val="22"/>
          <w:szCs w:val="22"/>
        </w:rPr>
        <w:t xml:space="preserve"> zároveň předáno v digitální formě na nosiči CD nebo DVD. Oceněný a neoceněný soupis stavebních prací, dodávek a služeb s výkazem výmě</w:t>
      </w:r>
      <w:r w:rsidR="006C4B2A">
        <w:rPr>
          <w:rFonts w:asciiTheme="minorHAnsi" w:hAnsiTheme="minorHAnsi" w:cstheme="minorHAnsi"/>
          <w:sz w:val="22"/>
          <w:szCs w:val="22"/>
        </w:rPr>
        <w:t>r</w:t>
      </w:r>
      <w:r w:rsidRPr="00AB665E">
        <w:rPr>
          <w:rFonts w:asciiTheme="minorHAnsi" w:hAnsiTheme="minorHAnsi" w:cstheme="minorHAnsi"/>
          <w:sz w:val="22"/>
          <w:szCs w:val="22"/>
        </w:rPr>
        <w:t xml:space="preserve"> bude předán ve formátu .</w:t>
      </w:r>
      <w:proofErr w:type="spellStart"/>
      <w:r w:rsidRPr="00AB665E">
        <w:rPr>
          <w:rFonts w:asciiTheme="minorHAnsi" w:hAnsiTheme="minorHAnsi" w:cstheme="minorHAnsi"/>
          <w:sz w:val="22"/>
          <w:szCs w:val="22"/>
        </w:rPr>
        <w:t>orf</w:t>
      </w:r>
      <w:proofErr w:type="spellEnd"/>
      <w:r w:rsidRPr="00AB665E">
        <w:rPr>
          <w:rFonts w:asciiTheme="minorHAnsi" w:hAnsiTheme="minorHAnsi" w:cstheme="minorHAnsi"/>
          <w:sz w:val="22"/>
          <w:szCs w:val="22"/>
        </w:rPr>
        <w:t xml:space="preserve"> a .</w:t>
      </w:r>
      <w:proofErr w:type="spellStart"/>
      <w:r w:rsidRPr="00AB665E">
        <w:rPr>
          <w:rFonts w:asciiTheme="minorHAnsi" w:hAnsiTheme="minorHAnsi" w:cstheme="minorHAnsi"/>
          <w:sz w:val="22"/>
          <w:szCs w:val="22"/>
        </w:rPr>
        <w:t>xls</w:t>
      </w:r>
      <w:proofErr w:type="spellEnd"/>
      <w:r w:rsidRPr="00AB665E">
        <w:rPr>
          <w:rFonts w:asciiTheme="minorHAnsi" w:hAnsiTheme="minorHAnsi" w:cstheme="minorHAnsi"/>
          <w:sz w:val="22"/>
          <w:szCs w:val="22"/>
        </w:rPr>
        <w:t xml:space="preserve"> a </w:t>
      </w:r>
      <w:r w:rsidR="00BD00D3">
        <w:rPr>
          <w:rFonts w:asciiTheme="minorHAnsi" w:hAnsiTheme="minorHAnsi" w:cstheme="minorHAnsi"/>
          <w:sz w:val="22"/>
          <w:szCs w:val="22"/>
        </w:rPr>
        <w:t xml:space="preserve">v </w:t>
      </w:r>
      <w:r w:rsidRPr="00AB665E">
        <w:rPr>
          <w:rFonts w:asciiTheme="minorHAnsi" w:hAnsiTheme="minorHAnsi" w:cstheme="minorHAnsi"/>
          <w:sz w:val="22"/>
          <w:szCs w:val="22"/>
        </w:rPr>
        <w:t xml:space="preserve">tištěné </w:t>
      </w:r>
      <w:r w:rsidR="00BD00D3" w:rsidRPr="00AB665E">
        <w:rPr>
          <w:rFonts w:asciiTheme="minorHAnsi" w:hAnsiTheme="minorHAnsi" w:cstheme="minorHAnsi"/>
          <w:sz w:val="22"/>
          <w:szCs w:val="22"/>
        </w:rPr>
        <w:t xml:space="preserve">autorizované </w:t>
      </w:r>
      <w:r w:rsidRPr="00AB665E">
        <w:rPr>
          <w:rFonts w:asciiTheme="minorHAnsi" w:hAnsiTheme="minorHAnsi" w:cstheme="minorHAnsi"/>
          <w:sz w:val="22"/>
          <w:szCs w:val="22"/>
        </w:rPr>
        <w:t xml:space="preserve">podobě. </w:t>
      </w:r>
    </w:p>
    <w:p w14:paraId="6BE1D453" w14:textId="25E093CC" w:rsidR="00DA4986" w:rsidRPr="00AB665E" w:rsidRDefault="00DA4986" w:rsidP="00076BFF">
      <w:pPr>
        <w:pStyle w:val="Odstavecseseznamem"/>
        <w:widowControl/>
        <w:numPr>
          <w:ilvl w:val="0"/>
          <w:numId w:val="44"/>
        </w:numPr>
        <w:spacing w:after="200" w:line="276" w:lineRule="auto"/>
        <w:jc w:val="both"/>
        <w:rPr>
          <w:rFonts w:asciiTheme="minorHAnsi" w:hAnsiTheme="minorHAnsi" w:cstheme="minorHAnsi"/>
          <w:bCs/>
          <w:sz w:val="22"/>
          <w:szCs w:val="22"/>
        </w:rPr>
      </w:pPr>
      <w:r>
        <w:rPr>
          <w:rFonts w:asciiTheme="minorHAnsi" w:hAnsiTheme="minorHAnsi" w:cstheme="minorHAnsi"/>
          <w:sz w:val="22"/>
          <w:szCs w:val="22"/>
        </w:rPr>
        <w:t xml:space="preserve">V případě potřeby dalších vícetisků se zhotovitel zavazuje tyto vícetisky zhotovit bezplatně, pouze za cenu nákladů na zhotovení kopií za ceny obvyklé v plánografických centrech, včetně kompletace. Jedno </w:t>
      </w:r>
      <w:proofErr w:type="spellStart"/>
      <w:r>
        <w:rPr>
          <w:rFonts w:asciiTheme="minorHAnsi" w:hAnsiTheme="minorHAnsi" w:cstheme="minorHAnsi"/>
          <w:sz w:val="22"/>
          <w:szCs w:val="22"/>
        </w:rPr>
        <w:t>paré</w:t>
      </w:r>
      <w:proofErr w:type="spellEnd"/>
      <w:r>
        <w:rPr>
          <w:rFonts w:asciiTheme="minorHAnsi" w:hAnsiTheme="minorHAnsi" w:cstheme="minorHAnsi"/>
          <w:sz w:val="22"/>
          <w:szCs w:val="22"/>
        </w:rPr>
        <w:t xml:space="preserve"> každé </w:t>
      </w:r>
      <w:r w:rsidR="00C950D5">
        <w:rPr>
          <w:rFonts w:asciiTheme="minorHAnsi" w:hAnsiTheme="minorHAnsi" w:cstheme="minorHAnsi"/>
          <w:sz w:val="22"/>
          <w:szCs w:val="22"/>
        </w:rPr>
        <w:t xml:space="preserve">z </w:t>
      </w:r>
      <w:r>
        <w:rPr>
          <w:rFonts w:asciiTheme="minorHAnsi" w:hAnsiTheme="minorHAnsi" w:cstheme="minorHAnsi"/>
          <w:sz w:val="22"/>
          <w:szCs w:val="22"/>
        </w:rPr>
        <w:t>výše uvedených PD tj. PD č.1, PD č.2, PD č.3, PD č.4 a PD č.5</w:t>
      </w:r>
      <w:r w:rsidR="00C950D5">
        <w:rPr>
          <w:rFonts w:asciiTheme="minorHAnsi" w:hAnsiTheme="minorHAnsi" w:cstheme="minorHAnsi"/>
          <w:sz w:val="22"/>
          <w:szCs w:val="22"/>
        </w:rPr>
        <w:t>,</w:t>
      </w:r>
      <w:r>
        <w:rPr>
          <w:rFonts w:asciiTheme="minorHAnsi" w:hAnsiTheme="minorHAnsi" w:cstheme="minorHAnsi"/>
          <w:sz w:val="22"/>
          <w:szCs w:val="22"/>
        </w:rPr>
        <w:t xml:space="preserve"> bude obsahovat originály dokumentů.</w:t>
      </w:r>
    </w:p>
    <w:p w14:paraId="0D92333A" w14:textId="446E3887" w:rsidR="00076BFF" w:rsidRPr="00717BB3" w:rsidRDefault="00076BFF" w:rsidP="00B45B49">
      <w:pPr>
        <w:pStyle w:val="Odstavecseseznamem"/>
        <w:widowControl/>
        <w:numPr>
          <w:ilvl w:val="0"/>
          <w:numId w:val="44"/>
        </w:numPr>
        <w:spacing w:after="200" w:line="276" w:lineRule="auto"/>
        <w:jc w:val="both"/>
        <w:rPr>
          <w:bCs/>
        </w:rPr>
      </w:pPr>
      <w:r w:rsidRPr="00AB665E">
        <w:rPr>
          <w:rFonts w:asciiTheme="minorHAnsi" w:hAnsiTheme="minorHAnsi" w:cstheme="minorHAnsi"/>
          <w:sz w:val="22"/>
          <w:szCs w:val="22"/>
        </w:rPr>
        <w:t xml:space="preserve">Dokladová část </w:t>
      </w:r>
      <w:r w:rsidR="008A3D20">
        <w:rPr>
          <w:rFonts w:asciiTheme="minorHAnsi" w:hAnsiTheme="minorHAnsi" w:cstheme="minorHAnsi"/>
          <w:sz w:val="22"/>
          <w:szCs w:val="22"/>
        </w:rPr>
        <w:t xml:space="preserve">výše uvedených </w:t>
      </w:r>
      <w:r w:rsidR="00B25497">
        <w:rPr>
          <w:rFonts w:asciiTheme="minorHAnsi" w:hAnsiTheme="minorHAnsi" w:cstheme="minorHAnsi"/>
          <w:sz w:val="22"/>
          <w:szCs w:val="22"/>
        </w:rPr>
        <w:t xml:space="preserve">projektových </w:t>
      </w:r>
      <w:r w:rsidRPr="00AB665E">
        <w:rPr>
          <w:rFonts w:asciiTheme="minorHAnsi" w:hAnsiTheme="minorHAnsi" w:cstheme="minorHAnsi"/>
          <w:sz w:val="22"/>
          <w:szCs w:val="22"/>
        </w:rPr>
        <w:t>dokumentací</w:t>
      </w:r>
      <w:r w:rsidR="008A3D20">
        <w:rPr>
          <w:rFonts w:asciiTheme="minorHAnsi" w:hAnsiTheme="minorHAnsi" w:cstheme="minorHAnsi"/>
          <w:sz w:val="22"/>
          <w:szCs w:val="22"/>
        </w:rPr>
        <w:t xml:space="preserve">, </w:t>
      </w:r>
      <w:r w:rsidR="00091A9D">
        <w:rPr>
          <w:rFonts w:asciiTheme="minorHAnsi" w:hAnsiTheme="minorHAnsi" w:cstheme="minorHAnsi"/>
          <w:sz w:val="22"/>
          <w:szCs w:val="22"/>
        </w:rPr>
        <w:t xml:space="preserve">tj. </w:t>
      </w:r>
      <w:r w:rsidR="00E63A81">
        <w:rPr>
          <w:rFonts w:ascii="Calibri" w:hAnsi="Calibri"/>
          <w:sz w:val="22"/>
          <w:szCs w:val="22"/>
        </w:rPr>
        <w:t>PD č. 1, PD č. 2, PD č. 3, PD č. 4 a PD č. 5</w:t>
      </w:r>
      <w:r w:rsidR="00091A9D">
        <w:rPr>
          <w:rFonts w:asciiTheme="minorHAnsi" w:hAnsiTheme="minorHAnsi" w:cstheme="minorHAnsi"/>
          <w:sz w:val="22"/>
          <w:szCs w:val="22"/>
        </w:rPr>
        <w:t>,</w:t>
      </w:r>
      <w:r w:rsidRPr="00AB665E">
        <w:rPr>
          <w:rFonts w:asciiTheme="minorHAnsi" w:hAnsiTheme="minorHAnsi" w:cstheme="minorHAnsi"/>
          <w:sz w:val="22"/>
          <w:szCs w:val="22"/>
        </w:rPr>
        <w:t xml:space="preserve"> bude obsahovat zápisy ze všech jednání</w:t>
      </w:r>
      <w:r w:rsidR="00091A9D">
        <w:rPr>
          <w:rFonts w:asciiTheme="minorHAnsi" w:hAnsiTheme="minorHAnsi" w:cstheme="minorHAnsi"/>
          <w:sz w:val="22"/>
          <w:szCs w:val="22"/>
        </w:rPr>
        <w:t>,</w:t>
      </w:r>
      <w:r w:rsidRPr="00AB665E">
        <w:rPr>
          <w:rFonts w:asciiTheme="minorHAnsi" w:hAnsiTheme="minorHAnsi" w:cstheme="minorHAnsi"/>
          <w:sz w:val="22"/>
          <w:szCs w:val="22"/>
        </w:rPr>
        <w:t xml:space="preserve"> uskutečněných mezi objednatelem a</w:t>
      </w:r>
      <w:r w:rsidR="007B28A4">
        <w:rPr>
          <w:rFonts w:asciiTheme="minorHAnsi" w:hAnsiTheme="minorHAnsi" w:cstheme="minorHAnsi"/>
          <w:sz w:val="22"/>
          <w:szCs w:val="22"/>
        </w:rPr>
        <w:t> </w:t>
      </w:r>
      <w:r w:rsidRPr="00AB665E">
        <w:rPr>
          <w:rFonts w:asciiTheme="minorHAnsi" w:hAnsiTheme="minorHAnsi" w:cstheme="minorHAnsi"/>
          <w:sz w:val="22"/>
          <w:szCs w:val="22"/>
        </w:rPr>
        <w:t xml:space="preserve">zhotovitelem v průběhu plnění </w:t>
      </w:r>
      <w:r w:rsidR="00BD00D3">
        <w:rPr>
          <w:rFonts w:asciiTheme="minorHAnsi" w:hAnsiTheme="minorHAnsi" w:cstheme="minorHAnsi"/>
          <w:sz w:val="22"/>
          <w:szCs w:val="22"/>
        </w:rPr>
        <w:t>DÍLA</w:t>
      </w:r>
      <w:r w:rsidRPr="00AB665E">
        <w:rPr>
          <w:rFonts w:asciiTheme="minorHAnsi" w:hAnsiTheme="minorHAnsi" w:cstheme="minorHAnsi"/>
          <w:sz w:val="22"/>
          <w:szCs w:val="22"/>
        </w:rPr>
        <w:t>. Součástí dokladové části bude i souhlasné stanovisko budoucího uživatele s</w:t>
      </w:r>
      <w:r w:rsidR="0031518D">
        <w:rPr>
          <w:rFonts w:asciiTheme="minorHAnsi" w:hAnsiTheme="minorHAnsi" w:cstheme="minorHAnsi"/>
          <w:sz w:val="22"/>
          <w:szCs w:val="22"/>
        </w:rPr>
        <w:t xml:space="preserve"> každou z výše uvedených </w:t>
      </w:r>
      <w:r w:rsidRPr="00AB665E">
        <w:rPr>
          <w:rFonts w:asciiTheme="minorHAnsi" w:hAnsiTheme="minorHAnsi" w:cstheme="minorHAnsi"/>
          <w:sz w:val="22"/>
          <w:szCs w:val="22"/>
        </w:rPr>
        <w:t>projektov</w:t>
      </w:r>
      <w:r w:rsidR="0031518D">
        <w:rPr>
          <w:rFonts w:asciiTheme="minorHAnsi" w:hAnsiTheme="minorHAnsi" w:cstheme="minorHAnsi"/>
          <w:sz w:val="22"/>
          <w:szCs w:val="22"/>
        </w:rPr>
        <w:t>ých</w:t>
      </w:r>
      <w:r w:rsidRPr="00AB665E">
        <w:rPr>
          <w:rFonts w:asciiTheme="minorHAnsi" w:hAnsiTheme="minorHAnsi" w:cstheme="minorHAnsi"/>
          <w:sz w:val="22"/>
          <w:szCs w:val="22"/>
        </w:rPr>
        <w:t xml:space="preserve"> dokumentací</w:t>
      </w:r>
      <w:r w:rsidR="0031518D">
        <w:rPr>
          <w:rFonts w:asciiTheme="minorHAnsi" w:hAnsiTheme="minorHAnsi" w:cstheme="minorHAnsi"/>
          <w:sz w:val="22"/>
          <w:szCs w:val="22"/>
        </w:rPr>
        <w:t xml:space="preserve">, tj. </w:t>
      </w:r>
      <w:r w:rsidR="00E63A81">
        <w:rPr>
          <w:rFonts w:ascii="Calibri" w:hAnsi="Calibri"/>
          <w:sz w:val="22"/>
          <w:szCs w:val="22"/>
        </w:rPr>
        <w:t>PD č. 1, PD č. 2, PD č. 3, PD č. 4 a PD č. 5</w:t>
      </w:r>
      <w:r w:rsidR="0031518D">
        <w:rPr>
          <w:rFonts w:asciiTheme="minorHAnsi" w:hAnsiTheme="minorHAnsi" w:cstheme="minorHAnsi"/>
          <w:sz w:val="22"/>
          <w:szCs w:val="22"/>
        </w:rPr>
        <w:t xml:space="preserve">. </w:t>
      </w:r>
      <w:r w:rsidRPr="00181F18">
        <w:t xml:space="preserve"> </w:t>
      </w:r>
      <w:r w:rsidR="00BD00D3">
        <w:t xml:space="preserve"> </w:t>
      </w:r>
    </w:p>
    <w:p w14:paraId="0589CCAF" w14:textId="3E554B12" w:rsidR="00717BB3" w:rsidRDefault="00717BB3" w:rsidP="00717BB3">
      <w:pPr>
        <w:pStyle w:val="Odstavecseseznamem"/>
        <w:numPr>
          <w:ilvl w:val="0"/>
          <w:numId w:val="44"/>
        </w:numPr>
        <w:jc w:val="both"/>
        <w:rPr>
          <w:rFonts w:asciiTheme="minorHAnsi" w:hAnsiTheme="minorHAnsi" w:cstheme="minorHAnsi"/>
          <w:color w:val="auto"/>
          <w:sz w:val="22"/>
          <w:szCs w:val="22"/>
        </w:rPr>
      </w:pPr>
      <w:bookmarkStart w:id="25" w:name="_Hlk130890166"/>
      <w:r w:rsidRPr="00717BB3">
        <w:rPr>
          <w:rFonts w:asciiTheme="minorHAnsi" w:hAnsiTheme="minorHAnsi" w:cstheme="minorHAnsi"/>
          <w:color w:val="auto"/>
          <w:sz w:val="22"/>
          <w:szCs w:val="22"/>
        </w:rPr>
        <w:t>Z</w:t>
      </w:r>
      <w:r w:rsidR="00F34D0A">
        <w:rPr>
          <w:rFonts w:asciiTheme="minorHAnsi" w:hAnsiTheme="minorHAnsi" w:cstheme="minorHAnsi"/>
          <w:color w:val="auto"/>
          <w:sz w:val="22"/>
          <w:szCs w:val="22"/>
        </w:rPr>
        <w:t>hotovitel</w:t>
      </w:r>
      <w:r w:rsidRPr="00717BB3">
        <w:rPr>
          <w:rFonts w:asciiTheme="minorHAnsi" w:hAnsiTheme="minorHAnsi" w:cstheme="minorHAnsi"/>
          <w:color w:val="auto"/>
          <w:sz w:val="22"/>
          <w:szCs w:val="22"/>
        </w:rPr>
        <w:t xml:space="preserve"> se zavazuje provést indexaci cen na základě vyzvání </w:t>
      </w:r>
      <w:r w:rsidR="00F34D0A">
        <w:rPr>
          <w:rFonts w:asciiTheme="minorHAnsi" w:hAnsiTheme="minorHAnsi" w:cstheme="minorHAnsi"/>
          <w:color w:val="auto"/>
          <w:sz w:val="22"/>
          <w:szCs w:val="22"/>
        </w:rPr>
        <w:t>objednatele</w:t>
      </w:r>
      <w:r w:rsidRPr="00717BB3">
        <w:rPr>
          <w:rFonts w:asciiTheme="minorHAnsi" w:hAnsiTheme="minorHAnsi" w:cstheme="minorHAnsi"/>
          <w:color w:val="auto"/>
          <w:sz w:val="22"/>
          <w:szCs w:val="22"/>
        </w:rPr>
        <w:t xml:space="preserve"> s tím, že bude </w:t>
      </w:r>
      <w:r w:rsidRPr="00717BB3">
        <w:rPr>
          <w:rFonts w:asciiTheme="minorHAnsi" w:hAnsiTheme="minorHAnsi" w:cstheme="minorHAnsi"/>
          <w:color w:val="auto"/>
          <w:sz w:val="22"/>
          <w:szCs w:val="22"/>
        </w:rPr>
        <w:lastRenderedPageBreak/>
        <w:t>indexace provedena do dvou pracovních týdnů od</w:t>
      </w:r>
      <w:r w:rsidR="008D06CE">
        <w:rPr>
          <w:rFonts w:asciiTheme="minorHAnsi" w:hAnsiTheme="minorHAnsi" w:cstheme="minorHAnsi"/>
          <w:color w:val="auto"/>
          <w:sz w:val="22"/>
          <w:szCs w:val="22"/>
        </w:rPr>
        <w:t xml:space="preserve">e dne doručení výzvy zhotoviteli </w:t>
      </w:r>
      <w:r w:rsidRPr="00717BB3">
        <w:rPr>
          <w:rFonts w:asciiTheme="minorHAnsi" w:hAnsiTheme="minorHAnsi" w:cstheme="minorHAnsi"/>
          <w:color w:val="auto"/>
          <w:sz w:val="22"/>
          <w:szCs w:val="22"/>
        </w:rPr>
        <w:t>a cena za</w:t>
      </w:r>
      <w:r w:rsidR="007B28A4">
        <w:rPr>
          <w:rFonts w:asciiTheme="minorHAnsi" w:hAnsiTheme="minorHAnsi" w:cstheme="minorHAnsi"/>
          <w:color w:val="auto"/>
          <w:sz w:val="22"/>
          <w:szCs w:val="22"/>
        </w:rPr>
        <w:t> </w:t>
      </w:r>
      <w:r w:rsidRPr="00717BB3">
        <w:rPr>
          <w:rFonts w:asciiTheme="minorHAnsi" w:hAnsiTheme="minorHAnsi" w:cstheme="minorHAnsi"/>
          <w:color w:val="auto"/>
          <w:sz w:val="22"/>
          <w:szCs w:val="22"/>
        </w:rPr>
        <w:t>provedení indexace bude promítnuta do nabídkové ceny</w:t>
      </w:r>
      <w:r w:rsidR="00F80B23">
        <w:rPr>
          <w:rFonts w:asciiTheme="minorHAnsi" w:hAnsiTheme="minorHAnsi" w:cstheme="minorHAnsi"/>
          <w:color w:val="auto"/>
          <w:sz w:val="22"/>
          <w:szCs w:val="22"/>
        </w:rPr>
        <w:t xml:space="preserve"> tohoto</w:t>
      </w:r>
      <w:r w:rsidRPr="00717BB3">
        <w:rPr>
          <w:rFonts w:asciiTheme="minorHAnsi" w:hAnsiTheme="minorHAnsi" w:cstheme="minorHAnsi"/>
          <w:color w:val="auto"/>
          <w:sz w:val="22"/>
          <w:szCs w:val="22"/>
        </w:rPr>
        <w:t xml:space="preserve"> projektu.</w:t>
      </w:r>
    </w:p>
    <w:bookmarkEnd w:id="25"/>
    <w:p w14:paraId="7A756629" w14:textId="77777777" w:rsidR="00717BB3" w:rsidRPr="00E16696" w:rsidRDefault="00717BB3" w:rsidP="00E16696">
      <w:pPr>
        <w:pStyle w:val="Odstavecseseznamem"/>
        <w:ind w:left="765"/>
        <w:jc w:val="both"/>
        <w:rPr>
          <w:rFonts w:asciiTheme="minorHAnsi" w:hAnsiTheme="minorHAnsi" w:cstheme="minorHAnsi"/>
          <w:color w:val="auto"/>
          <w:sz w:val="22"/>
          <w:szCs w:val="22"/>
        </w:rPr>
      </w:pPr>
    </w:p>
    <w:p w14:paraId="7DF8D0F1" w14:textId="77777777" w:rsidR="00B25497" w:rsidRPr="00C03398" w:rsidRDefault="00B25497" w:rsidP="00B25497">
      <w:pPr>
        <w:ind w:left="405"/>
        <w:rPr>
          <w:rFonts w:ascii="Calibri" w:hAnsi="Calibri"/>
          <w:b/>
          <w:sz w:val="22"/>
          <w:szCs w:val="22"/>
          <w:u w:val="single"/>
        </w:rPr>
      </w:pPr>
      <w:r w:rsidRPr="00C03398">
        <w:rPr>
          <w:rFonts w:ascii="Calibri" w:hAnsi="Calibri"/>
          <w:b/>
          <w:sz w:val="22"/>
          <w:szCs w:val="22"/>
          <w:u w:val="single"/>
        </w:rPr>
        <w:t>Specifikace materiálové základny:</w:t>
      </w:r>
    </w:p>
    <w:p w14:paraId="4D749BEB" w14:textId="77777777" w:rsidR="00B25497" w:rsidRPr="00252FAC" w:rsidRDefault="00B25497" w:rsidP="00B25497">
      <w:pPr>
        <w:pStyle w:val="Odstavecseseznamem"/>
        <w:ind w:left="765"/>
        <w:jc w:val="both"/>
        <w:rPr>
          <w:rFonts w:ascii="Calibri" w:hAnsi="Calibri"/>
          <w:sz w:val="22"/>
          <w:szCs w:val="22"/>
        </w:rPr>
      </w:pPr>
    </w:p>
    <w:p w14:paraId="0D8E75A5" w14:textId="61767A8F" w:rsidR="00B25497" w:rsidRPr="00C03398" w:rsidRDefault="00B25497" w:rsidP="00B25497">
      <w:pPr>
        <w:pStyle w:val="Odstavecseseznamem"/>
        <w:numPr>
          <w:ilvl w:val="0"/>
          <w:numId w:val="44"/>
        </w:numPr>
        <w:jc w:val="both"/>
        <w:rPr>
          <w:rFonts w:ascii="Calibri" w:hAnsi="Calibri"/>
          <w:sz w:val="22"/>
          <w:szCs w:val="22"/>
        </w:rPr>
      </w:pPr>
      <w:r w:rsidRPr="00252FAC">
        <w:rPr>
          <w:rFonts w:ascii="Calibri" w:hAnsi="Calibri"/>
          <w:sz w:val="22"/>
          <w:szCs w:val="22"/>
        </w:rPr>
        <w:t xml:space="preserve">Běžný standard používaný na českém trhu. Seznam uvažovaných materiálů a jejich použití, bude před odevzdáním </w:t>
      </w:r>
      <w:r w:rsidR="0077790A">
        <w:rPr>
          <w:rFonts w:ascii="Calibri" w:hAnsi="Calibri"/>
          <w:sz w:val="22"/>
          <w:szCs w:val="22"/>
        </w:rPr>
        <w:t>DÍLA</w:t>
      </w:r>
      <w:r w:rsidRPr="00252FAC">
        <w:rPr>
          <w:rFonts w:ascii="Calibri" w:hAnsi="Calibri"/>
          <w:sz w:val="22"/>
          <w:szCs w:val="22"/>
        </w:rPr>
        <w:t xml:space="preserve"> objednateli předložen k písemnému odsouhlasení.</w:t>
      </w:r>
    </w:p>
    <w:p w14:paraId="3CC3F151" w14:textId="77777777" w:rsidR="00076BFF" w:rsidRDefault="00076BFF" w:rsidP="00076BFF">
      <w:pPr>
        <w:tabs>
          <w:tab w:val="left" w:pos="2040"/>
        </w:tabs>
        <w:suppressAutoHyphens/>
        <w:ind w:left="360" w:right="19"/>
        <w:jc w:val="both"/>
        <w:rPr>
          <w:rFonts w:ascii="Calibri" w:hAnsi="Calibri"/>
          <w:bCs/>
          <w:sz w:val="22"/>
          <w:szCs w:val="22"/>
        </w:rPr>
      </w:pPr>
    </w:p>
    <w:p w14:paraId="3715ECD0" w14:textId="77777777" w:rsidR="00A62DEC" w:rsidRPr="00D06013" w:rsidRDefault="00A62DEC" w:rsidP="00076BFF">
      <w:pPr>
        <w:tabs>
          <w:tab w:val="left" w:pos="2040"/>
        </w:tabs>
        <w:suppressAutoHyphens/>
        <w:ind w:left="360" w:right="19"/>
        <w:jc w:val="both"/>
        <w:rPr>
          <w:rFonts w:ascii="Calibri" w:hAnsi="Calibri"/>
          <w:bCs/>
          <w:sz w:val="22"/>
          <w:szCs w:val="22"/>
        </w:rPr>
      </w:pPr>
    </w:p>
    <w:p w14:paraId="440D8193" w14:textId="77777777" w:rsidR="00076BFF" w:rsidRDefault="00076BFF" w:rsidP="00076BFF">
      <w:pPr>
        <w:ind w:left="360"/>
        <w:jc w:val="both"/>
        <w:rPr>
          <w:rFonts w:ascii="Calibri" w:eastAsia="MS Mincho" w:hAnsi="Calibri"/>
          <w:bCs/>
          <w:sz w:val="22"/>
          <w:szCs w:val="22"/>
        </w:rPr>
      </w:pPr>
    </w:p>
    <w:p w14:paraId="5530B360" w14:textId="77777777" w:rsidR="00076BFF" w:rsidRPr="00420AC0" w:rsidRDefault="00076BFF" w:rsidP="00076BFF">
      <w:pPr>
        <w:pStyle w:val="Prosttext"/>
        <w:jc w:val="center"/>
        <w:rPr>
          <w:rFonts w:ascii="Calibri" w:eastAsia="MS Mincho" w:hAnsi="Calibri"/>
          <w:b/>
          <w:bCs/>
          <w:sz w:val="28"/>
          <w:szCs w:val="28"/>
          <w:u w:val="single"/>
        </w:rPr>
      </w:pPr>
      <w:r w:rsidRPr="00420AC0">
        <w:rPr>
          <w:rFonts w:ascii="Calibri" w:eastAsia="MS Mincho" w:hAnsi="Calibri"/>
          <w:b/>
          <w:bCs/>
          <w:sz w:val="28"/>
          <w:szCs w:val="28"/>
        </w:rPr>
        <w:t xml:space="preserve">II. </w:t>
      </w:r>
      <w:r w:rsidRPr="00420AC0">
        <w:rPr>
          <w:rFonts w:ascii="Calibri" w:eastAsia="MS Mincho" w:hAnsi="Calibri"/>
          <w:b/>
          <w:bCs/>
          <w:sz w:val="28"/>
          <w:szCs w:val="28"/>
          <w:u w:val="single"/>
        </w:rPr>
        <w:t>Termín a místo plnění</w:t>
      </w:r>
    </w:p>
    <w:p w14:paraId="485E54F3" w14:textId="77777777" w:rsidR="00076BFF" w:rsidRPr="00420AC0" w:rsidRDefault="00076BFF" w:rsidP="00076BFF">
      <w:pPr>
        <w:pStyle w:val="Prosttext"/>
        <w:jc w:val="center"/>
        <w:rPr>
          <w:rFonts w:ascii="Calibri" w:eastAsia="MS Mincho" w:hAnsi="Calibri"/>
          <w:b/>
          <w:bCs/>
          <w:sz w:val="22"/>
          <w:szCs w:val="22"/>
        </w:rPr>
      </w:pPr>
    </w:p>
    <w:p w14:paraId="65EDB768" w14:textId="77777777" w:rsidR="00076BFF" w:rsidRPr="001C2D83" w:rsidRDefault="00076BFF" w:rsidP="00076BFF">
      <w:pPr>
        <w:pStyle w:val="Prosttext"/>
        <w:numPr>
          <w:ilvl w:val="0"/>
          <w:numId w:val="38"/>
        </w:numPr>
        <w:ind w:left="426" w:hanging="426"/>
        <w:jc w:val="both"/>
        <w:rPr>
          <w:rFonts w:ascii="Calibri" w:hAnsi="Calibri"/>
          <w:bCs/>
          <w:color w:val="000000"/>
          <w:sz w:val="22"/>
          <w:szCs w:val="22"/>
          <w:lang w:val="cs-CZ"/>
        </w:rPr>
      </w:pPr>
      <w:r w:rsidRPr="001C2D83">
        <w:rPr>
          <w:rFonts w:ascii="Calibri" w:hAnsi="Calibri"/>
          <w:bCs/>
          <w:color w:val="000000"/>
          <w:sz w:val="22"/>
          <w:szCs w:val="22"/>
          <w:lang w:val="cs-CZ"/>
        </w:rPr>
        <w:t>Zhotovitel se zavazuje provést sjednané DÍLO v termínu:</w:t>
      </w:r>
    </w:p>
    <w:p w14:paraId="6BA1F568" w14:textId="77777777" w:rsidR="00076BFF" w:rsidRPr="00420AC0" w:rsidRDefault="00076BFF" w:rsidP="00076BFF">
      <w:pPr>
        <w:pStyle w:val="Prosttext"/>
        <w:rPr>
          <w:rFonts w:ascii="Calibri" w:eastAsia="MS Mincho" w:hAnsi="Calibri"/>
          <w:sz w:val="22"/>
          <w:szCs w:val="22"/>
        </w:rPr>
      </w:pPr>
      <w:r w:rsidRPr="00420AC0">
        <w:rPr>
          <w:rFonts w:ascii="Calibri" w:eastAsia="MS Mincho" w:hAnsi="Calibri"/>
          <w:sz w:val="22"/>
          <w:szCs w:val="22"/>
        </w:rPr>
        <w:t xml:space="preserve">                                          </w:t>
      </w:r>
    </w:p>
    <w:p w14:paraId="3F5094D0" w14:textId="77777777" w:rsidR="00076BFF" w:rsidRDefault="00076BFF" w:rsidP="00076BFF">
      <w:pPr>
        <w:pStyle w:val="Prosttext"/>
        <w:jc w:val="both"/>
        <w:rPr>
          <w:rFonts w:ascii="Calibri" w:eastAsia="MS Mincho" w:hAnsi="Calibri"/>
          <w:b/>
          <w:sz w:val="22"/>
          <w:szCs w:val="22"/>
          <w:lang w:val="cs-CZ"/>
        </w:rPr>
      </w:pPr>
      <w:r w:rsidRPr="00D06013">
        <w:rPr>
          <w:rFonts w:ascii="Calibri" w:eastAsia="MS Mincho" w:hAnsi="Calibri"/>
          <w:b/>
          <w:sz w:val="22"/>
          <w:szCs w:val="22"/>
          <w:lang w:val="cs-CZ"/>
        </w:rPr>
        <w:t xml:space="preserve">      </w:t>
      </w:r>
      <w:r>
        <w:rPr>
          <w:rFonts w:ascii="Calibri" w:eastAsia="MS Mincho" w:hAnsi="Calibri"/>
          <w:b/>
          <w:sz w:val="22"/>
          <w:szCs w:val="22"/>
          <w:lang w:val="cs-CZ"/>
        </w:rPr>
        <w:t xml:space="preserve"> </w:t>
      </w:r>
      <w:r w:rsidRPr="00D06013">
        <w:rPr>
          <w:rFonts w:ascii="Calibri" w:eastAsia="MS Mincho" w:hAnsi="Calibri"/>
          <w:b/>
          <w:sz w:val="22"/>
          <w:szCs w:val="22"/>
          <w:lang w:val="cs-CZ"/>
        </w:rPr>
        <w:t xml:space="preserve"> Termín zahájení prací: </w:t>
      </w:r>
    </w:p>
    <w:p w14:paraId="1169B71F" w14:textId="527642A7" w:rsidR="00076BFF" w:rsidRPr="00D06013" w:rsidRDefault="00076BFF" w:rsidP="00076BFF">
      <w:pPr>
        <w:pStyle w:val="Prosttext"/>
        <w:numPr>
          <w:ilvl w:val="0"/>
          <w:numId w:val="35"/>
        </w:numPr>
        <w:jc w:val="both"/>
        <w:rPr>
          <w:rFonts w:ascii="Calibri" w:eastAsia="MS Mincho" w:hAnsi="Calibri"/>
          <w:b/>
          <w:sz w:val="22"/>
          <w:szCs w:val="22"/>
          <w:lang w:val="cs-CZ"/>
        </w:rPr>
      </w:pPr>
      <w:bookmarkStart w:id="26" w:name="_Hlk121145759"/>
      <w:r>
        <w:rPr>
          <w:rFonts w:ascii="Calibri" w:eastAsia="MS Mincho" w:hAnsi="Calibri"/>
          <w:b/>
          <w:sz w:val="22"/>
          <w:szCs w:val="22"/>
          <w:lang w:val="cs-CZ"/>
        </w:rPr>
        <w:t>ihned po v</w:t>
      </w:r>
      <w:r w:rsidRPr="00CF1D7B">
        <w:rPr>
          <w:rFonts w:ascii="Calibri" w:eastAsia="MS Mincho" w:hAnsi="Calibri"/>
          <w:b/>
          <w:sz w:val="22"/>
          <w:szCs w:val="22"/>
          <w:lang w:val="cs-CZ"/>
        </w:rPr>
        <w:t>stupním jednání po</w:t>
      </w:r>
      <w:r>
        <w:rPr>
          <w:rFonts w:ascii="Calibri" w:eastAsia="MS Mincho" w:hAnsi="Calibri"/>
          <w:b/>
          <w:sz w:val="22"/>
          <w:szCs w:val="22"/>
          <w:lang w:val="cs-CZ"/>
        </w:rPr>
        <w:t xml:space="preserve"> nabytí účinnosti</w:t>
      </w:r>
      <w:r w:rsidRPr="00CF1D7B">
        <w:rPr>
          <w:rFonts w:ascii="Calibri" w:eastAsia="MS Mincho" w:hAnsi="Calibri"/>
          <w:b/>
          <w:sz w:val="22"/>
          <w:szCs w:val="22"/>
          <w:lang w:val="cs-CZ"/>
        </w:rPr>
        <w:t xml:space="preserve"> </w:t>
      </w:r>
      <w:r>
        <w:rPr>
          <w:rFonts w:ascii="Calibri" w:eastAsia="MS Mincho" w:hAnsi="Calibri"/>
          <w:b/>
          <w:sz w:val="22"/>
          <w:szCs w:val="22"/>
          <w:lang w:val="cs-CZ"/>
        </w:rPr>
        <w:t xml:space="preserve">této </w:t>
      </w:r>
      <w:r w:rsidR="00CD6605">
        <w:rPr>
          <w:rFonts w:ascii="Calibri" w:eastAsia="MS Mincho" w:hAnsi="Calibri"/>
          <w:b/>
          <w:sz w:val="22"/>
          <w:szCs w:val="22"/>
          <w:lang w:val="cs-CZ"/>
        </w:rPr>
        <w:t>S</w:t>
      </w:r>
      <w:r w:rsidRPr="00CF1D7B">
        <w:rPr>
          <w:rFonts w:ascii="Calibri" w:eastAsia="MS Mincho" w:hAnsi="Calibri"/>
          <w:b/>
          <w:sz w:val="22"/>
          <w:szCs w:val="22"/>
          <w:lang w:val="cs-CZ"/>
        </w:rPr>
        <w:t>mlouvy</w:t>
      </w:r>
      <w:r w:rsidR="00CD6605">
        <w:rPr>
          <w:rFonts w:ascii="Calibri" w:eastAsia="MS Mincho" w:hAnsi="Calibri"/>
          <w:b/>
          <w:sz w:val="22"/>
          <w:szCs w:val="22"/>
          <w:lang w:val="cs-CZ"/>
        </w:rPr>
        <w:t xml:space="preserve"> </w:t>
      </w:r>
      <w:r w:rsidRPr="00D06013">
        <w:rPr>
          <w:rFonts w:ascii="Calibri" w:eastAsia="MS Mincho" w:hAnsi="Calibri"/>
          <w:b/>
          <w:sz w:val="22"/>
          <w:szCs w:val="22"/>
          <w:lang w:val="cs-CZ"/>
        </w:rPr>
        <w:t xml:space="preserve"> </w:t>
      </w:r>
    </w:p>
    <w:bookmarkEnd w:id="26"/>
    <w:p w14:paraId="1FA2E5A6" w14:textId="77777777" w:rsidR="00076BFF" w:rsidRDefault="00076BFF" w:rsidP="00076BFF">
      <w:pPr>
        <w:pStyle w:val="Prosttext"/>
        <w:jc w:val="both"/>
        <w:rPr>
          <w:rFonts w:ascii="Calibri" w:eastAsia="MS Mincho" w:hAnsi="Calibri"/>
          <w:b/>
          <w:sz w:val="22"/>
          <w:szCs w:val="22"/>
          <w:lang w:val="cs-CZ"/>
        </w:rPr>
      </w:pPr>
      <w:r w:rsidRPr="00967726">
        <w:rPr>
          <w:rFonts w:ascii="Calibri" w:eastAsia="MS Mincho" w:hAnsi="Calibri"/>
          <w:b/>
          <w:sz w:val="22"/>
          <w:szCs w:val="22"/>
          <w:lang w:val="cs-CZ"/>
        </w:rPr>
        <w:t xml:space="preserve">      </w:t>
      </w:r>
      <w:r>
        <w:rPr>
          <w:rFonts w:ascii="Calibri" w:eastAsia="MS Mincho" w:hAnsi="Calibri"/>
          <w:b/>
          <w:sz w:val="22"/>
          <w:szCs w:val="22"/>
          <w:lang w:val="cs-CZ"/>
        </w:rPr>
        <w:t xml:space="preserve"> </w:t>
      </w:r>
      <w:r w:rsidRPr="00967726">
        <w:rPr>
          <w:rFonts w:ascii="Calibri" w:eastAsia="MS Mincho" w:hAnsi="Calibri"/>
          <w:b/>
          <w:sz w:val="22"/>
          <w:szCs w:val="22"/>
          <w:lang w:val="cs-CZ"/>
        </w:rPr>
        <w:t xml:space="preserve"> </w:t>
      </w:r>
    </w:p>
    <w:p w14:paraId="4750CC6C" w14:textId="041A1E78" w:rsidR="00076BFF" w:rsidRDefault="00076BFF" w:rsidP="00FA091B">
      <w:pPr>
        <w:pStyle w:val="Prosttext"/>
        <w:ind w:left="360"/>
        <w:jc w:val="both"/>
        <w:rPr>
          <w:rFonts w:ascii="Calibri" w:eastAsia="MS Mincho" w:hAnsi="Calibri"/>
          <w:b/>
          <w:sz w:val="22"/>
          <w:szCs w:val="22"/>
          <w:lang w:val="cs-CZ"/>
        </w:rPr>
      </w:pPr>
      <w:r>
        <w:rPr>
          <w:rFonts w:ascii="Calibri" w:eastAsia="MS Mincho" w:hAnsi="Calibri"/>
          <w:b/>
          <w:sz w:val="22"/>
          <w:szCs w:val="22"/>
          <w:lang w:val="cs-CZ"/>
        </w:rPr>
        <w:t xml:space="preserve"> </w:t>
      </w:r>
      <w:r w:rsidRPr="00967726">
        <w:rPr>
          <w:rFonts w:ascii="Calibri" w:eastAsia="MS Mincho" w:hAnsi="Calibri"/>
          <w:b/>
          <w:sz w:val="22"/>
          <w:szCs w:val="22"/>
          <w:lang w:val="cs-CZ"/>
        </w:rPr>
        <w:t xml:space="preserve">Termín </w:t>
      </w:r>
      <w:r w:rsidR="00CD6605">
        <w:rPr>
          <w:rFonts w:ascii="Calibri" w:eastAsia="MS Mincho" w:hAnsi="Calibri"/>
          <w:b/>
          <w:sz w:val="22"/>
          <w:szCs w:val="22"/>
          <w:lang w:val="cs-CZ"/>
        </w:rPr>
        <w:t xml:space="preserve">dokončení </w:t>
      </w:r>
      <w:r>
        <w:rPr>
          <w:rFonts w:ascii="Calibri" w:eastAsia="MS Mincho" w:hAnsi="Calibri"/>
          <w:b/>
          <w:sz w:val="22"/>
          <w:szCs w:val="22"/>
          <w:lang w:val="cs-CZ"/>
        </w:rPr>
        <w:t>kompletního</w:t>
      </w:r>
      <w:r w:rsidRPr="00967726">
        <w:rPr>
          <w:rFonts w:ascii="Calibri" w:eastAsia="MS Mincho" w:hAnsi="Calibri"/>
          <w:b/>
          <w:sz w:val="22"/>
          <w:szCs w:val="22"/>
          <w:lang w:val="cs-CZ"/>
        </w:rPr>
        <w:t xml:space="preserve"> DÍLA</w:t>
      </w:r>
      <w:r>
        <w:rPr>
          <w:rFonts w:ascii="Calibri" w:eastAsia="MS Mincho" w:hAnsi="Calibri"/>
          <w:b/>
          <w:sz w:val="22"/>
          <w:szCs w:val="22"/>
          <w:lang w:val="cs-CZ"/>
        </w:rPr>
        <w:t xml:space="preserve"> </w:t>
      </w:r>
      <w:r w:rsidRPr="00967726">
        <w:rPr>
          <w:rFonts w:ascii="Calibri" w:eastAsia="MS Mincho" w:hAnsi="Calibri"/>
          <w:b/>
          <w:sz w:val="22"/>
          <w:szCs w:val="22"/>
          <w:lang w:val="cs-CZ"/>
        </w:rPr>
        <w:t>včetně jeho řádného odevzdání dle oddílu II.</w:t>
      </w:r>
      <w:r w:rsidR="00CD6605">
        <w:rPr>
          <w:rFonts w:ascii="Calibri" w:eastAsia="MS Mincho" w:hAnsi="Calibri"/>
          <w:b/>
          <w:sz w:val="22"/>
          <w:szCs w:val="22"/>
          <w:lang w:val="cs-CZ"/>
        </w:rPr>
        <w:t>,</w:t>
      </w:r>
      <w:r w:rsidRPr="00967726">
        <w:rPr>
          <w:rFonts w:ascii="Calibri" w:eastAsia="MS Mincho" w:hAnsi="Calibri"/>
          <w:b/>
          <w:sz w:val="22"/>
          <w:szCs w:val="22"/>
          <w:lang w:val="cs-CZ"/>
        </w:rPr>
        <w:t xml:space="preserve"> čl. </w:t>
      </w:r>
      <w:r>
        <w:rPr>
          <w:rFonts w:ascii="Calibri" w:eastAsia="MS Mincho" w:hAnsi="Calibri"/>
          <w:b/>
          <w:sz w:val="22"/>
          <w:szCs w:val="22"/>
          <w:lang w:val="cs-CZ"/>
        </w:rPr>
        <w:t>I</w:t>
      </w:r>
      <w:r w:rsidRPr="00967726">
        <w:rPr>
          <w:rFonts w:ascii="Calibri" w:eastAsia="MS Mincho" w:hAnsi="Calibri"/>
          <w:b/>
          <w:sz w:val="22"/>
          <w:szCs w:val="22"/>
          <w:lang w:val="cs-CZ"/>
        </w:rPr>
        <w:t>V.</w:t>
      </w:r>
      <w:r w:rsidR="00CD6605">
        <w:rPr>
          <w:rFonts w:ascii="Calibri" w:eastAsia="MS Mincho" w:hAnsi="Calibri"/>
          <w:b/>
          <w:sz w:val="22"/>
          <w:szCs w:val="22"/>
          <w:lang w:val="cs-CZ"/>
        </w:rPr>
        <w:t xml:space="preserve"> této Smlouvy</w:t>
      </w:r>
      <w:r w:rsidRPr="00967726">
        <w:rPr>
          <w:rFonts w:ascii="Calibri" w:eastAsia="MS Mincho" w:hAnsi="Calibri"/>
          <w:b/>
          <w:sz w:val="22"/>
          <w:szCs w:val="22"/>
          <w:lang w:val="cs-CZ"/>
        </w:rPr>
        <w:t xml:space="preserve">: </w:t>
      </w:r>
    </w:p>
    <w:p w14:paraId="01BF3124" w14:textId="531B8E85" w:rsidR="00076BFF" w:rsidRPr="007F1B25" w:rsidRDefault="008F7AB7" w:rsidP="00076BFF">
      <w:pPr>
        <w:numPr>
          <w:ilvl w:val="0"/>
          <w:numId w:val="35"/>
        </w:numPr>
        <w:tabs>
          <w:tab w:val="left" w:pos="0"/>
          <w:tab w:val="left" w:pos="284"/>
          <w:tab w:val="left" w:pos="851"/>
          <w:tab w:val="left" w:pos="1080"/>
          <w:tab w:val="left" w:pos="1440"/>
          <w:tab w:val="left" w:pos="2880"/>
          <w:tab w:val="left" w:pos="3240"/>
          <w:tab w:val="left" w:pos="3780"/>
          <w:tab w:val="left" w:pos="4320"/>
          <w:tab w:val="left" w:pos="5040"/>
          <w:tab w:val="left" w:pos="5760"/>
          <w:tab w:val="left" w:pos="6480"/>
          <w:tab w:val="left" w:pos="7200"/>
          <w:tab w:val="left" w:pos="7920"/>
          <w:tab w:val="left" w:pos="8640"/>
          <w:tab w:val="left" w:pos="8731"/>
        </w:tabs>
        <w:suppressAutoHyphens/>
        <w:ind w:right="-1"/>
        <w:jc w:val="both"/>
        <w:rPr>
          <w:rFonts w:ascii="Calibri" w:hAnsi="Calibri"/>
          <w:b/>
          <w:spacing w:val="-3"/>
          <w:sz w:val="22"/>
          <w:szCs w:val="22"/>
        </w:rPr>
      </w:pPr>
      <w:r>
        <w:rPr>
          <w:rFonts w:ascii="Calibri" w:hAnsi="Calibri"/>
          <w:b/>
          <w:spacing w:val="-3"/>
          <w:sz w:val="22"/>
          <w:szCs w:val="22"/>
        </w:rPr>
        <w:t xml:space="preserve">nejpozději do </w:t>
      </w:r>
      <w:r w:rsidR="00E63A81">
        <w:rPr>
          <w:rFonts w:ascii="Calibri" w:hAnsi="Calibri"/>
          <w:b/>
          <w:spacing w:val="-3"/>
          <w:sz w:val="22"/>
          <w:szCs w:val="22"/>
        </w:rPr>
        <w:t>20</w:t>
      </w:r>
      <w:r>
        <w:rPr>
          <w:rFonts w:ascii="Calibri" w:hAnsi="Calibri"/>
          <w:b/>
          <w:spacing w:val="-3"/>
          <w:sz w:val="22"/>
          <w:szCs w:val="22"/>
        </w:rPr>
        <w:t xml:space="preserve"> </w:t>
      </w:r>
      <w:r w:rsidR="00C950D5">
        <w:rPr>
          <w:rFonts w:ascii="Calibri" w:hAnsi="Calibri"/>
          <w:b/>
          <w:spacing w:val="-3"/>
          <w:sz w:val="22"/>
          <w:szCs w:val="22"/>
        </w:rPr>
        <w:t xml:space="preserve">kalendářních </w:t>
      </w:r>
      <w:r>
        <w:rPr>
          <w:rFonts w:ascii="Calibri" w:hAnsi="Calibri"/>
          <w:b/>
          <w:spacing w:val="-3"/>
          <w:sz w:val="22"/>
          <w:szCs w:val="22"/>
        </w:rPr>
        <w:t>týdnů po vstupním jednání.</w:t>
      </w:r>
    </w:p>
    <w:p w14:paraId="1ECCE6C1" w14:textId="77777777" w:rsidR="00076BFF" w:rsidRDefault="00076BFF" w:rsidP="00076BFF">
      <w:pPr>
        <w:tabs>
          <w:tab w:val="left" w:pos="284"/>
        </w:tabs>
        <w:ind w:left="426" w:hanging="426"/>
        <w:jc w:val="both"/>
        <w:rPr>
          <w:rFonts w:ascii="Calibri" w:hAnsi="Calibri"/>
          <w:sz w:val="22"/>
          <w:szCs w:val="22"/>
        </w:rPr>
      </w:pPr>
      <w:r>
        <w:rPr>
          <w:rFonts w:ascii="Calibri" w:hAnsi="Calibri"/>
          <w:b/>
          <w:sz w:val="22"/>
          <w:szCs w:val="22"/>
        </w:rPr>
        <w:t xml:space="preserve">                       </w:t>
      </w:r>
    </w:p>
    <w:p w14:paraId="35BD4831" w14:textId="2B7A0D95" w:rsidR="00076BFF" w:rsidRDefault="00076BFF" w:rsidP="00076BFF">
      <w:pPr>
        <w:pStyle w:val="Prosttext"/>
        <w:ind w:left="426" w:hanging="426"/>
        <w:jc w:val="both"/>
        <w:rPr>
          <w:rFonts w:ascii="Calibri" w:eastAsia="MS Mincho" w:hAnsi="Calibri"/>
          <w:b/>
          <w:sz w:val="22"/>
          <w:szCs w:val="22"/>
          <w:lang w:val="cs-CZ"/>
        </w:rPr>
      </w:pPr>
      <w:r w:rsidRPr="00420AC0">
        <w:rPr>
          <w:rFonts w:ascii="Calibri" w:eastAsia="MS Mincho" w:hAnsi="Calibri"/>
          <w:sz w:val="22"/>
          <w:szCs w:val="22"/>
        </w:rPr>
        <w:t xml:space="preserve">2. </w:t>
      </w:r>
      <w:r>
        <w:rPr>
          <w:rFonts w:ascii="Calibri" w:eastAsia="MS Mincho" w:hAnsi="Calibri"/>
          <w:sz w:val="22"/>
          <w:szCs w:val="22"/>
          <w:lang w:val="cs-CZ"/>
        </w:rPr>
        <w:t xml:space="preserve">  </w:t>
      </w:r>
      <w:r w:rsidRPr="00420AC0">
        <w:rPr>
          <w:rFonts w:ascii="Calibri" w:eastAsia="MS Mincho" w:hAnsi="Calibri"/>
          <w:sz w:val="22"/>
          <w:szCs w:val="22"/>
        </w:rPr>
        <w:t>Místem vstupního jednání</w:t>
      </w:r>
      <w:r>
        <w:rPr>
          <w:rFonts w:ascii="Calibri" w:eastAsia="MS Mincho" w:hAnsi="Calibri"/>
          <w:sz w:val="22"/>
          <w:szCs w:val="22"/>
          <w:lang w:val="cs-CZ"/>
        </w:rPr>
        <w:t>, následujících jednání</w:t>
      </w:r>
      <w:r w:rsidRPr="00420AC0">
        <w:rPr>
          <w:rFonts w:ascii="Calibri" w:eastAsia="MS Mincho" w:hAnsi="Calibri"/>
          <w:sz w:val="22"/>
          <w:szCs w:val="22"/>
        </w:rPr>
        <w:t xml:space="preserve"> a předání předmětu</w:t>
      </w:r>
      <w:r w:rsidR="00CD6605">
        <w:rPr>
          <w:rFonts w:ascii="Calibri" w:eastAsia="MS Mincho" w:hAnsi="Calibri"/>
          <w:sz w:val="22"/>
          <w:szCs w:val="22"/>
          <w:lang w:val="cs-CZ"/>
        </w:rPr>
        <w:t xml:space="preserve"> DÍLA,</w:t>
      </w:r>
      <w:r w:rsidRPr="00420AC0">
        <w:rPr>
          <w:rFonts w:ascii="Calibri" w:eastAsia="MS Mincho" w:hAnsi="Calibri"/>
          <w:sz w:val="22"/>
          <w:szCs w:val="22"/>
        </w:rPr>
        <w:t xml:space="preserve"> je sídlo objednatele - </w:t>
      </w:r>
      <w:r w:rsidR="00CD6605">
        <w:rPr>
          <w:rFonts w:ascii="Calibri" w:hAnsi="Calibri"/>
          <w:b/>
          <w:sz w:val="22"/>
          <w:szCs w:val="22"/>
          <w:lang w:val="cs-CZ"/>
        </w:rPr>
        <w:t>O</w:t>
      </w:r>
      <w:proofErr w:type="spellStart"/>
      <w:r w:rsidR="00CD6605" w:rsidRPr="009A5326">
        <w:rPr>
          <w:rFonts w:ascii="Calibri" w:hAnsi="Calibri"/>
          <w:b/>
          <w:sz w:val="22"/>
          <w:szCs w:val="22"/>
        </w:rPr>
        <w:t>dbor</w:t>
      </w:r>
      <w:proofErr w:type="spellEnd"/>
      <w:r w:rsidR="00CD6605" w:rsidRPr="009A5326">
        <w:rPr>
          <w:rFonts w:ascii="Calibri" w:hAnsi="Calibri"/>
          <w:b/>
          <w:sz w:val="22"/>
          <w:szCs w:val="22"/>
        </w:rPr>
        <w:t xml:space="preserve"> </w:t>
      </w:r>
      <w:r w:rsidR="00CD6605">
        <w:rPr>
          <w:rFonts w:ascii="Calibri" w:hAnsi="Calibri"/>
          <w:b/>
          <w:sz w:val="22"/>
          <w:szCs w:val="22"/>
          <w:lang w:val="cs-CZ"/>
        </w:rPr>
        <w:t>dopravy</w:t>
      </w:r>
      <w:r w:rsidR="00CD6605" w:rsidRPr="00420AC0">
        <w:rPr>
          <w:rFonts w:ascii="Calibri" w:eastAsia="MS Mincho" w:hAnsi="Calibri"/>
          <w:b/>
          <w:sz w:val="22"/>
          <w:szCs w:val="22"/>
        </w:rPr>
        <w:t xml:space="preserve"> </w:t>
      </w:r>
      <w:proofErr w:type="spellStart"/>
      <w:r w:rsidR="00CD6605">
        <w:rPr>
          <w:rFonts w:ascii="Calibri" w:eastAsia="MS Mincho" w:hAnsi="Calibri"/>
          <w:b/>
          <w:sz w:val="22"/>
          <w:szCs w:val="22"/>
          <w:lang w:val="cs-CZ"/>
        </w:rPr>
        <w:t>MmP</w:t>
      </w:r>
      <w:proofErr w:type="spellEnd"/>
      <w:r w:rsidRPr="009A5326">
        <w:rPr>
          <w:rFonts w:ascii="Calibri" w:hAnsi="Calibri"/>
          <w:b/>
          <w:sz w:val="22"/>
          <w:szCs w:val="22"/>
        </w:rPr>
        <w:t xml:space="preserve">, </w:t>
      </w:r>
      <w:r>
        <w:rPr>
          <w:rFonts w:ascii="Calibri" w:hAnsi="Calibri"/>
          <w:b/>
          <w:sz w:val="22"/>
          <w:szCs w:val="22"/>
          <w:lang w:val="cs-CZ"/>
        </w:rPr>
        <w:t>nám. Republiky 12</w:t>
      </w:r>
      <w:r w:rsidRPr="009A5326">
        <w:rPr>
          <w:rFonts w:ascii="Calibri" w:hAnsi="Calibri"/>
          <w:b/>
          <w:sz w:val="22"/>
          <w:szCs w:val="22"/>
        </w:rPr>
        <w:t xml:space="preserve">, </w:t>
      </w:r>
      <w:r w:rsidR="00831358">
        <w:rPr>
          <w:rFonts w:ascii="Calibri" w:hAnsi="Calibri"/>
          <w:b/>
          <w:sz w:val="22"/>
          <w:szCs w:val="22"/>
          <w:lang w:val="cs-CZ"/>
        </w:rPr>
        <w:t xml:space="preserve">530 02 </w:t>
      </w:r>
      <w:r w:rsidRPr="009A5326">
        <w:rPr>
          <w:rFonts w:ascii="Calibri" w:hAnsi="Calibri"/>
          <w:b/>
          <w:sz w:val="22"/>
          <w:szCs w:val="22"/>
        </w:rPr>
        <w:t>Pardubice</w:t>
      </w:r>
      <w:r w:rsidRPr="00420AC0">
        <w:rPr>
          <w:rFonts w:ascii="Calibri" w:eastAsia="MS Mincho" w:hAnsi="Calibri"/>
          <w:b/>
          <w:sz w:val="22"/>
          <w:szCs w:val="22"/>
        </w:rPr>
        <w:t>.</w:t>
      </w:r>
      <w:r w:rsidRPr="00420AC0" w:rsidDel="006436B3">
        <w:rPr>
          <w:rFonts w:ascii="Calibri" w:eastAsia="MS Mincho" w:hAnsi="Calibri"/>
          <w:b/>
          <w:sz w:val="22"/>
          <w:szCs w:val="22"/>
        </w:rPr>
        <w:t xml:space="preserve"> </w:t>
      </w:r>
    </w:p>
    <w:p w14:paraId="3987549F" w14:textId="1CC91AF2" w:rsidR="00076BFF" w:rsidRDefault="00076BFF" w:rsidP="00076BFF">
      <w:pPr>
        <w:pStyle w:val="Prosttext"/>
        <w:ind w:left="426" w:hanging="426"/>
        <w:jc w:val="both"/>
        <w:rPr>
          <w:rFonts w:ascii="Calibri" w:eastAsia="MS Mincho" w:hAnsi="Calibri" w:cs="Courier New"/>
          <w:bCs/>
          <w:sz w:val="22"/>
          <w:szCs w:val="22"/>
          <w:lang w:val="cs-CZ"/>
        </w:rPr>
      </w:pPr>
      <w:r w:rsidRPr="00420AC0">
        <w:rPr>
          <w:rFonts w:ascii="Calibri" w:eastAsia="MS Mincho" w:hAnsi="Calibri"/>
          <w:sz w:val="22"/>
          <w:szCs w:val="22"/>
        </w:rPr>
        <w:t xml:space="preserve">3.   </w:t>
      </w:r>
      <w:r>
        <w:rPr>
          <w:rFonts w:ascii="Calibri" w:eastAsia="MS Mincho" w:hAnsi="Calibri"/>
          <w:sz w:val="22"/>
          <w:szCs w:val="22"/>
          <w:lang w:val="cs-CZ"/>
        </w:rPr>
        <w:t xml:space="preserve"> </w:t>
      </w:r>
      <w:r w:rsidRPr="00017FB3">
        <w:rPr>
          <w:rFonts w:ascii="Calibri" w:eastAsia="MS Mincho" w:hAnsi="Calibri"/>
          <w:sz w:val="22"/>
          <w:szCs w:val="22"/>
        </w:rPr>
        <w:t>S</w:t>
      </w:r>
      <w:r w:rsidR="00831358">
        <w:rPr>
          <w:rFonts w:ascii="Calibri" w:eastAsia="MS Mincho" w:hAnsi="Calibri"/>
          <w:sz w:val="22"/>
          <w:szCs w:val="22"/>
          <w:lang w:val="cs-CZ"/>
        </w:rPr>
        <w:t>mluvní strany</w:t>
      </w:r>
      <w:r w:rsidRPr="00017FB3">
        <w:rPr>
          <w:rFonts w:ascii="Calibri" w:eastAsia="MS Mincho" w:hAnsi="Calibri"/>
          <w:sz w:val="22"/>
          <w:szCs w:val="22"/>
        </w:rPr>
        <w:t xml:space="preserve"> se dále dohodly, že pokud by v průběhu realizace DÍLA došlo k prodlení s plněním z</w:t>
      </w:r>
      <w:r w:rsidR="00E36487">
        <w:rPr>
          <w:rFonts w:ascii="Calibri" w:eastAsia="MS Mincho" w:hAnsi="Calibri"/>
          <w:sz w:val="22"/>
          <w:szCs w:val="22"/>
          <w:lang w:val="cs-CZ"/>
        </w:rPr>
        <w:t> </w:t>
      </w:r>
      <w:r w:rsidRPr="00017FB3">
        <w:rPr>
          <w:rFonts w:ascii="Calibri" w:eastAsia="MS Mincho" w:hAnsi="Calibri"/>
          <w:sz w:val="22"/>
          <w:szCs w:val="22"/>
        </w:rPr>
        <w:t>důvodu neočekávaných okolností, které nastaly bez zavinění ně</w:t>
      </w:r>
      <w:r>
        <w:rPr>
          <w:rFonts w:ascii="Calibri" w:eastAsia="MS Mincho" w:hAnsi="Calibri"/>
          <w:sz w:val="22"/>
          <w:szCs w:val="22"/>
        </w:rPr>
        <w:t>kterého z účastníků</w:t>
      </w:r>
      <w:r w:rsidR="009956DC">
        <w:rPr>
          <w:rFonts w:ascii="Calibri" w:eastAsia="MS Mincho" w:hAnsi="Calibri"/>
          <w:sz w:val="22"/>
          <w:szCs w:val="22"/>
          <w:lang w:val="cs-CZ"/>
        </w:rPr>
        <w:t xml:space="preserve"> této Smlouvy</w:t>
      </w:r>
      <w:r w:rsidR="00641359">
        <w:rPr>
          <w:rFonts w:ascii="Calibri" w:eastAsia="MS Mincho" w:hAnsi="Calibri"/>
          <w:sz w:val="22"/>
          <w:szCs w:val="22"/>
          <w:lang w:val="cs-CZ"/>
        </w:rPr>
        <w:t>,</w:t>
      </w:r>
      <w:r>
        <w:rPr>
          <w:rFonts w:ascii="Calibri" w:eastAsia="MS Mincho" w:hAnsi="Calibri"/>
          <w:sz w:val="22"/>
          <w:szCs w:val="22"/>
        </w:rPr>
        <w:t xml:space="preserve"> ve smyslu</w:t>
      </w:r>
      <w:r w:rsidR="009956DC">
        <w:rPr>
          <w:rFonts w:ascii="Calibri" w:eastAsia="MS Mincho" w:hAnsi="Calibri"/>
          <w:sz w:val="22"/>
          <w:szCs w:val="22"/>
          <w:lang w:val="cs-CZ"/>
        </w:rPr>
        <w:t xml:space="preserve"> </w:t>
      </w:r>
      <w:proofErr w:type="spellStart"/>
      <w:r w:rsidR="009956DC">
        <w:rPr>
          <w:rFonts w:ascii="Calibri" w:eastAsia="MS Mincho" w:hAnsi="Calibri"/>
          <w:sz w:val="22"/>
          <w:szCs w:val="22"/>
          <w:lang w:val="cs-CZ"/>
        </w:rPr>
        <w:t>ust</w:t>
      </w:r>
      <w:proofErr w:type="spellEnd"/>
      <w:r w:rsidR="009956DC">
        <w:rPr>
          <w:rFonts w:ascii="Calibri" w:eastAsia="MS Mincho" w:hAnsi="Calibri"/>
          <w:sz w:val="22"/>
          <w:szCs w:val="22"/>
          <w:lang w:val="cs-CZ"/>
        </w:rPr>
        <w:t>.</w:t>
      </w:r>
      <w:r>
        <w:rPr>
          <w:rFonts w:ascii="Calibri" w:eastAsia="MS Mincho" w:hAnsi="Calibri"/>
          <w:sz w:val="22"/>
          <w:szCs w:val="22"/>
        </w:rPr>
        <w:t xml:space="preserve"> § </w:t>
      </w:r>
      <w:r w:rsidRPr="00017FB3">
        <w:rPr>
          <w:rFonts w:ascii="Calibri" w:eastAsia="MS Mincho" w:hAnsi="Calibri"/>
          <w:sz w:val="22"/>
          <w:szCs w:val="22"/>
        </w:rPr>
        <w:t>2913 odst. 2 občanského zákoníku (vyšší moc), prodlužuje se termín plnění DÍLA o</w:t>
      </w:r>
      <w:r w:rsidR="007B28A4">
        <w:rPr>
          <w:rFonts w:ascii="Calibri" w:eastAsia="MS Mincho" w:hAnsi="Calibri"/>
          <w:sz w:val="22"/>
          <w:szCs w:val="22"/>
          <w:lang w:val="cs-CZ"/>
        </w:rPr>
        <w:t> </w:t>
      </w:r>
      <w:r w:rsidRPr="00017FB3">
        <w:rPr>
          <w:rFonts w:ascii="Calibri" w:eastAsia="MS Mincho" w:hAnsi="Calibri"/>
          <w:sz w:val="22"/>
          <w:szCs w:val="22"/>
        </w:rPr>
        <w:t xml:space="preserve">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w:t>
      </w:r>
      <w:r w:rsidR="009956DC">
        <w:rPr>
          <w:rFonts w:ascii="Calibri" w:eastAsia="MS Mincho" w:hAnsi="Calibri"/>
          <w:sz w:val="22"/>
          <w:szCs w:val="22"/>
          <w:lang w:val="cs-CZ"/>
        </w:rPr>
        <w:t>S</w:t>
      </w:r>
      <w:proofErr w:type="spellStart"/>
      <w:r w:rsidRPr="00017FB3">
        <w:rPr>
          <w:rFonts w:ascii="Calibri" w:eastAsia="MS Mincho" w:hAnsi="Calibri"/>
          <w:sz w:val="22"/>
          <w:szCs w:val="22"/>
        </w:rPr>
        <w:t>mlouvy</w:t>
      </w:r>
      <w:proofErr w:type="spellEnd"/>
      <w:r w:rsidRPr="00017FB3">
        <w:rPr>
          <w:rFonts w:ascii="Calibri" w:eastAsia="MS Mincho" w:hAnsi="Calibri"/>
          <w:sz w:val="22"/>
          <w:szCs w:val="22"/>
        </w:rPr>
        <w:t xml:space="preserve"> odstoupit. Zhotovitel je povinen pokračovat v provádění DÍLA bezodkladně poté, co důvod přerušení odpadne, neučiní-li tak do</w:t>
      </w:r>
      <w:r>
        <w:rPr>
          <w:rFonts w:ascii="Calibri" w:eastAsia="MS Mincho" w:hAnsi="Calibri"/>
          <w:sz w:val="22"/>
          <w:szCs w:val="22"/>
          <w:lang w:val="cs-CZ"/>
        </w:rPr>
        <w:t> </w:t>
      </w:r>
      <w:r w:rsidRPr="00017FB3">
        <w:rPr>
          <w:rFonts w:ascii="Calibri" w:eastAsia="MS Mincho" w:hAnsi="Calibri"/>
          <w:sz w:val="22"/>
          <w:szCs w:val="22"/>
        </w:rPr>
        <w:t>třech pracovních dnů ode dne, kdy důvod přerušení odpadl, je povinen objednateli uhradit</w:t>
      </w:r>
      <w:r>
        <w:rPr>
          <w:rFonts w:ascii="Calibri" w:eastAsia="MS Mincho" w:hAnsi="Calibri"/>
          <w:sz w:val="22"/>
          <w:szCs w:val="22"/>
          <w:lang w:val="cs-CZ"/>
        </w:rPr>
        <w:t xml:space="preserve"> </w:t>
      </w:r>
      <w:r w:rsidRPr="00017FB3">
        <w:rPr>
          <w:rFonts w:ascii="Calibri" w:eastAsia="MS Mincho" w:hAnsi="Calibri"/>
          <w:sz w:val="22"/>
          <w:szCs w:val="22"/>
        </w:rPr>
        <w:t>smluvní pokutu ve výši 5.000,-</w:t>
      </w:r>
      <w:r w:rsidR="009956DC">
        <w:rPr>
          <w:rFonts w:ascii="Calibri" w:eastAsia="MS Mincho" w:hAnsi="Calibri"/>
          <w:sz w:val="22"/>
          <w:szCs w:val="22"/>
          <w:lang w:val="cs-CZ"/>
        </w:rPr>
        <w:t xml:space="preserve"> </w:t>
      </w:r>
      <w:r w:rsidRPr="00017FB3">
        <w:rPr>
          <w:rFonts w:ascii="Calibri" w:eastAsia="MS Mincho" w:hAnsi="Calibri"/>
          <w:sz w:val="22"/>
          <w:szCs w:val="22"/>
        </w:rPr>
        <w:t>Kč</w:t>
      </w:r>
      <w:r>
        <w:rPr>
          <w:rFonts w:ascii="Calibri" w:eastAsia="MS Mincho" w:hAnsi="Calibri"/>
          <w:sz w:val="22"/>
          <w:szCs w:val="22"/>
          <w:lang w:val="cs-CZ"/>
        </w:rPr>
        <w:t xml:space="preserve"> za každý i započatý den prodlení</w:t>
      </w:r>
      <w:r w:rsidRPr="00017FB3">
        <w:rPr>
          <w:rFonts w:ascii="Calibri" w:eastAsia="MS Mincho" w:hAnsi="Calibri"/>
          <w:sz w:val="22"/>
          <w:szCs w:val="22"/>
        </w:rPr>
        <w:t xml:space="preserve">, dále je v takovém případě objednatel oprávněn od této </w:t>
      </w:r>
      <w:r w:rsidR="009956DC">
        <w:rPr>
          <w:rFonts w:ascii="Calibri" w:eastAsia="MS Mincho" w:hAnsi="Calibri"/>
          <w:sz w:val="22"/>
          <w:szCs w:val="22"/>
          <w:lang w:val="cs-CZ"/>
        </w:rPr>
        <w:t>S</w:t>
      </w:r>
      <w:proofErr w:type="spellStart"/>
      <w:r w:rsidRPr="00017FB3">
        <w:rPr>
          <w:rFonts w:ascii="Calibri" w:eastAsia="MS Mincho" w:hAnsi="Calibri"/>
          <w:sz w:val="22"/>
          <w:szCs w:val="22"/>
        </w:rPr>
        <w:t>mlouvy</w:t>
      </w:r>
      <w:proofErr w:type="spellEnd"/>
      <w:r w:rsidRPr="00017FB3">
        <w:rPr>
          <w:rFonts w:ascii="Calibri" w:eastAsia="MS Mincho" w:hAnsi="Calibri"/>
          <w:sz w:val="22"/>
          <w:szCs w:val="22"/>
        </w:rPr>
        <w:t xml:space="preserve"> odstoupit.</w:t>
      </w:r>
      <w:r w:rsidRPr="00017FB3">
        <w:rPr>
          <w:rFonts w:ascii="Calibri" w:eastAsia="MS Mincho" w:hAnsi="Calibri" w:cs="Courier New"/>
          <w:bCs/>
          <w:sz w:val="22"/>
          <w:szCs w:val="22"/>
        </w:rPr>
        <w:t xml:space="preserve"> </w:t>
      </w:r>
    </w:p>
    <w:p w14:paraId="17C622EB" w14:textId="65AD7924" w:rsidR="00076BFF" w:rsidRDefault="00076BFF" w:rsidP="00076BFF">
      <w:pPr>
        <w:pStyle w:val="Prosttext"/>
        <w:ind w:left="426" w:hanging="426"/>
        <w:jc w:val="both"/>
        <w:rPr>
          <w:rFonts w:ascii="Calibri" w:eastAsia="MS Mincho" w:hAnsi="Calibri" w:cs="Courier New"/>
          <w:bCs/>
          <w:sz w:val="22"/>
          <w:szCs w:val="22"/>
          <w:lang w:val="cs-CZ"/>
        </w:rPr>
      </w:pPr>
      <w:r>
        <w:rPr>
          <w:rFonts w:ascii="Calibri" w:eastAsia="MS Mincho" w:hAnsi="Calibri" w:cs="Courier New"/>
          <w:bCs/>
          <w:sz w:val="22"/>
          <w:szCs w:val="22"/>
          <w:lang w:val="cs-CZ"/>
        </w:rPr>
        <w:t xml:space="preserve">4.    </w:t>
      </w:r>
      <w:r w:rsidRPr="00E7665D">
        <w:rPr>
          <w:rFonts w:ascii="Calibri" w:eastAsia="MS Mincho" w:hAnsi="Calibri"/>
          <w:sz w:val="22"/>
          <w:szCs w:val="22"/>
        </w:rPr>
        <w:t>Po dobu prodlení jedné smluvní strany s plněním jejích povinností</w:t>
      </w:r>
      <w:r w:rsidR="002F036F">
        <w:rPr>
          <w:rFonts w:ascii="Calibri" w:eastAsia="MS Mincho" w:hAnsi="Calibri"/>
          <w:sz w:val="22"/>
          <w:szCs w:val="22"/>
          <w:lang w:val="cs-CZ"/>
        </w:rPr>
        <w:t>,</w:t>
      </w:r>
      <w:r w:rsidRPr="00E7665D">
        <w:rPr>
          <w:rFonts w:ascii="Calibri" w:eastAsia="MS Mincho" w:hAnsi="Calibri"/>
          <w:sz w:val="22"/>
          <w:szCs w:val="22"/>
        </w:rPr>
        <w:t xml:space="preserve"> stanovených touto </w:t>
      </w:r>
      <w:r w:rsidR="009956DC">
        <w:rPr>
          <w:rFonts w:ascii="Calibri" w:eastAsia="MS Mincho" w:hAnsi="Calibri"/>
          <w:sz w:val="22"/>
          <w:szCs w:val="22"/>
          <w:lang w:val="cs-CZ"/>
        </w:rPr>
        <w:t>S</w:t>
      </w:r>
      <w:proofErr w:type="spellStart"/>
      <w:r w:rsidRPr="00E7665D">
        <w:rPr>
          <w:rFonts w:ascii="Calibri" w:eastAsia="MS Mincho" w:hAnsi="Calibri"/>
          <w:sz w:val="22"/>
          <w:szCs w:val="22"/>
        </w:rPr>
        <w:t>mlouvou</w:t>
      </w:r>
      <w:proofErr w:type="spellEnd"/>
      <w:r w:rsidRPr="00E7665D">
        <w:rPr>
          <w:rFonts w:ascii="Calibri" w:eastAsia="MS Mincho" w:hAnsi="Calibri"/>
          <w:sz w:val="22"/>
          <w:szCs w:val="22"/>
        </w:rPr>
        <w:t xml:space="preserve">, není druhá </w:t>
      </w:r>
      <w:r w:rsidR="009956DC">
        <w:rPr>
          <w:rFonts w:ascii="Calibri" w:eastAsia="MS Mincho" w:hAnsi="Calibri"/>
          <w:sz w:val="22"/>
          <w:szCs w:val="22"/>
          <w:lang w:val="cs-CZ"/>
        </w:rPr>
        <w:t xml:space="preserve">smluvní </w:t>
      </w:r>
      <w:r w:rsidRPr="00E7665D">
        <w:rPr>
          <w:rFonts w:ascii="Calibri" w:eastAsia="MS Mincho" w:hAnsi="Calibri"/>
          <w:sz w:val="22"/>
          <w:szCs w:val="22"/>
        </w:rPr>
        <w:t>strana v prodlení s plněním svých povinností, pokud jejich realizace je podmíněna splněním povinností, s jejichž plněním je druhá</w:t>
      </w:r>
      <w:r w:rsidR="009956DC">
        <w:rPr>
          <w:rFonts w:ascii="Calibri" w:eastAsia="MS Mincho" w:hAnsi="Calibri"/>
          <w:sz w:val="22"/>
          <w:szCs w:val="22"/>
          <w:lang w:val="cs-CZ"/>
        </w:rPr>
        <w:t xml:space="preserve"> smluvní</w:t>
      </w:r>
      <w:r w:rsidRPr="00E7665D">
        <w:rPr>
          <w:rFonts w:ascii="Calibri" w:eastAsia="MS Mincho" w:hAnsi="Calibri"/>
          <w:sz w:val="22"/>
          <w:szCs w:val="22"/>
        </w:rPr>
        <w:t xml:space="preserve"> strana v prodlení.</w:t>
      </w:r>
      <w:r w:rsidRPr="00E7665D">
        <w:rPr>
          <w:rFonts w:ascii="Calibri" w:eastAsia="MS Mincho" w:hAnsi="Calibri" w:cs="Courier New"/>
          <w:bCs/>
          <w:sz w:val="22"/>
          <w:szCs w:val="22"/>
        </w:rPr>
        <w:t xml:space="preserve"> </w:t>
      </w:r>
    </w:p>
    <w:p w14:paraId="27364BF8" w14:textId="3AA94CCF" w:rsidR="00076BFF" w:rsidRDefault="00076BFF" w:rsidP="00076BFF">
      <w:pPr>
        <w:pStyle w:val="Prosttext"/>
        <w:ind w:left="426" w:hanging="426"/>
        <w:jc w:val="both"/>
        <w:rPr>
          <w:rFonts w:ascii="Calibri" w:eastAsia="MS Mincho" w:hAnsi="Calibri" w:cs="Courier New"/>
          <w:bCs/>
          <w:sz w:val="22"/>
          <w:szCs w:val="22"/>
        </w:rPr>
      </w:pPr>
      <w:r>
        <w:rPr>
          <w:rFonts w:ascii="Calibri" w:eastAsia="MS Mincho" w:hAnsi="Calibri" w:cs="Courier New"/>
          <w:bCs/>
          <w:sz w:val="22"/>
          <w:szCs w:val="22"/>
          <w:lang w:val="cs-CZ"/>
        </w:rPr>
        <w:t>5.</w:t>
      </w:r>
      <w:r>
        <w:rPr>
          <w:rFonts w:ascii="Calibri" w:eastAsia="MS Mincho" w:hAnsi="Calibri"/>
          <w:sz w:val="22"/>
          <w:szCs w:val="22"/>
          <w:lang w:val="cs-CZ"/>
        </w:rPr>
        <w:t xml:space="preserve">    </w:t>
      </w:r>
      <w:r w:rsidRPr="00E7665D">
        <w:rPr>
          <w:rFonts w:ascii="Calibri" w:eastAsia="MS Mincho" w:hAnsi="Calibri"/>
          <w:sz w:val="22"/>
          <w:szCs w:val="22"/>
        </w:rPr>
        <w:t xml:space="preserve">Zhotovitel je oprávněn provést DÍLO i před sjednaným termínem. V tomto případě se objednatel zavazuje poskytnout zhotoviteli potřebnou součinnost a DÍLO provedené ve zkráceném termínu převzít, pokud nevykazuje </w:t>
      </w:r>
      <w:r w:rsidR="009956DC">
        <w:rPr>
          <w:rFonts w:ascii="Calibri" w:eastAsia="MS Mincho" w:hAnsi="Calibri"/>
          <w:sz w:val="22"/>
          <w:szCs w:val="22"/>
          <w:lang w:val="cs-CZ"/>
        </w:rPr>
        <w:t xml:space="preserve">žádné </w:t>
      </w:r>
      <w:r w:rsidRPr="00E7665D">
        <w:rPr>
          <w:rFonts w:ascii="Calibri" w:eastAsia="MS Mincho" w:hAnsi="Calibri"/>
          <w:sz w:val="22"/>
          <w:szCs w:val="22"/>
        </w:rPr>
        <w:t>vady a žádné nedodělky.</w:t>
      </w:r>
      <w:r w:rsidRPr="00E7665D">
        <w:rPr>
          <w:rFonts w:ascii="Calibri" w:eastAsia="MS Mincho" w:hAnsi="Calibri" w:cs="Courier New"/>
          <w:bCs/>
          <w:sz w:val="22"/>
          <w:szCs w:val="22"/>
        </w:rPr>
        <w:t xml:space="preserve"> </w:t>
      </w:r>
    </w:p>
    <w:p w14:paraId="690D1E37" w14:textId="77777777" w:rsidR="00076BFF" w:rsidRDefault="00076BFF" w:rsidP="00076BFF">
      <w:pPr>
        <w:pStyle w:val="Prosttext"/>
        <w:ind w:left="426" w:hanging="426"/>
        <w:jc w:val="both"/>
        <w:rPr>
          <w:rFonts w:ascii="Calibri" w:eastAsia="MS Mincho" w:hAnsi="Calibri"/>
          <w:sz w:val="22"/>
          <w:szCs w:val="22"/>
          <w:lang w:val="cs-CZ"/>
        </w:rPr>
      </w:pPr>
    </w:p>
    <w:p w14:paraId="0619804B" w14:textId="77777777" w:rsidR="00A62DEC" w:rsidRDefault="00A62DEC" w:rsidP="00076BFF">
      <w:pPr>
        <w:pStyle w:val="Prosttext"/>
        <w:ind w:left="426" w:hanging="426"/>
        <w:jc w:val="both"/>
        <w:rPr>
          <w:rFonts w:ascii="Calibri" w:eastAsia="MS Mincho" w:hAnsi="Calibri"/>
          <w:sz w:val="22"/>
          <w:szCs w:val="22"/>
          <w:lang w:val="cs-CZ"/>
        </w:rPr>
      </w:pPr>
    </w:p>
    <w:p w14:paraId="374D1BDE" w14:textId="77777777" w:rsidR="00076BFF" w:rsidRPr="00D06013" w:rsidRDefault="00076BFF" w:rsidP="00076BFF">
      <w:pPr>
        <w:pStyle w:val="Prosttext"/>
        <w:jc w:val="center"/>
        <w:rPr>
          <w:rFonts w:ascii="Calibri" w:eastAsia="MS Mincho" w:hAnsi="Calibri"/>
          <w:b/>
          <w:bCs/>
          <w:sz w:val="28"/>
          <w:szCs w:val="28"/>
          <w:u w:val="single"/>
          <w:lang w:val="cs-CZ"/>
        </w:rPr>
      </w:pPr>
      <w:r w:rsidRPr="00D06013">
        <w:rPr>
          <w:rFonts w:ascii="Calibri" w:eastAsia="MS Mincho" w:hAnsi="Calibri"/>
          <w:b/>
          <w:bCs/>
          <w:sz w:val="28"/>
          <w:szCs w:val="28"/>
        </w:rPr>
        <w:t xml:space="preserve">III. </w:t>
      </w:r>
      <w:r w:rsidRPr="00D06013">
        <w:rPr>
          <w:rFonts w:ascii="Calibri" w:eastAsia="MS Mincho" w:hAnsi="Calibri"/>
          <w:b/>
          <w:bCs/>
          <w:sz w:val="28"/>
          <w:szCs w:val="28"/>
          <w:u w:val="single"/>
        </w:rPr>
        <w:t xml:space="preserve">Cena za </w:t>
      </w:r>
      <w:r w:rsidRPr="00D06013">
        <w:rPr>
          <w:rFonts w:ascii="Calibri" w:eastAsia="MS Mincho" w:hAnsi="Calibri"/>
          <w:b/>
          <w:bCs/>
          <w:sz w:val="28"/>
          <w:szCs w:val="28"/>
          <w:u w:val="single"/>
          <w:lang w:val="cs-CZ"/>
        </w:rPr>
        <w:t>DÍLO</w:t>
      </w:r>
    </w:p>
    <w:p w14:paraId="2432DF1A" w14:textId="77777777" w:rsidR="00076BFF" w:rsidRPr="00D96A75" w:rsidRDefault="00076BFF" w:rsidP="00076BFF">
      <w:pPr>
        <w:pStyle w:val="Prosttext"/>
        <w:ind w:left="426" w:hanging="426"/>
        <w:jc w:val="both"/>
        <w:rPr>
          <w:rFonts w:ascii="Calibri" w:eastAsia="MS Mincho" w:hAnsi="Calibri"/>
          <w:sz w:val="22"/>
          <w:szCs w:val="22"/>
          <w:lang w:val="cs-CZ"/>
        </w:rPr>
      </w:pPr>
    </w:p>
    <w:p w14:paraId="4EA5BEE9" w14:textId="15827BD3" w:rsidR="00076BFF" w:rsidRPr="00420AC0" w:rsidRDefault="00076BFF" w:rsidP="00076BFF">
      <w:pPr>
        <w:pStyle w:val="Prosttext"/>
        <w:numPr>
          <w:ilvl w:val="3"/>
          <w:numId w:val="30"/>
        </w:numPr>
        <w:jc w:val="both"/>
        <w:rPr>
          <w:rFonts w:ascii="Calibri" w:eastAsia="MS Mincho" w:hAnsi="Calibri"/>
          <w:sz w:val="22"/>
          <w:szCs w:val="22"/>
        </w:rPr>
      </w:pPr>
      <w:r w:rsidRPr="00420AC0">
        <w:rPr>
          <w:rFonts w:ascii="Calibri" w:eastAsia="MS Mincho" w:hAnsi="Calibri"/>
          <w:sz w:val="22"/>
          <w:szCs w:val="22"/>
        </w:rPr>
        <w:t xml:space="preserve">Cena za kompletní, řádné a včasné provedení DÍLA je nejvýše přípustná, platná po celou dobu realizace </w:t>
      </w:r>
      <w:r w:rsidR="009956DC">
        <w:rPr>
          <w:rFonts w:ascii="Calibri" w:eastAsia="MS Mincho" w:hAnsi="Calibri"/>
          <w:sz w:val="22"/>
          <w:szCs w:val="22"/>
          <w:lang w:val="cs-CZ"/>
        </w:rPr>
        <w:t xml:space="preserve">DÍLA </w:t>
      </w:r>
      <w:r w:rsidRPr="00420AC0">
        <w:rPr>
          <w:rFonts w:ascii="Calibri" w:eastAsia="MS Mincho" w:hAnsi="Calibri"/>
          <w:sz w:val="22"/>
          <w:szCs w:val="22"/>
        </w:rPr>
        <w:t>a obsahuje veškeré práce, dodávky, činnosti a náklady související s realizací DÍLA:</w:t>
      </w:r>
      <w:r w:rsidR="009956DC">
        <w:rPr>
          <w:rFonts w:ascii="Calibri" w:eastAsia="MS Mincho" w:hAnsi="Calibri"/>
          <w:sz w:val="22"/>
          <w:szCs w:val="22"/>
          <w:lang w:val="cs-CZ"/>
        </w:rPr>
        <w:t xml:space="preserve">   </w:t>
      </w:r>
      <w:r w:rsidRPr="00420AC0">
        <w:rPr>
          <w:rFonts w:ascii="Calibri" w:eastAsia="MS Mincho" w:hAnsi="Calibri"/>
          <w:sz w:val="22"/>
          <w:szCs w:val="22"/>
        </w:rPr>
        <w:t xml:space="preserve"> </w:t>
      </w:r>
      <w:r w:rsidR="009956DC">
        <w:rPr>
          <w:rFonts w:ascii="Calibri" w:eastAsia="MS Mincho" w:hAnsi="Calibri"/>
          <w:sz w:val="22"/>
          <w:szCs w:val="22"/>
          <w:lang w:val="cs-CZ"/>
        </w:rPr>
        <w:t xml:space="preserve">   </w:t>
      </w:r>
    </w:p>
    <w:p w14:paraId="4799E203" w14:textId="77777777" w:rsidR="00076BFF" w:rsidRDefault="00076BFF" w:rsidP="00076BFF">
      <w:pPr>
        <w:tabs>
          <w:tab w:val="left" w:pos="8731"/>
        </w:tabs>
        <w:jc w:val="both"/>
        <w:rPr>
          <w:rFonts w:ascii="Calibri" w:hAnsi="Calibri" w:cs="Calibri"/>
          <w:sz w:val="22"/>
          <w:szCs w:val="22"/>
        </w:rPr>
      </w:pPr>
      <w:r>
        <w:rPr>
          <w:rFonts w:ascii="Calibri" w:hAnsi="Calibri" w:cs="Calibri"/>
          <w:sz w:val="22"/>
          <w:szCs w:val="22"/>
        </w:rPr>
        <w:t xml:space="preserve">       </w:t>
      </w:r>
    </w:p>
    <w:p w14:paraId="0C0B1F8B" w14:textId="77777777" w:rsidR="00076BFF" w:rsidRDefault="00076BFF" w:rsidP="00081643">
      <w:pPr>
        <w:tabs>
          <w:tab w:val="left" w:pos="8731"/>
        </w:tabs>
        <w:jc w:val="both"/>
        <w:rPr>
          <w:rFonts w:ascii="Calibri" w:hAnsi="Calibri" w:cs="Calibri"/>
          <w:iCs/>
          <w:sz w:val="22"/>
          <w:szCs w:val="22"/>
        </w:rPr>
      </w:pPr>
    </w:p>
    <w:p w14:paraId="21C5D936" w14:textId="677E5F1A" w:rsidR="00076BFF" w:rsidRDefault="00076BFF" w:rsidP="00076BFF">
      <w:pPr>
        <w:tabs>
          <w:tab w:val="left" w:pos="8731"/>
        </w:tabs>
        <w:ind w:firstLine="284"/>
        <w:jc w:val="both"/>
        <w:rPr>
          <w:rFonts w:ascii="Calibri" w:hAnsi="Calibri" w:cs="Calibri"/>
          <w:iCs/>
          <w:sz w:val="22"/>
          <w:szCs w:val="22"/>
        </w:rPr>
      </w:pPr>
      <w:r>
        <w:rPr>
          <w:rFonts w:ascii="Calibri" w:hAnsi="Calibri" w:cs="Calibri"/>
          <w:iCs/>
          <w:sz w:val="22"/>
          <w:szCs w:val="22"/>
        </w:rPr>
        <w:t xml:space="preserve">Celková cena </w:t>
      </w:r>
      <w:r w:rsidR="00E63A81">
        <w:rPr>
          <w:rFonts w:ascii="Calibri" w:hAnsi="Calibri" w:cs="Calibri"/>
          <w:iCs/>
          <w:sz w:val="22"/>
          <w:szCs w:val="22"/>
        </w:rPr>
        <w:t xml:space="preserve">za PD č.1 </w:t>
      </w:r>
      <w:r>
        <w:rPr>
          <w:rFonts w:ascii="Calibri" w:hAnsi="Calibri" w:cs="Calibri"/>
          <w:iCs/>
          <w:sz w:val="22"/>
          <w:szCs w:val="22"/>
        </w:rPr>
        <w:t>bez DPH</w:t>
      </w:r>
      <w:r w:rsidR="004A606C">
        <w:rPr>
          <w:rFonts w:ascii="Calibri" w:hAnsi="Calibri" w:cs="Calibri"/>
          <w:iCs/>
          <w:sz w:val="22"/>
          <w:szCs w:val="22"/>
        </w:rPr>
        <w:t xml:space="preserve">                                                                    150.000</w:t>
      </w:r>
      <w:r>
        <w:rPr>
          <w:rFonts w:ascii="Calibri" w:hAnsi="Calibri" w:cs="Calibri"/>
          <w:iCs/>
          <w:sz w:val="22"/>
          <w:szCs w:val="22"/>
        </w:rPr>
        <w:t>,- Kč</w:t>
      </w:r>
    </w:p>
    <w:p w14:paraId="3E2AC28D" w14:textId="2F1DEBF3" w:rsidR="00076BFF" w:rsidRDefault="00076BFF" w:rsidP="00076BFF">
      <w:pPr>
        <w:tabs>
          <w:tab w:val="left" w:pos="8731"/>
        </w:tabs>
        <w:ind w:firstLine="284"/>
        <w:jc w:val="both"/>
        <w:rPr>
          <w:rFonts w:ascii="Calibri" w:hAnsi="Calibri" w:cs="Calibri"/>
          <w:iCs/>
          <w:sz w:val="22"/>
          <w:szCs w:val="22"/>
          <w:u w:val="single"/>
        </w:rPr>
      </w:pPr>
      <w:r w:rsidRPr="00545E61">
        <w:rPr>
          <w:rFonts w:ascii="Calibri" w:hAnsi="Calibri" w:cs="Calibri"/>
          <w:iCs/>
          <w:sz w:val="22"/>
          <w:szCs w:val="22"/>
          <w:u w:val="single"/>
        </w:rPr>
        <w:t>DPH 21%</w:t>
      </w:r>
      <w:r w:rsidR="004A606C">
        <w:rPr>
          <w:rFonts w:ascii="Calibri" w:hAnsi="Calibri" w:cs="Calibri"/>
          <w:iCs/>
          <w:sz w:val="22"/>
          <w:szCs w:val="22"/>
          <w:u w:val="single"/>
        </w:rPr>
        <w:t xml:space="preserve">                                                                                                               31.500</w:t>
      </w:r>
      <w:r>
        <w:rPr>
          <w:rFonts w:ascii="Calibri" w:hAnsi="Calibri" w:cs="Calibri"/>
          <w:iCs/>
          <w:sz w:val="22"/>
          <w:szCs w:val="22"/>
          <w:u w:val="single"/>
        </w:rPr>
        <w:t>,-</w:t>
      </w:r>
      <w:r w:rsidR="00BC399C">
        <w:rPr>
          <w:rFonts w:ascii="Calibri" w:hAnsi="Calibri" w:cs="Calibri"/>
          <w:iCs/>
          <w:sz w:val="22"/>
          <w:szCs w:val="22"/>
          <w:u w:val="single"/>
        </w:rPr>
        <w:t xml:space="preserve"> </w:t>
      </w:r>
      <w:r w:rsidRPr="00545E61">
        <w:rPr>
          <w:rFonts w:ascii="Calibri" w:hAnsi="Calibri" w:cs="Calibri"/>
          <w:iCs/>
          <w:sz w:val="22"/>
          <w:szCs w:val="22"/>
          <w:u w:val="single"/>
        </w:rPr>
        <w:t>Kč</w:t>
      </w:r>
    </w:p>
    <w:p w14:paraId="152386AA" w14:textId="7103D8F4" w:rsidR="007554F3" w:rsidRDefault="007554F3" w:rsidP="00E63A81">
      <w:pPr>
        <w:tabs>
          <w:tab w:val="left" w:pos="8731"/>
        </w:tabs>
        <w:ind w:firstLine="284"/>
        <w:jc w:val="both"/>
        <w:rPr>
          <w:rFonts w:ascii="Calibri" w:hAnsi="Calibri" w:cs="Calibri"/>
          <w:iCs/>
          <w:sz w:val="22"/>
          <w:szCs w:val="22"/>
        </w:rPr>
      </w:pPr>
      <w:r>
        <w:rPr>
          <w:rFonts w:ascii="Calibri" w:hAnsi="Calibri" w:cs="Calibri"/>
          <w:iCs/>
          <w:sz w:val="22"/>
          <w:szCs w:val="22"/>
        </w:rPr>
        <w:t>Celková cena za PD č.1 včetně DPH</w:t>
      </w:r>
      <w:r w:rsidR="004A606C">
        <w:rPr>
          <w:rFonts w:ascii="Calibri" w:hAnsi="Calibri" w:cs="Calibri"/>
          <w:iCs/>
          <w:sz w:val="22"/>
          <w:szCs w:val="22"/>
        </w:rPr>
        <w:t xml:space="preserve">            </w:t>
      </w:r>
      <w:r w:rsidR="00BC399C">
        <w:rPr>
          <w:rFonts w:ascii="Calibri" w:hAnsi="Calibri" w:cs="Calibri"/>
          <w:iCs/>
          <w:sz w:val="22"/>
          <w:szCs w:val="22"/>
        </w:rPr>
        <w:t xml:space="preserve">                                               </w:t>
      </w:r>
      <w:r w:rsidR="004A606C">
        <w:rPr>
          <w:rFonts w:ascii="Calibri" w:hAnsi="Calibri" w:cs="Calibri"/>
          <w:iCs/>
          <w:sz w:val="22"/>
          <w:szCs w:val="22"/>
        </w:rPr>
        <w:t xml:space="preserve">   181.500</w:t>
      </w:r>
      <w:r>
        <w:rPr>
          <w:rFonts w:ascii="Calibri" w:hAnsi="Calibri" w:cs="Calibri"/>
          <w:iCs/>
          <w:sz w:val="22"/>
          <w:szCs w:val="22"/>
        </w:rPr>
        <w:t>,-</w:t>
      </w:r>
      <w:r w:rsidR="00BC399C">
        <w:rPr>
          <w:rFonts w:ascii="Calibri" w:hAnsi="Calibri" w:cs="Calibri"/>
          <w:iCs/>
          <w:sz w:val="22"/>
          <w:szCs w:val="22"/>
        </w:rPr>
        <w:t xml:space="preserve"> </w:t>
      </w:r>
      <w:r>
        <w:rPr>
          <w:rFonts w:ascii="Calibri" w:hAnsi="Calibri" w:cs="Calibri"/>
          <w:iCs/>
          <w:sz w:val="22"/>
          <w:szCs w:val="22"/>
        </w:rPr>
        <w:t>Kč</w:t>
      </w:r>
    </w:p>
    <w:p w14:paraId="4F280D7B" w14:textId="77777777" w:rsidR="007554F3" w:rsidRDefault="007554F3" w:rsidP="00E63A81">
      <w:pPr>
        <w:tabs>
          <w:tab w:val="left" w:pos="8731"/>
        </w:tabs>
        <w:ind w:firstLine="284"/>
        <w:jc w:val="both"/>
        <w:rPr>
          <w:rFonts w:ascii="Calibri" w:hAnsi="Calibri" w:cs="Calibri"/>
          <w:iCs/>
          <w:sz w:val="22"/>
          <w:szCs w:val="22"/>
        </w:rPr>
      </w:pPr>
    </w:p>
    <w:p w14:paraId="2ED36983" w14:textId="5BEA8B25" w:rsidR="00E63A81" w:rsidRDefault="00E63A81" w:rsidP="00BC399C">
      <w:pPr>
        <w:tabs>
          <w:tab w:val="left" w:pos="7797"/>
        </w:tabs>
        <w:ind w:firstLine="284"/>
        <w:jc w:val="both"/>
        <w:rPr>
          <w:rFonts w:ascii="Calibri" w:hAnsi="Calibri" w:cs="Calibri"/>
          <w:iCs/>
          <w:sz w:val="22"/>
          <w:szCs w:val="22"/>
        </w:rPr>
      </w:pPr>
      <w:r>
        <w:rPr>
          <w:rFonts w:ascii="Calibri" w:hAnsi="Calibri" w:cs="Calibri"/>
          <w:iCs/>
          <w:sz w:val="22"/>
          <w:szCs w:val="22"/>
        </w:rPr>
        <w:lastRenderedPageBreak/>
        <w:t>Celková cena za PD č.2 bez DPH</w:t>
      </w:r>
      <w:r w:rsidR="00BC399C">
        <w:rPr>
          <w:rFonts w:ascii="Calibri" w:hAnsi="Calibri" w:cs="Calibri"/>
          <w:iCs/>
          <w:sz w:val="22"/>
          <w:szCs w:val="22"/>
        </w:rPr>
        <w:t xml:space="preserve">                                                                          95.000</w:t>
      </w:r>
      <w:r>
        <w:rPr>
          <w:rFonts w:ascii="Calibri" w:hAnsi="Calibri" w:cs="Calibri"/>
          <w:iCs/>
          <w:sz w:val="22"/>
          <w:szCs w:val="22"/>
        </w:rPr>
        <w:t>,- Kč</w:t>
      </w:r>
    </w:p>
    <w:p w14:paraId="7F8386A6" w14:textId="6BC0354F" w:rsidR="00E63A81" w:rsidRPr="00545E61" w:rsidRDefault="00E63A81" w:rsidP="00BC399C">
      <w:pPr>
        <w:tabs>
          <w:tab w:val="left" w:pos="7797"/>
        </w:tabs>
        <w:ind w:firstLine="284"/>
        <w:jc w:val="both"/>
        <w:rPr>
          <w:rFonts w:ascii="Calibri" w:hAnsi="Calibri" w:cs="Calibri"/>
          <w:iCs/>
          <w:sz w:val="22"/>
          <w:szCs w:val="22"/>
          <w:u w:val="single"/>
        </w:rPr>
      </w:pPr>
      <w:r w:rsidRPr="00545E61">
        <w:rPr>
          <w:rFonts w:ascii="Calibri" w:hAnsi="Calibri" w:cs="Calibri"/>
          <w:iCs/>
          <w:sz w:val="22"/>
          <w:szCs w:val="22"/>
          <w:u w:val="single"/>
        </w:rPr>
        <w:t>DPH 21%</w:t>
      </w:r>
      <w:r w:rsidR="00BC399C">
        <w:rPr>
          <w:rFonts w:ascii="Calibri" w:hAnsi="Calibri" w:cs="Calibri"/>
          <w:iCs/>
          <w:sz w:val="22"/>
          <w:szCs w:val="22"/>
          <w:u w:val="single"/>
        </w:rPr>
        <w:t xml:space="preserve">                                                                                                                    9.950</w:t>
      </w:r>
      <w:r>
        <w:rPr>
          <w:rFonts w:ascii="Calibri" w:hAnsi="Calibri" w:cs="Calibri"/>
          <w:iCs/>
          <w:sz w:val="22"/>
          <w:szCs w:val="22"/>
          <w:u w:val="single"/>
        </w:rPr>
        <w:t xml:space="preserve">,- </w:t>
      </w:r>
      <w:r w:rsidR="00BC399C">
        <w:rPr>
          <w:rFonts w:ascii="Calibri" w:hAnsi="Calibri" w:cs="Calibri"/>
          <w:iCs/>
          <w:sz w:val="22"/>
          <w:szCs w:val="22"/>
          <w:u w:val="single"/>
        </w:rPr>
        <w:t xml:space="preserve"> </w:t>
      </w:r>
      <w:r w:rsidRPr="00545E61">
        <w:rPr>
          <w:rFonts w:ascii="Calibri" w:hAnsi="Calibri" w:cs="Calibri"/>
          <w:iCs/>
          <w:sz w:val="22"/>
          <w:szCs w:val="22"/>
          <w:u w:val="single"/>
        </w:rPr>
        <w:t>Kč</w:t>
      </w:r>
    </w:p>
    <w:p w14:paraId="19BAD03D" w14:textId="47C9FFED" w:rsidR="00E63A81" w:rsidRDefault="007554F3" w:rsidP="00BC399C">
      <w:pPr>
        <w:tabs>
          <w:tab w:val="left" w:pos="7797"/>
        </w:tabs>
        <w:ind w:firstLine="284"/>
        <w:jc w:val="both"/>
        <w:rPr>
          <w:rFonts w:ascii="Calibri" w:hAnsi="Calibri" w:cs="Calibri"/>
          <w:iCs/>
          <w:sz w:val="22"/>
          <w:szCs w:val="22"/>
          <w:u w:val="single"/>
        </w:rPr>
      </w:pPr>
      <w:r>
        <w:rPr>
          <w:rFonts w:ascii="Calibri" w:hAnsi="Calibri" w:cs="Calibri"/>
          <w:iCs/>
          <w:sz w:val="22"/>
          <w:szCs w:val="22"/>
          <w:u w:val="single"/>
        </w:rPr>
        <w:t>Celková cena za PD č.2 včetně DPH</w:t>
      </w:r>
      <w:r w:rsidR="00BC399C">
        <w:rPr>
          <w:rFonts w:ascii="Calibri" w:hAnsi="Calibri" w:cs="Calibri"/>
          <w:iCs/>
          <w:sz w:val="22"/>
          <w:szCs w:val="22"/>
          <w:u w:val="single"/>
        </w:rPr>
        <w:t xml:space="preserve">                                                                 114.950</w:t>
      </w:r>
      <w:r>
        <w:rPr>
          <w:rFonts w:ascii="Calibri" w:hAnsi="Calibri" w:cs="Calibri"/>
          <w:iCs/>
          <w:sz w:val="22"/>
          <w:szCs w:val="22"/>
          <w:u w:val="single"/>
        </w:rPr>
        <w:t xml:space="preserve">,- </w:t>
      </w:r>
      <w:r w:rsidR="00BC399C">
        <w:rPr>
          <w:rFonts w:ascii="Calibri" w:hAnsi="Calibri" w:cs="Calibri"/>
          <w:iCs/>
          <w:sz w:val="22"/>
          <w:szCs w:val="22"/>
          <w:u w:val="single"/>
        </w:rPr>
        <w:t xml:space="preserve"> </w:t>
      </w:r>
      <w:r>
        <w:rPr>
          <w:rFonts w:ascii="Calibri" w:hAnsi="Calibri" w:cs="Calibri"/>
          <w:iCs/>
          <w:sz w:val="22"/>
          <w:szCs w:val="22"/>
          <w:u w:val="single"/>
        </w:rPr>
        <w:t>Kč</w:t>
      </w:r>
    </w:p>
    <w:p w14:paraId="7A33AA17" w14:textId="77777777" w:rsidR="007554F3" w:rsidRDefault="007554F3" w:rsidP="00E63A81">
      <w:pPr>
        <w:tabs>
          <w:tab w:val="left" w:pos="8731"/>
        </w:tabs>
        <w:ind w:firstLine="284"/>
        <w:jc w:val="both"/>
        <w:rPr>
          <w:rFonts w:ascii="Calibri" w:hAnsi="Calibri" w:cs="Calibri"/>
          <w:iCs/>
          <w:sz w:val="22"/>
          <w:szCs w:val="22"/>
        </w:rPr>
      </w:pPr>
    </w:p>
    <w:p w14:paraId="1D3947D1" w14:textId="392F05A7" w:rsidR="00E63A81" w:rsidRDefault="00E63A81" w:rsidP="00E63A81">
      <w:pPr>
        <w:tabs>
          <w:tab w:val="left" w:pos="8731"/>
        </w:tabs>
        <w:ind w:firstLine="284"/>
        <w:jc w:val="both"/>
        <w:rPr>
          <w:rFonts w:ascii="Calibri" w:hAnsi="Calibri" w:cs="Calibri"/>
          <w:iCs/>
          <w:sz w:val="22"/>
          <w:szCs w:val="22"/>
        </w:rPr>
      </w:pPr>
      <w:r>
        <w:rPr>
          <w:rFonts w:ascii="Calibri" w:hAnsi="Calibri" w:cs="Calibri"/>
          <w:iCs/>
          <w:sz w:val="22"/>
          <w:szCs w:val="22"/>
        </w:rPr>
        <w:t>Celková cena za PD č.3 bez DPH</w:t>
      </w:r>
      <w:r w:rsidR="00BC399C">
        <w:rPr>
          <w:rFonts w:ascii="Calibri" w:hAnsi="Calibri" w:cs="Calibri"/>
          <w:iCs/>
          <w:sz w:val="22"/>
          <w:szCs w:val="22"/>
        </w:rPr>
        <w:t xml:space="preserve">                                                                       105.000</w:t>
      </w:r>
      <w:r>
        <w:rPr>
          <w:rFonts w:ascii="Calibri" w:hAnsi="Calibri" w:cs="Calibri"/>
          <w:iCs/>
          <w:sz w:val="22"/>
          <w:szCs w:val="22"/>
        </w:rPr>
        <w:t>,- Kč</w:t>
      </w:r>
    </w:p>
    <w:p w14:paraId="3984D739" w14:textId="27E4CC74" w:rsidR="00E63A81" w:rsidRPr="00545E61" w:rsidRDefault="00E63A81" w:rsidP="00E63A81">
      <w:pPr>
        <w:tabs>
          <w:tab w:val="left" w:pos="8731"/>
        </w:tabs>
        <w:ind w:firstLine="284"/>
        <w:jc w:val="both"/>
        <w:rPr>
          <w:rFonts w:ascii="Calibri" w:hAnsi="Calibri" w:cs="Calibri"/>
          <w:iCs/>
          <w:sz w:val="22"/>
          <w:szCs w:val="22"/>
          <w:u w:val="single"/>
        </w:rPr>
      </w:pPr>
      <w:r w:rsidRPr="00545E61">
        <w:rPr>
          <w:rFonts w:ascii="Calibri" w:hAnsi="Calibri" w:cs="Calibri"/>
          <w:iCs/>
          <w:sz w:val="22"/>
          <w:szCs w:val="22"/>
          <w:u w:val="single"/>
        </w:rPr>
        <w:t>DPH 21%</w:t>
      </w:r>
      <w:r w:rsidR="00BC399C">
        <w:rPr>
          <w:rFonts w:ascii="Calibri" w:hAnsi="Calibri" w:cs="Calibri"/>
          <w:iCs/>
          <w:sz w:val="22"/>
          <w:szCs w:val="22"/>
          <w:u w:val="single"/>
        </w:rPr>
        <w:t xml:space="preserve">                                                                                                                  22.050</w:t>
      </w:r>
      <w:r>
        <w:rPr>
          <w:rFonts w:ascii="Calibri" w:hAnsi="Calibri" w:cs="Calibri"/>
          <w:iCs/>
          <w:sz w:val="22"/>
          <w:szCs w:val="22"/>
          <w:u w:val="single"/>
        </w:rPr>
        <w:t xml:space="preserve">,- </w:t>
      </w:r>
      <w:r w:rsidRPr="00545E61">
        <w:rPr>
          <w:rFonts w:ascii="Calibri" w:hAnsi="Calibri" w:cs="Calibri"/>
          <w:iCs/>
          <w:sz w:val="22"/>
          <w:szCs w:val="22"/>
          <w:u w:val="single"/>
        </w:rPr>
        <w:t>Kč</w:t>
      </w:r>
    </w:p>
    <w:p w14:paraId="03DE0A49" w14:textId="3938DBCF" w:rsidR="007554F3" w:rsidRDefault="007554F3" w:rsidP="00E63A81">
      <w:pPr>
        <w:tabs>
          <w:tab w:val="left" w:pos="8731"/>
        </w:tabs>
        <w:ind w:firstLine="284"/>
        <w:jc w:val="both"/>
        <w:rPr>
          <w:rFonts w:ascii="Calibri" w:hAnsi="Calibri" w:cs="Calibri"/>
          <w:iCs/>
          <w:sz w:val="22"/>
          <w:szCs w:val="22"/>
          <w:u w:val="single"/>
        </w:rPr>
      </w:pPr>
      <w:r>
        <w:rPr>
          <w:rFonts w:ascii="Calibri" w:hAnsi="Calibri" w:cs="Calibri"/>
          <w:iCs/>
          <w:sz w:val="22"/>
          <w:szCs w:val="22"/>
          <w:u w:val="single"/>
        </w:rPr>
        <w:t>Celková cena za PD č.3 včetně DPH</w:t>
      </w:r>
      <w:r w:rsidR="00BC399C">
        <w:rPr>
          <w:rFonts w:ascii="Calibri" w:hAnsi="Calibri" w:cs="Calibri"/>
          <w:iCs/>
          <w:sz w:val="22"/>
          <w:szCs w:val="22"/>
          <w:u w:val="single"/>
        </w:rPr>
        <w:t xml:space="preserve">                                                                  127.050</w:t>
      </w:r>
      <w:r w:rsidR="00BC399C" w:rsidRPr="00BC399C">
        <w:rPr>
          <w:rFonts w:ascii="Calibri" w:hAnsi="Calibri" w:cs="Calibri"/>
          <w:iCs/>
          <w:sz w:val="22"/>
          <w:szCs w:val="22"/>
          <w:u w:val="single"/>
        </w:rPr>
        <w:t>,-</w:t>
      </w:r>
      <w:r w:rsidR="00BC399C">
        <w:rPr>
          <w:rFonts w:ascii="Calibri" w:hAnsi="Calibri" w:cs="Calibri"/>
          <w:iCs/>
          <w:sz w:val="22"/>
          <w:szCs w:val="22"/>
          <w:u w:val="single"/>
        </w:rPr>
        <w:t xml:space="preserve"> </w:t>
      </w:r>
      <w:r w:rsidR="00BC399C" w:rsidRPr="00BC399C">
        <w:rPr>
          <w:rFonts w:ascii="Calibri" w:hAnsi="Calibri" w:cs="Calibri"/>
          <w:iCs/>
          <w:sz w:val="22"/>
          <w:szCs w:val="22"/>
          <w:u w:val="single"/>
        </w:rPr>
        <w:t>Kč</w:t>
      </w:r>
      <w:r w:rsidR="00BC399C">
        <w:rPr>
          <w:rFonts w:ascii="Calibri" w:hAnsi="Calibri" w:cs="Calibri"/>
          <w:iCs/>
          <w:sz w:val="22"/>
          <w:szCs w:val="22"/>
          <w:u w:val="single"/>
        </w:rPr>
        <w:t xml:space="preserve"> </w:t>
      </w:r>
    </w:p>
    <w:p w14:paraId="1D77EFDC" w14:textId="77777777" w:rsidR="00BC399C" w:rsidRDefault="00BC399C" w:rsidP="00E63A81">
      <w:pPr>
        <w:tabs>
          <w:tab w:val="left" w:pos="8731"/>
        </w:tabs>
        <w:ind w:firstLine="284"/>
        <w:jc w:val="both"/>
        <w:rPr>
          <w:rFonts w:ascii="Calibri" w:hAnsi="Calibri" w:cs="Calibri"/>
          <w:iCs/>
          <w:sz w:val="22"/>
          <w:szCs w:val="22"/>
        </w:rPr>
      </w:pPr>
    </w:p>
    <w:p w14:paraId="7D9B480F" w14:textId="4CC95C7C" w:rsidR="00E63A81" w:rsidRDefault="00E63A81" w:rsidP="00E63A81">
      <w:pPr>
        <w:tabs>
          <w:tab w:val="left" w:pos="8731"/>
        </w:tabs>
        <w:ind w:firstLine="284"/>
        <w:jc w:val="both"/>
        <w:rPr>
          <w:rFonts w:ascii="Calibri" w:hAnsi="Calibri" w:cs="Calibri"/>
          <w:iCs/>
          <w:sz w:val="22"/>
          <w:szCs w:val="22"/>
        </w:rPr>
      </w:pPr>
      <w:r>
        <w:rPr>
          <w:rFonts w:ascii="Calibri" w:hAnsi="Calibri" w:cs="Calibri"/>
          <w:iCs/>
          <w:sz w:val="22"/>
          <w:szCs w:val="22"/>
        </w:rPr>
        <w:t>Celková cena za PD č.4 bez DPH</w:t>
      </w:r>
      <w:r w:rsidR="00BC399C">
        <w:rPr>
          <w:rFonts w:ascii="Calibri" w:hAnsi="Calibri" w:cs="Calibri"/>
          <w:iCs/>
          <w:sz w:val="22"/>
          <w:szCs w:val="22"/>
        </w:rPr>
        <w:t xml:space="preserve">                                                                        110.000</w:t>
      </w:r>
      <w:r>
        <w:rPr>
          <w:rFonts w:ascii="Calibri" w:hAnsi="Calibri" w:cs="Calibri"/>
          <w:iCs/>
          <w:sz w:val="22"/>
          <w:szCs w:val="22"/>
        </w:rPr>
        <w:t>,- Kč</w:t>
      </w:r>
    </w:p>
    <w:p w14:paraId="4928725E" w14:textId="194E0F9B" w:rsidR="00E63A81" w:rsidRPr="00545E61" w:rsidRDefault="00E63A81" w:rsidP="00E63A81">
      <w:pPr>
        <w:tabs>
          <w:tab w:val="left" w:pos="8731"/>
        </w:tabs>
        <w:ind w:firstLine="284"/>
        <w:jc w:val="both"/>
        <w:rPr>
          <w:rFonts w:ascii="Calibri" w:hAnsi="Calibri" w:cs="Calibri"/>
          <w:iCs/>
          <w:sz w:val="22"/>
          <w:szCs w:val="22"/>
          <w:u w:val="single"/>
        </w:rPr>
      </w:pPr>
      <w:r w:rsidRPr="00545E61">
        <w:rPr>
          <w:rFonts w:ascii="Calibri" w:hAnsi="Calibri" w:cs="Calibri"/>
          <w:iCs/>
          <w:sz w:val="22"/>
          <w:szCs w:val="22"/>
          <w:u w:val="single"/>
        </w:rPr>
        <w:t>DPH 21%</w:t>
      </w:r>
      <w:r w:rsidR="00BC399C">
        <w:rPr>
          <w:rFonts w:ascii="Calibri" w:hAnsi="Calibri" w:cs="Calibri"/>
          <w:iCs/>
          <w:sz w:val="22"/>
          <w:szCs w:val="22"/>
          <w:u w:val="single"/>
        </w:rPr>
        <w:t xml:space="preserve">                                                                                                                  23.100</w:t>
      </w:r>
      <w:r>
        <w:rPr>
          <w:rFonts w:ascii="Calibri" w:hAnsi="Calibri" w:cs="Calibri"/>
          <w:iCs/>
          <w:sz w:val="22"/>
          <w:szCs w:val="22"/>
          <w:u w:val="single"/>
        </w:rPr>
        <w:t>,-</w:t>
      </w:r>
      <w:r w:rsidR="00BC399C">
        <w:rPr>
          <w:rFonts w:ascii="Calibri" w:hAnsi="Calibri" w:cs="Calibri"/>
          <w:iCs/>
          <w:sz w:val="22"/>
          <w:szCs w:val="22"/>
          <w:u w:val="single"/>
        </w:rPr>
        <w:t xml:space="preserve"> </w:t>
      </w:r>
      <w:r w:rsidRPr="00545E61">
        <w:rPr>
          <w:rFonts w:ascii="Calibri" w:hAnsi="Calibri" w:cs="Calibri"/>
          <w:iCs/>
          <w:sz w:val="22"/>
          <w:szCs w:val="22"/>
          <w:u w:val="single"/>
        </w:rPr>
        <w:t>Kč</w:t>
      </w:r>
    </w:p>
    <w:p w14:paraId="3FD8DCCC" w14:textId="339270B9" w:rsidR="00E63A81" w:rsidRDefault="007554F3" w:rsidP="00076BFF">
      <w:pPr>
        <w:tabs>
          <w:tab w:val="left" w:pos="8731"/>
        </w:tabs>
        <w:ind w:firstLine="284"/>
        <w:jc w:val="both"/>
        <w:rPr>
          <w:rFonts w:ascii="Calibri" w:hAnsi="Calibri" w:cs="Calibri"/>
          <w:iCs/>
          <w:sz w:val="22"/>
          <w:szCs w:val="22"/>
          <w:u w:val="single"/>
        </w:rPr>
      </w:pPr>
      <w:r>
        <w:rPr>
          <w:rFonts w:ascii="Calibri" w:hAnsi="Calibri" w:cs="Calibri"/>
          <w:iCs/>
          <w:sz w:val="22"/>
          <w:szCs w:val="22"/>
          <w:u w:val="single"/>
        </w:rPr>
        <w:t>Celková cena za PD č.4 včetně DPH</w:t>
      </w:r>
      <w:r w:rsidR="00BC399C">
        <w:rPr>
          <w:rFonts w:ascii="Calibri" w:hAnsi="Calibri" w:cs="Calibri"/>
          <w:iCs/>
          <w:sz w:val="22"/>
          <w:szCs w:val="22"/>
          <w:u w:val="single"/>
        </w:rPr>
        <w:t xml:space="preserve">                                                                  133.100</w:t>
      </w:r>
      <w:r>
        <w:rPr>
          <w:rFonts w:ascii="Calibri" w:hAnsi="Calibri" w:cs="Calibri"/>
          <w:iCs/>
          <w:sz w:val="22"/>
          <w:szCs w:val="22"/>
          <w:u w:val="single"/>
        </w:rPr>
        <w:t xml:space="preserve">,- Kč  </w:t>
      </w:r>
    </w:p>
    <w:p w14:paraId="4F246814" w14:textId="77777777" w:rsidR="007554F3" w:rsidRDefault="007554F3" w:rsidP="00E63A81">
      <w:pPr>
        <w:tabs>
          <w:tab w:val="left" w:pos="8731"/>
        </w:tabs>
        <w:ind w:firstLine="284"/>
        <w:jc w:val="both"/>
        <w:rPr>
          <w:rFonts w:ascii="Calibri" w:hAnsi="Calibri" w:cs="Calibri"/>
          <w:iCs/>
          <w:sz w:val="22"/>
          <w:szCs w:val="22"/>
        </w:rPr>
      </w:pPr>
    </w:p>
    <w:p w14:paraId="754138A2" w14:textId="4A8484EE" w:rsidR="00BC399C" w:rsidRDefault="00BC399C" w:rsidP="00BC399C">
      <w:pPr>
        <w:tabs>
          <w:tab w:val="left" w:pos="8731"/>
        </w:tabs>
        <w:ind w:firstLine="284"/>
        <w:jc w:val="both"/>
        <w:rPr>
          <w:rFonts w:ascii="Calibri" w:hAnsi="Calibri" w:cs="Calibri"/>
          <w:iCs/>
          <w:sz w:val="22"/>
          <w:szCs w:val="22"/>
        </w:rPr>
      </w:pPr>
      <w:r>
        <w:rPr>
          <w:rFonts w:ascii="Calibri" w:hAnsi="Calibri" w:cs="Calibri"/>
          <w:iCs/>
          <w:sz w:val="22"/>
          <w:szCs w:val="22"/>
        </w:rPr>
        <w:t>Celková cena za PD č.5 bez DPH                                                                        110.000,- Kč</w:t>
      </w:r>
    </w:p>
    <w:p w14:paraId="62268307" w14:textId="77777777" w:rsidR="00BC399C" w:rsidRPr="00545E61" w:rsidRDefault="00BC399C" w:rsidP="00BC399C">
      <w:pPr>
        <w:tabs>
          <w:tab w:val="left" w:pos="8731"/>
        </w:tabs>
        <w:ind w:firstLine="284"/>
        <w:jc w:val="both"/>
        <w:rPr>
          <w:rFonts w:ascii="Calibri" w:hAnsi="Calibri" w:cs="Calibri"/>
          <w:iCs/>
          <w:sz w:val="22"/>
          <w:szCs w:val="22"/>
          <w:u w:val="single"/>
        </w:rPr>
      </w:pPr>
      <w:r w:rsidRPr="00545E61">
        <w:rPr>
          <w:rFonts w:ascii="Calibri" w:hAnsi="Calibri" w:cs="Calibri"/>
          <w:iCs/>
          <w:sz w:val="22"/>
          <w:szCs w:val="22"/>
          <w:u w:val="single"/>
        </w:rPr>
        <w:t>DPH 21%</w:t>
      </w:r>
      <w:r>
        <w:rPr>
          <w:rFonts w:ascii="Calibri" w:hAnsi="Calibri" w:cs="Calibri"/>
          <w:iCs/>
          <w:sz w:val="22"/>
          <w:szCs w:val="22"/>
          <w:u w:val="single"/>
        </w:rPr>
        <w:t xml:space="preserve">                                                                                                                  23.100,- </w:t>
      </w:r>
      <w:r w:rsidRPr="00545E61">
        <w:rPr>
          <w:rFonts w:ascii="Calibri" w:hAnsi="Calibri" w:cs="Calibri"/>
          <w:iCs/>
          <w:sz w:val="22"/>
          <w:szCs w:val="22"/>
          <w:u w:val="single"/>
        </w:rPr>
        <w:t>Kč</w:t>
      </w:r>
    </w:p>
    <w:p w14:paraId="7A7D9E33" w14:textId="02AA9554" w:rsidR="00BC399C" w:rsidRDefault="00BC399C" w:rsidP="00BC399C">
      <w:pPr>
        <w:tabs>
          <w:tab w:val="left" w:pos="8731"/>
        </w:tabs>
        <w:ind w:firstLine="284"/>
        <w:jc w:val="both"/>
        <w:rPr>
          <w:rFonts w:ascii="Calibri" w:hAnsi="Calibri" w:cs="Calibri"/>
          <w:iCs/>
          <w:sz w:val="22"/>
          <w:szCs w:val="22"/>
          <w:u w:val="single"/>
        </w:rPr>
      </w:pPr>
      <w:r>
        <w:rPr>
          <w:rFonts w:ascii="Calibri" w:hAnsi="Calibri" w:cs="Calibri"/>
          <w:iCs/>
          <w:sz w:val="22"/>
          <w:szCs w:val="22"/>
          <w:u w:val="single"/>
        </w:rPr>
        <w:t xml:space="preserve">Celková cena za PD č.5 včetně DPH                                                                  133.100,- Kč  </w:t>
      </w:r>
    </w:p>
    <w:p w14:paraId="247BBB74" w14:textId="77777777" w:rsidR="007554F3" w:rsidRDefault="007554F3" w:rsidP="007B28A4">
      <w:pPr>
        <w:pBdr>
          <w:top w:val="single" w:sz="4" w:space="1" w:color="auto"/>
        </w:pBdr>
        <w:tabs>
          <w:tab w:val="left" w:pos="8731"/>
        </w:tabs>
        <w:ind w:firstLine="284"/>
        <w:jc w:val="both"/>
        <w:rPr>
          <w:rFonts w:ascii="Calibri" w:hAnsi="Calibri" w:cs="Calibri"/>
          <w:b/>
          <w:iCs/>
          <w:sz w:val="22"/>
          <w:szCs w:val="22"/>
        </w:rPr>
      </w:pPr>
    </w:p>
    <w:p w14:paraId="097672EE" w14:textId="1352F094" w:rsidR="00076BFF" w:rsidRDefault="00076BFF" w:rsidP="00076BFF">
      <w:pPr>
        <w:tabs>
          <w:tab w:val="left" w:pos="8731"/>
        </w:tabs>
        <w:ind w:firstLine="284"/>
        <w:jc w:val="both"/>
        <w:rPr>
          <w:rFonts w:ascii="Calibri" w:hAnsi="Calibri" w:cs="Calibri"/>
          <w:b/>
          <w:iCs/>
          <w:sz w:val="22"/>
          <w:szCs w:val="22"/>
        </w:rPr>
      </w:pPr>
      <w:r w:rsidRPr="00545E61">
        <w:rPr>
          <w:rFonts w:ascii="Calibri" w:hAnsi="Calibri" w:cs="Calibri"/>
          <w:b/>
          <w:iCs/>
          <w:sz w:val="22"/>
          <w:szCs w:val="22"/>
        </w:rPr>
        <w:t xml:space="preserve">Celková cena </w:t>
      </w:r>
      <w:r w:rsidR="00B14A80">
        <w:rPr>
          <w:rFonts w:ascii="Calibri" w:hAnsi="Calibri" w:cs="Calibri"/>
          <w:b/>
          <w:iCs/>
          <w:sz w:val="22"/>
          <w:szCs w:val="22"/>
        </w:rPr>
        <w:t>DÍLA</w:t>
      </w:r>
      <w:r w:rsidRPr="00545E61">
        <w:rPr>
          <w:rFonts w:ascii="Calibri" w:hAnsi="Calibri" w:cs="Calibri"/>
          <w:b/>
          <w:iCs/>
          <w:sz w:val="22"/>
          <w:szCs w:val="22"/>
        </w:rPr>
        <w:t xml:space="preserve"> </w:t>
      </w:r>
      <w:r w:rsidR="007554F3">
        <w:rPr>
          <w:rFonts w:ascii="Calibri" w:hAnsi="Calibri" w:cs="Calibri"/>
          <w:b/>
          <w:iCs/>
          <w:sz w:val="22"/>
          <w:szCs w:val="22"/>
        </w:rPr>
        <w:t>bez</w:t>
      </w:r>
      <w:r w:rsidRPr="00545E61">
        <w:rPr>
          <w:rFonts w:ascii="Calibri" w:hAnsi="Calibri" w:cs="Calibri"/>
          <w:b/>
          <w:iCs/>
          <w:sz w:val="22"/>
          <w:szCs w:val="22"/>
        </w:rPr>
        <w:t xml:space="preserve"> DPH</w:t>
      </w:r>
      <w:r w:rsidR="00BC399C">
        <w:rPr>
          <w:rFonts w:ascii="Calibri" w:hAnsi="Calibri" w:cs="Calibri"/>
          <w:b/>
          <w:iCs/>
          <w:sz w:val="22"/>
          <w:szCs w:val="22"/>
        </w:rPr>
        <w:t xml:space="preserve">                                                                              570.000</w:t>
      </w:r>
      <w:r>
        <w:rPr>
          <w:rFonts w:ascii="Calibri" w:hAnsi="Calibri" w:cs="Calibri"/>
          <w:b/>
          <w:iCs/>
          <w:sz w:val="22"/>
          <w:szCs w:val="22"/>
        </w:rPr>
        <w:t xml:space="preserve">,- </w:t>
      </w:r>
      <w:r w:rsidRPr="00545E61">
        <w:rPr>
          <w:rFonts w:ascii="Calibri" w:hAnsi="Calibri" w:cs="Calibri"/>
          <w:b/>
          <w:iCs/>
          <w:sz w:val="22"/>
          <w:szCs w:val="22"/>
        </w:rPr>
        <w:t>Kč</w:t>
      </w:r>
    </w:p>
    <w:p w14:paraId="2917E523" w14:textId="09126228" w:rsidR="007554F3" w:rsidRDefault="007554F3" w:rsidP="00076BFF">
      <w:pPr>
        <w:tabs>
          <w:tab w:val="left" w:pos="8731"/>
        </w:tabs>
        <w:ind w:firstLine="284"/>
        <w:jc w:val="both"/>
        <w:rPr>
          <w:rFonts w:ascii="Calibri" w:hAnsi="Calibri" w:cs="Calibri"/>
          <w:b/>
          <w:iCs/>
          <w:sz w:val="22"/>
          <w:szCs w:val="22"/>
        </w:rPr>
      </w:pPr>
      <w:r>
        <w:rPr>
          <w:rFonts w:ascii="Calibri" w:hAnsi="Calibri" w:cs="Calibri"/>
          <w:b/>
          <w:iCs/>
          <w:sz w:val="22"/>
          <w:szCs w:val="22"/>
        </w:rPr>
        <w:t>DPH 21%</w:t>
      </w:r>
      <w:r w:rsidR="00BC399C">
        <w:rPr>
          <w:rFonts w:ascii="Calibri" w:hAnsi="Calibri" w:cs="Calibri"/>
          <w:b/>
          <w:iCs/>
          <w:sz w:val="22"/>
          <w:szCs w:val="22"/>
        </w:rPr>
        <w:t xml:space="preserve">                                                                                                               119.700</w:t>
      </w:r>
      <w:r>
        <w:rPr>
          <w:rFonts w:ascii="Calibri" w:hAnsi="Calibri" w:cs="Calibri"/>
          <w:b/>
          <w:iCs/>
          <w:sz w:val="22"/>
          <w:szCs w:val="22"/>
        </w:rPr>
        <w:t>,- Kč</w:t>
      </w:r>
    </w:p>
    <w:p w14:paraId="56A584DC" w14:textId="0BE1B526" w:rsidR="007554F3" w:rsidRPr="00545E61" w:rsidRDefault="007554F3" w:rsidP="00076BFF">
      <w:pPr>
        <w:tabs>
          <w:tab w:val="left" w:pos="8731"/>
        </w:tabs>
        <w:ind w:firstLine="284"/>
        <w:jc w:val="both"/>
        <w:rPr>
          <w:rFonts w:ascii="Calibri" w:hAnsi="Calibri" w:cs="Calibri"/>
          <w:b/>
          <w:iCs/>
          <w:sz w:val="22"/>
          <w:szCs w:val="22"/>
        </w:rPr>
      </w:pPr>
      <w:r>
        <w:rPr>
          <w:rFonts w:ascii="Calibri" w:hAnsi="Calibri" w:cs="Calibri"/>
          <w:b/>
          <w:iCs/>
          <w:sz w:val="22"/>
          <w:szCs w:val="22"/>
        </w:rPr>
        <w:t>Celková cena DÍLA včetně DPH</w:t>
      </w:r>
      <w:r w:rsidR="00BC399C">
        <w:rPr>
          <w:rFonts w:ascii="Calibri" w:hAnsi="Calibri" w:cs="Calibri"/>
          <w:b/>
          <w:iCs/>
          <w:sz w:val="22"/>
          <w:szCs w:val="22"/>
        </w:rPr>
        <w:t xml:space="preserve">                                                                        689.700</w:t>
      </w:r>
      <w:r>
        <w:rPr>
          <w:rFonts w:ascii="Calibri" w:hAnsi="Calibri" w:cs="Calibri"/>
          <w:b/>
          <w:iCs/>
          <w:sz w:val="22"/>
          <w:szCs w:val="22"/>
        </w:rPr>
        <w:t xml:space="preserve">,- Kč </w:t>
      </w:r>
    </w:p>
    <w:p w14:paraId="2023CC36" w14:textId="7C62F09B" w:rsidR="00076BFF" w:rsidRPr="00BF4D6F" w:rsidRDefault="00076BFF" w:rsidP="00076BFF">
      <w:pPr>
        <w:jc w:val="both"/>
        <w:rPr>
          <w:rFonts w:ascii="Calibri" w:hAnsi="Calibri"/>
          <w:sz w:val="22"/>
          <w:szCs w:val="22"/>
        </w:rPr>
      </w:pPr>
    </w:p>
    <w:p w14:paraId="3CD47810" w14:textId="711DF05B" w:rsidR="007554F3" w:rsidRDefault="00076BFF" w:rsidP="00076BFF">
      <w:pPr>
        <w:jc w:val="both"/>
        <w:rPr>
          <w:rFonts w:ascii="Calibri" w:hAnsi="Calibri"/>
          <w:i/>
          <w:sz w:val="22"/>
          <w:szCs w:val="22"/>
        </w:rPr>
      </w:pPr>
      <w:r w:rsidRPr="00BF4D6F">
        <w:rPr>
          <w:rFonts w:ascii="Calibri" w:hAnsi="Calibri"/>
          <w:i/>
          <w:sz w:val="22"/>
          <w:szCs w:val="22"/>
        </w:rPr>
        <w:t xml:space="preserve">     </w:t>
      </w:r>
    </w:p>
    <w:p w14:paraId="185DEC7E" w14:textId="0B224597" w:rsidR="00076BFF" w:rsidRDefault="00076BFF" w:rsidP="00076BFF">
      <w:pPr>
        <w:jc w:val="both"/>
        <w:rPr>
          <w:rFonts w:ascii="Calibri" w:hAnsi="Calibri"/>
          <w:i/>
          <w:sz w:val="22"/>
          <w:szCs w:val="22"/>
        </w:rPr>
      </w:pPr>
      <w:r w:rsidRPr="00BF4D6F">
        <w:rPr>
          <w:rFonts w:ascii="Calibri" w:hAnsi="Calibri"/>
          <w:i/>
          <w:sz w:val="22"/>
          <w:szCs w:val="22"/>
        </w:rPr>
        <w:t xml:space="preserve"> (slovy: </w:t>
      </w:r>
      <w:r>
        <w:rPr>
          <w:rFonts w:ascii="Calibri" w:hAnsi="Calibri"/>
          <w:i/>
          <w:sz w:val="22"/>
          <w:szCs w:val="22"/>
        </w:rPr>
        <w:t>……………………………………</w:t>
      </w:r>
      <w:r w:rsidRPr="00BF4D6F">
        <w:rPr>
          <w:rFonts w:ascii="Calibri" w:hAnsi="Calibri"/>
          <w:i/>
          <w:sz w:val="22"/>
          <w:szCs w:val="22"/>
        </w:rPr>
        <w:t>korun českých</w:t>
      </w:r>
      <w:r w:rsidRPr="00967726">
        <w:rPr>
          <w:rFonts w:ascii="Calibri" w:hAnsi="Calibri"/>
          <w:i/>
          <w:sz w:val="22"/>
          <w:szCs w:val="22"/>
        </w:rPr>
        <w:t xml:space="preserve"> včetně DPH)</w:t>
      </w:r>
    </w:p>
    <w:p w14:paraId="66464C14" w14:textId="77777777" w:rsidR="00076BFF" w:rsidRDefault="00076BFF" w:rsidP="00076BFF">
      <w:pPr>
        <w:jc w:val="both"/>
        <w:rPr>
          <w:rFonts w:ascii="Calibri" w:hAnsi="Calibri"/>
          <w:i/>
          <w:sz w:val="22"/>
          <w:szCs w:val="22"/>
        </w:rPr>
      </w:pPr>
    </w:p>
    <w:p w14:paraId="31E17ED9" w14:textId="1EE3B6C3" w:rsidR="00076BFF" w:rsidRPr="009266EF" w:rsidRDefault="00076BFF" w:rsidP="00076BFF">
      <w:pPr>
        <w:jc w:val="both"/>
        <w:rPr>
          <w:rFonts w:ascii="Calibri" w:hAnsi="Calibri"/>
          <w:i/>
          <w:sz w:val="22"/>
          <w:szCs w:val="22"/>
        </w:rPr>
      </w:pPr>
      <w:r w:rsidRPr="009266EF">
        <w:rPr>
          <w:rFonts w:ascii="Calibri" w:hAnsi="Calibri"/>
          <w:i/>
          <w:sz w:val="22"/>
          <w:szCs w:val="22"/>
        </w:rPr>
        <w:t xml:space="preserve">Podrobný rozpis ceny je uveden v příloze č. 2 této </w:t>
      </w:r>
      <w:r w:rsidR="00B14A80">
        <w:rPr>
          <w:rFonts w:ascii="Calibri" w:hAnsi="Calibri"/>
          <w:i/>
          <w:sz w:val="22"/>
          <w:szCs w:val="22"/>
        </w:rPr>
        <w:t>S</w:t>
      </w:r>
      <w:r w:rsidRPr="009266EF">
        <w:rPr>
          <w:rFonts w:ascii="Calibri" w:hAnsi="Calibri"/>
          <w:i/>
          <w:sz w:val="22"/>
          <w:szCs w:val="22"/>
        </w:rPr>
        <w:t xml:space="preserve">mlouvy. </w:t>
      </w:r>
    </w:p>
    <w:p w14:paraId="32CC0DAB" w14:textId="7979BBEA" w:rsidR="00076BFF" w:rsidRPr="009266EF" w:rsidRDefault="00076BFF" w:rsidP="00076BFF">
      <w:pPr>
        <w:jc w:val="both"/>
        <w:rPr>
          <w:rFonts w:ascii="Calibri" w:hAnsi="Calibri"/>
          <w:bCs/>
          <w:i/>
          <w:sz w:val="22"/>
          <w:szCs w:val="22"/>
        </w:rPr>
      </w:pPr>
      <w:r w:rsidRPr="009266EF">
        <w:rPr>
          <w:rFonts w:ascii="Calibri" w:hAnsi="Calibri"/>
          <w:bCs/>
          <w:i/>
          <w:sz w:val="22"/>
          <w:szCs w:val="22"/>
        </w:rPr>
        <w:t xml:space="preserve">K ceně za provedení DÍLA bez DPH bude </w:t>
      </w:r>
      <w:r w:rsidR="00B14A80">
        <w:rPr>
          <w:rFonts w:ascii="Calibri" w:hAnsi="Calibri"/>
          <w:bCs/>
          <w:i/>
          <w:sz w:val="22"/>
          <w:szCs w:val="22"/>
        </w:rPr>
        <w:t>z</w:t>
      </w:r>
      <w:r w:rsidRPr="009266EF">
        <w:rPr>
          <w:rFonts w:ascii="Calibri" w:hAnsi="Calibri"/>
          <w:bCs/>
          <w:i/>
          <w:sz w:val="22"/>
          <w:szCs w:val="22"/>
        </w:rPr>
        <w:t>hotovitel účtovat DPH (daň z přidané hodnoty)</w:t>
      </w:r>
      <w:r w:rsidR="002F036F">
        <w:rPr>
          <w:rFonts w:ascii="Calibri" w:hAnsi="Calibri"/>
          <w:bCs/>
          <w:i/>
          <w:sz w:val="22"/>
          <w:szCs w:val="22"/>
        </w:rPr>
        <w:t>,</w:t>
      </w:r>
      <w:r w:rsidRPr="009266EF">
        <w:rPr>
          <w:rFonts w:ascii="Calibri" w:hAnsi="Calibri"/>
          <w:bCs/>
          <w:i/>
          <w:sz w:val="22"/>
          <w:szCs w:val="22"/>
        </w:rPr>
        <w:t xml:space="preserve"> ve výši stanovené zákonem č. 235/2004 Sb., o dani z přidané hodnoty, v platném znění</w:t>
      </w:r>
      <w:r w:rsidR="00B14A80">
        <w:rPr>
          <w:rFonts w:ascii="Calibri" w:hAnsi="Calibri"/>
          <w:bCs/>
          <w:i/>
          <w:sz w:val="22"/>
          <w:szCs w:val="22"/>
        </w:rPr>
        <w:t xml:space="preserve"> (dále též „</w:t>
      </w:r>
      <w:r w:rsidR="00B14A80" w:rsidRPr="00FA091B">
        <w:rPr>
          <w:rFonts w:ascii="Calibri" w:hAnsi="Calibri"/>
          <w:b/>
          <w:i/>
          <w:sz w:val="22"/>
          <w:szCs w:val="22"/>
        </w:rPr>
        <w:t>zákon o DPH</w:t>
      </w:r>
      <w:r w:rsidR="00B14A80">
        <w:rPr>
          <w:rFonts w:ascii="Calibri" w:hAnsi="Calibri"/>
          <w:bCs/>
          <w:i/>
          <w:sz w:val="22"/>
          <w:szCs w:val="22"/>
        </w:rPr>
        <w:t xml:space="preserve">“). </w:t>
      </w:r>
    </w:p>
    <w:p w14:paraId="593533DC" w14:textId="77777777" w:rsidR="00076BFF" w:rsidRDefault="00076BFF" w:rsidP="00076BFF">
      <w:pPr>
        <w:jc w:val="both"/>
        <w:rPr>
          <w:rFonts w:ascii="Calibri" w:hAnsi="Calibri"/>
          <w:i/>
          <w:sz w:val="22"/>
          <w:szCs w:val="22"/>
        </w:rPr>
      </w:pPr>
    </w:p>
    <w:p w14:paraId="6913577C" w14:textId="4F76951A" w:rsidR="00076BFF" w:rsidRPr="00420AC0" w:rsidRDefault="00076BFF" w:rsidP="00076BFF">
      <w:pPr>
        <w:pStyle w:val="Prosttext"/>
        <w:numPr>
          <w:ilvl w:val="3"/>
          <w:numId w:val="30"/>
        </w:numPr>
        <w:jc w:val="both"/>
        <w:rPr>
          <w:rFonts w:ascii="Calibri" w:eastAsia="MS Mincho" w:hAnsi="Calibri"/>
          <w:sz w:val="22"/>
          <w:szCs w:val="22"/>
        </w:rPr>
      </w:pPr>
      <w:r w:rsidRPr="00420AC0">
        <w:rPr>
          <w:rFonts w:ascii="Calibri" w:eastAsia="MS Mincho" w:hAnsi="Calibri"/>
          <w:sz w:val="22"/>
          <w:szCs w:val="22"/>
        </w:rPr>
        <w:t xml:space="preserve">Veškeré možné změny ceny DÍLA v návaznosti na možné změny nebo doplňky rozsahu předmětu </w:t>
      </w:r>
      <w:r w:rsidR="00B14A80">
        <w:rPr>
          <w:rFonts w:ascii="Calibri" w:eastAsia="MS Mincho" w:hAnsi="Calibri"/>
          <w:sz w:val="22"/>
          <w:szCs w:val="22"/>
          <w:lang w:val="cs-CZ"/>
        </w:rPr>
        <w:t>této S</w:t>
      </w:r>
      <w:proofErr w:type="spellStart"/>
      <w:r w:rsidRPr="00420AC0">
        <w:rPr>
          <w:rFonts w:ascii="Calibri" w:eastAsia="MS Mincho" w:hAnsi="Calibri"/>
          <w:sz w:val="22"/>
          <w:szCs w:val="22"/>
        </w:rPr>
        <w:t>mlouvy</w:t>
      </w:r>
      <w:proofErr w:type="spellEnd"/>
      <w:r w:rsidR="00B14A80">
        <w:rPr>
          <w:rFonts w:ascii="Calibri" w:eastAsia="MS Mincho" w:hAnsi="Calibri"/>
          <w:sz w:val="22"/>
          <w:szCs w:val="22"/>
          <w:lang w:val="cs-CZ"/>
        </w:rPr>
        <w:t>,</w:t>
      </w:r>
      <w:r w:rsidRPr="00420AC0">
        <w:rPr>
          <w:rFonts w:ascii="Calibri" w:eastAsia="MS Mincho" w:hAnsi="Calibri"/>
          <w:sz w:val="22"/>
          <w:szCs w:val="22"/>
        </w:rPr>
        <w:t xml:space="preserve"> musí být před realizací </w:t>
      </w:r>
      <w:r>
        <w:rPr>
          <w:rFonts w:ascii="Calibri" w:eastAsia="MS Mincho" w:hAnsi="Calibri"/>
          <w:sz w:val="22"/>
          <w:szCs w:val="22"/>
        </w:rPr>
        <w:t xml:space="preserve">změn předmětu DÍLA </w:t>
      </w:r>
      <w:r w:rsidRPr="00420AC0">
        <w:rPr>
          <w:rFonts w:ascii="Calibri" w:eastAsia="MS Mincho" w:hAnsi="Calibri"/>
          <w:sz w:val="22"/>
          <w:szCs w:val="22"/>
        </w:rPr>
        <w:t xml:space="preserve">písemně odsouhlaseny oprávněným pracovníkem objednatele a následně potvrzeny formou písemného </w:t>
      </w:r>
      <w:r w:rsidR="00B14A80">
        <w:rPr>
          <w:rFonts w:ascii="Calibri" w:eastAsia="MS Mincho" w:hAnsi="Calibri"/>
          <w:sz w:val="22"/>
          <w:szCs w:val="22"/>
          <w:lang w:val="cs-CZ"/>
        </w:rPr>
        <w:t>d</w:t>
      </w:r>
      <w:proofErr w:type="spellStart"/>
      <w:r w:rsidRPr="00420AC0">
        <w:rPr>
          <w:rFonts w:ascii="Calibri" w:eastAsia="MS Mincho" w:hAnsi="Calibri"/>
          <w:sz w:val="22"/>
          <w:szCs w:val="22"/>
        </w:rPr>
        <w:t>odatku</w:t>
      </w:r>
      <w:proofErr w:type="spellEnd"/>
      <w:r w:rsidRPr="00420AC0">
        <w:rPr>
          <w:rFonts w:ascii="Calibri" w:eastAsia="MS Mincho" w:hAnsi="Calibri"/>
          <w:sz w:val="22"/>
          <w:szCs w:val="22"/>
        </w:rPr>
        <w:t xml:space="preserve"> k</w:t>
      </w:r>
      <w:r w:rsidR="00B14A80">
        <w:rPr>
          <w:rFonts w:ascii="Calibri" w:eastAsia="MS Mincho" w:hAnsi="Calibri"/>
          <w:sz w:val="22"/>
          <w:szCs w:val="22"/>
          <w:lang w:val="cs-CZ"/>
        </w:rPr>
        <w:t xml:space="preserve"> této</w:t>
      </w:r>
      <w:r w:rsidRPr="00420AC0">
        <w:rPr>
          <w:rFonts w:ascii="Calibri" w:eastAsia="MS Mincho" w:hAnsi="Calibri"/>
          <w:sz w:val="22"/>
          <w:szCs w:val="22"/>
        </w:rPr>
        <w:t xml:space="preserve"> </w:t>
      </w:r>
      <w:r w:rsidR="00B14A80">
        <w:rPr>
          <w:rFonts w:ascii="Calibri" w:eastAsia="MS Mincho" w:hAnsi="Calibri"/>
          <w:sz w:val="22"/>
          <w:szCs w:val="22"/>
          <w:lang w:val="cs-CZ"/>
        </w:rPr>
        <w:t>S</w:t>
      </w:r>
      <w:proofErr w:type="spellStart"/>
      <w:r w:rsidRPr="00420AC0">
        <w:rPr>
          <w:rFonts w:ascii="Calibri" w:eastAsia="MS Mincho" w:hAnsi="Calibri"/>
          <w:sz w:val="22"/>
          <w:szCs w:val="22"/>
        </w:rPr>
        <w:t>mlouvě</w:t>
      </w:r>
      <w:proofErr w:type="spellEnd"/>
      <w:r w:rsidRPr="00420AC0">
        <w:rPr>
          <w:rFonts w:ascii="Calibri" w:eastAsia="MS Mincho" w:hAnsi="Calibri"/>
          <w:sz w:val="22"/>
          <w:szCs w:val="22"/>
        </w:rPr>
        <w:t>.</w:t>
      </w:r>
      <w:r>
        <w:rPr>
          <w:rFonts w:ascii="Calibri" w:eastAsia="MS Mincho" w:hAnsi="Calibri"/>
          <w:sz w:val="22"/>
          <w:szCs w:val="22"/>
        </w:rPr>
        <w:t xml:space="preserve"> Veškeré práce, kter</w:t>
      </w:r>
      <w:r w:rsidR="00B14A80">
        <w:rPr>
          <w:rFonts w:ascii="Calibri" w:eastAsia="MS Mincho" w:hAnsi="Calibri"/>
          <w:sz w:val="22"/>
          <w:szCs w:val="22"/>
          <w:lang w:val="cs-CZ"/>
        </w:rPr>
        <w:t>é</w:t>
      </w:r>
      <w:r>
        <w:rPr>
          <w:rFonts w:ascii="Calibri" w:eastAsia="MS Mincho" w:hAnsi="Calibri"/>
          <w:sz w:val="22"/>
          <w:szCs w:val="22"/>
        </w:rPr>
        <w:t xml:space="preserve"> by zhotovitel provedl nad rámec předmětu </w:t>
      </w:r>
      <w:r w:rsidR="00B14A80">
        <w:rPr>
          <w:rFonts w:ascii="Calibri" w:eastAsia="MS Mincho" w:hAnsi="Calibri"/>
          <w:sz w:val="22"/>
          <w:szCs w:val="22"/>
          <w:lang w:val="cs-CZ"/>
        </w:rPr>
        <w:t>této S</w:t>
      </w:r>
      <w:proofErr w:type="spellStart"/>
      <w:r>
        <w:rPr>
          <w:rFonts w:ascii="Calibri" w:eastAsia="MS Mincho" w:hAnsi="Calibri"/>
          <w:sz w:val="22"/>
          <w:szCs w:val="22"/>
        </w:rPr>
        <w:t>mlouvy</w:t>
      </w:r>
      <w:proofErr w:type="spellEnd"/>
      <w:r>
        <w:rPr>
          <w:rFonts w:ascii="Calibri" w:eastAsia="MS Mincho" w:hAnsi="Calibri"/>
          <w:sz w:val="22"/>
          <w:szCs w:val="22"/>
        </w:rPr>
        <w:t xml:space="preserve">, aniž by byl uzavřen tento </w:t>
      </w:r>
      <w:r w:rsidR="00B14A80">
        <w:rPr>
          <w:rFonts w:ascii="Calibri" w:eastAsia="MS Mincho" w:hAnsi="Calibri"/>
          <w:sz w:val="22"/>
          <w:szCs w:val="22"/>
          <w:lang w:val="cs-CZ"/>
        </w:rPr>
        <w:t xml:space="preserve">písemný </w:t>
      </w:r>
      <w:r>
        <w:rPr>
          <w:rFonts w:ascii="Calibri" w:eastAsia="MS Mincho" w:hAnsi="Calibri"/>
          <w:sz w:val="22"/>
          <w:szCs w:val="22"/>
        </w:rPr>
        <w:t>dodatek</w:t>
      </w:r>
      <w:r w:rsidR="00B14A80">
        <w:rPr>
          <w:rFonts w:ascii="Calibri" w:eastAsia="MS Mincho" w:hAnsi="Calibri"/>
          <w:sz w:val="22"/>
          <w:szCs w:val="22"/>
          <w:lang w:val="cs-CZ"/>
        </w:rPr>
        <w:t xml:space="preserve"> k této Smlouvě</w:t>
      </w:r>
      <w:r>
        <w:rPr>
          <w:rFonts w:ascii="Calibri" w:eastAsia="MS Mincho" w:hAnsi="Calibri"/>
          <w:sz w:val="22"/>
          <w:szCs w:val="22"/>
        </w:rPr>
        <w:t xml:space="preserve">, není objednatel povinen zhotoviteli uhradit. </w:t>
      </w:r>
    </w:p>
    <w:p w14:paraId="261024B6" w14:textId="77777777" w:rsidR="00076BFF" w:rsidRPr="00420AC0" w:rsidRDefault="00076BFF" w:rsidP="00076BFF">
      <w:pPr>
        <w:pStyle w:val="Prosttext"/>
        <w:numPr>
          <w:ilvl w:val="3"/>
          <w:numId w:val="30"/>
        </w:numPr>
        <w:jc w:val="both"/>
        <w:rPr>
          <w:rFonts w:ascii="Calibri" w:eastAsia="MS Mincho" w:hAnsi="Calibri"/>
          <w:sz w:val="22"/>
          <w:szCs w:val="22"/>
        </w:rPr>
      </w:pPr>
      <w:r w:rsidRPr="00420AC0">
        <w:rPr>
          <w:rFonts w:ascii="Calibri" w:eastAsia="MS Mincho" w:hAnsi="Calibri"/>
          <w:sz w:val="22"/>
          <w:szCs w:val="22"/>
        </w:rPr>
        <w:t xml:space="preserve">Jako podklad pro stanovení případných změn cen předmětu DÍLA bude sloužit cenová úroveň odvozená z nabídkové ceny a velikosti příslušné části předmětu DÍLA. </w:t>
      </w:r>
    </w:p>
    <w:p w14:paraId="545D2CD6" w14:textId="44052ACD" w:rsidR="00076BFF" w:rsidRPr="00420AC0" w:rsidRDefault="00076BFF" w:rsidP="00076BFF">
      <w:pPr>
        <w:pStyle w:val="Prosttext"/>
        <w:numPr>
          <w:ilvl w:val="3"/>
          <w:numId w:val="30"/>
        </w:numPr>
        <w:jc w:val="both"/>
        <w:rPr>
          <w:rFonts w:ascii="Calibri" w:eastAsia="MS Mincho" w:hAnsi="Calibri"/>
          <w:sz w:val="22"/>
          <w:szCs w:val="22"/>
        </w:rPr>
      </w:pPr>
      <w:r>
        <w:rPr>
          <w:rFonts w:ascii="Calibri" w:eastAsia="MS Mincho" w:hAnsi="Calibri"/>
          <w:sz w:val="22"/>
          <w:szCs w:val="22"/>
        </w:rPr>
        <w:t>Změna výše ceny</w:t>
      </w:r>
      <w:r w:rsidR="008561EB">
        <w:rPr>
          <w:rFonts w:ascii="Calibri" w:eastAsia="MS Mincho" w:hAnsi="Calibri"/>
          <w:sz w:val="22"/>
          <w:szCs w:val="22"/>
          <w:lang w:val="cs-CZ"/>
        </w:rPr>
        <w:t xml:space="preserve"> DÍLA</w:t>
      </w:r>
      <w:r>
        <w:rPr>
          <w:rFonts w:ascii="Calibri" w:eastAsia="MS Mincho" w:hAnsi="Calibri"/>
          <w:sz w:val="22"/>
          <w:szCs w:val="22"/>
        </w:rPr>
        <w:t xml:space="preserve"> je přípustná v části ceny odpovídající DPH</w:t>
      </w:r>
      <w:r w:rsidRPr="00420AC0">
        <w:rPr>
          <w:rFonts w:ascii="Calibri" w:eastAsia="MS Mincho" w:hAnsi="Calibri"/>
          <w:sz w:val="22"/>
          <w:szCs w:val="22"/>
        </w:rPr>
        <w:t xml:space="preserve"> za podmínky, že dojde před zahájením</w:t>
      </w:r>
      <w:r w:rsidR="00B14A80">
        <w:rPr>
          <w:rFonts w:ascii="Calibri" w:eastAsia="MS Mincho" w:hAnsi="Calibri"/>
          <w:sz w:val="22"/>
          <w:szCs w:val="22"/>
          <w:lang w:val="cs-CZ"/>
        </w:rPr>
        <w:t xml:space="preserve"> plnění</w:t>
      </w:r>
      <w:r w:rsidRPr="00420AC0">
        <w:rPr>
          <w:rFonts w:ascii="Calibri" w:eastAsia="MS Mincho" w:hAnsi="Calibri"/>
          <w:sz w:val="22"/>
          <w:szCs w:val="22"/>
        </w:rPr>
        <w:t xml:space="preserve"> nebo v průběhu doby plnění</w:t>
      </w:r>
      <w:r w:rsidR="008561EB">
        <w:rPr>
          <w:rFonts w:ascii="Calibri" w:eastAsia="MS Mincho" w:hAnsi="Calibri"/>
          <w:sz w:val="22"/>
          <w:szCs w:val="22"/>
          <w:lang w:val="cs-CZ"/>
        </w:rPr>
        <w:t>,</w:t>
      </w:r>
      <w:r w:rsidRPr="00420AC0">
        <w:rPr>
          <w:rFonts w:ascii="Calibri" w:eastAsia="MS Mincho" w:hAnsi="Calibri"/>
          <w:sz w:val="22"/>
          <w:szCs w:val="22"/>
        </w:rPr>
        <w:t xml:space="preserve"> ke změně předpisů upravujících sazbu DPH pro práce a dodávky, které jsou předmětem této </w:t>
      </w:r>
      <w:r w:rsidR="00B14A80">
        <w:rPr>
          <w:rFonts w:ascii="Calibri" w:eastAsia="MS Mincho" w:hAnsi="Calibri"/>
          <w:sz w:val="22"/>
          <w:szCs w:val="22"/>
          <w:lang w:val="cs-CZ"/>
        </w:rPr>
        <w:t>S</w:t>
      </w:r>
      <w:proofErr w:type="spellStart"/>
      <w:r w:rsidRPr="00420AC0">
        <w:rPr>
          <w:rFonts w:ascii="Calibri" w:eastAsia="MS Mincho" w:hAnsi="Calibri"/>
          <w:sz w:val="22"/>
          <w:szCs w:val="22"/>
        </w:rPr>
        <w:t>mlouvy</w:t>
      </w:r>
      <w:proofErr w:type="spellEnd"/>
      <w:r w:rsidRPr="00420AC0">
        <w:rPr>
          <w:rFonts w:ascii="Calibri" w:eastAsia="MS Mincho" w:hAnsi="Calibri"/>
          <w:sz w:val="22"/>
          <w:szCs w:val="22"/>
        </w:rPr>
        <w:t>, a to o částku odpovídající rozdílu mezi sazbou DPH</w:t>
      </w:r>
      <w:r w:rsidR="008561EB">
        <w:rPr>
          <w:rFonts w:ascii="Calibri" w:eastAsia="MS Mincho" w:hAnsi="Calibri"/>
          <w:sz w:val="22"/>
          <w:szCs w:val="22"/>
          <w:lang w:val="cs-CZ"/>
        </w:rPr>
        <w:t>,</w:t>
      </w:r>
      <w:r w:rsidRPr="00420AC0">
        <w:rPr>
          <w:rFonts w:ascii="Calibri" w:eastAsia="MS Mincho" w:hAnsi="Calibri"/>
          <w:sz w:val="22"/>
          <w:szCs w:val="22"/>
        </w:rPr>
        <w:t xml:space="preserve"> platnou ke dni podpisu této </w:t>
      </w:r>
      <w:r w:rsidR="00B14A80">
        <w:rPr>
          <w:rFonts w:ascii="Calibri" w:eastAsia="MS Mincho" w:hAnsi="Calibri"/>
          <w:sz w:val="22"/>
          <w:szCs w:val="22"/>
          <w:lang w:val="cs-CZ"/>
        </w:rPr>
        <w:t>S</w:t>
      </w:r>
      <w:proofErr w:type="spellStart"/>
      <w:r w:rsidRPr="00420AC0">
        <w:rPr>
          <w:rFonts w:ascii="Calibri" w:eastAsia="MS Mincho" w:hAnsi="Calibri"/>
          <w:sz w:val="22"/>
          <w:szCs w:val="22"/>
        </w:rPr>
        <w:t>mlouvy</w:t>
      </w:r>
      <w:proofErr w:type="spellEnd"/>
      <w:r w:rsidRPr="00420AC0">
        <w:rPr>
          <w:rFonts w:ascii="Calibri" w:eastAsia="MS Mincho" w:hAnsi="Calibri"/>
          <w:sz w:val="22"/>
          <w:szCs w:val="22"/>
        </w:rPr>
        <w:t xml:space="preserve"> a sazbou DPH</w:t>
      </w:r>
      <w:r w:rsidR="00B14A80">
        <w:rPr>
          <w:rFonts w:ascii="Calibri" w:eastAsia="MS Mincho" w:hAnsi="Calibri"/>
          <w:sz w:val="22"/>
          <w:szCs w:val="22"/>
          <w:lang w:val="cs-CZ"/>
        </w:rPr>
        <w:t>,</w:t>
      </w:r>
      <w:r w:rsidRPr="00420AC0">
        <w:rPr>
          <w:rFonts w:ascii="Calibri" w:eastAsia="MS Mincho" w:hAnsi="Calibri"/>
          <w:sz w:val="22"/>
          <w:szCs w:val="22"/>
        </w:rPr>
        <w:t xml:space="preserve"> platnou ke dni </w:t>
      </w:r>
      <w:r>
        <w:rPr>
          <w:rFonts w:ascii="Calibri" w:eastAsia="MS Mincho" w:hAnsi="Calibri"/>
          <w:sz w:val="22"/>
          <w:szCs w:val="22"/>
        </w:rPr>
        <w:t>uskutečnění zdanitelného plnění</w:t>
      </w:r>
      <w:r w:rsidRPr="00420AC0">
        <w:rPr>
          <w:rFonts w:ascii="Calibri" w:eastAsia="MS Mincho" w:hAnsi="Calibri"/>
          <w:sz w:val="22"/>
          <w:szCs w:val="22"/>
        </w:rPr>
        <w:t>.</w:t>
      </w:r>
    </w:p>
    <w:p w14:paraId="158DFBF7" w14:textId="57FF4C9A" w:rsidR="00076BFF" w:rsidRPr="00420AC0" w:rsidRDefault="00076BFF" w:rsidP="00076BFF">
      <w:pPr>
        <w:pStyle w:val="Prosttext"/>
        <w:numPr>
          <w:ilvl w:val="3"/>
          <w:numId w:val="30"/>
        </w:numPr>
        <w:jc w:val="both"/>
        <w:rPr>
          <w:rFonts w:ascii="Calibri" w:eastAsia="MS Mincho" w:hAnsi="Calibri"/>
          <w:sz w:val="22"/>
          <w:szCs w:val="22"/>
        </w:rPr>
      </w:pPr>
      <w:r w:rsidRPr="00420AC0">
        <w:rPr>
          <w:rFonts w:ascii="Calibri" w:eastAsia="MS Mincho" w:hAnsi="Calibri"/>
          <w:sz w:val="22"/>
          <w:szCs w:val="22"/>
        </w:rPr>
        <w:t xml:space="preserve">Překročení výše ceny DÍLA bude připuštěno pouze ve výši odpovídající nárůstu cen za dotčené části zakázky, který byl způsoben změnou sazeb DPH nebo na základě </w:t>
      </w:r>
      <w:r>
        <w:rPr>
          <w:rFonts w:ascii="Calibri" w:eastAsia="MS Mincho" w:hAnsi="Calibri"/>
          <w:sz w:val="22"/>
          <w:szCs w:val="22"/>
        </w:rPr>
        <w:t xml:space="preserve">písemného </w:t>
      </w:r>
      <w:r>
        <w:rPr>
          <w:rFonts w:ascii="Calibri" w:eastAsia="MS Mincho" w:hAnsi="Calibri"/>
          <w:sz w:val="22"/>
          <w:szCs w:val="22"/>
          <w:lang w:val="cs-CZ"/>
        </w:rPr>
        <w:t>d</w:t>
      </w:r>
      <w:proofErr w:type="spellStart"/>
      <w:r>
        <w:rPr>
          <w:rFonts w:ascii="Calibri" w:eastAsia="MS Mincho" w:hAnsi="Calibri"/>
          <w:sz w:val="22"/>
          <w:szCs w:val="22"/>
        </w:rPr>
        <w:t>odatku</w:t>
      </w:r>
      <w:proofErr w:type="spellEnd"/>
      <w:r>
        <w:rPr>
          <w:rFonts w:ascii="Calibri" w:eastAsia="MS Mincho" w:hAnsi="Calibri"/>
          <w:sz w:val="22"/>
          <w:szCs w:val="22"/>
        </w:rPr>
        <w:t xml:space="preserve"> uzavřeného </w:t>
      </w:r>
      <w:r w:rsidR="00B14A80">
        <w:rPr>
          <w:rFonts w:ascii="Calibri" w:eastAsia="MS Mincho" w:hAnsi="Calibri"/>
          <w:sz w:val="22"/>
          <w:szCs w:val="22"/>
          <w:lang w:val="cs-CZ"/>
        </w:rPr>
        <w:t xml:space="preserve">k této Smlouvě, </w:t>
      </w:r>
      <w:r>
        <w:rPr>
          <w:rFonts w:ascii="Calibri" w:eastAsia="MS Mincho" w:hAnsi="Calibri"/>
          <w:sz w:val="22"/>
          <w:szCs w:val="22"/>
        </w:rPr>
        <w:t>v</w:t>
      </w:r>
      <w:r w:rsidR="00E36487">
        <w:rPr>
          <w:rFonts w:ascii="Calibri" w:eastAsia="MS Mincho" w:hAnsi="Calibri"/>
          <w:sz w:val="22"/>
          <w:szCs w:val="22"/>
          <w:lang w:val="cs-CZ"/>
        </w:rPr>
        <w:t> </w:t>
      </w:r>
      <w:r>
        <w:rPr>
          <w:rFonts w:ascii="Calibri" w:eastAsia="MS Mincho" w:hAnsi="Calibri"/>
          <w:sz w:val="22"/>
          <w:szCs w:val="22"/>
        </w:rPr>
        <w:t xml:space="preserve">důsledku </w:t>
      </w:r>
      <w:r w:rsidRPr="00420AC0">
        <w:rPr>
          <w:rFonts w:ascii="Calibri" w:eastAsia="MS Mincho" w:hAnsi="Calibri"/>
          <w:sz w:val="22"/>
          <w:szCs w:val="22"/>
        </w:rPr>
        <w:t xml:space="preserve">skutečností dodatečně zjištěných objednatelem v průběhu prací. </w:t>
      </w:r>
    </w:p>
    <w:p w14:paraId="0307EDA1" w14:textId="77777777" w:rsidR="00076BFF" w:rsidRDefault="00076BFF" w:rsidP="00076BFF">
      <w:pPr>
        <w:pStyle w:val="Prosttext"/>
        <w:rPr>
          <w:rFonts w:ascii="Calibri" w:eastAsia="MS Mincho" w:hAnsi="Calibri"/>
          <w:b/>
          <w:bCs/>
          <w:sz w:val="22"/>
          <w:szCs w:val="22"/>
          <w:lang w:val="cs-CZ"/>
        </w:rPr>
      </w:pPr>
    </w:p>
    <w:p w14:paraId="6233E41F" w14:textId="77777777" w:rsidR="00076BFF" w:rsidRDefault="00076BFF" w:rsidP="00076BFF">
      <w:pPr>
        <w:pStyle w:val="Prosttext"/>
        <w:rPr>
          <w:rFonts w:ascii="Calibri" w:eastAsia="MS Mincho" w:hAnsi="Calibri"/>
          <w:b/>
          <w:bCs/>
          <w:sz w:val="22"/>
          <w:szCs w:val="22"/>
          <w:lang w:val="cs-CZ"/>
        </w:rPr>
      </w:pPr>
    </w:p>
    <w:p w14:paraId="7BC360A9" w14:textId="77777777" w:rsidR="00076BFF" w:rsidRPr="00420AC0" w:rsidRDefault="00076BFF" w:rsidP="00076BFF">
      <w:pPr>
        <w:pStyle w:val="Prosttext"/>
        <w:jc w:val="center"/>
        <w:rPr>
          <w:rFonts w:ascii="Calibri" w:eastAsia="MS Mincho" w:hAnsi="Calibri"/>
          <w:b/>
          <w:bCs/>
          <w:sz w:val="28"/>
          <w:szCs w:val="28"/>
          <w:u w:val="single"/>
        </w:rPr>
      </w:pPr>
      <w:r w:rsidRPr="00420AC0">
        <w:rPr>
          <w:rFonts w:ascii="Calibri" w:eastAsia="MS Mincho" w:hAnsi="Calibri"/>
          <w:b/>
          <w:bCs/>
          <w:sz w:val="28"/>
          <w:szCs w:val="28"/>
        </w:rPr>
        <w:t xml:space="preserve">IV. </w:t>
      </w:r>
      <w:r w:rsidRPr="00420AC0">
        <w:rPr>
          <w:rFonts w:ascii="Calibri" w:eastAsia="MS Mincho" w:hAnsi="Calibri"/>
          <w:b/>
          <w:bCs/>
          <w:sz w:val="28"/>
          <w:szCs w:val="28"/>
          <w:u w:val="single"/>
        </w:rPr>
        <w:t>Placení DÍLA a fakturace</w:t>
      </w:r>
    </w:p>
    <w:p w14:paraId="11603DB7" w14:textId="77777777" w:rsidR="00076BFF" w:rsidRPr="00420AC0" w:rsidRDefault="00076BFF" w:rsidP="00076BFF">
      <w:pPr>
        <w:pStyle w:val="Prosttext"/>
        <w:jc w:val="both"/>
        <w:rPr>
          <w:rFonts w:ascii="Calibri" w:eastAsia="MS Mincho" w:hAnsi="Calibri"/>
          <w:bCs/>
          <w:sz w:val="28"/>
          <w:szCs w:val="28"/>
        </w:rPr>
      </w:pPr>
    </w:p>
    <w:p w14:paraId="721CCCCE" w14:textId="56E091B2" w:rsidR="003205BE" w:rsidRPr="00EF7D19" w:rsidRDefault="003205BE" w:rsidP="003205BE">
      <w:pPr>
        <w:pStyle w:val="Prosttext"/>
        <w:numPr>
          <w:ilvl w:val="3"/>
          <w:numId w:val="39"/>
        </w:numPr>
        <w:jc w:val="both"/>
        <w:rPr>
          <w:rFonts w:ascii="Calibri" w:eastAsia="MS Mincho" w:hAnsi="Calibri"/>
          <w:sz w:val="22"/>
          <w:szCs w:val="22"/>
        </w:rPr>
      </w:pPr>
      <w:r w:rsidRPr="00EF7D19">
        <w:rPr>
          <w:rFonts w:ascii="Calibri" w:eastAsia="MS Mincho" w:hAnsi="Calibri"/>
          <w:sz w:val="22"/>
          <w:szCs w:val="22"/>
        </w:rPr>
        <w:t xml:space="preserve">Objednatel nebude poskytovat zhotoviteli zálohy. Pro fakturování a placení DÍLA se smluvní strany dohodly, že úhrada ceny DÍLA dle oddílu  I., čl. III. této </w:t>
      </w:r>
      <w:r w:rsidRPr="00EF7D19">
        <w:rPr>
          <w:rFonts w:ascii="Calibri" w:eastAsia="MS Mincho" w:hAnsi="Calibri"/>
          <w:sz w:val="22"/>
          <w:szCs w:val="22"/>
          <w:lang w:val="cs-CZ"/>
        </w:rPr>
        <w:t>S</w:t>
      </w:r>
      <w:proofErr w:type="spellStart"/>
      <w:r w:rsidRPr="00EF7D19">
        <w:rPr>
          <w:rFonts w:ascii="Calibri" w:eastAsia="MS Mincho" w:hAnsi="Calibri"/>
          <w:sz w:val="22"/>
          <w:szCs w:val="22"/>
        </w:rPr>
        <w:t>mlouvy</w:t>
      </w:r>
      <w:proofErr w:type="spellEnd"/>
      <w:r w:rsidRPr="00EF7D19">
        <w:rPr>
          <w:rFonts w:ascii="Calibri" w:eastAsia="MS Mincho" w:hAnsi="Calibri"/>
          <w:sz w:val="22"/>
          <w:szCs w:val="22"/>
          <w:lang w:val="cs-CZ"/>
        </w:rPr>
        <w:t>,</w:t>
      </w:r>
      <w:r w:rsidRPr="00EF7D19">
        <w:rPr>
          <w:rFonts w:ascii="Calibri" w:eastAsia="MS Mincho" w:hAnsi="Calibri"/>
          <w:sz w:val="22"/>
          <w:szCs w:val="22"/>
        </w:rPr>
        <w:t xml:space="preserve"> bude formou konečné faktury</w:t>
      </w:r>
      <w:r w:rsidRPr="00EF7D19">
        <w:rPr>
          <w:rFonts w:ascii="Calibri" w:eastAsia="MS Mincho" w:hAnsi="Calibri"/>
          <w:sz w:val="22"/>
          <w:szCs w:val="22"/>
          <w:lang w:val="cs-CZ"/>
        </w:rPr>
        <w:t xml:space="preserve">. </w:t>
      </w:r>
      <w:r w:rsidRPr="00B1595E">
        <w:rPr>
          <w:rFonts w:ascii="Calibri" w:hAnsi="Calibri"/>
          <w:sz w:val="22"/>
          <w:szCs w:val="22"/>
        </w:rPr>
        <w:t xml:space="preserve">Právo na zaplacení předmětu plnění vznikne </w:t>
      </w:r>
      <w:r>
        <w:rPr>
          <w:rFonts w:ascii="Calibri" w:hAnsi="Calibri"/>
          <w:sz w:val="22"/>
          <w:szCs w:val="22"/>
          <w:lang w:val="cs-CZ"/>
        </w:rPr>
        <w:t>zhotoviteli</w:t>
      </w:r>
      <w:r w:rsidRPr="00B1595E">
        <w:rPr>
          <w:rFonts w:ascii="Calibri" w:hAnsi="Calibri"/>
          <w:sz w:val="22"/>
          <w:szCs w:val="22"/>
        </w:rPr>
        <w:t xml:space="preserve"> teprve po </w:t>
      </w:r>
      <w:r>
        <w:rPr>
          <w:rFonts w:ascii="Calibri" w:hAnsi="Calibri"/>
          <w:sz w:val="22"/>
          <w:szCs w:val="22"/>
        </w:rPr>
        <w:t xml:space="preserve">provedení DÍLA, tj. dokončení kompletního DÍLA bez vad a nedodělků a po jeho </w:t>
      </w:r>
      <w:r w:rsidRPr="00B1595E">
        <w:rPr>
          <w:rFonts w:ascii="Calibri" w:hAnsi="Calibri"/>
          <w:sz w:val="22"/>
          <w:szCs w:val="22"/>
        </w:rPr>
        <w:t>protokolárním předání a převzetí</w:t>
      </w:r>
      <w:r>
        <w:rPr>
          <w:rFonts w:ascii="Calibri" w:hAnsi="Calibri"/>
          <w:sz w:val="22"/>
          <w:szCs w:val="22"/>
        </w:rPr>
        <w:t xml:space="preserve"> objednatelem</w:t>
      </w:r>
      <w:r w:rsidRPr="00B1595E">
        <w:rPr>
          <w:rFonts w:ascii="Calibri" w:hAnsi="Calibri"/>
          <w:sz w:val="22"/>
          <w:szCs w:val="22"/>
        </w:rPr>
        <w:t xml:space="preserve">. </w:t>
      </w:r>
    </w:p>
    <w:p w14:paraId="23C39BFC" w14:textId="799C2C73" w:rsidR="00076BFF" w:rsidRPr="00637C44" w:rsidRDefault="003205BE" w:rsidP="00076BFF">
      <w:pPr>
        <w:pStyle w:val="Prosttext"/>
        <w:numPr>
          <w:ilvl w:val="3"/>
          <w:numId w:val="39"/>
        </w:numPr>
        <w:jc w:val="both"/>
        <w:rPr>
          <w:rFonts w:ascii="Calibri" w:eastAsia="MS Mincho" w:hAnsi="Calibri"/>
          <w:sz w:val="22"/>
          <w:szCs w:val="22"/>
        </w:rPr>
      </w:pPr>
      <w:r w:rsidRPr="00EF7D19">
        <w:rPr>
          <w:rFonts w:ascii="Calibri" w:eastAsia="MS Mincho" w:hAnsi="Calibri"/>
          <w:sz w:val="22"/>
          <w:szCs w:val="22"/>
        </w:rPr>
        <w:t>Při převzetí DÍLA v termínu dle</w:t>
      </w:r>
      <w:r>
        <w:rPr>
          <w:rFonts w:ascii="Calibri" w:eastAsia="MS Mincho" w:hAnsi="Calibri"/>
          <w:sz w:val="22"/>
          <w:szCs w:val="22"/>
          <w:lang w:val="cs-CZ"/>
        </w:rPr>
        <w:t xml:space="preserve"> oddílu I., čl. II.</w:t>
      </w:r>
      <w:r w:rsidR="00076BFF" w:rsidRPr="00637C44">
        <w:rPr>
          <w:rFonts w:ascii="Calibri" w:eastAsia="MS Mincho" w:hAnsi="Calibri"/>
          <w:sz w:val="22"/>
          <w:szCs w:val="22"/>
        </w:rPr>
        <w:t xml:space="preserve">, odst. 1 této </w:t>
      </w:r>
      <w:r w:rsidR="00A7455D">
        <w:rPr>
          <w:rFonts w:ascii="Calibri" w:eastAsia="MS Mincho" w:hAnsi="Calibri"/>
          <w:sz w:val="22"/>
          <w:szCs w:val="22"/>
          <w:lang w:val="cs-CZ"/>
        </w:rPr>
        <w:t>S</w:t>
      </w:r>
      <w:proofErr w:type="spellStart"/>
      <w:r w:rsidR="00076BFF" w:rsidRPr="00637C44">
        <w:rPr>
          <w:rFonts w:ascii="Calibri" w:eastAsia="MS Mincho" w:hAnsi="Calibri"/>
          <w:sz w:val="22"/>
          <w:szCs w:val="22"/>
        </w:rPr>
        <w:t>mlouvy</w:t>
      </w:r>
      <w:proofErr w:type="spellEnd"/>
      <w:r w:rsidR="00076BFF" w:rsidRPr="00637C44">
        <w:rPr>
          <w:rFonts w:ascii="Calibri" w:eastAsia="MS Mincho" w:hAnsi="Calibri"/>
          <w:sz w:val="22"/>
          <w:szCs w:val="22"/>
        </w:rPr>
        <w:t>, bude oboustranně podepsán předávací protokol - část 1 (příloha č.</w:t>
      </w:r>
      <w:r w:rsidR="00A7455D">
        <w:rPr>
          <w:rFonts w:ascii="Calibri" w:eastAsia="MS Mincho" w:hAnsi="Calibri"/>
          <w:sz w:val="22"/>
          <w:szCs w:val="22"/>
          <w:lang w:val="cs-CZ"/>
        </w:rPr>
        <w:t xml:space="preserve"> </w:t>
      </w:r>
      <w:r w:rsidR="00076BFF" w:rsidRPr="00637C44">
        <w:rPr>
          <w:rFonts w:ascii="Calibri" w:eastAsia="MS Mincho" w:hAnsi="Calibri"/>
          <w:sz w:val="22"/>
          <w:szCs w:val="22"/>
        </w:rPr>
        <w:t>1 S</w:t>
      </w:r>
      <w:r w:rsidR="00A7455D">
        <w:rPr>
          <w:rFonts w:ascii="Calibri" w:eastAsia="MS Mincho" w:hAnsi="Calibri"/>
          <w:sz w:val="22"/>
          <w:szCs w:val="22"/>
          <w:lang w:val="cs-CZ"/>
        </w:rPr>
        <w:t>O</w:t>
      </w:r>
      <w:r w:rsidR="00076BFF" w:rsidRPr="00637C44">
        <w:rPr>
          <w:rFonts w:ascii="Calibri" w:eastAsia="MS Mincho" w:hAnsi="Calibri"/>
          <w:sz w:val="22"/>
          <w:szCs w:val="22"/>
        </w:rPr>
        <w:t>D).</w:t>
      </w:r>
    </w:p>
    <w:p w14:paraId="0D13F508" w14:textId="0515A578" w:rsidR="003205BE" w:rsidRPr="00637C44" w:rsidRDefault="003205BE" w:rsidP="003205BE">
      <w:pPr>
        <w:pStyle w:val="Prosttext"/>
        <w:numPr>
          <w:ilvl w:val="3"/>
          <w:numId w:val="39"/>
        </w:numPr>
        <w:jc w:val="both"/>
        <w:rPr>
          <w:rFonts w:ascii="Calibri" w:eastAsia="MS Mincho" w:hAnsi="Calibri"/>
          <w:sz w:val="22"/>
          <w:szCs w:val="22"/>
        </w:rPr>
      </w:pPr>
      <w:r w:rsidRPr="00637C44">
        <w:rPr>
          <w:rFonts w:ascii="Calibri" w:eastAsia="MS Mincho" w:hAnsi="Calibri"/>
          <w:sz w:val="22"/>
          <w:szCs w:val="22"/>
        </w:rPr>
        <w:lastRenderedPageBreak/>
        <w:t>Na základě potvrzení o kontrole DÍLA</w:t>
      </w:r>
      <w:r>
        <w:rPr>
          <w:rFonts w:ascii="Calibri" w:eastAsia="MS Mincho" w:hAnsi="Calibri"/>
          <w:sz w:val="22"/>
          <w:szCs w:val="22"/>
          <w:lang w:val="cs-CZ"/>
        </w:rPr>
        <w:t xml:space="preserve"> </w:t>
      </w:r>
      <w:r w:rsidRPr="00637C44">
        <w:rPr>
          <w:rFonts w:ascii="Calibri" w:eastAsia="MS Mincho" w:hAnsi="Calibri"/>
          <w:sz w:val="22"/>
          <w:szCs w:val="22"/>
        </w:rPr>
        <w:t>(část 2 předávacího protokolu</w:t>
      </w:r>
      <w:r>
        <w:rPr>
          <w:rFonts w:ascii="Calibri" w:eastAsia="MS Mincho" w:hAnsi="Calibri"/>
          <w:sz w:val="22"/>
          <w:szCs w:val="22"/>
          <w:lang w:val="cs-CZ"/>
        </w:rPr>
        <w:t>, jenž je přílohou č. 1 této Smlouvy</w:t>
      </w:r>
      <w:r w:rsidRPr="00637C44">
        <w:rPr>
          <w:rFonts w:ascii="Calibri" w:eastAsia="MS Mincho" w:hAnsi="Calibri"/>
          <w:sz w:val="22"/>
          <w:szCs w:val="22"/>
        </w:rPr>
        <w:t>), případně také zápisu o odstranění vad a nedodělků</w:t>
      </w:r>
      <w:r>
        <w:rPr>
          <w:rFonts w:ascii="Calibri" w:eastAsia="MS Mincho" w:hAnsi="Calibri"/>
          <w:sz w:val="22"/>
          <w:szCs w:val="22"/>
          <w:lang w:val="cs-CZ"/>
        </w:rPr>
        <w:t>,</w:t>
      </w:r>
      <w:r w:rsidRPr="00637C44">
        <w:rPr>
          <w:rFonts w:ascii="Calibri" w:eastAsia="MS Mincho" w:hAnsi="Calibri"/>
          <w:sz w:val="22"/>
          <w:szCs w:val="22"/>
        </w:rPr>
        <w:t xml:space="preserve"> uvedených v zápise o předání a</w:t>
      </w:r>
      <w:r w:rsidR="006C4B2A">
        <w:rPr>
          <w:rFonts w:ascii="Calibri" w:eastAsia="MS Mincho" w:hAnsi="Calibri"/>
          <w:sz w:val="22"/>
          <w:szCs w:val="22"/>
          <w:lang w:val="cs-CZ"/>
        </w:rPr>
        <w:t> </w:t>
      </w:r>
      <w:r w:rsidRPr="00637C44">
        <w:rPr>
          <w:rFonts w:ascii="Calibri" w:eastAsia="MS Mincho" w:hAnsi="Calibri"/>
          <w:sz w:val="22"/>
          <w:szCs w:val="22"/>
        </w:rPr>
        <w:t xml:space="preserve">převzetí DÍLA, je zhotovitel oprávněn vystavit </w:t>
      </w:r>
      <w:r>
        <w:rPr>
          <w:rFonts w:ascii="Calibri" w:eastAsia="MS Mincho" w:hAnsi="Calibri"/>
          <w:sz w:val="22"/>
          <w:szCs w:val="22"/>
          <w:lang w:val="cs-CZ"/>
        </w:rPr>
        <w:t>fakturu na konečné DÍLO</w:t>
      </w:r>
      <w:r w:rsidRPr="00637C44">
        <w:rPr>
          <w:rFonts w:ascii="Calibri" w:eastAsia="MS Mincho" w:hAnsi="Calibri"/>
          <w:sz w:val="22"/>
          <w:szCs w:val="22"/>
        </w:rPr>
        <w:t xml:space="preserve">. Přílohou </w:t>
      </w:r>
      <w:r>
        <w:rPr>
          <w:rFonts w:ascii="Calibri" w:eastAsia="MS Mincho" w:hAnsi="Calibri"/>
          <w:sz w:val="22"/>
          <w:szCs w:val="22"/>
          <w:lang w:val="cs-CZ"/>
        </w:rPr>
        <w:t>konečné</w:t>
      </w:r>
      <w:r w:rsidRPr="00637C44">
        <w:rPr>
          <w:rFonts w:ascii="Calibri" w:eastAsia="MS Mincho" w:hAnsi="Calibri"/>
          <w:sz w:val="22"/>
          <w:szCs w:val="22"/>
        </w:rPr>
        <w:t xml:space="preserve"> faktury bude oboustranně odsouhlasený a</w:t>
      </w:r>
      <w:r>
        <w:rPr>
          <w:rFonts w:ascii="Calibri" w:eastAsia="MS Mincho" w:hAnsi="Calibri"/>
          <w:sz w:val="22"/>
          <w:szCs w:val="22"/>
          <w:lang w:val="cs-CZ"/>
        </w:rPr>
        <w:t> </w:t>
      </w:r>
      <w:r w:rsidRPr="00637C44">
        <w:rPr>
          <w:rFonts w:ascii="Calibri" w:eastAsia="MS Mincho" w:hAnsi="Calibri"/>
          <w:sz w:val="22"/>
          <w:szCs w:val="22"/>
        </w:rPr>
        <w:t>podepsaný protokol o předání a převzetí DÍLA (příloha č.</w:t>
      </w:r>
      <w:r>
        <w:rPr>
          <w:rFonts w:ascii="Calibri" w:eastAsia="MS Mincho" w:hAnsi="Calibri"/>
          <w:sz w:val="22"/>
          <w:szCs w:val="22"/>
          <w:lang w:val="cs-CZ"/>
        </w:rPr>
        <w:t xml:space="preserve"> </w:t>
      </w:r>
      <w:r w:rsidRPr="00637C44">
        <w:rPr>
          <w:rFonts w:ascii="Calibri" w:eastAsia="MS Mincho" w:hAnsi="Calibri"/>
          <w:sz w:val="22"/>
          <w:szCs w:val="22"/>
        </w:rPr>
        <w:t>1 S</w:t>
      </w:r>
      <w:r>
        <w:rPr>
          <w:rFonts w:ascii="Calibri" w:eastAsia="MS Mincho" w:hAnsi="Calibri"/>
          <w:sz w:val="22"/>
          <w:szCs w:val="22"/>
          <w:lang w:val="cs-CZ"/>
        </w:rPr>
        <w:t>O</w:t>
      </w:r>
      <w:r w:rsidRPr="00637C44">
        <w:rPr>
          <w:rFonts w:ascii="Calibri" w:eastAsia="MS Mincho" w:hAnsi="Calibri"/>
          <w:sz w:val="22"/>
          <w:szCs w:val="22"/>
        </w:rPr>
        <w:t>D, tj. 1. a 2. část předávacího protokolu), případně také zápis o odstranění vad a nedodělků</w:t>
      </w:r>
      <w:r>
        <w:rPr>
          <w:rFonts w:ascii="Calibri" w:eastAsia="MS Mincho" w:hAnsi="Calibri"/>
          <w:sz w:val="22"/>
          <w:szCs w:val="22"/>
          <w:lang w:val="cs-CZ"/>
        </w:rPr>
        <w:t xml:space="preserve"> DÍLA</w:t>
      </w:r>
      <w:r w:rsidRPr="00637C44">
        <w:rPr>
          <w:rFonts w:ascii="Calibri" w:eastAsia="MS Mincho" w:hAnsi="Calibri"/>
          <w:sz w:val="22"/>
          <w:szCs w:val="22"/>
        </w:rPr>
        <w:t>. Splatnost faktury činí 30 kalendářních dnů od data jejího prokazatelného doručení objednateli, přičemž zhotovitel je povinen doručit faktury objednateli nejpozději do 10 dnů od data uskutečn</w:t>
      </w:r>
      <w:r>
        <w:rPr>
          <w:rFonts w:ascii="Calibri" w:eastAsia="MS Mincho" w:hAnsi="Calibri"/>
          <w:sz w:val="22"/>
          <w:szCs w:val="22"/>
          <w:lang w:val="cs-CZ"/>
        </w:rPr>
        <w:t>ění</w:t>
      </w:r>
      <w:r w:rsidRPr="00637C44">
        <w:rPr>
          <w:rFonts w:ascii="Calibri" w:eastAsia="MS Mincho" w:hAnsi="Calibri"/>
          <w:sz w:val="22"/>
          <w:szCs w:val="22"/>
        </w:rPr>
        <w:t xml:space="preserve"> zdanitelného plnění. Pokud objednatel nevydá potvrzení o kontrole DÍLA do 3 kalendářních měsíců od předání DÍLA, vzniká právo zhotoviteli fakturovat.</w:t>
      </w:r>
    </w:p>
    <w:p w14:paraId="21AB30D5" w14:textId="3D9B980D" w:rsidR="00076BFF" w:rsidRDefault="00076BFF" w:rsidP="00076BFF">
      <w:pPr>
        <w:pStyle w:val="Prosttext"/>
        <w:numPr>
          <w:ilvl w:val="3"/>
          <w:numId w:val="39"/>
        </w:numPr>
        <w:jc w:val="both"/>
        <w:rPr>
          <w:rFonts w:ascii="Calibri" w:eastAsia="MS Mincho" w:hAnsi="Calibri"/>
          <w:sz w:val="22"/>
          <w:szCs w:val="22"/>
          <w:lang w:val="cs-CZ"/>
        </w:rPr>
      </w:pPr>
      <w:r w:rsidRPr="00D06013">
        <w:rPr>
          <w:rFonts w:ascii="Calibri" w:eastAsia="MS Mincho" w:hAnsi="Calibri"/>
          <w:sz w:val="22"/>
          <w:szCs w:val="22"/>
        </w:rPr>
        <w:t>Úhrada částky odpovídající provedenému zvětšení rozsahu DÍLA a víceprací bude provedena objednatelem na základě samostatné fakturace zhotovitele</w:t>
      </w:r>
      <w:r w:rsidR="00A7455D">
        <w:rPr>
          <w:rFonts w:ascii="Calibri" w:eastAsia="MS Mincho" w:hAnsi="Calibri"/>
          <w:sz w:val="22"/>
          <w:szCs w:val="22"/>
          <w:lang w:val="cs-CZ"/>
        </w:rPr>
        <w:t>,</w:t>
      </w:r>
      <w:r w:rsidRPr="00D06013">
        <w:rPr>
          <w:rFonts w:ascii="Calibri" w:eastAsia="MS Mincho" w:hAnsi="Calibri"/>
          <w:sz w:val="22"/>
          <w:szCs w:val="22"/>
        </w:rPr>
        <w:t xml:space="preserve"> v souladu s cenou dohodnutou v příslušném písemném </w:t>
      </w:r>
      <w:r w:rsidR="00A7455D">
        <w:rPr>
          <w:rFonts w:ascii="Calibri" w:eastAsia="MS Mincho" w:hAnsi="Calibri"/>
          <w:sz w:val="22"/>
          <w:szCs w:val="22"/>
          <w:lang w:val="cs-CZ"/>
        </w:rPr>
        <w:t>d</w:t>
      </w:r>
      <w:proofErr w:type="spellStart"/>
      <w:r w:rsidRPr="00D06013">
        <w:rPr>
          <w:rFonts w:ascii="Calibri" w:eastAsia="MS Mincho" w:hAnsi="Calibri"/>
          <w:sz w:val="22"/>
          <w:szCs w:val="22"/>
        </w:rPr>
        <w:t>odatku</w:t>
      </w:r>
      <w:proofErr w:type="spellEnd"/>
      <w:r w:rsidRPr="00D06013">
        <w:rPr>
          <w:rFonts w:ascii="Calibri" w:eastAsia="MS Mincho" w:hAnsi="Calibri"/>
          <w:sz w:val="22"/>
          <w:szCs w:val="22"/>
        </w:rPr>
        <w:t xml:space="preserve"> k této </w:t>
      </w:r>
      <w:r w:rsidR="00A7455D">
        <w:rPr>
          <w:rFonts w:ascii="Calibri" w:eastAsia="MS Mincho" w:hAnsi="Calibri"/>
          <w:sz w:val="22"/>
          <w:szCs w:val="22"/>
          <w:lang w:val="cs-CZ"/>
        </w:rPr>
        <w:t>S</w:t>
      </w:r>
      <w:proofErr w:type="spellStart"/>
      <w:r w:rsidRPr="00D06013">
        <w:rPr>
          <w:rFonts w:ascii="Calibri" w:eastAsia="MS Mincho" w:hAnsi="Calibri"/>
          <w:sz w:val="22"/>
          <w:szCs w:val="22"/>
        </w:rPr>
        <w:t>mlouvě</w:t>
      </w:r>
      <w:proofErr w:type="spellEnd"/>
      <w:r w:rsidRPr="00D06013">
        <w:rPr>
          <w:rFonts w:ascii="Calibri" w:eastAsia="MS Mincho" w:hAnsi="Calibri"/>
          <w:sz w:val="22"/>
          <w:szCs w:val="22"/>
        </w:rPr>
        <w:t>.</w:t>
      </w:r>
    </w:p>
    <w:p w14:paraId="3F7D0CC2" w14:textId="7C505F7D" w:rsidR="00076BFF" w:rsidRPr="00D06013" w:rsidRDefault="00076BFF" w:rsidP="00076BFF">
      <w:pPr>
        <w:pStyle w:val="Prosttext"/>
        <w:numPr>
          <w:ilvl w:val="3"/>
          <w:numId w:val="39"/>
        </w:numPr>
        <w:jc w:val="both"/>
        <w:rPr>
          <w:rFonts w:ascii="Calibri" w:eastAsia="MS Mincho" w:hAnsi="Calibri"/>
          <w:sz w:val="22"/>
          <w:szCs w:val="22"/>
        </w:rPr>
      </w:pPr>
      <w:r w:rsidRPr="00D06013">
        <w:rPr>
          <w:rFonts w:ascii="Calibri" w:eastAsia="MS Mincho" w:hAnsi="Calibri"/>
          <w:sz w:val="22"/>
          <w:szCs w:val="22"/>
        </w:rPr>
        <w:t>Faktura zhotovitele musí obsahovat všechny obvyklé náležitosti platebních dokladů</w:t>
      </w:r>
      <w:r w:rsidR="006B1D2D">
        <w:rPr>
          <w:rFonts w:ascii="Calibri" w:eastAsia="MS Mincho" w:hAnsi="Calibri"/>
          <w:sz w:val="22"/>
          <w:szCs w:val="22"/>
          <w:lang w:val="cs-CZ"/>
        </w:rPr>
        <w:t>,</w:t>
      </w:r>
      <w:r w:rsidRPr="00D06013">
        <w:rPr>
          <w:rFonts w:ascii="Calibri" w:eastAsia="MS Mincho" w:hAnsi="Calibri"/>
          <w:sz w:val="22"/>
          <w:szCs w:val="22"/>
        </w:rPr>
        <w:t xml:space="preserve"> stanovené    </w:t>
      </w:r>
      <w:r w:rsidRPr="00D06013">
        <w:rPr>
          <w:rFonts w:ascii="Calibri" w:eastAsia="MS Mincho" w:hAnsi="Calibri"/>
          <w:sz w:val="22"/>
          <w:szCs w:val="22"/>
          <w:lang w:val="cs-CZ"/>
        </w:rPr>
        <w:t xml:space="preserve">  </w:t>
      </w:r>
      <w:r w:rsidRPr="00D06013">
        <w:rPr>
          <w:rFonts w:ascii="Calibri" w:eastAsia="MS Mincho" w:hAnsi="Calibri"/>
          <w:sz w:val="22"/>
          <w:szCs w:val="22"/>
        </w:rPr>
        <w:t xml:space="preserve">zákonem o DPH a </w:t>
      </w:r>
      <w:r>
        <w:rPr>
          <w:rFonts w:ascii="Calibri" w:eastAsia="MS Mincho" w:hAnsi="Calibri"/>
          <w:sz w:val="22"/>
          <w:szCs w:val="22"/>
          <w:lang w:val="cs-CZ"/>
        </w:rPr>
        <w:t>občanským</w:t>
      </w:r>
      <w:r w:rsidRPr="00D06013">
        <w:rPr>
          <w:rFonts w:ascii="Calibri" w:eastAsia="MS Mincho" w:hAnsi="Calibri"/>
          <w:sz w:val="22"/>
          <w:szCs w:val="22"/>
        </w:rPr>
        <w:t xml:space="preserve"> zákoníkem, zejména:</w:t>
      </w:r>
    </w:p>
    <w:p w14:paraId="3B5F3CDA" w14:textId="77777777" w:rsidR="00076BFF" w:rsidRPr="00D06013" w:rsidRDefault="00076BFF" w:rsidP="00076BFF">
      <w:pPr>
        <w:pStyle w:val="Prosttext"/>
        <w:numPr>
          <w:ilvl w:val="0"/>
          <w:numId w:val="40"/>
        </w:numPr>
        <w:jc w:val="both"/>
        <w:rPr>
          <w:rFonts w:ascii="Calibri" w:eastAsia="MS Mincho" w:hAnsi="Calibri"/>
          <w:sz w:val="22"/>
          <w:szCs w:val="22"/>
        </w:rPr>
      </w:pPr>
      <w:r w:rsidRPr="00D06013">
        <w:rPr>
          <w:rFonts w:ascii="Calibri" w:eastAsia="MS Mincho" w:hAnsi="Calibri"/>
          <w:sz w:val="22"/>
          <w:szCs w:val="22"/>
        </w:rPr>
        <w:t>označení faktury a číslo,</w:t>
      </w:r>
    </w:p>
    <w:p w14:paraId="4FAE50E2" w14:textId="77777777" w:rsidR="00076BFF" w:rsidRPr="00D06013" w:rsidRDefault="00076BFF" w:rsidP="00076BFF">
      <w:pPr>
        <w:pStyle w:val="Prosttext"/>
        <w:numPr>
          <w:ilvl w:val="0"/>
          <w:numId w:val="40"/>
        </w:numPr>
        <w:jc w:val="both"/>
        <w:rPr>
          <w:rFonts w:ascii="Calibri" w:eastAsia="MS Mincho" w:hAnsi="Calibri"/>
          <w:sz w:val="22"/>
          <w:szCs w:val="22"/>
        </w:rPr>
      </w:pPr>
      <w:r w:rsidRPr="00D06013">
        <w:rPr>
          <w:rFonts w:ascii="Calibri" w:eastAsia="MS Mincho" w:hAnsi="Calibri"/>
          <w:sz w:val="22"/>
          <w:szCs w:val="22"/>
        </w:rPr>
        <w:t>obchodní název a sídlo objednatele a zhotovitele, jejich IČ</w:t>
      </w:r>
      <w:r>
        <w:rPr>
          <w:rFonts w:ascii="Calibri" w:eastAsia="MS Mincho" w:hAnsi="Calibri"/>
          <w:sz w:val="22"/>
          <w:szCs w:val="22"/>
          <w:lang w:val="cs-CZ"/>
        </w:rPr>
        <w:t>O</w:t>
      </w:r>
      <w:r w:rsidRPr="00D06013">
        <w:rPr>
          <w:rFonts w:ascii="Calibri" w:eastAsia="MS Mincho" w:hAnsi="Calibri"/>
          <w:sz w:val="22"/>
          <w:szCs w:val="22"/>
        </w:rPr>
        <w:t xml:space="preserve"> a DIČ,</w:t>
      </w:r>
    </w:p>
    <w:p w14:paraId="6D61D833" w14:textId="77777777" w:rsidR="00076BFF" w:rsidRPr="00D06013" w:rsidRDefault="00076BFF" w:rsidP="00076BFF">
      <w:pPr>
        <w:pStyle w:val="Prosttext"/>
        <w:numPr>
          <w:ilvl w:val="0"/>
          <w:numId w:val="40"/>
        </w:numPr>
        <w:jc w:val="both"/>
        <w:rPr>
          <w:rFonts w:ascii="Calibri" w:eastAsia="MS Mincho" w:hAnsi="Calibri"/>
          <w:sz w:val="22"/>
          <w:szCs w:val="22"/>
        </w:rPr>
      </w:pPr>
      <w:r w:rsidRPr="00D06013">
        <w:rPr>
          <w:rFonts w:ascii="Calibri" w:eastAsia="MS Mincho" w:hAnsi="Calibri"/>
          <w:sz w:val="22"/>
          <w:szCs w:val="22"/>
        </w:rPr>
        <w:t>předmět plnění a den splnění,</w:t>
      </w:r>
    </w:p>
    <w:p w14:paraId="5DAFFE28" w14:textId="77777777" w:rsidR="00076BFF" w:rsidRPr="00D06013" w:rsidRDefault="00076BFF" w:rsidP="00076BFF">
      <w:pPr>
        <w:pStyle w:val="Prosttext"/>
        <w:numPr>
          <w:ilvl w:val="0"/>
          <w:numId w:val="40"/>
        </w:numPr>
        <w:jc w:val="both"/>
        <w:rPr>
          <w:rFonts w:ascii="Calibri" w:eastAsia="MS Mincho" w:hAnsi="Calibri"/>
          <w:sz w:val="22"/>
          <w:szCs w:val="22"/>
        </w:rPr>
      </w:pPr>
      <w:r w:rsidRPr="00D06013">
        <w:rPr>
          <w:rFonts w:ascii="Calibri" w:eastAsia="MS Mincho" w:hAnsi="Calibri"/>
          <w:sz w:val="22"/>
          <w:szCs w:val="22"/>
        </w:rPr>
        <w:t xml:space="preserve">den vystavení faktury, den uskutečnění zdanitelného plnění a lhůtu splatnosti, </w:t>
      </w:r>
    </w:p>
    <w:p w14:paraId="43B63872" w14:textId="49676A6E" w:rsidR="00076BFF" w:rsidRPr="00D06013" w:rsidRDefault="00076BFF" w:rsidP="00076BFF">
      <w:pPr>
        <w:pStyle w:val="Prosttext"/>
        <w:numPr>
          <w:ilvl w:val="0"/>
          <w:numId w:val="40"/>
        </w:numPr>
        <w:jc w:val="both"/>
        <w:rPr>
          <w:rFonts w:ascii="Calibri" w:eastAsia="MS Mincho" w:hAnsi="Calibri"/>
          <w:sz w:val="22"/>
          <w:szCs w:val="22"/>
        </w:rPr>
      </w:pPr>
      <w:r w:rsidRPr="00D06013">
        <w:rPr>
          <w:rFonts w:ascii="Calibri" w:eastAsia="MS Mincho" w:hAnsi="Calibri"/>
          <w:sz w:val="22"/>
          <w:szCs w:val="22"/>
        </w:rPr>
        <w:t>označení banky a číslo</w:t>
      </w:r>
      <w:r w:rsidR="00A7455D">
        <w:rPr>
          <w:rFonts w:ascii="Calibri" w:eastAsia="MS Mincho" w:hAnsi="Calibri"/>
          <w:sz w:val="22"/>
          <w:szCs w:val="22"/>
          <w:lang w:val="cs-CZ"/>
        </w:rPr>
        <w:t xml:space="preserve"> bankovního</w:t>
      </w:r>
      <w:r w:rsidRPr="00D06013">
        <w:rPr>
          <w:rFonts w:ascii="Calibri" w:eastAsia="MS Mincho" w:hAnsi="Calibri"/>
          <w:sz w:val="22"/>
          <w:szCs w:val="22"/>
        </w:rPr>
        <w:t xml:space="preserve"> účtu, na který má být placeno,</w:t>
      </w:r>
    </w:p>
    <w:p w14:paraId="40A0472E" w14:textId="1F6AE464" w:rsidR="00076BFF" w:rsidRPr="00FB4D04" w:rsidRDefault="00076BFF" w:rsidP="00076BFF">
      <w:pPr>
        <w:pStyle w:val="Prosttext"/>
        <w:numPr>
          <w:ilvl w:val="0"/>
          <w:numId w:val="40"/>
        </w:numPr>
        <w:jc w:val="both"/>
        <w:rPr>
          <w:rFonts w:ascii="Calibri" w:eastAsia="MS Mincho" w:hAnsi="Calibri"/>
          <w:sz w:val="22"/>
          <w:szCs w:val="22"/>
          <w:lang w:val="cs-CZ"/>
        </w:rPr>
      </w:pPr>
      <w:r w:rsidRPr="00FB4D04">
        <w:rPr>
          <w:rFonts w:ascii="Calibri" w:eastAsia="MS Mincho" w:hAnsi="Calibri"/>
          <w:sz w:val="22"/>
          <w:szCs w:val="22"/>
        </w:rPr>
        <w:t>fakturovanou částku a další náležitosti podle zákona č. 235/2004 Sb.</w:t>
      </w:r>
      <w:r>
        <w:rPr>
          <w:rFonts w:ascii="Calibri" w:eastAsia="MS Mincho" w:hAnsi="Calibri"/>
          <w:sz w:val="22"/>
          <w:szCs w:val="22"/>
          <w:lang w:val="cs-CZ"/>
        </w:rPr>
        <w:t>,</w:t>
      </w:r>
      <w:r w:rsidRPr="00FB4D04">
        <w:rPr>
          <w:rFonts w:ascii="Calibri" w:eastAsia="MS Mincho" w:hAnsi="Calibri"/>
          <w:sz w:val="22"/>
          <w:szCs w:val="22"/>
        </w:rPr>
        <w:t xml:space="preserve"> o DPH</w:t>
      </w:r>
      <w:r>
        <w:rPr>
          <w:rFonts w:ascii="Calibri" w:eastAsia="MS Mincho" w:hAnsi="Calibri"/>
          <w:sz w:val="22"/>
          <w:szCs w:val="22"/>
          <w:lang w:val="cs-CZ"/>
        </w:rPr>
        <w:t>,</w:t>
      </w:r>
      <w:r w:rsidRPr="00FB4D04">
        <w:rPr>
          <w:rFonts w:ascii="Calibri" w:eastAsia="MS Mincho" w:hAnsi="Calibri"/>
          <w:sz w:val="22"/>
          <w:szCs w:val="22"/>
        </w:rPr>
        <w:t xml:space="preserve"> ve znění pozdějších</w:t>
      </w:r>
      <w:r w:rsidRPr="00FB4D04">
        <w:rPr>
          <w:rFonts w:ascii="Calibri" w:eastAsia="MS Mincho" w:hAnsi="Calibri"/>
          <w:sz w:val="22"/>
          <w:szCs w:val="22"/>
          <w:lang w:val="cs-CZ"/>
        </w:rPr>
        <w:t xml:space="preserve"> </w:t>
      </w:r>
      <w:r w:rsidRPr="00FB4D04">
        <w:rPr>
          <w:rFonts w:ascii="Calibri" w:eastAsia="MS Mincho" w:hAnsi="Calibri"/>
          <w:sz w:val="22"/>
          <w:szCs w:val="22"/>
        </w:rPr>
        <w:t>předpisů, včetně razítka zhotovitele a podpisu oprávněné osoby zhotovitele,</w:t>
      </w:r>
      <w:r w:rsidR="00A7455D">
        <w:rPr>
          <w:rFonts w:ascii="Calibri" w:eastAsia="MS Mincho" w:hAnsi="Calibri"/>
          <w:sz w:val="22"/>
          <w:szCs w:val="22"/>
          <w:lang w:val="cs-CZ"/>
        </w:rPr>
        <w:t xml:space="preserve"> </w:t>
      </w:r>
    </w:p>
    <w:p w14:paraId="5FD77A6A" w14:textId="77777777" w:rsidR="00076BFF" w:rsidRPr="00D06013" w:rsidRDefault="00076BFF" w:rsidP="00076BFF">
      <w:pPr>
        <w:pStyle w:val="Prosttext"/>
        <w:numPr>
          <w:ilvl w:val="0"/>
          <w:numId w:val="40"/>
        </w:numPr>
        <w:jc w:val="both"/>
        <w:rPr>
          <w:rFonts w:ascii="Calibri" w:eastAsia="MS Mincho" w:hAnsi="Calibri"/>
          <w:sz w:val="22"/>
          <w:szCs w:val="22"/>
        </w:rPr>
      </w:pPr>
      <w:r w:rsidRPr="00D06013">
        <w:rPr>
          <w:rFonts w:ascii="Calibri" w:eastAsia="MS Mincho" w:hAnsi="Calibri"/>
          <w:sz w:val="22"/>
          <w:szCs w:val="22"/>
        </w:rPr>
        <w:t xml:space="preserve">údaje pro daňové účely. </w:t>
      </w:r>
    </w:p>
    <w:p w14:paraId="68801204" w14:textId="71593495" w:rsidR="00076BFF" w:rsidRPr="00500B09" w:rsidRDefault="00076BFF" w:rsidP="00076BFF">
      <w:pPr>
        <w:pStyle w:val="Prosttext"/>
        <w:numPr>
          <w:ilvl w:val="0"/>
          <w:numId w:val="40"/>
        </w:numPr>
        <w:jc w:val="both"/>
        <w:rPr>
          <w:rFonts w:ascii="Calibri" w:eastAsia="MS Mincho" w:hAnsi="Calibri"/>
          <w:sz w:val="22"/>
          <w:szCs w:val="22"/>
        </w:rPr>
      </w:pPr>
      <w:r w:rsidRPr="00500B09">
        <w:rPr>
          <w:rFonts w:ascii="Calibri" w:eastAsia="MS Mincho" w:hAnsi="Calibri"/>
          <w:sz w:val="22"/>
          <w:szCs w:val="22"/>
        </w:rPr>
        <w:t xml:space="preserve">jako přílohu oboustranně odsouhlasený protokol o předání a převzetí DÍLA a zápis o odstranění vad a nedodělků </w:t>
      </w:r>
      <w:r w:rsidR="003205BE">
        <w:rPr>
          <w:rFonts w:ascii="Calibri" w:eastAsia="MS Mincho" w:hAnsi="Calibri"/>
          <w:sz w:val="22"/>
          <w:szCs w:val="22"/>
          <w:lang w:val="cs-CZ"/>
        </w:rPr>
        <w:t>DÍLA.</w:t>
      </w:r>
    </w:p>
    <w:p w14:paraId="144017AB" w14:textId="06432B26" w:rsidR="00076BFF" w:rsidRPr="00D06013" w:rsidRDefault="00076BFF" w:rsidP="00076BFF">
      <w:pPr>
        <w:pStyle w:val="Prosttext"/>
        <w:numPr>
          <w:ilvl w:val="3"/>
          <w:numId w:val="39"/>
        </w:numPr>
        <w:jc w:val="both"/>
        <w:rPr>
          <w:rFonts w:ascii="Calibri" w:eastAsia="MS Mincho" w:hAnsi="Calibri"/>
          <w:sz w:val="22"/>
          <w:szCs w:val="22"/>
        </w:rPr>
      </w:pPr>
      <w:r w:rsidRPr="00D06013">
        <w:rPr>
          <w:rFonts w:ascii="Calibri" w:eastAsia="MS Mincho" w:hAnsi="Calibri"/>
          <w:sz w:val="22"/>
          <w:szCs w:val="22"/>
        </w:rPr>
        <w:t>V případě, že faktura vystavená dle tohoto oddílu</w:t>
      </w:r>
      <w:r w:rsidR="00E90D0B">
        <w:rPr>
          <w:rFonts w:ascii="Calibri" w:eastAsia="MS Mincho" w:hAnsi="Calibri"/>
          <w:sz w:val="22"/>
          <w:szCs w:val="22"/>
          <w:lang w:val="cs-CZ"/>
        </w:rPr>
        <w:t xml:space="preserve"> této Smlouvy</w:t>
      </w:r>
      <w:r w:rsidR="003205BE">
        <w:rPr>
          <w:rFonts w:ascii="Calibri" w:eastAsia="MS Mincho" w:hAnsi="Calibri"/>
          <w:sz w:val="22"/>
          <w:szCs w:val="22"/>
          <w:lang w:val="cs-CZ"/>
        </w:rPr>
        <w:t>,</w:t>
      </w:r>
      <w:r w:rsidRPr="00D06013">
        <w:rPr>
          <w:rFonts w:ascii="Calibri" w:eastAsia="MS Mincho" w:hAnsi="Calibri"/>
          <w:sz w:val="22"/>
          <w:szCs w:val="22"/>
        </w:rPr>
        <w:t xml:space="preserve"> bude obsahovat nesprávné nebo  neúplné údaje a nebude obsahovat všechny náležitosti uvedené v odst. </w:t>
      </w:r>
      <w:r>
        <w:rPr>
          <w:rFonts w:ascii="Calibri" w:eastAsia="MS Mincho" w:hAnsi="Calibri"/>
          <w:sz w:val="22"/>
          <w:szCs w:val="22"/>
          <w:lang w:val="cs-CZ"/>
        </w:rPr>
        <w:t>5</w:t>
      </w:r>
      <w:r w:rsidR="00E90D0B">
        <w:rPr>
          <w:rFonts w:ascii="Calibri" w:eastAsia="MS Mincho" w:hAnsi="Calibri"/>
          <w:sz w:val="22"/>
          <w:szCs w:val="22"/>
          <w:lang w:val="cs-CZ"/>
        </w:rPr>
        <w:t xml:space="preserve"> tohoto čl. této Smlouvy</w:t>
      </w:r>
      <w:r w:rsidRPr="00D06013">
        <w:rPr>
          <w:rFonts w:ascii="Calibri" w:eastAsia="MS Mincho" w:hAnsi="Calibri"/>
          <w:sz w:val="22"/>
          <w:szCs w:val="22"/>
        </w:rPr>
        <w:t>,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79D8CA64" w14:textId="33C05B27" w:rsidR="00076BFF" w:rsidRPr="008D73EA" w:rsidRDefault="00076BFF" w:rsidP="00076BFF">
      <w:pPr>
        <w:pStyle w:val="Zkladntext0"/>
        <w:widowControl w:val="0"/>
        <w:numPr>
          <w:ilvl w:val="3"/>
          <w:numId w:val="39"/>
        </w:numPr>
        <w:spacing w:after="0"/>
        <w:jc w:val="both"/>
        <w:rPr>
          <w:rFonts w:ascii="Calibri" w:hAnsi="Calibri"/>
          <w:sz w:val="22"/>
          <w:szCs w:val="22"/>
        </w:rPr>
      </w:pPr>
      <w:r w:rsidRPr="00D06013">
        <w:rPr>
          <w:rFonts w:ascii="Calibri" w:eastAsia="MS Mincho" w:hAnsi="Calibri"/>
          <w:sz w:val="22"/>
          <w:szCs w:val="22"/>
        </w:rPr>
        <w:t>Daň z přidané hodnoty bude při fakturaci veškerých prací a dodávek</w:t>
      </w:r>
      <w:r w:rsidR="006B1D2D">
        <w:rPr>
          <w:rFonts w:ascii="Calibri" w:eastAsia="MS Mincho" w:hAnsi="Calibri"/>
          <w:sz w:val="22"/>
          <w:szCs w:val="22"/>
          <w:lang w:val="cs-CZ"/>
        </w:rPr>
        <w:t>,</w:t>
      </w:r>
      <w:r w:rsidRPr="00D06013">
        <w:rPr>
          <w:rFonts w:ascii="Calibri" w:eastAsia="MS Mincho" w:hAnsi="Calibri"/>
          <w:sz w:val="22"/>
          <w:szCs w:val="22"/>
        </w:rPr>
        <w:t xml:space="preserve"> účtována ve výši dle zákona o</w:t>
      </w:r>
      <w:r>
        <w:rPr>
          <w:rFonts w:ascii="Calibri" w:eastAsia="MS Mincho" w:hAnsi="Calibri"/>
          <w:sz w:val="22"/>
          <w:szCs w:val="22"/>
          <w:lang w:val="cs-CZ"/>
        </w:rPr>
        <w:t> </w:t>
      </w:r>
      <w:r w:rsidRPr="00D06013">
        <w:rPr>
          <w:rFonts w:ascii="Calibri" w:eastAsia="MS Mincho" w:hAnsi="Calibri"/>
          <w:sz w:val="22"/>
          <w:szCs w:val="22"/>
        </w:rPr>
        <w:t>DPH</w:t>
      </w:r>
      <w:r w:rsidR="00E90D0B">
        <w:rPr>
          <w:rFonts w:ascii="Calibri" w:eastAsia="MS Mincho" w:hAnsi="Calibri"/>
          <w:sz w:val="22"/>
          <w:szCs w:val="22"/>
          <w:lang w:val="cs-CZ"/>
        </w:rPr>
        <w:t>,</w:t>
      </w:r>
      <w:r w:rsidRPr="00D06013">
        <w:rPr>
          <w:rFonts w:ascii="Calibri" w:eastAsia="MS Mincho" w:hAnsi="Calibri"/>
          <w:sz w:val="22"/>
          <w:szCs w:val="22"/>
        </w:rPr>
        <w:t xml:space="preserve"> v platném znění. </w:t>
      </w:r>
    </w:p>
    <w:p w14:paraId="0CD96547" w14:textId="3D867ADF" w:rsidR="00076BFF" w:rsidRPr="008D73EA" w:rsidRDefault="00076BFF" w:rsidP="00076BFF">
      <w:pPr>
        <w:pStyle w:val="Zkladntext0"/>
        <w:widowControl w:val="0"/>
        <w:numPr>
          <w:ilvl w:val="3"/>
          <w:numId w:val="39"/>
        </w:numPr>
        <w:spacing w:after="0"/>
        <w:jc w:val="both"/>
        <w:rPr>
          <w:rFonts w:ascii="Calibri" w:hAnsi="Calibri"/>
          <w:sz w:val="22"/>
          <w:szCs w:val="22"/>
        </w:rPr>
      </w:pPr>
      <w:r>
        <w:rPr>
          <w:rFonts w:ascii="Calibri" w:eastAsia="MS Mincho" w:hAnsi="Calibri" w:cs="Courier New"/>
          <w:bCs/>
          <w:sz w:val="22"/>
          <w:szCs w:val="22"/>
        </w:rPr>
        <w:t xml:space="preserve">Objednatel provede úhradu ve splatnosti na </w:t>
      </w:r>
      <w:r w:rsidR="00E90D0B">
        <w:rPr>
          <w:rFonts w:ascii="Calibri" w:eastAsia="MS Mincho" w:hAnsi="Calibri" w:cs="Courier New"/>
          <w:bCs/>
          <w:sz w:val="22"/>
          <w:szCs w:val="22"/>
          <w:lang w:val="cs-CZ"/>
        </w:rPr>
        <w:t xml:space="preserve">bankovní </w:t>
      </w:r>
      <w:r>
        <w:rPr>
          <w:rFonts w:ascii="Calibri" w:eastAsia="MS Mincho" w:hAnsi="Calibri" w:cs="Courier New"/>
          <w:bCs/>
          <w:sz w:val="22"/>
          <w:szCs w:val="22"/>
        </w:rPr>
        <w:t>účet zhotovitele</w:t>
      </w:r>
      <w:r w:rsidR="00407A6A">
        <w:rPr>
          <w:rFonts w:ascii="Calibri" w:eastAsia="MS Mincho" w:hAnsi="Calibri" w:cs="Courier New"/>
          <w:bCs/>
          <w:sz w:val="22"/>
          <w:szCs w:val="22"/>
          <w:lang w:val="cs-CZ"/>
        </w:rPr>
        <w:t>,</w:t>
      </w:r>
      <w:r>
        <w:rPr>
          <w:rFonts w:ascii="Calibri" w:eastAsia="MS Mincho" w:hAnsi="Calibri" w:cs="Courier New"/>
          <w:bCs/>
          <w:sz w:val="22"/>
          <w:szCs w:val="22"/>
        </w:rPr>
        <w:t xml:space="preserve"> uvedený na faktuře za</w:t>
      </w:r>
      <w:r w:rsidR="007B28A4">
        <w:rPr>
          <w:rFonts w:ascii="Calibri" w:eastAsia="MS Mincho" w:hAnsi="Calibri" w:cs="Courier New"/>
          <w:bCs/>
          <w:sz w:val="22"/>
          <w:szCs w:val="22"/>
          <w:lang w:val="cs-CZ"/>
        </w:rPr>
        <w:t> </w:t>
      </w:r>
      <w:r>
        <w:rPr>
          <w:rFonts w:ascii="Calibri" w:eastAsia="MS Mincho" w:hAnsi="Calibri" w:cs="Courier New"/>
          <w:bCs/>
          <w:sz w:val="22"/>
          <w:szCs w:val="22"/>
        </w:rPr>
        <w:t>předpokladu, že zhotovitel nebude ke dni uskutečnění zdanitelného plnění zveřejněný správcem daně jako nespolehlivý plátce</w:t>
      </w:r>
      <w:r>
        <w:rPr>
          <w:rFonts w:ascii="Calibri" w:eastAsia="MS Mincho" w:hAnsi="Calibri" w:cs="Courier New"/>
          <w:bCs/>
          <w:sz w:val="22"/>
          <w:szCs w:val="22"/>
          <w:lang w:val="cs-CZ"/>
        </w:rPr>
        <w:t xml:space="preserve"> </w:t>
      </w:r>
      <w:r w:rsidRPr="00673065">
        <w:rPr>
          <w:rFonts w:ascii="Calibri" w:eastAsia="MS Mincho" w:hAnsi="Calibri"/>
          <w:sz w:val="22"/>
          <w:szCs w:val="22"/>
        </w:rPr>
        <w:t>v Registru plátců DPH</w:t>
      </w:r>
      <w:r>
        <w:rPr>
          <w:rFonts w:ascii="Calibri" w:eastAsia="MS Mincho" w:hAnsi="Calibri" w:cs="Courier New"/>
          <w:bCs/>
          <w:sz w:val="22"/>
          <w:szCs w:val="22"/>
        </w:rPr>
        <w:t>. Pokud zhotovitel bude zveřejněný správcem daně jako nespolehlivý plátce, objednatel uhradí zhotoviteli pouze částku bez DPH, a DPH bude uhrazeno místně příslušnému správci daně zhotovitele</w:t>
      </w:r>
      <w:r>
        <w:rPr>
          <w:rFonts w:ascii="Calibri" w:eastAsia="MS Mincho" w:hAnsi="Calibri" w:cs="Courier New"/>
          <w:bCs/>
          <w:sz w:val="22"/>
          <w:szCs w:val="22"/>
          <w:lang w:val="cs-CZ"/>
        </w:rPr>
        <w:t>.</w:t>
      </w:r>
    </w:p>
    <w:p w14:paraId="0B0F0D84" w14:textId="6269C1FF" w:rsidR="00076BFF" w:rsidRPr="00E833D2" w:rsidRDefault="00076BFF" w:rsidP="00076BFF">
      <w:pPr>
        <w:pStyle w:val="Zkladntext0"/>
        <w:widowControl w:val="0"/>
        <w:numPr>
          <w:ilvl w:val="3"/>
          <w:numId w:val="39"/>
        </w:numPr>
        <w:spacing w:after="0"/>
        <w:jc w:val="both"/>
        <w:rPr>
          <w:rFonts w:ascii="Calibri" w:hAnsi="Calibri"/>
          <w:sz w:val="22"/>
          <w:szCs w:val="22"/>
        </w:rPr>
      </w:pPr>
      <w:r>
        <w:rPr>
          <w:rFonts w:ascii="Calibri" w:eastAsia="MS Mincho" w:hAnsi="Calibri"/>
          <w:sz w:val="22"/>
          <w:szCs w:val="22"/>
        </w:rPr>
        <w:t>Objednatel provede úhradu ve splatnosti na bankovní účet zhotovitele</w:t>
      </w:r>
      <w:r w:rsidR="00407A6A">
        <w:rPr>
          <w:rFonts w:ascii="Calibri" w:eastAsia="MS Mincho" w:hAnsi="Calibri"/>
          <w:sz w:val="22"/>
          <w:szCs w:val="22"/>
          <w:lang w:val="cs-CZ"/>
        </w:rPr>
        <w:t>,</w:t>
      </w:r>
      <w:r>
        <w:rPr>
          <w:rFonts w:ascii="Calibri" w:eastAsia="MS Mincho" w:hAnsi="Calibri"/>
          <w:sz w:val="22"/>
          <w:szCs w:val="22"/>
        </w:rPr>
        <w:t xml:space="preserve"> uvedený na faktuře za</w:t>
      </w:r>
      <w:r w:rsidR="00E36487">
        <w:rPr>
          <w:rFonts w:ascii="Calibri" w:eastAsia="MS Mincho" w:hAnsi="Calibri"/>
          <w:sz w:val="22"/>
          <w:szCs w:val="22"/>
          <w:lang w:val="cs-CZ"/>
        </w:rPr>
        <w:t> </w:t>
      </w:r>
      <w:r>
        <w:rPr>
          <w:rFonts w:ascii="Calibri" w:eastAsia="MS Mincho" w:hAnsi="Calibri"/>
          <w:sz w:val="22"/>
          <w:szCs w:val="22"/>
        </w:rPr>
        <w:t xml:space="preserve">předpokladu, že tento </w:t>
      </w:r>
      <w:r w:rsidR="00E90D0B">
        <w:rPr>
          <w:rFonts w:ascii="Calibri" w:eastAsia="MS Mincho" w:hAnsi="Calibri"/>
          <w:sz w:val="22"/>
          <w:szCs w:val="22"/>
          <w:lang w:val="cs-CZ"/>
        </w:rPr>
        <w:t xml:space="preserve">bankovní </w:t>
      </w:r>
      <w:r>
        <w:rPr>
          <w:rFonts w:ascii="Calibri" w:eastAsia="MS Mincho" w:hAnsi="Calibri"/>
          <w:sz w:val="22"/>
          <w:szCs w:val="22"/>
        </w:rPr>
        <w:t xml:space="preserve">účet bude ke dni platby zveřejněný správcem daně. V případě, že tato podmínka nebude splněna, objednatel uhradí pouze částku bez DPH, a doplatek bude uhrazen zhotoviteli až po zveřejnění čísla </w:t>
      </w:r>
      <w:r w:rsidR="00E90D0B">
        <w:rPr>
          <w:rFonts w:ascii="Calibri" w:eastAsia="MS Mincho" w:hAnsi="Calibri"/>
          <w:sz w:val="22"/>
          <w:szCs w:val="22"/>
          <w:lang w:val="cs-CZ"/>
        </w:rPr>
        <w:t xml:space="preserve">bankovního </w:t>
      </w:r>
      <w:r>
        <w:rPr>
          <w:rFonts w:ascii="Calibri" w:eastAsia="MS Mincho" w:hAnsi="Calibri"/>
          <w:sz w:val="22"/>
          <w:szCs w:val="22"/>
        </w:rPr>
        <w:t xml:space="preserve">účtu. V případě, že </w:t>
      </w:r>
      <w:r w:rsidR="00E90D0B">
        <w:rPr>
          <w:rFonts w:ascii="Calibri" w:eastAsia="MS Mincho" w:hAnsi="Calibri"/>
          <w:sz w:val="22"/>
          <w:szCs w:val="22"/>
          <w:lang w:val="cs-CZ"/>
        </w:rPr>
        <w:t xml:space="preserve">bankovní </w:t>
      </w:r>
      <w:r>
        <w:rPr>
          <w:rFonts w:ascii="Calibri" w:eastAsia="MS Mincho" w:hAnsi="Calibri"/>
          <w:sz w:val="22"/>
          <w:szCs w:val="22"/>
        </w:rPr>
        <w:t>účet nebude zveřejněn po uplynutí lhůty stanovené objednatelem, bude DPH uhrazeno místně příslušnému správci daně zhotovitele.</w:t>
      </w:r>
    </w:p>
    <w:p w14:paraId="5B8647AF" w14:textId="4BD5A43D" w:rsidR="00076BFF" w:rsidRPr="00D4168F" w:rsidRDefault="00076BFF" w:rsidP="00076BFF">
      <w:pPr>
        <w:pStyle w:val="Prosttext"/>
        <w:numPr>
          <w:ilvl w:val="3"/>
          <w:numId w:val="39"/>
        </w:numPr>
        <w:jc w:val="both"/>
        <w:rPr>
          <w:rFonts w:ascii="Calibri" w:eastAsia="MS Mincho" w:hAnsi="Calibri"/>
          <w:sz w:val="22"/>
          <w:szCs w:val="22"/>
        </w:rPr>
      </w:pPr>
      <w:r w:rsidRPr="00D06013">
        <w:rPr>
          <w:rFonts w:ascii="Calibri" w:eastAsia="MS Mincho" w:hAnsi="Calibri"/>
          <w:sz w:val="22"/>
          <w:szCs w:val="22"/>
        </w:rPr>
        <w:t>Fakturu</w:t>
      </w:r>
      <w:r>
        <w:rPr>
          <w:rFonts w:ascii="Calibri" w:eastAsia="MS Mincho" w:hAnsi="Calibri"/>
          <w:sz w:val="22"/>
          <w:szCs w:val="22"/>
          <w:lang w:val="cs-CZ"/>
        </w:rPr>
        <w:t xml:space="preserve"> </w:t>
      </w:r>
      <w:r w:rsidRPr="00D4168F">
        <w:rPr>
          <w:rFonts w:ascii="Calibri" w:eastAsia="MS Mincho" w:hAnsi="Calibri"/>
          <w:bCs/>
          <w:sz w:val="22"/>
          <w:szCs w:val="22"/>
          <w:lang w:val="cs-CZ"/>
        </w:rPr>
        <w:t xml:space="preserve">zasílat pokud možno elektronicky do datové schránky </w:t>
      </w:r>
      <w:r w:rsidR="00E90D0B">
        <w:rPr>
          <w:rFonts w:ascii="Calibri" w:eastAsia="MS Mincho" w:hAnsi="Calibri"/>
          <w:bCs/>
          <w:sz w:val="22"/>
          <w:szCs w:val="22"/>
          <w:lang w:val="cs-CZ"/>
        </w:rPr>
        <w:t>objednatele</w:t>
      </w:r>
      <w:r w:rsidRPr="00D4168F">
        <w:rPr>
          <w:rFonts w:ascii="Calibri" w:eastAsia="MS Mincho" w:hAnsi="Calibri"/>
          <w:bCs/>
          <w:sz w:val="22"/>
          <w:szCs w:val="22"/>
          <w:lang w:val="cs-CZ"/>
        </w:rPr>
        <w:t xml:space="preserve"> ID: ukzbx4z, nebo elektronicky na adresu: </w:t>
      </w:r>
      <w:hyperlink r:id="rId7" w:history="1">
        <w:r w:rsidRPr="00D4168F">
          <w:rPr>
            <w:rStyle w:val="Hypertextovodkaz"/>
            <w:rFonts w:ascii="Calibri" w:eastAsia="MS Mincho" w:hAnsi="Calibri"/>
            <w:bCs/>
            <w:sz w:val="22"/>
            <w:szCs w:val="22"/>
            <w:lang w:val="cs-CZ"/>
          </w:rPr>
          <w:t>posta@mmp.cz</w:t>
        </w:r>
      </w:hyperlink>
      <w:r w:rsidRPr="00D4168F">
        <w:rPr>
          <w:rFonts w:ascii="Calibri" w:eastAsia="MS Mincho" w:hAnsi="Calibri"/>
          <w:bCs/>
          <w:sz w:val="22"/>
          <w:szCs w:val="22"/>
          <w:lang w:val="cs-CZ"/>
        </w:rPr>
        <w:t xml:space="preserve">. </w:t>
      </w:r>
    </w:p>
    <w:p w14:paraId="4978F065" w14:textId="58D50051" w:rsidR="00076BFF" w:rsidRPr="00D06013" w:rsidRDefault="00076BFF" w:rsidP="00076BFF">
      <w:pPr>
        <w:pStyle w:val="Prosttext"/>
        <w:numPr>
          <w:ilvl w:val="3"/>
          <w:numId w:val="39"/>
        </w:numPr>
        <w:jc w:val="both"/>
        <w:rPr>
          <w:rFonts w:ascii="Calibri" w:eastAsia="MS Mincho" w:hAnsi="Calibri"/>
          <w:sz w:val="22"/>
          <w:szCs w:val="22"/>
          <w:lang w:val="cs-CZ"/>
        </w:rPr>
      </w:pPr>
      <w:r w:rsidRPr="00D06013">
        <w:rPr>
          <w:rFonts w:ascii="Calibri" w:eastAsia="MS Mincho" w:hAnsi="Calibri"/>
          <w:sz w:val="22"/>
          <w:szCs w:val="22"/>
          <w:lang w:val="cs-CZ"/>
        </w:rPr>
        <w:t xml:space="preserve">Platba bude provedena formou bezhotovostního bankovního převodu na </w:t>
      </w:r>
      <w:r w:rsidR="00E90D0B">
        <w:rPr>
          <w:rFonts w:ascii="Calibri" w:eastAsia="MS Mincho" w:hAnsi="Calibri"/>
          <w:sz w:val="22"/>
          <w:szCs w:val="22"/>
          <w:lang w:val="cs-CZ"/>
        </w:rPr>
        <w:t xml:space="preserve">bankovní </w:t>
      </w:r>
      <w:r w:rsidRPr="00D06013">
        <w:rPr>
          <w:rFonts w:ascii="Calibri" w:eastAsia="MS Mincho" w:hAnsi="Calibri"/>
          <w:sz w:val="22"/>
          <w:szCs w:val="22"/>
          <w:lang w:val="cs-CZ"/>
        </w:rPr>
        <w:t>účet zhotovitele.</w:t>
      </w:r>
    </w:p>
    <w:p w14:paraId="3FAB3B24" w14:textId="5E0A8A94" w:rsidR="00076BFF" w:rsidRDefault="00076BFF" w:rsidP="00076BFF">
      <w:pPr>
        <w:pStyle w:val="Prosttext"/>
        <w:numPr>
          <w:ilvl w:val="3"/>
          <w:numId w:val="39"/>
        </w:numPr>
        <w:jc w:val="both"/>
        <w:rPr>
          <w:rFonts w:ascii="Calibri" w:eastAsia="MS Mincho" w:hAnsi="Calibri"/>
          <w:sz w:val="22"/>
          <w:szCs w:val="22"/>
        </w:rPr>
      </w:pPr>
      <w:r w:rsidRPr="00D06013">
        <w:rPr>
          <w:rFonts w:ascii="Calibri" w:eastAsia="MS Mincho" w:hAnsi="Calibri"/>
          <w:sz w:val="22"/>
          <w:szCs w:val="22"/>
        </w:rPr>
        <w:t>Za okamžik úhrady se považuje okamžik odepsání hrazené částky z</w:t>
      </w:r>
      <w:r w:rsidR="00E90D0B">
        <w:rPr>
          <w:rFonts w:ascii="Calibri" w:eastAsia="MS Mincho" w:hAnsi="Calibri"/>
          <w:sz w:val="22"/>
          <w:szCs w:val="22"/>
        </w:rPr>
        <w:t> </w:t>
      </w:r>
      <w:r w:rsidR="00E90D0B">
        <w:rPr>
          <w:rFonts w:ascii="Calibri" w:eastAsia="MS Mincho" w:hAnsi="Calibri"/>
          <w:sz w:val="22"/>
          <w:szCs w:val="22"/>
          <w:lang w:val="cs-CZ"/>
        </w:rPr>
        <w:t xml:space="preserve">bankovního </w:t>
      </w:r>
      <w:r w:rsidRPr="00D06013">
        <w:rPr>
          <w:rFonts w:ascii="Calibri" w:eastAsia="MS Mincho" w:hAnsi="Calibri"/>
          <w:sz w:val="22"/>
          <w:szCs w:val="22"/>
        </w:rPr>
        <w:t xml:space="preserve">účtu objednatele. </w:t>
      </w:r>
    </w:p>
    <w:p w14:paraId="14359456" w14:textId="77777777" w:rsidR="00076BFF" w:rsidRDefault="00076BFF" w:rsidP="00076BFF">
      <w:pPr>
        <w:pStyle w:val="Prosttext"/>
        <w:jc w:val="both"/>
        <w:rPr>
          <w:rFonts w:ascii="Calibri" w:eastAsia="MS Mincho" w:hAnsi="Calibri"/>
          <w:sz w:val="22"/>
          <w:szCs w:val="22"/>
          <w:lang w:val="cs-CZ"/>
        </w:rPr>
      </w:pPr>
    </w:p>
    <w:p w14:paraId="4AFE3671" w14:textId="77777777" w:rsidR="00C950D5" w:rsidRDefault="00C950D5" w:rsidP="00076BFF">
      <w:pPr>
        <w:ind w:left="426" w:hanging="426"/>
        <w:jc w:val="center"/>
        <w:rPr>
          <w:rFonts w:ascii="Calibri" w:hAnsi="Calibri"/>
          <w:b/>
          <w:sz w:val="28"/>
        </w:rPr>
      </w:pPr>
    </w:p>
    <w:p w14:paraId="668871CB" w14:textId="1A3A55E7" w:rsidR="00076BFF" w:rsidRPr="00420AC0" w:rsidRDefault="00076BFF" w:rsidP="00076BFF">
      <w:pPr>
        <w:ind w:left="426" w:hanging="426"/>
        <w:jc w:val="center"/>
        <w:rPr>
          <w:rFonts w:ascii="Calibri" w:hAnsi="Calibri"/>
          <w:b/>
          <w:sz w:val="28"/>
        </w:rPr>
      </w:pPr>
      <w:r w:rsidRPr="00420AC0">
        <w:rPr>
          <w:rFonts w:ascii="Calibri" w:hAnsi="Calibri"/>
          <w:b/>
          <w:sz w:val="28"/>
        </w:rPr>
        <w:t xml:space="preserve">Oddíl II. </w:t>
      </w:r>
    </w:p>
    <w:p w14:paraId="1B826EB0" w14:textId="77777777" w:rsidR="00076BFF" w:rsidRPr="00420AC0" w:rsidRDefault="00076BFF" w:rsidP="00076BFF">
      <w:pPr>
        <w:ind w:left="426" w:hanging="426"/>
        <w:jc w:val="center"/>
        <w:rPr>
          <w:rFonts w:ascii="Calibri" w:hAnsi="Calibri"/>
          <w:b/>
          <w:sz w:val="28"/>
        </w:rPr>
      </w:pPr>
      <w:r w:rsidRPr="00420AC0">
        <w:rPr>
          <w:rFonts w:ascii="Calibri" w:hAnsi="Calibri"/>
          <w:b/>
          <w:sz w:val="28"/>
          <w:u w:val="single"/>
        </w:rPr>
        <w:t>Realizace DÍLA</w:t>
      </w:r>
    </w:p>
    <w:p w14:paraId="75DD05AA" w14:textId="77777777" w:rsidR="00076BFF" w:rsidRPr="00420AC0" w:rsidRDefault="00076BFF" w:rsidP="00076BFF">
      <w:pPr>
        <w:jc w:val="both"/>
        <w:rPr>
          <w:rFonts w:ascii="Calibri" w:eastAsia="MS Mincho" w:hAnsi="Calibri"/>
        </w:rPr>
      </w:pPr>
    </w:p>
    <w:p w14:paraId="3B2F3FA6" w14:textId="77777777" w:rsidR="00076BFF" w:rsidRPr="00796A0B" w:rsidRDefault="00076BFF" w:rsidP="00076BFF">
      <w:pPr>
        <w:pStyle w:val="Prosttext"/>
        <w:ind w:left="2420" w:firstLine="412"/>
        <w:rPr>
          <w:rFonts w:ascii="Calibri" w:eastAsia="MS Mincho" w:hAnsi="Calibri"/>
          <w:b/>
          <w:bCs/>
          <w:sz w:val="28"/>
          <w:szCs w:val="28"/>
          <w:u w:val="single"/>
        </w:rPr>
      </w:pPr>
      <w:r>
        <w:rPr>
          <w:rFonts w:ascii="Calibri" w:eastAsia="MS Mincho" w:hAnsi="Calibri"/>
          <w:b/>
          <w:bCs/>
          <w:sz w:val="28"/>
          <w:szCs w:val="28"/>
          <w:lang w:val="cs-CZ"/>
        </w:rPr>
        <w:lastRenderedPageBreak/>
        <w:t xml:space="preserve">    I. </w:t>
      </w:r>
      <w:r w:rsidRPr="00BC5444">
        <w:rPr>
          <w:rFonts w:ascii="Calibri" w:eastAsia="MS Mincho" w:hAnsi="Calibri"/>
          <w:b/>
          <w:bCs/>
          <w:sz w:val="28"/>
          <w:szCs w:val="28"/>
          <w:u w:val="single"/>
        </w:rPr>
        <w:t>Kvalifikační</w:t>
      </w:r>
      <w:r w:rsidRPr="00796A0B">
        <w:rPr>
          <w:rFonts w:ascii="Calibri" w:eastAsia="MS Mincho" w:hAnsi="Calibri"/>
          <w:b/>
          <w:bCs/>
          <w:sz w:val="28"/>
          <w:szCs w:val="28"/>
          <w:u w:val="single"/>
        </w:rPr>
        <w:t xml:space="preserve"> podmínky</w:t>
      </w:r>
    </w:p>
    <w:p w14:paraId="1EA98492" w14:textId="77777777" w:rsidR="00076BFF" w:rsidRPr="00420AC0" w:rsidRDefault="00076BFF" w:rsidP="00076BFF">
      <w:pPr>
        <w:pStyle w:val="Prosttext"/>
        <w:ind w:left="1080"/>
        <w:jc w:val="both"/>
        <w:rPr>
          <w:rFonts w:ascii="Calibri" w:eastAsia="MS Mincho" w:hAnsi="Calibri"/>
          <w:sz w:val="22"/>
          <w:szCs w:val="22"/>
        </w:rPr>
      </w:pPr>
    </w:p>
    <w:p w14:paraId="1473B533" w14:textId="32E3FFA6" w:rsidR="006C4B2A" w:rsidRPr="006C4B2A" w:rsidRDefault="003205BE" w:rsidP="006C4B2A">
      <w:pPr>
        <w:pStyle w:val="Odstavecseseznamem"/>
        <w:numPr>
          <w:ilvl w:val="0"/>
          <w:numId w:val="31"/>
        </w:numPr>
        <w:jc w:val="both"/>
        <w:rPr>
          <w:rFonts w:asciiTheme="minorHAnsi" w:hAnsiTheme="minorHAnsi" w:cstheme="minorHAnsi"/>
          <w:strike/>
          <w:sz w:val="22"/>
          <w:szCs w:val="22"/>
        </w:rPr>
      </w:pPr>
      <w:r w:rsidRPr="006C4B2A">
        <w:rPr>
          <w:rFonts w:ascii="Calibri" w:eastAsia="MS Mincho" w:hAnsi="Calibri"/>
          <w:sz w:val="22"/>
          <w:szCs w:val="22"/>
        </w:rPr>
        <w:t>Zhotovitel se zavazuje sjednané DÍLO provést s odbornou péčí, v rozsahu odpovídajícímu předpokládanému účelu a využití, za dodržení kvalitativních podmínek a jakosti, ve smyslu příslušných ČSN a prováděcích předpisů (bezpečnostní, hygienické, požární a ekologické), platných v době zhotovení DÍLA, dále s </w:t>
      </w:r>
      <w:proofErr w:type="spellStart"/>
      <w:r w:rsidRPr="006C4B2A">
        <w:rPr>
          <w:rFonts w:ascii="Calibri" w:eastAsia="MS Mincho" w:hAnsi="Calibri"/>
          <w:sz w:val="22"/>
          <w:szCs w:val="22"/>
        </w:rPr>
        <w:t>ust</w:t>
      </w:r>
      <w:proofErr w:type="spellEnd"/>
      <w:r w:rsidRPr="006C4B2A">
        <w:rPr>
          <w:rFonts w:ascii="Calibri" w:eastAsia="MS Mincho" w:hAnsi="Calibri"/>
          <w:sz w:val="22"/>
          <w:szCs w:val="22"/>
        </w:rPr>
        <w:t xml:space="preserve">. § 4 zákona č. </w:t>
      </w:r>
      <w:r w:rsidR="006C4B2A" w:rsidRPr="006C4B2A">
        <w:rPr>
          <w:rFonts w:asciiTheme="minorHAnsi" w:hAnsiTheme="minorHAnsi" w:cstheme="minorHAnsi"/>
          <w:sz w:val="22"/>
          <w:szCs w:val="22"/>
        </w:rPr>
        <w:t xml:space="preserve">22/1997 Sb., o technických požadavcích na výrobky a o změně a doplnění některých zákonů v pozdějším znění, v souladu se zák. č. 283/2021 Sb., stavební zákon a dále prováděcích vyhlášek v platném znění. </w:t>
      </w:r>
    </w:p>
    <w:p w14:paraId="4F6893C9" w14:textId="3274FAF5" w:rsidR="00076BFF" w:rsidRPr="00420AC0" w:rsidRDefault="00076BFF" w:rsidP="00076BFF">
      <w:pPr>
        <w:pStyle w:val="Prosttext"/>
        <w:numPr>
          <w:ilvl w:val="0"/>
          <w:numId w:val="31"/>
        </w:numPr>
        <w:jc w:val="both"/>
        <w:rPr>
          <w:rFonts w:ascii="Calibri" w:eastAsia="MS Mincho" w:hAnsi="Calibri"/>
          <w:sz w:val="22"/>
          <w:szCs w:val="22"/>
        </w:rPr>
      </w:pPr>
      <w:r w:rsidRPr="00420AC0">
        <w:rPr>
          <w:rFonts w:ascii="Calibri" w:eastAsia="MS Mincho" w:hAnsi="Calibri"/>
          <w:sz w:val="22"/>
          <w:szCs w:val="22"/>
        </w:rPr>
        <w:t xml:space="preserve">Práce mohou být prováděny pouze kvalifikovanými pracovníky a </w:t>
      </w:r>
      <w:r w:rsidR="00E90D0B">
        <w:rPr>
          <w:rFonts w:ascii="Calibri" w:eastAsia="MS Mincho" w:hAnsi="Calibri"/>
          <w:sz w:val="22"/>
          <w:szCs w:val="22"/>
          <w:lang w:val="cs-CZ"/>
        </w:rPr>
        <w:t>společnostmi</w:t>
      </w:r>
      <w:r w:rsidRPr="00420AC0">
        <w:rPr>
          <w:rFonts w:ascii="Calibri" w:eastAsia="MS Mincho" w:hAnsi="Calibri"/>
          <w:sz w:val="22"/>
          <w:szCs w:val="22"/>
        </w:rPr>
        <w:t>, které se mohou prokázat příslušnou kvalifikací.</w:t>
      </w:r>
    </w:p>
    <w:p w14:paraId="79FA72D0" w14:textId="77777777" w:rsidR="00076BFF" w:rsidRPr="00275A0A" w:rsidRDefault="00076BFF" w:rsidP="00076BFF">
      <w:pPr>
        <w:pStyle w:val="Prosttext"/>
        <w:numPr>
          <w:ilvl w:val="0"/>
          <w:numId w:val="31"/>
        </w:numPr>
        <w:jc w:val="both"/>
        <w:rPr>
          <w:rFonts w:ascii="Calibri" w:eastAsia="MS Mincho" w:hAnsi="Calibri"/>
          <w:sz w:val="22"/>
          <w:szCs w:val="22"/>
        </w:rPr>
      </w:pPr>
      <w:r>
        <w:rPr>
          <w:rFonts w:ascii="Calibri" w:eastAsia="MS Mincho" w:hAnsi="Calibri"/>
          <w:sz w:val="22"/>
          <w:szCs w:val="22"/>
          <w:lang w:val="cs-CZ"/>
        </w:rPr>
        <w:t>Zhotovitel prohlašuje, že mu jsou známy technické, kvalitativní a specifické podmínky, za nichž se má DÍLO realizovat.</w:t>
      </w:r>
    </w:p>
    <w:p w14:paraId="18138BE1" w14:textId="77777777" w:rsidR="00076BFF" w:rsidRDefault="00076BFF" w:rsidP="00076BFF">
      <w:pPr>
        <w:pStyle w:val="Prosttext"/>
        <w:ind w:left="360"/>
        <w:jc w:val="both"/>
        <w:rPr>
          <w:rFonts w:ascii="Calibri" w:eastAsia="MS Mincho" w:hAnsi="Calibri"/>
          <w:sz w:val="22"/>
          <w:szCs w:val="22"/>
        </w:rPr>
      </w:pPr>
    </w:p>
    <w:p w14:paraId="1CEF272B" w14:textId="77777777" w:rsidR="00A62DEC" w:rsidRPr="003275A9" w:rsidRDefault="00A62DEC" w:rsidP="00076BFF">
      <w:pPr>
        <w:pStyle w:val="Prosttext"/>
        <w:ind w:left="360"/>
        <w:jc w:val="both"/>
        <w:rPr>
          <w:rFonts w:ascii="Calibri" w:eastAsia="MS Mincho" w:hAnsi="Calibri"/>
          <w:sz w:val="22"/>
          <w:szCs w:val="22"/>
        </w:rPr>
      </w:pPr>
    </w:p>
    <w:p w14:paraId="40E9E305" w14:textId="77777777" w:rsidR="00076BFF" w:rsidRPr="00420AC0" w:rsidRDefault="00076BFF" w:rsidP="00076BFF">
      <w:pPr>
        <w:pStyle w:val="Prosttext"/>
        <w:ind w:left="360"/>
        <w:jc w:val="both"/>
        <w:rPr>
          <w:rFonts w:ascii="Calibri" w:eastAsia="MS Mincho" w:hAnsi="Calibri"/>
          <w:sz w:val="22"/>
          <w:szCs w:val="22"/>
        </w:rPr>
      </w:pPr>
    </w:p>
    <w:p w14:paraId="67B71E11" w14:textId="77777777" w:rsidR="00076BFF" w:rsidRPr="006F38E0" w:rsidRDefault="00076BFF" w:rsidP="00076BFF">
      <w:pPr>
        <w:pStyle w:val="Prosttext"/>
        <w:numPr>
          <w:ilvl w:val="0"/>
          <w:numId w:val="34"/>
        </w:numPr>
        <w:jc w:val="center"/>
        <w:rPr>
          <w:rFonts w:ascii="Calibri" w:eastAsia="MS Mincho" w:hAnsi="Calibri"/>
          <w:b/>
          <w:bCs/>
          <w:sz w:val="28"/>
          <w:szCs w:val="28"/>
          <w:u w:val="single"/>
        </w:rPr>
      </w:pPr>
      <w:r w:rsidRPr="006F38E0">
        <w:rPr>
          <w:rFonts w:ascii="Calibri" w:eastAsia="MS Mincho" w:hAnsi="Calibri"/>
          <w:b/>
          <w:bCs/>
          <w:sz w:val="28"/>
          <w:szCs w:val="28"/>
          <w:u w:val="single"/>
        </w:rPr>
        <w:t>Povinnosti zhotovitele</w:t>
      </w:r>
    </w:p>
    <w:p w14:paraId="7709578D" w14:textId="77777777" w:rsidR="00076BFF" w:rsidRPr="00D06013" w:rsidRDefault="00076BFF" w:rsidP="00076BFF">
      <w:pPr>
        <w:pStyle w:val="Prosttext"/>
        <w:ind w:left="284"/>
        <w:jc w:val="center"/>
        <w:rPr>
          <w:rFonts w:ascii="Calibri" w:eastAsia="MS Mincho" w:hAnsi="Calibri"/>
          <w:b/>
          <w:bCs/>
          <w:sz w:val="28"/>
          <w:szCs w:val="28"/>
          <w:u w:val="single"/>
        </w:rPr>
      </w:pPr>
    </w:p>
    <w:p w14:paraId="3C70B336" w14:textId="419C74EA" w:rsidR="00076BFF" w:rsidRDefault="00076BFF" w:rsidP="00076BFF">
      <w:pPr>
        <w:widowControl/>
        <w:numPr>
          <w:ilvl w:val="0"/>
          <w:numId w:val="32"/>
        </w:numPr>
        <w:jc w:val="both"/>
        <w:rPr>
          <w:rFonts w:ascii="Calibri" w:eastAsia="MS Mincho" w:hAnsi="Calibri"/>
          <w:bCs/>
          <w:sz w:val="22"/>
          <w:szCs w:val="22"/>
        </w:rPr>
      </w:pPr>
      <w:r w:rsidRPr="00420AC0">
        <w:rPr>
          <w:rFonts w:ascii="Calibri" w:eastAsia="MS Mincho" w:hAnsi="Calibri"/>
          <w:bCs/>
          <w:sz w:val="22"/>
          <w:szCs w:val="22"/>
        </w:rPr>
        <w:t>Před zahájením prací na PD</w:t>
      </w:r>
      <w:r w:rsidR="00D63A81">
        <w:rPr>
          <w:rFonts w:ascii="Calibri" w:eastAsia="MS Mincho" w:hAnsi="Calibri"/>
          <w:bCs/>
          <w:sz w:val="22"/>
          <w:szCs w:val="22"/>
        </w:rPr>
        <w:t>,</w:t>
      </w:r>
      <w:r w:rsidRPr="00420AC0">
        <w:rPr>
          <w:rFonts w:ascii="Calibri" w:eastAsia="MS Mincho" w:hAnsi="Calibri"/>
          <w:bCs/>
          <w:sz w:val="22"/>
          <w:szCs w:val="22"/>
        </w:rPr>
        <w:t xml:space="preserve"> bude provedeno vstupní jednání k vyjasnění záměru objednatele a před dokončením </w:t>
      </w:r>
      <w:r>
        <w:rPr>
          <w:rFonts w:ascii="Calibri" w:eastAsia="MS Mincho" w:hAnsi="Calibri"/>
          <w:bCs/>
          <w:sz w:val="22"/>
          <w:szCs w:val="22"/>
        </w:rPr>
        <w:t xml:space="preserve">DÍLA </w:t>
      </w:r>
      <w:r w:rsidRPr="00420AC0">
        <w:rPr>
          <w:rFonts w:ascii="Calibri" w:eastAsia="MS Mincho" w:hAnsi="Calibri"/>
          <w:bCs/>
          <w:sz w:val="22"/>
          <w:szCs w:val="22"/>
        </w:rPr>
        <w:t xml:space="preserve">bude projednána s objednatelem konečná verze PD. </w:t>
      </w:r>
      <w:r>
        <w:rPr>
          <w:rFonts w:ascii="Calibri" w:eastAsia="MS Mincho" w:hAnsi="Calibri"/>
          <w:bCs/>
          <w:sz w:val="22"/>
          <w:szCs w:val="22"/>
        </w:rPr>
        <w:t>K účasti na jednání bude zhotovitel vyzván objednatelem. Zhotovitel je povinen se tohoto jednání v termínu stanoveném objednatelem</w:t>
      </w:r>
      <w:r w:rsidR="00E90D0B">
        <w:rPr>
          <w:rFonts w:ascii="Calibri" w:eastAsia="MS Mincho" w:hAnsi="Calibri"/>
          <w:bCs/>
          <w:sz w:val="22"/>
          <w:szCs w:val="22"/>
        </w:rPr>
        <w:t>,</w:t>
      </w:r>
      <w:r>
        <w:rPr>
          <w:rFonts w:ascii="Calibri" w:eastAsia="MS Mincho" w:hAnsi="Calibri"/>
          <w:bCs/>
          <w:sz w:val="22"/>
          <w:szCs w:val="22"/>
        </w:rPr>
        <w:t xml:space="preserve"> zúčastnit. V případě porušení této povinnosti je zhotovitel povinen uhradit objednateli smluvní pokutu ve výši 5.000,-</w:t>
      </w:r>
      <w:r w:rsidR="00301870">
        <w:rPr>
          <w:rFonts w:ascii="Calibri" w:eastAsia="MS Mincho" w:hAnsi="Calibri"/>
          <w:bCs/>
          <w:sz w:val="22"/>
          <w:szCs w:val="22"/>
        </w:rPr>
        <w:t xml:space="preserve"> </w:t>
      </w:r>
      <w:r>
        <w:rPr>
          <w:rFonts w:ascii="Calibri" w:eastAsia="MS Mincho" w:hAnsi="Calibri"/>
          <w:bCs/>
          <w:sz w:val="22"/>
          <w:szCs w:val="22"/>
        </w:rPr>
        <w:t xml:space="preserve">Kč. Nezúčastní-li se zhotovitel jednání ani v náhradním termínu stanoveném objednatelem, je objednatel oprávněn v takovém případě od této </w:t>
      </w:r>
      <w:r w:rsidR="00E90D0B">
        <w:rPr>
          <w:rFonts w:ascii="Calibri" w:eastAsia="MS Mincho" w:hAnsi="Calibri"/>
          <w:bCs/>
          <w:sz w:val="22"/>
          <w:szCs w:val="22"/>
        </w:rPr>
        <w:t>S</w:t>
      </w:r>
      <w:r>
        <w:rPr>
          <w:rFonts w:ascii="Calibri" w:eastAsia="MS Mincho" w:hAnsi="Calibri"/>
          <w:bCs/>
          <w:sz w:val="22"/>
          <w:szCs w:val="22"/>
        </w:rPr>
        <w:t xml:space="preserve">mlouvy odstoupit. </w:t>
      </w:r>
      <w:r w:rsidRPr="00420AC0">
        <w:rPr>
          <w:rFonts w:ascii="Calibri" w:eastAsia="MS Mincho" w:hAnsi="Calibri"/>
          <w:bCs/>
          <w:sz w:val="22"/>
          <w:szCs w:val="22"/>
        </w:rPr>
        <w:t>Z obou jednání pořídí zhotovitel protokol.</w:t>
      </w:r>
    </w:p>
    <w:p w14:paraId="4A97E32D" w14:textId="6B6535DE" w:rsidR="00076BFF" w:rsidRPr="00DA4986" w:rsidRDefault="00076BFF" w:rsidP="00076BFF">
      <w:pPr>
        <w:numPr>
          <w:ilvl w:val="0"/>
          <w:numId w:val="32"/>
        </w:numPr>
        <w:tabs>
          <w:tab w:val="left" w:pos="720"/>
        </w:tabs>
        <w:suppressAutoHyphens/>
        <w:ind w:right="-76"/>
        <w:jc w:val="both"/>
        <w:rPr>
          <w:rFonts w:ascii="Calibri" w:eastAsia="MS Mincho" w:hAnsi="Calibri"/>
          <w:bCs/>
          <w:sz w:val="22"/>
          <w:szCs w:val="22"/>
        </w:rPr>
      </w:pPr>
      <w:r w:rsidRPr="00DA4986">
        <w:rPr>
          <w:rFonts w:ascii="Calibri" w:eastAsia="MS Mincho" w:hAnsi="Calibri"/>
          <w:bCs/>
          <w:sz w:val="22"/>
          <w:szCs w:val="22"/>
        </w:rPr>
        <w:t>DÍLO bude projednáno s dotčenými orgány veřejné správy a organizacemi</w:t>
      </w:r>
      <w:r w:rsidRPr="00DA4986">
        <w:rPr>
          <w:rFonts w:ascii="Calibri" w:eastAsia="MS Mincho" w:hAnsi="Calibri"/>
          <w:sz w:val="22"/>
          <w:szCs w:val="22"/>
        </w:rPr>
        <w:t xml:space="preserve">, zhotovitel dodrží jejich podmínky a PD </w:t>
      </w:r>
      <w:r w:rsidRPr="00DA4986">
        <w:rPr>
          <w:rFonts w:ascii="Calibri" w:eastAsia="MS Mincho" w:hAnsi="Calibri"/>
          <w:bCs/>
          <w:sz w:val="22"/>
          <w:szCs w:val="22"/>
        </w:rPr>
        <w:t>bude doložena jejich kladnými vyjádřeními a stanovisky. Zhotovitel je povinen případně zajistit doplnění dle možných požadavků</w:t>
      </w:r>
      <w:r w:rsidR="00E90D0B" w:rsidRPr="00DA4986">
        <w:rPr>
          <w:rFonts w:ascii="Calibri" w:eastAsia="MS Mincho" w:hAnsi="Calibri"/>
          <w:bCs/>
          <w:sz w:val="22"/>
          <w:szCs w:val="22"/>
        </w:rPr>
        <w:t>,</w:t>
      </w:r>
      <w:r w:rsidRPr="00DA4986">
        <w:rPr>
          <w:rFonts w:ascii="Calibri" w:eastAsia="MS Mincho" w:hAnsi="Calibri"/>
          <w:bCs/>
          <w:sz w:val="22"/>
          <w:szCs w:val="22"/>
        </w:rPr>
        <w:t xml:space="preserve"> vzniklých v průběhu stavebního řízení.</w:t>
      </w:r>
    </w:p>
    <w:p w14:paraId="3FF316E8" w14:textId="054C61A3" w:rsidR="00076BFF" w:rsidRPr="00F034C2" w:rsidRDefault="00076BFF" w:rsidP="00076BFF">
      <w:pPr>
        <w:widowControl/>
        <w:numPr>
          <w:ilvl w:val="0"/>
          <w:numId w:val="32"/>
        </w:numPr>
        <w:jc w:val="both"/>
        <w:rPr>
          <w:rFonts w:ascii="Calibri" w:eastAsia="MS Mincho" w:hAnsi="Calibri"/>
          <w:sz w:val="22"/>
          <w:szCs w:val="22"/>
          <w:lang w:val="x-none"/>
        </w:rPr>
      </w:pPr>
      <w:r w:rsidRPr="00F034C2">
        <w:rPr>
          <w:rFonts w:ascii="Calibri" w:eastAsia="MS Mincho" w:hAnsi="Calibri"/>
          <w:sz w:val="22"/>
          <w:szCs w:val="22"/>
        </w:rPr>
        <w:t xml:space="preserve">Zhotovitel se zavazuje v průběhu plnění předmětu </w:t>
      </w:r>
      <w:r w:rsidR="00E90D0B">
        <w:rPr>
          <w:rFonts w:ascii="Calibri" w:eastAsia="MS Mincho" w:hAnsi="Calibri"/>
          <w:sz w:val="22"/>
          <w:szCs w:val="22"/>
        </w:rPr>
        <w:t>DÍLA</w:t>
      </w:r>
      <w:r w:rsidRPr="00F034C2">
        <w:rPr>
          <w:rFonts w:ascii="Calibri" w:eastAsia="MS Mincho" w:hAnsi="Calibri"/>
          <w:sz w:val="22"/>
          <w:szCs w:val="22"/>
        </w:rPr>
        <w:t xml:space="preserve"> svolávat koordinační schůzky nad prováděním projektu, na které bude pozván zplnomocněný zástupce objednatele. Termíny konání koordinačních schůzek budou předem dohodnuty s technickým zástupcem objednatele</w:t>
      </w:r>
      <w:r w:rsidR="00E90D0B">
        <w:rPr>
          <w:rFonts w:ascii="Calibri" w:eastAsia="MS Mincho" w:hAnsi="Calibri"/>
          <w:sz w:val="22"/>
          <w:szCs w:val="22"/>
        </w:rPr>
        <w:t>,</w:t>
      </w:r>
      <w:r w:rsidRPr="00F034C2">
        <w:rPr>
          <w:rFonts w:ascii="Calibri" w:eastAsia="MS Mincho" w:hAnsi="Calibri"/>
          <w:sz w:val="22"/>
          <w:szCs w:val="22"/>
        </w:rPr>
        <w:t xml:space="preserve"> při vstupním jednání. O průběhu každé koordinační schůzky pořídí zhotovitel zápis.</w:t>
      </w:r>
      <w:r w:rsidR="00E90D0B">
        <w:t xml:space="preserve"> </w:t>
      </w:r>
      <w:r w:rsidR="00E90D0B" w:rsidRPr="00FA091B">
        <w:rPr>
          <w:rFonts w:asciiTheme="minorHAnsi" w:hAnsiTheme="minorHAnsi" w:cstheme="minorHAnsi"/>
          <w:sz w:val="22"/>
          <w:szCs w:val="22"/>
        </w:rPr>
        <w:t>Zhotovitel</w:t>
      </w:r>
      <w:r w:rsidR="00E90D0B">
        <w:t xml:space="preserve"> </w:t>
      </w:r>
      <w:r w:rsidR="00E90D0B">
        <w:rPr>
          <w:rFonts w:ascii="Calibri" w:eastAsia="MS Mincho" w:hAnsi="Calibri"/>
          <w:sz w:val="22"/>
          <w:szCs w:val="22"/>
        </w:rPr>
        <w:t>z</w:t>
      </w:r>
      <w:proofErr w:type="spellStart"/>
      <w:r w:rsidRPr="00F034C2">
        <w:rPr>
          <w:rFonts w:ascii="Calibri" w:eastAsia="MS Mincho" w:hAnsi="Calibri"/>
          <w:sz w:val="22"/>
          <w:szCs w:val="22"/>
          <w:lang w:val="x-none"/>
        </w:rPr>
        <w:t>ápisy</w:t>
      </w:r>
      <w:proofErr w:type="spellEnd"/>
      <w:r w:rsidRPr="00F034C2">
        <w:rPr>
          <w:rFonts w:ascii="Calibri" w:eastAsia="MS Mincho" w:hAnsi="Calibri"/>
          <w:sz w:val="22"/>
          <w:szCs w:val="22"/>
          <w:lang w:val="x-none"/>
        </w:rPr>
        <w:t xml:space="preserve"> předkládá všem účastníkům jednání ke schválení.</w:t>
      </w:r>
    </w:p>
    <w:p w14:paraId="6BC288C9" w14:textId="5E4A69AD" w:rsidR="00076BFF" w:rsidRPr="00F034C2" w:rsidRDefault="00076BFF" w:rsidP="00076BFF">
      <w:pPr>
        <w:pStyle w:val="Prosttext"/>
        <w:numPr>
          <w:ilvl w:val="0"/>
          <w:numId w:val="32"/>
        </w:numPr>
        <w:jc w:val="both"/>
        <w:rPr>
          <w:rFonts w:ascii="Calibri" w:eastAsia="MS Mincho" w:hAnsi="Calibri"/>
          <w:sz w:val="22"/>
          <w:szCs w:val="22"/>
        </w:rPr>
      </w:pPr>
      <w:r w:rsidRPr="00F034C2">
        <w:rPr>
          <w:rFonts w:ascii="Calibri" w:eastAsia="MS Mincho" w:hAnsi="Calibri"/>
          <w:sz w:val="22"/>
          <w:szCs w:val="22"/>
        </w:rPr>
        <w:t>Objednatel má právo</w:t>
      </w:r>
      <w:r w:rsidRPr="00F034C2">
        <w:rPr>
          <w:rFonts w:ascii="Calibri" w:eastAsia="MS Mincho" w:hAnsi="Calibri"/>
          <w:sz w:val="22"/>
          <w:szCs w:val="22"/>
          <w:lang w:val="cs-CZ"/>
        </w:rPr>
        <w:t xml:space="preserve"> na</w:t>
      </w:r>
      <w:r w:rsidRPr="00F034C2">
        <w:rPr>
          <w:rFonts w:ascii="Calibri" w:eastAsia="MS Mincho" w:hAnsi="Calibri"/>
          <w:sz w:val="22"/>
          <w:szCs w:val="22"/>
        </w:rPr>
        <w:t xml:space="preserve"> průběžné kontroly prováděných prací na předmětu </w:t>
      </w:r>
      <w:r w:rsidR="00E90D0B">
        <w:rPr>
          <w:rFonts w:ascii="Calibri" w:eastAsia="MS Mincho" w:hAnsi="Calibri"/>
          <w:sz w:val="22"/>
          <w:szCs w:val="22"/>
          <w:lang w:val="cs-CZ"/>
        </w:rPr>
        <w:t>DÍLA</w:t>
      </w:r>
      <w:r w:rsidRPr="00F034C2">
        <w:rPr>
          <w:rFonts w:ascii="Calibri" w:eastAsia="MS Mincho" w:hAnsi="Calibri"/>
          <w:sz w:val="22"/>
          <w:szCs w:val="22"/>
        </w:rPr>
        <w:t>.</w:t>
      </w:r>
    </w:p>
    <w:p w14:paraId="2106844D" w14:textId="67C50C47" w:rsidR="00076BFF" w:rsidRPr="00F034C2" w:rsidRDefault="00076BFF" w:rsidP="00076BFF">
      <w:pPr>
        <w:pStyle w:val="Prosttext"/>
        <w:numPr>
          <w:ilvl w:val="0"/>
          <w:numId w:val="32"/>
        </w:numPr>
        <w:jc w:val="both"/>
        <w:rPr>
          <w:rFonts w:ascii="Calibri" w:eastAsia="MS Mincho" w:hAnsi="Calibri"/>
          <w:sz w:val="22"/>
          <w:szCs w:val="22"/>
        </w:rPr>
      </w:pPr>
      <w:r w:rsidRPr="00F034C2">
        <w:rPr>
          <w:rFonts w:ascii="Calibri" w:eastAsia="MS Mincho" w:hAnsi="Calibri"/>
          <w:sz w:val="22"/>
          <w:szCs w:val="22"/>
          <w:lang w:val="cs-CZ"/>
        </w:rPr>
        <w:t xml:space="preserve">Na výzvu objednatele je zhotovitel povinen průběžně jej informovat o stavu rozpracovaného </w:t>
      </w:r>
      <w:r w:rsidR="00E90D0B">
        <w:rPr>
          <w:rFonts w:ascii="Calibri" w:eastAsia="MS Mincho" w:hAnsi="Calibri"/>
          <w:sz w:val="22"/>
          <w:szCs w:val="22"/>
          <w:lang w:val="cs-CZ"/>
        </w:rPr>
        <w:t>DÍLA</w:t>
      </w:r>
      <w:r w:rsidRPr="00F034C2">
        <w:rPr>
          <w:rFonts w:ascii="Calibri" w:eastAsia="MS Mincho" w:hAnsi="Calibri"/>
          <w:sz w:val="22"/>
          <w:szCs w:val="22"/>
          <w:lang w:val="cs-CZ"/>
        </w:rPr>
        <w:t xml:space="preserve">, předkládat mu dílčí výsledky a rozpracovanou </w:t>
      </w:r>
      <w:r w:rsidR="00E90D0B">
        <w:rPr>
          <w:rFonts w:ascii="Calibri" w:eastAsia="MS Mincho" w:hAnsi="Calibri"/>
          <w:sz w:val="22"/>
          <w:szCs w:val="22"/>
          <w:lang w:val="cs-CZ"/>
        </w:rPr>
        <w:t xml:space="preserve">projektovou </w:t>
      </w:r>
      <w:r w:rsidRPr="00F034C2">
        <w:rPr>
          <w:rFonts w:ascii="Calibri" w:eastAsia="MS Mincho" w:hAnsi="Calibri"/>
          <w:sz w:val="22"/>
          <w:szCs w:val="22"/>
          <w:lang w:val="cs-CZ"/>
        </w:rPr>
        <w:t xml:space="preserve">dokumentaci s ním konzultovat. </w:t>
      </w:r>
      <w:r w:rsidRPr="00F034C2">
        <w:rPr>
          <w:rFonts w:ascii="Calibri" w:eastAsia="MS Mincho" w:hAnsi="Calibri"/>
          <w:sz w:val="22"/>
          <w:szCs w:val="22"/>
        </w:rPr>
        <w:t xml:space="preserve"> </w:t>
      </w:r>
    </w:p>
    <w:p w14:paraId="120E4C6D" w14:textId="5B687880" w:rsidR="00076BFF" w:rsidRPr="00420AC0" w:rsidRDefault="00076BFF" w:rsidP="00076BFF">
      <w:pPr>
        <w:widowControl/>
        <w:numPr>
          <w:ilvl w:val="0"/>
          <w:numId w:val="32"/>
        </w:numPr>
        <w:jc w:val="both"/>
        <w:rPr>
          <w:rFonts w:ascii="Calibri" w:hAnsi="Calibri"/>
        </w:rPr>
      </w:pPr>
      <w:r w:rsidRPr="00420AC0">
        <w:rPr>
          <w:rFonts w:ascii="Calibri" w:eastAsia="MS Mincho" w:hAnsi="Calibri"/>
          <w:sz w:val="22"/>
          <w:szCs w:val="22"/>
        </w:rPr>
        <w:t>Zhotovitel předloží DÍL</w:t>
      </w:r>
      <w:r>
        <w:rPr>
          <w:rFonts w:ascii="Calibri" w:eastAsia="MS Mincho" w:hAnsi="Calibri"/>
          <w:sz w:val="22"/>
          <w:szCs w:val="22"/>
        </w:rPr>
        <w:t>O, nebo jeho část,</w:t>
      </w:r>
      <w:r w:rsidRPr="00420AC0">
        <w:rPr>
          <w:rFonts w:ascii="Calibri" w:eastAsia="MS Mincho" w:hAnsi="Calibri"/>
          <w:sz w:val="22"/>
          <w:szCs w:val="22"/>
        </w:rPr>
        <w:t xml:space="preserve"> před </w:t>
      </w:r>
      <w:r>
        <w:rPr>
          <w:rFonts w:ascii="Calibri" w:eastAsia="MS Mincho" w:hAnsi="Calibri"/>
          <w:sz w:val="22"/>
          <w:szCs w:val="22"/>
        </w:rPr>
        <w:t>jejím</w:t>
      </w:r>
      <w:r w:rsidRPr="00420AC0">
        <w:rPr>
          <w:rFonts w:ascii="Calibri" w:eastAsia="MS Mincho" w:hAnsi="Calibri"/>
          <w:sz w:val="22"/>
          <w:szCs w:val="22"/>
        </w:rPr>
        <w:t xml:space="preserve"> dokončením</w:t>
      </w:r>
      <w:r w:rsidR="00E90D0B">
        <w:rPr>
          <w:rFonts w:ascii="Calibri" w:eastAsia="MS Mincho" w:hAnsi="Calibri"/>
          <w:sz w:val="22"/>
          <w:szCs w:val="22"/>
        </w:rPr>
        <w:t>,</w:t>
      </w:r>
      <w:r w:rsidRPr="00420AC0">
        <w:rPr>
          <w:rFonts w:ascii="Calibri" w:eastAsia="MS Mincho" w:hAnsi="Calibri"/>
          <w:sz w:val="22"/>
          <w:szCs w:val="22"/>
        </w:rPr>
        <w:t xml:space="preserve"> objednateli k odsouhlasení</w:t>
      </w:r>
      <w:r w:rsidRPr="003D389E">
        <w:rPr>
          <w:rFonts w:ascii="Calibri" w:eastAsia="MS Mincho" w:hAnsi="Calibri"/>
          <w:sz w:val="22"/>
          <w:szCs w:val="22"/>
        </w:rPr>
        <w:t xml:space="preserve"> tak</w:t>
      </w:r>
      <w:r>
        <w:rPr>
          <w:rFonts w:ascii="Calibri" w:eastAsia="MS Mincho" w:hAnsi="Calibri"/>
          <w:sz w:val="22"/>
          <w:szCs w:val="22"/>
        </w:rPr>
        <w:t>,</w:t>
      </w:r>
      <w:r w:rsidRPr="003D389E">
        <w:rPr>
          <w:rFonts w:ascii="Calibri" w:eastAsia="MS Mincho" w:hAnsi="Calibri"/>
          <w:sz w:val="22"/>
          <w:szCs w:val="22"/>
        </w:rPr>
        <w:t xml:space="preserve"> aby mohla být ze strany objednatele provedena řádná kontrola. Objednatel na základě provedené kontroly předá zhotoviteli písemný soupis vad a nedodělků, a to ve lhůtě 10 pracovních dnů ode dne předání předmětu DÍLA ke kontrole, aby zhotovitel mohl tyto vady a nedodělky odstranit před protokolárním předáním </w:t>
      </w:r>
      <w:r w:rsidR="00E90D0B">
        <w:rPr>
          <w:rFonts w:ascii="Calibri" w:eastAsia="MS Mincho" w:hAnsi="Calibri"/>
          <w:sz w:val="22"/>
          <w:szCs w:val="22"/>
        </w:rPr>
        <w:t>DÍLA objednateli</w:t>
      </w:r>
      <w:r w:rsidRPr="003D389E">
        <w:rPr>
          <w:rFonts w:ascii="Calibri" w:eastAsia="MS Mincho" w:hAnsi="Calibri"/>
          <w:sz w:val="22"/>
          <w:szCs w:val="22"/>
        </w:rPr>
        <w:t>.</w:t>
      </w:r>
      <w:r w:rsidRPr="00420AC0">
        <w:rPr>
          <w:rFonts w:ascii="Calibri" w:eastAsia="MS Mincho" w:hAnsi="Calibri"/>
          <w:sz w:val="22"/>
          <w:szCs w:val="22"/>
        </w:rPr>
        <w:t xml:space="preserve"> </w:t>
      </w:r>
    </w:p>
    <w:p w14:paraId="4996ABE4" w14:textId="40E556DE" w:rsidR="00076BFF" w:rsidRPr="00D06013" w:rsidRDefault="00076BFF" w:rsidP="00076BFF">
      <w:pPr>
        <w:pStyle w:val="Prosttext"/>
        <w:ind w:left="360" w:hanging="360"/>
        <w:jc w:val="both"/>
        <w:rPr>
          <w:rFonts w:ascii="Calibri" w:eastAsia="MS Mincho" w:hAnsi="Calibri"/>
          <w:sz w:val="22"/>
          <w:szCs w:val="22"/>
        </w:rPr>
      </w:pPr>
      <w:r>
        <w:rPr>
          <w:rFonts w:ascii="Calibri" w:eastAsia="MS Mincho" w:hAnsi="Calibri"/>
          <w:sz w:val="22"/>
          <w:szCs w:val="22"/>
          <w:lang w:val="cs-CZ"/>
        </w:rPr>
        <w:t>7</w:t>
      </w:r>
      <w:r w:rsidRPr="00D06013">
        <w:rPr>
          <w:rFonts w:ascii="Calibri" w:eastAsia="MS Mincho" w:hAnsi="Calibri"/>
          <w:sz w:val="22"/>
          <w:szCs w:val="22"/>
          <w:lang w:val="cs-CZ"/>
        </w:rPr>
        <w:t>.</w:t>
      </w:r>
      <w:r w:rsidRPr="00D06013">
        <w:rPr>
          <w:rFonts w:ascii="Calibri" w:eastAsia="MS Mincho" w:hAnsi="Calibri"/>
          <w:sz w:val="22"/>
          <w:szCs w:val="22"/>
        </w:rPr>
        <w:t xml:space="preserve"> </w:t>
      </w:r>
      <w:r w:rsidRPr="00D06013">
        <w:rPr>
          <w:rFonts w:ascii="Calibri" w:eastAsia="MS Mincho" w:hAnsi="Calibri"/>
          <w:sz w:val="22"/>
          <w:szCs w:val="22"/>
          <w:lang w:val="cs-CZ"/>
        </w:rPr>
        <w:t xml:space="preserve">  </w:t>
      </w:r>
      <w:r w:rsidRPr="00D06013">
        <w:rPr>
          <w:rFonts w:ascii="Calibri" w:eastAsia="MS Mincho" w:hAnsi="Calibri"/>
          <w:sz w:val="22"/>
          <w:szCs w:val="22"/>
        </w:rPr>
        <w:t xml:space="preserve">Zhotovitel prohlašuje, že má k datu podpisu této </w:t>
      </w:r>
      <w:r w:rsidR="004E1B45">
        <w:rPr>
          <w:rFonts w:ascii="Calibri" w:eastAsia="MS Mincho" w:hAnsi="Calibri"/>
          <w:sz w:val="22"/>
          <w:szCs w:val="22"/>
          <w:lang w:val="cs-CZ"/>
        </w:rPr>
        <w:t>S</w:t>
      </w:r>
      <w:proofErr w:type="spellStart"/>
      <w:r w:rsidRPr="00D06013">
        <w:rPr>
          <w:rFonts w:ascii="Calibri" w:eastAsia="MS Mincho" w:hAnsi="Calibri"/>
          <w:sz w:val="22"/>
          <w:szCs w:val="22"/>
        </w:rPr>
        <w:t>mlouvy</w:t>
      </w:r>
      <w:proofErr w:type="spellEnd"/>
      <w:r w:rsidRPr="00D06013">
        <w:rPr>
          <w:rFonts w:ascii="Calibri" w:eastAsia="MS Mincho" w:hAnsi="Calibri"/>
          <w:sz w:val="22"/>
          <w:szCs w:val="22"/>
        </w:rPr>
        <w:t xml:space="preserve"> uzavřenou pojistnou smlouvu, jejímž předmětem je pojištění odpovědnosti za škodu způsobenou zhotovitelem objednateli či třetí osobě</w:t>
      </w:r>
      <w:r w:rsidR="004E1B45">
        <w:rPr>
          <w:rFonts w:ascii="Calibri" w:eastAsia="MS Mincho" w:hAnsi="Calibri"/>
          <w:sz w:val="22"/>
          <w:szCs w:val="22"/>
          <w:lang w:val="cs-CZ"/>
        </w:rPr>
        <w:t>,</w:t>
      </w:r>
      <w:r w:rsidRPr="00D06013">
        <w:rPr>
          <w:rFonts w:ascii="Calibri" w:eastAsia="MS Mincho" w:hAnsi="Calibri"/>
          <w:sz w:val="22"/>
          <w:szCs w:val="22"/>
        </w:rPr>
        <w:t xml:space="preserve"> v souvislosti s výkonem jeho činnosti při realizaci DÍLA</w:t>
      </w:r>
      <w:r w:rsidR="004E1B45">
        <w:rPr>
          <w:rFonts w:ascii="Calibri" w:eastAsia="MS Mincho" w:hAnsi="Calibri"/>
          <w:sz w:val="22"/>
          <w:szCs w:val="22"/>
          <w:lang w:val="cs-CZ"/>
        </w:rPr>
        <w:t>,</w:t>
      </w:r>
      <w:r w:rsidRPr="00D06013">
        <w:rPr>
          <w:rFonts w:ascii="Calibri" w:eastAsia="MS Mincho" w:hAnsi="Calibri"/>
          <w:sz w:val="22"/>
          <w:szCs w:val="22"/>
        </w:rPr>
        <w:t xml:space="preserve"> v minimálním rozsahu pojištění odpovědnosti </w:t>
      </w:r>
      <w:r w:rsidR="004B37F5">
        <w:rPr>
          <w:rFonts w:ascii="Calibri" w:eastAsia="MS Mincho" w:hAnsi="Calibri"/>
          <w:sz w:val="22"/>
          <w:szCs w:val="22"/>
          <w:lang w:val="cs-CZ"/>
        </w:rPr>
        <w:t>3</w:t>
      </w:r>
      <w:r w:rsidR="001F2ADF">
        <w:rPr>
          <w:rFonts w:ascii="Calibri" w:eastAsia="MS Mincho" w:hAnsi="Calibri"/>
          <w:sz w:val="22"/>
          <w:szCs w:val="22"/>
          <w:lang w:val="cs-CZ"/>
        </w:rPr>
        <w:t>.000.000,-</w:t>
      </w:r>
      <w:r w:rsidR="00B608F0" w:rsidRPr="00D06013">
        <w:rPr>
          <w:rFonts w:ascii="Calibri" w:eastAsia="MS Mincho" w:hAnsi="Calibri"/>
          <w:sz w:val="22"/>
          <w:szCs w:val="22"/>
        </w:rPr>
        <w:t xml:space="preserve"> </w:t>
      </w:r>
      <w:r w:rsidRPr="00D06013">
        <w:rPr>
          <w:rFonts w:ascii="Calibri" w:eastAsia="MS Mincho" w:hAnsi="Calibri"/>
          <w:sz w:val="22"/>
          <w:szCs w:val="22"/>
        </w:rPr>
        <w:t xml:space="preserve">Kč. Zhotovitel se zavazuje, že po celou dobu trvání této </w:t>
      </w:r>
      <w:r w:rsidR="004E1B45">
        <w:rPr>
          <w:rFonts w:ascii="Calibri" w:eastAsia="MS Mincho" w:hAnsi="Calibri"/>
          <w:sz w:val="22"/>
          <w:szCs w:val="22"/>
          <w:lang w:val="cs-CZ"/>
        </w:rPr>
        <w:t>S</w:t>
      </w:r>
      <w:proofErr w:type="spellStart"/>
      <w:r w:rsidRPr="00D06013">
        <w:rPr>
          <w:rFonts w:ascii="Calibri" w:eastAsia="MS Mincho" w:hAnsi="Calibri"/>
          <w:sz w:val="22"/>
          <w:szCs w:val="22"/>
        </w:rPr>
        <w:t>mlouvy</w:t>
      </w:r>
      <w:proofErr w:type="spellEnd"/>
      <w:r w:rsidRPr="00D06013">
        <w:rPr>
          <w:rFonts w:ascii="Calibri" w:eastAsia="MS Mincho" w:hAnsi="Calibri"/>
          <w:sz w:val="22"/>
          <w:szCs w:val="22"/>
        </w:rPr>
        <w:t xml:space="preserve"> a po dobu </w:t>
      </w:r>
      <w:r w:rsidR="004E1B45">
        <w:rPr>
          <w:rFonts w:ascii="Calibri" w:eastAsia="MS Mincho" w:hAnsi="Calibri"/>
          <w:sz w:val="22"/>
          <w:szCs w:val="22"/>
          <w:lang w:val="cs-CZ"/>
        </w:rPr>
        <w:t>běhu záruční doby</w:t>
      </w:r>
      <w:r w:rsidRPr="00D06013">
        <w:rPr>
          <w:rFonts w:ascii="Calibri" w:eastAsia="MS Mincho" w:hAnsi="Calibri"/>
          <w:sz w:val="22"/>
          <w:szCs w:val="22"/>
        </w:rPr>
        <w:t xml:space="preserve"> bude pojištěn ve smyslu tohoto ustanovení. Doklad o pojištění je zhotovitel povinen na požádání předložit objednateli. Splnění této povinnosti je zhotovitel povinen zajistit u</w:t>
      </w:r>
      <w:r w:rsidR="00A16EFF">
        <w:rPr>
          <w:rFonts w:ascii="Calibri" w:eastAsia="MS Mincho" w:hAnsi="Calibri"/>
          <w:sz w:val="22"/>
          <w:szCs w:val="22"/>
          <w:lang w:val="cs-CZ"/>
        </w:rPr>
        <w:t> </w:t>
      </w:r>
      <w:r w:rsidRPr="00D06013">
        <w:rPr>
          <w:rFonts w:ascii="Calibri" w:eastAsia="MS Mincho" w:hAnsi="Calibri"/>
          <w:sz w:val="22"/>
          <w:szCs w:val="22"/>
        </w:rPr>
        <w:t xml:space="preserve">svých případných </w:t>
      </w:r>
      <w:r>
        <w:rPr>
          <w:rFonts w:ascii="Calibri" w:eastAsia="MS Mincho" w:hAnsi="Calibri"/>
          <w:sz w:val="22"/>
          <w:szCs w:val="22"/>
          <w:lang w:val="cs-CZ"/>
        </w:rPr>
        <w:t>pod</w:t>
      </w:r>
      <w:r w:rsidRPr="00D06013">
        <w:rPr>
          <w:rFonts w:ascii="Calibri" w:eastAsia="MS Mincho" w:hAnsi="Calibri"/>
          <w:sz w:val="22"/>
          <w:szCs w:val="22"/>
        </w:rPr>
        <w:t>dodavatelů, přičemž odpovědnost zhotovitele za škodu způsobenou v důsledku porušení povinností při provádění DÍLA</w:t>
      </w:r>
      <w:r w:rsidR="004E1B45">
        <w:rPr>
          <w:rFonts w:ascii="Calibri" w:eastAsia="MS Mincho" w:hAnsi="Calibri"/>
          <w:sz w:val="22"/>
          <w:szCs w:val="22"/>
          <w:lang w:val="cs-CZ"/>
        </w:rPr>
        <w:t>,</w:t>
      </w:r>
      <w:r w:rsidRPr="00D06013">
        <w:rPr>
          <w:rFonts w:ascii="Calibri" w:eastAsia="MS Mincho" w:hAnsi="Calibri"/>
          <w:sz w:val="22"/>
          <w:szCs w:val="22"/>
        </w:rPr>
        <w:t xml:space="preserve"> zahrnuje také odpovědnost za škodu způsobenou v důsledku porušení povinností </w:t>
      </w:r>
      <w:r>
        <w:rPr>
          <w:rFonts w:ascii="Calibri" w:eastAsia="MS Mincho" w:hAnsi="Calibri"/>
          <w:sz w:val="22"/>
          <w:szCs w:val="22"/>
          <w:lang w:val="cs-CZ"/>
        </w:rPr>
        <w:t>pod</w:t>
      </w:r>
      <w:r w:rsidRPr="00D06013">
        <w:rPr>
          <w:rFonts w:ascii="Calibri" w:eastAsia="MS Mincho" w:hAnsi="Calibri"/>
          <w:sz w:val="22"/>
          <w:szCs w:val="22"/>
        </w:rPr>
        <w:t>dodavatele.</w:t>
      </w:r>
      <w:r w:rsidRPr="00D06013" w:rsidDel="008F7823">
        <w:rPr>
          <w:rFonts w:ascii="Calibri" w:eastAsia="MS Mincho" w:hAnsi="Calibri"/>
          <w:sz w:val="22"/>
          <w:szCs w:val="22"/>
        </w:rPr>
        <w:t xml:space="preserve"> </w:t>
      </w:r>
      <w:r w:rsidRPr="00D06013">
        <w:rPr>
          <w:rFonts w:ascii="Calibri" w:eastAsia="MS Mincho" w:hAnsi="Calibri"/>
          <w:sz w:val="22"/>
          <w:szCs w:val="22"/>
        </w:rPr>
        <w:t>V případě porušení těchto povinností je zhotovitel povinen uhradit objednateli smluvní pokutu ve výši 5</w:t>
      </w:r>
      <w:r>
        <w:rPr>
          <w:rFonts w:ascii="Calibri" w:eastAsia="MS Mincho" w:hAnsi="Calibri"/>
          <w:sz w:val="22"/>
          <w:szCs w:val="22"/>
          <w:lang w:val="cs-CZ"/>
        </w:rPr>
        <w:t>0</w:t>
      </w:r>
      <w:r w:rsidRPr="00D06013">
        <w:rPr>
          <w:rFonts w:ascii="Calibri" w:eastAsia="MS Mincho" w:hAnsi="Calibri"/>
          <w:sz w:val="22"/>
          <w:szCs w:val="22"/>
        </w:rPr>
        <w:t xml:space="preserve">.000,- Kč za každé jednotlivé porušení povinnosti, dále je v takovém případě objednatel oprávněn od této </w:t>
      </w:r>
      <w:r w:rsidR="004E1B45">
        <w:rPr>
          <w:rFonts w:ascii="Calibri" w:eastAsia="MS Mincho" w:hAnsi="Calibri"/>
          <w:sz w:val="22"/>
          <w:szCs w:val="22"/>
          <w:lang w:val="cs-CZ"/>
        </w:rPr>
        <w:t>S</w:t>
      </w:r>
      <w:proofErr w:type="spellStart"/>
      <w:r w:rsidRPr="00D06013">
        <w:rPr>
          <w:rFonts w:ascii="Calibri" w:eastAsia="MS Mincho" w:hAnsi="Calibri"/>
          <w:sz w:val="22"/>
          <w:szCs w:val="22"/>
        </w:rPr>
        <w:t>mlouvy</w:t>
      </w:r>
      <w:proofErr w:type="spellEnd"/>
      <w:r w:rsidRPr="00D06013">
        <w:rPr>
          <w:rFonts w:ascii="Calibri" w:eastAsia="MS Mincho" w:hAnsi="Calibri"/>
          <w:sz w:val="22"/>
          <w:szCs w:val="22"/>
        </w:rPr>
        <w:t xml:space="preserve"> odstoupit.</w:t>
      </w:r>
    </w:p>
    <w:p w14:paraId="344D2FCE" w14:textId="11AC49BF" w:rsidR="00076BFF" w:rsidRPr="00812906" w:rsidRDefault="00076BFF" w:rsidP="00076BFF">
      <w:pPr>
        <w:pStyle w:val="Prosttext"/>
        <w:ind w:left="360" w:hanging="360"/>
        <w:jc w:val="both"/>
        <w:rPr>
          <w:rFonts w:ascii="Calibri" w:eastAsia="MS Mincho" w:hAnsi="Calibri"/>
          <w:sz w:val="22"/>
          <w:szCs w:val="22"/>
          <w:lang w:val="cs-CZ"/>
        </w:rPr>
      </w:pPr>
      <w:r>
        <w:rPr>
          <w:rFonts w:ascii="Calibri" w:eastAsia="MS Mincho" w:hAnsi="Calibri"/>
          <w:sz w:val="22"/>
          <w:szCs w:val="22"/>
          <w:lang w:val="cs-CZ"/>
        </w:rPr>
        <w:lastRenderedPageBreak/>
        <w:t>8</w:t>
      </w:r>
      <w:r w:rsidRPr="00D06013">
        <w:rPr>
          <w:rFonts w:ascii="Calibri" w:eastAsia="MS Mincho" w:hAnsi="Calibri"/>
          <w:sz w:val="22"/>
          <w:szCs w:val="22"/>
        </w:rPr>
        <w:t xml:space="preserve">. </w:t>
      </w:r>
      <w:r w:rsidRPr="00D06013">
        <w:rPr>
          <w:rFonts w:ascii="Calibri" w:eastAsia="MS Mincho" w:hAnsi="Calibri"/>
          <w:sz w:val="22"/>
          <w:szCs w:val="22"/>
          <w:lang w:val="cs-CZ"/>
        </w:rPr>
        <w:t xml:space="preserve">  </w:t>
      </w:r>
      <w:r w:rsidRPr="00D06013">
        <w:rPr>
          <w:rFonts w:ascii="Calibri" w:eastAsia="MS Mincho" w:hAnsi="Calibri"/>
          <w:sz w:val="22"/>
          <w:szCs w:val="22"/>
        </w:rPr>
        <w:t>Zhotovitel se zavazuje při provádění DÍLA šetřit práv třetích osob a postupovat vždy v souladu se zákonem, přičemž je plně odpovědný za veškeré zásahy do práv třetích osob, jichž by se při zhotovování DÍLA</w:t>
      </w:r>
      <w:r w:rsidR="00227EE8">
        <w:rPr>
          <w:rFonts w:ascii="Calibri" w:eastAsia="MS Mincho" w:hAnsi="Calibri"/>
          <w:sz w:val="22"/>
          <w:szCs w:val="22"/>
          <w:lang w:val="cs-CZ"/>
        </w:rPr>
        <w:t>,</w:t>
      </w:r>
      <w:r w:rsidRPr="00D06013">
        <w:rPr>
          <w:rFonts w:ascii="Calibri" w:eastAsia="MS Mincho" w:hAnsi="Calibri"/>
          <w:sz w:val="22"/>
          <w:szCs w:val="22"/>
        </w:rPr>
        <w:t xml:space="preserve"> dopustil. V případě, že by se třetí osoba na objednateli účinně domohla náhrady škody způsobené porušením povinnosti zhotovitele, je zhotovitel povinen objednateli částku vyplacenou z tohoto titulu třetí osobě</w:t>
      </w:r>
      <w:r w:rsidR="004E1B45">
        <w:rPr>
          <w:rFonts w:ascii="Calibri" w:eastAsia="MS Mincho" w:hAnsi="Calibri"/>
          <w:sz w:val="22"/>
          <w:szCs w:val="22"/>
          <w:lang w:val="cs-CZ"/>
        </w:rPr>
        <w:t>,</w:t>
      </w:r>
      <w:r w:rsidRPr="00D06013">
        <w:rPr>
          <w:rFonts w:ascii="Calibri" w:eastAsia="MS Mincho" w:hAnsi="Calibri"/>
          <w:sz w:val="22"/>
          <w:szCs w:val="22"/>
        </w:rPr>
        <w:t xml:space="preserve"> nahradit. </w:t>
      </w:r>
    </w:p>
    <w:p w14:paraId="102FD3D8" w14:textId="77777777" w:rsidR="00076BFF" w:rsidRDefault="00076BFF" w:rsidP="00076BFF">
      <w:pPr>
        <w:pStyle w:val="Prosttext"/>
        <w:ind w:left="360" w:hanging="360"/>
        <w:jc w:val="both"/>
        <w:rPr>
          <w:rFonts w:ascii="Calibri" w:eastAsia="MS Mincho" w:hAnsi="Calibri" w:cs="Courier New"/>
          <w:sz w:val="22"/>
          <w:szCs w:val="22"/>
          <w:lang w:val="cs-CZ"/>
        </w:rPr>
      </w:pPr>
    </w:p>
    <w:p w14:paraId="15DECF6D" w14:textId="77777777" w:rsidR="00076BFF" w:rsidRDefault="00076BFF" w:rsidP="00076BFF">
      <w:pPr>
        <w:pStyle w:val="Prosttext"/>
        <w:ind w:left="360" w:hanging="360"/>
        <w:jc w:val="both"/>
        <w:rPr>
          <w:rFonts w:ascii="Calibri" w:eastAsia="MS Mincho" w:hAnsi="Calibri" w:cs="Courier New"/>
          <w:sz w:val="22"/>
          <w:szCs w:val="22"/>
          <w:lang w:val="cs-CZ"/>
        </w:rPr>
      </w:pPr>
    </w:p>
    <w:p w14:paraId="2A3033F4" w14:textId="77777777" w:rsidR="00A62DEC" w:rsidRPr="00F665AB" w:rsidRDefault="00A62DEC" w:rsidP="00076BFF">
      <w:pPr>
        <w:pStyle w:val="Prosttext"/>
        <w:ind w:left="360" w:hanging="360"/>
        <w:jc w:val="both"/>
        <w:rPr>
          <w:rFonts w:ascii="Calibri" w:eastAsia="MS Mincho" w:hAnsi="Calibri" w:cs="Courier New"/>
          <w:sz w:val="22"/>
          <w:szCs w:val="22"/>
          <w:lang w:val="cs-CZ"/>
        </w:rPr>
      </w:pPr>
    </w:p>
    <w:p w14:paraId="1FC846CA" w14:textId="77777777" w:rsidR="00076BFF" w:rsidRDefault="00076BFF" w:rsidP="00076BFF">
      <w:pPr>
        <w:pStyle w:val="Prosttext"/>
        <w:ind w:left="1416" w:firstLine="708"/>
        <w:rPr>
          <w:rFonts w:ascii="Calibri" w:eastAsia="MS Mincho" w:hAnsi="Calibri"/>
          <w:b/>
          <w:bCs/>
          <w:sz w:val="28"/>
          <w:szCs w:val="28"/>
          <w:u w:val="single"/>
          <w:lang w:val="cs-CZ"/>
        </w:rPr>
      </w:pPr>
      <w:r>
        <w:rPr>
          <w:rFonts w:ascii="Calibri" w:eastAsia="MS Mincho" w:hAnsi="Calibri"/>
          <w:b/>
          <w:bCs/>
          <w:sz w:val="28"/>
          <w:szCs w:val="28"/>
          <w:lang w:val="cs-CZ"/>
        </w:rPr>
        <w:t xml:space="preserve">III. </w:t>
      </w:r>
      <w:r w:rsidRPr="00BC5444">
        <w:rPr>
          <w:rFonts w:ascii="Calibri" w:eastAsia="MS Mincho" w:hAnsi="Calibri"/>
          <w:b/>
          <w:bCs/>
          <w:sz w:val="28"/>
          <w:szCs w:val="28"/>
          <w:u w:val="single"/>
          <w:lang w:val="cs-CZ"/>
        </w:rPr>
        <w:t>Součinnost</w:t>
      </w:r>
      <w:r w:rsidRPr="00796A0B">
        <w:rPr>
          <w:rFonts w:ascii="Calibri" w:eastAsia="MS Mincho" w:hAnsi="Calibri"/>
          <w:b/>
          <w:bCs/>
          <w:sz w:val="28"/>
          <w:szCs w:val="28"/>
          <w:u w:val="single"/>
          <w:lang w:val="cs-CZ"/>
        </w:rPr>
        <w:t xml:space="preserve"> objednatele</w:t>
      </w:r>
      <w:r>
        <w:rPr>
          <w:rFonts w:ascii="Calibri" w:eastAsia="MS Mincho" w:hAnsi="Calibri"/>
          <w:b/>
          <w:bCs/>
          <w:sz w:val="28"/>
          <w:szCs w:val="28"/>
          <w:u w:val="single"/>
          <w:lang w:val="cs-CZ"/>
        </w:rPr>
        <w:t xml:space="preserve"> a licenční ujednání</w:t>
      </w:r>
    </w:p>
    <w:p w14:paraId="61508414" w14:textId="77777777" w:rsidR="00076BFF" w:rsidRDefault="00076BFF" w:rsidP="00076BFF">
      <w:pPr>
        <w:pStyle w:val="Prosttext"/>
        <w:ind w:left="360" w:hanging="360"/>
        <w:jc w:val="both"/>
        <w:rPr>
          <w:rFonts w:ascii="Calibri" w:eastAsia="MS Mincho" w:hAnsi="Calibri"/>
          <w:sz w:val="22"/>
          <w:szCs w:val="22"/>
        </w:rPr>
      </w:pPr>
    </w:p>
    <w:p w14:paraId="58865AE7" w14:textId="355A3466" w:rsidR="008F7AB7" w:rsidRDefault="00076BFF" w:rsidP="008F7AB7">
      <w:pPr>
        <w:pStyle w:val="Prosttext"/>
        <w:numPr>
          <w:ilvl w:val="3"/>
          <w:numId w:val="40"/>
        </w:numPr>
        <w:ind w:left="284"/>
        <w:jc w:val="both"/>
        <w:rPr>
          <w:rFonts w:ascii="Calibri" w:eastAsia="MS Mincho" w:hAnsi="Calibri"/>
          <w:sz w:val="22"/>
          <w:szCs w:val="22"/>
        </w:rPr>
      </w:pPr>
      <w:r w:rsidRPr="00420AC0">
        <w:rPr>
          <w:rFonts w:ascii="Calibri" w:eastAsia="MS Mincho" w:hAnsi="Calibri"/>
          <w:sz w:val="22"/>
          <w:szCs w:val="22"/>
        </w:rPr>
        <w:t>Pokud zhotovitel upozorní na nevhodnou povahu věcí přebíraných od objednatele, nebo na</w:t>
      </w:r>
      <w:r>
        <w:rPr>
          <w:rFonts w:ascii="Calibri" w:eastAsia="MS Mincho" w:hAnsi="Calibri"/>
          <w:sz w:val="22"/>
          <w:szCs w:val="22"/>
          <w:lang w:val="cs-CZ"/>
        </w:rPr>
        <w:t> </w:t>
      </w:r>
      <w:r w:rsidRPr="00420AC0">
        <w:rPr>
          <w:rFonts w:ascii="Calibri" w:eastAsia="MS Mincho" w:hAnsi="Calibri"/>
          <w:sz w:val="22"/>
          <w:szCs w:val="22"/>
        </w:rPr>
        <w:t xml:space="preserve">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předmětu </w:t>
      </w:r>
      <w:r w:rsidR="00212CA0">
        <w:rPr>
          <w:rFonts w:ascii="Calibri" w:eastAsia="MS Mincho" w:hAnsi="Calibri"/>
          <w:sz w:val="22"/>
          <w:szCs w:val="22"/>
          <w:lang w:val="cs-CZ"/>
        </w:rPr>
        <w:t>DÍLA</w:t>
      </w:r>
      <w:r w:rsidRPr="00420AC0">
        <w:rPr>
          <w:rFonts w:ascii="Calibri" w:eastAsia="MS Mincho" w:hAnsi="Calibri"/>
          <w:sz w:val="22"/>
          <w:szCs w:val="22"/>
        </w:rPr>
        <w:t xml:space="preserve"> dohodnutým způsobem, které nebyly patrny z předané </w:t>
      </w:r>
      <w:r w:rsidR="00212CA0">
        <w:rPr>
          <w:rFonts w:ascii="Calibri" w:eastAsia="MS Mincho" w:hAnsi="Calibri"/>
          <w:sz w:val="22"/>
          <w:szCs w:val="22"/>
          <w:lang w:val="cs-CZ"/>
        </w:rPr>
        <w:t xml:space="preserve">zadávací </w:t>
      </w:r>
      <w:r w:rsidRPr="00420AC0">
        <w:rPr>
          <w:rFonts w:ascii="Calibri" w:eastAsia="MS Mincho" w:hAnsi="Calibri"/>
          <w:sz w:val="22"/>
          <w:szCs w:val="22"/>
        </w:rPr>
        <w:t>dokumentace.</w:t>
      </w:r>
    </w:p>
    <w:p w14:paraId="507E881E" w14:textId="58FB01F2" w:rsidR="008F7AB7" w:rsidRDefault="00076BFF" w:rsidP="008F7AB7">
      <w:pPr>
        <w:pStyle w:val="Prosttext"/>
        <w:numPr>
          <w:ilvl w:val="3"/>
          <w:numId w:val="40"/>
        </w:numPr>
        <w:ind w:left="284" w:hanging="284"/>
        <w:jc w:val="both"/>
        <w:rPr>
          <w:rFonts w:ascii="Calibri" w:eastAsia="MS Mincho" w:hAnsi="Calibri"/>
          <w:sz w:val="22"/>
          <w:szCs w:val="22"/>
        </w:rPr>
      </w:pPr>
      <w:r w:rsidRPr="00420AC0">
        <w:rPr>
          <w:rFonts w:ascii="Calibri" w:eastAsia="MS Mincho" w:hAnsi="Calibri"/>
          <w:sz w:val="22"/>
          <w:szCs w:val="22"/>
        </w:rPr>
        <w:t>Objednatel se zavazuje pravidelně se účastnit koordinačních schůzek a na tyto schůzky vysílat svého zplnomocněného zástupce. Zplnomocněný zástupce</w:t>
      </w:r>
      <w:r w:rsidR="00212CA0">
        <w:rPr>
          <w:rFonts w:ascii="Calibri" w:eastAsia="MS Mincho" w:hAnsi="Calibri"/>
          <w:sz w:val="22"/>
          <w:szCs w:val="22"/>
          <w:lang w:val="cs-CZ"/>
        </w:rPr>
        <w:t xml:space="preserve"> objednatele</w:t>
      </w:r>
      <w:r w:rsidRPr="00420AC0">
        <w:rPr>
          <w:rFonts w:ascii="Calibri" w:eastAsia="MS Mincho" w:hAnsi="Calibri"/>
          <w:sz w:val="22"/>
          <w:szCs w:val="22"/>
        </w:rPr>
        <w:t xml:space="preserve"> je oprávněn vykonávat technický dozor nad prováděným DÍLEM a jménem objednatele uzavírat se zhotovitelem nezbytné dohody o</w:t>
      </w:r>
      <w:r w:rsidR="007B28A4">
        <w:rPr>
          <w:rFonts w:ascii="Calibri" w:eastAsia="MS Mincho" w:hAnsi="Calibri"/>
          <w:sz w:val="22"/>
          <w:szCs w:val="22"/>
          <w:lang w:val="cs-CZ"/>
        </w:rPr>
        <w:t> </w:t>
      </w:r>
      <w:r w:rsidRPr="00420AC0">
        <w:rPr>
          <w:rFonts w:ascii="Calibri" w:eastAsia="MS Mincho" w:hAnsi="Calibri"/>
          <w:sz w:val="22"/>
          <w:szCs w:val="22"/>
        </w:rPr>
        <w:t>řešení sporných otázek</w:t>
      </w:r>
      <w:r w:rsidR="00C16ABC">
        <w:rPr>
          <w:rFonts w:ascii="Calibri" w:eastAsia="MS Mincho" w:hAnsi="Calibri"/>
          <w:sz w:val="22"/>
          <w:szCs w:val="22"/>
          <w:lang w:val="cs-CZ"/>
        </w:rPr>
        <w:t>,</w:t>
      </w:r>
      <w:r w:rsidRPr="00420AC0">
        <w:rPr>
          <w:rFonts w:ascii="Calibri" w:eastAsia="MS Mincho" w:hAnsi="Calibri"/>
          <w:sz w:val="22"/>
          <w:szCs w:val="22"/>
        </w:rPr>
        <w:t xml:space="preserve"> spojených s realizací DÍLA.</w:t>
      </w:r>
    </w:p>
    <w:p w14:paraId="6BF6562D" w14:textId="77777777" w:rsidR="008F7AB7" w:rsidRDefault="00076BFF" w:rsidP="008F7AB7">
      <w:pPr>
        <w:pStyle w:val="Prosttext"/>
        <w:numPr>
          <w:ilvl w:val="3"/>
          <w:numId w:val="40"/>
        </w:numPr>
        <w:ind w:left="284" w:hanging="284"/>
        <w:jc w:val="both"/>
        <w:rPr>
          <w:rFonts w:ascii="Calibri" w:eastAsia="MS Mincho" w:hAnsi="Calibri"/>
          <w:sz w:val="22"/>
          <w:szCs w:val="22"/>
        </w:rPr>
      </w:pPr>
      <w:r w:rsidRPr="008F7AB7">
        <w:rPr>
          <w:rFonts w:ascii="Calibri" w:eastAsia="MS Mincho" w:hAnsi="Calibri"/>
          <w:sz w:val="22"/>
          <w:szCs w:val="22"/>
        </w:rPr>
        <w:t>Objednatel a zhotovitel se dohodli, že aplikace ustanovení § 2591 a § 2595 zákona č. 89/2012 Sb., občanský zákoník, ve znění pozdějších předpisů, se vylučuje.</w:t>
      </w:r>
      <w:r w:rsidRPr="008F7AB7">
        <w:rPr>
          <w:rFonts w:ascii="Calibri" w:eastAsia="MS Mincho" w:hAnsi="Calibri"/>
          <w:sz w:val="22"/>
          <w:szCs w:val="22"/>
          <w:lang w:val="cs-CZ"/>
        </w:rPr>
        <w:t xml:space="preserve"> </w:t>
      </w:r>
    </w:p>
    <w:p w14:paraId="6EE2E637" w14:textId="4930B0AA" w:rsidR="00076BFF" w:rsidRPr="008F7AB7" w:rsidRDefault="00212CA0" w:rsidP="008F7AB7">
      <w:pPr>
        <w:pStyle w:val="Prosttext"/>
        <w:numPr>
          <w:ilvl w:val="3"/>
          <w:numId w:val="40"/>
        </w:numPr>
        <w:ind w:left="284" w:hanging="284"/>
        <w:jc w:val="both"/>
        <w:rPr>
          <w:rFonts w:ascii="Calibri" w:eastAsia="MS Mincho" w:hAnsi="Calibri"/>
          <w:sz w:val="22"/>
          <w:szCs w:val="22"/>
        </w:rPr>
      </w:pPr>
      <w:r w:rsidRPr="008F7AB7">
        <w:rPr>
          <w:rFonts w:ascii="Calibri" w:eastAsia="MS Mincho" w:hAnsi="Calibri"/>
          <w:sz w:val="22"/>
          <w:szCs w:val="22"/>
          <w:lang w:val="cs-CZ"/>
        </w:rPr>
        <w:t>S</w:t>
      </w:r>
      <w:r w:rsidR="00076BFF" w:rsidRPr="008F7AB7">
        <w:rPr>
          <w:rFonts w:ascii="Calibri" w:eastAsia="MS Mincho" w:hAnsi="Calibri"/>
          <w:sz w:val="22"/>
          <w:szCs w:val="22"/>
          <w:lang w:val="cs-CZ"/>
        </w:rPr>
        <w:t>mluvní strany považují zhotovené DÍLO za autorské dílo dle zákona č. 121/2000 Sb.,</w:t>
      </w:r>
      <w:r w:rsidRPr="008F7AB7">
        <w:rPr>
          <w:rFonts w:ascii="Calibri" w:eastAsia="MS Mincho" w:hAnsi="Calibri"/>
          <w:sz w:val="22"/>
          <w:szCs w:val="22"/>
          <w:lang w:val="cs-CZ"/>
        </w:rPr>
        <w:t xml:space="preserve"> o právu autorském, o právech souvisejících s právem autorským a o změně některých zákonů (autorský zákon),</w:t>
      </w:r>
      <w:r w:rsidR="00076BFF" w:rsidRPr="008F7AB7">
        <w:rPr>
          <w:rFonts w:ascii="Calibri" w:eastAsia="MS Mincho" w:hAnsi="Calibri"/>
          <w:sz w:val="22"/>
          <w:szCs w:val="22"/>
          <w:lang w:val="cs-CZ"/>
        </w:rPr>
        <w:t xml:space="preserve"> v platném znění. </w:t>
      </w:r>
    </w:p>
    <w:p w14:paraId="37C26497" w14:textId="3799CE05" w:rsidR="008F7AB7" w:rsidRDefault="00076BFF" w:rsidP="008F7AB7">
      <w:pPr>
        <w:pStyle w:val="Prosttext"/>
        <w:numPr>
          <w:ilvl w:val="3"/>
          <w:numId w:val="40"/>
        </w:numPr>
        <w:ind w:left="284"/>
        <w:jc w:val="both"/>
        <w:rPr>
          <w:rFonts w:ascii="Calibri" w:eastAsia="MS Mincho" w:hAnsi="Calibri"/>
          <w:sz w:val="22"/>
          <w:szCs w:val="22"/>
          <w:lang w:val="cs-CZ"/>
        </w:rPr>
      </w:pPr>
      <w:r w:rsidRPr="00CE31B3">
        <w:rPr>
          <w:rFonts w:ascii="Calibri" w:eastAsia="MS Mincho" w:hAnsi="Calibri"/>
          <w:sz w:val="22"/>
          <w:szCs w:val="22"/>
          <w:lang w:val="cs-CZ"/>
        </w:rPr>
        <w:t xml:space="preserve">Zhotovitel tímto poskytuje objednateli výhradní licenci k užití </w:t>
      </w:r>
      <w:r w:rsidR="00A77CCE">
        <w:rPr>
          <w:rFonts w:ascii="Calibri" w:eastAsia="MS Mincho" w:hAnsi="Calibri"/>
          <w:sz w:val="22"/>
          <w:szCs w:val="22"/>
          <w:lang w:val="cs-CZ"/>
        </w:rPr>
        <w:t>DÍLA</w:t>
      </w:r>
      <w:r w:rsidRPr="00CE31B3">
        <w:rPr>
          <w:rFonts w:ascii="Calibri" w:eastAsia="MS Mincho" w:hAnsi="Calibri"/>
          <w:sz w:val="22"/>
          <w:szCs w:val="22"/>
          <w:lang w:val="cs-CZ"/>
        </w:rPr>
        <w:t>. Objednatel, jakožto nabyvatel licence, není povinen licenci využít.</w:t>
      </w:r>
    </w:p>
    <w:p w14:paraId="42288FF8" w14:textId="21A7A71A" w:rsidR="00076BFF" w:rsidRDefault="00076BFF" w:rsidP="008F7AB7">
      <w:pPr>
        <w:pStyle w:val="Prosttext"/>
        <w:numPr>
          <w:ilvl w:val="3"/>
          <w:numId w:val="40"/>
        </w:numPr>
        <w:ind w:left="284"/>
        <w:jc w:val="both"/>
        <w:rPr>
          <w:rFonts w:ascii="Calibri" w:eastAsia="MS Mincho" w:hAnsi="Calibri"/>
          <w:sz w:val="22"/>
          <w:szCs w:val="22"/>
          <w:lang w:val="cs-CZ"/>
        </w:rPr>
      </w:pPr>
      <w:r w:rsidRPr="00CE31B3">
        <w:rPr>
          <w:rFonts w:ascii="Calibri" w:eastAsia="MS Mincho" w:hAnsi="Calibri"/>
          <w:sz w:val="22"/>
          <w:szCs w:val="22"/>
          <w:lang w:val="cs-CZ"/>
        </w:rPr>
        <w:t xml:space="preserve">Objednatel je oprávněn použít </w:t>
      </w:r>
      <w:r>
        <w:rPr>
          <w:rFonts w:ascii="Calibri" w:eastAsia="MS Mincho" w:hAnsi="Calibri"/>
          <w:sz w:val="22"/>
          <w:szCs w:val="22"/>
          <w:lang w:val="cs-CZ"/>
        </w:rPr>
        <w:t>DÍLO</w:t>
      </w:r>
      <w:r w:rsidRPr="00CE31B3">
        <w:rPr>
          <w:rFonts w:ascii="Calibri" w:eastAsia="MS Mincho" w:hAnsi="Calibri"/>
          <w:sz w:val="22"/>
          <w:szCs w:val="22"/>
          <w:lang w:val="cs-CZ"/>
        </w:rPr>
        <w:t xml:space="preserve"> – předmět této </w:t>
      </w:r>
      <w:r w:rsidR="00A77CCE">
        <w:rPr>
          <w:rFonts w:ascii="Calibri" w:eastAsia="MS Mincho" w:hAnsi="Calibri"/>
          <w:sz w:val="22"/>
          <w:szCs w:val="22"/>
          <w:lang w:val="cs-CZ"/>
        </w:rPr>
        <w:t>S</w:t>
      </w:r>
      <w:r w:rsidRPr="00CE31B3">
        <w:rPr>
          <w:rFonts w:ascii="Calibri" w:eastAsia="MS Mincho" w:hAnsi="Calibri"/>
          <w:sz w:val="22"/>
          <w:szCs w:val="22"/>
          <w:lang w:val="cs-CZ"/>
        </w:rPr>
        <w:t xml:space="preserve">mlouvy – pro účely vyplývající z této </w:t>
      </w:r>
      <w:r w:rsidR="00A77CCE">
        <w:rPr>
          <w:rFonts w:ascii="Calibri" w:eastAsia="MS Mincho" w:hAnsi="Calibri"/>
          <w:sz w:val="22"/>
          <w:szCs w:val="22"/>
          <w:lang w:val="cs-CZ"/>
        </w:rPr>
        <w:t>S</w:t>
      </w:r>
      <w:r w:rsidRPr="00CE31B3">
        <w:rPr>
          <w:rFonts w:ascii="Calibri" w:eastAsia="MS Mincho" w:hAnsi="Calibri"/>
          <w:sz w:val="22"/>
          <w:szCs w:val="22"/>
          <w:lang w:val="cs-CZ"/>
        </w:rPr>
        <w:t xml:space="preserve">mlouvy, zejména pro účely poskytnutí </w:t>
      </w:r>
      <w:r w:rsidR="00750C99">
        <w:rPr>
          <w:rFonts w:ascii="Calibri" w:eastAsia="MS Mincho" w:hAnsi="Calibri"/>
          <w:sz w:val="22"/>
          <w:szCs w:val="22"/>
          <w:lang w:val="cs-CZ"/>
        </w:rPr>
        <w:t>projektové</w:t>
      </w:r>
      <w:r w:rsidRPr="00CE31B3">
        <w:rPr>
          <w:rFonts w:ascii="Calibri" w:eastAsia="MS Mincho" w:hAnsi="Calibri"/>
          <w:sz w:val="22"/>
          <w:szCs w:val="22"/>
          <w:lang w:val="cs-CZ"/>
        </w:rPr>
        <w:t xml:space="preserve"> dokumentace účastníkům výběrových řízení na navazujících projektových dokumentací a souvisejících staveb, pro účely oprav, úprav a změn této dokumentace a všech stupňů navazujících projektových dokumentací, pro účely rozvedení</w:t>
      </w:r>
      <w:r w:rsidR="00A77CCE">
        <w:rPr>
          <w:rFonts w:ascii="Calibri" w:eastAsia="MS Mincho" w:hAnsi="Calibri"/>
          <w:sz w:val="22"/>
          <w:szCs w:val="22"/>
          <w:lang w:val="cs-CZ"/>
        </w:rPr>
        <w:t xml:space="preserve"> této</w:t>
      </w:r>
      <w:r w:rsidRPr="00CE31B3">
        <w:rPr>
          <w:rFonts w:ascii="Calibri" w:eastAsia="MS Mincho" w:hAnsi="Calibri"/>
          <w:sz w:val="22"/>
          <w:szCs w:val="22"/>
          <w:lang w:val="cs-CZ"/>
        </w:rPr>
        <w:t xml:space="preserve"> dokumentace v</w:t>
      </w:r>
      <w:r>
        <w:rPr>
          <w:rFonts w:ascii="Calibri" w:eastAsia="MS Mincho" w:hAnsi="Calibri"/>
          <w:sz w:val="22"/>
          <w:szCs w:val="22"/>
          <w:lang w:val="cs-CZ"/>
        </w:rPr>
        <w:t> </w:t>
      </w:r>
      <w:r w:rsidRPr="00CE31B3">
        <w:rPr>
          <w:rFonts w:ascii="Calibri" w:eastAsia="MS Mincho" w:hAnsi="Calibri"/>
          <w:sz w:val="22"/>
          <w:szCs w:val="22"/>
          <w:lang w:val="cs-CZ"/>
        </w:rPr>
        <w:t xml:space="preserve">dalších stupních projektových dokumentací, pro účely dalšího rozpracování a realizování </w:t>
      </w:r>
      <w:r w:rsidR="00A77CCE">
        <w:rPr>
          <w:rFonts w:ascii="Calibri" w:eastAsia="MS Mincho" w:hAnsi="Calibri"/>
          <w:sz w:val="22"/>
          <w:szCs w:val="22"/>
          <w:lang w:val="cs-CZ"/>
        </w:rPr>
        <w:t xml:space="preserve">této </w:t>
      </w:r>
      <w:r w:rsidRPr="00CE31B3">
        <w:rPr>
          <w:rFonts w:ascii="Calibri" w:eastAsia="MS Mincho" w:hAnsi="Calibri"/>
          <w:sz w:val="22"/>
          <w:szCs w:val="22"/>
          <w:lang w:val="cs-CZ"/>
        </w:rPr>
        <w:t>dokumentace, pro účely oprav, úprav, rekonstrukcí a změn souvisejících staveb, to vše vždy i</w:t>
      </w:r>
      <w:r>
        <w:rPr>
          <w:rFonts w:ascii="Calibri" w:eastAsia="MS Mincho" w:hAnsi="Calibri"/>
          <w:sz w:val="22"/>
          <w:szCs w:val="22"/>
          <w:lang w:val="cs-CZ"/>
        </w:rPr>
        <w:t> </w:t>
      </w:r>
      <w:r w:rsidRPr="00CE31B3">
        <w:rPr>
          <w:rFonts w:ascii="Calibri" w:eastAsia="MS Mincho" w:hAnsi="Calibri"/>
          <w:sz w:val="22"/>
          <w:szCs w:val="22"/>
          <w:lang w:val="cs-CZ"/>
        </w:rPr>
        <w:t>prostřednictvím třetích osob</w:t>
      </w:r>
      <w:r>
        <w:rPr>
          <w:rFonts w:ascii="Calibri" w:eastAsia="MS Mincho" w:hAnsi="Calibri"/>
          <w:sz w:val="22"/>
          <w:szCs w:val="22"/>
          <w:lang w:val="cs-CZ"/>
        </w:rPr>
        <w:t xml:space="preserve">, </w:t>
      </w:r>
      <w:r w:rsidRPr="004917BA">
        <w:rPr>
          <w:rFonts w:ascii="Calibri" w:eastAsia="MS Mincho" w:hAnsi="Calibri"/>
          <w:sz w:val="22"/>
          <w:szCs w:val="22"/>
          <w:lang w:val="cs-CZ"/>
        </w:rPr>
        <w:t xml:space="preserve">jako podklad pro vyhlášení veřejné zakázky pro realizaci stavby, pořizování kopií za účelem projednání a vyjádření s dotčenými orgány a správci </w:t>
      </w:r>
      <w:r w:rsidR="00A77CCE">
        <w:rPr>
          <w:rFonts w:ascii="Calibri" w:eastAsia="MS Mincho" w:hAnsi="Calibri"/>
          <w:sz w:val="22"/>
          <w:szCs w:val="22"/>
          <w:lang w:val="cs-CZ"/>
        </w:rPr>
        <w:t xml:space="preserve">inženýrských </w:t>
      </w:r>
      <w:r w:rsidRPr="004917BA">
        <w:rPr>
          <w:rFonts w:ascii="Calibri" w:eastAsia="MS Mincho" w:hAnsi="Calibri"/>
          <w:sz w:val="22"/>
          <w:szCs w:val="22"/>
          <w:lang w:val="cs-CZ"/>
        </w:rPr>
        <w:t>sítí, pro pořizování kopií a předložení DÍLA žadatelům o informace dle zák. č. 106/1999 Sb.</w:t>
      </w:r>
      <w:r w:rsidR="00A77CCE">
        <w:rPr>
          <w:rFonts w:ascii="Calibri" w:eastAsia="MS Mincho" w:hAnsi="Calibri"/>
          <w:sz w:val="22"/>
          <w:szCs w:val="22"/>
          <w:lang w:val="cs-CZ"/>
        </w:rPr>
        <w:t>, o svobodném přístupu k informacím, v platném znění</w:t>
      </w:r>
      <w:r w:rsidRPr="004917BA">
        <w:rPr>
          <w:rFonts w:ascii="Calibri" w:eastAsia="MS Mincho" w:hAnsi="Calibri"/>
          <w:sz w:val="22"/>
          <w:szCs w:val="22"/>
          <w:lang w:val="cs-CZ"/>
        </w:rPr>
        <w:t xml:space="preserve"> a za účelem veřejných prezentací DÍLA apod.</w:t>
      </w:r>
      <w:r w:rsidR="00A77CCE">
        <w:rPr>
          <w:rFonts w:ascii="Calibri" w:eastAsia="MS Mincho" w:hAnsi="Calibri"/>
          <w:sz w:val="22"/>
          <w:szCs w:val="22"/>
          <w:lang w:val="cs-CZ"/>
        </w:rPr>
        <w:t xml:space="preserve"> </w:t>
      </w:r>
    </w:p>
    <w:p w14:paraId="1096582A" w14:textId="77777777" w:rsidR="00A62DEC" w:rsidRDefault="00A62DEC" w:rsidP="00A62DEC">
      <w:pPr>
        <w:pStyle w:val="Prosttext"/>
        <w:ind w:left="284"/>
        <w:jc w:val="both"/>
        <w:rPr>
          <w:rFonts w:ascii="Calibri" w:eastAsia="MS Mincho" w:hAnsi="Calibri"/>
          <w:sz w:val="22"/>
          <w:szCs w:val="22"/>
          <w:lang w:val="cs-CZ"/>
        </w:rPr>
      </w:pPr>
    </w:p>
    <w:p w14:paraId="2927F177" w14:textId="77777777" w:rsidR="00076BFF" w:rsidRDefault="00076BFF" w:rsidP="00076BFF">
      <w:pPr>
        <w:pStyle w:val="Prosttext"/>
        <w:ind w:left="2420" w:firstLine="412"/>
        <w:rPr>
          <w:rFonts w:ascii="Calibri" w:eastAsia="MS Mincho" w:hAnsi="Calibri"/>
          <w:b/>
          <w:bCs/>
          <w:sz w:val="28"/>
          <w:szCs w:val="28"/>
          <w:lang w:val="cs-CZ"/>
        </w:rPr>
      </w:pPr>
    </w:p>
    <w:p w14:paraId="7C6729EF" w14:textId="77777777" w:rsidR="00076BFF" w:rsidRDefault="00076BFF" w:rsidP="00076BFF">
      <w:pPr>
        <w:pStyle w:val="Prosttext"/>
        <w:ind w:left="2420" w:firstLine="412"/>
        <w:rPr>
          <w:rFonts w:ascii="Calibri" w:eastAsia="MS Mincho" w:hAnsi="Calibri"/>
          <w:b/>
          <w:bCs/>
          <w:sz w:val="28"/>
          <w:szCs w:val="28"/>
          <w:u w:val="single"/>
          <w:lang w:val="cs-CZ"/>
        </w:rPr>
      </w:pPr>
      <w:r>
        <w:rPr>
          <w:rFonts w:ascii="Calibri" w:eastAsia="MS Mincho" w:hAnsi="Calibri"/>
          <w:b/>
          <w:bCs/>
          <w:sz w:val="28"/>
          <w:szCs w:val="28"/>
          <w:lang w:val="cs-CZ"/>
        </w:rPr>
        <w:t xml:space="preserve">IV. </w:t>
      </w:r>
      <w:r w:rsidRPr="00BC5444">
        <w:rPr>
          <w:rFonts w:ascii="Calibri" w:eastAsia="MS Mincho" w:hAnsi="Calibri"/>
          <w:b/>
          <w:bCs/>
          <w:sz w:val="28"/>
          <w:szCs w:val="28"/>
          <w:u w:val="single"/>
          <w:lang w:val="cs-CZ"/>
        </w:rPr>
        <w:t>Předání</w:t>
      </w:r>
      <w:r w:rsidRPr="00796A0B">
        <w:rPr>
          <w:rFonts w:ascii="Calibri" w:eastAsia="MS Mincho" w:hAnsi="Calibri"/>
          <w:b/>
          <w:bCs/>
          <w:sz w:val="28"/>
          <w:szCs w:val="28"/>
          <w:u w:val="single"/>
          <w:lang w:val="cs-CZ"/>
        </w:rPr>
        <w:t xml:space="preserve"> a převzetí </w:t>
      </w:r>
      <w:r w:rsidRPr="00BA7448">
        <w:rPr>
          <w:rFonts w:ascii="Calibri" w:eastAsia="MS Mincho" w:hAnsi="Calibri"/>
          <w:b/>
          <w:bCs/>
          <w:sz w:val="28"/>
          <w:szCs w:val="28"/>
          <w:u w:val="single"/>
          <w:lang w:val="cs-CZ"/>
        </w:rPr>
        <w:t>DÍLA</w:t>
      </w:r>
      <w:r w:rsidRPr="005F05D9">
        <w:rPr>
          <w:rFonts w:ascii="Calibri" w:eastAsia="MS Mincho" w:hAnsi="Calibri"/>
          <w:b/>
          <w:bCs/>
          <w:sz w:val="28"/>
          <w:szCs w:val="28"/>
          <w:u w:val="single"/>
          <w:lang w:val="cs-CZ"/>
        </w:rPr>
        <w:t xml:space="preserve">  </w:t>
      </w:r>
    </w:p>
    <w:p w14:paraId="1CC0AF83" w14:textId="77777777" w:rsidR="00076BFF" w:rsidRDefault="00076BFF" w:rsidP="00076BFF">
      <w:pPr>
        <w:pStyle w:val="Prosttext"/>
        <w:ind w:left="2420" w:firstLine="412"/>
        <w:rPr>
          <w:rFonts w:ascii="Calibri" w:eastAsia="MS Mincho" w:hAnsi="Calibri"/>
          <w:b/>
          <w:bCs/>
          <w:sz w:val="28"/>
          <w:szCs w:val="28"/>
          <w:u w:val="single"/>
          <w:lang w:val="cs-CZ"/>
        </w:rPr>
      </w:pPr>
    </w:p>
    <w:p w14:paraId="2719E778" w14:textId="1AB02DA4" w:rsidR="00076BFF" w:rsidRPr="00D06013" w:rsidRDefault="00076BFF" w:rsidP="00076BFF">
      <w:pPr>
        <w:pStyle w:val="Prosttext"/>
        <w:tabs>
          <w:tab w:val="left" w:pos="284"/>
        </w:tabs>
        <w:ind w:left="284" w:hanging="284"/>
        <w:jc w:val="both"/>
        <w:rPr>
          <w:rFonts w:ascii="Calibri" w:eastAsia="MS Mincho" w:hAnsi="Calibri"/>
          <w:sz w:val="22"/>
          <w:szCs w:val="22"/>
        </w:rPr>
      </w:pPr>
      <w:r>
        <w:rPr>
          <w:rFonts w:ascii="Calibri" w:eastAsia="MS Mincho" w:hAnsi="Calibri"/>
          <w:sz w:val="22"/>
          <w:szCs w:val="22"/>
          <w:lang w:val="cs-CZ"/>
        </w:rPr>
        <w:t>1. DÍLO se považuje</w:t>
      </w:r>
      <w:r w:rsidRPr="00D06013">
        <w:rPr>
          <w:rFonts w:ascii="Calibri" w:eastAsia="MS Mincho" w:hAnsi="Calibri"/>
          <w:sz w:val="22"/>
          <w:szCs w:val="22"/>
        </w:rPr>
        <w:t xml:space="preserve"> za </w:t>
      </w:r>
      <w:r>
        <w:rPr>
          <w:rFonts w:ascii="Calibri" w:eastAsia="MS Mincho" w:hAnsi="Calibri"/>
          <w:sz w:val="22"/>
          <w:szCs w:val="22"/>
          <w:lang w:val="cs-CZ"/>
        </w:rPr>
        <w:t>provedené</w:t>
      </w:r>
      <w:r w:rsidRPr="00D06013">
        <w:rPr>
          <w:rFonts w:ascii="Calibri" w:eastAsia="MS Mincho" w:hAnsi="Calibri"/>
          <w:sz w:val="22"/>
          <w:szCs w:val="22"/>
        </w:rPr>
        <w:t xml:space="preserve"> </w:t>
      </w:r>
      <w:r>
        <w:rPr>
          <w:rFonts w:ascii="Calibri" w:eastAsia="MS Mincho" w:hAnsi="Calibri"/>
          <w:sz w:val="22"/>
          <w:szCs w:val="22"/>
          <w:lang w:val="cs-CZ"/>
        </w:rPr>
        <w:t>jeho</w:t>
      </w:r>
      <w:r w:rsidRPr="00D06013">
        <w:rPr>
          <w:rFonts w:ascii="Calibri" w:eastAsia="MS Mincho" w:hAnsi="Calibri"/>
          <w:sz w:val="22"/>
          <w:szCs w:val="22"/>
        </w:rPr>
        <w:t xml:space="preserve"> řádným </w:t>
      </w:r>
      <w:r>
        <w:rPr>
          <w:rFonts w:ascii="Calibri" w:eastAsia="MS Mincho" w:hAnsi="Calibri"/>
          <w:sz w:val="22"/>
          <w:szCs w:val="22"/>
          <w:lang w:val="cs-CZ"/>
        </w:rPr>
        <w:t>dokončením bez vad a nedodělků</w:t>
      </w:r>
      <w:r w:rsidR="00750C99">
        <w:rPr>
          <w:rFonts w:ascii="Calibri" w:eastAsia="MS Mincho" w:hAnsi="Calibri"/>
          <w:sz w:val="22"/>
          <w:szCs w:val="22"/>
          <w:lang w:val="cs-CZ"/>
        </w:rPr>
        <w:t>,</w:t>
      </w:r>
      <w:r>
        <w:rPr>
          <w:rFonts w:ascii="Calibri" w:eastAsia="MS Mincho" w:hAnsi="Calibri"/>
          <w:sz w:val="22"/>
          <w:szCs w:val="22"/>
          <w:lang w:val="cs-CZ"/>
        </w:rPr>
        <w:t xml:space="preserve"> </w:t>
      </w:r>
      <w:r w:rsidRPr="00D06013">
        <w:rPr>
          <w:rFonts w:ascii="Calibri" w:eastAsia="MS Mincho" w:hAnsi="Calibri"/>
          <w:sz w:val="22"/>
          <w:szCs w:val="22"/>
        </w:rPr>
        <w:t xml:space="preserve">v rozsahu sjednaném touto </w:t>
      </w:r>
      <w:r w:rsidR="00750C99">
        <w:rPr>
          <w:rFonts w:ascii="Calibri" w:eastAsia="MS Mincho" w:hAnsi="Calibri"/>
          <w:sz w:val="22"/>
          <w:szCs w:val="22"/>
          <w:lang w:val="cs-CZ"/>
        </w:rPr>
        <w:t>S</w:t>
      </w:r>
      <w:proofErr w:type="spellStart"/>
      <w:r w:rsidRPr="00D06013">
        <w:rPr>
          <w:rFonts w:ascii="Calibri" w:eastAsia="MS Mincho" w:hAnsi="Calibri"/>
          <w:sz w:val="22"/>
          <w:szCs w:val="22"/>
        </w:rPr>
        <w:t>mlouvou</w:t>
      </w:r>
      <w:proofErr w:type="spellEnd"/>
      <w:r w:rsidRPr="00D06013">
        <w:rPr>
          <w:rFonts w:ascii="Calibri" w:eastAsia="MS Mincho" w:hAnsi="Calibri"/>
          <w:sz w:val="22"/>
          <w:szCs w:val="22"/>
        </w:rPr>
        <w:t xml:space="preserve"> a </w:t>
      </w:r>
      <w:r>
        <w:rPr>
          <w:rFonts w:ascii="Calibri" w:eastAsia="MS Mincho" w:hAnsi="Calibri"/>
          <w:sz w:val="22"/>
          <w:szCs w:val="22"/>
          <w:lang w:val="cs-CZ"/>
        </w:rPr>
        <w:t xml:space="preserve">protokolárním </w:t>
      </w:r>
      <w:r w:rsidRPr="00D06013">
        <w:rPr>
          <w:rFonts w:ascii="Calibri" w:eastAsia="MS Mincho" w:hAnsi="Calibri"/>
          <w:sz w:val="22"/>
          <w:szCs w:val="22"/>
        </w:rPr>
        <w:t xml:space="preserve">předáním objednateli v dohodnutém čase, místě a kvalitě se všemi doklady, k jejichž předání se zhotovitel touto </w:t>
      </w:r>
      <w:r w:rsidR="007C0858">
        <w:rPr>
          <w:rFonts w:ascii="Calibri" w:eastAsia="MS Mincho" w:hAnsi="Calibri"/>
          <w:sz w:val="22"/>
          <w:szCs w:val="22"/>
          <w:lang w:val="cs-CZ"/>
        </w:rPr>
        <w:t>S</w:t>
      </w:r>
      <w:proofErr w:type="spellStart"/>
      <w:r w:rsidRPr="00D06013">
        <w:rPr>
          <w:rFonts w:ascii="Calibri" w:eastAsia="MS Mincho" w:hAnsi="Calibri"/>
          <w:sz w:val="22"/>
          <w:szCs w:val="22"/>
        </w:rPr>
        <w:t>mlouvou</w:t>
      </w:r>
      <w:proofErr w:type="spellEnd"/>
      <w:r w:rsidRPr="00D06013">
        <w:rPr>
          <w:rFonts w:ascii="Calibri" w:eastAsia="MS Mincho" w:hAnsi="Calibri"/>
          <w:sz w:val="22"/>
          <w:szCs w:val="22"/>
        </w:rPr>
        <w:t xml:space="preserve"> zavázal</w:t>
      </w:r>
      <w:r>
        <w:rPr>
          <w:rFonts w:ascii="Calibri" w:eastAsia="MS Mincho" w:hAnsi="Calibri"/>
          <w:sz w:val="22"/>
          <w:szCs w:val="22"/>
          <w:lang w:val="cs-CZ"/>
        </w:rPr>
        <w:t xml:space="preserve">. </w:t>
      </w:r>
      <w:r w:rsidRPr="00D06013">
        <w:rPr>
          <w:rFonts w:ascii="Calibri" w:eastAsia="MS Mincho" w:hAnsi="Calibri"/>
          <w:sz w:val="22"/>
          <w:szCs w:val="22"/>
        </w:rPr>
        <w:t xml:space="preserve"> </w:t>
      </w:r>
    </w:p>
    <w:p w14:paraId="27D1A6E2" w14:textId="7441C0B8" w:rsidR="00076BFF" w:rsidRDefault="00076BFF" w:rsidP="00076BFF">
      <w:pPr>
        <w:pStyle w:val="Prosttext"/>
        <w:tabs>
          <w:tab w:val="left" w:pos="284"/>
        </w:tabs>
        <w:ind w:left="284" w:hanging="284"/>
        <w:jc w:val="both"/>
        <w:rPr>
          <w:rFonts w:ascii="Calibri" w:eastAsia="MS Mincho" w:hAnsi="Calibri"/>
          <w:sz w:val="22"/>
          <w:szCs w:val="22"/>
          <w:lang w:val="cs-CZ"/>
        </w:rPr>
      </w:pPr>
      <w:r w:rsidRPr="00D06013">
        <w:rPr>
          <w:rFonts w:ascii="Calibri" w:eastAsia="MS Mincho" w:hAnsi="Calibri"/>
          <w:sz w:val="22"/>
          <w:szCs w:val="22"/>
        </w:rPr>
        <w:t xml:space="preserve"> </w:t>
      </w:r>
      <w:r>
        <w:rPr>
          <w:rFonts w:ascii="Calibri" w:eastAsia="MS Mincho" w:hAnsi="Calibri"/>
          <w:sz w:val="22"/>
          <w:szCs w:val="22"/>
          <w:lang w:val="cs-CZ"/>
        </w:rPr>
        <w:t xml:space="preserve">     </w:t>
      </w:r>
      <w:r w:rsidRPr="00D06013">
        <w:rPr>
          <w:rFonts w:ascii="Calibri" w:eastAsia="MS Mincho" w:hAnsi="Calibri"/>
          <w:sz w:val="22"/>
          <w:szCs w:val="22"/>
        </w:rPr>
        <w:t>V případě, že má DÍLO</w:t>
      </w:r>
      <w:r>
        <w:rPr>
          <w:rFonts w:ascii="Calibri" w:eastAsia="MS Mincho" w:hAnsi="Calibri"/>
          <w:sz w:val="22"/>
          <w:szCs w:val="22"/>
          <w:lang w:val="cs-CZ"/>
        </w:rPr>
        <w:t>, příp. část DÍLA,</w:t>
      </w:r>
      <w:r w:rsidRPr="00D06013">
        <w:rPr>
          <w:rFonts w:ascii="Calibri" w:eastAsia="MS Mincho" w:hAnsi="Calibri"/>
          <w:sz w:val="22"/>
          <w:szCs w:val="22"/>
        </w:rPr>
        <w:t xml:space="preserve"> vady, </w:t>
      </w:r>
      <w:r w:rsidR="003205BE">
        <w:rPr>
          <w:rFonts w:ascii="Calibri" w:eastAsia="MS Mincho" w:hAnsi="Calibri"/>
          <w:sz w:val="22"/>
          <w:szCs w:val="22"/>
          <w:lang w:val="cs-CZ"/>
        </w:rPr>
        <w:t xml:space="preserve">a to </w:t>
      </w:r>
      <w:r w:rsidRPr="00D06013">
        <w:rPr>
          <w:rFonts w:ascii="Calibri" w:eastAsia="MS Mincho" w:hAnsi="Calibri"/>
          <w:sz w:val="22"/>
          <w:szCs w:val="22"/>
        </w:rPr>
        <w:t>i vady nebránící užívání</w:t>
      </w:r>
      <w:r>
        <w:rPr>
          <w:rFonts w:ascii="Calibri" w:eastAsia="MS Mincho" w:hAnsi="Calibri"/>
          <w:sz w:val="22"/>
          <w:szCs w:val="22"/>
          <w:lang w:val="cs-CZ"/>
        </w:rPr>
        <w:t xml:space="preserve"> či nedodělky</w:t>
      </w:r>
      <w:r w:rsidRPr="00D06013">
        <w:rPr>
          <w:rFonts w:ascii="Calibri" w:eastAsia="MS Mincho" w:hAnsi="Calibri"/>
          <w:sz w:val="22"/>
          <w:szCs w:val="22"/>
        </w:rPr>
        <w:t xml:space="preserve">, je objednatel oprávněn </w:t>
      </w:r>
      <w:r>
        <w:rPr>
          <w:rFonts w:ascii="Calibri" w:eastAsia="MS Mincho" w:hAnsi="Calibri"/>
          <w:sz w:val="22"/>
          <w:szCs w:val="22"/>
          <w:lang w:val="cs-CZ"/>
        </w:rPr>
        <w:t xml:space="preserve">jej </w:t>
      </w:r>
      <w:r w:rsidRPr="00D06013">
        <w:rPr>
          <w:rFonts w:ascii="Calibri" w:eastAsia="MS Mincho" w:hAnsi="Calibri"/>
          <w:sz w:val="22"/>
          <w:szCs w:val="22"/>
        </w:rPr>
        <w:t xml:space="preserve">nepřevzít a zhotovitel je v takovém případě v prodlení s plněním předmětu </w:t>
      </w:r>
      <w:r w:rsidR="00941412">
        <w:rPr>
          <w:rFonts w:ascii="Calibri" w:eastAsia="MS Mincho" w:hAnsi="Calibri"/>
          <w:sz w:val="22"/>
          <w:szCs w:val="22"/>
          <w:lang w:val="cs-CZ"/>
        </w:rPr>
        <w:t>DÍLA</w:t>
      </w:r>
      <w:r w:rsidRPr="00D06013">
        <w:rPr>
          <w:rFonts w:ascii="Calibri" w:eastAsia="MS Mincho" w:hAnsi="Calibri"/>
          <w:sz w:val="22"/>
          <w:szCs w:val="22"/>
        </w:rPr>
        <w:t>.</w:t>
      </w:r>
    </w:p>
    <w:p w14:paraId="30FC0019" w14:textId="54D526C7" w:rsidR="00076BFF" w:rsidRPr="00D06013" w:rsidRDefault="00076BFF" w:rsidP="00076BFF">
      <w:pPr>
        <w:pStyle w:val="Prosttext"/>
        <w:tabs>
          <w:tab w:val="left" w:pos="284"/>
        </w:tabs>
        <w:ind w:left="284"/>
        <w:jc w:val="both"/>
        <w:rPr>
          <w:rFonts w:ascii="Calibri" w:eastAsia="MS Mincho" w:hAnsi="Calibri"/>
          <w:sz w:val="22"/>
          <w:szCs w:val="22"/>
        </w:rPr>
      </w:pPr>
      <w:r w:rsidRPr="00D06013">
        <w:rPr>
          <w:rFonts w:ascii="Calibri" w:eastAsia="MS Mincho" w:hAnsi="Calibri"/>
          <w:sz w:val="22"/>
          <w:szCs w:val="22"/>
        </w:rPr>
        <w:t xml:space="preserve">Zhotovitel se nachází v prodlení s řádným provedením DÍLA rovněž v případě, kdy objednatel </w:t>
      </w:r>
      <w:r w:rsidR="00081643">
        <w:rPr>
          <w:rFonts w:ascii="Calibri" w:eastAsia="MS Mincho" w:hAnsi="Calibri"/>
          <w:sz w:val="22"/>
          <w:szCs w:val="22"/>
          <w:lang w:val="cs-CZ"/>
        </w:rPr>
        <w:t>DÍLO</w:t>
      </w:r>
      <w:r w:rsidRPr="00D06013">
        <w:rPr>
          <w:rFonts w:ascii="Calibri" w:eastAsia="MS Mincho" w:hAnsi="Calibri"/>
          <w:sz w:val="22"/>
          <w:szCs w:val="22"/>
        </w:rPr>
        <w:t xml:space="preserve"> převezme s tím, že v předávacím protokole dle odst</w:t>
      </w:r>
      <w:r w:rsidRPr="00FB4D04">
        <w:rPr>
          <w:rFonts w:ascii="Calibri" w:eastAsia="MS Mincho" w:hAnsi="Calibri"/>
          <w:sz w:val="22"/>
          <w:szCs w:val="22"/>
        </w:rPr>
        <w:t xml:space="preserve">. </w:t>
      </w:r>
      <w:r>
        <w:rPr>
          <w:rFonts w:ascii="Calibri" w:eastAsia="MS Mincho" w:hAnsi="Calibri"/>
          <w:sz w:val="22"/>
          <w:szCs w:val="22"/>
          <w:lang w:val="cs-CZ"/>
        </w:rPr>
        <w:t>3</w:t>
      </w:r>
      <w:r w:rsidRPr="00FB4D04">
        <w:rPr>
          <w:rFonts w:ascii="Calibri" w:eastAsia="MS Mincho" w:hAnsi="Calibri"/>
          <w:sz w:val="22"/>
          <w:szCs w:val="22"/>
        </w:rPr>
        <w:t>.</w:t>
      </w:r>
      <w:r w:rsidRPr="00D06013">
        <w:rPr>
          <w:rFonts w:ascii="Calibri" w:eastAsia="MS Mincho" w:hAnsi="Calibri"/>
          <w:sz w:val="22"/>
          <w:szCs w:val="22"/>
        </w:rPr>
        <w:t xml:space="preserve"> tohoto čl. </w:t>
      </w:r>
      <w:r w:rsidR="00941412">
        <w:rPr>
          <w:rFonts w:ascii="Calibri" w:eastAsia="MS Mincho" w:hAnsi="Calibri"/>
          <w:sz w:val="22"/>
          <w:szCs w:val="22"/>
          <w:lang w:val="cs-CZ"/>
        </w:rPr>
        <w:t xml:space="preserve">této Smlouvy, </w:t>
      </w:r>
      <w:r w:rsidRPr="00D06013">
        <w:rPr>
          <w:rFonts w:ascii="Calibri" w:eastAsia="MS Mincho" w:hAnsi="Calibri"/>
          <w:sz w:val="22"/>
          <w:szCs w:val="22"/>
        </w:rPr>
        <w:t xml:space="preserve">budou uvedeny vady, s nimiž objednatel </w:t>
      </w:r>
      <w:r w:rsidR="00081643">
        <w:rPr>
          <w:rFonts w:ascii="Calibri" w:eastAsia="MS Mincho" w:hAnsi="Calibri"/>
          <w:sz w:val="22"/>
          <w:szCs w:val="22"/>
          <w:lang w:val="cs-CZ"/>
        </w:rPr>
        <w:t>DÍLO</w:t>
      </w:r>
      <w:r w:rsidRPr="00D06013">
        <w:rPr>
          <w:rFonts w:ascii="Calibri" w:eastAsia="MS Mincho" w:hAnsi="Calibri"/>
          <w:sz w:val="22"/>
          <w:szCs w:val="22"/>
        </w:rPr>
        <w:t xml:space="preserve"> přebírá</w:t>
      </w:r>
      <w:r w:rsidR="00941412">
        <w:rPr>
          <w:rFonts w:ascii="Calibri" w:eastAsia="MS Mincho" w:hAnsi="Calibri"/>
          <w:sz w:val="22"/>
          <w:szCs w:val="22"/>
          <w:lang w:val="cs-CZ"/>
        </w:rPr>
        <w:t>,</w:t>
      </w:r>
      <w:r w:rsidRPr="00D06013">
        <w:rPr>
          <w:rFonts w:ascii="Calibri" w:eastAsia="MS Mincho" w:hAnsi="Calibri"/>
          <w:sz w:val="22"/>
          <w:szCs w:val="22"/>
        </w:rPr>
        <w:t xml:space="preserve"> </w:t>
      </w:r>
      <w:bookmarkStart w:id="27" w:name="_Hlk102376110"/>
      <w:r w:rsidRPr="00977F91">
        <w:rPr>
          <w:rFonts w:ascii="Calibri" w:eastAsia="MS Mincho" w:hAnsi="Calibri"/>
          <w:bCs/>
          <w:sz w:val="22"/>
          <w:szCs w:val="22"/>
          <w:lang w:val="cs-CZ"/>
        </w:rPr>
        <w:t>spolu s přiměřenou lhůtou k jejich odstranění</w:t>
      </w:r>
      <w:r w:rsidR="00941412">
        <w:rPr>
          <w:rFonts w:ascii="Calibri" w:eastAsia="MS Mincho" w:hAnsi="Calibri"/>
          <w:bCs/>
          <w:sz w:val="22"/>
          <w:szCs w:val="22"/>
          <w:lang w:val="cs-CZ"/>
        </w:rPr>
        <w:t>,</w:t>
      </w:r>
      <w:r w:rsidRPr="00977F91">
        <w:rPr>
          <w:rFonts w:ascii="Calibri" w:eastAsia="MS Mincho" w:hAnsi="Calibri"/>
          <w:bCs/>
          <w:sz w:val="22"/>
          <w:szCs w:val="22"/>
          <w:lang w:val="cs-CZ"/>
        </w:rPr>
        <w:t xml:space="preserve"> stanovenou objednatelem.</w:t>
      </w:r>
      <w:bookmarkEnd w:id="27"/>
    </w:p>
    <w:p w14:paraId="4E9C8A4F" w14:textId="77777777" w:rsidR="00076BFF" w:rsidRDefault="00076BFF" w:rsidP="00076BFF">
      <w:pPr>
        <w:pStyle w:val="Prosttext"/>
        <w:tabs>
          <w:tab w:val="left" w:pos="284"/>
        </w:tabs>
        <w:ind w:left="284" w:hanging="284"/>
        <w:jc w:val="both"/>
        <w:rPr>
          <w:rFonts w:ascii="Calibri" w:eastAsia="MS Mincho" w:hAnsi="Calibri"/>
          <w:sz w:val="22"/>
          <w:szCs w:val="22"/>
          <w:lang w:val="cs-CZ"/>
        </w:rPr>
      </w:pPr>
      <w:r>
        <w:rPr>
          <w:rFonts w:ascii="Calibri" w:eastAsia="MS Mincho" w:hAnsi="Calibri"/>
          <w:sz w:val="22"/>
          <w:szCs w:val="22"/>
          <w:lang w:val="cs-CZ"/>
        </w:rPr>
        <w:t>2</w:t>
      </w:r>
      <w:r w:rsidRPr="00D06013">
        <w:rPr>
          <w:rFonts w:ascii="Calibri" w:eastAsia="MS Mincho" w:hAnsi="Calibri"/>
          <w:sz w:val="22"/>
          <w:szCs w:val="22"/>
        </w:rPr>
        <w:t>.  K zahájení přejímacího řízení zhotovitel písemně vyzve oprávněného zástupce objednatele pro</w:t>
      </w:r>
      <w:r>
        <w:rPr>
          <w:rFonts w:ascii="Calibri" w:eastAsia="MS Mincho" w:hAnsi="Calibri"/>
          <w:sz w:val="22"/>
          <w:szCs w:val="22"/>
          <w:lang w:val="cs-CZ"/>
        </w:rPr>
        <w:t xml:space="preserve"> </w:t>
      </w:r>
    </w:p>
    <w:p w14:paraId="6672E09F" w14:textId="77777777" w:rsidR="00076BFF" w:rsidRPr="00D06013" w:rsidRDefault="00076BFF" w:rsidP="00076BFF">
      <w:pPr>
        <w:pStyle w:val="Prosttext"/>
        <w:tabs>
          <w:tab w:val="left" w:pos="284"/>
        </w:tabs>
        <w:ind w:left="284" w:hanging="284"/>
        <w:jc w:val="both"/>
        <w:rPr>
          <w:rFonts w:ascii="Calibri" w:eastAsia="MS Mincho" w:hAnsi="Calibri"/>
          <w:sz w:val="22"/>
          <w:szCs w:val="22"/>
        </w:rPr>
      </w:pPr>
      <w:r>
        <w:rPr>
          <w:rFonts w:ascii="Calibri" w:eastAsia="MS Mincho" w:hAnsi="Calibri"/>
          <w:sz w:val="22"/>
          <w:szCs w:val="22"/>
          <w:lang w:val="cs-CZ"/>
        </w:rPr>
        <w:lastRenderedPageBreak/>
        <w:t xml:space="preserve">      </w:t>
      </w:r>
      <w:r w:rsidRPr="00D06013">
        <w:rPr>
          <w:rFonts w:ascii="Calibri" w:eastAsia="MS Mincho" w:hAnsi="Calibri"/>
          <w:sz w:val="22"/>
          <w:szCs w:val="22"/>
        </w:rPr>
        <w:t>předání a převzetí DÍLA nejméně 5 pracovních dnů před zahájením přejímky. Oprávněnými zástupci pro předání a převzetí DÍLA jsou:</w:t>
      </w:r>
    </w:p>
    <w:p w14:paraId="6020317D" w14:textId="77777777" w:rsidR="00076BFF" w:rsidRPr="00D06013" w:rsidRDefault="00076BFF" w:rsidP="00076BFF">
      <w:pPr>
        <w:pStyle w:val="Prosttext"/>
        <w:ind w:left="360"/>
        <w:jc w:val="both"/>
        <w:rPr>
          <w:rFonts w:ascii="Calibri" w:eastAsia="MS Mincho" w:hAnsi="Calibri"/>
          <w:sz w:val="22"/>
          <w:szCs w:val="22"/>
        </w:rPr>
      </w:pPr>
    </w:p>
    <w:p w14:paraId="64396889" w14:textId="4764FCC1" w:rsidR="007E0DEA" w:rsidRPr="007E0DEA" w:rsidRDefault="00076BFF" w:rsidP="007E0DEA">
      <w:pPr>
        <w:pStyle w:val="Zkladntext1"/>
        <w:ind w:left="1701" w:hanging="1701"/>
      </w:pPr>
      <w:r w:rsidRPr="00D06013">
        <w:rPr>
          <w:rFonts w:eastAsia="MS Mincho"/>
        </w:rPr>
        <w:t xml:space="preserve">      za objednatele</w:t>
      </w:r>
      <w:r w:rsidR="007E0DEA">
        <w:rPr>
          <w:rFonts w:eastAsia="MS Mincho"/>
        </w:rPr>
        <w:t>:</w:t>
      </w:r>
      <w:r w:rsidRPr="00D06013">
        <w:rPr>
          <w:rFonts w:eastAsia="MS Mincho"/>
        </w:rPr>
        <w:t xml:space="preserve"> </w:t>
      </w:r>
      <w:r>
        <w:rPr>
          <w:rFonts w:eastAsia="MS Mincho"/>
          <w:bCs/>
        </w:rPr>
        <w:t>Ing. Jana Martincová</w:t>
      </w:r>
      <w:r w:rsidR="007E0DEA">
        <w:rPr>
          <w:rFonts w:eastAsia="MS Mincho"/>
          <w:bCs/>
        </w:rPr>
        <w:t>,</w:t>
      </w:r>
      <w:r w:rsidR="007E0DEA" w:rsidRPr="007E0DEA">
        <w:t xml:space="preserve"> </w:t>
      </w:r>
      <w:r w:rsidR="007E0DEA">
        <w:t>referent</w:t>
      </w:r>
      <w:r w:rsidR="00941412">
        <w:t xml:space="preserve"> oddělení koncepce dopravy</w:t>
      </w:r>
      <w:r w:rsidR="007E0DEA">
        <w:t xml:space="preserve"> </w:t>
      </w:r>
      <w:r w:rsidR="00941412">
        <w:t>O</w:t>
      </w:r>
      <w:r w:rsidR="007E0DEA">
        <w:t>dboru dopravy</w:t>
      </w:r>
      <w:r w:rsidR="00941412">
        <w:t xml:space="preserve"> </w:t>
      </w:r>
      <w:proofErr w:type="spellStart"/>
      <w:r w:rsidR="00941412">
        <w:t>MmP</w:t>
      </w:r>
      <w:proofErr w:type="spellEnd"/>
      <w:r w:rsidR="007E0DEA">
        <w:t xml:space="preserve">, </w:t>
      </w:r>
      <w:r w:rsidR="003205BE">
        <w:t>t</w:t>
      </w:r>
      <w:r w:rsidR="007E0DEA">
        <w:t xml:space="preserve">el: 466 859 364, e-mail: </w:t>
      </w:r>
      <w:r w:rsidR="007E0DEA" w:rsidRPr="008172FA">
        <w:rPr>
          <w:rFonts w:eastAsia="MS Mincho"/>
          <w:bCs/>
        </w:rPr>
        <w:t>jana.martincova@mmp.cz</w:t>
      </w:r>
    </w:p>
    <w:p w14:paraId="4E1780AB" w14:textId="096C2AF6" w:rsidR="00076BFF" w:rsidRDefault="00076BFF" w:rsidP="00076BFF">
      <w:pPr>
        <w:pStyle w:val="Prosttext"/>
        <w:rPr>
          <w:rFonts w:ascii="Calibri" w:eastAsia="MS Mincho" w:hAnsi="Calibri"/>
          <w:bCs/>
          <w:sz w:val="22"/>
          <w:szCs w:val="22"/>
          <w:lang w:val="cs-CZ"/>
        </w:rPr>
      </w:pPr>
      <w:r>
        <w:rPr>
          <w:rFonts w:ascii="Calibri" w:eastAsia="MS Mincho" w:hAnsi="Calibri"/>
          <w:bCs/>
          <w:sz w:val="22"/>
          <w:szCs w:val="22"/>
          <w:lang w:val="cs-CZ"/>
        </w:rPr>
        <w:t xml:space="preserve"> </w:t>
      </w:r>
    </w:p>
    <w:p w14:paraId="5B25E0BB" w14:textId="17AFFBE4" w:rsidR="00076BFF" w:rsidRDefault="00941412" w:rsidP="00FA091B">
      <w:pPr>
        <w:pStyle w:val="Prosttext"/>
        <w:jc w:val="both"/>
        <w:rPr>
          <w:rFonts w:ascii="Calibri" w:eastAsia="MS Mincho" w:hAnsi="Calibri"/>
          <w:sz w:val="22"/>
          <w:szCs w:val="22"/>
          <w:lang w:val="cs-CZ"/>
        </w:rPr>
      </w:pPr>
      <w:r>
        <w:rPr>
          <w:rFonts w:ascii="Calibri" w:eastAsia="MS Mincho" w:hAnsi="Calibri"/>
          <w:sz w:val="22"/>
          <w:szCs w:val="22"/>
          <w:lang w:val="cs-CZ"/>
        </w:rPr>
        <w:t xml:space="preserve">     </w:t>
      </w:r>
      <w:r w:rsidR="00076BFF" w:rsidRPr="00D06013">
        <w:rPr>
          <w:rFonts w:ascii="Calibri" w:eastAsia="MS Mincho" w:hAnsi="Calibri"/>
          <w:sz w:val="22"/>
          <w:szCs w:val="22"/>
        </w:rPr>
        <w:t>za zhotovitele:</w:t>
      </w:r>
      <w:r w:rsidR="00076BFF" w:rsidRPr="00D06013">
        <w:rPr>
          <w:rFonts w:ascii="Calibri" w:eastAsia="MS Mincho" w:hAnsi="Calibri"/>
          <w:sz w:val="22"/>
          <w:szCs w:val="22"/>
        </w:rPr>
        <w:tab/>
      </w:r>
      <w:r w:rsidR="00076BFF">
        <w:rPr>
          <w:rFonts w:ascii="Calibri" w:eastAsia="MS Mincho" w:hAnsi="Calibri"/>
          <w:sz w:val="22"/>
          <w:szCs w:val="22"/>
          <w:lang w:val="cs-CZ"/>
        </w:rPr>
        <w:t xml:space="preserve">    </w:t>
      </w:r>
    </w:p>
    <w:p w14:paraId="572B593F" w14:textId="77777777" w:rsidR="00076BFF" w:rsidRDefault="00076BFF" w:rsidP="00076BFF">
      <w:pPr>
        <w:pStyle w:val="Prosttext"/>
        <w:ind w:left="360"/>
        <w:jc w:val="both"/>
        <w:rPr>
          <w:rFonts w:ascii="Calibri" w:eastAsia="MS Mincho" w:hAnsi="Calibri"/>
          <w:sz w:val="22"/>
          <w:szCs w:val="22"/>
          <w:lang w:val="cs-CZ"/>
        </w:rPr>
      </w:pPr>
    </w:p>
    <w:p w14:paraId="350BB4A2" w14:textId="49D1EB29" w:rsidR="00076BFF" w:rsidRPr="00D06013" w:rsidRDefault="00076BFF" w:rsidP="007B28A4">
      <w:pPr>
        <w:pStyle w:val="Prosttext"/>
        <w:ind w:left="284" w:hanging="284"/>
        <w:jc w:val="both"/>
        <w:rPr>
          <w:rFonts w:ascii="Calibri" w:eastAsia="MS Mincho" w:hAnsi="Calibri"/>
          <w:sz w:val="22"/>
          <w:szCs w:val="22"/>
        </w:rPr>
      </w:pPr>
      <w:r>
        <w:rPr>
          <w:rFonts w:ascii="Calibri" w:eastAsia="MS Mincho" w:hAnsi="Calibri"/>
          <w:sz w:val="22"/>
          <w:szCs w:val="22"/>
          <w:lang w:val="cs-CZ"/>
        </w:rPr>
        <w:t>3</w:t>
      </w:r>
      <w:r w:rsidRPr="00FB4D04">
        <w:rPr>
          <w:rFonts w:ascii="Calibri" w:eastAsia="MS Mincho" w:hAnsi="Calibri"/>
          <w:sz w:val="22"/>
          <w:szCs w:val="22"/>
          <w:lang w:val="cs-CZ"/>
        </w:rPr>
        <w:t>. O předání a převzetí DÍLA bude vyho</w:t>
      </w:r>
      <w:r w:rsidRPr="00E27B69">
        <w:rPr>
          <w:rFonts w:ascii="Calibri" w:eastAsia="MS Mincho" w:hAnsi="Calibri"/>
          <w:sz w:val="22"/>
          <w:szCs w:val="22"/>
          <w:lang w:val="cs-CZ"/>
        </w:rPr>
        <w:t>toven písemný protokol o předání a převzetí DÍLA</w:t>
      </w:r>
      <w:r>
        <w:rPr>
          <w:rFonts w:ascii="Calibri" w:eastAsia="MS Mincho" w:hAnsi="Calibri"/>
          <w:sz w:val="22"/>
          <w:szCs w:val="22"/>
          <w:lang w:val="cs-CZ"/>
        </w:rPr>
        <w:t xml:space="preserve">. </w:t>
      </w:r>
      <w:r w:rsidRPr="00E27B69">
        <w:rPr>
          <w:rFonts w:ascii="Calibri" w:eastAsia="MS Mincho" w:hAnsi="Calibri"/>
          <w:sz w:val="22"/>
          <w:szCs w:val="22"/>
        </w:rPr>
        <w:t>Protokol</w:t>
      </w:r>
      <w:r w:rsidRPr="00E27B69">
        <w:rPr>
          <w:rFonts w:ascii="Calibri" w:eastAsia="MS Mincho" w:hAnsi="Calibri"/>
          <w:sz w:val="22"/>
          <w:szCs w:val="22"/>
          <w:lang w:val="cs-CZ"/>
        </w:rPr>
        <w:t xml:space="preserve"> </w:t>
      </w:r>
      <w:r w:rsidR="00941412">
        <w:rPr>
          <w:rFonts w:ascii="Calibri" w:eastAsia="MS Mincho" w:hAnsi="Calibri"/>
          <w:sz w:val="22"/>
          <w:szCs w:val="22"/>
          <w:lang w:val="cs-CZ"/>
        </w:rPr>
        <w:t>o</w:t>
      </w:r>
      <w:r w:rsidR="007B28A4">
        <w:rPr>
          <w:rFonts w:ascii="Calibri" w:eastAsia="MS Mincho" w:hAnsi="Calibri"/>
          <w:sz w:val="22"/>
          <w:szCs w:val="22"/>
          <w:lang w:val="cs-CZ"/>
        </w:rPr>
        <w:t> </w:t>
      </w:r>
      <w:r w:rsidR="00941412">
        <w:rPr>
          <w:rFonts w:ascii="Calibri" w:eastAsia="MS Mincho" w:hAnsi="Calibri"/>
          <w:sz w:val="22"/>
          <w:szCs w:val="22"/>
          <w:lang w:val="cs-CZ"/>
        </w:rPr>
        <w:t>předání a převzetí DÍLA</w:t>
      </w:r>
      <w:r>
        <w:rPr>
          <w:rFonts w:ascii="Calibri" w:eastAsia="MS Mincho" w:hAnsi="Calibri"/>
          <w:sz w:val="22"/>
          <w:szCs w:val="22"/>
          <w:lang w:val="cs-CZ"/>
        </w:rPr>
        <w:t xml:space="preserve"> </w:t>
      </w:r>
      <w:r w:rsidRPr="00E27B69">
        <w:rPr>
          <w:rFonts w:ascii="Calibri" w:eastAsia="MS Mincho" w:hAnsi="Calibri"/>
          <w:sz w:val="22"/>
          <w:szCs w:val="22"/>
        </w:rPr>
        <w:t xml:space="preserve">vyhotoví oprávnění zástupci obou smluvních stran. </w:t>
      </w:r>
    </w:p>
    <w:p w14:paraId="1D1D702A" w14:textId="77777777" w:rsidR="00076BFF" w:rsidRPr="00D06013" w:rsidRDefault="00076BFF" w:rsidP="00076BFF">
      <w:pPr>
        <w:pStyle w:val="Prosttext"/>
        <w:tabs>
          <w:tab w:val="left" w:pos="360"/>
        </w:tabs>
        <w:ind w:left="360"/>
        <w:jc w:val="both"/>
        <w:rPr>
          <w:rFonts w:ascii="Calibri" w:eastAsia="MS Mincho" w:hAnsi="Calibri"/>
          <w:sz w:val="22"/>
          <w:szCs w:val="22"/>
        </w:rPr>
      </w:pPr>
    </w:p>
    <w:p w14:paraId="0D64AF69" w14:textId="4EEFE98A" w:rsidR="00076BFF" w:rsidRPr="00E27B69" w:rsidRDefault="00076BFF" w:rsidP="00076BFF">
      <w:pPr>
        <w:pStyle w:val="Prosttext"/>
        <w:tabs>
          <w:tab w:val="left" w:pos="284"/>
        </w:tabs>
        <w:ind w:left="284" w:hanging="284"/>
        <w:jc w:val="both"/>
        <w:rPr>
          <w:rFonts w:ascii="Calibri" w:eastAsia="MS Mincho" w:hAnsi="Calibri"/>
          <w:sz w:val="22"/>
          <w:szCs w:val="22"/>
        </w:rPr>
      </w:pPr>
      <w:r>
        <w:rPr>
          <w:rFonts w:ascii="Calibri" w:eastAsia="MS Mincho" w:hAnsi="Calibri"/>
          <w:sz w:val="22"/>
          <w:szCs w:val="22"/>
          <w:lang w:val="cs-CZ"/>
        </w:rPr>
        <w:t>4</w:t>
      </w:r>
      <w:r w:rsidRPr="00D06013">
        <w:rPr>
          <w:rFonts w:ascii="Calibri" w:eastAsia="MS Mincho" w:hAnsi="Calibri"/>
          <w:sz w:val="22"/>
          <w:szCs w:val="22"/>
        </w:rPr>
        <w:t>. Podepíše-li smluvní strana protokol o předání DÍLA, přičemž se jasným a zřetelným způsobem nesouhlasně nevyjádří ke konkrétním zápisům anebo bodům protokolu o předání</w:t>
      </w:r>
      <w:r w:rsidRPr="00E27B69">
        <w:rPr>
          <w:rFonts w:ascii="Calibri" w:eastAsia="MS Mincho" w:hAnsi="Calibri"/>
          <w:sz w:val="22"/>
          <w:szCs w:val="22"/>
        </w:rPr>
        <w:t xml:space="preserve"> </w:t>
      </w:r>
      <w:r w:rsidRPr="00D06013">
        <w:rPr>
          <w:rFonts w:ascii="Calibri" w:eastAsia="MS Mincho" w:hAnsi="Calibri"/>
          <w:sz w:val="22"/>
          <w:szCs w:val="22"/>
        </w:rPr>
        <w:t>DÍLA, platí, že s</w:t>
      </w:r>
      <w:r>
        <w:rPr>
          <w:rFonts w:ascii="Calibri" w:eastAsia="MS Mincho" w:hAnsi="Calibri"/>
          <w:sz w:val="22"/>
          <w:szCs w:val="22"/>
          <w:lang w:val="cs-CZ"/>
        </w:rPr>
        <w:t> </w:t>
      </w:r>
      <w:r w:rsidRPr="00D06013">
        <w:rPr>
          <w:rFonts w:ascii="Calibri" w:eastAsia="MS Mincho" w:hAnsi="Calibri"/>
          <w:sz w:val="22"/>
          <w:szCs w:val="22"/>
        </w:rPr>
        <w:t>celým obsahem protokolu o předání DÍLA</w:t>
      </w:r>
      <w:r w:rsidR="00C84585">
        <w:rPr>
          <w:rFonts w:ascii="Calibri" w:eastAsia="MS Mincho" w:hAnsi="Calibri"/>
          <w:sz w:val="22"/>
          <w:szCs w:val="22"/>
          <w:lang w:val="cs-CZ"/>
        </w:rPr>
        <w:t>,</w:t>
      </w:r>
      <w:r w:rsidRPr="00D06013">
        <w:rPr>
          <w:rFonts w:ascii="Calibri" w:eastAsia="MS Mincho" w:hAnsi="Calibri"/>
          <w:sz w:val="22"/>
          <w:szCs w:val="22"/>
        </w:rPr>
        <w:t xml:space="preserve"> souhlasí. Podepsání protokolu </w:t>
      </w:r>
      <w:r w:rsidR="00941412">
        <w:rPr>
          <w:rFonts w:ascii="Calibri" w:eastAsia="MS Mincho" w:hAnsi="Calibri"/>
          <w:sz w:val="22"/>
          <w:szCs w:val="22"/>
          <w:lang w:val="cs-CZ"/>
        </w:rPr>
        <w:t xml:space="preserve">o předání DÍLA </w:t>
      </w:r>
      <w:r w:rsidRPr="00D06013">
        <w:rPr>
          <w:rFonts w:ascii="Calibri" w:eastAsia="MS Mincho" w:hAnsi="Calibri"/>
          <w:sz w:val="22"/>
          <w:szCs w:val="22"/>
        </w:rPr>
        <w:t xml:space="preserve">nezbavuje zhotovitele odpovědnosti za případné opravy nebo doplnění konstrukcí, provedených nebo nedodaných v rozporu s normovými požadavky platných norem a předpisů.   </w:t>
      </w:r>
    </w:p>
    <w:p w14:paraId="6AAA12CD" w14:textId="77777777" w:rsidR="00076BFF" w:rsidRPr="004368B0" w:rsidRDefault="00076BFF" w:rsidP="00076BFF">
      <w:pPr>
        <w:pStyle w:val="Prosttext"/>
        <w:jc w:val="both"/>
        <w:rPr>
          <w:rFonts w:eastAsia="MS Mincho" w:cs="Courier New"/>
          <w:bCs/>
        </w:rPr>
      </w:pPr>
      <w:r>
        <w:rPr>
          <w:rFonts w:ascii="Calibri" w:eastAsia="MS Mincho" w:hAnsi="Calibri"/>
          <w:sz w:val="22"/>
          <w:szCs w:val="22"/>
          <w:lang w:val="cs-CZ"/>
        </w:rPr>
        <w:t>5</w:t>
      </w:r>
      <w:r w:rsidRPr="00812906">
        <w:rPr>
          <w:rFonts w:ascii="Calibri" w:eastAsia="MS Mincho" w:hAnsi="Calibri"/>
          <w:sz w:val="22"/>
          <w:szCs w:val="22"/>
          <w:lang w:val="cs-CZ"/>
        </w:rPr>
        <w:t>.</w:t>
      </w:r>
      <w:r>
        <w:rPr>
          <w:rFonts w:ascii="Calibri" w:eastAsia="MS Mincho" w:hAnsi="Calibri"/>
          <w:sz w:val="22"/>
          <w:szCs w:val="22"/>
          <w:lang w:val="cs-CZ"/>
        </w:rPr>
        <w:t xml:space="preserve">  </w:t>
      </w:r>
      <w:r w:rsidRPr="00812906">
        <w:rPr>
          <w:rFonts w:ascii="Calibri" w:eastAsia="MS Mincho" w:hAnsi="Calibri"/>
          <w:sz w:val="22"/>
          <w:szCs w:val="22"/>
          <w:lang w:val="cs-CZ"/>
        </w:rPr>
        <w:t xml:space="preserve"> Objednatel není povinen převzít nedokončen</w:t>
      </w:r>
      <w:r>
        <w:rPr>
          <w:rFonts w:ascii="Calibri" w:eastAsia="MS Mincho" w:hAnsi="Calibri"/>
          <w:sz w:val="22"/>
          <w:szCs w:val="22"/>
          <w:lang w:val="cs-CZ"/>
        </w:rPr>
        <w:t xml:space="preserve">é </w:t>
      </w:r>
      <w:r w:rsidRPr="00812906">
        <w:rPr>
          <w:rFonts w:ascii="Calibri" w:eastAsia="MS Mincho" w:hAnsi="Calibri"/>
          <w:sz w:val="22"/>
          <w:szCs w:val="22"/>
          <w:lang w:val="cs-CZ"/>
        </w:rPr>
        <w:t>DÍL</w:t>
      </w:r>
      <w:r>
        <w:rPr>
          <w:rFonts w:ascii="Calibri" w:eastAsia="MS Mincho" w:hAnsi="Calibri"/>
          <w:sz w:val="22"/>
          <w:szCs w:val="22"/>
          <w:lang w:val="cs-CZ"/>
        </w:rPr>
        <w:t>O</w:t>
      </w:r>
      <w:r w:rsidRPr="00812906">
        <w:rPr>
          <w:rFonts w:ascii="Calibri" w:eastAsia="MS Mincho" w:hAnsi="Calibri"/>
          <w:sz w:val="22"/>
          <w:szCs w:val="22"/>
          <w:lang w:val="cs-CZ"/>
        </w:rPr>
        <w:t>.</w:t>
      </w:r>
      <w:r>
        <w:rPr>
          <w:rFonts w:eastAsia="MS Mincho"/>
        </w:rPr>
        <w:t xml:space="preserve"> </w:t>
      </w:r>
    </w:p>
    <w:p w14:paraId="19A04380" w14:textId="77777777" w:rsidR="00076BFF" w:rsidRDefault="00076BFF" w:rsidP="00076BFF">
      <w:pPr>
        <w:jc w:val="both"/>
        <w:rPr>
          <w:rFonts w:ascii="Calibri" w:eastAsia="MS Mincho" w:hAnsi="Calibri"/>
          <w:sz w:val="22"/>
          <w:szCs w:val="22"/>
        </w:rPr>
      </w:pPr>
      <w:r>
        <w:rPr>
          <w:rFonts w:ascii="Calibri" w:eastAsia="MS Mincho" w:hAnsi="Calibri"/>
          <w:sz w:val="22"/>
          <w:szCs w:val="22"/>
        </w:rPr>
        <w:t>6.  Místem předání DÍLA je sídlo objednatele.</w:t>
      </w:r>
    </w:p>
    <w:p w14:paraId="72E857E2" w14:textId="77777777" w:rsidR="00A62DEC" w:rsidRDefault="00A62DEC" w:rsidP="00076BFF">
      <w:pPr>
        <w:jc w:val="both"/>
        <w:rPr>
          <w:rFonts w:ascii="Calibri" w:eastAsia="MS Mincho" w:hAnsi="Calibri"/>
          <w:sz w:val="22"/>
          <w:szCs w:val="22"/>
        </w:rPr>
      </w:pPr>
    </w:p>
    <w:p w14:paraId="19D735CB" w14:textId="77777777" w:rsidR="00A62DEC" w:rsidRDefault="00A62DEC" w:rsidP="00076BFF">
      <w:pPr>
        <w:jc w:val="both"/>
        <w:rPr>
          <w:rFonts w:ascii="Calibri" w:eastAsia="MS Mincho" w:hAnsi="Calibri"/>
          <w:bCs/>
          <w:sz w:val="22"/>
          <w:szCs w:val="22"/>
        </w:rPr>
      </w:pPr>
    </w:p>
    <w:p w14:paraId="344A5719" w14:textId="77777777" w:rsidR="00076BFF" w:rsidRPr="00D06013" w:rsidRDefault="00076BFF" w:rsidP="00076BFF">
      <w:pPr>
        <w:pStyle w:val="Prosttext"/>
        <w:jc w:val="both"/>
        <w:rPr>
          <w:rFonts w:ascii="Calibri" w:eastAsia="MS Mincho" w:hAnsi="Calibri"/>
          <w:sz w:val="22"/>
          <w:szCs w:val="22"/>
          <w:lang w:val="cs-CZ"/>
        </w:rPr>
      </w:pPr>
    </w:p>
    <w:p w14:paraId="22FC2C81" w14:textId="77777777" w:rsidR="00076BFF" w:rsidRPr="00420AC0" w:rsidRDefault="00076BFF" w:rsidP="00076BFF">
      <w:pPr>
        <w:jc w:val="center"/>
        <w:rPr>
          <w:rFonts w:ascii="Calibri" w:hAnsi="Calibri"/>
          <w:b/>
          <w:sz w:val="28"/>
        </w:rPr>
      </w:pPr>
      <w:r w:rsidRPr="00420AC0">
        <w:rPr>
          <w:rFonts w:ascii="Calibri" w:hAnsi="Calibri"/>
          <w:b/>
          <w:sz w:val="28"/>
        </w:rPr>
        <w:t>Oddíl III.</w:t>
      </w:r>
    </w:p>
    <w:p w14:paraId="3F442336" w14:textId="77777777" w:rsidR="00076BFF" w:rsidRPr="00420AC0" w:rsidRDefault="00076BFF" w:rsidP="00076BFF">
      <w:pPr>
        <w:jc w:val="center"/>
        <w:rPr>
          <w:rFonts w:ascii="Calibri" w:hAnsi="Calibri"/>
          <w:b/>
          <w:sz w:val="28"/>
          <w:u w:val="single"/>
        </w:rPr>
      </w:pPr>
      <w:r w:rsidRPr="00420AC0">
        <w:rPr>
          <w:rFonts w:ascii="Calibri" w:hAnsi="Calibri"/>
          <w:b/>
          <w:sz w:val="28"/>
        </w:rPr>
        <w:t xml:space="preserve"> </w:t>
      </w:r>
      <w:r w:rsidRPr="00420AC0">
        <w:rPr>
          <w:rFonts w:ascii="Calibri" w:hAnsi="Calibri"/>
          <w:b/>
          <w:sz w:val="28"/>
          <w:u w:val="single"/>
        </w:rPr>
        <w:t>Vlastnictví k DÍLU, vady a záruky</w:t>
      </w:r>
    </w:p>
    <w:p w14:paraId="340799FF" w14:textId="77777777" w:rsidR="00076BFF" w:rsidRPr="00420AC0" w:rsidRDefault="00076BFF" w:rsidP="00076BFF">
      <w:pPr>
        <w:jc w:val="center"/>
        <w:rPr>
          <w:rFonts w:ascii="Calibri" w:hAnsi="Calibri"/>
          <w:b/>
          <w:sz w:val="28"/>
          <w:u w:val="single"/>
        </w:rPr>
      </w:pPr>
    </w:p>
    <w:p w14:paraId="22AB9B23" w14:textId="77777777" w:rsidR="00076BFF" w:rsidRPr="00420AC0" w:rsidRDefault="00076BFF" w:rsidP="00076BFF">
      <w:pPr>
        <w:pStyle w:val="Prosttext"/>
        <w:ind w:left="1080"/>
        <w:jc w:val="center"/>
        <w:rPr>
          <w:rFonts w:ascii="Calibri" w:eastAsia="MS Mincho" w:hAnsi="Calibri"/>
          <w:b/>
          <w:bCs/>
          <w:sz w:val="28"/>
          <w:szCs w:val="28"/>
          <w:u w:val="single"/>
        </w:rPr>
      </w:pPr>
      <w:r w:rsidRPr="00420AC0">
        <w:rPr>
          <w:rFonts w:ascii="Calibri" w:eastAsia="MS Mincho" w:hAnsi="Calibri"/>
          <w:b/>
          <w:bCs/>
          <w:sz w:val="28"/>
          <w:szCs w:val="28"/>
        </w:rPr>
        <w:t xml:space="preserve">I. </w:t>
      </w:r>
      <w:r w:rsidRPr="00420AC0">
        <w:rPr>
          <w:rFonts w:ascii="Calibri" w:eastAsia="MS Mincho" w:hAnsi="Calibri"/>
          <w:b/>
          <w:bCs/>
          <w:sz w:val="28"/>
          <w:szCs w:val="28"/>
          <w:u w:val="single"/>
        </w:rPr>
        <w:t>Vlastnické právo k DÍLU a nebezpečí škody</w:t>
      </w:r>
    </w:p>
    <w:p w14:paraId="2C6B5CD7" w14:textId="77777777" w:rsidR="00076BFF" w:rsidRPr="001C315F" w:rsidRDefault="00076BFF" w:rsidP="00076BFF">
      <w:pPr>
        <w:pStyle w:val="Zkladntext3"/>
        <w:rPr>
          <w:rFonts w:ascii="Calibri" w:hAnsi="Calibri"/>
          <w:lang w:val="cs-CZ"/>
        </w:rPr>
      </w:pPr>
    </w:p>
    <w:p w14:paraId="2DD576C1" w14:textId="4C59D521" w:rsidR="00076BFF" w:rsidRDefault="00076BFF" w:rsidP="00076BFF">
      <w:pPr>
        <w:pStyle w:val="Prosttext"/>
        <w:numPr>
          <w:ilvl w:val="0"/>
          <w:numId w:val="37"/>
        </w:numPr>
        <w:ind w:left="284" w:hanging="284"/>
        <w:jc w:val="both"/>
        <w:rPr>
          <w:rFonts w:ascii="Calibri" w:eastAsia="MS Mincho" w:hAnsi="Calibri"/>
          <w:sz w:val="22"/>
          <w:szCs w:val="22"/>
          <w:lang w:val="cs-CZ"/>
        </w:rPr>
      </w:pPr>
      <w:r w:rsidRPr="00437193">
        <w:rPr>
          <w:rFonts w:ascii="Calibri" w:eastAsia="MS Mincho" w:hAnsi="Calibri"/>
          <w:sz w:val="22"/>
          <w:szCs w:val="22"/>
        </w:rPr>
        <w:t xml:space="preserve">Vlastnictví k DÍLU přechází na objednatele </w:t>
      </w:r>
      <w:r w:rsidRPr="007C3170">
        <w:rPr>
          <w:rFonts w:ascii="Calibri" w:eastAsia="MS Mincho" w:hAnsi="Calibri"/>
          <w:sz w:val="22"/>
          <w:szCs w:val="22"/>
        </w:rPr>
        <w:t xml:space="preserve">okamžikem podpisu předávacího protokolu dle oddílu II., čl. </w:t>
      </w:r>
      <w:r>
        <w:rPr>
          <w:rFonts w:ascii="Calibri" w:eastAsia="MS Mincho" w:hAnsi="Calibri"/>
          <w:sz w:val="22"/>
          <w:szCs w:val="22"/>
          <w:lang w:val="cs-CZ"/>
        </w:rPr>
        <w:t>I</w:t>
      </w:r>
      <w:r w:rsidRPr="007C3170">
        <w:rPr>
          <w:rFonts w:ascii="Calibri" w:eastAsia="MS Mincho" w:hAnsi="Calibri"/>
          <w:sz w:val="22"/>
          <w:szCs w:val="22"/>
        </w:rPr>
        <w:t>V</w:t>
      </w:r>
      <w:r>
        <w:rPr>
          <w:rFonts w:ascii="Calibri" w:eastAsia="MS Mincho" w:hAnsi="Calibri"/>
          <w:sz w:val="22"/>
          <w:szCs w:val="22"/>
          <w:lang w:val="cs-CZ"/>
        </w:rPr>
        <w:t xml:space="preserve">. této </w:t>
      </w:r>
      <w:r w:rsidR="00941412">
        <w:rPr>
          <w:rFonts w:ascii="Calibri" w:eastAsia="MS Mincho" w:hAnsi="Calibri"/>
          <w:sz w:val="22"/>
          <w:szCs w:val="22"/>
          <w:lang w:val="cs-CZ"/>
        </w:rPr>
        <w:t>S</w:t>
      </w:r>
      <w:r>
        <w:rPr>
          <w:rFonts w:ascii="Calibri" w:eastAsia="MS Mincho" w:hAnsi="Calibri"/>
          <w:sz w:val="22"/>
          <w:szCs w:val="22"/>
          <w:lang w:val="cs-CZ"/>
        </w:rPr>
        <w:t>mlouvy.</w:t>
      </w:r>
    </w:p>
    <w:p w14:paraId="71398B00" w14:textId="77777777" w:rsidR="00076BFF" w:rsidRDefault="00076BFF" w:rsidP="00076BFF">
      <w:pPr>
        <w:jc w:val="center"/>
        <w:rPr>
          <w:rFonts w:ascii="Calibri" w:eastAsia="MS Mincho" w:hAnsi="Calibri"/>
          <w:b/>
          <w:bCs/>
          <w:sz w:val="28"/>
          <w:szCs w:val="28"/>
        </w:rPr>
      </w:pPr>
    </w:p>
    <w:p w14:paraId="47966461" w14:textId="77777777" w:rsidR="00076BFF" w:rsidRPr="00420AC0" w:rsidRDefault="00076BFF" w:rsidP="00076BFF">
      <w:pPr>
        <w:jc w:val="center"/>
        <w:rPr>
          <w:rFonts w:ascii="Calibri" w:eastAsia="MS Mincho" w:hAnsi="Calibri"/>
          <w:b/>
          <w:bCs/>
          <w:sz w:val="28"/>
          <w:szCs w:val="28"/>
          <w:u w:val="single"/>
        </w:rPr>
      </w:pPr>
      <w:r w:rsidRPr="00420AC0">
        <w:rPr>
          <w:rFonts w:ascii="Calibri" w:eastAsia="MS Mincho" w:hAnsi="Calibri"/>
          <w:b/>
          <w:bCs/>
          <w:sz w:val="28"/>
          <w:szCs w:val="28"/>
        </w:rPr>
        <w:t xml:space="preserve">II. </w:t>
      </w:r>
      <w:r w:rsidRPr="00420AC0">
        <w:rPr>
          <w:rFonts w:ascii="Calibri" w:eastAsia="MS Mincho" w:hAnsi="Calibri"/>
          <w:b/>
          <w:bCs/>
          <w:sz w:val="28"/>
          <w:szCs w:val="28"/>
          <w:u w:val="single"/>
        </w:rPr>
        <w:t xml:space="preserve">Záruční </w:t>
      </w:r>
      <w:r>
        <w:rPr>
          <w:rFonts w:ascii="Calibri" w:eastAsia="MS Mincho" w:hAnsi="Calibri"/>
          <w:b/>
          <w:bCs/>
          <w:sz w:val="28"/>
          <w:szCs w:val="28"/>
          <w:u w:val="single"/>
        </w:rPr>
        <w:t>doba</w:t>
      </w:r>
    </w:p>
    <w:p w14:paraId="6F95ADEF" w14:textId="77777777" w:rsidR="00076BFF" w:rsidRPr="00420AC0" w:rsidRDefault="00076BFF" w:rsidP="00076BFF">
      <w:pPr>
        <w:jc w:val="center"/>
        <w:rPr>
          <w:rFonts w:ascii="Calibri" w:eastAsia="MS Mincho" w:hAnsi="Calibri"/>
          <w:sz w:val="22"/>
          <w:szCs w:val="22"/>
        </w:rPr>
      </w:pPr>
    </w:p>
    <w:p w14:paraId="5C3E9BB7" w14:textId="42E0DDE5" w:rsidR="00076BFF" w:rsidRPr="00420AC0" w:rsidRDefault="00076BFF" w:rsidP="00076BFF">
      <w:pPr>
        <w:pStyle w:val="BodyText21"/>
        <w:widowControl/>
        <w:ind w:left="360" w:hanging="360"/>
        <w:rPr>
          <w:rFonts w:ascii="Calibri" w:eastAsia="MS Mincho" w:hAnsi="Calibri" w:cs="Courier New"/>
          <w:color w:val="auto"/>
          <w:sz w:val="22"/>
          <w:szCs w:val="22"/>
        </w:rPr>
      </w:pPr>
      <w:r w:rsidRPr="00420AC0">
        <w:rPr>
          <w:rFonts w:ascii="Calibri" w:eastAsia="MS Mincho" w:hAnsi="Calibri" w:cs="Courier New"/>
          <w:color w:val="auto"/>
          <w:sz w:val="22"/>
          <w:szCs w:val="22"/>
        </w:rPr>
        <w:t xml:space="preserve">1.  </w:t>
      </w:r>
      <w:r w:rsidR="00E36487">
        <w:rPr>
          <w:rFonts w:ascii="Calibri" w:eastAsia="MS Mincho" w:hAnsi="Calibri" w:cs="Courier New"/>
          <w:color w:val="auto"/>
          <w:sz w:val="22"/>
          <w:szCs w:val="22"/>
        </w:rPr>
        <w:t xml:space="preserve">  </w:t>
      </w:r>
      <w:r w:rsidRPr="00420AC0">
        <w:rPr>
          <w:rFonts w:ascii="Calibri" w:eastAsia="MS Mincho" w:hAnsi="Calibri" w:cs="Courier New"/>
          <w:color w:val="auto"/>
          <w:sz w:val="22"/>
          <w:szCs w:val="22"/>
        </w:rPr>
        <w:t xml:space="preserve">Zhotovitel poskytuje za bezvadnou jakost DÍLA záruku v délce </w:t>
      </w:r>
      <w:r w:rsidRPr="00420AC0">
        <w:rPr>
          <w:rFonts w:ascii="Calibri" w:eastAsia="MS Mincho" w:hAnsi="Calibri" w:cs="Courier New"/>
          <w:b/>
          <w:color w:val="auto"/>
          <w:sz w:val="22"/>
          <w:szCs w:val="22"/>
        </w:rPr>
        <w:t>60 měsíců</w:t>
      </w:r>
      <w:r w:rsidRPr="00420AC0">
        <w:rPr>
          <w:rFonts w:ascii="Calibri" w:eastAsia="MS Mincho" w:hAnsi="Calibri" w:cs="Courier New"/>
          <w:color w:val="auto"/>
          <w:sz w:val="22"/>
          <w:szCs w:val="22"/>
        </w:rPr>
        <w:t xml:space="preserve"> ode dne </w:t>
      </w:r>
      <w:r>
        <w:rPr>
          <w:rFonts w:ascii="Calibri" w:eastAsia="MS Mincho" w:hAnsi="Calibri" w:cs="Courier New"/>
          <w:color w:val="auto"/>
          <w:sz w:val="22"/>
          <w:szCs w:val="22"/>
        </w:rPr>
        <w:t xml:space="preserve">konečného </w:t>
      </w:r>
      <w:r w:rsidRPr="00420AC0">
        <w:rPr>
          <w:rFonts w:ascii="Calibri" w:eastAsia="MS Mincho" w:hAnsi="Calibri" w:cs="Courier New"/>
          <w:color w:val="auto"/>
          <w:sz w:val="22"/>
          <w:szCs w:val="22"/>
        </w:rPr>
        <w:t xml:space="preserve">předání a převzetí DÍLA </w:t>
      </w:r>
      <w:r>
        <w:rPr>
          <w:rFonts w:ascii="Calibri" w:eastAsia="MS Mincho" w:hAnsi="Calibri" w:cs="Courier New"/>
          <w:color w:val="auto"/>
          <w:sz w:val="22"/>
          <w:szCs w:val="22"/>
        </w:rPr>
        <w:t>či</w:t>
      </w:r>
      <w:r w:rsidRPr="00420AC0">
        <w:rPr>
          <w:rFonts w:ascii="Calibri" w:eastAsia="MS Mincho" w:hAnsi="Calibri" w:cs="Courier New"/>
          <w:color w:val="auto"/>
          <w:sz w:val="22"/>
          <w:szCs w:val="22"/>
        </w:rPr>
        <w:t xml:space="preserve"> odstranění vad a nedodělků</w:t>
      </w:r>
      <w:r>
        <w:rPr>
          <w:rFonts w:ascii="Calibri" w:eastAsia="MS Mincho" w:hAnsi="Calibri" w:cs="Courier New"/>
          <w:color w:val="auto"/>
          <w:sz w:val="22"/>
          <w:szCs w:val="22"/>
        </w:rPr>
        <w:t xml:space="preserve"> uvedených v protokole o konečném předání a převzetí DÍLA v případě, že bylo DÍLO převzato s vadami</w:t>
      </w:r>
      <w:r w:rsidRPr="00420AC0">
        <w:rPr>
          <w:rFonts w:ascii="Calibri" w:eastAsia="MS Mincho" w:hAnsi="Calibri" w:cs="Courier New"/>
          <w:color w:val="auto"/>
          <w:sz w:val="22"/>
          <w:szCs w:val="22"/>
        </w:rPr>
        <w:t xml:space="preserve">. </w:t>
      </w:r>
    </w:p>
    <w:p w14:paraId="3E3F3641" w14:textId="2393710E" w:rsidR="00076BFF" w:rsidRPr="00420AC0" w:rsidRDefault="00076BFF" w:rsidP="007B28A4">
      <w:pPr>
        <w:pStyle w:val="BodyText21"/>
        <w:widowControl/>
        <w:ind w:left="426" w:hanging="426"/>
        <w:rPr>
          <w:rFonts w:ascii="Calibri" w:eastAsia="MS Mincho" w:hAnsi="Calibri" w:cs="Courier New"/>
          <w:color w:val="auto"/>
          <w:sz w:val="22"/>
          <w:szCs w:val="22"/>
        </w:rPr>
      </w:pPr>
      <w:r w:rsidRPr="00420AC0">
        <w:rPr>
          <w:rFonts w:ascii="Calibri" w:eastAsia="MS Mincho" w:hAnsi="Calibri" w:cs="Courier New"/>
          <w:color w:val="auto"/>
          <w:sz w:val="22"/>
          <w:szCs w:val="22"/>
        </w:rPr>
        <w:t xml:space="preserve">2. </w:t>
      </w:r>
      <w:r w:rsidR="007B28A4">
        <w:rPr>
          <w:rFonts w:ascii="Calibri" w:eastAsia="MS Mincho" w:hAnsi="Calibri" w:cs="Courier New"/>
          <w:color w:val="auto"/>
          <w:sz w:val="22"/>
          <w:szCs w:val="22"/>
        </w:rPr>
        <w:tab/>
      </w:r>
      <w:r w:rsidRPr="00420AC0">
        <w:rPr>
          <w:rFonts w:ascii="Calibri" w:eastAsia="MS Mincho" w:hAnsi="Calibri" w:cs="Courier New"/>
          <w:color w:val="auto"/>
          <w:sz w:val="22"/>
          <w:szCs w:val="22"/>
        </w:rPr>
        <w:t>Záruční doba neběží po dobu, po kterou objednatel nemůže předmět DÍLA využívat pro vady, za</w:t>
      </w:r>
      <w:r w:rsidR="007B28A4">
        <w:rPr>
          <w:rFonts w:ascii="Calibri" w:eastAsia="MS Mincho" w:hAnsi="Calibri" w:cs="Courier New"/>
          <w:color w:val="auto"/>
          <w:sz w:val="22"/>
          <w:szCs w:val="22"/>
        </w:rPr>
        <w:t> </w:t>
      </w:r>
      <w:r w:rsidRPr="00420AC0">
        <w:rPr>
          <w:rFonts w:ascii="Calibri" w:eastAsia="MS Mincho" w:hAnsi="Calibri" w:cs="Courier New"/>
          <w:color w:val="auto"/>
          <w:sz w:val="22"/>
          <w:szCs w:val="22"/>
        </w:rPr>
        <w:t xml:space="preserve">které zhotovitel prokazatelně odpovídá. </w:t>
      </w:r>
    </w:p>
    <w:p w14:paraId="20453FF0" w14:textId="5C75D0FB" w:rsidR="00076BFF" w:rsidRPr="00E27B69" w:rsidRDefault="00076BFF" w:rsidP="00E36487">
      <w:pPr>
        <w:pStyle w:val="Prosttext"/>
        <w:ind w:left="426" w:hanging="426"/>
        <w:jc w:val="both"/>
        <w:rPr>
          <w:rFonts w:ascii="Calibri" w:eastAsia="MS Mincho" w:hAnsi="Calibri"/>
          <w:sz w:val="22"/>
          <w:szCs w:val="22"/>
          <w:lang w:val="cs-CZ"/>
        </w:rPr>
      </w:pPr>
      <w:r w:rsidRPr="00E27B69">
        <w:rPr>
          <w:rFonts w:ascii="Calibri" w:eastAsia="MS Mincho" w:hAnsi="Calibri"/>
          <w:sz w:val="22"/>
          <w:szCs w:val="22"/>
          <w:lang w:val="cs-CZ"/>
        </w:rPr>
        <w:t>3.  Záruční doba se prodlužuje o dobu trvání odstranění vady, která brání užívání DÍLA k účelu, ke</w:t>
      </w:r>
      <w:r w:rsidR="00E36487">
        <w:rPr>
          <w:rFonts w:ascii="Calibri" w:eastAsia="MS Mincho" w:hAnsi="Calibri"/>
          <w:sz w:val="22"/>
          <w:szCs w:val="22"/>
          <w:lang w:val="cs-CZ"/>
        </w:rPr>
        <w:t> </w:t>
      </w:r>
      <w:r w:rsidRPr="00E27B69">
        <w:rPr>
          <w:rFonts w:ascii="Calibri" w:eastAsia="MS Mincho" w:hAnsi="Calibri"/>
          <w:sz w:val="22"/>
          <w:szCs w:val="22"/>
          <w:lang w:val="cs-CZ"/>
        </w:rPr>
        <w:t>kterému jej objednatel objednal.</w:t>
      </w:r>
    </w:p>
    <w:p w14:paraId="1BB2965C" w14:textId="79180B61" w:rsidR="00076BFF" w:rsidRDefault="00076BFF" w:rsidP="00076BFF">
      <w:pPr>
        <w:pStyle w:val="Prosttext"/>
        <w:numPr>
          <w:ilvl w:val="0"/>
          <w:numId w:val="31"/>
        </w:numPr>
        <w:jc w:val="both"/>
        <w:rPr>
          <w:rFonts w:ascii="Calibri" w:eastAsia="MS Mincho" w:hAnsi="Calibri"/>
          <w:sz w:val="22"/>
          <w:szCs w:val="22"/>
          <w:lang w:val="cs-CZ"/>
        </w:rPr>
      </w:pPr>
      <w:r w:rsidRPr="008A45D0">
        <w:rPr>
          <w:rFonts w:ascii="Calibri" w:eastAsia="MS Mincho" w:hAnsi="Calibri"/>
          <w:sz w:val="22"/>
          <w:szCs w:val="22"/>
        </w:rPr>
        <w:t xml:space="preserve">Zhotovitel se zavazuje po dobu </w:t>
      </w:r>
      <w:r w:rsidR="003205BE">
        <w:rPr>
          <w:rFonts w:ascii="Calibri" w:eastAsia="MS Mincho" w:hAnsi="Calibri"/>
          <w:sz w:val="22"/>
          <w:szCs w:val="22"/>
          <w:lang w:val="cs-CZ"/>
        </w:rPr>
        <w:t xml:space="preserve">běhu </w:t>
      </w:r>
      <w:r w:rsidRPr="008A45D0">
        <w:rPr>
          <w:rFonts w:ascii="Calibri" w:eastAsia="MS Mincho" w:hAnsi="Calibri"/>
          <w:sz w:val="22"/>
          <w:szCs w:val="22"/>
        </w:rPr>
        <w:t>záruční doby zajišťovat bezplatné odstraňování objednatelem oprávněně reklamovaných vad</w:t>
      </w:r>
      <w:r w:rsidR="00941412">
        <w:rPr>
          <w:rFonts w:ascii="Calibri" w:eastAsia="MS Mincho" w:hAnsi="Calibri"/>
          <w:sz w:val="22"/>
          <w:szCs w:val="22"/>
          <w:lang w:val="cs-CZ"/>
        </w:rPr>
        <w:t>,</w:t>
      </w:r>
      <w:r w:rsidRPr="008A45D0">
        <w:rPr>
          <w:rFonts w:ascii="Calibri" w:eastAsia="MS Mincho" w:hAnsi="Calibri"/>
          <w:sz w:val="22"/>
          <w:szCs w:val="22"/>
        </w:rPr>
        <w:t xml:space="preserve"> ve lhůtě stanovené objednatelem, a to v případě, že objednatel  uplatní nárok</w:t>
      </w:r>
      <w:r w:rsidR="00E4015D">
        <w:rPr>
          <w:rFonts w:ascii="Calibri" w:eastAsia="MS Mincho" w:hAnsi="Calibri"/>
          <w:sz w:val="22"/>
          <w:szCs w:val="22"/>
          <w:lang w:val="cs-CZ"/>
        </w:rPr>
        <w:t xml:space="preserve"> z odpovědnosti za vady</w:t>
      </w:r>
      <w:r w:rsidRPr="008A45D0">
        <w:rPr>
          <w:rFonts w:ascii="Calibri" w:eastAsia="MS Mincho" w:hAnsi="Calibri"/>
          <w:sz w:val="22"/>
          <w:szCs w:val="22"/>
        </w:rPr>
        <w:t xml:space="preserve"> v podobě požadavku na odstranění vady. Nebude-li taková lhůta stanovena, je </w:t>
      </w:r>
      <w:r w:rsidR="00E4015D">
        <w:rPr>
          <w:rFonts w:ascii="Calibri" w:eastAsia="MS Mincho" w:hAnsi="Calibri"/>
          <w:sz w:val="22"/>
          <w:szCs w:val="22"/>
          <w:lang w:val="cs-CZ"/>
        </w:rPr>
        <w:t xml:space="preserve">zhotovitel </w:t>
      </w:r>
      <w:r w:rsidRPr="008A45D0">
        <w:rPr>
          <w:rFonts w:ascii="Calibri" w:eastAsia="MS Mincho" w:hAnsi="Calibri"/>
          <w:sz w:val="22"/>
          <w:szCs w:val="22"/>
        </w:rPr>
        <w:t>povinen vady odstranit ve lhůtě 10</w:t>
      </w:r>
      <w:r>
        <w:rPr>
          <w:rFonts w:ascii="Calibri" w:eastAsia="MS Mincho" w:hAnsi="Calibri"/>
          <w:sz w:val="22"/>
          <w:szCs w:val="22"/>
          <w:lang w:val="cs-CZ"/>
        </w:rPr>
        <w:t xml:space="preserve"> kalendářních</w:t>
      </w:r>
      <w:r w:rsidRPr="008A45D0">
        <w:rPr>
          <w:rFonts w:ascii="Calibri" w:eastAsia="MS Mincho" w:hAnsi="Calibri"/>
          <w:sz w:val="22"/>
          <w:szCs w:val="22"/>
        </w:rPr>
        <w:t xml:space="preserve"> dnů</w:t>
      </w:r>
      <w:r>
        <w:rPr>
          <w:rFonts w:ascii="Calibri" w:eastAsia="MS Mincho" w:hAnsi="Calibri"/>
          <w:sz w:val="22"/>
          <w:szCs w:val="22"/>
          <w:lang w:val="cs-CZ"/>
        </w:rPr>
        <w:t xml:space="preserve"> ode dne uplatnění reklamace</w:t>
      </w:r>
      <w:r w:rsidR="00E4015D">
        <w:rPr>
          <w:rFonts w:ascii="Calibri" w:eastAsia="MS Mincho" w:hAnsi="Calibri"/>
          <w:sz w:val="22"/>
          <w:szCs w:val="22"/>
          <w:lang w:val="cs-CZ"/>
        </w:rPr>
        <w:t xml:space="preserve"> objednatelem</w:t>
      </w:r>
      <w:r>
        <w:rPr>
          <w:rFonts w:ascii="Calibri" w:eastAsia="MS Mincho" w:hAnsi="Calibri"/>
          <w:sz w:val="22"/>
          <w:szCs w:val="22"/>
          <w:lang w:val="cs-CZ"/>
        </w:rPr>
        <w:t xml:space="preserve">. </w:t>
      </w:r>
    </w:p>
    <w:p w14:paraId="2D3EF56E" w14:textId="77777777" w:rsidR="00076BFF" w:rsidRDefault="00076BFF" w:rsidP="00076BFF">
      <w:pPr>
        <w:pStyle w:val="Prosttext"/>
        <w:ind w:left="360"/>
        <w:jc w:val="both"/>
        <w:rPr>
          <w:rFonts w:ascii="Calibri" w:eastAsia="MS Mincho" w:hAnsi="Calibri"/>
          <w:sz w:val="22"/>
          <w:szCs w:val="22"/>
          <w:lang w:val="cs-CZ"/>
        </w:rPr>
      </w:pPr>
    </w:p>
    <w:p w14:paraId="19092772" w14:textId="0F91DC31" w:rsidR="00076BFF" w:rsidRDefault="00076BFF" w:rsidP="00081643">
      <w:pPr>
        <w:pStyle w:val="Prosttext"/>
        <w:tabs>
          <w:tab w:val="left" w:pos="0"/>
        </w:tabs>
        <w:jc w:val="both"/>
        <w:rPr>
          <w:rFonts w:ascii="Calibri" w:eastAsia="MS Mincho" w:hAnsi="Calibri"/>
          <w:sz w:val="22"/>
          <w:szCs w:val="22"/>
          <w:lang w:val="cs-CZ"/>
        </w:rPr>
      </w:pPr>
    </w:p>
    <w:p w14:paraId="59F77A14" w14:textId="77777777" w:rsidR="00941412" w:rsidRDefault="00941412" w:rsidP="00FA091B">
      <w:pPr>
        <w:pStyle w:val="Prosttext"/>
        <w:tabs>
          <w:tab w:val="left" w:pos="0"/>
        </w:tabs>
        <w:jc w:val="both"/>
        <w:rPr>
          <w:rFonts w:ascii="Calibri" w:eastAsia="MS Mincho" w:hAnsi="Calibri"/>
          <w:sz w:val="22"/>
          <w:szCs w:val="22"/>
          <w:lang w:val="cs-CZ"/>
        </w:rPr>
      </w:pPr>
    </w:p>
    <w:p w14:paraId="6E633A8C" w14:textId="77777777" w:rsidR="002F4C8F" w:rsidRDefault="002F4C8F" w:rsidP="00076BFF">
      <w:pPr>
        <w:jc w:val="center"/>
        <w:rPr>
          <w:rFonts w:ascii="Calibri" w:eastAsia="MS Mincho" w:hAnsi="Calibri"/>
          <w:b/>
          <w:bCs/>
          <w:sz w:val="28"/>
          <w:szCs w:val="28"/>
        </w:rPr>
      </w:pPr>
    </w:p>
    <w:p w14:paraId="0F3AF34B" w14:textId="4B8953DE" w:rsidR="00076BFF" w:rsidRPr="00420AC0" w:rsidRDefault="00076BFF" w:rsidP="00076BFF">
      <w:pPr>
        <w:jc w:val="center"/>
        <w:rPr>
          <w:rFonts w:ascii="Calibri" w:eastAsia="MS Mincho" w:hAnsi="Calibri"/>
          <w:b/>
          <w:bCs/>
          <w:sz w:val="28"/>
          <w:szCs w:val="28"/>
          <w:u w:val="single"/>
        </w:rPr>
      </w:pPr>
      <w:r w:rsidRPr="00420AC0">
        <w:rPr>
          <w:rFonts w:ascii="Calibri" w:eastAsia="MS Mincho" w:hAnsi="Calibri"/>
          <w:b/>
          <w:bCs/>
          <w:sz w:val="28"/>
          <w:szCs w:val="28"/>
        </w:rPr>
        <w:t xml:space="preserve">III. </w:t>
      </w:r>
      <w:r w:rsidRPr="00420AC0">
        <w:rPr>
          <w:rFonts w:ascii="Calibri" w:eastAsia="MS Mincho" w:hAnsi="Calibri"/>
          <w:b/>
          <w:bCs/>
          <w:sz w:val="28"/>
          <w:szCs w:val="28"/>
          <w:u w:val="single"/>
        </w:rPr>
        <w:t>Vady DÍLA</w:t>
      </w:r>
    </w:p>
    <w:p w14:paraId="63944488" w14:textId="77777777" w:rsidR="00076BFF" w:rsidRPr="00420AC0" w:rsidRDefault="00076BFF" w:rsidP="00076BFF">
      <w:pPr>
        <w:jc w:val="center"/>
        <w:rPr>
          <w:rFonts w:ascii="Calibri" w:eastAsia="MS Mincho" w:hAnsi="Calibri"/>
          <w:b/>
          <w:bCs/>
          <w:sz w:val="28"/>
          <w:szCs w:val="28"/>
          <w:u w:val="single"/>
        </w:rPr>
      </w:pPr>
    </w:p>
    <w:p w14:paraId="4A160FC4" w14:textId="457A4815" w:rsidR="00076BFF" w:rsidRPr="00812906" w:rsidRDefault="00076BFF" w:rsidP="00076BFF">
      <w:pPr>
        <w:pStyle w:val="Prosttext"/>
        <w:numPr>
          <w:ilvl w:val="0"/>
          <w:numId w:val="33"/>
        </w:numPr>
        <w:tabs>
          <w:tab w:val="clear" w:pos="502"/>
          <w:tab w:val="num" w:pos="360"/>
        </w:tabs>
        <w:ind w:left="360"/>
        <w:jc w:val="both"/>
        <w:rPr>
          <w:rFonts w:ascii="Calibri" w:eastAsia="MS Mincho" w:hAnsi="Calibri"/>
          <w:sz w:val="22"/>
          <w:szCs w:val="22"/>
          <w:lang w:val="cs-CZ"/>
        </w:rPr>
      </w:pPr>
      <w:r w:rsidRPr="00812906">
        <w:rPr>
          <w:rFonts w:ascii="Calibri" w:eastAsia="MS Mincho" w:hAnsi="Calibri"/>
          <w:sz w:val="22"/>
          <w:szCs w:val="22"/>
          <w:lang w:val="cs-CZ"/>
        </w:rPr>
        <w:lastRenderedPageBreak/>
        <w:t>Zhotovitel odpovídá z</w:t>
      </w:r>
      <w:r>
        <w:rPr>
          <w:rFonts w:ascii="Calibri" w:eastAsia="MS Mincho" w:hAnsi="Calibri"/>
          <w:sz w:val="22"/>
          <w:szCs w:val="22"/>
          <w:lang w:val="cs-CZ"/>
        </w:rPr>
        <w:t>a</w:t>
      </w:r>
      <w:r w:rsidRPr="00812906">
        <w:rPr>
          <w:rFonts w:ascii="Calibri" w:eastAsia="MS Mincho" w:hAnsi="Calibri"/>
          <w:sz w:val="22"/>
          <w:szCs w:val="22"/>
          <w:lang w:val="cs-CZ"/>
        </w:rPr>
        <w:t xml:space="preserve"> to, že předmět </w:t>
      </w:r>
      <w:r w:rsidR="00C739A8">
        <w:rPr>
          <w:rFonts w:ascii="Calibri" w:eastAsia="MS Mincho" w:hAnsi="Calibri"/>
          <w:sz w:val="22"/>
          <w:szCs w:val="22"/>
          <w:lang w:val="cs-CZ"/>
        </w:rPr>
        <w:t>DÍLA</w:t>
      </w:r>
      <w:r w:rsidRPr="00812906">
        <w:rPr>
          <w:rFonts w:ascii="Calibri" w:eastAsia="MS Mincho" w:hAnsi="Calibri"/>
          <w:sz w:val="22"/>
          <w:szCs w:val="22"/>
          <w:lang w:val="cs-CZ"/>
        </w:rPr>
        <w:t xml:space="preserve"> má v době jeho předání objednateli a bude mít po dobu běhu záruční </w:t>
      </w:r>
      <w:r>
        <w:rPr>
          <w:rFonts w:ascii="Calibri" w:eastAsia="MS Mincho" w:hAnsi="Calibri"/>
          <w:sz w:val="22"/>
          <w:szCs w:val="22"/>
          <w:lang w:val="cs-CZ"/>
        </w:rPr>
        <w:t>doby</w:t>
      </w:r>
      <w:r w:rsidRPr="00812906">
        <w:rPr>
          <w:rFonts w:ascii="Calibri" w:eastAsia="MS Mincho" w:hAnsi="Calibri"/>
          <w:sz w:val="22"/>
          <w:szCs w:val="22"/>
          <w:lang w:val="cs-CZ"/>
        </w:rPr>
        <w:t xml:space="preserve"> vlastnosti stanovené obecně závaznými právními předpisy, závaznými normami, případně vlastnosti obvyklé, dále za to, že </w:t>
      </w:r>
      <w:r>
        <w:rPr>
          <w:rFonts w:ascii="Calibri" w:eastAsia="MS Mincho" w:hAnsi="Calibri"/>
          <w:sz w:val="22"/>
          <w:szCs w:val="22"/>
          <w:lang w:val="cs-CZ"/>
        </w:rPr>
        <w:t>DÍLO</w:t>
      </w:r>
      <w:r w:rsidRPr="00812906">
        <w:rPr>
          <w:rFonts w:ascii="Calibri" w:eastAsia="MS Mincho" w:hAnsi="Calibri"/>
          <w:sz w:val="22"/>
          <w:szCs w:val="22"/>
          <w:lang w:val="cs-CZ"/>
        </w:rPr>
        <w:t xml:space="preserve"> nemá právní vady, je kompletní, splňuje určenou funkci a odpovídá všem požadavkům sjednaným v</w:t>
      </w:r>
      <w:r w:rsidR="00C739A8">
        <w:rPr>
          <w:rFonts w:ascii="Calibri" w:eastAsia="MS Mincho" w:hAnsi="Calibri"/>
          <w:sz w:val="22"/>
          <w:szCs w:val="22"/>
          <w:lang w:val="cs-CZ"/>
        </w:rPr>
        <w:t xml:space="preserve"> této</w:t>
      </w:r>
      <w:r w:rsidRPr="00812906">
        <w:rPr>
          <w:rFonts w:ascii="Calibri" w:eastAsia="MS Mincho" w:hAnsi="Calibri"/>
          <w:sz w:val="22"/>
          <w:szCs w:val="22"/>
          <w:lang w:val="cs-CZ"/>
        </w:rPr>
        <w:t xml:space="preserve"> SOD. </w:t>
      </w:r>
    </w:p>
    <w:p w14:paraId="4B679D6E" w14:textId="3E900638" w:rsidR="00076BFF" w:rsidRPr="00E040C6" w:rsidRDefault="00076BFF" w:rsidP="00076BFF">
      <w:pPr>
        <w:pStyle w:val="Prosttext"/>
        <w:numPr>
          <w:ilvl w:val="0"/>
          <w:numId w:val="33"/>
        </w:numPr>
        <w:tabs>
          <w:tab w:val="clear" w:pos="502"/>
          <w:tab w:val="num" w:pos="360"/>
        </w:tabs>
        <w:ind w:left="360"/>
        <w:jc w:val="both"/>
        <w:rPr>
          <w:rFonts w:ascii="Calibri" w:eastAsia="MS Mincho" w:hAnsi="Calibri"/>
          <w:sz w:val="22"/>
          <w:szCs w:val="22"/>
        </w:rPr>
      </w:pPr>
      <w:r w:rsidRPr="00E040C6">
        <w:rPr>
          <w:rFonts w:ascii="Calibri" w:eastAsia="MS Mincho" w:hAnsi="Calibri"/>
          <w:sz w:val="22"/>
          <w:szCs w:val="22"/>
        </w:rPr>
        <w:t xml:space="preserve">Zhotovitel odpovídá za správnost, úplnost a proveditelnost </w:t>
      </w:r>
      <w:r w:rsidR="008F3632">
        <w:rPr>
          <w:rFonts w:ascii="Calibri" w:eastAsia="MS Mincho" w:hAnsi="Calibri"/>
          <w:sz w:val="22"/>
          <w:szCs w:val="22"/>
          <w:lang w:val="cs-CZ"/>
        </w:rPr>
        <w:t xml:space="preserve">projektových </w:t>
      </w:r>
      <w:r w:rsidRPr="00E040C6">
        <w:rPr>
          <w:rFonts w:ascii="Calibri" w:eastAsia="MS Mincho" w:hAnsi="Calibri"/>
          <w:sz w:val="22"/>
          <w:szCs w:val="22"/>
        </w:rPr>
        <w:t>dokumentací. Statické a</w:t>
      </w:r>
      <w:r w:rsidR="007B28A4">
        <w:rPr>
          <w:rFonts w:ascii="Calibri" w:eastAsia="MS Mincho" w:hAnsi="Calibri"/>
          <w:sz w:val="22"/>
          <w:szCs w:val="22"/>
          <w:lang w:val="cs-CZ"/>
        </w:rPr>
        <w:t> </w:t>
      </w:r>
      <w:r w:rsidRPr="00E040C6">
        <w:rPr>
          <w:rFonts w:ascii="Calibri" w:eastAsia="MS Mincho" w:hAnsi="Calibri"/>
          <w:sz w:val="22"/>
          <w:szCs w:val="22"/>
        </w:rPr>
        <w:t xml:space="preserve">dynamické výpočty musí být zpracovány v takové formě, aby byly kontrolovatelné, zejména v tom směru, aby bylo možno posoudit uvažované zatížení konstrukcí, zvolené výpočtové metody a formu výstupů. Zhotovitel dále odpovídá za to, že řešení </w:t>
      </w:r>
      <w:r w:rsidR="00FA2573">
        <w:rPr>
          <w:rFonts w:ascii="Calibri" w:eastAsia="MS Mincho" w:hAnsi="Calibri"/>
          <w:sz w:val="22"/>
          <w:szCs w:val="22"/>
          <w:lang w:val="cs-CZ"/>
        </w:rPr>
        <w:t>DÍLA</w:t>
      </w:r>
      <w:r w:rsidRPr="00E040C6">
        <w:rPr>
          <w:rFonts w:ascii="Calibri" w:eastAsia="MS Mincho" w:hAnsi="Calibri"/>
          <w:sz w:val="22"/>
          <w:szCs w:val="22"/>
        </w:rPr>
        <w:t xml:space="preserve"> je navrženo s přihlédnutím k objednatelem stanovenému účelu ekonomicky přiměřeně.  </w:t>
      </w:r>
    </w:p>
    <w:p w14:paraId="610F6CE3" w14:textId="5CFB6C5E" w:rsidR="00076BFF" w:rsidRPr="00812906" w:rsidRDefault="00076BFF" w:rsidP="00076BFF">
      <w:pPr>
        <w:pStyle w:val="Prosttext"/>
        <w:numPr>
          <w:ilvl w:val="0"/>
          <w:numId w:val="33"/>
        </w:numPr>
        <w:tabs>
          <w:tab w:val="clear" w:pos="502"/>
          <w:tab w:val="num" w:pos="360"/>
        </w:tabs>
        <w:ind w:left="360"/>
        <w:jc w:val="both"/>
        <w:rPr>
          <w:rFonts w:ascii="Calibri" w:eastAsia="MS Mincho" w:hAnsi="Calibri"/>
          <w:sz w:val="22"/>
          <w:szCs w:val="22"/>
          <w:lang w:val="cs-CZ"/>
        </w:rPr>
      </w:pPr>
      <w:r w:rsidRPr="00812906">
        <w:rPr>
          <w:rFonts w:ascii="Calibri" w:eastAsia="MS Mincho" w:hAnsi="Calibri"/>
          <w:sz w:val="22"/>
          <w:szCs w:val="22"/>
          <w:lang w:val="cs-CZ"/>
        </w:rPr>
        <w:t xml:space="preserve">Odpovědnost za vady DÍLA se řídí ujednáním smluvních stran v této </w:t>
      </w:r>
      <w:r w:rsidR="00FA2573">
        <w:rPr>
          <w:rFonts w:ascii="Calibri" w:eastAsia="MS Mincho" w:hAnsi="Calibri"/>
          <w:sz w:val="22"/>
          <w:szCs w:val="22"/>
          <w:lang w:val="cs-CZ"/>
        </w:rPr>
        <w:t>S</w:t>
      </w:r>
      <w:r w:rsidRPr="00812906">
        <w:rPr>
          <w:rFonts w:ascii="Calibri" w:eastAsia="MS Mincho" w:hAnsi="Calibri"/>
          <w:sz w:val="22"/>
          <w:szCs w:val="22"/>
          <w:lang w:val="cs-CZ"/>
        </w:rPr>
        <w:t xml:space="preserve">mlouvě a následně ustanoveními </w:t>
      </w:r>
      <w:r>
        <w:rPr>
          <w:rFonts w:ascii="Calibri" w:eastAsia="MS Mincho" w:hAnsi="Calibri"/>
          <w:sz w:val="22"/>
          <w:szCs w:val="22"/>
          <w:lang w:val="cs-CZ"/>
        </w:rPr>
        <w:t>občanského</w:t>
      </w:r>
      <w:r w:rsidRPr="00812906">
        <w:rPr>
          <w:rFonts w:ascii="Calibri" w:eastAsia="MS Mincho" w:hAnsi="Calibri"/>
          <w:sz w:val="22"/>
          <w:szCs w:val="22"/>
          <w:lang w:val="cs-CZ"/>
        </w:rPr>
        <w:t xml:space="preserve"> zákoníku.</w:t>
      </w:r>
    </w:p>
    <w:p w14:paraId="27D117D5" w14:textId="77777777" w:rsidR="00076BFF" w:rsidRPr="00812906" w:rsidRDefault="00076BFF" w:rsidP="00076BFF">
      <w:pPr>
        <w:pStyle w:val="Prosttext"/>
        <w:numPr>
          <w:ilvl w:val="0"/>
          <w:numId w:val="33"/>
        </w:numPr>
        <w:tabs>
          <w:tab w:val="clear" w:pos="502"/>
          <w:tab w:val="num" w:pos="360"/>
        </w:tabs>
        <w:ind w:left="360"/>
        <w:jc w:val="both"/>
        <w:rPr>
          <w:rFonts w:ascii="Calibri" w:eastAsia="MS Mincho" w:hAnsi="Calibri"/>
          <w:sz w:val="22"/>
          <w:szCs w:val="22"/>
          <w:lang w:val="cs-CZ"/>
        </w:rPr>
      </w:pPr>
      <w:r w:rsidRPr="00812906">
        <w:rPr>
          <w:rFonts w:ascii="Calibri" w:eastAsia="MS Mincho" w:hAnsi="Calibri"/>
          <w:sz w:val="22"/>
          <w:szCs w:val="22"/>
          <w:lang w:val="cs-CZ"/>
        </w:rPr>
        <w:t>Pro uplatnění práva z odpovědnosti za vady DÍLA je nezbytná reklamace objednatele u zhotovitele nejpozději do konce doby, po kterou zhotovitel odpovídá za vady DÍLA.</w:t>
      </w:r>
    </w:p>
    <w:p w14:paraId="1B8C1847" w14:textId="09F567D3" w:rsidR="00076BFF" w:rsidRPr="00812906" w:rsidRDefault="00076BFF" w:rsidP="00076BFF">
      <w:pPr>
        <w:pStyle w:val="Prosttext"/>
        <w:numPr>
          <w:ilvl w:val="0"/>
          <w:numId w:val="33"/>
        </w:numPr>
        <w:tabs>
          <w:tab w:val="clear" w:pos="502"/>
          <w:tab w:val="num" w:pos="360"/>
        </w:tabs>
        <w:ind w:left="360"/>
        <w:jc w:val="both"/>
        <w:rPr>
          <w:rFonts w:ascii="Calibri" w:eastAsia="MS Mincho" w:hAnsi="Calibri"/>
          <w:sz w:val="22"/>
          <w:szCs w:val="22"/>
          <w:lang w:val="cs-CZ"/>
        </w:rPr>
      </w:pPr>
      <w:r w:rsidRPr="00812906">
        <w:rPr>
          <w:rFonts w:ascii="Calibri" w:eastAsia="MS Mincho" w:hAnsi="Calibri"/>
          <w:sz w:val="22"/>
          <w:szCs w:val="22"/>
          <w:lang w:val="cs-CZ"/>
        </w:rPr>
        <w:t>Reklamace musí být uplatněna písemnou formou</w:t>
      </w:r>
      <w:r w:rsidR="00FA2573">
        <w:rPr>
          <w:rFonts w:ascii="Calibri" w:eastAsia="MS Mincho" w:hAnsi="Calibri"/>
          <w:sz w:val="22"/>
          <w:szCs w:val="22"/>
          <w:lang w:val="cs-CZ"/>
        </w:rPr>
        <w:t>,</w:t>
      </w:r>
      <w:r w:rsidRPr="00812906">
        <w:rPr>
          <w:rFonts w:ascii="Calibri" w:eastAsia="MS Mincho" w:hAnsi="Calibri"/>
          <w:sz w:val="22"/>
          <w:szCs w:val="22"/>
          <w:lang w:val="cs-CZ"/>
        </w:rPr>
        <w:t xml:space="preserve"> a to </w:t>
      </w:r>
      <w:r>
        <w:rPr>
          <w:rFonts w:ascii="Calibri" w:eastAsia="MS Mincho" w:hAnsi="Calibri"/>
          <w:sz w:val="22"/>
          <w:szCs w:val="22"/>
          <w:lang w:val="cs-CZ"/>
        </w:rPr>
        <w:t>doručením do datové schránky</w:t>
      </w:r>
      <w:r w:rsidR="00FA2573">
        <w:rPr>
          <w:rFonts w:ascii="Calibri" w:eastAsia="MS Mincho" w:hAnsi="Calibri"/>
          <w:sz w:val="22"/>
          <w:szCs w:val="22"/>
          <w:lang w:val="cs-CZ"/>
        </w:rPr>
        <w:t xml:space="preserve"> zhotovitele</w:t>
      </w:r>
      <w:r w:rsidRPr="00812906">
        <w:rPr>
          <w:rFonts w:ascii="Calibri" w:eastAsia="MS Mincho" w:hAnsi="Calibri"/>
          <w:sz w:val="22"/>
          <w:szCs w:val="22"/>
          <w:lang w:val="cs-CZ"/>
        </w:rPr>
        <w:t xml:space="preserve"> nebo doporučeným dopisem</w:t>
      </w:r>
      <w:r w:rsidR="005D2BC9">
        <w:rPr>
          <w:rFonts w:ascii="Calibri" w:eastAsia="MS Mincho" w:hAnsi="Calibri"/>
          <w:sz w:val="22"/>
          <w:szCs w:val="22"/>
          <w:lang w:val="cs-CZ"/>
        </w:rPr>
        <w:t xml:space="preserve"> na adresu sídla zhotovitele</w:t>
      </w:r>
      <w:r w:rsidRPr="00812906">
        <w:rPr>
          <w:rFonts w:ascii="Calibri" w:eastAsia="MS Mincho" w:hAnsi="Calibri"/>
          <w:sz w:val="22"/>
          <w:szCs w:val="22"/>
          <w:lang w:val="cs-CZ"/>
        </w:rPr>
        <w:t>. Objednatel je povinen vady popsat, případně uvést v čem spočívají, sdělit, jaký nárok z odpovědnosti za vady uplatňuje, a stanovit lhůtu pro jejich odstranění, nebyl-li uplatněn jiný nárok.</w:t>
      </w:r>
    </w:p>
    <w:p w14:paraId="688C23B9" w14:textId="283A5357" w:rsidR="00076BFF" w:rsidRPr="00072B05" w:rsidRDefault="00076BFF" w:rsidP="00076BFF">
      <w:pPr>
        <w:pStyle w:val="Prosttext"/>
        <w:numPr>
          <w:ilvl w:val="0"/>
          <w:numId w:val="33"/>
        </w:numPr>
        <w:tabs>
          <w:tab w:val="clear" w:pos="502"/>
          <w:tab w:val="num" w:pos="360"/>
        </w:tabs>
        <w:ind w:left="360"/>
        <w:jc w:val="both"/>
        <w:rPr>
          <w:rFonts w:ascii="Calibri" w:eastAsia="MS Mincho" w:hAnsi="Calibri"/>
          <w:sz w:val="22"/>
          <w:szCs w:val="22"/>
        </w:rPr>
      </w:pPr>
      <w:r w:rsidRPr="00072B05">
        <w:rPr>
          <w:rFonts w:ascii="Calibri" w:eastAsia="MS Mincho" w:hAnsi="Calibri"/>
          <w:sz w:val="22"/>
          <w:szCs w:val="22"/>
        </w:rPr>
        <w:t>V případě, že objednatel uplatní v</w:t>
      </w:r>
      <w:r>
        <w:rPr>
          <w:rFonts w:ascii="Calibri" w:eastAsia="MS Mincho" w:hAnsi="Calibri"/>
          <w:sz w:val="22"/>
          <w:szCs w:val="22"/>
        </w:rPr>
        <w:t> </w:t>
      </w:r>
      <w:r>
        <w:rPr>
          <w:rFonts w:ascii="Calibri" w:eastAsia="MS Mincho" w:hAnsi="Calibri"/>
          <w:sz w:val="22"/>
          <w:szCs w:val="22"/>
          <w:lang w:val="cs-CZ"/>
        </w:rPr>
        <w:t xml:space="preserve">reklamační lhůtě </w:t>
      </w:r>
      <w:r w:rsidRPr="00072B05">
        <w:rPr>
          <w:rFonts w:ascii="Calibri" w:eastAsia="MS Mincho" w:hAnsi="Calibri"/>
          <w:sz w:val="22"/>
          <w:szCs w:val="22"/>
        </w:rPr>
        <w:t xml:space="preserve">nárok z odpovědnosti za vady v podobě požadavku na odstranění vady, je zhotovitel povinen </w:t>
      </w:r>
      <w:r>
        <w:rPr>
          <w:rFonts w:ascii="Calibri" w:eastAsia="MS Mincho" w:hAnsi="Calibri"/>
          <w:sz w:val="22"/>
          <w:szCs w:val="22"/>
          <w:lang w:val="cs-CZ"/>
        </w:rPr>
        <w:t>vady odstranit</w:t>
      </w:r>
      <w:r w:rsidRPr="00072B05">
        <w:rPr>
          <w:rFonts w:ascii="Calibri" w:eastAsia="MS Mincho" w:hAnsi="Calibri"/>
          <w:sz w:val="22"/>
          <w:szCs w:val="22"/>
        </w:rPr>
        <w:t xml:space="preserve"> v</w:t>
      </w:r>
      <w:r w:rsidRPr="00072B05">
        <w:rPr>
          <w:rFonts w:ascii="Calibri" w:eastAsia="MS Mincho" w:hAnsi="Calibri"/>
          <w:sz w:val="22"/>
          <w:szCs w:val="22"/>
          <w:lang w:val="cs-CZ"/>
        </w:rPr>
        <w:t>e lhůtě stanovené objednatelem.</w:t>
      </w:r>
      <w:r w:rsidRPr="004C5442">
        <w:t xml:space="preserve"> </w:t>
      </w:r>
      <w:r w:rsidRPr="00072B05">
        <w:rPr>
          <w:rFonts w:ascii="Calibri" w:eastAsia="MS Mincho" w:hAnsi="Calibri"/>
          <w:sz w:val="22"/>
          <w:szCs w:val="22"/>
          <w:lang w:val="cs-CZ"/>
        </w:rPr>
        <w:t>Nebude-li taková lhůta stanovena, je povinen vady odstranit ve lhůtě 10</w:t>
      </w:r>
      <w:r>
        <w:rPr>
          <w:rFonts w:ascii="Calibri" w:eastAsia="MS Mincho" w:hAnsi="Calibri"/>
          <w:sz w:val="22"/>
          <w:szCs w:val="22"/>
          <w:lang w:val="cs-CZ"/>
        </w:rPr>
        <w:t xml:space="preserve"> kalendářních </w:t>
      </w:r>
      <w:r w:rsidRPr="00072B05">
        <w:rPr>
          <w:rFonts w:ascii="Calibri" w:eastAsia="MS Mincho" w:hAnsi="Calibri"/>
          <w:sz w:val="22"/>
          <w:szCs w:val="22"/>
          <w:lang w:val="cs-CZ"/>
        </w:rPr>
        <w:t>dnů</w:t>
      </w:r>
      <w:r>
        <w:rPr>
          <w:rFonts w:ascii="Calibri" w:eastAsia="MS Mincho" w:hAnsi="Calibri"/>
          <w:sz w:val="22"/>
          <w:szCs w:val="22"/>
          <w:lang w:val="cs-CZ"/>
        </w:rPr>
        <w:t xml:space="preserve"> ode dne uplatnění reklamace</w:t>
      </w:r>
      <w:r w:rsidR="00FA2573">
        <w:rPr>
          <w:rFonts w:ascii="Calibri" w:eastAsia="MS Mincho" w:hAnsi="Calibri"/>
          <w:sz w:val="22"/>
          <w:szCs w:val="22"/>
          <w:lang w:val="cs-CZ"/>
        </w:rPr>
        <w:t xml:space="preserve"> objednatelem</w:t>
      </w:r>
      <w:r w:rsidRPr="00072B05">
        <w:rPr>
          <w:rFonts w:ascii="Calibri" w:eastAsia="MS Mincho" w:hAnsi="Calibri"/>
          <w:sz w:val="22"/>
          <w:szCs w:val="22"/>
          <w:lang w:val="cs-CZ"/>
        </w:rPr>
        <w:t>.</w:t>
      </w:r>
    </w:p>
    <w:p w14:paraId="6343586E" w14:textId="15DBEF0A" w:rsidR="00076BFF" w:rsidRPr="00072B05" w:rsidRDefault="00076BFF" w:rsidP="00076BFF">
      <w:pPr>
        <w:pStyle w:val="Prosttext"/>
        <w:numPr>
          <w:ilvl w:val="0"/>
          <w:numId w:val="33"/>
        </w:numPr>
        <w:tabs>
          <w:tab w:val="clear" w:pos="502"/>
          <w:tab w:val="num" w:pos="360"/>
        </w:tabs>
        <w:ind w:left="360"/>
        <w:jc w:val="both"/>
        <w:rPr>
          <w:rFonts w:ascii="Calibri" w:eastAsia="MS Mincho" w:hAnsi="Calibri"/>
          <w:sz w:val="22"/>
          <w:szCs w:val="22"/>
        </w:rPr>
      </w:pPr>
      <w:r w:rsidRPr="00072B05">
        <w:rPr>
          <w:rFonts w:ascii="Calibri" w:eastAsia="MS Mincho" w:hAnsi="Calibri"/>
          <w:sz w:val="22"/>
          <w:szCs w:val="22"/>
        </w:rPr>
        <w:t xml:space="preserve">Zhotovitel se zavazuje zaslat objednateli své vyjádření </w:t>
      </w:r>
      <w:r w:rsidR="00FA2573">
        <w:rPr>
          <w:rFonts w:ascii="Calibri" w:eastAsia="MS Mincho" w:hAnsi="Calibri"/>
          <w:sz w:val="22"/>
          <w:szCs w:val="22"/>
          <w:lang w:val="cs-CZ"/>
        </w:rPr>
        <w:t xml:space="preserve">k reklamaci </w:t>
      </w:r>
      <w:r w:rsidRPr="00072B05">
        <w:rPr>
          <w:rFonts w:ascii="Calibri" w:eastAsia="MS Mincho" w:hAnsi="Calibri"/>
          <w:sz w:val="22"/>
          <w:szCs w:val="22"/>
        </w:rPr>
        <w:t>do 48 hodin po jejím obdržení (tato lhůta neběží během dnů pracovního volna, klidu a státem uznaných svátků). Nesplní-li tuto povinnost, má se za to, že reklamovanou vadu a nárok z této vady</w:t>
      </w:r>
      <w:r w:rsidR="00FA2573">
        <w:rPr>
          <w:rFonts w:ascii="Calibri" w:eastAsia="MS Mincho" w:hAnsi="Calibri"/>
          <w:sz w:val="22"/>
          <w:szCs w:val="22"/>
          <w:lang w:val="cs-CZ"/>
        </w:rPr>
        <w:t>,</w:t>
      </w:r>
      <w:r w:rsidRPr="00072B05">
        <w:rPr>
          <w:rFonts w:ascii="Calibri" w:eastAsia="MS Mincho" w:hAnsi="Calibri"/>
          <w:sz w:val="22"/>
          <w:szCs w:val="22"/>
        </w:rPr>
        <w:t xml:space="preserve"> uplatněný objednatelem</w:t>
      </w:r>
      <w:r w:rsidR="00FA2573">
        <w:rPr>
          <w:rFonts w:ascii="Calibri" w:eastAsia="MS Mincho" w:hAnsi="Calibri"/>
          <w:sz w:val="22"/>
          <w:szCs w:val="22"/>
          <w:lang w:val="cs-CZ"/>
        </w:rPr>
        <w:t>,</w:t>
      </w:r>
      <w:r w:rsidRPr="00072B05">
        <w:rPr>
          <w:rFonts w:ascii="Calibri" w:eastAsia="MS Mincho" w:hAnsi="Calibri"/>
          <w:sz w:val="22"/>
          <w:szCs w:val="22"/>
        </w:rPr>
        <w:t xml:space="preserve"> uznává.</w:t>
      </w:r>
    </w:p>
    <w:p w14:paraId="29A46734" w14:textId="5D214AE5" w:rsidR="00076BFF" w:rsidRPr="00072B05" w:rsidRDefault="00076BFF" w:rsidP="00076BFF">
      <w:pPr>
        <w:pStyle w:val="Prosttext"/>
        <w:numPr>
          <w:ilvl w:val="0"/>
          <w:numId w:val="33"/>
        </w:numPr>
        <w:tabs>
          <w:tab w:val="clear" w:pos="502"/>
          <w:tab w:val="num" w:pos="360"/>
        </w:tabs>
        <w:ind w:left="360"/>
        <w:jc w:val="both"/>
        <w:rPr>
          <w:rFonts w:ascii="Calibri" w:eastAsia="MS Mincho" w:hAnsi="Calibri"/>
          <w:sz w:val="22"/>
          <w:szCs w:val="22"/>
        </w:rPr>
      </w:pPr>
      <w:r w:rsidRPr="00072B05">
        <w:rPr>
          <w:rFonts w:ascii="Calibri" w:eastAsia="MS Mincho" w:hAnsi="Calibri"/>
          <w:sz w:val="22"/>
          <w:szCs w:val="22"/>
        </w:rPr>
        <w:t>Jestliže zhotovitel neodstraní vady ve stanoveném termínu, má objednatel právo odstranit vady  prostřednictvím jiné právnické nebo fyzické osoby</w:t>
      </w:r>
      <w:r w:rsidR="00FA2573">
        <w:rPr>
          <w:rFonts w:ascii="Calibri" w:eastAsia="MS Mincho" w:hAnsi="Calibri"/>
          <w:sz w:val="22"/>
          <w:szCs w:val="22"/>
          <w:lang w:val="cs-CZ"/>
        </w:rPr>
        <w:t>, a to</w:t>
      </w:r>
      <w:r w:rsidRPr="00072B05">
        <w:rPr>
          <w:rFonts w:ascii="Calibri" w:eastAsia="MS Mincho" w:hAnsi="Calibri"/>
          <w:sz w:val="22"/>
          <w:szCs w:val="22"/>
        </w:rPr>
        <w:t xml:space="preserve"> na náklady zhotovitele.</w:t>
      </w:r>
    </w:p>
    <w:p w14:paraId="2317F74E" w14:textId="77777777" w:rsidR="00076BFF" w:rsidRPr="00C114A0" w:rsidRDefault="00076BFF" w:rsidP="00076BFF">
      <w:pPr>
        <w:pStyle w:val="Prosttext"/>
        <w:numPr>
          <w:ilvl w:val="0"/>
          <w:numId w:val="33"/>
        </w:numPr>
        <w:tabs>
          <w:tab w:val="clear" w:pos="502"/>
          <w:tab w:val="num" w:pos="360"/>
        </w:tabs>
        <w:ind w:left="360"/>
        <w:jc w:val="both"/>
        <w:rPr>
          <w:rFonts w:ascii="Calibri" w:eastAsia="MS Mincho" w:hAnsi="Calibri"/>
          <w:sz w:val="22"/>
          <w:szCs w:val="22"/>
        </w:rPr>
      </w:pPr>
      <w:r w:rsidRPr="00420AC0">
        <w:rPr>
          <w:rFonts w:ascii="Calibri" w:eastAsia="MS Mincho" w:hAnsi="Calibri"/>
          <w:sz w:val="22"/>
          <w:szCs w:val="22"/>
        </w:rPr>
        <w:t>Zhotovitel se zavazuje odstranit vady na své náklady tak, aby objednateli nevznikly žádné vícenáklady, v opačném případě tyto hradí zhotovitel.</w:t>
      </w:r>
    </w:p>
    <w:p w14:paraId="697734C3" w14:textId="2260EC9B" w:rsidR="00076BFF" w:rsidRPr="00420AC0" w:rsidRDefault="00076BFF" w:rsidP="00076BFF">
      <w:pPr>
        <w:pStyle w:val="Prosttext"/>
        <w:numPr>
          <w:ilvl w:val="0"/>
          <w:numId w:val="33"/>
        </w:numPr>
        <w:tabs>
          <w:tab w:val="clear" w:pos="502"/>
          <w:tab w:val="num" w:pos="360"/>
        </w:tabs>
        <w:ind w:left="360"/>
        <w:jc w:val="both"/>
        <w:rPr>
          <w:rFonts w:ascii="Calibri" w:eastAsia="MS Mincho" w:hAnsi="Calibri"/>
          <w:sz w:val="22"/>
          <w:szCs w:val="22"/>
        </w:rPr>
      </w:pPr>
      <w:r w:rsidRPr="00420AC0">
        <w:rPr>
          <w:rFonts w:ascii="Calibri" w:eastAsia="MS Mincho" w:hAnsi="Calibri"/>
          <w:sz w:val="22"/>
          <w:szCs w:val="22"/>
        </w:rPr>
        <w:t>O odstranění vady bude sepsán protokol, který podepíší obě smluvní strany. V tomto protokolu, který vystaví zhotovitel</w:t>
      </w:r>
      <w:r w:rsidR="00EC4938">
        <w:rPr>
          <w:rFonts w:ascii="Calibri" w:eastAsia="MS Mincho" w:hAnsi="Calibri"/>
          <w:sz w:val="22"/>
          <w:szCs w:val="22"/>
          <w:lang w:val="cs-CZ"/>
        </w:rPr>
        <w:t>,</w:t>
      </w:r>
      <w:r w:rsidRPr="00420AC0">
        <w:rPr>
          <w:rFonts w:ascii="Calibri" w:eastAsia="MS Mincho" w:hAnsi="Calibri"/>
          <w:sz w:val="22"/>
          <w:szCs w:val="22"/>
        </w:rPr>
        <w:t xml:space="preserve"> musí být mimo jiné uvedeno: jména zástupců obou smluvních stran, číslo </w:t>
      </w:r>
      <w:r w:rsidR="00EC4938">
        <w:rPr>
          <w:rFonts w:ascii="Calibri" w:eastAsia="MS Mincho" w:hAnsi="Calibri"/>
          <w:sz w:val="22"/>
          <w:szCs w:val="22"/>
          <w:lang w:val="cs-CZ"/>
        </w:rPr>
        <w:t>této S</w:t>
      </w:r>
      <w:proofErr w:type="spellStart"/>
      <w:r w:rsidRPr="00420AC0">
        <w:rPr>
          <w:rFonts w:ascii="Calibri" w:eastAsia="MS Mincho" w:hAnsi="Calibri"/>
          <w:sz w:val="22"/>
          <w:szCs w:val="22"/>
        </w:rPr>
        <w:t>mlouvy</w:t>
      </w:r>
      <w:proofErr w:type="spellEnd"/>
      <w:r w:rsidRPr="00420AC0">
        <w:rPr>
          <w:rFonts w:ascii="Calibri" w:eastAsia="MS Mincho" w:hAnsi="Calibri"/>
          <w:sz w:val="22"/>
          <w:szCs w:val="22"/>
        </w:rPr>
        <w:t>, datum uplatnění a č.j. reklamace, popis a rozsah vady a způsob jejího odstranění, datum zahájení a ukončení odstranění vady (doba od zjištění do odstranění vady) a vyjádření, zda vada bránila využívání DÍLA k účelu, ke kterému bylo určeno.</w:t>
      </w:r>
      <w:r w:rsidR="00EC4938">
        <w:rPr>
          <w:rFonts w:ascii="Calibri" w:eastAsia="MS Mincho" w:hAnsi="Calibri"/>
          <w:sz w:val="22"/>
          <w:szCs w:val="22"/>
          <w:lang w:val="cs-CZ"/>
        </w:rPr>
        <w:t xml:space="preserve"> </w:t>
      </w:r>
    </w:p>
    <w:p w14:paraId="1D301D58" w14:textId="565DF1D7" w:rsidR="00076BFF" w:rsidRPr="00072B05" w:rsidRDefault="00076BFF" w:rsidP="00076BFF">
      <w:pPr>
        <w:pStyle w:val="Prosttext"/>
        <w:numPr>
          <w:ilvl w:val="0"/>
          <w:numId w:val="33"/>
        </w:numPr>
        <w:tabs>
          <w:tab w:val="clear" w:pos="502"/>
          <w:tab w:val="num" w:pos="360"/>
        </w:tabs>
        <w:ind w:left="360"/>
        <w:jc w:val="both"/>
        <w:rPr>
          <w:rFonts w:ascii="Calibri" w:eastAsia="MS Mincho" w:hAnsi="Calibri"/>
          <w:sz w:val="22"/>
          <w:szCs w:val="22"/>
        </w:rPr>
      </w:pPr>
      <w:r w:rsidRPr="00072B05">
        <w:rPr>
          <w:rFonts w:ascii="Calibri" w:eastAsia="MS Mincho" w:hAnsi="Calibri"/>
          <w:sz w:val="22"/>
          <w:szCs w:val="22"/>
        </w:rPr>
        <w:t>Zhotovitel se zavazuje v případě potřeby dodat objednateli veškeré nové, případně opravené doklady</w:t>
      </w:r>
      <w:r w:rsidR="00274E98">
        <w:rPr>
          <w:rFonts w:ascii="Calibri" w:eastAsia="MS Mincho" w:hAnsi="Calibri"/>
          <w:sz w:val="22"/>
          <w:szCs w:val="22"/>
          <w:lang w:val="cs-CZ"/>
        </w:rPr>
        <w:t>,</w:t>
      </w:r>
      <w:r w:rsidRPr="00072B05">
        <w:rPr>
          <w:rFonts w:ascii="Calibri" w:eastAsia="MS Mincho" w:hAnsi="Calibri"/>
          <w:sz w:val="22"/>
          <w:szCs w:val="22"/>
        </w:rPr>
        <w:t xml:space="preserve"> vztahující se k opravené, případně doplněné či přepracované části PD </w:t>
      </w:r>
      <w:r w:rsidRPr="00E10702">
        <w:rPr>
          <w:rFonts w:ascii="Calibri" w:eastAsia="MS Mincho" w:hAnsi="Calibri"/>
          <w:sz w:val="22"/>
          <w:szCs w:val="22"/>
        </w:rPr>
        <w:t xml:space="preserve">(kladná vyjádření dotčených orgánů </w:t>
      </w:r>
      <w:r w:rsidRPr="00E27B69">
        <w:rPr>
          <w:rFonts w:ascii="Calibri" w:eastAsia="MS Mincho" w:hAnsi="Calibri"/>
          <w:sz w:val="22"/>
          <w:szCs w:val="22"/>
        </w:rPr>
        <w:t xml:space="preserve">veřejné </w:t>
      </w:r>
      <w:r w:rsidRPr="00072B05">
        <w:rPr>
          <w:rFonts w:ascii="Calibri" w:eastAsia="MS Mincho" w:hAnsi="Calibri"/>
          <w:sz w:val="22"/>
          <w:szCs w:val="22"/>
        </w:rPr>
        <w:t>správy a organizací apod.)</w:t>
      </w:r>
      <w:r w:rsidR="00B73197">
        <w:rPr>
          <w:rFonts w:ascii="Calibri" w:eastAsia="MS Mincho" w:hAnsi="Calibri"/>
          <w:sz w:val="22"/>
          <w:szCs w:val="22"/>
          <w:lang w:val="cs-CZ"/>
        </w:rPr>
        <w:t>,</w:t>
      </w:r>
      <w:r w:rsidRPr="00072B05">
        <w:rPr>
          <w:rFonts w:ascii="Calibri" w:eastAsia="MS Mincho" w:hAnsi="Calibri"/>
          <w:sz w:val="22"/>
          <w:szCs w:val="22"/>
        </w:rPr>
        <w:t xml:space="preserve"> potřebné k dalšímu využití </w:t>
      </w:r>
      <w:r w:rsidRPr="00E27B69">
        <w:rPr>
          <w:rFonts w:ascii="Calibri" w:eastAsia="MS Mincho" w:hAnsi="Calibri"/>
          <w:sz w:val="22"/>
          <w:szCs w:val="22"/>
        </w:rPr>
        <w:t>DÍLA</w:t>
      </w:r>
      <w:r w:rsidRPr="00072B05">
        <w:rPr>
          <w:rFonts w:ascii="Calibri" w:eastAsia="MS Mincho" w:hAnsi="Calibri"/>
          <w:sz w:val="22"/>
          <w:szCs w:val="22"/>
        </w:rPr>
        <w:t xml:space="preserve">. </w:t>
      </w:r>
    </w:p>
    <w:p w14:paraId="59E28026" w14:textId="77777777" w:rsidR="00076BFF" w:rsidRPr="00420AC0" w:rsidRDefault="00076BFF" w:rsidP="00076BFF">
      <w:pPr>
        <w:pStyle w:val="Prosttext"/>
        <w:numPr>
          <w:ilvl w:val="0"/>
          <w:numId w:val="33"/>
        </w:numPr>
        <w:tabs>
          <w:tab w:val="clear" w:pos="502"/>
          <w:tab w:val="num" w:pos="360"/>
        </w:tabs>
        <w:ind w:left="360"/>
        <w:jc w:val="both"/>
        <w:rPr>
          <w:rFonts w:ascii="Calibri" w:eastAsia="MS Mincho" w:hAnsi="Calibri"/>
          <w:sz w:val="22"/>
          <w:szCs w:val="22"/>
        </w:rPr>
      </w:pPr>
      <w:r w:rsidRPr="00420AC0">
        <w:rPr>
          <w:rFonts w:ascii="Calibri" w:eastAsia="MS Mincho" w:hAnsi="Calibri"/>
          <w:sz w:val="22"/>
          <w:szCs w:val="22"/>
        </w:rPr>
        <w:t xml:space="preserve">Reklamaci lze uplatnit nejpozději do posledního dne záruční </w:t>
      </w:r>
      <w:r>
        <w:rPr>
          <w:rFonts w:ascii="Calibri" w:eastAsia="MS Mincho" w:hAnsi="Calibri"/>
          <w:sz w:val="22"/>
          <w:szCs w:val="22"/>
          <w:lang w:val="cs-CZ"/>
        </w:rPr>
        <w:t>doby</w:t>
      </w:r>
      <w:r w:rsidRPr="00420AC0">
        <w:rPr>
          <w:rFonts w:ascii="Calibri" w:eastAsia="MS Mincho" w:hAnsi="Calibri"/>
          <w:sz w:val="22"/>
          <w:szCs w:val="22"/>
        </w:rPr>
        <w:t xml:space="preserve">, přičemž i reklamace odeslaná objednatelem v poslední den záruční </w:t>
      </w:r>
      <w:r>
        <w:rPr>
          <w:rFonts w:ascii="Calibri" w:eastAsia="MS Mincho" w:hAnsi="Calibri"/>
          <w:sz w:val="22"/>
          <w:szCs w:val="22"/>
          <w:lang w:val="cs-CZ"/>
        </w:rPr>
        <w:t>doby</w:t>
      </w:r>
      <w:r w:rsidRPr="00420AC0">
        <w:rPr>
          <w:rFonts w:ascii="Calibri" w:eastAsia="MS Mincho" w:hAnsi="Calibri"/>
          <w:sz w:val="22"/>
          <w:szCs w:val="22"/>
        </w:rPr>
        <w:t xml:space="preserve"> se považuje za včas uplatněnou. </w:t>
      </w:r>
    </w:p>
    <w:p w14:paraId="615B2112" w14:textId="77777777" w:rsidR="00076BFF" w:rsidRPr="005F05D9" w:rsidRDefault="00076BFF" w:rsidP="00076BFF">
      <w:pPr>
        <w:pStyle w:val="Prosttext"/>
        <w:numPr>
          <w:ilvl w:val="0"/>
          <w:numId w:val="33"/>
        </w:numPr>
        <w:tabs>
          <w:tab w:val="clear" w:pos="502"/>
          <w:tab w:val="num" w:pos="360"/>
        </w:tabs>
        <w:ind w:left="360"/>
        <w:jc w:val="both"/>
        <w:rPr>
          <w:rFonts w:ascii="Calibri" w:eastAsia="MS Mincho" w:hAnsi="Calibri"/>
          <w:sz w:val="22"/>
          <w:szCs w:val="22"/>
        </w:rPr>
      </w:pPr>
      <w:r>
        <w:rPr>
          <w:rFonts w:ascii="Calibri" w:eastAsia="MS Mincho" w:hAnsi="Calibri"/>
          <w:sz w:val="22"/>
          <w:szCs w:val="22"/>
        </w:rPr>
        <w:t>Na reklamovanou vadu se hledí jako na vadu, za kterou zhotovitel odpovídá, dokud zhotovitel neprokáže opak.</w:t>
      </w:r>
    </w:p>
    <w:p w14:paraId="0010A5A1" w14:textId="77777777" w:rsidR="00076BFF" w:rsidRPr="005F05D9" w:rsidRDefault="00076BFF" w:rsidP="00076BFF">
      <w:pPr>
        <w:pStyle w:val="Prosttext"/>
        <w:ind w:left="360"/>
        <w:jc w:val="both"/>
        <w:rPr>
          <w:rFonts w:ascii="Calibri" w:eastAsia="MS Mincho" w:hAnsi="Calibri"/>
          <w:sz w:val="22"/>
          <w:szCs w:val="22"/>
        </w:rPr>
      </w:pPr>
    </w:p>
    <w:p w14:paraId="19AECF28" w14:textId="77777777" w:rsidR="00076BFF" w:rsidRDefault="00076BFF" w:rsidP="00076BFF">
      <w:pPr>
        <w:pStyle w:val="Nadpis1"/>
        <w:rPr>
          <w:rFonts w:ascii="Calibri" w:hAnsi="Calibri"/>
          <w:color w:val="000000"/>
          <w:sz w:val="28"/>
          <w:u w:val="none"/>
        </w:rPr>
      </w:pPr>
      <w:r w:rsidRPr="00812906">
        <w:rPr>
          <w:rFonts w:ascii="Calibri" w:hAnsi="Calibri"/>
          <w:color w:val="000000"/>
          <w:sz w:val="28"/>
          <w:u w:val="none"/>
        </w:rPr>
        <w:t>Oddíl IV.</w:t>
      </w:r>
    </w:p>
    <w:p w14:paraId="1800160B" w14:textId="77777777" w:rsidR="00A62DEC" w:rsidRPr="00A62DEC" w:rsidRDefault="00A62DEC" w:rsidP="00A62DEC">
      <w:pPr>
        <w:rPr>
          <w:lang w:val="x-none" w:eastAsia="x-none" w:bidi="ar-SA"/>
        </w:rPr>
      </w:pPr>
    </w:p>
    <w:p w14:paraId="624DF7D0" w14:textId="77777777" w:rsidR="00076BFF" w:rsidRPr="00275A0A" w:rsidRDefault="00076BFF" w:rsidP="00076BFF">
      <w:pPr>
        <w:rPr>
          <w:lang w:val="x-none" w:eastAsia="x-none"/>
        </w:rPr>
      </w:pPr>
    </w:p>
    <w:p w14:paraId="6428DC97" w14:textId="77777777" w:rsidR="00076BFF" w:rsidRDefault="00076BFF" w:rsidP="00076BFF">
      <w:pPr>
        <w:pStyle w:val="Nadpis1"/>
        <w:rPr>
          <w:rFonts w:ascii="Calibri" w:hAnsi="Calibri"/>
          <w:color w:val="000000"/>
          <w:sz w:val="28"/>
        </w:rPr>
      </w:pPr>
      <w:r w:rsidRPr="00812906">
        <w:rPr>
          <w:rFonts w:ascii="Calibri" w:hAnsi="Calibri"/>
          <w:color w:val="000000"/>
          <w:sz w:val="28"/>
          <w:u w:val="none"/>
        </w:rPr>
        <w:t xml:space="preserve">I. </w:t>
      </w:r>
      <w:r w:rsidRPr="00812906">
        <w:rPr>
          <w:rFonts w:ascii="Calibri" w:hAnsi="Calibri"/>
          <w:color w:val="000000"/>
          <w:sz w:val="28"/>
        </w:rPr>
        <w:t>Sankce</w:t>
      </w:r>
    </w:p>
    <w:p w14:paraId="0EA3886A" w14:textId="77777777" w:rsidR="00076BFF" w:rsidRPr="00275A0A" w:rsidRDefault="00076BFF" w:rsidP="00076BFF">
      <w:pPr>
        <w:rPr>
          <w:lang w:val="x-none" w:eastAsia="x-none"/>
        </w:rPr>
      </w:pPr>
    </w:p>
    <w:p w14:paraId="32B51224" w14:textId="77777777" w:rsidR="00076BFF" w:rsidRPr="00812906" w:rsidRDefault="00076BFF" w:rsidP="00076BFF">
      <w:pPr>
        <w:pStyle w:val="Prosttext"/>
        <w:tabs>
          <w:tab w:val="left" w:pos="1980"/>
        </w:tabs>
        <w:jc w:val="both"/>
        <w:rPr>
          <w:rFonts w:ascii="Calibri" w:eastAsia="MS Mincho" w:hAnsi="Calibri"/>
          <w:sz w:val="22"/>
          <w:szCs w:val="22"/>
        </w:rPr>
      </w:pPr>
    </w:p>
    <w:p w14:paraId="6785BB6E" w14:textId="7B61AFDA" w:rsidR="00076BFF" w:rsidRPr="00812906" w:rsidRDefault="00076BFF" w:rsidP="00076BFF">
      <w:pPr>
        <w:pStyle w:val="Prosttext"/>
        <w:numPr>
          <w:ilvl w:val="0"/>
          <w:numId w:val="36"/>
        </w:numPr>
        <w:tabs>
          <w:tab w:val="clear" w:pos="502"/>
          <w:tab w:val="num" w:pos="284"/>
        </w:tabs>
        <w:ind w:left="284" w:hanging="284"/>
        <w:jc w:val="both"/>
        <w:rPr>
          <w:rFonts w:ascii="Calibri" w:eastAsia="MS Mincho" w:hAnsi="Calibri"/>
          <w:sz w:val="22"/>
          <w:szCs w:val="22"/>
        </w:rPr>
      </w:pPr>
      <w:r w:rsidRPr="00812906">
        <w:rPr>
          <w:rFonts w:ascii="Calibri" w:eastAsia="MS Mincho" w:hAnsi="Calibri"/>
          <w:sz w:val="22"/>
          <w:szCs w:val="22"/>
        </w:rPr>
        <w:t xml:space="preserve">Smluvní strany jsou povinny uhradit smluvní pokutu v případech stanovených touto </w:t>
      </w:r>
      <w:r w:rsidR="00B73197">
        <w:rPr>
          <w:rFonts w:ascii="Calibri" w:eastAsia="MS Mincho" w:hAnsi="Calibri"/>
          <w:sz w:val="22"/>
          <w:szCs w:val="22"/>
          <w:lang w:val="cs-CZ"/>
        </w:rPr>
        <w:t>S</w:t>
      </w:r>
      <w:proofErr w:type="spellStart"/>
      <w:r w:rsidRPr="00812906">
        <w:rPr>
          <w:rFonts w:ascii="Calibri" w:eastAsia="MS Mincho" w:hAnsi="Calibri"/>
          <w:sz w:val="22"/>
          <w:szCs w:val="22"/>
        </w:rPr>
        <w:t>mlouvou</w:t>
      </w:r>
      <w:proofErr w:type="spellEnd"/>
      <w:r w:rsidRPr="00812906">
        <w:rPr>
          <w:rFonts w:ascii="Calibri" w:eastAsia="MS Mincho" w:hAnsi="Calibri"/>
          <w:sz w:val="22"/>
          <w:szCs w:val="22"/>
        </w:rPr>
        <w:t>.</w:t>
      </w:r>
    </w:p>
    <w:p w14:paraId="10744853" w14:textId="20B4D6FF" w:rsidR="00076BFF" w:rsidRPr="00812906" w:rsidRDefault="00076BFF" w:rsidP="00076BFF">
      <w:pPr>
        <w:pStyle w:val="Prosttext"/>
        <w:numPr>
          <w:ilvl w:val="0"/>
          <w:numId w:val="36"/>
        </w:numPr>
        <w:tabs>
          <w:tab w:val="clear" w:pos="502"/>
          <w:tab w:val="num" w:pos="284"/>
        </w:tabs>
        <w:ind w:left="284" w:hanging="284"/>
        <w:jc w:val="both"/>
        <w:rPr>
          <w:rFonts w:ascii="Calibri" w:eastAsia="MS Mincho" w:hAnsi="Calibri"/>
          <w:sz w:val="22"/>
          <w:szCs w:val="22"/>
        </w:rPr>
      </w:pPr>
      <w:r w:rsidRPr="00812906">
        <w:rPr>
          <w:rFonts w:ascii="Calibri" w:eastAsia="MS Mincho" w:hAnsi="Calibri"/>
          <w:sz w:val="22"/>
          <w:szCs w:val="22"/>
        </w:rPr>
        <w:t xml:space="preserve">Pro případ prodlení zhotovitele se splněním jeho povinnosti </w:t>
      </w:r>
      <w:r>
        <w:rPr>
          <w:rFonts w:ascii="Calibri" w:eastAsia="MS Mincho" w:hAnsi="Calibri"/>
          <w:sz w:val="22"/>
          <w:szCs w:val="22"/>
          <w:lang w:val="cs-CZ"/>
        </w:rPr>
        <w:t>provést</w:t>
      </w:r>
      <w:r w:rsidRPr="00812906">
        <w:rPr>
          <w:rFonts w:ascii="Calibri" w:eastAsia="MS Mincho" w:hAnsi="Calibri"/>
          <w:sz w:val="22"/>
          <w:szCs w:val="22"/>
        </w:rPr>
        <w:t xml:space="preserve"> DÍLO</w:t>
      </w:r>
      <w:r>
        <w:rPr>
          <w:rFonts w:ascii="Calibri" w:eastAsia="MS Mincho" w:hAnsi="Calibri"/>
          <w:sz w:val="22"/>
          <w:szCs w:val="22"/>
          <w:lang w:val="cs-CZ"/>
        </w:rPr>
        <w:t xml:space="preserve">, tj. dokončit </w:t>
      </w:r>
      <w:r w:rsidR="00B73197">
        <w:rPr>
          <w:rFonts w:ascii="Calibri" w:eastAsia="MS Mincho" w:hAnsi="Calibri"/>
          <w:sz w:val="22"/>
          <w:szCs w:val="22"/>
          <w:lang w:val="cs-CZ"/>
        </w:rPr>
        <w:t>DÍLO</w:t>
      </w:r>
      <w:r>
        <w:rPr>
          <w:rFonts w:ascii="Calibri" w:eastAsia="MS Mincho" w:hAnsi="Calibri"/>
          <w:sz w:val="22"/>
          <w:szCs w:val="22"/>
          <w:lang w:val="cs-CZ"/>
        </w:rPr>
        <w:t xml:space="preserve"> bez vad a</w:t>
      </w:r>
      <w:r w:rsidR="00E36487">
        <w:rPr>
          <w:rFonts w:ascii="Calibri" w:eastAsia="MS Mincho" w:hAnsi="Calibri"/>
          <w:sz w:val="22"/>
          <w:szCs w:val="22"/>
          <w:lang w:val="cs-CZ"/>
        </w:rPr>
        <w:t> </w:t>
      </w:r>
      <w:r>
        <w:rPr>
          <w:rFonts w:ascii="Calibri" w:eastAsia="MS Mincho" w:hAnsi="Calibri"/>
          <w:sz w:val="22"/>
          <w:szCs w:val="22"/>
          <w:lang w:val="cs-CZ"/>
        </w:rPr>
        <w:t>nedodělků a protokolárně je</w:t>
      </w:r>
      <w:r w:rsidRPr="00812906">
        <w:rPr>
          <w:rFonts w:ascii="Calibri" w:eastAsia="MS Mincho" w:hAnsi="Calibri"/>
          <w:sz w:val="22"/>
          <w:szCs w:val="22"/>
        </w:rPr>
        <w:t xml:space="preserve"> </w:t>
      </w:r>
      <w:r>
        <w:rPr>
          <w:rFonts w:ascii="Calibri" w:eastAsia="MS Mincho" w:hAnsi="Calibri"/>
          <w:sz w:val="22"/>
          <w:szCs w:val="22"/>
          <w:lang w:val="cs-CZ"/>
        </w:rPr>
        <w:t>předat</w:t>
      </w:r>
      <w:r w:rsidR="004F6BEF">
        <w:rPr>
          <w:rFonts w:ascii="Calibri" w:eastAsia="MS Mincho" w:hAnsi="Calibri"/>
          <w:sz w:val="22"/>
          <w:szCs w:val="22"/>
          <w:lang w:val="cs-CZ"/>
        </w:rPr>
        <w:t xml:space="preserve"> objednateli</w:t>
      </w:r>
      <w:r w:rsidR="00B73197">
        <w:rPr>
          <w:rFonts w:ascii="Calibri" w:eastAsia="MS Mincho" w:hAnsi="Calibri"/>
          <w:sz w:val="22"/>
          <w:szCs w:val="22"/>
          <w:lang w:val="cs-CZ"/>
        </w:rPr>
        <w:t xml:space="preserve"> </w:t>
      </w:r>
      <w:r w:rsidRPr="00812906">
        <w:rPr>
          <w:rFonts w:ascii="Calibri" w:eastAsia="MS Mincho" w:hAnsi="Calibri"/>
          <w:sz w:val="22"/>
          <w:szCs w:val="22"/>
        </w:rPr>
        <w:t xml:space="preserve">v </w:t>
      </w:r>
      <w:r w:rsidR="004F6BEF" w:rsidRPr="00812906">
        <w:rPr>
          <w:rFonts w:ascii="Calibri" w:eastAsia="MS Mincho" w:hAnsi="Calibri"/>
          <w:sz w:val="22"/>
          <w:szCs w:val="22"/>
          <w:lang w:val="cs-CZ"/>
        </w:rPr>
        <w:t>termín</w:t>
      </w:r>
      <w:r w:rsidR="004F6BEF">
        <w:rPr>
          <w:rFonts w:ascii="Calibri" w:eastAsia="MS Mincho" w:hAnsi="Calibri"/>
          <w:sz w:val="22"/>
          <w:szCs w:val="22"/>
          <w:lang w:val="cs-CZ"/>
        </w:rPr>
        <w:t>u</w:t>
      </w:r>
      <w:r w:rsidR="004F6BEF" w:rsidRPr="00812906">
        <w:rPr>
          <w:rFonts w:ascii="Calibri" w:eastAsia="MS Mincho" w:hAnsi="Calibri"/>
          <w:sz w:val="22"/>
          <w:szCs w:val="22"/>
        </w:rPr>
        <w:t xml:space="preserve"> </w:t>
      </w:r>
      <w:r w:rsidRPr="00812906">
        <w:rPr>
          <w:rFonts w:ascii="Calibri" w:eastAsia="MS Mincho" w:hAnsi="Calibri"/>
          <w:sz w:val="22"/>
          <w:szCs w:val="22"/>
        </w:rPr>
        <w:t>dohodnut</w:t>
      </w:r>
      <w:r>
        <w:rPr>
          <w:rFonts w:ascii="Calibri" w:eastAsia="MS Mincho" w:hAnsi="Calibri"/>
          <w:sz w:val="22"/>
          <w:szCs w:val="22"/>
          <w:lang w:val="cs-CZ"/>
        </w:rPr>
        <w:t>ém</w:t>
      </w:r>
      <w:r w:rsidRPr="00812906">
        <w:rPr>
          <w:rFonts w:ascii="Calibri" w:eastAsia="MS Mincho" w:hAnsi="Calibri"/>
          <w:sz w:val="22"/>
          <w:szCs w:val="22"/>
          <w:lang w:val="cs-CZ"/>
        </w:rPr>
        <w:t xml:space="preserve"> </w:t>
      </w:r>
      <w:r w:rsidRPr="00812906">
        <w:rPr>
          <w:rFonts w:ascii="Calibri" w:eastAsia="MS Mincho" w:hAnsi="Calibri"/>
          <w:sz w:val="22"/>
          <w:szCs w:val="22"/>
        </w:rPr>
        <w:t>v oddíle I.</w:t>
      </w:r>
      <w:r w:rsidR="004F6BEF">
        <w:rPr>
          <w:rFonts w:ascii="Calibri" w:eastAsia="MS Mincho" w:hAnsi="Calibri"/>
          <w:sz w:val="22"/>
          <w:szCs w:val="22"/>
          <w:lang w:val="cs-CZ"/>
        </w:rPr>
        <w:t>,</w:t>
      </w:r>
      <w:r w:rsidR="00E36487">
        <w:rPr>
          <w:rFonts w:ascii="Calibri" w:eastAsia="MS Mincho" w:hAnsi="Calibri"/>
          <w:sz w:val="22"/>
          <w:szCs w:val="22"/>
          <w:lang w:val="cs-CZ"/>
        </w:rPr>
        <w:t> </w:t>
      </w:r>
      <w:r w:rsidRPr="00812906">
        <w:rPr>
          <w:rFonts w:ascii="Calibri" w:eastAsia="MS Mincho" w:hAnsi="Calibri"/>
          <w:sz w:val="22"/>
          <w:szCs w:val="22"/>
        </w:rPr>
        <w:t>článku II.</w:t>
      </w:r>
      <w:r w:rsidR="004F6BEF">
        <w:rPr>
          <w:rFonts w:ascii="Calibri" w:eastAsia="MS Mincho" w:hAnsi="Calibri"/>
          <w:sz w:val="22"/>
          <w:szCs w:val="22"/>
          <w:lang w:val="cs-CZ"/>
        </w:rPr>
        <w:t>,</w:t>
      </w:r>
      <w:r w:rsidRPr="00812906">
        <w:rPr>
          <w:rFonts w:ascii="Calibri" w:eastAsia="MS Mincho" w:hAnsi="Calibri"/>
          <w:sz w:val="22"/>
          <w:szCs w:val="22"/>
        </w:rPr>
        <w:t xml:space="preserve"> odst. 1. této SOD</w:t>
      </w:r>
      <w:r w:rsidR="004F6BEF">
        <w:rPr>
          <w:rFonts w:ascii="Calibri" w:eastAsia="MS Mincho" w:hAnsi="Calibri"/>
          <w:sz w:val="22"/>
          <w:szCs w:val="22"/>
          <w:lang w:val="cs-CZ"/>
        </w:rPr>
        <w:t>,</w:t>
      </w:r>
      <w:r w:rsidRPr="00812906">
        <w:rPr>
          <w:rFonts w:ascii="Calibri" w:eastAsia="MS Mincho" w:hAnsi="Calibri"/>
          <w:sz w:val="22"/>
          <w:szCs w:val="22"/>
        </w:rPr>
        <w:t xml:space="preserve"> může objednatel vůči zhotoviteli uplatnit </w:t>
      </w:r>
      <w:r w:rsidR="00274E98">
        <w:rPr>
          <w:rFonts w:ascii="Calibri" w:eastAsia="MS Mincho" w:hAnsi="Calibri"/>
          <w:sz w:val="22"/>
          <w:szCs w:val="22"/>
          <w:lang w:val="cs-CZ"/>
        </w:rPr>
        <w:t xml:space="preserve">nárok na </w:t>
      </w:r>
      <w:r w:rsidRPr="00812906">
        <w:rPr>
          <w:rFonts w:ascii="Calibri" w:eastAsia="MS Mincho" w:hAnsi="Calibri"/>
          <w:sz w:val="22"/>
          <w:szCs w:val="22"/>
        </w:rPr>
        <w:t>smluvní pokutu ve výši 1.000,--</w:t>
      </w:r>
      <w:r w:rsidR="004F6BEF">
        <w:rPr>
          <w:rFonts w:ascii="Calibri" w:eastAsia="MS Mincho" w:hAnsi="Calibri"/>
          <w:sz w:val="22"/>
          <w:szCs w:val="22"/>
          <w:lang w:val="cs-CZ"/>
        </w:rPr>
        <w:t xml:space="preserve"> </w:t>
      </w:r>
      <w:r w:rsidRPr="00812906">
        <w:rPr>
          <w:rFonts w:ascii="Calibri" w:eastAsia="MS Mincho" w:hAnsi="Calibri"/>
          <w:sz w:val="22"/>
          <w:szCs w:val="22"/>
        </w:rPr>
        <w:t xml:space="preserve">Kč za každý i započatý kalendářní den prodlení, s tím, že tuto smluvní pokutu má objednatel právo </w:t>
      </w:r>
      <w:r w:rsidRPr="00812906">
        <w:rPr>
          <w:rFonts w:ascii="Calibri" w:eastAsia="MS Mincho" w:hAnsi="Calibri"/>
          <w:sz w:val="22"/>
          <w:szCs w:val="22"/>
        </w:rPr>
        <w:lastRenderedPageBreak/>
        <w:t xml:space="preserve">započítat na částku uvedenou v konečné faktuře. </w:t>
      </w:r>
      <w:r w:rsidRPr="00812906">
        <w:rPr>
          <w:rFonts w:ascii="Calibri" w:eastAsia="MS Mincho" w:hAnsi="Calibri"/>
          <w:sz w:val="22"/>
          <w:szCs w:val="22"/>
          <w:lang w:val="cs-CZ"/>
        </w:rPr>
        <w:t>Předání</w:t>
      </w:r>
      <w:r w:rsidRPr="00812906">
        <w:rPr>
          <w:rFonts w:ascii="Calibri" w:eastAsia="MS Mincho" w:hAnsi="Calibri"/>
          <w:sz w:val="22"/>
          <w:szCs w:val="22"/>
        </w:rPr>
        <w:t xml:space="preserve"> a převzetí DÍLA upravuje oddíl II.</w:t>
      </w:r>
      <w:r w:rsidR="004F6BEF">
        <w:rPr>
          <w:rFonts w:ascii="Calibri" w:eastAsia="MS Mincho" w:hAnsi="Calibri"/>
          <w:sz w:val="22"/>
          <w:szCs w:val="22"/>
          <w:lang w:val="cs-CZ"/>
        </w:rPr>
        <w:t>,</w:t>
      </w:r>
      <w:r w:rsidRPr="00812906">
        <w:rPr>
          <w:rFonts w:ascii="Calibri" w:eastAsia="MS Mincho" w:hAnsi="Calibri"/>
          <w:sz w:val="22"/>
          <w:szCs w:val="22"/>
        </w:rPr>
        <w:t xml:space="preserve"> čl. </w:t>
      </w:r>
      <w:r>
        <w:rPr>
          <w:rFonts w:ascii="Calibri" w:eastAsia="MS Mincho" w:hAnsi="Calibri"/>
          <w:sz w:val="22"/>
          <w:szCs w:val="22"/>
          <w:lang w:val="cs-CZ"/>
        </w:rPr>
        <w:t>I</w:t>
      </w:r>
      <w:r w:rsidRPr="00812906">
        <w:rPr>
          <w:rFonts w:ascii="Calibri" w:eastAsia="MS Mincho" w:hAnsi="Calibri"/>
          <w:sz w:val="22"/>
          <w:szCs w:val="22"/>
        </w:rPr>
        <w:t xml:space="preserve">V. této </w:t>
      </w:r>
      <w:r w:rsidR="004F6BEF">
        <w:rPr>
          <w:rFonts w:ascii="Calibri" w:eastAsia="MS Mincho" w:hAnsi="Calibri"/>
          <w:sz w:val="22"/>
          <w:szCs w:val="22"/>
          <w:lang w:val="cs-CZ"/>
        </w:rPr>
        <w:t>S</w:t>
      </w:r>
      <w:proofErr w:type="spellStart"/>
      <w:r w:rsidRPr="00812906">
        <w:rPr>
          <w:rFonts w:ascii="Calibri" w:eastAsia="MS Mincho" w:hAnsi="Calibri"/>
          <w:sz w:val="22"/>
          <w:szCs w:val="22"/>
        </w:rPr>
        <w:t>mlouvy</w:t>
      </w:r>
      <w:proofErr w:type="spellEnd"/>
      <w:r w:rsidRPr="00812906">
        <w:rPr>
          <w:rFonts w:ascii="Calibri" w:eastAsia="MS Mincho" w:hAnsi="Calibri"/>
          <w:sz w:val="22"/>
          <w:szCs w:val="22"/>
        </w:rPr>
        <w:t>.</w:t>
      </w:r>
    </w:p>
    <w:p w14:paraId="58075811" w14:textId="77777777" w:rsidR="00076BFF" w:rsidRPr="00812906" w:rsidRDefault="00076BFF" w:rsidP="00076BFF">
      <w:pPr>
        <w:pStyle w:val="Prosttext"/>
        <w:numPr>
          <w:ilvl w:val="0"/>
          <w:numId w:val="36"/>
        </w:numPr>
        <w:tabs>
          <w:tab w:val="clear" w:pos="502"/>
          <w:tab w:val="num" w:pos="284"/>
        </w:tabs>
        <w:ind w:left="284" w:hanging="284"/>
        <w:jc w:val="both"/>
        <w:rPr>
          <w:rFonts w:ascii="Calibri" w:eastAsia="MS Mincho" w:hAnsi="Calibri"/>
          <w:sz w:val="22"/>
          <w:szCs w:val="22"/>
        </w:rPr>
      </w:pPr>
      <w:r w:rsidRPr="00812906">
        <w:rPr>
          <w:rFonts w:ascii="Calibri" w:eastAsia="MS Mincho" w:hAnsi="Calibri"/>
          <w:sz w:val="22"/>
          <w:szCs w:val="22"/>
        </w:rPr>
        <w:t>Objednatel je oprávněn započíst smluvní pokuty proti platbám za plnění zhotovitele a zhotovitel s tímto bez výhrad souhlasí.</w:t>
      </w:r>
    </w:p>
    <w:p w14:paraId="2CCA5BB2" w14:textId="6BBCDA22" w:rsidR="00076BFF" w:rsidRPr="00812906" w:rsidRDefault="00076BFF" w:rsidP="00076BFF">
      <w:pPr>
        <w:pStyle w:val="Prosttext"/>
        <w:numPr>
          <w:ilvl w:val="0"/>
          <w:numId w:val="36"/>
        </w:numPr>
        <w:tabs>
          <w:tab w:val="clear" w:pos="502"/>
          <w:tab w:val="num" w:pos="284"/>
        </w:tabs>
        <w:ind w:left="284" w:hanging="284"/>
        <w:jc w:val="both"/>
        <w:rPr>
          <w:rFonts w:ascii="Calibri" w:eastAsia="MS Mincho" w:hAnsi="Calibri"/>
          <w:sz w:val="22"/>
          <w:szCs w:val="22"/>
        </w:rPr>
      </w:pPr>
      <w:r w:rsidRPr="00812906">
        <w:rPr>
          <w:rFonts w:ascii="Calibri" w:eastAsia="MS Mincho" w:hAnsi="Calibri"/>
          <w:sz w:val="22"/>
          <w:szCs w:val="22"/>
        </w:rPr>
        <w:t>Objednatel se zavazuje pro případ prodlení s placením daňového dokladu</w:t>
      </w:r>
      <w:r w:rsidR="004F6BEF">
        <w:rPr>
          <w:rFonts w:ascii="Calibri" w:eastAsia="MS Mincho" w:hAnsi="Calibri"/>
          <w:sz w:val="22"/>
          <w:szCs w:val="22"/>
          <w:lang w:val="cs-CZ"/>
        </w:rPr>
        <w:t>,</w:t>
      </w:r>
      <w:r w:rsidRPr="00812906">
        <w:rPr>
          <w:rFonts w:ascii="Calibri" w:eastAsia="MS Mincho" w:hAnsi="Calibri"/>
          <w:sz w:val="22"/>
          <w:szCs w:val="22"/>
        </w:rPr>
        <w:t xml:space="preserve"> zaplatit zhotoviteli úrok z prodlení ve výši 0,1</w:t>
      </w:r>
      <w:r w:rsidR="004F6BEF">
        <w:rPr>
          <w:rFonts w:ascii="Calibri" w:eastAsia="MS Mincho" w:hAnsi="Calibri"/>
          <w:sz w:val="22"/>
          <w:szCs w:val="22"/>
          <w:lang w:val="cs-CZ"/>
        </w:rPr>
        <w:t xml:space="preserve"> </w:t>
      </w:r>
      <w:r w:rsidRPr="00812906">
        <w:rPr>
          <w:rFonts w:ascii="Calibri" w:eastAsia="MS Mincho" w:hAnsi="Calibri"/>
          <w:sz w:val="22"/>
          <w:szCs w:val="22"/>
        </w:rPr>
        <w:t>% z dlužné částky</w:t>
      </w:r>
      <w:r>
        <w:rPr>
          <w:rFonts w:ascii="Calibri" w:eastAsia="MS Mincho" w:hAnsi="Calibri"/>
          <w:sz w:val="22"/>
          <w:szCs w:val="22"/>
          <w:lang w:val="cs-CZ"/>
        </w:rPr>
        <w:t xml:space="preserve"> bez DPH</w:t>
      </w:r>
      <w:r w:rsidR="004F6BEF">
        <w:rPr>
          <w:rFonts w:ascii="Calibri" w:eastAsia="MS Mincho" w:hAnsi="Calibri"/>
          <w:sz w:val="22"/>
          <w:szCs w:val="22"/>
          <w:lang w:val="cs-CZ"/>
        </w:rPr>
        <w:t>,</w:t>
      </w:r>
      <w:r w:rsidRPr="00812906">
        <w:rPr>
          <w:rFonts w:ascii="Calibri" w:eastAsia="MS Mincho" w:hAnsi="Calibri"/>
          <w:sz w:val="22"/>
          <w:szCs w:val="22"/>
        </w:rPr>
        <w:t xml:space="preserve"> za každý i započatý kalendářní den prodlení.</w:t>
      </w:r>
    </w:p>
    <w:p w14:paraId="6A2C7522" w14:textId="352135F6" w:rsidR="00076BFF" w:rsidRPr="00812906" w:rsidRDefault="00076BFF" w:rsidP="00076BFF">
      <w:pPr>
        <w:pStyle w:val="Prosttext"/>
        <w:numPr>
          <w:ilvl w:val="0"/>
          <w:numId w:val="36"/>
        </w:numPr>
        <w:tabs>
          <w:tab w:val="clear" w:pos="502"/>
          <w:tab w:val="num" w:pos="284"/>
        </w:tabs>
        <w:ind w:left="284" w:hanging="284"/>
        <w:jc w:val="both"/>
        <w:rPr>
          <w:rFonts w:ascii="Calibri" w:eastAsia="MS Mincho" w:hAnsi="Calibri"/>
          <w:sz w:val="22"/>
          <w:szCs w:val="22"/>
        </w:rPr>
      </w:pPr>
      <w:r w:rsidRPr="00812906">
        <w:rPr>
          <w:rFonts w:ascii="Calibri" w:eastAsia="MS Mincho" w:hAnsi="Calibri"/>
          <w:sz w:val="22"/>
          <w:szCs w:val="22"/>
        </w:rPr>
        <w:t>V případě prodlení zhotovitele s odstraňováním reklamovaných závad v termínech dle oddílu III.</w:t>
      </w:r>
      <w:r w:rsidR="004F6BEF">
        <w:rPr>
          <w:rFonts w:ascii="Calibri" w:eastAsia="MS Mincho" w:hAnsi="Calibri"/>
          <w:sz w:val="22"/>
          <w:szCs w:val="22"/>
          <w:lang w:val="cs-CZ"/>
        </w:rPr>
        <w:t>,</w:t>
      </w:r>
      <w:r w:rsidRPr="00812906">
        <w:rPr>
          <w:rFonts w:ascii="Calibri" w:eastAsia="MS Mincho" w:hAnsi="Calibri"/>
          <w:sz w:val="22"/>
          <w:szCs w:val="22"/>
        </w:rPr>
        <w:t xml:space="preserve"> čl.</w:t>
      </w:r>
      <w:r w:rsidR="00E36487">
        <w:rPr>
          <w:rFonts w:ascii="Calibri" w:eastAsia="MS Mincho" w:hAnsi="Calibri"/>
          <w:sz w:val="22"/>
          <w:szCs w:val="22"/>
          <w:lang w:val="cs-CZ"/>
        </w:rPr>
        <w:t> </w:t>
      </w:r>
      <w:r w:rsidRPr="00812906">
        <w:rPr>
          <w:rFonts w:ascii="Calibri" w:eastAsia="MS Mincho" w:hAnsi="Calibri"/>
          <w:sz w:val="22"/>
          <w:szCs w:val="22"/>
          <w:lang w:val="cs-CZ"/>
        </w:rPr>
        <w:t>II.</w:t>
      </w:r>
      <w:r w:rsidR="004F6BEF">
        <w:rPr>
          <w:rFonts w:ascii="Calibri" w:eastAsia="MS Mincho" w:hAnsi="Calibri"/>
          <w:sz w:val="22"/>
          <w:szCs w:val="22"/>
          <w:lang w:val="cs-CZ"/>
        </w:rPr>
        <w:t>,</w:t>
      </w:r>
      <w:r w:rsidR="00E36487">
        <w:rPr>
          <w:rFonts w:ascii="Calibri" w:eastAsia="MS Mincho" w:hAnsi="Calibri"/>
          <w:sz w:val="22"/>
          <w:szCs w:val="22"/>
          <w:lang w:val="cs-CZ"/>
        </w:rPr>
        <w:t> </w:t>
      </w:r>
      <w:r w:rsidRPr="00812906">
        <w:rPr>
          <w:rFonts w:ascii="Calibri" w:eastAsia="MS Mincho" w:hAnsi="Calibri"/>
          <w:sz w:val="22"/>
          <w:szCs w:val="22"/>
          <w:lang w:val="cs-CZ"/>
        </w:rPr>
        <w:t xml:space="preserve">odst. 4 </w:t>
      </w:r>
      <w:r w:rsidRPr="00812906">
        <w:rPr>
          <w:rFonts w:ascii="Calibri" w:eastAsia="MS Mincho" w:hAnsi="Calibri"/>
          <w:sz w:val="22"/>
          <w:szCs w:val="22"/>
        </w:rPr>
        <w:t>a oddílu III.</w:t>
      </w:r>
      <w:r w:rsidR="004F6BEF">
        <w:rPr>
          <w:rFonts w:ascii="Calibri" w:eastAsia="MS Mincho" w:hAnsi="Calibri"/>
          <w:sz w:val="22"/>
          <w:szCs w:val="22"/>
          <w:lang w:val="cs-CZ"/>
        </w:rPr>
        <w:t>,</w:t>
      </w:r>
      <w:r w:rsidRPr="00812906">
        <w:rPr>
          <w:rFonts w:ascii="Calibri" w:eastAsia="MS Mincho" w:hAnsi="Calibri"/>
          <w:sz w:val="22"/>
          <w:szCs w:val="22"/>
        </w:rPr>
        <w:t xml:space="preserve"> čl. II</w:t>
      </w:r>
      <w:r w:rsidRPr="00812906">
        <w:rPr>
          <w:rFonts w:ascii="Calibri" w:eastAsia="MS Mincho" w:hAnsi="Calibri"/>
          <w:sz w:val="22"/>
          <w:szCs w:val="22"/>
          <w:lang w:val="cs-CZ"/>
        </w:rPr>
        <w:t>I</w:t>
      </w:r>
      <w:r w:rsidRPr="00812906">
        <w:rPr>
          <w:rFonts w:ascii="Calibri" w:eastAsia="MS Mincho" w:hAnsi="Calibri"/>
          <w:sz w:val="22"/>
          <w:szCs w:val="22"/>
        </w:rPr>
        <w:t>.</w:t>
      </w:r>
      <w:r w:rsidR="004F6BEF">
        <w:rPr>
          <w:rFonts w:ascii="Calibri" w:eastAsia="MS Mincho" w:hAnsi="Calibri"/>
          <w:sz w:val="22"/>
          <w:szCs w:val="22"/>
          <w:lang w:val="cs-CZ"/>
        </w:rPr>
        <w:t>,</w:t>
      </w:r>
      <w:r w:rsidRPr="00812906">
        <w:rPr>
          <w:rFonts w:ascii="Calibri" w:eastAsia="MS Mincho" w:hAnsi="Calibri"/>
          <w:sz w:val="22"/>
          <w:szCs w:val="22"/>
        </w:rPr>
        <w:t xml:space="preserve"> </w:t>
      </w:r>
      <w:r w:rsidRPr="00812906">
        <w:rPr>
          <w:rFonts w:ascii="Calibri" w:eastAsia="MS Mincho" w:hAnsi="Calibri"/>
          <w:sz w:val="22"/>
          <w:szCs w:val="22"/>
          <w:lang w:val="cs-CZ"/>
        </w:rPr>
        <w:t xml:space="preserve">odst. </w:t>
      </w:r>
      <w:r>
        <w:rPr>
          <w:rFonts w:ascii="Calibri" w:eastAsia="MS Mincho" w:hAnsi="Calibri"/>
          <w:sz w:val="22"/>
          <w:szCs w:val="22"/>
          <w:lang w:val="cs-CZ"/>
        </w:rPr>
        <w:t>6</w:t>
      </w:r>
      <w:r w:rsidRPr="00812906">
        <w:rPr>
          <w:rFonts w:ascii="Calibri" w:eastAsia="MS Mincho" w:hAnsi="Calibri"/>
          <w:sz w:val="22"/>
          <w:szCs w:val="22"/>
          <w:lang w:val="cs-CZ"/>
        </w:rPr>
        <w:t xml:space="preserve"> </w:t>
      </w:r>
      <w:r w:rsidRPr="00812906">
        <w:rPr>
          <w:rFonts w:ascii="Calibri" w:eastAsia="MS Mincho" w:hAnsi="Calibri"/>
          <w:sz w:val="22"/>
          <w:szCs w:val="22"/>
        </w:rPr>
        <w:t xml:space="preserve">této </w:t>
      </w:r>
      <w:r w:rsidR="004F6BEF">
        <w:rPr>
          <w:rFonts w:ascii="Calibri" w:eastAsia="MS Mincho" w:hAnsi="Calibri"/>
          <w:sz w:val="22"/>
          <w:szCs w:val="22"/>
          <w:lang w:val="cs-CZ"/>
        </w:rPr>
        <w:t>S</w:t>
      </w:r>
      <w:proofErr w:type="spellStart"/>
      <w:r w:rsidRPr="00812906">
        <w:rPr>
          <w:rFonts w:ascii="Calibri" w:eastAsia="MS Mincho" w:hAnsi="Calibri"/>
          <w:sz w:val="22"/>
          <w:szCs w:val="22"/>
        </w:rPr>
        <w:t>mlouvy</w:t>
      </w:r>
      <w:proofErr w:type="spellEnd"/>
      <w:r w:rsidR="004F6BEF">
        <w:rPr>
          <w:rFonts w:ascii="Calibri" w:eastAsia="MS Mincho" w:hAnsi="Calibri"/>
          <w:sz w:val="22"/>
          <w:szCs w:val="22"/>
          <w:lang w:val="cs-CZ"/>
        </w:rPr>
        <w:t>,</w:t>
      </w:r>
      <w:r w:rsidRPr="00812906">
        <w:rPr>
          <w:rFonts w:ascii="Calibri" w:eastAsia="MS Mincho" w:hAnsi="Calibri"/>
          <w:sz w:val="22"/>
          <w:szCs w:val="22"/>
        </w:rPr>
        <w:t xml:space="preserve"> je zhotovitel povinen uhradit objednateli smluvní pokutu ve výši 500,- Kč za každou reklamovanou vadu a každý i započatý kalendářní den prodlení</w:t>
      </w:r>
      <w:r>
        <w:rPr>
          <w:rFonts w:ascii="Calibri" w:eastAsia="MS Mincho" w:hAnsi="Calibri"/>
          <w:sz w:val="22"/>
          <w:szCs w:val="22"/>
          <w:lang w:val="cs-CZ"/>
        </w:rPr>
        <w:t>.</w:t>
      </w:r>
    </w:p>
    <w:p w14:paraId="46967F67" w14:textId="5C90BD42" w:rsidR="00076BFF" w:rsidRPr="00812906" w:rsidRDefault="00076BFF" w:rsidP="00076BFF">
      <w:pPr>
        <w:pStyle w:val="Prosttext"/>
        <w:numPr>
          <w:ilvl w:val="0"/>
          <w:numId w:val="36"/>
        </w:numPr>
        <w:tabs>
          <w:tab w:val="clear" w:pos="502"/>
          <w:tab w:val="num" w:pos="284"/>
        </w:tabs>
        <w:ind w:left="284" w:hanging="284"/>
        <w:jc w:val="both"/>
        <w:rPr>
          <w:rFonts w:ascii="Calibri" w:eastAsia="MS Mincho" w:hAnsi="Calibri"/>
          <w:sz w:val="22"/>
          <w:szCs w:val="22"/>
        </w:rPr>
      </w:pPr>
      <w:r>
        <w:rPr>
          <w:rFonts w:ascii="Calibri" w:eastAsia="MS Mincho" w:hAnsi="Calibri"/>
          <w:sz w:val="22"/>
          <w:szCs w:val="22"/>
          <w:lang w:val="cs-CZ"/>
        </w:rPr>
        <w:t xml:space="preserve">Zaplacením </w:t>
      </w:r>
      <w:r w:rsidRPr="00812906">
        <w:rPr>
          <w:rFonts w:ascii="Calibri" w:eastAsia="MS Mincho" w:hAnsi="Calibri"/>
          <w:sz w:val="22"/>
          <w:szCs w:val="22"/>
        </w:rPr>
        <w:t>smluvní pokut</w:t>
      </w:r>
      <w:r>
        <w:rPr>
          <w:rFonts w:ascii="Calibri" w:eastAsia="MS Mincho" w:hAnsi="Calibri"/>
          <w:sz w:val="22"/>
          <w:szCs w:val="22"/>
          <w:lang w:val="cs-CZ"/>
        </w:rPr>
        <w:t>y</w:t>
      </w:r>
      <w:r w:rsidRPr="00812906">
        <w:rPr>
          <w:rFonts w:ascii="Calibri" w:eastAsia="MS Mincho" w:hAnsi="Calibri"/>
          <w:sz w:val="22"/>
          <w:szCs w:val="22"/>
        </w:rPr>
        <w:t xml:space="preserve"> nezaniká nárok poškozené </w:t>
      </w:r>
      <w:r w:rsidR="004F6BEF">
        <w:rPr>
          <w:rFonts w:ascii="Calibri" w:eastAsia="MS Mincho" w:hAnsi="Calibri"/>
          <w:sz w:val="22"/>
          <w:szCs w:val="22"/>
          <w:lang w:val="cs-CZ"/>
        </w:rPr>
        <w:t xml:space="preserve">smluvní </w:t>
      </w:r>
      <w:r w:rsidRPr="00812906">
        <w:rPr>
          <w:rFonts w:ascii="Calibri" w:eastAsia="MS Mincho" w:hAnsi="Calibri"/>
          <w:sz w:val="22"/>
          <w:szCs w:val="22"/>
        </w:rPr>
        <w:t>strany na náhradu způsobené škody</w:t>
      </w:r>
      <w:r w:rsidR="004F6BEF">
        <w:rPr>
          <w:rFonts w:ascii="Calibri" w:eastAsia="MS Mincho" w:hAnsi="Calibri"/>
          <w:sz w:val="22"/>
          <w:szCs w:val="22"/>
          <w:lang w:val="cs-CZ"/>
        </w:rPr>
        <w:t>, a to</w:t>
      </w:r>
      <w:r w:rsidRPr="00812906">
        <w:rPr>
          <w:rFonts w:ascii="Calibri" w:eastAsia="MS Mincho" w:hAnsi="Calibri"/>
          <w:sz w:val="22"/>
          <w:szCs w:val="22"/>
          <w:lang w:val="cs-CZ"/>
        </w:rPr>
        <w:t xml:space="preserve"> v plném rozsahu</w:t>
      </w:r>
      <w:r w:rsidRPr="00812906">
        <w:rPr>
          <w:rFonts w:ascii="Calibri" w:eastAsia="MS Mincho" w:hAnsi="Calibri"/>
          <w:sz w:val="22"/>
          <w:szCs w:val="22"/>
        </w:rPr>
        <w:t>.</w:t>
      </w:r>
    </w:p>
    <w:p w14:paraId="16A27B65" w14:textId="223469EE" w:rsidR="00076BFF" w:rsidRDefault="00076BFF" w:rsidP="00076BFF">
      <w:pPr>
        <w:pStyle w:val="Prosttext"/>
        <w:numPr>
          <w:ilvl w:val="0"/>
          <w:numId w:val="36"/>
        </w:numPr>
        <w:tabs>
          <w:tab w:val="clear" w:pos="502"/>
          <w:tab w:val="num" w:pos="284"/>
        </w:tabs>
        <w:ind w:left="284" w:hanging="284"/>
        <w:jc w:val="both"/>
        <w:rPr>
          <w:rFonts w:ascii="Calibri" w:eastAsia="MS Mincho" w:hAnsi="Calibri"/>
          <w:sz w:val="22"/>
          <w:szCs w:val="22"/>
        </w:rPr>
      </w:pPr>
      <w:r w:rsidRPr="00812906">
        <w:rPr>
          <w:rFonts w:ascii="Calibri" w:eastAsia="MS Mincho" w:hAnsi="Calibri"/>
          <w:sz w:val="22"/>
          <w:szCs w:val="22"/>
        </w:rPr>
        <w:t>Smluvní strany ujednaly pro případ, že Úřad pro ochranu hospodářské soutěže (dále jen „</w:t>
      </w:r>
      <w:r w:rsidRPr="00FA091B">
        <w:rPr>
          <w:rFonts w:ascii="Calibri" w:eastAsia="MS Mincho" w:hAnsi="Calibri"/>
          <w:b/>
          <w:bCs/>
          <w:i/>
          <w:iCs/>
          <w:sz w:val="22"/>
          <w:szCs w:val="22"/>
        </w:rPr>
        <w:t>ÚOHS</w:t>
      </w:r>
      <w:r w:rsidRPr="00812906">
        <w:rPr>
          <w:rFonts w:ascii="Calibri" w:eastAsia="MS Mincho" w:hAnsi="Calibri"/>
          <w:sz w:val="22"/>
          <w:szCs w:val="22"/>
        </w:rPr>
        <w:t>“)</w:t>
      </w:r>
      <w:r w:rsidRPr="00812906">
        <w:rPr>
          <w:rFonts w:ascii="Calibri" w:eastAsia="MS Mincho" w:hAnsi="Calibri"/>
          <w:sz w:val="22"/>
          <w:szCs w:val="22"/>
          <w:lang w:val="cs-CZ"/>
        </w:rPr>
        <w:t xml:space="preserve"> </w:t>
      </w:r>
      <w:r w:rsidRPr="00812906">
        <w:rPr>
          <w:rFonts w:ascii="Calibri" w:eastAsia="MS Mincho" w:hAnsi="Calibri"/>
          <w:sz w:val="22"/>
          <w:szCs w:val="22"/>
        </w:rPr>
        <w:t>zjistí v rámci své dohledové činnosti v souvislosti se zadávacím řízením</w:t>
      </w:r>
      <w:r w:rsidRPr="00812906">
        <w:rPr>
          <w:rFonts w:ascii="Calibri" w:hAnsi="Calibri"/>
          <w:sz w:val="22"/>
          <w:szCs w:val="22"/>
        </w:rPr>
        <w:t xml:space="preserve"> </w:t>
      </w:r>
      <w:r w:rsidRPr="00812906">
        <w:rPr>
          <w:rFonts w:ascii="Calibri" w:eastAsia="MS Mincho" w:hAnsi="Calibri"/>
          <w:sz w:val="22"/>
          <w:szCs w:val="22"/>
        </w:rPr>
        <w:t>realizovaným na základě projektové dokumentace</w:t>
      </w:r>
      <w:r w:rsidR="004F6BEF">
        <w:rPr>
          <w:rFonts w:ascii="Calibri" w:eastAsia="MS Mincho" w:hAnsi="Calibri"/>
          <w:sz w:val="22"/>
          <w:szCs w:val="22"/>
          <w:lang w:val="cs-CZ"/>
        </w:rPr>
        <w:t>,</w:t>
      </w:r>
      <w:r w:rsidRPr="00812906">
        <w:rPr>
          <w:rFonts w:ascii="Calibri" w:eastAsia="MS Mincho" w:hAnsi="Calibri"/>
          <w:sz w:val="22"/>
          <w:szCs w:val="22"/>
        </w:rPr>
        <w:t xml:space="preserve"> vypracované na základě této </w:t>
      </w:r>
      <w:r w:rsidR="004F6BEF">
        <w:rPr>
          <w:rFonts w:ascii="Calibri" w:eastAsia="MS Mincho" w:hAnsi="Calibri"/>
          <w:sz w:val="22"/>
          <w:szCs w:val="22"/>
          <w:lang w:val="cs-CZ"/>
        </w:rPr>
        <w:t>S</w:t>
      </w:r>
      <w:proofErr w:type="spellStart"/>
      <w:r w:rsidRPr="00812906">
        <w:rPr>
          <w:rFonts w:ascii="Calibri" w:eastAsia="MS Mincho" w:hAnsi="Calibri"/>
          <w:sz w:val="22"/>
          <w:szCs w:val="22"/>
        </w:rPr>
        <w:t>mlouvy</w:t>
      </w:r>
      <w:proofErr w:type="spellEnd"/>
      <w:r w:rsidR="004F6BEF">
        <w:rPr>
          <w:rFonts w:ascii="Calibri" w:eastAsia="MS Mincho" w:hAnsi="Calibri"/>
          <w:sz w:val="22"/>
          <w:szCs w:val="22"/>
          <w:lang w:val="cs-CZ"/>
        </w:rPr>
        <w:t>,</w:t>
      </w:r>
      <w:r w:rsidRPr="00812906">
        <w:rPr>
          <w:rFonts w:ascii="Calibri" w:eastAsia="MS Mincho" w:hAnsi="Calibri"/>
          <w:sz w:val="22"/>
          <w:szCs w:val="22"/>
        </w:rPr>
        <w:t xml:space="preserve"> pochybení zadavatele v důsledku chybně zpracované projektové dokumentace stavby nebo soupisu stavebních prací vč. výkazu výměr, bude zhotovitel povinen uhradit objednateli smluvní pokutu ve výši odpovídající nákladům na správní řízení vedené ÚOHS, včetně případných sankcí z něj vyplývajících vůči objednateli. Dále je zhotovitel povinen zaplatit objednateli škodu, která mu tímto vznikla. Smluvní strany ujednaly pro případ, že poskytovatel dotace či jiný kontrolní orgán zjistí v souvislosti se zadávacím řízením realizovaným na</w:t>
      </w:r>
      <w:r w:rsidR="00E36487">
        <w:rPr>
          <w:rFonts w:ascii="Calibri" w:eastAsia="MS Mincho" w:hAnsi="Calibri"/>
          <w:sz w:val="22"/>
          <w:szCs w:val="22"/>
          <w:lang w:val="cs-CZ"/>
        </w:rPr>
        <w:t> </w:t>
      </w:r>
      <w:r w:rsidRPr="00812906">
        <w:rPr>
          <w:rFonts w:ascii="Calibri" w:eastAsia="MS Mincho" w:hAnsi="Calibri"/>
          <w:sz w:val="22"/>
          <w:szCs w:val="22"/>
        </w:rPr>
        <w:t>základě projektové dokumentace</w:t>
      </w:r>
      <w:r w:rsidR="004F6BEF">
        <w:rPr>
          <w:rFonts w:ascii="Calibri" w:eastAsia="MS Mincho" w:hAnsi="Calibri"/>
          <w:sz w:val="22"/>
          <w:szCs w:val="22"/>
          <w:lang w:val="cs-CZ"/>
        </w:rPr>
        <w:t>,</w:t>
      </w:r>
      <w:r w:rsidRPr="00812906">
        <w:rPr>
          <w:rFonts w:ascii="Calibri" w:eastAsia="MS Mincho" w:hAnsi="Calibri"/>
          <w:sz w:val="22"/>
          <w:szCs w:val="22"/>
        </w:rPr>
        <w:t xml:space="preserve"> vypracované na základě této </w:t>
      </w:r>
      <w:r w:rsidR="004F6BEF">
        <w:rPr>
          <w:rFonts w:ascii="Calibri" w:eastAsia="MS Mincho" w:hAnsi="Calibri"/>
          <w:sz w:val="22"/>
          <w:szCs w:val="22"/>
          <w:lang w:val="cs-CZ"/>
        </w:rPr>
        <w:t>S</w:t>
      </w:r>
      <w:proofErr w:type="spellStart"/>
      <w:r w:rsidRPr="00812906">
        <w:rPr>
          <w:rFonts w:ascii="Calibri" w:eastAsia="MS Mincho" w:hAnsi="Calibri"/>
          <w:sz w:val="22"/>
          <w:szCs w:val="22"/>
        </w:rPr>
        <w:t>mlouvy</w:t>
      </w:r>
      <w:proofErr w:type="spellEnd"/>
      <w:r w:rsidR="004F6BEF">
        <w:rPr>
          <w:rFonts w:ascii="Calibri" w:eastAsia="MS Mincho" w:hAnsi="Calibri"/>
          <w:sz w:val="22"/>
          <w:szCs w:val="22"/>
          <w:lang w:val="cs-CZ"/>
        </w:rPr>
        <w:t>,</w:t>
      </w:r>
      <w:r w:rsidRPr="00812906">
        <w:rPr>
          <w:rFonts w:ascii="Calibri" w:eastAsia="MS Mincho" w:hAnsi="Calibri"/>
          <w:sz w:val="22"/>
          <w:szCs w:val="22"/>
        </w:rPr>
        <w:t xml:space="preserve"> pochybení zadavatele v</w:t>
      </w:r>
      <w:r w:rsidR="00E36487">
        <w:rPr>
          <w:rFonts w:ascii="Calibri" w:eastAsia="MS Mincho" w:hAnsi="Calibri"/>
          <w:sz w:val="22"/>
          <w:szCs w:val="22"/>
          <w:lang w:val="cs-CZ"/>
        </w:rPr>
        <w:t> </w:t>
      </w:r>
      <w:r w:rsidRPr="00812906">
        <w:rPr>
          <w:rFonts w:ascii="Calibri" w:eastAsia="MS Mincho" w:hAnsi="Calibri"/>
          <w:sz w:val="22"/>
          <w:szCs w:val="22"/>
        </w:rPr>
        <w:t>důsledku chybně zpracované projektové dokumentace stavby nebo soupisu stavebních prací vč.</w:t>
      </w:r>
      <w:r w:rsidR="00E36487">
        <w:rPr>
          <w:rFonts w:ascii="Calibri" w:eastAsia="MS Mincho" w:hAnsi="Calibri"/>
          <w:sz w:val="22"/>
          <w:szCs w:val="22"/>
          <w:lang w:val="cs-CZ"/>
        </w:rPr>
        <w:t> </w:t>
      </w:r>
      <w:r w:rsidRPr="00812906">
        <w:rPr>
          <w:rFonts w:ascii="Calibri" w:eastAsia="MS Mincho" w:hAnsi="Calibri"/>
          <w:sz w:val="22"/>
          <w:szCs w:val="22"/>
        </w:rPr>
        <w:t xml:space="preserve">výkazu výměr, a toto pochybení povede ke ztrátě dotace či </w:t>
      </w:r>
      <w:proofErr w:type="spellStart"/>
      <w:r w:rsidRPr="00812906">
        <w:rPr>
          <w:rFonts w:ascii="Calibri" w:eastAsia="MS Mincho" w:hAnsi="Calibri"/>
          <w:sz w:val="22"/>
          <w:szCs w:val="22"/>
        </w:rPr>
        <w:t>pokrácení</w:t>
      </w:r>
      <w:proofErr w:type="spellEnd"/>
      <w:r w:rsidRPr="00812906">
        <w:rPr>
          <w:rFonts w:ascii="Calibri" w:eastAsia="MS Mincho" w:hAnsi="Calibri"/>
          <w:sz w:val="22"/>
          <w:szCs w:val="22"/>
        </w:rPr>
        <w:t xml:space="preserve"> její části, bude zhotovitel povinen uhradit objednateli škodu, která mu tímto vznikla. Škodou se v tomto případě rozumí výše předmětné dotace, resp. její </w:t>
      </w:r>
      <w:proofErr w:type="spellStart"/>
      <w:r w:rsidRPr="00812906">
        <w:rPr>
          <w:rFonts w:ascii="Calibri" w:eastAsia="MS Mincho" w:hAnsi="Calibri"/>
          <w:sz w:val="22"/>
          <w:szCs w:val="22"/>
        </w:rPr>
        <w:t>pokrácená</w:t>
      </w:r>
      <w:proofErr w:type="spellEnd"/>
      <w:r w:rsidRPr="00812906">
        <w:rPr>
          <w:rFonts w:ascii="Calibri" w:eastAsia="MS Mincho" w:hAnsi="Calibri"/>
          <w:sz w:val="22"/>
          <w:szCs w:val="22"/>
        </w:rPr>
        <w:t xml:space="preserve"> část.</w:t>
      </w:r>
    </w:p>
    <w:p w14:paraId="6707DE85" w14:textId="77777777" w:rsidR="00A62DEC" w:rsidRPr="00812906" w:rsidRDefault="00A62DEC" w:rsidP="00076BFF">
      <w:pPr>
        <w:pStyle w:val="Prosttext"/>
        <w:numPr>
          <w:ilvl w:val="0"/>
          <w:numId w:val="36"/>
        </w:numPr>
        <w:tabs>
          <w:tab w:val="clear" w:pos="502"/>
          <w:tab w:val="num" w:pos="284"/>
        </w:tabs>
        <w:ind w:left="284" w:hanging="284"/>
        <w:jc w:val="both"/>
        <w:rPr>
          <w:rFonts w:ascii="Calibri" w:eastAsia="MS Mincho" w:hAnsi="Calibri"/>
          <w:sz w:val="22"/>
          <w:szCs w:val="22"/>
        </w:rPr>
      </w:pPr>
    </w:p>
    <w:p w14:paraId="72649786" w14:textId="77777777" w:rsidR="00076BFF" w:rsidRDefault="00076BFF" w:rsidP="00076BFF">
      <w:pPr>
        <w:pStyle w:val="Nadpis1"/>
        <w:rPr>
          <w:rFonts w:ascii="Calibri" w:hAnsi="Calibri"/>
          <w:color w:val="000000"/>
          <w:sz w:val="28"/>
          <w:u w:val="none"/>
          <w:lang w:val="cs-CZ"/>
        </w:rPr>
      </w:pPr>
    </w:p>
    <w:p w14:paraId="1815D49C" w14:textId="77777777" w:rsidR="00076BFF" w:rsidRDefault="00076BFF" w:rsidP="00076BFF">
      <w:pPr>
        <w:pStyle w:val="Nadpis1"/>
        <w:numPr>
          <w:ilvl w:val="0"/>
          <w:numId w:val="42"/>
        </w:numPr>
        <w:ind w:left="0" w:firstLine="0"/>
        <w:rPr>
          <w:rFonts w:ascii="Calibri" w:hAnsi="Calibri"/>
          <w:color w:val="000000"/>
          <w:sz w:val="28"/>
        </w:rPr>
      </w:pPr>
      <w:r w:rsidRPr="00812906">
        <w:rPr>
          <w:rFonts w:ascii="Calibri" w:hAnsi="Calibri"/>
          <w:color w:val="000000"/>
          <w:sz w:val="28"/>
        </w:rPr>
        <w:t>Odstoupení od smlouvy</w:t>
      </w:r>
    </w:p>
    <w:p w14:paraId="188A31ED" w14:textId="77777777" w:rsidR="00076BFF" w:rsidRPr="00420AC0" w:rsidRDefault="00076BFF" w:rsidP="00076BFF">
      <w:pPr>
        <w:rPr>
          <w:rFonts w:ascii="Calibri" w:hAnsi="Calibri"/>
        </w:rPr>
      </w:pPr>
    </w:p>
    <w:p w14:paraId="08AA0EFE" w14:textId="6DEB58EC" w:rsidR="00076BFF" w:rsidRPr="00420AC0" w:rsidRDefault="00076BFF" w:rsidP="00076BFF">
      <w:pPr>
        <w:pStyle w:val="Prosttext"/>
        <w:ind w:left="360" w:hanging="360"/>
        <w:jc w:val="both"/>
        <w:rPr>
          <w:rFonts w:ascii="Calibri" w:eastAsia="MS Mincho" w:hAnsi="Calibri"/>
          <w:sz w:val="22"/>
          <w:szCs w:val="22"/>
        </w:rPr>
      </w:pPr>
      <w:r w:rsidRPr="00420AC0">
        <w:rPr>
          <w:rFonts w:ascii="Calibri" w:eastAsia="MS Mincho" w:hAnsi="Calibri"/>
          <w:sz w:val="22"/>
          <w:szCs w:val="22"/>
        </w:rPr>
        <w:t xml:space="preserve">1.  Objednatel a zhotovitel jsou oprávněni odstoupit od </w:t>
      </w:r>
      <w:r w:rsidR="00465D77">
        <w:rPr>
          <w:rFonts w:ascii="Calibri" w:eastAsia="MS Mincho" w:hAnsi="Calibri"/>
          <w:sz w:val="22"/>
          <w:szCs w:val="22"/>
          <w:lang w:val="cs-CZ"/>
        </w:rPr>
        <w:t>této S</w:t>
      </w:r>
      <w:proofErr w:type="spellStart"/>
      <w:r w:rsidRPr="00420AC0">
        <w:rPr>
          <w:rFonts w:ascii="Calibri" w:eastAsia="MS Mincho" w:hAnsi="Calibri"/>
          <w:sz w:val="22"/>
          <w:szCs w:val="22"/>
        </w:rPr>
        <w:t>mlouvy</w:t>
      </w:r>
      <w:proofErr w:type="spellEnd"/>
      <w:r w:rsidRPr="00420AC0">
        <w:rPr>
          <w:rFonts w:ascii="Calibri" w:eastAsia="MS Mincho" w:hAnsi="Calibri"/>
          <w:sz w:val="22"/>
          <w:szCs w:val="22"/>
        </w:rPr>
        <w:t xml:space="preserve"> </w:t>
      </w:r>
      <w:r>
        <w:rPr>
          <w:rFonts w:ascii="Calibri" w:eastAsia="MS Mincho" w:hAnsi="Calibri"/>
          <w:sz w:val="22"/>
          <w:szCs w:val="22"/>
        </w:rPr>
        <w:t xml:space="preserve">v případech stanovených touto </w:t>
      </w:r>
      <w:r w:rsidR="00465D77">
        <w:rPr>
          <w:rFonts w:ascii="Calibri" w:eastAsia="MS Mincho" w:hAnsi="Calibri"/>
          <w:sz w:val="22"/>
          <w:szCs w:val="22"/>
          <w:lang w:val="cs-CZ"/>
        </w:rPr>
        <w:t>S</w:t>
      </w:r>
      <w:proofErr w:type="spellStart"/>
      <w:r>
        <w:rPr>
          <w:rFonts w:ascii="Calibri" w:eastAsia="MS Mincho" w:hAnsi="Calibri"/>
          <w:sz w:val="22"/>
          <w:szCs w:val="22"/>
        </w:rPr>
        <w:t>mlouvou</w:t>
      </w:r>
      <w:proofErr w:type="spellEnd"/>
      <w:r>
        <w:rPr>
          <w:rFonts w:ascii="Calibri" w:eastAsia="MS Mincho" w:hAnsi="Calibri"/>
          <w:sz w:val="22"/>
          <w:szCs w:val="22"/>
        </w:rPr>
        <w:t xml:space="preserve">, </w:t>
      </w:r>
      <w:r w:rsidRPr="00420AC0">
        <w:rPr>
          <w:rFonts w:ascii="Calibri" w:eastAsia="MS Mincho" w:hAnsi="Calibri"/>
          <w:sz w:val="22"/>
          <w:szCs w:val="22"/>
        </w:rPr>
        <w:t>v případě podstatného porušení smluvních povinností druhou smluvní stranou a</w:t>
      </w:r>
      <w:r w:rsidR="00E36487">
        <w:rPr>
          <w:rFonts w:ascii="Calibri" w:eastAsia="MS Mincho" w:hAnsi="Calibri"/>
          <w:sz w:val="22"/>
          <w:szCs w:val="22"/>
          <w:lang w:val="cs-CZ"/>
        </w:rPr>
        <w:t> </w:t>
      </w:r>
      <w:r w:rsidRPr="00420AC0">
        <w:rPr>
          <w:rFonts w:ascii="Calibri" w:eastAsia="MS Mincho" w:hAnsi="Calibri"/>
          <w:sz w:val="22"/>
          <w:szCs w:val="22"/>
        </w:rPr>
        <w:t xml:space="preserve">v případě, </w:t>
      </w:r>
      <w:r>
        <w:rPr>
          <w:rFonts w:ascii="Calibri" w:eastAsia="MS Mincho" w:hAnsi="Calibri"/>
          <w:sz w:val="22"/>
          <w:szCs w:val="22"/>
        </w:rPr>
        <w:t>že bude příslušným insolvenčním soudem pravomocně rozhodnuto o úpadku zhotovitele či insolvenční návrh bude odmítnut pro nedostatek majetku zhotovitele.</w:t>
      </w:r>
      <w:r w:rsidRPr="00420AC0">
        <w:rPr>
          <w:rFonts w:ascii="Calibri" w:eastAsia="MS Mincho" w:hAnsi="Calibri"/>
          <w:sz w:val="22"/>
          <w:szCs w:val="22"/>
        </w:rPr>
        <w:t xml:space="preserve"> Za podstatné porušení smluvních povinností se považuje neplnění sjednaných termínů</w:t>
      </w:r>
      <w:r>
        <w:rPr>
          <w:rFonts w:ascii="Calibri" w:eastAsia="MS Mincho" w:hAnsi="Calibri"/>
          <w:sz w:val="22"/>
          <w:szCs w:val="22"/>
          <w:lang w:val="cs-CZ"/>
        </w:rPr>
        <w:t>, znemožňování objednateli kontrolu DÍLA nebo jeho částí</w:t>
      </w:r>
      <w:r w:rsidRPr="00420AC0">
        <w:rPr>
          <w:rFonts w:ascii="Calibri" w:eastAsia="MS Mincho" w:hAnsi="Calibri"/>
          <w:sz w:val="22"/>
          <w:szCs w:val="22"/>
        </w:rPr>
        <w:t xml:space="preserve"> a dalších rozhodujících závazků vyplývajících z této </w:t>
      </w:r>
      <w:r w:rsidR="00465D77">
        <w:rPr>
          <w:rFonts w:ascii="Calibri" w:eastAsia="MS Mincho" w:hAnsi="Calibri"/>
          <w:sz w:val="22"/>
          <w:szCs w:val="22"/>
          <w:lang w:val="cs-CZ"/>
        </w:rPr>
        <w:t>S</w:t>
      </w:r>
      <w:proofErr w:type="spellStart"/>
      <w:r w:rsidRPr="00420AC0">
        <w:rPr>
          <w:rFonts w:ascii="Calibri" w:eastAsia="MS Mincho" w:hAnsi="Calibri"/>
          <w:sz w:val="22"/>
          <w:szCs w:val="22"/>
        </w:rPr>
        <w:t>mlouvy</w:t>
      </w:r>
      <w:proofErr w:type="spellEnd"/>
      <w:r w:rsidRPr="00420AC0">
        <w:rPr>
          <w:rFonts w:ascii="Calibri" w:eastAsia="MS Mincho" w:hAnsi="Calibri"/>
          <w:sz w:val="22"/>
          <w:szCs w:val="22"/>
        </w:rPr>
        <w:t>.</w:t>
      </w:r>
    </w:p>
    <w:p w14:paraId="7F0DDB18" w14:textId="3CEA5528" w:rsidR="00076BFF" w:rsidRPr="00420AC0" w:rsidRDefault="00076BFF" w:rsidP="00076BFF">
      <w:pPr>
        <w:pStyle w:val="Prosttext"/>
        <w:ind w:left="360" w:hanging="360"/>
        <w:jc w:val="both"/>
        <w:rPr>
          <w:rFonts w:ascii="Calibri" w:eastAsia="MS Mincho" w:hAnsi="Calibri"/>
          <w:sz w:val="22"/>
          <w:szCs w:val="22"/>
        </w:rPr>
      </w:pPr>
      <w:r w:rsidRPr="00420AC0">
        <w:rPr>
          <w:rFonts w:ascii="Calibri" w:eastAsia="MS Mincho" w:hAnsi="Calibri"/>
          <w:sz w:val="22"/>
          <w:szCs w:val="22"/>
        </w:rPr>
        <w:t xml:space="preserve">2.   Neprovádí-li zhotovitel DÍLO řádně kvalitně nebo jinak porušuje smluvní povinnosti, je objednatel oprávněn odstoupit od této </w:t>
      </w:r>
      <w:r w:rsidR="00465D77">
        <w:rPr>
          <w:rFonts w:ascii="Calibri" w:eastAsia="MS Mincho" w:hAnsi="Calibri"/>
          <w:sz w:val="22"/>
          <w:szCs w:val="22"/>
          <w:lang w:val="cs-CZ"/>
        </w:rPr>
        <w:t>S</w:t>
      </w:r>
      <w:proofErr w:type="spellStart"/>
      <w:r w:rsidRPr="00420AC0">
        <w:rPr>
          <w:rFonts w:ascii="Calibri" w:eastAsia="MS Mincho" w:hAnsi="Calibri"/>
          <w:sz w:val="22"/>
          <w:szCs w:val="22"/>
        </w:rPr>
        <w:t>mlouvy</w:t>
      </w:r>
      <w:proofErr w:type="spellEnd"/>
      <w:r w:rsidRPr="00420AC0">
        <w:rPr>
          <w:rFonts w:ascii="Calibri" w:eastAsia="MS Mincho" w:hAnsi="Calibri"/>
          <w:sz w:val="22"/>
          <w:szCs w:val="22"/>
        </w:rPr>
        <w:t xml:space="preserve"> v případě, že zhotovitel nesplní své povinnosti vyplývající z</w:t>
      </w:r>
      <w:r w:rsidR="00465D77">
        <w:rPr>
          <w:rFonts w:ascii="Calibri" w:eastAsia="MS Mincho" w:hAnsi="Calibri"/>
          <w:sz w:val="22"/>
          <w:szCs w:val="22"/>
          <w:lang w:val="cs-CZ"/>
        </w:rPr>
        <w:t xml:space="preserve"> této</w:t>
      </w:r>
      <w:r w:rsidRPr="00420AC0">
        <w:rPr>
          <w:rFonts w:ascii="Calibri" w:eastAsia="MS Mincho" w:hAnsi="Calibri"/>
          <w:sz w:val="22"/>
          <w:szCs w:val="22"/>
        </w:rPr>
        <w:t xml:space="preserve"> </w:t>
      </w:r>
      <w:r w:rsidR="00465D77">
        <w:rPr>
          <w:rFonts w:ascii="Calibri" w:eastAsia="MS Mincho" w:hAnsi="Calibri"/>
          <w:sz w:val="22"/>
          <w:szCs w:val="22"/>
          <w:lang w:val="cs-CZ"/>
        </w:rPr>
        <w:t>S</w:t>
      </w:r>
      <w:proofErr w:type="spellStart"/>
      <w:r w:rsidRPr="00420AC0">
        <w:rPr>
          <w:rFonts w:ascii="Calibri" w:eastAsia="MS Mincho" w:hAnsi="Calibri"/>
          <w:sz w:val="22"/>
          <w:szCs w:val="22"/>
        </w:rPr>
        <w:t>mlouvy</w:t>
      </w:r>
      <w:proofErr w:type="spellEnd"/>
      <w:r w:rsidRPr="00420AC0">
        <w:rPr>
          <w:rFonts w:ascii="Calibri" w:eastAsia="MS Mincho" w:hAnsi="Calibri"/>
          <w:sz w:val="22"/>
          <w:szCs w:val="22"/>
        </w:rPr>
        <w:t xml:space="preserve"> ani v dodatečně přiměřené lhůtě, která mu k tomu byla </w:t>
      </w:r>
      <w:r w:rsidR="00465D77">
        <w:rPr>
          <w:rFonts w:ascii="Calibri" w:eastAsia="MS Mincho" w:hAnsi="Calibri"/>
          <w:sz w:val="22"/>
          <w:szCs w:val="22"/>
          <w:lang w:val="cs-CZ"/>
        </w:rPr>
        <w:t xml:space="preserve">objednatelem </w:t>
      </w:r>
      <w:r w:rsidRPr="00420AC0">
        <w:rPr>
          <w:rFonts w:ascii="Calibri" w:eastAsia="MS Mincho" w:hAnsi="Calibri"/>
          <w:sz w:val="22"/>
          <w:szCs w:val="22"/>
        </w:rPr>
        <w:t>poskytnuta, přičemž však tato lhůta nesmí být kratší než 14 kalendářních dnů.</w:t>
      </w:r>
    </w:p>
    <w:p w14:paraId="519B2A18" w14:textId="6C4C8F28" w:rsidR="00076BFF" w:rsidRPr="00420AC0" w:rsidRDefault="00076BFF" w:rsidP="00076BFF">
      <w:pPr>
        <w:pStyle w:val="Prosttext"/>
        <w:ind w:left="360" w:hanging="360"/>
        <w:jc w:val="both"/>
        <w:rPr>
          <w:rFonts w:ascii="Calibri" w:eastAsia="MS Mincho" w:hAnsi="Calibri"/>
          <w:sz w:val="22"/>
          <w:szCs w:val="22"/>
        </w:rPr>
      </w:pPr>
      <w:r w:rsidRPr="00420AC0">
        <w:rPr>
          <w:rFonts w:ascii="Calibri" w:eastAsia="MS Mincho" w:hAnsi="Calibri"/>
          <w:sz w:val="22"/>
          <w:szCs w:val="22"/>
        </w:rPr>
        <w:t xml:space="preserve">3.  Odstoupení od </w:t>
      </w:r>
      <w:r w:rsidR="00465D77">
        <w:rPr>
          <w:rFonts w:ascii="Calibri" w:eastAsia="MS Mincho" w:hAnsi="Calibri"/>
          <w:sz w:val="22"/>
          <w:szCs w:val="22"/>
          <w:lang w:val="cs-CZ"/>
        </w:rPr>
        <w:t>této S</w:t>
      </w:r>
      <w:proofErr w:type="spellStart"/>
      <w:r w:rsidRPr="00420AC0">
        <w:rPr>
          <w:rFonts w:ascii="Calibri" w:eastAsia="MS Mincho" w:hAnsi="Calibri"/>
          <w:sz w:val="22"/>
          <w:szCs w:val="22"/>
        </w:rPr>
        <w:t>mlouvy</w:t>
      </w:r>
      <w:proofErr w:type="spellEnd"/>
      <w:r w:rsidRPr="00420AC0">
        <w:rPr>
          <w:rFonts w:ascii="Calibri" w:eastAsia="MS Mincho" w:hAnsi="Calibri"/>
          <w:sz w:val="22"/>
          <w:szCs w:val="22"/>
        </w:rPr>
        <w:t xml:space="preserve"> musí být učiněno písemně a </w:t>
      </w:r>
      <w:r>
        <w:rPr>
          <w:rFonts w:ascii="Calibri" w:eastAsia="MS Mincho" w:hAnsi="Calibri"/>
          <w:sz w:val="22"/>
          <w:szCs w:val="22"/>
          <w:lang w:val="cs-CZ"/>
        </w:rPr>
        <w:t xml:space="preserve">prokazatelně </w:t>
      </w:r>
      <w:r w:rsidRPr="00420AC0">
        <w:rPr>
          <w:rFonts w:ascii="Calibri" w:eastAsia="MS Mincho" w:hAnsi="Calibri"/>
          <w:sz w:val="22"/>
          <w:szCs w:val="22"/>
        </w:rPr>
        <w:t>doručeno druhé smluvní straně. Účinky odstoupení</w:t>
      </w:r>
      <w:r w:rsidR="00465D77">
        <w:rPr>
          <w:rFonts w:ascii="Calibri" w:eastAsia="MS Mincho" w:hAnsi="Calibri"/>
          <w:sz w:val="22"/>
          <w:szCs w:val="22"/>
          <w:lang w:val="cs-CZ"/>
        </w:rPr>
        <w:t xml:space="preserve"> od této Smlouvy</w:t>
      </w:r>
      <w:r w:rsidRPr="00420AC0">
        <w:rPr>
          <w:rFonts w:ascii="Calibri" w:eastAsia="MS Mincho" w:hAnsi="Calibri"/>
          <w:sz w:val="22"/>
          <w:szCs w:val="22"/>
        </w:rPr>
        <w:t xml:space="preserve"> nastávají dnem prokazatelného doručení písemného oznámení o odstoupení</w:t>
      </w:r>
      <w:r>
        <w:rPr>
          <w:rFonts w:ascii="Calibri" w:eastAsia="MS Mincho" w:hAnsi="Calibri"/>
          <w:sz w:val="22"/>
          <w:szCs w:val="22"/>
        </w:rPr>
        <w:t xml:space="preserve"> </w:t>
      </w:r>
      <w:r w:rsidR="00465D77">
        <w:rPr>
          <w:rFonts w:ascii="Calibri" w:eastAsia="MS Mincho" w:hAnsi="Calibri"/>
          <w:sz w:val="22"/>
          <w:szCs w:val="22"/>
          <w:lang w:val="cs-CZ"/>
        </w:rPr>
        <w:t xml:space="preserve">od této Smlouvy, </w:t>
      </w:r>
      <w:r>
        <w:rPr>
          <w:rFonts w:ascii="Calibri" w:eastAsia="MS Mincho" w:hAnsi="Calibri"/>
          <w:sz w:val="22"/>
          <w:szCs w:val="22"/>
        </w:rPr>
        <w:t>druhé smluvní straně</w:t>
      </w:r>
      <w:r w:rsidRPr="00420AC0">
        <w:rPr>
          <w:rFonts w:ascii="Calibri" w:eastAsia="MS Mincho" w:hAnsi="Calibri"/>
          <w:sz w:val="22"/>
          <w:szCs w:val="22"/>
        </w:rPr>
        <w:t xml:space="preserve">. Vzájemné nároky účastníků této </w:t>
      </w:r>
      <w:r w:rsidR="00465D77">
        <w:rPr>
          <w:rFonts w:ascii="Calibri" w:eastAsia="MS Mincho" w:hAnsi="Calibri"/>
          <w:sz w:val="22"/>
          <w:szCs w:val="22"/>
          <w:lang w:val="cs-CZ"/>
        </w:rPr>
        <w:t>S</w:t>
      </w:r>
      <w:proofErr w:type="spellStart"/>
      <w:r w:rsidRPr="00420AC0">
        <w:rPr>
          <w:rFonts w:ascii="Calibri" w:eastAsia="MS Mincho" w:hAnsi="Calibri"/>
          <w:sz w:val="22"/>
          <w:szCs w:val="22"/>
        </w:rPr>
        <w:t>mlouvy</w:t>
      </w:r>
      <w:proofErr w:type="spellEnd"/>
      <w:r w:rsidRPr="00420AC0">
        <w:rPr>
          <w:rFonts w:ascii="Calibri" w:eastAsia="MS Mincho" w:hAnsi="Calibri"/>
          <w:sz w:val="22"/>
          <w:szCs w:val="22"/>
        </w:rPr>
        <w:t xml:space="preserve"> se v případě ukončení platnosti této </w:t>
      </w:r>
      <w:r w:rsidR="00465D77">
        <w:rPr>
          <w:rFonts w:ascii="Calibri" w:eastAsia="MS Mincho" w:hAnsi="Calibri"/>
          <w:sz w:val="22"/>
          <w:szCs w:val="22"/>
          <w:lang w:val="cs-CZ"/>
        </w:rPr>
        <w:t>S</w:t>
      </w:r>
      <w:proofErr w:type="spellStart"/>
      <w:r w:rsidRPr="00420AC0">
        <w:rPr>
          <w:rFonts w:ascii="Calibri" w:eastAsia="MS Mincho" w:hAnsi="Calibri"/>
          <w:sz w:val="22"/>
          <w:szCs w:val="22"/>
        </w:rPr>
        <w:t>mlouvy</w:t>
      </w:r>
      <w:proofErr w:type="spellEnd"/>
      <w:r w:rsidRPr="00420AC0">
        <w:rPr>
          <w:rFonts w:ascii="Calibri" w:eastAsia="MS Mincho" w:hAnsi="Calibri"/>
          <w:sz w:val="22"/>
          <w:szCs w:val="22"/>
        </w:rPr>
        <w:t xml:space="preserve"> některým ze způsobů </w:t>
      </w:r>
      <w:r w:rsidR="00465D77">
        <w:rPr>
          <w:rFonts w:ascii="Calibri" w:eastAsia="MS Mincho" w:hAnsi="Calibri"/>
          <w:sz w:val="22"/>
          <w:szCs w:val="22"/>
          <w:lang w:val="cs-CZ"/>
        </w:rPr>
        <w:t>uvedených v odst.</w:t>
      </w:r>
      <w:r w:rsidRPr="00420AC0">
        <w:rPr>
          <w:rFonts w:ascii="Calibri" w:eastAsia="MS Mincho" w:hAnsi="Calibri"/>
          <w:sz w:val="22"/>
          <w:szCs w:val="22"/>
        </w:rPr>
        <w:t xml:space="preserve"> 1. </w:t>
      </w:r>
      <w:r w:rsidR="007B28A4">
        <w:rPr>
          <w:rFonts w:ascii="Calibri" w:eastAsia="MS Mincho" w:hAnsi="Calibri"/>
          <w:sz w:val="22"/>
          <w:szCs w:val="22"/>
          <w:lang w:val="cs-CZ"/>
        </w:rPr>
        <w:t>a </w:t>
      </w:r>
      <w:r w:rsidR="00077434">
        <w:rPr>
          <w:rFonts w:ascii="Calibri" w:eastAsia="MS Mincho" w:hAnsi="Calibri"/>
          <w:sz w:val="22"/>
          <w:szCs w:val="22"/>
          <w:lang w:val="cs-CZ"/>
        </w:rPr>
        <w:t xml:space="preserve">odst. </w:t>
      </w:r>
      <w:r w:rsidRPr="00420AC0">
        <w:rPr>
          <w:rFonts w:ascii="Calibri" w:eastAsia="MS Mincho" w:hAnsi="Calibri"/>
          <w:sz w:val="22"/>
          <w:szCs w:val="22"/>
        </w:rPr>
        <w:t xml:space="preserve">2. tohoto </w:t>
      </w:r>
      <w:r>
        <w:rPr>
          <w:rFonts w:ascii="Calibri" w:eastAsia="MS Mincho" w:hAnsi="Calibri"/>
          <w:sz w:val="22"/>
          <w:szCs w:val="22"/>
          <w:lang w:val="cs-CZ"/>
        </w:rPr>
        <w:t xml:space="preserve">článku této </w:t>
      </w:r>
      <w:r w:rsidR="00465D77">
        <w:rPr>
          <w:rFonts w:ascii="Calibri" w:eastAsia="MS Mincho" w:hAnsi="Calibri"/>
          <w:sz w:val="22"/>
          <w:szCs w:val="22"/>
          <w:lang w:val="cs-CZ"/>
        </w:rPr>
        <w:t>S</w:t>
      </w:r>
      <w:r>
        <w:rPr>
          <w:rFonts w:ascii="Calibri" w:eastAsia="MS Mincho" w:hAnsi="Calibri"/>
          <w:sz w:val="22"/>
          <w:szCs w:val="22"/>
          <w:lang w:val="cs-CZ"/>
        </w:rPr>
        <w:t>mlouvy</w:t>
      </w:r>
      <w:r w:rsidR="00465D77">
        <w:rPr>
          <w:rFonts w:ascii="Calibri" w:eastAsia="MS Mincho" w:hAnsi="Calibri"/>
          <w:sz w:val="22"/>
          <w:szCs w:val="22"/>
          <w:lang w:val="cs-CZ"/>
        </w:rPr>
        <w:t>,</w:t>
      </w:r>
      <w:r w:rsidRPr="00420AC0">
        <w:rPr>
          <w:rFonts w:ascii="Calibri" w:eastAsia="MS Mincho" w:hAnsi="Calibri"/>
          <w:sz w:val="22"/>
          <w:szCs w:val="22"/>
        </w:rPr>
        <w:t xml:space="preserve"> budou řídit </w:t>
      </w:r>
      <w:r>
        <w:rPr>
          <w:rFonts w:ascii="Calibri" w:eastAsia="MS Mincho" w:hAnsi="Calibri"/>
          <w:sz w:val="22"/>
          <w:szCs w:val="22"/>
          <w:lang w:val="cs-CZ"/>
        </w:rPr>
        <w:t>buď</w:t>
      </w:r>
      <w:r w:rsidR="00465D77">
        <w:rPr>
          <w:rFonts w:ascii="Calibri" w:eastAsia="MS Mincho" w:hAnsi="Calibri"/>
          <w:sz w:val="22"/>
          <w:szCs w:val="22"/>
          <w:lang w:val="cs-CZ"/>
        </w:rPr>
        <w:t xml:space="preserve"> touto</w:t>
      </w:r>
      <w:r>
        <w:rPr>
          <w:rFonts w:ascii="Calibri" w:eastAsia="MS Mincho" w:hAnsi="Calibri"/>
          <w:sz w:val="22"/>
          <w:szCs w:val="22"/>
          <w:lang w:val="cs-CZ"/>
        </w:rPr>
        <w:t xml:space="preserve"> </w:t>
      </w:r>
      <w:r w:rsidR="00465D77">
        <w:rPr>
          <w:rFonts w:ascii="Calibri" w:eastAsia="MS Mincho" w:hAnsi="Calibri"/>
          <w:sz w:val="22"/>
          <w:szCs w:val="22"/>
          <w:lang w:val="cs-CZ"/>
        </w:rPr>
        <w:t>S</w:t>
      </w:r>
      <w:r>
        <w:rPr>
          <w:rFonts w:ascii="Calibri" w:eastAsia="MS Mincho" w:hAnsi="Calibri"/>
          <w:sz w:val="22"/>
          <w:szCs w:val="22"/>
          <w:lang w:val="cs-CZ"/>
        </w:rPr>
        <w:t xml:space="preserve">mlouvou, obsahuje-li takovou úpravu nebo </w:t>
      </w:r>
      <w:r w:rsidRPr="00420AC0">
        <w:rPr>
          <w:rFonts w:ascii="Calibri" w:eastAsia="MS Mincho" w:hAnsi="Calibri"/>
          <w:sz w:val="22"/>
          <w:szCs w:val="22"/>
        </w:rPr>
        <w:t xml:space="preserve">příslušnými ustanoveními </w:t>
      </w:r>
      <w:r>
        <w:rPr>
          <w:rFonts w:ascii="Calibri" w:eastAsia="MS Mincho" w:hAnsi="Calibri"/>
          <w:sz w:val="22"/>
          <w:szCs w:val="22"/>
          <w:lang w:val="cs-CZ"/>
        </w:rPr>
        <w:t>občanské</w:t>
      </w:r>
      <w:r w:rsidRPr="00420AC0">
        <w:rPr>
          <w:rFonts w:ascii="Calibri" w:eastAsia="MS Mincho" w:hAnsi="Calibri"/>
          <w:sz w:val="22"/>
          <w:szCs w:val="22"/>
        </w:rPr>
        <w:t>ho zákoníku. V tomto případě bude provedeno vyúčtování provedených prací</w:t>
      </w:r>
      <w:r>
        <w:rPr>
          <w:rFonts w:ascii="Calibri" w:eastAsia="MS Mincho" w:hAnsi="Calibri"/>
          <w:sz w:val="22"/>
          <w:szCs w:val="22"/>
        </w:rPr>
        <w:t>.</w:t>
      </w:r>
    </w:p>
    <w:p w14:paraId="48AAB6A8" w14:textId="6D91D842" w:rsidR="00076BFF" w:rsidRPr="00E27B69" w:rsidRDefault="00076BFF" w:rsidP="00076BFF">
      <w:pPr>
        <w:pStyle w:val="Prosttext"/>
        <w:ind w:left="426" w:hanging="426"/>
        <w:jc w:val="both"/>
        <w:rPr>
          <w:rFonts w:ascii="Calibri" w:eastAsia="MS Mincho" w:hAnsi="Calibri"/>
          <w:sz w:val="22"/>
          <w:szCs w:val="22"/>
        </w:rPr>
      </w:pPr>
      <w:r>
        <w:rPr>
          <w:rFonts w:ascii="Calibri" w:eastAsia="MS Mincho" w:hAnsi="Calibri"/>
          <w:sz w:val="22"/>
          <w:szCs w:val="22"/>
          <w:lang w:val="cs-CZ"/>
        </w:rPr>
        <w:t xml:space="preserve">4. </w:t>
      </w:r>
      <w:r w:rsidRPr="00E27B69">
        <w:rPr>
          <w:rFonts w:ascii="Calibri" w:eastAsia="MS Mincho" w:hAnsi="Calibri"/>
          <w:sz w:val="22"/>
          <w:szCs w:val="22"/>
        </w:rPr>
        <w:t xml:space="preserve">V případě odstoupení objednatele od </w:t>
      </w:r>
      <w:r w:rsidR="00465D77">
        <w:rPr>
          <w:rFonts w:ascii="Calibri" w:eastAsia="MS Mincho" w:hAnsi="Calibri"/>
          <w:sz w:val="22"/>
          <w:szCs w:val="22"/>
          <w:lang w:val="cs-CZ"/>
        </w:rPr>
        <w:t>této S</w:t>
      </w:r>
      <w:proofErr w:type="spellStart"/>
      <w:r w:rsidRPr="00E27B69">
        <w:rPr>
          <w:rFonts w:ascii="Calibri" w:eastAsia="MS Mincho" w:hAnsi="Calibri"/>
          <w:sz w:val="22"/>
          <w:szCs w:val="22"/>
        </w:rPr>
        <w:t>mlouvy</w:t>
      </w:r>
      <w:proofErr w:type="spellEnd"/>
      <w:r w:rsidRPr="00E27B69">
        <w:rPr>
          <w:rFonts w:ascii="Calibri" w:eastAsia="MS Mincho" w:hAnsi="Calibri"/>
          <w:sz w:val="22"/>
          <w:szCs w:val="22"/>
        </w:rPr>
        <w:t xml:space="preserve"> z důvodu podstatného porušení</w:t>
      </w:r>
      <w:r w:rsidR="00465D77">
        <w:rPr>
          <w:rFonts w:ascii="Calibri" w:eastAsia="MS Mincho" w:hAnsi="Calibri"/>
          <w:sz w:val="22"/>
          <w:szCs w:val="22"/>
          <w:lang w:val="cs-CZ"/>
        </w:rPr>
        <w:t xml:space="preserve"> této</w:t>
      </w:r>
      <w:r w:rsidRPr="00E27B69">
        <w:rPr>
          <w:rFonts w:ascii="Calibri" w:eastAsia="MS Mincho" w:hAnsi="Calibri"/>
          <w:sz w:val="22"/>
          <w:szCs w:val="22"/>
        </w:rPr>
        <w:t xml:space="preserve"> </w:t>
      </w:r>
      <w:r w:rsidR="00465D77">
        <w:rPr>
          <w:rFonts w:ascii="Calibri" w:eastAsia="MS Mincho" w:hAnsi="Calibri"/>
          <w:sz w:val="22"/>
          <w:szCs w:val="22"/>
          <w:lang w:val="cs-CZ"/>
        </w:rPr>
        <w:t>S</w:t>
      </w:r>
      <w:proofErr w:type="spellStart"/>
      <w:r w:rsidRPr="00E27B69">
        <w:rPr>
          <w:rFonts w:ascii="Calibri" w:eastAsia="MS Mincho" w:hAnsi="Calibri"/>
          <w:sz w:val="22"/>
          <w:szCs w:val="22"/>
        </w:rPr>
        <w:t>mlouvy</w:t>
      </w:r>
      <w:proofErr w:type="spellEnd"/>
      <w:r w:rsidRPr="00E27B69">
        <w:rPr>
          <w:rFonts w:ascii="Calibri" w:eastAsia="MS Mincho" w:hAnsi="Calibri"/>
          <w:sz w:val="22"/>
          <w:szCs w:val="22"/>
        </w:rPr>
        <w:t xml:space="preserve"> zhotovitelem</w:t>
      </w:r>
      <w:r w:rsidR="00465D77">
        <w:rPr>
          <w:rFonts w:ascii="Calibri" w:eastAsia="MS Mincho" w:hAnsi="Calibri"/>
          <w:sz w:val="22"/>
          <w:szCs w:val="22"/>
          <w:lang w:val="cs-CZ"/>
        </w:rPr>
        <w:t>,</w:t>
      </w:r>
      <w:r w:rsidRPr="00E27B69">
        <w:rPr>
          <w:rFonts w:ascii="Calibri" w:eastAsia="MS Mincho" w:hAnsi="Calibri"/>
          <w:sz w:val="22"/>
          <w:szCs w:val="22"/>
        </w:rPr>
        <w:t xml:space="preserve"> nemá zhotovitel nárok na zaplacení ceny </w:t>
      </w:r>
      <w:r w:rsidR="00465D77">
        <w:rPr>
          <w:rFonts w:ascii="Calibri" w:eastAsia="MS Mincho" w:hAnsi="Calibri"/>
          <w:sz w:val="22"/>
          <w:szCs w:val="22"/>
          <w:lang w:val="cs-CZ"/>
        </w:rPr>
        <w:t xml:space="preserve">DÍLA </w:t>
      </w:r>
      <w:r w:rsidRPr="00E27B69">
        <w:rPr>
          <w:rFonts w:ascii="Calibri" w:eastAsia="MS Mincho" w:hAnsi="Calibri"/>
          <w:sz w:val="22"/>
          <w:szCs w:val="22"/>
        </w:rPr>
        <w:t xml:space="preserve">podle této </w:t>
      </w:r>
      <w:r w:rsidR="00465D77">
        <w:rPr>
          <w:rFonts w:ascii="Calibri" w:eastAsia="MS Mincho" w:hAnsi="Calibri"/>
          <w:sz w:val="22"/>
          <w:szCs w:val="22"/>
          <w:lang w:val="cs-CZ"/>
        </w:rPr>
        <w:t>S</w:t>
      </w:r>
      <w:proofErr w:type="spellStart"/>
      <w:r w:rsidRPr="00E27B69">
        <w:rPr>
          <w:rFonts w:ascii="Calibri" w:eastAsia="MS Mincho" w:hAnsi="Calibri"/>
          <w:sz w:val="22"/>
          <w:szCs w:val="22"/>
        </w:rPr>
        <w:t>mlouvy</w:t>
      </w:r>
      <w:proofErr w:type="spellEnd"/>
      <w:r w:rsidRPr="00E27B69">
        <w:rPr>
          <w:rFonts w:ascii="Calibri" w:eastAsia="MS Mincho" w:hAnsi="Calibri"/>
          <w:sz w:val="22"/>
          <w:szCs w:val="22"/>
        </w:rPr>
        <w:t>, a to ani na její poměrnou část, pokud se objednatel se zhotovitelem nedohodnou písemně jinak. Zhotovitel je pouze oprávněn žádat po</w:t>
      </w:r>
      <w:r w:rsidR="00E36487">
        <w:rPr>
          <w:rFonts w:ascii="Calibri" w:eastAsia="MS Mincho" w:hAnsi="Calibri"/>
          <w:sz w:val="22"/>
          <w:szCs w:val="22"/>
          <w:lang w:val="cs-CZ"/>
        </w:rPr>
        <w:t> </w:t>
      </w:r>
      <w:r w:rsidRPr="00E27B69">
        <w:rPr>
          <w:rFonts w:ascii="Calibri" w:eastAsia="MS Mincho" w:hAnsi="Calibri"/>
          <w:sz w:val="22"/>
          <w:szCs w:val="22"/>
        </w:rPr>
        <w:t xml:space="preserve">objednateli to, o co se objednatel zhotovováním předmětu </w:t>
      </w:r>
      <w:r w:rsidR="00465D77">
        <w:rPr>
          <w:rFonts w:ascii="Calibri" w:eastAsia="MS Mincho" w:hAnsi="Calibri"/>
          <w:sz w:val="22"/>
          <w:szCs w:val="22"/>
          <w:lang w:val="cs-CZ"/>
        </w:rPr>
        <w:t>DÍLA,</w:t>
      </w:r>
      <w:r w:rsidRPr="00E27B69">
        <w:rPr>
          <w:rFonts w:ascii="Calibri" w:eastAsia="MS Mincho" w:hAnsi="Calibri"/>
          <w:sz w:val="22"/>
          <w:szCs w:val="22"/>
        </w:rPr>
        <w:t xml:space="preserve"> obohatil. </w:t>
      </w:r>
      <w:r w:rsidRPr="00C47D7C">
        <w:rPr>
          <w:rFonts w:ascii="Calibri" w:eastAsia="MS Mincho" w:hAnsi="Calibri"/>
          <w:sz w:val="22"/>
          <w:szCs w:val="22"/>
        </w:rPr>
        <w:t xml:space="preserve">Objednateli budou uhrazeny zhotovitelem </w:t>
      </w:r>
      <w:r w:rsidRPr="00E27B69">
        <w:rPr>
          <w:rFonts w:ascii="Calibri" w:eastAsia="MS Mincho" w:hAnsi="Calibri"/>
          <w:sz w:val="22"/>
          <w:szCs w:val="22"/>
        </w:rPr>
        <w:t xml:space="preserve">všechny náklady převyšující cenu DÍLA podle této </w:t>
      </w:r>
      <w:r w:rsidR="00465D77">
        <w:rPr>
          <w:rFonts w:ascii="Calibri" w:eastAsia="MS Mincho" w:hAnsi="Calibri"/>
          <w:sz w:val="22"/>
          <w:szCs w:val="22"/>
          <w:lang w:val="cs-CZ"/>
        </w:rPr>
        <w:t>S</w:t>
      </w:r>
      <w:proofErr w:type="spellStart"/>
      <w:r w:rsidRPr="00E27B69">
        <w:rPr>
          <w:rFonts w:ascii="Calibri" w:eastAsia="MS Mincho" w:hAnsi="Calibri"/>
          <w:sz w:val="22"/>
          <w:szCs w:val="22"/>
        </w:rPr>
        <w:t>mlouvy</w:t>
      </w:r>
      <w:proofErr w:type="spellEnd"/>
      <w:r w:rsidR="00465D77">
        <w:rPr>
          <w:rFonts w:ascii="Calibri" w:eastAsia="MS Mincho" w:hAnsi="Calibri"/>
          <w:sz w:val="22"/>
          <w:szCs w:val="22"/>
          <w:lang w:val="cs-CZ"/>
        </w:rPr>
        <w:t>,</w:t>
      </w:r>
      <w:r w:rsidRPr="00E27B69">
        <w:rPr>
          <w:rFonts w:ascii="Calibri" w:eastAsia="MS Mincho" w:hAnsi="Calibri"/>
          <w:sz w:val="22"/>
          <w:szCs w:val="22"/>
        </w:rPr>
        <w:t xml:space="preserve"> spojené s dokončením DÍLA nebo jeho části, které objednateli vzniknou </w:t>
      </w:r>
      <w:r w:rsidRPr="00C47D7C">
        <w:rPr>
          <w:rFonts w:ascii="Calibri" w:eastAsia="MS Mincho" w:hAnsi="Calibri"/>
          <w:sz w:val="22"/>
          <w:szCs w:val="22"/>
        </w:rPr>
        <w:t>v</w:t>
      </w:r>
      <w:r>
        <w:rPr>
          <w:rFonts w:ascii="Calibri" w:eastAsia="MS Mincho" w:hAnsi="Calibri"/>
          <w:sz w:val="22"/>
          <w:szCs w:val="22"/>
          <w:lang w:val="cs-CZ"/>
        </w:rPr>
        <w:t> </w:t>
      </w:r>
      <w:r w:rsidRPr="00C47D7C">
        <w:rPr>
          <w:rFonts w:ascii="Calibri" w:eastAsia="MS Mincho" w:hAnsi="Calibri"/>
          <w:sz w:val="22"/>
          <w:szCs w:val="22"/>
        </w:rPr>
        <w:t xml:space="preserve">důsledku </w:t>
      </w:r>
      <w:r w:rsidRPr="00C47D7C">
        <w:rPr>
          <w:rFonts w:ascii="Calibri" w:eastAsia="MS Mincho" w:hAnsi="Calibri"/>
          <w:sz w:val="22"/>
          <w:szCs w:val="22"/>
        </w:rPr>
        <w:lastRenderedPageBreak/>
        <w:t xml:space="preserve">odstoupení od </w:t>
      </w:r>
      <w:r w:rsidR="00465D77">
        <w:rPr>
          <w:rFonts w:ascii="Calibri" w:eastAsia="MS Mincho" w:hAnsi="Calibri"/>
          <w:sz w:val="22"/>
          <w:szCs w:val="22"/>
          <w:lang w:val="cs-CZ"/>
        </w:rPr>
        <w:t>této S</w:t>
      </w:r>
      <w:proofErr w:type="spellStart"/>
      <w:r w:rsidRPr="00C47D7C">
        <w:rPr>
          <w:rFonts w:ascii="Calibri" w:eastAsia="MS Mincho" w:hAnsi="Calibri"/>
          <w:sz w:val="22"/>
          <w:szCs w:val="22"/>
        </w:rPr>
        <w:t>mlouvy</w:t>
      </w:r>
      <w:proofErr w:type="spellEnd"/>
      <w:r w:rsidR="00465D77">
        <w:rPr>
          <w:rFonts w:ascii="Calibri" w:eastAsia="MS Mincho" w:hAnsi="Calibri"/>
          <w:sz w:val="22"/>
          <w:szCs w:val="22"/>
          <w:lang w:val="cs-CZ"/>
        </w:rPr>
        <w:t>,</w:t>
      </w:r>
      <w:r w:rsidRPr="00C47D7C">
        <w:rPr>
          <w:rFonts w:ascii="Calibri" w:eastAsia="MS Mincho" w:hAnsi="Calibri"/>
          <w:sz w:val="22"/>
          <w:szCs w:val="22"/>
        </w:rPr>
        <w:t xml:space="preserve"> </w:t>
      </w:r>
      <w:r w:rsidRPr="00E27B69">
        <w:rPr>
          <w:rFonts w:ascii="Calibri" w:eastAsia="MS Mincho" w:hAnsi="Calibri"/>
          <w:sz w:val="22"/>
          <w:szCs w:val="22"/>
        </w:rPr>
        <w:t xml:space="preserve">z důvodu podstatného porušení </w:t>
      </w:r>
      <w:r w:rsidR="00465D77">
        <w:rPr>
          <w:rFonts w:ascii="Calibri" w:eastAsia="MS Mincho" w:hAnsi="Calibri"/>
          <w:sz w:val="22"/>
          <w:szCs w:val="22"/>
          <w:lang w:val="cs-CZ"/>
        </w:rPr>
        <w:t xml:space="preserve">smluvních povinností </w:t>
      </w:r>
      <w:r w:rsidRPr="00E27B69">
        <w:rPr>
          <w:rFonts w:ascii="Calibri" w:eastAsia="MS Mincho" w:hAnsi="Calibri"/>
          <w:sz w:val="22"/>
          <w:szCs w:val="22"/>
        </w:rPr>
        <w:t xml:space="preserve">na straně zhotovitele </w:t>
      </w:r>
      <w:r w:rsidRPr="00C47D7C">
        <w:rPr>
          <w:rFonts w:ascii="Calibri" w:eastAsia="MS Mincho" w:hAnsi="Calibri"/>
          <w:sz w:val="22"/>
          <w:szCs w:val="22"/>
        </w:rPr>
        <w:t>a tím pádem nutnosti dokončení DÍLA jiným zhotovitelem a vliv</w:t>
      </w:r>
      <w:r w:rsidRPr="00E27B69">
        <w:rPr>
          <w:rFonts w:ascii="Calibri" w:eastAsia="MS Mincho" w:hAnsi="Calibri"/>
          <w:sz w:val="22"/>
          <w:szCs w:val="22"/>
        </w:rPr>
        <w:t>em</w:t>
      </w:r>
      <w:r w:rsidRPr="00C47D7C">
        <w:rPr>
          <w:rFonts w:ascii="Calibri" w:eastAsia="MS Mincho" w:hAnsi="Calibri"/>
          <w:sz w:val="22"/>
          <w:szCs w:val="22"/>
        </w:rPr>
        <w:t xml:space="preserve"> nedodržení termínu dokončení DÍLA</w:t>
      </w:r>
      <w:r w:rsidRPr="00E27B69">
        <w:rPr>
          <w:rFonts w:ascii="Calibri" w:eastAsia="MS Mincho" w:hAnsi="Calibri"/>
          <w:sz w:val="22"/>
          <w:szCs w:val="22"/>
        </w:rPr>
        <w:t>.</w:t>
      </w:r>
      <w:r w:rsidRPr="006D7D6C">
        <w:rPr>
          <w:rFonts w:ascii="Calibri" w:eastAsia="MS Mincho" w:hAnsi="Calibri"/>
          <w:sz w:val="22"/>
          <w:szCs w:val="22"/>
          <w:lang w:val="cs-CZ"/>
        </w:rPr>
        <w:t xml:space="preserve"> </w:t>
      </w:r>
    </w:p>
    <w:p w14:paraId="582E2000" w14:textId="0F225B05" w:rsidR="00076BFF" w:rsidRDefault="00076BFF" w:rsidP="00076BFF">
      <w:pPr>
        <w:pStyle w:val="Prosttext"/>
        <w:ind w:left="426" w:hanging="426"/>
        <w:jc w:val="both"/>
        <w:rPr>
          <w:rFonts w:ascii="Calibri" w:eastAsia="MS Mincho" w:hAnsi="Calibri"/>
          <w:sz w:val="22"/>
          <w:szCs w:val="22"/>
          <w:lang w:val="cs-CZ"/>
        </w:rPr>
      </w:pPr>
      <w:r>
        <w:rPr>
          <w:rFonts w:ascii="Calibri" w:eastAsia="MS Mincho" w:hAnsi="Calibri"/>
          <w:sz w:val="22"/>
          <w:szCs w:val="22"/>
          <w:lang w:val="cs-CZ"/>
        </w:rPr>
        <w:t xml:space="preserve">5.   Objednatel má právo odstoupit od </w:t>
      </w:r>
      <w:r w:rsidR="00465D77">
        <w:rPr>
          <w:rFonts w:ascii="Calibri" w:eastAsia="MS Mincho" w:hAnsi="Calibri"/>
          <w:sz w:val="22"/>
          <w:szCs w:val="22"/>
          <w:lang w:val="cs-CZ"/>
        </w:rPr>
        <w:t>této S</w:t>
      </w:r>
      <w:r>
        <w:rPr>
          <w:rFonts w:ascii="Calibri" w:eastAsia="MS Mincho" w:hAnsi="Calibri"/>
          <w:sz w:val="22"/>
          <w:szCs w:val="22"/>
          <w:lang w:val="cs-CZ"/>
        </w:rPr>
        <w:t>mlouvy v případě, že nebude mít finanční prostředky pro pokračování realizace DÍLA. V takovém případě má zhotovitel nárok na zaplacení poměrné části ceny DÍLA odpovídající rozsahu provedeného DÍLA.</w:t>
      </w:r>
    </w:p>
    <w:p w14:paraId="7C8E7916" w14:textId="14ECE9A0" w:rsidR="00076BFF" w:rsidRDefault="00076BFF" w:rsidP="00076BFF">
      <w:pPr>
        <w:pStyle w:val="Prosttext"/>
        <w:ind w:left="426" w:hanging="426"/>
        <w:jc w:val="both"/>
        <w:rPr>
          <w:rFonts w:ascii="Calibri" w:eastAsia="MS Mincho" w:hAnsi="Calibri"/>
          <w:sz w:val="22"/>
          <w:szCs w:val="22"/>
        </w:rPr>
      </w:pPr>
      <w:r>
        <w:rPr>
          <w:rFonts w:ascii="Calibri" w:eastAsia="MS Mincho" w:hAnsi="Calibri"/>
          <w:sz w:val="22"/>
          <w:szCs w:val="22"/>
          <w:lang w:val="cs-CZ"/>
        </w:rPr>
        <w:t xml:space="preserve">6.    </w:t>
      </w:r>
      <w:r w:rsidRPr="00420AC0">
        <w:rPr>
          <w:rFonts w:ascii="Calibri" w:eastAsia="MS Mincho" w:hAnsi="Calibri"/>
          <w:sz w:val="22"/>
          <w:szCs w:val="22"/>
        </w:rPr>
        <w:t xml:space="preserve">Zánikem </w:t>
      </w:r>
      <w:r w:rsidR="00465D77">
        <w:rPr>
          <w:rFonts w:ascii="Calibri" w:eastAsia="MS Mincho" w:hAnsi="Calibri"/>
          <w:sz w:val="22"/>
          <w:szCs w:val="22"/>
          <w:lang w:val="cs-CZ"/>
        </w:rPr>
        <w:t>této S</w:t>
      </w:r>
      <w:proofErr w:type="spellStart"/>
      <w:r w:rsidRPr="00420AC0">
        <w:rPr>
          <w:rFonts w:ascii="Calibri" w:eastAsia="MS Mincho" w:hAnsi="Calibri"/>
          <w:sz w:val="22"/>
          <w:szCs w:val="22"/>
        </w:rPr>
        <w:t>mlouvy</w:t>
      </w:r>
      <w:proofErr w:type="spellEnd"/>
      <w:r w:rsidRPr="00420AC0">
        <w:rPr>
          <w:rFonts w:ascii="Calibri" w:eastAsia="MS Mincho" w:hAnsi="Calibri"/>
          <w:sz w:val="22"/>
          <w:szCs w:val="22"/>
        </w:rPr>
        <w:t xml:space="preserve"> nejsou dotčeny nároky účastníků </w:t>
      </w:r>
      <w:r w:rsidR="00465D77">
        <w:rPr>
          <w:rFonts w:ascii="Calibri" w:eastAsia="MS Mincho" w:hAnsi="Calibri"/>
          <w:sz w:val="22"/>
          <w:szCs w:val="22"/>
          <w:lang w:val="cs-CZ"/>
        </w:rPr>
        <w:t xml:space="preserve">této Smlouvy </w:t>
      </w:r>
      <w:r w:rsidRPr="00420AC0">
        <w:rPr>
          <w:rFonts w:ascii="Calibri" w:eastAsia="MS Mincho" w:hAnsi="Calibri"/>
          <w:sz w:val="22"/>
          <w:szCs w:val="22"/>
        </w:rPr>
        <w:t xml:space="preserve">na náhradu škody a jiné sankce, které </w:t>
      </w:r>
      <w:r w:rsidR="00465D77">
        <w:rPr>
          <w:rFonts w:ascii="Calibri" w:eastAsia="MS Mincho" w:hAnsi="Calibri"/>
          <w:sz w:val="22"/>
          <w:szCs w:val="22"/>
          <w:lang w:val="cs-CZ"/>
        </w:rPr>
        <w:t xml:space="preserve">jim </w:t>
      </w:r>
      <w:r w:rsidRPr="00420AC0">
        <w:rPr>
          <w:rFonts w:ascii="Calibri" w:eastAsia="MS Mincho" w:hAnsi="Calibri"/>
          <w:sz w:val="22"/>
          <w:szCs w:val="22"/>
        </w:rPr>
        <w:t xml:space="preserve">za trvání </w:t>
      </w:r>
      <w:r w:rsidR="00465D77">
        <w:rPr>
          <w:rFonts w:ascii="Calibri" w:eastAsia="MS Mincho" w:hAnsi="Calibri"/>
          <w:sz w:val="22"/>
          <w:szCs w:val="22"/>
          <w:lang w:val="cs-CZ"/>
        </w:rPr>
        <w:t>této S</w:t>
      </w:r>
      <w:proofErr w:type="spellStart"/>
      <w:r w:rsidRPr="00420AC0">
        <w:rPr>
          <w:rFonts w:ascii="Calibri" w:eastAsia="MS Mincho" w:hAnsi="Calibri"/>
          <w:sz w:val="22"/>
          <w:szCs w:val="22"/>
        </w:rPr>
        <w:t>mlouvy</w:t>
      </w:r>
      <w:proofErr w:type="spellEnd"/>
      <w:r w:rsidR="00465D77">
        <w:rPr>
          <w:rFonts w:ascii="Calibri" w:eastAsia="MS Mincho" w:hAnsi="Calibri"/>
          <w:sz w:val="22"/>
          <w:szCs w:val="22"/>
          <w:lang w:val="cs-CZ"/>
        </w:rPr>
        <w:t>,</w:t>
      </w:r>
      <w:r w:rsidRPr="00420AC0">
        <w:rPr>
          <w:rFonts w:ascii="Calibri" w:eastAsia="MS Mincho" w:hAnsi="Calibri"/>
          <w:sz w:val="22"/>
          <w:szCs w:val="22"/>
        </w:rPr>
        <w:t xml:space="preserve"> vznikly.</w:t>
      </w:r>
    </w:p>
    <w:p w14:paraId="29E70465" w14:textId="77777777" w:rsidR="00A62DEC" w:rsidRDefault="00A62DEC" w:rsidP="00076BFF">
      <w:pPr>
        <w:pStyle w:val="Prosttext"/>
        <w:ind w:left="426" w:hanging="426"/>
        <w:jc w:val="both"/>
        <w:rPr>
          <w:rFonts w:ascii="Calibri" w:eastAsia="MS Mincho" w:hAnsi="Calibri"/>
          <w:sz w:val="22"/>
          <w:szCs w:val="22"/>
          <w:lang w:val="cs-CZ"/>
        </w:rPr>
      </w:pPr>
    </w:p>
    <w:p w14:paraId="00C84013" w14:textId="77777777" w:rsidR="00076BFF" w:rsidRDefault="00076BFF" w:rsidP="00076BFF">
      <w:pPr>
        <w:pStyle w:val="Prosttext"/>
        <w:jc w:val="both"/>
        <w:rPr>
          <w:rFonts w:ascii="Calibri" w:eastAsia="MS Mincho" w:hAnsi="Calibri"/>
          <w:sz w:val="22"/>
          <w:szCs w:val="22"/>
          <w:lang w:val="cs-CZ"/>
        </w:rPr>
      </w:pPr>
    </w:p>
    <w:p w14:paraId="1D4ECEC7" w14:textId="77777777" w:rsidR="00076BFF" w:rsidRDefault="00076BFF" w:rsidP="00076BFF">
      <w:pPr>
        <w:pStyle w:val="Nadpis1"/>
        <w:rPr>
          <w:rFonts w:ascii="Calibri" w:hAnsi="Calibri"/>
          <w:color w:val="000000"/>
          <w:sz w:val="28"/>
          <w:lang w:val="cs-CZ"/>
        </w:rPr>
      </w:pPr>
      <w:r w:rsidRPr="00420AC0">
        <w:rPr>
          <w:rFonts w:ascii="Calibri" w:hAnsi="Calibri"/>
          <w:color w:val="000000"/>
          <w:sz w:val="28"/>
          <w:u w:val="none"/>
        </w:rPr>
        <w:t xml:space="preserve">III. </w:t>
      </w:r>
      <w:r w:rsidRPr="00420AC0">
        <w:rPr>
          <w:rFonts w:ascii="Calibri" w:hAnsi="Calibri"/>
          <w:color w:val="000000"/>
          <w:sz w:val="28"/>
        </w:rPr>
        <w:t>Ustanovení závěrečná</w:t>
      </w:r>
    </w:p>
    <w:p w14:paraId="735F72C5" w14:textId="77777777" w:rsidR="00076BFF" w:rsidRDefault="00076BFF" w:rsidP="00076BFF">
      <w:pPr>
        <w:pStyle w:val="Prosttext"/>
        <w:jc w:val="both"/>
        <w:rPr>
          <w:rFonts w:ascii="Calibri" w:eastAsia="MS Mincho" w:hAnsi="Calibri"/>
          <w:sz w:val="22"/>
          <w:szCs w:val="22"/>
        </w:rPr>
      </w:pPr>
    </w:p>
    <w:p w14:paraId="2FC2EA0A" w14:textId="77777777" w:rsidR="00076BFF" w:rsidRPr="00D06013" w:rsidRDefault="00076BFF" w:rsidP="00076BFF">
      <w:pPr>
        <w:pStyle w:val="Prosttext"/>
        <w:numPr>
          <w:ilvl w:val="0"/>
          <w:numId w:val="26"/>
        </w:numPr>
        <w:jc w:val="both"/>
        <w:rPr>
          <w:rFonts w:ascii="Calibri" w:eastAsia="MS Mincho" w:hAnsi="Calibri"/>
          <w:sz w:val="22"/>
          <w:szCs w:val="22"/>
        </w:rPr>
      </w:pPr>
      <w:r w:rsidRPr="00D06013">
        <w:rPr>
          <w:rFonts w:ascii="Calibri" w:eastAsia="MS Mincho" w:hAnsi="Calibri"/>
          <w:sz w:val="22"/>
          <w:szCs w:val="22"/>
        </w:rPr>
        <w:t>Tam, kde nejsou práva a závazky smluvních stran výslovně upraveny, platí ustanovení</w:t>
      </w:r>
      <w:r>
        <w:rPr>
          <w:rFonts w:ascii="Calibri" w:eastAsia="MS Mincho" w:hAnsi="Calibri"/>
          <w:sz w:val="22"/>
          <w:szCs w:val="22"/>
          <w:lang w:val="cs-CZ"/>
        </w:rPr>
        <w:t xml:space="preserve"> občanského zákoníku</w:t>
      </w:r>
      <w:r w:rsidRPr="00D06013">
        <w:rPr>
          <w:rFonts w:ascii="Calibri" w:eastAsia="MS Mincho" w:hAnsi="Calibri"/>
          <w:sz w:val="22"/>
          <w:szCs w:val="22"/>
        </w:rPr>
        <w:t>.</w:t>
      </w:r>
    </w:p>
    <w:p w14:paraId="6399443E" w14:textId="16213023" w:rsidR="00076BFF" w:rsidRPr="00D06013" w:rsidRDefault="00076BFF" w:rsidP="00076BFF">
      <w:pPr>
        <w:pStyle w:val="Prosttext"/>
        <w:numPr>
          <w:ilvl w:val="0"/>
          <w:numId w:val="26"/>
        </w:numPr>
        <w:jc w:val="both"/>
        <w:rPr>
          <w:rFonts w:ascii="Calibri" w:eastAsia="MS Mincho" w:hAnsi="Calibri"/>
          <w:sz w:val="22"/>
          <w:szCs w:val="22"/>
        </w:rPr>
      </w:pPr>
      <w:r w:rsidRPr="00D06013">
        <w:rPr>
          <w:rFonts w:ascii="Calibri" w:eastAsia="MS Mincho" w:hAnsi="Calibri"/>
          <w:sz w:val="22"/>
          <w:szCs w:val="22"/>
        </w:rPr>
        <w:t xml:space="preserve">Tuto </w:t>
      </w:r>
      <w:r w:rsidR="007037B7">
        <w:rPr>
          <w:rFonts w:ascii="Calibri" w:eastAsia="MS Mincho" w:hAnsi="Calibri"/>
          <w:sz w:val="22"/>
          <w:szCs w:val="22"/>
          <w:lang w:val="cs-CZ"/>
        </w:rPr>
        <w:t>S</w:t>
      </w:r>
      <w:proofErr w:type="spellStart"/>
      <w:r w:rsidRPr="00D06013">
        <w:rPr>
          <w:rFonts w:ascii="Calibri" w:eastAsia="MS Mincho" w:hAnsi="Calibri"/>
          <w:sz w:val="22"/>
          <w:szCs w:val="22"/>
        </w:rPr>
        <w:t>mlouvu</w:t>
      </w:r>
      <w:proofErr w:type="spellEnd"/>
      <w:r w:rsidRPr="00D06013">
        <w:rPr>
          <w:rFonts w:ascii="Calibri" w:eastAsia="MS Mincho" w:hAnsi="Calibri"/>
          <w:sz w:val="22"/>
          <w:szCs w:val="22"/>
        </w:rPr>
        <w:t xml:space="preserve"> lze změnit nebo upřesnit pouze písemným ujednáním nazvaným „Dodatek ke</w:t>
      </w:r>
      <w:r w:rsidR="00E36487">
        <w:rPr>
          <w:rFonts w:ascii="Calibri" w:eastAsia="MS Mincho" w:hAnsi="Calibri"/>
          <w:sz w:val="22"/>
          <w:szCs w:val="22"/>
          <w:lang w:val="cs-CZ"/>
        </w:rPr>
        <w:t> </w:t>
      </w:r>
      <w:r w:rsidRPr="00D06013">
        <w:rPr>
          <w:rFonts w:ascii="Calibri" w:eastAsia="MS Mincho" w:hAnsi="Calibri"/>
          <w:sz w:val="22"/>
          <w:szCs w:val="22"/>
        </w:rPr>
        <w:t xml:space="preserve">smlouvě“ a očíslovaným podle pořadových čísel, který bude potvrzen a odsouhlasen </w:t>
      </w:r>
      <w:r w:rsidR="007037B7">
        <w:rPr>
          <w:rFonts w:ascii="Calibri" w:eastAsia="MS Mincho" w:hAnsi="Calibri"/>
          <w:sz w:val="22"/>
          <w:szCs w:val="22"/>
          <w:lang w:val="cs-CZ"/>
        </w:rPr>
        <w:t xml:space="preserve">oběma </w:t>
      </w:r>
      <w:r w:rsidRPr="00D06013">
        <w:rPr>
          <w:rFonts w:ascii="Calibri" w:eastAsia="MS Mincho" w:hAnsi="Calibri"/>
          <w:sz w:val="22"/>
          <w:szCs w:val="22"/>
        </w:rPr>
        <w:t xml:space="preserve">smluvními stranami a prohlášen za nedílnou součást této </w:t>
      </w:r>
      <w:r w:rsidR="007037B7">
        <w:rPr>
          <w:rFonts w:ascii="Calibri" w:eastAsia="MS Mincho" w:hAnsi="Calibri"/>
          <w:sz w:val="22"/>
          <w:szCs w:val="22"/>
          <w:lang w:val="cs-CZ"/>
        </w:rPr>
        <w:t>S</w:t>
      </w:r>
      <w:proofErr w:type="spellStart"/>
      <w:r w:rsidRPr="00D06013">
        <w:rPr>
          <w:rFonts w:ascii="Calibri" w:eastAsia="MS Mincho" w:hAnsi="Calibri"/>
          <w:sz w:val="22"/>
          <w:szCs w:val="22"/>
        </w:rPr>
        <w:t>mlouvy</w:t>
      </w:r>
      <w:proofErr w:type="spellEnd"/>
      <w:r w:rsidRPr="00D06013">
        <w:rPr>
          <w:rFonts w:ascii="Calibri" w:eastAsia="MS Mincho" w:hAnsi="Calibri"/>
          <w:sz w:val="22"/>
          <w:szCs w:val="22"/>
        </w:rPr>
        <w:t>.</w:t>
      </w:r>
    </w:p>
    <w:p w14:paraId="09DBEAB9" w14:textId="4D6AE7CC" w:rsidR="00076BFF" w:rsidRPr="00D06013" w:rsidRDefault="00076BFF" w:rsidP="00076BFF">
      <w:pPr>
        <w:pStyle w:val="Prosttext"/>
        <w:numPr>
          <w:ilvl w:val="0"/>
          <w:numId w:val="26"/>
        </w:numPr>
        <w:jc w:val="both"/>
        <w:rPr>
          <w:rFonts w:ascii="Calibri" w:eastAsia="MS Mincho" w:hAnsi="Calibri"/>
          <w:sz w:val="22"/>
          <w:szCs w:val="22"/>
        </w:rPr>
      </w:pPr>
      <w:r w:rsidRPr="00D06013">
        <w:rPr>
          <w:rFonts w:ascii="Calibri" w:eastAsia="MS Mincho" w:hAnsi="Calibri"/>
          <w:sz w:val="22"/>
          <w:szCs w:val="22"/>
        </w:rPr>
        <w:t xml:space="preserve">Práva a povinnosti vyplývající z této </w:t>
      </w:r>
      <w:r w:rsidR="007037B7">
        <w:rPr>
          <w:rFonts w:ascii="Calibri" w:eastAsia="MS Mincho" w:hAnsi="Calibri"/>
          <w:sz w:val="22"/>
          <w:szCs w:val="22"/>
          <w:lang w:val="cs-CZ"/>
        </w:rPr>
        <w:t>S</w:t>
      </w:r>
      <w:proofErr w:type="spellStart"/>
      <w:r w:rsidRPr="00D06013">
        <w:rPr>
          <w:rFonts w:ascii="Calibri" w:eastAsia="MS Mincho" w:hAnsi="Calibri"/>
          <w:sz w:val="22"/>
          <w:szCs w:val="22"/>
        </w:rPr>
        <w:t>mlouvy</w:t>
      </w:r>
      <w:proofErr w:type="spellEnd"/>
      <w:r w:rsidRPr="00D06013">
        <w:rPr>
          <w:rFonts w:ascii="Calibri" w:eastAsia="MS Mincho" w:hAnsi="Calibri"/>
          <w:sz w:val="22"/>
          <w:szCs w:val="22"/>
        </w:rPr>
        <w:t xml:space="preserve"> přecházejí i na případné právní nástupce obou smluvních stran. </w:t>
      </w:r>
    </w:p>
    <w:p w14:paraId="54C879C5" w14:textId="6042DA72" w:rsidR="00076BFF" w:rsidRPr="00D06013" w:rsidRDefault="00076BFF" w:rsidP="00076BFF">
      <w:pPr>
        <w:pStyle w:val="Prosttext"/>
        <w:numPr>
          <w:ilvl w:val="0"/>
          <w:numId w:val="26"/>
        </w:numPr>
        <w:jc w:val="both"/>
        <w:rPr>
          <w:rFonts w:ascii="Calibri" w:eastAsia="MS Mincho" w:hAnsi="Calibri"/>
          <w:sz w:val="22"/>
          <w:szCs w:val="22"/>
        </w:rPr>
      </w:pPr>
      <w:r w:rsidRPr="00D06013">
        <w:rPr>
          <w:rFonts w:ascii="Calibri" w:eastAsia="MS Mincho" w:hAnsi="Calibri"/>
          <w:sz w:val="22"/>
          <w:szCs w:val="22"/>
        </w:rPr>
        <w:t>Zhotovitel není oprávněn jednostranně započítat jakoukoli svou tvrzenou pohledávku za</w:t>
      </w:r>
      <w:r>
        <w:rPr>
          <w:rFonts w:ascii="Calibri" w:eastAsia="MS Mincho" w:hAnsi="Calibri"/>
          <w:sz w:val="22"/>
          <w:szCs w:val="22"/>
          <w:lang w:val="cs-CZ"/>
        </w:rPr>
        <w:t> </w:t>
      </w:r>
      <w:r w:rsidRPr="00D06013">
        <w:rPr>
          <w:rFonts w:ascii="Calibri" w:eastAsia="MS Mincho" w:hAnsi="Calibri"/>
          <w:sz w:val="22"/>
          <w:szCs w:val="22"/>
        </w:rPr>
        <w:t>objednatelem</w:t>
      </w:r>
      <w:r w:rsidR="007037B7">
        <w:rPr>
          <w:rFonts w:ascii="Calibri" w:eastAsia="MS Mincho" w:hAnsi="Calibri"/>
          <w:sz w:val="22"/>
          <w:szCs w:val="22"/>
          <w:lang w:val="cs-CZ"/>
        </w:rPr>
        <w:t>,</w:t>
      </w:r>
      <w:r w:rsidRPr="00D06013">
        <w:rPr>
          <w:rFonts w:ascii="Calibri" w:eastAsia="MS Mincho" w:hAnsi="Calibri"/>
          <w:sz w:val="22"/>
          <w:szCs w:val="22"/>
        </w:rPr>
        <w:t xml:space="preserve"> na pohledávku objednatele za zhotovitelem.</w:t>
      </w:r>
    </w:p>
    <w:p w14:paraId="29F46E1C" w14:textId="7FC3297E" w:rsidR="00076BFF" w:rsidRPr="00D06013" w:rsidRDefault="00076BFF" w:rsidP="00076BFF">
      <w:pPr>
        <w:pStyle w:val="Prosttext"/>
        <w:numPr>
          <w:ilvl w:val="0"/>
          <w:numId w:val="26"/>
        </w:numPr>
        <w:jc w:val="both"/>
        <w:rPr>
          <w:rFonts w:ascii="Calibri" w:eastAsia="MS Mincho" w:hAnsi="Calibri"/>
          <w:sz w:val="22"/>
          <w:szCs w:val="22"/>
        </w:rPr>
      </w:pPr>
      <w:r w:rsidRPr="00D06013">
        <w:rPr>
          <w:rFonts w:ascii="Calibri" w:eastAsia="MS Mincho" w:hAnsi="Calibri"/>
          <w:sz w:val="22"/>
          <w:szCs w:val="22"/>
        </w:rPr>
        <w:t>Zhotovitel není oprávněn bez souhlasu objednatele postoupit jakoukoli svou tvrzenou pohledávku za objednatelem</w:t>
      </w:r>
      <w:r w:rsidR="007037B7">
        <w:rPr>
          <w:rFonts w:ascii="Calibri" w:eastAsia="MS Mincho" w:hAnsi="Calibri"/>
          <w:sz w:val="22"/>
          <w:szCs w:val="22"/>
          <w:lang w:val="cs-CZ"/>
        </w:rPr>
        <w:t>,</w:t>
      </w:r>
      <w:r w:rsidRPr="00D06013">
        <w:rPr>
          <w:rFonts w:ascii="Calibri" w:eastAsia="MS Mincho" w:hAnsi="Calibri"/>
          <w:sz w:val="22"/>
          <w:szCs w:val="22"/>
        </w:rPr>
        <w:t xml:space="preserve"> třetí osobě.</w:t>
      </w:r>
    </w:p>
    <w:p w14:paraId="4ACCA84F" w14:textId="08414E6F" w:rsidR="00E63A81" w:rsidRPr="00E63A81" w:rsidRDefault="00E63A81" w:rsidP="00E63A81">
      <w:pPr>
        <w:pStyle w:val="Default"/>
        <w:numPr>
          <w:ilvl w:val="0"/>
          <w:numId w:val="26"/>
        </w:numPr>
      </w:pPr>
      <w:r w:rsidRPr="00E63A81">
        <w:rPr>
          <w:sz w:val="22"/>
          <w:szCs w:val="22"/>
        </w:rPr>
        <w:t xml:space="preserve">S ohledem na povinnost vést písemnou komunikaci elektronicky dle § 211 zákona č. 134/2016 Sb., o zadávání veřejných zakázek, ve znění pozdějších předpisů, je tato </w:t>
      </w:r>
      <w:r w:rsidR="005D2BC9">
        <w:rPr>
          <w:sz w:val="22"/>
          <w:szCs w:val="22"/>
        </w:rPr>
        <w:t>S</w:t>
      </w:r>
      <w:r w:rsidRPr="00E63A81">
        <w:rPr>
          <w:sz w:val="22"/>
          <w:szCs w:val="22"/>
        </w:rPr>
        <w:t xml:space="preserve">mlouva vyhotovena pouze v jednom elektronickém vyhotovení s platností originálu. </w:t>
      </w:r>
    </w:p>
    <w:p w14:paraId="6AEB7B06" w14:textId="00B4D395" w:rsidR="00076BFF" w:rsidRPr="00E63A81" w:rsidRDefault="007037B7" w:rsidP="00E63A81">
      <w:pPr>
        <w:pStyle w:val="Prosttext"/>
        <w:numPr>
          <w:ilvl w:val="0"/>
          <w:numId w:val="26"/>
        </w:numPr>
        <w:jc w:val="both"/>
        <w:rPr>
          <w:rFonts w:ascii="Calibri" w:eastAsia="MS Mincho" w:hAnsi="Calibri"/>
          <w:i/>
          <w:sz w:val="22"/>
          <w:szCs w:val="22"/>
        </w:rPr>
      </w:pPr>
      <w:r w:rsidRPr="00E63A81">
        <w:rPr>
          <w:rFonts w:ascii="Calibri" w:eastAsia="MS Mincho" w:hAnsi="Calibri"/>
          <w:sz w:val="22"/>
          <w:szCs w:val="22"/>
          <w:lang w:val="cs-CZ"/>
        </w:rPr>
        <w:t xml:space="preserve">Tato </w:t>
      </w:r>
      <w:r w:rsidR="00076BFF" w:rsidRPr="00E63A81">
        <w:rPr>
          <w:rFonts w:ascii="Calibri" w:eastAsia="MS Mincho" w:hAnsi="Calibri"/>
          <w:sz w:val="22"/>
          <w:szCs w:val="22"/>
        </w:rPr>
        <w:t xml:space="preserve">Smlouva nabývá platnosti dnem jejího podpisu oběma smluvními stranami a účinnosti dnem jejího uveřejnění v registru smluv vedeném </w:t>
      </w:r>
      <w:r w:rsidR="005D2BC9">
        <w:rPr>
          <w:rFonts w:ascii="Calibri" w:eastAsia="MS Mincho" w:hAnsi="Calibri"/>
          <w:sz w:val="22"/>
          <w:szCs w:val="22"/>
          <w:lang w:val="cs-CZ"/>
        </w:rPr>
        <w:t>Digitální a informační agenturou</w:t>
      </w:r>
      <w:r w:rsidRPr="00E63A81">
        <w:rPr>
          <w:rFonts w:ascii="Calibri" w:eastAsia="MS Mincho" w:hAnsi="Calibri"/>
          <w:sz w:val="22"/>
          <w:szCs w:val="22"/>
          <w:lang w:val="cs-CZ"/>
        </w:rPr>
        <w:t>,</w:t>
      </w:r>
      <w:r w:rsidR="00076BFF" w:rsidRPr="00E63A81">
        <w:rPr>
          <w:rFonts w:ascii="Calibri" w:eastAsia="MS Mincho" w:hAnsi="Calibri"/>
          <w:sz w:val="22"/>
          <w:szCs w:val="22"/>
        </w:rPr>
        <w:t xml:space="preserve"> v souladu se zákonem č. 340/2015 Sb., o zvláštních podmínkách účinnosti některých smluv, uveřejňování těchto smluv a</w:t>
      </w:r>
      <w:r w:rsidR="007B28A4">
        <w:rPr>
          <w:rFonts w:ascii="Calibri" w:eastAsia="MS Mincho" w:hAnsi="Calibri"/>
          <w:sz w:val="22"/>
          <w:szCs w:val="22"/>
          <w:lang w:val="cs-CZ"/>
        </w:rPr>
        <w:t> </w:t>
      </w:r>
      <w:r w:rsidR="00076BFF" w:rsidRPr="00E63A81">
        <w:rPr>
          <w:rFonts w:ascii="Calibri" w:eastAsia="MS Mincho" w:hAnsi="Calibri"/>
          <w:sz w:val="22"/>
          <w:szCs w:val="22"/>
        </w:rPr>
        <w:t>o</w:t>
      </w:r>
      <w:r w:rsidR="00076BFF" w:rsidRPr="00E63A81">
        <w:rPr>
          <w:rFonts w:ascii="Calibri" w:eastAsia="MS Mincho" w:hAnsi="Calibri"/>
          <w:sz w:val="22"/>
          <w:szCs w:val="22"/>
          <w:lang w:val="cs-CZ"/>
        </w:rPr>
        <w:t> </w:t>
      </w:r>
      <w:r w:rsidR="00076BFF" w:rsidRPr="00E63A81">
        <w:rPr>
          <w:rFonts w:ascii="Calibri" w:eastAsia="MS Mincho" w:hAnsi="Calibri"/>
          <w:sz w:val="22"/>
          <w:szCs w:val="22"/>
        </w:rPr>
        <w:t>registru smluv (zákon o registru smluv), v platném znění.</w:t>
      </w:r>
    </w:p>
    <w:p w14:paraId="66DB972E" w14:textId="34BD9898" w:rsidR="00076BFF" w:rsidRDefault="00076BFF" w:rsidP="00076BFF">
      <w:pPr>
        <w:pStyle w:val="Prosttext"/>
        <w:numPr>
          <w:ilvl w:val="0"/>
          <w:numId w:val="26"/>
        </w:numPr>
        <w:jc w:val="both"/>
        <w:rPr>
          <w:rFonts w:ascii="Calibri" w:eastAsia="MS Mincho" w:hAnsi="Calibri"/>
          <w:sz w:val="22"/>
          <w:szCs w:val="22"/>
          <w:lang w:val="cs-CZ"/>
        </w:rPr>
      </w:pPr>
      <w:r w:rsidRPr="00D06013">
        <w:rPr>
          <w:rFonts w:ascii="Calibri" w:eastAsia="MS Mincho" w:hAnsi="Calibri"/>
          <w:sz w:val="22"/>
          <w:szCs w:val="22"/>
        </w:rPr>
        <w:t xml:space="preserve">Smluvní strany tuto </w:t>
      </w:r>
      <w:r w:rsidR="007037B7">
        <w:rPr>
          <w:rFonts w:ascii="Calibri" w:eastAsia="MS Mincho" w:hAnsi="Calibri"/>
          <w:sz w:val="22"/>
          <w:szCs w:val="22"/>
          <w:lang w:val="cs-CZ"/>
        </w:rPr>
        <w:t>S</w:t>
      </w:r>
      <w:proofErr w:type="spellStart"/>
      <w:r w:rsidRPr="00D06013">
        <w:rPr>
          <w:rFonts w:ascii="Calibri" w:eastAsia="MS Mincho" w:hAnsi="Calibri"/>
          <w:sz w:val="22"/>
          <w:szCs w:val="22"/>
        </w:rPr>
        <w:t>mlouvu</w:t>
      </w:r>
      <w:proofErr w:type="spellEnd"/>
      <w:r w:rsidRPr="00D06013">
        <w:rPr>
          <w:rFonts w:ascii="Calibri" w:eastAsia="MS Mincho" w:hAnsi="Calibri"/>
          <w:sz w:val="22"/>
          <w:szCs w:val="22"/>
        </w:rPr>
        <w:t xml:space="preserve"> přečetly, prohlašují, že je projevem jejich svobodné a vážné vůle, že     nebyla sjednána v tísni za nápadně nevýhodných podmínek a na důkaz souhlasu se zněním </w:t>
      </w:r>
      <w:r w:rsidR="00940B63">
        <w:rPr>
          <w:rFonts w:ascii="Calibri" w:eastAsia="MS Mincho" w:hAnsi="Calibri"/>
          <w:sz w:val="22"/>
          <w:szCs w:val="22"/>
          <w:lang w:val="cs-CZ"/>
        </w:rPr>
        <w:t>této S</w:t>
      </w:r>
      <w:proofErr w:type="spellStart"/>
      <w:r w:rsidRPr="00D06013">
        <w:rPr>
          <w:rFonts w:ascii="Calibri" w:eastAsia="MS Mincho" w:hAnsi="Calibri"/>
          <w:sz w:val="22"/>
          <w:szCs w:val="22"/>
        </w:rPr>
        <w:t>mlouvy</w:t>
      </w:r>
      <w:proofErr w:type="spellEnd"/>
      <w:r w:rsidRPr="00D06013">
        <w:rPr>
          <w:rFonts w:ascii="Calibri" w:eastAsia="MS Mincho" w:hAnsi="Calibri"/>
          <w:sz w:val="22"/>
          <w:szCs w:val="22"/>
        </w:rPr>
        <w:t xml:space="preserve"> připojují oprávnění zástupci obou smluvních stran </w:t>
      </w:r>
      <w:r w:rsidR="005D2BC9">
        <w:rPr>
          <w:rFonts w:ascii="Calibri" w:eastAsia="MS Mincho" w:hAnsi="Calibri"/>
          <w:sz w:val="22"/>
          <w:szCs w:val="22"/>
          <w:lang w:val="cs-CZ"/>
        </w:rPr>
        <w:t xml:space="preserve">níže </w:t>
      </w:r>
      <w:r w:rsidRPr="00D06013">
        <w:rPr>
          <w:rFonts w:ascii="Calibri" w:eastAsia="MS Mincho" w:hAnsi="Calibri"/>
          <w:sz w:val="22"/>
          <w:szCs w:val="22"/>
        </w:rPr>
        <w:t xml:space="preserve">své </w:t>
      </w:r>
      <w:r w:rsidR="005D2BC9">
        <w:rPr>
          <w:rFonts w:ascii="Calibri" w:eastAsia="MS Mincho" w:hAnsi="Calibri"/>
          <w:sz w:val="22"/>
          <w:szCs w:val="22"/>
          <w:lang w:val="cs-CZ"/>
        </w:rPr>
        <w:t xml:space="preserve"> elektronické</w:t>
      </w:r>
      <w:r w:rsidRPr="00D06013">
        <w:rPr>
          <w:rFonts w:ascii="Calibri" w:eastAsia="MS Mincho" w:hAnsi="Calibri"/>
          <w:sz w:val="22"/>
          <w:szCs w:val="22"/>
        </w:rPr>
        <w:t xml:space="preserve"> podpisy.</w:t>
      </w:r>
      <w:r w:rsidR="00940B63">
        <w:rPr>
          <w:rFonts w:ascii="Calibri" w:eastAsia="MS Mincho" w:hAnsi="Calibri"/>
          <w:sz w:val="22"/>
          <w:szCs w:val="22"/>
          <w:lang w:val="cs-CZ"/>
        </w:rPr>
        <w:t xml:space="preserve"> </w:t>
      </w:r>
    </w:p>
    <w:p w14:paraId="11439F3F" w14:textId="42ABBE1B" w:rsidR="00076BFF" w:rsidRDefault="00076BFF" w:rsidP="00076BFF">
      <w:pPr>
        <w:pStyle w:val="Prosttext"/>
        <w:numPr>
          <w:ilvl w:val="0"/>
          <w:numId w:val="26"/>
        </w:numPr>
        <w:jc w:val="both"/>
        <w:rPr>
          <w:rFonts w:ascii="Calibri" w:eastAsia="MS Mincho" w:hAnsi="Calibri"/>
          <w:sz w:val="22"/>
          <w:szCs w:val="22"/>
          <w:lang w:val="cs-CZ"/>
        </w:rPr>
      </w:pPr>
      <w:r>
        <w:rPr>
          <w:rFonts w:ascii="Calibri" w:eastAsia="MS Mincho" w:hAnsi="Calibri"/>
          <w:sz w:val="22"/>
          <w:szCs w:val="22"/>
          <w:lang w:val="cs-CZ"/>
        </w:rPr>
        <w:t>Odpověď smluvní strany podle § 1740 odst. 3 občanského zákoníku</w:t>
      </w:r>
      <w:r w:rsidR="00077434">
        <w:rPr>
          <w:rFonts w:ascii="Calibri" w:eastAsia="MS Mincho" w:hAnsi="Calibri"/>
          <w:sz w:val="22"/>
          <w:szCs w:val="22"/>
          <w:lang w:val="cs-CZ"/>
        </w:rPr>
        <w:t>,</w:t>
      </w:r>
      <w:r>
        <w:rPr>
          <w:rFonts w:ascii="Calibri" w:eastAsia="MS Mincho" w:hAnsi="Calibri"/>
          <w:sz w:val="22"/>
          <w:szCs w:val="22"/>
          <w:lang w:val="cs-CZ"/>
        </w:rPr>
        <w:t xml:space="preserve"> s dodatkem nebo odchylkou, není přijetím nabídky na uzavření této </w:t>
      </w:r>
      <w:r w:rsidR="00940B63">
        <w:rPr>
          <w:rFonts w:ascii="Calibri" w:eastAsia="MS Mincho" w:hAnsi="Calibri"/>
          <w:sz w:val="22"/>
          <w:szCs w:val="22"/>
          <w:lang w:val="cs-CZ"/>
        </w:rPr>
        <w:t>S</w:t>
      </w:r>
      <w:r>
        <w:rPr>
          <w:rFonts w:ascii="Calibri" w:eastAsia="MS Mincho" w:hAnsi="Calibri"/>
          <w:sz w:val="22"/>
          <w:szCs w:val="22"/>
          <w:lang w:val="cs-CZ"/>
        </w:rPr>
        <w:t>mlouvy, ani když podstatně nemění podmínky nabídky.</w:t>
      </w:r>
    </w:p>
    <w:p w14:paraId="6A40FE10" w14:textId="262690C8" w:rsidR="00076BFF" w:rsidRPr="00BE2C48" w:rsidRDefault="00076BFF" w:rsidP="00076BFF">
      <w:pPr>
        <w:pStyle w:val="Prosttext"/>
        <w:numPr>
          <w:ilvl w:val="0"/>
          <w:numId w:val="26"/>
        </w:numPr>
        <w:jc w:val="both"/>
        <w:rPr>
          <w:rFonts w:ascii="Calibri" w:eastAsia="MS Mincho" w:hAnsi="Calibri"/>
          <w:sz w:val="22"/>
          <w:szCs w:val="22"/>
          <w:lang w:val="cs-CZ"/>
        </w:rPr>
      </w:pPr>
      <w:r>
        <w:rPr>
          <w:rFonts w:ascii="Calibri" w:eastAsia="MS Mincho" w:hAnsi="Calibri"/>
          <w:sz w:val="22"/>
          <w:szCs w:val="22"/>
          <w:lang w:val="cs-CZ"/>
        </w:rPr>
        <w:t xml:space="preserve">Smluvní strany si sjednávají, že § 564 občanského zákoníku se nepoužije, tzn. měnit nebo doplňovat text </w:t>
      </w:r>
      <w:r w:rsidR="00940B63">
        <w:rPr>
          <w:rFonts w:ascii="Calibri" w:eastAsia="MS Mincho" w:hAnsi="Calibri"/>
          <w:sz w:val="22"/>
          <w:szCs w:val="22"/>
          <w:lang w:val="cs-CZ"/>
        </w:rPr>
        <w:t>této S</w:t>
      </w:r>
      <w:r>
        <w:rPr>
          <w:rFonts w:ascii="Calibri" w:eastAsia="MS Mincho" w:hAnsi="Calibri"/>
          <w:sz w:val="22"/>
          <w:szCs w:val="22"/>
          <w:lang w:val="cs-CZ"/>
        </w:rPr>
        <w:t>mlouvy je možné pouze formou písemných dodatků</w:t>
      </w:r>
      <w:r w:rsidR="00077434">
        <w:rPr>
          <w:rFonts w:ascii="Calibri" w:eastAsia="MS Mincho" w:hAnsi="Calibri"/>
          <w:sz w:val="22"/>
          <w:szCs w:val="22"/>
          <w:lang w:val="cs-CZ"/>
        </w:rPr>
        <w:t>,</w:t>
      </w:r>
      <w:r>
        <w:rPr>
          <w:rFonts w:ascii="Calibri" w:eastAsia="MS Mincho" w:hAnsi="Calibri"/>
          <w:sz w:val="22"/>
          <w:szCs w:val="22"/>
          <w:lang w:val="cs-CZ"/>
        </w:rPr>
        <w:t xml:space="preserve"> podepsaných oběma smluvním</w:t>
      </w:r>
      <w:r w:rsidR="00940B63">
        <w:rPr>
          <w:rFonts w:ascii="Calibri" w:eastAsia="MS Mincho" w:hAnsi="Calibri"/>
          <w:sz w:val="22"/>
          <w:szCs w:val="22"/>
          <w:lang w:val="cs-CZ"/>
        </w:rPr>
        <w:t>i</w:t>
      </w:r>
      <w:r>
        <w:rPr>
          <w:rFonts w:ascii="Calibri" w:eastAsia="MS Mincho" w:hAnsi="Calibri"/>
          <w:sz w:val="22"/>
          <w:szCs w:val="22"/>
          <w:lang w:val="cs-CZ"/>
        </w:rPr>
        <w:t xml:space="preserve"> stranami. Za písemnou formu se pro tento účel nebude považovat výměna e-mailových či jiných elektronických zpráv. Neplatnost</w:t>
      </w:r>
      <w:r w:rsidR="00940B63">
        <w:rPr>
          <w:rFonts w:ascii="Calibri" w:eastAsia="MS Mincho" w:hAnsi="Calibri"/>
          <w:sz w:val="22"/>
          <w:szCs w:val="22"/>
          <w:lang w:val="cs-CZ"/>
        </w:rPr>
        <w:t xml:space="preserve"> této</w:t>
      </w:r>
      <w:r>
        <w:rPr>
          <w:rFonts w:ascii="Calibri" w:eastAsia="MS Mincho" w:hAnsi="Calibri"/>
          <w:sz w:val="22"/>
          <w:szCs w:val="22"/>
          <w:lang w:val="cs-CZ"/>
        </w:rPr>
        <w:t xml:space="preserve"> </w:t>
      </w:r>
      <w:r w:rsidR="00940B63">
        <w:rPr>
          <w:rFonts w:ascii="Calibri" w:eastAsia="MS Mincho" w:hAnsi="Calibri"/>
          <w:sz w:val="22"/>
          <w:szCs w:val="22"/>
          <w:lang w:val="cs-CZ"/>
        </w:rPr>
        <w:t>S</w:t>
      </w:r>
      <w:r>
        <w:rPr>
          <w:rFonts w:ascii="Calibri" w:eastAsia="MS Mincho" w:hAnsi="Calibri"/>
          <w:sz w:val="22"/>
          <w:szCs w:val="22"/>
          <w:lang w:val="cs-CZ"/>
        </w:rPr>
        <w:t>mlouvy pro nedodržení formy lze namítnout kdykoliv, a to i</w:t>
      </w:r>
      <w:r w:rsidR="007B28A4">
        <w:rPr>
          <w:rFonts w:ascii="Calibri" w:eastAsia="MS Mincho" w:hAnsi="Calibri"/>
          <w:sz w:val="22"/>
          <w:szCs w:val="22"/>
          <w:lang w:val="cs-CZ"/>
        </w:rPr>
        <w:t> </w:t>
      </w:r>
      <w:r>
        <w:rPr>
          <w:rFonts w:ascii="Calibri" w:eastAsia="MS Mincho" w:hAnsi="Calibri"/>
          <w:sz w:val="22"/>
          <w:szCs w:val="22"/>
          <w:lang w:val="cs-CZ"/>
        </w:rPr>
        <w:t>když již bylo započato s plněním.</w:t>
      </w:r>
      <w:r w:rsidRPr="00C46BA7">
        <w:t xml:space="preserve"> </w:t>
      </w:r>
    </w:p>
    <w:p w14:paraId="5A5FA545" w14:textId="3172A3BF" w:rsidR="00076BFF" w:rsidRDefault="00076BFF" w:rsidP="00076BFF">
      <w:pPr>
        <w:pStyle w:val="Prosttext"/>
        <w:numPr>
          <w:ilvl w:val="0"/>
          <w:numId w:val="26"/>
        </w:numPr>
        <w:jc w:val="both"/>
        <w:rPr>
          <w:rFonts w:ascii="Calibri" w:eastAsia="MS Mincho" w:hAnsi="Calibri"/>
          <w:sz w:val="22"/>
          <w:szCs w:val="22"/>
          <w:lang w:val="cs-CZ"/>
        </w:rPr>
      </w:pPr>
      <w:r w:rsidRPr="00C46BA7">
        <w:rPr>
          <w:rFonts w:ascii="Calibri" w:eastAsia="MS Mincho" w:hAnsi="Calibri"/>
          <w:sz w:val="22"/>
          <w:szCs w:val="22"/>
          <w:lang w:val="cs-CZ"/>
        </w:rPr>
        <w:t xml:space="preserve">Smluvní strany se dohodly, že objednatel bezodkladně po uzavření této </w:t>
      </w:r>
      <w:r w:rsidR="00940B63">
        <w:rPr>
          <w:rFonts w:ascii="Calibri" w:eastAsia="MS Mincho" w:hAnsi="Calibri"/>
          <w:sz w:val="22"/>
          <w:szCs w:val="22"/>
          <w:lang w:val="cs-CZ"/>
        </w:rPr>
        <w:t>S</w:t>
      </w:r>
      <w:r w:rsidRPr="00C46BA7">
        <w:rPr>
          <w:rFonts w:ascii="Calibri" w:eastAsia="MS Mincho" w:hAnsi="Calibri"/>
          <w:sz w:val="22"/>
          <w:szCs w:val="22"/>
          <w:lang w:val="cs-CZ"/>
        </w:rPr>
        <w:t xml:space="preserve">mlouvy odešle </w:t>
      </w:r>
      <w:r w:rsidR="00940B63">
        <w:rPr>
          <w:rFonts w:ascii="Calibri" w:eastAsia="MS Mincho" w:hAnsi="Calibri"/>
          <w:sz w:val="22"/>
          <w:szCs w:val="22"/>
          <w:lang w:val="cs-CZ"/>
        </w:rPr>
        <w:t>tuto</w:t>
      </w:r>
      <w:r w:rsidRPr="00C46BA7">
        <w:rPr>
          <w:rFonts w:ascii="Calibri" w:eastAsia="MS Mincho" w:hAnsi="Calibri"/>
          <w:sz w:val="22"/>
          <w:szCs w:val="22"/>
          <w:lang w:val="cs-CZ"/>
        </w:rPr>
        <w:t xml:space="preserve"> </w:t>
      </w:r>
      <w:r w:rsidR="00940B63">
        <w:rPr>
          <w:rFonts w:ascii="Calibri" w:eastAsia="MS Mincho" w:hAnsi="Calibri"/>
          <w:sz w:val="22"/>
          <w:szCs w:val="22"/>
          <w:lang w:val="cs-CZ"/>
        </w:rPr>
        <w:t>S</w:t>
      </w:r>
      <w:r w:rsidRPr="00C46BA7">
        <w:rPr>
          <w:rFonts w:ascii="Calibri" w:eastAsia="MS Mincho" w:hAnsi="Calibri"/>
          <w:sz w:val="22"/>
          <w:szCs w:val="22"/>
          <w:lang w:val="cs-CZ"/>
        </w:rPr>
        <w:t xml:space="preserve">mlouvu k řádnému uveřejnění do registru smluv vedeného </w:t>
      </w:r>
      <w:r w:rsidR="005D2BC9">
        <w:rPr>
          <w:rFonts w:ascii="Calibri" w:eastAsia="MS Mincho" w:hAnsi="Calibri"/>
          <w:sz w:val="22"/>
          <w:szCs w:val="22"/>
          <w:lang w:val="cs-CZ"/>
        </w:rPr>
        <w:t>Digitální a informační agenturou</w:t>
      </w:r>
      <w:r w:rsidRPr="00C46BA7">
        <w:rPr>
          <w:rFonts w:ascii="Calibri" w:eastAsia="MS Mincho" w:hAnsi="Calibri"/>
          <w:sz w:val="22"/>
          <w:szCs w:val="22"/>
          <w:lang w:val="cs-CZ"/>
        </w:rPr>
        <w:t>. O</w:t>
      </w:r>
      <w:r>
        <w:rPr>
          <w:rFonts w:ascii="Calibri" w:eastAsia="MS Mincho" w:hAnsi="Calibri"/>
          <w:sz w:val="22"/>
          <w:szCs w:val="22"/>
          <w:lang w:val="cs-CZ"/>
        </w:rPr>
        <w:t> </w:t>
      </w:r>
      <w:r w:rsidRPr="00C46BA7">
        <w:rPr>
          <w:rFonts w:ascii="Calibri" w:eastAsia="MS Mincho" w:hAnsi="Calibri"/>
          <w:sz w:val="22"/>
          <w:szCs w:val="22"/>
          <w:lang w:val="cs-CZ"/>
        </w:rPr>
        <w:t xml:space="preserve">uveřejnění </w:t>
      </w:r>
      <w:r w:rsidR="00940B63">
        <w:rPr>
          <w:rFonts w:ascii="Calibri" w:eastAsia="MS Mincho" w:hAnsi="Calibri"/>
          <w:sz w:val="22"/>
          <w:szCs w:val="22"/>
          <w:lang w:val="cs-CZ"/>
        </w:rPr>
        <w:t>této S</w:t>
      </w:r>
      <w:r w:rsidRPr="00C46BA7">
        <w:rPr>
          <w:rFonts w:ascii="Calibri" w:eastAsia="MS Mincho" w:hAnsi="Calibri"/>
          <w:sz w:val="22"/>
          <w:szCs w:val="22"/>
          <w:lang w:val="cs-CZ"/>
        </w:rPr>
        <w:t>mlouvy objednatel bezodkladně informuje druhou smluvní stranu, nebyl-li kontaktní údaj této smluvní strany uveden přímo do registru smluv jako kontakt pro notifikaci o</w:t>
      </w:r>
      <w:r w:rsidR="007B28A4">
        <w:rPr>
          <w:rFonts w:ascii="Calibri" w:eastAsia="MS Mincho" w:hAnsi="Calibri"/>
          <w:sz w:val="22"/>
          <w:szCs w:val="22"/>
          <w:lang w:val="cs-CZ"/>
        </w:rPr>
        <w:t> </w:t>
      </w:r>
      <w:r w:rsidRPr="00C46BA7">
        <w:rPr>
          <w:rFonts w:ascii="Calibri" w:eastAsia="MS Mincho" w:hAnsi="Calibri"/>
          <w:sz w:val="22"/>
          <w:szCs w:val="22"/>
          <w:lang w:val="cs-CZ"/>
        </w:rPr>
        <w:t>uveřejnění.</w:t>
      </w:r>
    </w:p>
    <w:p w14:paraId="225432C4" w14:textId="4972C0D8" w:rsidR="00076BFF" w:rsidRPr="00CE2CB6" w:rsidRDefault="00076BFF" w:rsidP="00076BFF">
      <w:pPr>
        <w:widowControl/>
        <w:numPr>
          <w:ilvl w:val="0"/>
          <w:numId w:val="26"/>
        </w:numPr>
        <w:jc w:val="both"/>
        <w:rPr>
          <w:rFonts w:ascii="Calibri" w:eastAsia="MS Mincho" w:hAnsi="Calibri"/>
          <w:sz w:val="22"/>
          <w:szCs w:val="22"/>
        </w:rPr>
      </w:pPr>
      <w:r w:rsidRPr="00CE2CB6">
        <w:rPr>
          <w:rFonts w:ascii="Calibri" w:eastAsia="MS Mincho" w:hAnsi="Calibri"/>
          <w:sz w:val="22"/>
          <w:szCs w:val="22"/>
        </w:rPr>
        <w:t xml:space="preserve">Smluvní strany berou na vědomí, že nebude-li </w:t>
      </w:r>
      <w:r w:rsidR="00940B63">
        <w:rPr>
          <w:rFonts w:ascii="Calibri" w:eastAsia="MS Mincho" w:hAnsi="Calibri"/>
          <w:sz w:val="22"/>
          <w:szCs w:val="22"/>
        </w:rPr>
        <w:t>tato S</w:t>
      </w:r>
      <w:r w:rsidRPr="00CE2CB6">
        <w:rPr>
          <w:rFonts w:ascii="Calibri" w:eastAsia="MS Mincho" w:hAnsi="Calibri"/>
          <w:sz w:val="22"/>
          <w:szCs w:val="22"/>
        </w:rPr>
        <w:t>mlouva zveřejněna ani do tří měsíců od jejího uzavření, je následujícím dnem zrušena od počátku s účinky případného bezdůvodného obohacení.</w:t>
      </w:r>
      <w:r w:rsidRPr="00CE2CB6">
        <w:rPr>
          <w:rFonts w:ascii="Calibri" w:eastAsia="MS Mincho" w:hAnsi="Calibri"/>
          <w:sz w:val="22"/>
          <w:szCs w:val="22"/>
        </w:rPr>
        <w:tab/>
      </w:r>
    </w:p>
    <w:p w14:paraId="132C55DC" w14:textId="3035482F" w:rsidR="00076BFF" w:rsidRPr="00C46BA7" w:rsidRDefault="00076BFF" w:rsidP="00076BFF">
      <w:pPr>
        <w:pStyle w:val="Prosttext"/>
        <w:numPr>
          <w:ilvl w:val="0"/>
          <w:numId w:val="26"/>
        </w:numPr>
        <w:jc w:val="both"/>
        <w:rPr>
          <w:rFonts w:ascii="Calibri" w:eastAsia="MS Mincho" w:hAnsi="Calibri"/>
          <w:sz w:val="22"/>
          <w:szCs w:val="22"/>
          <w:lang w:val="cs-CZ"/>
        </w:rPr>
      </w:pPr>
      <w:r w:rsidRPr="00C46BA7">
        <w:rPr>
          <w:rFonts w:ascii="Calibri" w:eastAsia="MS Mincho" w:hAnsi="Calibri"/>
          <w:sz w:val="22"/>
          <w:szCs w:val="22"/>
          <w:lang w:val="cs-CZ"/>
        </w:rPr>
        <w:t xml:space="preserve">Smluvní strany prohlašují, že žádná část </w:t>
      </w:r>
      <w:r w:rsidR="00940B63">
        <w:rPr>
          <w:rFonts w:ascii="Calibri" w:eastAsia="MS Mincho" w:hAnsi="Calibri"/>
          <w:sz w:val="22"/>
          <w:szCs w:val="22"/>
          <w:lang w:val="cs-CZ"/>
        </w:rPr>
        <w:t>této S</w:t>
      </w:r>
      <w:r w:rsidRPr="00C46BA7">
        <w:rPr>
          <w:rFonts w:ascii="Calibri" w:eastAsia="MS Mincho" w:hAnsi="Calibri"/>
          <w:sz w:val="22"/>
          <w:szCs w:val="22"/>
          <w:lang w:val="cs-CZ"/>
        </w:rPr>
        <w:t>mlouvy nenaplňuje znaky obchodního tajemství (§</w:t>
      </w:r>
      <w:r w:rsidR="007B28A4">
        <w:rPr>
          <w:rFonts w:ascii="Calibri" w:eastAsia="MS Mincho" w:hAnsi="Calibri"/>
          <w:sz w:val="22"/>
          <w:szCs w:val="22"/>
          <w:lang w:val="cs-CZ"/>
        </w:rPr>
        <w:t> </w:t>
      </w:r>
      <w:r w:rsidRPr="00C46BA7">
        <w:rPr>
          <w:rFonts w:ascii="Calibri" w:eastAsia="MS Mincho" w:hAnsi="Calibri"/>
          <w:sz w:val="22"/>
          <w:szCs w:val="22"/>
          <w:lang w:val="cs-CZ"/>
        </w:rPr>
        <w:t>504 z</w:t>
      </w:r>
      <w:r w:rsidR="00940B63">
        <w:rPr>
          <w:rFonts w:ascii="Calibri" w:eastAsia="MS Mincho" w:hAnsi="Calibri"/>
          <w:sz w:val="22"/>
          <w:szCs w:val="22"/>
          <w:lang w:val="cs-CZ"/>
        </w:rPr>
        <w:t>ák</w:t>
      </w:r>
      <w:r w:rsidRPr="00C46BA7">
        <w:rPr>
          <w:rFonts w:ascii="Calibri" w:eastAsia="MS Mincho" w:hAnsi="Calibri"/>
          <w:sz w:val="22"/>
          <w:szCs w:val="22"/>
          <w:lang w:val="cs-CZ"/>
        </w:rPr>
        <w:t>.</w:t>
      </w:r>
      <w:r>
        <w:rPr>
          <w:rFonts w:ascii="Calibri" w:eastAsia="MS Mincho" w:hAnsi="Calibri"/>
          <w:sz w:val="22"/>
          <w:szCs w:val="22"/>
          <w:lang w:val="cs-CZ"/>
        </w:rPr>
        <w:t> </w:t>
      </w:r>
      <w:r w:rsidRPr="00C46BA7">
        <w:rPr>
          <w:rFonts w:ascii="Calibri" w:eastAsia="MS Mincho" w:hAnsi="Calibri"/>
          <w:sz w:val="22"/>
          <w:szCs w:val="22"/>
          <w:lang w:val="cs-CZ"/>
        </w:rPr>
        <w:t>č. 89/2012 Sb., občanský zákoník</w:t>
      </w:r>
      <w:r w:rsidR="00077434">
        <w:rPr>
          <w:rFonts w:ascii="Calibri" w:eastAsia="MS Mincho" w:hAnsi="Calibri"/>
          <w:sz w:val="22"/>
          <w:szCs w:val="22"/>
          <w:lang w:val="cs-CZ"/>
        </w:rPr>
        <w:t>, ve znění pozdějších předpisů</w:t>
      </w:r>
      <w:r w:rsidRPr="00C46BA7">
        <w:rPr>
          <w:rFonts w:ascii="Calibri" w:eastAsia="MS Mincho" w:hAnsi="Calibri"/>
          <w:sz w:val="22"/>
          <w:szCs w:val="22"/>
          <w:lang w:val="cs-CZ"/>
        </w:rPr>
        <w:t xml:space="preserve">). </w:t>
      </w:r>
    </w:p>
    <w:p w14:paraId="26E6856E" w14:textId="77777777" w:rsidR="00076BFF" w:rsidRDefault="00076BFF" w:rsidP="00076BFF">
      <w:pPr>
        <w:pStyle w:val="Prosttext"/>
        <w:ind w:left="360"/>
        <w:jc w:val="both"/>
        <w:rPr>
          <w:rFonts w:ascii="Calibri" w:eastAsia="MS Mincho" w:hAnsi="Calibri"/>
          <w:sz w:val="22"/>
          <w:szCs w:val="22"/>
          <w:lang w:val="cs-CZ"/>
        </w:rPr>
      </w:pPr>
    </w:p>
    <w:p w14:paraId="427B6328" w14:textId="77777777" w:rsidR="002F4C8F" w:rsidRDefault="002F4C8F" w:rsidP="00076BFF">
      <w:pPr>
        <w:pStyle w:val="Prosttext"/>
        <w:jc w:val="both"/>
        <w:rPr>
          <w:rFonts w:ascii="Calibri" w:eastAsia="MS Mincho" w:hAnsi="Calibri"/>
          <w:b/>
          <w:bCs/>
          <w:sz w:val="22"/>
          <w:szCs w:val="22"/>
          <w:lang w:val="cs-CZ"/>
        </w:rPr>
      </w:pPr>
    </w:p>
    <w:p w14:paraId="17C4AFC0" w14:textId="77777777" w:rsidR="002F4C8F" w:rsidRDefault="002F4C8F" w:rsidP="00076BFF">
      <w:pPr>
        <w:pStyle w:val="Prosttext"/>
        <w:jc w:val="both"/>
        <w:rPr>
          <w:rFonts w:ascii="Calibri" w:eastAsia="MS Mincho" w:hAnsi="Calibri"/>
          <w:b/>
          <w:bCs/>
          <w:sz w:val="22"/>
          <w:szCs w:val="22"/>
          <w:lang w:val="cs-CZ"/>
        </w:rPr>
      </w:pPr>
    </w:p>
    <w:p w14:paraId="7499A2C0" w14:textId="7D78A0FB" w:rsidR="00076BFF" w:rsidRPr="00FA091B" w:rsidRDefault="00940B63" w:rsidP="00076BFF">
      <w:pPr>
        <w:pStyle w:val="Prosttext"/>
        <w:jc w:val="both"/>
        <w:rPr>
          <w:rFonts w:ascii="Calibri" w:eastAsia="MS Mincho" w:hAnsi="Calibri"/>
          <w:b/>
          <w:bCs/>
          <w:sz w:val="22"/>
          <w:szCs w:val="22"/>
          <w:lang w:val="cs-CZ"/>
        </w:rPr>
      </w:pPr>
      <w:r w:rsidRPr="00FA091B">
        <w:rPr>
          <w:rFonts w:ascii="Calibri" w:eastAsia="MS Mincho" w:hAnsi="Calibri"/>
          <w:b/>
          <w:bCs/>
          <w:sz w:val="22"/>
          <w:szCs w:val="22"/>
          <w:lang w:val="cs-CZ"/>
        </w:rPr>
        <w:lastRenderedPageBreak/>
        <w:t xml:space="preserve">Přílohy: </w:t>
      </w:r>
    </w:p>
    <w:p w14:paraId="370342F5" w14:textId="77777777" w:rsidR="00940B63" w:rsidRDefault="00940B63" w:rsidP="00076BFF">
      <w:pPr>
        <w:pStyle w:val="Prosttext"/>
        <w:ind w:left="360" w:hanging="360"/>
        <w:jc w:val="both"/>
        <w:rPr>
          <w:rFonts w:ascii="Calibri" w:eastAsia="MS Mincho" w:hAnsi="Calibri"/>
        </w:rPr>
      </w:pPr>
    </w:p>
    <w:p w14:paraId="45059F21" w14:textId="538A2C44" w:rsidR="00076BFF" w:rsidRPr="00275A0A" w:rsidRDefault="00076BFF" w:rsidP="00076BFF">
      <w:pPr>
        <w:pStyle w:val="Prosttext"/>
        <w:ind w:left="360" w:hanging="360"/>
        <w:jc w:val="both"/>
        <w:rPr>
          <w:rFonts w:ascii="Calibri" w:eastAsia="MS Mincho" w:hAnsi="Calibri"/>
          <w:lang w:val="cs-CZ"/>
        </w:rPr>
      </w:pPr>
      <w:r w:rsidRPr="003F156F">
        <w:rPr>
          <w:rFonts w:ascii="Calibri" w:eastAsia="MS Mincho" w:hAnsi="Calibri"/>
        </w:rPr>
        <w:t>Příloha č.</w:t>
      </w:r>
      <w:r>
        <w:rPr>
          <w:rFonts w:ascii="Calibri" w:eastAsia="MS Mincho" w:hAnsi="Calibri"/>
          <w:lang w:val="cs-CZ"/>
        </w:rPr>
        <w:t xml:space="preserve"> </w:t>
      </w:r>
      <w:r w:rsidRPr="003F156F">
        <w:rPr>
          <w:rFonts w:ascii="Calibri" w:eastAsia="MS Mincho" w:hAnsi="Calibri"/>
        </w:rPr>
        <w:t xml:space="preserve">1: </w:t>
      </w:r>
      <w:r>
        <w:rPr>
          <w:rFonts w:ascii="Calibri" w:eastAsia="MS Mincho" w:hAnsi="Calibri"/>
          <w:lang w:val="cs-CZ"/>
        </w:rPr>
        <w:t>předávací protokol</w:t>
      </w:r>
      <w:r w:rsidRPr="003F156F">
        <w:rPr>
          <w:rFonts w:ascii="Calibri" w:eastAsia="MS Mincho" w:hAnsi="Calibri"/>
        </w:rPr>
        <w:t xml:space="preserve"> </w:t>
      </w:r>
    </w:p>
    <w:p w14:paraId="03B686BD" w14:textId="76D0FC0D" w:rsidR="00076BFF" w:rsidRDefault="00076BFF" w:rsidP="00076BFF">
      <w:pPr>
        <w:pStyle w:val="Prosttext"/>
        <w:ind w:left="360" w:hanging="360"/>
        <w:jc w:val="both"/>
        <w:rPr>
          <w:rFonts w:ascii="Calibri" w:eastAsia="MS Mincho" w:hAnsi="Calibri"/>
          <w:lang w:val="cs-CZ"/>
        </w:rPr>
      </w:pPr>
      <w:r>
        <w:rPr>
          <w:rFonts w:ascii="Calibri" w:eastAsia="MS Mincho" w:hAnsi="Calibri"/>
          <w:lang w:val="cs-CZ"/>
        </w:rPr>
        <w:t xml:space="preserve">Příloha č. 2: </w:t>
      </w:r>
      <w:r w:rsidRPr="003F156F">
        <w:rPr>
          <w:rFonts w:ascii="Calibri" w:eastAsia="MS Mincho" w:hAnsi="Calibri"/>
        </w:rPr>
        <w:t xml:space="preserve">cenová nabídka </w:t>
      </w:r>
    </w:p>
    <w:p w14:paraId="0C5BBAA8" w14:textId="686A6029" w:rsidR="00076BFF" w:rsidRDefault="00076BFF" w:rsidP="00076BFF">
      <w:pPr>
        <w:pStyle w:val="Prosttext"/>
        <w:ind w:left="360" w:hanging="360"/>
        <w:jc w:val="both"/>
        <w:rPr>
          <w:rFonts w:ascii="Calibri" w:eastAsia="MS Mincho" w:hAnsi="Calibri"/>
          <w:lang w:val="cs-CZ"/>
        </w:rPr>
      </w:pPr>
      <w:r w:rsidRPr="00557353">
        <w:rPr>
          <w:rFonts w:ascii="Calibri" w:eastAsia="MS Mincho" w:hAnsi="Calibri"/>
          <w:lang w:val="cs-CZ"/>
        </w:rPr>
        <w:t>Příloha č. 3: kopie pojistného certifikátu/pojistné smlouvy</w:t>
      </w:r>
      <w:r>
        <w:rPr>
          <w:rFonts w:ascii="Calibri" w:eastAsia="MS Mincho" w:hAnsi="Calibri"/>
          <w:lang w:val="cs-CZ"/>
        </w:rPr>
        <w:t xml:space="preserve"> </w:t>
      </w:r>
    </w:p>
    <w:p w14:paraId="53F7F3A3" w14:textId="38120B1C" w:rsidR="00DB367A" w:rsidRDefault="00DB367A" w:rsidP="00076BFF">
      <w:pPr>
        <w:pStyle w:val="Prosttext"/>
        <w:ind w:left="360" w:hanging="360"/>
        <w:jc w:val="both"/>
        <w:rPr>
          <w:rFonts w:ascii="Calibri" w:eastAsia="MS Mincho" w:hAnsi="Calibri"/>
          <w:lang w:val="cs-CZ"/>
        </w:rPr>
      </w:pPr>
      <w:r>
        <w:rPr>
          <w:rFonts w:ascii="Calibri" w:eastAsia="MS Mincho" w:hAnsi="Calibri"/>
          <w:lang w:val="cs-CZ"/>
        </w:rPr>
        <w:t xml:space="preserve">Příloha č. 4: plná moc </w:t>
      </w:r>
    </w:p>
    <w:p w14:paraId="747B59EC" w14:textId="77777777" w:rsidR="00076BFF" w:rsidRDefault="00076BFF" w:rsidP="005718E0">
      <w:pPr>
        <w:pStyle w:val="Prosttext"/>
        <w:jc w:val="both"/>
        <w:rPr>
          <w:rFonts w:ascii="Calibri" w:eastAsia="MS Mincho" w:hAnsi="Calibri"/>
          <w:lang w:val="cs-CZ"/>
        </w:rPr>
      </w:pPr>
    </w:p>
    <w:p w14:paraId="14162A6C" w14:textId="3C582A2E" w:rsidR="00076BFF" w:rsidRPr="00275A0A" w:rsidRDefault="00076BFF" w:rsidP="00076BFF">
      <w:pPr>
        <w:jc w:val="both"/>
        <w:rPr>
          <w:rFonts w:ascii="Calibri" w:eastAsia="MS Mincho" w:hAnsi="Calibri"/>
          <w:sz w:val="22"/>
          <w:szCs w:val="22"/>
        </w:rPr>
      </w:pPr>
      <w:r w:rsidRPr="00275A0A">
        <w:rPr>
          <w:rFonts w:ascii="Calibri" w:eastAsia="MS Mincho" w:hAnsi="Calibri"/>
          <w:sz w:val="22"/>
          <w:szCs w:val="22"/>
          <w:u w:val="single"/>
        </w:rPr>
        <w:t>Doložka dle § 41 zákona č. 128/2000 Sb., o obcích, ve znění pozdějších předpisů</w:t>
      </w:r>
      <w:r w:rsidRPr="00275A0A">
        <w:rPr>
          <w:rFonts w:ascii="Calibri" w:eastAsia="MS Mincho" w:hAnsi="Calibri"/>
          <w:sz w:val="22"/>
          <w:szCs w:val="22"/>
        </w:rPr>
        <w:t xml:space="preserve"> </w:t>
      </w:r>
    </w:p>
    <w:p w14:paraId="31661CD8" w14:textId="0A2296EA" w:rsidR="00076BFF" w:rsidRPr="00275A0A" w:rsidRDefault="00076BFF" w:rsidP="00076BFF">
      <w:pPr>
        <w:jc w:val="both"/>
        <w:rPr>
          <w:rFonts w:ascii="Calibri" w:eastAsia="MS Mincho" w:hAnsi="Calibri"/>
          <w:sz w:val="22"/>
          <w:szCs w:val="22"/>
        </w:rPr>
      </w:pPr>
      <w:r w:rsidRPr="00275A0A">
        <w:rPr>
          <w:rFonts w:ascii="Calibri" w:eastAsia="MS Mincho" w:hAnsi="Calibri"/>
          <w:sz w:val="22"/>
          <w:szCs w:val="22"/>
        </w:rPr>
        <w:t xml:space="preserve">Schváleno usnesením Rady města Pardubice dne </w:t>
      </w:r>
      <w:r w:rsidR="00620C4D">
        <w:rPr>
          <w:rFonts w:ascii="Calibri" w:eastAsia="MS Mincho" w:hAnsi="Calibri"/>
          <w:sz w:val="22"/>
          <w:szCs w:val="22"/>
        </w:rPr>
        <w:t>11</w:t>
      </w:r>
      <w:r w:rsidR="00A63EAF">
        <w:rPr>
          <w:rFonts w:ascii="Calibri" w:eastAsia="MS Mincho" w:hAnsi="Calibri"/>
          <w:sz w:val="22"/>
          <w:szCs w:val="22"/>
        </w:rPr>
        <w:t>.</w:t>
      </w:r>
      <w:r w:rsidR="00620C4D">
        <w:rPr>
          <w:rFonts w:ascii="Calibri" w:eastAsia="MS Mincho" w:hAnsi="Calibri"/>
          <w:sz w:val="22"/>
          <w:szCs w:val="22"/>
        </w:rPr>
        <w:t>10</w:t>
      </w:r>
      <w:r w:rsidR="00A63EAF">
        <w:rPr>
          <w:rFonts w:ascii="Calibri" w:eastAsia="MS Mincho" w:hAnsi="Calibri"/>
          <w:sz w:val="22"/>
          <w:szCs w:val="22"/>
        </w:rPr>
        <w:t>.2023</w:t>
      </w:r>
      <w:r w:rsidR="00064B5A">
        <w:rPr>
          <w:rFonts w:ascii="Calibri" w:eastAsia="MS Mincho" w:hAnsi="Calibri"/>
          <w:sz w:val="22"/>
          <w:szCs w:val="22"/>
        </w:rPr>
        <w:t>,</w:t>
      </w:r>
      <w:r>
        <w:rPr>
          <w:rFonts w:ascii="Calibri" w:eastAsia="MS Mincho" w:hAnsi="Calibri"/>
          <w:sz w:val="22"/>
          <w:szCs w:val="22"/>
        </w:rPr>
        <w:t xml:space="preserve"> </w:t>
      </w:r>
      <w:r w:rsidRPr="00275A0A">
        <w:rPr>
          <w:rFonts w:ascii="Calibri" w:eastAsia="MS Mincho" w:hAnsi="Calibri"/>
          <w:sz w:val="22"/>
          <w:szCs w:val="22"/>
        </w:rPr>
        <w:t>č. usnesení R/</w:t>
      </w:r>
      <w:r w:rsidR="00D45B68">
        <w:rPr>
          <w:rFonts w:ascii="Calibri" w:eastAsia="MS Mincho" w:hAnsi="Calibri"/>
          <w:sz w:val="22"/>
          <w:szCs w:val="22"/>
        </w:rPr>
        <w:t>2100</w:t>
      </w:r>
      <w:r>
        <w:rPr>
          <w:rFonts w:ascii="Calibri" w:eastAsia="MS Mincho" w:hAnsi="Calibri"/>
          <w:sz w:val="22"/>
          <w:szCs w:val="22"/>
        </w:rPr>
        <w:t>/202</w:t>
      </w:r>
      <w:r w:rsidR="008F3632">
        <w:rPr>
          <w:rFonts w:ascii="Calibri" w:eastAsia="MS Mincho" w:hAnsi="Calibri"/>
          <w:sz w:val="22"/>
          <w:szCs w:val="22"/>
        </w:rPr>
        <w:t>3</w:t>
      </w:r>
    </w:p>
    <w:p w14:paraId="356D595F" w14:textId="77777777" w:rsidR="00076BFF" w:rsidRPr="00275A0A" w:rsidRDefault="00076BFF" w:rsidP="00076BFF">
      <w:pPr>
        <w:rPr>
          <w:rFonts w:ascii="Calibri" w:eastAsia="MS Mincho" w:hAnsi="Calibri"/>
          <w:sz w:val="22"/>
          <w:szCs w:val="22"/>
        </w:rPr>
      </w:pPr>
      <w:r w:rsidRPr="00275A0A">
        <w:rPr>
          <w:rFonts w:ascii="Calibri" w:eastAsia="MS Mincho" w:hAnsi="Calibri"/>
          <w:sz w:val="22"/>
          <w:szCs w:val="22"/>
        </w:rPr>
        <w:t xml:space="preserve">     </w:t>
      </w:r>
    </w:p>
    <w:p w14:paraId="3F0A4F41" w14:textId="581C8017" w:rsidR="00076BFF" w:rsidRDefault="00076BFF" w:rsidP="00076BFF">
      <w:pPr>
        <w:pStyle w:val="Prosttext"/>
        <w:ind w:left="360"/>
        <w:jc w:val="both"/>
        <w:rPr>
          <w:rFonts w:ascii="Calibri" w:eastAsia="MS Mincho" w:hAnsi="Calibri"/>
          <w:sz w:val="22"/>
          <w:szCs w:val="22"/>
        </w:rPr>
      </w:pPr>
    </w:p>
    <w:p w14:paraId="586AE31F" w14:textId="77777777" w:rsidR="00940B63" w:rsidRPr="00420AC0" w:rsidRDefault="00940B63" w:rsidP="00076BFF">
      <w:pPr>
        <w:pStyle w:val="Prosttext"/>
        <w:ind w:left="360"/>
        <w:jc w:val="both"/>
        <w:rPr>
          <w:rFonts w:ascii="Calibri" w:eastAsia="MS Mincho" w:hAnsi="Calibri"/>
          <w:sz w:val="22"/>
          <w:szCs w:val="22"/>
        </w:rPr>
      </w:pPr>
    </w:p>
    <w:p w14:paraId="23AA523A" w14:textId="77777777" w:rsidR="00064B5A" w:rsidRDefault="00076BFF" w:rsidP="00076BFF">
      <w:pPr>
        <w:pStyle w:val="Prosttext"/>
        <w:rPr>
          <w:rFonts w:ascii="Calibri" w:eastAsia="MS Mincho" w:hAnsi="Calibri"/>
          <w:sz w:val="22"/>
          <w:szCs w:val="22"/>
        </w:rPr>
      </w:pPr>
      <w:r w:rsidRPr="00420AC0">
        <w:rPr>
          <w:rFonts w:ascii="Calibri" w:eastAsia="MS Mincho" w:hAnsi="Calibri"/>
          <w:sz w:val="22"/>
          <w:szCs w:val="22"/>
        </w:rPr>
        <w:t xml:space="preserve">      </w:t>
      </w:r>
    </w:p>
    <w:p w14:paraId="3C7B88A8" w14:textId="77777777" w:rsidR="00064B5A" w:rsidRDefault="00064B5A" w:rsidP="00076BFF">
      <w:pPr>
        <w:pStyle w:val="Prosttext"/>
        <w:rPr>
          <w:rFonts w:ascii="Calibri" w:eastAsia="MS Mincho" w:hAnsi="Calibri"/>
          <w:sz w:val="22"/>
          <w:szCs w:val="22"/>
        </w:rPr>
      </w:pPr>
    </w:p>
    <w:p w14:paraId="098F3DDE" w14:textId="358E5F64" w:rsidR="00076BFF" w:rsidRPr="00F233CF" w:rsidRDefault="00076BFF" w:rsidP="00076BFF">
      <w:pPr>
        <w:pStyle w:val="Prosttext"/>
        <w:rPr>
          <w:rFonts w:ascii="Calibri" w:eastAsia="MS Mincho" w:hAnsi="Calibri"/>
          <w:sz w:val="22"/>
          <w:szCs w:val="22"/>
          <w:lang w:val="cs-CZ"/>
        </w:rPr>
      </w:pPr>
      <w:r w:rsidRPr="00420AC0">
        <w:rPr>
          <w:rFonts w:ascii="Calibri" w:eastAsia="MS Mincho" w:hAnsi="Calibri"/>
          <w:sz w:val="22"/>
          <w:szCs w:val="22"/>
        </w:rPr>
        <w:t>V Pardubicích dne ………………..</w:t>
      </w:r>
      <w:r w:rsidRPr="00420AC0">
        <w:rPr>
          <w:rFonts w:ascii="Calibri" w:eastAsia="MS Mincho" w:hAnsi="Calibri"/>
          <w:sz w:val="22"/>
          <w:szCs w:val="22"/>
        </w:rPr>
        <w:tab/>
      </w:r>
      <w:r w:rsidRPr="00420AC0">
        <w:rPr>
          <w:rFonts w:ascii="Calibri" w:eastAsia="MS Mincho" w:hAnsi="Calibri"/>
          <w:sz w:val="22"/>
          <w:szCs w:val="22"/>
        </w:rPr>
        <w:tab/>
      </w:r>
      <w:r w:rsidRPr="00420AC0">
        <w:rPr>
          <w:rFonts w:ascii="Calibri" w:eastAsia="MS Mincho" w:hAnsi="Calibri"/>
          <w:sz w:val="22"/>
          <w:szCs w:val="22"/>
        </w:rPr>
        <w:tab/>
      </w:r>
      <w:r w:rsidR="00577B7C">
        <w:rPr>
          <w:rFonts w:ascii="Calibri" w:eastAsia="MS Mincho" w:hAnsi="Calibri"/>
          <w:sz w:val="22"/>
          <w:szCs w:val="22"/>
        </w:rPr>
        <w:t xml:space="preserve">          </w:t>
      </w:r>
      <w:r>
        <w:rPr>
          <w:rFonts w:ascii="Calibri" w:eastAsia="MS Mincho" w:hAnsi="Calibri"/>
          <w:sz w:val="22"/>
          <w:szCs w:val="22"/>
          <w:lang w:val="cs-CZ"/>
        </w:rPr>
        <w:t xml:space="preserve"> </w:t>
      </w:r>
      <w:r w:rsidRPr="00420AC0">
        <w:rPr>
          <w:rFonts w:ascii="Calibri" w:eastAsia="MS Mincho" w:hAnsi="Calibri"/>
          <w:sz w:val="22"/>
          <w:szCs w:val="22"/>
        </w:rPr>
        <w:t>V</w:t>
      </w:r>
      <w:r>
        <w:rPr>
          <w:rFonts w:ascii="Calibri" w:eastAsia="MS Mincho" w:hAnsi="Calibri"/>
          <w:sz w:val="22"/>
          <w:szCs w:val="22"/>
        </w:rPr>
        <w:t> </w:t>
      </w:r>
      <w:r>
        <w:rPr>
          <w:rFonts w:ascii="Calibri" w:eastAsia="MS Mincho" w:hAnsi="Calibri"/>
          <w:sz w:val="22"/>
          <w:szCs w:val="22"/>
          <w:lang w:val="cs-CZ"/>
        </w:rPr>
        <w:t>…………………….</w:t>
      </w:r>
      <w:r w:rsidRPr="00420AC0">
        <w:rPr>
          <w:rFonts w:ascii="Calibri" w:eastAsia="MS Mincho" w:hAnsi="Calibri"/>
          <w:sz w:val="22"/>
          <w:szCs w:val="22"/>
        </w:rPr>
        <w:t xml:space="preserve"> dne …………</w:t>
      </w:r>
      <w:r>
        <w:rPr>
          <w:rFonts w:ascii="Calibri" w:eastAsia="MS Mincho" w:hAnsi="Calibri"/>
          <w:sz w:val="22"/>
          <w:szCs w:val="22"/>
        </w:rPr>
        <w:t>…</w:t>
      </w:r>
      <w:r>
        <w:rPr>
          <w:rFonts w:ascii="Calibri" w:eastAsia="MS Mincho" w:hAnsi="Calibri"/>
          <w:sz w:val="22"/>
          <w:szCs w:val="22"/>
          <w:lang w:val="cs-CZ"/>
        </w:rPr>
        <w:t>…….</w:t>
      </w:r>
    </w:p>
    <w:p w14:paraId="57452B8A" w14:textId="77777777" w:rsidR="00076BFF" w:rsidRDefault="00076BFF" w:rsidP="00076BFF">
      <w:pPr>
        <w:pStyle w:val="Prosttext"/>
        <w:rPr>
          <w:rFonts w:ascii="Calibri" w:eastAsia="MS Mincho" w:hAnsi="Calibri"/>
          <w:sz w:val="22"/>
          <w:szCs w:val="22"/>
          <w:lang w:val="cs-CZ"/>
        </w:rPr>
      </w:pPr>
    </w:p>
    <w:p w14:paraId="13A42853" w14:textId="77777777" w:rsidR="00076BFF" w:rsidRPr="006F38E0" w:rsidRDefault="00076BFF" w:rsidP="00076BFF">
      <w:pPr>
        <w:pStyle w:val="Prosttext"/>
        <w:rPr>
          <w:rFonts w:ascii="Calibri" w:eastAsia="MS Mincho" w:hAnsi="Calibri"/>
          <w:sz w:val="22"/>
          <w:szCs w:val="22"/>
          <w:lang w:val="cs-CZ"/>
        </w:rPr>
      </w:pPr>
    </w:p>
    <w:p w14:paraId="1BABADCE" w14:textId="4D1C7F73" w:rsidR="00076BFF" w:rsidRPr="00420AC0" w:rsidRDefault="00076BFF" w:rsidP="00076BFF">
      <w:pPr>
        <w:pStyle w:val="Prosttext"/>
        <w:rPr>
          <w:rFonts w:ascii="Calibri" w:eastAsia="MS Mincho" w:hAnsi="Calibri"/>
          <w:i/>
          <w:sz w:val="22"/>
          <w:szCs w:val="22"/>
        </w:rPr>
      </w:pPr>
      <w:r>
        <w:rPr>
          <w:rFonts w:ascii="Calibri" w:eastAsia="MS Mincho" w:hAnsi="Calibri"/>
          <w:sz w:val="22"/>
          <w:szCs w:val="22"/>
          <w:lang w:val="cs-CZ"/>
        </w:rPr>
        <w:t xml:space="preserve"> </w:t>
      </w:r>
      <w:r w:rsidRPr="00420AC0">
        <w:rPr>
          <w:rFonts w:ascii="Calibri" w:eastAsia="MS Mincho" w:hAnsi="Calibri"/>
          <w:i/>
          <w:sz w:val="22"/>
          <w:szCs w:val="22"/>
        </w:rPr>
        <w:t>za objednatele</w:t>
      </w:r>
      <w:r w:rsidRPr="00420AC0">
        <w:rPr>
          <w:rFonts w:ascii="Calibri" w:eastAsia="MS Mincho" w:hAnsi="Calibri"/>
          <w:i/>
          <w:sz w:val="22"/>
          <w:szCs w:val="22"/>
        </w:rPr>
        <w:tab/>
      </w:r>
      <w:r w:rsidRPr="00420AC0">
        <w:rPr>
          <w:rFonts w:ascii="Calibri" w:eastAsia="MS Mincho" w:hAnsi="Calibri"/>
          <w:i/>
          <w:sz w:val="22"/>
          <w:szCs w:val="22"/>
        </w:rPr>
        <w:tab/>
      </w:r>
      <w:r w:rsidRPr="00420AC0">
        <w:rPr>
          <w:rFonts w:ascii="Calibri" w:eastAsia="MS Mincho" w:hAnsi="Calibri"/>
          <w:i/>
          <w:sz w:val="22"/>
          <w:szCs w:val="22"/>
        </w:rPr>
        <w:tab/>
      </w:r>
      <w:r w:rsidRPr="00420AC0">
        <w:rPr>
          <w:rFonts w:ascii="Calibri" w:eastAsia="MS Mincho" w:hAnsi="Calibri"/>
          <w:i/>
          <w:sz w:val="22"/>
          <w:szCs w:val="22"/>
        </w:rPr>
        <w:tab/>
      </w:r>
      <w:r w:rsidR="00577B7C">
        <w:rPr>
          <w:rFonts w:ascii="Calibri" w:eastAsia="MS Mincho" w:hAnsi="Calibri"/>
          <w:i/>
          <w:sz w:val="22"/>
          <w:szCs w:val="22"/>
        </w:rPr>
        <w:t xml:space="preserve">               </w:t>
      </w:r>
      <w:r w:rsidRPr="00420AC0">
        <w:rPr>
          <w:rFonts w:ascii="Calibri" w:eastAsia="MS Mincho" w:hAnsi="Calibri"/>
          <w:i/>
          <w:sz w:val="22"/>
          <w:szCs w:val="22"/>
        </w:rPr>
        <w:tab/>
      </w:r>
      <w:r>
        <w:rPr>
          <w:rFonts w:ascii="Calibri" w:eastAsia="MS Mincho" w:hAnsi="Calibri"/>
          <w:i/>
          <w:sz w:val="22"/>
          <w:szCs w:val="22"/>
          <w:lang w:val="cs-CZ"/>
        </w:rPr>
        <w:t xml:space="preserve">  </w:t>
      </w:r>
      <w:r w:rsidRPr="00420AC0">
        <w:rPr>
          <w:rFonts w:ascii="Calibri" w:eastAsia="MS Mincho" w:hAnsi="Calibri"/>
          <w:i/>
          <w:sz w:val="22"/>
          <w:szCs w:val="22"/>
        </w:rPr>
        <w:t>za zhotovitele</w:t>
      </w:r>
    </w:p>
    <w:p w14:paraId="24376D69" w14:textId="77777777" w:rsidR="00076BFF" w:rsidRPr="00420AC0" w:rsidRDefault="00076BFF" w:rsidP="00076BFF">
      <w:pPr>
        <w:pStyle w:val="Prosttext"/>
        <w:rPr>
          <w:rFonts w:ascii="Calibri" w:eastAsia="MS Mincho" w:hAnsi="Calibri"/>
          <w:sz w:val="22"/>
          <w:szCs w:val="22"/>
        </w:rPr>
      </w:pPr>
      <w:r>
        <w:rPr>
          <w:rFonts w:ascii="Calibri" w:eastAsia="MS Mincho" w:hAnsi="Calibri"/>
          <w:sz w:val="22"/>
          <w:szCs w:val="22"/>
          <w:lang w:val="cs-CZ"/>
        </w:rPr>
        <w:t xml:space="preserve">            </w:t>
      </w:r>
    </w:p>
    <w:p w14:paraId="7D6D2A1C" w14:textId="77777777" w:rsidR="00076BFF" w:rsidRDefault="00076BFF" w:rsidP="00076BFF">
      <w:pPr>
        <w:pStyle w:val="Prosttext"/>
        <w:rPr>
          <w:rFonts w:ascii="Calibri" w:eastAsia="MS Mincho" w:hAnsi="Calibri"/>
          <w:sz w:val="22"/>
          <w:szCs w:val="22"/>
          <w:lang w:val="cs-CZ"/>
        </w:rPr>
      </w:pPr>
    </w:p>
    <w:p w14:paraId="5FF573A0" w14:textId="77777777" w:rsidR="00076BFF" w:rsidRDefault="00076BFF" w:rsidP="00076BFF">
      <w:pPr>
        <w:pStyle w:val="Prosttext"/>
        <w:rPr>
          <w:rFonts w:ascii="Calibri" w:eastAsia="MS Mincho" w:hAnsi="Calibri"/>
          <w:sz w:val="22"/>
          <w:szCs w:val="22"/>
          <w:lang w:val="cs-CZ"/>
        </w:rPr>
      </w:pPr>
    </w:p>
    <w:p w14:paraId="666199EA" w14:textId="77777777" w:rsidR="00076BFF" w:rsidRDefault="00076BFF" w:rsidP="00076BFF">
      <w:pPr>
        <w:pStyle w:val="Prosttext"/>
        <w:rPr>
          <w:rFonts w:ascii="Calibri" w:eastAsia="MS Mincho" w:hAnsi="Calibri"/>
          <w:sz w:val="22"/>
          <w:szCs w:val="22"/>
          <w:lang w:val="cs-CZ"/>
        </w:rPr>
      </w:pPr>
    </w:p>
    <w:p w14:paraId="28B6AD47" w14:textId="6B4CBE2B" w:rsidR="00E36487" w:rsidRDefault="00076BFF" w:rsidP="00076BFF">
      <w:pPr>
        <w:pStyle w:val="Prosttext"/>
        <w:rPr>
          <w:rFonts w:ascii="Calibri" w:eastAsia="MS Mincho" w:hAnsi="Calibri"/>
          <w:sz w:val="22"/>
          <w:szCs w:val="22"/>
        </w:rPr>
      </w:pPr>
      <w:r w:rsidRPr="00420AC0">
        <w:rPr>
          <w:rFonts w:ascii="Calibri" w:eastAsia="MS Mincho" w:hAnsi="Calibri"/>
          <w:sz w:val="22"/>
          <w:szCs w:val="22"/>
        </w:rPr>
        <w:t xml:space="preserve">  .................................................</w:t>
      </w:r>
      <w:r w:rsidRPr="00420AC0">
        <w:rPr>
          <w:rFonts w:ascii="Calibri" w:eastAsia="MS Mincho" w:hAnsi="Calibri"/>
          <w:sz w:val="22"/>
          <w:szCs w:val="22"/>
        </w:rPr>
        <w:tab/>
      </w:r>
      <w:r w:rsidRPr="00420AC0">
        <w:rPr>
          <w:rFonts w:ascii="Calibri" w:eastAsia="MS Mincho" w:hAnsi="Calibri"/>
          <w:sz w:val="22"/>
          <w:szCs w:val="22"/>
        </w:rPr>
        <w:tab/>
      </w:r>
      <w:r>
        <w:rPr>
          <w:rFonts w:ascii="Calibri" w:eastAsia="MS Mincho" w:hAnsi="Calibri"/>
          <w:sz w:val="22"/>
          <w:szCs w:val="22"/>
          <w:lang w:val="cs-CZ"/>
        </w:rPr>
        <w:t xml:space="preserve">     </w:t>
      </w:r>
      <w:r w:rsidR="00577B7C">
        <w:rPr>
          <w:rFonts w:ascii="Calibri" w:eastAsia="MS Mincho" w:hAnsi="Calibri"/>
          <w:sz w:val="22"/>
          <w:szCs w:val="22"/>
          <w:lang w:val="cs-CZ"/>
        </w:rPr>
        <w:t xml:space="preserve">             </w:t>
      </w:r>
      <w:r>
        <w:rPr>
          <w:rFonts w:ascii="Calibri" w:eastAsia="MS Mincho" w:hAnsi="Calibri"/>
          <w:sz w:val="22"/>
          <w:szCs w:val="22"/>
          <w:lang w:val="cs-CZ"/>
        </w:rPr>
        <w:t xml:space="preserve">         </w:t>
      </w:r>
      <w:r w:rsidRPr="00420AC0">
        <w:rPr>
          <w:rFonts w:ascii="Calibri" w:eastAsia="MS Mincho" w:hAnsi="Calibri"/>
          <w:sz w:val="22"/>
          <w:szCs w:val="22"/>
        </w:rPr>
        <w:t>.................................................</w:t>
      </w:r>
    </w:p>
    <w:p w14:paraId="0FE82025" w14:textId="3A6304FB" w:rsidR="00076BFF" w:rsidRDefault="00076BFF" w:rsidP="00076BFF">
      <w:pPr>
        <w:pStyle w:val="Prosttext"/>
        <w:rPr>
          <w:rFonts w:ascii="Calibri" w:eastAsia="MS Mincho" w:hAnsi="Calibri"/>
          <w:sz w:val="22"/>
          <w:szCs w:val="22"/>
          <w:lang w:val="cs-CZ"/>
        </w:rPr>
      </w:pPr>
    </w:p>
    <w:p w14:paraId="03C2F272" w14:textId="031E7C2D" w:rsidR="00064B5A" w:rsidRDefault="00064B5A" w:rsidP="00076BFF">
      <w:pPr>
        <w:pStyle w:val="Prosttext"/>
        <w:rPr>
          <w:rFonts w:ascii="Calibri" w:eastAsia="MS Mincho" w:hAnsi="Calibri"/>
          <w:sz w:val="22"/>
          <w:szCs w:val="22"/>
          <w:lang w:val="cs-CZ"/>
        </w:rPr>
      </w:pPr>
    </w:p>
    <w:p w14:paraId="438E80AC" w14:textId="1B9A456D" w:rsidR="00064B5A" w:rsidRDefault="00064B5A" w:rsidP="00076BFF">
      <w:pPr>
        <w:pStyle w:val="Prosttext"/>
        <w:rPr>
          <w:rFonts w:ascii="Calibri" w:eastAsia="MS Mincho" w:hAnsi="Calibri"/>
          <w:sz w:val="22"/>
          <w:szCs w:val="22"/>
          <w:lang w:val="cs-CZ"/>
        </w:rPr>
      </w:pPr>
    </w:p>
    <w:p w14:paraId="08662C49" w14:textId="3FFDB59B" w:rsidR="00064B5A" w:rsidRDefault="00064B5A" w:rsidP="00076BFF">
      <w:pPr>
        <w:pStyle w:val="Prosttext"/>
        <w:rPr>
          <w:rFonts w:ascii="Calibri" w:eastAsia="MS Mincho" w:hAnsi="Calibri"/>
          <w:sz w:val="22"/>
          <w:szCs w:val="22"/>
          <w:lang w:val="cs-CZ"/>
        </w:rPr>
      </w:pPr>
    </w:p>
    <w:p w14:paraId="032CDC7F" w14:textId="65CA134F" w:rsidR="00064B5A" w:rsidRDefault="00064B5A" w:rsidP="00076BFF">
      <w:pPr>
        <w:pStyle w:val="Prosttext"/>
        <w:rPr>
          <w:rFonts w:ascii="Calibri" w:eastAsia="MS Mincho" w:hAnsi="Calibri"/>
          <w:sz w:val="22"/>
          <w:szCs w:val="22"/>
          <w:lang w:val="cs-CZ"/>
        </w:rPr>
      </w:pPr>
    </w:p>
    <w:p w14:paraId="1453AE2B" w14:textId="22D6C018" w:rsidR="00064B5A" w:rsidRDefault="00064B5A" w:rsidP="00076BFF">
      <w:pPr>
        <w:pStyle w:val="Prosttext"/>
        <w:rPr>
          <w:rFonts w:ascii="Calibri" w:eastAsia="MS Mincho" w:hAnsi="Calibri"/>
          <w:sz w:val="22"/>
          <w:szCs w:val="22"/>
          <w:lang w:val="cs-CZ"/>
        </w:rPr>
      </w:pPr>
    </w:p>
    <w:p w14:paraId="23941497" w14:textId="5F75DA5B" w:rsidR="00064B5A" w:rsidRDefault="00064B5A" w:rsidP="00076BFF">
      <w:pPr>
        <w:pStyle w:val="Prosttext"/>
        <w:rPr>
          <w:rFonts w:ascii="Calibri" w:eastAsia="MS Mincho" w:hAnsi="Calibri"/>
          <w:sz w:val="22"/>
          <w:szCs w:val="22"/>
          <w:lang w:val="cs-CZ"/>
        </w:rPr>
      </w:pPr>
    </w:p>
    <w:p w14:paraId="4746B185" w14:textId="13DE7E91" w:rsidR="00064B5A" w:rsidRDefault="00064B5A" w:rsidP="00076BFF">
      <w:pPr>
        <w:pStyle w:val="Prosttext"/>
        <w:rPr>
          <w:rFonts w:ascii="Calibri" w:eastAsia="MS Mincho" w:hAnsi="Calibri"/>
          <w:sz w:val="22"/>
          <w:szCs w:val="22"/>
          <w:lang w:val="cs-CZ"/>
        </w:rPr>
      </w:pPr>
    </w:p>
    <w:p w14:paraId="59AA4CA7" w14:textId="337F901F" w:rsidR="00064B5A" w:rsidRDefault="00064B5A" w:rsidP="00076BFF">
      <w:pPr>
        <w:pStyle w:val="Prosttext"/>
        <w:rPr>
          <w:rFonts w:ascii="Calibri" w:eastAsia="MS Mincho" w:hAnsi="Calibri"/>
          <w:sz w:val="22"/>
          <w:szCs w:val="22"/>
          <w:lang w:val="cs-CZ"/>
        </w:rPr>
      </w:pPr>
    </w:p>
    <w:p w14:paraId="3FC8CE5A" w14:textId="14B1769E" w:rsidR="00064B5A" w:rsidRDefault="00064B5A" w:rsidP="00076BFF">
      <w:pPr>
        <w:pStyle w:val="Prosttext"/>
        <w:rPr>
          <w:rFonts w:ascii="Calibri" w:eastAsia="MS Mincho" w:hAnsi="Calibri"/>
          <w:sz w:val="22"/>
          <w:szCs w:val="22"/>
          <w:lang w:val="cs-CZ"/>
        </w:rPr>
      </w:pPr>
    </w:p>
    <w:p w14:paraId="7720459D" w14:textId="1B487154" w:rsidR="00064B5A" w:rsidRDefault="00064B5A" w:rsidP="00076BFF">
      <w:pPr>
        <w:pStyle w:val="Prosttext"/>
        <w:rPr>
          <w:rFonts w:ascii="Calibri" w:eastAsia="MS Mincho" w:hAnsi="Calibri"/>
          <w:sz w:val="22"/>
          <w:szCs w:val="22"/>
          <w:lang w:val="cs-CZ"/>
        </w:rPr>
      </w:pPr>
    </w:p>
    <w:p w14:paraId="453059D7" w14:textId="0E52985D" w:rsidR="00064B5A" w:rsidRDefault="00064B5A" w:rsidP="00076BFF">
      <w:pPr>
        <w:pStyle w:val="Prosttext"/>
        <w:rPr>
          <w:rFonts w:ascii="Calibri" w:eastAsia="MS Mincho" w:hAnsi="Calibri"/>
          <w:sz w:val="22"/>
          <w:szCs w:val="22"/>
          <w:lang w:val="cs-CZ"/>
        </w:rPr>
      </w:pPr>
    </w:p>
    <w:p w14:paraId="11ABD6FE" w14:textId="772C5392" w:rsidR="00064B5A" w:rsidRDefault="00064B5A" w:rsidP="00076BFF">
      <w:pPr>
        <w:pStyle w:val="Prosttext"/>
        <w:rPr>
          <w:rFonts w:ascii="Calibri" w:eastAsia="MS Mincho" w:hAnsi="Calibri"/>
          <w:sz w:val="22"/>
          <w:szCs w:val="22"/>
          <w:lang w:val="cs-CZ"/>
        </w:rPr>
      </w:pPr>
    </w:p>
    <w:p w14:paraId="195E4DC0" w14:textId="77777777" w:rsidR="006F14D5" w:rsidRDefault="006F14D5" w:rsidP="00076BFF">
      <w:pPr>
        <w:pStyle w:val="Prosttext"/>
        <w:rPr>
          <w:rFonts w:ascii="Calibri" w:eastAsia="MS Mincho" w:hAnsi="Calibri"/>
          <w:sz w:val="22"/>
          <w:szCs w:val="22"/>
          <w:lang w:val="cs-CZ"/>
        </w:rPr>
      </w:pPr>
    </w:p>
    <w:p w14:paraId="1F6CFC52" w14:textId="77777777" w:rsidR="006F14D5" w:rsidRDefault="006F14D5" w:rsidP="00076BFF">
      <w:pPr>
        <w:pStyle w:val="Prosttext"/>
        <w:rPr>
          <w:rFonts w:ascii="Calibri" w:eastAsia="MS Mincho" w:hAnsi="Calibri"/>
          <w:sz w:val="22"/>
          <w:szCs w:val="22"/>
          <w:lang w:val="cs-CZ"/>
        </w:rPr>
      </w:pPr>
    </w:p>
    <w:p w14:paraId="5153907C" w14:textId="77777777" w:rsidR="006F14D5" w:rsidRDefault="006F14D5" w:rsidP="00076BFF">
      <w:pPr>
        <w:pStyle w:val="Prosttext"/>
        <w:rPr>
          <w:rFonts w:ascii="Calibri" w:eastAsia="MS Mincho" w:hAnsi="Calibri"/>
          <w:sz w:val="22"/>
          <w:szCs w:val="22"/>
          <w:lang w:val="cs-CZ"/>
        </w:rPr>
      </w:pPr>
    </w:p>
    <w:p w14:paraId="1BB47DD2" w14:textId="77777777" w:rsidR="006F14D5" w:rsidRDefault="006F14D5" w:rsidP="00076BFF">
      <w:pPr>
        <w:pStyle w:val="Prosttext"/>
        <w:rPr>
          <w:rFonts w:ascii="Calibri" w:eastAsia="MS Mincho" w:hAnsi="Calibri"/>
          <w:sz w:val="22"/>
          <w:szCs w:val="22"/>
          <w:lang w:val="cs-CZ"/>
        </w:rPr>
      </w:pPr>
    </w:p>
    <w:p w14:paraId="4ECD3B66" w14:textId="77777777" w:rsidR="006F14D5" w:rsidRDefault="006F14D5" w:rsidP="00076BFF">
      <w:pPr>
        <w:pStyle w:val="Prosttext"/>
        <w:rPr>
          <w:rFonts w:ascii="Calibri" w:eastAsia="MS Mincho" w:hAnsi="Calibri"/>
          <w:sz w:val="22"/>
          <w:szCs w:val="22"/>
          <w:lang w:val="cs-CZ"/>
        </w:rPr>
      </w:pPr>
    </w:p>
    <w:p w14:paraId="0928DB3F" w14:textId="77777777" w:rsidR="006F14D5" w:rsidRDefault="006F14D5" w:rsidP="00076BFF">
      <w:pPr>
        <w:pStyle w:val="Prosttext"/>
        <w:rPr>
          <w:rFonts w:ascii="Calibri" w:eastAsia="MS Mincho" w:hAnsi="Calibri"/>
          <w:sz w:val="22"/>
          <w:szCs w:val="22"/>
          <w:lang w:val="cs-CZ"/>
        </w:rPr>
      </w:pPr>
    </w:p>
    <w:p w14:paraId="7DCA6B3A" w14:textId="77777777" w:rsidR="006F14D5" w:rsidRDefault="006F14D5" w:rsidP="00076BFF">
      <w:pPr>
        <w:pStyle w:val="Prosttext"/>
        <w:rPr>
          <w:rFonts w:ascii="Calibri" w:eastAsia="MS Mincho" w:hAnsi="Calibri"/>
          <w:sz w:val="22"/>
          <w:szCs w:val="22"/>
          <w:lang w:val="cs-CZ"/>
        </w:rPr>
      </w:pPr>
    </w:p>
    <w:p w14:paraId="32823251" w14:textId="77777777" w:rsidR="006F14D5" w:rsidRDefault="006F14D5" w:rsidP="00076BFF">
      <w:pPr>
        <w:pStyle w:val="Prosttext"/>
        <w:rPr>
          <w:rFonts w:ascii="Calibri" w:eastAsia="MS Mincho" w:hAnsi="Calibri"/>
          <w:sz w:val="22"/>
          <w:szCs w:val="22"/>
          <w:lang w:val="cs-CZ"/>
        </w:rPr>
      </w:pPr>
    </w:p>
    <w:p w14:paraId="3E40C8D9" w14:textId="77777777" w:rsidR="006F14D5" w:rsidRDefault="006F14D5" w:rsidP="00076BFF">
      <w:pPr>
        <w:pStyle w:val="Prosttext"/>
        <w:rPr>
          <w:rFonts w:ascii="Calibri" w:eastAsia="MS Mincho" w:hAnsi="Calibri"/>
          <w:sz w:val="22"/>
          <w:szCs w:val="22"/>
          <w:lang w:val="cs-CZ"/>
        </w:rPr>
      </w:pPr>
    </w:p>
    <w:p w14:paraId="246B1707" w14:textId="77777777" w:rsidR="006F14D5" w:rsidRDefault="006F14D5" w:rsidP="00076BFF">
      <w:pPr>
        <w:pStyle w:val="Prosttext"/>
        <w:rPr>
          <w:rFonts w:ascii="Calibri" w:eastAsia="MS Mincho" w:hAnsi="Calibri"/>
          <w:sz w:val="22"/>
          <w:szCs w:val="22"/>
          <w:lang w:val="cs-CZ"/>
        </w:rPr>
      </w:pPr>
    </w:p>
    <w:p w14:paraId="4D0664AF" w14:textId="77777777" w:rsidR="006F14D5" w:rsidRDefault="006F14D5" w:rsidP="00076BFF">
      <w:pPr>
        <w:pStyle w:val="Prosttext"/>
        <w:rPr>
          <w:rFonts w:ascii="Calibri" w:eastAsia="MS Mincho" w:hAnsi="Calibri"/>
          <w:sz w:val="22"/>
          <w:szCs w:val="22"/>
          <w:lang w:val="cs-CZ"/>
        </w:rPr>
      </w:pPr>
    </w:p>
    <w:p w14:paraId="125B064C" w14:textId="77777777" w:rsidR="006F14D5" w:rsidRDefault="006F14D5" w:rsidP="00076BFF">
      <w:pPr>
        <w:pStyle w:val="Prosttext"/>
        <w:rPr>
          <w:rFonts w:ascii="Calibri" w:eastAsia="MS Mincho" w:hAnsi="Calibri"/>
          <w:sz w:val="22"/>
          <w:szCs w:val="22"/>
          <w:lang w:val="cs-CZ"/>
        </w:rPr>
      </w:pPr>
    </w:p>
    <w:p w14:paraId="1C87D585" w14:textId="77777777" w:rsidR="006F14D5" w:rsidRDefault="006F14D5" w:rsidP="00076BFF">
      <w:pPr>
        <w:pStyle w:val="Prosttext"/>
        <w:rPr>
          <w:rFonts w:ascii="Calibri" w:eastAsia="MS Mincho" w:hAnsi="Calibri"/>
          <w:sz w:val="22"/>
          <w:szCs w:val="22"/>
          <w:lang w:val="cs-CZ"/>
        </w:rPr>
      </w:pPr>
    </w:p>
    <w:p w14:paraId="2A62017A" w14:textId="77777777" w:rsidR="002F4C8F" w:rsidRDefault="002F4C8F" w:rsidP="00076BFF">
      <w:pPr>
        <w:pStyle w:val="Prosttext"/>
        <w:rPr>
          <w:rFonts w:ascii="Calibri" w:eastAsia="MS Mincho" w:hAnsi="Calibri"/>
          <w:sz w:val="22"/>
          <w:szCs w:val="22"/>
          <w:lang w:val="cs-CZ"/>
        </w:rPr>
      </w:pPr>
    </w:p>
    <w:p w14:paraId="1B5D063A" w14:textId="77777777" w:rsidR="002F4C8F" w:rsidRDefault="002F4C8F" w:rsidP="00076BFF">
      <w:pPr>
        <w:pStyle w:val="Prosttext"/>
        <w:rPr>
          <w:rFonts w:ascii="Calibri" w:eastAsia="MS Mincho" w:hAnsi="Calibri"/>
          <w:sz w:val="22"/>
          <w:szCs w:val="22"/>
          <w:lang w:val="cs-CZ"/>
        </w:rPr>
      </w:pPr>
    </w:p>
    <w:p w14:paraId="58D644D5" w14:textId="43C81BFB" w:rsidR="00076BFF" w:rsidRDefault="00076BFF" w:rsidP="00076BFF">
      <w:pPr>
        <w:pStyle w:val="Prosttext"/>
        <w:rPr>
          <w:rFonts w:ascii="Calibri" w:eastAsia="MS Mincho" w:hAnsi="Calibri"/>
          <w:sz w:val="22"/>
          <w:szCs w:val="22"/>
          <w:lang w:val="cs-CZ"/>
        </w:rPr>
      </w:pPr>
      <w:r>
        <w:rPr>
          <w:rFonts w:ascii="Calibri" w:eastAsia="MS Mincho" w:hAnsi="Calibri"/>
          <w:sz w:val="22"/>
          <w:szCs w:val="22"/>
          <w:lang w:val="cs-CZ"/>
        </w:rPr>
        <w:t xml:space="preserve">                           </w:t>
      </w:r>
    </w:p>
    <w:p w14:paraId="2F1B879B" w14:textId="27879E1B" w:rsidR="00076BFF" w:rsidRPr="00DE5102" w:rsidRDefault="00076BFF" w:rsidP="00076BFF">
      <w:pPr>
        <w:autoSpaceDE w:val="0"/>
        <w:autoSpaceDN w:val="0"/>
        <w:adjustRightInd w:val="0"/>
        <w:spacing w:after="100" w:line="180" w:lineRule="exact"/>
        <w:ind w:left="1986" w:firstLine="708"/>
        <w:rPr>
          <w:rFonts w:ascii="Calibri" w:hAnsi="Calibri" w:cs="Calibri"/>
          <w:b/>
          <w:sz w:val="16"/>
          <w:szCs w:val="16"/>
        </w:rPr>
      </w:pPr>
      <w:r w:rsidRPr="00F85DAA">
        <w:rPr>
          <w:rFonts w:ascii="Garamond Itc TOT" w:hAnsi="Garamond Itc TOT"/>
          <w:noProof/>
          <w:lang w:bidi="ar-SA"/>
        </w:rPr>
        <w:lastRenderedPageBreak/>
        <w:drawing>
          <wp:anchor distT="0" distB="0" distL="114300" distR="114300" simplePos="0" relativeHeight="251659264" behindDoc="0" locked="0" layoutInCell="1" allowOverlap="1" wp14:anchorId="2E3C901C" wp14:editId="6471460E">
            <wp:simplePos x="0" y="0"/>
            <wp:positionH relativeFrom="column">
              <wp:posOffset>-19050</wp:posOffset>
            </wp:positionH>
            <wp:positionV relativeFrom="paragraph">
              <wp:posOffset>-63500</wp:posOffset>
            </wp:positionV>
            <wp:extent cx="866775" cy="866775"/>
            <wp:effectExtent l="0" t="0" r="0" b="0"/>
            <wp:wrapSquare wrapText="bothSides"/>
            <wp:docPr id="2" name="Obrázek 2" descr="pce_logo_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ce_logo_cer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5DAA">
        <w:rPr>
          <w:rFonts w:ascii="Calibri" w:hAnsi="Calibri" w:cs="Calibri"/>
          <w:b/>
          <w:sz w:val="16"/>
          <w:szCs w:val="16"/>
        </w:rPr>
        <w:t xml:space="preserve">Statutární město </w:t>
      </w:r>
      <w:r w:rsidRPr="00DE5102">
        <w:rPr>
          <w:rFonts w:ascii="Calibri" w:hAnsi="Calibri" w:cs="Calibri"/>
          <w:b/>
          <w:sz w:val="16"/>
          <w:szCs w:val="16"/>
        </w:rPr>
        <w:t>Pardubice  |  Magistrát města Pardubic</w:t>
      </w:r>
      <w:r w:rsidRPr="00DE5102">
        <w:rPr>
          <w:rFonts w:ascii="Calibri" w:hAnsi="Calibri" w:cs="Calibri"/>
          <w:b/>
          <w:sz w:val="16"/>
          <w:szCs w:val="16"/>
        </w:rPr>
        <w:tab/>
      </w:r>
      <w:r w:rsidRPr="00DE5102">
        <w:rPr>
          <w:rFonts w:ascii="Calibri" w:hAnsi="Calibri" w:cs="Calibri"/>
          <w:b/>
          <w:sz w:val="16"/>
          <w:szCs w:val="16"/>
        </w:rPr>
        <w:tab/>
        <w:t xml:space="preserve">         Příloh</w:t>
      </w:r>
      <w:r w:rsidR="007D457B">
        <w:rPr>
          <w:rFonts w:ascii="Calibri" w:hAnsi="Calibri" w:cs="Calibri"/>
          <w:b/>
          <w:sz w:val="16"/>
          <w:szCs w:val="16"/>
        </w:rPr>
        <w:t>a</w:t>
      </w:r>
      <w:r>
        <w:rPr>
          <w:rFonts w:ascii="Calibri" w:hAnsi="Calibri" w:cs="Calibri"/>
          <w:b/>
          <w:sz w:val="16"/>
          <w:szCs w:val="16"/>
        </w:rPr>
        <w:t xml:space="preserve"> </w:t>
      </w:r>
      <w:r w:rsidRPr="00DE5102">
        <w:rPr>
          <w:rFonts w:ascii="Calibri" w:hAnsi="Calibri" w:cs="Calibri"/>
          <w:b/>
          <w:sz w:val="16"/>
          <w:szCs w:val="16"/>
        </w:rPr>
        <w:t>č.</w:t>
      </w:r>
      <w:r w:rsidR="00420908">
        <w:rPr>
          <w:rFonts w:ascii="Calibri" w:hAnsi="Calibri" w:cs="Calibri"/>
          <w:b/>
          <w:sz w:val="16"/>
          <w:szCs w:val="16"/>
        </w:rPr>
        <w:t xml:space="preserve"> </w:t>
      </w:r>
      <w:r w:rsidRPr="00DE5102">
        <w:rPr>
          <w:rFonts w:ascii="Calibri" w:hAnsi="Calibri" w:cs="Calibri"/>
          <w:b/>
          <w:sz w:val="16"/>
          <w:szCs w:val="16"/>
        </w:rPr>
        <w:t>1</w:t>
      </w:r>
      <w:r>
        <w:rPr>
          <w:rFonts w:ascii="Calibri" w:hAnsi="Calibri" w:cs="Calibri"/>
          <w:b/>
          <w:sz w:val="16"/>
          <w:szCs w:val="16"/>
        </w:rPr>
        <w:t xml:space="preserve"> </w:t>
      </w:r>
      <w:r w:rsidRPr="00DE5102">
        <w:rPr>
          <w:rFonts w:ascii="Calibri" w:hAnsi="Calibri" w:cs="Calibri"/>
          <w:b/>
          <w:sz w:val="16"/>
          <w:szCs w:val="16"/>
        </w:rPr>
        <w:t>S</w:t>
      </w:r>
      <w:r w:rsidR="00420908">
        <w:rPr>
          <w:rFonts w:ascii="Calibri" w:hAnsi="Calibri" w:cs="Calibri"/>
          <w:b/>
          <w:sz w:val="16"/>
          <w:szCs w:val="16"/>
        </w:rPr>
        <w:t>O</w:t>
      </w:r>
      <w:r w:rsidRPr="00DE5102">
        <w:rPr>
          <w:rFonts w:ascii="Calibri" w:hAnsi="Calibri" w:cs="Calibri"/>
          <w:b/>
          <w:sz w:val="16"/>
          <w:szCs w:val="16"/>
        </w:rPr>
        <w:t>D</w:t>
      </w:r>
    </w:p>
    <w:p w14:paraId="4E2E122F" w14:textId="77777777" w:rsidR="00076BFF" w:rsidRPr="00F85DAA" w:rsidRDefault="00076BFF" w:rsidP="00076BFF">
      <w:pPr>
        <w:tabs>
          <w:tab w:val="left" w:pos="2127"/>
        </w:tabs>
        <w:autoSpaceDE w:val="0"/>
        <w:autoSpaceDN w:val="0"/>
        <w:adjustRightInd w:val="0"/>
        <w:spacing w:after="100" w:line="150" w:lineRule="exact"/>
        <w:ind w:left="1985" w:firstLine="709"/>
        <w:rPr>
          <w:rFonts w:ascii="Calibri" w:hAnsi="Calibri" w:cs="Calibri"/>
          <w:b/>
          <w:sz w:val="16"/>
          <w:szCs w:val="16"/>
        </w:rPr>
      </w:pPr>
      <w:r w:rsidRPr="00DE5102">
        <w:rPr>
          <w:rFonts w:ascii="Calibri" w:hAnsi="Calibri" w:cs="Calibri"/>
          <w:b/>
          <w:sz w:val="16"/>
          <w:szCs w:val="16"/>
        </w:rPr>
        <w:t xml:space="preserve">Odbor </w:t>
      </w:r>
      <w:r>
        <w:rPr>
          <w:rFonts w:ascii="Calibri" w:hAnsi="Calibri" w:cs="Calibri"/>
          <w:b/>
          <w:sz w:val="16"/>
          <w:szCs w:val="16"/>
        </w:rPr>
        <w:t>dopravy</w:t>
      </w:r>
      <w:r w:rsidRPr="00DE5102">
        <w:rPr>
          <w:rFonts w:ascii="Calibri" w:hAnsi="Calibri" w:cs="Calibri"/>
          <w:b/>
          <w:sz w:val="16"/>
          <w:szCs w:val="16"/>
        </w:rPr>
        <w:t xml:space="preserve">  |  </w:t>
      </w:r>
      <w:r>
        <w:rPr>
          <w:rFonts w:ascii="Calibri" w:hAnsi="Calibri" w:cs="Calibri"/>
          <w:b/>
          <w:sz w:val="16"/>
          <w:szCs w:val="16"/>
        </w:rPr>
        <w:t>oddělení koncepce dopravy</w:t>
      </w:r>
    </w:p>
    <w:p w14:paraId="587C7CD9" w14:textId="77777777" w:rsidR="00076BFF" w:rsidRPr="00F85DAA" w:rsidRDefault="00076BFF" w:rsidP="00076BFF">
      <w:pPr>
        <w:tabs>
          <w:tab w:val="left" w:pos="2127"/>
        </w:tabs>
        <w:autoSpaceDE w:val="0"/>
        <w:autoSpaceDN w:val="0"/>
        <w:adjustRightInd w:val="0"/>
        <w:spacing w:line="150" w:lineRule="exact"/>
        <w:ind w:left="1985" w:firstLine="709"/>
        <w:rPr>
          <w:rFonts w:ascii="Garamond Itc TOT" w:hAnsi="Garamond Itc TOT" w:cs="Garamond Itc TOT"/>
        </w:rPr>
      </w:pPr>
      <w:r>
        <w:rPr>
          <w:rFonts w:ascii="Calibri" w:hAnsi="Calibri" w:cs="Calibri"/>
          <w:b/>
          <w:sz w:val="16"/>
          <w:szCs w:val="16"/>
        </w:rPr>
        <w:t>Nám. Republiky 12</w:t>
      </w:r>
      <w:r w:rsidRPr="00F85DAA">
        <w:rPr>
          <w:rFonts w:ascii="Calibri" w:hAnsi="Calibri" w:cs="Calibri"/>
          <w:b/>
          <w:sz w:val="16"/>
          <w:szCs w:val="16"/>
        </w:rPr>
        <w:t>, 530 21  Pardubice</w:t>
      </w:r>
    </w:p>
    <w:p w14:paraId="3ACE80A0" w14:textId="77777777" w:rsidR="00076BFF" w:rsidRPr="00F85DAA" w:rsidRDefault="00076BFF" w:rsidP="00076BFF">
      <w:pPr>
        <w:tabs>
          <w:tab w:val="center" w:pos="4536"/>
          <w:tab w:val="right" w:pos="9072"/>
        </w:tabs>
        <w:rPr>
          <w:lang w:val="x-none"/>
        </w:rPr>
      </w:pPr>
    </w:p>
    <w:p w14:paraId="1F295444" w14:textId="77777777" w:rsidR="00076BFF" w:rsidRPr="00F85DAA" w:rsidRDefault="00076BFF" w:rsidP="00076BFF">
      <w:pPr>
        <w:rPr>
          <w:rFonts w:ascii="Calibri" w:eastAsia="MS Mincho" w:hAnsi="Calibri"/>
          <w:sz w:val="22"/>
          <w:szCs w:val="22"/>
        </w:rPr>
      </w:pP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2086"/>
        <w:gridCol w:w="198"/>
        <w:gridCol w:w="1739"/>
        <w:gridCol w:w="135"/>
        <w:gridCol w:w="4684"/>
      </w:tblGrid>
      <w:tr w:rsidR="00076BFF" w:rsidRPr="00454492" w14:paraId="01A77C60" w14:textId="77777777" w:rsidTr="00235801">
        <w:trPr>
          <w:trHeight w:val="1789"/>
        </w:trPr>
        <w:tc>
          <w:tcPr>
            <w:tcW w:w="10550" w:type="dxa"/>
            <w:gridSpan w:val="6"/>
            <w:tcBorders>
              <w:bottom w:val="single" w:sz="4" w:space="0" w:color="auto"/>
            </w:tcBorders>
            <w:shd w:val="clear" w:color="auto" w:fill="D9D9D9"/>
          </w:tcPr>
          <w:p w14:paraId="0F927BE3" w14:textId="77777777" w:rsidR="00076BFF" w:rsidRPr="00454492" w:rsidRDefault="00076BFF" w:rsidP="00235801">
            <w:pPr>
              <w:spacing w:before="240" w:after="240"/>
              <w:jc w:val="center"/>
              <w:rPr>
                <w:rFonts w:ascii="Calibri" w:hAnsi="Calibri"/>
                <w:b/>
                <w:sz w:val="28"/>
                <w:szCs w:val="28"/>
              </w:rPr>
            </w:pPr>
            <w:r w:rsidRPr="00454492">
              <w:rPr>
                <w:rFonts w:ascii="Calibri" w:hAnsi="Calibri"/>
                <w:b/>
                <w:sz w:val="28"/>
                <w:szCs w:val="28"/>
              </w:rPr>
              <w:t>PROTOKOL O PŘEDÁNÍ DÍLA</w:t>
            </w:r>
          </w:p>
        </w:tc>
      </w:tr>
      <w:tr w:rsidR="00076BFF" w:rsidRPr="00454492" w14:paraId="6EBD99D3" w14:textId="77777777" w:rsidTr="00235801">
        <w:trPr>
          <w:trHeight w:val="657"/>
        </w:trPr>
        <w:tc>
          <w:tcPr>
            <w:tcW w:w="10550" w:type="dxa"/>
            <w:gridSpan w:val="6"/>
            <w:shd w:val="clear" w:color="auto" w:fill="auto"/>
          </w:tcPr>
          <w:p w14:paraId="115B183D" w14:textId="7C7F73D7" w:rsidR="00076BFF" w:rsidRPr="00454492" w:rsidRDefault="00076BFF" w:rsidP="00235801">
            <w:pPr>
              <w:rPr>
                <w:rFonts w:ascii="Calibri" w:hAnsi="Calibri"/>
                <w:b/>
              </w:rPr>
            </w:pPr>
            <w:r w:rsidRPr="00454492">
              <w:rPr>
                <w:rFonts w:ascii="Calibri" w:hAnsi="Calibri"/>
                <w:sz w:val="20"/>
                <w:szCs w:val="20"/>
              </w:rPr>
              <w:t>Název projektu:</w:t>
            </w:r>
            <w:r>
              <w:rPr>
                <w:rFonts w:ascii="Calibri" w:hAnsi="Calibri"/>
                <w:sz w:val="20"/>
                <w:szCs w:val="20"/>
              </w:rPr>
              <w:t xml:space="preserve">   </w:t>
            </w:r>
            <w:r w:rsidR="00F05E47" w:rsidRPr="008F3632">
              <w:rPr>
                <w:rFonts w:ascii="Calibri" w:hAnsi="Calibri"/>
                <w:bCs/>
                <w:color w:val="auto"/>
                <w:sz w:val="20"/>
                <w:szCs w:val="20"/>
              </w:rPr>
              <w:t xml:space="preserve">Zastávky MHD </w:t>
            </w:r>
            <w:r w:rsidR="00F05E47">
              <w:rPr>
                <w:rFonts w:ascii="Calibri" w:hAnsi="Calibri"/>
                <w:bCs/>
                <w:color w:val="auto"/>
              </w:rPr>
              <w:t>–</w:t>
            </w:r>
            <w:r w:rsidR="00F05E47" w:rsidRPr="008F3632">
              <w:rPr>
                <w:rFonts w:ascii="Calibri" w:hAnsi="Calibri"/>
                <w:bCs/>
                <w:color w:val="auto"/>
                <w:sz w:val="20"/>
                <w:szCs w:val="20"/>
              </w:rPr>
              <w:t xml:space="preserve"> PD</w:t>
            </w:r>
            <w:r w:rsidR="00F05E47">
              <w:rPr>
                <w:rFonts w:ascii="Calibri" w:hAnsi="Calibri"/>
                <w:bCs/>
                <w:color w:val="auto"/>
              </w:rPr>
              <w:t xml:space="preserve">         </w:t>
            </w:r>
          </w:p>
        </w:tc>
      </w:tr>
      <w:tr w:rsidR="00076BFF" w:rsidRPr="00454492" w14:paraId="7F35EB95" w14:textId="77777777" w:rsidTr="00235801">
        <w:trPr>
          <w:trHeight w:val="625"/>
        </w:trPr>
        <w:tc>
          <w:tcPr>
            <w:tcW w:w="3794" w:type="dxa"/>
            <w:gridSpan w:val="2"/>
            <w:tcBorders>
              <w:bottom w:val="single" w:sz="4" w:space="0" w:color="auto"/>
              <w:right w:val="nil"/>
            </w:tcBorders>
            <w:shd w:val="clear" w:color="auto" w:fill="auto"/>
          </w:tcPr>
          <w:p w14:paraId="77A754CB" w14:textId="1D56F9CF" w:rsidR="001B3E7A" w:rsidRPr="005546E7" w:rsidRDefault="00076BFF" w:rsidP="001B3E7A">
            <w:pPr>
              <w:pStyle w:val="Zhlavnebozpat20"/>
              <w:tabs>
                <w:tab w:val="right" w:pos="9000"/>
              </w:tabs>
              <w:rPr>
                <w:b/>
                <w:bCs/>
                <w:color w:val="auto"/>
              </w:rPr>
            </w:pPr>
            <w:r w:rsidRPr="00454492">
              <w:rPr>
                <w:rFonts w:ascii="Calibri" w:hAnsi="Calibri"/>
              </w:rPr>
              <w:t>Číslo S</w:t>
            </w:r>
            <w:r w:rsidR="00420908">
              <w:rPr>
                <w:rFonts w:ascii="Calibri" w:hAnsi="Calibri"/>
              </w:rPr>
              <w:t>O</w:t>
            </w:r>
            <w:r w:rsidRPr="00454492">
              <w:rPr>
                <w:rFonts w:ascii="Calibri" w:hAnsi="Calibri"/>
              </w:rPr>
              <w:t>D:</w:t>
            </w:r>
            <w:r w:rsidR="001B3E7A">
              <w:rPr>
                <w:rFonts w:ascii="Calibri" w:hAnsi="Calibri"/>
              </w:rPr>
              <w:t xml:space="preserve"> </w:t>
            </w:r>
            <w:r w:rsidR="001B3E7A">
              <w:rPr>
                <w:rFonts w:ascii="Calibri" w:eastAsia="Calibri" w:hAnsi="Calibri" w:cs="Calibri"/>
              </w:rPr>
              <w:t>OD-VZMR-202</w:t>
            </w:r>
            <w:r w:rsidR="007D457B">
              <w:rPr>
                <w:rFonts w:ascii="Calibri" w:eastAsia="Calibri" w:hAnsi="Calibri" w:cs="Calibri"/>
              </w:rPr>
              <w:t>3</w:t>
            </w:r>
            <w:r w:rsidR="001B3E7A" w:rsidRPr="005546E7">
              <w:rPr>
                <w:rFonts w:ascii="Calibri" w:eastAsia="Calibri" w:hAnsi="Calibri" w:cs="Calibri"/>
                <w:color w:val="auto"/>
              </w:rPr>
              <w:t>-</w:t>
            </w:r>
            <w:r w:rsidR="004D3F89">
              <w:rPr>
                <w:rFonts w:ascii="Calibri" w:eastAsia="Calibri" w:hAnsi="Calibri" w:cs="Calibri"/>
                <w:b/>
                <w:bCs/>
                <w:color w:val="auto"/>
              </w:rPr>
              <w:t>10</w:t>
            </w:r>
          </w:p>
          <w:p w14:paraId="7AC32BCC" w14:textId="696CE71B" w:rsidR="00076BFF" w:rsidRPr="00454492" w:rsidRDefault="00076BFF" w:rsidP="00235801">
            <w:pPr>
              <w:rPr>
                <w:rFonts w:ascii="Calibri" w:hAnsi="Calibri"/>
                <w:sz w:val="20"/>
                <w:szCs w:val="20"/>
              </w:rPr>
            </w:pPr>
          </w:p>
        </w:tc>
        <w:tc>
          <w:tcPr>
            <w:tcW w:w="6756" w:type="dxa"/>
            <w:gridSpan w:val="4"/>
            <w:tcBorders>
              <w:left w:val="nil"/>
              <w:bottom w:val="single" w:sz="4" w:space="0" w:color="auto"/>
            </w:tcBorders>
            <w:shd w:val="clear" w:color="auto" w:fill="auto"/>
          </w:tcPr>
          <w:p w14:paraId="2C74282C" w14:textId="77777777" w:rsidR="00076BFF" w:rsidRPr="00454492" w:rsidRDefault="00076BFF" w:rsidP="00235801">
            <w:pPr>
              <w:rPr>
                <w:rFonts w:ascii="Calibri" w:hAnsi="Calibri"/>
                <w:b/>
              </w:rPr>
            </w:pPr>
          </w:p>
        </w:tc>
      </w:tr>
      <w:tr w:rsidR="00076BFF" w:rsidRPr="00454492" w14:paraId="57AD6E32" w14:textId="77777777" w:rsidTr="00235801">
        <w:trPr>
          <w:trHeight w:val="625"/>
        </w:trPr>
        <w:tc>
          <w:tcPr>
            <w:tcW w:w="3794" w:type="dxa"/>
            <w:gridSpan w:val="2"/>
            <w:tcBorders>
              <w:left w:val="nil"/>
              <w:right w:val="nil"/>
            </w:tcBorders>
            <w:shd w:val="clear" w:color="auto" w:fill="auto"/>
          </w:tcPr>
          <w:p w14:paraId="529BBDE5" w14:textId="77777777" w:rsidR="00076BFF" w:rsidRPr="00454492" w:rsidRDefault="00076BFF" w:rsidP="00235801">
            <w:pPr>
              <w:rPr>
                <w:rFonts w:ascii="Calibri" w:hAnsi="Calibri"/>
              </w:rPr>
            </w:pPr>
          </w:p>
        </w:tc>
        <w:tc>
          <w:tcPr>
            <w:tcW w:w="6756" w:type="dxa"/>
            <w:gridSpan w:val="4"/>
            <w:tcBorders>
              <w:left w:val="nil"/>
              <w:right w:val="nil"/>
            </w:tcBorders>
            <w:shd w:val="clear" w:color="auto" w:fill="auto"/>
          </w:tcPr>
          <w:p w14:paraId="3BD0E351" w14:textId="77777777" w:rsidR="00076BFF" w:rsidRPr="00454492" w:rsidRDefault="00076BFF" w:rsidP="00235801">
            <w:pPr>
              <w:rPr>
                <w:rFonts w:ascii="Calibri" w:hAnsi="Calibri"/>
              </w:rPr>
            </w:pPr>
          </w:p>
        </w:tc>
      </w:tr>
      <w:tr w:rsidR="00076BFF" w:rsidRPr="00454492" w14:paraId="3BE63499" w14:textId="77777777" w:rsidTr="00235801">
        <w:trPr>
          <w:trHeight w:val="2425"/>
        </w:trPr>
        <w:tc>
          <w:tcPr>
            <w:tcW w:w="5731" w:type="dxa"/>
            <w:gridSpan w:val="4"/>
            <w:tcBorders>
              <w:bottom w:val="single" w:sz="4" w:space="0" w:color="auto"/>
            </w:tcBorders>
            <w:shd w:val="clear" w:color="auto" w:fill="auto"/>
          </w:tcPr>
          <w:p w14:paraId="336950DA" w14:textId="26D49063" w:rsidR="00076BFF" w:rsidRPr="00454492" w:rsidRDefault="00076BFF" w:rsidP="00235801">
            <w:pPr>
              <w:rPr>
                <w:rFonts w:ascii="Calibri" w:hAnsi="Calibri"/>
                <w:sz w:val="20"/>
                <w:szCs w:val="20"/>
              </w:rPr>
            </w:pPr>
            <w:r w:rsidRPr="00454492">
              <w:rPr>
                <w:rFonts w:ascii="Calibri" w:hAnsi="Calibri"/>
                <w:sz w:val="20"/>
                <w:szCs w:val="20"/>
              </w:rPr>
              <w:t>Objednatel:</w:t>
            </w:r>
          </w:p>
          <w:p w14:paraId="6A4F891E" w14:textId="77777777" w:rsidR="00076BFF" w:rsidRPr="00454492" w:rsidRDefault="00076BFF" w:rsidP="00235801">
            <w:pPr>
              <w:rPr>
                <w:rFonts w:ascii="Calibri" w:eastAsia="MS Mincho" w:hAnsi="Calibri"/>
                <w:b/>
                <w:bCs/>
                <w:sz w:val="22"/>
                <w:szCs w:val="22"/>
              </w:rPr>
            </w:pPr>
            <w:r w:rsidRPr="00454492">
              <w:rPr>
                <w:rFonts w:ascii="Calibri" w:eastAsia="MS Mincho" w:hAnsi="Calibri"/>
                <w:b/>
                <w:bCs/>
                <w:sz w:val="22"/>
                <w:szCs w:val="22"/>
              </w:rPr>
              <w:t>Statutární město Pardubice</w:t>
            </w:r>
          </w:p>
          <w:p w14:paraId="084C4082" w14:textId="77777777" w:rsidR="00076BFF" w:rsidRPr="00454492" w:rsidRDefault="00076BFF" w:rsidP="00235801">
            <w:pPr>
              <w:rPr>
                <w:rFonts w:ascii="Calibri" w:eastAsia="MS Mincho" w:hAnsi="Calibri"/>
                <w:bCs/>
                <w:sz w:val="22"/>
                <w:szCs w:val="22"/>
              </w:rPr>
            </w:pPr>
            <w:r w:rsidRPr="00454492">
              <w:rPr>
                <w:rFonts w:ascii="Calibri" w:eastAsia="MS Mincho" w:hAnsi="Calibri"/>
                <w:bCs/>
                <w:sz w:val="22"/>
                <w:szCs w:val="22"/>
              </w:rPr>
              <w:t>Pernštýnské náměstí 1</w:t>
            </w:r>
          </w:p>
          <w:p w14:paraId="70537152" w14:textId="43B3FE75" w:rsidR="00076BFF" w:rsidRPr="00454492" w:rsidRDefault="00076BFF" w:rsidP="00235801">
            <w:pPr>
              <w:rPr>
                <w:rFonts w:ascii="Calibri" w:eastAsia="MS Mincho" w:hAnsi="Calibri"/>
                <w:bCs/>
                <w:sz w:val="22"/>
                <w:szCs w:val="22"/>
              </w:rPr>
            </w:pPr>
            <w:r w:rsidRPr="00454492">
              <w:rPr>
                <w:rFonts w:ascii="Calibri" w:eastAsia="MS Mincho" w:hAnsi="Calibri"/>
                <w:bCs/>
                <w:sz w:val="22"/>
                <w:szCs w:val="22"/>
              </w:rPr>
              <w:t>530 21 Pardubice</w:t>
            </w:r>
          </w:p>
          <w:p w14:paraId="4C2F5C89" w14:textId="6736D335" w:rsidR="00076BFF" w:rsidRPr="00454492" w:rsidRDefault="00076BFF" w:rsidP="00235801">
            <w:pPr>
              <w:rPr>
                <w:rFonts w:ascii="Calibri" w:eastAsia="MS Mincho" w:hAnsi="Calibri"/>
                <w:bCs/>
                <w:sz w:val="22"/>
                <w:szCs w:val="22"/>
              </w:rPr>
            </w:pPr>
            <w:r w:rsidRPr="00454492">
              <w:rPr>
                <w:rFonts w:ascii="Calibri" w:eastAsia="MS Mincho" w:hAnsi="Calibri"/>
                <w:bCs/>
                <w:sz w:val="22"/>
                <w:szCs w:val="22"/>
              </w:rPr>
              <w:t>IČ</w:t>
            </w:r>
            <w:r w:rsidR="00420908">
              <w:rPr>
                <w:rFonts w:ascii="Calibri" w:eastAsia="MS Mincho" w:hAnsi="Calibri"/>
                <w:bCs/>
                <w:sz w:val="22"/>
                <w:szCs w:val="22"/>
              </w:rPr>
              <w:t>O</w:t>
            </w:r>
            <w:r w:rsidRPr="00454492">
              <w:rPr>
                <w:rFonts w:ascii="Calibri" w:eastAsia="MS Mincho" w:hAnsi="Calibri"/>
                <w:bCs/>
                <w:sz w:val="22"/>
                <w:szCs w:val="22"/>
              </w:rPr>
              <w:t>: 00274046</w:t>
            </w:r>
          </w:p>
          <w:p w14:paraId="4FFDD673" w14:textId="77777777" w:rsidR="00076BFF" w:rsidRPr="00454492" w:rsidRDefault="00076BFF" w:rsidP="00235801">
            <w:pPr>
              <w:rPr>
                <w:rFonts w:ascii="Calibri" w:eastAsia="MS Mincho" w:hAnsi="Calibri"/>
                <w:bCs/>
                <w:sz w:val="22"/>
                <w:szCs w:val="22"/>
              </w:rPr>
            </w:pPr>
            <w:r w:rsidRPr="00454492">
              <w:rPr>
                <w:rFonts w:ascii="Calibri" w:eastAsia="MS Mincho" w:hAnsi="Calibri"/>
                <w:bCs/>
                <w:sz w:val="22"/>
                <w:szCs w:val="22"/>
              </w:rPr>
              <w:t>DIČ: CZ00274046</w:t>
            </w:r>
          </w:p>
          <w:p w14:paraId="5818DC15" w14:textId="77777777" w:rsidR="00076BFF" w:rsidRPr="00454492" w:rsidRDefault="00076BFF" w:rsidP="00235801">
            <w:pPr>
              <w:rPr>
                <w:rFonts w:ascii="Calibri" w:hAnsi="Calibri"/>
              </w:rPr>
            </w:pPr>
          </w:p>
        </w:tc>
        <w:tc>
          <w:tcPr>
            <w:tcW w:w="4819" w:type="dxa"/>
            <w:gridSpan w:val="2"/>
            <w:tcBorders>
              <w:bottom w:val="single" w:sz="4" w:space="0" w:color="auto"/>
            </w:tcBorders>
            <w:shd w:val="clear" w:color="auto" w:fill="auto"/>
          </w:tcPr>
          <w:p w14:paraId="4CBFF775" w14:textId="6B3595D5" w:rsidR="00076BFF" w:rsidRDefault="00076BFF" w:rsidP="00235801">
            <w:pPr>
              <w:rPr>
                <w:rFonts w:ascii="Calibri" w:hAnsi="Calibri"/>
                <w:sz w:val="20"/>
                <w:szCs w:val="20"/>
              </w:rPr>
            </w:pPr>
            <w:r w:rsidRPr="00454492">
              <w:rPr>
                <w:rFonts w:ascii="Calibri" w:hAnsi="Calibri"/>
                <w:sz w:val="20"/>
                <w:szCs w:val="20"/>
              </w:rPr>
              <w:t>Zhotovitel:</w:t>
            </w:r>
          </w:p>
          <w:p w14:paraId="7B851792" w14:textId="77777777" w:rsidR="00076BFF" w:rsidRPr="00454492" w:rsidRDefault="00076BFF" w:rsidP="00235801">
            <w:pPr>
              <w:rPr>
                <w:rFonts w:ascii="Calibri" w:hAnsi="Calibri"/>
                <w:sz w:val="20"/>
                <w:szCs w:val="20"/>
              </w:rPr>
            </w:pPr>
          </w:p>
        </w:tc>
      </w:tr>
      <w:tr w:rsidR="00076BFF" w:rsidRPr="00454492" w14:paraId="0DB54E06" w14:textId="77777777" w:rsidTr="00235801">
        <w:trPr>
          <w:trHeight w:val="625"/>
        </w:trPr>
        <w:tc>
          <w:tcPr>
            <w:tcW w:w="3794" w:type="dxa"/>
            <w:gridSpan w:val="2"/>
            <w:tcBorders>
              <w:left w:val="nil"/>
              <w:right w:val="nil"/>
            </w:tcBorders>
            <w:shd w:val="clear" w:color="auto" w:fill="auto"/>
          </w:tcPr>
          <w:p w14:paraId="097CB577" w14:textId="77777777" w:rsidR="00076BFF" w:rsidRPr="00454492" w:rsidRDefault="00076BFF" w:rsidP="00235801">
            <w:pPr>
              <w:rPr>
                <w:rFonts w:ascii="Calibri" w:hAnsi="Calibri"/>
              </w:rPr>
            </w:pPr>
          </w:p>
        </w:tc>
        <w:tc>
          <w:tcPr>
            <w:tcW w:w="6756" w:type="dxa"/>
            <w:gridSpan w:val="4"/>
            <w:tcBorders>
              <w:left w:val="nil"/>
              <w:right w:val="nil"/>
            </w:tcBorders>
            <w:shd w:val="clear" w:color="auto" w:fill="auto"/>
          </w:tcPr>
          <w:p w14:paraId="104A4E94" w14:textId="77777777" w:rsidR="00076BFF" w:rsidRPr="00454492" w:rsidRDefault="00076BFF" w:rsidP="00235801">
            <w:pPr>
              <w:rPr>
                <w:rFonts w:ascii="Calibri" w:hAnsi="Calibri"/>
              </w:rPr>
            </w:pPr>
          </w:p>
        </w:tc>
      </w:tr>
      <w:tr w:rsidR="00076BFF" w:rsidRPr="00454492" w14:paraId="43C57151" w14:textId="77777777" w:rsidTr="00235801">
        <w:trPr>
          <w:trHeight w:val="1104"/>
        </w:trPr>
        <w:tc>
          <w:tcPr>
            <w:tcW w:w="10550" w:type="dxa"/>
            <w:gridSpan w:val="6"/>
            <w:tcBorders>
              <w:bottom w:val="single" w:sz="4" w:space="0" w:color="auto"/>
            </w:tcBorders>
            <w:shd w:val="clear" w:color="auto" w:fill="D9D9D9"/>
          </w:tcPr>
          <w:p w14:paraId="7F7EEFE0" w14:textId="77777777" w:rsidR="00076BFF" w:rsidRPr="00454492" w:rsidRDefault="00076BFF" w:rsidP="00076BFF">
            <w:pPr>
              <w:widowControl/>
              <w:numPr>
                <w:ilvl w:val="0"/>
                <w:numId w:val="41"/>
              </w:numPr>
              <w:spacing w:before="120" w:after="120"/>
              <w:contextualSpacing/>
              <w:jc w:val="center"/>
              <w:rPr>
                <w:rFonts w:ascii="Calibri" w:eastAsia="Calibri" w:hAnsi="Calibri"/>
                <w:b/>
                <w:sz w:val="22"/>
                <w:szCs w:val="22"/>
                <w:lang w:eastAsia="en-US"/>
              </w:rPr>
            </w:pPr>
            <w:r w:rsidRPr="00454492">
              <w:rPr>
                <w:rFonts w:ascii="Calibri" w:eastAsia="Calibri" w:hAnsi="Calibri"/>
                <w:b/>
                <w:sz w:val="22"/>
                <w:szCs w:val="22"/>
                <w:lang w:eastAsia="en-US"/>
              </w:rPr>
              <w:t>PŘEDÁNÍ PROJEKTOVÉ DOKUMENTACE</w:t>
            </w:r>
          </w:p>
        </w:tc>
      </w:tr>
      <w:tr w:rsidR="00076BFF" w:rsidRPr="00454492" w14:paraId="548B7EDA" w14:textId="77777777" w:rsidTr="00235801">
        <w:trPr>
          <w:trHeight w:val="686"/>
        </w:trPr>
        <w:tc>
          <w:tcPr>
            <w:tcW w:w="3794" w:type="dxa"/>
            <w:gridSpan w:val="2"/>
            <w:tcBorders>
              <w:right w:val="nil"/>
            </w:tcBorders>
            <w:shd w:val="clear" w:color="auto" w:fill="auto"/>
          </w:tcPr>
          <w:p w14:paraId="0898FD88" w14:textId="77777777" w:rsidR="00076BFF" w:rsidRPr="00454492" w:rsidRDefault="00076BFF" w:rsidP="00235801">
            <w:pPr>
              <w:rPr>
                <w:rFonts w:ascii="Calibri" w:hAnsi="Calibri"/>
                <w:sz w:val="20"/>
                <w:szCs w:val="20"/>
              </w:rPr>
            </w:pPr>
            <w:r w:rsidRPr="00454492">
              <w:rPr>
                <w:rFonts w:ascii="Calibri" w:hAnsi="Calibri"/>
                <w:sz w:val="20"/>
                <w:szCs w:val="20"/>
              </w:rPr>
              <w:t>Stupeň PD:</w:t>
            </w:r>
          </w:p>
        </w:tc>
        <w:tc>
          <w:tcPr>
            <w:tcW w:w="6756" w:type="dxa"/>
            <w:gridSpan w:val="4"/>
            <w:tcBorders>
              <w:left w:val="nil"/>
            </w:tcBorders>
            <w:shd w:val="clear" w:color="auto" w:fill="auto"/>
          </w:tcPr>
          <w:p w14:paraId="7042FA5C" w14:textId="7442F48C" w:rsidR="00076BFF" w:rsidRPr="00454492" w:rsidRDefault="00076BFF" w:rsidP="00235801">
            <w:pPr>
              <w:rPr>
                <w:rFonts w:ascii="Calibri" w:hAnsi="Calibri"/>
                <w:b/>
                <w:color w:val="FF0000"/>
              </w:rPr>
            </w:pPr>
            <w:r w:rsidRPr="00454492">
              <w:rPr>
                <w:rFonts w:ascii="Calibri" w:hAnsi="Calibri"/>
                <w:b/>
              </w:rPr>
              <w:t xml:space="preserve"> </w:t>
            </w:r>
          </w:p>
        </w:tc>
      </w:tr>
      <w:tr w:rsidR="00076BFF" w:rsidRPr="00454492" w14:paraId="0DC754D3" w14:textId="77777777" w:rsidTr="00235801">
        <w:trPr>
          <w:trHeight w:val="625"/>
        </w:trPr>
        <w:tc>
          <w:tcPr>
            <w:tcW w:w="3794" w:type="dxa"/>
            <w:gridSpan w:val="2"/>
            <w:tcBorders>
              <w:right w:val="nil"/>
            </w:tcBorders>
            <w:shd w:val="clear" w:color="auto" w:fill="auto"/>
          </w:tcPr>
          <w:p w14:paraId="31FBAF5D" w14:textId="77777777" w:rsidR="00076BFF" w:rsidRPr="00454492" w:rsidRDefault="00076BFF" w:rsidP="00235801">
            <w:pPr>
              <w:rPr>
                <w:rFonts w:ascii="Calibri" w:hAnsi="Calibri"/>
                <w:sz w:val="20"/>
                <w:szCs w:val="20"/>
              </w:rPr>
            </w:pPr>
            <w:r w:rsidRPr="00454492">
              <w:rPr>
                <w:rFonts w:ascii="Calibri" w:hAnsi="Calibri"/>
                <w:sz w:val="20"/>
                <w:szCs w:val="20"/>
              </w:rPr>
              <w:t>Datum předání:</w:t>
            </w:r>
          </w:p>
        </w:tc>
        <w:tc>
          <w:tcPr>
            <w:tcW w:w="6756" w:type="dxa"/>
            <w:gridSpan w:val="4"/>
            <w:tcBorders>
              <w:left w:val="nil"/>
            </w:tcBorders>
            <w:shd w:val="clear" w:color="auto" w:fill="auto"/>
          </w:tcPr>
          <w:p w14:paraId="1F835E5A" w14:textId="77777777" w:rsidR="00076BFF" w:rsidRPr="00454492" w:rsidRDefault="00076BFF" w:rsidP="00235801">
            <w:pPr>
              <w:rPr>
                <w:rFonts w:ascii="Calibri" w:hAnsi="Calibri"/>
                <w:b/>
              </w:rPr>
            </w:pPr>
          </w:p>
        </w:tc>
      </w:tr>
      <w:tr w:rsidR="00076BFF" w:rsidRPr="00454492" w14:paraId="314AA6D0" w14:textId="77777777" w:rsidTr="00235801">
        <w:trPr>
          <w:trHeight w:val="625"/>
        </w:trPr>
        <w:tc>
          <w:tcPr>
            <w:tcW w:w="3794" w:type="dxa"/>
            <w:gridSpan w:val="2"/>
            <w:tcBorders>
              <w:right w:val="nil"/>
            </w:tcBorders>
            <w:shd w:val="clear" w:color="auto" w:fill="auto"/>
          </w:tcPr>
          <w:p w14:paraId="330DE9FC" w14:textId="01C20997" w:rsidR="00076BFF" w:rsidRPr="00454492" w:rsidRDefault="00076BFF" w:rsidP="00235801">
            <w:pPr>
              <w:rPr>
                <w:rFonts w:ascii="Calibri" w:hAnsi="Calibri"/>
                <w:sz w:val="20"/>
                <w:szCs w:val="20"/>
              </w:rPr>
            </w:pPr>
            <w:r w:rsidRPr="00DE5102">
              <w:rPr>
                <w:rFonts w:ascii="Calibri" w:hAnsi="Calibri"/>
                <w:sz w:val="20"/>
                <w:szCs w:val="20"/>
              </w:rPr>
              <w:t xml:space="preserve">Technik </w:t>
            </w:r>
            <w:r>
              <w:rPr>
                <w:rFonts w:ascii="Calibri" w:hAnsi="Calibri"/>
                <w:sz w:val="20"/>
                <w:szCs w:val="20"/>
              </w:rPr>
              <w:t>OD</w:t>
            </w:r>
            <w:r w:rsidRPr="00DE5102">
              <w:rPr>
                <w:rFonts w:ascii="Calibri" w:hAnsi="Calibri"/>
                <w:sz w:val="20"/>
                <w:szCs w:val="20"/>
              </w:rPr>
              <w:t>:</w:t>
            </w:r>
            <w:r w:rsidR="001B3E7A">
              <w:rPr>
                <w:rFonts w:ascii="Calibri" w:hAnsi="Calibri"/>
                <w:sz w:val="20"/>
                <w:szCs w:val="20"/>
              </w:rPr>
              <w:t xml:space="preserve"> </w:t>
            </w:r>
          </w:p>
        </w:tc>
        <w:tc>
          <w:tcPr>
            <w:tcW w:w="6756" w:type="dxa"/>
            <w:gridSpan w:val="4"/>
            <w:tcBorders>
              <w:left w:val="nil"/>
            </w:tcBorders>
            <w:shd w:val="clear" w:color="auto" w:fill="auto"/>
          </w:tcPr>
          <w:p w14:paraId="37D63F64" w14:textId="77777777" w:rsidR="00076BFF" w:rsidRPr="00454492" w:rsidRDefault="00076BFF" w:rsidP="00235801">
            <w:pPr>
              <w:rPr>
                <w:rFonts w:ascii="Calibri" w:hAnsi="Calibri"/>
                <w:b/>
              </w:rPr>
            </w:pPr>
          </w:p>
        </w:tc>
      </w:tr>
      <w:tr w:rsidR="00076BFF" w:rsidRPr="00454492" w14:paraId="5F0D279A" w14:textId="77777777" w:rsidTr="00235801">
        <w:trPr>
          <w:trHeight w:val="2686"/>
        </w:trPr>
        <w:tc>
          <w:tcPr>
            <w:tcW w:w="10550" w:type="dxa"/>
            <w:gridSpan w:val="6"/>
            <w:shd w:val="clear" w:color="auto" w:fill="auto"/>
          </w:tcPr>
          <w:p w14:paraId="17EE37FB" w14:textId="0BF6870D" w:rsidR="00076BFF" w:rsidRPr="00454492" w:rsidRDefault="00076BFF" w:rsidP="00235801">
            <w:pPr>
              <w:rPr>
                <w:rFonts w:ascii="Calibri" w:hAnsi="Calibri"/>
                <w:sz w:val="20"/>
                <w:szCs w:val="20"/>
              </w:rPr>
            </w:pPr>
            <w:r w:rsidRPr="00454492">
              <w:rPr>
                <w:rFonts w:ascii="Calibri" w:hAnsi="Calibri"/>
                <w:sz w:val="20"/>
                <w:szCs w:val="20"/>
              </w:rPr>
              <w:t xml:space="preserve">Poznámky z předání </w:t>
            </w:r>
            <w:r w:rsidR="00420908">
              <w:rPr>
                <w:rFonts w:ascii="Calibri" w:hAnsi="Calibri"/>
                <w:sz w:val="20"/>
                <w:szCs w:val="20"/>
              </w:rPr>
              <w:t>DÍLA</w:t>
            </w:r>
            <w:r w:rsidRPr="00454492">
              <w:rPr>
                <w:rFonts w:ascii="Calibri" w:hAnsi="Calibri"/>
                <w:sz w:val="20"/>
                <w:szCs w:val="20"/>
              </w:rPr>
              <w:t>:</w:t>
            </w:r>
          </w:p>
          <w:p w14:paraId="28E6576D" w14:textId="77777777" w:rsidR="00076BFF" w:rsidRPr="00454492" w:rsidRDefault="00076BFF" w:rsidP="00235801">
            <w:pPr>
              <w:rPr>
                <w:rFonts w:ascii="Calibri" w:hAnsi="Calibri"/>
                <w:sz w:val="20"/>
                <w:szCs w:val="20"/>
              </w:rPr>
            </w:pPr>
          </w:p>
          <w:p w14:paraId="27B4AFC4" w14:textId="77777777" w:rsidR="00076BFF" w:rsidRPr="00454492" w:rsidRDefault="00076BFF" w:rsidP="00235801">
            <w:pPr>
              <w:rPr>
                <w:rFonts w:ascii="Calibri" w:hAnsi="Calibri"/>
                <w:sz w:val="20"/>
                <w:szCs w:val="20"/>
              </w:rPr>
            </w:pPr>
          </w:p>
          <w:p w14:paraId="59C7AA66" w14:textId="77777777" w:rsidR="00076BFF" w:rsidRPr="00454492" w:rsidRDefault="00076BFF" w:rsidP="00235801">
            <w:pPr>
              <w:rPr>
                <w:rFonts w:ascii="Calibri" w:hAnsi="Calibri"/>
                <w:sz w:val="20"/>
                <w:szCs w:val="20"/>
              </w:rPr>
            </w:pPr>
          </w:p>
          <w:p w14:paraId="5BE0EDBC" w14:textId="77777777" w:rsidR="00076BFF" w:rsidRPr="00454492" w:rsidRDefault="00076BFF" w:rsidP="00235801">
            <w:pPr>
              <w:rPr>
                <w:rFonts w:ascii="Calibri" w:hAnsi="Calibri"/>
                <w:sz w:val="20"/>
                <w:szCs w:val="20"/>
              </w:rPr>
            </w:pPr>
          </w:p>
        </w:tc>
      </w:tr>
      <w:tr w:rsidR="00076BFF" w:rsidRPr="00454492" w14:paraId="01C1E90C" w14:textId="77777777" w:rsidTr="00235801">
        <w:trPr>
          <w:trHeight w:val="2425"/>
        </w:trPr>
        <w:tc>
          <w:tcPr>
            <w:tcW w:w="5731" w:type="dxa"/>
            <w:gridSpan w:val="4"/>
            <w:tcBorders>
              <w:bottom w:val="single" w:sz="4" w:space="0" w:color="auto"/>
            </w:tcBorders>
            <w:shd w:val="clear" w:color="auto" w:fill="auto"/>
          </w:tcPr>
          <w:p w14:paraId="16B524C7" w14:textId="77777777" w:rsidR="00076BFF" w:rsidRPr="00454492" w:rsidRDefault="00076BFF" w:rsidP="00235801">
            <w:pPr>
              <w:rPr>
                <w:rFonts w:ascii="Calibri" w:hAnsi="Calibri"/>
                <w:sz w:val="20"/>
                <w:szCs w:val="20"/>
              </w:rPr>
            </w:pPr>
            <w:r w:rsidRPr="00454492">
              <w:rPr>
                <w:rFonts w:ascii="Calibri" w:hAnsi="Calibri"/>
                <w:sz w:val="20"/>
                <w:szCs w:val="20"/>
              </w:rPr>
              <w:lastRenderedPageBreak/>
              <w:t>Za objednatele:</w:t>
            </w:r>
          </w:p>
          <w:p w14:paraId="3E509400" w14:textId="77777777" w:rsidR="00076BFF" w:rsidRPr="00454492" w:rsidRDefault="00076BFF" w:rsidP="00235801">
            <w:pPr>
              <w:rPr>
                <w:rFonts w:ascii="Calibri" w:hAnsi="Calibri"/>
                <w:sz w:val="20"/>
                <w:szCs w:val="20"/>
              </w:rPr>
            </w:pPr>
          </w:p>
          <w:p w14:paraId="344A9633" w14:textId="77777777" w:rsidR="00076BFF" w:rsidRPr="00454492" w:rsidRDefault="00076BFF" w:rsidP="00235801">
            <w:pPr>
              <w:rPr>
                <w:rFonts w:ascii="Calibri" w:eastAsia="MS Mincho" w:hAnsi="Calibri"/>
                <w:bCs/>
              </w:rPr>
            </w:pPr>
            <w:r w:rsidRPr="00454492">
              <w:rPr>
                <w:rFonts w:ascii="Calibri" w:eastAsia="MS Mincho" w:hAnsi="Calibri"/>
                <w:b/>
                <w:bCs/>
              </w:rPr>
              <w:t xml:space="preserve">     . . . . . . . . . . . . . . . . . . . . . . . . . . . . . </w:t>
            </w:r>
          </w:p>
          <w:p w14:paraId="2C70DFF8" w14:textId="77777777" w:rsidR="00076BFF" w:rsidRPr="00454492" w:rsidRDefault="00076BFF" w:rsidP="00235801">
            <w:pPr>
              <w:rPr>
                <w:rFonts w:ascii="Calibri" w:hAnsi="Calibri"/>
              </w:rPr>
            </w:pPr>
            <w:r w:rsidRPr="00454492">
              <w:rPr>
                <w:rFonts w:ascii="Calibri" w:hAnsi="Calibri"/>
              </w:rPr>
              <w:t xml:space="preserve">              Jméno a podpis technika</w:t>
            </w:r>
          </w:p>
          <w:p w14:paraId="014D04D7" w14:textId="77777777" w:rsidR="00076BFF" w:rsidRPr="00454492" w:rsidRDefault="00076BFF" w:rsidP="00235801">
            <w:pPr>
              <w:rPr>
                <w:rFonts w:ascii="Calibri" w:hAnsi="Calibri"/>
                <w:sz w:val="20"/>
                <w:szCs w:val="20"/>
              </w:rPr>
            </w:pPr>
            <w:r w:rsidRPr="00454492">
              <w:rPr>
                <w:rFonts w:ascii="Calibri" w:hAnsi="Calibri"/>
              </w:rPr>
              <w:t xml:space="preserve">                    </w:t>
            </w:r>
            <w:r w:rsidRPr="00454492">
              <w:rPr>
                <w:rFonts w:ascii="Calibri" w:hAnsi="Calibri"/>
                <w:sz w:val="20"/>
                <w:szCs w:val="20"/>
              </w:rPr>
              <w:t xml:space="preserve">technik </w:t>
            </w:r>
            <w:r>
              <w:rPr>
                <w:rFonts w:ascii="Calibri" w:hAnsi="Calibri"/>
                <w:sz w:val="20"/>
                <w:szCs w:val="20"/>
              </w:rPr>
              <w:t xml:space="preserve">OD </w:t>
            </w:r>
            <w:proofErr w:type="spellStart"/>
            <w:r w:rsidRPr="00454492">
              <w:rPr>
                <w:rFonts w:ascii="Calibri" w:hAnsi="Calibri"/>
                <w:sz w:val="20"/>
                <w:szCs w:val="20"/>
              </w:rPr>
              <w:t>MmP</w:t>
            </w:r>
            <w:proofErr w:type="spellEnd"/>
          </w:p>
        </w:tc>
        <w:tc>
          <w:tcPr>
            <w:tcW w:w="4819" w:type="dxa"/>
            <w:gridSpan w:val="2"/>
            <w:tcBorders>
              <w:bottom w:val="single" w:sz="4" w:space="0" w:color="auto"/>
            </w:tcBorders>
            <w:shd w:val="clear" w:color="auto" w:fill="auto"/>
          </w:tcPr>
          <w:p w14:paraId="02BF541F" w14:textId="77777777" w:rsidR="00076BFF" w:rsidRPr="00454492" w:rsidRDefault="00076BFF" w:rsidP="00235801">
            <w:pPr>
              <w:rPr>
                <w:rFonts w:ascii="Calibri" w:hAnsi="Calibri"/>
                <w:sz w:val="20"/>
                <w:szCs w:val="20"/>
              </w:rPr>
            </w:pPr>
            <w:r w:rsidRPr="00454492">
              <w:rPr>
                <w:rFonts w:ascii="Calibri" w:hAnsi="Calibri"/>
                <w:sz w:val="20"/>
                <w:szCs w:val="20"/>
              </w:rPr>
              <w:t>Za zhotovitele:</w:t>
            </w:r>
          </w:p>
          <w:p w14:paraId="010ADC98" w14:textId="77777777" w:rsidR="00076BFF" w:rsidRPr="00454492" w:rsidRDefault="00076BFF" w:rsidP="00235801">
            <w:pPr>
              <w:rPr>
                <w:rFonts w:ascii="Calibri" w:hAnsi="Calibri"/>
                <w:sz w:val="20"/>
                <w:szCs w:val="20"/>
              </w:rPr>
            </w:pPr>
          </w:p>
          <w:p w14:paraId="18BD5C18" w14:textId="77777777" w:rsidR="00076BFF" w:rsidRPr="00454492" w:rsidRDefault="00076BFF" w:rsidP="00235801">
            <w:pPr>
              <w:rPr>
                <w:rFonts w:ascii="Calibri" w:eastAsia="MS Mincho" w:hAnsi="Calibri"/>
                <w:bCs/>
              </w:rPr>
            </w:pPr>
            <w:r w:rsidRPr="00454492">
              <w:rPr>
                <w:rFonts w:ascii="Calibri" w:eastAsia="MS Mincho" w:hAnsi="Calibri"/>
                <w:b/>
                <w:bCs/>
              </w:rPr>
              <w:t xml:space="preserve">      . . . . . . . . . . . . . . . . . . . . . . . . . . . . . </w:t>
            </w:r>
          </w:p>
          <w:p w14:paraId="3382B7A4" w14:textId="77777777" w:rsidR="00076BFF" w:rsidRPr="00454492" w:rsidRDefault="00076BFF" w:rsidP="00235801">
            <w:pPr>
              <w:rPr>
                <w:rFonts w:ascii="Calibri" w:hAnsi="Calibri"/>
              </w:rPr>
            </w:pPr>
            <w:r w:rsidRPr="00454492">
              <w:rPr>
                <w:rFonts w:ascii="Calibri" w:hAnsi="Calibri"/>
              </w:rPr>
              <w:t xml:space="preserve">                     Jméno a podpis zhotovitele</w:t>
            </w:r>
          </w:p>
          <w:p w14:paraId="38CBE94C" w14:textId="77777777" w:rsidR="00076BFF" w:rsidRPr="00454492" w:rsidRDefault="00076BFF" w:rsidP="00235801">
            <w:pPr>
              <w:rPr>
                <w:rFonts w:ascii="Calibri" w:hAnsi="Calibri"/>
                <w:sz w:val="20"/>
                <w:szCs w:val="20"/>
              </w:rPr>
            </w:pPr>
            <w:r w:rsidRPr="00454492">
              <w:rPr>
                <w:rFonts w:ascii="Calibri" w:hAnsi="Calibri"/>
              </w:rPr>
              <w:t xml:space="preserve">                          </w:t>
            </w:r>
            <w:r w:rsidRPr="00454492">
              <w:rPr>
                <w:rFonts w:ascii="Calibri" w:hAnsi="Calibri"/>
                <w:sz w:val="20"/>
                <w:szCs w:val="20"/>
              </w:rPr>
              <w:t>zpracovatel PD</w:t>
            </w:r>
          </w:p>
        </w:tc>
      </w:tr>
      <w:tr w:rsidR="00076BFF" w:rsidRPr="00454492" w14:paraId="02E528B0" w14:textId="77777777" w:rsidTr="00235801">
        <w:trPr>
          <w:trHeight w:val="625"/>
        </w:trPr>
        <w:tc>
          <w:tcPr>
            <w:tcW w:w="3794" w:type="dxa"/>
            <w:gridSpan w:val="2"/>
            <w:tcBorders>
              <w:left w:val="nil"/>
              <w:right w:val="nil"/>
            </w:tcBorders>
            <w:shd w:val="clear" w:color="auto" w:fill="auto"/>
          </w:tcPr>
          <w:p w14:paraId="07161C13" w14:textId="77777777" w:rsidR="00076BFF" w:rsidRPr="00454492" w:rsidRDefault="00076BFF" w:rsidP="00235801">
            <w:pPr>
              <w:rPr>
                <w:rFonts w:ascii="Calibri" w:hAnsi="Calibri"/>
              </w:rPr>
            </w:pPr>
          </w:p>
        </w:tc>
        <w:tc>
          <w:tcPr>
            <w:tcW w:w="6756" w:type="dxa"/>
            <w:gridSpan w:val="4"/>
            <w:tcBorders>
              <w:left w:val="nil"/>
              <w:right w:val="nil"/>
            </w:tcBorders>
            <w:shd w:val="clear" w:color="auto" w:fill="auto"/>
          </w:tcPr>
          <w:p w14:paraId="763FA68B" w14:textId="77777777" w:rsidR="00076BFF" w:rsidRPr="00454492" w:rsidRDefault="00076BFF" w:rsidP="00235801">
            <w:pPr>
              <w:rPr>
                <w:rFonts w:ascii="Calibri" w:hAnsi="Calibri"/>
              </w:rPr>
            </w:pPr>
          </w:p>
        </w:tc>
      </w:tr>
      <w:tr w:rsidR="00076BFF" w:rsidRPr="00454492" w14:paraId="1122085C" w14:textId="77777777" w:rsidTr="00235801">
        <w:trPr>
          <w:trHeight w:val="1104"/>
        </w:trPr>
        <w:tc>
          <w:tcPr>
            <w:tcW w:w="10550" w:type="dxa"/>
            <w:gridSpan w:val="6"/>
            <w:shd w:val="clear" w:color="auto" w:fill="D9D9D9"/>
          </w:tcPr>
          <w:p w14:paraId="2C56986B" w14:textId="77777777" w:rsidR="00076BFF" w:rsidRPr="00454492" w:rsidRDefault="00076BFF" w:rsidP="00076BFF">
            <w:pPr>
              <w:widowControl/>
              <w:numPr>
                <w:ilvl w:val="0"/>
                <w:numId w:val="41"/>
              </w:numPr>
              <w:spacing w:before="120" w:after="120"/>
              <w:contextualSpacing/>
              <w:jc w:val="center"/>
              <w:rPr>
                <w:rFonts w:ascii="Calibri" w:eastAsia="Calibri" w:hAnsi="Calibri"/>
                <w:b/>
                <w:sz w:val="22"/>
                <w:szCs w:val="22"/>
                <w:lang w:eastAsia="en-US"/>
              </w:rPr>
            </w:pPr>
            <w:r w:rsidRPr="00454492">
              <w:rPr>
                <w:rFonts w:ascii="Calibri" w:eastAsia="Calibri" w:hAnsi="Calibri"/>
                <w:b/>
                <w:sz w:val="22"/>
                <w:szCs w:val="22"/>
                <w:lang w:eastAsia="en-US"/>
              </w:rPr>
              <w:t>KONTROLA PROJEKTOVÉ DOKUMENTACE</w:t>
            </w:r>
          </w:p>
        </w:tc>
      </w:tr>
      <w:tr w:rsidR="00076BFF" w:rsidRPr="00454492" w14:paraId="31F3F1C6" w14:textId="77777777" w:rsidTr="00235801">
        <w:trPr>
          <w:trHeight w:val="2686"/>
        </w:trPr>
        <w:tc>
          <w:tcPr>
            <w:tcW w:w="3992" w:type="dxa"/>
            <w:gridSpan w:val="3"/>
            <w:shd w:val="clear" w:color="auto" w:fill="auto"/>
          </w:tcPr>
          <w:p w14:paraId="61A7607A" w14:textId="0BA7C31D" w:rsidR="00076BFF" w:rsidRPr="00454492" w:rsidRDefault="00076BFF" w:rsidP="00235801">
            <w:pPr>
              <w:rPr>
                <w:rFonts w:ascii="Calibri" w:hAnsi="Calibri"/>
                <w:sz w:val="20"/>
                <w:szCs w:val="20"/>
              </w:rPr>
            </w:pPr>
            <w:r w:rsidRPr="00454492">
              <w:rPr>
                <w:rFonts w:ascii="Calibri" w:hAnsi="Calibri"/>
                <w:sz w:val="20"/>
                <w:szCs w:val="20"/>
              </w:rPr>
              <w:t>Zpracování PD v souladu se S</w:t>
            </w:r>
            <w:r w:rsidR="00420908">
              <w:rPr>
                <w:rFonts w:ascii="Calibri" w:hAnsi="Calibri"/>
                <w:sz w:val="20"/>
                <w:szCs w:val="20"/>
              </w:rPr>
              <w:t>O</w:t>
            </w:r>
            <w:r w:rsidRPr="00454492">
              <w:rPr>
                <w:rFonts w:ascii="Calibri" w:hAnsi="Calibri"/>
                <w:sz w:val="20"/>
                <w:szCs w:val="20"/>
              </w:rPr>
              <w:t>D</w:t>
            </w:r>
          </w:p>
          <w:p w14:paraId="6D2D04DB" w14:textId="3DF4DB49" w:rsidR="00076BFF" w:rsidRPr="00454492" w:rsidRDefault="00076BFF" w:rsidP="00235801">
            <w:pPr>
              <w:rPr>
                <w:rFonts w:ascii="Calibri" w:hAnsi="Calibri"/>
                <w:sz w:val="20"/>
                <w:szCs w:val="20"/>
              </w:rPr>
            </w:pPr>
            <w:r w:rsidRPr="00454492">
              <w:rPr>
                <w:rFonts w:ascii="Calibri" w:hAnsi="Calibri"/>
                <w:sz w:val="20"/>
                <w:szCs w:val="20"/>
              </w:rPr>
              <w:t xml:space="preserve">(předmět </w:t>
            </w:r>
            <w:r w:rsidR="00420908">
              <w:rPr>
                <w:rFonts w:ascii="Calibri" w:hAnsi="Calibri"/>
                <w:sz w:val="20"/>
                <w:szCs w:val="20"/>
              </w:rPr>
              <w:t>DÍLA</w:t>
            </w:r>
            <w:r w:rsidRPr="00454492">
              <w:rPr>
                <w:rFonts w:ascii="Calibri" w:hAnsi="Calibri"/>
                <w:sz w:val="20"/>
                <w:szCs w:val="20"/>
              </w:rPr>
              <w:t>)</w:t>
            </w:r>
          </w:p>
        </w:tc>
        <w:tc>
          <w:tcPr>
            <w:tcW w:w="1874" w:type="dxa"/>
            <w:gridSpan w:val="2"/>
            <w:shd w:val="clear" w:color="auto" w:fill="auto"/>
          </w:tcPr>
          <w:p w14:paraId="73202BE8" w14:textId="77777777" w:rsidR="00076BFF" w:rsidRPr="00454492" w:rsidRDefault="00076BFF" w:rsidP="00235801">
            <w:pPr>
              <w:rPr>
                <w:rFonts w:ascii="Calibri" w:hAnsi="Calibri"/>
                <w:b/>
              </w:rPr>
            </w:pPr>
            <w:r w:rsidRPr="00454492">
              <w:rPr>
                <w:rFonts w:ascii="Calibri" w:hAnsi="Calibri"/>
                <w:b/>
              </w:rPr>
              <w:t xml:space="preserve">            </w:t>
            </w:r>
          </w:p>
          <w:p w14:paraId="34416848" w14:textId="77777777" w:rsidR="00076BFF" w:rsidRPr="00454492" w:rsidRDefault="00076BFF" w:rsidP="00235801">
            <w:pPr>
              <w:rPr>
                <w:rFonts w:ascii="Calibri" w:hAnsi="Calibri"/>
                <w:b/>
              </w:rPr>
            </w:pPr>
            <w:r w:rsidRPr="00454492">
              <w:rPr>
                <w:rFonts w:ascii="Calibri" w:hAnsi="Calibri"/>
                <w:b/>
              </w:rPr>
              <w:t xml:space="preserve">       </w:t>
            </w:r>
            <w:r w:rsidRPr="00F85DAA">
              <w:rPr>
                <w:rFonts w:ascii="MS Gothic" w:eastAsia="MS Gothic" w:hAnsi="MS Gothic" w:cs="MS Gothic" w:hint="eastAsia"/>
                <w:b/>
              </w:rPr>
              <w:t>☐</w:t>
            </w:r>
            <w:r w:rsidRPr="00454492">
              <w:rPr>
                <w:rFonts w:ascii="Calibri" w:hAnsi="Calibri"/>
                <w:b/>
              </w:rPr>
              <w:t xml:space="preserve">   ANO</w:t>
            </w:r>
          </w:p>
          <w:p w14:paraId="4C4A5584" w14:textId="77777777" w:rsidR="00076BFF" w:rsidRPr="00454492" w:rsidRDefault="00076BFF" w:rsidP="00235801">
            <w:pPr>
              <w:rPr>
                <w:rFonts w:ascii="Calibri" w:hAnsi="Calibri"/>
                <w:b/>
              </w:rPr>
            </w:pPr>
            <w:r w:rsidRPr="00454492">
              <w:rPr>
                <w:rFonts w:ascii="Calibri" w:hAnsi="Calibri"/>
                <w:b/>
              </w:rPr>
              <w:t xml:space="preserve">       </w:t>
            </w:r>
            <w:r w:rsidRPr="00F85DAA">
              <w:rPr>
                <w:rFonts w:ascii="MS Gothic" w:eastAsia="MS Gothic" w:hAnsi="MS Gothic" w:cs="MS Gothic" w:hint="eastAsia"/>
                <w:b/>
              </w:rPr>
              <w:t>☐</w:t>
            </w:r>
            <w:r w:rsidRPr="00454492">
              <w:rPr>
                <w:rFonts w:ascii="Calibri" w:hAnsi="Calibri"/>
                <w:b/>
              </w:rPr>
              <w:t xml:space="preserve">   NE</w:t>
            </w:r>
          </w:p>
          <w:p w14:paraId="5ABF8E1B" w14:textId="77777777" w:rsidR="00076BFF" w:rsidRPr="00454492" w:rsidRDefault="00076BFF" w:rsidP="00235801">
            <w:pPr>
              <w:rPr>
                <w:rFonts w:ascii="Calibri" w:hAnsi="Calibri"/>
              </w:rPr>
            </w:pPr>
          </w:p>
        </w:tc>
        <w:tc>
          <w:tcPr>
            <w:tcW w:w="4684" w:type="dxa"/>
            <w:shd w:val="clear" w:color="auto" w:fill="auto"/>
          </w:tcPr>
          <w:p w14:paraId="01BB83E5" w14:textId="77777777" w:rsidR="00076BFF" w:rsidRPr="00454492" w:rsidRDefault="00076BFF" w:rsidP="00235801">
            <w:pPr>
              <w:rPr>
                <w:rFonts w:ascii="Calibri" w:hAnsi="Calibri"/>
                <w:sz w:val="20"/>
                <w:szCs w:val="20"/>
              </w:rPr>
            </w:pPr>
            <w:r w:rsidRPr="00454492">
              <w:rPr>
                <w:rFonts w:ascii="Calibri" w:hAnsi="Calibri"/>
                <w:sz w:val="20"/>
                <w:szCs w:val="20"/>
              </w:rPr>
              <w:t>Poznámka:</w:t>
            </w:r>
          </w:p>
          <w:p w14:paraId="11BF92C1" w14:textId="77777777" w:rsidR="00076BFF" w:rsidRPr="00454492" w:rsidRDefault="00076BFF" w:rsidP="00235801">
            <w:pPr>
              <w:rPr>
                <w:rFonts w:ascii="Calibri" w:hAnsi="Calibri"/>
                <w:sz w:val="20"/>
                <w:szCs w:val="20"/>
              </w:rPr>
            </w:pPr>
          </w:p>
          <w:p w14:paraId="7D6DB02E" w14:textId="77777777" w:rsidR="00076BFF" w:rsidRPr="00454492" w:rsidRDefault="00076BFF" w:rsidP="00235801">
            <w:pPr>
              <w:rPr>
                <w:rFonts w:ascii="Calibri" w:hAnsi="Calibri"/>
                <w:sz w:val="20"/>
                <w:szCs w:val="20"/>
              </w:rPr>
            </w:pPr>
          </w:p>
          <w:p w14:paraId="740CE326" w14:textId="77777777" w:rsidR="00076BFF" w:rsidRPr="00454492" w:rsidRDefault="00076BFF" w:rsidP="00235801">
            <w:pPr>
              <w:rPr>
                <w:rFonts w:ascii="Calibri" w:hAnsi="Calibri"/>
                <w:sz w:val="20"/>
                <w:szCs w:val="20"/>
              </w:rPr>
            </w:pPr>
          </w:p>
          <w:p w14:paraId="2D730E2F" w14:textId="77777777" w:rsidR="00076BFF" w:rsidRPr="00454492" w:rsidRDefault="00076BFF" w:rsidP="00235801">
            <w:pPr>
              <w:rPr>
                <w:rFonts w:ascii="Calibri" w:hAnsi="Calibri"/>
                <w:sz w:val="20"/>
                <w:szCs w:val="20"/>
              </w:rPr>
            </w:pPr>
          </w:p>
        </w:tc>
      </w:tr>
      <w:tr w:rsidR="00076BFF" w:rsidRPr="00454492" w14:paraId="6520F708" w14:textId="77777777" w:rsidTr="00235801">
        <w:trPr>
          <w:trHeight w:val="2120"/>
        </w:trPr>
        <w:tc>
          <w:tcPr>
            <w:tcW w:w="3992" w:type="dxa"/>
            <w:gridSpan w:val="3"/>
            <w:shd w:val="clear" w:color="auto" w:fill="auto"/>
          </w:tcPr>
          <w:p w14:paraId="768F0474" w14:textId="758D4D18" w:rsidR="00076BFF" w:rsidRPr="00454492" w:rsidRDefault="00076BFF" w:rsidP="00235801">
            <w:pPr>
              <w:rPr>
                <w:rFonts w:ascii="Calibri" w:hAnsi="Calibri"/>
                <w:sz w:val="20"/>
                <w:szCs w:val="20"/>
              </w:rPr>
            </w:pPr>
            <w:r w:rsidRPr="00454492">
              <w:rPr>
                <w:rFonts w:ascii="Calibri" w:hAnsi="Calibri"/>
                <w:sz w:val="20"/>
                <w:szCs w:val="20"/>
              </w:rPr>
              <w:t xml:space="preserve">Rozsah a obsah PD (kompletnost </w:t>
            </w:r>
            <w:r w:rsidR="00420908">
              <w:rPr>
                <w:rFonts w:ascii="Calibri" w:hAnsi="Calibri"/>
                <w:sz w:val="20"/>
                <w:szCs w:val="20"/>
              </w:rPr>
              <w:t>DÍLA</w:t>
            </w:r>
            <w:r w:rsidRPr="00454492">
              <w:rPr>
                <w:rFonts w:ascii="Calibri" w:hAnsi="Calibri"/>
                <w:sz w:val="20"/>
                <w:szCs w:val="20"/>
              </w:rPr>
              <w:t>)</w:t>
            </w:r>
          </w:p>
        </w:tc>
        <w:tc>
          <w:tcPr>
            <w:tcW w:w="1874" w:type="dxa"/>
            <w:gridSpan w:val="2"/>
            <w:shd w:val="clear" w:color="auto" w:fill="auto"/>
          </w:tcPr>
          <w:p w14:paraId="67AAD9F0" w14:textId="77777777" w:rsidR="00076BFF" w:rsidRPr="00454492" w:rsidRDefault="00076BFF" w:rsidP="00235801">
            <w:pPr>
              <w:rPr>
                <w:rFonts w:ascii="Calibri" w:hAnsi="Calibri"/>
                <w:b/>
              </w:rPr>
            </w:pPr>
            <w:r w:rsidRPr="00454492">
              <w:rPr>
                <w:rFonts w:ascii="Calibri" w:hAnsi="Calibri"/>
                <w:b/>
              </w:rPr>
              <w:t xml:space="preserve">            </w:t>
            </w:r>
          </w:p>
          <w:p w14:paraId="2077B983" w14:textId="77777777" w:rsidR="00076BFF" w:rsidRPr="00454492" w:rsidRDefault="00076BFF" w:rsidP="00235801">
            <w:pPr>
              <w:rPr>
                <w:rFonts w:ascii="Calibri" w:hAnsi="Calibri"/>
                <w:b/>
              </w:rPr>
            </w:pPr>
            <w:r w:rsidRPr="00454492">
              <w:rPr>
                <w:rFonts w:ascii="Calibri" w:hAnsi="Calibri"/>
                <w:b/>
              </w:rPr>
              <w:t xml:space="preserve">       </w:t>
            </w:r>
            <w:r w:rsidRPr="00F85DAA">
              <w:rPr>
                <w:rFonts w:ascii="MS Gothic" w:eastAsia="MS Gothic" w:hAnsi="MS Gothic" w:cs="MS Gothic" w:hint="eastAsia"/>
                <w:b/>
              </w:rPr>
              <w:t>☐</w:t>
            </w:r>
            <w:r w:rsidRPr="00454492">
              <w:rPr>
                <w:rFonts w:ascii="Calibri" w:hAnsi="Calibri"/>
                <w:b/>
              </w:rPr>
              <w:t xml:space="preserve">   ANO</w:t>
            </w:r>
          </w:p>
          <w:p w14:paraId="2C148A97" w14:textId="77777777" w:rsidR="00076BFF" w:rsidRPr="00454492" w:rsidRDefault="00076BFF" w:rsidP="00235801">
            <w:pPr>
              <w:rPr>
                <w:rFonts w:ascii="Calibri" w:hAnsi="Calibri"/>
                <w:b/>
              </w:rPr>
            </w:pPr>
            <w:r w:rsidRPr="00454492">
              <w:rPr>
                <w:rFonts w:ascii="Calibri" w:hAnsi="Calibri"/>
                <w:b/>
              </w:rPr>
              <w:t xml:space="preserve">       </w:t>
            </w:r>
            <w:r w:rsidRPr="00F85DAA">
              <w:rPr>
                <w:rFonts w:ascii="MS Gothic" w:eastAsia="MS Gothic" w:hAnsi="MS Gothic" w:cs="MS Gothic" w:hint="eastAsia"/>
                <w:b/>
              </w:rPr>
              <w:t>☐</w:t>
            </w:r>
            <w:r w:rsidRPr="00454492">
              <w:rPr>
                <w:rFonts w:ascii="Calibri" w:hAnsi="Calibri"/>
                <w:b/>
              </w:rPr>
              <w:t xml:space="preserve">   NE</w:t>
            </w:r>
          </w:p>
        </w:tc>
        <w:tc>
          <w:tcPr>
            <w:tcW w:w="4684" w:type="dxa"/>
            <w:tcBorders>
              <w:bottom w:val="single" w:sz="4" w:space="0" w:color="auto"/>
            </w:tcBorders>
            <w:shd w:val="clear" w:color="auto" w:fill="auto"/>
          </w:tcPr>
          <w:p w14:paraId="2B159EF2" w14:textId="77777777" w:rsidR="00076BFF" w:rsidRPr="00454492" w:rsidRDefault="00076BFF" w:rsidP="00235801">
            <w:pPr>
              <w:rPr>
                <w:rFonts w:ascii="Calibri" w:hAnsi="Calibri"/>
                <w:sz w:val="20"/>
                <w:szCs w:val="20"/>
              </w:rPr>
            </w:pPr>
            <w:r w:rsidRPr="00454492">
              <w:rPr>
                <w:rFonts w:ascii="Calibri" w:hAnsi="Calibri"/>
                <w:sz w:val="20"/>
                <w:szCs w:val="20"/>
              </w:rPr>
              <w:t>Poznámka:</w:t>
            </w:r>
          </w:p>
          <w:p w14:paraId="777F6674" w14:textId="77777777" w:rsidR="00076BFF" w:rsidRPr="00454492" w:rsidRDefault="00076BFF" w:rsidP="00235801">
            <w:pPr>
              <w:rPr>
                <w:rFonts w:ascii="Calibri" w:hAnsi="Calibri"/>
                <w:sz w:val="20"/>
                <w:szCs w:val="20"/>
              </w:rPr>
            </w:pPr>
          </w:p>
          <w:p w14:paraId="6D8A6759" w14:textId="77777777" w:rsidR="00076BFF" w:rsidRPr="00454492" w:rsidRDefault="00076BFF" w:rsidP="00235801">
            <w:pPr>
              <w:rPr>
                <w:rFonts w:ascii="Calibri" w:hAnsi="Calibri"/>
                <w:sz w:val="20"/>
                <w:szCs w:val="20"/>
              </w:rPr>
            </w:pPr>
          </w:p>
          <w:p w14:paraId="71ABC13B" w14:textId="77777777" w:rsidR="00076BFF" w:rsidRPr="00454492" w:rsidRDefault="00076BFF" w:rsidP="00235801">
            <w:pPr>
              <w:rPr>
                <w:rFonts w:ascii="Calibri" w:hAnsi="Calibri"/>
                <w:sz w:val="20"/>
                <w:szCs w:val="20"/>
              </w:rPr>
            </w:pPr>
          </w:p>
        </w:tc>
      </w:tr>
      <w:tr w:rsidR="00076BFF" w:rsidRPr="00454492" w14:paraId="1AAFC96B" w14:textId="77777777" w:rsidTr="00235801">
        <w:trPr>
          <w:trHeight w:val="657"/>
        </w:trPr>
        <w:tc>
          <w:tcPr>
            <w:tcW w:w="1708" w:type="dxa"/>
            <w:shd w:val="clear" w:color="auto" w:fill="auto"/>
          </w:tcPr>
          <w:p w14:paraId="3CB1DED3" w14:textId="48D39944" w:rsidR="00076BFF" w:rsidRPr="00454492" w:rsidRDefault="00076BFF" w:rsidP="00235801">
            <w:pPr>
              <w:rPr>
                <w:rFonts w:ascii="Calibri" w:hAnsi="Calibri"/>
              </w:rPr>
            </w:pPr>
            <w:r w:rsidRPr="00454492">
              <w:rPr>
                <w:rFonts w:ascii="Calibri" w:hAnsi="Calibri"/>
                <w:sz w:val="20"/>
                <w:szCs w:val="20"/>
              </w:rPr>
              <w:t>Kontrola dne:</w:t>
            </w:r>
          </w:p>
        </w:tc>
        <w:tc>
          <w:tcPr>
            <w:tcW w:w="4158" w:type="dxa"/>
            <w:gridSpan w:val="4"/>
            <w:shd w:val="clear" w:color="auto" w:fill="auto"/>
          </w:tcPr>
          <w:p w14:paraId="0EBE143B" w14:textId="77777777" w:rsidR="00076BFF" w:rsidRPr="00454492" w:rsidRDefault="00076BFF" w:rsidP="00235801">
            <w:pPr>
              <w:rPr>
                <w:rFonts w:ascii="Calibri" w:hAnsi="Calibri"/>
              </w:rPr>
            </w:pPr>
            <w:r w:rsidRPr="00454492">
              <w:rPr>
                <w:rFonts w:ascii="Calibri" w:hAnsi="Calibri"/>
                <w:b/>
              </w:rPr>
              <w:t xml:space="preserve">     </w:t>
            </w:r>
          </w:p>
        </w:tc>
        <w:tc>
          <w:tcPr>
            <w:tcW w:w="4684" w:type="dxa"/>
            <w:vMerge w:val="restart"/>
            <w:shd w:val="clear" w:color="auto" w:fill="D9D9D9"/>
          </w:tcPr>
          <w:p w14:paraId="2D1ACB2A" w14:textId="78AB8FCE" w:rsidR="00076BFF" w:rsidRPr="00454492" w:rsidRDefault="00076BFF" w:rsidP="00235801">
            <w:pPr>
              <w:rPr>
                <w:rFonts w:ascii="Calibri" w:hAnsi="Calibri"/>
              </w:rPr>
            </w:pPr>
            <w:r w:rsidRPr="00454492">
              <w:rPr>
                <w:rFonts w:ascii="Calibri" w:hAnsi="Calibri"/>
              </w:rPr>
              <w:t xml:space="preserve">Uvolnění fakturace za </w:t>
            </w:r>
            <w:r w:rsidR="00420908">
              <w:rPr>
                <w:rFonts w:ascii="Calibri" w:hAnsi="Calibri"/>
              </w:rPr>
              <w:t>DÍLO</w:t>
            </w:r>
            <w:r w:rsidRPr="00454492">
              <w:rPr>
                <w:rFonts w:ascii="Calibri" w:hAnsi="Calibri"/>
              </w:rPr>
              <w:t>:</w:t>
            </w:r>
          </w:p>
          <w:p w14:paraId="77F0D8C8" w14:textId="77777777" w:rsidR="00076BFF" w:rsidRPr="00454492" w:rsidRDefault="00076BFF" w:rsidP="00235801">
            <w:pPr>
              <w:rPr>
                <w:rFonts w:ascii="Calibri" w:hAnsi="Calibri"/>
              </w:rPr>
            </w:pPr>
          </w:p>
          <w:p w14:paraId="6DB95848" w14:textId="77777777" w:rsidR="00076BFF" w:rsidRPr="00454492" w:rsidRDefault="00076BFF" w:rsidP="00235801">
            <w:pPr>
              <w:rPr>
                <w:rFonts w:ascii="Calibri" w:hAnsi="Calibri"/>
                <w:b/>
                <w:sz w:val="28"/>
                <w:szCs w:val="28"/>
              </w:rPr>
            </w:pPr>
            <w:r w:rsidRPr="00454492">
              <w:rPr>
                <w:rFonts w:ascii="Calibri" w:hAnsi="Calibri"/>
                <w:b/>
                <w:sz w:val="28"/>
                <w:szCs w:val="28"/>
              </w:rPr>
              <w:t xml:space="preserve">                          </w:t>
            </w:r>
            <w:r w:rsidRPr="00F85DAA">
              <w:rPr>
                <w:rFonts w:ascii="MS Gothic" w:eastAsia="MS Gothic" w:hAnsi="MS Gothic" w:cs="MS Gothic" w:hint="eastAsia"/>
                <w:b/>
                <w:sz w:val="28"/>
                <w:szCs w:val="28"/>
              </w:rPr>
              <w:t>☐</w:t>
            </w:r>
            <w:r w:rsidRPr="00454492">
              <w:rPr>
                <w:rFonts w:ascii="Calibri" w:hAnsi="Calibri"/>
                <w:b/>
                <w:sz w:val="28"/>
                <w:szCs w:val="28"/>
              </w:rPr>
              <w:t xml:space="preserve">    ANO </w:t>
            </w:r>
          </w:p>
          <w:p w14:paraId="7A7CA416" w14:textId="77777777" w:rsidR="00076BFF" w:rsidRPr="00454492" w:rsidRDefault="00076BFF" w:rsidP="00235801">
            <w:pPr>
              <w:rPr>
                <w:rFonts w:ascii="Calibri" w:hAnsi="Calibri"/>
                <w:b/>
                <w:sz w:val="28"/>
                <w:szCs w:val="28"/>
              </w:rPr>
            </w:pPr>
            <w:r w:rsidRPr="00454492">
              <w:rPr>
                <w:rFonts w:ascii="Calibri" w:hAnsi="Calibri"/>
                <w:b/>
                <w:sz w:val="28"/>
                <w:szCs w:val="28"/>
              </w:rPr>
              <w:t xml:space="preserve">                          </w:t>
            </w:r>
            <w:r w:rsidRPr="00F85DAA">
              <w:rPr>
                <w:rFonts w:ascii="MS Gothic" w:eastAsia="MS Gothic" w:hAnsi="MS Gothic" w:cs="MS Gothic" w:hint="eastAsia"/>
                <w:b/>
                <w:sz w:val="28"/>
                <w:szCs w:val="28"/>
              </w:rPr>
              <w:t>☐</w:t>
            </w:r>
            <w:r w:rsidRPr="00454492">
              <w:rPr>
                <w:rFonts w:ascii="Calibri" w:hAnsi="Calibri"/>
                <w:b/>
                <w:sz w:val="28"/>
                <w:szCs w:val="28"/>
              </w:rPr>
              <w:t xml:space="preserve">    NE</w:t>
            </w:r>
          </w:p>
        </w:tc>
      </w:tr>
      <w:tr w:rsidR="00076BFF" w:rsidRPr="00454492" w14:paraId="4750B73E" w14:textId="77777777" w:rsidTr="00235801">
        <w:trPr>
          <w:trHeight w:val="657"/>
        </w:trPr>
        <w:tc>
          <w:tcPr>
            <w:tcW w:w="1708" w:type="dxa"/>
            <w:shd w:val="clear" w:color="auto" w:fill="auto"/>
          </w:tcPr>
          <w:p w14:paraId="64CED739" w14:textId="68B8C453" w:rsidR="00076BFF" w:rsidRPr="00454492" w:rsidRDefault="00076BFF" w:rsidP="00235801">
            <w:pPr>
              <w:rPr>
                <w:rFonts w:ascii="Calibri" w:hAnsi="Calibri"/>
              </w:rPr>
            </w:pPr>
            <w:r w:rsidRPr="00454492">
              <w:rPr>
                <w:rFonts w:ascii="Calibri" w:hAnsi="Calibri"/>
                <w:sz w:val="20"/>
                <w:szCs w:val="20"/>
              </w:rPr>
              <w:t xml:space="preserve">Technik </w:t>
            </w:r>
            <w:r>
              <w:rPr>
                <w:rFonts w:ascii="Calibri" w:hAnsi="Calibri"/>
                <w:sz w:val="20"/>
                <w:szCs w:val="20"/>
              </w:rPr>
              <w:t>OD</w:t>
            </w:r>
            <w:r w:rsidRPr="00454492">
              <w:rPr>
                <w:rFonts w:ascii="Calibri" w:hAnsi="Calibri"/>
                <w:sz w:val="20"/>
                <w:szCs w:val="20"/>
              </w:rPr>
              <w:t>:</w:t>
            </w:r>
          </w:p>
        </w:tc>
        <w:tc>
          <w:tcPr>
            <w:tcW w:w="4158" w:type="dxa"/>
            <w:gridSpan w:val="4"/>
            <w:shd w:val="clear" w:color="auto" w:fill="auto"/>
          </w:tcPr>
          <w:p w14:paraId="6E239F3D" w14:textId="77777777" w:rsidR="00076BFF" w:rsidRPr="00454492" w:rsidRDefault="00076BFF" w:rsidP="00235801">
            <w:pPr>
              <w:rPr>
                <w:rFonts w:ascii="Calibri" w:hAnsi="Calibri"/>
                <w:b/>
                <w:color w:val="FF0000"/>
              </w:rPr>
            </w:pPr>
          </w:p>
          <w:p w14:paraId="67A0D8D3" w14:textId="77777777" w:rsidR="00076BFF" w:rsidRPr="00454492" w:rsidRDefault="00076BFF" w:rsidP="00235801">
            <w:pPr>
              <w:rPr>
                <w:rFonts w:ascii="Calibri" w:hAnsi="Calibri"/>
                <w:b/>
                <w:color w:val="FF0000"/>
              </w:rPr>
            </w:pPr>
          </w:p>
          <w:p w14:paraId="20AB05A0" w14:textId="77777777" w:rsidR="00076BFF" w:rsidRPr="00454492" w:rsidRDefault="00076BFF" w:rsidP="00235801">
            <w:pPr>
              <w:rPr>
                <w:rFonts w:ascii="Calibri" w:eastAsia="MS Mincho" w:hAnsi="Calibri"/>
                <w:b/>
                <w:bCs/>
              </w:rPr>
            </w:pPr>
            <w:r w:rsidRPr="00454492">
              <w:rPr>
                <w:rFonts w:ascii="Calibri" w:eastAsia="MS Mincho" w:hAnsi="Calibri"/>
                <w:b/>
                <w:bCs/>
              </w:rPr>
              <w:t xml:space="preserve">. . . . . . . . . . . . . . . . . . . </w:t>
            </w:r>
          </w:p>
          <w:p w14:paraId="5C037EF9" w14:textId="77777777" w:rsidR="00076BFF" w:rsidRPr="00454492" w:rsidRDefault="00076BFF" w:rsidP="00235801">
            <w:pPr>
              <w:rPr>
                <w:rFonts w:ascii="Calibri" w:hAnsi="Calibri"/>
                <w:sz w:val="20"/>
                <w:szCs w:val="20"/>
              </w:rPr>
            </w:pPr>
            <w:r w:rsidRPr="00454492">
              <w:rPr>
                <w:rFonts w:ascii="Calibri" w:hAnsi="Calibri"/>
                <w:b/>
              </w:rPr>
              <w:t xml:space="preserve">         </w:t>
            </w:r>
            <w:r w:rsidRPr="00454492">
              <w:rPr>
                <w:rFonts w:ascii="Calibri" w:hAnsi="Calibri"/>
                <w:sz w:val="20"/>
                <w:szCs w:val="20"/>
              </w:rPr>
              <w:t>(razítko a podpis)</w:t>
            </w:r>
          </w:p>
        </w:tc>
        <w:tc>
          <w:tcPr>
            <w:tcW w:w="4684" w:type="dxa"/>
            <w:vMerge/>
            <w:shd w:val="clear" w:color="auto" w:fill="D9D9D9"/>
          </w:tcPr>
          <w:p w14:paraId="0D2B0AF9" w14:textId="77777777" w:rsidR="00076BFF" w:rsidRPr="00454492" w:rsidRDefault="00076BFF" w:rsidP="00235801">
            <w:pPr>
              <w:rPr>
                <w:rFonts w:ascii="Calibri" w:hAnsi="Calibri"/>
              </w:rPr>
            </w:pPr>
          </w:p>
        </w:tc>
      </w:tr>
    </w:tbl>
    <w:p w14:paraId="7E92959E" w14:textId="135092F9" w:rsidR="00076BFF" w:rsidRPr="005F5630" w:rsidRDefault="00076BFF" w:rsidP="00076BFF">
      <w:pPr>
        <w:rPr>
          <w:rFonts w:ascii="Calibri" w:eastAsia="MS Mincho" w:hAnsi="Calibri"/>
          <w:sz w:val="22"/>
          <w:szCs w:val="22"/>
        </w:rPr>
      </w:pPr>
      <w:r w:rsidRPr="00454492">
        <w:rPr>
          <w:rFonts w:ascii="Calibri" w:hAnsi="Calibri"/>
          <w:i/>
          <w:sz w:val="18"/>
          <w:szCs w:val="18"/>
        </w:rPr>
        <w:t xml:space="preserve">(Kontrola PD-bod.2. bude provedena nejdéle do 3 kalendářních měsíců od předání </w:t>
      </w:r>
      <w:r w:rsidR="00420908">
        <w:rPr>
          <w:rFonts w:ascii="Calibri" w:hAnsi="Calibri"/>
          <w:i/>
          <w:sz w:val="18"/>
          <w:szCs w:val="18"/>
        </w:rPr>
        <w:t>DÍLA</w:t>
      </w:r>
      <w:r w:rsidRPr="00454492">
        <w:rPr>
          <w:rFonts w:ascii="Calibri" w:hAnsi="Calibri"/>
          <w:i/>
          <w:sz w:val="18"/>
          <w:szCs w:val="18"/>
        </w:rPr>
        <w:t>)</w:t>
      </w:r>
    </w:p>
    <w:p w14:paraId="17D396C7" w14:textId="733994CC" w:rsidR="0075625E" w:rsidRPr="0075625E" w:rsidRDefault="0075625E" w:rsidP="00076BFF">
      <w:pPr>
        <w:pStyle w:val="Zkladntext1"/>
        <w:spacing w:line="233" w:lineRule="auto"/>
        <w:jc w:val="both"/>
        <w:rPr>
          <w:rFonts w:asciiTheme="minorHAnsi" w:hAnsiTheme="minorHAnsi" w:cstheme="minorHAnsi"/>
        </w:rPr>
      </w:pPr>
    </w:p>
    <w:sectPr w:rsidR="0075625E" w:rsidRPr="0075625E" w:rsidSect="00904515">
      <w:headerReference w:type="default" r:id="rId9"/>
      <w:footerReference w:type="default" r:id="rId10"/>
      <w:headerReference w:type="first" r:id="rId11"/>
      <w:footerReference w:type="first" r:id="rId12"/>
      <w:pgSz w:w="11900" w:h="16840"/>
      <w:pgMar w:top="1254" w:right="1335" w:bottom="1408" w:left="1358"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24BC3" w14:textId="77777777" w:rsidR="009E433F" w:rsidRDefault="009E433F">
      <w:r>
        <w:separator/>
      </w:r>
    </w:p>
  </w:endnote>
  <w:endnote w:type="continuationSeparator" w:id="0">
    <w:p w14:paraId="1595649F" w14:textId="77777777" w:rsidR="009E433F" w:rsidRDefault="009E4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furtGothic CE">
    <w:altName w:val="Times New Roman"/>
    <w:panose1 w:val="00000000000000000000"/>
    <w:charset w:val="EE"/>
    <w:family w:val="auto"/>
    <w:notTrueType/>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ED4C9" w14:textId="77777777" w:rsidR="00BD3DFA" w:rsidRDefault="00F17FFC">
    <w:pPr>
      <w:spacing w:line="1" w:lineRule="exact"/>
    </w:pPr>
    <w:r>
      <w:rPr>
        <w:noProof/>
        <w:lang w:bidi="ar-SA"/>
      </w:rPr>
      <mc:AlternateContent>
        <mc:Choice Requires="wps">
          <w:drawing>
            <wp:anchor distT="0" distB="0" distL="0" distR="0" simplePos="0" relativeHeight="62914692" behindDoc="1" locked="0" layoutInCell="1" allowOverlap="1" wp14:anchorId="629ECACE" wp14:editId="00D72FA9">
              <wp:simplePos x="0" y="0"/>
              <wp:positionH relativeFrom="page">
                <wp:posOffset>6315710</wp:posOffset>
              </wp:positionH>
              <wp:positionV relativeFrom="page">
                <wp:posOffset>9930765</wp:posOffset>
              </wp:positionV>
              <wp:extent cx="313690" cy="106680"/>
              <wp:effectExtent l="0" t="0" r="0" b="0"/>
              <wp:wrapNone/>
              <wp:docPr id="9" name="Shape 9"/>
              <wp:cNvGraphicFramePr/>
              <a:graphic xmlns:a="http://schemas.openxmlformats.org/drawingml/2006/main">
                <a:graphicData uri="http://schemas.microsoft.com/office/word/2010/wordprocessingShape">
                  <wps:wsp>
                    <wps:cNvSpPr txBox="1"/>
                    <wps:spPr>
                      <a:xfrm>
                        <a:off x="0" y="0"/>
                        <a:ext cx="313690" cy="106680"/>
                      </a:xfrm>
                      <a:prstGeom prst="rect">
                        <a:avLst/>
                      </a:prstGeom>
                      <a:noFill/>
                    </wps:spPr>
                    <wps:txbx>
                      <w:txbxContent>
                        <w:p w14:paraId="6CD7B62C" w14:textId="77777777" w:rsidR="00BD3DFA" w:rsidRDefault="00F17FFC">
                          <w:pPr>
                            <w:pStyle w:val="Zhlavnebozpat20"/>
                            <w:rPr>
                              <w:sz w:val="24"/>
                              <w:szCs w:val="24"/>
                            </w:rPr>
                          </w:pPr>
                          <w:r>
                            <w:rPr>
                              <w:sz w:val="24"/>
                              <w:szCs w:val="24"/>
                            </w:rPr>
                            <w:t xml:space="preserve">- </w:t>
                          </w:r>
                          <w:r>
                            <w:fldChar w:fldCharType="begin"/>
                          </w:r>
                          <w:r>
                            <w:instrText xml:space="preserve"> PAGE \* MERGEFORMAT </w:instrText>
                          </w:r>
                          <w:r>
                            <w:fldChar w:fldCharType="separate"/>
                          </w:r>
                          <w:r w:rsidR="008D06CE" w:rsidRPr="008D06CE">
                            <w:rPr>
                              <w:noProof/>
                              <w:sz w:val="24"/>
                              <w:szCs w:val="24"/>
                            </w:rPr>
                            <w:t>6</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type w14:anchorId="629ECACE" id="_x0000_t202" coordsize="21600,21600" o:spt="202" path="m,l,21600r21600,l21600,xe">
              <v:stroke joinstyle="miter"/>
              <v:path gradientshapeok="t" o:connecttype="rect"/>
            </v:shapetype>
            <v:shape id="Shape 9" o:spid="_x0000_s1027" type="#_x0000_t202" style="position:absolute;margin-left:497.3pt;margin-top:781.95pt;width:24.7pt;height:8.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" filled="f" stroked="f">
              <v:textbox style="mso-fit-shape-to-text:t" inset="0,0,0,0">
                <w:txbxContent>
                  <w:p w14:paraId="6CD7B62C" w14:textId="77777777" w:rsidR="00BD3DFA" w:rsidRDefault="00F17FFC">
                    <w:pPr>
                      <w:pStyle w:val="Zhlavnebozpat20"/>
                      <w:rPr>
                        <w:sz w:val="24"/>
                        <w:szCs w:val="24"/>
                      </w:rPr>
                    </w:pPr>
                    <w:r>
                      <w:rPr>
                        <w:sz w:val="24"/>
                        <w:szCs w:val="24"/>
                      </w:rPr>
                      <w:t xml:space="preserve">- </w:t>
                    </w:r>
                    <w:r>
                      <w:fldChar w:fldCharType="begin"/>
                    </w:r>
                    <w:r>
                      <w:instrText xml:space="preserve"> PAGE \* MERGEFORMAT </w:instrText>
                    </w:r>
                    <w:r>
                      <w:fldChar w:fldCharType="separate"/>
                    </w:r>
                    <w:r w:rsidR="008D06CE" w:rsidRPr="008D06CE">
                      <w:rPr>
                        <w:noProof/>
                        <w:sz w:val="24"/>
                        <w:szCs w:val="24"/>
                      </w:rPr>
                      <w:t>6</w:t>
                    </w:r>
                    <w:r>
                      <w:rPr>
                        <w:sz w:val="24"/>
                        <w:szCs w:val="24"/>
                      </w:rPr>
                      <w:fldChar w:fldCharType="end"/>
                    </w:r>
                    <w:r>
                      <w:rPr>
                        <w:sz w:val="24"/>
                        <w:szCs w:val="24"/>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D21B5" w14:textId="77777777" w:rsidR="00BD3DFA" w:rsidRDefault="00BD3DF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E7767" w14:textId="77777777" w:rsidR="009E433F" w:rsidRDefault="009E433F"/>
  </w:footnote>
  <w:footnote w:type="continuationSeparator" w:id="0">
    <w:p w14:paraId="63688B88" w14:textId="77777777" w:rsidR="009E433F" w:rsidRDefault="009E43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BD82A" w14:textId="77777777" w:rsidR="00BD3DFA" w:rsidRDefault="00F17FFC">
    <w:pPr>
      <w:spacing w:line="1" w:lineRule="exact"/>
    </w:pPr>
    <w:r>
      <w:rPr>
        <w:noProof/>
        <w:lang w:bidi="ar-SA"/>
      </w:rPr>
      <mc:AlternateContent>
        <mc:Choice Requires="wps">
          <w:drawing>
            <wp:anchor distT="0" distB="0" distL="0" distR="0" simplePos="0" relativeHeight="62914690" behindDoc="1" locked="0" layoutInCell="1" allowOverlap="1" wp14:anchorId="3A040D67" wp14:editId="11D3389A">
              <wp:simplePos x="0" y="0"/>
              <wp:positionH relativeFrom="margin">
                <wp:align>left</wp:align>
              </wp:positionH>
              <wp:positionV relativeFrom="page">
                <wp:posOffset>278296</wp:posOffset>
              </wp:positionV>
              <wp:extent cx="5876014" cy="125095"/>
              <wp:effectExtent l="0" t="0" r="0" b="0"/>
              <wp:wrapNone/>
              <wp:docPr id="7" name="Shape 7"/>
              <wp:cNvGraphicFramePr/>
              <a:graphic xmlns:a="http://schemas.openxmlformats.org/drawingml/2006/main">
                <a:graphicData uri="http://schemas.microsoft.com/office/word/2010/wordprocessingShape">
                  <wps:wsp>
                    <wps:cNvSpPr txBox="1"/>
                    <wps:spPr>
                      <a:xfrm>
                        <a:off x="0" y="0"/>
                        <a:ext cx="5876014" cy="125095"/>
                      </a:xfrm>
                      <a:prstGeom prst="rect">
                        <a:avLst/>
                      </a:prstGeom>
                      <a:noFill/>
                    </wps:spPr>
                    <wps:txbx>
                      <w:txbxContent>
                        <w:p w14:paraId="3F551991" w14:textId="47AC916D" w:rsidR="002D0D25" w:rsidRPr="005546E7" w:rsidRDefault="002D0D25" w:rsidP="002D0D25">
                          <w:pPr>
                            <w:pStyle w:val="Zhlavnebozpat20"/>
                            <w:tabs>
                              <w:tab w:val="right" w:pos="9000"/>
                            </w:tabs>
                            <w:rPr>
                              <w:b/>
                              <w:bCs/>
                              <w:color w:val="auto"/>
                            </w:rPr>
                          </w:pPr>
                          <w:r>
                            <w:rPr>
                              <w:rFonts w:ascii="Calibri" w:eastAsia="Calibri" w:hAnsi="Calibri" w:cs="Calibri"/>
                            </w:rPr>
                            <w:t xml:space="preserve">Název akce: </w:t>
                          </w:r>
                          <w:r w:rsidRPr="008F3632">
                            <w:rPr>
                              <w:rFonts w:ascii="Calibri" w:hAnsi="Calibri"/>
                              <w:bCs/>
                              <w:color w:val="auto"/>
                            </w:rPr>
                            <w:t>Zastávky MHD</w:t>
                          </w:r>
                          <w:r>
                            <w:rPr>
                              <w:rFonts w:ascii="Calibri" w:hAnsi="Calibri"/>
                              <w:bCs/>
                              <w:color w:val="auto"/>
                            </w:rPr>
                            <w:t>–</w:t>
                          </w:r>
                          <w:r w:rsidRPr="008F3632">
                            <w:rPr>
                              <w:rFonts w:ascii="Calibri" w:hAnsi="Calibri"/>
                              <w:bCs/>
                              <w:color w:val="auto"/>
                            </w:rPr>
                            <w:t xml:space="preserve"> PD</w:t>
                          </w:r>
                          <w:r>
                            <w:rPr>
                              <w:rFonts w:ascii="Calibri" w:hAnsi="Calibri"/>
                              <w:bCs/>
                              <w:color w:val="auto"/>
                            </w:rPr>
                            <w:t xml:space="preserve">   </w:t>
                          </w:r>
                          <w:r>
                            <w:rPr>
                              <w:rFonts w:ascii="Calibri" w:hAnsi="Calibri"/>
                              <w:bCs/>
                              <w:color w:val="auto"/>
                            </w:rPr>
                            <w:tab/>
                            <w:t xml:space="preserve">      </w:t>
                          </w:r>
                          <w:r>
                            <w:rPr>
                              <w:rFonts w:ascii="Calibri" w:eastAsia="Calibri" w:hAnsi="Calibri" w:cs="Calibri"/>
                            </w:rPr>
                            <w:t>Smlouva o dílo č.: OD-VZMR-2023</w:t>
                          </w:r>
                          <w:r w:rsidRPr="005546E7">
                            <w:rPr>
                              <w:rFonts w:ascii="Calibri" w:eastAsia="Calibri" w:hAnsi="Calibri" w:cs="Calibri"/>
                              <w:color w:val="auto"/>
                            </w:rPr>
                            <w:t>-</w:t>
                          </w:r>
                          <w:r w:rsidR="004D3F89">
                            <w:rPr>
                              <w:rFonts w:ascii="Calibri" w:eastAsia="Calibri" w:hAnsi="Calibri" w:cs="Calibri"/>
                              <w:b/>
                              <w:bCs/>
                              <w:color w:val="auto"/>
                            </w:rPr>
                            <w:t>10</w:t>
                          </w:r>
                        </w:p>
                        <w:p w14:paraId="00560F6A" w14:textId="3FD8B512" w:rsidR="00625EAF" w:rsidRDefault="00625EAF">
                          <w:pPr>
                            <w:pStyle w:val="Zhlavnebozpat20"/>
                            <w:tabs>
                              <w:tab w:val="right" w:pos="5966"/>
                            </w:tabs>
                          </w:pPr>
                        </w:p>
                      </w:txbxContent>
                    </wps:txbx>
                    <wps:bodyPr wrap="square" lIns="0" tIns="0" rIns="0" bIns="0">
                      <a:spAutoFit/>
                    </wps:bodyPr>
                  </wps:wsp>
                </a:graphicData>
              </a:graphic>
              <wp14:sizeRelH relativeFrom="margin">
                <wp14:pctWidth>0</wp14:pctWidth>
              </wp14:sizeRelH>
            </wp:anchor>
          </w:drawing>
        </mc:Choice>
        <mc:Fallback>
          <w:pict>
            <v:shapetype w14:anchorId="3A040D67" id="_x0000_t202" coordsize="21600,21600" o:spt="202" path="m,l,21600r21600,l21600,xe">
              <v:stroke joinstyle="miter"/>
              <v:path gradientshapeok="t" o:connecttype="rect"/>
            </v:shapetype>
            <v:shape id="Shape 7" o:spid="_x0000_s1026" type="#_x0000_t202" style="position:absolute;margin-left:0;margin-top:21.9pt;width:462.7pt;height:9.85pt;z-index:-440401790;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" filled="f" stroked="f">
              <v:textbox style="mso-fit-shape-to-text:t" inset="0,0,0,0">
                <w:txbxContent>
                  <w:p w14:paraId="3F551991" w14:textId="47AC916D" w:rsidR="002D0D25" w:rsidRPr="005546E7" w:rsidRDefault="002D0D25" w:rsidP="002D0D25">
                    <w:pPr>
                      <w:pStyle w:val="Zhlavnebozpat20"/>
                      <w:tabs>
                        <w:tab w:val="right" w:pos="9000"/>
                      </w:tabs>
                      <w:rPr>
                        <w:b/>
                        <w:bCs/>
                        <w:color w:val="auto"/>
                      </w:rPr>
                    </w:pPr>
                    <w:r>
                      <w:rPr>
                        <w:rFonts w:ascii="Calibri" w:eastAsia="Calibri" w:hAnsi="Calibri" w:cs="Calibri"/>
                      </w:rPr>
                      <w:t xml:space="preserve">Název akce: </w:t>
                    </w:r>
                    <w:r w:rsidRPr="008F3632">
                      <w:rPr>
                        <w:rFonts w:ascii="Calibri" w:hAnsi="Calibri"/>
                        <w:bCs/>
                        <w:color w:val="auto"/>
                      </w:rPr>
                      <w:t>Zastávky MHD</w:t>
                    </w:r>
                    <w:r>
                      <w:rPr>
                        <w:rFonts w:ascii="Calibri" w:hAnsi="Calibri"/>
                        <w:bCs/>
                        <w:color w:val="auto"/>
                      </w:rPr>
                      <w:t>–</w:t>
                    </w:r>
                    <w:r w:rsidRPr="008F3632">
                      <w:rPr>
                        <w:rFonts w:ascii="Calibri" w:hAnsi="Calibri"/>
                        <w:bCs/>
                        <w:color w:val="auto"/>
                      </w:rPr>
                      <w:t xml:space="preserve"> PD</w:t>
                    </w:r>
                    <w:r>
                      <w:rPr>
                        <w:rFonts w:ascii="Calibri" w:hAnsi="Calibri"/>
                        <w:bCs/>
                        <w:color w:val="auto"/>
                      </w:rPr>
                      <w:t xml:space="preserve">   </w:t>
                    </w:r>
                    <w:r>
                      <w:rPr>
                        <w:rFonts w:ascii="Calibri" w:hAnsi="Calibri"/>
                        <w:bCs/>
                        <w:color w:val="auto"/>
                      </w:rPr>
                      <w:tab/>
                      <w:t xml:space="preserve">      </w:t>
                    </w:r>
                    <w:r>
                      <w:rPr>
                        <w:rFonts w:ascii="Calibri" w:eastAsia="Calibri" w:hAnsi="Calibri" w:cs="Calibri"/>
                      </w:rPr>
                      <w:t>Smlouva o dílo č.: OD-VZMR-2023</w:t>
                    </w:r>
                    <w:r w:rsidRPr="005546E7">
                      <w:rPr>
                        <w:rFonts w:ascii="Calibri" w:eastAsia="Calibri" w:hAnsi="Calibri" w:cs="Calibri"/>
                        <w:color w:val="auto"/>
                      </w:rPr>
                      <w:t>-</w:t>
                    </w:r>
                    <w:r w:rsidR="004D3F89">
                      <w:rPr>
                        <w:rFonts w:ascii="Calibri" w:eastAsia="Calibri" w:hAnsi="Calibri" w:cs="Calibri"/>
                        <w:b/>
                        <w:bCs/>
                        <w:color w:val="auto"/>
                      </w:rPr>
                      <w:t>10</w:t>
                    </w:r>
                  </w:p>
                  <w:p w14:paraId="00560F6A" w14:textId="3FD8B512" w:rsidR="00625EAF" w:rsidRDefault="00625EAF">
                    <w:pPr>
                      <w:pStyle w:val="Zhlavnebozpat20"/>
                      <w:tabs>
                        <w:tab w:val="right" w:pos="5966"/>
                      </w:tabs>
                    </w:pP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95AB6" w14:textId="77777777" w:rsidR="00BD3DFA" w:rsidRDefault="00F17FFC">
    <w:pPr>
      <w:spacing w:line="1" w:lineRule="exact"/>
    </w:pPr>
    <w:r>
      <w:rPr>
        <w:noProof/>
        <w:lang w:bidi="ar-SA"/>
      </w:rPr>
      <mc:AlternateContent>
        <mc:Choice Requires="wps">
          <w:drawing>
            <wp:anchor distT="0" distB="0" distL="0" distR="0" simplePos="0" relativeHeight="62914694" behindDoc="1" locked="0" layoutInCell="1" allowOverlap="1" wp14:anchorId="5A4C0C4F" wp14:editId="2FB72BFB">
              <wp:simplePos x="0" y="0"/>
              <wp:positionH relativeFrom="page">
                <wp:posOffset>914399</wp:posOffset>
              </wp:positionH>
              <wp:positionV relativeFrom="page">
                <wp:posOffset>270344</wp:posOffset>
              </wp:positionV>
              <wp:extent cx="6639339" cy="125095"/>
              <wp:effectExtent l="0" t="0" r="0" b="0"/>
              <wp:wrapNone/>
              <wp:docPr id="11" name="Shape 11"/>
              <wp:cNvGraphicFramePr/>
              <a:graphic xmlns:a="http://schemas.openxmlformats.org/drawingml/2006/main">
                <a:graphicData uri="http://schemas.microsoft.com/office/word/2010/wordprocessingShape">
                  <wps:wsp>
                    <wps:cNvSpPr txBox="1"/>
                    <wps:spPr>
                      <a:xfrm>
                        <a:off x="0" y="0"/>
                        <a:ext cx="6639339" cy="125095"/>
                      </a:xfrm>
                      <a:prstGeom prst="rect">
                        <a:avLst/>
                      </a:prstGeom>
                      <a:noFill/>
                    </wps:spPr>
                    <wps:txbx>
                      <w:txbxContent>
                        <w:p w14:paraId="57C9606D" w14:textId="4253D219" w:rsidR="00BD3DFA" w:rsidRPr="005546E7" w:rsidRDefault="00F17FFC">
                          <w:pPr>
                            <w:pStyle w:val="Zhlavnebozpat20"/>
                            <w:tabs>
                              <w:tab w:val="right" w:pos="9000"/>
                            </w:tabs>
                            <w:rPr>
                              <w:b/>
                              <w:bCs/>
                              <w:color w:val="auto"/>
                            </w:rPr>
                          </w:pPr>
                          <w:r>
                            <w:rPr>
                              <w:rFonts w:ascii="Calibri" w:eastAsia="Calibri" w:hAnsi="Calibri" w:cs="Calibri"/>
                            </w:rPr>
                            <w:t xml:space="preserve">Název akce: </w:t>
                          </w:r>
                          <w:r w:rsidR="00296EEA" w:rsidRPr="008F3632">
                            <w:rPr>
                              <w:rFonts w:ascii="Calibri" w:hAnsi="Calibri"/>
                              <w:bCs/>
                              <w:color w:val="auto"/>
                            </w:rPr>
                            <w:t>Zastávky MHD</w:t>
                          </w:r>
                          <w:r w:rsidR="00CD1A03">
                            <w:rPr>
                              <w:rFonts w:ascii="Calibri" w:hAnsi="Calibri"/>
                              <w:bCs/>
                              <w:color w:val="auto"/>
                            </w:rPr>
                            <w:t xml:space="preserve"> </w:t>
                          </w:r>
                          <w:r w:rsidR="00296EEA">
                            <w:rPr>
                              <w:rFonts w:ascii="Calibri" w:hAnsi="Calibri"/>
                              <w:bCs/>
                              <w:color w:val="auto"/>
                            </w:rPr>
                            <w:t>–</w:t>
                          </w:r>
                          <w:r w:rsidR="00296EEA" w:rsidRPr="008F3632">
                            <w:rPr>
                              <w:rFonts w:ascii="Calibri" w:hAnsi="Calibri"/>
                              <w:bCs/>
                              <w:color w:val="auto"/>
                            </w:rPr>
                            <w:t xml:space="preserve"> PD</w:t>
                          </w:r>
                          <w:r w:rsidR="00296EEA">
                            <w:rPr>
                              <w:rFonts w:ascii="Calibri" w:hAnsi="Calibri"/>
                              <w:bCs/>
                              <w:color w:val="auto"/>
                            </w:rPr>
                            <w:t xml:space="preserve">   </w:t>
                          </w:r>
                          <w:r w:rsidR="009145C9">
                            <w:rPr>
                              <w:rFonts w:ascii="Calibri" w:hAnsi="Calibri"/>
                              <w:bCs/>
                              <w:color w:val="auto"/>
                            </w:rPr>
                            <w:tab/>
                            <w:t xml:space="preserve">     </w:t>
                          </w:r>
                          <w:r w:rsidR="00296EEA">
                            <w:rPr>
                              <w:rFonts w:ascii="Calibri" w:hAnsi="Calibri"/>
                              <w:bCs/>
                              <w:color w:val="auto"/>
                            </w:rPr>
                            <w:t xml:space="preserve"> </w:t>
                          </w:r>
                          <w:r>
                            <w:rPr>
                              <w:rFonts w:ascii="Calibri" w:eastAsia="Calibri" w:hAnsi="Calibri" w:cs="Calibri"/>
                            </w:rPr>
                            <w:t xml:space="preserve">Smlouva o dílo č.: </w:t>
                          </w:r>
                          <w:r w:rsidR="00D160F2">
                            <w:rPr>
                              <w:rFonts w:ascii="Calibri" w:eastAsia="Calibri" w:hAnsi="Calibri" w:cs="Calibri"/>
                            </w:rPr>
                            <w:t>OD</w:t>
                          </w:r>
                          <w:r>
                            <w:rPr>
                              <w:rFonts w:ascii="Calibri" w:eastAsia="Calibri" w:hAnsi="Calibri" w:cs="Calibri"/>
                            </w:rPr>
                            <w:t>-VZMR-202</w:t>
                          </w:r>
                          <w:r w:rsidR="00A63EAF">
                            <w:rPr>
                              <w:rFonts w:ascii="Calibri" w:eastAsia="Calibri" w:hAnsi="Calibri" w:cs="Calibri"/>
                            </w:rPr>
                            <w:t>3</w:t>
                          </w:r>
                          <w:r w:rsidRPr="005546E7">
                            <w:rPr>
                              <w:rFonts w:ascii="Calibri" w:eastAsia="Calibri" w:hAnsi="Calibri" w:cs="Calibri"/>
                              <w:color w:val="auto"/>
                            </w:rPr>
                            <w:t>-</w:t>
                          </w:r>
                          <w:r w:rsidR="004D3F89">
                            <w:rPr>
                              <w:rFonts w:ascii="Calibri" w:eastAsia="Calibri" w:hAnsi="Calibri" w:cs="Calibri"/>
                              <w:b/>
                              <w:bCs/>
                              <w:color w:val="auto"/>
                            </w:rPr>
                            <w:t>10</w:t>
                          </w:r>
                        </w:p>
                      </w:txbxContent>
                    </wps:txbx>
                    <wps:bodyPr wrap="square" lIns="0" tIns="0" rIns="0" bIns="0">
                      <a:spAutoFit/>
                    </wps:bodyPr>
                  </wps:wsp>
                </a:graphicData>
              </a:graphic>
              <wp14:sizeRelH relativeFrom="margin">
                <wp14:pctWidth>0</wp14:pctWidth>
              </wp14:sizeRelH>
            </wp:anchor>
          </w:drawing>
        </mc:Choice>
        <mc:Fallback>
          <w:pict>
            <v:shapetype w14:anchorId="5A4C0C4F" id="_x0000_t202" coordsize="21600,21600" o:spt="202" path="m,l,21600r21600,l21600,xe">
              <v:stroke joinstyle="miter"/>
              <v:path gradientshapeok="t" o:connecttype="rect"/>
            </v:shapetype>
            <v:shape id="Shape 11" o:spid="_x0000_s1028" type="#_x0000_t202" style="position:absolute;margin-left:1in;margin-top:21.3pt;width:522.8pt;height:9.85pt;z-index:-44040178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" filled="f" stroked="f">
              <v:textbox style="mso-fit-shape-to-text:t" inset="0,0,0,0">
                <w:txbxContent>
                  <w:p w14:paraId="57C9606D" w14:textId="4253D219" w:rsidR="00BD3DFA" w:rsidRPr="005546E7" w:rsidRDefault="00F17FFC">
                    <w:pPr>
                      <w:pStyle w:val="Zhlavnebozpat20"/>
                      <w:tabs>
                        <w:tab w:val="right" w:pos="9000"/>
                      </w:tabs>
                      <w:rPr>
                        <w:b/>
                        <w:bCs/>
                        <w:color w:val="auto"/>
                      </w:rPr>
                    </w:pPr>
                    <w:r>
                      <w:rPr>
                        <w:rFonts w:ascii="Calibri" w:eastAsia="Calibri" w:hAnsi="Calibri" w:cs="Calibri"/>
                      </w:rPr>
                      <w:t xml:space="preserve">Název akce: </w:t>
                    </w:r>
                    <w:r w:rsidR="00296EEA" w:rsidRPr="008F3632">
                      <w:rPr>
                        <w:rFonts w:ascii="Calibri" w:hAnsi="Calibri"/>
                        <w:bCs/>
                        <w:color w:val="auto"/>
                      </w:rPr>
                      <w:t>Zastávky MHD</w:t>
                    </w:r>
                    <w:r w:rsidR="00CD1A03">
                      <w:rPr>
                        <w:rFonts w:ascii="Calibri" w:hAnsi="Calibri"/>
                        <w:bCs/>
                        <w:color w:val="auto"/>
                      </w:rPr>
                      <w:t xml:space="preserve"> </w:t>
                    </w:r>
                    <w:r w:rsidR="00296EEA">
                      <w:rPr>
                        <w:rFonts w:ascii="Calibri" w:hAnsi="Calibri"/>
                        <w:bCs/>
                        <w:color w:val="auto"/>
                      </w:rPr>
                      <w:t>–</w:t>
                    </w:r>
                    <w:r w:rsidR="00296EEA" w:rsidRPr="008F3632">
                      <w:rPr>
                        <w:rFonts w:ascii="Calibri" w:hAnsi="Calibri"/>
                        <w:bCs/>
                        <w:color w:val="auto"/>
                      </w:rPr>
                      <w:t xml:space="preserve"> PD</w:t>
                    </w:r>
                    <w:r w:rsidR="00296EEA">
                      <w:rPr>
                        <w:rFonts w:ascii="Calibri" w:hAnsi="Calibri"/>
                        <w:bCs/>
                        <w:color w:val="auto"/>
                      </w:rPr>
                      <w:t xml:space="preserve">   </w:t>
                    </w:r>
                    <w:r w:rsidR="009145C9">
                      <w:rPr>
                        <w:rFonts w:ascii="Calibri" w:hAnsi="Calibri"/>
                        <w:bCs/>
                        <w:color w:val="auto"/>
                      </w:rPr>
                      <w:tab/>
                      <w:t xml:space="preserve">     </w:t>
                    </w:r>
                    <w:r w:rsidR="00296EEA">
                      <w:rPr>
                        <w:rFonts w:ascii="Calibri" w:hAnsi="Calibri"/>
                        <w:bCs/>
                        <w:color w:val="auto"/>
                      </w:rPr>
                      <w:t xml:space="preserve"> </w:t>
                    </w:r>
                    <w:r>
                      <w:rPr>
                        <w:rFonts w:ascii="Calibri" w:eastAsia="Calibri" w:hAnsi="Calibri" w:cs="Calibri"/>
                      </w:rPr>
                      <w:t xml:space="preserve">Smlouva o dílo č.: </w:t>
                    </w:r>
                    <w:r w:rsidR="00D160F2">
                      <w:rPr>
                        <w:rFonts w:ascii="Calibri" w:eastAsia="Calibri" w:hAnsi="Calibri" w:cs="Calibri"/>
                      </w:rPr>
                      <w:t>OD</w:t>
                    </w:r>
                    <w:r>
                      <w:rPr>
                        <w:rFonts w:ascii="Calibri" w:eastAsia="Calibri" w:hAnsi="Calibri" w:cs="Calibri"/>
                      </w:rPr>
                      <w:t>-VZMR-202</w:t>
                    </w:r>
                    <w:r w:rsidR="00A63EAF">
                      <w:rPr>
                        <w:rFonts w:ascii="Calibri" w:eastAsia="Calibri" w:hAnsi="Calibri" w:cs="Calibri"/>
                      </w:rPr>
                      <w:t>3</w:t>
                    </w:r>
                    <w:r w:rsidRPr="005546E7">
                      <w:rPr>
                        <w:rFonts w:ascii="Calibri" w:eastAsia="Calibri" w:hAnsi="Calibri" w:cs="Calibri"/>
                        <w:color w:val="auto"/>
                      </w:rPr>
                      <w:t>-</w:t>
                    </w:r>
                    <w:r w:rsidR="004D3F89">
                      <w:rPr>
                        <w:rFonts w:ascii="Calibri" w:eastAsia="Calibri" w:hAnsi="Calibri" w:cs="Calibri"/>
                        <w:b/>
                        <w:bCs/>
                        <w:color w:val="auto"/>
                      </w:rPr>
                      <w:t>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925AC"/>
    <w:multiLevelType w:val="hybridMultilevel"/>
    <w:tmpl w:val="C9600C36"/>
    <w:lvl w:ilvl="0" w:tplc="B8CC1F80">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55F3721"/>
    <w:multiLevelType w:val="multilevel"/>
    <w:tmpl w:val="D57EC28C"/>
    <w:lvl w:ilvl="0">
      <w:start w:val="10"/>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6F3138"/>
    <w:multiLevelType w:val="hybridMultilevel"/>
    <w:tmpl w:val="B0344220"/>
    <w:lvl w:ilvl="0" w:tplc="4300CA54">
      <w:start w:val="1"/>
      <w:numFmt w:val="decimal"/>
      <w:lvlText w:val="%1."/>
      <w:lvlJc w:val="left"/>
      <w:pPr>
        <w:tabs>
          <w:tab w:val="num" w:pos="360"/>
        </w:tabs>
        <w:ind w:left="360" w:hanging="360"/>
      </w:pPr>
      <w:rPr>
        <w:rFonts w:ascii="Calibri" w:eastAsia="MS Mincho" w:hAnsi="Calibri" w:cs="Courier New"/>
        <w:b w:val="0"/>
        <w:strike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6636F"/>
    <w:multiLevelType w:val="multilevel"/>
    <w:tmpl w:val="DA1ACE28"/>
    <w:lvl w:ilvl="0">
      <w:start w:val="18"/>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733E6C"/>
    <w:multiLevelType w:val="multilevel"/>
    <w:tmpl w:val="DCCC133C"/>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49416F"/>
    <w:multiLevelType w:val="multilevel"/>
    <w:tmpl w:val="228A4F1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22076F"/>
    <w:multiLevelType w:val="multilevel"/>
    <w:tmpl w:val="9EDA9782"/>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C05199"/>
    <w:multiLevelType w:val="hybridMultilevel"/>
    <w:tmpl w:val="ED5A34E8"/>
    <w:lvl w:ilvl="0" w:tplc="5E3E0A6E">
      <w:start w:val="1"/>
      <w:numFmt w:val="decimal"/>
      <w:lvlText w:val="%1."/>
      <w:lvlJc w:val="left"/>
      <w:pPr>
        <w:tabs>
          <w:tab w:val="num" w:pos="502"/>
        </w:tabs>
        <w:ind w:left="502"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31C158F"/>
    <w:multiLevelType w:val="hybridMultilevel"/>
    <w:tmpl w:val="63BEEC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7812EB"/>
    <w:multiLevelType w:val="multilevel"/>
    <w:tmpl w:val="07EEAA5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051980"/>
    <w:multiLevelType w:val="multilevel"/>
    <w:tmpl w:val="10DE845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9A744E"/>
    <w:multiLevelType w:val="multilevel"/>
    <w:tmpl w:val="5B5E89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660FBF"/>
    <w:multiLevelType w:val="multilevel"/>
    <w:tmpl w:val="A706FA90"/>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2F7C5C1C"/>
    <w:multiLevelType w:val="hybridMultilevel"/>
    <w:tmpl w:val="C10C961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5" w15:restartNumberingAfterBreak="0">
    <w:nsid w:val="31DD309D"/>
    <w:multiLevelType w:val="hybridMultilevel"/>
    <w:tmpl w:val="0E2272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C7644C"/>
    <w:multiLevelType w:val="multilevel"/>
    <w:tmpl w:val="1D9656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B930F7"/>
    <w:multiLevelType w:val="hybridMultilevel"/>
    <w:tmpl w:val="FFFFFFFF"/>
    <w:lvl w:ilvl="0" w:tplc="7A9E99DE">
      <w:start w:val="1"/>
      <w:numFmt w:val="bullet"/>
      <w:lvlText w:val=""/>
      <w:lvlJc w:val="left"/>
      <w:pPr>
        <w:ind w:left="1440" w:hanging="360"/>
      </w:pPr>
      <w:rPr>
        <w:rFonts w:ascii="Symbol" w:hAnsi="Symbol"/>
      </w:rPr>
    </w:lvl>
    <w:lvl w:ilvl="1" w:tplc="AD5415FA">
      <w:start w:val="1"/>
      <w:numFmt w:val="bullet"/>
      <w:lvlText w:val=""/>
      <w:lvlJc w:val="left"/>
      <w:pPr>
        <w:ind w:left="2160" w:hanging="360"/>
      </w:pPr>
      <w:rPr>
        <w:rFonts w:ascii="Symbol" w:hAnsi="Symbol"/>
      </w:rPr>
    </w:lvl>
    <w:lvl w:ilvl="2" w:tplc="1EB42C1E">
      <w:start w:val="1"/>
      <w:numFmt w:val="bullet"/>
      <w:lvlText w:val=""/>
      <w:lvlJc w:val="left"/>
      <w:pPr>
        <w:ind w:left="1440" w:hanging="360"/>
      </w:pPr>
      <w:rPr>
        <w:rFonts w:ascii="Symbol" w:hAnsi="Symbol"/>
      </w:rPr>
    </w:lvl>
    <w:lvl w:ilvl="3" w:tplc="097AF484">
      <w:start w:val="1"/>
      <w:numFmt w:val="bullet"/>
      <w:lvlText w:val=""/>
      <w:lvlJc w:val="left"/>
      <w:pPr>
        <w:ind w:left="1440" w:hanging="360"/>
      </w:pPr>
      <w:rPr>
        <w:rFonts w:ascii="Symbol" w:hAnsi="Symbol"/>
      </w:rPr>
    </w:lvl>
    <w:lvl w:ilvl="4" w:tplc="2744C864">
      <w:start w:val="1"/>
      <w:numFmt w:val="bullet"/>
      <w:lvlText w:val=""/>
      <w:lvlJc w:val="left"/>
      <w:pPr>
        <w:ind w:left="1440" w:hanging="360"/>
      </w:pPr>
      <w:rPr>
        <w:rFonts w:ascii="Symbol" w:hAnsi="Symbol"/>
      </w:rPr>
    </w:lvl>
    <w:lvl w:ilvl="5" w:tplc="3F366F5A">
      <w:start w:val="1"/>
      <w:numFmt w:val="bullet"/>
      <w:lvlText w:val=""/>
      <w:lvlJc w:val="left"/>
      <w:pPr>
        <w:ind w:left="1440" w:hanging="360"/>
      </w:pPr>
      <w:rPr>
        <w:rFonts w:ascii="Symbol" w:hAnsi="Symbol"/>
      </w:rPr>
    </w:lvl>
    <w:lvl w:ilvl="6" w:tplc="2B56C8C0">
      <w:start w:val="1"/>
      <w:numFmt w:val="bullet"/>
      <w:lvlText w:val=""/>
      <w:lvlJc w:val="left"/>
      <w:pPr>
        <w:ind w:left="1440" w:hanging="360"/>
      </w:pPr>
      <w:rPr>
        <w:rFonts w:ascii="Symbol" w:hAnsi="Symbol"/>
      </w:rPr>
    </w:lvl>
    <w:lvl w:ilvl="7" w:tplc="00C60332">
      <w:start w:val="1"/>
      <w:numFmt w:val="bullet"/>
      <w:lvlText w:val=""/>
      <w:lvlJc w:val="left"/>
      <w:pPr>
        <w:ind w:left="1440" w:hanging="360"/>
      </w:pPr>
      <w:rPr>
        <w:rFonts w:ascii="Symbol" w:hAnsi="Symbol"/>
      </w:rPr>
    </w:lvl>
    <w:lvl w:ilvl="8" w:tplc="18409AE6">
      <w:start w:val="1"/>
      <w:numFmt w:val="bullet"/>
      <w:lvlText w:val=""/>
      <w:lvlJc w:val="left"/>
      <w:pPr>
        <w:ind w:left="1440" w:hanging="360"/>
      </w:pPr>
      <w:rPr>
        <w:rFonts w:ascii="Symbol" w:hAnsi="Symbol"/>
      </w:rPr>
    </w:lvl>
  </w:abstractNum>
  <w:abstractNum w:abstractNumId="18" w15:restartNumberingAfterBreak="0">
    <w:nsid w:val="3BE15F1A"/>
    <w:multiLevelType w:val="hybridMultilevel"/>
    <w:tmpl w:val="39BC70A2"/>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70862C3E">
      <w:start w:val="1"/>
      <w:numFmt w:val="decimal"/>
      <w:lvlText w:val="%4."/>
      <w:lvlJc w:val="left"/>
      <w:pPr>
        <w:tabs>
          <w:tab w:val="num" w:pos="360"/>
        </w:tabs>
        <w:ind w:left="360" w:hanging="360"/>
      </w:pPr>
      <w:rPr>
        <w:rFonts w:cs="Times New Roman"/>
        <w:color w:val="auto"/>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C4F6947"/>
    <w:multiLevelType w:val="multilevel"/>
    <w:tmpl w:val="274860B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1E65C9"/>
    <w:multiLevelType w:val="hybridMultilevel"/>
    <w:tmpl w:val="DF787C38"/>
    <w:lvl w:ilvl="0" w:tplc="6038CAC8">
      <w:numFmt w:val="bullet"/>
      <w:lvlText w:val="-"/>
      <w:lvlJc w:val="left"/>
      <w:pPr>
        <w:tabs>
          <w:tab w:val="num" w:pos="720"/>
        </w:tabs>
        <w:ind w:left="720" w:hanging="360"/>
      </w:pPr>
      <w:rPr>
        <w:rFonts w:ascii="FrankfurtGothic CE" w:eastAsia="MS Mincho" w:hAnsi="FrankfurtGothic CE" w:cs="Courier New" w:hint="default"/>
        <w:sz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6C29AB"/>
    <w:multiLevelType w:val="multilevel"/>
    <w:tmpl w:val="8D3CAE6C"/>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1C51FE"/>
    <w:multiLevelType w:val="multilevel"/>
    <w:tmpl w:val="A84CEC1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6C6C16"/>
    <w:multiLevelType w:val="multilevel"/>
    <w:tmpl w:val="AD422C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F44F03"/>
    <w:multiLevelType w:val="multilevel"/>
    <w:tmpl w:val="E9AE7A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C86BF8"/>
    <w:multiLevelType w:val="hybridMultilevel"/>
    <w:tmpl w:val="E7A2DFF4"/>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360"/>
        </w:tabs>
        <w:ind w:left="360" w:hanging="360"/>
      </w:pPr>
      <w:rPr>
        <w:color w:val="auto"/>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E8C15BA"/>
    <w:multiLevelType w:val="hybridMultilevel"/>
    <w:tmpl w:val="A69415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355A2D"/>
    <w:multiLevelType w:val="hybridMultilevel"/>
    <w:tmpl w:val="8346BA32"/>
    <w:lvl w:ilvl="0" w:tplc="6038CAC8">
      <w:numFmt w:val="bullet"/>
      <w:lvlText w:val="-"/>
      <w:lvlJc w:val="left"/>
      <w:pPr>
        <w:ind w:left="2340" w:hanging="360"/>
      </w:pPr>
      <w:rPr>
        <w:rFonts w:ascii="FrankfurtGothic CE" w:eastAsia="MS Mincho" w:hAnsi="FrankfurtGothic CE" w:cs="Courier New" w:hint="default"/>
        <w:sz w:val="22"/>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8" w15:restartNumberingAfterBreak="0">
    <w:nsid w:val="51BB46D5"/>
    <w:multiLevelType w:val="multilevel"/>
    <w:tmpl w:val="36D2820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48B1B18"/>
    <w:multiLevelType w:val="multilevel"/>
    <w:tmpl w:val="1916DF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DD4990"/>
    <w:multiLevelType w:val="hybridMultilevel"/>
    <w:tmpl w:val="0254A1A2"/>
    <w:lvl w:ilvl="0" w:tplc="FC5CF294">
      <w:start w:val="1"/>
      <w:numFmt w:val="upperRoman"/>
      <w:lvlText w:val="%1."/>
      <w:lvlJc w:val="left"/>
      <w:pPr>
        <w:ind w:left="1004" w:hanging="720"/>
      </w:pPr>
      <w:rPr>
        <w:rFonts w:cs="Times New Roman" w:hint="default"/>
      </w:rPr>
    </w:lvl>
    <w:lvl w:ilvl="1" w:tplc="04050019">
      <w:start w:val="1"/>
      <w:numFmt w:val="lowerLetter"/>
      <w:lvlText w:val="%2."/>
      <w:lvlJc w:val="left"/>
      <w:pPr>
        <w:ind w:left="1440" w:hanging="360"/>
      </w:pPr>
      <w:rPr>
        <w:rFonts w:cs="Times New Roman"/>
      </w:rPr>
    </w:lvl>
    <w:lvl w:ilvl="2" w:tplc="04050001">
      <w:start w:val="1"/>
      <w:numFmt w:val="bullet"/>
      <w:lvlText w:val=""/>
      <w:lvlJc w:val="left"/>
      <w:pPr>
        <w:ind w:left="2685" w:hanging="705"/>
      </w:pPr>
      <w:rPr>
        <w:rFonts w:ascii="Symbol" w:hAnsi="Symbo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EDB3683"/>
    <w:multiLevelType w:val="hybridMultilevel"/>
    <w:tmpl w:val="E482D91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157958"/>
    <w:multiLevelType w:val="hybridMultilevel"/>
    <w:tmpl w:val="8FAAFC92"/>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630E88"/>
    <w:multiLevelType w:val="multilevel"/>
    <w:tmpl w:val="64E40A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6D17DE"/>
    <w:multiLevelType w:val="hybridMultilevel"/>
    <w:tmpl w:val="99AE21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7847201"/>
    <w:multiLevelType w:val="multilevel"/>
    <w:tmpl w:val="D436D974"/>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9A30BD"/>
    <w:multiLevelType w:val="hybridMultilevel"/>
    <w:tmpl w:val="31782654"/>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D5815DF"/>
    <w:multiLevelType w:val="multilevel"/>
    <w:tmpl w:val="680891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DAF1B61"/>
    <w:multiLevelType w:val="multilevel"/>
    <w:tmpl w:val="37200D7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EA431D"/>
    <w:multiLevelType w:val="multilevel"/>
    <w:tmpl w:val="0840BDB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1A93606"/>
    <w:multiLevelType w:val="hybridMultilevel"/>
    <w:tmpl w:val="6B4008CC"/>
    <w:lvl w:ilvl="0" w:tplc="1E6A50A4">
      <w:start w:val="2"/>
      <w:numFmt w:val="upperRoman"/>
      <w:lvlText w:val="%1."/>
      <w:lvlJc w:val="left"/>
      <w:pPr>
        <w:ind w:left="1004" w:hanging="72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D46E9D"/>
    <w:multiLevelType w:val="hybridMultilevel"/>
    <w:tmpl w:val="04A0F1D2"/>
    <w:lvl w:ilvl="0" w:tplc="7BCCB7A6">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42" w15:restartNumberingAfterBreak="0">
    <w:nsid w:val="75580FEC"/>
    <w:multiLevelType w:val="multilevel"/>
    <w:tmpl w:val="0D806E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71708D3"/>
    <w:multiLevelType w:val="multilevel"/>
    <w:tmpl w:val="6186BB5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A027D1D"/>
    <w:multiLevelType w:val="hybridMultilevel"/>
    <w:tmpl w:val="DF149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BAF33B4"/>
    <w:multiLevelType w:val="hybridMultilevel"/>
    <w:tmpl w:val="35624964"/>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6B19D0"/>
    <w:multiLevelType w:val="multilevel"/>
    <w:tmpl w:val="DE58817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02640571">
    <w:abstractNumId w:val="4"/>
  </w:num>
  <w:num w:numId="2" w16cid:durableId="252520608">
    <w:abstractNumId w:val="9"/>
  </w:num>
  <w:num w:numId="3" w16cid:durableId="266624635">
    <w:abstractNumId w:val="42"/>
  </w:num>
  <w:num w:numId="4" w16cid:durableId="370300329">
    <w:abstractNumId w:val="5"/>
  </w:num>
  <w:num w:numId="5" w16cid:durableId="1261599198">
    <w:abstractNumId w:val="37"/>
  </w:num>
  <w:num w:numId="6" w16cid:durableId="80612504">
    <w:abstractNumId w:val="22"/>
  </w:num>
  <w:num w:numId="7" w16cid:durableId="932781793">
    <w:abstractNumId w:val="28"/>
  </w:num>
  <w:num w:numId="8" w16cid:durableId="2104957136">
    <w:abstractNumId w:val="35"/>
  </w:num>
  <w:num w:numId="9" w16cid:durableId="1584560586">
    <w:abstractNumId w:val="38"/>
  </w:num>
  <w:num w:numId="10" w16cid:durableId="1980646785">
    <w:abstractNumId w:val="21"/>
  </w:num>
  <w:num w:numId="11" w16cid:durableId="2133547374">
    <w:abstractNumId w:val="39"/>
  </w:num>
  <w:num w:numId="12" w16cid:durableId="1058239962">
    <w:abstractNumId w:val="23"/>
  </w:num>
  <w:num w:numId="13" w16cid:durableId="1286425861">
    <w:abstractNumId w:val="16"/>
  </w:num>
  <w:num w:numId="14" w16cid:durableId="1062605263">
    <w:abstractNumId w:val="12"/>
  </w:num>
  <w:num w:numId="15" w16cid:durableId="1018239598">
    <w:abstractNumId w:val="3"/>
  </w:num>
  <w:num w:numId="16" w16cid:durableId="1573614397">
    <w:abstractNumId w:val="10"/>
  </w:num>
  <w:num w:numId="17" w16cid:durableId="1254584248">
    <w:abstractNumId w:val="11"/>
  </w:num>
  <w:num w:numId="18" w16cid:durableId="1543052073">
    <w:abstractNumId w:val="6"/>
  </w:num>
  <w:num w:numId="19" w16cid:durableId="1223176195">
    <w:abstractNumId w:val="33"/>
  </w:num>
  <w:num w:numId="20" w16cid:durableId="1994947024">
    <w:abstractNumId w:val="29"/>
  </w:num>
  <w:num w:numId="21" w16cid:durableId="439187319">
    <w:abstractNumId w:val="19"/>
  </w:num>
  <w:num w:numId="22" w16cid:durableId="208958717">
    <w:abstractNumId w:val="46"/>
  </w:num>
  <w:num w:numId="23" w16cid:durableId="2035302842">
    <w:abstractNumId w:val="43"/>
  </w:num>
  <w:num w:numId="24" w16cid:durableId="315959160">
    <w:abstractNumId w:val="24"/>
  </w:num>
  <w:num w:numId="25" w16cid:durableId="247808236">
    <w:abstractNumId w:val="1"/>
  </w:num>
  <w:num w:numId="26" w16cid:durableId="1340691102">
    <w:abstractNumId w:val="13"/>
  </w:num>
  <w:num w:numId="27" w16cid:durableId="729577557">
    <w:abstractNumId w:val="45"/>
  </w:num>
  <w:num w:numId="28" w16cid:durableId="1499930084">
    <w:abstractNumId w:val="32"/>
  </w:num>
  <w:num w:numId="29" w16cid:durableId="566034500">
    <w:abstractNumId w:val="15"/>
  </w:num>
  <w:num w:numId="30" w16cid:durableId="505363351">
    <w:abstractNumId w:val="18"/>
  </w:num>
  <w:num w:numId="31" w16cid:durableId="34236180">
    <w:abstractNumId w:val="2"/>
  </w:num>
  <w:num w:numId="32" w16cid:durableId="1876579997">
    <w:abstractNumId w:val="36"/>
  </w:num>
  <w:num w:numId="33" w16cid:durableId="383069910">
    <w:abstractNumId w:val="7"/>
  </w:num>
  <w:num w:numId="34" w16cid:durableId="1857579187">
    <w:abstractNumId w:val="30"/>
  </w:num>
  <w:num w:numId="35" w16cid:durableId="1005984980">
    <w:abstractNumId w:val="20"/>
  </w:num>
  <w:num w:numId="36" w16cid:durableId="1190797740">
    <w:abstractNumId w:val="41"/>
  </w:num>
  <w:num w:numId="37" w16cid:durableId="1847138140">
    <w:abstractNumId w:val="26"/>
  </w:num>
  <w:num w:numId="38" w16cid:durableId="1013797176">
    <w:abstractNumId w:val="8"/>
  </w:num>
  <w:num w:numId="39" w16cid:durableId="920259560">
    <w:abstractNumId w:val="25"/>
  </w:num>
  <w:num w:numId="40" w16cid:durableId="1470902925">
    <w:abstractNumId w:val="31"/>
  </w:num>
  <w:num w:numId="41" w16cid:durableId="1705864847">
    <w:abstractNumId w:val="44"/>
  </w:num>
  <w:num w:numId="42" w16cid:durableId="4018002">
    <w:abstractNumId w:val="40"/>
  </w:num>
  <w:num w:numId="43" w16cid:durableId="686831882">
    <w:abstractNumId w:val="0"/>
  </w:num>
  <w:num w:numId="44" w16cid:durableId="421145311">
    <w:abstractNumId w:val="14"/>
  </w:num>
  <w:num w:numId="45" w16cid:durableId="1576361101">
    <w:abstractNumId w:val="27"/>
  </w:num>
  <w:num w:numId="46" w16cid:durableId="1420635793">
    <w:abstractNumId w:val="34"/>
  </w:num>
  <w:num w:numId="47" w16cid:durableId="15672551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DFA"/>
    <w:rsid w:val="00003381"/>
    <w:rsid w:val="00003BBF"/>
    <w:rsid w:val="00006097"/>
    <w:rsid w:val="00013F41"/>
    <w:rsid w:val="00017A9E"/>
    <w:rsid w:val="00025F44"/>
    <w:rsid w:val="00027ED0"/>
    <w:rsid w:val="00040896"/>
    <w:rsid w:val="00046DCA"/>
    <w:rsid w:val="00050825"/>
    <w:rsid w:val="00055DA7"/>
    <w:rsid w:val="00064B5A"/>
    <w:rsid w:val="000669E8"/>
    <w:rsid w:val="00076BFF"/>
    <w:rsid w:val="00077434"/>
    <w:rsid w:val="00081043"/>
    <w:rsid w:val="00081643"/>
    <w:rsid w:val="00084D9A"/>
    <w:rsid w:val="00085F6C"/>
    <w:rsid w:val="00091A9D"/>
    <w:rsid w:val="00095913"/>
    <w:rsid w:val="000A5175"/>
    <w:rsid w:val="000B5013"/>
    <w:rsid w:val="000C1884"/>
    <w:rsid w:val="000C742A"/>
    <w:rsid w:val="000D2BB1"/>
    <w:rsid w:val="000D406A"/>
    <w:rsid w:val="000E3878"/>
    <w:rsid w:val="000F142C"/>
    <w:rsid w:val="000F216E"/>
    <w:rsid w:val="00106265"/>
    <w:rsid w:val="00143AF3"/>
    <w:rsid w:val="0015738C"/>
    <w:rsid w:val="0016199B"/>
    <w:rsid w:val="001712E1"/>
    <w:rsid w:val="00174D8B"/>
    <w:rsid w:val="00175E8A"/>
    <w:rsid w:val="001952B9"/>
    <w:rsid w:val="001A01A8"/>
    <w:rsid w:val="001B3E7A"/>
    <w:rsid w:val="001C35ED"/>
    <w:rsid w:val="001D4B09"/>
    <w:rsid w:val="001E3965"/>
    <w:rsid w:val="001E5818"/>
    <w:rsid w:val="001F2ADF"/>
    <w:rsid w:val="001F578E"/>
    <w:rsid w:val="002065FD"/>
    <w:rsid w:val="002070B3"/>
    <w:rsid w:val="00207EC8"/>
    <w:rsid w:val="00212CA0"/>
    <w:rsid w:val="0021641D"/>
    <w:rsid w:val="00226573"/>
    <w:rsid w:val="00227EE8"/>
    <w:rsid w:val="00234AD7"/>
    <w:rsid w:val="00236741"/>
    <w:rsid w:val="00242AF4"/>
    <w:rsid w:val="002437DA"/>
    <w:rsid w:val="0027431F"/>
    <w:rsid w:val="00274E98"/>
    <w:rsid w:val="00275806"/>
    <w:rsid w:val="00291CA8"/>
    <w:rsid w:val="00296EEA"/>
    <w:rsid w:val="002971AE"/>
    <w:rsid w:val="002972C9"/>
    <w:rsid w:val="002A2378"/>
    <w:rsid w:val="002B3EBA"/>
    <w:rsid w:val="002C0C4C"/>
    <w:rsid w:val="002C5B79"/>
    <w:rsid w:val="002C6812"/>
    <w:rsid w:val="002C7CA7"/>
    <w:rsid w:val="002D0D25"/>
    <w:rsid w:val="002D7C04"/>
    <w:rsid w:val="002E24B6"/>
    <w:rsid w:val="002E46CA"/>
    <w:rsid w:val="002F036F"/>
    <w:rsid w:val="002F4C8F"/>
    <w:rsid w:val="00301870"/>
    <w:rsid w:val="00301F35"/>
    <w:rsid w:val="00305840"/>
    <w:rsid w:val="0030595C"/>
    <w:rsid w:val="003139E5"/>
    <w:rsid w:val="0031518D"/>
    <w:rsid w:val="003205BE"/>
    <w:rsid w:val="003236E9"/>
    <w:rsid w:val="00353656"/>
    <w:rsid w:val="0038115B"/>
    <w:rsid w:val="0039077B"/>
    <w:rsid w:val="00397831"/>
    <w:rsid w:val="003A7FA0"/>
    <w:rsid w:val="003B623D"/>
    <w:rsid w:val="003C31D6"/>
    <w:rsid w:val="00407968"/>
    <w:rsid w:val="00407A6A"/>
    <w:rsid w:val="00420908"/>
    <w:rsid w:val="00431D9E"/>
    <w:rsid w:val="0044294E"/>
    <w:rsid w:val="00455A85"/>
    <w:rsid w:val="004617FD"/>
    <w:rsid w:val="00464539"/>
    <w:rsid w:val="00465D77"/>
    <w:rsid w:val="0048404B"/>
    <w:rsid w:val="00496DFE"/>
    <w:rsid w:val="004A606C"/>
    <w:rsid w:val="004B0C3F"/>
    <w:rsid w:val="004B3661"/>
    <w:rsid w:val="004B37F5"/>
    <w:rsid w:val="004D3F89"/>
    <w:rsid w:val="004E1B45"/>
    <w:rsid w:val="004F6BEF"/>
    <w:rsid w:val="004F6C54"/>
    <w:rsid w:val="00504341"/>
    <w:rsid w:val="00543239"/>
    <w:rsid w:val="00547B12"/>
    <w:rsid w:val="005546E7"/>
    <w:rsid w:val="0056692F"/>
    <w:rsid w:val="005718E0"/>
    <w:rsid w:val="00574CA4"/>
    <w:rsid w:val="00577B7C"/>
    <w:rsid w:val="0058756A"/>
    <w:rsid w:val="00587D6F"/>
    <w:rsid w:val="005915E1"/>
    <w:rsid w:val="005A429D"/>
    <w:rsid w:val="005D02A8"/>
    <w:rsid w:val="005D2BC9"/>
    <w:rsid w:val="005E7659"/>
    <w:rsid w:val="00616263"/>
    <w:rsid w:val="00620C4D"/>
    <w:rsid w:val="00625EAF"/>
    <w:rsid w:val="0063071B"/>
    <w:rsid w:val="006408C8"/>
    <w:rsid w:val="00641359"/>
    <w:rsid w:val="00646026"/>
    <w:rsid w:val="0065685C"/>
    <w:rsid w:val="0066677C"/>
    <w:rsid w:val="00685AD1"/>
    <w:rsid w:val="006972FC"/>
    <w:rsid w:val="006B1D2D"/>
    <w:rsid w:val="006C4B2A"/>
    <w:rsid w:val="006C60C5"/>
    <w:rsid w:val="006E0F5B"/>
    <w:rsid w:val="006F08F8"/>
    <w:rsid w:val="006F14D5"/>
    <w:rsid w:val="007037B7"/>
    <w:rsid w:val="0071327C"/>
    <w:rsid w:val="00717BB3"/>
    <w:rsid w:val="007302EF"/>
    <w:rsid w:val="007356DA"/>
    <w:rsid w:val="00737079"/>
    <w:rsid w:val="00750C99"/>
    <w:rsid w:val="007554F3"/>
    <w:rsid w:val="0075625E"/>
    <w:rsid w:val="00763914"/>
    <w:rsid w:val="00765F3F"/>
    <w:rsid w:val="0077790A"/>
    <w:rsid w:val="007941DF"/>
    <w:rsid w:val="007A015C"/>
    <w:rsid w:val="007A17EF"/>
    <w:rsid w:val="007A1CB6"/>
    <w:rsid w:val="007A2809"/>
    <w:rsid w:val="007A6942"/>
    <w:rsid w:val="007B0A58"/>
    <w:rsid w:val="007B28A4"/>
    <w:rsid w:val="007C0858"/>
    <w:rsid w:val="007C1589"/>
    <w:rsid w:val="007D2526"/>
    <w:rsid w:val="007D457B"/>
    <w:rsid w:val="007E0DEA"/>
    <w:rsid w:val="007E27D8"/>
    <w:rsid w:val="00820603"/>
    <w:rsid w:val="00821D34"/>
    <w:rsid w:val="00826827"/>
    <w:rsid w:val="00831358"/>
    <w:rsid w:val="00831656"/>
    <w:rsid w:val="00833B3B"/>
    <w:rsid w:val="00846C80"/>
    <w:rsid w:val="00850AAC"/>
    <w:rsid w:val="00852B93"/>
    <w:rsid w:val="008561EB"/>
    <w:rsid w:val="00863CC3"/>
    <w:rsid w:val="00873AC9"/>
    <w:rsid w:val="00890450"/>
    <w:rsid w:val="008A0F62"/>
    <w:rsid w:val="008A3D20"/>
    <w:rsid w:val="008C4A52"/>
    <w:rsid w:val="008D06CE"/>
    <w:rsid w:val="008D0FAC"/>
    <w:rsid w:val="008D1A09"/>
    <w:rsid w:val="008D5404"/>
    <w:rsid w:val="008F033B"/>
    <w:rsid w:val="008F3632"/>
    <w:rsid w:val="008F7763"/>
    <w:rsid w:val="008F7AB7"/>
    <w:rsid w:val="00900ED6"/>
    <w:rsid w:val="00904515"/>
    <w:rsid w:val="00907E2C"/>
    <w:rsid w:val="009145C9"/>
    <w:rsid w:val="00914C19"/>
    <w:rsid w:val="00924CF5"/>
    <w:rsid w:val="00925408"/>
    <w:rsid w:val="00940B63"/>
    <w:rsid w:val="00941412"/>
    <w:rsid w:val="00950269"/>
    <w:rsid w:val="0096058A"/>
    <w:rsid w:val="00986CD1"/>
    <w:rsid w:val="009932F4"/>
    <w:rsid w:val="009956DC"/>
    <w:rsid w:val="009B01E2"/>
    <w:rsid w:val="009B25DE"/>
    <w:rsid w:val="009C5601"/>
    <w:rsid w:val="009E0DDA"/>
    <w:rsid w:val="009E433F"/>
    <w:rsid w:val="009F0481"/>
    <w:rsid w:val="009F0E73"/>
    <w:rsid w:val="00A16EFF"/>
    <w:rsid w:val="00A37A3A"/>
    <w:rsid w:val="00A4555F"/>
    <w:rsid w:val="00A62DEC"/>
    <w:rsid w:val="00A63CF2"/>
    <w:rsid w:val="00A63EAF"/>
    <w:rsid w:val="00A7193B"/>
    <w:rsid w:val="00A7455D"/>
    <w:rsid w:val="00A77CCE"/>
    <w:rsid w:val="00A86E96"/>
    <w:rsid w:val="00AB0BB9"/>
    <w:rsid w:val="00AB665E"/>
    <w:rsid w:val="00AB68B1"/>
    <w:rsid w:val="00AB6C0E"/>
    <w:rsid w:val="00AE0E67"/>
    <w:rsid w:val="00AF4B51"/>
    <w:rsid w:val="00B11367"/>
    <w:rsid w:val="00B14A80"/>
    <w:rsid w:val="00B25497"/>
    <w:rsid w:val="00B45B49"/>
    <w:rsid w:val="00B56018"/>
    <w:rsid w:val="00B608F0"/>
    <w:rsid w:val="00B714A6"/>
    <w:rsid w:val="00B73197"/>
    <w:rsid w:val="00B739E3"/>
    <w:rsid w:val="00B759DE"/>
    <w:rsid w:val="00B80FF7"/>
    <w:rsid w:val="00B93C45"/>
    <w:rsid w:val="00BC399C"/>
    <w:rsid w:val="00BD00D3"/>
    <w:rsid w:val="00BD3DFA"/>
    <w:rsid w:val="00BE230C"/>
    <w:rsid w:val="00BE4F7E"/>
    <w:rsid w:val="00BF6B40"/>
    <w:rsid w:val="00C028D5"/>
    <w:rsid w:val="00C16ABC"/>
    <w:rsid w:val="00C30CEC"/>
    <w:rsid w:val="00C40B10"/>
    <w:rsid w:val="00C45ED0"/>
    <w:rsid w:val="00C467CD"/>
    <w:rsid w:val="00C54834"/>
    <w:rsid w:val="00C739A8"/>
    <w:rsid w:val="00C84585"/>
    <w:rsid w:val="00C861A0"/>
    <w:rsid w:val="00C93AD0"/>
    <w:rsid w:val="00C950D5"/>
    <w:rsid w:val="00CA732A"/>
    <w:rsid w:val="00CB36F1"/>
    <w:rsid w:val="00CD1A03"/>
    <w:rsid w:val="00CD3C05"/>
    <w:rsid w:val="00CD6605"/>
    <w:rsid w:val="00CD6E36"/>
    <w:rsid w:val="00CE045E"/>
    <w:rsid w:val="00CE4B42"/>
    <w:rsid w:val="00D0216A"/>
    <w:rsid w:val="00D104FF"/>
    <w:rsid w:val="00D160F2"/>
    <w:rsid w:val="00D262DC"/>
    <w:rsid w:val="00D415BF"/>
    <w:rsid w:val="00D45B68"/>
    <w:rsid w:val="00D47BDF"/>
    <w:rsid w:val="00D565F3"/>
    <w:rsid w:val="00D63A81"/>
    <w:rsid w:val="00D677B7"/>
    <w:rsid w:val="00D86CB0"/>
    <w:rsid w:val="00D874C5"/>
    <w:rsid w:val="00D976B8"/>
    <w:rsid w:val="00DA17ED"/>
    <w:rsid w:val="00DA4986"/>
    <w:rsid w:val="00DA4C58"/>
    <w:rsid w:val="00DB367A"/>
    <w:rsid w:val="00DE70AC"/>
    <w:rsid w:val="00DF2123"/>
    <w:rsid w:val="00DF61EA"/>
    <w:rsid w:val="00E131E6"/>
    <w:rsid w:val="00E14DD2"/>
    <w:rsid w:val="00E16696"/>
    <w:rsid w:val="00E36487"/>
    <w:rsid w:val="00E377B5"/>
    <w:rsid w:val="00E4015D"/>
    <w:rsid w:val="00E406A6"/>
    <w:rsid w:val="00E56AC7"/>
    <w:rsid w:val="00E621A0"/>
    <w:rsid w:val="00E63A81"/>
    <w:rsid w:val="00E806DC"/>
    <w:rsid w:val="00E90D0B"/>
    <w:rsid w:val="00E96B07"/>
    <w:rsid w:val="00EA30CB"/>
    <w:rsid w:val="00EC4938"/>
    <w:rsid w:val="00EC5893"/>
    <w:rsid w:val="00EE02B4"/>
    <w:rsid w:val="00EE7278"/>
    <w:rsid w:val="00EF70F0"/>
    <w:rsid w:val="00F010BE"/>
    <w:rsid w:val="00F05E47"/>
    <w:rsid w:val="00F17FFC"/>
    <w:rsid w:val="00F200B0"/>
    <w:rsid w:val="00F26D74"/>
    <w:rsid w:val="00F34D0A"/>
    <w:rsid w:val="00F41143"/>
    <w:rsid w:val="00F50810"/>
    <w:rsid w:val="00F53801"/>
    <w:rsid w:val="00F6376B"/>
    <w:rsid w:val="00F64A3D"/>
    <w:rsid w:val="00F71556"/>
    <w:rsid w:val="00F80B23"/>
    <w:rsid w:val="00F9204E"/>
    <w:rsid w:val="00F94FAE"/>
    <w:rsid w:val="00FA091B"/>
    <w:rsid w:val="00FA1F3C"/>
    <w:rsid w:val="00FA2573"/>
    <w:rsid w:val="00FB1761"/>
    <w:rsid w:val="00FB3606"/>
    <w:rsid w:val="00FC735D"/>
    <w:rsid w:val="00FF59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091BA"/>
  <w15:docId w15:val="{A042C848-0F77-4BDA-A1F9-21D89F3B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paragraph" w:styleId="Nadpis1">
    <w:name w:val="heading 1"/>
    <w:basedOn w:val="Normln"/>
    <w:next w:val="Normln"/>
    <w:link w:val="Nadpis1Char"/>
    <w:uiPriority w:val="99"/>
    <w:qFormat/>
    <w:rsid w:val="00076BFF"/>
    <w:pPr>
      <w:keepNext/>
      <w:jc w:val="center"/>
      <w:outlineLvl w:val="0"/>
    </w:pPr>
    <w:rPr>
      <w:rFonts w:ascii="Arial" w:eastAsia="Times New Roman" w:hAnsi="Arial" w:cs="Times New Roman"/>
      <w:b/>
      <w:color w:val="auto"/>
      <w:sz w:val="30"/>
      <w:szCs w:val="20"/>
      <w:u w:val="single"/>
      <w:lang w:val="x-none" w:eastAsia="x-none" w:bidi="ar-SA"/>
    </w:rPr>
  </w:style>
  <w:style w:type="paragraph" w:styleId="Nadpis2">
    <w:name w:val="heading 2"/>
    <w:basedOn w:val="Normln"/>
    <w:next w:val="Normln"/>
    <w:link w:val="Nadpis2Char"/>
    <w:qFormat/>
    <w:rsid w:val="00076BFF"/>
    <w:pPr>
      <w:keepNext/>
      <w:widowControl/>
      <w:spacing w:before="240" w:after="60"/>
      <w:outlineLvl w:val="1"/>
    </w:pPr>
    <w:rPr>
      <w:rFonts w:ascii="Arial" w:eastAsia="Times New Roman" w:hAnsi="Arial" w:cs="Arial"/>
      <w:b/>
      <w:bCs/>
      <w:i/>
      <w:iCs/>
      <w:color w:val="auto"/>
      <w:sz w:val="28"/>
      <w:szCs w:val="28"/>
      <w:lang w:bidi="ar-SA"/>
    </w:rPr>
  </w:style>
  <w:style w:type="paragraph" w:styleId="Nadpis7">
    <w:name w:val="heading 7"/>
    <w:basedOn w:val="Normln"/>
    <w:next w:val="Normln"/>
    <w:link w:val="Nadpis7Char"/>
    <w:uiPriority w:val="99"/>
    <w:qFormat/>
    <w:rsid w:val="00076BFF"/>
    <w:pPr>
      <w:widowControl/>
      <w:spacing w:before="240" w:after="60"/>
      <w:outlineLvl w:val="6"/>
    </w:pPr>
    <w:rPr>
      <w:rFonts w:ascii="Calibri" w:eastAsia="Times New Roman" w:hAnsi="Calibri" w:cs="Times New Roman"/>
      <w:color w:val="auto"/>
      <w:lang w:val="x-none" w:eastAsia="x-none"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Nadpis10">
    <w:name w:val="Nadpis #1_"/>
    <w:basedOn w:val="Standardnpsmoodstavce"/>
    <w:link w:val="Nadpis11"/>
    <w:rPr>
      <w:rFonts w:ascii="Calibri" w:eastAsia="Calibri" w:hAnsi="Calibri" w:cs="Calibri"/>
      <w:b/>
      <w:bCs/>
      <w:i w:val="0"/>
      <w:iCs w:val="0"/>
      <w:smallCaps w:val="0"/>
      <w:strike w:val="0"/>
      <w:sz w:val="36"/>
      <w:szCs w:val="36"/>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dpis20">
    <w:name w:val="Nadpis #2_"/>
    <w:basedOn w:val="Standardnpsmoodstavce"/>
    <w:link w:val="Nadpis21"/>
    <w:rPr>
      <w:rFonts w:ascii="Calibri" w:eastAsia="Calibri" w:hAnsi="Calibri" w:cs="Calibri"/>
      <w:b/>
      <w:bCs/>
      <w:i w:val="0"/>
      <w:iCs w:val="0"/>
      <w:smallCaps w:val="0"/>
      <w:strike w:val="0"/>
      <w:sz w:val="32"/>
      <w:szCs w:val="32"/>
      <w:u w:val="none"/>
      <w:shd w:val="clear" w:color="auto" w:fill="auto"/>
    </w:rPr>
  </w:style>
  <w:style w:type="character" w:customStyle="1" w:styleId="Nadpis3">
    <w:name w:val="Nadpis #3_"/>
    <w:basedOn w:val="Standardnpsmoodstavce"/>
    <w:link w:val="Nadpis30"/>
    <w:rPr>
      <w:rFonts w:ascii="Calibri" w:eastAsia="Calibri" w:hAnsi="Calibri" w:cs="Calibri"/>
      <w:b/>
      <w:bCs/>
      <w:i w:val="0"/>
      <w:iCs w:val="0"/>
      <w:smallCaps w:val="0"/>
      <w:strike w:val="0"/>
      <w:sz w:val="28"/>
      <w:szCs w:val="28"/>
      <w:u w:val="single"/>
      <w:shd w:val="clear" w:color="auto" w:fill="auto"/>
    </w:rPr>
  </w:style>
  <w:style w:type="paragraph" w:customStyle="1" w:styleId="Zkladntext1">
    <w:name w:val="Základní text1"/>
    <w:basedOn w:val="Normln"/>
    <w:link w:val="Zkladntext"/>
    <w:rPr>
      <w:rFonts w:ascii="Calibri" w:eastAsia="Calibri" w:hAnsi="Calibri" w:cs="Calibri"/>
      <w:sz w:val="22"/>
      <w:szCs w:val="22"/>
    </w:rPr>
  </w:style>
  <w:style w:type="paragraph" w:customStyle="1" w:styleId="Nadpis11">
    <w:name w:val="Nadpis #1"/>
    <w:basedOn w:val="Normln"/>
    <w:link w:val="Nadpis10"/>
    <w:pPr>
      <w:spacing w:after="100"/>
      <w:jc w:val="center"/>
      <w:outlineLvl w:val="0"/>
    </w:pPr>
    <w:rPr>
      <w:rFonts w:ascii="Calibri" w:eastAsia="Calibri" w:hAnsi="Calibri" w:cs="Calibri"/>
      <w:b/>
      <w:bCs/>
      <w:sz w:val="36"/>
      <w:szCs w:val="3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1">
    <w:name w:val="Nadpis #2"/>
    <w:basedOn w:val="Normln"/>
    <w:link w:val="Nadpis20"/>
    <w:pPr>
      <w:spacing w:after="260"/>
      <w:jc w:val="center"/>
      <w:outlineLvl w:val="1"/>
    </w:pPr>
    <w:rPr>
      <w:rFonts w:ascii="Calibri" w:eastAsia="Calibri" w:hAnsi="Calibri" w:cs="Calibri"/>
      <w:b/>
      <w:bCs/>
      <w:sz w:val="32"/>
      <w:szCs w:val="32"/>
    </w:rPr>
  </w:style>
  <w:style w:type="paragraph" w:customStyle="1" w:styleId="Nadpis30">
    <w:name w:val="Nadpis #3"/>
    <w:basedOn w:val="Normln"/>
    <w:link w:val="Nadpis3"/>
    <w:pPr>
      <w:spacing w:after="320"/>
      <w:jc w:val="center"/>
      <w:outlineLvl w:val="2"/>
    </w:pPr>
    <w:rPr>
      <w:rFonts w:ascii="Calibri" w:eastAsia="Calibri" w:hAnsi="Calibri" w:cs="Calibri"/>
      <w:b/>
      <w:bCs/>
      <w:sz w:val="28"/>
      <w:szCs w:val="28"/>
      <w:u w:val="single"/>
    </w:rPr>
  </w:style>
  <w:style w:type="paragraph" w:styleId="Zhlav">
    <w:name w:val="header"/>
    <w:basedOn w:val="Normln"/>
    <w:link w:val="ZhlavChar"/>
    <w:uiPriority w:val="99"/>
    <w:unhideWhenUsed/>
    <w:rsid w:val="00050825"/>
    <w:pPr>
      <w:tabs>
        <w:tab w:val="center" w:pos="4536"/>
        <w:tab w:val="right" w:pos="9072"/>
      </w:tabs>
    </w:pPr>
  </w:style>
  <w:style w:type="character" w:customStyle="1" w:styleId="ZhlavChar">
    <w:name w:val="Záhlaví Char"/>
    <w:basedOn w:val="Standardnpsmoodstavce"/>
    <w:link w:val="Zhlav"/>
    <w:uiPriority w:val="99"/>
    <w:rsid w:val="00050825"/>
    <w:rPr>
      <w:color w:val="000000"/>
    </w:rPr>
  </w:style>
  <w:style w:type="paragraph" w:styleId="Zpat">
    <w:name w:val="footer"/>
    <w:basedOn w:val="Normln"/>
    <w:link w:val="ZpatChar"/>
    <w:uiPriority w:val="99"/>
    <w:unhideWhenUsed/>
    <w:rsid w:val="00050825"/>
    <w:pPr>
      <w:tabs>
        <w:tab w:val="center" w:pos="4536"/>
        <w:tab w:val="right" w:pos="9072"/>
      </w:tabs>
    </w:pPr>
  </w:style>
  <w:style w:type="character" w:customStyle="1" w:styleId="ZpatChar">
    <w:name w:val="Zápatí Char"/>
    <w:basedOn w:val="Standardnpsmoodstavce"/>
    <w:link w:val="Zpat"/>
    <w:uiPriority w:val="99"/>
    <w:rsid w:val="00050825"/>
    <w:rPr>
      <w:color w:val="000000"/>
    </w:rPr>
  </w:style>
  <w:style w:type="character" w:styleId="Hypertextovodkaz">
    <w:name w:val="Hyperlink"/>
    <w:basedOn w:val="Standardnpsmoodstavce"/>
    <w:unhideWhenUsed/>
    <w:rsid w:val="00D160F2"/>
    <w:rPr>
      <w:color w:val="0563C1" w:themeColor="hyperlink"/>
      <w:u w:val="single"/>
    </w:rPr>
  </w:style>
  <w:style w:type="character" w:customStyle="1" w:styleId="Nevyeenzmnka1">
    <w:name w:val="Nevyřešená zmínka1"/>
    <w:basedOn w:val="Standardnpsmoodstavce"/>
    <w:uiPriority w:val="99"/>
    <w:semiHidden/>
    <w:unhideWhenUsed/>
    <w:rsid w:val="00D160F2"/>
    <w:rPr>
      <w:color w:val="605E5C"/>
      <w:shd w:val="clear" w:color="auto" w:fill="E1DFDD"/>
    </w:rPr>
  </w:style>
  <w:style w:type="paragraph" w:styleId="Odstavecseseznamem">
    <w:name w:val="List Paragraph"/>
    <w:basedOn w:val="Normln"/>
    <w:uiPriority w:val="34"/>
    <w:qFormat/>
    <w:rsid w:val="00D160F2"/>
    <w:pPr>
      <w:ind w:left="720"/>
      <w:contextualSpacing/>
    </w:pPr>
  </w:style>
  <w:style w:type="paragraph" w:customStyle="1" w:styleId="ZkladntextIMP">
    <w:name w:val="Základní text_IMP"/>
    <w:basedOn w:val="Normln"/>
    <w:rsid w:val="00826827"/>
    <w:pPr>
      <w:widowControl/>
      <w:suppressAutoHyphens/>
      <w:overflowPunct w:val="0"/>
      <w:autoSpaceDE w:val="0"/>
      <w:autoSpaceDN w:val="0"/>
      <w:adjustRightInd w:val="0"/>
      <w:spacing w:line="228" w:lineRule="auto"/>
    </w:pPr>
    <w:rPr>
      <w:rFonts w:ascii="Times New Roman" w:eastAsia="Times New Roman" w:hAnsi="Times New Roman" w:cs="Times New Roman"/>
      <w:color w:val="auto"/>
      <w:szCs w:val="20"/>
      <w:lang w:bidi="ar-SA"/>
    </w:rPr>
  </w:style>
  <w:style w:type="paragraph" w:styleId="Bezmezer">
    <w:name w:val="No Spacing"/>
    <w:qFormat/>
    <w:rsid w:val="00543239"/>
    <w:rPr>
      <w:color w:val="000000"/>
    </w:rPr>
  </w:style>
  <w:style w:type="paragraph" w:customStyle="1" w:styleId="Default">
    <w:name w:val="Default"/>
    <w:rsid w:val="00625EAF"/>
    <w:pPr>
      <w:widowControl/>
      <w:autoSpaceDE w:val="0"/>
      <w:autoSpaceDN w:val="0"/>
      <w:adjustRightInd w:val="0"/>
    </w:pPr>
    <w:rPr>
      <w:rFonts w:ascii="Calibri" w:hAnsi="Calibri" w:cs="Calibri"/>
      <w:color w:val="000000"/>
      <w:lang w:bidi="ar-SA"/>
    </w:rPr>
  </w:style>
  <w:style w:type="paragraph" w:styleId="Prosttext">
    <w:name w:val="Plain Text"/>
    <w:basedOn w:val="Normln"/>
    <w:link w:val="ProsttextChar"/>
    <w:uiPriority w:val="99"/>
    <w:rsid w:val="005546E7"/>
    <w:pPr>
      <w:widowControl/>
    </w:pPr>
    <w:rPr>
      <w:rFonts w:eastAsia="Times New Roman" w:cs="Times New Roman"/>
      <w:color w:val="auto"/>
      <w:sz w:val="20"/>
      <w:szCs w:val="20"/>
      <w:lang w:val="x-none" w:bidi="ar-SA"/>
    </w:rPr>
  </w:style>
  <w:style w:type="character" w:customStyle="1" w:styleId="ProsttextChar">
    <w:name w:val="Prostý text Char"/>
    <w:basedOn w:val="Standardnpsmoodstavce"/>
    <w:link w:val="Prosttext"/>
    <w:uiPriority w:val="99"/>
    <w:rsid w:val="005546E7"/>
    <w:rPr>
      <w:rFonts w:eastAsia="Times New Roman" w:cs="Times New Roman"/>
      <w:sz w:val="20"/>
      <w:szCs w:val="20"/>
      <w:lang w:val="x-none" w:bidi="ar-SA"/>
    </w:rPr>
  </w:style>
  <w:style w:type="paragraph" w:customStyle="1" w:styleId="BodyText21">
    <w:name w:val="Body Text 21"/>
    <w:basedOn w:val="Normln"/>
    <w:uiPriority w:val="99"/>
    <w:rsid w:val="00F64A3D"/>
    <w:pPr>
      <w:jc w:val="both"/>
    </w:pPr>
    <w:rPr>
      <w:rFonts w:ascii="Times New Roman" w:eastAsia="Times New Roman" w:hAnsi="Times New Roman" w:cs="Times New Roman"/>
      <w:sz w:val="20"/>
      <w:szCs w:val="20"/>
      <w:lang w:bidi="ar-SA"/>
    </w:rPr>
  </w:style>
  <w:style w:type="character" w:customStyle="1" w:styleId="Nadpis1Char">
    <w:name w:val="Nadpis 1 Char"/>
    <w:basedOn w:val="Standardnpsmoodstavce"/>
    <w:link w:val="Nadpis1"/>
    <w:uiPriority w:val="99"/>
    <w:rsid w:val="00076BFF"/>
    <w:rPr>
      <w:rFonts w:ascii="Arial" w:eastAsia="Times New Roman" w:hAnsi="Arial" w:cs="Times New Roman"/>
      <w:b/>
      <w:sz w:val="30"/>
      <w:szCs w:val="20"/>
      <w:u w:val="single"/>
      <w:lang w:val="x-none" w:eastAsia="x-none" w:bidi="ar-SA"/>
    </w:rPr>
  </w:style>
  <w:style w:type="character" w:customStyle="1" w:styleId="Nadpis2Char">
    <w:name w:val="Nadpis 2 Char"/>
    <w:basedOn w:val="Standardnpsmoodstavce"/>
    <w:link w:val="Nadpis2"/>
    <w:rsid w:val="00076BFF"/>
    <w:rPr>
      <w:rFonts w:ascii="Arial" w:eastAsia="Times New Roman" w:hAnsi="Arial" w:cs="Arial"/>
      <w:b/>
      <w:bCs/>
      <w:i/>
      <w:iCs/>
      <w:sz w:val="28"/>
      <w:szCs w:val="28"/>
      <w:lang w:bidi="ar-SA"/>
    </w:rPr>
  </w:style>
  <w:style w:type="character" w:customStyle="1" w:styleId="Nadpis7Char">
    <w:name w:val="Nadpis 7 Char"/>
    <w:basedOn w:val="Standardnpsmoodstavce"/>
    <w:link w:val="Nadpis7"/>
    <w:uiPriority w:val="99"/>
    <w:rsid w:val="00076BFF"/>
    <w:rPr>
      <w:rFonts w:ascii="Calibri" w:eastAsia="Times New Roman" w:hAnsi="Calibri" w:cs="Times New Roman"/>
      <w:lang w:val="x-none" w:eastAsia="x-none" w:bidi="ar-SA"/>
    </w:rPr>
  </w:style>
  <w:style w:type="paragraph" w:styleId="Textkomente">
    <w:name w:val="annotation text"/>
    <w:basedOn w:val="Normln"/>
    <w:link w:val="TextkomenteChar"/>
    <w:uiPriority w:val="99"/>
    <w:rsid w:val="00076BFF"/>
    <w:pPr>
      <w:widowControl/>
    </w:pPr>
    <w:rPr>
      <w:rFonts w:ascii="Times New Roman" w:eastAsia="Times New Roman" w:hAnsi="Times New Roman" w:cs="Times New Roman"/>
      <w:color w:val="auto"/>
      <w:sz w:val="20"/>
      <w:szCs w:val="20"/>
      <w:lang w:val="x-none" w:eastAsia="x-none" w:bidi="ar-SA"/>
    </w:rPr>
  </w:style>
  <w:style w:type="character" w:customStyle="1" w:styleId="TextkomenteChar">
    <w:name w:val="Text komentáře Char"/>
    <w:basedOn w:val="Standardnpsmoodstavce"/>
    <w:link w:val="Textkomente"/>
    <w:uiPriority w:val="99"/>
    <w:rsid w:val="00076BFF"/>
    <w:rPr>
      <w:rFonts w:ascii="Times New Roman" w:eastAsia="Times New Roman" w:hAnsi="Times New Roman" w:cs="Times New Roman"/>
      <w:sz w:val="20"/>
      <w:szCs w:val="20"/>
      <w:lang w:val="x-none" w:eastAsia="x-none" w:bidi="ar-SA"/>
    </w:rPr>
  </w:style>
  <w:style w:type="paragraph" w:customStyle="1" w:styleId="slovn">
    <w:name w:val="Číslování"/>
    <w:basedOn w:val="Normln"/>
    <w:uiPriority w:val="99"/>
    <w:rsid w:val="00076BFF"/>
    <w:pPr>
      <w:widowControl/>
    </w:pPr>
    <w:rPr>
      <w:rFonts w:ascii="Times New Roman" w:eastAsia="Times New Roman" w:hAnsi="Times New Roman" w:cs="Times New Roman"/>
      <w:color w:val="auto"/>
      <w:sz w:val="20"/>
      <w:szCs w:val="20"/>
      <w:lang w:bidi="ar-SA"/>
    </w:rPr>
  </w:style>
  <w:style w:type="paragraph" w:styleId="Zkladntextodsazen2">
    <w:name w:val="Body Text Indent 2"/>
    <w:basedOn w:val="Normln"/>
    <w:link w:val="Zkladntextodsazen2Char"/>
    <w:uiPriority w:val="99"/>
    <w:semiHidden/>
    <w:rsid w:val="00076BFF"/>
    <w:pPr>
      <w:widowControl/>
      <w:ind w:left="720" w:hanging="294"/>
      <w:jc w:val="both"/>
    </w:pPr>
    <w:rPr>
      <w:rFonts w:ascii="Times New Roman" w:eastAsia="Times New Roman" w:hAnsi="Times New Roman" w:cs="Times New Roman"/>
      <w:lang w:val="x-none" w:eastAsia="x-none" w:bidi="ar-SA"/>
    </w:rPr>
  </w:style>
  <w:style w:type="character" w:customStyle="1" w:styleId="Zkladntextodsazen2Char">
    <w:name w:val="Základní text odsazený 2 Char"/>
    <w:basedOn w:val="Standardnpsmoodstavce"/>
    <w:link w:val="Zkladntextodsazen2"/>
    <w:uiPriority w:val="99"/>
    <w:semiHidden/>
    <w:rsid w:val="00076BFF"/>
    <w:rPr>
      <w:rFonts w:ascii="Times New Roman" w:eastAsia="Times New Roman" w:hAnsi="Times New Roman" w:cs="Times New Roman"/>
      <w:color w:val="000000"/>
      <w:lang w:val="x-none" w:eastAsia="x-none" w:bidi="ar-SA"/>
    </w:rPr>
  </w:style>
  <w:style w:type="paragraph" w:styleId="Textbubliny">
    <w:name w:val="Balloon Text"/>
    <w:basedOn w:val="Normln"/>
    <w:link w:val="TextbublinyChar"/>
    <w:uiPriority w:val="99"/>
    <w:semiHidden/>
    <w:rsid w:val="00076BFF"/>
    <w:pPr>
      <w:widowControl/>
    </w:pPr>
    <w:rPr>
      <w:rFonts w:ascii="Tahoma" w:eastAsia="Times New Roman" w:hAnsi="Tahoma" w:cs="Times New Roman"/>
      <w:color w:val="auto"/>
      <w:sz w:val="16"/>
      <w:szCs w:val="16"/>
      <w:lang w:val="x-none" w:eastAsia="x-none" w:bidi="ar-SA"/>
    </w:rPr>
  </w:style>
  <w:style w:type="character" w:customStyle="1" w:styleId="TextbublinyChar">
    <w:name w:val="Text bubliny Char"/>
    <w:basedOn w:val="Standardnpsmoodstavce"/>
    <w:link w:val="Textbubliny"/>
    <w:uiPriority w:val="99"/>
    <w:semiHidden/>
    <w:rsid w:val="00076BFF"/>
    <w:rPr>
      <w:rFonts w:ascii="Tahoma" w:eastAsia="Times New Roman" w:hAnsi="Tahoma" w:cs="Times New Roman"/>
      <w:sz w:val="16"/>
      <w:szCs w:val="16"/>
      <w:lang w:val="x-none" w:eastAsia="x-none" w:bidi="ar-SA"/>
    </w:rPr>
  </w:style>
  <w:style w:type="paragraph" w:styleId="Zkladntextodsazen3">
    <w:name w:val="Body Text Indent 3"/>
    <w:basedOn w:val="Normln"/>
    <w:link w:val="Zkladntextodsazen3Char"/>
    <w:uiPriority w:val="99"/>
    <w:semiHidden/>
    <w:rsid w:val="00076BFF"/>
    <w:pPr>
      <w:widowControl/>
      <w:spacing w:after="120"/>
      <w:ind w:left="283"/>
    </w:pPr>
    <w:rPr>
      <w:rFonts w:ascii="Times New Roman" w:eastAsia="Times New Roman" w:hAnsi="Times New Roman" w:cs="Times New Roman"/>
      <w:color w:val="auto"/>
      <w:sz w:val="16"/>
      <w:szCs w:val="16"/>
      <w:lang w:val="x-none" w:eastAsia="x-none" w:bidi="ar-SA"/>
    </w:rPr>
  </w:style>
  <w:style w:type="character" w:customStyle="1" w:styleId="Zkladntextodsazen3Char">
    <w:name w:val="Základní text odsazený 3 Char"/>
    <w:basedOn w:val="Standardnpsmoodstavce"/>
    <w:link w:val="Zkladntextodsazen3"/>
    <w:uiPriority w:val="99"/>
    <w:semiHidden/>
    <w:rsid w:val="00076BFF"/>
    <w:rPr>
      <w:rFonts w:ascii="Times New Roman" w:eastAsia="Times New Roman" w:hAnsi="Times New Roman" w:cs="Times New Roman"/>
      <w:sz w:val="16"/>
      <w:szCs w:val="16"/>
      <w:lang w:val="x-none" w:eastAsia="x-none" w:bidi="ar-SA"/>
    </w:rPr>
  </w:style>
  <w:style w:type="paragraph" w:styleId="Zkladntextodsazen">
    <w:name w:val="Body Text Indent"/>
    <w:basedOn w:val="Normln"/>
    <w:link w:val="ZkladntextodsazenChar"/>
    <w:uiPriority w:val="99"/>
    <w:semiHidden/>
    <w:rsid w:val="00076BFF"/>
    <w:pPr>
      <w:widowControl/>
      <w:spacing w:after="120"/>
      <w:ind w:left="283"/>
    </w:pPr>
    <w:rPr>
      <w:rFonts w:ascii="Times New Roman" w:eastAsia="Times New Roman" w:hAnsi="Times New Roman" w:cs="Times New Roman"/>
      <w:color w:val="auto"/>
      <w:lang w:val="x-none" w:eastAsia="x-none" w:bidi="ar-SA"/>
    </w:rPr>
  </w:style>
  <w:style w:type="character" w:customStyle="1" w:styleId="ZkladntextodsazenChar">
    <w:name w:val="Základní text odsazený Char"/>
    <w:basedOn w:val="Standardnpsmoodstavce"/>
    <w:link w:val="Zkladntextodsazen"/>
    <w:uiPriority w:val="99"/>
    <w:semiHidden/>
    <w:rsid w:val="00076BFF"/>
    <w:rPr>
      <w:rFonts w:ascii="Times New Roman" w:eastAsia="Times New Roman" w:hAnsi="Times New Roman" w:cs="Times New Roman"/>
      <w:lang w:val="x-none" w:eastAsia="x-none" w:bidi="ar-SA"/>
    </w:rPr>
  </w:style>
  <w:style w:type="paragraph" w:styleId="Zkladntext3">
    <w:name w:val="Body Text 3"/>
    <w:basedOn w:val="Normln"/>
    <w:link w:val="Zkladntext3Char"/>
    <w:uiPriority w:val="99"/>
    <w:semiHidden/>
    <w:rsid w:val="00076BFF"/>
    <w:pPr>
      <w:widowControl/>
      <w:spacing w:after="120"/>
    </w:pPr>
    <w:rPr>
      <w:rFonts w:ascii="Times New Roman" w:eastAsia="Times New Roman" w:hAnsi="Times New Roman" w:cs="Times New Roman"/>
      <w:color w:val="auto"/>
      <w:sz w:val="16"/>
      <w:szCs w:val="16"/>
      <w:lang w:val="x-none" w:eastAsia="x-none" w:bidi="ar-SA"/>
    </w:rPr>
  </w:style>
  <w:style w:type="character" w:customStyle="1" w:styleId="Zkladntext3Char">
    <w:name w:val="Základní text 3 Char"/>
    <w:basedOn w:val="Standardnpsmoodstavce"/>
    <w:link w:val="Zkladntext3"/>
    <w:uiPriority w:val="99"/>
    <w:semiHidden/>
    <w:rsid w:val="00076BFF"/>
    <w:rPr>
      <w:rFonts w:ascii="Times New Roman" w:eastAsia="Times New Roman" w:hAnsi="Times New Roman" w:cs="Times New Roman"/>
      <w:sz w:val="16"/>
      <w:szCs w:val="16"/>
      <w:lang w:val="x-none" w:eastAsia="x-none" w:bidi="ar-SA"/>
    </w:rPr>
  </w:style>
  <w:style w:type="character" w:styleId="Odkaznakoment">
    <w:name w:val="annotation reference"/>
    <w:uiPriority w:val="99"/>
    <w:semiHidden/>
    <w:rsid w:val="00076BFF"/>
    <w:rPr>
      <w:rFonts w:cs="Times New Roman"/>
      <w:sz w:val="16"/>
      <w:szCs w:val="16"/>
    </w:rPr>
  </w:style>
  <w:style w:type="paragraph" w:styleId="Pedmtkomente">
    <w:name w:val="annotation subject"/>
    <w:basedOn w:val="Textkomente"/>
    <w:next w:val="Textkomente"/>
    <w:link w:val="PedmtkomenteChar"/>
    <w:uiPriority w:val="99"/>
    <w:semiHidden/>
    <w:rsid w:val="00076BFF"/>
    <w:rPr>
      <w:b/>
      <w:bCs/>
    </w:rPr>
  </w:style>
  <w:style w:type="character" w:customStyle="1" w:styleId="PedmtkomenteChar">
    <w:name w:val="Předmět komentáře Char"/>
    <w:basedOn w:val="TextkomenteChar"/>
    <w:link w:val="Pedmtkomente"/>
    <w:uiPriority w:val="99"/>
    <w:semiHidden/>
    <w:rsid w:val="00076BFF"/>
    <w:rPr>
      <w:rFonts w:ascii="Times New Roman" w:eastAsia="Times New Roman" w:hAnsi="Times New Roman" w:cs="Times New Roman"/>
      <w:b/>
      <w:bCs/>
      <w:sz w:val="20"/>
      <w:szCs w:val="20"/>
      <w:lang w:val="x-none" w:eastAsia="x-none" w:bidi="ar-SA"/>
    </w:rPr>
  </w:style>
  <w:style w:type="paragraph" w:styleId="Zkladntext0">
    <w:name w:val="Body Text"/>
    <w:basedOn w:val="Normln"/>
    <w:link w:val="ZkladntextChar"/>
    <w:unhideWhenUsed/>
    <w:rsid w:val="00076BFF"/>
    <w:pPr>
      <w:widowControl/>
      <w:spacing w:after="120"/>
    </w:pPr>
    <w:rPr>
      <w:rFonts w:ascii="Times New Roman" w:eastAsia="Times New Roman" w:hAnsi="Times New Roman" w:cs="Times New Roman"/>
      <w:color w:val="auto"/>
      <w:lang w:val="x-none" w:eastAsia="x-none" w:bidi="ar-SA"/>
    </w:rPr>
  </w:style>
  <w:style w:type="character" w:customStyle="1" w:styleId="ZkladntextChar">
    <w:name w:val="Základní text Char"/>
    <w:basedOn w:val="Standardnpsmoodstavce"/>
    <w:link w:val="Zkladntext0"/>
    <w:rsid w:val="00076BFF"/>
    <w:rPr>
      <w:rFonts w:ascii="Times New Roman" w:eastAsia="Times New Roman" w:hAnsi="Times New Roman" w:cs="Times New Roman"/>
      <w:lang w:val="x-none" w:eastAsia="x-none" w:bidi="ar-SA"/>
    </w:rPr>
  </w:style>
  <w:style w:type="paragraph" w:customStyle="1" w:styleId="Zkladntext21">
    <w:name w:val="Základní text 21"/>
    <w:basedOn w:val="Normln"/>
    <w:rsid w:val="00076BFF"/>
    <w:pPr>
      <w:jc w:val="both"/>
    </w:pPr>
    <w:rPr>
      <w:rFonts w:ascii="Times New Roman" w:eastAsia="Times New Roman" w:hAnsi="Times New Roman" w:cs="Times New Roman"/>
      <w:sz w:val="20"/>
      <w:szCs w:val="20"/>
      <w:lang w:bidi="ar-SA"/>
    </w:rPr>
  </w:style>
  <w:style w:type="character" w:customStyle="1" w:styleId="PlainTextChar">
    <w:name w:val="Plain Text Char"/>
    <w:locked/>
    <w:rsid w:val="00076BFF"/>
    <w:rPr>
      <w:rFonts w:ascii="Courier New" w:hAnsi="Courier New" w:cs="Courier New"/>
      <w:sz w:val="20"/>
      <w:szCs w:val="20"/>
      <w:lang w:val="x-none" w:eastAsia="cs-CZ"/>
    </w:rPr>
  </w:style>
  <w:style w:type="character" w:styleId="slostrnky">
    <w:name w:val="page number"/>
    <w:basedOn w:val="Standardnpsmoodstavce"/>
    <w:rsid w:val="00076BFF"/>
  </w:style>
  <w:style w:type="character" w:customStyle="1" w:styleId="A0">
    <w:name w:val="A0"/>
    <w:rsid w:val="00076BFF"/>
    <w:rPr>
      <w:rFonts w:cs="Garamond Itc TOT"/>
      <w:color w:val="C5181E"/>
      <w:sz w:val="36"/>
      <w:szCs w:val="36"/>
    </w:rPr>
  </w:style>
  <w:style w:type="paragraph" w:customStyle="1" w:styleId="Prosttext1">
    <w:name w:val="Prostý text1"/>
    <w:basedOn w:val="Normln"/>
    <w:rsid w:val="00076BFF"/>
    <w:pPr>
      <w:widowControl/>
    </w:pPr>
    <w:rPr>
      <w:rFonts w:eastAsia="Calibri"/>
      <w:color w:val="auto"/>
      <w:sz w:val="20"/>
      <w:szCs w:val="20"/>
      <w:lang w:eastAsia="ar-SA" w:bidi="ar-SA"/>
    </w:rPr>
  </w:style>
  <w:style w:type="character" w:customStyle="1" w:styleId="TextkomenteChar1">
    <w:name w:val="Text komentáře Char1"/>
    <w:uiPriority w:val="99"/>
    <w:semiHidden/>
    <w:rsid w:val="00076BFF"/>
    <w:rPr>
      <w:rFonts w:cs="Calibri"/>
      <w:lang w:eastAsia="ar-SA"/>
    </w:rPr>
  </w:style>
  <w:style w:type="paragraph" w:customStyle="1" w:styleId="Standardnte">
    <w:name w:val="Standardní te"/>
    <w:uiPriority w:val="99"/>
    <w:rsid w:val="00076BFF"/>
    <w:pPr>
      <w:autoSpaceDE w:val="0"/>
      <w:autoSpaceDN w:val="0"/>
      <w:adjustRightInd w:val="0"/>
    </w:pPr>
    <w:rPr>
      <w:rFonts w:ascii="Times New Roman" w:eastAsia="Times New Roman" w:hAnsi="Times New Roman" w:cs="Times New Roman"/>
      <w:color w:val="000000"/>
      <w:lang w:bidi="ar-SA"/>
    </w:rPr>
  </w:style>
  <w:style w:type="paragraph" w:styleId="Revize">
    <w:name w:val="Revision"/>
    <w:hidden/>
    <w:uiPriority w:val="99"/>
    <w:semiHidden/>
    <w:rsid w:val="00076BFF"/>
    <w:pPr>
      <w:widowControl/>
    </w:pPr>
    <w:rPr>
      <w:rFonts w:ascii="Times New Roman" w:eastAsia="Times New Roman" w:hAnsi="Times New Roman" w:cs="Times New Roman"/>
      <w:lang w:bidi="ar-SA"/>
    </w:rPr>
  </w:style>
  <w:style w:type="character" w:customStyle="1" w:styleId="Nevyeenzmnka10">
    <w:name w:val="Nevyřešená zmínka1"/>
    <w:uiPriority w:val="99"/>
    <w:semiHidden/>
    <w:unhideWhenUsed/>
    <w:rsid w:val="00076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a@mmp.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6868</Words>
  <Characters>40527</Characters>
  <Application>Microsoft Office Word</Application>
  <DocSecurity>0</DocSecurity>
  <Lines>337</Lines>
  <Paragraphs>94</Paragraphs>
  <ScaleCrop>false</ScaleCrop>
  <HeadingPairs>
    <vt:vector size="2" baseType="variant">
      <vt:variant>
        <vt:lpstr>Název</vt:lpstr>
      </vt:variant>
      <vt:variant>
        <vt:i4>1</vt:i4>
      </vt:variant>
    </vt:vector>
  </HeadingPairs>
  <TitlesOfParts>
    <vt:vector size="1" baseType="lpstr">
      <vt:lpstr>SOD pro VŘ MŠ Matury – výměna oplocení</vt:lpstr>
    </vt:vector>
  </TitlesOfParts>
  <Company/>
  <LinksUpToDate>false</LinksUpToDate>
  <CharactersWithSpaces>47301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pro VŘ MŠ Matury – výměna oplocení</dc:title>
  <dc:subject/>
  <dc:creator>dvoracekj</dc:creator>
  <cp:keywords/>
  <cp:lastModifiedBy>Martincová Jana</cp:lastModifiedBy>
  <cp:revision>8</cp:revision>
  <cp:lastPrinted>2022-12-05T10:58:00Z</cp:lastPrinted>
  <dcterms:created xsi:type="dcterms:W3CDTF">2024-02-02T14:22:00Z</dcterms:created>
  <dcterms:modified xsi:type="dcterms:W3CDTF">2024-05-16T12:08:00Z</dcterms:modified>
</cp:coreProperties>
</file>