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65" w:rsidRDefault="003B1832" w:rsidP="003B183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1B0B65">
        <w:t xml:space="preserve"> </w:t>
      </w:r>
    </w:p>
    <w:p w:rsidR="003B1832" w:rsidRDefault="003B1832" w:rsidP="003B1832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17, 2024 12:17 PM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 w:rsidR="001B0B65">
        <w:t xml:space="preserve">  </w:t>
      </w:r>
      <w:proofErr w:type="gramEnd"/>
      <w:r w:rsidR="001B0B65">
        <w:t xml:space="preserve">            </w:t>
      </w:r>
      <w:r>
        <w:t xml:space="preserve"> &lt;</w:t>
      </w:r>
      <w:hyperlink r:id="rId4" w:history="1">
        <w:r w:rsidR="001B0B65">
          <w:rPr>
            <w:rStyle w:val="Hypertextovodkaz"/>
          </w:rPr>
          <w:t xml:space="preserve">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Konzervant pro výrobu siláže</w:t>
      </w:r>
    </w:p>
    <w:p w:rsidR="003B1832" w:rsidRDefault="003B1832" w:rsidP="003B1832"/>
    <w:p w:rsidR="003B1832" w:rsidRDefault="003B1832" w:rsidP="003B1832">
      <w:pPr>
        <w:spacing w:after="240"/>
      </w:pPr>
      <w:r>
        <w:t>Potvrzujeme přijetí objednávky.</w:t>
      </w:r>
    </w:p>
    <w:p w:rsidR="003B1832" w:rsidRDefault="001B0B65" w:rsidP="003B1832">
      <w:pPr>
        <w:spacing w:after="240"/>
      </w:pPr>
      <w:r>
        <w:t xml:space="preserve"> </w:t>
      </w:r>
    </w:p>
    <w:p w:rsidR="003B1832" w:rsidRDefault="003B1832" w:rsidP="003B1832">
      <w:pPr>
        <w:spacing w:after="240"/>
      </w:pPr>
      <w:r>
        <w:t>ZEA Sedmihorky</w:t>
      </w:r>
    </w:p>
    <w:p w:rsidR="003B1832" w:rsidRDefault="003B1832" w:rsidP="003B1832">
      <w:r>
        <w:t xml:space="preserve">Stáhnout </w:t>
      </w:r>
      <w:hyperlink r:id="rId5" w:history="1">
        <w:proofErr w:type="spellStart"/>
        <w:r>
          <w:rPr>
            <w:rStyle w:val="Hypertextovodkaz"/>
          </w:rPr>
          <w:t>BlueMail</w:t>
        </w:r>
        <w:proofErr w:type="spellEnd"/>
        <w:r>
          <w:rPr>
            <w:rStyle w:val="Hypertextovodkaz"/>
          </w:rPr>
          <w:t xml:space="preserve"> pro Android</w:t>
        </w:r>
      </w:hyperlink>
      <w:r>
        <w:t xml:space="preserve"> </w:t>
      </w:r>
    </w:p>
    <w:p w:rsidR="003B1832" w:rsidRDefault="003B1832" w:rsidP="003B1832">
      <w:r>
        <w:t xml:space="preserve">17. 5. 2024, 12:03, "-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Edition" &lt;</w:t>
      </w:r>
      <w:hyperlink r:id="rId6" w:tgtFrame="_blank" w:history="1">
        <w:r w:rsidR="001B0B65">
          <w:rPr>
            <w:rStyle w:val="Hypertextovodkaz"/>
          </w:rPr>
          <w:t xml:space="preserve">                </w:t>
        </w:r>
        <w:r>
          <w:rPr>
            <w:rStyle w:val="Hypertextovodkaz"/>
          </w:rPr>
          <w:t>@vuzv.cz</w:t>
        </w:r>
      </w:hyperlink>
      <w:r>
        <w:t>&gt; napsal/a:</w:t>
      </w:r>
    </w:p>
    <w:p w:rsidR="003B1832" w:rsidRDefault="003B1832" w:rsidP="003B183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rPr>
          <w:lang w:val="en-US"/>
        </w:rP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2930289</w:t>
      </w:r>
    </w:p>
    <w:p w:rsidR="003B1832" w:rsidRDefault="003B1832" w:rsidP="003B1832">
      <w:pPr>
        <w:pStyle w:val="Normlnweb"/>
      </w:pPr>
      <w:r>
        <w:t> </w:t>
      </w:r>
    </w:p>
    <w:p w:rsidR="003B1832" w:rsidRDefault="003B1832" w:rsidP="003B1832">
      <w:r>
        <w:t xml:space="preserve">Dobrý den, </w:t>
      </w:r>
      <w:r>
        <w:br/>
        <w:t xml:space="preserve">posíláme objednávku a upozorňujeme, že je nutné ji z vaší strany v co nejkratším termínu e-mailem potvrdit.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</w:t>
      </w:r>
    </w:p>
    <w:p w:rsidR="003B1832" w:rsidRDefault="003B1832" w:rsidP="003B1832">
      <w:r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Konzervant pro výrobu siláže</w:t>
      </w:r>
    </w:p>
    <w:p w:rsidR="003B1832" w:rsidRDefault="003B1832" w:rsidP="003B1832">
      <w:pPr>
        <w:pStyle w:val="Normlnweb"/>
      </w:pPr>
      <w:r>
        <w:t> </w:t>
      </w:r>
    </w:p>
    <w:p w:rsidR="003B1832" w:rsidRDefault="003B1832" w:rsidP="003B1832">
      <w:r>
        <w:t>objednávka: 2930289</w:t>
      </w:r>
    </w:p>
    <w:p w:rsidR="003B1832" w:rsidRDefault="003B1832" w:rsidP="003B1832">
      <w:r>
        <w:t>ze dne: 29.02.2024</w:t>
      </w:r>
    </w:p>
    <w:p w:rsidR="003B1832" w:rsidRDefault="003B1832" w:rsidP="003B1832">
      <w:pPr>
        <w:spacing w:after="240"/>
      </w:pPr>
      <w:r>
        <w:t>předběžná cena vč. DPH:170 000,00 Kč</w:t>
      </w:r>
    </w:p>
    <w:p w:rsidR="003B1832" w:rsidRDefault="003B1832" w:rsidP="003B1832">
      <w:pPr>
        <w:spacing w:after="240"/>
      </w:pPr>
      <w:r>
        <w:t>IČ dodavatele: 15044751</w:t>
      </w:r>
    </w:p>
    <w:p w:rsidR="003B1832" w:rsidRDefault="003B1832" w:rsidP="003B183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B1832" w:rsidRDefault="003B1832" w:rsidP="003B1832">
      <w:pPr>
        <w:pStyle w:val="Normlnweb"/>
      </w:pPr>
      <w:r>
        <w:t> 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B1832" w:rsidRDefault="003B1832" w:rsidP="003B1832">
      <w:pPr>
        <w:pStyle w:val="Normlnweb"/>
      </w:pPr>
      <w:r>
        <w:rPr>
          <w:b/>
          <w:bCs/>
          <w:i/>
          <w:iCs/>
        </w:rPr>
        <w:t> </w:t>
      </w:r>
    </w:p>
    <w:p w:rsidR="003B1832" w:rsidRDefault="001B0B65" w:rsidP="003B1832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B1832" w:rsidRDefault="003B1832" w:rsidP="003B1832">
      <w:r>
        <w:rPr>
          <w:color w:val="000080"/>
        </w:rPr>
        <w:t> </w:t>
      </w:r>
    </w:p>
    <w:p w:rsidR="003B1832" w:rsidRDefault="003B1832" w:rsidP="003B1832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lastRenderedPageBreak/>
        <w:t>IČO: 00027014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7" w:history="1">
        <w:r w:rsidR="001B0B65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3B1832" w:rsidRDefault="003B1832" w:rsidP="003B1832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1B0B65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3B1832" w:rsidRDefault="003B1832" w:rsidP="003B1832">
      <w:pPr>
        <w:pStyle w:val="Normlnweb"/>
      </w:pPr>
      <w:r>
        <w:t> </w:t>
      </w:r>
    </w:p>
    <w:p w:rsidR="003B1832" w:rsidRDefault="003B1832" w:rsidP="003B1832">
      <w:pPr>
        <w:pStyle w:val="Normlnweb"/>
      </w:pPr>
      <w:r>
        <w:t> </w:t>
      </w:r>
    </w:p>
    <w:p w:rsidR="003B1832" w:rsidRDefault="003B1832" w:rsidP="003B1832"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5BC86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3B1832" w:rsidRDefault="003B1832" w:rsidP="003B1832">
      <w:pPr>
        <w:pStyle w:val="Normlnweb"/>
      </w:pPr>
      <w:r>
        <w:t> </w:t>
      </w:r>
    </w:p>
    <w:p w:rsidR="00E90586" w:rsidRDefault="00E90586"/>
    <w:sectPr w:rsidR="00E9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2"/>
    <w:rsid w:val="001B0B65"/>
    <w:rsid w:val="003B1832"/>
    <w:rsid w:val="00E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52E2"/>
  <w15:chartTrackingRefBased/>
  <w15:docId w15:val="{E2489A6D-C319-4C13-87B4-A95CD17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183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183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B1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5" Type="http://schemas.openxmlformats.org/officeDocument/2006/relationships/hyperlink" Target="https://bluemail.me" TargetMode="External"/><Relationship Id="rId4" Type="http://schemas.openxmlformats.org/officeDocument/2006/relationships/hyperlink" Target="mailto:hola.veronika@vuz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2024-05-17T10:57:00Z</dcterms:created>
  <dcterms:modified xsi:type="dcterms:W3CDTF">2024-05-17T10:59:00Z</dcterms:modified>
</cp:coreProperties>
</file>