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11DAA" w14:textId="65E02A96" w:rsidR="001E0672" w:rsidRPr="001E0672" w:rsidRDefault="001E0672" w:rsidP="001E0672">
      <w:pPr>
        <w:jc w:val="left"/>
        <w:rPr>
          <w:rFonts w:cs="Arial"/>
          <w:b/>
          <w:bCs/>
          <w:caps/>
          <w:sz w:val="48"/>
          <w:szCs w:val="48"/>
        </w:rPr>
      </w:pPr>
      <w:bookmarkStart w:id="0" w:name="_Toc142923145"/>
      <w:r w:rsidRPr="7E3BC016">
        <w:rPr>
          <w:rFonts w:cs="Arial"/>
          <w:b/>
          <w:bCs/>
          <w:caps/>
          <w:sz w:val="48"/>
          <w:szCs w:val="48"/>
        </w:rPr>
        <w:t xml:space="preserve">Smlouva o dodávkách elektřiny z energetického zařízení </w:t>
      </w:r>
    </w:p>
    <w:p w14:paraId="1082E134" w14:textId="77777777" w:rsidR="00461F01" w:rsidRDefault="00461F01" w:rsidP="00461F01">
      <w:pPr>
        <w:spacing w:before="0" w:after="0" w:line="276" w:lineRule="auto"/>
        <w:rPr>
          <w:rFonts w:ascii="Urban Grotesk MeBl" w:hAnsi="Urban Grotesk MeBl"/>
          <w:sz w:val="20"/>
          <w:szCs w:val="20"/>
        </w:rPr>
      </w:pPr>
    </w:p>
    <w:p w14:paraId="03947D7F" w14:textId="08FDED3D" w:rsidR="00DA2A75" w:rsidRDefault="009A111E" w:rsidP="00461F01">
      <w:pPr>
        <w:spacing w:before="0" w:after="0" w:line="276" w:lineRule="auto"/>
        <w:rPr>
          <w:rFonts w:ascii="Urban Grotesk MeBl" w:hAnsi="Urban Grotesk MeBl"/>
          <w:sz w:val="20"/>
          <w:szCs w:val="20"/>
        </w:rPr>
      </w:pPr>
      <w:r w:rsidRPr="7E3BC016">
        <w:rPr>
          <w:rFonts w:ascii="Urban Grotesk MeBl" w:hAnsi="Urban Grotesk MeBl"/>
          <w:sz w:val="20"/>
          <w:szCs w:val="20"/>
        </w:rPr>
        <w:t>Níže uvedeného dne, měsíce a roku uzavřely následující smluvní strany:</w:t>
      </w:r>
    </w:p>
    <w:p w14:paraId="34410934" w14:textId="77777777" w:rsidR="00313228" w:rsidRDefault="00313228" w:rsidP="00461F01">
      <w:pPr>
        <w:spacing w:before="0" w:after="0" w:line="276" w:lineRule="auto"/>
        <w:rPr>
          <w:rFonts w:ascii="Urban Grotesk MeBl" w:hAnsi="Urban Grotesk MeBl"/>
          <w:sz w:val="20"/>
          <w:szCs w:val="20"/>
        </w:rPr>
      </w:pPr>
    </w:p>
    <w:p w14:paraId="1B632ECB" w14:textId="77777777" w:rsidR="00313228" w:rsidRPr="00075AC6" w:rsidRDefault="00313228" w:rsidP="00313228">
      <w:pPr>
        <w:spacing w:before="0" w:after="0" w:line="276" w:lineRule="auto"/>
        <w:rPr>
          <w:rFonts w:ascii="Urban Grotesk MeBl" w:hAnsi="Urban Grotesk MeBl"/>
          <w:b/>
          <w:bCs/>
          <w:sz w:val="20"/>
          <w:szCs w:val="20"/>
        </w:rPr>
      </w:pPr>
      <w:r w:rsidRPr="00D43CBF">
        <w:rPr>
          <w:b/>
          <w:bCs/>
          <w:sz w:val="20"/>
          <w:szCs w:val="20"/>
        </w:rPr>
        <w:t>1.</w:t>
      </w:r>
      <w:r w:rsidRPr="001C238D">
        <w:rPr>
          <w:rFonts w:ascii="Urban Grotesk LiSe" w:eastAsia="Calibri" w:hAnsi="Urban Grotesk LiSe" w:cs="Times New Roman"/>
          <w:b/>
          <w:bCs/>
          <w:color w:val="auto"/>
          <w:sz w:val="16"/>
          <w:szCs w:val="16"/>
        </w:rPr>
        <w:t xml:space="preserve"> </w:t>
      </w:r>
      <w:r>
        <w:rPr>
          <w:rFonts w:ascii="Urban Grotesk LiSe" w:eastAsia="Calibri" w:hAnsi="Urban Grotesk LiSe" w:cs="Times New Roman"/>
          <w:b/>
          <w:bCs/>
          <w:color w:val="auto"/>
          <w:sz w:val="16"/>
          <w:szCs w:val="16"/>
        </w:rPr>
        <w:tab/>
      </w:r>
      <w:r w:rsidRPr="00075AC6">
        <w:rPr>
          <w:rFonts w:ascii="Urban Grotesk MeBl" w:hAnsi="Urban Grotesk MeBl"/>
          <w:b/>
          <w:bCs/>
          <w:sz w:val="20"/>
          <w:szCs w:val="20"/>
        </w:rPr>
        <w:t xml:space="preserve">Služby </w:t>
      </w:r>
      <w:proofErr w:type="spellStart"/>
      <w:proofErr w:type="gramStart"/>
      <w:r w:rsidRPr="00075AC6">
        <w:rPr>
          <w:rFonts w:ascii="Urban Grotesk MeBl" w:hAnsi="Urban Grotesk MeBl"/>
          <w:b/>
          <w:bCs/>
          <w:sz w:val="20"/>
          <w:szCs w:val="20"/>
        </w:rPr>
        <w:t>Boskovice,s.r.o</w:t>
      </w:r>
      <w:proofErr w:type="spellEnd"/>
      <w:r w:rsidRPr="00075AC6">
        <w:rPr>
          <w:rFonts w:ascii="Urban Grotesk MeBl" w:hAnsi="Urban Grotesk MeBl"/>
          <w:b/>
          <w:bCs/>
          <w:sz w:val="20"/>
          <w:szCs w:val="20"/>
        </w:rPr>
        <w:t>.</w:t>
      </w:r>
      <w:proofErr w:type="gramEnd"/>
      <w:r w:rsidRPr="00075AC6">
        <w:rPr>
          <w:rFonts w:ascii="Urban Grotesk MeBl" w:hAnsi="Urban Grotesk MeBl"/>
          <w:b/>
          <w:bCs/>
          <w:sz w:val="20"/>
          <w:szCs w:val="20"/>
        </w:rPr>
        <w:t xml:space="preserve"> </w:t>
      </w:r>
    </w:p>
    <w:p w14:paraId="4706CFE7"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se sídlem U Lázní 2063/3, 680 01 Boskovice </w:t>
      </w:r>
    </w:p>
    <w:p w14:paraId="6B62A68F"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zapsaná v obchodním rejstříku vedeném u Krajského soudu v Brně, oddíl C, vložka 47100 </w:t>
      </w:r>
    </w:p>
    <w:p w14:paraId="429CAD64"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IČ: 26944855 </w:t>
      </w:r>
    </w:p>
    <w:p w14:paraId="0FB4AF78"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DIČ: CZ26944855 </w:t>
      </w:r>
    </w:p>
    <w:p w14:paraId="21BC55C7"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licence na výrobu elektřiny č.: 110705224 </w:t>
      </w:r>
    </w:p>
    <w:p w14:paraId="51337C33"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licence na obchod s elektřinou č.: 141328630 </w:t>
      </w:r>
    </w:p>
    <w:p w14:paraId="3F308040"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bankovní spojení: 35-2095650207/0100 </w:t>
      </w:r>
    </w:p>
    <w:p w14:paraId="42B4FB48"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fakturační e-mailová adresa: milan.strya@sluzbyboskovice.cz </w:t>
      </w:r>
    </w:p>
    <w:p w14:paraId="3418BF71" w14:textId="77777777"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zastoupená Mgr. MILANEM STRYOU, jednatelem </w:t>
      </w:r>
    </w:p>
    <w:p w14:paraId="34751410" w14:textId="0CEACD31"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E-mail: </w:t>
      </w:r>
      <w:hyperlink r:id="rId11" w:history="1">
        <w:r w:rsidR="00F87D64" w:rsidRPr="00155936">
          <w:rPr>
            <w:rStyle w:val="Hypertextovodkaz"/>
            <w:rFonts w:ascii="Urban Grotesk MeBl" w:hAnsi="Urban Grotesk MeBl"/>
            <w:sz w:val="20"/>
            <w:szCs w:val="20"/>
          </w:rPr>
          <w:t>milan.strya@sluzbyboskovice.cz</w:t>
        </w:r>
      </w:hyperlink>
      <w:r w:rsidRPr="00956C15">
        <w:rPr>
          <w:rFonts w:ascii="Urban Grotesk MeBl" w:hAnsi="Urban Grotesk MeBl"/>
          <w:sz w:val="20"/>
          <w:szCs w:val="20"/>
        </w:rPr>
        <w:t xml:space="preserve"> </w:t>
      </w:r>
      <w:r w:rsidR="00F87D64">
        <w:rPr>
          <w:rFonts w:ascii="Urban Grotesk MeBl" w:hAnsi="Urban Grotesk MeBl"/>
          <w:sz w:val="20"/>
          <w:szCs w:val="20"/>
        </w:rPr>
        <w:tab/>
      </w:r>
      <w:r w:rsidR="00D63449">
        <w:rPr>
          <w:rFonts w:ascii="Urban Grotesk MeBl" w:hAnsi="Urban Grotesk MeBl"/>
          <w:sz w:val="20"/>
          <w:szCs w:val="20"/>
        </w:rPr>
        <w:tab/>
      </w:r>
      <w:r w:rsidR="00F87D64">
        <w:rPr>
          <w:rFonts w:ascii="Urban Grotesk MeBl" w:hAnsi="Urban Grotesk MeBl"/>
          <w:sz w:val="20"/>
          <w:szCs w:val="20"/>
        </w:rPr>
        <w:tab/>
      </w:r>
      <w:r w:rsidRPr="00956C15">
        <w:rPr>
          <w:rFonts w:ascii="Urban Grotesk MeBl" w:hAnsi="Urban Grotesk MeBl"/>
          <w:sz w:val="20"/>
          <w:szCs w:val="20"/>
        </w:rPr>
        <w:t xml:space="preserve">tel.: 606 902 523 </w:t>
      </w:r>
    </w:p>
    <w:p w14:paraId="0A8F84A1" w14:textId="13EF25DC"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Kontaktní osoba pro věci obchodn</w:t>
      </w:r>
      <w:r w:rsidR="00F87D64">
        <w:rPr>
          <w:rFonts w:ascii="Urban Grotesk MeBl" w:hAnsi="Urban Grotesk MeBl"/>
          <w:sz w:val="20"/>
          <w:szCs w:val="20"/>
        </w:rPr>
        <w:t>ě technické</w:t>
      </w:r>
      <w:r w:rsidRPr="00956C15">
        <w:rPr>
          <w:rFonts w:ascii="Urban Grotesk MeBl" w:hAnsi="Urban Grotesk MeBl"/>
          <w:sz w:val="20"/>
          <w:szCs w:val="20"/>
        </w:rPr>
        <w:t xml:space="preserve">: Mgr. MILAN STRYA </w:t>
      </w:r>
    </w:p>
    <w:p w14:paraId="3EDFCDA9" w14:textId="536CB865" w:rsidR="00313228" w:rsidRPr="00956C15" w:rsidRDefault="00313228" w:rsidP="00313228">
      <w:pPr>
        <w:spacing w:before="0" w:after="0" w:line="276" w:lineRule="auto"/>
        <w:rPr>
          <w:rFonts w:ascii="Urban Grotesk MeBl" w:hAnsi="Urban Grotesk MeBl"/>
          <w:sz w:val="20"/>
          <w:szCs w:val="20"/>
        </w:rPr>
      </w:pPr>
      <w:r w:rsidRPr="00956C15">
        <w:rPr>
          <w:rFonts w:ascii="Urban Grotesk MeBl" w:hAnsi="Urban Grotesk MeBl"/>
          <w:sz w:val="20"/>
          <w:szCs w:val="20"/>
        </w:rPr>
        <w:t xml:space="preserve">E-mail: </w:t>
      </w:r>
      <w:hyperlink r:id="rId12" w:history="1">
        <w:r w:rsidR="00F87D64" w:rsidRPr="00155936">
          <w:rPr>
            <w:rStyle w:val="Hypertextovodkaz"/>
            <w:rFonts w:ascii="Urban Grotesk MeBl" w:hAnsi="Urban Grotesk MeBl"/>
            <w:sz w:val="20"/>
            <w:szCs w:val="20"/>
          </w:rPr>
          <w:t>milan.strya@sluzbyboskovice.cz</w:t>
        </w:r>
      </w:hyperlink>
      <w:r w:rsidRPr="00956C15">
        <w:rPr>
          <w:rFonts w:ascii="Urban Grotesk MeBl" w:hAnsi="Urban Grotesk MeBl"/>
          <w:sz w:val="20"/>
          <w:szCs w:val="20"/>
        </w:rPr>
        <w:t xml:space="preserve"> </w:t>
      </w:r>
      <w:r w:rsidR="00F87D64">
        <w:rPr>
          <w:rFonts w:ascii="Urban Grotesk MeBl" w:hAnsi="Urban Grotesk MeBl"/>
          <w:sz w:val="20"/>
          <w:szCs w:val="20"/>
        </w:rPr>
        <w:tab/>
      </w:r>
      <w:r w:rsidR="00D63449">
        <w:rPr>
          <w:rFonts w:ascii="Urban Grotesk MeBl" w:hAnsi="Urban Grotesk MeBl"/>
          <w:sz w:val="20"/>
          <w:szCs w:val="20"/>
        </w:rPr>
        <w:tab/>
      </w:r>
      <w:r w:rsidR="00F87D64">
        <w:rPr>
          <w:rFonts w:ascii="Urban Grotesk MeBl" w:hAnsi="Urban Grotesk MeBl"/>
          <w:sz w:val="20"/>
          <w:szCs w:val="20"/>
        </w:rPr>
        <w:tab/>
      </w:r>
      <w:r w:rsidRPr="00956C15">
        <w:rPr>
          <w:rFonts w:ascii="Urban Grotesk MeBl" w:hAnsi="Urban Grotesk MeBl"/>
          <w:sz w:val="20"/>
          <w:szCs w:val="20"/>
        </w:rPr>
        <w:t xml:space="preserve">tel.: 606 902 523 </w:t>
      </w:r>
    </w:p>
    <w:bookmarkEnd w:id="0"/>
    <w:p w14:paraId="0EC1EFB1" w14:textId="77777777" w:rsidR="00F87D64" w:rsidRDefault="00F87D64" w:rsidP="00D43CBF">
      <w:pPr>
        <w:spacing w:before="0" w:after="0" w:line="276" w:lineRule="auto"/>
        <w:jc w:val="left"/>
        <w:rPr>
          <w:rFonts w:ascii="Urban Grotesk MeBl" w:hAnsi="Urban Grotesk MeBl"/>
          <w:sz w:val="20"/>
          <w:szCs w:val="20"/>
        </w:rPr>
      </w:pPr>
    </w:p>
    <w:p w14:paraId="7479FA3B" w14:textId="3C5B1F06" w:rsidR="00C13D30" w:rsidRPr="00C13D30" w:rsidRDefault="00C13D30" w:rsidP="00D43CBF">
      <w:pPr>
        <w:spacing w:before="0" w:after="0" w:line="276" w:lineRule="auto"/>
        <w:jc w:val="left"/>
        <w:rPr>
          <w:rFonts w:ascii="Urban Grotesk MeBl" w:hAnsi="Urban Grotesk MeBl"/>
          <w:sz w:val="20"/>
          <w:szCs w:val="20"/>
        </w:rPr>
      </w:pPr>
      <w:r w:rsidRPr="7E3BC016">
        <w:rPr>
          <w:rFonts w:ascii="Urban Grotesk MeBl" w:hAnsi="Urban Grotesk MeBl"/>
          <w:sz w:val="20"/>
          <w:szCs w:val="20"/>
        </w:rPr>
        <w:t>(dále jen „</w:t>
      </w:r>
      <w:r w:rsidR="001E0672" w:rsidRPr="7E3BC016">
        <w:rPr>
          <w:rFonts w:ascii="Urban Grotesk MeBl" w:hAnsi="Urban Grotesk MeBl"/>
          <w:b/>
          <w:bCs/>
          <w:sz w:val="20"/>
          <w:szCs w:val="20"/>
        </w:rPr>
        <w:t>Dodavatel</w:t>
      </w:r>
      <w:r w:rsidRPr="7E3BC016">
        <w:rPr>
          <w:rFonts w:ascii="Urban Grotesk MeBl" w:hAnsi="Urban Grotesk MeBl"/>
          <w:sz w:val="20"/>
          <w:szCs w:val="20"/>
        </w:rPr>
        <w:t>“)</w:t>
      </w:r>
    </w:p>
    <w:p w14:paraId="047719F0" w14:textId="58F99D7D" w:rsidR="00C16F7F" w:rsidRPr="00184634" w:rsidRDefault="00184634" w:rsidP="00461F01">
      <w:pPr>
        <w:spacing w:before="0" w:after="0" w:line="276" w:lineRule="auto"/>
        <w:rPr>
          <w:sz w:val="8"/>
          <w:szCs w:val="8"/>
        </w:rPr>
      </w:pPr>
      <w:r w:rsidRPr="7E3BC016">
        <w:rPr>
          <w:sz w:val="8"/>
          <w:szCs w:val="8"/>
        </w:rPr>
        <w:t xml:space="preserve"> </w:t>
      </w:r>
    </w:p>
    <w:p w14:paraId="5AD892BB" w14:textId="65FBE707" w:rsidR="00184634" w:rsidRDefault="007159BF" w:rsidP="00461F01">
      <w:pPr>
        <w:spacing w:before="0" w:after="0" w:line="276" w:lineRule="auto"/>
        <w:rPr>
          <w:sz w:val="20"/>
          <w:szCs w:val="20"/>
        </w:rPr>
      </w:pPr>
      <w:r>
        <w:rPr>
          <w:sz w:val="20"/>
          <w:szCs w:val="20"/>
        </w:rPr>
        <w:t>a</w:t>
      </w:r>
    </w:p>
    <w:p w14:paraId="00C4C6A2" w14:textId="77777777" w:rsidR="007159BF" w:rsidRDefault="007159BF" w:rsidP="00461F01">
      <w:pPr>
        <w:spacing w:before="0" w:after="0" w:line="276" w:lineRule="auto"/>
        <w:rPr>
          <w:sz w:val="20"/>
          <w:szCs w:val="20"/>
        </w:rPr>
      </w:pPr>
    </w:p>
    <w:p w14:paraId="4A320871" w14:textId="77777777" w:rsidR="00C75C28" w:rsidRPr="009A2FEE" w:rsidRDefault="007159BF" w:rsidP="002D33E3">
      <w:pPr>
        <w:rPr>
          <w:rFonts w:ascii="Urban Grotesk MeBl" w:hAnsi="Urban Grotesk MeBl"/>
          <w:b/>
          <w:bCs/>
          <w:sz w:val="20"/>
          <w:szCs w:val="20"/>
        </w:rPr>
      </w:pPr>
      <w:r>
        <w:rPr>
          <w:b/>
          <w:bCs/>
          <w:sz w:val="20"/>
          <w:szCs w:val="20"/>
        </w:rPr>
        <w:t>2.</w:t>
      </w:r>
      <w:r>
        <w:rPr>
          <w:b/>
          <w:bCs/>
          <w:sz w:val="20"/>
          <w:szCs w:val="20"/>
        </w:rPr>
        <w:tab/>
      </w:r>
      <w:r w:rsidRPr="009A2FEE">
        <w:rPr>
          <w:rFonts w:ascii="Urban Grotesk MeBl" w:hAnsi="Urban Grotesk MeBl"/>
          <w:b/>
          <w:bCs/>
          <w:sz w:val="20"/>
          <w:szCs w:val="20"/>
        </w:rPr>
        <w:t xml:space="preserve">Nano </w:t>
      </w:r>
      <w:proofErr w:type="spellStart"/>
      <w:r w:rsidRPr="009A2FEE">
        <w:rPr>
          <w:rFonts w:ascii="Urban Grotesk MeBl" w:hAnsi="Urban Grotesk MeBl"/>
          <w:b/>
          <w:bCs/>
          <w:sz w:val="20"/>
          <w:szCs w:val="20"/>
        </w:rPr>
        <w:t>Energies</w:t>
      </w:r>
      <w:proofErr w:type="spellEnd"/>
      <w:r w:rsidRPr="009A2FEE">
        <w:rPr>
          <w:rFonts w:ascii="Urban Grotesk MeBl" w:hAnsi="Urban Grotesk MeBl"/>
          <w:b/>
          <w:bCs/>
          <w:sz w:val="20"/>
          <w:szCs w:val="20"/>
        </w:rPr>
        <w:t xml:space="preserve"> CZ s.r.o.</w:t>
      </w:r>
    </w:p>
    <w:p w14:paraId="7C7AA0ED"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Sídlo: Na Florenci 2139/2, Nové Město, 110 00 Praha 1</w:t>
      </w:r>
    </w:p>
    <w:p w14:paraId="077CA80D"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Spisová značka: C 131643 vedená u Městského soudu v Praze</w:t>
      </w:r>
    </w:p>
    <w:p w14:paraId="5447A941"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IČ: 28188861</w:t>
      </w:r>
    </w:p>
    <w:p w14:paraId="5C34F4BC"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DIČ: CZ28188861</w:t>
      </w:r>
    </w:p>
    <w:p w14:paraId="769DAD21"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Předmět činnosti: licence na obchod s elektřinou č. 141734595, registrovaný účastník trhu č. 32689</w:t>
      </w:r>
    </w:p>
    <w:p w14:paraId="1A07CD37" w14:textId="77777777" w:rsidR="002D33E3" w:rsidRPr="009A2FEE" w:rsidRDefault="002D33E3" w:rsidP="002D33E3">
      <w:pPr>
        <w:spacing w:before="0" w:after="0" w:line="276" w:lineRule="auto"/>
        <w:rPr>
          <w:rFonts w:ascii="Urban Grotesk MeBl" w:hAnsi="Urban Grotesk MeBl"/>
          <w:iCs/>
          <w:sz w:val="20"/>
          <w:szCs w:val="20"/>
        </w:rPr>
      </w:pPr>
      <w:r w:rsidRPr="009A2FEE">
        <w:rPr>
          <w:rFonts w:ascii="Urban Grotesk MeBl" w:hAnsi="Urban Grotesk MeBl"/>
          <w:iCs/>
          <w:sz w:val="20"/>
          <w:szCs w:val="20"/>
        </w:rPr>
        <w:t xml:space="preserve">Zastoupena: Tomášem Mužíkem, předsedou sboru jednatelů </w:t>
      </w:r>
    </w:p>
    <w:p w14:paraId="385884FB" w14:textId="77777777" w:rsidR="002D33E3" w:rsidRPr="00654CFD" w:rsidRDefault="002D33E3" w:rsidP="002D33E3">
      <w:pPr>
        <w:spacing w:before="0" w:after="0" w:line="276" w:lineRule="auto"/>
        <w:rPr>
          <w:rFonts w:ascii="Urban Grotesk MeBl" w:hAnsi="Urban Grotesk MeBl"/>
          <w:sz w:val="20"/>
          <w:szCs w:val="20"/>
        </w:rPr>
      </w:pPr>
      <w:r w:rsidRPr="00654CFD">
        <w:rPr>
          <w:rFonts w:ascii="Urban Grotesk MeBl" w:hAnsi="Urban Grotesk MeBl"/>
          <w:bCs/>
          <w:iCs/>
          <w:sz w:val="20"/>
          <w:szCs w:val="20"/>
        </w:rPr>
        <w:t xml:space="preserve">Osoba oprávněná jednat ve věcech obchodně technických: </w:t>
      </w:r>
      <w:r w:rsidRPr="0096409E">
        <w:rPr>
          <w:rFonts w:ascii="Urban Grotesk MeBl" w:hAnsi="Urban Grotesk MeBl"/>
          <w:sz w:val="20"/>
          <w:szCs w:val="20"/>
        </w:rPr>
        <w:t>Martin Machník</w:t>
      </w:r>
    </w:p>
    <w:p w14:paraId="36F26E65" w14:textId="77777777" w:rsidR="002D33E3" w:rsidRPr="00654CFD" w:rsidRDefault="002D33E3" w:rsidP="002D33E3">
      <w:pPr>
        <w:spacing w:before="0" w:after="0" w:line="276" w:lineRule="auto"/>
        <w:rPr>
          <w:rFonts w:ascii="Urban Grotesk MeBl" w:hAnsi="Urban Grotesk MeBl"/>
          <w:sz w:val="20"/>
          <w:szCs w:val="20"/>
        </w:rPr>
      </w:pPr>
      <w:r w:rsidRPr="00654CFD">
        <w:rPr>
          <w:rFonts w:ascii="Urban Grotesk MeBl" w:hAnsi="Urban Grotesk MeBl"/>
          <w:sz w:val="20"/>
          <w:szCs w:val="20"/>
        </w:rPr>
        <w:t xml:space="preserve">e-mailová adresa: </w:t>
      </w:r>
      <w:hyperlink r:id="rId13" w:history="1">
        <w:r w:rsidRPr="00094723">
          <w:rPr>
            <w:rFonts w:ascii="Urban Grotesk MeBl" w:hAnsi="Urban Grotesk MeBl"/>
            <w:sz w:val="20"/>
            <w:szCs w:val="20"/>
          </w:rPr>
          <w:t>martin.machnik@nanoenergies.cz</w:t>
        </w:r>
      </w:hyperlink>
      <w:r>
        <w:rPr>
          <w:rFonts w:ascii="Urban Grotesk MeBl" w:hAnsi="Urban Grotesk MeBl"/>
          <w:sz w:val="20"/>
          <w:szCs w:val="20"/>
        </w:rPr>
        <w:tab/>
        <w:t>t</w:t>
      </w:r>
      <w:r w:rsidRPr="00654CFD">
        <w:rPr>
          <w:rFonts w:ascii="Urban Grotesk MeBl" w:hAnsi="Urban Grotesk MeBl"/>
          <w:sz w:val="20"/>
          <w:szCs w:val="20"/>
        </w:rPr>
        <w:t xml:space="preserve">el.: </w:t>
      </w:r>
      <w:r w:rsidRPr="00D67082">
        <w:rPr>
          <w:rFonts w:ascii="Urban Grotesk MeBl" w:hAnsi="Urban Grotesk MeBl"/>
          <w:sz w:val="20"/>
          <w:szCs w:val="20"/>
        </w:rPr>
        <w:t>734 80 77 50</w:t>
      </w:r>
    </w:p>
    <w:p w14:paraId="02B84ABC" w14:textId="0D81F109" w:rsidR="00F87D64" w:rsidRDefault="00F87D64" w:rsidP="002D33E3">
      <w:pPr>
        <w:spacing w:before="0" w:after="0" w:line="276" w:lineRule="auto"/>
        <w:rPr>
          <w:rFonts w:ascii="Urban Grotesk MeBl" w:hAnsi="Urban Grotesk MeBl"/>
          <w:sz w:val="20"/>
          <w:szCs w:val="20"/>
        </w:rPr>
      </w:pPr>
    </w:p>
    <w:p w14:paraId="35E4AF1E" w14:textId="187CB1A8" w:rsidR="007159BF" w:rsidRDefault="007159BF" w:rsidP="007159BF">
      <w:pPr>
        <w:spacing w:before="0" w:after="0" w:line="276" w:lineRule="auto"/>
        <w:rPr>
          <w:rFonts w:ascii="Urban Grotesk MeBl" w:hAnsi="Urban Grotesk MeBl"/>
          <w:sz w:val="20"/>
          <w:szCs w:val="20"/>
        </w:rPr>
      </w:pPr>
      <w:r w:rsidRPr="00D06337">
        <w:rPr>
          <w:rFonts w:ascii="Urban Grotesk MeBl" w:hAnsi="Urban Grotesk MeBl"/>
          <w:sz w:val="20"/>
          <w:szCs w:val="20"/>
        </w:rPr>
        <w:t>(dále jen „</w:t>
      </w:r>
      <w:r w:rsidRPr="00F87D64">
        <w:rPr>
          <w:rFonts w:ascii="Urban Grotesk MeBl" w:hAnsi="Urban Grotesk MeBl"/>
          <w:b/>
          <w:bCs/>
          <w:sz w:val="20"/>
          <w:szCs w:val="20"/>
        </w:rPr>
        <w:t>Odběratel</w:t>
      </w:r>
      <w:r w:rsidRPr="00D06337">
        <w:rPr>
          <w:rFonts w:ascii="Urban Grotesk MeBl" w:hAnsi="Urban Grotesk MeBl"/>
          <w:sz w:val="20"/>
          <w:szCs w:val="20"/>
        </w:rPr>
        <w:t>“)</w:t>
      </w:r>
    </w:p>
    <w:p w14:paraId="5667CECD" w14:textId="77777777" w:rsidR="007630F8" w:rsidRPr="001E0672" w:rsidRDefault="007630F8" w:rsidP="7E3BC016">
      <w:pPr>
        <w:pStyle w:val="Odstavecseseznamem"/>
        <w:ind w:left="0"/>
        <w:rPr>
          <w:rFonts w:ascii="Urban Grotesk MeBl" w:hAnsi="Urban Grotesk MeBl"/>
          <w:sz w:val="18"/>
          <w:szCs w:val="18"/>
        </w:rPr>
      </w:pPr>
    </w:p>
    <w:p w14:paraId="5548DE54" w14:textId="5EF4B5E1" w:rsidR="002136C7" w:rsidRDefault="002F6705" w:rsidP="7E3BC016">
      <w:pPr>
        <w:pStyle w:val="Odstavecseseznamem"/>
        <w:ind w:left="0"/>
        <w:rPr>
          <w:rFonts w:ascii="Urban Grotesk MeBl" w:hAnsi="Urban Grotesk MeBl"/>
          <w:sz w:val="18"/>
          <w:szCs w:val="18"/>
        </w:rPr>
      </w:pPr>
      <w:r w:rsidRPr="7E3BC016">
        <w:rPr>
          <w:rFonts w:ascii="Urban Grotesk MeBl" w:hAnsi="Urban Grotesk MeBl"/>
          <w:sz w:val="18"/>
          <w:szCs w:val="18"/>
        </w:rPr>
        <w:t>(</w:t>
      </w:r>
      <w:r w:rsidR="001E0672" w:rsidRPr="7E3BC016">
        <w:rPr>
          <w:rFonts w:ascii="Urban Grotesk MeBl" w:hAnsi="Urban Grotesk MeBl"/>
          <w:sz w:val="18"/>
          <w:szCs w:val="18"/>
        </w:rPr>
        <w:t>Dodavatel</w:t>
      </w:r>
      <w:r w:rsidR="001C16DA" w:rsidRPr="7E3BC016">
        <w:rPr>
          <w:rFonts w:ascii="Urban Grotesk MeBl" w:hAnsi="Urban Grotesk MeBl"/>
          <w:sz w:val="18"/>
          <w:szCs w:val="18"/>
        </w:rPr>
        <w:t xml:space="preserve"> a </w:t>
      </w:r>
      <w:r w:rsidR="001E0672" w:rsidRPr="7E3BC016">
        <w:rPr>
          <w:rFonts w:ascii="Urban Grotesk MeBl" w:hAnsi="Urban Grotesk MeBl"/>
          <w:sz w:val="18"/>
          <w:szCs w:val="18"/>
        </w:rPr>
        <w:t>Odběratel</w:t>
      </w:r>
      <w:r w:rsidRPr="7E3BC016">
        <w:rPr>
          <w:rFonts w:ascii="Urban Grotesk MeBl" w:hAnsi="Urban Grotesk MeBl"/>
          <w:sz w:val="18"/>
          <w:szCs w:val="18"/>
        </w:rPr>
        <w:t xml:space="preserve"> dále společně také jako „</w:t>
      </w:r>
      <w:r w:rsidRPr="7E3BC016">
        <w:rPr>
          <w:rFonts w:ascii="Urban Grotesk MeBl" w:hAnsi="Urban Grotesk MeBl"/>
          <w:b/>
          <w:bCs/>
          <w:sz w:val="18"/>
          <w:szCs w:val="18"/>
        </w:rPr>
        <w:t>Smluvní strany</w:t>
      </w:r>
      <w:r w:rsidRPr="7E3BC016">
        <w:rPr>
          <w:rFonts w:ascii="Urban Grotesk MeBl" w:hAnsi="Urban Grotesk MeBl"/>
          <w:sz w:val="18"/>
          <w:szCs w:val="18"/>
        </w:rPr>
        <w:t>“</w:t>
      </w:r>
      <w:r w:rsidR="003857BD" w:rsidRPr="7E3BC016">
        <w:rPr>
          <w:rFonts w:ascii="Urban Grotesk MeBl" w:hAnsi="Urban Grotesk MeBl"/>
          <w:sz w:val="18"/>
          <w:szCs w:val="18"/>
        </w:rPr>
        <w:t xml:space="preserve"> a jednotlivě jako „Smluvní strana“)</w:t>
      </w:r>
    </w:p>
    <w:p w14:paraId="221229FD" w14:textId="77777777" w:rsidR="007630F8" w:rsidRPr="001E0672" w:rsidRDefault="007630F8" w:rsidP="7E3BC016">
      <w:pPr>
        <w:pStyle w:val="Odstavecseseznamem"/>
        <w:ind w:left="0"/>
        <w:rPr>
          <w:rFonts w:ascii="Urban Grotesk MeBl" w:hAnsi="Urban Grotesk MeBl"/>
          <w:sz w:val="18"/>
          <w:szCs w:val="18"/>
        </w:rPr>
      </w:pPr>
    </w:p>
    <w:p w14:paraId="513C309A" w14:textId="77777777" w:rsidR="001E0672" w:rsidRPr="001E0672" w:rsidRDefault="002136C7" w:rsidP="7E3BC016">
      <w:pPr>
        <w:pStyle w:val="Odstavecseseznamem"/>
        <w:ind w:left="0"/>
        <w:rPr>
          <w:rFonts w:ascii="Urban Grotesk MeBl" w:hAnsi="Urban Grotesk MeBl"/>
          <w:sz w:val="18"/>
          <w:szCs w:val="18"/>
        </w:rPr>
      </w:pPr>
      <w:r w:rsidRPr="7E3BC016">
        <w:rPr>
          <w:rFonts w:ascii="Urban Grotesk MeBl" w:hAnsi="Urban Grotesk MeBl"/>
          <w:sz w:val="18"/>
          <w:szCs w:val="18"/>
        </w:rPr>
        <w:t xml:space="preserve">uzavřely níže uvedeného dne, měsíce a roku tuto </w:t>
      </w:r>
      <w:r w:rsidR="001E0672" w:rsidRPr="7E3BC016">
        <w:rPr>
          <w:rFonts w:ascii="Urban Grotesk MeBl" w:hAnsi="Urban Grotesk MeBl"/>
          <w:sz w:val="18"/>
          <w:szCs w:val="18"/>
        </w:rPr>
        <w:t xml:space="preserve">Smlouvu o dodávce elektřiny z energetického zařízení </w:t>
      </w:r>
    </w:p>
    <w:p w14:paraId="79ADE3DC" w14:textId="7378F89B" w:rsidR="00093568" w:rsidRPr="001E0672" w:rsidRDefault="002F203D" w:rsidP="001E0672">
      <w:pPr>
        <w:pStyle w:val="Odstavecseseznamem"/>
        <w:ind w:left="0"/>
        <w:rPr>
          <w:rFonts w:ascii="Urban Grotesk MeBl" w:hAnsi="Urban Grotesk MeBl"/>
          <w:sz w:val="18"/>
          <w:szCs w:val="18"/>
        </w:rPr>
      </w:pPr>
      <w:r w:rsidRPr="7E3BC016">
        <w:rPr>
          <w:rFonts w:ascii="Urban Grotesk MeBl" w:hAnsi="Urban Grotesk MeBl"/>
          <w:sz w:val="18"/>
          <w:szCs w:val="18"/>
        </w:rPr>
        <w:lastRenderedPageBreak/>
        <w:t>(dále jen „Smlouva“)</w:t>
      </w:r>
    </w:p>
    <w:p w14:paraId="13003A51" w14:textId="0A08461F" w:rsidR="00093568" w:rsidRPr="007630F8" w:rsidRDefault="0009356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Definice</w:t>
      </w:r>
    </w:p>
    <w:p w14:paraId="00742686" w14:textId="77777777" w:rsidR="00093568" w:rsidRPr="002F2769" w:rsidRDefault="00093568" w:rsidP="002F2769">
      <w:pPr>
        <w:ind w:left="360"/>
        <w:rPr>
          <w:rFonts w:ascii="Urban Grotesk MeBl" w:hAnsi="Urban Grotesk MeBl"/>
          <w:sz w:val="18"/>
          <w:szCs w:val="18"/>
        </w:rPr>
      </w:pPr>
      <w:r w:rsidRPr="7E3BC016">
        <w:rPr>
          <w:rFonts w:ascii="Urban Grotesk MeBl" w:hAnsi="Urban Grotesk MeBl"/>
          <w:sz w:val="18"/>
          <w:szCs w:val="18"/>
        </w:rPr>
        <w:t>Pro účely Smlouvy se rozumí:</w:t>
      </w:r>
    </w:p>
    <w:p w14:paraId="0A742B4A" w14:textId="77777777" w:rsidR="00352849" w:rsidRPr="00093568" w:rsidRDefault="00352849" w:rsidP="7E3BC016">
      <w:pPr>
        <w:pStyle w:val="Odstavecseseznamem"/>
        <w:ind w:left="567"/>
        <w:jc w:val="left"/>
        <w:rPr>
          <w:rFonts w:ascii="Urban Grotesk LiSe" w:hAnsi="Urban Grotesk LiSe"/>
          <w:sz w:val="18"/>
          <w:szCs w:val="18"/>
        </w:rPr>
      </w:pPr>
    </w:p>
    <w:tbl>
      <w:tblPr>
        <w:tblW w:w="0" w:type="auto"/>
        <w:tblInd w:w="250" w:type="dxa"/>
        <w:tblBorders>
          <w:insideH w:val="single" w:sz="4" w:space="0" w:color="auto"/>
        </w:tblBorders>
        <w:tblCellMar>
          <w:top w:w="57" w:type="dxa"/>
          <w:bottom w:w="57" w:type="dxa"/>
        </w:tblCellMar>
        <w:tblLook w:val="04A0" w:firstRow="1" w:lastRow="0" w:firstColumn="1" w:lastColumn="0" w:noHBand="0" w:noVBand="1"/>
      </w:tblPr>
      <w:tblGrid>
        <w:gridCol w:w="2391"/>
        <w:gridCol w:w="222"/>
        <w:gridCol w:w="6776"/>
      </w:tblGrid>
      <w:tr w:rsidR="00C93F6C" w:rsidRPr="00F70EA8" w14:paraId="4F2F7C7E" w14:textId="77777777" w:rsidTr="00C93F6C">
        <w:trPr>
          <w:trHeight w:val="567"/>
        </w:trPr>
        <w:tc>
          <w:tcPr>
            <w:tcW w:w="0" w:type="auto"/>
            <w:vAlign w:val="center"/>
          </w:tcPr>
          <w:p w14:paraId="02F68ED1" w14:textId="4D839E1F"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„dodávkou elektřiny“</w:t>
            </w:r>
          </w:p>
        </w:tc>
        <w:tc>
          <w:tcPr>
            <w:tcW w:w="0" w:type="auto"/>
          </w:tcPr>
          <w:p w14:paraId="5CDB89E0"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47D19AE1" w14:textId="4641941A"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plnění závazku Dodavatele na dodávku elektřiny Odběrateli podle této Smlouvy</w:t>
            </w:r>
          </w:p>
        </w:tc>
      </w:tr>
      <w:tr w:rsidR="00C93F6C" w:rsidRPr="00F70EA8" w14:paraId="64E90AFD" w14:textId="77777777" w:rsidTr="00C93F6C">
        <w:trPr>
          <w:trHeight w:val="567"/>
        </w:trPr>
        <w:tc>
          <w:tcPr>
            <w:tcW w:w="0" w:type="auto"/>
            <w:vAlign w:val="center"/>
          </w:tcPr>
          <w:p w14:paraId="6BC7DBB1" w14:textId="3921C934"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„výrobnami“</w:t>
            </w:r>
          </w:p>
        </w:tc>
        <w:tc>
          <w:tcPr>
            <w:tcW w:w="0" w:type="auto"/>
          </w:tcPr>
          <w:p w14:paraId="16C6EC92"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6D44010C" w14:textId="6D454DCF"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výrobny elektřiny, ze kterých má Dodavatel zájem dodávat Odběrateli elektřinu, blíže specifikované v čl. III této smlouvy</w:t>
            </w:r>
          </w:p>
        </w:tc>
      </w:tr>
      <w:tr w:rsidR="00C93F6C" w:rsidRPr="007630F8" w14:paraId="009DB16F" w14:textId="77777777" w:rsidTr="00C93F6C">
        <w:trPr>
          <w:trHeight w:val="567"/>
        </w:trPr>
        <w:tc>
          <w:tcPr>
            <w:tcW w:w="0" w:type="auto"/>
            <w:vAlign w:val="center"/>
          </w:tcPr>
          <w:p w14:paraId="6C691DD5" w14:textId="7E28EEB8" w:rsidR="00C93F6C" w:rsidRPr="00893687"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„energetickým zákonem“</w:t>
            </w:r>
          </w:p>
        </w:tc>
        <w:tc>
          <w:tcPr>
            <w:tcW w:w="0" w:type="auto"/>
          </w:tcPr>
          <w:p w14:paraId="6E49C4A3"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17AA702A" w14:textId="686E65F1" w:rsidR="00C93F6C" w:rsidRPr="00C9125C"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zákon č. 458/2000 Sb., o podmínkách podnikání a o výkonu státní správy v energetických odvětvích a o změně některých zákonů, v platném znění</w:t>
            </w:r>
          </w:p>
        </w:tc>
      </w:tr>
      <w:tr w:rsidR="00C93F6C" w:rsidRPr="00F70EA8" w14:paraId="258A2294" w14:textId="77777777" w:rsidTr="00C93F6C">
        <w:trPr>
          <w:trHeight w:val="567"/>
        </w:trPr>
        <w:tc>
          <w:tcPr>
            <w:tcW w:w="0" w:type="auto"/>
            <w:vAlign w:val="center"/>
          </w:tcPr>
          <w:p w14:paraId="5B577FD3" w14:textId="18EAE4F1"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„kupní cenou“</w:t>
            </w:r>
          </w:p>
        </w:tc>
        <w:tc>
          <w:tcPr>
            <w:tcW w:w="0" w:type="auto"/>
          </w:tcPr>
          <w:p w14:paraId="4B49883E"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46CF9B6B" w14:textId="1F09853F"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kupní cena dle čl. VII Smlouvy</w:t>
            </w:r>
          </w:p>
        </w:tc>
      </w:tr>
      <w:tr w:rsidR="00C93F6C" w:rsidRPr="00F70EA8" w14:paraId="6F811B32" w14:textId="77777777" w:rsidTr="00C93F6C">
        <w:trPr>
          <w:trHeight w:val="567"/>
        </w:trPr>
        <w:tc>
          <w:tcPr>
            <w:tcW w:w="0" w:type="auto"/>
            <w:vAlign w:val="center"/>
          </w:tcPr>
          <w:p w14:paraId="3F5D3EEA" w14:textId="351D70C6"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„oprávněnou osobou“</w:t>
            </w:r>
          </w:p>
        </w:tc>
        <w:tc>
          <w:tcPr>
            <w:tcW w:w="0" w:type="auto"/>
          </w:tcPr>
          <w:p w14:paraId="1CDA9858"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774364DB" w14:textId="5EFCA1DE"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statutární orgány Odběratele nebo Dodavatele.</w:t>
            </w:r>
          </w:p>
        </w:tc>
      </w:tr>
      <w:tr w:rsidR="00C93F6C" w:rsidRPr="00093568" w14:paraId="3873D779" w14:textId="77777777" w:rsidTr="00C93F6C">
        <w:trPr>
          <w:trHeight w:val="567"/>
        </w:trPr>
        <w:tc>
          <w:tcPr>
            <w:tcW w:w="0" w:type="auto"/>
            <w:vAlign w:val="center"/>
          </w:tcPr>
          <w:p w14:paraId="46FD2DE5" w14:textId="1B6F0585"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„předpokládaným množstvím elektřiny“</w:t>
            </w:r>
          </w:p>
        </w:tc>
        <w:tc>
          <w:tcPr>
            <w:tcW w:w="0" w:type="auto"/>
          </w:tcPr>
          <w:p w14:paraId="3DF98B9C"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79D69735" w14:textId="09132184"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množství elektřiny, které se Dodavatel zavázal dodat Odběrateli dle Přílohy č.1 Smlouvy.</w:t>
            </w:r>
          </w:p>
        </w:tc>
      </w:tr>
      <w:tr w:rsidR="00C93F6C" w:rsidRPr="00F70EA8" w14:paraId="29F9837A" w14:textId="77777777" w:rsidTr="00C93F6C">
        <w:trPr>
          <w:trHeight w:val="567"/>
        </w:trPr>
        <w:tc>
          <w:tcPr>
            <w:tcW w:w="0" w:type="auto"/>
            <w:vAlign w:val="center"/>
          </w:tcPr>
          <w:p w14:paraId="4F1E0350" w14:textId="4BE15D8A"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„skutečným množstvím elektřiny“</w:t>
            </w:r>
          </w:p>
        </w:tc>
        <w:tc>
          <w:tcPr>
            <w:tcW w:w="0" w:type="auto"/>
          </w:tcPr>
          <w:p w14:paraId="7319353F"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4D720368" w14:textId="296DC487"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množství elektřiny, které Dodavatel dodal Odběrateli podle měření provedeného provozovatelem distribuční nebo lokální distribuční soustavy</w:t>
            </w:r>
          </w:p>
        </w:tc>
      </w:tr>
      <w:tr w:rsidR="00C93F6C" w:rsidRPr="00F70EA8" w14:paraId="77C0EC30" w14:textId="77777777" w:rsidTr="00C93F6C">
        <w:trPr>
          <w:trHeight w:val="567"/>
        </w:trPr>
        <w:tc>
          <w:tcPr>
            <w:tcW w:w="0" w:type="auto"/>
            <w:vAlign w:val="center"/>
          </w:tcPr>
          <w:p w14:paraId="643598DD" w14:textId="71AD18C1" w:rsidR="00C93F6C" w:rsidRPr="00B044D9" w:rsidRDefault="00C93F6C" w:rsidP="7E3BC016">
            <w:pPr>
              <w:pStyle w:val="Odstavecseseznamem"/>
              <w:spacing w:after="0"/>
              <w:ind w:left="0"/>
              <w:jc w:val="left"/>
              <w:rPr>
                <w:rFonts w:ascii="Urban Grotesk MeBl" w:hAnsi="Urban Grotesk MeBl" w:cstheme="majorBidi"/>
                <w:sz w:val="18"/>
                <w:szCs w:val="18"/>
              </w:rPr>
            </w:pPr>
            <w:r w:rsidRPr="7E3BC016">
              <w:rPr>
                <w:rFonts w:ascii="Urban Grotesk MeBl" w:hAnsi="Urban Grotesk MeBl" w:cstheme="majorBidi"/>
                <w:sz w:val="18"/>
                <w:szCs w:val="18"/>
              </w:rPr>
              <w:t>„</w:t>
            </w:r>
            <w:proofErr w:type="spellStart"/>
            <w:r w:rsidRPr="7E3BC016">
              <w:rPr>
                <w:rFonts w:ascii="Urban Grotesk MeBl" w:hAnsi="Urban Grotesk MeBl" w:cstheme="majorBidi"/>
                <w:sz w:val="18"/>
                <w:szCs w:val="18"/>
              </w:rPr>
              <w:t>flexDESk</w:t>
            </w:r>
            <w:proofErr w:type="spellEnd"/>
            <w:r w:rsidRPr="7E3BC016">
              <w:rPr>
                <w:rFonts w:ascii="Urban Grotesk MeBl" w:hAnsi="Urban Grotesk MeBl" w:cstheme="majorBidi"/>
                <w:sz w:val="18"/>
                <w:szCs w:val="18"/>
              </w:rPr>
              <w:t>“</w:t>
            </w:r>
          </w:p>
        </w:tc>
        <w:tc>
          <w:tcPr>
            <w:tcW w:w="0" w:type="auto"/>
          </w:tcPr>
          <w:p w14:paraId="4E0B40F7" w14:textId="77777777" w:rsidR="00C93F6C" w:rsidRPr="7E3BC016" w:rsidRDefault="00C93F6C" w:rsidP="7E3BC016">
            <w:pPr>
              <w:pStyle w:val="Odstavecseseznamem"/>
              <w:spacing w:after="0"/>
              <w:ind w:left="0"/>
              <w:jc w:val="left"/>
              <w:rPr>
                <w:rFonts w:ascii="Urban Grotesk LiSe" w:hAnsi="Urban Grotesk LiSe" w:cstheme="majorBidi"/>
                <w:sz w:val="18"/>
                <w:szCs w:val="18"/>
              </w:rPr>
            </w:pPr>
          </w:p>
        </w:tc>
        <w:tc>
          <w:tcPr>
            <w:tcW w:w="0" w:type="auto"/>
            <w:vAlign w:val="center"/>
          </w:tcPr>
          <w:p w14:paraId="7736434E" w14:textId="291CB9A9" w:rsidR="00C93F6C" w:rsidRPr="00093568" w:rsidRDefault="00C93F6C" w:rsidP="7E3BC016">
            <w:pPr>
              <w:pStyle w:val="Odstavecseseznamem"/>
              <w:spacing w:after="0"/>
              <w:ind w:left="0"/>
              <w:jc w:val="left"/>
              <w:rPr>
                <w:rFonts w:ascii="Urban Grotesk LiSe" w:hAnsi="Urban Grotesk LiSe" w:cstheme="majorBidi"/>
                <w:sz w:val="18"/>
                <w:szCs w:val="18"/>
              </w:rPr>
            </w:pPr>
            <w:r w:rsidRPr="7E3BC016">
              <w:rPr>
                <w:rFonts w:ascii="Urban Grotesk LiSe" w:hAnsi="Urban Grotesk LiSe" w:cstheme="majorBidi"/>
                <w:sz w:val="18"/>
                <w:szCs w:val="18"/>
              </w:rPr>
              <w:t xml:space="preserve">webová aplikace dostupná na adrese flexdesk.nanoenergies.cz, sloužící ke komunikaci mezi Dodavatelem a odběratelem. </w:t>
            </w:r>
          </w:p>
        </w:tc>
      </w:tr>
    </w:tbl>
    <w:p w14:paraId="2E1C7F5E" w14:textId="444028B5" w:rsidR="007630F8" w:rsidRPr="002F2769" w:rsidRDefault="0009356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Úvodní prohlášení Smluvních stran</w:t>
      </w:r>
    </w:p>
    <w:p w14:paraId="7C3C0A04" w14:textId="77777777" w:rsidR="007630F8" w:rsidRDefault="007630F8" w:rsidP="000E751C">
      <w:pPr>
        <w:pStyle w:val="Odstavecseseznamem"/>
        <w:numPr>
          <w:ilvl w:val="0"/>
          <w:numId w:val="3"/>
        </w:numPr>
        <w:ind w:hanging="357"/>
        <w:contextualSpacing w:val="0"/>
        <w:rPr>
          <w:rFonts w:ascii="Urban Grotesk MeBl" w:hAnsi="Urban Grotesk MeBl"/>
          <w:sz w:val="18"/>
          <w:szCs w:val="18"/>
        </w:rPr>
      </w:pPr>
      <w:r w:rsidRPr="7E3BC016">
        <w:rPr>
          <w:rFonts w:ascii="Urban Grotesk MeBl" w:hAnsi="Urban Grotesk MeBl"/>
          <w:sz w:val="18"/>
          <w:szCs w:val="18"/>
        </w:rPr>
        <w:t>Dodavatel prohlašuje, že</w:t>
      </w:r>
    </w:p>
    <w:p w14:paraId="061F1A77" w14:textId="77777777" w:rsidR="007630F8" w:rsidRDefault="007630F8" w:rsidP="000E751C">
      <w:pPr>
        <w:pStyle w:val="Odstavecseseznamem"/>
        <w:numPr>
          <w:ilvl w:val="1"/>
          <w:numId w:val="3"/>
        </w:numPr>
        <w:ind w:hanging="357"/>
        <w:contextualSpacing w:val="0"/>
        <w:rPr>
          <w:rFonts w:ascii="Urban Grotesk MeBl" w:hAnsi="Urban Grotesk MeBl"/>
          <w:sz w:val="18"/>
          <w:szCs w:val="18"/>
        </w:rPr>
      </w:pPr>
      <w:r w:rsidRPr="7E3BC016">
        <w:rPr>
          <w:rFonts w:ascii="Urban Grotesk MeBl" w:hAnsi="Urban Grotesk MeBl"/>
          <w:sz w:val="18"/>
          <w:szCs w:val="18"/>
        </w:rPr>
        <w:t>je výrobcem elektřiny ve smyslu energetického zákona</w:t>
      </w:r>
    </w:p>
    <w:p w14:paraId="49D31544" w14:textId="77777777" w:rsidR="007630F8" w:rsidRDefault="007630F8" w:rsidP="000E751C">
      <w:pPr>
        <w:pStyle w:val="Odstavecseseznamem"/>
        <w:numPr>
          <w:ilvl w:val="1"/>
          <w:numId w:val="3"/>
        </w:numPr>
        <w:ind w:hanging="357"/>
        <w:contextualSpacing w:val="0"/>
        <w:rPr>
          <w:rFonts w:ascii="Urban Grotesk MeBl" w:hAnsi="Urban Grotesk MeBl"/>
          <w:sz w:val="18"/>
          <w:szCs w:val="18"/>
        </w:rPr>
      </w:pPr>
      <w:r w:rsidRPr="7E3BC016">
        <w:rPr>
          <w:rFonts w:ascii="Urban Grotesk MeBl" w:hAnsi="Urban Grotesk MeBl"/>
          <w:sz w:val="18"/>
          <w:szCs w:val="18"/>
        </w:rPr>
        <w:t>má ke dni uzavření této Smlouvy všechna potřebná úřední povolení, licence a další oprávnění, která jsou nezbytná pro řádné plnění závazků Dodavatele z této Smlouvy, včetně závazku dodávat Odběrateli elektřinu v množství dle této Smlouvy,</w:t>
      </w:r>
    </w:p>
    <w:p w14:paraId="1AF37A5B" w14:textId="77777777" w:rsidR="007630F8" w:rsidRDefault="007630F8" w:rsidP="000E751C">
      <w:pPr>
        <w:pStyle w:val="Odstavecseseznamem"/>
        <w:numPr>
          <w:ilvl w:val="1"/>
          <w:numId w:val="3"/>
        </w:numPr>
        <w:ind w:hanging="357"/>
        <w:contextualSpacing w:val="0"/>
        <w:rPr>
          <w:rFonts w:ascii="Urban Grotesk MeBl" w:hAnsi="Urban Grotesk MeBl"/>
          <w:sz w:val="18"/>
          <w:szCs w:val="18"/>
        </w:rPr>
      </w:pPr>
      <w:r w:rsidRPr="7E3BC016">
        <w:rPr>
          <w:rFonts w:ascii="Urban Grotesk MeBl" w:hAnsi="Urban Grotesk MeBl"/>
          <w:sz w:val="18"/>
          <w:szCs w:val="18"/>
        </w:rPr>
        <w:t>je připojen k elektrizační soustavě České republiky,</w:t>
      </w:r>
    </w:p>
    <w:p w14:paraId="7A2C7C28" w14:textId="77777777" w:rsidR="007630F8" w:rsidRDefault="007630F8" w:rsidP="000E751C">
      <w:pPr>
        <w:pStyle w:val="Odstavecseseznamem"/>
        <w:numPr>
          <w:ilvl w:val="1"/>
          <w:numId w:val="3"/>
        </w:numPr>
        <w:ind w:hanging="357"/>
        <w:contextualSpacing w:val="0"/>
        <w:rPr>
          <w:rFonts w:ascii="Urban Grotesk MeBl" w:hAnsi="Urban Grotesk MeBl"/>
          <w:sz w:val="18"/>
          <w:szCs w:val="18"/>
        </w:rPr>
      </w:pPr>
      <w:r w:rsidRPr="7E3BC016">
        <w:rPr>
          <w:rFonts w:ascii="Urban Grotesk MeBl" w:hAnsi="Urban Grotesk MeBl"/>
          <w:sz w:val="18"/>
          <w:szCs w:val="18"/>
        </w:rPr>
        <w:t>proti němu není vedeno žádné řízení, jehož výsledkem by mohla být ztráta některého z úředních povolení, licencí a dalších oprávnění, která jsou nezbytná pro řádné plnění závazků Dodavatele z této Smlouvy.</w:t>
      </w:r>
    </w:p>
    <w:p w14:paraId="7B5B9A5C" w14:textId="77777777" w:rsidR="007630F8" w:rsidRDefault="007630F8" w:rsidP="000E751C">
      <w:pPr>
        <w:pStyle w:val="Odstavecseseznamem"/>
        <w:numPr>
          <w:ilvl w:val="0"/>
          <w:numId w:val="3"/>
        </w:numPr>
        <w:ind w:hanging="357"/>
        <w:contextualSpacing w:val="0"/>
        <w:rPr>
          <w:rFonts w:ascii="Urban Grotesk MeBl" w:hAnsi="Urban Grotesk MeBl"/>
          <w:sz w:val="18"/>
          <w:szCs w:val="18"/>
        </w:rPr>
      </w:pPr>
      <w:r w:rsidRPr="7E3BC016">
        <w:rPr>
          <w:rFonts w:ascii="Urban Grotesk MeBl" w:hAnsi="Urban Grotesk MeBl"/>
          <w:sz w:val="18"/>
          <w:szCs w:val="18"/>
        </w:rPr>
        <w:t>Odběratel prohlašuje, že má ke dni uzavření této Smlouvy licence a další oprávnění, která jsou nezbytná pro řádné plnění závazků Odběratele z této Smlouvy.</w:t>
      </w:r>
    </w:p>
    <w:p w14:paraId="005EBDFF" w14:textId="77777777" w:rsidR="007630F8" w:rsidRDefault="007630F8" w:rsidP="000E751C">
      <w:pPr>
        <w:pStyle w:val="Odstavecseseznamem"/>
        <w:numPr>
          <w:ilvl w:val="0"/>
          <w:numId w:val="3"/>
        </w:numPr>
        <w:ind w:hanging="357"/>
        <w:contextualSpacing w:val="0"/>
        <w:rPr>
          <w:rFonts w:ascii="Urban Grotesk MeBl" w:hAnsi="Urban Grotesk MeBl"/>
          <w:sz w:val="18"/>
          <w:szCs w:val="18"/>
        </w:rPr>
      </w:pPr>
      <w:r w:rsidRPr="7E3BC016">
        <w:rPr>
          <w:rFonts w:ascii="Urban Grotesk MeBl" w:hAnsi="Urban Grotesk MeBl"/>
          <w:sz w:val="18"/>
          <w:szCs w:val="18"/>
        </w:rPr>
        <w:t>Odběratel si je vědom skutečnosti, že výrobny jsou zároveň i zdroji tepelné energie, kterou Dodavatel na základě smluv uzavřených s jeho zákazníky dodává do soustav zásobování tepelnou energií ve smyslu energetického zákona.</w:t>
      </w:r>
    </w:p>
    <w:p w14:paraId="071EA465" w14:textId="14118D19" w:rsidR="007630F8" w:rsidRDefault="007630F8" w:rsidP="000E751C">
      <w:pPr>
        <w:pStyle w:val="Odstavecseseznamem"/>
        <w:numPr>
          <w:ilvl w:val="0"/>
          <w:numId w:val="3"/>
        </w:numPr>
        <w:ind w:hanging="357"/>
        <w:contextualSpacing w:val="0"/>
        <w:rPr>
          <w:rFonts w:ascii="Urban Grotesk MeBl" w:hAnsi="Urban Grotesk MeBl"/>
          <w:sz w:val="18"/>
          <w:szCs w:val="18"/>
        </w:rPr>
      </w:pPr>
      <w:r w:rsidRPr="7E3BC016">
        <w:rPr>
          <w:rFonts w:ascii="Urban Grotesk MeBl" w:hAnsi="Urban Grotesk MeBl"/>
          <w:sz w:val="18"/>
          <w:szCs w:val="18"/>
        </w:rPr>
        <w:t xml:space="preserve">Odběratel prohlašuje, že je oprávněn nabývat dodanou elektřinu bez daně z elektřiny, ve smyslu § 12 části čtyřicáté sedmé zákona č. 261/2007 Sb., o stabilizaci veřejných rozpočtů, v platném znění, na základě povolení celního úřadu. </w:t>
      </w:r>
    </w:p>
    <w:p w14:paraId="29E2B09A" w14:textId="1395F22F" w:rsidR="007630F8" w:rsidRPr="00BD12A3"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Specifikace výroben</w:t>
      </w:r>
    </w:p>
    <w:p w14:paraId="789DD623" w14:textId="77777777" w:rsidR="007630F8" w:rsidRPr="007630F8" w:rsidRDefault="007630F8" w:rsidP="000E751C">
      <w:pPr>
        <w:pStyle w:val="Odstavecseseznamem"/>
        <w:numPr>
          <w:ilvl w:val="0"/>
          <w:numId w:val="4"/>
        </w:numPr>
        <w:contextualSpacing w:val="0"/>
        <w:rPr>
          <w:rFonts w:ascii="Urban Grotesk MeBl" w:hAnsi="Urban Grotesk MeBl"/>
          <w:sz w:val="18"/>
          <w:szCs w:val="18"/>
        </w:rPr>
      </w:pPr>
      <w:r w:rsidRPr="7E3BC016">
        <w:rPr>
          <w:rFonts w:ascii="Urban Grotesk MeBl" w:hAnsi="Urban Grotesk MeBl"/>
          <w:sz w:val="18"/>
          <w:szCs w:val="18"/>
        </w:rPr>
        <w:t>Specifikace výroben (odběrných míst) je uvedena v Příloze č. 1 této Smlouvy (dále jen „výrobny“). Jednotlivé výrobny jsou popsány těmito parametry:</w:t>
      </w:r>
    </w:p>
    <w:p w14:paraId="5A2D06E2" w14:textId="77777777" w:rsidR="007630F8" w:rsidRPr="007630F8" w:rsidRDefault="007630F8" w:rsidP="00BD12A3">
      <w:pPr>
        <w:pStyle w:val="Odstavecseseznamem"/>
        <w:keepLines/>
        <w:ind w:left="643"/>
        <w:contextualSpacing w:val="0"/>
        <w:rPr>
          <w:rFonts w:ascii="Urban Grotesk LiSe" w:hAnsi="Urban Grotesk LiSe" w:cstheme="majorBidi"/>
          <w:sz w:val="16"/>
          <w:szCs w:val="16"/>
        </w:rPr>
      </w:pPr>
    </w:p>
    <w:p w14:paraId="0C6DE3D9"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název výrobny</w:t>
      </w:r>
    </w:p>
    <w:p w14:paraId="6ECAA3D7"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provozovatel</w:t>
      </w:r>
    </w:p>
    <w:p w14:paraId="6EFC6F28"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distribuční síť</w:t>
      </w:r>
    </w:p>
    <w:p w14:paraId="65413BB4"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adresa výrobny</w:t>
      </w:r>
    </w:p>
    <w:p w14:paraId="129C5112"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druh zdroje</w:t>
      </w:r>
    </w:p>
    <w:p w14:paraId="11DEC981"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instalovaný výkon</w:t>
      </w:r>
    </w:p>
    <w:p w14:paraId="2AE5028D"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 xml:space="preserve">plánovaná roční dodávka </w:t>
      </w:r>
    </w:p>
    <w:p w14:paraId="2E9FA6E7"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výrobní EAN</w:t>
      </w:r>
    </w:p>
    <w:p w14:paraId="3DD2B0ED"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 xml:space="preserve">napěťová hladina </w:t>
      </w:r>
    </w:p>
    <w:p w14:paraId="56DA591A"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typ měření</w:t>
      </w:r>
    </w:p>
    <w:p w14:paraId="11990E98" w14:textId="77777777" w:rsidR="007630F8" w:rsidRPr="007630F8" w:rsidRDefault="007630F8" w:rsidP="000E751C">
      <w:pPr>
        <w:pStyle w:val="Odstavecseseznamem"/>
        <w:numPr>
          <w:ilvl w:val="0"/>
          <w:numId w:val="5"/>
        </w:numPr>
        <w:spacing w:before="0" w:after="0"/>
        <w:ind w:left="1066" w:hanging="357"/>
        <w:contextualSpacing w:val="0"/>
        <w:rPr>
          <w:rFonts w:ascii="Urban Grotesk MeBl" w:hAnsi="Urban Grotesk MeBl"/>
          <w:sz w:val="18"/>
          <w:szCs w:val="18"/>
        </w:rPr>
      </w:pPr>
      <w:r w:rsidRPr="7E3BC016">
        <w:rPr>
          <w:rFonts w:ascii="Urban Grotesk MeBl" w:hAnsi="Urban Grotesk MeBl"/>
          <w:sz w:val="18"/>
          <w:szCs w:val="18"/>
        </w:rPr>
        <w:t>datum uvedení výrobny do provozu</w:t>
      </w:r>
    </w:p>
    <w:p w14:paraId="23574D41" w14:textId="0067758C"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Práva a povinnosti Dodavatele</w:t>
      </w:r>
    </w:p>
    <w:p w14:paraId="673B7BC5" w14:textId="4D355BA5"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Od data zahájení dodávky schváleného operátorem trhu s energiemi (dále také jen „</w:t>
      </w:r>
      <w:r w:rsidRPr="7E3BC016">
        <w:rPr>
          <w:rFonts w:ascii="Urban Grotesk MeBl" w:hAnsi="Urban Grotesk MeBl"/>
          <w:b/>
          <w:bCs/>
          <w:sz w:val="18"/>
          <w:szCs w:val="18"/>
        </w:rPr>
        <w:t>Období dodávky</w:t>
      </w:r>
      <w:r w:rsidRPr="7E3BC016">
        <w:rPr>
          <w:rFonts w:ascii="Urban Grotesk MeBl" w:hAnsi="Urban Grotesk MeBl"/>
          <w:sz w:val="18"/>
          <w:szCs w:val="18"/>
        </w:rPr>
        <w:t xml:space="preserve">“) se Dodavatel zavazuje dodávat výhradně Odběrateli veškerou vyrobenou elektřinu vyvedenou v předávacích místech v předpokládaném množství dle čl. III.1, za podmínek uvedených v této Smlouvě a v kvalitě podle příslušných právních předpisů. </w:t>
      </w:r>
    </w:p>
    <w:p w14:paraId="70082781" w14:textId="77777777"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 xml:space="preserve">Dodavatel je povinen informovat Odběratele o </w:t>
      </w:r>
    </w:p>
    <w:p w14:paraId="03E07222" w14:textId="77777777" w:rsidR="007630F8" w:rsidRPr="002F2769" w:rsidRDefault="007630F8" w:rsidP="000E751C">
      <w:pPr>
        <w:pStyle w:val="Odstavecseseznamem"/>
        <w:numPr>
          <w:ilvl w:val="1"/>
          <w:numId w:val="6"/>
        </w:numPr>
        <w:ind w:hanging="357"/>
        <w:contextualSpacing w:val="0"/>
        <w:rPr>
          <w:rFonts w:ascii="Urban Grotesk MeBl" w:hAnsi="Urban Grotesk MeBl"/>
          <w:sz w:val="18"/>
          <w:szCs w:val="18"/>
        </w:rPr>
      </w:pPr>
      <w:r w:rsidRPr="7E3BC016">
        <w:rPr>
          <w:rFonts w:ascii="Urban Grotesk MeBl" w:hAnsi="Urban Grotesk MeBl"/>
          <w:sz w:val="18"/>
          <w:szCs w:val="18"/>
        </w:rPr>
        <w:t>plánovaných odstávkách zařízení, a to nejpozději 2 kalendářní dny před plánovanou odstávkou daného zařízení,</w:t>
      </w:r>
    </w:p>
    <w:p w14:paraId="548735FA" w14:textId="77777777" w:rsidR="007630F8" w:rsidRPr="002F2769" w:rsidRDefault="007630F8" w:rsidP="000E751C">
      <w:pPr>
        <w:pStyle w:val="Odstavecseseznamem"/>
        <w:numPr>
          <w:ilvl w:val="1"/>
          <w:numId w:val="6"/>
        </w:numPr>
        <w:ind w:hanging="357"/>
        <w:contextualSpacing w:val="0"/>
        <w:rPr>
          <w:rFonts w:ascii="Urban Grotesk MeBl" w:hAnsi="Urban Grotesk MeBl"/>
          <w:sz w:val="18"/>
          <w:szCs w:val="18"/>
        </w:rPr>
      </w:pPr>
      <w:r w:rsidRPr="7E3BC016">
        <w:rPr>
          <w:rFonts w:ascii="Urban Grotesk MeBl" w:hAnsi="Urban Grotesk MeBl"/>
          <w:sz w:val="18"/>
          <w:szCs w:val="18"/>
        </w:rPr>
        <w:t>náhlých technických problémech či výpadcích zařízení a dalších skutečnostech, které mají přímý vliv na výrobu, a to neprodleně po jejich zjištění,</w:t>
      </w:r>
    </w:p>
    <w:p w14:paraId="622E976D" w14:textId="77777777" w:rsidR="007630F8" w:rsidRPr="002F2769" w:rsidRDefault="007630F8" w:rsidP="000E751C">
      <w:pPr>
        <w:pStyle w:val="Odstavecseseznamem"/>
        <w:numPr>
          <w:ilvl w:val="1"/>
          <w:numId w:val="6"/>
        </w:numPr>
        <w:ind w:hanging="357"/>
        <w:contextualSpacing w:val="0"/>
        <w:rPr>
          <w:rFonts w:ascii="Urban Grotesk MeBl" w:hAnsi="Urban Grotesk MeBl"/>
          <w:sz w:val="18"/>
          <w:szCs w:val="18"/>
        </w:rPr>
      </w:pPr>
      <w:r w:rsidRPr="7E3BC016">
        <w:rPr>
          <w:rFonts w:ascii="Urban Grotesk MeBl" w:hAnsi="Urban Grotesk MeBl"/>
          <w:sz w:val="18"/>
          <w:szCs w:val="18"/>
        </w:rPr>
        <w:t>jakýchkoliv jiných skutečnostech, které jsou způsobilé ovlivnit výrobu, a to bez zbytečného odkladu, vč. např. omezení daných maximální denní rezervovanou kapacitou zemního plynu a kapacitou odběru tepla v soustavě centrálního zásobování teplem spojenou s daným zařízením.</w:t>
      </w:r>
    </w:p>
    <w:p w14:paraId="6BC4F73D" w14:textId="77777777" w:rsidR="002F2769" w:rsidRDefault="007630F8" w:rsidP="000E751C">
      <w:pPr>
        <w:pStyle w:val="Odstavecseseznamem"/>
        <w:numPr>
          <w:ilvl w:val="1"/>
          <w:numId w:val="6"/>
        </w:numPr>
        <w:ind w:hanging="357"/>
        <w:contextualSpacing w:val="0"/>
        <w:rPr>
          <w:rFonts w:ascii="Urban Grotesk MeBl" w:hAnsi="Urban Grotesk MeBl"/>
          <w:sz w:val="18"/>
          <w:szCs w:val="18"/>
        </w:rPr>
      </w:pPr>
      <w:r w:rsidRPr="7E3BC016">
        <w:rPr>
          <w:rFonts w:ascii="Urban Grotesk MeBl" w:hAnsi="Urban Grotesk MeBl"/>
          <w:sz w:val="18"/>
          <w:szCs w:val="18"/>
        </w:rPr>
        <w:t>využívání zařízení pro své vlastní účely (jako záložní zdroj, při odstávkách/výpadcích distribuční sítě)</w:t>
      </w:r>
    </w:p>
    <w:p w14:paraId="1B213B84" w14:textId="0957058C"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 xml:space="preserve">Dodavatel je povinen bez zbytečného odkladu sdělit Odběrateli případy, kdy je mu známo, že došlo nebo má dojít v kterékoliv výrobně k omezení výroby elektřiny podle čl. IV.2, a to prostřednictvím aplikace </w:t>
      </w:r>
      <w:proofErr w:type="spellStart"/>
      <w:r w:rsidRPr="7E3BC016">
        <w:rPr>
          <w:rFonts w:ascii="Urban Grotesk MeBl" w:hAnsi="Urban Grotesk MeBl"/>
          <w:sz w:val="18"/>
          <w:szCs w:val="18"/>
        </w:rPr>
        <w:t>flexDESk</w:t>
      </w:r>
      <w:proofErr w:type="spellEnd"/>
      <w:r w:rsidRPr="7E3BC016">
        <w:rPr>
          <w:rFonts w:ascii="Urban Grotesk MeBl" w:hAnsi="Urban Grotesk MeBl"/>
          <w:sz w:val="18"/>
          <w:szCs w:val="18"/>
        </w:rPr>
        <w:t>, případně e-mailem na</w:t>
      </w:r>
      <w:r w:rsidR="002F2769" w:rsidRPr="7E3BC016">
        <w:rPr>
          <w:rFonts w:ascii="Urban Grotesk MeBl" w:hAnsi="Urban Grotesk MeBl"/>
          <w:sz w:val="18"/>
          <w:szCs w:val="18"/>
        </w:rPr>
        <w:t xml:space="preserve"> e</w:t>
      </w:r>
      <w:r w:rsidR="00832B4B" w:rsidRPr="7E3BC016">
        <w:rPr>
          <w:rFonts w:ascii="Urban Grotesk MeBl" w:hAnsi="Urban Grotesk MeBl"/>
          <w:sz w:val="18"/>
          <w:szCs w:val="18"/>
        </w:rPr>
        <w:t>-</w:t>
      </w:r>
      <w:r w:rsidR="002F2769" w:rsidRPr="7E3BC016">
        <w:rPr>
          <w:rFonts w:ascii="Urban Grotesk MeBl" w:hAnsi="Urban Grotesk MeBl"/>
          <w:sz w:val="18"/>
          <w:szCs w:val="18"/>
        </w:rPr>
        <w:t xml:space="preserve">mail </w:t>
      </w:r>
      <w:hyperlink r:id="rId14">
        <w:r w:rsidR="002F2769" w:rsidRPr="7E3BC016">
          <w:rPr>
            <w:rStyle w:val="Hypertextovodkaz"/>
            <w:rFonts w:ascii="Urban Grotesk MeBl" w:hAnsi="Urban Grotesk MeBl"/>
            <w:sz w:val="18"/>
            <w:szCs w:val="18"/>
          </w:rPr>
          <w:t>dispecink@nanoenergies.cz</w:t>
        </w:r>
      </w:hyperlink>
      <w:r w:rsidR="002F2769" w:rsidRPr="7E3BC016">
        <w:rPr>
          <w:rFonts w:ascii="Urban Grotesk MeBl" w:hAnsi="Urban Grotesk MeBl"/>
          <w:sz w:val="18"/>
          <w:szCs w:val="18"/>
        </w:rPr>
        <w:t xml:space="preserve"> </w:t>
      </w:r>
      <w:r w:rsidRPr="7E3BC016">
        <w:rPr>
          <w:rFonts w:ascii="Urban Grotesk MeBl" w:hAnsi="Urban Grotesk MeBl"/>
          <w:sz w:val="18"/>
          <w:szCs w:val="18"/>
        </w:rPr>
        <w:t>nebo telefonicky na číslo +420 739 459 643. Jestliže vlivem neoznámení těchto skutečností dojde k nesplnění závazků vyplývajících z této smlouvy, nese plnou zodpovědnost Dodavatel.</w:t>
      </w:r>
    </w:p>
    <w:p w14:paraId="64F50028" w14:textId="3A3C153F"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Dodavatel je povinen informovat Odběratele na e</w:t>
      </w:r>
      <w:r w:rsidR="00832B4B" w:rsidRPr="7E3BC016">
        <w:rPr>
          <w:rFonts w:ascii="Urban Grotesk MeBl" w:hAnsi="Urban Grotesk MeBl"/>
          <w:sz w:val="18"/>
          <w:szCs w:val="18"/>
        </w:rPr>
        <w:t>-</w:t>
      </w:r>
      <w:r w:rsidRPr="7E3BC016">
        <w:rPr>
          <w:rFonts w:ascii="Urban Grotesk MeBl" w:hAnsi="Urban Grotesk MeBl"/>
          <w:sz w:val="18"/>
          <w:szCs w:val="18"/>
        </w:rPr>
        <w:t xml:space="preserve">mail </w:t>
      </w:r>
      <w:hyperlink r:id="rId15">
        <w:r w:rsidR="002F2769" w:rsidRPr="7E3BC016">
          <w:rPr>
            <w:rStyle w:val="Hypertextovodkaz"/>
            <w:rFonts w:ascii="Urban Grotesk MeBl" w:hAnsi="Urban Grotesk MeBl"/>
            <w:sz w:val="18"/>
            <w:szCs w:val="18"/>
          </w:rPr>
          <w:t>dispecink@nanoenergies.cz</w:t>
        </w:r>
      </w:hyperlink>
      <w:r w:rsidRPr="7E3BC016">
        <w:rPr>
          <w:rFonts w:ascii="Urban Grotesk MeBl" w:hAnsi="Urban Grotesk MeBl"/>
          <w:sz w:val="18"/>
          <w:szCs w:val="18"/>
        </w:rPr>
        <w:t xml:space="preserve"> o změně instalovaného výkonu výrobny nejpozději 30 dní před provedením takové změny.</w:t>
      </w:r>
    </w:p>
    <w:p w14:paraId="2613EA21" w14:textId="77777777"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Dodavatel je povinen udržovat výrobny v řádném a provozuschopném stavu po celou dobu trvání této Smlouvy.</w:t>
      </w:r>
    </w:p>
    <w:p w14:paraId="43389A8D" w14:textId="2D5FFAEB" w:rsidR="007630F8" w:rsidRPr="002F2769" w:rsidRDefault="007630F8" w:rsidP="000E751C">
      <w:pPr>
        <w:pStyle w:val="Odstavecseseznamem"/>
        <w:numPr>
          <w:ilvl w:val="0"/>
          <w:numId w:val="6"/>
        </w:numPr>
        <w:ind w:hanging="357"/>
        <w:contextualSpacing w:val="0"/>
        <w:rPr>
          <w:rFonts w:ascii="Urban Grotesk MeBl" w:hAnsi="Urban Grotesk MeBl"/>
          <w:sz w:val="18"/>
          <w:szCs w:val="18"/>
        </w:rPr>
      </w:pPr>
      <w:r w:rsidRPr="7E3BC016">
        <w:rPr>
          <w:rFonts w:ascii="Urban Grotesk MeBl" w:hAnsi="Urban Grotesk MeBl"/>
          <w:sz w:val="18"/>
          <w:szCs w:val="18"/>
        </w:rPr>
        <w:t>Dodavatel se zavazuje, že po dobu platnosti a účinnosti Smlouvy nebude mít jiného odběratele než toho, který je smluvní stranou této Smlouvy.</w:t>
      </w:r>
    </w:p>
    <w:p w14:paraId="78DD8FB5" w14:textId="03F1C371"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Povinnosti Odběratele</w:t>
      </w:r>
    </w:p>
    <w:p w14:paraId="66DEF9C7" w14:textId="77777777" w:rsidR="007630F8" w:rsidRPr="002F2769" w:rsidRDefault="007630F8" w:rsidP="000E751C">
      <w:pPr>
        <w:pStyle w:val="Odstavecseseznamem"/>
        <w:numPr>
          <w:ilvl w:val="0"/>
          <w:numId w:val="7"/>
        </w:numPr>
        <w:contextualSpacing w:val="0"/>
        <w:rPr>
          <w:rFonts w:ascii="Urban Grotesk MeBl" w:hAnsi="Urban Grotesk MeBl"/>
          <w:sz w:val="18"/>
          <w:szCs w:val="18"/>
        </w:rPr>
      </w:pPr>
      <w:r w:rsidRPr="7E3BC016">
        <w:rPr>
          <w:rFonts w:ascii="Urban Grotesk MeBl" w:hAnsi="Urban Grotesk MeBl"/>
          <w:sz w:val="18"/>
          <w:szCs w:val="18"/>
        </w:rPr>
        <w:t>Odběratel je povinen odebrat elektřinu v množství a za podmínek dohodnutých v této Smlouvě a jejích přílohách a za elektřinu dodanou Dodavatelem na základě této Smlouvy zaplatit sjednanou kupní cenu dle článku VII. této Smlouvy</w:t>
      </w:r>
    </w:p>
    <w:p w14:paraId="13213E35" w14:textId="5DDB8BAE" w:rsidR="007630F8" w:rsidRPr="002F2769" w:rsidRDefault="007630F8" w:rsidP="000E751C">
      <w:pPr>
        <w:pStyle w:val="Odstavecseseznamem"/>
        <w:numPr>
          <w:ilvl w:val="0"/>
          <w:numId w:val="7"/>
        </w:numPr>
        <w:contextualSpacing w:val="0"/>
        <w:rPr>
          <w:rFonts w:ascii="Urban Grotesk MeBl" w:hAnsi="Urban Grotesk MeBl"/>
          <w:sz w:val="18"/>
          <w:szCs w:val="18"/>
        </w:rPr>
      </w:pPr>
      <w:r w:rsidRPr="7E3BC016">
        <w:rPr>
          <w:rFonts w:ascii="Urban Grotesk MeBl" w:hAnsi="Urban Grotesk MeBl"/>
          <w:sz w:val="18"/>
          <w:szCs w:val="18"/>
        </w:rPr>
        <w:t>Odběratel je povinen na základě této Smlouvy zajistit za Dodavatele převzetí odpovědnosti za odchylku vztahující se k předávacím místům výroben specifikovaným v </w:t>
      </w:r>
      <w:r w:rsidR="005F4BB5">
        <w:rPr>
          <w:rFonts w:ascii="Urban Grotesk MeBl" w:hAnsi="Urban Grotesk MeBl"/>
          <w:sz w:val="18"/>
          <w:szCs w:val="18"/>
        </w:rPr>
        <w:t>p</w:t>
      </w:r>
      <w:r w:rsidRPr="7E3BC016">
        <w:rPr>
          <w:rFonts w:ascii="Urban Grotesk MeBl" w:hAnsi="Urban Grotesk MeBl"/>
          <w:sz w:val="18"/>
          <w:szCs w:val="18"/>
        </w:rPr>
        <w:t>říloze č. 1 této Smlouvy.</w:t>
      </w:r>
    </w:p>
    <w:p w14:paraId="7D5C34D7" w14:textId="77777777" w:rsidR="007630F8" w:rsidRPr="002F2769" w:rsidRDefault="007630F8" w:rsidP="000E751C">
      <w:pPr>
        <w:pStyle w:val="Odstavecseseznamem"/>
        <w:numPr>
          <w:ilvl w:val="0"/>
          <w:numId w:val="7"/>
        </w:numPr>
        <w:contextualSpacing w:val="0"/>
        <w:rPr>
          <w:rFonts w:ascii="Urban Grotesk MeBl" w:hAnsi="Urban Grotesk MeBl"/>
          <w:sz w:val="18"/>
          <w:szCs w:val="18"/>
        </w:rPr>
      </w:pPr>
      <w:r w:rsidRPr="7E3BC016">
        <w:rPr>
          <w:rFonts w:ascii="Urban Grotesk MeBl" w:hAnsi="Urban Grotesk MeBl"/>
          <w:sz w:val="18"/>
          <w:szCs w:val="18"/>
        </w:rPr>
        <w:t xml:space="preserve">Odběratel se zavazuje zpřístupnit Dodavateli aplikaci </w:t>
      </w:r>
      <w:proofErr w:type="spellStart"/>
      <w:r w:rsidRPr="7E3BC016">
        <w:rPr>
          <w:rFonts w:ascii="Urban Grotesk MeBl" w:hAnsi="Urban Grotesk MeBl"/>
          <w:sz w:val="18"/>
          <w:szCs w:val="18"/>
        </w:rPr>
        <w:t>flexDESk</w:t>
      </w:r>
      <w:proofErr w:type="spellEnd"/>
      <w:r w:rsidRPr="7E3BC016">
        <w:rPr>
          <w:rFonts w:ascii="Urban Grotesk MeBl" w:hAnsi="Urban Grotesk MeBl"/>
          <w:sz w:val="18"/>
          <w:szCs w:val="18"/>
        </w:rPr>
        <w:t xml:space="preserve"> a zaslat oprávněným osobám určeným pro obchodní a technická jednání přístupové údaje nejpozději do data zahájení dodávky elektřiny Dodavatelem uvedeného v čl. VIII odst. 1 této Smlouvy.</w:t>
      </w:r>
    </w:p>
    <w:p w14:paraId="7E650002" w14:textId="077447FC"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Režimy provozování</w:t>
      </w:r>
    </w:p>
    <w:p w14:paraId="03BE5480" w14:textId="1171026D"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 xml:space="preserve">Dodavatel se zavazuje umožnit Odběrateli dálkově určovat čas provozu zařízení formou operativního řízení dispečinku zajištěného </w:t>
      </w:r>
      <w:r w:rsidR="00A42E1B">
        <w:rPr>
          <w:rFonts w:ascii="Urban Grotesk MeBl" w:hAnsi="Urban Grotesk MeBl"/>
          <w:sz w:val="18"/>
          <w:szCs w:val="18"/>
        </w:rPr>
        <w:t>Odběratelem.</w:t>
      </w:r>
    </w:p>
    <w:p w14:paraId="1A5A257E" w14:textId="0B4365BA" w:rsidR="009B7A26" w:rsidRPr="009B7A26" w:rsidRDefault="009B7A26" w:rsidP="4E5FAB8B">
      <w:pPr>
        <w:pStyle w:val="Odstavecseseznamem"/>
        <w:numPr>
          <w:ilvl w:val="0"/>
          <w:numId w:val="15"/>
        </w:numPr>
        <w:rPr>
          <w:rFonts w:ascii="Urban Grotesk MeBl" w:hAnsi="Urban Grotesk MeBl"/>
          <w:sz w:val="18"/>
          <w:szCs w:val="18"/>
        </w:rPr>
      </w:pPr>
      <w:r w:rsidRPr="4E5FAB8B">
        <w:rPr>
          <w:rFonts w:ascii="Urban Grotesk MeBl" w:hAnsi="Urban Grotesk MeBl"/>
          <w:sz w:val="18"/>
          <w:szCs w:val="18"/>
        </w:rPr>
        <w:t xml:space="preserve">Komunikace mezi Odběratelem a Dodavatelem bude probíhat primárně prostřednictvím aplikace </w:t>
      </w:r>
      <w:proofErr w:type="spellStart"/>
      <w:r w:rsidRPr="4E5FAB8B">
        <w:rPr>
          <w:rFonts w:ascii="Urban Grotesk MeBl" w:hAnsi="Urban Grotesk MeBl"/>
          <w:sz w:val="18"/>
          <w:szCs w:val="18"/>
        </w:rPr>
        <w:t>flexDESk</w:t>
      </w:r>
      <w:proofErr w:type="spellEnd"/>
      <w:r w:rsidRPr="4E5FAB8B">
        <w:rPr>
          <w:rFonts w:ascii="Urban Grotesk MeBl" w:hAnsi="Urban Grotesk MeBl"/>
          <w:sz w:val="18"/>
          <w:szCs w:val="18"/>
        </w:rPr>
        <w:t xml:space="preserve">, v nutných případech emailem nebo telefonicky. Dodavatel se zavazuje k zadávání všech provozních omezení do uživatelské aplikace </w:t>
      </w:r>
      <w:proofErr w:type="spellStart"/>
      <w:r w:rsidRPr="4E5FAB8B">
        <w:rPr>
          <w:rFonts w:ascii="Urban Grotesk MeBl" w:hAnsi="Urban Grotesk MeBl"/>
          <w:sz w:val="18"/>
          <w:szCs w:val="18"/>
        </w:rPr>
        <w:t>flexDESk</w:t>
      </w:r>
      <w:proofErr w:type="spellEnd"/>
      <w:r w:rsidRPr="4E5FAB8B">
        <w:rPr>
          <w:rFonts w:ascii="Urban Grotesk MeBl" w:hAnsi="Urban Grotesk MeBl"/>
          <w:sz w:val="18"/>
          <w:szCs w:val="18"/>
        </w:rPr>
        <w:t xml:space="preserve">. Aplikace je Dodavateli dostupná na adrese: </w:t>
      </w:r>
      <w:hyperlink r:id="rId16">
        <w:r w:rsidRPr="4E5FAB8B">
          <w:rPr>
            <w:rStyle w:val="Hypertextovodkaz"/>
            <w:rFonts w:ascii="Urban Grotesk MeBl" w:hAnsi="Urban Grotesk MeBl"/>
            <w:sz w:val="18"/>
            <w:szCs w:val="18"/>
          </w:rPr>
          <w:t>https://flexdesk.nanoenergies.cz</w:t>
        </w:r>
      </w:hyperlink>
      <w:r w:rsidRPr="4E5FAB8B">
        <w:rPr>
          <w:rFonts w:ascii="Urban Grotesk MeBl" w:hAnsi="Urban Grotesk MeBl"/>
          <w:sz w:val="18"/>
          <w:szCs w:val="18"/>
        </w:rPr>
        <w:t>.</w:t>
      </w:r>
    </w:p>
    <w:p w14:paraId="4868F89C" w14:textId="2199429D" w:rsidR="005602F4" w:rsidRDefault="007630F8" w:rsidP="005602F4">
      <w:pPr>
        <w:pStyle w:val="Odstavecseseznamem"/>
        <w:numPr>
          <w:ilvl w:val="0"/>
          <w:numId w:val="15"/>
        </w:numPr>
        <w:contextualSpacing w:val="0"/>
        <w:rPr>
          <w:rFonts w:ascii="Urban Grotesk MeBl" w:hAnsi="Urban Grotesk MeBl"/>
          <w:sz w:val="18"/>
          <w:szCs w:val="18"/>
        </w:rPr>
      </w:pPr>
      <w:r w:rsidRPr="7E3BC016">
        <w:rPr>
          <w:rFonts w:ascii="Urban Grotesk MeBl" w:hAnsi="Urban Grotesk MeBl"/>
          <w:sz w:val="18"/>
          <w:szCs w:val="18"/>
        </w:rPr>
        <w:t xml:space="preserve">Odběratel se zavazuje, že bude spouštět všechny </w:t>
      </w:r>
      <w:r w:rsidR="007107CC">
        <w:rPr>
          <w:rFonts w:ascii="Urban Grotesk MeBl" w:hAnsi="Urban Grotesk MeBl"/>
          <w:sz w:val="18"/>
          <w:szCs w:val="18"/>
        </w:rPr>
        <w:t>výrobní zařízení</w:t>
      </w:r>
      <w:r w:rsidRPr="7E3BC016">
        <w:rPr>
          <w:rFonts w:ascii="Urban Grotesk MeBl" w:hAnsi="Urban Grotesk MeBl"/>
          <w:sz w:val="18"/>
          <w:szCs w:val="18"/>
        </w:rPr>
        <w:t xml:space="preserve"> formou start/stop ze svého dispečinku dle dohodnutých provozních podmínek uvedených v </w:t>
      </w:r>
      <w:r w:rsidR="007107CC">
        <w:rPr>
          <w:rFonts w:ascii="Urban Grotesk MeBl" w:hAnsi="Urban Grotesk MeBl"/>
          <w:sz w:val="18"/>
          <w:szCs w:val="18"/>
        </w:rPr>
        <w:t>P</w:t>
      </w:r>
      <w:r w:rsidRPr="7E3BC016">
        <w:rPr>
          <w:rFonts w:ascii="Urban Grotesk MeBl" w:hAnsi="Urban Grotesk MeBl"/>
          <w:sz w:val="18"/>
          <w:szCs w:val="18"/>
        </w:rPr>
        <w:t>říloze č.2</w:t>
      </w:r>
      <w:r w:rsidR="00F9647C">
        <w:rPr>
          <w:rFonts w:ascii="Urban Grotesk MeBl" w:hAnsi="Urban Grotesk MeBl"/>
          <w:sz w:val="18"/>
          <w:szCs w:val="18"/>
        </w:rPr>
        <w:t xml:space="preserve"> nebo specifikovaných v</w:t>
      </w:r>
      <w:r w:rsidR="009B7A26">
        <w:rPr>
          <w:rFonts w:ascii="Urban Grotesk MeBl" w:hAnsi="Urban Grotesk MeBl"/>
          <w:sz w:val="18"/>
          <w:szCs w:val="18"/>
        </w:rPr>
        <w:t xml:space="preserve"> </w:t>
      </w:r>
      <w:r w:rsidR="009B7A26" w:rsidRPr="009B7A26">
        <w:rPr>
          <w:rFonts w:ascii="Urban Grotesk MeBl" w:hAnsi="Urban Grotesk MeBl"/>
          <w:sz w:val="18"/>
          <w:szCs w:val="18"/>
        </w:rPr>
        <w:t xml:space="preserve">aplikaci </w:t>
      </w:r>
      <w:proofErr w:type="spellStart"/>
      <w:r w:rsidR="009B7A26" w:rsidRPr="009B7A26">
        <w:rPr>
          <w:rFonts w:ascii="Urban Grotesk MeBl" w:hAnsi="Urban Grotesk MeBl"/>
          <w:sz w:val="18"/>
          <w:szCs w:val="18"/>
        </w:rPr>
        <w:t>flexDESk</w:t>
      </w:r>
      <w:proofErr w:type="spellEnd"/>
      <w:r w:rsidR="009B7A26" w:rsidRPr="009B7A26">
        <w:rPr>
          <w:rFonts w:ascii="Urban Grotesk MeBl" w:hAnsi="Urban Grotesk MeBl"/>
          <w:sz w:val="18"/>
          <w:szCs w:val="18"/>
        </w:rPr>
        <w:t>.</w:t>
      </w:r>
    </w:p>
    <w:p w14:paraId="724450BA" w14:textId="77777777"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Zařízení bude provozováno v následujících režimech:</w:t>
      </w:r>
    </w:p>
    <w:p w14:paraId="41D9D745" w14:textId="77777777" w:rsidR="007630F8" w:rsidRPr="002F2769" w:rsidRDefault="007630F8" w:rsidP="000E751C">
      <w:pPr>
        <w:pStyle w:val="Odstavecseseznamem"/>
        <w:numPr>
          <w:ilvl w:val="1"/>
          <w:numId w:val="8"/>
        </w:numPr>
        <w:contextualSpacing w:val="0"/>
        <w:rPr>
          <w:rFonts w:ascii="Urban Grotesk MeBl" w:hAnsi="Urban Grotesk MeBl"/>
          <w:sz w:val="18"/>
          <w:szCs w:val="18"/>
        </w:rPr>
      </w:pPr>
      <w:r w:rsidRPr="74307F39">
        <w:rPr>
          <w:rFonts w:ascii="Urban Grotesk MeBl" w:hAnsi="Urban Grotesk MeBl"/>
          <w:sz w:val="18"/>
          <w:szCs w:val="18"/>
        </w:rPr>
        <w:t xml:space="preserve">Fixní provoz – Dodavatel specifikuje plán výroby, který je fixní, tzn. Odběratel nemá oprávnění tento plán měnit. </w:t>
      </w:r>
    </w:p>
    <w:p w14:paraId="5D245AE4" w14:textId="77777777" w:rsidR="007630F8" w:rsidRPr="002F2769" w:rsidRDefault="007630F8" w:rsidP="000E751C">
      <w:pPr>
        <w:pStyle w:val="Odstavecseseznamem"/>
        <w:numPr>
          <w:ilvl w:val="1"/>
          <w:numId w:val="8"/>
        </w:numPr>
        <w:contextualSpacing w:val="0"/>
        <w:rPr>
          <w:rFonts w:ascii="Urban Grotesk MeBl" w:hAnsi="Urban Grotesk MeBl"/>
          <w:sz w:val="18"/>
          <w:szCs w:val="18"/>
        </w:rPr>
      </w:pPr>
      <w:r w:rsidRPr="74307F39">
        <w:rPr>
          <w:rFonts w:ascii="Urban Grotesk MeBl" w:hAnsi="Urban Grotesk MeBl"/>
          <w:sz w:val="18"/>
          <w:szCs w:val="18"/>
        </w:rPr>
        <w:t xml:space="preserve">Flexibilní provoz – Dodavatel specifikuje omezující podmínky provozu a Odběratel za dodržení těchto omezujících podmínek plánuje provoz zařízení dle svého uvážení s cílem maximalizovat výnos pro Dodavatele. </w:t>
      </w:r>
    </w:p>
    <w:p w14:paraId="56BFBB16" w14:textId="3799B44F" w:rsidR="007630F8" w:rsidRPr="00545FAE" w:rsidRDefault="007630F8" w:rsidP="00545FAE">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Pro provoz zařízení Dodavatel specifikuje omezující podmínky</w:t>
      </w:r>
      <w:r w:rsidR="00904203">
        <w:rPr>
          <w:rFonts w:ascii="Urban Grotesk MeBl" w:hAnsi="Urban Grotesk MeBl"/>
          <w:sz w:val="18"/>
          <w:szCs w:val="18"/>
        </w:rPr>
        <w:t xml:space="preserve"> provozu</w:t>
      </w:r>
      <w:r w:rsidR="000C5A95">
        <w:rPr>
          <w:rFonts w:ascii="Urban Grotesk MeBl" w:hAnsi="Urban Grotesk MeBl"/>
          <w:sz w:val="18"/>
          <w:szCs w:val="18"/>
        </w:rPr>
        <w:t xml:space="preserve">. </w:t>
      </w:r>
      <w:r w:rsidR="0081396A">
        <w:rPr>
          <w:rFonts w:ascii="Urban Grotesk MeBl" w:hAnsi="Urban Grotesk MeBl"/>
          <w:sz w:val="18"/>
          <w:szCs w:val="18"/>
        </w:rPr>
        <w:t>Defaultní hodnoty těchto omeze</w:t>
      </w:r>
      <w:r w:rsidR="00BD35F9">
        <w:rPr>
          <w:rFonts w:ascii="Urban Grotesk MeBl" w:hAnsi="Urban Grotesk MeBl"/>
          <w:sz w:val="18"/>
          <w:szCs w:val="18"/>
        </w:rPr>
        <w:t>ní stanoví Dodavatel v</w:t>
      </w:r>
      <w:r w:rsidR="004515E5">
        <w:rPr>
          <w:rFonts w:ascii="Urban Grotesk MeBl" w:hAnsi="Urban Grotesk MeBl"/>
          <w:sz w:val="18"/>
          <w:szCs w:val="18"/>
        </w:rPr>
        <w:t> p</w:t>
      </w:r>
      <w:r w:rsidR="00BD35F9">
        <w:rPr>
          <w:rFonts w:ascii="Urban Grotesk MeBl" w:hAnsi="Urban Grotesk MeBl"/>
          <w:sz w:val="18"/>
          <w:szCs w:val="18"/>
        </w:rPr>
        <w:t>ř</w:t>
      </w:r>
      <w:r w:rsidR="00904203">
        <w:rPr>
          <w:rFonts w:ascii="Urban Grotesk MeBl" w:hAnsi="Urban Grotesk MeBl"/>
          <w:sz w:val="18"/>
          <w:szCs w:val="18"/>
        </w:rPr>
        <w:t>í</w:t>
      </w:r>
      <w:r w:rsidR="00BD35F9">
        <w:rPr>
          <w:rFonts w:ascii="Urban Grotesk MeBl" w:hAnsi="Urban Grotesk MeBl"/>
          <w:sz w:val="18"/>
          <w:szCs w:val="18"/>
        </w:rPr>
        <w:t>loze</w:t>
      </w:r>
      <w:r w:rsidR="004515E5">
        <w:rPr>
          <w:rFonts w:ascii="Urban Grotesk MeBl" w:hAnsi="Urban Grotesk MeBl"/>
          <w:sz w:val="18"/>
          <w:szCs w:val="18"/>
        </w:rPr>
        <w:t xml:space="preserve"> č. </w:t>
      </w:r>
      <w:r w:rsidR="00BD35F9">
        <w:rPr>
          <w:rFonts w:ascii="Urban Grotesk MeBl" w:hAnsi="Urban Grotesk MeBl"/>
          <w:sz w:val="18"/>
          <w:szCs w:val="18"/>
        </w:rPr>
        <w:t xml:space="preserve">2 </w:t>
      </w:r>
      <w:r w:rsidR="004515E5">
        <w:rPr>
          <w:rFonts w:ascii="Urban Grotesk MeBl" w:hAnsi="Urban Grotesk MeBl"/>
          <w:sz w:val="18"/>
          <w:szCs w:val="18"/>
        </w:rPr>
        <w:t>této S</w:t>
      </w:r>
      <w:r w:rsidR="00BD35F9">
        <w:rPr>
          <w:rFonts w:ascii="Urban Grotesk MeBl" w:hAnsi="Urban Grotesk MeBl"/>
          <w:sz w:val="18"/>
          <w:szCs w:val="18"/>
        </w:rPr>
        <w:t>mlouvy; případn</w:t>
      </w:r>
      <w:r w:rsidR="007E060B">
        <w:rPr>
          <w:rFonts w:ascii="Urban Grotesk MeBl" w:hAnsi="Urban Grotesk MeBl"/>
          <w:sz w:val="18"/>
          <w:szCs w:val="18"/>
        </w:rPr>
        <w:t>ou</w:t>
      </w:r>
      <w:r w:rsidR="00BD35F9">
        <w:rPr>
          <w:rFonts w:ascii="Urban Grotesk MeBl" w:hAnsi="Urban Grotesk MeBl"/>
          <w:sz w:val="18"/>
          <w:szCs w:val="18"/>
        </w:rPr>
        <w:t xml:space="preserve"> úprav</w:t>
      </w:r>
      <w:r w:rsidR="007E060B">
        <w:rPr>
          <w:rFonts w:ascii="Urban Grotesk MeBl" w:hAnsi="Urban Grotesk MeBl"/>
          <w:sz w:val="18"/>
          <w:szCs w:val="18"/>
        </w:rPr>
        <w:t>u</w:t>
      </w:r>
      <w:r w:rsidR="00BD35F9">
        <w:rPr>
          <w:rFonts w:ascii="Urban Grotesk MeBl" w:hAnsi="Urban Grotesk MeBl"/>
          <w:sz w:val="18"/>
          <w:szCs w:val="18"/>
        </w:rPr>
        <w:t xml:space="preserve"> těchto omezení</w:t>
      </w:r>
      <w:r w:rsidR="007E060B">
        <w:rPr>
          <w:rFonts w:ascii="Urban Grotesk MeBl" w:hAnsi="Urban Grotesk MeBl"/>
          <w:sz w:val="18"/>
          <w:szCs w:val="18"/>
        </w:rPr>
        <w:t xml:space="preserve"> zadá Dodavatel do </w:t>
      </w:r>
      <w:r w:rsidR="00FA664D" w:rsidRPr="74307F39">
        <w:rPr>
          <w:rFonts w:ascii="Urban Grotesk MeBl" w:hAnsi="Urban Grotesk MeBl"/>
          <w:sz w:val="18"/>
          <w:szCs w:val="18"/>
        </w:rPr>
        <w:t xml:space="preserve">aplikace </w:t>
      </w:r>
      <w:proofErr w:type="spellStart"/>
      <w:r w:rsidR="00FA664D" w:rsidRPr="74307F39">
        <w:rPr>
          <w:rFonts w:ascii="Urban Grotesk MeBl" w:hAnsi="Urban Grotesk MeBl"/>
          <w:sz w:val="18"/>
          <w:szCs w:val="18"/>
        </w:rPr>
        <w:t>flexDESk</w:t>
      </w:r>
      <w:proofErr w:type="spellEnd"/>
      <w:r w:rsidR="00FA664D" w:rsidRPr="74307F39">
        <w:rPr>
          <w:rFonts w:ascii="Urban Grotesk MeBl" w:hAnsi="Urban Grotesk MeBl"/>
          <w:sz w:val="18"/>
          <w:szCs w:val="18"/>
        </w:rPr>
        <w:t xml:space="preserve"> nejpozději dva dny před dnem dodávky do 12:00 hod. (D-2)</w:t>
      </w:r>
      <w:r w:rsidR="007E060B">
        <w:rPr>
          <w:rFonts w:ascii="Urban Grotesk MeBl" w:hAnsi="Urban Grotesk MeBl"/>
          <w:sz w:val="18"/>
          <w:szCs w:val="18"/>
        </w:rPr>
        <w:t>.</w:t>
      </w:r>
      <w:r w:rsidR="00545FAE">
        <w:rPr>
          <w:rFonts w:ascii="Urban Grotesk MeBl" w:hAnsi="Urban Grotesk MeBl"/>
          <w:sz w:val="18"/>
          <w:szCs w:val="18"/>
        </w:rPr>
        <w:t xml:space="preserve"> </w:t>
      </w:r>
      <w:r w:rsidR="00545FAE" w:rsidRPr="74307F39">
        <w:rPr>
          <w:rFonts w:ascii="Urban Grotesk MeBl" w:hAnsi="Urban Grotesk MeBl"/>
          <w:sz w:val="18"/>
          <w:szCs w:val="18"/>
        </w:rPr>
        <w:t>Pokud Dodavatel neoznámí Odběrateli skrze komunikační kanály uvedené v čl. VI.</w:t>
      </w:r>
      <w:r w:rsidR="00545FAE">
        <w:rPr>
          <w:rFonts w:ascii="Urban Grotesk MeBl" w:hAnsi="Urban Grotesk MeBl"/>
          <w:sz w:val="18"/>
          <w:szCs w:val="18"/>
        </w:rPr>
        <w:t>2</w:t>
      </w:r>
      <w:r w:rsidR="00545FAE" w:rsidRPr="74307F39">
        <w:rPr>
          <w:rFonts w:ascii="Urban Grotesk MeBl" w:hAnsi="Urban Grotesk MeBl"/>
          <w:sz w:val="18"/>
          <w:szCs w:val="18"/>
        </w:rPr>
        <w:t xml:space="preserve"> změnu, platí poslední známé omezující podmínky. </w:t>
      </w:r>
      <w:r w:rsidR="00F56A26" w:rsidRPr="00545FAE">
        <w:rPr>
          <w:rFonts w:ascii="Urban Grotesk MeBl" w:hAnsi="Urban Grotesk MeBl"/>
          <w:sz w:val="18"/>
          <w:szCs w:val="18"/>
        </w:rPr>
        <w:t>Omezující podmínky provozu zahrnují následující</w:t>
      </w:r>
      <w:r w:rsidR="00DD3A0C">
        <w:rPr>
          <w:rFonts w:ascii="Urban Grotesk MeBl" w:hAnsi="Urban Grotesk MeBl"/>
          <w:sz w:val="18"/>
          <w:szCs w:val="18"/>
        </w:rPr>
        <w:t>:</w:t>
      </w:r>
    </w:p>
    <w:p w14:paraId="1479282A" w14:textId="3D5ED462" w:rsidR="007630F8" w:rsidRPr="002F2769" w:rsidRDefault="007630F8" w:rsidP="00141205">
      <w:pPr>
        <w:pStyle w:val="Odstavecseseznamem"/>
        <w:numPr>
          <w:ilvl w:val="0"/>
          <w:numId w:val="16"/>
        </w:numPr>
        <w:contextualSpacing w:val="0"/>
        <w:rPr>
          <w:rFonts w:ascii="Urban Grotesk MeBl" w:hAnsi="Urban Grotesk MeBl"/>
          <w:sz w:val="18"/>
          <w:szCs w:val="18"/>
        </w:rPr>
      </w:pPr>
      <w:r w:rsidRPr="74307F39">
        <w:rPr>
          <w:rFonts w:ascii="Urban Grotesk MeBl" w:hAnsi="Urban Grotesk MeBl"/>
          <w:sz w:val="18"/>
          <w:szCs w:val="18"/>
        </w:rPr>
        <w:t>Fixní denní projezd – hodiny fixní</w:t>
      </w:r>
      <w:r w:rsidR="00DD3A0C">
        <w:rPr>
          <w:rFonts w:ascii="Urban Grotesk MeBl" w:hAnsi="Urban Grotesk MeBl"/>
          <w:sz w:val="18"/>
          <w:szCs w:val="18"/>
        </w:rPr>
        <w:t>ho</w:t>
      </w:r>
      <w:r w:rsidRPr="74307F39">
        <w:rPr>
          <w:rFonts w:ascii="Urban Grotesk MeBl" w:hAnsi="Urban Grotesk MeBl"/>
          <w:sz w:val="18"/>
          <w:szCs w:val="18"/>
        </w:rPr>
        <w:t xml:space="preserve"> </w:t>
      </w:r>
      <w:r w:rsidR="003D2CD6">
        <w:rPr>
          <w:rFonts w:ascii="Urban Grotesk MeBl" w:hAnsi="Urban Grotesk MeBl"/>
          <w:sz w:val="18"/>
          <w:szCs w:val="18"/>
        </w:rPr>
        <w:t>provozu</w:t>
      </w:r>
      <w:r w:rsidRPr="74307F39">
        <w:rPr>
          <w:rFonts w:ascii="Urban Grotesk MeBl" w:hAnsi="Urban Grotesk MeBl"/>
          <w:sz w:val="18"/>
          <w:szCs w:val="18"/>
        </w:rPr>
        <w:t xml:space="preserve"> </w:t>
      </w:r>
    </w:p>
    <w:p w14:paraId="07069FB0" w14:textId="77777777" w:rsidR="007630F8" w:rsidRPr="002F2769" w:rsidRDefault="007630F8" w:rsidP="00141205">
      <w:pPr>
        <w:pStyle w:val="Odstavecseseznamem"/>
        <w:numPr>
          <w:ilvl w:val="0"/>
          <w:numId w:val="16"/>
        </w:numPr>
        <w:contextualSpacing w:val="0"/>
        <w:rPr>
          <w:rFonts w:ascii="Urban Grotesk MeBl" w:hAnsi="Urban Grotesk MeBl"/>
          <w:sz w:val="18"/>
          <w:szCs w:val="18"/>
        </w:rPr>
      </w:pPr>
      <w:r w:rsidRPr="74307F39">
        <w:rPr>
          <w:rFonts w:ascii="Urban Grotesk MeBl" w:hAnsi="Urban Grotesk MeBl"/>
          <w:sz w:val="18"/>
          <w:szCs w:val="18"/>
        </w:rPr>
        <w:t xml:space="preserve">Minimální denní projezd – počet hodin, které zařízení v daném dni musí minimálně dodávat elektřinu do sítě, včetně hodin fixních projezdů. </w:t>
      </w:r>
    </w:p>
    <w:p w14:paraId="2428E0E8" w14:textId="0B35FEB1" w:rsidR="007630F8" w:rsidRPr="002F2769" w:rsidRDefault="007630F8" w:rsidP="00141205">
      <w:pPr>
        <w:pStyle w:val="Odstavecseseznamem"/>
        <w:numPr>
          <w:ilvl w:val="0"/>
          <w:numId w:val="16"/>
        </w:numPr>
        <w:contextualSpacing w:val="0"/>
        <w:rPr>
          <w:rFonts w:ascii="Urban Grotesk MeBl" w:hAnsi="Urban Grotesk MeBl"/>
          <w:sz w:val="18"/>
          <w:szCs w:val="18"/>
        </w:rPr>
      </w:pPr>
      <w:r w:rsidRPr="74307F39">
        <w:rPr>
          <w:rFonts w:ascii="Urban Grotesk MeBl" w:hAnsi="Urban Grotesk MeBl"/>
          <w:sz w:val="18"/>
          <w:szCs w:val="18"/>
        </w:rPr>
        <w:t xml:space="preserve">Maximální denní projezd – počet hodin, které je zařízení schopno v daném dni dodávat elektřinu do sítě. </w:t>
      </w:r>
    </w:p>
    <w:p w14:paraId="4F48E013" w14:textId="479751F6"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Plán výroby v rámci fixního provozu může být stanovován ze strany Dodavatele</w:t>
      </w:r>
      <w:r w:rsidR="006E19F7">
        <w:rPr>
          <w:rFonts w:ascii="Urban Grotesk MeBl" w:hAnsi="Urban Grotesk MeBl"/>
          <w:sz w:val="18"/>
          <w:szCs w:val="18"/>
        </w:rPr>
        <w:t xml:space="preserve"> dle pravidel uvedených v</w:t>
      </w:r>
      <w:r w:rsidR="008C04F1">
        <w:rPr>
          <w:rFonts w:ascii="Urban Grotesk MeBl" w:hAnsi="Urban Grotesk MeBl"/>
          <w:sz w:val="18"/>
          <w:szCs w:val="18"/>
        </w:rPr>
        <w:t> čl.</w:t>
      </w:r>
      <w:r w:rsidR="006E19F7">
        <w:rPr>
          <w:rFonts w:ascii="Urban Grotesk MeBl" w:hAnsi="Urban Grotesk MeBl"/>
          <w:sz w:val="18"/>
          <w:szCs w:val="18"/>
        </w:rPr>
        <w:t xml:space="preserve"> VI.5</w:t>
      </w:r>
      <w:r w:rsidRPr="74307F39">
        <w:rPr>
          <w:rFonts w:ascii="Urban Grotesk MeBl" w:hAnsi="Urban Grotesk MeBl"/>
          <w:sz w:val="18"/>
          <w:szCs w:val="18"/>
        </w:rPr>
        <w:t>. Dodavatel může zadat jeho preferovaný projezd i jiným způsobem a po termínu D-2 a Odběratel k němu může přihlédnout při plánování.</w:t>
      </w:r>
    </w:p>
    <w:p w14:paraId="7196180E" w14:textId="555E1AD3"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 xml:space="preserve">Pokud má zařízení dostupnou flexibilitu, tzn. pokud je maximální denní projezd vyšší než počet hodin fixního denního projezdu, pak </w:t>
      </w:r>
      <w:r w:rsidR="006C77A9">
        <w:rPr>
          <w:rFonts w:ascii="Urban Grotesk MeBl" w:hAnsi="Urban Grotesk MeBl"/>
          <w:sz w:val="18"/>
          <w:szCs w:val="18"/>
        </w:rPr>
        <w:t>O</w:t>
      </w:r>
      <w:r w:rsidRPr="74307F39">
        <w:rPr>
          <w:rFonts w:ascii="Urban Grotesk MeBl" w:hAnsi="Urban Grotesk MeBl"/>
          <w:sz w:val="18"/>
          <w:szCs w:val="18"/>
        </w:rPr>
        <w:t xml:space="preserve">dběratel plánuje flexibilní provoz následujícím způsobem: </w:t>
      </w:r>
    </w:p>
    <w:p w14:paraId="2625C8E6" w14:textId="700A21A9" w:rsidR="007630F8" w:rsidRPr="002F2769" w:rsidRDefault="007630F8" w:rsidP="00141205">
      <w:pPr>
        <w:pStyle w:val="Odstavecseseznamem"/>
        <w:numPr>
          <w:ilvl w:val="0"/>
          <w:numId w:val="17"/>
        </w:numPr>
        <w:contextualSpacing w:val="0"/>
        <w:rPr>
          <w:rFonts w:ascii="Urban Grotesk MeBl" w:hAnsi="Urban Grotesk MeBl"/>
          <w:sz w:val="18"/>
          <w:szCs w:val="18"/>
        </w:rPr>
      </w:pPr>
      <w:r w:rsidRPr="74307F39">
        <w:rPr>
          <w:rFonts w:ascii="Urban Grotesk MeBl" w:hAnsi="Urban Grotesk MeBl"/>
          <w:sz w:val="18"/>
          <w:szCs w:val="18"/>
        </w:rPr>
        <w:t>Minimální projezd – provoz zařízení je naplánován za účelem dodržení minimálního denního projezdu.</w:t>
      </w:r>
    </w:p>
    <w:p w14:paraId="1298E41E" w14:textId="234A6950" w:rsidR="007630F8" w:rsidRPr="002F2769" w:rsidRDefault="007630F8" w:rsidP="4E5FAB8B">
      <w:pPr>
        <w:pStyle w:val="Odstavecseseznamem"/>
        <w:numPr>
          <w:ilvl w:val="0"/>
          <w:numId w:val="17"/>
        </w:numPr>
        <w:rPr>
          <w:rFonts w:ascii="Urban Grotesk MeBl" w:hAnsi="Urban Grotesk MeBl"/>
          <w:sz w:val="18"/>
          <w:szCs w:val="18"/>
        </w:rPr>
      </w:pPr>
      <w:r w:rsidRPr="4E5FAB8B">
        <w:rPr>
          <w:rFonts w:ascii="Urban Grotesk MeBl" w:hAnsi="Urban Grotesk MeBl"/>
          <w:sz w:val="18"/>
          <w:szCs w:val="18"/>
        </w:rPr>
        <w:t xml:space="preserve">Flexibilní projezd – provoz zařízení je naplánován v rámci obchodování na denním, vnitrodenním nebo </w:t>
      </w:r>
      <w:proofErr w:type="spellStart"/>
      <w:r w:rsidRPr="4E5FAB8B">
        <w:rPr>
          <w:rFonts w:ascii="Urban Grotesk MeBl" w:hAnsi="Urban Grotesk MeBl"/>
          <w:sz w:val="18"/>
          <w:szCs w:val="18"/>
        </w:rPr>
        <w:t>odchylkovém</w:t>
      </w:r>
      <w:proofErr w:type="spellEnd"/>
      <w:r w:rsidRPr="4E5FAB8B">
        <w:rPr>
          <w:rFonts w:ascii="Urban Grotesk MeBl" w:hAnsi="Urban Grotesk MeBl"/>
          <w:sz w:val="18"/>
          <w:szCs w:val="18"/>
        </w:rPr>
        <w:t xml:space="preserve"> trhu nebo v rámci poskytování PPS (minusové služby)</w:t>
      </w:r>
      <w:r w:rsidR="006869D9" w:rsidRPr="4E5FAB8B">
        <w:rPr>
          <w:rFonts w:ascii="Urban Grotesk MeBl" w:hAnsi="Urban Grotesk MeBl"/>
          <w:sz w:val="18"/>
          <w:szCs w:val="18"/>
        </w:rPr>
        <w:t>.</w:t>
      </w:r>
    </w:p>
    <w:p w14:paraId="0E740E18" w14:textId="1077F44F" w:rsidR="007630F8" w:rsidRPr="002F2769" w:rsidRDefault="007630F8" w:rsidP="00141205">
      <w:pPr>
        <w:pStyle w:val="Odstavecseseznamem"/>
        <w:numPr>
          <w:ilvl w:val="0"/>
          <w:numId w:val="17"/>
        </w:numPr>
        <w:contextualSpacing w:val="0"/>
        <w:rPr>
          <w:rFonts w:ascii="Urban Grotesk MeBl" w:hAnsi="Urban Grotesk MeBl"/>
          <w:sz w:val="18"/>
          <w:szCs w:val="18"/>
        </w:rPr>
      </w:pPr>
      <w:r w:rsidRPr="74307F39">
        <w:rPr>
          <w:rFonts w:ascii="Urban Grotesk MeBl" w:hAnsi="Urban Grotesk MeBl"/>
          <w:sz w:val="18"/>
          <w:szCs w:val="18"/>
        </w:rPr>
        <w:t xml:space="preserve">Flexibilní </w:t>
      </w:r>
      <w:proofErr w:type="spellStart"/>
      <w:r w:rsidRPr="74307F39">
        <w:rPr>
          <w:rFonts w:ascii="Urban Grotesk MeBl" w:hAnsi="Urban Grotesk MeBl"/>
          <w:sz w:val="18"/>
          <w:szCs w:val="18"/>
        </w:rPr>
        <w:t>neprojezd</w:t>
      </w:r>
      <w:proofErr w:type="spellEnd"/>
      <w:r w:rsidRPr="74307F39">
        <w:rPr>
          <w:rFonts w:ascii="Urban Grotesk MeBl" w:hAnsi="Urban Grotesk MeBl"/>
          <w:sz w:val="18"/>
          <w:szCs w:val="18"/>
        </w:rPr>
        <w:t xml:space="preserve"> (</w:t>
      </w:r>
      <w:proofErr w:type="spellStart"/>
      <w:r w:rsidRPr="74307F39">
        <w:rPr>
          <w:rFonts w:ascii="Urban Grotesk MeBl" w:hAnsi="Urban Grotesk MeBl"/>
          <w:sz w:val="18"/>
          <w:szCs w:val="18"/>
        </w:rPr>
        <w:t>idle</w:t>
      </w:r>
      <w:proofErr w:type="spellEnd"/>
      <w:r w:rsidRPr="74307F39">
        <w:rPr>
          <w:rFonts w:ascii="Urban Grotesk MeBl" w:hAnsi="Urban Grotesk MeBl"/>
          <w:sz w:val="18"/>
          <w:szCs w:val="18"/>
        </w:rPr>
        <w:t xml:space="preserve"> stav) – zařízení má naplánován stav bez projezdu v rámci obchodování na denním, vnitrodenním nebo </w:t>
      </w:r>
      <w:proofErr w:type="spellStart"/>
      <w:r w:rsidRPr="74307F39">
        <w:rPr>
          <w:rFonts w:ascii="Urban Grotesk MeBl" w:hAnsi="Urban Grotesk MeBl"/>
          <w:sz w:val="18"/>
          <w:szCs w:val="18"/>
        </w:rPr>
        <w:t>odchylkovém</w:t>
      </w:r>
      <w:proofErr w:type="spellEnd"/>
      <w:r w:rsidRPr="74307F39">
        <w:rPr>
          <w:rFonts w:ascii="Urban Grotesk MeBl" w:hAnsi="Urban Grotesk MeBl"/>
          <w:sz w:val="18"/>
          <w:szCs w:val="18"/>
        </w:rPr>
        <w:t xml:space="preserve"> trhu nebo v rámci poskytování PPS (plusové služby).</w:t>
      </w:r>
    </w:p>
    <w:p w14:paraId="154D753B" w14:textId="77777777"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V průběhu času dodávky může Odběratel změnit naplánovaný provoz a zařízení proti plánu vypnout či zapnout. Tato odchylka od naplánovaného provozu je považována za vyžádanou.</w:t>
      </w:r>
    </w:p>
    <w:p w14:paraId="4254CA14" w14:textId="4C7CE237" w:rsidR="007630F8" w:rsidRPr="002F2769" w:rsidRDefault="007630F8" w:rsidP="005602F4">
      <w:pPr>
        <w:pStyle w:val="Odstavecseseznamem"/>
        <w:numPr>
          <w:ilvl w:val="0"/>
          <w:numId w:val="15"/>
        </w:numPr>
        <w:contextualSpacing w:val="0"/>
        <w:rPr>
          <w:rFonts w:ascii="Urban Grotesk MeBl" w:hAnsi="Urban Grotesk MeBl"/>
          <w:sz w:val="18"/>
          <w:szCs w:val="18"/>
        </w:rPr>
      </w:pPr>
      <w:r w:rsidRPr="74307F39">
        <w:rPr>
          <w:rFonts w:ascii="Urban Grotesk MeBl" w:hAnsi="Urban Grotesk MeBl"/>
          <w:sz w:val="18"/>
          <w:szCs w:val="18"/>
        </w:rPr>
        <w:t xml:space="preserve">V případě nedodržení Dodavatelem či Odběratelem naplánovaného provozu ze strany Dodavatele vzniká nevyžádaná odchylka. Tolerance odchylky v každém obchodním intervalu je ± 15 %. Za odchylku nad rámec tolerance přebírá zodpovědnost Dodavatel. </w:t>
      </w:r>
    </w:p>
    <w:p w14:paraId="1ABAE65D" w14:textId="1F86C235"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 xml:space="preserve">Kupní cena, cena za odchylku, podíl na zisku </w:t>
      </w:r>
      <w:bookmarkStart w:id="1" w:name="_Hlk103263384"/>
    </w:p>
    <w:p w14:paraId="2C27B46F" w14:textId="626A0909" w:rsidR="00A16592" w:rsidRDefault="007630F8" w:rsidP="00424969">
      <w:pPr>
        <w:pStyle w:val="Odstavecseseznamem"/>
        <w:numPr>
          <w:ilvl w:val="0"/>
          <w:numId w:val="18"/>
        </w:numPr>
        <w:contextualSpacing w:val="0"/>
        <w:rPr>
          <w:rFonts w:ascii="Urban Grotesk MeBl" w:hAnsi="Urban Grotesk MeBl"/>
          <w:sz w:val="18"/>
          <w:szCs w:val="18"/>
        </w:rPr>
      </w:pPr>
      <w:r w:rsidRPr="002F2769">
        <w:rPr>
          <w:rFonts w:ascii="Urban Grotesk MeBl" w:hAnsi="Urban Grotesk MeBl"/>
          <w:sz w:val="18"/>
          <w:szCs w:val="18"/>
        </w:rPr>
        <w:t xml:space="preserve">Definujeme </w:t>
      </w:r>
      <w:r w:rsidR="00424969">
        <w:rPr>
          <w:rFonts w:ascii="Urban Grotesk MeBl" w:hAnsi="Urban Grotesk MeBl"/>
          <w:b/>
          <w:bCs/>
          <w:sz w:val="18"/>
          <w:szCs w:val="18"/>
        </w:rPr>
        <w:t>hodinovou</w:t>
      </w:r>
      <w:r w:rsidRPr="00832B4B">
        <w:rPr>
          <w:rFonts w:ascii="Urban Grotesk MeBl" w:hAnsi="Urban Grotesk MeBl"/>
          <w:b/>
          <w:bCs/>
          <w:sz w:val="18"/>
          <w:szCs w:val="18"/>
        </w:rPr>
        <w:t xml:space="preserve"> cenu</w:t>
      </w:r>
      <w:r w:rsidRPr="002F2769">
        <w:rPr>
          <w:rFonts w:ascii="Urban Grotesk MeBl" w:hAnsi="Urban Grotesk MeBl"/>
          <w:sz w:val="18"/>
          <w:szCs w:val="18"/>
        </w:rPr>
        <w:t xml:space="preserve"> dle vzorce</w:t>
      </w:r>
    </w:p>
    <w:p w14:paraId="196D1D86" w14:textId="1391FD7E" w:rsidR="00A16592" w:rsidRPr="009A6A12" w:rsidRDefault="009A6A12" w:rsidP="009A6A12">
      <m:oMathPara>
        <m:oMath>
          <m:r>
            <m:rPr>
              <m:nor/>
            </m:rPr>
            <w:rPr>
              <w:rFonts w:ascii="Cambria Math" w:hAnsi="Cambria Math"/>
              <w:sz w:val="18"/>
              <w:szCs w:val="18"/>
            </w:rPr>
            <m:t>hodinová cena</m:t>
          </m:r>
          <m:r>
            <w:rPr>
              <w:rFonts w:ascii="Cambria Math" w:hAnsi="Cambria Math"/>
              <w:sz w:val="18"/>
              <w:szCs w:val="18"/>
            </w:rPr>
            <m:t>=</m:t>
          </m:r>
          <m:r>
            <m:rPr>
              <m:nor/>
            </m:rPr>
            <w:rPr>
              <w:rFonts w:ascii="Cambria Math" w:hAnsi="Cambria Math"/>
              <w:sz w:val="18"/>
              <w:szCs w:val="18"/>
            </w:rPr>
            <m:t>DT cena</m:t>
          </m:r>
          <m:r>
            <w:rPr>
              <w:rFonts w:ascii="Cambria Math" w:hAnsi="Cambria Math"/>
              <w:sz w:val="18"/>
              <w:szCs w:val="18"/>
            </w:rPr>
            <m:t xml:space="preserve"> *</m:t>
          </m:r>
          <m:r>
            <m:rPr>
              <m:nor/>
            </m:rPr>
            <w:rPr>
              <w:rFonts w:ascii="Cambria Math" w:hAnsi="Cambria Math"/>
              <w:sz w:val="18"/>
              <w:szCs w:val="18"/>
            </w:rPr>
            <m:t xml:space="preserve"> DT koe</m:t>
          </m:r>
          <m:sSup>
            <m:sSupPr>
              <m:ctrlPr>
                <w:rPr>
                  <w:rFonts w:ascii="Cambria Math" w:hAnsi="Cambria Math"/>
                  <w:i/>
                  <w:sz w:val="18"/>
                  <w:szCs w:val="18"/>
                  <w:lang w:val="en-US"/>
                </w:rPr>
              </m:ctrlPr>
            </m:sSupPr>
            <m:e>
              <m:r>
                <m:rPr>
                  <m:nor/>
                </m:rPr>
                <w:rPr>
                  <w:rFonts w:ascii="Cambria Math" w:hAnsi="Cambria Math"/>
                  <w:sz w:val="18"/>
                  <w:szCs w:val="18"/>
                </w:rPr>
                <m:t>f</m:t>
              </m:r>
              <m:ctrlPr>
                <w:rPr>
                  <w:rFonts w:ascii="Cambria Math" w:hAnsi="Cambria Math"/>
                  <w:i/>
                  <w:sz w:val="18"/>
                  <w:szCs w:val="18"/>
                </w:rPr>
              </m:ctrlPr>
            </m:e>
            <m:sup>
              <m:r>
                <m:rPr>
                  <m:nor/>
                </m:rPr>
                <w:rPr>
                  <w:rFonts w:ascii="Cambria Math" w:hAnsi="Cambria Math"/>
                  <w:sz w:val="18"/>
                  <w:szCs w:val="18"/>
                </w:rPr>
                <m:t>*</m:t>
              </m:r>
            </m:sup>
          </m:sSup>
          <m:r>
            <m:rPr>
              <m:nor/>
            </m:rPr>
            <w:rPr>
              <w:rFonts w:ascii="Cambria Math" w:hAnsi="Cambria Math"/>
              <w:sz w:val="18"/>
              <w:szCs w:val="18"/>
            </w:rPr>
            <m:t xml:space="preserve"> </m:t>
          </m:r>
          <m:r>
            <w:rPr>
              <w:rFonts w:ascii="Cambria Math" w:hAnsi="Cambria Math"/>
              <w:sz w:val="18"/>
              <w:szCs w:val="18"/>
            </w:rPr>
            <m:t>-</m:t>
          </m:r>
          <m:r>
            <m:rPr>
              <m:nor/>
            </m:rPr>
            <w:rPr>
              <w:rFonts w:ascii="Cambria Math" w:hAnsi="Cambria Math"/>
              <w:sz w:val="18"/>
              <w:szCs w:val="18"/>
            </w:rPr>
            <m:t xml:space="preserve"> DT koe</m:t>
          </m:r>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m:oMathPara>
    </w:p>
    <w:p w14:paraId="0F243BFB" w14:textId="57CE1A8A" w:rsidR="007630F8" w:rsidRPr="00F06550" w:rsidRDefault="007630F8" w:rsidP="00DA4D3D">
      <w:pPr>
        <w:pStyle w:val="Odstavecseseznamem"/>
        <w:contextualSpacing w:val="0"/>
        <w:rPr>
          <w:rFonts w:ascii="Urban Grotesk MeBl" w:hAnsi="Urban Grotesk MeBl"/>
          <w:sz w:val="18"/>
          <w:szCs w:val="18"/>
        </w:rPr>
      </w:pPr>
      <w:r w:rsidRPr="00F06550">
        <w:rPr>
          <w:rFonts w:ascii="Urban Grotesk MeBl" w:hAnsi="Urban Grotesk MeBl"/>
          <w:sz w:val="18"/>
          <w:szCs w:val="18"/>
        </w:rPr>
        <w:t xml:space="preserve">kde DT cena je hodinová cena na krátkodobém Denním trhu zveřejňovaná na webových stránkách společnosti OTE, a.s. na adrese </w:t>
      </w:r>
      <w:hyperlink r:id="rId17" w:history="1">
        <w:r w:rsidRPr="00F06550">
          <w:rPr>
            <w:rStyle w:val="Hypertextovodkaz"/>
            <w:rFonts w:ascii="Urban Grotesk LiSe" w:hAnsi="Urban Grotesk LiSe"/>
            <w:sz w:val="18"/>
            <w:szCs w:val="18"/>
          </w:rPr>
          <w:t>www.ote-cr.cz/kratkodobe-trhy/elektrina/denni-trh</w:t>
        </w:r>
      </w:hyperlink>
      <w:r w:rsidRPr="00F06550">
        <w:rPr>
          <w:rFonts w:ascii="Urban Grotesk MeBl" w:hAnsi="Urban Grotesk MeBl"/>
          <w:sz w:val="18"/>
          <w:szCs w:val="18"/>
        </w:rPr>
        <w:t>.  Ceny jsou uváděny v eurech. Pro přepočet na české koruny bude použit denní kurz ČNB střed, který je k dispozici na stejné adrese.</w:t>
      </w:r>
    </w:p>
    <w:p w14:paraId="7C1DB684" w14:textId="5A9210D6" w:rsidR="007630F8" w:rsidRPr="00832B4B" w:rsidRDefault="00832B4B" w:rsidP="00BD12A3">
      <w:pPr>
        <w:ind w:left="1068" w:firstLine="348"/>
        <w:rPr>
          <w:rFonts w:ascii="Urban Grotesk MeBl" w:hAnsi="Urban Grotesk MeBl"/>
          <w:sz w:val="18"/>
          <w:szCs w:val="18"/>
        </w:rPr>
      </w:pPr>
      <m:oMath>
        <m:r>
          <m:rPr>
            <m:nor/>
          </m:rPr>
          <w:rPr>
            <w:rFonts w:ascii="Cambria Math" w:hAnsi="Cambria Math"/>
            <w:sz w:val="18"/>
            <w:szCs w:val="18"/>
          </w:rPr>
          <m:t xml:space="preserve">DT </m:t>
        </m:r>
        <w:proofErr w:type="spellStart"/>
        <m:r>
          <m:rPr>
            <m:nor/>
          </m:rPr>
          <w:rPr>
            <w:rFonts w:ascii="Cambria Math" w:hAnsi="Cambria Math"/>
            <w:sz w:val="18"/>
            <w:szCs w:val="18"/>
          </w:rPr>
          <m:t>koe</m:t>
        </m:r>
        <w:proofErr w:type="spellEnd"/>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w:r w:rsidR="007630F8" w:rsidRPr="00832B4B">
        <w:rPr>
          <w:rFonts w:ascii="Urban Grotesk MeBl" w:hAnsi="Urban Grotesk MeBl"/>
          <w:sz w:val="18"/>
          <w:szCs w:val="18"/>
        </w:rPr>
        <w:t xml:space="preserve"> = </w:t>
      </w:r>
      <w:r w:rsidR="00176525">
        <w:rPr>
          <w:rFonts w:ascii="Urban Grotesk MeBl" w:hAnsi="Urban Grotesk MeBl"/>
          <w:sz w:val="18"/>
          <w:szCs w:val="18"/>
        </w:rPr>
        <w:t>1</w:t>
      </w:r>
      <w:r w:rsidR="007630F8" w:rsidRPr="00832B4B">
        <w:rPr>
          <w:rFonts w:ascii="Urban Grotesk MeBl" w:hAnsi="Urban Grotesk MeBl"/>
          <w:sz w:val="18"/>
          <w:szCs w:val="18"/>
        </w:rPr>
        <w:t xml:space="preserve"> </w:t>
      </w:r>
    </w:p>
    <w:p w14:paraId="1AEFD7D9" w14:textId="5BB88CF2" w:rsidR="007630F8" w:rsidRPr="00832B4B" w:rsidRDefault="00832B4B" w:rsidP="00BD12A3">
      <w:pPr>
        <w:ind w:left="1068" w:firstLine="348"/>
        <w:rPr>
          <w:rFonts w:ascii="Urban Grotesk MeBl" w:hAnsi="Urban Grotesk MeBl"/>
          <w:sz w:val="18"/>
          <w:szCs w:val="18"/>
        </w:rPr>
      </w:pPr>
      <m:oMath>
        <m:r>
          <m:rPr>
            <m:nor/>
          </m:rPr>
          <w:rPr>
            <w:rFonts w:ascii="Cambria Math" w:hAnsi="Cambria Math"/>
            <w:sz w:val="18"/>
            <w:szCs w:val="18"/>
          </w:rPr>
          <m:t xml:space="preserve">DT </m:t>
        </m:r>
        <w:proofErr w:type="spellStart"/>
        <m:r>
          <m:rPr>
            <m:nor/>
          </m:rPr>
          <w:rPr>
            <w:rFonts w:ascii="Cambria Math" w:hAnsi="Cambria Math"/>
            <w:sz w:val="18"/>
            <w:szCs w:val="18"/>
          </w:rPr>
          <m:t>koe</m:t>
        </m:r>
        <w:proofErr w:type="spellEnd"/>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w:r w:rsidR="007630F8" w:rsidRPr="00832B4B">
        <w:rPr>
          <w:rFonts w:ascii="Urban Grotesk MeBl" w:hAnsi="Urban Grotesk MeBl"/>
          <w:sz w:val="18"/>
          <w:szCs w:val="18"/>
        </w:rPr>
        <w:t xml:space="preserve"> = </w:t>
      </w:r>
      <w:r w:rsidR="002D3F9B">
        <w:rPr>
          <w:rFonts w:ascii="Urban Grotesk MeBl" w:hAnsi="Urban Grotesk MeBl"/>
          <w:sz w:val="18"/>
          <w:szCs w:val="18"/>
        </w:rPr>
        <w:t>200</w:t>
      </w:r>
      <w:r w:rsidR="007630F8" w:rsidRPr="00832B4B">
        <w:rPr>
          <w:rFonts w:ascii="Urban Grotesk MeBl" w:hAnsi="Urban Grotesk MeBl"/>
          <w:sz w:val="18"/>
          <w:szCs w:val="18"/>
        </w:rPr>
        <w:t xml:space="preserve"> </w:t>
      </w:r>
    </w:p>
    <w:p w14:paraId="6D96F4FE" w14:textId="47EB611F" w:rsidR="00502BF6" w:rsidRDefault="007630F8" w:rsidP="4E5FAB8B">
      <w:pPr>
        <w:pStyle w:val="Odstavecseseznamem"/>
        <w:numPr>
          <w:ilvl w:val="0"/>
          <w:numId w:val="18"/>
        </w:numPr>
        <w:rPr>
          <w:rFonts w:ascii="Urban Grotesk MeBl" w:hAnsi="Urban Grotesk MeBl"/>
          <w:sz w:val="18"/>
          <w:szCs w:val="18"/>
        </w:rPr>
      </w:pPr>
      <w:r w:rsidRPr="4E5FAB8B">
        <w:rPr>
          <w:rFonts w:ascii="Urban Grotesk MeBl" w:hAnsi="Urban Grotesk MeBl"/>
          <w:sz w:val="18"/>
          <w:szCs w:val="18"/>
        </w:rPr>
        <w:t xml:space="preserve">Definujeme </w:t>
      </w:r>
      <w:r w:rsidRPr="4E5FAB8B">
        <w:rPr>
          <w:rFonts w:ascii="Urban Grotesk MeBl" w:hAnsi="Urban Grotesk MeBl"/>
          <w:b/>
          <w:bCs/>
          <w:sz w:val="18"/>
          <w:szCs w:val="18"/>
        </w:rPr>
        <w:t>nákladovou cenu</w:t>
      </w:r>
      <w:r w:rsidRPr="4E5FAB8B">
        <w:rPr>
          <w:rFonts w:ascii="Urban Grotesk MeBl" w:hAnsi="Urban Grotesk MeBl"/>
          <w:sz w:val="18"/>
          <w:szCs w:val="18"/>
        </w:rPr>
        <w:t xml:space="preserve"> výrobny jako nejmenší cenu v </w:t>
      </w:r>
      <w:r w:rsidR="00BA3F35">
        <w:rPr>
          <w:rFonts w:ascii="Urban Grotesk MeBl" w:hAnsi="Urban Grotesk MeBl"/>
          <w:sz w:val="18"/>
          <w:szCs w:val="18"/>
        </w:rPr>
        <w:t>EUR</w:t>
      </w:r>
      <w:r w:rsidRPr="4E5FAB8B">
        <w:rPr>
          <w:rFonts w:ascii="Urban Grotesk MeBl" w:hAnsi="Urban Grotesk MeBl"/>
          <w:sz w:val="18"/>
          <w:szCs w:val="18"/>
        </w:rPr>
        <w:t>/</w:t>
      </w:r>
      <w:proofErr w:type="spellStart"/>
      <w:r w:rsidRPr="4E5FAB8B">
        <w:rPr>
          <w:rFonts w:ascii="Urban Grotesk MeBl" w:hAnsi="Urban Grotesk MeBl"/>
          <w:sz w:val="18"/>
          <w:szCs w:val="18"/>
        </w:rPr>
        <w:t>MWh</w:t>
      </w:r>
      <w:proofErr w:type="spellEnd"/>
      <w:r w:rsidRPr="4E5FAB8B">
        <w:rPr>
          <w:rFonts w:ascii="Urban Grotesk MeBl" w:hAnsi="Urban Grotesk MeBl"/>
          <w:sz w:val="18"/>
          <w:szCs w:val="18"/>
        </w:rPr>
        <w:t>, za kterou je Dodavatel ochoten dodávat elektřinu</w:t>
      </w:r>
      <w:r w:rsidR="00E57AC0" w:rsidRPr="4E5FAB8B">
        <w:rPr>
          <w:rFonts w:ascii="Urban Grotesk MeBl" w:hAnsi="Urban Grotesk MeBl"/>
          <w:sz w:val="18"/>
          <w:szCs w:val="18"/>
        </w:rPr>
        <w:t>. Nákladová cena se stanovuje jako konstanta nebo jako funkce cenového indexu, dle vzorce</w:t>
      </w:r>
    </w:p>
    <w:p w14:paraId="5F8E524C" w14:textId="77777777" w:rsidR="00DA4D3D" w:rsidRDefault="00DA4D3D" w:rsidP="00DA4D3D">
      <w:pPr>
        <w:ind w:left="708" w:firstLine="708"/>
        <w:rPr>
          <w:rFonts w:ascii="Urban Grotesk MeBl" w:hAnsi="Urban Grotesk MeBl"/>
          <w:sz w:val="18"/>
          <w:szCs w:val="18"/>
        </w:rPr>
      </w:pPr>
      <m:oMathPara>
        <m:oMath>
          <m:r>
            <m:rPr>
              <m:nor/>
            </m:rPr>
            <w:rPr>
              <w:rFonts w:ascii="Cambria Math" w:hAnsi="Cambria Math"/>
              <w:sz w:val="18"/>
              <w:szCs w:val="18"/>
            </w:rPr>
            <m:t>Nákladová cena</m:t>
          </m:r>
          <m:r>
            <w:rPr>
              <w:rFonts w:ascii="Cambria Math" w:hAnsi="Cambria Math"/>
              <w:sz w:val="18"/>
              <w:szCs w:val="18"/>
            </w:rPr>
            <m:t xml:space="preserve"> = </m:t>
          </m:r>
          <m:r>
            <m:rPr>
              <m:nor/>
            </m:rPr>
            <w:rPr>
              <w:rFonts w:ascii="Cambria Math" w:hAnsi="Cambria Math"/>
              <w:sz w:val="18"/>
              <w:szCs w:val="18"/>
            </w:rPr>
            <m:t>DT cena plynu</m:t>
          </m:r>
          <m:r>
            <w:rPr>
              <w:rFonts w:ascii="Cambria Math" w:hAnsi="Cambria Math"/>
              <w:sz w:val="18"/>
              <w:szCs w:val="18"/>
            </w:rPr>
            <m:t xml:space="preserve"> * </m:t>
          </m:r>
          <m:r>
            <m:rPr>
              <m:nor/>
            </m:rPr>
            <w:rPr>
              <w:rFonts w:ascii="Cambria Math" w:hAnsi="Cambria Math"/>
              <w:sz w:val="18"/>
              <w:szCs w:val="18"/>
            </w:rPr>
            <m:t>CC koe</m:t>
          </m:r>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r>
            <w:rPr>
              <w:rFonts w:ascii="Cambria Math" w:hAnsi="Cambria Math"/>
              <w:sz w:val="18"/>
              <w:szCs w:val="18"/>
            </w:rPr>
            <m:t xml:space="preserve"> + </m:t>
          </m:r>
          <m:r>
            <m:rPr>
              <m:nor/>
            </m:rPr>
            <w:rPr>
              <w:rFonts w:ascii="Cambria Math" w:hAnsi="Cambria Math"/>
              <w:sz w:val="18"/>
              <w:szCs w:val="18"/>
            </w:rPr>
            <m:t>CC koe</m:t>
          </m:r>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m:oMathPara>
    </w:p>
    <w:p w14:paraId="2858B4AE" w14:textId="2A5AFD36" w:rsidR="00832B4B" w:rsidRPr="00DA4D3D" w:rsidRDefault="00DA4D3D" w:rsidP="00753874">
      <w:pPr>
        <w:ind w:left="708"/>
        <w:rPr>
          <w:rFonts w:ascii="Urban Grotesk MeBl" w:hAnsi="Urban Grotesk MeBl"/>
          <w:sz w:val="18"/>
          <w:szCs w:val="18"/>
        </w:rPr>
      </w:pPr>
      <w:r>
        <w:rPr>
          <w:rFonts w:ascii="Urban Grotesk MeBl" w:hAnsi="Urban Grotesk MeBl"/>
          <w:sz w:val="18"/>
          <w:szCs w:val="18"/>
        </w:rPr>
        <w:t>kde</w:t>
      </w:r>
      <w:r w:rsidR="007630F8" w:rsidRPr="00DA4D3D">
        <w:rPr>
          <w:rFonts w:ascii="Urban Grotesk MeBl" w:hAnsi="Urban Grotesk MeBl"/>
          <w:sz w:val="18"/>
          <w:szCs w:val="18"/>
        </w:rPr>
        <w:t xml:space="preserve"> DT cena plynu je stanovena jako cena produktu CZ VTP DA dostupná na adrese </w:t>
      </w:r>
      <w:hyperlink r:id="rId18">
        <w:r w:rsidR="007630F8" w:rsidRPr="00753874">
          <w:rPr>
            <w:rStyle w:val="Hypertextovodkaz"/>
            <w:rFonts w:ascii="Urban Grotesk MeBl" w:hAnsi="Urban Grotesk MeBl"/>
            <w:sz w:val="18"/>
            <w:szCs w:val="18"/>
          </w:rPr>
          <w:t>https://pxe.cz/cs/derivatovy-trh/plyn</w:t>
        </w:r>
      </w:hyperlink>
      <w:r w:rsidR="007630F8" w:rsidRPr="00753874">
        <w:rPr>
          <w:rStyle w:val="Hypertextovodkaz"/>
          <w:rFonts w:ascii="Urban Grotesk MeBl" w:hAnsi="Urban Grotesk MeBl"/>
          <w:sz w:val="18"/>
          <w:szCs w:val="18"/>
        </w:rPr>
        <w:t>.</w:t>
      </w:r>
      <w:r w:rsidR="007630F8" w:rsidRPr="00DA4D3D">
        <w:rPr>
          <w:rFonts w:ascii="Urban Grotesk MeBl" w:hAnsi="Urban Grotesk MeBl"/>
          <w:sz w:val="18"/>
          <w:szCs w:val="18"/>
        </w:rPr>
        <w:t xml:space="preserve"> Nákladová cena může být Dodavatelem stanovena </w:t>
      </w:r>
      <w:r w:rsidR="00AC02BC">
        <w:rPr>
          <w:rFonts w:ascii="Urban Grotesk MeBl" w:hAnsi="Urban Grotesk MeBl"/>
          <w:sz w:val="18"/>
          <w:szCs w:val="18"/>
        </w:rPr>
        <w:t>vícekrát</w:t>
      </w:r>
      <w:r w:rsidR="007630F8" w:rsidRPr="00DA4D3D">
        <w:rPr>
          <w:rFonts w:ascii="Urban Grotesk MeBl" w:hAnsi="Urban Grotesk MeBl"/>
          <w:sz w:val="18"/>
          <w:szCs w:val="18"/>
        </w:rPr>
        <w:t xml:space="preserve"> ročně zasláním na e-mail Odběratele </w:t>
      </w:r>
      <w:hyperlink r:id="rId19" w:history="1">
        <w:r w:rsidR="001F48C4" w:rsidRPr="00055BED">
          <w:rPr>
            <w:rStyle w:val="Hypertextovodkaz"/>
            <w:rFonts w:ascii="Urban Grotesk MeBl" w:hAnsi="Urban Grotesk MeBl"/>
            <w:sz w:val="18"/>
            <w:szCs w:val="18"/>
          </w:rPr>
          <w:t>obchod@nanoenergies.cz</w:t>
        </w:r>
      </w:hyperlink>
      <w:r w:rsidR="001F48C4">
        <w:rPr>
          <w:rFonts w:ascii="Urban Grotesk MeBl" w:hAnsi="Urban Grotesk MeBl"/>
          <w:sz w:val="18"/>
          <w:szCs w:val="18"/>
        </w:rPr>
        <w:t>,</w:t>
      </w:r>
      <w:r w:rsidR="007630F8" w:rsidRPr="00DA4D3D">
        <w:rPr>
          <w:rFonts w:ascii="Urban Grotesk MeBl" w:hAnsi="Urban Grotesk MeBl"/>
          <w:sz w:val="18"/>
          <w:szCs w:val="18"/>
        </w:rPr>
        <w:t xml:space="preserve"> s tím, že cena se považuje za platnou až po potvrzení ceny ze strany Odběratele, zasláním potvrzení na kontaktní e</w:t>
      </w:r>
      <w:r w:rsidR="00832B4B" w:rsidRPr="00DA4D3D">
        <w:rPr>
          <w:rFonts w:ascii="Urban Grotesk MeBl" w:hAnsi="Urban Grotesk MeBl"/>
          <w:sz w:val="18"/>
          <w:szCs w:val="18"/>
        </w:rPr>
        <w:t>-</w:t>
      </w:r>
      <w:r w:rsidR="007630F8" w:rsidRPr="00DA4D3D">
        <w:rPr>
          <w:rFonts w:ascii="Urban Grotesk MeBl" w:hAnsi="Urban Grotesk MeBl"/>
          <w:sz w:val="18"/>
          <w:szCs w:val="18"/>
        </w:rPr>
        <w:t xml:space="preserve">mail Dodavatele. Pokud není potvrzen požadavek na změnu ceny ze strany Odběratele považují obě strany za Nákladovou cenu výroben poslední platnou hodnotu. </w:t>
      </w:r>
    </w:p>
    <w:p w14:paraId="65B423CD" w14:textId="7E11B6F1" w:rsidR="007630F8" w:rsidRDefault="00DA4D3D" w:rsidP="00BD12A3">
      <w:pPr>
        <w:ind w:left="1068" w:firstLine="348"/>
        <w:rPr>
          <w:rFonts w:ascii="Urban Grotesk MeBl" w:hAnsi="Urban Grotesk MeBl"/>
          <w:sz w:val="18"/>
          <w:szCs w:val="18"/>
        </w:rPr>
      </w:pPr>
      <m:oMath>
        <m:r>
          <m:rPr>
            <m:nor/>
          </m:rPr>
          <w:rPr>
            <w:rFonts w:ascii="Cambria Math" w:hAnsi="Cambria Math"/>
            <w:sz w:val="18"/>
            <w:szCs w:val="18"/>
          </w:rPr>
          <m:t xml:space="preserve">CC </m:t>
        </m:r>
        <w:proofErr w:type="spellStart"/>
        <m:r>
          <m:rPr>
            <m:nor/>
          </m:rPr>
          <w:rPr>
            <w:rFonts w:ascii="Cambria Math" w:hAnsi="Cambria Math"/>
            <w:sz w:val="18"/>
            <w:szCs w:val="18"/>
          </w:rPr>
          <m:t>koe</m:t>
        </m:r>
        <w:proofErr w:type="spellEnd"/>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w:r w:rsidR="007630F8" w:rsidRPr="7E3BC016">
        <w:rPr>
          <w:rFonts w:ascii="Urban Grotesk MeBl" w:hAnsi="Urban Grotesk MeBl"/>
          <w:sz w:val="18"/>
          <w:szCs w:val="18"/>
        </w:rPr>
        <w:t xml:space="preserve">= </w:t>
      </w:r>
      <w:r w:rsidR="00E903C6">
        <w:rPr>
          <w:rFonts w:ascii="Urban Grotesk MeBl" w:hAnsi="Urban Grotesk MeBl"/>
          <w:sz w:val="18"/>
          <w:szCs w:val="18"/>
        </w:rPr>
        <w:t>0</w:t>
      </w:r>
    </w:p>
    <w:p w14:paraId="3231A221" w14:textId="7BF15EC5" w:rsidR="00DA4D3D" w:rsidRPr="00832B4B" w:rsidRDefault="00DA4D3D" w:rsidP="00CD0593">
      <w:pPr>
        <w:ind w:left="1068" w:firstLine="348"/>
        <w:rPr>
          <w:rFonts w:ascii="Urban Grotesk MeBl" w:hAnsi="Urban Grotesk MeBl"/>
          <w:sz w:val="18"/>
          <w:szCs w:val="18"/>
        </w:rPr>
      </w:pPr>
      <m:oMath>
        <m:r>
          <m:rPr>
            <m:nor/>
          </m:rPr>
          <w:rPr>
            <w:rFonts w:ascii="Cambria Math" w:hAnsi="Cambria Math"/>
            <w:sz w:val="18"/>
            <w:szCs w:val="18"/>
          </w:rPr>
          <m:t xml:space="preserve">CC </m:t>
        </m:r>
        <w:proofErr w:type="spellStart"/>
        <m:r>
          <m:rPr>
            <m:nor/>
          </m:rPr>
          <w:rPr>
            <w:rFonts w:ascii="Cambria Math" w:hAnsi="Cambria Math"/>
            <w:sz w:val="18"/>
            <w:szCs w:val="18"/>
          </w:rPr>
          <m:t>koe</m:t>
        </m:r>
        <w:proofErr w:type="spellEnd"/>
        <m:sSup>
          <m:sSupPr>
            <m:ctrlPr>
              <w:rPr>
                <w:rFonts w:ascii="Cambria Math" w:hAnsi="Cambria Math"/>
                <w:i/>
                <w:sz w:val="18"/>
                <w:szCs w:val="18"/>
              </w:rPr>
            </m:ctrlPr>
          </m:sSupPr>
          <m:e>
            <m:r>
              <m:rPr>
                <m:nor/>
              </m:rPr>
              <w:rPr>
                <w:rFonts w:ascii="Cambria Math" w:hAnsi="Cambria Math"/>
                <w:sz w:val="18"/>
                <w:szCs w:val="18"/>
              </w:rPr>
              <m:t>f</m:t>
            </m:r>
          </m:e>
          <m:sup>
            <m:r>
              <m:rPr>
                <m:nor/>
              </m:rPr>
              <w:rPr>
                <w:rFonts w:ascii="Cambria Math" w:hAnsi="Cambria Math"/>
                <w:sz w:val="18"/>
                <w:szCs w:val="18"/>
              </w:rPr>
              <m:t>+</m:t>
            </m:r>
          </m:sup>
        </m:sSup>
      </m:oMath>
      <w:r w:rsidRPr="4E5FAB8B">
        <w:rPr>
          <w:rFonts w:ascii="Urban Grotesk MeBl" w:eastAsiaTheme="minorEastAsia" w:hAnsi="Urban Grotesk MeBl"/>
          <w:sz w:val="18"/>
          <w:szCs w:val="18"/>
        </w:rPr>
        <w:t xml:space="preserve"> = </w:t>
      </w:r>
      <w:r w:rsidR="00A611FA">
        <w:rPr>
          <w:rFonts w:ascii="Urban Grotesk MeBl" w:eastAsiaTheme="minorEastAsia" w:hAnsi="Urban Grotesk MeBl"/>
          <w:sz w:val="18"/>
          <w:szCs w:val="18"/>
        </w:rPr>
        <w:t xml:space="preserve">2800 </w:t>
      </w:r>
      <w:r w:rsidR="005F4A93">
        <w:rPr>
          <w:rFonts w:ascii="Urban Grotesk MeBl" w:eastAsiaTheme="minorEastAsia" w:hAnsi="Urban Grotesk MeBl"/>
          <w:sz w:val="18"/>
          <w:szCs w:val="18"/>
        </w:rPr>
        <w:t>Kč/</w:t>
      </w:r>
      <w:proofErr w:type="spellStart"/>
      <w:r w:rsidR="005F4A93">
        <w:rPr>
          <w:rFonts w:ascii="Urban Grotesk MeBl" w:eastAsiaTheme="minorEastAsia" w:hAnsi="Urban Grotesk MeBl"/>
          <w:sz w:val="18"/>
          <w:szCs w:val="18"/>
        </w:rPr>
        <w:t>MWh</w:t>
      </w:r>
      <w:proofErr w:type="spellEnd"/>
    </w:p>
    <w:p w14:paraId="4BCFA218" w14:textId="77777777" w:rsidR="00E3348B" w:rsidRDefault="007630F8" w:rsidP="00E3348B">
      <w:pPr>
        <w:pStyle w:val="Odstavecseseznamem"/>
        <w:numPr>
          <w:ilvl w:val="0"/>
          <w:numId w:val="18"/>
        </w:numPr>
        <w:contextualSpacing w:val="0"/>
        <w:rPr>
          <w:rFonts w:ascii="Urban Grotesk MeBl" w:hAnsi="Urban Grotesk MeBl"/>
          <w:sz w:val="18"/>
          <w:szCs w:val="18"/>
        </w:rPr>
      </w:pPr>
      <w:r w:rsidRPr="7E3BC016">
        <w:rPr>
          <w:rFonts w:ascii="Urban Grotesk MeBl" w:hAnsi="Urban Grotesk MeBl"/>
          <w:sz w:val="18"/>
          <w:szCs w:val="18"/>
        </w:rPr>
        <w:t xml:space="preserve">Kupní cena za 1 </w:t>
      </w:r>
      <w:proofErr w:type="spellStart"/>
      <w:r w:rsidRPr="7E3BC016">
        <w:rPr>
          <w:rFonts w:ascii="Urban Grotesk MeBl" w:hAnsi="Urban Grotesk MeBl"/>
          <w:sz w:val="18"/>
          <w:szCs w:val="18"/>
        </w:rPr>
        <w:t>MWh</w:t>
      </w:r>
      <w:proofErr w:type="spellEnd"/>
      <w:r w:rsidRPr="7E3BC016">
        <w:rPr>
          <w:rFonts w:ascii="Urban Grotesk MeBl" w:hAnsi="Urban Grotesk MeBl"/>
          <w:sz w:val="18"/>
          <w:szCs w:val="18"/>
        </w:rPr>
        <w:t xml:space="preserve"> silové elektřiny dodané </w:t>
      </w:r>
      <w:r w:rsidR="00832B4B" w:rsidRPr="7E3BC016">
        <w:rPr>
          <w:rFonts w:ascii="Urban Grotesk MeBl" w:hAnsi="Urban Grotesk MeBl"/>
          <w:sz w:val="18"/>
          <w:szCs w:val="18"/>
        </w:rPr>
        <w:t>elektrárnami</w:t>
      </w:r>
      <w:r w:rsidRPr="7E3BC016">
        <w:rPr>
          <w:rFonts w:ascii="Urban Grotesk MeBl" w:hAnsi="Urban Grotesk MeBl"/>
          <w:sz w:val="18"/>
          <w:szCs w:val="18"/>
        </w:rPr>
        <w:t xml:space="preserve"> v časech určených Dodavatelem v rámci fixního provozu dle článku VI</w:t>
      </w:r>
      <w:r w:rsidR="00832B4B" w:rsidRPr="7E3BC016">
        <w:rPr>
          <w:rFonts w:ascii="Urban Grotesk MeBl" w:hAnsi="Urban Grotesk MeBl"/>
          <w:sz w:val="18"/>
          <w:szCs w:val="18"/>
        </w:rPr>
        <w:t>.4</w:t>
      </w:r>
      <w:r w:rsidRPr="7E3BC016">
        <w:rPr>
          <w:rFonts w:ascii="Urban Grotesk MeBl" w:hAnsi="Urban Grotesk MeBl"/>
          <w:sz w:val="18"/>
          <w:szCs w:val="18"/>
        </w:rPr>
        <w:t>.a. odpovídá hodinové ceně.</w:t>
      </w:r>
    </w:p>
    <w:p w14:paraId="69EA50AF" w14:textId="40FF5FB1" w:rsidR="007630F8" w:rsidRPr="00E3348B" w:rsidRDefault="007630F8" w:rsidP="00E3348B">
      <w:pPr>
        <w:pStyle w:val="Odstavecseseznamem"/>
        <w:numPr>
          <w:ilvl w:val="0"/>
          <w:numId w:val="18"/>
        </w:numPr>
        <w:contextualSpacing w:val="0"/>
        <w:rPr>
          <w:rFonts w:ascii="Urban Grotesk MeBl" w:hAnsi="Urban Grotesk MeBl"/>
          <w:sz w:val="18"/>
          <w:szCs w:val="18"/>
        </w:rPr>
      </w:pPr>
      <w:r w:rsidRPr="00E3348B">
        <w:rPr>
          <w:rFonts w:ascii="Urban Grotesk MeBl" w:hAnsi="Urban Grotesk MeBl"/>
          <w:sz w:val="18"/>
          <w:szCs w:val="18"/>
        </w:rPr>
        <w:t xml:space="preserve">Kupní cena za 1 </w:t>
      </w:r>
      <w:proofErr w:type="spellStart"/>
      <w:r w:rsidRPr="00E3348B">
        <w:rPr>
          <w:rFonts w:ascii="Urban Grotesk MeBl" w:hAnsi="Urban Grotesk MeBl"/>
          <w:sz w:val="18"/>
          <w:szCs w:val="18"/>
        </w:rPr>
        <w:t>MWh</w:t>
      </w:r>
      <w:proofErr w:type="spellEnd"/>
      <w:r w:rsidRPr="00E3348B">
        <w:rPr>
          <w:rFonts w:ascii="Urban Grotesk MeBl" w:hAnsi="Urban Grotesk MeBl"/>
          <w:sz w:val="18"/>
          <w:szCs w:val="18"/>
        </w:rPr>
        <w:t xml:space="preserve"> silové elektřiny dodané elektrárnami v časech určených Odběratelem v rámci minimálního projezdu dle článku VI.</w:t>
      </w:r>
      <w:r w:rsidR="007A7665">
        <w:rPr>
          <w:rFonts w:ascii="Urban Grotesk MeBl" w:hAnsi="Urban Grotesk MeBl"/>
          <w:sz w:val="18"/>
          <w:szCs w:val="18"/>
        </w:rPr>
        <w:t>7</w:t>
      </w:r>
      <w:r w:rsidRPr="00E3348B">
        <w:rPr>
          <w:rFonts w:ascii="Urban Grotesk MeBl" w:hAnsi="Urban Grotesk MeBl"/>
          <w:sz w:val="18"/>
          <w:szCs w:val="18"/>
        </w:rPr>
        <w:t>.a odpovídá hodinové ceně v </w:t>
      </w:r>
      <m:oMath>
        <m:r>
          <w:rPr>
            <w:rFonts w:ascii="Cambria Math" w:hAnsi="Cambria Math"/>
            <w:sz w:val="18"/>
            <w:szCs w:val="18"/>
          </w:rPr>
          <m:t>n</m:t>
        </m:r>
      </m:oMath>
      <w:r w:rsidRPr="00E3348B">
        <w:rPr>
          <w:rFonts w:ascii="Urban Grotesk MeBl" w:hAnsi="Urban Grotesk MeBl"/>
          <w:sz w:val="18"/>
          <w:szCs w:val="18"/>
        </w:rPr>
        <w:t xml:space="preserve"> nejdražších hodinách daného dne, vyjma projezdů v časech fixního projezdu, kde </w:t>
      </w:r>
      <m:oMath>
        <m:r>
          <w:rPr>
            <w:rFonts w:ascii="Cambria Math" w:hAnsi="Cambria Math"/>
            <w:sz w:val="18"/>
            <w:szCs w:val="18"/>
          </w:rPr>
          <m:t>n</m:t>
        </m:r>
      </m:oMath>
      <w:r w:rsidRPr="00E3348B">
        <w:rPr>
          <w:rFonts w:ascii="Urban Grotesk MeBl" w:hAnsi="Urban Grotesk MeBl"/>
          <w:sz w:val="18"/>
          <w:szCs w:val="18"/>
        </w:rPr>
        <w:t xml:space="preserve"> odpovídá rozdílu počtu hodin minimálního projezdu a fixního projezdu.</w:t>
      </w:r>
    </w:p>
    <w:p w14:paraId="5D26450E" w14:textId="447B1FC8" w:rsidR="007630F8" w:rsidRPr="00832B4B" w:rsidRDefault="007630F8" w:rsidP="00E3348B">
      <w:pPr>
        <w:pStyle w:val="Odstavecseseznamem"/>
        <w:numPr>
          <w:ilvl w:val="0"/>
          <w:numId w:val="18"/>
        </w:numPr>
        <w:contextualSpacing w:val="0"/>
        <w:rPr>
          <w:rFonts w:ascii="Urban Grotesk MeBl" w:hAnsi="Urban Grotesk MeBl"/>
          <w:sz w:val="18"/>
          <w:szCs w:val="18"/>
        </w:rPr>
      </w:pPr>
      <w:r w:rsidRPr="00832B4B">
        <w:rPr>
          <w:rFonts w:ascii="Urban Grotesk MeBl" w:hAnsi="Urban Grotesk MeBl"/>
          <w:sz w:val="18"/>
          <w:szCs w:val="18"/>
        </w:rPr>
        <w:t xml:space="preserve">Kupní cena za 1 </w:t>
      </w:r>
      <w:proofErr w:type="spellStart"/>
      <w:r w:rsidRPr="00832B4B">
        <w:rPr>
          <w:rFonts w:ascii="Urban Grotesk MeBl" w:hAnsi="Urban Grotesk MeBl"/>
          <w:sz w:val="18"/>
          <w:szCs w:val="18"/>
        </w:rPr>
        <w:t>MWh</w:t>
      </w:r>
      <w:proofErr w:type="spellEnd"/>
      <w:r w:rsidRPr="00832B4B">
        <w:rPr>
          <w:rFonts w:ascii="Urban Grotesk MeBl" w:hAnsi="Urban Grotesk MeBl"/>
          <w:sz w:val="18"/>
          <w:szCs w:val="18"/>
        </w:rPr>
        <w:t xml:space="preserve"> silové elektřiny dodané elektrárnami v časech určených Odběratelem v rámci flexibilního projezdu dle článku VI.</w:t>
      </w:r>
      <w:r w:rsidR="007A7665">
        <w:rPr>
          <w:rFonts w:ascii="Urban Grotesk MeBl" w:hAnsi="Urban Grotesk MeBl"/>
          <w:sz w:val="18"/>
          <w:szCs w:val="18"/>
        </w:rPr>
        <w:t>7</w:t>
      </w:r>
      <w:r w:rsidRPr="00832B4B">
        <w:rPr>
          <w:rFonts w:ascii="Urban Grotesk MeBl" w:hAnsi="Urban Grotesk MeBl"/>
          <w:sz w:val="18"/>
          <w:szCs w:val="18"/>
        </w:rPr>
        <w:t xml:space="preserve">.b se spočte jako </w:t>
      </w:r>
      <w:proofErr w:type="gramStart"/>
      <m:oMath>
        <m:r>
          <m:rPr>
            <m:nor/>
          </m:rPr>
          <w:rPr>
            <w:rFonts w:ascii="Cambria Math" w:hAnsi="Cambria Math"/>
            <w:sz w:val="18"/>
            <w:szCs w:val="18"/>
          </w:rPr>
          <m:t>max(</m:t>
        </m:r>
        <w:proofErr w:type="gramEnd"/>
        <m:r>
          <m:rPr>
            <m:nor/>
          </m:rPr>
          <w:rPr>
            <w:rFonts w:ascii="Cambria Math" w:hAnsi="Cambria Math"/>
            <w:sz w:val="18"/>
            <w:szCs w:val="18"/>
          </w:rPr>
          <m:t>hodinová cena, nákladová cena).</m:t>
        </m:r>
      </m:oMath>
      <w:r w:rsidR="00832B4B" w:rsidRPr="7E3BC016">
        <w:rPr>
          <w:rFonts w:ascii="Urban Grotesk MeBl" w:eastAsiaTheme="minorEastAsia" w:hAnsi="Urban Grotesk MeBl"/>
          <w:sz w:val="18"/>
          <w:szCs w:val="18"/>
        </w:rPr>
        <w:t xml:space="preserve"> </w:t>
      </w:r>
    </w:p>
    <w:p w14:paraId="08815603" w14:textId="22A1A134" w:rsidR="007630F8" w:rsidRPr="00832B4B" w:rsidRDefault="007630F8" w:rsidP="00E3348B">
      <w:pPr>
        <w:pStyle w:val="Odstavecseseznamem"/>
        <w:numPr>
          <w:ilvl w:val="0"/>
          <w:numId w:val="18"/>
        </w:numPr>
        <w:contextualSpacing w:val="0"/>
        <w:rPr>
          <w:rFonts w:ascii="Urban Grotesk MeBl" w:hAnsi="Urban Grotesk MeBl"/>
          <w:sz w:val="18"/>
          <w:szCs w:val="18"/>
        </w:rPr>
      </w:pPr>
      <w:r w:rsidRPr="74307F39">
        <w:rPr>
          <w:rFonts w:ascii="Urban Grotesk MeBl" w:hAnsi="Urban Grotesk MeBl"/>
          <w:sz w:val="18"/>
          <w:szCs w:val="18"/>
        </w:rPr>
        <w:t>Nevyžádaná odchylka způsobená nedodržením naplánovaného provozu ze strany Dodavatele dle článku VI.</w:t>
      </w:r>
      <w:r w:rsidR="007A7665">
        <w:rPr>
          <w:rFonts w:ascii="Urban Grotesk MeBl" w:hAnsi="Urban Grotesk MeBl"/>
          <w:sz w:val="18"/>
          <w:szCs w:val="18"/>
        </w:rPr>
        <w:t>9</w:t>
      </w:r>
      <w:r w:rsidRPr="74307F39">
        <w:rPr>
          <w:rFonts w:ascii="Urban Grotesk MeBl" w:hAnsi="Urban Grotesk MeBl"/>
          <w:sz w:val="18"/>
          <w:szCs w:val="18"/>
        </w:rPr>
        <w:t xml:space="preserve"> se fakturuje následujícím způsobem. Pokud je odchylka od plánované výrob</w:t>
      </w:r>
      <w:r w:rsidR="62F4BEE0" w:rsidRPr="74307F39">
        <w:rPr>
          <w:rFonts w:ascii="Urban Grotesk MeBl" w:hAnsi="Urban Grotesk MeBl"/>
          <w:sz w:val="18"/>
          <w:szCs w:val="18"/>
        </w:rPr>
        <w:t>y</w:t>
      </w:r>
      <w:r w:rsidRPr="74307F39">
        <w:rPr>
          <w:rFonts w:ascii="Urban Grotesk MeBl" w:hAnsi="Urban Grotesk MeBl"/>
          <w:sz w:val="18"/>
          <w:szCs w:val="18"/>
        </w:rPr>
        <w:t xml:space="preserve"> kladná (nevyžádaný projezd), pak Dodavatel platí za odchylku cenu odchylky v daném obchodním intervalu. Pokud je odchylka od plánované výroby záporná (nedodržený projezd), pak Dodavatel platí za odchylku cenu odchylky v daném obchodním intervalu poníženou o DT cenu.</w:t>
      </w:r>
    </w:p>
    <w:p w14:paraId="209812D3" w14:textId="77777777" w:rsidR="003B7DBB" w:rsidRDefault="007630F8" w:rsidP="4E5FAB8B">
      <w:pPr>
        <w:pStyle w:val="Odstavecseseznamem"/>
        <w:numPr>
          <w:ilvl w:val="0"/>
          <w:numId w:val="18"/>
        </w:numPr>
        <w:rPr>
          <w:rFonts w:ascii="Urban Grotesk MeBl" w:hAnsi="Urban Grotesk MeBl"/>
          <w:sz w:val="18"/>
          <w:szCs w:val="18"/>
        </w:rPr>
      </w:pPr>
      <w:r w:rsidRPr="4E5FAB8B">
        <w:rPr>
          <w:rFonts w:ascii="Urban Grotesk MeBl" w:hAnsi="Urban Grotesk MeBl"/>
          <w:sz w:val="18"/>
          <w:szCs w:val="18"/>
        </w:rPr>
        <w:t xml:space="preserve">Z dodatečného výnosu z obchodování na vnitrodenním a </w:t>
      </w:r>
      <w:proofErr w:type="spellStart"/>
      <w:r w:rsidRPr="4E5FAB8B">
        <w:rPr>
          <w:rFonts w:ascii="Urban Grotesk MeBl" w:hAnsi="Urban Grotesk MeBl"/>
          <w:sz w:val="18"/>
          <w:szCs w:val="18"/>
        </w:rPr>
        <w:t>odchylkovém</w:t>
      </w:r>
      <w:proofErr w:type="spellEnd"/>
      <w:r w:rsidRPr="4E5FAB8B">
        <w:rPr>
          <w:rFonts w:ascii="Urban Grotesk MeBl" w:hAnsi="Urban Grotesk MeBl"/>
          <w:sz w:val="18"/>
          <w:szCs w:val="18"/>
        </w:rPr>
        <w:t xml:space="preserve"> trhu získá Dodavatel podíl ve výš</w:t>
      </w:r>
      <w:r w:rsidR="003B7DBB" w:rsidRPr="4E5FAB8B">
        <w:rPr>
          <w:rFonts w:ascii="Urban Grotesk MeBl" w:hAnsi="Urban Grotesk MeBl"/>
          <w:sz w:val="18"/>
          <w:szCs w:val="18"/>
        </w:rPr>
        <w:t>i</w:t>
      </w:r>
    </w:p>
    <w:p w14:paraId="0C6EF8E7" w14:textId="29173C13" w:rsidR="00B447D5" w:rsidRDefault="007630F8" w:rsidP="00B447D5">
      <w:pPr>
        <w:ind w:left="1068" w:firstLine="348"/>
        <w:rPr>
          <w:rFonts w:ascii="Urban Grotesk MeBl" w:hAnsi="Urban Grotesk MeBl"/>
          <w:sz w:val="18"/>
          <w:szCs w:val="18"/>
        </w:rPr>
      </w:pPr>
      <w:r w:rsidRPr="4F66EA8C">
        <w:rPr>
          <w:rFonts w:ascii="Urban Grotesk MeBl" w:hAnsi="Urban Grotesk MeBl"/>
          <w:sz w:val="18"/>
          <w:szCs w:val="18"/>
        </w:rPr>
        <w:t xml:space="preserve">profit </w:t>
      </w:r>
      <w:proofErr w:type="spellStart"/>
      <w:r w:rsidRPr="4F66EA8C">
        <w:rPr>
          <w:rFonts w:ascii="Urban Grotesk MeBl" w:hAnsi="Urban Grotesk MeBl"/>
          <w:sz w:val="18"/>
          <w:szCs w:val="18"/>
        </w:rPr>
        <w:t>share</w:t>
      </w:r>
      <w:proofErr w:type="spellEnd"/>
      <w:r w:rsidRPr="4F66EA8C">
        <w:rPr>
          <w:rFonts w:ascii="Urban Grotesk MeBl" w:hAnsi="Urban Grotesk MeBl"/>
          <w:sz w:val="18"/>
          <w:szCs w:val="18"/>
        </w:rPr>
        <w:t xml:space="preserve"> </w:t>
      </w:r>
      <w:proofErr w:type="spellStart"/>
      <w:r w:rsidRPr="4F66EA8C">
        <w:rPr>
          <w:rFonts w:ascii="Urban Grotesk MeBl" w:hAnsi="Urban Grotesk MeBl"/>
          <w:sz w:val="18"/>
          <w:szCs w:val="18"/>
        </w:rPr>
        <w:t>trading</w:t>
      </w:r>
      <w:proofErr w:type="spellEnd"/>
      <w:r w:rsidRPr="4F66EA8C">
        <w:rPr>
          <w:rFonts w:ascii="Urban Grotesk MeBl" w:hAnsi="Urban Grotesk MeBl"/>
          <w:sz w:val="18"/>
          <w:szCs w:val="18"/>
        </w:rPr>
        <w:t xml:space="preserve"> = </w:t>
      </w:r>
      <w:r w:rsidR="00094723">
        <w:rPr>
          <w:rFonts w:ascii="Urban Grotesk MeBl" w:hAnsi="Urban Grotesk MeBl"/>
          <w:sz w:val="18"/>
          <w:szCs w:val="18"/>
        </w:rPr>
        <w:t>0,5</w:t>
      </w:r>
      <w:r w:rsidRPr="4F66EA8C">
        <w:rPr>
          <w:rFonts w:ascii="Urban Grotesk MeBl" w:hAnsi="Urban Grotesk MeBl"/>
          <w:sz w:val="18"/>
          <w:szCs w:val="18"/>
        </w:rPr>
        <w:t xml:space="preserve"> </w:t>
      </w:r>
    </w:p>
    <w:p w14:paraId="2F6EE7CD" w14:textId="694EBB29" w:rsidR="003B7DBB" w:rsidRPr="00B447D5" w:rsidRDefault="003B7DBB" w:rsidP="00B447D5">
      <w:pPr>
        <w:pStyle w:val="Odstavecseseznamem"/>
        <w:numPr>
          <w:ilvl w:val="0"/>
          <w:numId w:val="18"/>
        </w:numPr>
        <w:contextualSpacing w:val="0"/>
        <w:rPr>
          <w:rFonts w:ascii="Urban Grotesk MeBl" w:hAnsi="Urban Grotesk MeBl"/>
          <w:sz w:val="18"/>
          <w:szCs w:val="18"/>
        </w:rPr>
      </w:pPr>
      <w:r w:rsidRPr="00B447D5">
        <w:rPr>
          <w:rFonts w:ascii="Urban Grotesk MeBl" w:hAnsi="Urban Grotesk MeBl"/>
          <w:sz w:val="18"/>
          <w:szCs w:val="18"/>
        </w:rPr>
        <w:t xml:space="preserve">Výnos z obchodování </w:t>
      </w:r>
      <w:r w:rsidR="5DACA266" w:rsidRPr="00B447D5">
        <w:rPr>
          <w:rFonts w:ascii="Urban Grotesk MeBl" w:hAnsi="Urban Grotesk MeBl"/>
          <w:sz w:val="18"/>
          <w:szCs w:val="18"/>
        </w:rPr>
        <w:t xml:space="preserve">na vnitrodenním a </w:t>
      </w:r>
      <w:proofErr w:type="spellStart"/>
      <w:r w:rsidR="5DACA266" w:rsidRPr="00B447D5">
        <w:rPr>
          <w:rFonts w:ascii="Urban Grotesk MeBl" w:hAnsi="Urban Grotesk MeBl"/>
          <w:sz w:val="18"/>
          <w:szCs w:val="18"/>
        </w:rPr>
        <w:t>odchylkovém</w:t>
      </w:r>
      <w:proofErr w:type="spellEnd"/>
      <w:r w:rsidR="5DACA266" w:rsidRPr="00B447D5">
        <w:rPr>
          <w:rFonts w:ascii="Urban Grotesk MeBl" w:hAnsi="Urban Grotesk MeBl"/>
          <w:sz w:val="18"/>
          <w:szCs w:val="18"/>
        </w:rPr>
        <w:t xml:space="preserve"> trhu </w:t>
      </w:r>
      <w:r w:rsidRPr="00B447D5">
        <w:rPr>
          <w:rFonts w:ascii="Urban Grotesk MeBl" w:hAnsi="Urban Grotesk MeBl"/>
          <w:sz w:val="18"/>
          <w:szCs w:val="18"/>
        </w:rPr>
        <w:t>se spočte následujícím způsobem:</w:t>
      </w:r>
    </w:p>
    <w:p w14:paraId="6C907F84" w14:textId="0BC0A795" w:rsidR="00EF5C96" w:rsidRPr="00EF5C96" w:rsidRDefault="009549FF" w:rsidP="4E5FAB8B">
      <w:pPr>
        <w:spacing w:line="276" w:lineRule="auto"/>
        <w:ind w:left="360"/>
        <w:jc w:val="left"/>
        <w:rPr>
          <w:rFonts w:ascii="Urban Grotesk MeBl" w:eastAsiaTheme="minorEastAsia" w:hAnsi="Urban Grotesk MeBl"/>
          <w:sz w:val="18"/>
          <w:szCs w:val="18"/>
        </w:rPr>
      </w:pPr>
      <m:oMathPara>
        <m:oMath>
          <m:r>
            <m:rPr>
              <m:nor/>
            </m:rPr>
            <w:rPr>
              <w:rFonts w:ascii="Cambria Math" w:eastAsiaTheme="minorEastAsia" w:hAnsi="Cambria Math"/>
              <w:sz w:val="18"/>
              <w:szCs w:val="18"/>
            </w:rPr>
            <m:t>výnos</m:t>
          </m:r>
          <m:r>
            <w:rPr>
              <w:rFonts w:ascii="Cambria Math" w:eastAsiaTheme="minorEastAsia" w:hAnsi="Cambria Math"/>
              <w:sz w:val="18"/>
              <w:szCs w:val="18"/>
            </w:rPr>
            <m:t>=</m:t>
          </m:r>
          <m:d>
            <m:dPr>
              <m:ctrlPr>
                <w:rPr>
                  <w:rFonts w:ascii="Cambria Math" w:eastAsiaTheme="minorEastAsia" w:hAnsi="Cambria Math"/>
                  <w:i/>
                  <w:sz w:val="18"/>
                  <w:szCs w:val="18"/>
                </w:rPr>
              </m:ctrlPr>
            </m:dPr>
            <m:e>
              <m:sSub>
                <m:sSubPr>
                  <m:ctrlPr>
                    <w:rPr>
                      <w:rFonts w:ascii="Cambria Math" w:hAnsi="Cambria Math"/>
                      <w:i/>
                      <w:sz w:val="18"/>
                      <w:szCs w:val="18"/>
                    </w:rPr>
                  </m:ctrlPr>
                </m:sSubPr>
                <m:e>
                  <m:r>
                    <m:rPr>
                      <m:nor/>
                    </m:rPr>
                    <w:rPr>
                      <w:rFonts w:ascii="Cambria Math" w:hAnsi="Cambria Math"/>
                      <w:sz w:val="18"/>
                      <w:szCs w:val="18"/>
                    </w:rPr>
                    <m:t>objem</m:t>
                  </m:r>
                </m:e>
                <m:sub>
                  <m:r>
                    <m:rPr>
                      <m:nor/>
                    </m:rPr>
                    <w:rPr>
                      <w:rFonts w:ascii="Cambria Math" w:hAnsi="Cambria Math"/>
                      <w:sz w:val="18"/>
                      <w:szCs w:val="18"/>
                    </w:rPr>
                    <m:t>DT</m:t>
                  </m:r>
                </m:sub>
              </m:sSub>
              <m:r>
                <w:rPr>
                  <w:rFonts w:ascii="Cambria Math" w:hAnsi="Cambria Math"/>
                  <w:sz w:val="18"/>
                  <w:szCs w:val="18"/>
                </w:rPr>
                <m:t>-</m:t>
              </m:r>
              <m:sSub>
                <m:sSubPr>
                  <m:ctrlPr>
                    <w:rPr>
                      <w:rFonts w:ascii="Cambria Math" w:hAnsi="Cambria Math"/>
                      <w:i/>
                      <w:sz w:val="18"/>
                      <w:szCs w:val="18"/>
                    </w:rPr>
                  </m:ctrlPr>
                </m:sSubPr>
                <m:e>
                  <m:r>
                    <m:rPr>
                      <m:nor/>
                    </m:rPr>
                    <w:rPr>
                      <w:rFonts w:ascii="Cambria Math" w:hAnsi="Cambria Math"/>
                      <w:iCs/>
                      <w:sz w:val="18"/>
                      <w:szCs w:val="18"/>
                    </w:rPr>
                    <m:t>objem</m:t>
                  </m:r>
                </m:e>
                <m:sub>
                  <m:r>
                    <m:rPr>
                      <m:nor/>
                    </m:rPr>
                    <w:rPr>
                      <w:rFonts w:ascii="Cambria Math" w:hAnsi="Cambria Math"/>
                      <w:sz w:val="18"/>
                      <w:szCs w:val="18"/>
                    </w:rPr>
                    <m:t>plan</m:t>
                  </m:r>
                </m:sub>
              </m:sSub>
            </m:e>
          </m:d>
          <m:r>
            <m:rPr>
              <m:sty m:val="p"/>
            </m:rPr>
            <w:rPr>
              <w:rFonts w:ascii="Cambria Math" w:hAnsi="Cambria Math"/>
              <w:sz w:val="18"/>
              <w:szCs w:val="18"/>
            </w:rPr>
            <m:t>*</m:t>
          </m:r>
          <m:r>
            <m:rPr>
              <m:nor/>
            </m:rPr>
            <w:rPr>
              <w:rFonts w:ascii="Cambria Math" w:hAnsi="Cambria Math"/>
              <w:sz w:val="18"/>
              <w:szCs w:val="18"/>
            </w:rPr>
            <m:t>max</m:t>
          </m:r>
          <m:d>
            <m:dPr>
              <m:ctrlPr>
                <w:rPr>
                  <w:rFonts w:ascii="Cambria Math" w:eastAsiaTheme="minorEastAsia" w:hAnsi="Cambria Math"/>
                  <w:i/>
                  <w:sz w:val="18"/>
                  <w:szCs w:val="18"/>
                </w:rPr>
              </m:ctrlPr>
            </m:dPr>
            <m:e>
              <m:r>
                <m:rPr>
                  <m:nor/>
                </m:rPr>
                <w:rPr>
                  <w:rFonts w:ascii="Cambria Math" w:eastAsiaTheme="minorEastAsia" w:hAnsi="Cambria Math"/>
                  <w:sz w:val="18"/>
                  <w:szCs w:val="18"/>
                </w:rPr>
                <m:t>hodinová cena</m:t>
              </m:r>
              <m:r>
                <m:rPr>
                  <m:sty m:val="p"/>
                </m:rPr>
                <w:rPr>
                  <w:rFonts w:ascii="Cambria Math" w:hAnsi="Cambria Math"/>
                  <w:sz w:val="18"/>
                  <w:szCs w:val="18"/>
                </w:rPr>
                <m:t>-nákladová cena</m:t>
              </m:r>
              <m:r>
                <w:rPr>
                  <w:rFonts w:ascii="Cambria Math" w:eastAsiaTheme="minorEastAsia" w:hAnsi="Cambria Math"/>
                  <w:sz w:val="18"/>
                  <w:szCs w:val="18"/>
                </w:rPr>
                <m:t>,0</m:t>
              </m:r>
            </m:e>
          </m:d>
          <m:r>
            <w:rPr>
              <w:rFonts w:ascii="Cambria Math" w:eastAsiaTheme="minorEastAsia" w:hAnsi="Cambria Math"/>
              <w:sz w:val="18"/>
              <w:szCs w:val="18"/>
            </w:rPr>
            <m:t>+</m:t>
          </m:r>
        </m:oMath>
      </m:oMathPara>
    </w:p>
    <w:p w14:paraId="4C85FC5C" w14:textId="79256911" w:rsidR="003B7DBB" w:rsidRPr="003B7DBB" w:rsidRDefault="00EF5C96" w:rsidP="00BD12A3">
      <w:pPr>
        <w:spacing w:line="276" w:lineRule="auto"/>
        <w:ind w:left="360"/>
        <w:jc w:val="left"/>
        <w:rPr>
          <w:rFonts w:ascii="Urban Grotesk MeBl" w:hAnsi="Urban Grotesk MeBl"/>
          <w:sz w:val="18"/>
          <w:szCs w:val="18"/>
        </w:rPr>
      </w:pPr>
      <m:oMathPara>
        <m:oMath>
          <m:r>
            <w:rPr>
              <w:rFonts w:ascii="Cambria Math" w:eastAsiaTheme="minorEastAsia" w:hAnsi="Cambria Math"/>
              <w:sz w:val="18"/>
              <w:szCs w:val="18"/>
            </w:rPr>
            <m:t>+</m:t>
          </m:r>
          <m:nary>
            <m:naryPr>
              <m:chr m:val="∑"/>
              <m:ctrlPr>
                <w:rPr>
                  <w:rFonts w:ascii="Cambria Math" w:hAnsi="Cambria Math"/>
                  <w:sz w:val="18"/>
                  <w:szCs w:val="18"/>
                </w:rPr>
              </m:ctrlPr>
            </m:naryPr>
            <m:sub>
              <m:r>
                <w:rPr>
                  <w:rFonts w:ascii="Cambria Math" w:hAnsi="Cambria Math"/>
                  <w:sz w:val="18"/>
                  <w:szCs w:val="18"/>
                </w:rPr>
                <m:t>i</m:t>
              </m:r>
              <m:r>
                <m:rPr>
                  <m:sty m:val="p"/>
                </m:rPr>
                <w:rPr>
                  <w:rFonts w:ascii="Cambria Math" w:hAnsi="Cambria Math"/>
                  <w:sz w:val="18"/>
                  <w:szCs w:val="18"/>
                </w:rPr>
                <m:t>=1</m:t>
              </m:r>
            </m:sub>
            <m:sup>
              <m:r>
                <w:rPr>
                  <w:rFonts w:ascii="Cambria Math" w:hAnsi="Cambria Math"/>
                  <w:sz w:val="18"/>
                  <w:szCs w:val="18"/>
                </w:rPr>
                <m:t>N</m:t>
              </m:r>
            </m:sup>
            <m:e>
              <m:sSubSup>
                <m:sSubSupPr>
                  <m:ctrlPr>
                    <w:rPr>
                      <w:rFonts w:ascii="Cambria Math" w:hAnsi="Cambria Math"/>
                      <w:sz w:val="18"/>
                      <w:szCs w:val="18"/>
                    </w:rPr>
                  </m:ctrlPr>
                </m:sSubSupPr>
                <m:e>
                  <m:r>
                    <m:rPr>
                      <m:sty m:val="p"/>
                    </m:rPr>
                    <w:rPr>
                      <w:rFonts w:ascii="Cambria Math" w:hAnsi="Cambria Math"/>
                      <w:sz w:val="18"/>
                      <w:szCs w:val="18"/>
                    </w:rPr>
                    <m:t>objem</m:t>
                  </m:r>
                </m:e>
                <m:sub>
                  <m:r>
                    <m:rPr>
                      <m:nor/>
                    </m:rPr>
                    <w:rPr>
                      <w:rFonts w:ascii="Cambria Math" w:hAnsi="Cambria Math"/>
                      <w:sz w:val="18"/>
                      <w:szCs w:val="18"/>
                    </w:rPr>
                    <m:t>VDT</m:t>
                  </m:r>
                </m:sub>
                <m:sup>
                  <m:r>
                    <w:rPr>
                      <w:rFonts w:ascii="Cambria Math" w:hAnsi="Cambria Math"/>
                      <w:sz w:val="18"/>
                      <w:szCs w:val="18"/>
                    </w:rPr>
                    <m:t>i</m:t>
                  </m:r>
                </m:sup>
              </m:sSubSup>
            </m:e>
          </m:nary>
          <m:r>
            <m:rPr>
              <m:sty m:val="p"/>
            </m:rPr>
            <w:rPr>
              <w:rFonts w:ascii="Cambria Math" w:hAnsi="Cambria Math"/>
              <w:sz w:val="18"/>
              <w:szCs w:val="18"/>
            </w:rPr>
            <m:t>*</m:t>
          </m:r>
          <m:d>
            <m:dPr>
              <m:ctrlPr>
                <w:rPr>
                  <w:rFonts w:ascii="Cambria Math" w:hAnsi="Cambria Math"/>
                  <w:sz w:val="18"/>
                  <w:szCs w:val="18"/>
                </w:rPr>
              </m:ctrlPr>
            </m:dPr>
            <m:e>
              <m:sSubSup>
                <m:sSubSupPr>
                  <m:ctrlPr>
                    <w:rPr>
                      <w:rFonts w:ascii="Cambria Math" w:hAnsi="Cambria Math"/>
                      <w:sz w:val="18"/>
                      <w:szCs w:val="18"/>
                    </w:rPr>
                  </m:ctrlPr>
                </m:sSubSupPr>
                <m:e>
                  <m:r>
                    <m:rPr>
                      <m:nor/>
                    </m:rPr>
                    <w:rPr>
                      <w:rFonts w:ascii="Cambria Math" w:hAnsi="Cambria Math"/>
                      <w:sz w:val="18"/>
                      <w:szCs w:val="18"/>
                    </w:rPr>
                    <m:t>cena</m:t>
                  </m:r>
                </m:e>
                <m:sub>
                  <m:r>
                    <m:rPr>
                      <m:nor/>
                    </m:rPr>
                    <w:rPr>
                      <w:rFonts w:ascii="Cambria Math" w:hAnsi="Cambria Math"/>
                      <w:sz w:val="18"/>
                      <w:szCs w:val="18"/>
                    </w:rPr>
                    <m:t>VDT</m:t>
                  </m:r>
                </m:sub>
                <m:sup>
                  <m:r>
                    <w:rPr>
                      <w:rFonts w:ascii="Cambria Math" w:hAnsi="Cambria Math"/>
                      <w:sz w:val="18"/>
                      <w:szCs w:val="18"/>
                    </w:rPr>
                    <m:t>i</m:t>
                  </m:r>
                </m:sup>
              </m:sSubSup>
              <m:r>
                <m:rPr>
                  <m:sty m:val="p"/>
                </m:rPr>
                <w:rPr>
                  <w:rFonts w:ascii="Cambria Math" w:hAnsi="Cambria Math"/>
                  <w:sz w:val="18"/>
                  <w:szCs w:val="18"/>
                </w:rPr>
                <m:t>-nákladová cena</m:t>
              </m:r>
            </m:e>
          </m:d>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i/>
                      <w:sz w:val="18"/>
                      <w:szCs w:val="18"/>
                    </w:rPr>
                  </m:ctrlPr>
                </m:sSubPr>
                <m:e>
                  <m:r>
                    <m:rPr>
                      <m:nor/>
                    </m:rPr>
                    <w:rPr>
                      <w:rFonts w:ascii="Cambria Math" w:hAnsi="Cambria Math"/>
                      <w:sz w:val="18"/>
                      <w:szCs w:val="18"/>
                    </w:rPr>
                    <m:t>objem</m:t>
                  </m:r>
                </m:e>
                <m:sub>
                  <m:r>
                    <m:rPr>
                      <m:nor/>
                    </m:rPr>
                    <w:rPr>
                      <w:rFonts w:ascii="Cambria Math" w:hAnsi="Cambria Math"/>
                      <w:sz w:val="18"/>
                      <w:szCs w:val="18"/>
                    </w:rPr>
                    <m:t>plan</m:t>
                  </m:r>
                </m:sub>
              </m:sSub>
              <m:r>
                <m:rPr>
                  <m:sty m:val="p"/>
                </m:rPr>
                <w:rPr>
                  <w:rFonts w:ascii="Cambria Math" w:hAnsi="Cambria Math"/>
                  <w:sz w:val="18"/>
                  <w:szCs w:val="18"/>
                </w:rPr>
                <m:t>-</m:t>
              </m:r>
              <m:sSub>
                <m:sSubPr>
                  <m:ctrlPr>
                    <w:rPr>
                      <w:rFonts w:ascii="Cambria Math" w:hAnsi="Cambria Math"/>
                      <w:i/>
                      <w:sz w:val="18"/>
                      <w:szCs w:val="18"/>
                    </w:rPr>
                  </m:ctrlPr>
                </m:sSubPr>
                <m:e>
                  <m:r>
                    <m:rPr>
                      <m:nor/>
                    </m:rPr>
                    <w:rPr>
                      <w:rFonts w:ascii="Cambria Math" w:hAnsi="Cambria Math"/>
                      <w:sz w:val="18"/>
                      <w:szCs w:val="18"/>
                    </w:rPr>
                    <m:t>objem</m:t>
                  </m:r>
                </m:e>
                <m:sub>
                  <m:r>
                    <m:rPr>
                      <m:nor/>
                    </m:rPr>
                    <w:rPr>
                      <w:rFonts w:ascii="Cambria Math" w:hAnsi="Cambria Math"/>
                      <w:sz w:val="18"/>
                      <w:szCs w:val="18"/>
                    </w:rPr>
                    <m:t>final</m:t>
                  </m:r>
                </m:sub>
              </m:sSub>
            </m:e>
          </m:d>
          <m:r>
            <m:rPr>
              <m:sty m:val="p"/>
            </m:rPr>
            <w:rPr>
              <w:rFonts w:ascii="Cambria Math" w:hAnsi="Cambria Math"/>
              <w:sz w:val="18"/>
              <w:szCs w:val="18"/>
            </w:rPr>
            <m:t>*</m:t>
          </m:r>
          <m:d>
            <m:dPr>
              <m:ctrlPr>
                <w:rPr>
                  <w:rFonts w:ascii="Cambria Math" w:hAnsi="Cambria Math"/>
                  <w:sz w:val="18"/>
                  <w:szCs w:val="18"/>
                </w:rPr>
              </m:ctrlPr>
            </m:dPr>
            <m:e>
              <m:r>
                <m:rPr>
                  <m:nor/>
                </m:rPr>
                <w:rPr>
                  <w:rFonts w:ascii="Cambria Math" w:hAnsi="Cambria Math"/>
                  <w:iCs/>
                  <w:sz w:val="18"/>
                  <w:szCs w:val="18"/>
                </w:rPr>
                <m:t>c</m:t>
              </m:r>
              <m:sSub>
                <m:sSubPr>
                  <m:ctrlPr>
                    <w:rPr>
                      <w:rFonts w:ascii="Cambria Math" w:hAnsi="Cambria Math"/>
                      <w:sz w:val="18"/>
                      <w:szCs w:val="18"/>
                    </w:rPr>
                  </m:ctrlPr>
                </m:sSubPr>
                <m:e>
                  <m:r>
                    <m:rPr>
                      <m:nor/>
                    </m:rPr>
                    <w:rPr>
                      <w:rFonts w:ascii="Cambria Math" w:hAnsi="Cambria Math"/>
                      <w:sz w:val="18"/>
                      <w:szCs w:val="18"/>
                    </w:rPr>
                    <m:t>ena</m:t>
                  </m:r>
                </m:e>
                <m:sub>
                  <m:r>
                    <m:rPr>
                      <m:nor/>
                    </m:rPr>
                    <w:rPr>
                      <w:rFonts w:ascii="Cambria Math" w:hAnsi="Cambria Math"/>
                      <w:iCs/>
                      <w:sz w:val="18"/>
                      <w:szCs w:val="18"/>
                    </w:rPr>
                    <m:t>odchylka</m:t>
                  </m:r>
                </m:sub>
              </m:sSub>
              <m:r>
                <m:rPr>
                  <m:sty m:val="p"/>
                </m:rPr>
                <w:rPr>
                  <w:rFonts w:ascii="Cambria Math" w:hAnsi="Cambria Math"/>
                  <w:sz w:val="18"/>
                  <w:szCs w:val="18"/>
                </w:rPr>
                <m:t>-nákladová cena</m:t>
              </m:r>
            </m:e>
          </m:d>
        </m:oMath>
      </m:oMathPara>
    </w:p>
    <w:p w14:paraId="4B2F3BA0" w14:textId="77777777" w:rsidR="003B7DBB" w:rsidRPr="003B7DBB" w:rsidRDefault="003B7DBB" w:rsidP="00BD12A3">
      <w:pPr>
        <w:spacing w:line="276" w:lineRule="auto"/>
        <w:ind w:left="708"/>
        <w:jc w:val="left"/>
        <w:rPr>
          <w:rFonts w:ascii="Urban Grotesk MeBl" w:hAnsi="Urban Grotesk MeBl"/>
          <w:sz w:val="18"/>
          <w:szCs w:val="18"/>
        </w:rPr>
      </w:pPr>
      <w:r w:rsidRPr="7E3BC016">
        <w:rPr>
          <w:rFonts w:ascii="Urban Grotesk MeBl" w:hAnsi="Urban Grotesk MeBl"/>
          <w:sz w:val="18"/>
          <w:szCs w:val="18"/>
        </w:rPr>
        <w:t>Kde:</w:t>
      </w:r>
    </w:p>
    <w:p w14:paraId="6E0F39AC" w14:textId="5E5295C9" w:rsidR="003B7DBB" w:rsidRPr="003B7DBB" w:rsidRDefault="00000000" w:rsidP="00BD12A3">
      <w:pPr>
        <w:spacing w:line="276" w:lineRule="auto"/>
        <w:ind w:left="1416" w:firstLine="2"/>
        <w:jc w:val="left"/>
        <w:rPr>
          <w:rFonts w:ascii="Urban Grotesk MeBl" w:hAnsi="Urban Grotesk MeBl"/>
          <w:sz w:val="18"/>
          <w:szCs w:val="18"/>
        </w:rPr>
      </w:pPr>
      <m:oMath>
        <m:sSub>
          <m:sSubPr>
            <m:ctrlPr>
              <w:rPr>
                <w:rFonts w:ascii="Cambria Math" w:hAnsi="Cambria Math"/>
                <w:i/>
                <w:sz w:val="18"/>
                <w:szCs w:val="18"/>
              </w:rPr>
            </m:ctrlPr>
          </m:sSubPr>
          <m:e>
            <m:r>
              <m:rPr>
                <m:nor/>
              </m:rPr>
              <w:rPr>
                <w:rFonts w:ascii="Cambria Math" w:hAnsi="Cambria Math"/>
                <w:sz w:val="18"/>
                <w:szCs w:val="18"/>
              </w:rPr>
              <m:t>objem</m:t>
            </m:r>
          </m:e>
          <m:sub>
            <m:r>
              <m:rPr>
                <m:nor/>
              </m:rPr>
              <w:rPr>
                <w:rFonts w:ascii="Cambria Math" w:hAnsi="Cambria Math"/>
                <w:sz w:val="18"/>
                <w:szCs w:val="18"/>
              </w:rPr>
              <m:t>DT</m:t>
            </m:r>
          </m:sub>
        </m:sSub>
        <m:r>
          <m:rPr>
            <m:sty m:val="p"/>
          </m:rPr>
          <w:rPr>
            <w:rFonts w:ascii="Cambria Math" w:hAnsi="Cambria Math"/>
            <w:sz w:val="18"/>
            <w:szCs w:val="18"/>
          </w:rPr>
          <m:t xml:space="preserve"> </m:t>
        </m:r>
      </m:oMath>
      <w:r w:rsidR="003B7DBB" w:rsidRPr="003B7DBB">
        <w:rPr>
          <w:rFonts w:ascii="Urban Grotesk MeBl" w:hAnsi="Urban Grotesk MeBl"/>
          <w:sz w:val="18"/>
          <w:szCs w:val="18"/>
        </w:rPr>
        <w:tab/>
      </w:r>
      <w:r w:rsidR="006334C6">
        <w:rPr>
          <w:rFonts w:ascii="Urban Grotesk MeBl" w:hAnsi="Urban Grotesk MeBl"/>
          <w:sz w:val="18"/>
          <w:szCs w:val="18"/>
        </w:rPr>
        <w:tab/>
      </w:r>
      <w:r w:rsidR="003B7DBB" w:rsidRPr="003B7DBB">
        <w:rPr>
          <w:rFonts w:ascii="Urban Grotesk MeBl" w:hAnsi="Urban Grotesk MeBl"/>
          <w:sz w:val="18"/>
          <w:szCs w:val="18"/>
        </w:rPr>
        <w:t xml:space="preserve">objem prodaný/nakoupený v denní aukci </w:t>
      </w:r>
    </w:p>
    <w:p w14:paraId="59245F70" w14:textId="101DD44F" w:rsidR="003B7DBB" w:rsidRPr="003B7DBB" w:rsidRDefault="00000000" w:rsidP="00BD12A3">
      <w:pPr>
        <w:spacing w:line="276" w:lineRule="auto"/>
        <w:ind w:left="2694" w:hanging="1276"/>
        <w:jc w:val="left"/>
        <w:rPr>
          <w:rFonts w:ascii="Urban Grotesk MeBl" w:hAnsi="Urban Grotesk MeBl"/>
          <w:sz w:val="18"/>
          <w:szCs w:val="18"/>
        </w:rPr>
      </w:pPr>
      <m:oMath>
        <m:sSubSup>
          <m:sSubSupPr>
            <m:ctrlPr>
              <w:rPr>
                <w:rFonts w:ascii="Cambria Math" w:hAnsi="Cambria Math"/>
                <w:sz w:val="18"/>
                <w:szCs w:val="18"/>
              </w:rPr>
            </m:ctrlPr>
          </m:sSubSupPr>
          <m:e>
            <m:r>
              <m:rPr>
                <m:sty m:val="p"/>
              </m:rPr>
              <w:rPr>
                <w:rFonts w:ascii="Cambria Math" w:hAnsi="Cambria Math"/>
                <w:sz w:val="18"/>
                <w:szCs w:val="18"/>
              </w:rPr>
              <m:t>objem</m:t>
            </m:r>
          </m:e>
          <m:sub>
            <m:r>
              <m:rPr>
                <m:sty m:val="p"/>
              </m:rPr>
              <w:rPr>
                <w:rFonts w:ascii="Cambria Math" w:hAnsi="Cambria Math"/>
                <w:sz w:val="18"/>
                <w:szCs w:val="18"/>
              </w:rPr>
              <m:t>VDT</m:t>
            </m:r>
          </m:sub>
          <m:sup>
            <m:r>
              <w:rPr>
                <w:rFonts w:ascii="Cambria Math" w:hAnsi="Cambria Math"/>
                <w:sz w:val="18"/>
                <w:szCs w:val="18"/>
              </w:rPr>
              <m:t>i</m:t>
            </m:r>
          </m:sup>
        </m:sSubSup>
      </m:oMath>
      <w:r w:rsidR="003B7DBB" w:rsidRPr="003B7DBB">
        <w:rPr>
          <w:rFonts w:ascii="Urban Grotesk MeBl" w:hAnsi="Urban Grotesk MeBl"/>
          <w:sz w:val="18"/>
          <w:szCs w:val="18"/>
        </w:rPr>
        <w:tab/>
      </w:r>
      <w:r w:rsidR="003B7DBB" w:rsidRPr="003B7DBB">
        <w:rPr>
          <w:rFonts w:ascii="Urban Grotesk MeBl" w:hAnsi="Urban Grotesk MeBl"/>
          <w:sz w:val="18"/>
          <w:szCs w:val="18"/>
        </w:rPr>
        <w:tab/>
        <w:t>objem prodaný/nakoupený na vnitrodenním trhu (</w:t>
      </w:r>
      <m:oMath>
        <m:r>
          <w:rPr>
            <w:rFonts w:ascii="Cambria Math" w:hAnsi="Cambria Math"/>
            <w:sz w:val="18"/>
            <w:szCs w:val="18"/>
          </w:rPr>
          <m:t>vol</m:t>
        </m:r>
        <m:r>
          <m:rPr>
            <m:sty m:val="p"/>
          </m:rPr>
          <w:rPr>
            <w:rFonts w:ascii="Cambria Math" w:hAnsi="Cambria Math"/>
            <w:sz w:val="18"/>
            <w:szCs w:val="18"/>
          </w:rPr>
          <m:t xml:space="preserve"> &gt; 0</m:t>
        </m:r>
      </m:oMath>
      <w:r w:rsidR="003B7DBB" w:rsidRPr="003B7DBB">
        <w:rPr>
          <w:rFonts w:ascii="Urban Grotesk MeBl" w:hAnsi="Urban Grotesk MeBl"/>
          <w:sz w:val="18"/>
          <w:szCs w:val="18"/>
        </w:rPr>
        <w:t xml:space="preserve"> odpovídá prodeji, </w:t>
      </w:r>
      <m:oMath>
        <m:r>
          <w:rPr>
            <w:rFonts w:ascii="Cambria Math" w:hAnsi="Cambria Math"/>
            <w:sz w:val="18"/>
            <w:szCs w:val="18"/>
          </w:rPr>
          <m:t>vol</m:t>
        </m:r>
        <m:r>
          <m:rPr>
            <m:sty m:val="p"/>
          </m:rPr>
          <w:rPr>
            <w:rFonts w:ascii="Cambria Math" w:hAnsi="Cambria Math"/>
            <w:sz w:val="18"/>
            <w:szCs w:val="18"/>
          </w:rPr>
          <m:t xml:space="preserve"> &lt; 0</m:t>
        </m:r>
      </m:oMath>
      <w:r w:rsidR="003B7DBB" w:rsidRPr="003B7DBB">
        <w:rPr>
          <w:rFonts w:ascii="Urban Grotesk MeBl" w:hAnsi="Urban Grotesk MeBl"/>
          <w:sz w:val="18"/>
          <w:szCs w:val="18"/>
        </w:rPr>
        <w:t xml:space="preserve"> nákupu)</w:t>
      </w:r>
    </w:p>
    <w:p w14:paraId="636E3183" w14:textId="472DEC3B" w:rsidR="003B7DBB" w:rsidRPr="003B7DBB" w:rsidRDefault="00000000" w:rsidP="00BD12A3">
      <w:pPr>
        <w:spacing w:line="276" w:lineRule="auto"/>
        <w:ind w:left="1416" w:firstLine="2"/>
        <w:jc w:val="left"/>
        <w:rPr>
          <w:rFonts w:ascii="Urban Grotesk MeBl" w:hAnsi="Urban Grotesk MeBl"/>
          <w:sz w:val="18"/>
          <w:szCs w:val="18"/>
        </w:rPr>
      </w:pPr>
      <m:oMath>
        <m:sSub>
          <m:sSubPr>
            <m:ctrlPr>
              <w:rPr>
                <w:rFonts w:ascii="Cambria Math" w:hAnsi="Cambria Math"/>
                <w:iCs/>
                <w:sz w:val="18"/>
                <w:szCs w:val="18"/>
              </w:rPr>
            </m:ctrlPr>
          </m:sSubPr>
          <m:e>
            <m:r>
              <m:rPr>
                <m:sty m:val="p"/>
              </m:rPr>
              <w:rPr>
                <w:rFonts w:ascii="Cambria Math" w:hAnsi="Cambria Math"/>
                <w:sz w:val="18"/>
                <w:szCs w:val="18"/>
              </w:rPr>
              <m:t>objem</m:t>
            </m:r>
          </m:e>
          <m:sub>
            <m:r>
              <m:rPr>
                <m:sty m:val="p"/>
              </m:rPr>
              <w:rPr>
                <w:rFonts w:ascii="Cambria Math" w:hAnsi="Cambria Math"/>
                <w:sz w:val="18"/>
                <w:szCs w:val="18"/>
              </w:rPr>
              <m:t>plan</m:t>
            </m:r>
          </m:sub>
        </m:sSub>
      </m:oMath>
      <w:r w:rsidR="003B7DBB" w:rsidRPr="003B7DBB">
        <w:rPr>
          <w:rFonts w:ascii="Urban Grotesk MeBl" w:hAnsi="Urban Grotesk MeBl"/>
          <w:sz w:val="18"/>
          <w:szCs w:val="18"/>
        </w:rPr>
        <w:tab/>
        <w:t>objem</w:t>
      </w:r>
      <w:r w:rsidR="00622E07">
        <w:rPr>
          <w:rFonts w:ascii="Urban Grotesk MeBl" w:hAnsi="Urban Grotesk MeBl"/>
          <w:sz w:val="18"/>
          <w:szCs w:val="18"/>
        </w:rPr>
        <w:t xml:space="preserve"> naplánovaný Odběratelem</w:t>
      </w:r>
    </w:p>
    <w:p w14:paraId="4F01A702" w14:textId="2F4807BB" w:rsidR="00B74BD6" w:rsidRPr="003B7DBB" w:rsidRDefault="00000000" w:rsidP="00B74BD6">
      <w:pPr>
        <w:spacing w:line="276" w:lineRule="auto"/>
        <w:ind w:left="1416" w:firstLine="2"/>
        <w:jc w:val="left"/>
        <w:rPr>
          <w:rFonts w:ascii="Urban Grotesk MeBl" w:hAnsi="Urban Grotesk MeBl"/>
          <w:sz w:val="18"/>
          <w:szCs w:val="18"/>
        </w:rPr>
      </w:pPr>
      <m:oMath>
        <m:sSub>
          <m:sSubPr>
            <m:ctrlPr>
              <w:rPr>
                <w:rFonts w:ascii="Cambria Math" w:hAnsi="Cambria Math"/>
                <w:iCs/>
                <w:sz w:val="18"/>
                <w:szCs w:val="18"/>
              </w:rPr>
            </m:ctrlPr>
          </m:sSubPr>
          <m:e>
            <m:r>
              <m:rPr>
                <m:sty m:val="p"/>
              </m:rPr>
              <w:rPr>
                <w:rFonts w:ascii="Cambria Math" w:hAnsi="Cambria Math"/>
                <w:sz w:val="18"/>
                <w:szCs w:val="18"/>
              </w:rPr>
              <m:t>objem</m:t>
            </m:r>
          </m:e>
          <m:sub>
            <m:r>
              <m:rPr>
                <m:sty m:val="p"/>
              </m:rPr>
              <w:rPr>
                <w:rFonts w:ascii="Cambria Math" w:hAnsi="Cambria Math"/>
                <w:sz w:val="18"/>
                <w:szCs w:val="18"/>
              </w:rPr>
              <m:t>final</m:t>
            </m:r>
          </m:sub>
        </m:sSub>
      </m:oMath>
      <w:r w:rsidR="003B7DBB" w:rsidRPr="003B7DBB">
        <w:rPr>
          <w:rFonts w:ascii="Urban Grotesk MeBl" w:hAnsi="Urban Grotesk MeBl"/>
          <w:sz w:val="18"/>
          <w:szCs w:val="18"/>
        </w:rPr>
        <w:tab/>
        <w:t xml:space="preserve">finální pozice, </w:t>
      </w:r>
      <m:oMath>
        <m:sSub>
          <m:sSubPr>
            <m:ctrlPr>
              <w:rPr>
                <w:rFonts w:ascii="Cambria Math" w:hAnsi="Cambria Math"/>
                <w:iCs/>
                <w:sz w:val="18"/>
                <w:szCs w:val="18"/>
              </w:rPr>
            </m:ctrlPr>
          </m:sSubPr>
          <m:e>
            <m:r>
              <m:rPr>
                <m:sty m:val="p"/>
              </m:rPr>
              <w:rPr>
                <w:rFonts w:ascii="Cambria Math" w:hAnsi="Cambria Math"/>
                <w:sz w:val="18"/>
                <w:szCs w:val="18"/>
              </w:rPr>
              <m:t>objem</m:t>
            </m:r>
          </m:e>
          <m:sub>
            <m:r>
              <m:rPr>
                <m:sty m:val="p"/>
              </m:rPr>
              <w:rPr>
                <w:rFonts w:ascii="Cambria Math" w:hAnsi="Cambria Math"/>
                <w:sz w:val="18"/>
                <w:szCs w:val="18"/>
              </w:rPr>
              <m:t>final</m:t>
            </m:r>
          </m:sub>
        </m:sSub>
        <m:r>
          <m:rPr>
            <m:sty m:val="p"/>
          </m:rPr>
          <w:rPr>
            <w:rFonts w:ascii="Cambria Math" w:hAnsi="Cambria Math"/>
            <w:sz w:val="18"/>
            <w:szCs w:val="18"/>
          </w:rPr>
          <m:t>=</m:t>
        </m:r>
        <m:sSub>
          <m:sSubPr>
            <m:ctrlPr>
              <w:rPr>
                <w:rFonts w:ascii="Cambria Math" w:hAnsi="Cambria Math"/>
                <w:iCs/>
                <w:sz w:val="18"/>
                <w:szCs w:val="18"/>
              </w:rPr>
            </m:ctrlPr>
          </m:sSubPr>
          <m:e>
            <m:r>
              <m:rPr>
                <m:sty m:val="p"/>
              </m:rPr>
              <w:rPr>
                <w:rFonts w:ascii="Cambria Math" w:hAnsi="Cambria Math"/>
                <w:sz w:val="18"/>
                <w:szCs w:val="18"/>
              </w:rPr>
              <m:t>objem</m:t>
            </m:r>
          </m:e>
          <m:sub>
            <m:r>
              <m:rPr>
                <m:sty m:val="p"/>
              </m:rPr>
              <w:rPr>
                <w:rFonts w:ascii="Cambria Math" w:hAnsi="Cambria Math"/>
                <w:sz w:val="18"/>
                <w:szCs w:val="18"/>
              </w:rPr>
              <m:t>DT</m:t>
            </m:r>
          </m:sub>
        </m:sSub>
        <m:r>
          <m:rPr>
            <m:sty m:val="p"/>
          </m:rPr>
          <w:rPr>
            <w:rFonts w:ascii="Cambria Math" w:hAnsi="Cambria Math"/>
            <w:sz w:val="18"/>
            <w:szCs w:val="18"/>
          </w:rPr>
          <m:t>+</m:t>
        </m:r>
        <m:nary>
          <m:naryPr>
            <m:chr m:val="∑"/>
            <m:ctrlPr>
              <w:rPr>
                <w:rFonts w:ascii="Cambria Math" w:hAnsi="Cambria Math"/>
                <w:sz w:val="18"/>
                <w:szCs w:val="18"/>
              </w:rPr>
            </m:ctrlPr>
          </m:naryPr>
          <m:sub>
            <m:r>
              <w:rPr>
                <w:rFonts w:ascii="Cambria Math" w:hAnsi="Cambria Math"/>
                <w:sz w:val="18"/>
                <w:szCs w:val="18"/>
              </w:rPr>
              <m:t>i</m:t>
            </m:r>
            <m:r>
              <m:rPr>
                <m:sty m:val="p"/>
              </m:rPr>
              <w:rPr>
                <w:rFonts w:ascii="Cambria Math" w:hAnsi="Cambria Math"/>
                <w:sz w:val="18"/>
                <w:szCs w:val="18"/>
              </w:rPr>
              <m:t>=1</m:t>
            </m:r>
          </m:sub>
          <m:sup>
            <m:r>
              <w:rPr>
                <w:rFonts w:ascii="Cambria Math" w:hAnsi="Cambria Math"/>
                <w:sz w:val="18"/>
                <w:szCs w:val="18"/>
              </w:rPr>
              <m:t>N</m:t>
            </m:r>
          </m:sup>
          <m:e>
            <m:sSubSup>
              <m:sSubSupPr>
                <m:ctrlPr>
                  <w:rPr>
                    <w:rFonts w:ascii="Cambria Math" w:hAnsi="Cambria Math"/>
                    <w:sz w:val="18"/>
                    <w:szCs w:val="18"/>
                  </w:rPr>
                </m:ctrlPr>
              </m:sSubSupPr>
              <m:e>
                <m:r>
                  <m:rPr>
                    <m:sty m:val="p"/>
                  </m:rPr>
                  <w:rPr>
                    <w:rFonts w:ascii="Cambria Math" w:hAnsi="Cambria Math"/>
                    <w:sz w:val="18"/>
                    <w:szCs w:val="18"/>
                  </w:rPr>
                  <m:t>objem</m:t>
                </m:r>
              </m:e>
              <m:sub>
                <m:r>
                  <m:rPr>
                    <m:sty m:val="p"/>
                  </m:rPr>
                  <w:rPr>
                    <w:rFonts w:ascii="Cambria Math" w:hAnsi="Cambria Math"/>
                    <w:sz w:val="18"/>
                    <w:szCs w:val="18"/>
                  </w:rPr>
                  <m:t>VDT</m:t>
                </m:r>
              </m:sub>
              <m:sup>
                <m:r>
                  <w:rPr>
                    <w:rFonts w:ascii="Cambria Math" w:hAnsi="Cambria Math"/>
                    <w:sz w:val="18"/>
                    <w:szCs w:val="18"/>
                  </w:rPr>
                  <m:t>i</m:t>
                </m:r>
              </m:sup>
            </m:sSubSup>
          </m:e>
        </m:nary>
      </m:oMath>
    </w:p>
    <w:p w14:paraId="47BFDD60" w14:textId="2D6DDB76" w:rsidR="003B7DBB" w:rsidRPr="003B7DBB" w:rsidRDefault="00000000" w:rsidP="00BD12A3">
      <w:pPr>
        <w:spacing w:line="276" w:lineRule="auto"/>
        <w:ind w:left="1416" w:firstLine="2"/>
        <w:jc w:val="left"/>
        <w:rPr>
          <w:rFonts w:ascii="Urban Grotesk MeBl" w:hAnsi="Urban Grotesk MeBl"/>
          <w:sz w:val="18"/>
          <w:szCs w:val="18"/>
        </w:rPr>
      </w:pPr>
      <m:oMath>
        <m:sSubSup>
          <m:sSubSupPr>
            <m:ctrlPr>
              <w:rPr>
                <w:rFonts w:ascii="Cambria Math" w:hAnsi="Cambria Math"/>
                <w:sz w:val="18"/>
                <w:szCs w:val="18"/>
              </w:rPr>
            </m:ctrlPr>
          </m:sSubSupPr>
          <m:e>
            <m:r>
              <m:rPr>
                <m:nor/>
              </m:rPr>
              <w:rPr>
                <w:rFonts w:ascii="Cambria Math" w:hAnsi="Cambria Math"/>
                <w:sz w:val="18"/>
                <w:szCs w:val="18"/>
              </w:rPr>
              <m:t>cena</m:t>
            </m:r>
          </m:e>
          <m:sub>
            <m:r>
              <m:rPr>
                <m:nor/>
              </m:rPr>
              <w:rPr>
                <w:rFonts w:ascii="Cambria Math" w:hAnsi="Cambria Math"/>
                <w:sz w:val="18"/>
                <w:szCs w:val="18"/>
              </w:rPr>
              <m:t>VDT</m:t>
            </m:r>
          </m:sub>
          <m:sup>
            <m:r>
              <w:rPr>
                <w:rFonts w:ascii="Cambria Math" w:hAnsi="Cambria Math"/>
                <w:sz w:val="18"/>
                <w:szCs w:val="18"/>
              </w:rPr>
              <m:t>i</m:t>
            </m:r>
          </m:sup>
        </m:sSubSup>
        <m:r>
          <m:rPr>
            <m:sty m:val="p"/>
          </m:rPr>
          <w:rPr>
            <w:rFonts w:ascii="Cambria Math" w:hAnsi="Cambria Math"/>
            <w:sz w:val="18"/>
            <w:szCs w:val="18"/>
          </w:rPr>
          <m:t> </m:t>
        </m:r>
      </m:oMath>
      <w:r w:rsidR="003B7DBB" w:rsidRPr="003B7DBB">
        <w:rPr>
          <w:rFonts w:ascii="Urban Grotesk MeBl" w:hAnsi="Urban Grotesk MeBl"/>
          <w:sz w:val="18"/>
          <w:szCs w:val="18"/>
        </w:rPr>
        <w:tab/>
      </w:r>
      <w:r w:rsidR="009549FF">
        <w:rPr>
          <w:rFonts w:ascii="Urban Grotesk MeBl" w:hAnsi="Urban Grotesk MeBl"/>
          <w:sz w:val="18"/>
          <w:szCs w:val="18"/>
        </w:rPr>
        <w:tab/>
      </w:r>
      <w:r w:rsidR="003B7DBB" w:rsidRPr="003B7DBB">
        <w:rPr>
          <w:rFonts w:ascii="Urban Grotesk MeBl" w:hAnsi="Urban Grotesk MeBl"/>
          <w:sz w:val="18"/>
          <w:szCs w:val="18"/>
        </w:rPr>
        <w:t>cena prodeje/nákupu na vnitrodenním trhu OTE, a.s.</w:t>
      </w:r>
    </w:p>
    <w:p w14:paraId="269C8FAE" w14:textId="79D8EE22" w:rsidR="003B7DBB" w:rsidRPr="003B7DBB" w:rsidRDefault="00D6652C" w:rsidP="00BD12A3">
      <w:pPr>
        <w:spacing w:line="276" w:lineRule="auto"/>
        <w:ind w:left="1416" w:firstLine="2"/>
        <w:jc w:val="left"/>
        <w:rPr>
          <w:rFonts w:ascii="Urban Grotesk MeBl" w:hAnsi="Urban Grotesk MeBl"/>
          <w:sz w:val="18"/>
          <w:szCs w:val="18"/>
        </w:rPr>
      </w:pPr>
      <m:oMath>
        <m:r>
          <m:rPr>
            <m:nor/>
          </m:rPr>
          <w:rPr>
            <w:rFonts w:ascii="Cambria Math" w:hAnsi="Cambria Math"/>
            <w:iCs/>
            <w:sz w:val="18"/>
            <w:szCs w:val="18"/>
          </w:rPr>
          <m:t>c</m:t>
        </m:r>
        <m:sSub>
          <m:sSubPr>
            <m:ctrlPr>
              <w:rPr>
                <w:rFonts w:ascii="Cambria Math" w:hAnsi="Cambria Math"/>
                <w:sz w:val="18"/>
                <w:szCs w:val="18"/>
              </w:rPr>
            </m:ctrlPr>
          </m:sSubPr>
          <m:e>
            <m:r>
              <m:rPr>
                <m:nor/>
              </m:rPr>
              <w:rPr>
                <w:rFonts w:ascii="Cambria Math" w:hAnsi="Cambria Math"/>
                <w:sz w:val="18"/>
                <w:szCs w:val="18"/>
              </w:rPr>
              <m:t>ena</m:t>
            </m:r>
          </m:e>
          <m:sub>
            <m:r>
              <m:rPr>
                <m:nor/>
              </m:rPr>
              <w:rPr>
                <w:rFonts w:ascii="Cambria Math" w:hAnsi="Cambria Math"/>
                <w:iCs/>
                <w:sz w:val="18"/>
                <w:szCs w:val="18"/>
              </w:rPr>
              <m:t>odchylka</m:t>
            </m:r>
          </m:sub>
        </m:sSub>
        <m:r>
          <m:rPr>
            <m:sty m:val="p"/>
          </m:rPr>
          <w:rPr>
            <w:rFonts w:ascii="Cambria Math" w:hAnsi="Cambria Math"/>
            <w:sz w:val="18"/>
            <w:szCs w:val="18"/>
          </w:rPr>
          <m:t xml:space="preserve">  </m:t>
        </m:r>
      </m:oMath>
      <w:r w:rsidR="003B7DBB" w:rsidRPr="003B7DBB">
        <w:rPr>
          <w:rFonts w:ascii="Urban Grotesk MeBl" w:eastAsiaTheme="minorEastAsia" w:hAnsi="Urban Grotesk MeBl"/>
          <w:sz w:val="18"/>
          <w:szCs w:val="18"/>
        </w:rPr>
        <w:tab/>
      </w:r>
      <w:r w:rsidR="003B7DBB" w:rsidRPr="003B7DBB">
        <w:rPr>
          <w:rFonts w:ascii="Urban Grotesk MeBl" w:hAnsi="Urban Grotesk MeBl"/>
          <w:sz w:val="18"/>
          <w:szCs w:val="18"/>
        </w:rPr>
        <w:t>cena odchylky/</w:t>
      </w:r>
      <w:proofErr w:type="spellStart"/>
      <w:r w:rsidR="003B7DBB" w:rsidRPr="003B7DBB">
        <w:rPr>
          <w:rFonts w:ascii="Urban Grotesk MeBl" w:hAnsi="Urban Grotesk MeBl"/>
          <w:sz w:val="18"/>
          <w:szCs w:val="18"/>
        </w:rPr>
        <w:t>protiodchylky</w:t>
      </w:r>
      <w:proofErr w:type="spellEnd"/>
      <w:r w:rsidR="003B7DBB" w:rsidRPr="003B7DBB">
        <w:rPr>
          <w:rFonts w:ascii="Urban Grotesk MeBl" w:hAnsi="Urban Grotesk MeBl"/>
          <w:sz w:val="18"/>
          <w:szCs w:val="18"/>
        </w:rPr>
        <w:t xml:space="preserve"> včetně portfolio efektu </w:t>
      </w:r>
      <w:r w:rsidR="00110D2C">
        <w:rPr>
          <w:rFonts w:ascii="Urban Grotesk MeBl" w:hAnsi="Urban Grotesk MeBl"/>
          <w:sz w:val="18"/>
          <w:szCs w:val="18"/>
        </w:rPr>
        <w:t>Odběratele</w:t>
      </w:r>
    </w:p>
    <w:p w14:paraId="0212A876" w14:textId="77777777" w:rsidR="003B7DBB" w:rsidRPr="003B7DBB" w:rsidRDefault="003B7DBB" w:rsidP="00BD12A3">
      <w:pPr>
        <w:rPr>
          <w:rFonts w:ascii="Urban Grotesk MeBl" w:hAnsi="Urban Grotesk MeBl"/>
          <w:sz w:val="18"/>
          <w:szCs w:val="18"/>
        </w:rPr>
      </w:pPr>
    </w:p>
    <w:p w14:paraId="7EC9A2F2" w14:textId="68C6D88F" w:rsidR="007630F8" w:rsidRPr="00832B4B" w:rsidRDefault="007630F8" w:rsidP="4E5FAB8B">
      <w:pPr>
        <w:pStyle w:val="Odstavecseseznamem"/>
        <w:numPr>
          <w:ilvl w:val="0"/>
          <w:numId w:val="18"/>
        </w:numPr>
        <w:rPr>
          <w:rFonts w:ascii="Urban Grotesk MeBl" w:hAnsi="Urban Grotesk MeBl"/>
          <w:sz w:val="18"/>
          <w:szCs w:val="18"/>
        </w:rPr>
      </w:pPr>
      <w:r w:rsidRPr="4E5FAB8B">
        <w:rPr>
          <w:rFonts w:ascii="Urban Grotesk MeBl" w:hAnsi="Urban Grotesk MeBl"/>
          <w:sz w:val="18"/>
          <w:szCs w:val="18"/>
        </w:rPr>
        <w:t>Elektřina dodaná jako Regulační energie nebude v rámci této smlouvy započtena do sumy dodané elektřiny a nebude účtována.</w:t>
      </w:r>
    </w:p>
    <w:bookmarkEnd w:id="1"/>
    <w:p w14:paraId="11B18564" w14:textId="79157325" w:rsidR="007630F8" w:rsidRPr="00832B4B" w:rsidRDefault="007630F8" w:rsidP="00110D2C">
      <w:pPr>
        <w:pStyle w:val="Odstavecseseznamem"/>
        <w:numPr>
          <w:ilvl w:val="0"/>
          <w:numId w:val="18"/>
        </w:numPr>
        <w:contextualSpacing w:val="0"/>
        <w:rPr>
          <w:rFonts w:ascii="Urban Grotesk MeBl" w:hAnsi="Urban Grotesk MeBl"/>
          <w:sz w:val="18"/>
          <w:szCs w:val="18"/>
        </w:rPr>
      </w:pPr>
      <w:r w:rsidRPr="74307F39">
        <w:rPr>
          <w:rFonts w:ascii="Urban Grotesk MeBl" w:hAnsi="Urban Grotesk MeBl"/>
          <w:sz w:val="18"/>
          <w:szCs w:val="18"/>
        </w:rPr>
        <w:t>Kupní ceny uvedené v</w:t>
      </w:r>
      <w:r w:rsidR="00750C44" w:rsidRPr="74307F39">
        <w:rPr>
          <w:rFonts w:ascii="Urban Grotesk MeBl" w:hAnsi="Urban Grotesk MeBl"/>
          <w:sz w:val="18"/>
          <w:szCs w:val="18"/>
        </w:rPr>
        <w:t> </w:t>
      </w:r>
      <w:r w:rsidRPr="74307F39">
        <w:rPr>
          <w:rFonts w:ascii="Urban Grotesk MeBl" w:hAnsi="Urban Grotesk MeBl"/>
          <w:sz w:val="18"/>
          <w:szCs w:val="18"/>
        </w:rPr>
        <w:t>odstav</w:t>
      </w:r>
      <w:r w:rsidR="00110D2C">
        <w:rPr>
          <w:rFonts w:ascii="Urban Grotesk MeBl" w:hAnsi="Urban Grotesk MeBl"/>
          <w:sz w:val="18"/>
          <w:szCs w:val="18"/>
        </w:rPr>
        <w:t>c</w:t>
      </w:r>
      <w:r w:rsidRPr="74307F39">
        <w:rPr>
          <w:rFonts w:ascii="Urban Grotesk MeBl" w:hAnsi="Urban Grotesk MeBl"/>
          <w:sz w:val="18"/>
          <w:szCs w:val="18"/>
        </w:rPr>
        <w:t>ích</w:t>
      </w:r>
      <w:r w:rsidR="00750C44" w:rsidRPr="74307F39">
        <w:rPr>
          <w:rFonts w:ascii="Urban Grotesk MeBl" w:hAnsi="Urban Grotesk MeBl"/>
          <w:sz w:val="18"/>
          <w:szCs w:val="18"/>
        </w:rPr>
        <w:t xml:space="preserve"> </w:t>
      </w:r>
      <w:proofErr w:type="gramStart"/>
      <w:r w:rsidR="00750C44" w:rsidRPr="74307F39">
        <w:rPr>
          <w:rFonts w:ascii="Urban Grotesk MeBl" w:hAnsi="Urban Grotesk MeBl"/>
          <w:sz w:val="18"/>
          <w:szCs w:val="18"/>
        </w:rPr>
        <w:t>3</w:t>
      </w:r>
      <w:r w:rsidRPr="74307F39">
        <w:rPr>
          <w:rFonts w:ascii="Urban Grotesk MeBl" w:hAnsi="Urban Grotesk MeBl"/>
          <w:sz w:val="18"/>
          <w:szCs w:val="18"/>
        </w:rPr>
        <w:t xml:space="preserve"> – </w:t>
      </w:r>
      <w:r w:rsidR="00750C44" w:rsidRPr="74307F39">
        <w:rPr>
          <w:rFonts w:ascii="Urban Grotesk MeBl" w:hAnsi="Urban Grotesk MeBl"/>
          <w:sz w:val="18"/>
          <w:szCs w:val="18"/>
        </w:rPr>
        <w:t>6</w:t>
      </w:r>
      <w:proofErr w:type="gramEnd"/>
      <w:r w:rsidRPr="74307F39">
        <w:rPr>
          <w:rFonts w:ascii="Urban Grotesk MeBl" w:hAnsi="Urban Grotesk MeBl"/>
          <w:sz w:val="18"/>
          <w:szCs w:val="18"/>
        </w:rPr>
        <w:t xml:space="preserve"> tohoto článku je bez příslušných daní a bude navýšena o daň z přidané hodnoty, popřípadě další daně a poplatky stanovené v době uskutečnění dodávky, a to ve výši podle příslušných právních předpisů.</w:t>
      </w:r>
    </w:p>
    <w:p w14:paraId="625710C3" w14:textId="77777777" w:rsidR="007630F8" w:rsidRPr="00832B4B" w:rsidRDefault="007630F8" w:rsidP="00110D2C">
      <w:pPr>
        <w:pStyle w:val="Odstavecseseznamem"/>
        <w:numPr>
          <w:ilvl w:val="0"/>
          <w:numId w:val="18"/>
        </w:numPr>
        <w:contextualSpacing w:val="0"/>
        <w:rPr>
          <w:rFonts w:ascii="Urban Grotesk MeBl" w:hAnsi="Urban Grotesk MeBl"/>
          <w:sz w:val="18"/>
          <w:szCs w:val="18"/>
        </w:rPr>
      </w:pPr>
      <w:r w:rsidRPr="74307F39">
        <w:rPr>
          <w:rFonts w:ascii="Urban Grotesk MeBl" w:hAnsi="Urban Grotesk MeBl"/>
          <w:sz w:val="18"/>
          <w:szCs w:val="18"/>
        </w:rPr>
        <w:t>Dohodnuté fakturační období se sjednává v délce 1 (jeden) kalendářní měsíc.</w:t>
      </w:r>
    </w:p>
    <w:p w14:paraId="412AF4F6" w14:textId="77777777" w:rsidR="007630F8" w:rsidRPr="00832B4B" w:rsidRDefault="007630F8" w:rsidP="00110D2C">
      <w:pPr>
        <w:pStyle w:val="Odstavecseseznamem"/>
        <w:numPr>
          <w:ilvl w:val="0"/>
          <w:numId w:val="18"/>
        </w:numPr>
        <w:contextualSpacing w:val="0"/>
        <w:rPr>
          <w:rFonts w:ascii="Urban Grotesk MeBl" w:hAnsi="Urban Grotesk MeBl"/>
          <w:sz w:val="18"/>
          <w:szCs w:val="18"/>
        </w:rPr>
      </w:pPr>
      <w:r w:rsidRPr="74307F39">
        <w:rPr>
          <w:rFonts w:ascii="Urban Grotesk MeBl" w:hAnsi="Urban Grotesk MeBl"/>
          <w:sz w:val="18"/>
          <w:szCs w:val="18"/>
        </w:rPr>
        <w:t>Změna výše kupní ceny je možná pouze dohodou obou Smluvních stran na základě písemného dodatku k této Smlouvě.</w:t>
      </w:r>
    </w:p>
    <w:p w14:paraId="4AC9EAD0" w14:textId="19890122" w:rsidR="007630F8" w:rsidRPr="003B7DBB"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Délka trvání Smlouvy</w:t>
      </w:r>
    </w:p>
    <w:p w14:paraId="6398A6C9" w14:textId="3D43E068" w:rsidR="007630F8" w:rsidRPr="003B7DBB" w:rsidRDefault="007630F8" w:rsidP="000E751C">
      <w:pPr>
        <w:pStyle w:val="Odstavecseseznamem"/>
        <w:numPr>
          <w:ilvl w:val="0"/>
          <w:numId w:val="10"/>
        </w:numPr>
        <w:contextualSpacing w:val="0"/>
        <w:rPr>
          <w:rFonts w:ascii="Urban Grotesk MeBl" w:hAnsi="Urban Grotesk MeBl"/>
          <w:sz w:val="18"/>
          <w:szCs w:val="18"/>
        </w:rPr>
      </w:pPr>
      <w:r w:rsidRPr="7E3BC016">
        <w:rPr>
          <w:rFonts w:ascii="Urban Grotesk MeBl" w:hAnsi="Urban Grotesk MeBl"/>
          <w:sz w:val="18"/>
          <w:szCs w:val="18"/>
        </w:rPr>
        <w:t xml:space="preserve">Smlouva nabývá platnosti </w:t>
      </w:r>
      <w:r w:rsidR="00F554FC">
        <w:rPr>
          <w:rFonts w:ascii="Urban Grotesk MeBl" w:hAnsi="Urban Grotesk MeBl"/>
          <w:sz w:val="18"/>
          <w:szCs w:val="18"/>
        </w:rPr>
        <w:t xml:space="preserve">a účinnosti </w:t>
      </w:r>
      <w:r w:rsidRPr="7E3BC016">
        <w:rPr>
          <w:rFonts w:ascii="Urban Grotesk MeBl" w:hAnsi="Urban Grotesk MeBl"/>
          <w:sz w:val="18"/>
          <w:szCs w:val="18"/>
        </w:rPr>
        <w:t>dnem jejího podpisu oběma Smluvními stranami.</w:t>
      </w:r>
    </w:p>
    <w:p w14:paraId="1D5DB0ED" w14:textId="5EC1574C" w:rsidR="007630F8" w:rsidRPr="003B7DBB" w:rsidRDefault="007630F8" w:rsidP="000E751C">
      <w:pPr>
        <w:pStyle w:val="Odstavecseseznamem"/>
        <w:numPr>
          <w:ilvl w:val="0"/>
          <w:numId w:val="10"/>
        </w:numPr>
        <w:contextualSpacing w:val="0"/>
        <w:rPr>
          <w:rFonts w:ascii="Urban Grotesk MeBl" w:hAnsi="Urban Grotesk MeBl"/>
          <w:sz w:val="18"/>
          <w:szCs w:val="18"/>
        </w:rPr>
      </w:pPr>
      <w:r w:rsidRPr="7E3BC016">
        <w:rPr>
          <w:rFonts w:ascii="Urban Grotesk MeBl" w:hAnsi="Urban Grotesk MeBl"/>
          <w:sz w:val="18"/>
          <w:szCs w:val="18"/>
        </w:rPr>
        <w:t xml:space="preserve">Smlouva se uzavírá na dobu určitou, a to do </w:t>
      </w:r>
      <w:r w:rsidR="00094723">
        <w:rPr>
          <w:rFonts w:ascii="Urban Grotesk MeBl" w:hAnsi="Urban Grotesk MeBl"/>
          <w:sz w:val="18"/>
          <w:szCs w:val="18"/>
        </w:rPr>
        <w:t>31.12.2024</w:t>
      </w:r>
      <w:r w:rsidRPr="7E3BC016">
        <w:rPr>
          <w:rFonts w:ascii="Urban Grotesk MeBl" w:hAnsi="Urban Grotesk MeBl"/>
          <w:sz w:val="18"/>
          <w:szCs w:val="18"/>
        </w:rPr>
        <w:t>.</w:t>
      </w:r>
    </w:p>
    <w:p w14:paraId="2E5948FE" w14:textId="77777777" w:rsidR="007630F8" w:rsidRPr="003B7DBB" w:rsidRDefault="007630F8" w:rsidP="000E751C">
      <w:pPr>
        <w:pStyle w:val="Odstavecseseznamem"/>
        <w:numPr>
          <w:ilvl w:val="0"/>
          <w:numId w:val="10"/>
        </w:numPr>
        <w:contextualSpacing w:val="0"/>
        <w:rPr>
          <w:rFonts w:ascii="Urban Grotesk MeBl" w:hAnsi="Urban Grotesk MeBl"/>
          <w:sz w:val="18"/>
          <w:szCs w:val="18"/>
        </w:rPr>
      </w:pPr>
      <w:r w:rsidRPr="7E3BC016">
        <w:rPr>
          <w:rFonts w:ascii="Urban Grotesk MeBl" w:hAnsi="Urban Grotesk MeBl"/>
          <w:sz w:val="18"/>
          <w:szCs w:val="18"/>
        </w:rPr>
        <w:t xml:space="preserve">Práva a povinnosti z této Smlouvy přecházejí i na případné právní nástupce Smluvních stran. </w:t>
      </w:r>
    </w:p>
    <w:p w14:paraId="32520A65" w14:textId="7CF128E4"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Předávací místa, měření a vyhodnocení množství dodané elektřiny</w:t>
      </w:r>
    </w:p>
    <w:p w14:paraId="1065A188" w14:textId="77777777" w:rsidR="007630F8" w:rsidRPr="003B7DBB" w:rsidRDefault="007630F8" w:rsidP="000E751C">
      <w:pPr>
        <w:pStyle w:val="Odstavecseseznamem"/>
        <w:numPr>
          <w:ilvl w:val="0"/>
          <w:numId w:val="11"/>
        </w:numPr>
        <w:contextualSpacing w:val="0"/>
        <w:rPr>
          <w:rFonts w:ascii="Urban Grotesk MeBl" w:hAnsi="Urban Grotesk MeBl"/>
          <w:sz w:val="18"/>
          <w:szCs w:val="18"/>
        </w:rPr>
      </w:pPr>
      <w:r w:rsidRPr="7E3BC016">
        <w:rPr>
          <w:rFonts w:ascii="Urban Grotesk MeBl" w:hAnsi="Urban Grotesk MeBl"/>
          <w:sz w:val="18"/>
          <w:szCs w:val="18"/>
        </w:rPr>
        <w:t xml:space="preserve">Dodávka elektřiny je realizována v předávacích místech výroben.  </w:t>
      </w:r>
    </w:p>
    <w:p w14:paraId="25F293E8" w14:textId="77777777" w:rsidR="007630F8" w:rsidRPr="003B7DBB" w:rsidRDefault="007630F8" w:rsidP="000E751C">
      <w:pPr>
        <w:pStyle w:val="Odstavecseseznamem"/>
        <w:numPr>
          <w:ilvl w:val="0"/>
          <w:numId w:val="11"/>
        </w:numPr>
        <w:contextualSpacing w:val="0"/>
        <w:rPr>
          <w:rFonts w:ascii="Urban Grotesk MeBl" w:hAnsi="Urban Grotesk MeBl"/>
          <w:sz w:val="18"/>
          <w:szCs w:val="18"/>
        </w:rPr>
      </w:pPr>
      <w:r w:rsidRPr="7E3BC016">
        <w:rPr>
          <w:rFonts w:ascii="Urban Grotesk MeBl" w:hAnsi="Urban Grotesk MeBl"/>
          <w:sz w:val="18"/>
          <w:szCs w:val="18"/>
        </w:rPr>
        <w:t>Obchodní měření elektřiny dodávané do předávacích míst výroben je provedeno na základě smluv o připojení uzavřených mezi Dodavatelem a příslušným provozovatelem distribuční soustavy, a je v souladu s ustanoveními obecně závazných právních předpisů, zejména s ustanovením § 49 energetického zákona a vyhláškou Ministerstva průmyslu a obchodu č. 82/2011 Sb. Měřící zařízení pro předávací místo dodává, instaluje a udržuje provozovatel distribuční soustavy.</w:t>
      </w:r>
    </w:p>
    <w:p w14:paraId="6620F948" w14:textId="77777777" w:rsidR="007630F8" w:rsidRPr="003B7DBB" w:rsidRDefault="007630F8" w:rsidP="000E751C">
      <w:pPr>
        <w:pStyle w:val="Odstavecseseznamem"/>
        <w:numPr>
          <w:ilvl w:val="0"/>
          <w:numId w:val="11"/>
        </w:numPr>
        <w:contextualSpacing w:val="0"/>
        <w:rPr>
          <w:rFonts w:ascii="Urban Grotesk MeBl" w:hAnsi="Urban Grotesk MeBl"/>
          <w:sz w:val="18"/>
          <w:szCs w:val="18"/>
        </w:rPr>
      </w:pPr>
      <w:r w:rsidRPr="7E3BC016">
        <w:rPr>
          <w:rFonts w:ascii="Urban Grotesk MeBl" w:hAnsi="Urban Grotesk MeBl"/>
          <w:sz w:val="18"/>
          <w:szCs w:val="18"/>
        </w:rPr>
        <w:t>Množství elektřiny skutečně dodané Odběrateli Dodavatelem na základě této smlouvy odpovídá množství elektřiny převzatému do distribuční soustavy provozovatele distribuční soustavy, k níž jsou výrobny připojeny. Smluvní strany se dohodly, že pro stanovení skutečného množství dodané elektřiny budou rozhodnými údaje z měření dodaného provozovatelem distribuční nebo lokální distribuční soustavy.</w:t>
      </w:r>
    </w:p>
    <w:p w14:paraId="1A081C5F" w14:textId="02AB2CDF" w:rsidR="007630F8" w:rsidRPr="002F2769"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Fakturační a platební podmínky</w:t>
      </w:r>
    </w:p>
    <w:p w14:paraId="44351A7D"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Odběratel uhradí Dodavateli platbu za dodanou elektřinu na základě faktury (daňového dokladu) vystavené Dodavatelem za skutečně dodanou elektřinu za dohodnuté fakturační období kalendářního měsíce a dle pravidel uvedených v čl. VII. této Smlouvy.</w:t>
      </w:r>
    </w:p>
    <w:p w14:paraId="44460D2B"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Odběratel poskytne Dodavateli data výroby v jednotlivých výrobnách v hodinových intervalech a vyhodnocení kupní ceny dle čl. VII. do 11. pracovního dne měsíce bezprostředně následujícího po vyhodnocovaném měsíci. Data budou předávána na e-mail osoby určené Dodavatelem pro obchodní jednání.</w:t>
      </w:r>
    </w:p>
    <w:p w14:paraId="4E7409B4"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 xml:space="preserve">Dodavatel data dle odst. 2 tohoto článku Smlouvy </w:t>
      </w:r>
      <w:proofErr w:type="gramStart"/>
      <w:r w:rsidRPr="7E3BC016">
        <w:rPr>
          <w:rFonts w:ascii="Urban Grotesk MeBl" w:hAnsi="Urban Grotesk MeBl"/>
          <w:sz w:val="18"/>
          <w:szCs w:val="18"/>
        </w:rPr>
        <w:t>ověří</w:t>
      </w:r>
      <w:proofErr w:type="gramEnd"/>
      <w:r w:rsidRPr="7E3BC016">
        <w:rPr>
          <w:rFonts w:ascii="Urban Grotesk MeBl" w:hAnsi="Urban Grotesk MeBl"/>
          <w:sz w:val="18"/>
          <w:szCs w:val="18"/>
        </w:rPr>
        <w:t>, na jejich základě potom vystaví a zašle Odběrateli fakturu za skutečné množství dodané elektřiny za uplynulé dohodnuté fakturační období vždy do 15. kalendářního dne měsíce bezprostředně následujícího po měsíci, za který se bude faktura vystavovat.</w:t>
      </w:r>
    </w:p>
    <w:p w14:paraId="5F821FDE" w14:textId="018C08AA"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Vzhledem ke skutečnosti, že v souladu s platnou legislativou podléhá dodání elektřiny Odběrateli v režimu přenesené daňové povinnosti podle § 92a zákona č. 235/2004 Sb., o dani z přidané hodnoty, Dodavatel (registrovaný plátce DPH) vystaví fakturu bez DPH s uvedením informace "Daň odvede zákazník".</w:t>
      </w:r>
    </w:p>
    <w:p w14:paraId="1E0D701A"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Faktura je splatná do 30. kalendářních dnů po jejím doručení Odběrateli. Připadá-li poslední den splatnosti na den pracovního volna nebo den pracovního klidu nebo den státního svátku, posunuje se její splatnost na nejbližší následující pracovní den.</w:t>
      </w:r>
    </w:p>
    <w:p w14:paraId="049250DE" w14:textId="6726BE2A"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 xml:space="preserve">Faktury budou vystaveny v elektronické podobě ve formátu Portable </w:t>
      </w:r>
      <w:proofErr w:type="spellStart"/>
      <w:r w:rsidRPr="7E3BC016">
        <w:rPr>
          <w:rFonts w:ascii="Urban Grotesk MeBl" w:hAnsi="Urban Grotesk MeBl"/>
          <w:sz w:val="18"/>
          <w:szCs w:val="18"/>
        </w:rPr>
        <w:t>Document</w:t>
      </w:r>
      <w:proofErr w:type="spellEnd"/>
      <w:r w:rsidRPr="7E3BC016">
        <w:rPr>
          <w:rFonts w:ascii="Urban Grotesk MeBl" w:hAnsi="Urban Grotesk MeBl"/>
          <w:sz w:val="18"/>
          <w:szCs w:val="18"/>
        </w:rPr>
        <w:t xml:space="preserve"> </w:t>
      </w:r>
      <w:proofErr w:type="spellStart"/>
      <w:r w:rsidRPr="7E3BC016">
        <w:rPr>
          <w:rFonts w:ascii="Urban Grotesk MeBl" w:hAnsi="Urban Grotesk MeBl"/>
          <w:sz w:val="18"/>
          <w:szCs w:val="18"/>
        </w:rPr>
        <w:t>Format</w:t>
      </w:r>
      <w:proofErr w:type="spellEnd"/>
      <w:r w:rsidRPr="7E3BC016">
        <w:rPr>
          <w:rFonts w:ascii="Urban Grotesk MeBl" w:hAnsi="Urban Grotesk MeBl"/>
          <w:sz w:val="18"/>
          <w:szCs w:val="18"/>
        </w:rPr>
        <w:t xml:space="preserve"> (.</w:t>
      </w:r>
      <w:proofErr w:type="spellStart"/>
      <w:r w:rsidRPr="7E3BC016">
        <w:rPr>
          <w:rFonts w:ascii="Urban Grotesk MeBl" w:hAnsi="Urban Grotesk MeBl"/>
          <w:sz w:val="18"/>
          <w:szCs w:val="18"/>
        </w:rPr>
        <w:t>pdf</w:t>
      </w:r>
      <w:proofErr w:type="spellEnd"/>
      <w:r w:rsidRPr="7E3BC016">
        <w:rPr>
          <w:rFonts w:ascii="Urban Grotesk MeBl" w:hAnsi="Urban Grotesk MeBl"/>
          <w:sz w:val="18"/>
          <w:szCs w:val="18"/>
        </w:rPr>
        <w:t xml:space="preserve">) a odesílány z emailové adresy Dodavatele na emailovou adresu </w:t>
      </w:r>
      <w:hyperlink r:id="rId20">
        <w:r w:rsidR="003B7DBB" w:rsidRPr="7E3BC016">
          <w:rPr>
            <w:rStyle w:val="Hypertextovodkaz"/>
            <w:rFonts w:ascii="Urban Grotesk MeBl" w:hAnsi="Urban Grotesk MeBl"/>
            <w:sz w:val="18"/>
            <w:szCs w:val="18"/>
          </w:rPr>
          <w:t>fakturace@nanoenergies.cz</w:t>
        </w:r>
      </w:hyperlink>
      <w:r w:rsidRPr="7E3BC016">
        <w:rPr>
          <w:rFonts w:ascii="Urban Grotesk MeBl" w:hAnsi="Urban Grotesk MeBl"/>
          <w:sz w:val="18"/>
          <w:szCs w:val="18"/>
        </w:rPr>
        <w:t xml:space="preserve">, popřípadě prostřednictvím datové schránky. Odběratel souhlasí s tím, že emailové a datové zprávy od Dodavatele nemusí být opatřeny elektronickým podpisem. </w:t>
      </w:r>
    </w:p>
    <w:p w14:paraId="7C3509B2"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 xml:space="preserve">Faktury vystavené Dodavatelem je Odběratel povinen hradit na bankovní účet uvedený na faktuře. </w:t>
      </w:r>
    </w:p>
    <w:p w14:paraId="19C1E295"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V případě prodlení s plněním jakéhokoliv peněžitého závazku vyplývajícího z této smlouvy jsou Smluvní strany povinny uhradit smluvní pokutu ve výši 0,05 % z dlužné částky za každý den prodlení. Ujednání o smluvní pokutě nemá vliv na vznik a trvání práva Smluvních stran na náhradu újmy způsobené porušením této smluvní povinnosti v plném rozsahu.</w:t>
      </w:r>
    </w:p>
    <w:p w14:paraId="3E1E3DC7"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Faktura vystavená Odběratelem na úhradu peněžních závazků Dodavatele bude vystavena do 15. dne v měsíci, má splatnost 21 kalendářních dnů po jejím doručení Dodavateli a musí být uhrazena nejpozději 30 kalendářních dnů po splatnosti.</w:t>
      </w:r>
    </w:p>
    <w:p w14:paraId="2934D85B"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Fakturu, jež nesplňuje zákonné náležitosti v souladu se zákonem č. 235/2004 Sb., o dani z přidané hodnoty, nebo která neodpovídá náležitostem uvedeným v této smlouvě, je Odběratel oprávněn vrátit Dodavateli ve lhůtě 5 dnů ode dne doručení takové faktury, a to na fakturační e-mailovou adresu Dodavatele, prostřednictvím datové schránky, nebo doporučenou poštou na adresu sídla Dodavatele s písemným odůvodněním. Dodavatel se zavazuje vrácenou fakturu prověřit a opravit ve lhůtě 30 dnů ode dne, kdy mu byla vrácená faktura doručena. Vrácená faktura je splatná 14 kalendářní den poté, co byla opravená doručena Odběrateli.</w:t>
      </w:r>
    </w:p>
    <w:p w14:paraId="6B5CE576" w14:textId="77777777" w:rsidR="007630F8" w:rsidRPr="003B7DBB" w:rsidRDefault="007630F8" w:rsidP="000E751C">
      <w:pPr>
        <w:pStyle w:val="Odstavecseseznamem"/>
        <w:numPr>
          <w:ilvl w:val="0"/>
          <w:numId w:val="12"/>
        </w:numPr>
        <w:contextualSpacing w:val="0"/>
        <w:rPr>
          <w:rFonts w:ascii="Urban Grotesk MeBl" w:hAnsi="Urban Grotesk MeBl"/>
          <w:sz w:val="18"/>
          <w:szCs w:val="18"/>
        </w:rPr>
      </w:pPr>
      <w:r w:rsidRPr="7E3BC016">
        <w:rPr>
          <w:rFonts w:ascii="Urban Grotesk MeBl" w:hAnsi="Urban Grotesk MeBl"/>
          <w:sz w:val="18"/>
          <w:szCs w:val="18"/>
        </w:rPr>
        <w:t>Platební styk bude veden v českých korunách.</w:t>
      </w:r>
    </w:p>
    <w:p w14:paraId="3B8F6DFC" w14:textId="482D2D8B" w:rsidR="007630F8" w:rsidRPr="003B7DBB"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Další ujednání</w:t>
      </w:r>
    </w:p>
    <w:p w14:paraId="78137A74" w14:textId="787A43C5" w:rsidR="007630F8" w:rsidRPr="003B7DBB" w:rsidRDefault="007630F8" w:rsidP="000E751C">
      <w:pPr>
        <w:pStyle w:val="Odstavecseseznamem"/>
        <w:numPr>
          <w:ilvl w:val="0"/>
          <w:numId w:val="13"/>
        </w:numPr>
        <w:contextualSpacing w:val="0"/>
        <w:rPr>
          <w:rFonts w:ascii="Urban Grotesk MeBl" w:hAnsi="Urban Grotesk MeBl"/>
          <w:sz w:val="18"/>
          <w:szCs w:val="18"/>
        </w:rPr>
      </w:pPr>
      <w:r w:rsidRPr="7E3BC016">
        <w:rPr>
          <w:rFonts w:ascii="Urban Grotesk MeBl" w:hAnsi="Urban Grotesk MeBl"/>
          <w:sz w:val="18"/>
          <w:szCs w:val="18"/>
        </w:rPr>
        <w:t xml:space="preserve">Nebezpečí škody a vlastnické právo k jednotlivým dodávkám elektřiny podle této Smlouvy přechází z Dodavatele na Odběratele přechodem elektřiny přes předávací místa. </w:t>
      </w:r>
    </w:p>
    <w:p w14:paraId="27AD32E4" w14:textId="087DD5E1" w:rsidR="007630F8" w:rsidRPr="003B7DBB" w:rsidRDefault="007630F8" w:rsidP="000E751C">
      <w:pPr>
        <w:pStyle w:val="Odstavecseseznamem"/>
        <w:numPr>
          <w:ilvl w:val="0"/>
          <w:numId w:val="13"/>
        </w:numPr>
        <w:contextualSpacing w:val="0"/>
        <w:rPr>
          <w:rFonts w:ascii="Urban Grotesk MeBl" w:hAnsi="Urban Grotesk MeBl"/>
          <w:sz w:val="18"/>
          <w:szCs w:val="18"/>
        </w:rPr>
      </w:pPr>
      <w:r w:rsidRPr="7E3BC016">
        <w:rPr>
          <w:rFonts w:ascii="Urban Grotesk MeBl" w:hAnsi="Urban Grotesk MeBl"/>
          <w:sz w:val="18"/>
          <w:szCs w:val="18"/>
        </w:rPr>
        <w:t>V případě, že údaje z měření dle čl. IX. nebudou dostupné nebo úplné, budou pro stanovení skutečného množství elektřiny rozhodnými údaje zjištěné Dodavatelem. Případný rozdíl zjištěný mezi daty z měření distributora a daty předloženými Dodavatelem bude vyrovnán v bezprostředně následujícím fakturačním období na základě údajů provozovatele distribuční soustavy.</w:t>
      </w:r>
    </w:p>
    <w:p w14:paraId="4557EEB8" w14:textId="7A8F376E" w:rsidR="007630F8" w:rsidRPr="003B7DBB"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Závěrečná ustanovení</w:t>
      </w:r>
    </w:p>
    <w:p w14:paraId="596DEF0B"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 xml:space="preserve">Ve věcech neupravených touto Smlouvou výslovně budou smluvní strany postupovat podle energetického zákona, podle příslušných prováděcích předpisů a podle zákona č. 89/2012 Sb., občanského zákoníku. </w:t>
      </w:r>
    </w:p>
    <w:p w14:paraId="69786FE8"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Smlouvu lze ukončit:</w:t>
      </w:r>
    </w:p>
    <w:p w14:paraId="4C69FB3C" w14:textId="77777777" w:rsidR="007630F8" w:rsidRPr="003B7DBB" w:rsidRDefault="007630F8" w:rsidP="000E751C">
      <w:pPr>
        <w:pStyle w:val="Odstavecseseznamem"/>
        <w:numPr>
          <w:ilvl w:val="1"/>
          <w:numId w:val="14"/>
        </w:numPr>
        <w:contextualSpacing w:val="0"/>
        <w:rPr>
          <w:rFonts w:ascii="Urban Grotesk MeBl" w:hAnsi="Urban Grotesk MeBl"/>
          <w:sz w:val="18"/>
          <w:szCs w:val="18"/>
        </w:rPr>
      </w:pPr>
      <w:r w:rsidRPr="7E3BC016">
        <w:rPr>
          <w:rFonts w:ascii="Urban Grotesk MeBl" w:hAnsi="Urban Grotesk MeBl"/>
          <w:sz w:val="18"/>
          <w:szCs w:val="18"/>
        </w:rPr>
        <w:t>dohodou Smluvních stran,</w:t>
      </w:r>
    </w:p>
    <w:p w14:paraId="18D8127A" w14:textId="77777777" w:rsidR="007630F8" w:rsidRPr="003B7DBB" w:rsidRDefault="007630F8" w:rsidP="000E751C">
      <w:pPr>
        <w:pStyle w:val="Odstavecseseznamem"/>
        <w:numPr>
          <w:ilvl w:val="1"/>
          <w:numId w:val="14"/>
        </w:numPr>
        <w:contextualSpacing w:val="0"/>
        <w:rPr>
          <w:rFonts w:ascii="Urban Grotesk MeBl" w:hAnsi="Urban Grotesk MeBl"/>
          <w:sz w:val="18"/>
          <w:szCs w:val="18"/>
        </w:rPr>
      </w:pPr>
      <w:r w:rsidRPr="7E3BC016">
        <w:rPr>
          <w:rFonts w:ascii="Urban Grotesk MeBl" w:hAnsi="Urban Grotesk MeBl"/>
          <w:sz w:val="18"/>
          <w:szCs w:val="18"/>
        </w:rPr>
        <w:t>odstoupením od Smlouvy,</w:t>
      </w:r>
    </w:p>
    <w:p w14:paraId="066A7495" w14:textId="01B903B9" w:rsidR="007630F8" w:rsidRPr="003B7DBB" w:rsidRDefault="007630F8" w:rsidP="000E751C">
      <w:pPr>
        <w:pStyle w:val="Odstavecseseznamem"/>
        <w:numPr>
          <w:ilvl w:val="1"/>
          <w:numId w:val="14"/>
        </w:numPr>
        <w:contextualSpacing w:val="0"/>
        <w:rPr>
          <w:rFonts w:ascii="Urban Grotesk MeBl" w:hAnsi="Urban Grotesk MeBl"/>
          <w:sz w:val="18"/>
          <w:szCs w:val="18"/>
        </w:rPr>
      </w:pPr>
      <w:r w:rsidRPr="7E3BC016">
        <w:rPr>
          <w:rFonts w:ascii="Urban Grotesk MeBl" w:hAnsi="Urban Grotesk MeBl"/>
          <w:sz w:val="18"/>
          <w:szCs w:val="18"/>
        </w:rPr>
        <w:t>z jiných důvodů uvedených v obecně závazných právních předpisech.</w:t>
      </w:r>
    </w:p>
    <w:p w14:paraId="3D0734D2"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 xml:space="preserve">Smluvní strana má právo odstoupit od Smlouvy v případě, že druhá Smluvní strana podstatným způsobem </w:t>
      </w:r>
      <w:proofErr w:type="gramStart"/>
      <w:r w:rsidRPr="7E3BC016">
        <w:rPr>
          <w:rFonts w:ascii="Urban Grotesk MeBl" w:hAnsi="Urban Grotesk MeBl"/>
          <w:sz w:val="18"/>
          <w:szCs w:val="18"/>
        </w:rPr>
        <w:t>poruší</w:t>
      </w:r>
      <w:proofErr w:type="gramEnd"/>
      <w:r w:rsidRPr="7E3BC016">
        <w:rPr>
          <w:rFonts w:ascii="Urban Grotesk MeBl" w:hAnsi="Urban Grotesk MeBl"/>
          <w:sz w:val="18"/>
          <w:szCs w:val="18"/>
        </w:rPr>
        <w:t xml:space="preserve"> ustanovení Smlouvy. Za podstatné porušení se považuje zejména porušení ustanovení čl. III, čl. IV, čl. V, čl. X odst.11 čl. XII odst.6 Smlouvy. Prohlášení o odstoupení od Smlouvy musí být učiněno písemným prohlášením adresovaným druhé Smluvní straně poštou nebo kurýrem na adresu jejího sídla. Odstoupení od smlouvy je účinné ke dni, ve kterém bylo prohlášení o odstoupení doručeno druhé Smluvní straně.</w:t>
      </w:r>
    </w:p>
    <w:p w14:paraId="58823B12"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Smlouva se řídí právním řádem České republiky (s vyloučením kolizních norem).</w:t>
      </w:r>
    </w:p>
    <w:p w14:paraId="17211921"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Pokud není ve Smlouvě výslovně sjednáno jinak, každé oznámení, pokyn, výzva, sdělení, potvrzení nebo jakékoliv jiné oznámení, jež má být podle této Smlouvy učiněno, se považuje za řádně učiněné, jestliže má písemnou formu, je podepsáno oprávněnou osobou a doručeno druhé Smluvní straně osobně, kurýrem, faxem se zpětným potvrzením přijetí nebo doporučenou poštou s doručenkou na adresu sídla druhé Smluvní strany. Pokud ve Smlouvě není výslovně sjednáno jinak, každé oznámení, pokyn, výzva, sdělení, potvrzení nebo jakékoliv jiné oznámení se považuje za řádně učiněné také tehdy, pokud ho Smluvní strana zaslala na e-mailovou adresu druhé Smluvní strany uvedenou záhlaví této smlouvy, pokud je e-mailová zpráva podepsaná zaručeným elektronickým podpisem osoby oprávněné jednat za Smluvní stranu.</w:t>
      </w:r>
    </w:p>
    <w:p w14:paraId="6BCDB691"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Smluvní strany se zavazují, že budou zachovávat naprostou mlčenlivost o všech skutečnostech, o kterých se dozví v průběhu plnění této Smlouvy, a to, aniž by bylo nutné tyto informace nebo skutečnosti jako „důvěrné“ vždy jednotlivě nebo výslovně označovat. Třetí osobě lze chráněné informace nebo skutečnosti poskytnout pouze v případě, že poskytnutí takové chráněné informace nebo skutečnosti vyžadují právní předpisy anebo je nezbytné pro řádné plnění této Smlouvy. O postupu dle předchozí věty je Smluvní strana poskytující chráněné informace nebo skutečnosti povinna vyrozumět bezodkladně druhou Smluvní stranu. Povinnost mlčenlivosti trvá i po skončení této Smlouvy.</w:t>
      </w:r>
    </w:p>
    <w:p w14:paraId="4DE1BFA0" w14:textId="77777777" w:rsidR="007630F8"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Veškeré změny a doplňky Smlouvy musí být učiněny písemnou formou. To platí i pro tuto klauzuli.</w:t>
      </w:r>
    </w:p>
    <w:p w14:paraId="309F6546" w14:textId="6EDE7DF3" w:rsidR="00A10573" w:rsidRPr="00A10573" w:rsidRDefault="00A10573" w:rsidP="00A10573">
      <w:pPr>
        <w:pStyle w:val="Odstavecseseznamem"/>
        <w:numPr>
          <w:ilvl w:val="0"/>
          <w:numId w:val="14"/>
        </w:numPr>
        <w:spacing w:after="0"/>
        <w:rPr>
          <w:rFonts w:ascii="Urban Grotesk MeBl" w:hAnsi="Urban Grotesk MeBl"/>
          <w:sz w:val="18"/>
          <w:szCs w:val="18"/>
        </w:rPr>
      </w:pPr>
      <w:r w:rsidRPr="00DC7C68">
        <w:rPr>
          <w:rFonts w:ascii="Urban Grotesk MeBl" w:hAnsi="Urban Grotesk MeBl"/>
          <w:sz w:val="18"/>
          <w:szCs w:val="18"/>
        </w:rPr>
        <w:t>Smluvní strany se dohodly, že tato smlouva a její ustanovení ode dne sjednané účinnosti této smlouvy plně nahrazuje původní smlouvu, ve znění pozdějších dodatků.</w:t>
      </w:r>
    </w:p>
    <w:p w14:paraId="43794D1F" w14:textId="744A4E7C"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Místně příslušným soudem pro řešení sporů mezi Dodavatelem a Odběratelem z této Smlouvy je pro případ věcné příslušnosti okresního soudu Obvodní soud pro Prahu 8 a pro případ věcné příslušnosti krajského soudu Městský soud v Praze.</w:t>
      </w:r>
    </w:p>
    <w:p w14:paraId="1F907F72"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 xml:space="preserve">V případě, že některé ustanovení Smlouvy je nebo se stane neplatné či neúčinné, zůstávají ostatní ustanovení Smlouvy platná a účinná. Smluvní strany se zavazují nahradit neplatné či neúčinné ustanovení Smlouvy ustanovením jiným, platným a účinným, které svým obsahem a smyslem odpovídá nejlépe obsahu a smyslu ustanovení původního. </w:t>
      </w:r>
    </w:p>
    <w:p w14:paraId="05760272" w14:textId="77777777" w:rsidR="007630F8" w:rsidRPr="003B7DBB" w:rsidRDefault="007630F8" w:rsidP="000E751C">
      <w:pPr>
        <w:pStyle w:val="Odstavecseseznamem"/>
        <w:numPr>
          <w:ilvl w:val="0"/>
          <w:numId w:val="14"/>
        </w:numPr>
        <w:contextualSpacing w:val="0"/>
        <w:rPr>
          <w:rFonts w:ascii="Urban Grotesk MeBl" w:hAnsi="Urban Grotesk MeBl"/>
          <w:sz w:val="18"/>
          <w:szCs w:val="18"/>
        </w:rPr>
      </w:pPr>
      <w:r w:rsidRPr="7E3BC016">
        <w:rPr>
          <w:rFonts w:ascii="Urban Grotesk MeBl" w:hAnsi="Urban Grotesk MeBl"/>
          <w:sz w:val="18"/>
          <w:szCs w:val="18"/>
        </w:rPr>
        <w:t xml:space="preserve">Smlouva je vyhotovena ve dvou exemplářích, z nichž každý má hodnotu originálu. Každá Smluvní strana </w:t>
      </w:r>
      <w:proofErr w:type="gramStart"/>
      <w:r w:rsidRPr="7E3BC016">
        <w:rPr>
          <w:rFonts w:ascii="Urban Grotesk MeBl" w:hAnsi="Urban Grotesk MeBl"/>
          <w:sz w:val="18"/>
          <w:szCs w:val="18"/>
        </w:rPr>
        <w:t>obdrží</w:t>
      </w:r>
      <w:proofErr w:type="gramEnd"/>
      <w:r w:rsidRPr="7E3BC016">
        <w:rPr>
          <w:rFonts w:ascii="Urban Grotesk MeBl" w:hAnsi="Urban Grotesk MeBl"/>
          <w:sz w:val="18"/>
          <w:szCs w:val="18"/>
        </w:rPr>
        <w:t xml:space="preserve"> jeden exemplář.</w:t>
      </w:r>
    </w:p>
    <w:p w14:paraId="1B489493" w14:textId="77777777" w:rsidR="007630F8" w:rsidRPr="007630F8" w:rsidRDefault="007630F8" w:rsidP="00BD12A3">
      <w:pPr>
        <w:keepLines/>
        <w:rPr>
          <w:rFonts w:ascii="Urban Grotesk LiSe" w:hAnsi="Urban Grotesk LiSe"/>
          <w:sz w:val="16"/>
          <w:szCs w:val="16"/>
        </w:rPr>
      </w:pPr>
    </w:p>
    <w:p w14:paraId="0F6B4417" w14:textId="7532F5C6" w:rsidR="007630F8" w:rsidRPr="003B7DBB" w:rsidRDefault="007630F8" w:rsidP="000E751C">
      <w:pPr>
        <w:pStyle w:val="Odstavecseseznamem"/>
        <w:numPr>
          <w:ilvl w:val="0"/>
          <w:numId w:val="2"/>
        </w:numPr>
        <w:spacing w:before="240"/>
        <w:ind w:left="284" w:firstLine="0"/>
        <w:contextualSpacing w:val="0"/>
        <w:jc w:val="left"/>
        <w:rPr>
          <w:rFonts w:ascii="Urban Grotesk MeBl" w:hAnsi="Urban Grotesk MeBl"/>
          <w:b/>
          <w:bCs/>
          <w:sz w:val="20"/>
          <w:szCs w:val="20"/>
        </w:rPr>
      </w:pPr>
      <w:r w:rsidRPr="7E3BC016">
        <w:rPr>
          <w:rFonts w:ascii="Urban Grotesk MeBl" w:hAnsi="Urban Grotesk MeBl"/>
          <w:b/>
          <w:bCs/>
          <w:sz w:val="20"/>
          <w:szCs w:val="20"/>
        </w:rPr>
        <w:t>Přílohy:</w:t>
      </w:r>
    </w:p>
    <w:p w14:paraId="211FD9E9" w14:textId="77777777" w:rsidR="007630F8" w:rsidRPr="003B7DBB" w:rsidRDefault="007630F8" w:rsidP="00BD12A3">
      <w:pPr>
        <w:ind w:left="360"/>
        <w:rPr>
          <w:rFonts w:ascii="Urban Grotesk MeBl" w:hAnsi="Urban Grotesk MeBl"/>
          <w:sz w:val="18"/>
          <w:szCs w:val="18"/>
        </w:rPr>
      </w:pPr>
      <w:r w:rsidRPr="7E3BC016">
        <w:rPr>
          <w:rFonts w:ascii="Urban Grotesk MeBl" w:hAnsi="Urban Grotesk MeBl"/>
          <w:sz w:val="18"/>
          <w:szCs w:val="18"/>
        </w:rPr>
        <w:t>Příloha č. 1 Specifikace výroben</w:t>
      </w:r>
    </w:p>
    <w:p w14:paraId="5058C2D8" w14:textId="2AFF74AC" w:rsidR="007630F8" w:rsidRPr="00C87E10" w:rsidRDefault="007630F8" w:rsidP="00C87E10">
      <w:pPr>
        <w:ind w:left="360"/>
        <w:rPr>
          <w:rFonts w:ascii="Urban Grotesk MeBl" w:hAnsi="Urban Grotesk MeBl"/>
          <w:sz w:val="18"/>
          <w:szCs w:val="18"/>
        </w:rPr>
        <w:sectPr w:rsidR="007630F8" w:rsidRPr="00C87E10" w:rsidSect="00DE7B39">
          <w:footerReference w:type="even" r:id="rId21"/>
          <w:footerReference w:type="default" r:id="rId22"/>
          <w:headerReference w:type="first" r:id="rId23"/>
          <w:footerReference w:type="first" r:id="rId24"/>
          <w:type w:val="continuous"/>
          <w:pgSz w:w="11900" w:h="16840"/>
          <w:pgMar w:top="1417" w:right="1160" w:bottom="1417" w:left="1101" w:header="0" w:footer="2334" w:gutter="0"/>
          <w:cols w:space="708"/>
          <w:titlePg/>
          <w:docGrid w:linePitch="360"/>
        </w:sectPr>
      </w:pPr>
      <w:r w:rsidRPr="7E3BC016">
        <w:rPr>
          <w:rFonts w:ascii="Urban Grotesk MeBl" w:hAnsi="Urban Grotesk MeBl"/>
          <w:sz w:val="18"/>
          <w:szCs w:val="18"/>
        </w:rPr>
        <w:t>Příloha č. 2 Specifikace provozních podmínek</w:t>
      </w:r>
    </w:p>
    <w:p w14:paraId="59D63C84" w14:textId="77777777" w:rsidR="00C87E10" w:rsidRDefault="00C87E10" w:rsidP="00C3264A">
      <w:pPr>
        <w:jc w:val="center"/>
        <w:rPr>
          <w:rFonts w:ascii="Urban Grotesk MeBl" w:hAnsi="Urban Grotesk MeBl"/>
          <w:sz w:val="20"/>
          <w:szCs w:val="20"/>
        </w:rPr>
      </w:pPr>
    </w:p>
    <w:p w14:paraId="1F35A0A9" w14:textId="1A195B74" w:rsidR="00B044D9" w:rsidRPr="008015BA" w:rsidRDefault="00B044D9" w:rsidP="00C3264A">
      <w:pPr>
        <w:jc w:val="center"/>
        <w:rPr>
          <w:rFonts w:ascii="Urban Grotesk MeBl" w:hAnsi="Urban Grotesk MeBl"/>
          <w:sz w:val="20"/>
          <w:szCs w:val="20"/>
        </w:rPr>
      </w:pPr>
      <w:r w:rsidRPr="7E3BC016">
        <w:rPr>
          <w:rFonts w:ascii="Urban Grotesk MeBl" w:hAnsi="Urban Grotesk MeBl"/>
          <w:sz w:val="20"/>
          <w:szCs w:val="20"/>
        </w:rPr>
        <w:t>V</w:t>
      </w:r>
      <w:r>
        <w:tab/>
      </w:r>
      <w:r>
        <w:tab/>
      </w:r>
      <w:r>
        <w:tab/>
      </w:r>
      <w:r w:rsidRPr="7E3BC016">
        <w:rPr>
          <w:rFonts w:ascii="Urban Grotesk MeBl" w:hAnsi="Urban Grotesk MeBl"/>
          <w:sz w:val="20"/>
          <w:szCs w:val="20"/>
        </w:rPr>
        <w:t xml:space="preserve"> dne</w:t>
      </w:r>
    </w:p>
    <w:p w14:paraId="676144EA" w14:textId="77777777" w:rsidR="00B044D9" w:rsidRDefault="00B044D9" w:rsidP="00B044D9">
      <w:pPr>
        <w:jc w:val="center"/>
        <w:rPr>
          <w:rFonts w:ascii="Urban Grotesk MeBl" w:hAnsi="Urban Grotesk MeBl"/>
          <w:sz w:val="20"/>
          <w:szCs w:val="20"/>
        </w:rPr>
      </w:pPr>
    </w:p>
    <w:p w14:paraId="7046EED5" w14:textId="77777777" w:rsidR="0062790C" w:rsidRDefault="0062790C" w:rsidP="0031284A">
      <w:pPr>
        <w:rPr>
          <w:rFonts w:ascii="Urban Grotesk MeBl" w:hAnsi="Urban Grotesk MeBl"/>
          <w:sz w:val="20"/>
          <w:szCs w:val="20"/>
        </w:rPr>
      </w:pPr>
    </w:p>
    <w:p w14:paraId="16102467" w14:textId="77777777" w:rsidR="00C87E10" w:rsidRPr="008015BA" w:rsidRDefault="00C87E10" w:rsidP="0031284A">
      <w:pPr>
        <w:rPr>
          <w:rFonts w:ascii="Urban Grotesk MeBl" w:hAnsi="Urban Grotesk MeBl"/>
          <w:sz w:val="20"/>
          <w:szCs w:val="20"/>
        </w:rPr>
      </w:pPr>
    </w:p>
    <w:p w14:paraId="3BF8C4C5" w14:textId="77777777" w:rsidR="0062790C" w:rsidRPr="008015BA" w:rsidRDefault="0062790C" w:rsidP="0062790C">
      <w:pPr>
        <w:spacing w:before="0" w:after="0"/>
        <w:jc w:val="center"/>
        <w:rPr>
          <w:rFonts w:ascii="Urban Grotesk MeBl" w:eastAsia="Times New Roman" w:hAnsi="Urban Grotesk MeBl" w:cs="Times New Roman"/>
          <w:color w:val="auto"/>
          <w:sz w:val="20"/>
          <w:szCs w:val="20"/>
          <w:lang w:eastAsia="cs-CZ"/>
        </w:rPr>
      </w:pPr>
      <w:r w:rsidRPr="7E3BC016">
        <w:rPr>
          <w:rFonts w:ascii="Urban Grotesk MeBl" w:eastAsia="Times New Roman" w:hAnsi="Urban Grotesk MeBl" w:cs="Times New Roman"/>
          <w:sz w:val="20"/>
          <w:szCs w:val="20"/>
        </w:rPr>
        <w:t>………………………………………</w:t>
      </w:r>
    </w:p>
    <w:p w14:paraId="2103EB8B" w14:textId="77777777" w:rsidR="00E42538" w:rsidRDefault="00000000" w:rsidP="00492F06">
      <w:pPr>
        <w:jc w:val="center"/>
        <w:rPr>
          <w:rFonts w:ascii="Urban Grotesk MeBl" w:hAnsi="Urban Grotesk MeBl"/>
          <w:b/>
          <w:bCs/>
          <w:sz w:val="20"/>
          <w:szCs w:val="20"/>
        </w:rPr>
      </w:pPr>
      <w:r w:rsidRPr="009A2FEE">
        <w:rPr>
          <w:rFonts w:ascii="Urban Grotesk MeBl" w:hAnsi="Urban Grotesk MeBl"/>
          <w:b/>
          <w:bCs/>
          <w:sz w:val="20"/>
          <w:szCs w:val="20"/>
        </w:rPr>
        <w:t xml:space="preserve">Nano </w:t>
      </w:r>
      <w:proofErr w:type="spellStart"/>
      <w:r w:rsidRPr="009A2FEE">
        <w:rPr>
          <w:rFonts w:ascii="Urban Grotesk MeBl" w:hAnsi="Urban Grotesk MeBl"/>
          <w:b/>
          <w:bCs/>
          <w:sz w:val="20"/>
          <w:szCs w:val="20"/>
        </w:rPr>
        <w:t>Energies</w:t>
      </w:r>
      <w:proofErr w:type="spellEnd"/>
      <w:r w:rsidRPr="009A2FEE">
        <w:rPr>
          <w:rFonts w:ascii="Urban Grotesk MeBl" w:hAnsi="Urban Grotesk MeBl"/>
          <w:b/>
          <w:bCs/>
          <w:sz w:val="20"/>
          <w:szCs w:val="20"/>
        </w:rPr>
        <w:t xml:space="preserve"> CZ s.r.o.</w:t>
      </w:r>
      <w:r w:rsidR="00E42538">
        <w:rPr>
          <w:rFonts w:ascii="Urban Grotesk MeBl" w:hAnsi="Urban Grotesk MeBl"/>
          <w:b/>
          <w:bCs/>
          <w:sz w:val="20"/>
          <w:szCs w:val="20"/>
        </w:rPr>
        <w:t xml:space="preserve"> </w:t>
      </w:r>
    </w:p>
    <w:p w14:paraId="3CF6E04A" w14:textId="3046A3BA" w:rsidR="0062790C" w:rsidRPr="00492F06" w:rsidRDefault="00C87E10" w:rsidP="00492F06">
      <w:pPr>
        <w:jc w:val="center"/>
        <w:rPr>
          <w:rFonts w:ascii="Urban Grotesk MeBl" w:hAnsi="Urban Grotesk MeBl"/>
          <w:sz w:val="20"/>
          <w:szCs w:val="20"/>
        </w:rPr>
      </w:pPr>
      <w:r>
        <w:rPr>
          <w:rFonts w:ascii="Urban Grotesk MeBl" w:hAnsi="Urban Grotesk MeBl"/>
          <w:sz w:val="20"/>
          <w:szCs w:val="20"/>
        </w:rPr>
        <w:t>Tomáš Mužík</w:t>
      </w:r>
      <w:r w:rsidR="00EE3FD8" w:rsidRPr="7E3BC016">
        <w:rPr>
          <w:rFonts w:ascii="Urban Grotesk MeBl" w:hAnsi="Urban Grotesk MeBl"/>
          <w:sz w:val="20"/>
          <w:szCs w:val="20"/>
        </w:rPr>
        <w:t>, předseda sboru jednatelů</w:t>
      </w:r>
    </w:p>
    <w:p w14:paraId="3503D0BF" w14:textId="77777777" w:rsidR="0031284A" w:rsidRDefault="0031284A" w:rsidP="00C3264A">
      <w:pPr>
        <w:ind w:firstLine="708"/>
        <w:rPr>
          <w:rFonts w:ascii="Urban Grotesk MeBl" w:hAnsi="Urban Grotesk MeBl"/>
          <w:sz w:val="20"/>
          <w:szCs w:val="20"/>
        </w:rPr>
      </w:pPr>
    </w:p>
    <w:p w14:paraId="499FE60D" w14:textId="77777777" w:rsidR="00C87E10" w:rsidRDefault="00C87E10" w:rsidP="00492F06">
      <w:pPr>
        <w:ind w:left="708" w:firstLine="708"/>
        <w:jc w:val="center"/>
        <w:rPr>
          <w:rFonts w:ascii="Urban Grotesk MeBl" w:hAnsi="Urban Grotesk MeBl"/>
          <w:sz w:val="20"/>
          <w:szCs w:val="20"/>
        </w:rPr>
      </w:pPr>
    </w:p>
    <w:p w14:paraId="02577E23" w14:textId="0ADC89D2" w:rsidR="00496BEF" w:rsidRPr="008015BA" w:rsidRDefault="00496BEF" w:rsidP="00492F06">
      <w:pPr>
        <w:ind w:left="708" w:firstLine="708"/>
        <w:jc w:val="center"/>
        <w:rPr>
          <w:rFonts w:ascii="Urban Grotesk MeBl" w:hAnsi="Urban Grotesk MeBl"/>
          <w:sz w:val="20"/>
          <w:szCs w:val="20"/>
        </w:rPr>
      </w:pPr>
      <w:r w:rsidRPr="7E3BC016">
        <w:rPr>
          <w:rFonts w:ascii="Urban Grotesk MeBl" w:hAnsi="Urban Grotesk MeBl"/>
          <w:sz w:val="20"/>
          <w:szCs w:val="20"/>
        </w:rPr>
        <w:t xml:space="preserve">V </w:t>
      </w:r>
      <w:r>
        <w:tab/>
      </w:r>
      <w:r>
        <w:tab/>
      </w:r>
      <w:r>
        <w:tab/>
      </w:r>
      <w:r w:rsidRPr="7E3BC016">
        <w:rPr>
          <w:rFonts w:ascii="Urban Grotesk MeBl" w:hAnsi="Urban Grotesk MeBl"/>
          <w:sz w:val="20"/>
          <w:szCs w:val="20"/>
        </w:rPr>
        <w:t>dne</w:t>
      </w:r>
    </w:p>
    <w:p w14:paraId="32F56467" w14:textId="77777777" w:rsidR="0062790C" w:rsidRDefault="0062790C" w:rsidP="0062790C">
      <w:pPr>
        <w:spacing w:before="0" w:after="0"/>
        <w:rPr>
          <w:rFonts w:ascii="Urban Grotesk MeBl" w:eastAsia="Times New Roman" w:hAnsi="Urban Grotesk MeBl" w:cs="Times New Roman"/>
          <w:sz w:val="20"/>
          <w:szCs w:val="20"/>
          <w:lang w:eastAsia="cs-CZ"/>
        </w:rPr>
      </w:pPr>
    </w:p>
    <w:p w14:paraId="7830AF9B" w14:textId="77777777" w:rsidR="00DC59AF" w:rsidRDefault="00DC59AF" w:rsidP="00B044D9">
      <w:pPr>
        <w:jc w:val="center"/>
        <w:rPr>
          <w:rFonts w:ascii="Urban Grotesk MeBl" w:hAnsi="Urban Grotesk MeBl"/>
          <w:sz w:val="20"/>
          <w:szCs w:val="20"/>
        </w:rPr>
      </w:pPr>
    </w:p>
    <w:p w14:paraId="3C6E6CF3" w14:textId="77777777" w:rsidR="00C87E10" w:rsidRPr="008015BA" w:rsidRDefault="00C87E10" w:rsidP="00B044D9">
      <w:pPr>
        <w:jc w:val="center"/>
        <w:rPr>
          <w:rFonts w:ascii="Urban Grotesk MeBl" w:hAnsi="Urban Grotesk MeBl"/>
          <w:sz w:val="20"/>
          <w:szCs w:val="20"/>
        </w:rPr>
      </w:pPr>
    </w:p>
    <w:p w14:paraId="6C18AEF4" w14:textId="77777777" w:rsidR="00B044D9" w:rsidRPr="008015BA" w:rsidRDefault="00B044D9" w:rsidP="00492F06">
      <w:pPr>
        <w:spacing w:before="0" w:after="0"/>
        <w:ind w:left="708" w:firstLine="708"/>
        <w:jc w:val="center"/>
        <w:rPr>
          <w:rFonts w:ascii="Urban Grotesk MeBl" w:eastAsia="Times New Roman" w:hAnsi="Urban Grotesk MeBl" w:cs="Times New Roman"/>
          <w:color w:val="auto"/>
          <w:sz w:val="20"/>
          <w:szCs w:val="20"/>
          <w:lang w:eastAsia="cs-CZ"/>
        </w:rPr>
      </w:pPr>
      <w:r w:rsidRPr="7E3BC016">
        <w:rPr>
          <w:rFonts w:ascii="Urban Grotesk MeBl" w:eastAsia="Times New Roman" w:hAnsi="Urban Grotesk MeBl" w:cs="Times New Roman"/>
          <w:sz w:val="20"/>
          <w:szCs w:val="20"/>
        </w:rPr>
        <w:t>………………………………………</w:t>
      </w:r>
    </w:p>
    <w:p w14:paraId="1800E841" w14:textId="0BD43054" w:rsidR="006B7F92" w:rsidRDefault="00496BEF" w:rsidP="006B7F92">
      <w:pPr>
        <w:rPr>
          <w:rFonts w:ascii="Urban Grotesk MeBl" w:hAnsi="Urban Grotesk MeBl"/>
          <w:b/>
          <w:bCs/>
          <w:sz w:val="20"/>
          <w:szCs w:val="20"/>
        </w:rPr>
      </w:pPr>
      <w:r w:rsidRPr="7E3BC016">
        <w:rPr>
          <w:rFonts w:ascii="Urban Grotesk MeBl" w:hAnsi="Urban Grotesk MeBl"/>
          <w:b/>
          <w:bCs/>
          <w:sz w:val="20"/>
          <w:szCs w:val="20"/>
        </w:rPr>
        <w:t xml:space="preserve">           </w:t>
      </w:r>
      <w:r>
        <w:tab/>
      </w:r>
      <w:r>
        <w:tab/>
      </w:r>
      <w:r w:rsidR="009A6F35">
        <w:t xml:space="preserve">        </w:t>
      </w:r>
      <w:r w:rsidR="009A6F35" w:rsidRPr="009A6F35">
        <w:rPr>
          <w:rFonts w:ascii="Urban Grotesk MeBl" w:hAnsi="Urban Grotesk MeBl"/>
          <w:b/>
          <w:bCs/>
          <w:sz w:val="20"/>
          <w:szCs w:val="20"/>
        </w:rPr>
        <w:t xml:space="preserve">Služby </w:t>
      </w:r>
      <w:proofErr w:type="spellStart"/>
      <w:proofErr w:type="gramStart"/>
      <w:r w:rsidR="009A6F35" w:rsidRPr="009A6F35">
        <w:rPr>
          <w:rFonts w:ascii="Urban Grotesk MeBl" w:hAnsi="Urban Grotesk MeBl"/>
          <w:b/>
          <w:bCs/>
          <w:sz w:val="20"/>
          <w:szCs w:val="20"/>
        </w:rPr>
        <w:t>Boskovice,s.r.o</w:t>
      </w:r>
      <w:proofErr w:type="spellEnd"/>
      <w:r w:rsidR="009A6F35" w:rsidRPr="009A6F35">
        <w:rPr>
          <w:rFonts w:ascii="Urban Grotesk MeBl" w:hAnsi="Urban Grotesk MeBl"/>
          <w:b/>
          <w:bCs/>
          <w:sz w:val="20"/>
          <w:szCs w:val="20"/>
        </w:rPr>
        <w:t>.</w:t>
      </w:r>
      <w:proofErr w:type="gramEnd"/>
    </w:p>
    <w:p w14:paraId="0A7AA93B" w14:textId="1210FFC3" w:rsidR="00C87E10" w:rsidRDefault="00C87E10" w:rsidP="00C87E10">
      <w:pPr>
        <w:jc w:val="center"/>
        <w:rPr>
          <w:rFonts w:ascii="Urban Grotesk MeBl" w:hAnsi="Urban Grotesk MeBl"/>
          <w:b/>
          <w:bCs/>
          <w:sz w:val="20"/>
          <w:szCs w:val="20"/>
        </w:rPr>
      </w:pPr>
      <w:r>
        <w:rPr>
          <w:rFonts w:ascii="Urban Grotesk MeBl" w:hAnsi="Urban Grotesk MeBl"/>
          <w:b/>
          <w:bCs/>
          <w:sz w:val="20"/>
          <w:szCs w:val="20"/>
        </w:rPr>
        <w:t xml:space="preserve">       </w:t>
      </w:r>
      <w:r>
        <w:rPr>
          <w:rFonts w:ascii="Urban Grotesk MeBl" w:hAnsi="Urban Grotesk MeBl"/>
          <w:b/>
          <w:bCs/>
          <w:sz w:val="20"/>
          <w:szCs w:val="20"/>
        </w:rPr>
        <w:tab/>
      </w:r>
      <w:r>
        <w:rPr>
          <w:rFonts w:ascii="Urban Grotesk MeBl" w:hAnsi="Urban Grotesk MeBl"/>
          <w:b/>
          <w:bCs/>
          <w:sz w:val="20"/>
          <w:szCs w:val="20"/>
        </w:rPr>
        <w:tab/>
        <w:t xml:space="preserve">    </w:t>
      </w:r>
      <w:r w:rsidRPr="00C87E10">
        <w:rPr>
          <w:rFonts w:ascii="Urban Grotesk MeBl" w:hAnsi="Urban Grotesk MeBl"/>
          <w:sz w:val="20"/>
          <w:szCs w:val="20"/>
        </w:rPr>
        <w:t>Mgr. Milan Strya, jednatel</w:t>
      </w:r>
    </w:p>
    <w:p w14:paraId="7D1C9994" w14:textId="68932D84" w:rsidR="00496BEF" w:rsidRPr="00DC59AF" w:rsidRDefault="00496BEF" w:rsidP="00496BEF">
      <w:pPr>
        <w:rPr>
          <w:rFonts w:ascii="Urban Grotesk MeBl" w:hAnsi="Urban Grotesk MeBl"/>
          <w:b/>
          <w:bCs/>
          <w:sz w:val="20"/>
          <w:szCs w:val="20"/>
        </w:rPr>
        <w:sectPr w:rsidR="00496BEF" w:rsidRPr="00DC59AF" w:rsidSect="00DE7B39">
          <w:type w:val="continuous"/>
          <w:pgSz w:w="11900" w:h="16840"/>
          <w:pgMar w:top="1417" w:right="1160" w:bottom="1417" w:left="1101" w:header="0" w:footer="2334" w:gutter="0"/>
          <w:cols w:num="2" w:space="709"/>
          <w:titlePg/>
          <w:docGrid w:linePitch="360"/>
        </w:sectPr>
      </w:pPr>
      <w:r w:rsidRPr="7E3BC016">
        <w:rPr>
          <w:rFonts w:ascii="Urban Grotesk MeBl" w:hAnsi="Urban Grotesk MeBl"/>
          <w:sz w:val="20"/>
          <w:szCs w:val="20"/>
        </w:rPr>
        <w:t xml:space="preserve">       </w:t>
      </w:r>
    </w:p>
    <w:p w14:paraId="09FCB8FC" w14:textId="77777777" w:rsidR="006B7F92" w:rsidRPr="008015BA" w:rsidRDefault="006B7F92" w:rsidP="0031284A">
      <w:pPr>
        <w:rPr>
          <w:rFonts w:ascii="Urban Grotesk MeBl" w:hAnsi="Urban Grotesk MeBl"/>
          <w:b/>
          <w:bCs/>
          <w:sz w:val="20"/>
          <w:szCs w:val="20"/>
        </w:rPr>
        <w:sectPr w:rsidR="006B7F92" w:rsidRPr="008015BA" w:rsidSect="00DE7B39">
          <w:type w:val="continuous"/>
          <w:pgSz w:w="11900" w:h="16840"/>
          <w:pgMar w:top="1417" w:right="1160" w:bottom="1417" w:left="1101" w:header="0" w:footer="2334" w:gutter="0"/>
          <w:cols w:space="709"/>
          <w:titlePg/>
          <w:docGrid w:linePitch="360"/>
        </w:sectPr>
      </w:pPr>
    </w:p>
    <w:p w14:paraId="658E7461" w14:textId="77777777" w:rsidR="008B780D" w:rsidRDefault="008B780D" w:rsidP="7E3BC016">
      <w:pPr>
        <w:pStyle w:val="Odstavecseseznamem"/>
        <w:keepLines/>
        <w:spacing w:after="200"/>
        <w:rPr>
          <w:rFonts w:ascii="Urban Grotesk LiSe" w:hAnsi="Urban Grotesk LiSe" w:cstheme="majorBidi"/>
          <w:sz w:val="16"/>
          <w:szCs w:val="16"/>
        </w:rPr>
        <w:sectPr w:rsidR="008B780D" w:rsidSect="00DE7B39">
          <w:type w:val="continuous"/>
          <w:pgSz w:w="11900" w:h="16840"/>
          <w:pgMar w:top="1417" w:right="1160" w:bottom="1417" w:left="1101" w:header="0" w:footer="2334" w:gutter="0"/>
          <w:cols w:space="709"/>
          <w:titlePg/>
          <w:docGrid w:linePitch="360"/>
        </w:sectPr>
      </w:pPr>
    </w:p>
    <w:p w14:paraId="271447FB" w14:textId="77777777" w:rsidR="00EE06CB" w:rsidRPr="003C60A2" w:rsidRDefault="00EE06CB" w:rsidP="00EE06CB">
      <w:pPr>
        <w:ind w:left="1134" w:right="425" w:hanging="1134"/>
        <w:rPr>
          <w:rFonts w:ascii="Urban Grotesk MeBl" w:hAnsi="Urban Grotesk MeBl" w:cs="Arial"/>
          <w:sz w:val="20"/>
          <w:szCs w:val="20"/>
        </w:rPr>
      </w:pPr>
      <w:r w:rsidRPr="7E3BC016">
        <w:rPr>
          <w:rFonts w:ascii="Urban Grotesk MeBl" w:hAnsi="Urban Grotesk MeBl" w:cs="Arial"/>
          <w:sz w:val="20"/>
          <w:szCs w:val="20"/>
        </w:rPr>
        <w:t>Příloha č.1: Specifikace výroben</w:t>
      </w:r>
    </w:p>
    <w:p w14:paraId="0DCF11DF" w14:textId="1925FADE" w:rsidR="00FD09DF" w:rsidRDefault="00FD09DF" w:rsidP="7E3BC016">
      <w:pPr>
        <w:spacing w:after="200"/>
        <w:contextualSpacing/>
        <w:rPr>
          <w:rFonts w:ascii="Urban Grotesk LiSe" w:eastAsia="Calibri" w:hAnsi="Urban Grotesk LiSe" w:cs="Times New Roman"/>
          <w:sz w:val="18"/>
          <w:szCs w:val="18"/>
        </w:rPr>
      </w:pPr>
    </w:p>
    <w:p w14:paraId="7679508E" w14:textId="77777777" w:rsidR="00EE06CB" w:rsidRDefault="00EE06CB" w:rsidP="7E3BC016">
      <w:pPr>
        <w:spacing w:after="200"/>
        <w:contextualSpacing/>
        <w:rPr>
          <w:rFonts w:ascii="Urban Grotesk LiSe" w:eastAsia="Calibri" w:hAnsi="Urban Grotesk LiSe" w:cs="Times New Roman"/>
          <w:sz w:val="18"/>
          <w:szCs w:val="18"/>
        </w:rPr>
      </w:pPr>
    </w:p>
    <w:tbl>
      <w:tblPr>
        <w:tblStyle w:val="Mkatabulky"/>
        <w:tblW w:w="15451" w:type="dxa"/>
        <w:tblBorders>
          <w:top w:val="none" w:sz="0" w:space="0" w:color="auto"/>
          <w:left w:val="none" w:sz="0" w:space="0" w:color="auto"/>
          <w:bottom w:val="none" w:sz="0" w:space="0" w:color="auto"/>
          <w:right w:val="none" w:sz="0" w:space="0" w:color="auto"/>
          <w:insideH w:val="single" w:sz="2" w:space="0" w:color="24807E"/>
          <w:insideV w:val="single" w:sz="2" w:space="0" w:color="24807E"/>
        </w:tblBorders>
        <w:tblLayout w:type="fixed"/>
        <w:tblLook w:val="04A0" w:firstRow="1" w:lastRow="0" w:firstColumn="1" w:lastColumn="0" w:noHBand="0" w:noVBand="1"/>
      </w:tblPr>
      <w:tblGrid>
        <w:gridCol w:w="1276"/>
        <w:gridCol w:w="1418"/>
        <w:gridCol w:w="1275"/>
        <w:gridCol w:w="2268"/>
        <w:gridCol w:w="851"/>
        <w:gridCol w:w="1276"/>
        <w:gridCol w:w="1559"/>
        <w:gridCol w:w="2126"/>
        <w:gridCol w:w="992"/>
        <w:gridCol w:w="851"/>
        <w:gridCol w:w="1559"/>
      </w:tblGrid>
      <w:tr w:rsidR="00EE06CB" w14:paraId="0B95E2BC" w14:textId="19945C80" w:rsidTr="00E42538">
        <w:trPr>
          <w:trHeight w:val="864"/>
        </w:trPr>
        <w:tc>
          <w:tcPr>
            <w:tcW w:w="1276" w:type="dxa"/>
            <w:shd w:val="clear" w:color="auto" w:fill="auto"/>
            <w:vAlign w:val="center"/>
          </w:tcPr>
          <w:p w14:paraId="7D0E16D6" w14:textId="266AAC90"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Název výrobny</w:t>
            </w:r>
          </w:p>
        </w:tc>
        <w:tc>
          <w:tcPr>
            <w:tcW w:w="1418" w:type="dxa"/>
            <w:shd w:val="clear" w:color="auto" w:fill="auto"/>
            <w:vAlign w:val="center"/>
          </w:tcPr>
          <w:p w14:paraId="208F14AB" w14:textId="4FCB612E"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Provozovatel</w:t>
            </w:r>
          </w:p>
        </w:tc>
        <w:tc>
          <w:tcPr>
            <w:tcW w:w="1275" w:type="dxa"/>
            <w:shd w:val="clear" w:color="auto" w:fill="auto"/>
            <w:vAlign w:val="center"/>
          </w:tcPr>
          <w:p w14:paraId="2C18A097" w14:textId="0A2794E9"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Distribuční síť</w:t>
            </w:r>
          </w:p>
        </w:tc>
        <w:tc>
          <w:tcPr>
            <w:tcW w:w="2268" w:type="dxa"/>
            <w:shd w:val="clear" w:color="auto" w:fill="auto"/>
            <w:vAlign w:val="center"/>
          </w:tcPr>
          <w:p w14:paraId="47D58ABC" w14:textId="28E43F8D"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Adresa</w:t>
            </w:r>
          </w:p>
        </w:tc>
        <w:tc>
          <w:tcPr>
            <w:tcW w:w="851" w:type="dxa"/>
            <w:shd w:val="clear" w:color="auto" w:fill="auto"/>
            <w:vAlign w:val="center"/>
          </w:tcPr>
          <w:p w14:paraId="66382BE1" w14:textId="1B5CF74C"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Druh zdroje</w:t>
            </w:r>
          </w:p>
        </w:tc>
        <w:tc>
          <w:tcPr>
            <w:tcW w:w="1276" w:type="dxa"/>
            <w:shd w:val="clear" w:color="auto" w:fill="auto"/>
            <w:vAlign w:val="center"/>
          </w:tcPr>
          <w:p w14:paraId="13F851EC" w14:textId="6D9C0746"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Instalovaný výkon (MW)</w:t>
            </w:r>
          </w:p>
        </w:tc>
        <w:tc>
          <w:tcPr>
            <w:tcW w:w="1559" w:type="dxa"/>
            <w:shd w:val="clear" w:color="auto" w:fill="auto"/>
            <w:vAlign w:val="center"/>
          </w:tcPr>
          <w:p w14:paraId="386B95E3" w14:textId="66FC76A3"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Plánovaná roční dodávka (</w:t>
            </w:r>
            <w:proofErr w:type="spellStart"/>
            <w:r w:rsidRPr="7E3BC016">
              <w:rPr>
                <w:rFonts w:ascii="Urban Grotesk MeBl" w:hAnsi="Urban Grotesk MeBl" w:cstheme="majorBidi"/>
                <w:b/>
                <w:bCs/>
                <w:sz w:val="18"/>
                <w:szCs w:val="18"/>
              </w:rPr>
              <w:t>MWh</w:t>
            </w:r>
            <w:proofErr w:type="spellEnd"/>
            <w:r w:rsidRPr="7E3BC016">
              <w:rPr>
                <w:rFonts w:ascii="Urban Grotesk MeBl" w:hAnsi="Urban Grotesk MeBl" w:cstheme="majorBidi"/>
                <w:b/>
                <w:bCs/>
                <w:sz w:val="18"/>
                <w:szCs w:val="18"/>
              </w:rPr>
              <w:t>)</w:t>
            </w:r>
          </w:p>
        </w:tc>
        <w:tc>
          <w:tcPr>
            <w:tcW w:w="2126" w:type="dxa"/>
            <w:shd w:val="clear" w:color="auto" w:fill="auto"/>
            <w:vAlign w:val="center"/>
          </w:tcPr>
          <w:p w14:paraId="1262066D" w14:textId="4B886417"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EAN předávacího místa</w:t>
            </w:r>
          </w:p>
        </w:tc>
        <w:tc>
          <w:tcPr>
            <w:tcW w:w="992" w:type="dxa"/>
            <w:shd w:val="clear" w:color="auto" w:fill="auto"/>
            <w:vAlign w:val="center"/>
          </w:tcPr>
          <w:p w14:paraId="559D38B9" w14:textId="2799FF29" w:rsidR="00EE06CB" w:rsidRPr="00EE06CB" w:rsidRDefault="00EE06CB" w:rsidP="7E3BC016">
            <w:pPr>
              <w:keepLines/>
              <w:jc w:val="left"/>
              <w:rPr>
                <w:rFonts w:ascii="Urban Grotesk MeBl" w:hAnsi="Urban Grotesk MeBl" w:cstheme="majorBidi"/>
                <w:b/>
                <w:bCs/>
                <w:sz w:val="18"/>
                <w:szCs w:val="18"/>
              </w:rPr>
            </w:pPr>
            <w:r w:rsidRPr="7E3BC016">
              <w:rPr>
                <w:rFonts w:ascii="Urban Grotesk MeBl" w:hAnsi="Urban Grotesk MeBl" w:cstheme="majorBidi"/>
                <w:b/>
                <w:bCs/>
                <w:sz w:val="18"/>
                <w:szCs w:val="18"/>
              </w:rPr>
              <w:t>Hladina napětí</w:t>
            </w:r>
          </w:p>
        </w:tc>
        <w:tc>
          <w:tcPr>
            <w:tcW w:w="851" w:type="dxa"/>
            <w:shd w:val="clear" w:color="auto" w:fill="auto"/>
            <w:vAlign w:val="center"/>
          </w:tcPr>
          <w:p w14:paraId="6BAD6B45" w14:textId="0C111A1F"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Typ měření</w:t>
            </w:r>
          </w:p>
        </w:tc>
        <w:tc>
          <w:tcPr>
            <w:tcW w:w="1559" w:type="dxa"/>
            <w:shd w:val="clear" w:color="auto" w:fill="auto"/>
            <w:vAlign w:val="center"/>
          </w:tcPr>
          <w:p w14:paraId="76F92EEC" w14:textId="0472F756" w:rsidR="00EE06CB" w:rsidRPr="00EE06CB" w:rsidRDefault="00EE06CB" w:rsidP="7E3BC016">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Datum uvedení do provozu</w:t>
            </w:r>
          </w:p>
        </w:tc>
      </w:tr>
      <w:tr w:rsidR="003D3EA6" w14:paraId="0F32CBFD" w14:textId="77777777" w:rsidTr="00E42538">
        <w:trPr>
          <w:trHeight w:val="567"/>
        </w:trPr>
        <w:tc>
          <w:tcPr>
            <w:tcW w:w="1276" w:type="dxa"/>
            <w:tcBorders>
              <w:top w:val="single" w:sz="4" w:space="0" w:color="auto"/>
              <w:bottom w:val="single" w:sz="4" w:space="0" w:color="auto"/>
              <w:right w:val="single" w:sz="4" w:space="0" w:color="auto"/>
            </w:tcBorders>
            <w:vAlign w:val="center"/>
          </w:tcPr>
          <w:p w14:paraId="1A4BFF5D" w14:textId="3E0D9492" w:rsidR="003D3EA6" w:rsidRPr="007B3C22" w:rsidRDefault="003D3EA6" w:rsidP="003D3EA6">
            <w:pPr>
              <w:spacing w:before="0" w:after="0"/>
              <w:jc w:val="left"/>
              <w:rPr>
                <w:rFonts w:ascii="Urban Grotesk MeBl" w:hAnsi="Urban Grotesk MeBl" w:cstheme="majorBidi"/>
                <w:sz w:val="18"/>
                <w:szCs w:val="18"/>
              </w:rPr>
            </w:pPr>
            <w:proofErr w:type="spellStart"/>
            <w:r w:rsidRPr="00956C15">
              <w:rPr>
                <w:rFonts w:ascii="Urban Grotesk LiSe" w:hAnsi="Urban Grotesk LiSe" w:cstheme="majorHAnsi"/>
                <w:sz w:val="16"/>
                <w:szCs w:val="16"/>
              </w:rPr>
              <w:t>Čížovky</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70905CE3" w14:textId="2A0975BD" w:rsidR="003D3EA6" w:rsidRPr="007B3C22"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 xml:space="preserve">Služby </w:t>
            </w:r>
            <w:proofErr w:type="spellStart"/>
            <w:proofErr w:type="gramStart"/>
            <w:r w:rsidRPr="00956C15">
              <w:rPr>
                <w:rFonts w:ascii="Urban Grotesk LiSe" w:hAnsi="Urban Grotesk LiSe" w:cstheme="majorHAnsi"/>
                <w:sz w:val="16"/>
                <w:szCs w:val="16"/>
              </w:rPr>
              <w:t>Boskovice,s</w:t>
            </w:r>
            <w:proofErr w:type="gramEnd"/>
            <w:r w:rsidRPr="00956C15">
              <w:rPr>
                <w:rFonts w:ascii="Urban Grotesk LiSe" w:hAnsi="Urban Grotesk LiSe" w:cstheme="majorHAnsi"/>
                <w:sz w:val="16"/>
                <w:szCs w:val="16"/>
              </w:rPr>
              <w:t>.r.o</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6D4862F4" w14:textId="6DDDE069" w:rsidR="003D3EA6" w:rsidRPr="007B3C22" w:rsidRDefault="003D3EA6" w:rsidP="003D3EA6">
            <w:pPr>
              <w:spacing w:before="0" w:after="0"/>
              <w:jc w:val="left"/>
              <w:rPr>
                <w:rFonts w:ascii="Urban Grotesk MeBl" w:hAnsi="Urban Grotesk MeBl" w:cstheme="majorBidi"/>
                <w:sz w:val="18"/>
                <w:szCs w:val="18"/>
              </w:rPr>
            </w:pPr>
            <w:proofErr w:type="gramStart"/>
            <w:r w:rsidRPr="00956C15">
              <w:rPr>
                <w:rFonts w:ascii="Urban Grotesk LiSe" w:hAnsi="Urban Grotesk LiSe" w:cstheme="majorHAnsi"/>
                <w:sz w:val="16"/>
                <w:szCs w:val="16"/>
              </w:rPr>
              <w:t>EG.D</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0D091977" w14:textId="540CD8B0" w:rsidR="003D3EA6" w:rsidRPr="007B3C22" w:rsidRDefault="003D3EA6" w:rsidP="003D3EA6">
            <w:pPr>
              <w:spacing w:before="0" w:after="0"/>
              <w:jc w:val="left"/>
              <w:rPr>
                <w:rFonts w:ascii="Urban Grotesk MeBl" w:hAnsi="Urban Grotesk MeBl" w:cstheme="majorBidi"/>
                <w:sz w:val="18"/>
                <w:szCs w:val="18"/>
              </w:rPr>
            </w:pPr>
            <w:proofErr w:type="spellStart"/>
            <w:r w:rsidRPr="00956C15">
              <w:rPr>
                <w:rFonts w:ascii="Urban Grotesk LiSe" w:hAnsi="Urban Grotesk LiSe" w:cstheme="majorHAnsi"/>
                <w:sz w:val="16"/>
                <w:szCs w:val="16"/>
              </w:rPr>
              <w:t>Čížovky</w:t>
            </w:r>
            <w:proofErr w:type="spellEnd"/>
            <w:r w:rsidRPr="00956C15">
              <w:rPr>
                <w:rFonts w:ascii="Urban Grotesk LiSe" w:hAnsi="Urban Grotesk LiSe" w:cstheme="majorHAnsi"/>
                <w:sz w:val="16"/>
                <w:szCs w:val="16"/>
              </w:rPr>
              <w:t xml:space="preserve"> 1, 68001 Boskovice</w:t>
            </w:r>
          </w:p>
        </w:tc>
        <w:tc>
          <w:tcPr>
            <w:tcW w:w="851" w:type="dxa"/>
            <w:tcBorders>
              <w:top w:val="single" w:sz="4" w:space="0" w:color="auto"/>
              <w:left w:val="single" w:sz="4" w:space="0" w:color="auto"/>
              <w:bottom w:val="single" w:sz="4" w:space="0" w:color="auto"/>
              <w:right w:val="single" w:sz="4" w:space="0" w:color="auto"/>
            </w:tcBorders>
            <w:vAlign w:val="center"/>
          </w:tcPr>
          <w:p w14:paraId="31229038" w14:textId="20914542" w:rsidR="003D3EA6" w:rsidRPr="007B3C22" w:rsidRDefault="003D3EA6" w:rsidP="003D3EA6">
            <w:pPr>
              <w:spacing w:before="0" w:after="0"/>
              <w:jc w:val="left"/>
              <w:rPr>
                <w:rFonts w:ascii="Urban Grotesk MeBl" w:hAnsi="Urban Grotesk MeBl" w:cstheme="majorBidi"/>
                <w:sz w:val="18"/>
                <w:szCs w:val="18"/>
              </w:rPr>
            </w:pPr>
            <w:r w:rsidRPr="003E4E00">
              <w:rPr>
                <w:rFonts w:ascii="Urban Grotesk LiSe" w:hAnsi="Urban Grotesk LiSe" w:cstheme="majorHAnsi"/>
                <w:sz w:val="16"/>
                <w:szCs w:val="16"/>
              </w:rPr>
              <w:t>KGJ</w:t>
            </w:r>
          </w:p>
        </w:tc>
        <w:tc>
          <w:tcPr>
            <w:tcW w:w="1276" w:type="dxa"/>
            <w:tcBorders>
              <w:top w:val="single" w:sz="4" w:space="0" w:color="auto"/>
              <w:left w:val="single" w:sz="4" w:space="0" w:color="auto"/>
              <w:bottom w:val="single" w:sz="4" w:space="0" w:color="auto"/>
              <w:right w:val="single" w:sz="4" w:space="0" w:color="auto"/>
            </w:tcBorders>
            <w:vAlign w:val="center"/>
          </w:tcPr>
          <w:p w14:paraId="160391B5" w14:textId="001AC860" w:rsidR="003D3EA6"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0,16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F98CAB" w14:textId="78ADD242" w:rsidR="003D3EA6" w:rsidRPr="007B3C22" w:rsidRDefault="007135F5" w:rsidP="003D3EA6">
            <w:pPr>
              <w:spacing w:before="0" w:after="0"/>
              <w:jc w:val="left"/>
              <w:rPr>
                <w:rFonts w:ascii="Urban Grotesk MeBl" w:hAnsi="Urban Grotesk MeBl" w:cstheme="majorBidi"/>
                <w:sz w:val="18"/>
                <w:szCs w:val="18"/>
              </w:rPr>
            </w:pPr>
            <w:r>
              <w:rPr>
                <w:rFonts w:ascii="Urban Grotesk MeBl" w:hAnsi="Urban Grotesk MeBl" w:cstheme="majorBidi"/>
                <w:sz w:val="18"/>
                <w:szCs w:val="18"/>
              </w:rPr>
              <w:t>180</w:t>
            </w:r>
          </w:p>
        </w:tc>
        <w:tc>
          <w:tcPr>
            <w:tcW w:w="2126" w:type="dxa"/>
            <w:tcBorders>
              <w:top w:val="single" w:sz="4" w:space="0" w:color="auto"/>
              <w:left w:val="single" w:sz="4" w:space="0" w:color="auto"/>
              <w:bottom w:val="single" w:sz="4" w:space="0" w:color="auto"/>
              <w:right w:val="single" w:sz="4" w:space="0" w:color="auto"/>
            </w:tcBorders>
            <w:vAlign w:val="center"/>
          </w:tcPr>
          <w:p w14:paraId="7D9653A2" w14:textId="0CD8A961" w:rsidR="003D3EA6" w:rsidRDefault="003D3EA6" w:rsidP="003D3EA6">
            <w:pPr>
              <w:spacing w:before="0" w:after="0"/>
              <w:jc w:val="left"/>
              <w:rPr>
                <w:rFonts w:ascii="Urban Grotesk LiSe" w:hAnsi="Urban Grotesk LiSe"/>
                <w:sz w:val="18"/>
                <w:szCs w:val="18"/>
              </w:rPr>
            </w:pPr>
            <w:r w:rsidRPr="00956C15">
              <w:rPr>
                <w:rFonts w:ascii="Urban Grotesk LiSe" w:hAnsi="Urban Grotesk LiSe" w:cstheme="majorHAnsi"/>
                <w:sz w:val="16"/>
                <w:szCs w:val="16"/>
              </w:rPr>
              <w:t>859182400211041996</w:t>
            </w:r>
          </w:p>
        </w:tc>
        <w:tc>
          <w:tcPr>
            <w:tcW w:w="992" w:type="dxa"/>
            <w:tcBorders>
              <w:top w:val="single" w:sz="4" w:space="0" w:color="auto"/>
              <w:left w:val="single" w:sz="4" w:space="0" w:color="auto"/>
              <w:bottom w:val="single" w:sz="4" w:space="0" w:color="auto"/>
              <w:right w:val="single" w:sz="4" w:space="0" w:color="auto"/>
            </w:tcBorders>
            <w:vAlign w:val="center"/>
          </w:tcPr>
          <w:p w14:paraId="0B13740D" w14:textId="6EE6AAA1" w:rsidR="003D3EA6" w:rsidRPr="007B3C22" w:rsidRDefault="003D3EA6" w:rsidP="003D3EA6">
            <w:pPr>
              <w:spacing w:before="0" w:after="0"/>
              <w:jc w:val="left"/>
              <w:rPr>
                <w:rFonts w:ascii="Urban Grotesk MeBl" w:hAnsi="Urban Grotesk MeBl" w:cstheme="majorBidi"/>
                <w:sz w:val="18"/>
                <w:szCs w:val="18"/>
              </w:rPr>
            </w:pPr>
            <w:r w:rsidRPr="003E4E00">
              <w:rPr>
                <w:rFonts w:ascii="Urban Grotesk LiSe" w:hAnsi="Urban Grotesk LiSe" w:cstheme="majorHAnsi"/>
                <w:sz w:val="16"/>
                <w:szCs w:val="16"/>
              </w:rPr>
              <w:t>NN</w:t>
            </w:r>
          </w:p>
        </w:tc>
        <w:tc>
          <w:tcPr>
            <w:tcW w:w="851" w:type="dxa"/>
            <w:tcBorders>
              <w:top w:val="single" w:sz="4" w:space="0" w:color="auto"/>
              <w:left w:val="single" w:sz="4" w:space="0" w:color="auto"/>
              <w:bottom w:val="single" w:sz="4" w:space="0" w:color="auto"/>
              <w:right w:val="single" w:sz="4" w:space="0" w:color="auto"/>
            </w:tcBorders>
            <w:vAlign w:val="center"/>
          </w:tcPr>
          <w:p w14:paraId="0457D67E" w14:textId="222CCBC4" w:rsidR="003D3EA6" w:rsidRPr="007B3C22" w:rsidRDefault="003D3EA6" w:rsidP="003D3EA6">
            <w:pPr>
              <w:spacing w:before="0" w:after="0"/>
              <w:jc w:val="left"/>
              <w:rPr>
                <w:rFonts w:ascii="Urban Grotesk MeBl" w:hAnsi="Urban Grotesk MeBl" w:cstheme="majorBidi"/>
                <w:sz w:val="18"/>
                <w:szCs w:val="18"/>
              </w:rPr>
            </w:pPr>
            <w:r>
              <w:rPr>
                <w:rFonts w:ascii="Urban Grotesk LiSe" w:hAnsi="Urban Grotesk LiSe" w:cstheme="majorHAnsi"/>
                <w:sz w:val="16"/>
                <w:szCs w:val="16"/>
              </w:rPr>
              <w:t>B</w:t>
            </w:r>
          </w:p>
        </w:tc>
        <w:tc>
          <w:tcPr>
            <w:tcW w:w="1559" w:type="dxa"/>
            <w:tcBorders>
              <w:top w:val="single" w:sz="4" w:space="0" w:color="auto"/>
              <w:left w:val="single" w:sz="4" w:space="0" w:color="auto"/>
              <w:bottom w:val="single" w:sz="4" w:space="0" w:color="auto"/>
            </w:tcBorders>
            <w:vAlign w:val="center"/>
          </w:tcPr>
          <w:p w14:paraId="38CC42FE" w14:textId="2B91D99F" w:rsidR="003D3EA6" w:rsidRPr="007B3C22" w:rsidRDefault="003D3EA6" w:rsidP="003D3EA6">
            <w:pPr>
              <w:spacing w:before="0" w:after="0"/>
              <w:jc w:val="left"/>
              <w:rPr>
                <w:rFonts w:ascii="Urban Grotesk MeBl" w:hAnsi="Urban Grotesk MeBl" w:cstheme="majorBidi"/>
                <w:sz w:val="18"/>
                <w:szCs w:val="18"/>
              </w:rPr>
            </w:pPr>
            <w:r>
              <w:rPr>
                <w:rFonts w:ascii="Urban Grotesk LiSe" w:hAnsi="Urban Grotesk LiSe" w:cstheme="majorHAnsi"/>
                <w:sz w:val="16"/>
                <w:szCs w:val="16"/>
              </w:rPr>
              <w:t>1.6.2012</w:t>
            </w:r>
          </w:p>
        </w:tc>
      </w:tr>
      <w:tr w:rsidR="003D3EA6" w14:paraId="785C58AA" w14:textId="77777777" w:rsidTr="00E42538">
        <w:trPr>
          <w:trHeight w:val="567"/>
        </w:trPr>
        <w:tc>
          <w:tcPr>
            <w:tcW w:w="1276" w:type="dxa"/>
            <w:tcBorders>
              <w:top w:val="single" w:sz="4" w:space="0" w:color="auto"/>
              <w:bottom w:val="single" w:sz="4" w:space="0" w:color="auto"/>
              <w:right w:val="single" w:sz="4" w:space="0" w:color="auto"/>
            </w:tcBorders>
            <w:vAlign w:val="center"/>
          </w:tcPr>
          <w:p w14:paraId="33BDA632" w14:textId="1556842D" w:rsidR="003D3EA6" w:rsidRPr="007B3C22"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K 411 Komenského</w:t>
            </w:r>
          </w:p>
        </w:tc>
        <w:tc>
          <w:tcPr>
            <w:tcW w:w="1418" w:type="dxa"/>
            <w:tcBorders>
              <w:top w:val="single" w:sz="4" w:space="0" w:color="auto"/>
              <w:left w:val="single" w:sz="4" w:space="0" w:color="auto"/>
              <w:bottom w:val="single" w:sz="4" w:space="0" w:color="auto"/>
              <w:right w:val="single" w:sz="4" w:space="0" w:color="auto"/>
            </w:tcBorders>
            <w:vAlign w:val="center"/>
          </w:tcPr>
          <w:p w14:paraId="0D9D8869" w14:textId="33197CE7" w:rsidR="003D3EA6" w:rsidRPr="007B3C22"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 xml:space="preserve">Služby </w:t>
            </w:r>
            <w:proofErr w:type="spellStart"/>
            <w:proofErr w:type="gramStart"/>
            <w:r w:rsidRPr="00956C15">
              <w:rPr>
                <w:rFonts w:ascii="Urban Grotesk LiSe" w:hAnsi="Urban Grotesk LiSe" w:cstheme="majorHAnsi"/>
                <w:sz w:val="16"/>
                <w:szCs w:val="16"/>
              </w:rPr>
              <w:t>Boskovice,s.r.o</w:t>
            </w:r>
            <w:proofErr w:type="spellEnd"/>
            <w:r w:rsidRPr="00956C15">
              <w:rPr>
                <w:rFonts w:ascii="Urban Grotesk LiSe" w:hAnsi="Urban Grotesk LiSe" w:cstheme="majorHAnsi"/>
                <w:sz w:val="16"/>
                <w:szCs w:val="16"/>
              </w:rPr>
              <w:t>.</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14:paraId="6F86D91E" w14:textId="21A4E28C" w:rsidR="003D3EA6" w:rsidRPr="007B3C22" w:rsidRDefault="003D3EA6" w:rsidP="003D3EA6">
            <w:pPr>
              <w:spacing w:before="0" w:after="0"/>
              <w:jc w:val="left"/>
              <w:rPr>
                <w:rFonts w:ascii="Urban Grotesk MeBl" w:hAnsi="Urban Grotesk MeBl" w:cstheme="majorBidi"/>
                <w:sz w:val="18"/>
                <w:szCs w:val="18"/>
              </w:rPr>
            </w:pPr>
            <w:proofErr w:type="gramStart"/>
            <w:r w:rsidRPr="00956C15">
              <w:rPr>
                <w:rFonts w:ascii="Urban Grotesk LiSe" w:hAnsi="Urban Grotesk LiSe" w:cstheme="majorHAnsi"/>
                <w:sz w:val="16"/>
                <w:szCs w:val="16"/>
              </w:rPr>
              <w:t>EG.D</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23443DD9" w14:textId="36EC1257" w:rsidR="003D3EA6" w:rsidRPr="007B3C22"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 xml:space="preserve">Komenského, </w:t>
            </w:r>
            <w:proofErr w:type="spellStart"/>
            <w:r w:rsidRPr="00956C15">
              <w:rPr>
                <w:rFonts w:ascii="Urban Grotesk LiSe" w:hAnsi="Urban Grotesk LiSe" w:cstheme="majorHAnsi"/>
                <w:sz w:val="16"/>
                <w:szCs w:val="16"/>
              </w:rPr>
              <w:t>parc.č</w:t>
            </w:r>
            <w:proofErr w:type="spellEnd"/>
            <w:r w:rsidRPr="00956C15">
              <w:rPr>
                <w:rFonts w:ascii="Urban Grotesk LiSe" w:hAnsi="Urban Grotesk LiSe" w:cstheme="majorHAnsi"/>
                <w:sz w:val="16"/>
                <w:szCs w:val="16"/>
              </w:rPr>
              <w:t>. K411, 67801 Blansko</w:t>
            </w:r>
          </w:p>
        </w:tc>
        <w:tc>
          <w:tcPr>
            <w:tcW w:w="851" w:type="dxa"/>
            <w:tcBorders>
              <w:top w:val="single" w:sz="4" w:space="0" w:color="auto"/>
              <w:left w:val="single" w:sz="4" w:space="0" w:color="auto"/>
              <w:bottom w:val="single" w:sz="4" w:space="0" w:color="auto"/>
              <w:right w:val="single" w:sz="4" w:space="0" w:color="auto"/>
            </w:tcBorders>
            <w:vAlign w:val="center"/>
          </w:tcPr>
          <w:p w14:paraId="0C0581AE" w14:textId="75F28F3F" w:rsidR="003D3EA6" w:rsidRPr="007B3C22" w:rsidRDefault="003D3EA6" w:rsidP="003D3EA6">
            <w:pPr>
              <w:spacing w:before="0" w:after="0"/>
              <w:jc w:val="left"/>
              <w:rPr>
                <w:rFonts w:ascii="Urban Grotesk MeBl" w:hAnsi="Urban Grotesk MeBl" w:cstheme="majorBidi"/>
                <w:sz w:val="18"/>
                <w:szCs w:val="18"/>
              </w:rPr>
            </w:pPr>
            <w:r w:rsidRPr="003E4E00">
              <w:rPr>
                <w:rFonts w:ascii="Urban Grotesk LiSe" w:hAnsi="Urban Grotesk LiSe" w:cstheme="majorHAnsi"/>
                <w:sz w:val="16"/>
                <w:szCs w:val="16"/>
              </w:rPr>
              <w:t>KGJ</w:t>
            </w:r>
          </w:p>
        </w:tc>
        <w:tc>
          <w:tcPr>
            <w:tcW w:w="1276" w:type="dxa"/>
            <w:tcBorders>
              <w:top w:val="single" w:sz="4" w:space="0" w:color="auto"/>
              <w:left w:val="single" w:sz="4" w:space="0" w:color="auto"/>
              <w:bottom w:val="single" w:sz="4" w:space="0" w:color="auto"/>
              <w:right w:val="single" w:sz="4" w:space="0" w:color="auto"/>
            </w:tcBorders>
            <w:vAlign w:val="center"/>
          </w:tcPr>
          <w:p w14:paraId="4A4CAD81" w14:textId="756E528E" w:rsidR="003D3EA6" w:rsidRDefault="003D3EA6" w:rsidP="003D3EA6">
            <w:pPr>
              <w:spacing w:before="0" w:after="0"/>
              <w:jc w:val="left"/>
              <w:rPr>
                <w:rFonts w:ascii="Urban Grotesk MeBl" w:hAnsi="Urban Grotesk MeBl" w:cstheme="majorBidi"/>
                <w:sz w:val="18"/>
                <w:szCs w:val="18"/>
              </w:rPr>
            </w:pPr>
            <w:r w:rsidRPr="00956C15">
              <w:rPr>
                <w:rFonts w:ascii="Urban Grotesk LiSe" w:hAnsi="Urban Grotesk LiSe" w:cstheme="majorHAnsi"/>
                <w:sz w:val="16"/>
                <w:szCs w:val="16"/>
              </w:rPr>
              <w:t>0,36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A8F7AA" w14:textId="182CAC0A" w:rsidR="003D3EA6" w:rsidRPr="007B3C22" w:rsidRDefault="007135F5" w:rsidP="003D3EA6">
            <w:pPr>
              <w:spacing w:before="0" w:after="0"/>
              <w:jc w:val="left"/>
              <w:rPr>
                <w:rFonts w:ascii="Urban Grotesk MeBl" w:hAnsi="Urban Grotesk MeBl" w:cstheme="majorBidi"/>
                <w:sz w:val="18"/>
                <w:szCs w:val="18"/>
              </w:rPr>
            </w:pPr>
            <w:r>
              <w:rPr>
                <w:rFonts w:ascii="Urban Grotesk MeBl" w:hAnsi="Urban Grotesk MeBl" w:cstheme="majorBidi"/>
                <w:sz w:val="18"/>
                <w:szCs w:val="18"/>
              </w:rPr>
              <w:t>400</w:t>
            </w:r>
          </w:p>
        </w:tc>
        <w:tc>
          <w:tcPr>
            <w:tcW w:w="2126" w:type="dxa"/>
            <w:tcBorders>
              <w:top w:val="single" w:sz="4" w:space="0" w:color="auto"/>
              <w:left w:val="single" w:sz="4" w:space="0" w:color="auto"/>
              <w:bottom w:val="single" w:sz="4" w:space="0" w:color="auto"/>
              <w:right w:val="single" w:sz="4" w:space="0" w:color="auto"/>
            </w:tcBorders>
            <w:vAlign w:val="center"/>
          </w:tcPr>
          <w:p w14:paraId="3F3231BD" w14:textId="5D353376" w:rsidR="003D3EA6" w:rsidRDefault="003D3EA6" w:rsidP="003D3EA6">
            <w:pPr>
              <w:spacing w:before="0" w:after="0"/>
              <w:jc w:val="left"/>
              <w:rPr>
                <w:rFonts w:ascii="Urban Grotesk LiSe" w:hAnsi="Urban Grotesk LiSe"/>
                <w:sz w:val="18"/>
                <w:szCs w:val="18"/>
              </w:rPr>
            </w:pPr>
            <w:r w:rsidRPr="00956C15">
              <w:rPr>
                <w:rFonts w:ascii="Urban Grotesk LiSe" w:hAnsi="Urban Grotesk LiSe" w:cstheme="majorHAnsi"/>
                <w:sz w:val="16"/>
                <w:szCs w:val="16"/>
              </w:rPr>
              <w:t>859182400211332902</w:t>
            </w:r>
          </w:p>
        </w:tc>
        <w:tc>
          <w:tcPr>
            <w:tcW w:w="992" w:type="dxa"/>
            <w:tcBorders>
              <w:top w:val="single" w:sz="4" w:space="0" w:color="auto"/>
              <w:left w:val="single" w:sz="4" w:space="0" w:color="auto"/>
              <w:bottom w:val="single" w:sz="4" w:space="0" w:color="auto"/>
              <w:right w:val="single" w:sz="4" w:space="0" w:color="auto"/>
            </w:tcBorders>
            <w:vAlign w:val="center"/>
          </w:tcPr>
          <w:p w14:paraId="03AAF89B" w14:textId="5D04225D" w:rsidR="003D3EA6" w:rsidRPr="007B3C22" w:rsidRDefault="003D3EA6" w:rsidP="003D3EA6">
            <w:pPr>
              <w:spacing w:before="0" w:after="0"/>
              <w:jc w:val="left"/>
              <w:rPr>
                <w:rFonts w:ascii="Urban Grotesk MeBl" w:hAnsi="Urban Grotesk MeBl" w:cstheme="majorBidi"/>
                <w:sz w:val="18"/>
                <w:szCs w:val="18"/>
              </w:rPr>
            </w:pPr>
            <w:r w:rsidRPr="003E4E00">
              <w:rPr>
                <w:rFonts w:ascii="Urban Grotesk LiSe" w:hAnsi="Urban Grotesk LiSe" w:cstheme="majorHAnsi"/>
                <w:sz w:val="16"/>
                <w:szCs w:val="16"/>
              </w:rPr>
              <w:t>NN</w:t>
            </w:r>
          </w:p>
        </w:tc>
        <w:tc>
          <w:tcPr>
            <w:tcW w:w="851" w:type="dxa"/>
            <w:tcBorders>
              <w:top w:val="single" w:sz="4" w:space="0" w:color="auto"/>
              <w:left w:val="single" w:sz="4" w:space="0" w:color="auto"/>
              <w:bottom w:val="single" w:sz="4" w:space="0" w:color="auto"/>
              <w:right w:val="single" w:sz="4" w:space="0" w:color="auto"/>
            </w:tcBorders>
            <w:vAlign w:val="center"/>
          </w:tcPr>
          <w:p w14:paraId="510FF6B9" w14:textId="02A7243A" w:rsidR="003D3EA6" w:rsidRPr="007B3C22" w:rsidRDefault="003D3EA6" w:rsidP="003D3EA6">
            <w:pPr>
              <w:spacing w:before="0" w:after="0"/>
              <w:jc w:val="left"/>
              <w:rPr>
                <w:rFonts w:ascii="Urban Grotesk MeBl" w:hAnsi="Urban Grotesk MeBl" w:cstheme="majorBidi"/>
                <w:sz w:val="18"/>
                <w:szCs w:val="18"/>
              </w:rPr>
            </w:pPr>
            <w:r>
              <w:rPr>
                <w:rFonts w:ascii="Urban Grotesk LiSe" w:hAnsi="Urban Grotesk LiSe" w:cstheme="majorHAnsi"/>
                <w:sz w:val="16"/>
                <w:szCs w:val="16"/>
              </w:rPr>
              <w:t>A</w:t>
            </w:r>
          </w:p>
        </w:tc>
        <w:tc>
          <w:tcPr>
            <w:tcW w:w="1559" w:type="dxa"/>
            <w:tcBorders>
              <w:top w:val="single" w:sz="4" w:space="0" w:color="auto"/>
              <w:left w:val="single" w:sz="4" w:space="0" w:color="auto"/>
              <w:bottom w:val="single" w:sz="4" w:space="0" w:color="auto"/>
            </w:tcBorders>
            <w:vAlign w:val="center"/>
          </w:tcPr>
          <w:p w14:paraId="6C78FBAF" w14:textId="612581C3" w:rsidR="003D3EA6" w:rsidRPr="007B3C22" w:rsidRDefault="003D3EA6" w:rsidP="003D3EA6">
            <w:pPr>
              <w:spacing w:before="0" w:after="0"/>
              <w:jc w:val="left"/>
              <w:rPr>
                <w:rFonts w:ascii="Urban Grotesk MeBl" w:hAnsi="Urban Grotesk MeBl" w:cstheme="majorBidi"/>
                <w:sz w:val="18"/>
                <w:szCs w:val="18"/>
              </w:rPr>
            </w:pPr>
            <w:r>
              <w:rPr>
                <w:rFonts w:ascii="Urban Grotesk LiSe" w:hAnsi="Urban Grotesk LiSe" w:cstheme="majorHAnsi"/>
                <w:sz w:val="16"/>
                <w:szCs w:val="16"/>
              </w:rPr>
              <w:t>30.7.2012</w:t>
            </w:r>
          </w:p>
        </w:tc>
      </w:tr>
      <w:tr w:rsidR="003D3EA6" w14:paraId="002C1E50" w14:textId="77777777" w:rsidTr="00E42538">
        <w:trPr>
          <w:trHeight w:val="567"/>
        </w:trPr>
        <w:tc>
          <w:tcPr>
            <w:tcW w:w="1276" w:type="dxa"/>
            <w:vAlign w:val="center"/>
          </w:tcPr>
          <w:p w14:paraId="4641B328" w14:textId="77777777" w:rsidR="003D3EA6" w:rsidRPr="007B3C22" w:rsidRDefault="003D3EA6" w:rsidP="003D3EA6">
            <w:pPr>
              <w:spacing w:before="0" w:after="0"/>
              <w:jc w:val="left"/>
              <w:rPr>
                <w:rFonts w:ascii="Urban Grotesk MeBl" w:hAnsi="Urban Grotesk MeBl" w:cstheme="majorBidi"/>
                <w:sz w:val="18"/>
                <w:szCs w:val="18"/>
              </w:rPr>
            </w:pPr>
          </w:p>
        </w:tc>
        <w:tc>
          <w:tcPr>
            <w:tcW w:w="1418" w:type="dxa"/>
            <w:vAlign w:val="center"/>
          </w:tcPr>
          <w:p w14:paraId="6182DA46" w14:textId="77777777" w:rsidR="003D3EA6" w:rsidRPr="007B3C22" w:rsidRDefault="003D3EA6" w:rsidP="003D3EA6">
            <w:pPr>
              <w:spacing w:before="0" w:after="0"/>
              <w:jc w:val="left"/>
              <w:rPr>
                <w:rFonts w:ascii="Urban Grotesk MeBl" w:hAnsi="Urban Grotesk MeBl" w:cstheme="majorBidi"/>
                <w:sz w:val="18"/>
                <w:szCs w:val="18"/>
              </w:rPr>
            </w:pPr>
          </w:p>
        </w:tc>
        <w:tc>
          <w:tcPr>
            <w:tcW w:w="1275" w:type="dxa"/>
            <w:vAlign w:val="center"/>
          </w:tcPr>
          <w:p w14:paraId="73FC99FA" w14:textId="77777777" w:rsidR="003D3EA6" w:rsidRPr="007B3C22" w:rsidRDefault="003D3EA6" w:rsidP="003D3EA6">
            <w:pPr>
              <w:spacing w:before="0" w:after="0"/>
              <w:jc w:val="left"/>
              <w:rPr>
                <w:rFonts w:ascii="Urban Grotesk MeBl" w:hAnsi="Urban Grotesk MeBl" w:cstheme="majorBidi"/>
                <w:sz w:val="18"/>
                <w:szCs w:val="18"/>
              </w:rPr>
            </w:pPr>
          </w:p>
        </w:tc>
        <w:tc>
          <w:tcPr>
            <w:tcW w:w="2268" w:type="dxa"/>
            <w:vAlign w:val="center"/>
          </w:tcPr>
          <w:p w14:paraId="3CABF0E6" w14:textId="77777777" w:rsidR="003D3EA6" w:rsidRPr="007B3C22" w:rsidRDefault="003D3EA6" w:rsidP="003D3EA6">
            <w:pPr>
              <w:spacing w:before="0" w:after="0"/>
              <w:jc w:val="left"/>
              <w:rPr>
                <w:rFonts w:ascii="Urban Grotesk MeBl" w:hAnsi="Urban Grotesk MeBl" w:cstheme="majorBidi"/>
                <w:sz w:val="18"/>
                <w:szCs w:val="18"/>
              </w:rPr>
            </w:pPr>
          </w:p>
        </w:tc>
        <w:tc>
          <w:tcPr>
            <w:tcW w:w="851" w:type="dxa"/>
            <w:vAlign w:val="center"/>
          </w:tcPr>
          <w:p w14:paraId="2B4582BE" w14:textId="77777777" w:rsidR="003D3EA6" w:rsidRPr="007B3C22" w:rsidRDefault="003D3EA6" w:rsidP="003D3EA6">
            <w:pPr>
              <w:spacing w:before="0" w:after="0"/>
              <w:jc w:val="left"/>
              <w:rPr>
                <w:rFonts w:ascii="Urban Grotesk MeBl" w:hAnsi="Urban Grotesk MeBl" w:cstheme="majorBidi"/>
                <w:sz w:val="18"/>
                <w:szCs w:val="18"/>
              </w:rPr>
            </w:pPr>
          </w:p>
        </w:tc>
        <w:tc>
          <w:tcPr>
            <w:tcW w:w="1276" w:type="dxa"/>
            <w:vAlign w:val="center"/>
          </w:tcPr>
          <w:p w14:paraId="24B58F0A" w14:textId="77777777" w:rsidR="003D3EA6" w:rsidRDefault="003D3EA6" w:rsidP="003D3EA6">
            <w:pPr>
              <w:spacing w:before="0" w:after="0"/>
              <w:jc w:val="left"/>
              <w:rPr>
                <w:rFonts w:ascii="Urban Grotesk MeBl" w:hAnsi="Urban Grotesk MeBl" w:cstheme="majorBidi"/>
                <w:sz w:val="18"/>
                <w:szCs w:val="18"/>
              </w:rPr>
            </w:pPr>
          </w:p>
        </w:tc>
        <w:tc>
          <w:tcPr>
            <w:tcW w:w="1559" w:type="dxa"/>
            <w:vAlign w:val="center"/>
          </w:tcPr>
          <w:p w14:paraId="643D2834" w14:textId="77777777" w:rsidR="003D3EA6" w:rsidRPr="007B3C22" w:rsidRDefault="003D3EA6" w:rsidP="003D3EA6">
            <w:pPr>
              <w:spacing w:before="0" w:after="0"/>
              <w:jc w:val="left"/>
              <w:rPr>
                <w:rFonts w:ascii="Urban Grotesk MeBl" w:hAnsi="Urban Grotesk MeBl" w:cstheme="majorBidi"/>
                <w:sz w:val="18"/>
                <w:szCs w:val="18"/>
              </w:rPr>
            </w:pPr>
          </w:p>
        </w:tc>
        <w:tc>
          <w:tcPr>
            <w:tcW w:w="2126" w:type="dxa"/>
            <w:vAlign w:val="center"/>
          </w:tcPr>
          <w:p w14:paraId="193C4E3A" w14:textId="77777777" w:rsidR="003D3EA6" w:rsidRDefault="003D3EA6" w:rsidP="003D3EA6">
            <w:pPr>
              <w:spacing w:before="0" w:after="0"/>
              <w:jc w:val="left"/>
              <w:rPr>
                <w:rFonts w:ascii="Urban Grotesk LiSe" w:hAnsi="Urban Grotesk LiSe"/>
                <w:sz w:val="18"/>
                <w:szCs w:val="18"/>
              </w:rPr>
            </w:pPr>
          </w:p>
        </w:tc>
        <w:tc>
          <w:tcPr>
            <w:tcW w:w="992" w:type="dxa"/>
            <w:vAlign w:val="center"/>
          </w:tcPr>
          <w:p w14:paraId="3991B9CC" w14:textId="77777777" w:rsidR="003D3EA6" w:rsidRPr="007B3C22" w:rsidRDefault="003D3EA6" w:rsidP="003D3EA6">
            <w:pPr>
              <w:spacing w:before="0" w:after="0"/>
              <w:jc w:val="left"/>
              <w:rPr>
                <w:rFonts w:ascii="Urban Grotesk MeBl" w:hAnsi="Urban Grotesk MeBl" w:cstheme="majorBidi"/>
                <w:sz w:val="18"/>
                <w:szCs w:val="18"/>
              </w:rPr>
            </w:pPr>
          </w:p>
        </w:tc>
        <w:tc>
          <w:tcPr>
            <w:tcW w:w="851" w:type="dxa"/>
            <w:vAlign w:val="center"/>
          </w:tcPr>
          <w:p w14:paraId="26919FD4" w14:textId="77777777" w:rsidR="003D3EA6" w:rsidRPr="007B3C22" w:rsidRDefault="003D3EA6" w:rsidP="003D3EA6">
            <w:pPr>
              <w:spacing w:before="0" w:after="0"/>
              <w:jc w:val="left"/>
              <w:rPr>
                <w:rFonts w:ascii="Urban Grotesk MeBl" w:hAnsi="Urban Grotesk MeBl" w:cstheme="majorBidi"/>
                <w:sz w:val="18"/>
                <w:szCs w:val="18"/>
              </w:rPr>
            </w:pPr>
          </w:p>
        </w:tc>
        <w:tc>
          <w:tcPr>
            <w:tcW w:w="1559" w:type="dxa"/>
            <w:vAlign w:val="center"/>
          </w:tcPr>
          <w:p w14:paraId="3BAD3DE4" w14:textId="77777777" w:rsidR="003D3EA6" w:rsidRPr="007B3C22" w:rsidRDefault="003D3EA6" w:rsidP="003D3EA6">
            <w:pPr>
              <w:spacing w:before="0" w:after="0"/>
              <w:jc w:val="left"/>
              <w:rPr>
                <w:rFonts w:ascii="Urban Grotesk MeBl" w:hAnsi="Urban Grotesk MeBl" w:cstheme="majorBidi"/>
                <w:sz w:val="18"/>
                <w:szCs w:val="18"/>
              </w:rPr>
            </w:pPr>
          </w:p>
        </w:tc>
      </w:tr>
    </w:tbl>
    <w:p w14:paraId="59E4E040" w14:textId="60E29270" w:rsidR="00215200" w:rsidRDefault="00215200" w:rsidP="7E3BC016">
      <w:pPr>
        <w:spacing w:before="0" w:after="0"/>
        <w:jc w:val="left"/>
        <w:rPr>
          <w:rFonts w:ascii="Urban Grotesk LiSe" w:eastAsia="Calibri" w:hAnsi="Urban Grotesk LiSe" w:cs="Times New Roman"/>
          <w:sz w:val="18"/>
          <w:szCs w:val="18"/>
        </w:rPr>
      </w:pPr>
    </w:p>
    <w:p w14:paraId="4615AFAC" w14:textId="77777777" w:rsidR="00EE06CB" w:rsidRDefault="00EE06CB">
      <w:pPr>
        <w:spacing w:before="0" w:after="0"/>
        <w:jc w:val="left"/>
        <w:rPr>
          <w:rFonts w:ascii="Urban Grotesk MeBl" w:hAnsi="Urban Grotesk MeBl" w:cs="Arial"/>
          <w:sz w:val="20"/>
          <w:szCs w:val="20"/>
        </w:rPr>
      </w:pPr>
      <w:r w:rsidRPr="7E3BC016">
        <w:rPr>
          <w:rFonts w:ascii="Urban Grotesk MeBl" w:hAnsi="Urban Grotesk MeBl" w:cs="Arial"/>
          <w:sz w:val="20"/>
          <w:szCs w:val="20"/>
        </w:rPr>
        <w:br w:type="page"/>
      </w:r>
    </w:p>
    <w:p w14:paraId="57B044BB" w14:textId="7ECE295C" w:rsidR="00EE06CB" w:rsidRPr="00EE06CB" w:rsidRDefault="00EE06CB" w:rsidP="00EE06CB">
      <w:pPr>
        <w:ind w:left="1134" w:right="425" w:hanging="1134"/>
        <w:rPr>
          <w:rFonts w:ascii="Urban Grotesk MeBl" w:hAnsi="Urban Grotesk MeBl" w:cs="Arial"/>
          <w:sz w:val="20"/>
          <w:szCs w:val="20"/>
        </w:rPr>
      </w:pPr>
      <w:r w:rsidRPr="7E3BC016">
        <w:rPr>
          <w:rFonts w:ascii="Urban Grotesk MeBl" w:hAnsi="Urban Grotesk MeBl" w:cs="Arial"/>
          <w:sz w:val="20"/>
          <w:szCs w:val="20"/>
        </w:rPr>
        <w:t>Příloha č.2: Specifikace provozních podmínek</w:t>
      </w:r>
    </w:p>
    <w:tbl>
      <w:tblPr>
        <w:tblpPr w:leftFromText="141" w:rightFromText="141" w:vertAnchor="text" w:horzAnchor="page" w:tblpX="8293" w:tblpY="264"/>
        <w:tblW w:w="6069"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1"/>
        <w:gridCol w:w="1336"/>
        <w:gridCol w:w="1336"/>
        <w:gridCol w:w="1336"/>
      </w:tblGrid>
      <w:tr w:rsidR="004D58D3" w:rsidRPr="001A4A7E" w14:paraId="3F1738E0" w14:textId="77777777" w:rsidTr="004D58D3">
        <w:trPr>
          <w:trHeight w:val="290"/>
        </w:trPr>
        <w:tc>
          <w:tcPr>
            <w:tcW w:w="6069" w:type="dxa"/>
            <w:gridSpan w:val="4"/>
            <w:noWrap/>
            <w:vAlign w:val="center"/>
          </w:tcPr>
          <w:p w14:paraId="52E1E4E6" w14:textId="34604546" w:rsidR="004D58D3" w:rsidRPr="7E3BC016" w:rsidRDefault="00852DA7" w:rsidP="004D58D3">
            <w:pPr>
              <w:spacing w:before="0" w:after="0"/>
              <w:jc w:val="left"/>
              <w:rPr>
                <w:rFonts w:ascii="Urban Grotesk MeBl" w:hAnsi="Urban Grotesk MeBl" w:cstheme="majorBidi"/>
                <w:b/>
                <w:bCs/>
                <w:sz w:val="18"/>
                <w:szCs w:val="18"/>
              </w:rPr>
            </w:pPr>
            <w:r w:rsidRPr="00852DA7">
              <w:rPr>
                <w:rFonts w:ascii="Urban Grotesk MeBl" w:hAnsi="Urban Grotesk MeBl" w:cstheme="majorBidi"/>
                <w:b/>
                <w:bCs/>
                <w:sz w:val="18"/>
                <w:szCs w:val="18"/>
              </w:rPr>
              <w:t>K 411 Komenského</w:t>
            </w:r>
          </w:p>
        </w:tc>
      </w:tr>
      <w:tr w:rsidR="004D58D3" w:rsidRPr="001A4A7E" w14:paraId="4B081D13" w14:textId="77777777" w:rsidTr="004D58D3">
        <w:trPr>
          <w:trHeight w:val="290"/>
        </w:trPr>
        <w:tc>
          <w:tcPr>
            <w:tcW w:w="2061" w:type="dxa"/>
            <w:noWrap/>
            <w:vAlign w:val="center"/>
            <w:hideMark/>
          </w:tcPr>
          <w:p w14:paraId="78EDC3BC" w14:textId="77777777" w:rsidR="004D58D3" w:rsidRPr="00EE06CB" w:rsidRDefault="004D58D3" w:rsidP="004D58D3">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Měsíc</w:t>
            </w:r>
          </w:p>
        </w:tc>
        <w:tc>
          <w:tcPr>
            <w:tcW w:w="1336" w:type="dxa"/>
            <w:vAlign w:val="center"/>
          </w:tcPr>
          <w:p w14:paraId="547B05BF" w14:textId="77777777" w:rsidR="004D58D3" w:rsidRPr="00EE06CB" w:rsidRDefault="004D58D3" w:rsidP="004D58D3">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Hodiny fixních projezdů</w:t>
            </w:r>
          </w:p>
        </w:tc>
        <w:tc>
          <w:tcPr>
            <w:tcW w:w="1336" w:type="dxa"/>
            <w:vAlign w:val="center"/>
          </w:tcPr>
          <w:p w14:paraId="0E98535F" w14:textId="77777777" w:rsidR="004D58D3" w:rsidRPr="00EE06CB" w:rsidRDefault="004D58D3" w:rsidP="004D58D3">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Minimální denní projezd</w:t>
            </w:r>
          </w:p>
        </w:tc>
        <w:tc>
          <w:tcPr>
            <w:tcW w:w="1336" w:type="dxa"/>
            <w:noWrap/>
            <w:vAlign w:val="center"/>
            <w:hideMark/>
          </w:tcPr>
          <w:p w14:paraId="04C314F8" w14:textId="77777777" w:rsidR="004D58D3" w:rsidRPr="00EE06CB" w:rsidRDefault="004D58D3" w:rsidP="004D58D3">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Maximální denní projezd</w:t>
            </w:r>
          </w:p>
        </w:tc>
      </w:tr>
      <w:tr w:rsidR="004D58D3" w:rsidRPr="001A4A7E" w14:paraId="37CE92C8" w14:textId="77777777" w:rsidTr="004D58D3">
        <w:trPr>
          <w:trHeight w:val="290"/>
        </w:trPr>
        <w:tc>
          <w:tcPr>
            <w:tcW w:w="2061" w:type="dxa"/>
            <w:noWrap/>
            <w:vAlign w:val="center"/>
            <w:hideMark/>
          </w:tcPr>
          <w:p w14:paraId="11503779"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leden</w:t>
            </w:r>
          </w:p>
        </w:tc>
        <w:tc>
          <w:tcPr>
            <w:tcW w:w="1336" w:type="dxa"/>
            <w:vAlign w:val="center"/>
          </w:tcPr>
          <w:p w14:paraId="4D6CE111"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vAlign w:val="center"/>
          </w:tcPr>
          <w:p w14:paraId="65032749"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noWrap/>
            <w:vAlign w:val="center"/>
          </w:tcPr>
          <w:p w14:paraId="4506FAC1" w14:textId="77777777" w:rsidR="004D58D3" w:rsidRPr="00EE06CB" w:rsidRDefault="004D58D3" w:rsidP="004D58D3">
            <w:pPr>
              <w:spacing w:before="0" w:after="0"/>
              <w:jc w:val="left"/>
              <w:rPr>
                <w:rFonts w:ascii="Urban Grotesk MeBl" w:hAnsi="Urban Grotesk MeBl" w:cstheme="majorBidi"/>
                <w:sz w:val="18"/>
                <w:szCs w:val="18"/>
              </w:rPr>
            </w:pPr>
          </w:p>
        </w:tc>
      </w:tr>
      <w:tr w:rsidR="004D58D3" w:rsidRPr="001A4A7E" w14:paraId="777DC959" w14:textId="77777777" w:rsidTr="004D58D3">
        <w:trPr>
          <w:trHeight w:val="290"/>
        </w:trPr>
        <w:tc>
          <w:tcPr>
            <w:tcW w:w="2061" w:type="dxa"/>
            <w:noWrap/>
            <w:vAlign w:val="center"/>
            <w:hideMark/>
          </w:tcPr>
          <w:p w14:paraId="0AE1E63D"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únor</w:t>
            </w:r>
          </w:p>
        </w:tc>
        <w:tc>
          <w:tcPr>
            <w:tcW w:w="1336" w:type="dxa"/>
            <w:vAlign w:val="center"/>
          </w:tcPr>
          <w:p w14:paraId="174A7500"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vAlign w:val="center"/>
          </w:tcPr>
          <w:p w14:paraId="1E773561"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noWrap/>
            <w:vAlign w:val="center"/>
          </w:tcPr>
          <w:p w14:paraId="5E477C70" w14:textId="77777777" w:rsidR="004D58D3" w:rsidRPr="00EE06CB" w:rsidRDefault="004D58D3" w:rsidP="004D58D3">
            <w:pPr>
              <w:spacing w:before="0" w:after="0"/>
              <w:jc w:val="left"/>
              <w:rPr>
                <w:rFonts w:ascii="Urban Grotesk MeBl" w:hAnsi="Urban Grotesk MeBl" w:cstheme="majorBidi"/>
                <w:sz w:val="18"/>
                <w:szCs w:val="18"/>
              </w:rPr>
            </w:pPr>
          </w:p>
        </w:tc>
      </w:tr>
      <w:tr w:rsidR="004D58D3" w:rsidRPr="001A4A7E" w14:paraId="6EA547FD" w14:textId="77777777" w:rsidTr="004D58D3">
        <w:trPr>
          <w:trHeight w:val="290"/>
        </w:trPr>
        <w:tc>
          <w:tcPr>
            <w:tcW w:w="2061" w:type="dxa"/>
            <w:noWrap/>
            <w:vAlign w:val="center"/>
            <w:hideMark/>
          </w:tcPr>
          <w:p w14:paraId="2FA2546B"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březen</w:t>
            </w:r>
          </w:p>
        </w:tc>
        <w:tc>
          <w:tcPr>
            <w:tcW w:w="1336" w:type="dxa"/>
            <w:vAlign w:val="center"/>
          </w:tcPr>
          <w:p w14:paraId="018D54BB"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vAlign w:val="center"/>
          </w:tcPr>
          <w:p w14:paraId="25F844D4"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noWrap/>
            <w:vAlign w:val="center"/>
          </w:tcPr>
          <w:p w14:paraId="40754A04" w14:textId="77777777" w:rsidR="004D58D3" w:rsidRPr="00EE06CB" w:rsidRDefault="004D58D3" w:rsidP="004D58D3">
            <w:pPr>
              <w:spacing w:before="0" w:after="0"/>
              <w:jc w:val="left"/>
              <w:rPr>
                <w:rFonts w:ascii="Urban Grotesk MeBl" w:hAnsi="Urban Grotesk MeBl" w:cstheme="majorBidi"/>
                <w:sz w:val="18"/>
                <w:szCs w:val="18"/>
              </w:rPr>
            </w:pPr>
          </w:p>
        </w:tc>
      </w:tr>
      <w:tr w:rsidR="004D58D3" w:rsidRPr="001A4A7E" w14:paraId="0EBE5770" w14:textId="77777777" w:rsidTr="004D58D3">
        <w:trPr>
          <w:trHeight w:val="290"/>
        </w:trPr>
        <w:tc>
          <w:tcPr>
            <w:tcW w:w="2061" w:type="dxa"/>
            <w:noWrap/>
            <w:vAlign w:val="center"/>
            <w:hideMark/>
          </w:tcPr>
          <w:p w14:paraId="55C7B6E9"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duben</w:t>
            </w:r>
          </w:p>
        </w:tc>
        <w:tc>
          <w:tcPr>
            <w:tcW w:w="1336" w:type="dxa"/>
            <w:vAlign w:val="center"/>
          </w:tcPr>
          <w:p w14:paraId="69C0E82D"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vAlign w:val="center"/>
          </w:tcPr>
          <w:p w14:paraId="2897F6E4"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noWrap/>
            <w:vAlign w:val="center"/>
          </w:tcPr>
          <w:p w14:paraId="68E75BEC" w14:textId="77777777" w:rsidR="004D58D3" w:rsidRPr="00EE06CB" w:rsidRDefault="004D58D3" w:rsidP="004D58D3">
            <w:pPr>
              <w:spacing w:before="0" w:after="0"/>
              <w:jc w:val="left"/>
              <w:rPr>
                <w:rFonts w:ascii="Urban Grotesk MeBl" w:hAnsi="Urban Grotesk MeBl" w:cstheme="majorBidi"/>
                <w:sz w:val="18"/>
                <w:szCs w:val="18"/>
              </w:rPr>
            </w:pPr>
          </w:p>
        </w:tc>
      </w:tr>
      <w:tr w:rsidR="004D58D3" w:rsidRPr="001A4A7E" w14:paraId="2C220D0C" w14:textId="77777777" w:rsidTr="004D58D3">
        <w:trPr>
          <w:trHeight w:val="290"/>
        </w:trPr>
        <w:tc>
          <w:tcPr>
            <w:tcW w:w="2061" w:type="dxa"/>
            <w:noWrap/>
            <w:vAlign w:val="center"/>
            <w:hideMark/>
          </w:tcPr>
          <w:p w14:paraId="372D09FA"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květen</w:t>
            </w:r>
          </w:p>
        </w:tc>
        <w:tc>
          <w:tcPr>
            <w:tcW w:w="1336" w:type="dxa"/>
            <w:vAlign w:val="center"/>
          </w:tcPr>
          <w:p w14:paraId="55E48EB1"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vAlign w:val="center"/>
          </w:tcPr>
          <w:p w14:paraId="3C42F218" w14:textId="77777777" w:rsidR="004D58D3" w:rsidRPr="00EE06CB" w:rsidRDefault="004D58D3" w:rsidP="004D58D3">
            <w:pPr>
              <w:spacing w:before="0" w:after="0"/>
              <w:jc w:val="left"/>
              <w:rPr>
                <w:rFonts w:ascii="Urban Grotesk MeBl" w:hAnsi="Urban Grotesk MeBl" w:cstheme="majorBidi"/>
                <w:sz w:val="18"/>
                <w:szCs w:val="18"/>
              </w:rPr>
            </w:pPr>
          </w:p>
        </w:tc>
        <w:tc>
          <w:tcPr>
            <w:tcW w:w="1336" w:type="dxa"/>
            <w:noWrap/>
            <w:vAlign w:val="center"/>
          </w:tcPr>
          <w:p w14:paraId="6F4E5BBB" w14:textId="77777777" w:rsidR="004D58D3" w:rsidRPr="00EE06CB" w:rsidRDefault="004D58D3" w:rsidP="004D58D3">
            <w:pPr>
              <w:spacing w:before="0" w:after="0"/>
              <w:jc w:val="left"/>
              <w:rPr>
                <w:rFonts w:ascii="Urban Grotesk MeBl" w:hAnsi="Urban Grotesk MeBl" w:cstheme="majorBidi"/>
                <w:sz w:val="18"/>
                <w:szCs w:val="18"/>
              </w:rPr>
            </w:pPr>
          </w:p>
        </w:tc>
      </w:tr>
      <w:tr w:rsidR="004D58D3" w:rsidRPr="001A4A7E" w14:paraId="7CB5D7E1" w14:textId="77777777" w:rsidTr="004D58D3">
        <w:trPr>
          <w:trHeight w:val="290"/>
        </w:trPr>
        <w:tc>
          <w:tcPr>
            <w:tcW w:w="2061" w:type="dxa"/>
            <w:noWrap/>
            <w:vAlign w:val="center"/>
            <w:hideMark/>
          </w:tcPr>
          <w:p w14:paraId="315B3F6E"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červen</w:t>
            </w:r>
          </w:p>
        </w:tc>
        <w:tc>
          <w:tcPr>
            <w:tcW w:w="1336" w:type="dxa"/>
            <w:vAlign w:val="center"/>
          </w:tcPr>
          <w:p w14:paraId="149D3009" w14:textId="306BA8CF"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c>
          <w:tcPr>
            <w:tcW w:w="1336" w:type="dxa"/>
            <w:vAlign w:val="center"/>
          </w:tcPr>
          <w:p w14:paraId="6D489146" w14:textId="52E2F808"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13FA19A0" w14:textId="47F4E3E7"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7CA86F00" w14:textId="77777777" w:rsidTr="004D58D3">
        <w:trPr>
          <w:trHeight w:val="290"/>
        </w:trPr>
        <w:tc>
          <w:tcPr>
            <w:tcW w:w="2061" w:type="dxa"/>
            <w:noWrap/>
            <w:vAlign w:val="center"/>
            <w:hideMark/>
          </w:tcPr>
          <w:p w14:paraId="6727BAE3"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červenec</w:t>
            </w:r>
          </w:p>
        </w:tc>
        <w:tc>
          <w:tcPr>
            <w:tcW w:w="1336" w:type="dxa"/>
            <w:vAlign w:val="center"/>
          </w:tcPr>
          <w:p w14:paraId="7A3982BC" w14:textId="2D37D522"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c>
          <w:tcPr>
            <w:tcW w:w="1336" w:type="dxa"/>
            <w:vAlign w:val="center"/>
          </w:tcPr>
          <w:p w14:paraId="0B595232" w14:textId="68522EEF"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7CB31137" w14:textId="18D7FF9E"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2C9B57F3" w14:textId="77777777" w:rsidTr="004D58D3">
        <w:trPr>
          <w:trHeight w:val="290"/>
        </w:trPr>
        <w:tc>
          <w:tcPr>
            <w:tcW w:w="2061" w:type="dxa"/>
            <w:noWrap/>
            <w:vAlign w:val="center"/>
            <w:hideMark/>
          </w:tcPr>
          <w:p w14:paraId="64B75526"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srpen</w:t>
            </w:r>
          </w:p>
        </w:tc>
        <w:tc>
          <w:tcPr>
            <w:tcW w:w="1336" w:type="dxa"/>
            <w:vAlign w:val="center"/>
          </w:tcPr>
          <w:p w14:paraId="684A8046" w14:textId="51F83B36"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c>
          <w:tcPr>
            <w:tcW w:w="1336" w:type="dxa"/>
            <w:vAlign w:val="center"/>
          </w:tcPr>
          <w:p w14:paraId="0D27E5BC" w14:textId="33DF7379"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4EA50AC7" w14:textId="31761D0D"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7FF47F39" w14:textId="77777777" w:rsidTr="004D58D3">
        <w:trPr>
          <w:trHeight w:val="290"/>
        </w:trPr>
        <w:tc>
          <w:tcPr>
            <w:tcW w:w="2061" w:type="dxa"/>
            <w:noWrap/>
            <w:vAlign w:val="center"/>
            <w:hideMark/>
          </w:tcPr>
          <w:p w14:paraId="5E89CF15"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září</w:t>
            </w:r>
          </w:p>
        </w:tc>
        <w:tc>
          <w:tcPr>
            <w:tcW w:w="1336" w:type="dxa"/>
            <w:vAlign w:val="center"/>
          </w:tcPr>
          <w:p w14:paraId="67DA2F3E" w14:textId="3B0479DC"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c>
          <w:tcPr>
            <w:tcW w:w="1336" w:type="dxa"/>
            <w:vAlign w:val="center"/>
          </w:tcPr>
          <w:p w14:paraId="38535CD4" w14:textId="1E5DAAF9"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711CFBCB" w14:textId="1B454E99"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8</w:t>
            </w:r>
          </w:p>
        </w:tc>
      </w:tr>
      <w:tr w:rsidR="004D58D3" w:rsidRPr="001A4A7E" w14:paraId="5EE45028" w14:textId="77777777" w:rsidTr="004D58D3">
        <w:trPr>
          <w:trHeight w:val="290"/>
        </w:trPr>
        <w:tc>
          <w:tcPr>
            <w:tcW w:w="2061" w:type="dxa"/>
            <w:noWrap/>
            <w:vAlign w:val="center"/>
            <w:hideMark/>
          </w:tcPr>
          <w:p w14:paraId="61C19DDF"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říjen</w:t>
            </w:r>
          </w:p>
        </w:tc>
        <w:tc>
          <w:tcPr>
            <w:tcW w:w="1336" w:type="dxa"/>
            <w:vAlign w:val="center"/>
          </w:tcPr>
          <w:p w14:paraId="5BD27111" w14:textId="35C3AE56"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6</w:t>
            </w:r>
          </w:p>
        </w:tc>
        <w:tc>
          <w:tcPr>
            <w:tcW w:w="1336" w:type="dxa"/>
            <w:vAlign w:val="center"/>
          </w:tcPr>
          <w:p w14:paraId="33487916" w14:textId="0A74C6E9"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7E5A07A5" w14:textId="064B931C"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10</w:t>
            </w:r>
          </w:p>
        </w:tc>
      </w:tr>
      <w:tr w:rsidR="004D58D3" w:rsidRPr="001A4A7E" w14:paraId="50559DE4" w14:textId="77777777" w:rsidTr="004D58D3">
        <w:trPr>
          <w:trHeight w:val="290"/>
        </w:trPr>
        <w:tc>
          <w:tcPr>
            <w:tcW w:w="2061" w:type="dxa"/>
            <w:noWrap/>
            <w:vAlign w:val="center"/>
            <w:hideMark/>
          </w:tcPr>
          <w:p w14:paraId="77E3FB19"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listopad</w:t>
            </w:r>
          </w:p>
        </w:tc>
        <w:tc>
          <w:tcPr>
            <w:tcW w:w="1336" w:type="dxa"/>
            <w:vAlign w:val="center"/>
          </w:tcPr>
          <w:p w14:paraId="0024F5DB" w14:textId="431BBAA0"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10</w:t>
            </w:r>
          </w:p>
        </w:tc>
        <w:tc>
          <w:tcPr>
            <w:tcW w:w="1336" w:type="dxa"/>
            <w:vAlign w:val="center"/>
          </w:tcPr>
          <w:p w14:paraId="24F88B22" w14:textId="3CFF91D1"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6DFE5025" w14:textId="5AEDDBF1"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12</w:t>
            </w:r>
          </w:p>
        </w:tc>
      </w:tr>
      <w:tr w:rsidR="004D58D3" w:rsidRPr="001A4A7E" w14:paraId="4CACE752" w14:textId="77777777" w:rsidTr="004D58D3">
        <w:trPr>
          <w:trHeight w:val="290"/>
        </w:trPr>
        <w:tc>
          <w:tcPr>
            <w:tcW w:w="2061" w:type="dxa"/>
            <w:noWrap/>
            <w:vAlign w:val="center"/>
            <w:hideMark/>
          </w:tcPr>
          <w:p w14:paraId="7F9716CE" w14:textId="77777777" w:rsidR="004D58D3" w:rsidRPr="00EE06CB" w:rsidRDefault="004D58D3" w:rsidP="004D58D3">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prosinec</w:t>
            </w:r>
          </w:p>
        </w:tc>
        <w:tc>
          <w:tcPr>
            <w:tcW w:w="1336" w:type="dxa"/>
            <w:vAlign w:val="center"/>
          </w:tcPr>
          <w:p w14:paraId="6252DB03" w14:textId="5B2FC69A"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12</w:t>
            </w:r>
          </w:p>
        </w:tc>
        <w:tc>
          <w:tcPr>
            <w:tcW w:w="1336" w:type="dxa"/>
            <w:vAlign w:val="center"/>
          </w:tcPr>
          <w:p w14:paraId="1FA8FDCC" w14:textId="3389C91B"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311D50AE" w14:textId="286394F2" w:rsidR="004D58D3" w:rsidRPr="00EE06CB" w:rsidRDefault="00C74113" w:rsidP="004D58D3">
            <w:pPr>
              <w:spacing w:before="0" w:after="0"/>
              <w:jc w:val="left"/>
              <w:rPr>
                <w:rFonts w:ascii="Urban Grotesk MeBl" w:hAnsi="Urban Grotesk MeBl" w:cstheme="majorBidi"/>
                <w:sz w:val="18"/>
                <w:szCs w:val="18"/>
              </w:rPr>
            </w:pPr>
            <w:r>
              <w:rPr>
                <w:rFonts w:ascii="Urban Grotesk MeBl" w:hAnsi="Urban Grotesk MeBl" w:cstheme="majorBidi"/>
                <w:sz w:val="18"/>
                <w:szCs w:val="18"/>
              </w:rPr>
              <w:t>14</w:t>
            </w:r>
          </w:p>
        </w:tc>
      </w:tr>
    </w:tbl>
    <w:tbl>
      <w:tblPr>
        <w:tblpPr w:leftFromText="141" w:rightFromText="141" w:vertAnchor="text" w:horzAnchor="margin" w:tblpY="284"/>
        <w:tblOverlap w:val="never"/>
        <w:tblW w:w="6069"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1"/>
        <w:gridCol w:w="1336"/>
        <w:gridCol w:w="1336"/>
        <w:gridCol w:w="1336"/>
      </w:tblGrid>
      <w:tr w:rsidR="004D58D3" w:rsidRPr="001A4A7E" w14:paraId="47BD61BA" w14:textId="77777777" w:rsidTr="00B31E8D">
        <w:trPr>
          <w:trHeight w:val="290"/>
        </w:trPr>
        <w:tc>
          <w:tcPr>
            <w:tcW w:w="6069" w:type="dxa"/>
            <w:gridSpan w:val="4"/>
            <w:noWrap/>
            <w:vAlign w:val="center"/>
          </w:tcPr>
          <w:p w14:paraId="724E7A79" w14:textId="5EC6AA74" w:rsidR="004D58D3" w:rsidRPr="7E3BC016" w:rsidRDefault="00852DA7" w:rsidP="00B31E8D">
            <w:pPr>
              <w:spacing w:before="0" w:after="0"/>
              <w:jc w:val="left"/>
              <w:rPr>
                <w:rFonts w:ascii="Urban Grotesk MeBl" w:hAnsi="Urban Grotesk MeBl" w:cstheme="majorBidi"/>
                <w:b/>
                <w:bCs/>
                <w:sz w:val="18"/>
                <w:szCs w:val="18"/>
              </w:rPr>
            </w:pPr>
            <w:proofErr w:type="spellStart"/>
            <w:r w:rsidRPr="00852DA7">
              <w:rPr>
                <w:rFonts w:ascii="Urban Grotesk MeBl" w:hAnsi="Urban Grotesk MeBl" w:cstheme="majorBidi"/>
                <w:b/>
                <w:bCs/>
                <w:sz w:val="18"/>
                <w:szCs w:val="18"/>
              </w:rPr>
              <w:t>Čížovky</w:t>
            </w:r>
            <w:proofErr w:type="spellEnd"/>
          </w:p>
        </w:tc>
      </w:tr>
      <w:tr w:rsidR="004D58D3" w:rsidRPr="001A4A7E" w14:paraId="3A492759" w14:textId="77777777" w:rsidTr="00B31E8D">
        <w:trPr>
          <w:trHeight w:val="290"/>
        </w:trPr>
        <w:tc>
          <w:tcPr>
            <w:tcW w:w="2061" w:type="dxa"/>
            <w:noWrap/>
            <w:vAlign w:val="center"/>
            <w:hideMark/>
          </w:tcPr>
          <w:p w14:paraId="475AFA75" w14:textId="77777777" w:rsidR="004D58D3" w:rsidRPr="00EE06CB" w:rsidRDefault="004D58D3" w:rsidP="00B31E8D">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Měsíc</w:t>
            </w:r>
          </w:p>
        </w:tc>
        <w:tc>
          <w:tcPr>
            <w:tcW w:w="1336" w:type="dxa"/>
            <w:vAlign w:val="center"/>
          </w:tcPr>
          <w:p w14:paraId="084724D6" w14:textId="77777777" w:rsidR="004D58D3" w:rsidRPr="00EE06CB" w:rsidRDefault="004D58D3" w:rsidP="00B31E8D">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Hodiny fixních projezdů</w:t>
            </w:r>
          </w:p>
        </w:tc>
        <w:tc>
          <w:tcPr>
            <w:tcW w:w="1336" w:type="dxa"/>
            <w:vAlign w:val="center"/>
          </w:tcPr>
          <w:p w14:paraId="2C5CE06A" w14:textId="77777777" w:rsidR="004D58D3" w:rsidRPr="00EE06CB" w:rsidRDefault="004D58D3" w:rsidP="00B31E8D">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Minimální denní projezd</w:t>
            </w:r>
          </w:p>
        </w:tc>
        <w:tc>
          <w:tcPr>
            <w:tcW w:w="1336" w:type="dxa"/>
            <w:noWrap/>
            <w:vAlign w:val="center"/>
            <w:hideMark/>
          </w:tcPr>
          <w:p w14:paraId="0219FE9B" w14:textId="77777777" w:rsidR="004D58D3" w:rsidRPr="00EE06CB" w:rsidRDefault="004D58D3" w:rsidP="00B31E8D">
            <w:pPr>
              <w:spacing w:before="0" w:after="0"/>
              <w:jc w:val="left"/>
              <w:rPr>
                <w:rFonts w:ascii="Urban Grotesk MeBl" w:hAnsi="Urban Grotesk MeBl" w:cstheme="majorBidi"/>
                <w:b/>
                <w:bCs/>
                <w:sz w:val="18"/>
                <w:szCs w:val="18"/>
              </w:rPr>
            </w:pPr>
            <w:r w:rsidRPr="7E3BC016">
              <w:rPr>
                <w:rFonts w:ascii="Urban Grotesk MeBl" w:hAnsi="Urban Grotesk MeBl" w:cstheme="majorBidi"/>
                <w:b/>
                <w:bCs/>
                <w:sz w:val="18"/>
                <w:szCs w:val="18"/>
              </w:rPr>
              <w:t>Maximální denní projezd</w:t>
            </w:r>
          </w:p>
        </w:tc>
      </w:tr>
      <w:tr w:rsidR="004D58D3" w:rsidRPr="001A4A7E" w14:paraId="52FB4DDE" w14:textId="77777777" w:rsidTr="00B31E8D">
        <w:trPr>
          <w:trHeight w:val="290"/>
        </w:trPr>
        <w:tc>
          <w:tcPr>
            <w:tcW w:w="2061" w:type="dxa"/>
            <w:noWrap/>
            <w:vAlign w:val="center"/>
            <w:hideMark/>
          </w:tcPr>
          <w:p w14:paraId="23774D2A"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leden</w:t>
            </w:r>
          </w:p>
        </w:tc>
        <w:tc>
          <w:tcPr>
            <w:tcW w:w="1336" w:type="dxa"/>
            <w:vAlign w:val="center"/>
          </w:tcPr>
          <w:p w14:paraId="32D807D8"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vAlign w:val="center"/>
          </w:tcPr>
          <w:p w14:paraId="24B1BD2A"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noWrap/>
            <w:vAlign w:val="center"/>
          </w:tcPr>
          <w:p w14:paraId="51B2C9FA" w14:textId="77777777" w:rsidR="004D58D3" w:rsidRPr="00EE06CB" w:rsidRDefault="004D58D3" w:rsidP="00B31E8D">
            <w:pPr>
              <w:spacing w:before="0" w:after="0"/>
              <w:jc w:val="left"/>
              <w:rPr>
                <w:rFonts w:ascii="Urban Grotesk MeBl" w:hAnsi="Urban Grotesk MeBl" w:cstheme="majorBidi"/>
                <w:sz w:val="18"/>
                <w:szCs w:val="18"/>
              </w:rPr>
            </w:pPr>
          </w:p>
        </w:tc>
      </w:tr>
      <w:tr w:rsidR="004D58D3" w:rsidRPr="001A4A7E" w14:paraId="7B453043" w14:textId="77777777" w:rsidTr="00B31E8D">
        <w:trPr>
          <w:trHeight w:val="290"/>
        </w:trPr>
        <w:tc>
          <w:tcPr>
            <w:tcW w:w="2061" w:type="dxa"/>
            <w:noWrap/>
            <w:vAlign w:val="center"/>
            <w:hideMark/>
          </w:tcPr>
          <w:p w14:paraId="0DE71385"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únor</w:t>
            </w:r>
          </w:p>
        </w:tc>
        <w:tc>
          <w:tcPr>
            <w:tcW w:w="1336" w:type="dxa"/>
            <w:vAlign w:val="center"/>
          </w:tcPr>
          <w:p w14:paraId="74E48EEF"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vAlign w:val="center"/>
          </w:tcPr>
          <w:p w14:paraId="7F4C5ACF"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noWrap/>
            <w:vAlign w:val="center"/>
          </w:tcPr>
          <w:p w14:paraId="2F44BE4C" w14:textId="77777777" w:rsidR="004D58D3" w:rsidRPr="00EE06CB" w:rsidRDefault="004D58D3" w:rsidP="00B31E8D">
            <w:pPr>
              <w:spacing w:before="0" w:after="0"/>
              <w:jc w:val="left"/>
              <w:rPr>
                <w:rFonts w:ascii="Urban Grotesk MeBl" w:hAnsi="Urban Grotesk MeBl" w:cstheme="majorBidi"/>
                <w:sz w:val="18"/>
                <w:szCs w:val="18"/>
              </w:rPr>
            </w:pPr>
          </w:p>
        </w:tc>
      </w:tr>
      <w:tr w:rsidR="004D58D3" w:rsidRPr="001A4A7E" w14:paraId="7EEAF26B" w14:textId="77777777" w:rsidTr="00B31E8D">
        <w:trPr>
          <w:trHeight w:val="290"/>
        </w:trPr>
        <w:tc>
          <w:tcPr>
            <w:tcW w:w="2061" w:type="dxa"/>
            <w:noWrap/>
            <w:vAlign w:val="center"/>
            <w:hideMark/>
          </w:tcPr>
          <w:p w14:paraId="2859858F"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březen</w:t>
            </w:r>
          </w:p>
        </w:tc>
        <w:tc>
          <w:tcPr>
            <w:tcW w:w="1336" w:type="dxa"/>
            <w:vAlign w:val="center"/>
          </w:tcPr>
          <w:p w14:paraId="0D658529"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vAlign w:val="center"/>
          </w:tcPr>
          <w:p w14:paraId="0AB230F1"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noWrap/>
            <w:vAlign w:val="center"/>
          </w:tcPr>
          <w:p w14:paraId="710C461E" w14:textId="77777777" w:rsidR="004D58D3" w:rsidRPr="00EE06CB" w:rsidRDefault="004D58D3" w:rsidP="00B31E8D">
            <w:pPr>
              <w:spacing w:before="0" w:after="0"/>
              <w:jc w:val="left"/>
              <w:rPr>
                <w:rFonts w:ascii="Urban Grotesk MeBl" w:hAnsi="Urban Grotesk MeBl" w:cstheme="majorBidi"/>
                <w:sz w:val="18"/>
                <w:szCs w:val="18"/>
              </w:rPr>
            </w:pPr>
          </w:p>
        </w:tc>
      </w:tr>
      <w:tr w:rsidR="004D58D3" w:rsidRPr="001A4A7E" w14:paraId="3C4D6CA3" w14:textId="77777777" w:rsidTr="00B31E8D">
        <w:trPr>
          <w:trHeight w:val="290"/>
        </w:trPr>
        <w:tc>
          <w:tcPr>
            <w:tcW w:w="2061" w:type="dxa"/>
            <w:noWrap/>
            <w:vAlign w:val="center"/>
            <w:hideMark/>
          </w:tcPr>
          <w:p w14:paraId="1662E6F0"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duben</w:t>
            </w:r>
          </w:p>
        </w:tc>
        <w:tc>
          <w:tcPr>
            <w:tcW w:w="1336" w:type="dxa"/>
            <w:vAlign w:val="center"/>
          </w:tcPr>
          <w:p w14:paraId="6B424699"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vAlign w:val="center"/>
          </w:tcPr>
          <w:p w14:paraId="689B4B5F"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noWrap/>
            <w:vAlign w:val="center"/>
          </w:tcPr>
          <w:p w14:paraId="28A77C04" w14:textId="77777777" w:rsidR="004D58D3" w:rsidRPr="00EE06CB" w:rsidRDefault="004D58D3" w:rsidP="00B31E8D">
            <w:pPr>
              <w:spacing w:before="0" w:after="0"/>
              <w:jc w:val="left"/>
              <w:rPr>
                <w:rFonts w:ascii="Urban Grotesk MeBl" w:hAnsi="Urban Grotesk MeBl" w:cstheme="majorBidi"/>
                <w:sz w:val="18"/>
                <w:szCs w:val="18"/>
              </w:rPr>
            </w:pPr>
          </w:p>
        </w:tc>
      </w:tr>
      <w:tr w:rsidR="004D58D3" w:rsidRPr="001A4A7E" w14:paraId="40D209EC" w14:textId="77777777" w:rsidTr="00B31E8D">
        <w:trPr>
          <w:trHeight w:val="290"/>
        </w:trPr>
        <w:tc>
          <w:tcPr>
            <w:tcW w:w="2061" w:type="dxa"/>
            <w:noWrap/>
            <w:vAlign w:val="center"/>
            <w:hideMark/>
          </w:tcPr>
          <w:p w14:paraId="014D7220"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květen</w:t>
            </w:r>
          </w:p>
        </w:tc>
        <w:tc>
          <w:tcPr>
            <w:tcW w:w="1336" w:type="dxa"/>
            <w:vAlign w:val="center"/>
          </w:tcPr>
          <w:p w14:paraId="131FDEFD" w14:textId="2A2F4F2D" w:rsidR="004D58D3" w:rsidRPr="00EE06CB" w:rsidRDefault="004D58D3" w:rsidP="00B31E8D">
            <w:pPr>
              <w:spacing w:before="0" w:after="0"/>
              <w:jc w:val="left"/>
              <w:rPr>
                <w:rFonts w:ascii="Urban Grotesk MeBl" w:hAnsi="Urban Grotesk MeBl" w:cstheme="majorBidi"/>
                <w:sz w:val="18"/>
                <w:szCs w:val="18"/>
              </w:rPr>
            </w:pPr>
          </w:p>
        </w:tc>
        <w:tc>
          <w:tcPr>
            <w:tcW w:w="1336" w:type="dxa"/>
            <w:vAlign w:val="center"/>
          </w:tcPr>
          <w:p w14:paraId="48BA4D94" w14:textId="77777777" w:rsidR="004D58D3" w:rsidRPr="00EE06CB" w:rsidRDefault="004D58D3" w:rsidP="00B31E8D">
            <w:pPr>
              <w:spacing w:before="0" w:after="0"/>
              <w:jc w:val="left"/>
              <w:rPr>
                <w:rFonts w:ascii="Urban Grotesk MeBl" w:hAnsi="Urban Grotesk MeBl" w:cstheme="majorBidi"/>
                <w:sz w:val="18"/>
                <w:szCs w:val="18"/>
              </w:rPr>
            </w:pPr>
          </w:p>
        </w:tc>
        <w:tc>
          <w:tcPr>
            <w:tcW w:w="1336" w:type="dxa"/>
            <w:noWrap/>
            <w:vAlign w:val="center"/>
          </w:tcPr>
          <w:p w14:paraId="2E3EF88D" w14:textId="77777777" w:rsidR="004D58D3" w:rsidRPr="00EE06CB" w:rsidRDefault="004D58D3" w:rsidP="00B31E8D">
            <w:pPr>
              <w:spacing w:before="0" w:after="0"/>
              <w:jc w:val="left"/>
              <w:rPr>
                <w:rFonts w:ascii="Urban Grotesk MeBl" w:hAnsi="Urban Grotesk MeBl" w:cstheme="majorBidi"/>
                <w:sz w:val="18"/>
                <w:szCs w:val="18"/>
              </w:rPr>
            </w:pPr>
          </w:p>
        </w:tc>
      </w:tr>
      <w:tr w:rsidR="004D58D3" w:rsidRPr="001A4A7E" w14:paraId="29FB783C" w14:textId="77777777" w:rsidTr="00B31E8D">
        <w:trPr>
          <w:trHeight w:val="290"/>
        </w:trPr>
        <w:tc>
          <w:tcPr>
            <w:tcW w:w="2061" w:type="dxa"/>
            <w:noWrap/>
            <w:vAlign w:val="center"/>
            <w:hideMark/>
          </w:tcPr>
          <w:p w14:paraId="54D36E43"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červen</w:t>
            </w:r>
          </w:p>
        </w:tc>
        <w:tc>
          <w:tcPr>
            <w:tcW w:w="1336" w:type="dxa"/>
            <w:vAlign w:val="center"/>
          </w:tcPr>
          <w:p w14:paraId="4E39DDC6" w14:textId="398C5699"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vAlign w:val="center"/>
          </w:tcPr>
          <w:p w14:paraId="1CFDE22D" w14:textId="73FD3FA5"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52DAABBE" w14:textId="287D2243"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6DECE1A6" w14:textId="77777777" w:rsidTr="00B31E8D">
        <w:trPr>
          <w:trHeight w:val="290"/>
        </w:trPr>
        <w:tc>
          <w:tcPr>
            <w:tcW w:w="2061" w:type="dxa"/>
            <w:noWrap/>
            <w:vAlign w:val="center"/>
            <w:hideMark/>
          </w:tcPr>
          <w:p w14:paraId="2F4051F7"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červenec</w:t>
            </w:r>
          </w:p>
        </w:tc>
        <w:tc>
          <w:tcPr>
            <w:tcW w:w="1336" w:type="dxa"/>
            <w:vAlign w:val="center"/>
          </w:tcPr>
          <w:p w14:paraId="51954519" w14:textId="57E3051F"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vAlign w:val="center"/>
          </w:tcPr>
          <w:p w14:paraId="6688BE26" w14:textId="557F9606"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26F3B17D" w14:textId="6398309D"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5C1E5314" w14:textId="77777777" w:rsidTr="00B31E8D">
        <w:trPr>
          <w:trHeight w:val="290"/>
        </w:trPr>
        <w:tc>
          <w:tcPr>
            <w:tcW w:w="2061" w:type="dxa"/>
            <w:noWrap/>
            <w:vAlign w:val="center"/>
            <w:hideMark/>
          </w:tcPr>
          <w:p w14:paraId="339983F5"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srpen</w:t>
            </w:r>
          </w:p>
        </w:tc>
        <w:tc>
          <w:tcPr>
            <w:tcW w:w="1336" w:type="dxa"/>
            <w:vAlign w:val="center"/>
          </w:tcPr>
          <w:p w14:paraId="23682200" w14:textId="3B48526D"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vAlign w:val="center"/>
          </w:tcPr>
          <w:p w14:paraId="6CED253A" w14:textId="1AAB5267"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60BA09FF" w14:textId="608DF3CA"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4</w:t>
            </w:r>
          </w:p>
        </w:tc>
      </w:tr>
      <w:tr w:rsidR="004D58D3" w:rsidRPr="001A4A7E" w14:paraId="725A51F1" w14:textId="77777777" w:rsidTr="00B31E8D">
        <w:trPr>
          <w:trHeight w:val="290"/>
        </w:trPr>
        <w:tc>
          <w:tcPr>
            <w:tcW w:w="2061" w:type="dxa"/>
            <w:noWrap/>
            <w:vAlign w:val="center"/>
            <w:hideMark/>
          </w:tcPr>
          <w:p w14:paraId="1265FF22"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září</w:t>
            </w:r>
          </w:p>
        </w:tc>
        <w:tc>
          <w:tcPr>
            <w:tcW w:w="1336" w:type="dxa"/>
            <w:vAlign w:val="center"/>
          </w:tcPr>
          <w:p w14:paraId="6DF97F29" w14:textId="608EE31B"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vAlign w:val="center"/>
          </w:tcPr>
          <w:p w14:paraId="1790307F" w14:textId="3984F450"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11A1417F" w14:textId="40CE76C8"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6</w:t>
            </w:r>
          </w:p>
        </w:tc>
      </w:tr>
      <w:tr w:rsidR="004D58D3" w:rsidRPr="001A4A7E" w14:paraId="038857E3" w14:textId="77777777" w:rsidTr="00B31E8D">
        <w:trPr>
          <w:trHeight w:val="290"/>
        </w:trPr>
        <w:tc>
          <w:tcPr>
            <w:tcW w:w="2061" w:type="dxa"/>
            <w:noWrap/>
            <w:vAlign w:val="center"/>
            <w:hideMark/>
          </w:tcPr>
          <w:p w14:paraId="0E067C38"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říjen</w:t>
            </w:r>
          </w:p>
        </w:tc>
        <w:tc>
          <w:tcPr>
            <w:tcW w:w="1336" w:type="dxa"/>
            <w:vAlign w:val="center"/>
          </w:tcPr>
          <w:p w14:paraId="29D838F3" w14:textId="64AB75E6"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vAlign w:val="center"/>
          </w:tcPr>
          <w:p w14:paraId="670D9C7D" w14:textId="3C9D720F"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10395BED" w14:textId="2DAB4E77"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10</w:t>
            </w:r>
          </w:p>
        </w:tc>
      </w:tr>
      <w:tr w:rsidR="004D58D3" w:rsidRPr="001A4A7E" w14:paraId="55899E7B" w14:textId="77777777" w:rsidTr="00B31E8D">
        <w:trPr>
          <w:trHeight w:val="290"/>
        </w:trPr>
        <w:tc>
          <w:tcPr>
            <w:tcW w:w="2061" w:type="dxa"/>
            <w:noWrap/>
            <w:vAlign w:val="center"/>
            <w:hideMark/>
          </w:tcPr>
          <w:p w14:paraId="20A04934"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listopad</w:t>
            </w:r>
          </w:p>
        </w:tc>
        <w:tc>
          <w:tcPr>
            <w:tcW w:w="1336" w:type="dxa"/>
            <w:vAlign w:val="center"/>
          </w:tcPr>
          <w:p w14:paraId="40250A09" w14:textId="20D6D265"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6</w:t>
            </w:r>
          </w:p>
        </w:tc>
        <w:tc>
          <w:tcPr>
            <w:tcW w:w="1336" w:type="dxa"/>
            <w:vAlign w:val="center"/>
          </w:tcPr>
          <w:p w14:paraId="67FED34F" w14:textId="7F2D90D9"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35FD67F3" w14:textId="08709EC9"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10</w:t>
            </w:r>
          </w:p>
        </w:tc>
      </w:tr>
      <w:tr w:rsidR="004D58D3" w:rsidRPr="001A4A7E" w14:paraId="062316A1" w14:textId="77777777" w:rsidTr="00B31E8D">
        <w:trPr>
          <w:trHeight w:val="290"/>
        </w:trPr>
        <w:tc>
          <w:tcPr>
            <w:tcW w:w="2061" w:type="dxa"/>
            <w:noWrap/>
            <w:vAlign w:val="center"/>
            <w:hideMark/>
          </w:tcPr>
          <w:p w14:paraId="1B91C048" w14:textId="77777777" w:rsidR="004D58D3" w:rsidRPr="00EE06CB" w:rsidRDefault="004D58D3" w:rsidP="00B31E8D">
            <w:pPr>
              <w:spacing w:before="0" w:after="0"/>
              <w:jc w:val="left"/>
              <w:rPr>
                <w:rFonts w:ascii="Urban Grotesk MeBl" w:hAnsi="Urban Grotesk MeBl" w:cstheme="majorBidi"/>
                <w:sz w:val="18"/>
                <w:szCs w:val="18"/>
              </w:rPr>
            </w:pPr>
            <w:r w:rsidRPr="7E3BC016">
              <w:rPr>
                <w:rFonts w:ascii="Urban Grotesk MeBl" w:hAnsi="Urban Grotesk MeBl" w:cstheme="majorBidi"/>
                <w:sz w:val="18"/>
                <w:szCs w:val="18"/>
              </w:rPr>
              <w:t>prosinec</w:t>
            </w:r>
          </w:p>
        </w:tc>
        <w:tc>
          <w:tcPr>
            <w:tcW w:w="1336" w:type="dxa"/>
            <w:vAlign w:val="center"/>
          </w:tcPr>
          <w:p w14:paraId="418A5DB4" w14:textId="6C523E5C"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6</w:t>
            </w:r>
          </w:p>
        </w:tc>
        <w:tc>
          <w:tcPr>
            <w:tcW w:w="1336" w:type="dxa"/>
            <w:vAlign w:val="center"/>
          </w:tcPr>
          <w:p w14:paraId="74398A2B" w14:textId="121AC826"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2</w:t>
            </w:r>
          </w:p>
        </w:tc>
        <w:tc>
          <w:tcPr>
            <w:tcW w:w="1336" w:type="dxa"/>
            <w:noWrap/>
            <w:vAlign w:val="center"/>
          </w:tcPr>
          <w:p w14:paraId="5E769445" w14:textId="7B9035F2" w:rsidR="004D58D3" w:rsidRPr="00EE06CB" w:rsidRDefault="00DD0D90" w:rsidP="00B31E8D">
            <w:pPr>
              <w:spacing w:before="0" w:after="0"/>
              <w:jc w:val="left"/>
              <w:rPr>
                <w:rFonts w:ascii="Urban Grotesk MeBl" w:hAnsi="Urban Grotesk MeBl" w:cstheme="majorBidi"/>
                <w:sz w:val="18"/>
                <w:szCs w:val="18"/>
              </w:rPr>
            </w:pPr>
            <w:r>
              <w:rPr>
                <w:rFonts w:ascii="Urban Grotesk MeBl" w:hAnsi="Urban Grotesk MeBl" w:cstheme="majorBidi"/>
                <w:sz w:val="18"/>
                <w:szCs w:val="18"/>
              </w:rPr>
              <w:t>10</w:t>
            </w:r>
          </w:p>
        </w:tc>
      </w:tr>
    </w:tbl>
    <w:p w14:paraId="20499C8B" w14:textId="77777777" w:rsidR="00EE06CB" w:rsidRPr="001A4A7E" w:rsidRDefault="00EE06CB" w:rsidP="7E3BC016">
      <w:pPr>
        <w:keepLines/>
        <w:rPr>
          <w:rFonts w:ascii="Urban Grotesk LiSe" w:hAnsi="Urban Grotesk LiSe" w:cstheme="majorBidi"/>
          <w:b/>
          <w:bCs/>
          <w:sz w:val="18"/>
          <w:szCs w:val="18"/>
        </w:rPr>
      </w:pPr>
    </w:p>
    <w:p w14:paraId="6BC3AE95" w14:textId="77777777" w:rsidR="004D58D3" w:rsidRDefault="004D58D3" w:rsidP="7E3BC016">
      <w:pPr>
        <w:spacing w:before="0" w:after="0"/>
        <w:jc w:val="left"/>
        <w:rPr>
          <w:rFonts w:ascii="Urban Grotesk LiSe" w:eastAsia="Calibri" w:hAnsi="Urban Grotesk LiSe" w:cs="Times New Roman"/>
          <w:sz w:val="18"/>
          <w:szCs w:val="18"/>
        </w:rPr>
      </w:pPr>
    </w:p>
    <w:p w14:paraId="6AB40268" w14:textId="77777777" w:rsidR="004D58D3" w:rsidRDefault="004D58D3" w:rsidP="004D58D3">
      <w:pPr>
        <w:tabs>
          <w:tab w:val="left" w:pos="1818"/>
        </w:tabs>
        <w:spacing w:before="0" w:after="0"/>
        <w:jc w:val="left"/>
        <w:rPr>
          <w:rFonts w:ascii="Urban Grotesk LiSe" w:eastAsia="Calibri" w:hAnsi="Urban Grotesk LiSe" w:cs="Times New Roman"/>
          <w:sz w:val="18"/>
          <w:szCs w:val="18"/>
        </w:rPr>
      </w:pPr>
      <w:r>
        <w:rPr>
          <w:rFonts w:ascii="Urban Grotesk LiSe" w:eastAsia="Calibri" w:hAnsi="Urban Grotesk LiSe" w:cs="Times New Roman"/>
          <w:sz w:val="18"/>
          <w:szCs w:val="18"/>
        </w:rPr>
        <w:tab/>
      </w:r>
    </w:p>
    <w:p w14:paraId="59CAE496" w14:textId="18395664" w:rsidR="00EE06CB" w:rsidRDefault="004D58D3" w:rsidP="004D58D3">
      <w:pPr>
        <w:tabs>
          <w:tab w:val="left" w:pos="1818"/>
        </w:tabs>
        <w:spacing w:before="0" w:after="0"/>
        <w:jc w:val="left"/>
        <w:rPr>
          <w:rFonts w:ascii="Urban Grotesk LiSe" w:eastAsia="Calibri" w:hAnsi="Urban Grotesk LiSe" w:cs="Times New Roman"/>
          <w:sz w:val="18"/>
          <w:szCs w:val="18"/>
        </w:rPr>
      </w:pPr>
      <w:r>
        <w:rPr>
          <w:rFonts w:ascii="Urban Grotesk LiSe" w:eastAsia="Calibri" w:hAnsi="Urban Grotesk LiSe" w:cs="Times New Roman"/>
          <w:sz w:val="18"/>
          <w:szCs w:val="18"/>
        </w:rPr>
        <w:br w:type="textWrapping" w:clear="all"/>
      </w:r>
    </w:p>
    <w:sectPr w:rsidR="00EE06CB" w:rsidSect="00DE7B39">
      <w:pgSz w:w="16840" w:h="11900" w:orient="landscape"/>
      <w:pgMar w:top="1135" w:right="1105" w:bottom="567" w:left="851" w:header="0" w:footer="233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749A7" w14:textId="77777777" w:rsidR="00D14112" w:rsidRDefault="00D14112" w:rsidP="00A13387">
      <w:r>
        <w:separator/>
      </w:r>
    </w:p>
  </w:endnote>
  <w:endnote w:type="continuationSeparator" w:id="0">
    <w:p w14:paraId="4DD52027" w14:textId="77777777" w:rsidR="00D14112" w:rsidRDefault="00D14112" w:rsidP="00A13387">
      <w:r>
        <w:continuationSeparator/>
      </w:r>
    </w:p>
  </w:endnote>
  <w:endnote w:type="continuationNotice" w:id="1">
    <w:p w14:paraId="0DD7D5C7" w14:textId="77777777" w:rsidR="00D14112" w:rsidRDefault="00D141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51E59F0-C40A-4C90-B0D5-E0DA036FA607}"/>
    <w:embedBold r:id="rId2" w:fontKey="{D839688A-2200-443E-AB76-E07023DDA4BD}"/>
    <w:embedItalic r:id="rId3" w:fontKey="{5265CBDE-4A1A-40A9-981E-E7CF253D69CC}"/>
  </w:font>
  <w:font w:name="Urban Grotesk ReBo">
    <w:altName w:val="Calibri"/>
    <w:charset w:val="EE"/>
    <w:family w:val="auto"/>
    <w:pitch w:val="variable"/>
    <w:sig w:usb0="A00000AF" w:usb1="5001E07B" w:usb2="00000000" w:usb3="00000000" w:csb0="0000009B"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195F61BC-6AAB-4697-B115-E3DBE2908F21}"/>
    <w:embedItalic r:id="rId5" w:fontKey="{63C9926E-6983-4370-9BA1-FA533FAD154C}"/>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6" w:fontKey="{2648D32F-1C6E-4911-A7C9-5AF6B50CEC42}"/>
  </w:font>
  <w:font w:name="Helvetica">
    <w:panose1 w:val="020B0604020202020204"/>
    <w:charset w:val="00"/>
    <w:family w:val="auto"/>
    <w:pitch w:val="variable"/>
    <w:sig w:usb0="E00002FF" w:usb1="5000785B" w:usb2="00000000" w:usb3="00000000" w:csb0="0000019F" w:csb1="00000000"/>
    <w:embedRegular r:id="rId7" w:fontKey="{A4B9DD05-88D1-4919-9D2C-1B8043B0424B}"/>
  </w:font>
  <w:font w:name="Tahoma">
    <w:panose1 w:val="020B0604030504040204"/>
    <w:charset w:val="EE"/>
    <w:family w:val="swiss"/>
    <w:pitch w:val="variable"/>
    <w:sig w:usb0="E1002EFF" w:usb1="C000605B" w:usb2="00000029" w:usb3="00000000" w:csb0="000101FF" w:csb1="00000000"/>
    <w:embedRegular r:id="rId8" w:fontKey="{A6914B9C-913C-4EF9-A46C-76108531CF2B}"/>
  </w:font>
  <w:font w:name="Urban Grotesk LiSe">
    <w:altName w:val="Calibri"/>
    <w:charset w:val="EE"/>
    <w:family w:val="auto"/>
    <w:pitch w:val="variable"/>
    <w:sig w:usb0="A00000AF" w:usb1="5001E07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Urban Grotesk MeBl">
    <w:altName w:val="Calibri"/>
    <w:charset w:val="EE"/>
    <w:family w:val="auto"/>
    <w:pitch w:val="variable"/>
    <w:sig w:usb0="A00000AF" w:usb1="5001E07B" w:usb2="00000000" w:usb3="00000000" w:csb0="0000009B" w:csb1="00000000"/>
  </w:font>
  <w:font w:name="Cambria Math">
    <w:panose1 w:val="02040503050406030204"/>
    <w:charset w:val="EE"/>
    <w:family w:val="roman"/>
    <w:pitch w:val="variable"/>
    <w:sig w:usb0="E00006FF" w:usb1="420024FF" w:usb2="02000000" w:usb3="00000000" w:csb0="0000019F" w:csb1="00000000"/>
    <w:embedRegular r:id="rId9" w:fontKey="{471817E7-9FE8-4932-A529-26B16A113931}"/>
    <w:embedItalic r:id="rId10" w:fontKey="{A30A0674-964C-4B7F-9754-9C74B18E0C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6990" w14:textId="05540484" w:rsidR="00850036" w:rsidRDefault="00850036" w:rsidP="00E14B20">
    <w:pPr>
      <w:pStyle w:val="Zpat"/>
      <w:framePr w:wrap="none" w:vAnchor="text" w:hAnchor="margin" w:xAlign="right" w:y="1"/>
      <w:rPr>
        <w:rStyle w:val="slostrnky"/>
      </w:rPr>
    </w:pPr>
    <w:r w:rsidRPr="7E3BC016">
      <w:rPr>
        <w:rStyle w:val="slostrnky"/>
      </w:rPr>
      <w:fldChar w:fldCharType="begin"/>
    </w:r>
    <w:r w:rsidRPr="7E3BC016">
      <w:rPr>
        <w:rStyle w:val="slostrnky"/>
      </w:rPr>
      <w:instrText xml:space="preserve"> PAGE </w:instrText>
    </w:r>
    <w:r w:rsidRPr="7E3BC016">
      <w:rPr>
        <w:rStyle w:val="slostrnky"/>
      </w:rPr>
      <w:fldChar w:fldCharType="separate"/>
    </w:r>
    <w:r w:rsidR="7E3BC016" w:rsidRPr="7E3BC016">
      <w:rPr>
        <w:rStyle w:val="slostrnky"/>
      </w:rPr>
      <w:t>2</w:t>
    </w:r>
    <w:r w:rsidRPr="7E3BC016">
      <w:rPr>
        <w:rStyle w:val="slostrnky"/>
      </w:rPr>
      <w:fldChar w:fldCharType="end"/>
    </w:r>
  </w:p>
  <w:p w14:paraId="46FF9281" w14:textId="77777777" w:rsidR="0060289E" w:rsidRDefault="0060289E" w:rsidP="0085003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nky"/>
      </w:rPr>
      <w:id w:val="659047733"/>
      <w:docPartObj>
        <w:docPartGallery w:val="Page Numbers (Bottom of Page)"/>
        <w:docPartUnique/>
      </w:docPartObj>
    </w:sdtPr>
    <w:sdtContent>
      <w:p w14:paraId="3479C195" w14:textId="0048EEB6" w:rsidR="00371471" w:rsidRDefault="00371471" w:rsidP="00E14B20">
        <w:pPr>
          <w:pStyle w:val="Zpat"/>
          <w:framePr w:wrap="none" w:vAnchor="text" w:hAnchor="margin" w:xAlign="right" w:y="1"/>
          <w:rPr>
            <w:rStyle w:val="slostrnky"/>
          </w:rPr>
        </w:pPr>
        <w:r w:rsidRPr="7E3BC016">
          <w:rPr>
            <w:rStyle w:val="slostrnky"/>
          </w:rPr>
          <w:fldChar w:fldCharType="begin"/>
        </w:r>
        <w:r w:rsidRPr="7E3BC016">
          <w:rPr>
            <w:rStyle w:val="slostrnky"/>
          </w:rPr>
          <w:instrText xml:space="preserve"> PAGE </w:instrText>
        </w:r>
        <w:r w:rsidRPr="7E3BC016">
          <w:rPr>
            <w:rStyle w:val="slostrnky"/>
          </w:rPr>
          <w:fldChar w:fldCharType="separate"/>
        </w:r>
        <w:r w:rsidR="7E3BC016" w:rsidRPr="7E3BC016">
          <w:rPr>
            <w:rStyle w:val="slostrnky"/>
          </w:rPr>
          <w:t>2</w:t>
        </w:r>
        <w:r w:rsidRPr="7E3BC016">
          <w:rPr>
            <w:rStyle w:val="slostrnky"/>
          </w:rPr>
          <w:fldChar w:fldCharType="end"/>
        </w:r>
      </w:p>
    </w:sdtContent>
  </w:sdt>
  <w:p w14:paraId="7A48DC83" w14:textId="1EC27116" w:rsidR="00E12316" w:rsidRDefault="00465FCA" w:rsidP="00850036">
    <w:pPr>
      <w:pStyle w:val="Zpat"/>
      <w:ind w:right="360"/>
    </w:pPr>
    <w:r>
      <w:rPr>
        <w:noProof/>
      </w:rPr>
      <w:drawing>
        <wp:anchor distT="0" distB="0" distL="114300" distR="114300" simplePos="0" relativeHeight="251662337" behindDoc="0" locked="0" layoutInCell="1" allowOverlap="1" wp14:anchorId="247928DE" wp14:editId="257C2256">
          <wp:simplePos x="0" y="0"/>
          <wp:positionH relativeFrom="column">
            <wp:align>center</wp:align>
          </wp:positionH>
          <wp:positionV relativeFrom="page">
            <wp:posOffset>9296441</wp:posOffset>
          </wp:positionV>
          <wp:extent cx="6120000" cy="925200"/>
          <wp:effectExtent l="0" t="0" r="1905" b="1905"/>
          <wp:wrapNone/>
          <wp:docPr id="1381298475" name="Obrázek 3"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3113" name="Obrázek 3" descr="Obsah obrázku text, Písmo, snímek obrazovky, bílé&#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925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nky"/>
      </w:rPr>
      <w:id w:val="-844013969"/>
      <w:docPartObj>
        <w:docPartGallery w:val="Page Numbers (Bottom of Page)"/>
        <w:docPartUnique/>
      </w:docPartObj>
    </w:sdtPr>
    <w:sdtContent>
      <w:p w14:paraId="69AA624F" w14:textId="3C3B3FC5" w:rsidR="00FF0540" w:rsidRDefault="00FF0540" w:rsidP="00382C06">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04B4E83C" w14:textId="0D49CFBB" w:rsidR="00E12316" w:rsidRDefault="00F66795" w:rsidP="00FF0540">
    <w:pPr>
      <w:pStyle w:val="Zpat"/>
      <w:tabs>
        <w:tab w:val="clear" w:pos="4536"/>
        <w:tab w:val="clear" w:pos="9072"/>
      </w:tabs>
      <w:ind w:right="360"/>
    </w:pPr>
    <w:r>
      <w:rPr>
        <w:noProof/>
      </w:rPr>
      <w:drawing>
        <wp:anchor distT="0" distB="0" distL="114300" distR="114300" simplePos="0" relativeHeight="251660289" behindDoc="0" locked="0" layoutInCell="1" allowOverlap="1" wp14:anchorId="63B30403" wp14:editId="730A9318">
          <wp:simplePos x="0" y="0"/>
          <wp:positionH relativeFrom="column">
            <wp:align>center</wp:align>
          </wp:positionH>
          <wp:positionV relativeFrom="page">
            <wp:posOffset>9283471</wp:posOffset>
          </wp:positionV>
          <wp:extent cx="6120000" cy="925200"/>
          <wp:effectExtent l="0" t="0" r="1905" b="1905"/>
          <wp:wrapNone/>
          <wp:docPr id="402895232" name="Obrázek 3"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3113" name="Obrázek 3" descr="Obsah obrázku text, Písmo, snímek obrazovky, bílé&#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925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FD7D1" w14:textId="77777777" w:rsidR="00D14112" w:rsidRDefault="00D14112" w:rsidP="00A13387">
      <w:r>
        <w:separator/>
      </w:r>
    </w:p>
  </w:footnote>
  <w:footnote w:type="continuationSeparator" w:id="0">
    <w:p w14:paraId="65905216" w14:textId="77777777" w:rsidR="00D14112" w:rsidRDefault="00D14112" w:rsidP="00A13387">
      <w:r>
        <w:continuationSeparator/>
      </w:r>
    </w:p>
  </w:footnote>
  <w:footnote w:type="continuationNotice" w:id="1">
    <w:p w14:paraId="51706CE0" w14:textId="77777777" w:rsidR="00D14112" w:rsidRDefault="00D1411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A305" w14:textId="3B2698D1" w:rsidR="000B3B4B" w:rsidRPr="001E0672" w:rsidRDefault="000B3B4B">
    <w:pPr>
      <w:pStyle w:val="Zhlav"/>
      <w:rPr>
        <w:sz w:val="20"/>
        <w:szCs w:val="20"/>
      </w:rPr>
    </w:pPr>
    <w:r w:rsidRPr="009B468E">
      <w:rPr>
        <w:noProof/>
        <w:lang w:val="en-US"/>
      </w:rPr>
      <w:drawing>
        <wp:anchor distT="0" distB="0" distL="114300" distR="114300" simplePos="0" relativeHeight="251658241" behindDoc="0" locked="1" layoutInCell="1" allowOverlap="0" wp14:anchorId="6727F358" wp14:editId="5A0A947D">
          <wp:simplePos x="0" y="0"/>
          <wp:positionH relativeFrom="page">
            <wp:posOffset>1270</wp:posOffset>
          </wp:positionH>
          <wp:positionV relativeFrom="page">
            <wp:posOffset>11430</wp:posOffset>
          </wp:positionV>
          <wp:extent cx="7559675" cy="1257300"/>
          <wp:effectExtent l="0" t="0" r="0" b="0"/>
          <wp:wrapTopAndBottom/>
          <wp:docPr id="729798886" name="Picture 72979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lavi_RGB.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r w:rsidR="001E0672">
      <w:tab/>
    </w:r>
    <w:r w:rsidR="001E0672">
      <w:tab/>
    </w:r>
    <w:r w:rsidR="7E3BC016" w:rsidRPr="001E0672">
      <w:rPr>
        <w:sz w:val="20"/>
        <w:szCs w:val="20"/>
      </w:rPr>
      <w:t xml:space="preserve">Číslo smlouvy: </w:t>
    </w:r>
    <w:r w:rsidR="0072732F">
      <w:rPr>
        <w:sz w:val="20"/>
        <w:szCs w:val="20"/>
      </w:rPr>
      <w:t>14169/2024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07466"/>
    <w:multiLevelType w:val="hybridMultilevel"/>
    <w:tmpl w:val="6744F5AE"/>
    <w:lvl w:ilvl="0" w:tplc="9DA2DF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D53872"/>
    <w:multiLevelType w:val="hybridMultilevel"/>
    <w:tmpl w:val="7CC033AA"/>
    <w:lvl w:ilvl="0" w:tplc="A1A6F78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B5354C"/>
    <w:multiLevelType w:val="hybridMultilevel"/>
    <w:tmpl w:val="2584A7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F9551D"/>
    <w:multiLevelType w:val="multilevel"/>
    <w:tmpl w:val="C44652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B25016"/>
    <w:multiLevelType w:val="hybridMultilevel"/>
    <w:tmpl w:val="A32C3A4A"/>
    <w:lvl w:ilvl="0" w:tplc="E1D8D55A">
      <w:start w:val="1"/>
      <w:numFmt w:val="decimal"/>
      <w:lvlText w:val="%1."/>
      <w:lvlJc w:val="left"/>
      <w:pPr>
        <w:ind w:left="720" w:hanging="360"/>
      </w:pPr>
      <w:rPr>
        <w:rFonts w:hint="default"/>
      </w:rPr>
    </w:lvl>
    <w:lvl w:ilvl="1" w:tplc="FC585E9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D94BC1"/>
    <w:multiLevelType w:val="hybridMultilevel"/>
    <w:tmpl w:val="6EFC1A60"/>
    <w:lvl w:ilvl="0" w:tplc="39A0FFB0">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8796B9F"/>
    <w:multiLevelType w:val="hybridMultilevel"/>
    <w:tmpl w:val="20CC8726"/>
    <w:lvl w:ilvl="0" w:tplc="4BDA644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FC330B"/>
    <w:multiLevelType w:val="hybridMultilevel"/>
    <w:tmpl w:val="E6B2DB60"/>
    <w:lvl w:ilvl="0" w:tplc="DD0CD0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F8F3B11"/>
    <w:multiLevelType w:val="hybridMultilevel"/>
    <w:tmpl w:val="8692F4B0"/>
    <w:lvl w:ilvl="0" w:tplc="5BEE205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C92C32"/>
    <w:multiLevelType w:val="hybridMultilevel"/>
    <w:tmpl w:val="8456755A"/>
    <w:lvl w:ilvl="0" w:tplc="441C57E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22C09C7"/>
    <w:multiLevelType w:val="hybridMultilevel"/>
    <w:tmpl w:val="C446524C"/>
    <w:lvl w:ilvl="0" w:tplc="9F5AEE2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B16506"/>
    <w:multiLevelType w:val="hybridMultilevel"/>
    <w:tmpl w:val="CE0ACD6C"/>
    <w:lvl w:ilvl="0" w:tplc="EA78B38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FF42615"/>
    <w:multiLevelType w:val="hybridMultilevel"/>
    <w:tmpl w:val="8D1251BA"/>
    <w:lvl w:ilvl="0" w:tplc="040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50CB3060"/>
    <w:multiLevelType w:val="hybridMultilevel"/>
    <w:tmpl w:val="FF888F7A"/>
    <w:lvl w:ilvl="0" w:tplc="DB2E09E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7220769"/>
    <w:multiLevelType w:val="hybridMultilevel"/>
    <w:tmpl w:val="E41EE6DA"/>
    <w:lvl w:ilvl="0" w:tplc="A6301FF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9D626BF"/>
    <w:multiLevelType w:val="hybridMultilevel"/>
    <w:tmpl w:val="877407FC"/>
    <w:lvl w:ilvl="0" w:tplc="E242887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CFB522B"/>
    <w:multiLevelType w:val="hybridMultilevel"/>
    <w:tmpl w:val="F128336E"/>
    <w:lvl w:ilvl="0" w:tplc="10E80E6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3717CCA"/>
    <w:multiLevelType w:val="hybridMultilevel"/>
    <w:tmpl w:val="2584A734"/>
    <w:lvl w:ilvl="0" w:tplc="FC585E94">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C273BF3"/>
    <w:multiLevelType w:val="hybridMultilevel"/>
    <w:tmpl w:val="3B34AFD6"/>
    <w:lvl w:ilvl="0" w:tplc="A24A57C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D8D63D1"/>
    <w:multiLevelType w:val="hybridMultilevel"/>
    <w:tmpl w:val="2584A7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3333535">
    <w:abstractNumId w:val="5"/>
  </w:num>
  <w:num w:numId="2" w16cid:durableId="818766183">
    <w:abstractNumId w:val="15"/>
  </w:num>
  <w:num w:numId="3" w16cid:durableId="1246955329">
    <w:abstractNumId w:val="13"/>
  </w:num>
  <w:num w:numId="4" w16cid:durableId="2130582976">
    <w:abstractNumId w:val="1"/>
  </w:num>
  <w:num w:numId="5" w16cid:durableId="817380711">
    <w:abstractNumId w:val="12"/>
  </w:num>
  <w:num w:numId="6" w16cid:durableId="1537423688">
    <w:abstractNumId w:val="8"/>
  </w:num>
  <w:num w:numId="7" w16cid:durableId="344291116">
    <w:abstractNumId w:val="6"/>
  </w:num>
  <w:num w:numId="8" w16cid:durableId="809714272">
    <w:abstractNumId w:val="4"/>
  </w:num>
  <w:num w:numId="9" w16cid:durableId="2074691964">
    <w:abstractNumId w:val="16"/>
  </w:num>
  <w:num w:numId="10" w16cid:durableId="486482475">
    <w:abstractNumId w:val="0"/>
  </w:num>
  <w:num w:numId="11" w16cid:durableId="997539421">
    <w:abstractNumId w:val="9"/>
  </w:num>
  <w:num w:numId="12" w16cid:durableId="1385104231">
    <w:abstractNumId w:val="11"/>
  </w:num>
  <w:num w:numId="13" w16cid:durableId="1265961743">
    <w:abstractNumId w:val="18"/>
  </w:num>
  <w:num w:numId="14" w16cid:durableId="668481097">
    <w:abstractNumId w:val="14"/>
  </w:num>
  <w:num w:numId="15" w16cid:durableId="1394550280">
    <w:abstractNumId w:val="7"/>
  </w:num>
  <w:num w:numId="16" w16cid:durableId="2069184071">
    <w:abstractNumId w:val="17"/>
  </w:num>
  <w:num w:numId="17" w16cid:durableId="645160162">
    <w:abstractNumId w:val="19"/>
  </w:num>
  <w:num w:numId="18" w16cid:durableId="1141119262">
    <w:abstractNumId w:val="10"/>
  </w:num>
  <w:num w:numId="19" w16cid:durableId="1621716323">
    <w:abstractNumId w:val="2"/>
  </w:num>
  <w:num w:numId="20" w16cid:durableId="23987757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cs-CZ"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E"/>
    <w:rsid w:val="0000025A"/>
    <w:rsid w:val="00001E5E"/>
    <w:rsid w:val="00006011"/>
    <w:rsid w:val="00006D78"/>
    <w:rsid w:val="00007E11"/>
    <w:rsid w:val="00011B3C"/>
    <w:rsid w:val="000145A0"/>
    <w:rsid w:val="0002004A"/>
    <w:rsid w:val="0002203A"/>
    <w:rsid w:val="00026746"/>
    <w:rsid w:val="00026B39"/>
    <w:rsid w:val="0003083F"/>
    <w:rsid w:val="00031438"/>
    <w:rsid w:val="00031D64"/>
    <w:rsid w:val="0003554E"/>
    <w:rsid w:val="000368EA"/>
    <w:rsid w:val="000369D5"/>
    <w:rsid w:val="000374F5"/>
    <w:rsid w:val="00037526"/>
    <w:rsid w:val="00042C98"/>
    <w:rsid w:val="00043077"/>
    <w:rsid w:val="00043F1A"/>
    <w:rsid w:val="00045081"/>
    <w:rsid w:val="00045AB2"/>
    <w:rsid w:val="00045C55"/>
    <w:rsid w:val="00045EF1"/>
    <w:rsid w:val="00045F81"/>
    <w:rsid w:val="000514EF"/>
    <w:rsid w:val="000544A2"/>
    <w:rsid w:val="00054DD2"/>
    <w:rsid w:val="000570F5"/>
    <w:rsid w:val="00060522"/>
    <w:rsid w:val="00061C08"/>
    <w:rsid w:val="00062ACD"/>
    <w:rsid w:val="00062F0A"/>
    <w:rsid w:val="00066365"/>
    <w:rsid w:val="0006700A"/>
    <w:rsid w:val="00072C9D"/>
    <w:rsid w:val="00074316"/>
    <w:rsid w:val="00076D4B"/>
    <w:rsid w:val="0008085A"/>
    <w:rsid w:val="00080C2F"/>
    <w:rsid w:val="00081A0E"/>
    <w:rsid w:val="00083886"/>
    <w:rsid w:val="00084446"/>
    <w:rsid w:val="0008460A"/>
    <w:rsid w:val="00085365"/>
    <w:rsid w:val="000865C6"/>
    <w:rsid w:val="0008729C"/>
    <w:rsid w:val="00087370"/>
    <w:rsid w:val="000905C8"/>
    <w:rsid w:val="00093568"/>
    <w:rsid w:val="00093CE2"/>
    <w:rsid w:val="00094723"/>
    <w:rsid w:val="00095CAA"/>
    <w:rsid w:val="000969B1"/>
    <w:rsid w:val="000A0827"/>
    <w:rsid w:val="000A3435"/>
    <w:rsid w:val="000A6CC0"/>
    <w:rsid w:val="000A6F28"/>
    <w:rsid w:val="000B0480"/>
    <w:rsid w:val="000B0DE8"/>
    <w:rsid w:val="000B127A"/>
    <w:rsid w:val="000B1B22"/>
    <w:rsid w:val="000B3B4B"/>
    <w:rsid w:val="000B476F"/>
    <w:rsid w:val="000B4F55"/>
    <w:rsid w:val="000B6E69"/>
    <w:rsid w:val="000C064A"/>
    <w:rsid w:val="000C0DD8"/>
    <w:rsid w:val="000C2092"/>
    <w:rsid w:val="000C330E"/>
    <w:rsid w:val="000C47D9"/>
    <w:rsid w:val="000C5A95"/>
    <w:rsid w:val="000D1E3B"/>
    <w:rsid w:val="000D2AFF"/>
    <w:rsid w:val="000D5AF5"/>
    <w:rsid w:val="000D650E"/>
    <w:rsid w:val="000D6E33"/>
    <w:rsid w:val="000E22E5"/>
    <w:rsid w:val="000E366A"/>
    <w:rsid w:val="000E3EE6"/>
    <w:rsid w:val="000E3F4F"/>
    <w:rsid w:val="000E56D4"/>
    <w:rsid w:val="000E751C"/>
    <w:rsid w:val="000F0001"/>
    <w:rsid w:val="000F00F9"/>
    <w:rsid w:val="000F1473"/>
    <w:rsid w:val="000F2E6A"/>
    <w:rsid w:val="000F3BE9"/>
    <w:rsid w:val="000F6054"/>
    <w:rsid w:val="000F61FF"/>
    <w:rsid w:val="000F645F"/>
    <w:rsid w:val="000F64EE"/>
    <w:rsid w:val="000F7910"/>
    <w:rsid w:val="000F7E59"/>
    <w:rsid w:val="0010275C"/>
    <w:rsid w:val="00104DB7"/>
    <w:rsid w:val="001058EF"/>
    <w:rsid w:val="001077F3"/>
    <w:rsid w:val="00107A74"/>
    <w:rsid w:val="00110D2C"/>
    <w:rsid w:val="00112AB8"/>
    <w:rsid w:val="00114FDD"/>
    <w:rsid w:val="001153B9"/>
    <w:rsid w:val="00116A4C"/>
    <w:rsid w:val="00121D2D"/>
    <w:rsid w:val="00122577"/>
    <w:rsid w:val="00122C7A"/>
    <w:rsid w:val="00125A1C"/>
    <w:rsid w:val="00126661"/>
    <w:rsid w:val="00126BB6"/>
    <w:rsid w:val="00126C8E"/>
    <w:rsid w:val="0012752B"/>
    <w:rsid w:val="00127C12"/>
    <w:rsid w:val="0013260E"/>
    <w:rsid w:val="00133D27"/>
    <w:rsid w:val="00134F0C"/>
    <w:rsid w:val="00135982"/>
    <w:rsid w:val="0013734C"/>
    <w:rsid w:val="00140547"/>
    <w:rsid w:val="00141205"/>
    <w:rsid w:val="001425A7"/>
    <w:rsid w:val="0014366D"/>
    <w:rsid w:val="001442A1"/>
    <w:rsid w:val="0014442B"/>
    <w:rsid w:val="001451EE"/>
    <w:rsid w:val="001455E9"/>
    <w:rsid w:val="00147D77"/>
    <w:rsid w:val="00151054"/>
    <w:rsid w:val="00151B06"/>
    <w:rsid w:val="00151D5A"/>
    <w:rsid w:val="0015253A"/>
    <w:rsid w:val="00152A7A"/>
    <w:rsid w:val="00160629"/>
    <w:rsid w:val="0016079E"/>
    <w:rsid w:val="00163C04"/>
    <w:rsid w:val="0017043A"/>
    <w:rsid w:val="001708BA"/>
    <w:rsid w:val="00172400"/>
    <w:rsid w:val="00176525"/>
    <w:rsid w:val="00176591"/>
    <w:rsid w:val="00182313"/>
    <w:rsid w:val="00182B01"/>
    <w:rsid w:val="00183596"/>
    <w:rsid w:val="001844EA"/>
    <w:rsid w:val="00184634"/>
    <w:rsid w:val="001854A0"/>
    <w:rsid w:val="00185C30"/>
    <w:rsid w:val="00186B6E"/>
    <w:rsid w:val="00186D8C"/>
    <w:rsid w:val="00187166"/>
    <w:rsid w:val="001927EB"/>
    <w:rsid w:val="00197053"/>
    <w:rsid w:val="001A0B41"/>
    <w:rsid w:val="001A1F2C"/>
    <w:rsid w:val="001A2B1A"/>
    <w:rsid w:val="001A59C8"/>
    <w:rsid w:val="001A5A59"/>
    <w:rsid w:val="001A775B"/>
    <w:rsid w:val="001B1108"/>
    <w:rsid w:val="001B1769"/>
    <w:rsid w:val="001B1E52"/>
    <w:rsid w:val="001B1FC7"/>
    <w:rsid w:val="001B286C"/>
    <w:rsid w:val="001B61FC"/>
    <w:rsid w:val="001B6C9C"/>
    <w:rsid w:val="001C16DA"/>
    <w:rsid w:val="001C21F3"/>
    <w:rsid w:val="001C61E9"/>
    <w:rsid w:val="001D0741"/>
    <w:rsid w:val="001D15AD"/>
    <w:rsid w:val="001D5CB7"/>
    <w:rsid w:val="001D63FB"/>
    <w:rsid w:val="001E0672"/>
    <w:rsid w:val="001E3B3A"/>
    <w:rsid w:val="001E45F9"/>
    <w:rsid w:val="001E4D79"/>
    <w:rsid w:val="001E561E"/>
    <w:rsid w:val="001F0C08"/>
    <w:rsid w:val="001F168D"/>
    <w:rsid w:val="001F19EA"/>
    <w:rsid w:val="001F290A"/>
    <w:rsid w:val="001F36F7"/>
    <w:rsid w:val="001F42AB"/>
    <w:rsid w:val="001F48C4"/>
    <w:rsid w:val="001F58A2"/>
    <w:rsid w:val="001F76BE"/>
    <w:rsid w:val="00201D29"/>
    <w:rsid w:val="0020296F"/>
    <w:rsid w:val="002032F9"/>
    <w:rsid w:val="00210E64"/>
    <w:rsid w:val="0021257B"/>
    <w:rsid w:val="002136C7"/>
    <w:rsid w:val="00213AC6"/>
    <w:rsid w:val="00215200"/>
    <w:rsid w:val="002164FF"/>
    <w:rsid w:val="002177CE"/>
    <w:rsid w:val="0022238A"/>
    <w:rsid w:val="00224F8E"/>
    <w:rsid w:val="00225448"/>
    <w:rsid w:val="0023157C"/>
    <w:rsid w:val="00231852"/>
    <w:rsid w:val="00231D42"/>
    <w:rsid w:val="002331B1"/>
    <w:rsid w:val="00233B7A"/>
    <w:rsid w:val="00237482"/>
    <w:rsid w:val="0024025D"/>
    <w:rsid w:val="00240B71"/>
    <w:rsid w:val="00240C17"/>
    <w:rsid w:val="002412F8"/>
    <w:rsid w:val="0024244D"/>
    <w:rsid w:val="0024399D"/>
    <w:rsid w:val="00244BC9"/>
    <w:rsid w:val="0024502E"/>
    <w:rsid w:val="00246A7F"/>
    <w:rsid w:val="002502E2"/>
    <w:rsid w:val="00251F76"/>
    <w:rsid w:val="00253986"/>
    <w:rsid w:val="00255D7F"/>
    <w:rsid w:val="002571A7"/>
    <w:rsid w:val="00257747"/>
    <w:rsid w:val="00260740"/>
    <w:rsid w:val="002622A5"/>
    <w:rsid w:val="002635BC"/>
    <w:rsid w:val="00264BB8"/>
    <w:rsid w:val="0026776B"/>
    <w:rsid w:val="00270501"/>
    <w:rsid w:val="00270B6E"/>
    <w:rsid w:val="00270EFE"/>
    <w:rsid w:val="00273C51"/>
    <w:rsid w:val="00273D17"/>
    <w:rsid w:val="00283393"/>
    <w:rsid w:val="0028508D"/>
    <w:rsid w:val="002858DD"/>
    <w:rsid w:val="00285FBB"/>
    <w:rsid w:val="00293F58"/>
    <w:rsid w:val="00294ADC"/>
    <w:rsid w:val="00295DB5"/>
    <w:rsid w:val="00297CBC"/>
    <w:rsid w:val="002A3668"/>
    <w:rsid w:val="002A4105"/>
    <w:rsid w:val="002A412B"/>
    <w:rsid w:val="002B0560"/>
    <w:rsid w:val="002B15A0"/>
    <w:rsid w:val="002B4835"/>
    <w:rsid w:val="002B4FBE"/>
    <w:rsid w:val="002B5108"/>
    <w:rsid w:val="002B54A8"/>
    <w:rsid w:val="002B567F"/>
    <w:rsid w:val="002B59DE"/>
    <w:rsid w:val="002B78D4"/>
    <w:rsid w:val="002C1418"/>
    <w:rsid w:val="002C17B6"/>
    <w:rsid w:val="002C2263"/>
    <w:rsid w:val="002C2BAD"/>
    <w:rsid w:val="002C433C"/>
    <w:rsid w:val="002C4F4D"/>
    <w:rsid w:val="002D2CEC"/>
    <w:rsid w:val="002D33E3"/>
    <w:rsid w:val="002D3F76"/>
    <w:rsid w:val="002D3F9B"/>
    <w:rsid w:val="002D40EE"/>
    <w:rsid w:val="002D4E02"/>
    <w:rsid w:val="002D75D1"/>
    <w:rsid w:val="002D7B75"/>
    <w:rsid w:val="002E147D"/>
    <w:rsid w:val="002E164D"/>
    <w:rsid w:val="002E243B"/>
    <w:rsid w:val="002E2B01"/>
    <w:rsid w:val="002E7226"/>
    <w:rsid w:val="002F0C66"/>
    <w:rsid w:val="002F203D"/>
    <w:rsid w:val="002F2769"/>
    <w:rsid w:val="002F2B22"/>
    <w:rsid w:val="002F5A79"/>
    <w:rsid w:val="002F631A"/>
    <w:rsid w:val="002F6705"/>
    <w:rsid w:val="002F7A76"/>
    <w:rsid w:val="003000A6"/>
    <w:rsid w:val="00300DF3"/>
    <w:rsid w:val="00301CBB"/>
    <w:rsid w:val="0030271D"/>
    <w:rsid w:val="00302FBA"/>
    <w:rsid w:val="00305153"/>
    <w:rsid w:val="00306D00"/>
    <w:rsid w:val="003070B1"/>
    <w:rsid w:val="003074BD"/>
    <w:rsid w:val="003076D2"/>
    <w:rsid w:val="0031284A"/>
    <w:rsid w:val="00313228"/>
    <w:rsid w:val="00314EF5"/>
    <w:rsid w:val="00315C57"/>
    <w:rsid w:val="00316020"/>
    <w:rsid w:val="0031738B"/>
    <w:rsid w:val="0031760F"/>
    <w:rsid w:val="00317873"/>
    <w:rsid w:val="00324A21"/>
    <w:rsid w:val="00326F99"/>
    <w:rsid w:val="003274AD"/>
    <w:rsid w:val="00327E19"/>
    <w:rsid w:val="003301CD"/>
    <w:rsid w:val="00331278"/>
    <w:rsid w:val="0033360B"/>
    <w:rsid w:val="0033457F"/>
    <w:rsid w:val="003410D2"/>
    <w:rsid w:val="00352849"/>
    <w:rsid w:val="00352B55"/>
    <w:rsid w:val="00354554"/>
    <w:rsid w:val="00356746"/>
    <w:rsid w:val="00357CB9"/>
    <w:rsid w:val="00361BDB"/>
    <w:rsid w:val="003643C3"/>
    <w:rsid w:val="00365005"/>
    <w:rsid w:val="00371471"/>
    <w:rsid w:val="0037333C"/>
    <w:rsid w:val="003753E4"/>
    <w:rsid w:val="00377A77"/>
    <w:rsid w:val="003800E1"/>
    <w:rsid w:val="00380651"/>
    <w:rsid w:val="00380F6A"/>
    <w:rsid w:val="00381A71"/>
    <w:rsid w:val="00381D32"/>
    <w:rsid w:val="00384692"/>
    <w:rsid w:val="003857BD"/>
    <w:rsid w:val="00387CC6"/>
    <w:rsid w:val="003936FD"/>
    <w:rsid w:val="00394B64"/>
    <w:rsid w:val="00394C8B"/>
    <w:rsid w:val="00395881"/>
    <w:rsid w:val="00396FF4"/>
    <w:rsid w:val="0039705A"/>
    <w:rsid w:val="0039778C"/>
    <w:rsid w:val="00397909"/>
    <w:rsid w:val="003A014A"/>
    <w:rsid w:val="003A2BB4"/>
    <w:rsid w:val="003A78DF"/>
    <w:rsid w:val="003B003D"/>
    <w:rsid w:val="003B0736"/>
    <w:rsid w:val="003B7DBB"/>
    <w:rsid w:val="003C03C5"/>
    <w:rsid w:val="003C1C41"/>
    <w:rsid w:val="003C3BDA"/>
    <w:rsid w:val="003C5983"/>
    <w:rsid w:val="003C60A2"/>
    <w:rsid w:val="003D0591"/>
    <w:rsid w:val="003D2CD6"/>
    <w:rsid w:val="003D3595"/>
    <w:rsid w:val="003D3848"/>
    <w:rsid w:val="003D3A83"/>
    <w:rsid w:val="003D3EA6"/>
    <w:rsid w:val="003D43DC"/>
    <w:rsid w:val="003D4CB9"/>
    <w:rsid w:val="003D4FF1"/>
    <w:rsid w:val="003D7E61"/>
    <w:rsid w:val="003E0A95"/>
    <w:rsid w:val="003E0D2C"/>
    <w:rsid w:val="003E11C4"/>
    <w:rsid w:val="003E411A"/>
    <w:rsid w:val="003E4AF9"/>
    <w:rsid w:val="003E506D"/>
    <w:rsid w:val="003E5C27"/>
    <w:rsid w:val="003E66B5"/>
    <w:rsid w:val="003E6B36"/>
    <w:rsid w:val="003E77C0"/>
    <w:rsid w:val="003F0604"/>
    <w:rsid w:val="003F2281"/>
    <w:rsid w:val="003F697E"/>
    <w:rsid w:val="003F6D9D"/>
    <w:rsid w:val="00403506"/>
    <w:rsid w:val="00403A2A"/>
    <w:rsid w:val="004060C9"/>
    <w:rsid w:val="004062CB"/>
    <w:rsid w:val="00406D81"/>
    <w:rsid w:val="00407490"/>
    <w:rsid w:val="00410B1B"/>
    <w:rsid w:val="004143F2"/>
    <w:rsid w:val="00415396"/>
    <w:rsid w:val="00416A29"/>
    <w:rsid w:val="00417D6C"/>
    <w:rsid w:val="00420056"/>
    <w:rsid w:val="004221A7"/>
    <w:rsid w:val="00422669"/>
    <w:rsid w:val="00423396"/>
    <w:rsid w:val="00424969"/>
    <w:rsid w:val="00425526"/>
    <w:rsid w:val="00425D91"/>
    <w:rsid w:val="0042734A"/>
    <w:rsid w:val="00427C37"/>
    <w:rsid w:val="00431F71"/>
    <w:rsid w:val="00432866"/>
    <w:rsid w:val="004340F3"/>
    <w:rsid w:val="004342A4"/>
    <w:rsid w:val="00435178"/>
    <w:rsid w:val="00435554"/>
    <w:rsid w:val="00435A53"/>
    <w:rsid w:val="00440032"/>
    <w:rsid w:val="004412BA"/>
    <w:rsid w:val="00441628"/>
    <w:rsid w:val="00444CB8"/>
    <w:rsid w:val="00450471"/>
    <w:rsid w:val="0045092C"/>
    <w:rsid w:val="00450F92"/>
    <w:rsid w:val="0045105B"/>
    <w:rsid w:val="004515E5"/>
    <w:rsid w:val="00452F83"/>
    <w:rsid w:val="00453BFA"/>
    <w:rsid w:val="00453DEC"/>
    <w:rsid w:val="00454391"/>
    <w:rsid w:val="00456574"/>
    <w:rsid w:val="0045716C"/>
    <w:rsid w:val="00457219"/>
    <w:rsid w:val="0046076C"/>
    <w:rsid w:val="00461F01"/>
    <w:rsid w:val="00461F0F"/>
    <w:rsid w:val="00462367"/>
    <w:rsid w:val="00463179"/>
    <w:rsid w:val="00465FCA"/>
    <w:rsid w:val="00467682"/>
    <w:rsid w:val="004701F0"/>
    <w:rsid w:val="004712E6"/>
    <w:rsid w:val="00472FAA"/>
    <w:rsid w:val="00473802"/>
    <w:rsid w:val="004755BA"/>
    <w:rsid w:val="00477334"/>
    <w:rsid w:val="00480A5B"/>
    <w:rsid w:val="004829DD"/>
    <w:rsid w:val="00482F5A"/>
    <w:rsid w:val="0048329C"/>
    <w:rsid w:val="00484EA4"/>
    <w:rsid w:val="004858BB"/>
    <w:rsid w:val="00485B30"/>
    <w:rsid w:val="00486D59"/>
    <w:rsid w:val="004906AD"/>
    <w:rsid w:val="004925EC"/>
    <w:rsid w:val="00492F06"/>
    <w:rsid w:val="004930F3"/>
    <w:rsid w:val="00495410"/>
    <w:rsid w:val="004959C2"/>
    <w:rsid w:val="00496360"/>
    <w:rsid w:val="00496BEF"/>
    <w:rsid w:val="004A07C3"/>
    <w:rsid w:val="004A14CD"/>
    <w:rsid w:val="004A2D38"/>
    <w:rsid w:val="004A3990"/>
    <w:rsid w:val="004A4DBE"/>
    <w:rsid w:val="004A5E79"/>
    <w:rsid w:val="004A6180"/>
    <w:rsid w:val="004A78FA"/>
    <w:rsid w:val="004B09A8"/>
    <w:rsid w:val="004B1580"/>
    <w:rsid w:val="004B2131"/>
    <w:rsid w:val="004B37AE"/>
    <w:rsid w:val="004B4D93"/>
    <w:rsid w:val="004B5445"/>
    <w:rsid w:val="004B71E0"/>
    <w:rsid w:val="004C1A92"/>
    <w:rsid w:val="004C3169"/>
    <w:rsid w:val="004C3BB8"/>
    <w:rsid w:val="004C3C4D"/>
    <w:rsid w:val="004C4AD1"/>
    <w:rsid w:val="004C6D05"/>
    <w:rsid w:val="004D0120"/>
    <w:rsid w:val="004D0224"/>
    <w:rsid w:val="004D195F"/>
    <w:rsid w:val="004D2B5E"/>
    <w:rsid w:val="004D2F8C"/>
    <w:rsid w:val="004D39D3"/>
    <w:rsid w:val="004D447B"/>
    <w:rsid w:val="004D52E5"/>
    <w:rsid w:val="004D58D3"/>
    <w:rsid w:val="004D67CD"/>
    <w:rsid w:val="004D6F64"/>
    <w:rsid w:val="004E23A4"/>
    <w:rsid w:val="004E2CB0"/>
    <w:rsid w:val="004E376F"/>
    <w:rsid w:val="004E7930"/>
    <w:rsid w:val="004F1ED1"/>
    <w:rsid w:val="004F4F84"/>
    <w:rsid w:val="004F5A4F"/>
    <w:rsid w:val="004F6474"/>
    <w:rsid w:val="00502864"/>
    <w:rsid w:val="00502BF6"/>
    <w:rsid w:val="0050396E"/>
    <w:rsid w:val="005052E4"/>
    <w:rsid w:val="0050743B"/>
    <w:rsid w:val="00507798"/>
    <w:rsid w:val="00510BF7"/>
    <w:rsid w:val="0051119E"/>
    <w:rsid w:val="0051178A"/>
    <w:rsid w:val="00511BD9"/>
    <w:rsid w:val="00511D4E"/>
    <w:rsid w:val="00511EAC"/>
    <w:rsid w:val="00512C5B"/>
    <w:rsid w:val="00513617"/>
    <w:rsid w:val="00515362"/>
    <w:rsid w:val="00515793"/>
    <w:rsid w:val="00515B55"/>
    <w:rsid w:val="00517DED"/>
    <w:rsid w:val="00520836"/>
    <w:rsid w:val="00523C51"/>
    <w:rsid w:val="00531C16"/>
    <w:rsid w:val="005322B3"/>
    <w:rsid w:val="00532FD8"/>
    <w:rsid w:val="00533D24"/>
    <w:rsid w:val="00533D3F"/>
    <w:rsid w:val="00533E97"/>
    <w:rsid w:val="00537458"/>
    <w:rsid w:val="0054034D"/>
    <w:rsid w:val="005427BD"/>
    <w:rsid w:val="0054375F"/>
    <w:rsid w:val="005458DA"/>
    <w:rsid w:val="00545A7B"/>
    <w:rsid w:val="00545D7B"/>
    <w:rsid w:val="00545E76"/>
    <w:rsid w:val="00545FAE"/>
    <w:rsid w:val="00551282"/>
    <w:rsid w:val="0055178E"/>
    <w:rsid w:val="005527F3"/>
    <w:rsid w:val="00552B5F"/>
    <w:rsid w:val="005545E3"/>
    <w:rsid w:val="00555280"/>
    <w:rsid w:val="00555B29"/>
    <w:rsid w:val="005602F4"/>
    <w:rsid w:val="0056151B"/>
    <w:rsid w:val="0056373C"/>
    <w:rsid w:val="00565042"/>
    <w:rsid w:val="00565428"/>
    <w:rsid w:val="00565624"/>
    <w:rsid w:val="00565ACE"/>
    <w:rsid w:val="00565B66"/>
    <w:rsid w:val="0056624F"/>
    <w:rsid w:val="00571C17"/>
    <w:rsid w:val="00572A80"/>
    <w:rsid w:val="005803B7"/>
    <w:rsid w:val="0058083F"/>
    <w:rsid w:val="00581AA8"/>
    <w:rsid w:val="00582170"/>
    <w:rsid w:val="00585AC3"/>
    <w:rsid w:val="00587DAE"/>
    <w:rsid w:val="00591196"/>
    <w:rsid w:val="00591DFC"/>
    <w:rsid w:val="00592340"/>
    <w:rsid w:val="0059530B"/>
    <w:rsid w:val="005A24BB"/>
    <w:rsid w:val="005A2A3F"/>
    <w:rsid w:val="005A43BF"/>
    <w:rsid w:val="005A49BD"/>
    <w:rsid w:val="005B0BAA"/>
    <w:rsid w:val="005B2030"/>
    <w:rsid w:val="005B434A"/>
    <w:rsid w:val="005B5524"/>
    <w:rsid w:val="005B6DC2"/>
    <w:rsid w:val="005B75A6"/>
    <w:rsid w:val="005C2A46"/>
    <w:rsid w:val="005C420E"/>
    <w:rsid w:val="005D0A49"/>
    <w:rsid w:val="005D197F"/>
    <w:rsid w:val="005D3A6F"/>
    <w:rsid w:val="005D6896"/>
    <w:rsid w:val="005D6AA0"/>
    <w:rsid w:val="005D6BAF"/>
    <w:rsid w:val="005D776B"/>
    <w:rsid w:val="005D7884"/>
    <w:rsid w:val="005E1A23"/>
    <w:rsid w:val="005E2BCC"/>
    <w:rsid w:val="005E3EC9"/>
    <w:rsid w:val="005E4A76"/>
    <w:rsid w:val="005E511C"/>
    <w:rsid w:val="005E67F4"/>
    <w:rsid w:val="005F39AB"/>
    <w:rsid w:val="005F4A93"/>
    <w:rsid w:val="005F4BB5"/>
    <w:rsid w:val="005F4DDE"/>
    <w:rsid w:val="005F4E71"/>
    <w:rsid w:val="005F7465"/>
    <w:rsid w:val="00601480"/>
    <w:rsid w:val="0060171D"/>
    <w:rsid w:val="0060289E"/>
    <w:rsid w:val="006043DD"/>
    <w:rsid w:val="0060474A"/>
    <w:rsid w:val="00607508"/>
    <w:rsid w:val="0061396E"/>
    <w:rsid w:val="006210CD"/>
    <w:rsid w:val="00621A8E"/>
    <w:rsid w:val="00621E20"/>
    <w:rsid w:val="00622B17"/>
    <w:rsid w:val="00622E07"/>
    <w:rsid w:val="00624571"/>
    <w:rsid w:val="006261BC"/>
    <w:rsid w:val="0062790C"/>
    <w:rsid w:val="00630F92"/>
    <w:rsid w:val="006334C6"/>
    <w:rsid w:val="00633B1D"/>
    <w:rsid w:val="00634C8B"/>
    <w:rsid w:val="00634DCC"/>
    <w:rsid w:val="0063503E"/>
    <w:rsid w:val="0063573F"/>
    <w:rsid w:val="006359D3"/>
    <w:rsid w:val="006365ED"/>
    <w:rsid w:val="00636712"/>
    <w:rsid w:val="00637906"/>
    <w:rsid w:val="00641B7B"/>
    <w:rsid w:val="006438BA"/>
    <w:rsid w:val="006443CB"/>
    <w:rsid w:val="00644708"/>
    <w:rsid w:val="00644CFE"/>
    <w:rsid w:val="0064733A"/>
    <w:rsid w:val="006508E2"/>
    <w:rsid w:val="0065103C"/>
    <w:rsid w:val="006517F6"/>
    <w:rsid w:val="00652088"/>
    <w:rsid w:val="00652EA6"/>
    <w:rsid w:val="006546B7"/>
    <w:rsid w:val="00654F7D"/>
    <w:rsid w:val="0065512D"/>
    <w:rsid w:val="006553B8"/>
    <w:rsid w:val="00655633"/>
    <w:rsid w:val="006559EF"/>
    <w:rsid w:val="00655F8E"/>
    <w:rsid w:val="00656996"/>
    <w:rsid w:val="00661F9D"/>
    <w:rsid w:val="00666EB9"/>
    <w:rsid w:val="006722C0"/>
    <w:rsid w:val="00673E5F"/>
    <w:rsid w:val="00675F07"/>
    <w:rsid w:val="00675F9B"/>
    <w:rsid w:val="00677298"/>
    <w:rsid w:val="00677971"/>
    <w:rsid w:val="00677F9C"/>
    <w:rsid w:val="00682111"/>
    <w:rsid w:val="00684112"/>
    <w:rsid w:val="00685208"/>
    <w:rsid w:val="006869D9"/>
    <w:rsid w:val="006879BE"/>
    <w:rsid w:val="00692366"/>
    <w:rsid w:val="00692D31"/>
    <w:rsid w:val="00694E69"/>
    <w:rsid w:val="006A088A"/>
    <w:rsid w:val="006B04FB"/>
    <w:rsid w:val="006B0AAC"/>
    <w:rsid w:val="006B1969"/>
    <w:rsid w:val="006B39DB"/>
    <w:rsid w:val="006B5761"/>
    <w:rsid w:val="006B7F92"/>
    <w:rsid w:val="006C140B"/>
    <w:rsid w:val="006C1964"/>
    <w:rsid w:val="006C21E1"/>
    <w:rsid w:val="006C3BBC"/>
    <w:rsid w:val="006C3F81"/>
    <w:rsid w:val="006C5A59"/>
    <w:rsid w:val="006C69FC"/>
    <w:rsid w:val="006C6B96"/>
    <w:rsid w:val="006C6C9F"/>
    <w:rsid w:val="006C77A9"/>
    <w:rsid w:val="006D0140"/>
    <w:rsid w:val="006D0998"/>
    <w:rsid w:val="006D1444"/>
    <w:rsid w:val="006D1A3E"/>
    <w:rsid w:val="006D3DBF"/>
    <w:rsid w:val="006D3DCC"/>
    <w:rsid w:val="006D41C3"/>
    <w:rsid w:val="006D62A1"/>
    <w:rsid w:val="006D6D80"/>
    <w:rsid w:val="006E19F7"/>
    <w:rsid w:val="006E3E12"/>
    <w:rsid w:val="006E66D4"/>
    <w:rsid w:val="006F0A39"/>
    <w:rsid w:val="006F35A9"/>
    <w:rsid w:val="006F5DBD"/>
    <w:rsid w:val="006F746E"/>
    <w:rsid w:val="006F76EC"/>
    <w:rsid w:val="007018CD"/>
    <w:rsid w:val="00701AAF"/>
    <w:rsid w:val="00702668"/>
    <w:rsid w:val="00705CBD"/>
    <w:rsid w:val="007106C8"/>
    <w:rsid w:val="007107CC"/>
    <w:rsid w:val="007122B0"/>
    <w:rsid w:val="007135F5"/>
    <w:rsid w:val="007158A8"/>
    <w:rsid w:val="007159BF"/>
    <w:rsid w:val="00720F43"/>
    <w:rsid w:val="00722D1F"/>
    <w:rsid w:val="007231CB"/>
    <w:rsid w:val="007241CA"/>
    <w:rsid w:val="0072732F"/>
    <w:rsid w:val="00731164"/>
    <w:rsid w:val="007311C3"/>
    <w:rsid w:val="0073311F"/>
    <w:rsid w:val="0073559F"/>
    <w:rsid w:val="00736BBE"/>
    <w:rsid w:val="007420D1"/>
    <w:rsid w:val="00744455"/>
    <w:rsid w:val="00744AD2"/>
    <w:rsid w:val="007460CD"/>
    <w:rsid w:val="0074797E"/>
    <w:rsid w:val="00750C44"/>
    <w:rsid w:val="0075301D"/>
    <w:rsid w:val="007530BE"/>
    <w:rsid w:val="00753874"/>
    <w:rsid w:val="00755B8B"/>
    <w:rsid w:val="007574AF"/>
    <w:rsid w:val="00761252"/>
    <w:rsid w:val="007630F8"/>
    <w:rsid w:val="0076524E"/>
    <w:rsid w:val="007745B5"/>
    <w:rsid w:val="007748EA"/>
    <w:rsid w:val="007754D3"/>
    <w:rsid w:val="007757A4"/>
    <w:rsid w:val="00777B6F"/>
    <w:rsid w:val="007811AF"/>
    <w:rsid w:val="00781EA1"/>
    <w:rsid w:val="00782F16"/>
    <w:rsid w:val="0078426E"/>
    <w:rsid w:val="0078663F"/>
    <w:rsid w:val="007874AC"/>
    <w:rsid w:val="00791B78"/>
    <w:rsid w:val="007925A6"/>
    <w:rsid w:val="00793612"/>
    <w:rsid w:val="0079376D"/>
    <w:rsid w:val="00794AFF"/>
    <w:rsid w:val="007A0342"/>
    <w:rsid w:val="007A0438"/>
    <w:rsid w:val="007A0492"/>
    <w:rsid w:val="007A2068"/>
    <w:rsid w:val="007A697B"/>
    <w:rsid w:val="007A74F7"/>
    <w:rsid w:val="007A7665"/>
    <w:rsid w:val="007B0679"/>
    <w:rsid w:val="007B188D"/>
    <w:rsid w:val="007B3C22"/>
    <w:rsid w:val="007B6050"/>
    <w:rsid w:val="007B6873"/>
    <w:rsid w:val="007B706C"/>
    <w:rsid w:val="007C52E7"/>
    <w:rsid w:val="007C5868"/>
    <w:rsid w:val="007C6820"/>
    <w:rsid w:val="007D101F"/>
    <w:rsid w:val="007D23C7"/>
    <w:rsid w:val="007D3F0B"/>
    <w:rsid w:val="007D4190"/>
    <w:rsid w:val="007D57B7"/>
    <w:rsid w:val="007D582C"/>
    <w:rsid w:val="007E060B"/>
    <w:rsid w:val="007E2053"/>
    <w:rsid w:val="007E2E2B"/>
    <w:rsid w:val="007E456C"/>
    <w:rsid w:val="007E768D"/>
    <w:rsid w:val="007F14F1"/>
    <w:rsid w:val="007F2131"/>
    <w:rsid w:val="007F2657"/>
    <w:rsid w:val="007F3C1F"/>
    <w:rsid w:val="007F42A8"/>
    <w:rsid w:val="00800041"/>
    <w:rsid w:val="00800526"/>
    <w:rsid w:val="0080084D"/>
    <w:rsid w:val="008015BA"/>
    <w:rsid w:val="00802AD7"/>
    <w:rsid w:val="00803591"/>
    <w:rsid w:val="00803B30"/>
    <w:rsid w:val="008046F9"/>
    <w:rsid w:val="00805499"/>
    <w:rsid w:val="00807B62"/>
    <w:rsid w:val="00810535"/>
    <w:rsid w:val="00812FCF"/>
    <w:rsid w:val="0081396A"/>
    <w:rsid w:val="00815295"/>
    <w:rsid w:val="008165FD"/>
    <w:rsid w:val="00817883"/>
    <w:rsid w:val="008205E7"/>
    <w:rsid w:val="00821FC7"/>
    <w:rsid w:val="0082207B"/>
    <w:rsid w:val="00822478"/>
    <w:rsid w:val="00823159"/>
    <w:rsid w:val="0082397B"/>
    <w:rsid w:val="00824097"/>
    <w:rsid w:val="008254E7"/>
    <w:rsid w:val="00825C31"/>
    <w:rsid w:val="00832B4B"/>
    <w:rsid w:val="00833894"/>
    <w:rsid w:val="008420B1"/>
    <w:rsid w:val="00842A85"/>
    <w:rsid w:val="008438F8"/>
    <w:rsid w:val="0084514F"/>
    <w:rsid w:val="00845560"/>
    <w:rsid w:val="00846333"/>
    <w:rsid w:val="00846628"/>
    <w:rsid w:val="00847566"/>
    <w:rsid w:val="00850036"/>
    <w:rsid w:val="0085011B"/>
    <w:rsid w:val="00852DA7"/>
    <w:rsid w:val="00853A7C"/>
    <w:rsid w:val="008544CD"/>
    <w:rsid w:val="00856A1C"/>
    <w:rsid w:val="00856B81"/>
    <w:rsid w:val="008576B1"/>
    <w:rsid w:val="00861CC9"/>
    <w:rsid w:val="00861D22"/>
    <w:rsid w:val="0086353F"/>
    <w:rsid w:val="00864C96"/>
    <w:rsid w:val="00864CD8"/>
    <w:rsid w:val="00865000"/>
    <w:rsid w:val="00865130"/>
    <w:rsid w:val="00867223"/>
    <w:rsid w:val="008723C4"/>
    <w:rsid w:val="00872FF4"/>
    <w:rsid w:val="00873B6F"/>
    <w:rsid w:val="00874463"/>
    <w:rsid w:val="00874971"/>
    <w:rsid w:val="0088219E"/>
    <w:rsid w:val="00883596"/>
    <w:rsid w:val="00884D84"/>
    <w:rsid w:val="00887836"/>
    <w:rsid w:val="0088785E"/>
    <w:rsid w:val="008906D5"/>
    <w:rsid w:val="00891CA9"/>
    <w:rsid w:val="00893018"/>
    <w:rsid w:val="0089354F"/>
    <w:rsid w:val="00893687"/>
    <w:rsid w:val="008976E7"/>
    <w:rsid w:val="008A2BBA"/>
    <w:rsid w:val="008A399B"/>
    <w:rsid w:val="008A6E4D"/>
    <w:rsid w:val="008B106C"/>
    <w:rsid w:val="008B411D"/>
    <w:rsid w:val="008B45FB"/>
    <w:rsid w:val="008B4A12"/>
    <w:rsid w:val="008B5B90"/>
    <w:rsid w:val="008B780D"/>
    <w:rsid w:val="008B7A8C"/>
    <w:rsid w:val="008C04F1"/>
    <w:rsid w:val="008C0707"/>
    <w:rsid w:val="008C3D16"/>
    <w:rsid w:val="008C3E9A"/>
    <w:rsid w:val="008C4249"/>
    <w:rsid w:val="008C442B"/>
    <w:rsid w:val="008D04D2"/>
    <w:rsid w:val="008D0501"/>
    <w:rsid w:val="008D0618"/>
    <w:rsid w:val="008D0FA7"/>
    <w:rsid w:val="008D1D98"/>
    <w:rsid w:val="008D1FB8"/>
    <w:rsid w:val="008D62D3"/>
    <w:rsid w:val="008D63F4"/>
    <w:rsid w:val="008D70F4"/>
    <w:rsid w:val="008E1506"/>
    <w:rsid w:val="008E1C39"/>
    <w:rsid w:val="008E3880"/>
    <w:rsid w:val="008E4C1C"/>
    <w:rsid w:val="008E6A4E"/>
    <w:rsid w:val="008E76FD"/>
    <w:rsid w:val="008E79D2"/>
    <w:rsid w:val="008E7B1B"/>
    <w:rsid w:val="008F02EE"/>
    <w:rsid w:val="008F14FF"/>
    <w:rsid w:val="008F24D0"/>
    <w:rsid w:val="008F2A1B"/>
    <w:rsid w:val="008F4194"/>
    <w:rsid w:val="008F5E87"/>
    <w:rsid w:val="008F6E1D"/>
    <w:rsid w:val="00901450"/>
    <w:rsid w:val="00904203"/>
    <w:rsid w:val="0090462E"/>
    <w:rsid w:val="0091223E"/>
    <w:rsid w:val="009129F8"/>
    <w:rsid w:val="009130CC"/>
    <w:rsid w:val="009134E9"/>
    <w:rsid w:val="00916E3D"/>
    <w:rsid w:val="00917B55"/>
    <w:rsid w:val="00920377"/>
    <w:rsid w:val="00921D3E"/>
    <w:rsid w:val="00922756"/>
    <w:rsid w:val="00933051"/>
    <w:rsid w:val="00933C84"/>
    <w:rsid w:val="009348E2"/>
    <w:rsid w:val="00935446"/>
    <w:rsid w:val="009354CF"/>
    <w:rsid w:val="00940984"/>
    <w:rsid w:val="00940BA6"/>
    <w:rsid w:val="00941D64"/>
    <w:rsid w:val="00941EC3"/>
    <w:rsid w:val="009424D2"/>
    <w:rsid w:val="00942C52"/>
    <w:rsid w:val="00943576"/>
    <w:rsid w:val="009441CA"/>
    <w:rsid w:val="009508D0"/>
    <w:rsid w:val="009517B0"/>
    <w:rsid w:val="00953AA2"/>
    <w:rsid w:val="009549FF"/>
    <w:rsid w:val="00955273"/>
    <w:rsid w:val="00956F64"/>
    <w:rsid w:val="0096409E"/>
    <w:rsid w:val="00965281"/>
    <w:rsid w:val="00966A3B"/>
    <w:rsid w:val="00967937"/>
    <w:rsid w:val="00971817"/>
    <w:rsid w:val="00972516"/>
    <w:rsid w:val="00974AC6"/>
    <w:rsid w:val="00975AD8"/>
    <w:rsid w:val="009761DE"/>
    <w:rsid w:val="0098192F"/>
    <w:rsid w:val="009840F6"/>
    <w:rsid w:val="0098527B"/>
    <w:rsid w:val="00986074"/>
    <w:rsid w:val="00990308"/>
    <w:rsid w:val="00991752"/>
    <w:rsid w:val="009918AA"/>
    <w:rsid w:val="00991D55"/>
    <w:rsid w:val="00992F24"/>
    <w:rsid w:val="00993E1B"/>
    <w:rsid w:val="00994BD5"/>
    <w:rsid w:val="00996BD2"/>
    <w:rsid w:val="009A037C"/>
    <w:rsid w:val="009A111E"/>
    <w:rsid w:val="009A22A2"/>
    <w:rsid w:val="009A2E04"/>
    <w:rsid w:val="009A453C"/>
    <w:rsid w:val="009A55D9"/>
    <w:rsid w:val="009A5E16"/>
    <w:rsid w:val="009A5E6B"/>
    <w:rsid w:val="009A6A12"/>
    <w:rsid w:val="009A6F35"/>
    <w:rsid w:val="009B1B5A"/>
    <w:rsid w:val="009B1D3B"/>
    <w:rsid w:val="009B468E"/>
    <w:rsid w:val="009B5BA9"/>
    <w:rsid w:val="009B6126"/>
    <w:rsid w:val="009B69C7"/>
    <w:rsid w:val="009B70CA"/>
    <w:rsid w:val="009B7A26"/>
    <w:rsid w:val="009C034C"/>
    <w:rsid w:val="009C0F94"/>
    <w:rsid w:val="009C127B"/>
    <w:rsid w:val="009C6C4F"/>
    <w:rsid w:val="009C7F68"/>
    <w:rsid w:val="009D2F8B"/>
    <w:rsid w:val="009D7136"/>
    <w:rsid w:val="009D749C"/>
    <w:rsid w:val="009E0290"/>
    <w:rsid w:val="009E38BE"/>
    <w:rsid w:val="009E46BB"/>
    <w:rsid w:val="009E4B32"/>
    <w:rsid w:val="009E7162"/>
    <w:rsid w:val="009F0E90"/>
    <w:rsid w:val="009F1994"/>
    <w:rsid w:val="009F7666"/>
    <w:rsid w:val="00A020E1"/>
    <w:rsid w:val="00A022AD"/>
    <w:rsid w:val="00A10573"/>
    <w:rsid w:val="00A1085F"/>
    <w:rsid w:val="00A11025"/>
    <w:rsid w:val="00A13387"/>
    <w:rsid w:val="00A14818"/>
    <w:rsid w:val="00A14BB7"/>
    <w:rsid w:val="00A15A14"/>
    <w:rsid w:val="00A15AE6"/>
    <w:rsid w:val="00A15E28"/>
    <w:rsid w:val="00A16592"/>
    <w:rsid w:val="00A1762A"/>
    <w:rsid w:val="00A20773"/>
    <w:rsid w:val="00A219AE"/>
    <w:rsid w:val="00A264C7"/>
    <w:rsid w:val="00A27D3C"/>
    <w:rsid w:val="00A27FF4"/>
    <w:rsid w:val="00A309AF"/>
    <w:rsid w:val="00A31FAA"/>
    <w:rsid w:val="00A3274A"/>
    <w:rsid w:val="00A33740"/>
    <w:rsid w:val="00A33FF7"/>
    <w:rsid w:val="00A35A9C"/>
    <w:rsid w:val="00A361D8"/>
    <w:rsid w:val="00A406B1"/>
    <w:rsid w:val="00A41E9E"/>
    <w:rsid w:val="00A42D87"/>
    <w:rsid w:val="00A42E1B"/>
    <w:rsid w:val="00A43835"/>
    <w:rsid w:val="00A44AAA"/>
    <w:rsid w:val="00A4621F"/>
    <w:rsid w:val="00A47018"/>
    <w:rsid w:val="00A47864"/>
    <w:rsid w:val="00A47977"/>
    <w:rsid w:val="00A529E7"/>
    <w:rsid w:val="00A547DD"/>
    <w:rsid w:val="00A611FA"/>
    <w:rsid w:val="00A64959"/>
    <w:rsid w:val="00A64D80"/>
    <w:rsid w:val="00A6520C"/>
    <w:rsid w:val="00A653F2"/>
    <w:rsid w:val="00A66F94"/>
    <w:rsid w:val="00A67C36"/>
    <w:rsid w:val="00A74CED"/>
    <w:rsid w:val="00A76297"/>
    <w:rsid w:val="00A778B8"/>
    <w:rsid w:val="00A80BA1"/>
    <w:rsid w:val="00A81042"/>
    <w:rsid w:val="00A81662"/>
    <w:rsid w:val="00A825D6"/>
    <w:rsid w:val="00A82CA9"/>
    <w:rsid w:val="00A82D08"/>
    <w:rsid w:val="00A8511B"/>
    <w:rsid w:val="00A85722"/>
    <w:rsid w:val="00A862B7"/>
    <w:rsid w:val="00A87C0F"/>
    <w:rsid w:val="00A905CE"/>
    <w:rsid w:val="00A91A07"/>
    <w:rsid w:val="00A97FD7"/>
    <w:rsid w:val="00AA2543"/>
    <w:rsid w:val="00AA7332"/>
    <w:rsid w:val="00AB0003"/>
    <w:rsid w:val="00AB2087"/>
    <w:rsid w:val="00AB2707"/>
    <w:rsid w:val="00AB2819"/>
    <w:rsid w:val="00AB38E8"/>
    <w:rsid w:val="00AB46F7"/>
    <w:rsid w:val="00AB683F"/>
    <w:rsid w:val="00AC02BC"/>
    <w:rsid w:val="00AC02C5"/>
    <w:rsid w:val="00AC29B3"/>
    <w:rsid w:val="00AC6A67"/>
    <w:rsid w:val="00AC7557"/>
    <w:rsid w:val="00AD0578"/>
    <w:rsid w:val="00AD0AAE"/>
    <w:rsid w:val="00AD262B"/>
    <w:rsid w:val="00AD442E"/>
    <w:rsid w:val="00AD4503"/>
    <w:rsid w:val="00AE0889"/>
    <w:rsid w:val="00AE1DA8"/>
    <w:rsid w:val="00AE74A5"/>
    <w:rsid w:val="00AF104E"/>
    <w:rsid w:val="00AF2343"/>
    <w:rsid w:val="00AF2EAE"/>
    <w:rsid w:val="00AF7B8C"/>
    <w:rsid w:val="00B0327B"/>
    <w:rsid w:val="00B044D9"/>
    <w:rsid w:val="00B069D7"/>
    <w:rsid w:val="00B11265"/>
    <w:rsid w:val="00B115B2"/>
    <w:rsid w:val="00B13917"/>
    <w:rsid w:val="00B13D11"/>
    <w:rsid w:val="00B149A3"/>
    <w:rsid w:val="00B20826"/>
    <w:rsid w:val="00B20FB4"/>
    <w:rsid w:val="00B22F55"/>
    <w:rsid w:val="00B230C5"/>
    <w:rsid w:val="00B248DC"/>
    <w:rsid w:val="00B26194"/>
    <w:rsid w:val="00B31563"/>
    <w:rsid w:val="00B31E8D"/>
    <w:rsid w:val="00B323AD"/>
    <w:rsid w:val="00B405D0"/>
    <w:rsid w:val="00B42080"/>
    <w:rsid w:val="00B4237D"/>
    <w:rsid w:val="00B4262D"/>
    <w:rsid w:val="00B437D3"/>
    <w:rsid w:val="00B44755"/>
    <w:rsid w:val="00B447D5"/>
    <w:rsid w:val="00B51024"/>
    <w:rsid w:val="00B52107"/>
    <w:rsid w:val="00B52469"/>
    <w:rsid w:val="00B5274A"/>
    <w:rsid w:val="00B5325B"/>
    <w:rsid w:val="00B546A6"/>
    <w:rsid w:val="00B558E3"/>
    <w:rsid w:val="00B55B7A"/>
    <w:rsid w:val="00B57476"/>
    <w:rsid w:val="00B61366"/>
    <w:rsid w:val="00B6263E"/>
    <w:rsid w:val="00B63069"/>
    <w:rsid w:val="00B63DFF"/>
    <w:rsid w:val="00B65859"/>
    <w:rsid w:val="00B674EA"/>
    <w:rsid w:val="00B70AD8"/>
    <w:rsid w:val="00B738A0"/>
    <w:rsid w:val="00B7481A"/>
    <w:rsid w:val="00B74BD6"/>
    <w:rsid w:val="00B77AA0"/>
    <w:rsid w:val="00B82825"/>
    <w:rsid w:val="00B82F21"/>
    <w:rsid w:val="00B86A7D"/>
    <w:rsid w:val="00B915AC"/>
    <w:rsid w:val="00B91D50"/>
    <w:rsid w:val="00B927C0"/>
    <w:rsid w:val="00B92887"/>
    <w:rsid w:val="00B93329"/>
    <w:rsid w:val="00B93569"/>
    <w:rsid w:val="00B9481B"/>
    <w:rsid w:val="00BA1B12"/>
    <w:rsid w:val="00BA3804"/>
    <w:rsid w:val="00BA3F35"/>
    <w:rsid w:val="00BA5CF3"/>
    <w:rsid w:val="00BA6DEC"/>
    <w:rsid w:val="00BA7BFE"/>
    <w:rsid w:val="00BB0448"/>
    <w:rsid w:val="00BB0606"/>
    <w:rsid w:val="00BB0E02"/>
    <w:rsid w:val="00BB1036"/>
    <w:rsid w:val="00BB10BA"/>
    <w:rsid w:val="00BB416D"/>
    <w:rsid w:val="00BB714F"/>
    <w:rsid w:val="00BB719F"/>
    <w:rsid w:val="00BC0079"/>
    <w:rsid w:val="00BC2125"/>
    <w:rsid w:val="00BC2552"/>
    <w:rsid w:val="00BC25A8"/>
    <w:rsid w:val="00BC305C"/>
    <w:rsid w:val="00BC395F"/>
    <w:rsid w:val="00BC3EAD"/>
    <w:rsid w:val="00BC62A2"/>
    <w:rsid w:val="00BC769E"/>
    <w:rsid w:val="00BD09B8"/>
    <w:rsid w:val="00BD12A3"/>
    <w:rsid w:val="00BD1536"/>
    <w:rsid w:val="00BD1B34"/>
    <w:rsid w:val="00BD3050"/>
    <w:rsid w:val="00BD35F9"/>
    <w:rsid w:val="00BE05B5"/>
    <w:rsid w:val="00BE16B0"/>
    <w:rsid w:val="00BE1D89"/>
    <w:rsid w:val="00BE1DFB"/>
    <w:rsid w:val="00BE35CC"/>
    <w:rsid w:val="00BE38FC"/>
    <w:rsid w:val="00BE41DA"/>
    <w:rsid w:val="00BF0049"/>
    <w:rsid w:val="00BF073B"/>
    <w:rsid w:val="00BF0B84"/>
    <w:rsid w:val="00BF1320"/>
    <w:rsid w:val="00BF24E8"/>
    <w:rsid w:val="00BF2771"/>
    <w:rsid w:val="00BF5E04"/>
    <w:rsid w:val="00BF674C"/>
    <w:rsid w:val="00C0047E"/>
    <w:rsid w:val="00C0141E"/>
    <w:rsid w:val="00C0205C"/>
    <w:rsid w:val="00C06F53"/>
    <w:rsid w:val="00C07032"/>
    <w:rsid w:val="00C1088B"/>
    <w:rsid w:val="00C13D30"/>
    <w:rsid w:val="00C15C22"/>
    <w:rsid w:val="00C16F7F"/>
    <w:rsid w:val="00C178B3"/>
    <w:rsid w:val="00C218A9"/>
    <w:rsid w:val="00C22720"/>
    <w:rsid w:val="00C256E1"/>
    <w:rsid w:val="00C25848"/>
    <w:rsid w:val="00C277CA"/>
    <w:rsid w:val="00C3209C"/>
    <w:rsid w:val="00C3264A"/>
    <w:rsid w:val="00C3277E"/>
    <w:rsid w:val="00C34E22"/>
    <w:rsid w:val="00C34F25"/>
    <w:rsid w:val="00C34F7D"/>
    <w:rsid w:val="00C35B55"/>
    <w:rsid w:val="00C35CC7"/>
    <w:rsid w:val="00C413C8"/>
    <w:rsid w:val="00C414E9"/>
    <w:rsid w:val="00C4173D"/>
    <w:rsid w:val="00C41FEE"/>
    <w:rsid w:val="00C4507F"/>
    <w:rsid w:val="00C45946"/>
    <w:rsid w:val="00C50350"/>
    <w:rsid w:val="00C50479"/>
    <w:rsid w:val="00C516C3"/>
    <w:rsid w:val="00C51EE7"/>
    <w:rsid w:val="00C53D5B"/>
    <w:rsid w:val="00C54166"/>
    <w:rsid w:val="00C54CE6"/>
    <w:rsid w:val="00C6170F"/>
    <w:rsid w:val="00C62FF6"/>
    <w:rsid w:val="00C63136"/>
    <w:rsid w:val="00C63B0F"/>
    <w:rsid w:val="00C643E7"/>
    <w:rsid w:val="00C65707"/>
    <w:rsid w:val="00C65C48"/>
    <w:rsid w:val="00C666D8"/>
    <w:rsid w:val="00C6689A"/>
    <w:rsid w:val="00C71139"/>
    <w:rsid w:val="00C72964"/>
    <w:rsid w:val="00C740DF"/>
    <w:rsid w:val="00C74113"/>
    <w:rsid w:val="00C75209"/>
    <w:rsid w:val="00C75239"/>
    <w:rsid w:val="00C7560B"/>
    <w:rsid w:val="00C75759"/>
    <w:rsid w:val="00C75C28"/>
    <w:rsid w:val="00C76716"/>
    <w:rsid w:val="00C77FD2"/>
    <w:rsid w:val="00C80E2B"/>
    <w:rsid w:val="00C8148C"/>
    <w:rsid w:val="00C814C6"/>
    <w:rsid w:val="00C81F7E"/>
    <w:rsid w:val="00C853AB"/>
    <w:rsid w:val="00C86389"/>
    <w:rsid w:val="00C86D09"/>
    <w:rsid w:val="00C87E10"/>
    <w:rsid w:val="00C902E2"/>
    <w:rsid w:val="00C90BBB"/>
    <w:rsid w:val="00C9125C"/>
    <w:rsid w:val="00C93081"/>
    <w:rsid w:val="00C93F6C"/>
    <w:rsid w:val="00C95916"/>
    <w:rsid w:val="00C9695F"/>
    <w:rsid w:val="00C96A54"/>
    <w:rsid w:val="00C97368"/>
    <w:rsid w:val="00CA056F"/>
    <w:rsid w:val="00CA3D79"/>
    <w:rsid w:val="00CA478E"/>
    <w:rsid w:val="00CA5EEA"/>
    <w:rsid w:val="00CB2619"/>
    <w:rsid w:val="00CB4D47"/>
    <w:rsid w:val="00CB5FC6"/>
    <w:rsid w:val="00CB61B4"/>
    <w:rsid w:val="00CB7443"/>
    <w:rsid w:val="00CC0A2F"/>
    <w:rsid w:val="00CC1106"/>
    <w:rsid w:val="00CC401E"/>
    <w:rsid w:val="00CD0593"/>
    <w:rsid w:val="00CD14FF"/>
    <w:rsid w:val="00CD75C1"/>
    <w:rsid w:val="00CD7A54"/>
    <w:rsid w:val="00CE1A70"/>
    <w:rsid w:val="00CE1F5C"/>
    <w:rsid w:val="00CE25A9"/>
    <w:rsid w:val="00CE4045"/>
    <w:rsid w:val="00CE4EBD"/>
    <w:rsid w:val="00CE6AB5"/>
    <w:rsid w:val="00CE736D"/>
    <w:rsid w:val="00CE77B8"/>
    <w:rsid w:val="00CE77B9"/>
    <w:rsid w:val="00CE7B56"/>
    <w:rsid w:val="00CF0DEC"/>
    <w:rsid w:val="00CF5530"/>
    <w:rsid w:val="00CF599F"/>
    <w:rsid w:val="00CF7C57"/>
    <w:rsid w:val="00D00237"/>
    <w:rsid w:val="00D03F05"/>
    <w:rsid w:val="00D06337"/>
    <w:rsid w:val="00D07F8A"/>
    <w:rsid w:val="00D1121A"/>
    <w:rsid w:val="00D11B8A"/>
    <w:rsid w:val="00D13C4D"/>
    <w:rsid w:val="00D14112"/>
    <w:rsid w:val="00D14AC9"/>
    <w:rsid w:val="00D16FDF"/>
    <w:rsid w:val="00D205ED"/>
    <w:rsid w:val="00D21F46"/>
    <w:rsid w:val="00D23CFC"/>
    <w:rsid w:val="00D24A0D"/>
    <w:rsid w:val="00D264AA"/>
    <w:rsid w:val="00D30D2C"/>
    <w:rsid w:val="00D31652"/>
    <w:rsid w:val="00D31E58"/>
    <w:rsid w:val="00D34C21"/>
    <w:rsid w:val="00D362E5"/>
    <w:rsid w:val="00D36F7E"/>
    <w:rsid w:val="00D42F4D"/>
    <w:rsid w:val="00D4348E"/>
    <w:rsid w:val="00D43CBF"/>
    <w:rsid w:val="00D459B9"/>
    <w:rsid w:val="00D47ED9"/>
    <w:rsid w:val="00D5147F"/>
    <w:rsid w:val="00D52552"/>
    <w:rsid w:val="00D53B8C"/>
    <w:rsid w:val="00D5742F"/>
    <w:rsid w:val="00D60F22"/>
    <w:rsid w:val="00D63449"/>
    <w:rsid w:val="00D6586E"/>
    <w:rsid w:val="00D661E5"/>
    <w:rsid w:val="00D6652C"/>
    <w:rsid w:val="00D67082"/>
    <w:rsid w:val="00D71351"/>
    <w:rsid w:val="00D71B3E"/>
    <w:rsid w:val="00D72A8B"/>
    <w:rsid w:val="00D73F14"/>
    <w:rsid w:val="00D75067"/>
    <w:rsid w:val="00D7575F"/>
    <w:rsid w:val="00D75792"/>
    <w:rsid w:val="00D76AB6"/>
    <w:rsid w:val="00D770E9"/>
    <w:rsid w:val="00D77102"/>
    <w:rsid w:val="00D8064C"/>
    <w:rsid w:val="00D8113F"/>
    <w:rsid w:val="00D83DA9"/>
    <w:rsid w:val="00D851F6"/>
    <w:rsid w:val="00D90F78"/>
    <w:rsid w:val="00D913BD"/>
    <w:rsid w:val="00D92CBD"/>
    <w:rsid w:val="00D93F46"/>
    <w:rsid w:val="00D93F77"/>
    <w:rsid w:val="00D94D57"/>
    <w:rsid w:val="00D9671A"/>
    <w:rsid w:val="00D97ACD"/>
    <w:rsid w:val="00DA1BB1"/>
    <w:rsid w:val="00DA24DA"/>
    <w:rsid w:val="00DA2A75"/>
    <w:rsid w:val="00DA3A3E"/>
    <w:rsid w:val="00DA3A71"/>
    <w:rsid w:val="00DA4D3D"/>
    <w:rsid w:val="00DA5C3F"/>
    <w:rsid w:val="00DA7421"/>
    <w:rsid w:val="00DA7FE3"/>
    <w:rsid w:val="00DB3CED"/>
    <w:rsid w:val="00DB5715"/>
    <w:rsid w:val="00DB7CF0"/>
    <w:rsid w:val="00DC37EB"/>
    <w:rsid w:val="00DC38D7"/>
    <w:rsid w:val="00DC3ECF"/>
    <w:rsid w:val="00DC4911"/>
    <w:rsid w:val="00DC59AF"/>
    <w:rsid w:val="00DC6D2E"/>
    <w:rsid w:val="00DD0942"/>
    <w:rsid w:val="00DD0D90"/>
    <w:rsid w:val="00DD3A0C"/>
    <w:rsid w:val="00DD496C"/>
    <w:rsid w:val="00DD514F"/>
    <w:rsid w:val="00DD68DD"/>
    <w:rsid w:val="00DD767C"/>
    <w:rsid w:val="00DD7D26"/>
    <w:rsid w:val="00DE67DF"/>
    <w:rsid w:val="00DE7B39"/>
    <w:rsid w:val="00DF43DF"/>
    <w:rsid w:val="00DF62DC"/>
    <w:rsid w:val="00DF65AC"/>
    <w:rsid w:val="00E00451"/>
    <w:rsid w:val="00E00C70"/>
    <w:rsid w:val="00E01B7E"/>
    <w:rsid w:val="00E02326"/>
    <w:rsid w:val="00E04BC3"/>
    <w:rsid w:val="00E05771"/>
    <w:rsid w:val="00E07B85"/>
    <w:rsid w:val="00E10DEC"/>
    <w:rsid w:val="00E12316"/>
    <w:rsid w:val="00E12D5D"/>
    <w:rsid w:val="00E13A18"/>
    <w:rsid w:val="00E14B20"/>
    <w:rsid w:val="00E15A52"/>
    <w:rsid w:val="00E1618D"/>
    <w:rsid w:val="00E16733"/>
    <w:rsid w:val="00E246DE"/>
    <w:rsid w:val="00E25F6A"/>
    <w:rsid w:val="00E26730"/>
    <w:rsid w:val="00E26B7E"/>
    <w:rsid w:val="00E313FC"/>
    <w:rsid w:val="00E3348B"/>
    <w:rsid w:val="00E347BC"/>
    <w:rsid w:val="00E36F80"/>
    <w:rsid w:val="00E404AB"/>
    <w:rsid w:val="00E40A71"/>
    <w:rsid w:val="00E42538"/>
    <w:rsid w:val="00E45E0B"/>
    <w:rsid w:val="00E5180C"/>
    <w:rsid w:val="00E51C91"/>
    <w:rsid w:val="00E5270C"/>
    <w:rsid w:val="00E53193"/>
    <w:rsid w:val="00E55C9B"/>
    <w:rsid w:val="00E57AC0"/>
    <w:rsid w:val="00E61ED8"/>
    <w:rsid w:val="00E64E60"/>
    <w:rsid w:val="00E65AF2"/>
    <w:rsid w:val="00E67C61"/>
    <w:rsid w:val="00E7035F"/>
    <w:rsid w:val="00E70E90"/>
    <w:rsid w:val="00E7336B"/>
    <w:rsid w:val="00E73D37"/>
    <w:rsid w:val="00E759A4"/>
    <w:rsid w:val="00E845A4"/>
    <w:rsid w:val="00E85B65"/>
    <w:rsid w:val="00E87A67"/>
    <w:rsid w:val="00E903C6"/>
    <w:rsid w:val="00E91608"/>
    <w:rsid w:val="00E92D0A"/>
    <w:rsid w:val="00E96063"/>
    <w:rsid w:val="00EA07D8"/>
    <w:rsid w:val="00EA22C5"/>
    <w:rsid w:val="00EA2BB4"/>
    <w:rsid w:val="00EA425D"/>
    <w:rsid w:val="00EA52FA"/>
    <w:rsid w:val="00EB0E27"/>
    <w:rsid w:val="00EB50D3"/>
    <w:rsid w:val="00EB58B8"/>
    <w:rsid w:val="00EB5FD3"/>
    <w:rsid w:val="00EC20E0"/>
    <w:rsid w:val="00EC31A3"/>
    <w:rsid w:val="00EC411C"/>
    <w:rsid w:val="00EC59F7"/>
    <w:rsid w:val="00EC5E6A"/>
    <w:rsid w:val="00EC65E7"/>
    <w:rsid w:val="00EC6D30"/>
    <w:rsid w:val="00ED690D"/>
    <w:rsid w:val="00ED73D8"/>
    <w:rsid w:val="00EE0358"/>
    <w:rsid w:val="00EE06CB"/>
    <w:rsid w:val="00EE1D6B"/>
    <w:rsid w:val="00EE3FD8"/>
    <w:rsid w:val="00EE51DE"/>
    <w:rsid w:val="00EE5DDC"/>
    <w:rsid w:val="00EE70D1"/>
    <w:rsid w:val="00EE72B0"/>
    <w:rsid w:val="00EE7B9C"/>
    <w:rsid w:val="00EE7BFE"/>
    <w:rsid w:val="00EF2089"/>
    <w:rsid w:val="00EF4293"/>
    <w:rsid w:val="00EF500A"/>
    <w:rsid w:val="00EF5C96"/>
    <w:rsid w:val="00EF7EF4"/>
    <w:rsid w:val="00F000BD"/>
    <w:rsid w:val="00F02BDF"/>
    <w:rsid w:val="00F04307"/>
    <w:rsid w:val="00F05174"/>
    <w:rsid w:val="00F06550"/>
    <w:rsid w:val="00F06705"/>
    <w:rsid w:val="00F07D54"/>
    <w:rsid w:val="00F12145"/>
    <w:rsid w:val="00F151F5"/>
    <w:rsid w:val="00F15C1E"/>
    <w:rsid w:val="00F17289"/>
    <w:rsid w:val="00F17452"/>
    <w:rsid w:val="00F22DAA"/>
    <w:rsid w:val="00F2318E"/>
    <w:rsid w:val="00F261EF"/>
    <w:rsid w:val="00F27F4E"/>
    <w:rsid w:val="00F330E5"/>
    <w:rsid w:val="00F3467E"/>
    <w:rsid w:val="00F3581F"/>
    <w:rsid w:val="00F35D0A"/>
    <w:rsid w:val="00F37D32"/>
    <w:rsid w:val="00F428FC"/>
    <w:rsid w:val="00F436FA"/>
    <w:rsid w:val="00F43E42"/>
    <w:rsid w:val="00F43FFF"/>
    <w:rsid w:val="00F45448"/>
    <w:rsid w:val="00F46469"/>
    <w:rsid w:val="00F46E90"/>
    <w:rsid w:val="00F554FC"/>
    <w:rsid w:val="00F56455"/>
    <w:rsid w:val="00F569B2"/>
    <w:rsid w:val="00F56A26"/>
    <w:rsid w:val="00F6353C"/>
    <w:rsid w:val="00F635F4"/>
    <w:rsid w:val="00F63E4A"/>
    <w:rsid w:val="00F65E46"/>
    <w:rsid w:val="00F66795"/>
    <w:rsid w:val="00F70EA8"/>
    <w:rsid w:val="00F70EB3"/>
    <w:rsid w:val="00F73952"/>
    <w:rsid w:val="00F743A8"/>
    <w:rsid w:val="00F75022"/>
    <w:rsid w:val="00F75A45"/>
    <w:rsid w:val="00F75C1B"/>
    <w:rsid w:val="00F77CF0"/>
    <w:rsid w:val="00F80122"/>
    <w:rsid w:val="00F8263A"/>
    <w:rsid w:val="00F83441"/>
    <w:rsid w:val="00F83733"/>
    <w:rsid w:val="00F83A1A"/>
    <w:rsid w:val="00F84570"/>
    <w:rsid w:val="00F84848"/>
    <w:rsid w:val="00F85816"/>
    <w:rsid w:val="00F85F65"/>
    <w:rsid w:val="00F869DA"/>
    <w:rsid w:val="00F87D64"/>
    <w:rsid w:val="00F95369"/>
    <w:rsid w:val="00F9647C"/>
    <w:rsid w:val="00FA2261"/>
    <w:rsid w:val="00FA4C77"/>
    <w:rsid w:val="00FA664D"/>
    <w:rsid w:val="00FA706B"/>
    <w:rsid w:val="00FA745B"/>
    <w:rsid w:val="00FA7FCC"/>
    <w:rsid w:val="00FB1863"/>
    <w:rsid w:val="00FB1A8A"/>
    <w:rsid w:val="00FB3AF9"/>
    <w:rsid w:val="00FB6BA1"/>
    <w:rsid w:val="00FB75F8"/>
    <w:rsid w:val="00FB7F19"/>
    <w:rsid w:val="00FC119C"/>
    <w:rsid w:val="00FC2058"/>
    <w:rsid w:val="00FC2A38"/>
    <w:rsid w:val="00FC3BD2"/>
    <w:rsid w:val="00FC3E74"/>
    <w:rsid w:val="00FC46D0"/>
    <w:rsid w:val="00FC4F54"/>
    <w:rsid w:val="00FC55F9"/>
    <w:rsid w:val="00FC7C4B"/>
    <w:rsid w:val="00FD09DF"/>
    <w:rsid w:val="00FD1DA8"/>
    <w:rsid w:val="00FD4642"/>
    <w:rsid w:val="00FD6059"/>
    <w:rsid w:val="00FD618F"/>
    <w:rsid w:val="00FE040E"/>
    <w:rsid w:val="00FE1C8F"/>
    <w:rsid w:val="00FE1EA1"/>
    <w:rsid w:val="00FE1FE3"/>
    <w:rsid w:val="00FE2B79"/>
    <w:rsid w:val="00FE4AD1"/>
    <w:rsid w:val="00FE51F6"/>
    <w:rsid w:val="00FE70E1"/>
    <w:rsid w:val="00FF0540"/>
    <w:rsid w:val="00FF3827"/>
    <w:rsid w:val="00FF41F8"/>
    <w:rsid w:val="00FF4B26"/>
    <w:rsid w:val="00FF519D"/>
    <w:rsid w:val="05080B1D"/>
    <w:rsid w:val="0C082B6E"/>
    <w:rsid w:val="111F9761"/>
    <w:rsid w:val="15F2D5B3"/>
    <w:rsid w:val="19202C0A"/>
    <w:rsid w:val="2245C6F2"/>
    <w:rsid w:val="22A176A2"/>
    <w:rsid w:val="246BE1D1"/>
    <w:rsid w:val="2B95C028"/>
    <w:rsid w:val="2BA29816"/>
    <w:rsid w:val="3F52C01E"/>
    <w:rsid w:val="41854CCB"/>
    <w:rsid w:val="41E95FEC"/>
    <w:rsid w:val="4383380F"/>
    <w:rsid w:val="475AC660"/>
    <w:rsid w:val="4899D9B9"/>
    <w:rsid w:val="4E5FAB8B"/>
    <w:rsid w:val="4F66EA8C"/>
    <w:rsid w:val="58C4CFC2"/>
    <w:rsid w:val="5A800D89"/>
    <w:rsid w:val="5DACA266"/>
    <w:rsid w:val="62F4BEE0"/>
    <w:rsid w:val="66D5E58E"/>
    <w:rsid w:val="67AE6D42"/>
    <w:rsid w:val="73AC48B7"/>
    <w:rsid w:val="74307F39"/>
    <w:rsid w:val="7BC85414"/>
    <w:rsid w:val="7E3BC016"/>
    <w:rsid w:val="7FE28B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BC62"/>
  <w14:defaultImageDpi w14:val="32767"/>
  <w15:chartTrackingRefBased/>
  <w15:docId w15:val="{7C63C199-CEC1-B745-BD16-04622829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7E3BC016"/>
    <w:pPr>
      <w:spacing w:before="120" w:after="120"/>
      <w:jc w:val="both"/>
    </w:pPr>
    <w:rPr>
      <w:rFonts w:ascii="Urban Grotesk ReBo" w:hAnsi="Urban Grotesk ReBo"/>
      <w:color w:val="155157"/>
      <w:sz w:val="23"/>
      <w:szCs w:val="23"/>
    </w:rPr>
  </w:style>
  <w:style w:type="paragraph" w:styleId="Nadpis1">
    <w:name w:val="heading 1"/>
    <w:basedOn w:val="Normln"/>
    <w:next w:val="Normln"/>
    <w:link w:val="Nadpis1Char"/>
    <w:uiPriority w:val="9"/>
    <w:qFormat/>
    <w:rsid w:val="7E3BC016"/>
    <w:pPr>
      <w:spacing w:after="240"/>
      <w:jc w:val="left"/>
      <w:outlineLvl w:val="0"/>
    </w:pPr>
    <w:rPr>
      <w:rFonts w:cs="Arial"/>
      <w:b/>
      <w:bCs/>
      <w:sz w:val="88"/>
      <w:szCs w:val="88"/>
    </w:rPr>
  </w:style>
  <w:style w:type="paragraph" w:styleId="Nadpis2">
    <w:name w:val="heading 2"/>
    <w:basedOn w:val="Nadpis1"/>
    <w:next w:val="Normln"/>
    <w:link w:val="Nadpis2Char"/>
    <w:uiPriority w:val="9"/>
    <w:unhideWhenUsed/>
    <w:qFormat/>
    <w:rsid w:val="7E3BC016"/>
    <w:pPr>
      <w:outlineLvl w:val="1"/>
    </w:pPr>
    <w:rPr>
      <w:sz w:val="44"/>
      <w:szCs w:val="44"/>
    </w:rPr>
  </w:style>
  <w:style w:type="paragraph" w:styleId="Nadpis3">
    <w:name w:val="heading 3"/>
    <w:basedOn w:val="Normln"/>
    <w:next w:val="Normln"/>
    <w:link w:val="Nadpis3Char"/>
    <w:uiPriority w:val="9"/>
    <w:unhideWhenUsed/>
    <w:qFormat/>
    <w:rsid w:val="7E3BC016"/>
    <w:pPr>
      <w:numPr>
        <w:numId w:val="1"/>
      </w:numPr>
      <w:ind w:left="567" w:hanging="567"/>
      <w:outlineLvl w:val="2"/>
    </w:pPr>
    <w:rPr>
      <w:b/>
      <w:bCs/>
      <w:sz w:val="28"/>
      <w:szCs w:val="28"/>
    </w:rPr>
  </w:style>
  <w:style w:type="paragraph" w:styleId="Nadpis4">
    <w:name w:val="heading 4"/>
    <w:basedOn w:val="Normln"/>
    <w:next w:val="Normln"/>
    <w:link w:val="Nadpis4Char"/>
    <w:uiPriority w:val="9"/>
    <w:unhideWhenUsed/>
    <w:qFormat/>
    <w:rsid w:val="7E3BC01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7E3BC016"/>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7E3BC016"/>
    <w:pPr>
      <w:keepNext/>
      <w:keepLines/>
      <w:spacing w:before="40" w:after="0"/>
      <w:outlineLvl w:val="5"/>
    </w:pPr>
    <w:rPr>
      <w:rFonts w:asciiTheme="majorHAnsi" w:eastAsiaTheme="majorEastAsia" w:hAnsiTheme="majorHAnsi" w:cstheme="majorBidi"/>
      <w:color w:val="1F4D78"/>
    </w:rPr>
  </w:style>
  <w:style w:type="paragraph" w:styleId="Nadpis7">
    <w:name w:val="heading 7"/>
    <w:basedOn w:val="Normln"/>
    <w:next w:val="Normln"/>
    <w:link w:val="Nadpis7Char"/>
    <w:uiPriority w:val="9"/>
    <w:unhideWhenUsed/>
    <w:qFormat/>
    <w:rsid w:val="7E3BC016"/>
    <w:pPr>
      <w:keepNext/>
      <w:keepLines/>
      <w:spacing w:before="40" w:after="0"/>
      <w:outlineLvl w:val="6"/>
    </w:pPr>
    <w:rPr>
      <w:rFonts w:asciiTheme="majorHAnsi" w:eastAsiaTheme="majorEastAsia" w:hAnsiTheme="majorHAnsi" w:cstheme="majorBidi"/>
      <w:i/>
      <w:iCs/>
      <w:color w:val="1F4D78"/>
    </w:rPr>
  </w:style>
  <w:style w:type="paragraph" w:styleId="Nadpis8">
    <w:name w:val="heading 8"/>
    <w:basedOn w:val="Normln"/>
    <w:next w:val="Normln"/>
    <w:link w:val="Nadpis8Char"/>
    <w:uiPriority w:val="9"/>
    <w:unhideWhenUsed/>
    <w:qFormat/>
    <w:rsid w:val="7E3BC016"/>
    <w:pPr>
      <w:keepNext/>
      <w:keepLines/>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7E3BC016"/>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7E3BC016"/>
    <w:pPr>
      <w:tabs>
        <w:tab w:val="center" w:pos="4536"/>
        <w:tab w:val="right" w:pos="9072"/>
      </w:tabs>
    </w:pPr>
  </w:style>
  <w:style w:type="character" w:customStyle="1" w:styleId="ZpatChar">
    <w:name w:val="Zápatí Char"/>
    <w:basedOn w:val="Standardnpsmoodstavce"/>
    <w:link w:val="Zpat"/>
    <w:uiPriority w:val="99"/>
    <w:rsid w:val="7E3BC016"/>
    <w:rPr>
      <w:noProof w:val="0"/>
      <w:lang w:val="cs-CZ"/>
    </w:rPr>
  </w:style>
  <w:style w:type="character" w:styleId="slostrnky">
    <w:name w:val="page number"/>
    <w:basedOn w:val="Standardnpsmoodstavce"/>
    <w:uiPriority w:val="99"/>
    <w:semiHidden/>
    <w:unhideWhenUsed/>
    <w:rsid w:val="009B468E"/>
  </w:style>
  <w:style w:type="paragraph" w:styleId="Zhlav">
    <w:name w:val="header"/>
    <w:basedOn w:val="Normln"/>
    <w:link w:val="ZhlavChar"/>
    <w:uiPriority w:val="99"/>
    <w:unhideWhenUsed/>
    <w:rsid w:val="7E3BC016"/>
    <w:pPr>
      <w:tabs>
        <w:tab w:val="center" w:pos="4536"/>
        <w:tab w:val="right" w:pos="9072"/>
      </w:tabs>
    </w:pPr>
  </w:style>
  <w:style w:type="character" w:customStyle="1" w:styleId="ZhlavChar">
    <w:name w:val="Záhlaví Char"/>
    <w:basedOn w:val="Standardnpsmoodstavce"/>
    <w:link w:val="Zhlav"/>
    <w:uiPriority w:val="99"/>
    <w:rsid w:val="7E3BC016"/>
    <w:rPr>
      <w:noProof w:val="0"/>
      <w:lang w:val="cs-CZ"/>
    </w:rPr>
  </w:style>
  <w:style w:type="paragraph" w:customStyle="1" w:styleId="Bezodstavcovhostylu">
    <w:name w:val="[Bez odstavcového stylu]"/>
    <w:rsid w:val="00D11B8A"/>
    <w:pPr>
      <w:autoSpaceDE w:val="0"/>
      <w:autoSpaceDN w:val="0"/>
      <w:adjustRightInd w:val="0"/>
      <w:spacing w:line="288" w:lineRule="auto"/>
      <w:textAlignment w:val="center"/>
    </w:pPr>
    <w:rPr>
      <w:rFonts w:ascii="Minion Pro" w:hAnsi="Minion Pro" w:cs="Minion Pro"/>
      <w:color w:val="000000"/>
      <w:lang w:val="en-GB"/>
    </w:rPr>
  </w:style>
  <w:style w:type="paragraph" w:customStyle="1" w:styleId="Zkladnodstavec">
    <w:name w:val="[Základní odstavec]"/>
    <w:basedOn w:val="Bezodstavcovhostylu"/>
    <w:uiPriority w:val="99"/>
    <w:rsid w:val="00D11B8A"/>
  </w:style>
  <w:style w:type="table" w:styleId="Mkatabulky">
    <w:name w:val="Table Grid"/>
    <w:basedOn w:val="Normlntabulka"/>
    <w:uiPriority w:val="59"/>
    <w:rsid w:val="00D1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7E3BC016"/>
    <w:rPr>
      <w:rFonts w:ascii="Segoe UI" w:hAnsi="Segoe UI" w:cs="Segoe UI"/>
      <w:sz w:val="18"/>
      <w:szCs w:val="18"/>
    </w:rPr>
  </w:style>
  <w:style w:type="character" w:customStyle="1" w:styleId="TextbublinyChar">
    <w:name w:val="Text bubliny Char"/>
    <w:basedOn w:val="Standardnpsmoodstavce"/>
    <w:link w:val="Textbubliny"/>
    <w:uiPriority w:val="99"/>
    <w:semiHidden/>
    <w:rsid w:val="7E3BC016"/>
    <w:rPr>
      <w:rFonts w:ascii="Segoe UI" w:eastAsiaTheme="minorEastAsia" w:hAnsi="Segoe UI" w:cs="Segoe UI"/>
      <w:noProof w:val="0"/>
      <w:sz w:val="18"/>
      <w:szCs w:val="18"/>
      <w:lang w:val="cs-CZ"/>
    </w:rPr>
  </w:style>
  <w:style w:type="character" w:styleId="Odkaznakoment">
    <w:name w:val="annotation reference"/>
    <w:basedOn w:val="Standardnpsmoodstavce"/>
    <w:uiPriority w:val="99"/>
    <w:semiHidden/>
    <w:unhideWhenUsed/>
    <w:qFormat/>
    <w:rsid w:val="0063573F"/>
    <w:rPr>
      <w:sz w:val="16"/>
      <w:szCs w:val="16"/>
    </w:rPr>
  </w:style>
  <w:style w:type="paragraph" w:styleId="Textkomente">
    <w:name w:val="annotation text"/>
    <w:basedOn w:val="Normln"/>
    <w:link w:val="TextkomenteChar"/>
    <w:uiPriority w:val="99"/>
    <w:unhideWhenUsed/>
    <w:qFormat/>
    <w:rsid w:val="7E3BC016"/>
    <w:rPr>
      <w:sz w:val="20"/>
      <w:szCs w:val="20"/>
    </w:rPr>
  </w:style>
  <w:style w:type="character" w:customStyle="1" w:styleId="TextkomenteChar">
    <w:name w:val="Text komentáře Char"/>
    <w:basedOn w:val="Standardnpsmoodstavce"/>
    <w:link w:val="Textkomente"/>
    <w:uiPriority w:val="99"/>
    <w:rsid w:val="7E3BC016"/>
    <w:rPr>
      <w:noProof w:val="0"/>
      <w:sz w:val="20"/>
      <w:szCs w:val="20"/>
      <w:lang w:val="cs-CZ"/>
    </w:rPr>
  </w:style>
  <w:style w:type="paragraph" w:styleId="Pedmtkomente">
    <w:name w:val="annotation subject"/>
    <w:basedOn w:val="Textkomente"/>
    <w:next w:val="Textkomente"/>
    <w:link w:val="PedmtkomenteChar"/>
    <w:uiPriority w:val="99"/>
    <w:semiHidden/>
    <w:unhideWhenUsed/>
    <w:rsid w:val="7E3BC016"/>
    <w:rPr>
      <w:b/>
      <w:bCs/>
    </w:rPr>
  </w:style>
  <w:style w:type="character" w:customStyle="1" w:styleId="PedmtkomenteChar">
    <w:name w:val="Předmět komentáře Char"/>
    <w:basedOn w:val="TextkomenteChar"/>
    <w:link w:val="Pedmtkomente"/>
    <w:uiPriority w:val="99"/>
    <w:semiHidden/>
    <w:rsid w:val="7E3BC016"/>
    <w:rPr>
      <w:b/>
      <w:bCs/>
      <w:noProof w:val="0"/>
      <w:sz w:val="20"/>
      <w:szCs w:val="20"/>
      <w:lang w:val="cs-CZ"/>
    </w:rPr>
  </w:style>
  <w:style w:type="character" w:customStyle="1" w:styleId="Nadpis1Char">
    <w:name w:val="Nadpis 1 Char"/>
    <w:basedOn w:val="Standardnpsmoodstavce"/>
    <w:link w:val="Nadpis1"/>
    <w:uiPriority w:val="9"/>
    <w:rsid w:val="7E3BC016"/>
    <w:rPr>
      <w:rFonts w:ascii="Urban Grotesk ReBo" w:eastAsiaTheme="minorEastAsia" w:hAnsi="Urban Grotesk ReBo" w:cs="Arial"/>
      <w:b/>
      <w:bCs/>
      <w:noProof w:val="0"/>
      <w:color w:val="155157"/>
      <w:sz w:val="88"/>
      <w:szCs w:val="88"/>
    </w:rPr>
  </w:style>
  <w:style w:type="character" w:customStyle="1" w:styleId="Nadpis2Char">
    <w:name w:val="Nadpis 2 Char"/>
    <w:basedOn w:val="Standardnpsmoodstavce"/>
    <w:link w:val="Nadpis2"/>
    <w:uiPriority w:val="9"/>
    <w:rsid w:val="7E3BC016"/>
    <w:rPr>
      <w:rFonts w:ascii="Urban Grotesk ReBo" w:eastAsiaTheme="minorEastAsia" w:hAnsi="Urban Grotesk ReBo" w:cs="Arial"/>
      <w:noProof w:val="0"/>
      <w:color w:val="155157"/>
      <w:sz w:val="44"/>
      <w:szCs w:val="44"/>
      <w:lang w:val="en-GB"/>
    </w:rPr>
  </w:style>
  <w:style w:type="character" w:customStyle="1" w:styleId="Nadpis3Char">
    <w:name w:val="Nadpis 3 Char"/>
    <w:basedOn w:val="Standardnpsmoodstavce"/>
    <w:link w:val="Nadpis3"/>
    <w:uiPriority w:val="9"/>
    <w:rsid w:val="7E3BC016"/>
    <w:rPr>
      <w:rFonts w:ascii="Urban Grotesk ReBo" w:hAnsi="Urban Grotesk ReBo"/>
      <w:b/>
      <w:bCs/>
      <w:color w:val="155157"/>
      <w:sz w:val="28"/>
      <w:szCs w:val="28"/>
    </w:rPr>
  </w:style>
  <w:style w:type="paragraph" w:styleId="Odstavecseseznamem">
    <w:name w:val="List Paragraph"/>
    <w:basedOn w:val="Normln"/>
    <w:link w:val="OdstavecseseznamemChar"/>
    <w:uiPriority w:val="34"/>
    <w:qFormat/>
    <w:rsid w:val="7E3BC016"/>
    <w:pPr>
      <w:ind w:left="720"/>
      <w:contextualSpacing/>
    </w:pPr>
  </w:style>
  <w:style w:type="paragraph" w:styleId="Textpoznpodarou">
    <w:name w:val="footnote text"/>
    <w:basedOn w:val="Normln"/>
    <w:link w:val="TextpoznpodarouChar"/>
    <w:uiPriority w:val="99"/>
    <w:unhideWhenUsed/>
    <w:rsid w:val="7E3BC016"/>
    <w:rPr>
      <w:sz w:val="20"/>
      <w:szCs w:val="20"/>
    </w:rPr>
  </w:style>
  <w:style w:type="character" w:customStyle="1" w:styleId="TextpoznpodarouChar">
    <w:name w:val="Text pozn. pod čarou Char"/>
    <w:basedOn w:val="Standardnpsmoodstavce"/>
    <w:link w:val="Textpoznpodarou"/>
    <w:uiPriority w:val="99"/>
    <w:rsid w:val="7E3BC016"/>
    <w:rPr>
      <w:noProof w:val="0"/>
      <w:sz w:val="20"/>
      <w:szCs w:val="20"/>
      <w:lang w:val="cs-CZ"/>
    </w:rPr>
  </w:style>
  <w:style w:type="character" w:styleId="Znakapoznpodarou">
    <w:name w:val="footnote reference"/>
    <w:basedOn w:val="Standardnpsmoodstavce"/>
    <w:uiPriority w:val="99"/>
    <w:semiHidden/>
    <w:unhideWhenUsed/>
    <w:rsid w:val="00231852"/>
    <w:rPr>
      <w:vertAlign w:val="superscript"/>
    </w:rPr>
  </w:style>
  <w:style w:type="paragraph" w:styleId="Titulek">
    <w:name w:val="caption"/>
    <w:basedOn w:val="Normln"/>
    <w:next w:val="Normln"/>
    <w:uiPriority w:val="35"/>
    <w:unhideWhenUsed/>
    <w:qFormat/>
    <w:rsid w:val="7E3BC016"/>
    <w:pPr>
      <w:spacing w:after="200"/>
    </w:pPr>
    <w:rPr>
      <w:i/>
      <w:iCs/>
      <w:color w:val="44546A" w:themeColor="text2"/>
      <w:sz w:val="18"/>
      <w:szCs w:val="18"/>
    </w:rPr>
  </w:style>
  <w:style w:type="paragraph" w:styleId="Nadpisobsahu">
    <w:name w:val="TOC Heading"/>
    <w:basedOn w:val="Nadpis1"/>
    <w:next w:val="Normln"/>
    <w:uiPriority w:val="39"/>
    <w:unhideWhenUsed/>
    <w:qFormat/>
    <w:rsid w:val="7E3BC016"/>
    <w:pPr>
      <w:spacing w:line="259" w:lineRule="auto"/>
    </w:pPr>
    <w:rPr>
      <w:lang w:val="en-US"/>
    </w:rPr>
  </w:style>
  <w:style w:type="paragraph" w:styleId="Obsah1">
    <w:name w:val="toc 1"/>
    <w:basedOn w:val="Normln"/>
    <w:next w:val="Normln"/>
    <w:uiPriority w:val="39"/>
    <w:unhideWhenUsed/>
    <w:rsid w:val="7E3BC016"/>
    <w:pPr>
      <w:tabs>
        <w:tab w:val="right" w:leader="dot" w:pos="9629"/>
      </w:tabs>
      <w:jc w:val="left"/>
    </w:pPr>
    <w:rPr>
      <w:b/>
      <w:bCs/>
      <w:noProof/>
      <w:sz w:val="24"/>
      <w:szCs w:val="24"/>
    </w:rPr>
  </w:style>
  <w:style w:type="character" w:styleId="Hypertextovodkaz">
    <w:name w:val="Hyperlink"/>
    <w:basedOn w:val="Standardnpsmoodstavce"/>
    <w:uiPriority w:val="99"/>
    <w:unhideWhenUsed/>
    <w:rsid w:val="00BB719F"/>
    <w:rPr>
      <w:color w:val="0563C1" w:themeColor="hyperlink"/>
      <w:u w:val="single"/>
    </w:rPr>
  </w:style>
  <w:style w:type="paragraph" w:styleId="Obsah2">
    <w:name w:val="toc 2"/>
    <w:basedOn w:val="Normln"/>
    <w:next w:val="Normln"/>
    <w:uiPriority w:val="39"/>
    <w:unhideWhenUsed/>
    <w:rsid w:val="7E3BC016"/>
    <w:pPr>
      <w:tabs>
        <w:tab w:val="right" w:leader="dot" w:pos="9629"/>
      </w:tabs>
      <w:jc w:val="left"/>
    </w:pPr>
    <w:rPr>
      <w:rFonts w:asciiTheme="minorHAnsi" w:hAnsiTheme="minorHAnsi"/>
      <w:b/>
      <w:bCs/>
      <w:sz w:val="22"/>
      <w:szCs w:val="22"/>
    </w:rPr>
  </w:style>
  <w:style w:type="paragraph" w:styleId="Revize">
    <w:name w:val="Revision"/>
    <w:hidden/>
    <w:uiPriority w:val="99"/>
    <w:semiHidden/>
    <w:rsid w:val="00F3467E"/>
  </w:style>
  <w:style w:type="character" w:styleId="Zdraznnjemn">
    <w:name w:val="Subtle Emphasis"/>
    <w:aliases w:val="text 1"/>
    <w:uiPriority w:val="19"/>
    <w:qFormat/>
    <w:rsid w:val="003F697E"/>
    <w:rPr>
      <w:i/>
      <w:iCs/>
    </w:rPr>
  </w:style>
  <w:style w:type="table" w:styleId="Prosttabulka4">
    <w:name w:val="Plain Table 4"/>
    <w:basedOn w:val="Normlntabulka"/>
    <w:uiPriority w:val="44"/>
    <w:rsid w:val="00C014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C014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bsah3">
    <w:name w:val="toc 3"/>
    <w:basedOn w:val="Normln"/>
    <w:next w:val="Normln"/>
    <w:uiPriority w:val="39"/>
    <w:unhideWhenUsed/>
    <w:rsid w:val="7E3BC016"/>
    <w:pPr>
      <w:tabs>
        <w:tab w:val="right" w:leader="dot" w:pos="9629"/>
      </w:tabs>
      <w:ind w:left="567"/>
      <w:jc w:val="left"/>
    </w:pPr>
    <w:rPr>
      <w:rFonts w:asciiTheme="minorHAnsi" w:hAnsiTheme="minorHAnsi"/>
      <w:sz w:val="20"/>
      <w:szCs w:val="20"/>
    </w:rPr>
  </w:style>
  <w:style w:type="paragraph" w:styleId="Obsah4">
    <w:name w:val="toc 4"/>
    <w:basedOn w:val="Normln"/>
    <w:next w:val="Normln"/>
    <w:uiPriority w:val="39"/>
    <w:semiHidden/>
    <w:unhideWhenUsed/>
    <w:rsid w:val="7E3BC016"/>
    <w:pPr>
      <w:ind w:left="690"/>
      <w:jc w:val="left"/>
    </w:pPr>
    <w:rPr>
      <w:rFonts w:asciiTheme="minorHAnsi" w:hAnsiTheme="minorHAnsi"/>
      <w:sz w:val="20"/>
      <w:szCs w:val="20"/>
    </w:rPr>
  </w:style>
  <w:style w:type="paragraph" w:styleId="Obsah5">
    <w:name w:val="toc 5"/>
    <w:basedOn w:val="Normln"/>
    <w:next w:val="Normln"/>
    <w:uiPriority w:val="39"/>
    <w:semiHidden/>
    <w:unhideWhenUsed/>
    <w:rsid w:val="7E3BC016"/>
    <w:pPr>
      <w:ind w:left="920"/>
      <w:jc w:val="left"/>
    </w:pPr>
    <w:rPr>
      <w:rFonts w:asciiTheme="minorHAnsi" w:hAnsiTheme="minorHAnsi"/>
      <w:sz w:val="20"/>
      <w:szCs w:val="20"/>
    </w:rPr>
  </w:style>
  <w:style w:type="paragraph" w:styleId="Obsah6">
    <w:name w:val="toc 6"/>
    <w:basedOn w:val="Normln"/>
    <w:next w:val="Normln"/>
    <w:uiPriority w:val="39"/>
    <w:semiHidden/>
    <w:unhideWhenUsed/>
    <w:rsid w:val="7E3BC016"/>
    <w:pPr>
      <w:ind w:left="1150"/>
      <w:jc w:val="left"/>
    </w:pPr>
    <w:rPr>
      <w:rFonts w:asciiTheme="minorHAnsi" w:hAnsiTheme="minorHAnsi"/>
      <w:sz w:val="20"/>
      <w:szCs w:val="20"/>
    </w:rPr>
  </w:style>
  <w:style w:type="paragraph" w:styleId="Obsah7">
    <w:name w:val="toc 7"/>
    <w:basedOn w:val="Normln"/>
    <w:next w:val="Normln"/>
    <w:uiPriority w:val="39"/>
    <w:semiHidden/>
    <w:unhideWhenUsed/>
    <w:rsid w:val="7E3BC016"/>
    <w:pPr>
      <w:ind w:left="1380"/>
      <w:jc w:val="left"/>
    </w:pPr>
    <w:rPr>
      <w:rFonts w:asciiTheme="minorHAnsi" w:hAnsiTheme="minorHAnsi"/>
      <w:sz w:val="20"/>
      <w:szCs w:val="20"/>
    </w:rPr>
  </w:style>
  <w:style w:type="paragraph" w:styleId="Obsah8">
    <w:name w:val="toc 8"/>
    <w:basedOn w:val="Normln"/>
    <w:next w:val="Normln"/>
    <w:uiPriority w:val="39"/>
    <w:semiHidden/>
    <w:unhideWhenUsed/>
    <w:rsid w:val="7E3BC016"/>
    <w:pPr>
      <w:ind w:left="1610"/>
      <w:jc w:val="left"/>
    </w:pPr>
    <w:rPr>
      <w:rFonts w:asciiTheme="minorHAnsi" w:hAnsiTheme="minorHAnsi"/>
      <w:sz w:val="20"/>
      <w:szCs w:val="20"/>
    </w:rPr>
  </w:style>
  <w:style w:type="paragraph" w:styleId="Obsah9">
    <w:name w:val="toc 9"/>
    <w:basedOn w:val="Normln"/>
    <w:next w:val="Normln"/>
    <w:uiPriority w:val="39"/>
    <w:semiHidden/>
    <w:unhideWhenUsed/>
    <w:rsid w:val="7E3BC016"/>
    <w:pPr>
      <w:ind w:left="1840"/>
      <w:jc w:val="left"/>
    </w:pPr>
    <w:rPr>
      <w:rFonts w:asciiTheme="minorHAnsi" w:hAnsiTheme="minorHAnsi"/>
      <w:sz w:val="20"/>
      <w:szCs w:val="20"/>
    </w:rPr>
  </w:style>
  <w:style w:type="character" w:customStyle="1" w:styleId="Normln1">
    <w:name w:val="Normální1"/>
    <w:uiPriority w:val="99"/>
    <w:rsid w:val="00C80E2B"/>
    <w:rPr>
      <w:rFonts w:ascii="Helvetica" w:hAnsi="Helvetica" w:cs="Helvetica"/>
      <w:color w:val="000000"/>
      <w:spacing w:val="0"/>
      <w:w w:val="100"/>
      <w:position w:val="0"/>
      <w:sz w:val="24"/>
      <w:szCs w:val="24"/>
      <w:u w:val="none"/>
      <w:vertAlign w:val="baseline"/>
      <w:em w:val="none"/>
      <w:lang w:val="en-GB"/>
    </w:rPr>
  </w:style>
  <w:style w:type="character" w:styleId="Nevyeenzmnka">
    <w:name w:val="Unresolved Mention"/>
    <w:basedOn w:val="Standardnpsmoodstavce"/>
    <w:uiPriority w:val="99"/>
    <w:semiHidden/>
    <w:unhideWhenUsed/>
    <w:rsid w:val="00C6689A"/>
    <w:rPr>
      <w:color w:val="605E5C"/>
      <w:shd w:val="clear" w:color="auto" w:fill="E1DFDD"/>
    </w:rPr>
  </w:style>
  <w:style w:type="character" w:styleId="Siln">
    <w:name w:val="Strong"/>
    <w:basedOn w:val="Standardnpsmoodstavce"/>
    <w:uiPriority w:val="22"/>
    <w:qFormat/>
    <w:rsid w:val="00BE05B5"/>
    <w:rPr>
      <w:b/>
      <w:bCs/>
    </w:rPr>
  </w:style>
  <w:style w:type="character" w:customStyle="1" w:styleId="OdstavecseseznamemChar">
    <w:name w:val="Odstavec se seznamem Char"/>
    <w:basedOn w:val="Standardnpsmoodstavce"/>
    <w:link w:val="Odstavecseseznamem"/>
    <w:uiPriority w:val="34"/>
    <w:rsid w:val="7E3BC016"/>
    <w:rPr>
      <w:rFonts w:ascii="Urban Grotesk ReBo" w:eastAsiaTheme="minorEastAsia" w:hAnsi="Urban Grotesk ReBo" w:cstheme="minorBidi"/>
      <w:noProof w:val="0"/>
      <w:color w:val="155157"/>
      <w:sz w:val="23"/>
      <w:szCs w:val="23"/>
      <w:lang w:val="cs-CZ"/>
    </w:rPr>
  </w:style>
  <w:style w:type="character" w:customStyle="1" w:styleId="ui-provider">
    <w:name w:val="ui-provider"/>
    <w:basedOn w:val="Standardnpsmoodstavce"/>
    <w:rsid w:val="00BB0606"/>
  </w:style>
  <w:style w:type="paragraph" w:styleId="Normlnweb">
    <w:name w:val="Normal (Web)"/>
    <w:basedOn w:val="Normln"/>
    <w:uiPriority w:val="99"/>
    <w:semiHidden/>
    <w:unhideWhenUsed/>
    <w:rsid w:val="7E3BC016"/>
    <w:pPr>
      <w:spacing w:beforeAutospacing="1" w:afterAutospacing="1"/>
      <w:jc w:val="left"/>
    </w:pPr>
    <w:rPr>
      <w:rFonts w:ascii="Times New Roman" w:eastAsia="Times New Roman" w:hAnsi="Times New Roman" w:cs="Times New Roman"/>
      <w:color w:val="auto"/>
      <w:sz w:val="24"/>
      <w:szCs w:val="24"/>
      <w:lang w:eastAsia="cs-CZ"/>
    </w:rPr>
  </w:style>
  <w:style w:type="paragraph" w:customStyle="1" w:styleId="BodyText21">
    <w:name w:val="Body Text 21"/>
    <w:basedOn w:val="Normln"/>
    <w:uiPriority w:val="99"/>
    <w:rsid w:val="7E3BC016"/>
    <w:pPr>
      <w:spacing w:before="0" w:after="40" w:line="360" w:lineRule="auto"/>
      <w:ind w:left="567" w:hanging="567"/>
    </w:pPr>
    <w:rPr>
      <w:rFonts w:ascii="Tahoma" w:eastAsia="Times New Roman" w:hAnsi="Tahoma" w:cs="Times New Roman"/>
      <w:color w:val="auto"/>
      <w:sz w:val="20"/>
      <w:szCs w:val="20"/>
      <w:lang w:eastAsia="cs-CZ"/>
    </w:rPr>
  </w:style>
  <w:style w:type="character" w:customStyle="1" w:styleId="Internetovodkaz">
    <w:name w:val="Internetový odkaz"/>
    <w:basedOn w:val="Standardnpsmoodstavce"/>
    <w:uiPriority w:val="99"/>
    <w:unhideWhenUsed/>
    <w:rsid w:val="00093568"/>
    <w:rPr>
      <w:color w:val="0563C1" w:themeColor="hyperlink"/>
      <w:u w:val="single"/>
    </w:rPr>
  </w:style>
  <w:style w:type="paragraph" w:customStyle="1" w:styleId="text">
    <w:name w:val="text"/>
    <w:basedOn w:val="Normln"/>
    <w:uiPriority w:val="1"/>
    <w:qFormat/>
    <w:rsid w:val="7E3BC016"/>
    <w:pPr>
      <w:keepLines/>
      <w:tabs>
        <w:tab w:val="left" w:pos="851"/>
      </w:tabs>
      <w:spacing w:before="0" w:after="0" w:line="276" w:lineRule="auto"/>
      <w:ind w:left="708" w:right="26" w:hanging="282"/>
    </w:pPr>
    <w:rPr>
      <w:rFonts w:ascii="Urban Grotesk LiSe" w:eastAsia="SimSun" w:hAnsi="Urban Grotesk LiSe" w:cs="Arial"/>
      <w:color w:val="000000" w:themeColor="text1"/>
      <w:sz w:val="16"/>
      <w:szCs w:val="16"/>
      <w:lang w:eastAsia="hi-IN" w:bidi="hi-IN"/>
    </w:rPr>
  </w:style>
  <w:style w:type="paragraph" w:customStyle="1" w:styleId="Default">
    <w:name w:val="Default"/>
    <w:qFormat/>
    <w:rsid w:val="00093568"/>
    <w:pPr>
      <w:suppressAutoHyphens/>
    </w:pPr>
    <w:rPr>
      <w:rFonts w:ascii="Calibri" w:eastAsia="Calibri" w:hAnsi="Calibri" w:cs="Calibri"/>
      <w:color w:val="000000"/>
    </w:rPr>
  </w:style>
  <w:style w:type="paragraph" w:customStyle="1" w:styleId="xmsonormal">
    <w:name w:val="x_msonormal"/>
    <w:basedOn w:val="Normln"/>
    <w:uiPriority w:val="1"/>
    <w:rsid w:val="7E3BC016"/>
    <w:pPr>
      <w:spacing w:before="0" w:after="0"/>
      <w:jc w:val="left"/>
    </w:pPr>
    <w:rPr>
      <w:rFonts w:ascii="Calibri" w:hAnsi="Calibri" w:cs="Calibri"/>
      <w:color w:val="auto"/>
      <w:sz w:val="22"/>
      <w:szCs w:val="22"/>
      <w:lang w:eastAsia="cs-CZ"/>
    </w:rPr>
  </w:style>
  <w:style w:type="paragraph" w:styleId="Nzev">
    <w:name w:val="Title"/>
    <w:basedOn w:val="Normln"/>
    <w:next w:val="Normln"/>
    <w:link w:val="NzevChar"/>
    <w:uiPriority w:val="10"/>
    <w:qFormat/>
    <w:rsid w:val="7E3BC016"/>
    <w:pPr>
      <w:spacing w:after="0"/>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7E3BC016"/>
    <w:rPr>
      <w:rFonts w:eastAsiaTheme="minorEastAsia"/>
      <w:color w:val="5A5A5A"/>
    </w:rPr>
  </w:style>
  <w:style w:type="paragraph" w:styleId="Citt">
    <w:name w:val="Quote"/>
    <w:basedOn w:val="Normln"/>
    <w:next w:val="Normln"/>
    <w:link w:val="CittChar"/>
    <w:uiPriority w:val="29"/>
    <w:qFormat/>
    <w:rsid w:val="7E3BC016"/>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7E3BC016"/>
    <w:pPr>
      <w:spacing w:before="360" w:after="360"/>
      <w:ind w:left="864" w:right="864"/>
      <w:jc w:val="center"/>
    </w:pPr>
    <w:rPr>
      <w:i/>
      <w:iCs/>
      <w:color w:val="5B9BD5" w:themeColor="accent1"/>
    </w:rPr>
  </w:style>
  <w:style w:type="character" w:customStyle="1" w:styleId="Nadpis4Char">
    <w:name w:val="Nadpis 4 Char"/>
    <w:basedOn w:val="Standardnpsmoodstavce"/>
    <w:link w:val="Nadpis4"/>
    <w:uiPriority w:val="9"/>
    <w:rsid w:val="7E3BC016"/>
    <w:rPr>
      <w:rFonts w:asciiTheme="majorHAnsi" w:eastAsiaTheme="majorEastAsia" w:hAnsiTheme="majorHAnsi" w:cstheme="majorBidi"/>
      <w:i/>
      <w:iCs/>
      <w:noProof w:val="0"/>
      <w:color w:val="2E74B5" w:themeColor="accent1" w:themeShade="BF"/>
      <w:lang w:val="cs-CZ"/>
    </w:rPr>
  </w:style>
  <w:style w:type="character" w:customStyle="1" w:styleId="Nadpis5Char">
    <w:name w:val="Nadpis 5 Char"/>
    <w:basedOn w:val="Standardnpsmoodstavce"/>
    <w:link w:val="Nadpis5"/>
    <w:uiPriority w:val="9"/>
    <w:rsid w:val="7E3BC016"/>
    <w:rPr>
      <w:rFonts w:asciiTheme="majorHAnsi" w:eastAsiaTheme="majorEastAsia" w:hAnsiTheme="majorHAnsi" w:cstheme="majorBidi"/>
      <w:noProof w:val="0"/>
      <w:color w:val="2E74B5" w:themeColor="accent1" w:themeShade="BF"/>
      <w:lang w:val="cs-CZ"/>
    </w:rPr>
  </w:style>
  <w:style w:type="character" w:customStyle="1" w:styleId="Nadpis6Char">
    <w:name w:val="Nadpis 6 Char"/>
    <w:basedOn w:val="Standardnpsmoodstavce"/>
    <w:link w:val="Nadpis6"/>
    <w:uiPriority w:val="9"/>
    <w:rsid w:val="7E3BC016"/>
    <w:rPr>
      <w:rFonts w:asciiTheme="majorHAnsi" w:eastAsiaTheme="majorEastAsia" w:hAnsiTheme="majorHAnsi" w:cstheme="majorBidi"/>
      <w:noProof w:val="0"/>
      <w:color w:val="1F4D78"/>
      <w:lang w:val="cs-CZ"/>
    </w:rPr>
  </w:style>
  <w:style w:type="character" w:customStyle="1" w:styleId="Nadpis7Char">
    <w:name w:val="Nadpis 7 Char"/>
    <w:basedOn w:val="Standardnpsmoodstavce"/>
    <w:link w:val="Nadpis7"/>
    <w:uiPriority w:val="9"/>
    <w:rsid w:val="7E3BC016"/>
    <w:rPr>
      <w:rFonts w:asciiTheme="majorHAnsi" w:eastAsiaTheme="majorEastAsia" w:hAnsiTheme="majorHAnsi" w:cstheme="majorBidi"/>
      <w:i/>
      <w:iCs/>
      <w:noProof w:val="0"/>
      <w:color w:val="1F4D78"/>
      <w:lang w:val="cs-CZ"/>
    </w:rPr>
  </w:style>
  <w:style w:type="character" w:customStyle="1" w:styleId="Nadpis8Char">
    <w:name w:val="Nadpis 8 Char"/>
    <w:basedOn w:val="Standardnpsmoodstavce"/>
    <w:link w:val="Nadpis8"/>
    <w:uiPriority w:val="9"/>
    <w:rsid w:val="7E3BC016"/>
    <w:rPr>
      <w:rFonts w:asciiTheme="majorHAnsi" w:eastAsiaTheme="majorEastAsia" w:hAnsiTheme="majorHAnsi" w:cstheme="majorBidi"/>
      <w:noProof w:val="0"/>
      <w:color w:val="272727"/>
      <w:sz w:val="21"/>
      <w:szCs w:val="21"/>
      <w:lang w:val="cs-CZ"/>
    </w:rPr>
  </w:style>
  <w:style w:type="character" w:customStyle="1" w:styleId="Nadpis9Char">
    <w:name w:val="Nadpis 9 Char"/>
    <w:basedOn w:val="Standardnpsmoodstavce"/>
    <w:link w:val="Nadpis9"/>
    <w:uiPriority w:val="9"/>
    <w:rsid w:val="7E3BC016"/>
    <w:rPr>
      <w:rFonts w:asciiTheme="majorHAnsi" w:eastAsiaTheme="majorEastAsia" w:hAnsiTheme="majorHAnsi" w:cstheme="majorBidi"/>
      <w:i/>
      <w:iCs/>
      <w:noProof w:val="0"/>
      <w:color w:val="272727"/>
      <w:sz w:val="21"/>
      <w:szCs w:val="21"/>
      <w:lang w:val="cs-CZ"/>
    </w:rPr>
  </w:style>
  <w:style w:type="character" w:customStyle="1" w:styleId="NzevChar">
    <w:name w:val="Název Char"/>
    <w:basedOn w:val="Standardnpsmoodstavce"/>
    <w:link w:val="Nzev"/>
    <w:uiPriority w:val="10"/>
    <w:rsid w:val="7E3BC016"/>
    <w:rPr>
      <w:rFonts w:asciiTheme="majorHAnsi" w:eastAsiaTheme="majorEastAsia" w:hAnsiTheme="majorHAnsi" w:cstheme="majorBidi"/>
      <w:noProof w:val="0"/>
      <w:sz w:val="56"/>
      <w:szCs w:val="56"/>
      <w:lang w:val="cs-CZ"/>
    </w:rPr>
  </w:style>
  <w:style w:type="character" w:customStyle="1" w:styleId="PodnadpisChar">
    <w:name w:val="Podnadpis Char"/>
    <w:basedOn w:val="Standardnpsmoodstavce"/>
    <w:link w:val="Podnadpis"/>
    <w:uiPriority w:val="11"/>
    <w:rsid w:val="7E3BC016"/>
    <w:rPr>
      <w:rFonts w:asciiTheme="minorHAnsi" w:eastAsiaTheme="minorEastAsia" w:hAnsiTheme="minorHAnsi" w:cstheme="minorBidi"/>
      <w:noProof w:val="0"/>
      <w:color w:val="5A5A5A"/>
      <w:lang w:val="cs-CZ"/>
    </w:rPr>
  </w:style>
  <w:style w:type="character" w:customStyle="1" w:styleId="CittChar">
    <w:name w:val="Citát Char"/>
    <w:basedOn w:val="Standardnpsmoodstavce"/>
    <w:link w:val="Citt"/>
    <w:uiPriority w:val="29"/>
    <w:rsid w:val="7E3BC016"/>
    <w:rPr>
      <w:i/>
      <w:iCs/>
      <w:noProof w:val="0"/>
      <w:color w:val="404040" w:themeColor="text1" w:themeTint="BF"/>
      <w:lang w:val="cs-CZ"/>
    </w:rPr>
  </w:style>
  <w:style w:type="character" w:customStyle="1" w:styleId="VrazncittChar">
    <w:name w:val="Výrazný citát Char"/>
    <w:basedOn w:val="Standardnpsmoodstavce"/>
    <w:link w:val="Vrazncitt"/>
    <w:uiPriority w:val="30"/>
    <w:rsid w:val="7E3BC016"/>
    <w:rPr>
      <w:i/>
      <w:iCs/>
      <w:noProof w:val="0"/>
      <w:color w:val="5B9BD5" w:themeColor="accent1"/>
      <w:lang w:val="cs-CZ"/>
    </w:rPr>
  </w:style>
  <w:style w:type="paragraph" w:styleId="Textvysvtlivek">
    <w:name w:val="endnote text"/>
    <w:basedOn w:val="Normln"/>
    <w:link w:val="TextvysvtlivekChar"/>
    <w:uiPriority w:val="99"/>
    <w:semiHidden/>
    <w:unhideWhenUsed/>
    <w:rsid w:val="7E3BC016"/>
    <w:pPr>
      <w:spacing w:after="0"/>
    </w:pPr>
    <w:rPr>
      <w:sz w:val="20"/>
      <w:szCs w:val="20"/>
    </w:rPr>
  </w:style>
  <w:style w:type="character" w:customStyle="1" w:styleId="TextvysvtlivekChar">
    <w:name w:val="Text vysvětlivek Char"/>
    <w:basedOn w:val="Standardnpsmoodstavce"/>
    <w:link w:val="Textvysvtlivek"/>
    <w:uiPriority w:val="99"/>
    <w:semiHidden/>
    <w:rsid w:val="7E3BC016"/>
    <w:rPr>
      <w:noProof w:val="0"/>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466614">
      <w:bodyDiv w:val="1"/>
      <w:marLeft w:val="0"/>
      <w:marRight w:val="0"/>
      <w:marTop w:val="0"/>
      <w:marBottom w:val="0"/>
      <w:divBdr>
        <w:top w:val="none" w:sz="0" w:space="0" w:color="auto"/>
        <w:left w:val="none" w:sz="0" w:space="0" w:color="auto"/>
        <w:bottom w:val="none" w:sz="0" w:space="0" w:color="auto"/>
        <w:right w:val="none" w:sz="0" w:space="0" w:color="auto"/>
      </w:divBdr>
    </w:div>
    <w:div w:id="293171849">
      <w:bodyDiv w:val="1"/>
      <w:marLeft w:val="0"/>
      <w:marRight w:val="0"/>
      <w:marTop w:val="0"/>
      <w:marBottom w:val="0"/>
      <w:divBdr>
        <w:top w:val="none" w:sz="0" w:space="0" w:color="auto"/>
        <w:left w:val="none" w:sz="0" w:space="0" w:color="auto"/>
        <w:bottom w:val="none" w:sz="0" w:space="0" w:color="auto"/>
        <w:right w:val="none" w:sz="0" w:space="0" w:color="auto"/>
      </w:divBdr>
    </w:div>
    <w:div w:id="507138161">
      <w:bodyDiv w:val="1"/>
      <w:marLeft w:val="0"/>
      <w:marRight w:val="0"/>
      <w:marTop w:val="0"/>
      <w:marBottom w:val="0"/>
      <w:divBdr>
        <w:top w:val="none" w:sz="0" w:space="0" w:color="auto"/>
        <w:left w:val="none" w:sz="0" w:space="0" w:color="auto"/>
        <w:bottom w:val="none" w:sz="0" w:space="0" w:color="auto"/>
        <w:right w:val="none" w:sz="0" w:space="0" w:color="auto"/>
      </w:divBdr>
    </w:div>
    <w:div w:id="511528889">
      <w:bodyDiv w:val="1"/>
      <w:marLeft w:val="0"/>
      <w:marRight w:val="0"/>
      <w:marTop w:val="0"/>
      <w:marBottom w:val="0"/>
      <w:divBdr>
        <w:top w:val="none" w:sz="0" w:space="0" w:color="auto"/>
        <w:left w:val="none" w:sz="0" w:space="0" w:color="auto"/>
        <w:bottom w:val="none" w:sz="0" w:space="0" w:color="auto"/>
        <w:right w:val="none" w:sz="0" w:space="0" w:color="auto"/>
      </w:divBdr>
    </w:div>
    <w:div w:id="584341339">
      <w:bodyDiv w:val="1"/>
      <w:marLeft w:val="0"/>
      <w:marRight w:val="0"/>
      <w:marTop w:val="0"/>
      <w:marBottom w:val="0"/>
      <w:divBdr>
        <w:top w:val="none" w:sz="0" w:space="0" w:color="auto"/>
        <w:left w:val="none" w:sz="0" w:space="0" w:color="auto"/>
        <w:bottom w:val="none" w:sz="0" w:space="0" w:color="auto"/>
        <w:right w:val="none" w:sz="0" w:space="0" w:color="auto"/>
      </w:divBdr>
    </w:div>
    <w:div w:id="636569409">
      <w:bodyDiv w:val="1"/>
      <w:marLeft w:val="0"/>
      <w:marRight w:val="0"/>
      <w:marTop w:val="0"/>
      <w:marBottom w:val="0"/>
      <w:divBdr>
        <w:top w:val="none" w:sz="0" w:space="0" w:color="auto"/>
        <w:left w:val="none" w:sz="0" w:space="0" w:color="auto"/>
        <w:bottom w:val="none" w:sz="0" w:space="0" w:color="auto"/>
        <w:right w:val="none" w:sz="0" w:space="0" w:color="auto"/>
      </w:divBdr>
    </w:div>
    <w:div w:id="728964945">
      <w:bodyDiv w:val="1"/>
      <w:marLeft w:val="0"/>
      <w:marRight w:val="0"/>
      <w:marTop w:val="0"/>
      <w:marBottom w:val="0"/>
      <w:divBdr>
        <w:top w:val="none" w:sz="0" w:space="0" w:color="auto"/>
        <w:left w:val="none" w:sz="0" w:space="0" w:color="auto"/>
        <w:bottom w:val="none" w:sz="0" w:space="0" w:color="auto"/>
        <w:right w:val="none" w:sz="0" w:space="0" w:color="auto"/>
      </w:divBdr>
    </w:div>
    <w:div w:id="894316955">
      <w:bodyDiv w:val="1"/>
      <w:marLeft w:val="0"/>
      <w:marRight w:val="0"/>
      <w:marTop w:val="0"/>
      <w:marBottom w:val="0"/>
      <w:divBdr>
        <w:top w:val="none" w:sz="0" w:space="0" w:color="auto"/>
        <w:left w:val="none" w:sz="0" w:space="0" w:color="auto"/>
        <w:bottom w:val="none" w:sz="0" w:space="0" w:color="auto"/>
        <w:right w:val="none" w:sz="0" w:space="0" w:color="auto"/>
      </w:divBdr>
    </w:div>
    <w:div w:id="1008219999">
      <w:bodyDiv w:val="1"/>
      <w:marLeft w:val="0"/>
      <w:marRight w:val="0"/>
      <w:marTop w:val="0"/>
      <w:marBottom w:val="0"/>
      <w:divBdr>
        <w:top w:val="none" w:sz="0" w:space="0" w:color="auto"/>
        <w:left w:val="none" w:sz="0" w:space="0" w:color="auto"/>
        <w:bottom w:val="none" w:sz="0" w:space="0" w:color="auto"/>
        <w:right w:val="none" w:sz="0" w:space="0" w:color="auto"/>
      </w:divBdr>
    </w:div>
    <w:div w:id="1009219165">
      <w:bodyDiv w:val="1"/>
      <w:marLeft w:val="0"/>
      <w:marRight w:val="0"/>
      <w:marTop w:val="0"/>
      <w:marBottom w:val="0"/>
      <w:divBdr>
        <w:top w:val="none" w:sz="0" w:space="0" w:color="auto"/>
        <w:left w:val="none" w:sz="0" w:space="0" w:color="auto"/>
        <w:bottom w:val="none" w:sz="0" w:space="0" w:color="auto"/>
        <w:right w:val="none" w:sz="0" w:space="0" w:color="auto"/>
      </w:divBdr>
    </w:div>
    <w:div w:id="1278633423">
      <w:bodyDiv w:val="1"/>
      <w:marLeft w:val="0"/>
      <w:marRight w:val="0"/>
      <w:marTop w:val="0"/>
      <w:marBottom w:val="0"/>
      <w:divBdr>
        <w:top w:val="none" w:sz="0" w:space="0" w:color="auto"/>
        <w:left w:val="none" w:sz="0" w:space="0" w:color="auto"/>
        <w:bottom w:val="none" w:sz="0" w:space="0" w:color="auto"/>
        <w:right w:val="none" w:sz="0" w:space="0" w:color="auto"/>
      </w:divBdr>
    </w:div>
    <w:div w:id="1300963411">
      <w:bodyDiv w:val="1"/>
      <w:marLeft w:val="0"/>
      <w:marRight w:val="0"/>
      <w:marTop w:val="0"/>
      <w:marBottom w:val="0"/>
      <w:divBdr>
        <w:top w:val="none" w:sz="0" w:space="0" w:color="auto"/>
        <w:left w:val="none" w:sz="0" w:space="0" w:color="auto"/>
        <w:bottom w:val="none" w:sz="0" w:space="0" w:color="auto"/>
        <w:right w:val="none" w:sz="0" w:space="0" w:color="auto"/>
      </w:divBdr>
    </w:div>
    <w:div w:id="1398481121">
      <w:bodyDiv w:val="1"/>
      <w:marLeft w:val="0"/>
      <w:marRight w:val="0"/>
      <w:marTop w:val="0"/>
      <w:marBottom w:val="0"/>
      <w:divBdr>
        <w:top w:val="none" w:sz="0" w:space="0" w:color="auto"/>
        <w:left w:val="none" w:sz="0" w:space="0" w:color="auto"/>
        <w:bottom w:val="none" w:sz="0" w:space="0" w:color="auto"/>
        <w:right w:val="none" w:sz="0" w:space="0" w:color="auto"/>
      </w:divBdr>
    </w:div>
    <w:div w:id="1473209327">
      <w:bodyDiv w:val="1"/>
      <w:marLeft w:val="0"/>
      <w:marRight w:val="0"/>
      <w:marTop w:val="0"/>
      <w:marBottom w:val="0"/>
      <w:divBdr>
        <w:top w:val="none" w:sz="0" w:space="0" w:color="auto"/>
        <w:left w:val="none" w:sz="0" w:space="0" w:color="auto"/>
        <w:bottom w:val="none" w:sz="0" w:space="0" w:color="auto"/>
        <w:right w:val="none" w:sz="0" w:space="0" w:color="auto"/>
      </w:divBdr>
    </w:div>
    <w:div w:id="1504397894">
      <w:bodyDiv w:val="1"/>
      <w:marLeft w:val="0"/>
      <w:marRight w:val="0"/>
      <w:marTop w:val="0"/>
      <w:marBottom w:val="0"/>
      <w:divBdr>
        <w:top w:val="none" w:sz="0" w:space="0" w:color="auto"/>
        <w:left w:val="none" w:sz="0" w:space="0" w:color="auto"/>
        <w:bottom w:val="none" w:sz="0" w:space="0" w:color="auto"/>
        <w:right w:val="none" w:sz="0" w:space="0" w:color="auto"/>
      </w:divBdr>
    </w:div>
    <w:div w:id="1746798839">
      <w:bodyDiv w:val="1"/>
      <w:marLeft w:val="0"/>
      <w:marRight w:val="0"/>
      <w:marTop w:val="0"/>
      <w:marBottom w:val="0"/>
      <w:divBdr>
        <w:top w:val="none" w:sz="0" w:space="0" w:color="auto"/>
        <w:left w:val="none" w:sz="0" w:space="0" w:color="auto"/>
        <w:bottom w:val="none" w:sz="0" w:space="0" w:color="auto"/>
        <w:right w:val="none" w:sz="0" w:space="0" w:color="auto"/>
      </w:divBdr>
    </w:div>
    <w:div w:id="1798178646">
      <w:bodyDiv w:val="1"/>
      <w:marLeft w:val="0"/>
      <w:marRight w:val="0"/>
      <w:marTop w:val="0"/>
      <w:marBottom w:val="0"/>
      <w:divBdr>
        <w:top w:val="none" w:sz="0" w:space="0" w:color="auto"/>
        <w:left w:val="none" w:sz="0" w:space="0" w:color="auto"/>
        <w:bottom w:val="none" w:sz="0" w:space="0" w:color="auto"/>
        <w:right w:val="none" w:sz="0" w:space="0" w:color="auto"/>
      </w:divBdr>
    </w:div>
    <w:div w:id="1873879548">
      <w:bodyDiv w:val="1"/>
      <w:marLeft w:val="0"/>
      <w:marRight w:val="0"/>
      <w:marTop w:val="0"/>
      <w:marBottom w:val="0"/>
      <w:divBdr>
        <w:top w:val="none" w:sz="0" w:space="0" w:color="auto"/>
        <w:left w:val="none" w:sz="0" w:space="0" w:color="auto"/>
        <w:bottom w:val="none" w:sz="0" w:space="0" w:color="auto"/>
        <w:right w:val="none" w:sz="0" w:space="0" w:color="auto"/>
      </w:divBdr>
    </w:div>
    <w:div w:id="1899126311">
      <w:bodyDiv w:val="1"/>
      <w:marLeft w:val="0"/>
      <w:marRight w:val="0"/>
      <w:marTop w:val="0"/>
      <w:marBottom w:val="0"/>
      <w:divBdr>
        <w:top w:val="none" w:sz="0" w:space="0" w:color="auto"/>
        <w:left w:val="none" w:sz="0" w:space="0" w:color="auto"/>
        <w:bottom w:val="none" w:sz="0" w:space="0" w:color="auto"/>
        <w:right w:val="none" w:sz="0" w:space="0" w:color="auto"/>
      </w:divBdr>
    </w:div>
    <w:div w:id="1925919888">
      <w:bodyDiv w:val="1"/>
      <w:marLeft w:val="0"/>
      <w:marRight w:val="0"/>
      <w:marTop w:val="0"/>
      <w:marBottom w:val="0"/>
      <w:divBdr>
        <w:top w:val="none" w:sz="0" w:space="0" w:color="auto"/>
        <w:left w:val="none" w:sz="0" w:space="0" w:color="auto"/>
        <w:bottom w:val="none" w:sz="0" w:space="0" w:color="auto"/>
        <w:right w:val="none" w:sz="0" w:space="0" w:color="auto"/>
      </w:divBdr>
    </w:div>
    <w:div w:id="1933657071">
      <w:bodyDiv w:val="1"/>
      <w:marLeft w:val="0"/>
      <w:marRight w:val="0"/>
      <w:marTop w:val="0"/>
      <w:marBottom w:val="0"/>
      <w:divBdr>
        <w:top w:val="none" w:sz="0" w:space="0" w:color="auto"/>
        <w:left w:val="none" w:sz="0" w:space="0" w:color="auto"/>
        <w:bottom w:val="none" w:sz="0" w:space="0" w:color="auto"/>
        <w:right w:val="none" w:sz="0" w:space="0" w:color="auto"/>
      </w:divBdr>
    </w:div>
    <w:div w:id="2050491321">
      <w:bodyDiv w:val="1"/>
      <w:marLeft w:val="0"/>
      <w:marRight w:val="0"/>
      <w:marTop w:val="0"/>
      <w:marBottom w:val="0"/>
      <w:divBdr>
        <w:top w:val="none" w:sz="0" w:space="0" w:color="auto"/>
        <w:left w:val="none" w:sz="0" w:space="0" w:color="auto"/>
        <w:bottom w:val="none" w:sz="0" w:space="0" w:color="auto"/>
        <w:right w:val="none" w:sz="0" w:space="0" w:color="auto"/>
      </w:divBdr>
    </w:div>
    <w:div w:id="2060393660">
      <w:bodyDiv w:val="1"/>
      <w:marLeft w:val="0"/>
      <w:marRight w:val="0"/>
      <w:marTop w:val="0"/>
      <w:marBottom w:val="0"/>
      <w:divBdr>
        <w:top w:val="none" w:sz="0" w:space="0" w:color="auto"/>
        <w:left w:val="none" w:sz="0" w:space="0" w:color="auto"/>
        <w:bottom w:val="none" w:sz="0" w:space="0" w:color="auto"/>
        <w:right w:val="none" w:sz="0" w:space="0" w:color="auto"/>
      </w:divBdr>
    </w:div>
    <w:div w:id="2086762665">
      <w:bodyDiv w:val="1"/>
      <w:marLeft w:val="0"/>
      <w:marRight w:val="0"/>
      <w:marTop w:val="0"/>
      <w:marBottom w:val="0"/>
      <w:divBdr>
        <w:top w:val="none" w:sz="0" w:space="0" w:color="auto"/>
        <w:left w:val="none" w:sz="0" w:space="0" w:color="auto"/>
        <w:bottom w:val="none" w:sz="0" w:space="0" w:color="auto"/>
        <w:right w:val="none" w:sz="0" w:space="0" w:color="auto"/>
      </w:divBdr>
    </w:div>
    <w:div w:id="21126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tin.machnik@nanoenergies.cz" TargetMode="External"/><Relationship Id="rId18" Type="http://schemas.openxmlformats.org/officeDocument/2006/relationships/hyperlink" Target="https://pxe.cz/cs/derivatovy-trh/ply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ilan.strya@sluzbyboskovice.cz" TargetMode="External"/><Relationship Id="rId17" Type="http://schemas.openxmlformats.org/officeDocument/2006/relationships/hyperlink" Target="http://www.ote-cr.cz/kratkodobe-trhy/elektrina/denni-tr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lexdesk.nanoenergies.cz" TargetMode="External"/><Relationship Id="rId20" Type="http://schemas.openxmlformats.org/officeDocument/2006/relationships/hyperlink" Target="mailto:fakturace@nanoenergies.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lan.strya@sluzbyboskovice.cz"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dispecink@nanoenergies.cz"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obchod@nanoenergies.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specink@nanoenergies.cz"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C8F36724C97184685E9BF0211A000E6" ma:contentTypeVersion="22" ma:contentTypeDescription="Vytvoří nový dokument" ma:contentTypeScope="" ma:versionID="23899ae48bebba2c5cb92f53b36f2402">
  <xsd:schema xmlns:xsd="http://www.w3.org/2001/XMLSchema" xmlns:xs="http://www.w3.org/2001/XMLSchema" xmlns:p="http://schemas.microsoft.com/office/2006/metadata/properties" xmlns:ns2="505da6c3-08c1-44cb-bad2-27bd084ed079" xmlns:ns3="2f40edd3-4829-444b-b65b-26f676b7fcc8" targetNamespace="http://schemas.microsoft.com/office/2006/metadata/properties" ma:root="true" ma:fieldsID="1e27a4cc279b66bb5333c4a03da028dc" ns2:_="" ns3:_="">
    <xsd:import namespace="505da6c3-08c1-44cb-bad2-27bd084ed079"/>
    <xsd:import namespace="2f40edd3-4829-444b-b65b-26f676b7fcc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igrationWizIdPermissionLevels" minOccurs="0"/>
                <xsd:element ref="ns2:MigrationWizIdDocumentLibraryPermissions" minOccurs="0"/>
                <xsd:element ref="ns2:MigrationWizIdSecurityGroup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da6c3-08c1-44cb-bad2-27bd084ed07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Značky obrázků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0a758fdd-501d-4786-a57a-82206ab7af71" ma:termSetId="09814cd3-568e-fe90-9814-8d621ff8fb84" ma:anchorId="fba54fb3-c3e1-fe81-a776-ca4b69148c4d" ma:open="true" ma:isKeyword="false">
      <xsd:complexType>
        <xsd:sequence>
          <xsd:element ref="pc:Terms" minOccurs="0" maxOccurs="1"/>
        </xsd:sequence>
      </xsd:complexType>
    </xsd:element>
    <xsd:element name="MigrationWizIdPermissionLevels" ma:index="23" nillable="true" ma:displayName="MigrationWizIdPermissionLevels" ma:internalName="MigrationWizIdPermissionLevels">
      <xsd:simpleType>
        <xsd:restriction base="dms:Text"/>
      </xsd:simpleType>
    </xsd:element>
    <xsd:element name="MigrationWizIdDocumentLibraryPermissions" ma:index="24" nillable="true" ma:displayName="MigrationWizIdDocumentLibraryPermissions" ma:internalName="MigrationWizIdDocumentLibraryPermissions">
      <xsd:simpleType>
        <xsd:restriction base="dms:Text"/>
      </xsd:simpleType>
    </xsd:element>
    <xsd:element name="MigrationWizIdSecurityGroups" ma:index="25" nillable="true" ma:displayName="MigrationWizIdSecurityGroups" ma:internalName="MigrationWizIdSecurityGroups">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40edd3-4829-444b-b65b-26f676b7fcc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fa8a149-7bcf-4742-9ba0-5319a9fc405c}" ma:internalName="TaxCatchAll" ma:showField="CatchAllData" ma:web="2f40edd3-4829-444b-b65b-26f676b7fcc8">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f40edd3-4829-444b-b65b-26f676b7fcc8" xsi:nil="true"/>
    <lcf76f155ced4ddcb4097134ff3c332f xmlns="505da6c3-08c1-44cb-bad2-27bd084ed079">
      <Terms xmlns="http://schemas.microsoft.com/office/infopath/2007/PartnerControls"/>
    </lcf76f155ced4ddcb4097134ff3c332f>
    <MigrationWizIdPermissions xmlns="505da6c3-08c1-44cb-bad2-27bd084ed079" xsi:nil="true"/>
    <MigrationWizId xmlns="505da6c3-08c1-44cb-bad2-27bd084ed079">029368ed-1a5b-4f8b-9cff-40c997f8fd1f</MigrationWizId>
    <lcf76f155ced4ddcb4097134ff3c332f0 xmlns="505da6c3-08c1-44cb-bad2-27bd084ed079" xsi:nil="true"/>
    <MigrationWizIdVersion xmlns="505da6c3-08c1-44cb-bad2-27bd084ed079">029368ed-1a5b-4f8b-9cff-40c997f8fd1f-638438722660000000</MigrationWizIdVersion>
    <MigrationWizIdDocumentLibraryPermissions xmlns="505da6c3-08c1-44cb-bad2-27bd084ed079" xsi:nil="true"/>
    <MigrationWizIdSecurityGroups xmlns="505da6c3-08c1-44cb-bad2-27bd084ed079" xsi:nil="true"/>
    <MigrationWizIdPermissionLevels xmlns="505da6c3-08c1-44cb-bad2-27bd084ed079" xsi:nil="true"/>
  </documentManagement>
</p:properties>
</file>

<file path=customXml/itemProps1.xml><?xml version="1.0" encoding="utf-8"?>
<ds:datastoreItem xmlns:ds="http://schemas.openxmlformats.org/officeDocument/2006/customXml" ds:itemID="{1D8EB5B5-4D1C-4E3A-A39D-F4C33A17770B}">
  <ds:schemaRefs>
    <ds:schemaRef ds:uri="http://schemas.microsoft.com/sharepoint/v3/contenttype/forms"/>
  </ds:schemaRefs>
</ds:datastoreItem>
</file>

<file path=customXml/itemProps2.xml><?xml version="1.0" encoding="utf-8"?>
<ds:datastoreItem xmlns:ds="http://schemas.openxmlformats.org/officeDocument/2006/customXml" ds:itemID="{58E738C5-2365-4293-9533-E6D7D97668A3}">
  <ds:schemaRefs>
    <ds:schemaRef ds:uri="http://schemas.openxmlformats.org/officeDocument/2006/bibliography"/>
  </ds:schemaRefs>
</ds:datastoreItem>
</file>

<file path=customXml/itemProps3.xml><?xml version="1.0" encoding="utf-8"?>
<ds:datastoreItem xmlns:ds="http://schemas.openxmlformats.org/officeDocument/2006/customXml" ds:itemID="{6D9E9D49-CEEF-4164-9D0D-AEEA00243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da6c3-08c1-44cb-bad2-27bd084ed079"/>
    <ds:schemaRef ds:uri="2f40edd3-4829-444b-b65b-26f676b7f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19189-F21D-4937-BFE1-361E3271DFA3}">
  <ds:schemaRefs>
    <ds:schemaRef ds:uri="http://schemas.microsoft.com/office/2006/metadata/properties"/>
    <ds:schemaRef ds:uri="http://schemas.microsoft.com/office/infopath/2007/PartnerControls"/>
    <ds:schemaRef ds:uri="2f40edd3-4829-444b-b65b-26f676b7fcc8"/>
    <ds:schemaRef ds:uri="505da6c3-08c1-44cb-bad2-27bd084ed07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3422</Words>
  <Characters>20190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Milan Strya</cp:lastModifiedBy>
  <cp:revision>5</cp:revision>
  <cp:lastPrinted>2024-05-02T13:51:00Z</cp:lastPrinted>
  <dcterms:created xsi:type="dcterms:W3CDTF">2024-05-17T10:37:00Z</dcterms:created>
  <dcterms:modified xsi:type="dcterms:W3CDTF">2024-05-17T10:39:00Z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0x0101001C8F36724C97184685E9BF0211A000E6</vt:lpwstr>
  </property>
  <property fmtid="{D5CDD505-2E9C-101B-9397-08002B2CF9AE}" pid="3" name="MediaServiceImageTags">
    <vt:lpwstr/>
  </property>
  <property fmtid="{D5CDD505-2E9C-101B-9397-08002B2CF9AE}" pid="4" name="MSIP_Label_2dbd8967-ea48-45df-8c44-3bd49a95af98_Enabled">
    <vt:lpwstr>true</vt:lpwstr>
  </property>
  <property fmtid="{D5CDD505-2E9C-101B-9397-08002B2CF9AE}" pid="5" name="MSIP_Label_2dbd8967-ea48-45df-8c44-3bd49a95af98_SetDate">
    <vt:lpwstr>2024-05-02T13:45:28Z</vt:lpwstr>
  </property>
  <property fmtid="{D5CDD505-2E9C-101B-9397-08002B2CF9AE}" pid="6" name="MSIP_Label_2dbd8967-ea48-45df-8c44-3bd49a95af98_Method">
    <vt:lpwstr>Standard</vt:lpwstr>
  </property>
  <property fmtid="{D5CDD505-2E9C-101B-9397-08002B2CF9AE}" pid="7" name="MSIP_Label_2dbd8967-ea48-45df-8c44-3bd49a95af98_Name">
    <vt:lpwstr>INTERNAL</vt:lpwstr>
  </property>
  <property fmtid="{D5CDD505-2E9C-101B-9397-08002B2CF9AE}" pid="8" name="MSIP_Label_2dbd8967-ea48-45df-8c44-3bd49a95af98_SiteId">
    <vt:lpwstr>0becdf60-f164-4284-a1b5-dc033963ad20</vt:lpwstr>
  </property>
  <property fmtid="{D5CDD505-2E9C-101B-9397-08002B2CF9AE}" pid="9" name="MSIP_Label_2dbd8967-ea48-45df-8c44-3bd49a95af98_ActionId">
    <vt:lpwstr>d0af2226-1e09-4b54-8c47-6b783689bd9b</vt:lpwstr>
  </property>
  <property fmtid="{D5CDD505-2E9C-101B-9397-08002B2CF9AE}" pid="10" name="MSIP_Label_2dbd8967-ea48-45df-8c44-3bd49a95af98_ContentBits">
    <vt:lpwstr>0</vt:lpwstr>
  </property>
</Properties>
</file>