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5"/>
        <w:keepNext w:val="0"/>
        <w:keepLines w:val="0"/>
        <w:framePr w:w="9125" w:h="984" w:hRule="exact" w:wrap="none" w:vAnchor="page" w:hAnchor="page" w:x="1291" w:y="132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SMLOUVA O DÍLO</w:t>
      </w:r>
    </w:p>
    <w:p>
      <w:pPr>
        <w:pStyle w:val="Style5"/>
        <w:keepNext w:val="0"/>
        <w:keepLines w:val="0"/>
        <w:framePr w:w="9125" w:h="984" w:hRule="exact" w:wrap="none" w:vAnchor="page" w:hAnchor="page" w:x="1291" w:y="1321"/>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„Oprava panelové plochy v areálu Lesy města Dvůr Králové nad Labem s.r.o.</w:t>
      </w:r>
    </w:p>
    <w:p>
      <w:pPr>
        <w:pStyle w:val="Style5"/>
        <w:keepNext w:val="0"/>
        <w:keepLines w:val="0"/>
        <w:framePr w:w="9125" w:h="984" w:hRule="exact" w:wrap="none" w:vAnchor="page" w:hAnchor="page" w:x="1291" w:y="132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uzavřená podle § 2586 a násl zákona.89/2012., občanský zákoník v plném znění</w:t>
      </w:r>
    </w:p>
    <w:tbl>
      <w:tblPr>
        <w:tblOverlap w:val="never"/>
        <w:jc w:val="left"/>
        <w:tblLayout w:type="fixed"/>
      </w:tblPr>
      <w:tblGrid>
        <w:gridCol w:w="2520"/>
        <w:gridCol w:w="6408"/>
      </w:tblGrid>
      <w:tr>
        <w:trPr>
          <w:trHeight w:val="293" w:hRule="exact"/>
        </w:trPr>
        <w:tc>
          <w:tcPr>
            <w:tcBorders/>
            <w:shd w:val="clear" w:color="auto" w:fill="FFFFFF"/>
            <w:vAlign w:val="top"/>
          </w:tcPr>
          <w:p>
            <w:pPr>
              <w:framePr w:w="8928" w:h="2434" w:wrap="none" w:vAnchor="page" w:hAnchor="page" w:x="1411" w:y="2770"/>
              <w:widowControl w:val="0"/>
              <w:rPr>
                <w:sz w:val="10"/>
                <w:szCs w:val="10"/>
              </w:rPr>
            </w:pPr>
          </w:p>
        </w:tc>
        <w:tc>
          <w:tcPr>
            <w:tcBorders/>
            <w:shd w:val="clear" w:color="auto" w:fill="FFFFFF"/>
            <w:vAlign w:val="top"/>
          </w:tcPr>
          <w:p>
            <w:pPr>
              <w:pStyle w:val="Style8"/>
              <w:keepNext w:val="0"/>
              <w:keepLines w:val="0"/>
              <w:framePr w:w="8928" w:h="2434" w:wrap="none" w:vAnchor="page" w:hAnchor="page" w:x="1411" w:y="2770"/>
              <w:widowControl w:val="0"/>
              <w:shd w:val="clear" w:color="auto" w:fill="auto"/>
              <w:bidi w:val="0"/>
              <w:spacing w:before="0" w:after="0" w:line="240" w:lineRule="auto"/>
              <w:ind w:left="1200" w:right="0" w:firstLine="0"/>
              <w:jc w:val="left"/>
            </w:pPr>
            <w:r>
              <w:rPr>
                <w:b/>
                <w:bCs/>
                <w:color w:val="000000"/>
                <w:spacing w:val="0"/>
                <w:w w:val="100"/>
                <w:position w:val="0"/>
                <w:shd w:val="clear" w:color="auto" w:fill="auto"/>
                <w:lang w:val="cs-CZ" w:eastAsia="cs-CZ" w:bidi="cs-CZ"/>
              </w:rPr>
              <w:t>Smluvní strany</w:t>
            </w:r>
          </w:p>
        </w:tc>
      </w:tr>
      <w:tr>
        <w:trPr>
          <w:trHeight w:val="744" w:hRule="exact"/>
        </w:trPr>
        <w:tc>
          <w:tcPr>
            <w:tcBorders/>
            <w:shd w:val="clear" w:color="auto" w:fill="FFFFFF"/>
            <w:vAlign w:val="top"/>
          </w:tcPr>
          <w:p>
            <w:pPr>
              <w:pStyle w:val="Style8"/>
              <w:keepNext w:val="0"/>
              <w:keepLines w:val="0"/>
              <w:framePr w:w="8928" w:h="2434" w:wrap="none" w:vAnchor="page" w:hAnchor="page" w:x="1411" w:y="2770"/>
              <w:widowControl w:val="0"/>
              <w:shd w:val="clear" w:color="auto" w:fill="auto"/>
              <w:bidi w:val="0"/>
              <w:spacing w:before="0" w:after="0" w:line="240" w:lineRule="auto"/>
              <w:ind w:left="180" w:right="0" w:firstLine="80"/>
              <w:jc w:val="left"/>
            </w:pPr>
            <w:r>
              <w:rPr>
                <w:color w:val="000000"/>
                <w:spacing w:val="0"/>
                <w:w w:val="100"/>
                <w:position w:val="0"/>
                <w:shd w:val="clear" w:color="auto" w:fill="auto"/>
                <w:lang w:val="cs-CZ" w:eastAsia="cs-CZ" w:bidi="cs-CZ"/>
              </w:rPr>
              <w:t xml:space="preserve">1.1. </w:t>
            </w:r>
            <w:r>
              <w:rPr>
                <w:b/>
                <w:bCs/>
                <w:color w:val="000000"/>
                <w:spacing w:val="0"/>
                <w:w w:val="100"/>
                <w:position w:val="0"/>
                <w:shd w:val="clear" w:color="auto" w:fill="auto"/>
                <w:lang w:val="cs-CZ" w:eastAsia="cs-CZ" w:bidi="cs-CZ"/>
              </w:rPr>
              <w:t xml:space="preserve">Objednatel </w:t>
            </w: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8"/>
              <w:keepNext w:val="0"/>
              <w:keepLines w:val="0"/>
              <w:framePr w:w="8928" w:h="2434" w:wrap="none" w:vAnchor="page" w:hAnchor="page" w:x="1411" w:y="2770"/>
              <w:widowControl w:val="0"/>
              <w:shd w:val="clear" w:color="auto" w:fill="auto"/>
              <w:bidi w:val="0"/>
              <w:spacing w:before="0" w:after="0" w:line="240" w:lineRule="auto"/>
              <w:ind w:left="500" w:right="0" w:firstLine="0"/>
              <w:jc w:val="left"/>
            </w:pPr>
            <w:r>
              <w:rPr>
                <w:b/>
                <w:bCs/>
                <w:color w:val="000000"/>
                <w:spacing w:val="0"/>
                <w:w w:val="100"/>
                <w:position w:val="0"/>
                <w:shd w:val="clear" w:color="auto" w:fill="auto"/>
                <w:lang w:val="cs-CZ" w:eastAsia="cs-CZ" w:bidi="cs-CZ"/>
              </w:rPr>
              <w:t>Lesy města Dvůr Králové nad Labem s.r.o. Raisova 2824</w:t>
            </w:r>
          </w:p>
          <w:p>
            <w:pPr>
              <w:pStyle w:val="Style8"/>
              <w:keepNext w:val="0"/>
              <w:keepLines w:val="0"/>
              <w:framePr w:w="8928" w:h="2434" w:wrap="none" w:vAnchor="page" w:hAnchor="page" w:x="1411" w:y="2770"/>
              <w:widowControl w:val="0"/>
              <w:shd w:val="clear" w:color="auto" w:fill="auto"/>
              <w:bidi w:val="0"/>
              <w:spacing w:before="0" w:after="0" w:line="240" w:lineRule="auto"/>
              <w:ind w:left="500" w:right="0" w:firstLine="0"/>
              <w:jc w:val="left"/>
            </w:pPr>
            <w:r>
              <w:rPr>
                <w:b/>
                <w:bCs/>
                <w:color w:val="000000"/>
                <w:spacing w:val="0"/>
                <w:w w:val="100"/>
                <w:position w:val="0"/>
                <w:shd w:val="clear" w:color="auto" w:fill="auto"/>
                <w:lang w:val="cs-CZ" w:eastAsia="cs-CZ" w:bidi="cs-CZ"/>
              </w:rPr>
              <w:t>544 01 Dvůr Králové nad Labem</w:t>
            </w:r>
          </w:p>
        </w:tc>
      </w:tr>
      <w:tr>
        <w:trPr>
          <w:trHeight w:val="250" w:hRule="exact"/>
        </w:trPr>
        <w:tc>
          <w:tcPr>
            <w:tcBorders/>
            <w:shd w:val="clear" w:color="auto" w:fill="FFFFFF"/>
            <w:vAlign w:val="bottom"/>
          </w:tcPr>
          <w:p>
            <w:pPr>
              <w:pStyle w:val="Style8"/>
              <w:keepNext w:val="0"/>
              <w:keepLines w:val="0"/>
              <w:framePr w:w="8928" w:h="2434" w:wrap="none" w:vAnchor="page" w:hAnchor="page" w:x="1411" w:y="277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8"/>
              <w:keepNext w:val="0"/>
              <w:keepLines w:val="0"/>
              <w:framePr w:w="8928" w:h="2434" w:wrap="none" w:vAnchor="page" w:hAnchor="page" w:x="1411" w:y="277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p. Petr Kupský, jednatel</w:t>
            </w:r>
          </w:p>
        </w:tc>
      </w:tr>
      <w:tr>
        <w:trPr>
          <w:trHeight w:val="432" w:hRule="exact"/>
        </w:trPr>
        <w:tc>
          <w:tcPr>
            <w:tcBorders/>
            <w:shd w:val="clear" w:color="auto" w:fill="FFFFFF"/>
            <w:vAlign w:val="top"/>
          </w:tcPr>
          <w:p>
            <w:pPr>
              <w:pStyle w:val="Style8"/>
              <w:keepNext w:val="0"/>
              <w:keepLines w:val="0"/>
              <w:framePr w:w="8928" w:h="2434" w:wrap="none" w:vAnchor="page" w:hAnchor="page" w:x="1411" w:y="2770"/>
              <w:widowControl w:val="0"/>
              <w:shd w:val="clear" w:color="auto" w:fill="auto"/>
              <w:bidi w:val="0"/>
              <w:spacing w:before="0" w:after="0" w:line="240" w:lineRule="auto"/>
              <w:ind w:left="180" w:right="0" w:firstLine="0"/>
              <w:jc w:val="left"/>
            </w:pPr>
            <w:r>
              <w:rPr>
                <w:color w:val="000000"/>
                <w:spacing w:val="0"/>
                <w:w w:val="100"/>
                <w:position w:val="0"/>
                <w:shd w:val="clear" w:color="auto" w:fill="auto"/>
                <w:lang w:val="cs-CZ" w:eastAsia="cs-CZ" w:bidi="cs-CZ"/>
              </w:rPr>
              <w:t>Bankovní spojení: Číslo účtu:</w:t>
            </w:r>
          </w:p>
        </w:tc>
        <w:tc>
          <w:tcPr>
            <w:tcBorders/>
            <w:shd w:val="clear" w:color="auto" w:fill="FFFFFF"/>
            <w:vAlign w:val="top"/>
          </w:tcPr>
          <w:p>
            <w:pPr>
              <w:pStyle w:val="Style8"/>
              <w:keepNext w:val="0"/>
              <w:keepLines w:val="0"/>
              <w:framePr w:w="8928" w:h="2434" w:wrap="none" w:vAnchor="page" w:hAnchor="page" w:x="1411" w:y="277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ČSOB</w:t>
            </w:r>
          </w:p>
          <w:p>
            <w:pPr>
              <w:pStyle w:val="Style8"/>
              <w:keepNext w:val="0"/>
              <w:keepLines w:val="0"/>
              <w:framePr w:w="8928" w:h="2434" w:wrap="none" w:vAnchor="page" w:hAnchor="page" w:x="1411" w:y="277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226038589/0300</w:t>
            </w:r>
          </w:p>
        </w:tc>
      </w:tr>
      <w:tr>
        <w:trPr>
          <w:trHeight w:val="230" w:hRule="exact"/>
        </w:trPr>
        <w:tc>
          <w:tcPr>
            <w:tcBorders/>
            <w:shd w:val="clear" w:color="auto" w:fill="FFFFFF"/>
            <w:vAlign w:val="top"/>
          </w:tcPr>
          <w:p>
            <w:pPr>
              <w:pStyle w:val="Style8"/>
              <w:keepNext w:val="0"/>
              <w:keepLines w:val="0"/>
              <w:framePr w:w="8928" w:h="2434" w:wrap="none" w:vAnchor="page" w:hAnchor="page" w:x="1411" w:y="277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IČ:</w:t>
            </w:r>
          </w:p>
        </w:tc>
        <w:tc>
          <w:tcPr>
            <w:tcBorders/>
            <w:shd w:val="clear" w:color="auto" w:fill="FFFFFF"/>
            <w:vAlign w:val="top"/>
          </w:tcPr>
          <w:p>
            <w:pPr>
              <w:pStyle w:val="Style8"/>
              <w:keepNext w:val="0"/>
              <w:keepLines w:val="0"/>
              <w:framePr w:w="8928" w:h="2434" w:wrap="none" w:vAnchor="page" w:hAnchor="page" w:x="1411" w:y="277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27553884</w:t>
            </w:r>
          </w:p>
        </w:tc>
      </w:tr>
      <w:tr>
        <w:trPr>
          <w:trHeight w:val="230" w:hRule="exact"/>
        </w:trPr>
        <w:tc>
          <w:tcPr>
            <w:tcBorders/>
            <w:shd w:val="clear" w:color="auto" w:fill="FFFFFF"/>
            <w:vAlign w:val="top"/>
          </w:tcPr>
          <w:p>
            <w:pPr>
              <w:pStyle w:val="Style8"/>
              <w:keepNext w:val="0"/>
              <w:keepLines w:val="0"/>
              <w:framePr w:w="8928" w:h="2434" w:wrap="none" w:vAnchor="page" w:hAnchor="page" w:x="1411" w:y="277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8"/>
              <w:keepNext w:val="0"/>
              <w:keepLines w:val="0"/>
              <w:framePr w:w="8928" w:h="2434" w:wrap="none" w:vAnchor="page" w:hAnchor="page" w:x="1411" w:y="277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CZ27553884</w:t>
            </w:r>
          </w:p>
        </w:tc>
      </w:tr>
      <w:tr>
        <w:trPr>
          <w:trHeight w:val="254" w:hRule="exact"/>
        </w:trPr>
        <w:tc>
          <w:tcPr>
            <w:tcBorders/>
            <w:shd w:val="clear" w:color="auto" w:fill="FFFFFF"/>
            <w:vAlign w:val="top"/>
          </w:tcPr>
          <w:p>
            <w:pPr>
              <w:pStyle w:val="Style8"/>
              <w:keepNext w:val="0"/>
              <w:keepLines w:val="0"/>
              <w:framePr w:w="8928" w:h="2434" w:wrap="none" w:vAnchor="page" w:hAnchor="page" w:x="1411" w:y="277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Tel.:</w:t>
            </w:r>
          </w:p>
        </w:tc>
        <w:tc>
          <w:tcPr>
            <w:tcBorders/>
            <w:shd w:val="clear" w:color="auto" w:fill="FFFFFF"/>
            <w:vAlign w:val="top"/>
          </w:tcPr>
          <w:p>
            <w:pPr>
              <w:pStyle w:val="Style8"/>
              <w:keepNext w:val="0"/>
              <w:keepLines w:val="0"/>
              <w:framePr w:w="8928" w:h="2434" w:wrap="none" w:vAnchor="page" w:hAnchor="page" w:x="1411" w:y="277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499 622 474</w:t>
            </w:r>
          </w:p>
        </w:tc>
      </w:tr>
    </w:tbl>
    <w:p>
      <w:pPr>
        <w:pStyle w:val="Style11"/>
        <w:keepNext w:val="0"/>
        <w:keepLines w:val="0"/>
        <w:framePr w:w="8414" w:h="734" w:hRule="exact" w:wrap="none" w:vAnchor="page" w:hAnchor="page" w:x="1579" w:y="5161"/>
        <w:widowControl w:val="0"/>
        <w:shd w:val="clear" w:color="auto" w:fill="auto"/>
        <w:bidi w:val="0"/>
        <w:spacing w:before="0" w:after="0" w:line="240" w:lineRule="auto"/>
        <w:ind w:left="0" w:right="9" w:firstLine="0"/>
        <w:jc w:val="both"/>
      </w:pPr>
      <w:r>
        <w:rPr>
          <w:color w:val="000000"/>
          <w:spacing w:val="0"/>
          <w:w w:val="100"/>
          <w:position w:val="0"/>
          <w:shd w:val="clear" w:color="auto" w:fill="auto"/>
          <w:lang w:val="cs-CZ" w:eastAsia="cs-CZ" w:bidi="cs-CZ"/>
        </w:rPr>
        <w:t>Fax:</w:t>
      </w:r>
    </w:p>
    <w:p>
      <w:pPr>
        <w:pStyle w:val="Style11"/>
        <w:keepNext w:val="0"/>
        <w:keepLines w:val="0"/>
        <w:framePr w:w="8414" w:h="734" w:hRule="exact" w:wrap="none" w:vAnchor="page" w:hAnchor="page" w:x="1579" w:y="5161"/>
        <w:widowControl w:val="0"/>
        <w:shd w:val="clear" w:color="auto" w:fill="auto"/>
        <w:bidi w:val="0"/>
        <w:spacing w:before="0" w:after="0" w:line="240" w:lineRule="auto"/>
        <w:ind w:left="0" w:right="9" w:firstLine="0"/>
        <w:jc w:val="left"/>
      </w:pPr>
      <w:r>
        <w:rPr>
          <w:color w:val="000000"/>
          <w:spacing w:val="0"/>
          <w:w w:val="100"/>
          <w:position w:val="0"/>
          <w:shd w:val="clear" w:color="auto" w:fill="auto"/>
          <w:lang w:val="cs-CZ" w:eastAsia="cs-CZ" w:bidi="cs-CZ"/>
        </w:rPr>
        <w:t>Fa zapsaná v obchodním rejstříku vedeném u Krajského soudu v Hradci Králové pod spisovou</w:t>
        <w:br/>
        <w:t>značkou C 25764.</w:t>
      </w:r>
    </w:p>
    <w:tbl>
      <w:tblPr>
        <w:tblOverlap w:val="never"/>
        <w:jc w:val="left"/>
        <w:tblLayout w:type="fixed"/>
      </w:tblPr>
      <w:tblGrid>
        <w:gridCol w:w="2520"/>
        <w:gridCol w:w="6408"/>
      </w:tblGrid>
      <w:tr>
        <w:trPr>
          <w:trHeight w:val="778" w:hRule="exact"/>
        </w:trPr>
        <w:tc>
          <w:tcPr>
            <w:tcBorders/>
            <w:shd w:val="clear" w:color="auto" w:fill="FFFFFF"/>
            <w:vAlign w:val="center"/>
          </w:tcPr>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cs-CZ" w:eastAsia="cs-CZ" w:bidi="cs-CZ"/>
              </w:rPr>
              <w:t>1.2. Zhotovitel</w:t>
            </w:r>
          </w:p>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420"/>
              <w:jc w:val="left"/>
            </w:pPr>
            <w:r>
              <w:rPr>
                <w:b/>
                <w:bCs/>
                <w:color w:val="000000"/>
                <w:spacing w:val="0"/>
                <w:w w:val="100"/>
                <w:position w:val="0"/>
                <w:shd w:val="clear" w:color="auto" w:fill="auto"/>
                <w:lang w:val="cs-CZ" w:eastAsia="cs-CZ" w:bidi="cs-CZ"/>
              </w:rPr>
              <w:t>Stavební společnosti Žižka spol. s r. o.</w:t>
            </w:r>
          </w:p>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Elišky Krásnohorské 2897</w:t>
            </w:r>
          </w:p>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544 01 Dvůr Králové nad Labem</w:t>
            </w:r>
          </w:p>
        </w:tc>
      </w:tr>
      <w:tr>
        <w:trPr>
          <w:trHeight w:val="240" w:hRule="exact"/>
        </w:trPr>
        <w:tc>
          <w:tcPr>
            <w:tcBorders/>
            <w:shd w:val="clear" w:color="auto" w:fill="FFFFFF"/>
            <w:vAlign w:val="bottom"/>
          </w:tcPr>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p. Vladislavem Žižkou, jednatelem</w:t>
            </w:r>
          </w:p>
        </w:tc>
      </w:tr>
      <w:tr>
        <w:trPr>
          <w:trHeight w:val="216" w:hRule="exact"/>
        </w:trPr>
        <w:tc>
          <w:tcPr>
            <w:tcBorders/>
            <w:shd w:val="clear" w:color="auto" w:fill="FFFFFF"/>
            <w:vAlign w:val="bottom"/>
          </w:tcPr>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Bankovní spojení:</w:t>
            </w:r>
          </w:p>
        </w:tc>
        <w:tc>
          <w:tcPr>
            <w:tcBorders/>
            <w:shd w:val="clear" w:color="auto" w:fill="FFFFFF"/>
            <w:vAlign w:val="bottom"/>
          </w:tcPr>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KB Dvůr Králové nad Labem</w:t>
            </w:r>
          </w:p>
        </w:tc>
      </w:tr>
      <w:tr>
        <w:trPr>
          <w:trHeight w:val="235" w:hRule="exact"/>
        </w:trPr>
        <w:tc>
          <w:tcPr>
            <w:tcBorders/>
            <w:shd w:val="clear" w:color="auto" w:fill="FFFFFF"/>
            <w:vAlign w:val="top"/>
          </w:tcPr>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Číslo účtu:</w:t>
            </w:r>
          </w:p>
        </w:tc>
        <w:tc>
          <w:tcPr>
            <w:tcBorders/>
            <w:shd w:val="clear" w:color="auto" w:fill="FFFFFF"/>
            <w:vAlign w:val="top"/>
          </w:tcPr>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794542-601/0100</w:t>
            </w:r>
          </w:p>
        </w:tc>
      </w:tr>
      <w:tr>
        <w:trPr>
          <w:trHeight w:val="230" w:hRule="exact"/>
        </w:trPr>
        <w:tc>
          <w:tcPr>
            <w:tcBorders/>
            <w:shd w:val="clear" w:color="auto" w:fill="FFFFFF"/>
            <w:vAlign w:val="top"/>
          </w:tcPr>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IČ:</w:t>
            </w:r>
          </w:p>
        </w:tc>
        <w:tc>
          <w:tcPr>
            <w:tcBorders/>
            <w:shd w:val="clear" w:color="auto" w:fill="FFFFFF"/>
            <w:vAlign w:val="top"/>
          </w:tcPr>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49814851</w:t>
            </w:r>
          </w:p>
        </w:tc>
      </w:tr>
      <w:tr>
        <w:trPr>
          <w:trHeight w:val="230" w:hRule="exact"/>
        </w:trPr>
        <w:tc>
          <w:tcPr>
            <w:tcBorders/>
            <w:shd w:val="clear" w:color="auto" w:fill="FFFFFF"/>
            <w:vAlign w:val="top"/>
          </w:tcPr>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CZ49814851</w:t>
            </w:r>
          </w:p>
        </w:tc>
      </w:tr>
      <w:tr>
        <w:trPr>
          <w:trHeight w:val="230" w:hRule="exact"/>
        </w:trPr>
        <w:tc>
          <w:tcPr>
            <w:tcBorders/>
            <w:shd w:val="clear" w:color="auto" w:fill="FFFFFF"/>
            <w:vAlign w:val="top"/>
          </w:tcPr>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Tel.:</w:t>
            </w:r>
          </w:p>
        </w:tc>
        <w:tc>
          <w:tcPr>
            <w:tcBorders/>
            <w:shd w:val="clear" w:color="auto" w:fill="FFFFFF"/>
            <w:vAlign w:val="top"/>
          </w:tcPr>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499 629 002</w:t>
            </w:r>
          </w:p>
        </w:tc>
      </w:tr>
      <w:tr>
        <w:trPr>
          <w:trHeight w:val="216" w:hRule="exact"/>
        </w:trPr>
        <w:tc>
          <w:tcPr>
            <w:tcBorders/>
            <w:shd w:val="clear" w:color="auto" w:fill="FFFFFF"/>
            <w:vAlign w:val="bottom"/>
          </w:tcPr>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Fax:</w:t>
            </w:r>
          </w:p>
        </w:tc>
        <w:tc>
          <w:tcPr>
            <w:tcBorders/>
            <w:shd w:val="clear" w:color="auto" w:fill="FFFFFF"/>
            <w:vAlign w:val="bottom"/>
          </w:tcPr>
          <w:p>
            <w:pPr>
              <w:pStyle w:val="Style8"/>
              <w:keepNext w:val="0"/>
              <w:keepLines w:val="0"/>
              <w:framePr w:w="8928" w:h="2376" w:wrap="none" w:vAnchor="page" w:hAnchor="page" w:x="1411" w:y="5909"/>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499 629 002</w:t>
            </w:r>
          </w:p>
        </w:tc>
      </w:tr>
    </w:tbl>
    <w:p>
      <w:pPr>
        <w:pStyle w:val="Style11"/>
        <w:keepNext w:val="0"/>
        <w:keepLines w:val="0"/>
        <w:framePr w:w="8414" w:h="427" w:hRule="exact" w:wrap="none" w:vAnchor="page" w:hAnchor="page" w:x="1579" w:y="829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Fa zapsaná v obchodním rejstříku vedeném u Krajského soudu v Hradci Králové pod spisovou značkou C 5135.</w:t>
      </w:r>
    </w:p>
    <w:p>
      <w:pPr>
        <w:pStyle w:val="Style5"/>
        <w:keepNext w:val="0"/>
        <w:keepLines w:val="0"/>
        <w:framePr w:w="9125" w:h="470" w:hRule="exact" w:wrap="none" w:vAnchor="page" w:hAnchor="page" w:x="1291" w:y="8924"/>
        <w:widowControl w:val="0"/>
        <w:numPr>
          <w:ilvl w:val="0"/>
          <w:numId w:val="1"/>
        </w:numPr>
        <w:shd w:val="clear" w:color="auto" w:fill="auto"/>
        <w:tabs>
          <w:tab w:pos="755" w:val="left"/>
        </w:tabs>
        <w:bidi w:val="0"/>
        <w:spacing w:before="0" w:after="0" w:line="252" w:lineRule="auto"/>
        <w:ind w:left="0" w:right="0" w:firstLine="340"/>
        <w:jc w:val="left"/>
      </w:pPr>
      <w:r>
        <w:rPr>
          <w:color w:val="000000"/>
          <w:spacing w:val="0"/>
          <w:w w:val="100"/>
          <w:position w:val="0"/>
          <w:shd w:val="clear" w:color="auto" w:fill="auto"/>
          <w:lang w:val="cs-CZ" w:eastAsia="cs-CZ" w:bidi="cs-CZ"/>
        </w:rPr>
        <w:t>Odpovědné osoby:</w:t>
      </w:r>
    </w:p>
    <w:p>
      <w:pPr>
        <w:pStyle w:val="Style5"/>
        <w:keepNext w:val="0"/>
        <w:keepLines w:val="0"/>
        <w:framePr w:w="9125" w:h="470" w:hRule="exact" w:wrap="none" w:vAnchor="page" w:hAnchor="page" w:x="1291" w:y="8924"/>
        <w:widowControl w:val="0"/>
        <w:shd w:val="clear" w:color="auto" w:fill="auto"/>
        <w:bidi w:val="0"/>
        <w:spacing w:before="0" w:after="0" w:line="252" w:lineRule="auto"/>
        <w:ind w:left="0" w:right="0" w:firstLine="340"/>
        <w:jc w:val="left"/>
      </w:pPr>
      <w:r>
        <w:rPr>
          <w:color w:val="000000"/>
          <w:spacing w:val="0"/>
          <w:w w:val="100"/>
          <w:position w:val="0"/>
          <w:shd w:val="clear" w:color="auto" w:fill="auto"/>
          <w:lang w:val="cs-CZ" w:eastAsia="cs-CZ" w:bidi="cs-CZ"/>
        </w:rPr>
        <w:t>Ve věcech smluvních jsou oprávněni jednat níže uvedení zástupci:</w:t>
      </w:r>
    </w:p>
    <w:tbl>
      <w:tblPr>
        <w:tblOverlap w:val="never"/>
        <w:jc w:val="left"/>
        <w:tblLayout w:type="fixed"/>
      </w:tblPr>
      <w:tblGrid>
        <w:gridCol w:w="2520"/>
        <w:gridCol w:w="6408"/>
      </w:tblGrid>
      <w:tr>
        <w:trPr>
          <w:trHeight w:val="235" w:hRule="exact"/>
        </w:trPr>
        <w:tc>
          <w:tcPr>
            <w:tcBorders/>
            <w:shd w:val="clear" w:color="auto" w:fill="FFFFFF"/>
            <w:vAlign w:val="bottom"/>
          </w:tcPr>
          <w:p>
            <w:pPr>
              <w:pStyle w:val="Style8"/>
              <w:keepNext w:val="0"/>
              <w:keepLines w:val="0"/>
              <w:framePr w:w="8928" w:h="480" w:wrap="none" w:vAnchor="page" w:hAnchor="page" w:x="1411" w:y="94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objednatele:</w:t>
            </w:r>
          </w:p>
        </w:tc>
        <w:tc>
          <w:tcPr>
            <w:tcBorders/>
            <w:shd w:val="clear" w:color="auto" w:fill="FFFFFF"/>
            <w:vAlign w:val="bottom"/>
          </w:tcPr>
          <w:p>
            <w:pPr>
              <w:pStyle w:val="Style8"/>
              <w:keepNext w:val="0"/>
              <w:keepLines w:val="0"/>
              <w:framePr w:w="8928" w:h="480" w:wrap="none" w:vAnchor="page" w:hAnchor="page" w:x="1411" w:y="9476"/>
              <w:widowControl w:val="0"/>
              <w:shd w:val="clear" w:color="auto" w:fill="auto"/>
              <w:tabs>
                <w:tab w:pos="3246" w:val="left"/>
              </w:tabs>
              <w:bidi w:val="0"/>
              <w:spacing w:before="0" w:after="0" w:line="240" w:lineRule="auto"/>
              <w:ind w:left="0" w:right="0" w:firstLine="140"/>
              <w:jc w:val="left"/>
            </w:pPr>
            <w:r>
              <w:rPr>
                <w:color w:val="000000"/>
                <w:spacing w:val="0"/>
                <w:w w:val="100"/>
                <w:position w:val="0"/>
                <w:shd w:val="clear" w:color="auto" w:fill="auto"/>
                <w:lang w:val="cs-CZ" w:eastAsia="cs-CZ" w:bidi="cs-CZ"/>
              </w:rPr>
              <w:t>pan Petr Kupský</w:t>
              <w:tab/>
              <w:t>tel.: 605746276</w:t>
            </w:r>
          </w:p>
        </w:tc>
      </w:tr>
      <w:tr>
        <w:trPr>
          <w:trHeight w:val="245" w:hRule="exact"/>
        </w:trPr>
        <w:tc>
          <w:tcPr>
            <w:tcBorders/>
            <w:shd w:val="clear" w:color="auto" w:fill="FFFFFF"/>
            <w:vAlign w:val="top"/>
          </w:tcPr>
          <w:p>
            <w:pPr>
              <w:pStyle w:val="Style8"/>
              <w:keepNext w:val="0"/>
              <w:keepLines w:val="0"/>
              <w:framePr w:w="8928" w:h="480" w:wrap="none" w:vAnchor="page" w:hAnchor="page" w:x="1411" w:y="94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zhotovitele:</w:t>
            </w:r>
          </w:p>
        </w:tc>
        <w:tc>
          <w:tcPr>
            <w:tcBorders/>
            <w:shd w:val="clear" w:color="auto" w:fill="FFFFFF"/>
            <w:vAlign w:val="top"/>
          </w:tcPr>
          <w:p>
            <w:pPr>
              <w:pStyle w:val="Style8"/>
              <w:keepNext w:val="0"/>
              <w:keepLines w:val="0"/>
              <w:framePr w:w="8928" w:h="480" w:wrap="none" w:vAnchor="page" w:hAnchor="page" w:x="1411" w:y="9476"/>
              <w:widowControl w:val="0"/>
              <w:shd w:val="clear" w:color="auto" w:fill="auto"/>
              <w:tabs>
                <w:tab w:pos="3246" w:val="left"/>
              </w:tabs>
              <w:bidi w:val="0"/>
              <w:spacing w:before="0" w:after="0" w:line="240" w:lineRule="auto"/>
              <w:ind w:left="0" w:right="0" w:firstLine="140"/>
              <w:jc w:val="left"/>
            </w:pPr>
            <w:r>
              <w:rPr>
                <w:color w:val="000000"/>
                <w:spacing w:val="0"/>
                <w:w w:val="100"/>
                <w:position w:val="0"/>
                <w:shd w:val="clear" w:color="auto" w:fill="auto"/>
                <w:lang w:val="cs-CZ" w:eastAsia="cs-CZ" w:bidi="cs-CZ"/>
              </w:rPr>
              <w:t>pan Vladislav Žižka</w:t>
              <w:tab/>
              <w:t>tel.: 607759100</w:t>
            </w:r>
          </w:p>
        </w:tc>
      </w:tr>
    </w:tbl>
    <w:p>
      <w:pPr>
        <w:pStyle w:val="Style5"/>
        <w:keepNext w:val="0"/>
        <w:keepLines w:val="0"/>
        <w:framePr w:w="9125" w:h="979" w:hRule="exact" w:wrap="none" w:vAnchor="page" w:hAnchor="page" w:x="1291" w:y="10023"/>
        <w:widowControl w:val="0"/>
        <w:shd w:val="clear" w:color="auto" w:fill="auto"/>
        <w:bidi w:val="0"/>
        <w:spacing w:before="0" w:after="0" w:line="240" w:lineRule="auto"/>
        <w:ind w:left="340" w:right="0" w:firstLine="20"/>
        <w:jc w:val="left"/>
      </w:pPr>
      <w:r>
        <w:rPr>
          <w:color w:val="000000"/>
          <w:spacing w:val="0"/>
          <w:w w:val="100"/>
          <w:position w:val="0"/>
          <w:shd w:val="clear" w:color="auto" w:fill="auto"/>
          <w:lang w:val="cs-CZ" w:eastAsia="cs-CZ" w:bidi="cs-CZ"/>
        </w:rPr>
        <w:t>Ve vzájemném styku smluvních stran, při operativně technickém řízení činnosti v rámci této smlouvy, potvrzení zápisu o splnění podmínek pro uvolňování plateb, odsouhlasení podkladů pro proplacení, potvrzení protokolů o odevzdání a převzetí staveniště, potvrzení zápisu o odevzdání a převzetí díla nebo jeho části, jsou oprávněni jednat níže uvedení zástupci:</w:t>
      </w:r>
    </w:p>
    <w:tbl>
      <w:tblPr>
        <w:tblOverlap w:val="never"/>
        <w:jc w:val="left"/>
        <w:tblLayout w:type="fixed"/>
      </w:tblPr>
      <w:tblGrid>
        <w:gridCol w:w="2520"/>
        <w:gridCol w:w="6408"/>
      </w:tblGrid>
      <w:tr>
        <w:trPr>
          <w:trHeight w:val="235" w:hRule="exact"/>
        </w:trPr>
        <w:tc>
          <w:tcPr>
            <w:tcBorders/>
            <w:shd w:val="clear" w:color="auto" w:fill="FFFFFF"/>
            <w:vAlign w:val="bottom"/>
          </w:tcPr>
          <w:p>
            <w:pPr>
              <w:pStyle w:val="Style8"/>
              <w:keepNext w:val="0"/>
              <w:keepLines w:val="0"/>
              <w:framePr w:w="8928" w:h="480" w:wrap="none" w:vAnchor="page" w:hAnchor="page" w:x="1411" w:y="1109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objednatele:</w:t>
            </w:r>
          </w:p>
        </w:tc>
        <w:tc>
          <w:tcPr>
            <w:tcBorders/>
            <w:shd w:val="clear" w:color="auto" w:fill="FFFFFF"/>
            <w:vAlign w:val="bottom"/>
          </w:tcPr>
          <w:p>
            <w:pPr>
              <w:pStyle w:val="Style8"/>
              <w:keepNext w:val="0"/>
              <w:keepLines w:val="0"/>
              <w:framePr w:w="8928" w:h="480" w:wrap="none" w:vAnchor="page" w:hAnchor="page" w:x="1411" w:y="11098"/>
              <w:widowControl w:val="0"/>
              <w:shd w:val="clear" w:color="auto" w:fill="auto"/>
              <w:tabs>
                <w:tab w:pos="3246" w:val="left"/>
              </w:tabs>
              <w:bidi w:val="0"/>
              <w:spacing w:before="0" w:after="0" w:line="240" w:lineRule="auto"/>
              <w:ind w:left="0" w:right="0" w:firstLine="140"/>
              <w:jc w:val="left"/>
            </w:pPr>
            <w:r>
              <w:rPr>
                <w:color w:val="000000"/>
                <w:spacing w:val="0"/>
                <w:w w:val="100"/>
                <w:position w:val="0"/>
                <w:shd w:val="clear" w:color="auto" w:fill="auto"/>
                <w:lang w:val="cs-CZ" w:eastAsia="cs-CZ" w:bidi="cs-CZ"/>
              </w:rPr>
              <w:t>pan Petr Kupský</w:t>
              <w:tab/>
              <w:t>tel.: 605746276</w:t>
            </w:r>
          </w:p>
        </w:tc>
      </w:tr>
      <w:tr>
        <w:trPr>
          <w:trHeight w:val="245" w:hRule="exact"/>
        </w:trPr>
        <w:tc>
          <w:tcPr>
            <w:tcBorders/>
            <w:shd w:val="clear" w:color="auto" w:fill="FFFFFF"/>
            <w:vAlign w:val="top"/>
          </w:tcPr>
          <w:p>
            <w:pPr>
              <w:pStyle w:val="Style8"/>
              <w:keepNext w:val="0"/>
              <w:keepLines w:val="0"/>
              <w:framePr w:w="8928" w:h="480" w:wrap="none" w:vAnchor="page" w:hAnchor="page" w:x="1411" w:y="1109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zhotovitele:</w:t>
            </w:r>
          </w:p>
        </w:tc>
        <w:tc>
          <w:tcPr>
            <w:tcBorders/>
            <w:shd w:val="clear" w:color="auto" w:fill="FFFFFF"/>
            <w:vAlign w:val="top"/>
          </w:tcPr>
          <w:p>
            <w:pPr>
              <w:pStyle w:val="Style8"/>
              <w:keepNext w:val="0"/>
              <w:keepLines w:val="0"/>
              <w:framePr w:w="8928" w:h="480" w:wrap="none" w:vAnchor="page" w:hAnchor="page" w:x="1411" w:y="11098"/>
              <w:widowControl w:val="0"/>
              <w:shd w:val="clear" w:color="auto" w:fill="auto"/>
              <w:tabs>
                <w:tab w:pos="3246" w:val="left"/>
              </w:tabs>
              <w:bidi w:val="0"/>
              <w:spacing w:before="0" w:after="0" w:line="240" w:lineRule="auto"/>
              <w:ind w:left="0" w:right="0" w:firstLine="140"/>
              <w:jc w:val="left"/>
            </w:pPr>
            <w:r>
              <w:rPr>
                <w:color w:val="000000"/>
                <w:spacing w:val="0"/>
                <w:w w:val="100"/>
                <w:position w:val="0"/>
                <w:shd w:val="clear" w:color="auto" w:fill="auto"/>
                <w:lang w:val="cs-CZ" w:eastAsia="cs-CZ" w:bidi="cs-CZ"/>
              </w:rPr>
              <w:t>pan Vladislav Žižka</w:t>
              <w:tab/>
              <w:t>tel.: 607759100</w:t>
            </w:r>
          </w:p>
        </w:tc>
      </w:tr>
    </w:tbl>
    <w:p>
      <w:pPr>
        <w:pStyle w:val="Style13"/>
        <w:keepNext w:val="0"/>
        <w:keepLines w:val="0"/>
        <w:framePr w:w="9125" w:h="3240" w:hRule="exact" w:wrap="none" w:vAnchor="page" w:hAnchor="page" w:x="1291" w:y="12135"/>
        <w:widowControl w:val="0"/>
        <w:shd w:val="clear" w:color="auto" w:fill="auto"/>
        <w:bidi w:val="0"/>
        <w:spacing w:before="0" w:after="6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II.</w:t>
      </w:r>
      <w:bookmarkEnd w:id="0"/>
      <w:bookmarkEnd w:id="1"/>
    </w:p>
    <w:p>
      <w:pPr>
        <w:pStyle w:val="Style13"/>
        <w:keepNext w:val="0"/>
        <w:keepLines w:val="0"/>
        <w:framePr w:w="9125" w:h="3240" w:hRule="exact" w:wrap="none" w:vAnchor="page" w:hAnchor="page" w:x="1291" w:y="12135"/>
        <w:widowControl w:val="0"/>
        <w:shd w:val="clear" w:color="auto" w:fill="auto"/>
        <w:bidi w:val="0"/>
        <w:spacing w:before="0" w:after="12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Předmět smlouvy</w:t>
      </w:r>
      <w:bookmarkEnd w:id="2"/>
      <w:bookmarkEnd w:id="3"/>
    </w:p>
    <w:p>
      <w:pPr>
        <w:pStyle w:val="Style5"/>
        <w:keepNext w:val="0"/>
        <w:keepLines w:val="0"/>
        <w:framePr w:w="9125" w:h="3240" w:hRule="exact" w:wrap="none" w:vAnchor="page" w:hAnchor="page" w:x="1291" w:y="12135"/>
        <w:widowControl w:val="0"/>
        <w:numPr>
          <w:ilvl w:val="0"/>
          <w:numId w:val="3"/>
        </w:numPr>
        <w:shd w:val="clear" w:color="auto" w:fill="auto"/>
        <w:tabs>
          <w:tab w:pos="736" w:val="left"/>
        </w:tabs>
        <w:bidi w:val="0"/>
        <w:spacing w:before="0" w:after="220" w:line="240" w:lineRule="auto"/>
        <w:ind w:left="0" w:right="0" w:firstLine="0"/>
        <w:jc w:val="left"/>
      </w:pPr>
      <w:r>
        <w:rPr>
          <w:color w:val="000000"/>
          <w:spacing w:val="0"/>
          <w:w w:val="100"/>
          <w:position w:val="0"/>
          <w:shd w:val="clear" w:color="auto" w:fill="auto"/>
          <w:lang w:val="cs-CZ" w:eastAsia="cs-CZ" w:bidi="cs-CZ"/>
        </w:rPr>
        <w:t xml:space="preserve">Předmětem této smlouvy je závazek zhotovitele provést řádně a včas veškeré práce pro zajištění stavebních prací a dodávek pro kompletní zhotovení stavby </w:t>
      </w:r>
      <w:r>
        <w:rPr>
          <w:b/>
          <w:bCs/>
          <w:color w:val="000000"/>
          <w:spacing w:val="0"/>
          <w:w w:val="100"/>
          <w:position w:val="0"/>
          <w:shd w:val="clear" w:color="auto" w:fill="auto"/>
          <w:lang w:val="cs-CZ" w:eastAsia="cs-CZ" w:bidi="cs-CZ"/>
        </w:rPr>
        <w:t xml:space="preserve">„Oprava panelové plochy v areálu Lesy města Dvůr Králové nad Labem s.r.o.“ </w:t>
      </w:r>
      <w:r>
        <w:rPr>
          <w:color w:val="000000"/>
          <w:spacing w:val="0"/>
          <w:w w:val="100"/>
          <w:position w:val="0"/>
          <w:shd w:val="clear" w:color="auto" w:fill="auto"/>
          <w:lang w:val="cs-CZ" w:eastAsia="cs-CZ" w:bidi="cs-CZ"/>
        </w:rPr>
        <w:t>a závazek objednatele tuto řádně zhotovenou a dokončenou stavbu bez vad a nedodělků v souladu s požadavkem objednatele převzít a zaplatit za ni dohodnutou cenu. Zhotovení stavby se rozumí provedení všech stavebních a montážních prací a konstrukcí.</w:t>
      </w:r>
    </w:p>
    <w:p>
      <w:pPr>
        <w:pStyle w:val="Style5"/>
        <w:keepNext w:val="0"/>
        <w:keepLines w:val="0"/>
        <w:framePr w:w="9125" w:h="3240" w:hRule="exact" w:wrap="none" w:vAnchor="page" w:hAnchor="page" w:x="1291" w:y="12135"/>
        <w:widowControl w:val="0"/>
        <w:numPr>
          <w:ilvl w:val="0"/>
          <w:numId w:val="3"/>
        </w:numPr>
        <w:shd w:val="clear" w:color="auto" w:fill="auto"/>
        <w:tabs>
          <w:tab w:pos="736"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Dodávkou stavby se rozumí provedení všech stavebních a montážních prací včetně dodávek nezbytného stavebního materiálu a dále provedení veškerých činností nezbytných pro řádné a včasné dokončení stavby tak, aby v plném rozsahu plnila svůj účel a odpovídala veškerým normám či technickým, bezpečnostním, požárním a jiným předpisům vztahujícím se na stavbu, její vyklizení,</w:t>
      </w:r>
    </w:p>
    <w:p>
      <w:pPr>
        <w:pStyle w:val="Style15"/>
        <w:keepNext w:val="0"/>
        <w:keepLines w:val="0"/>
        <w:framePr w:w="384" w:h="317" w:hRule="exact" w:wrap="none" w:vAnchor="page" w:hAnchor="page" w:x="10041" w:y="15754"/>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1/5</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125" w:h="13862" w:hRule="exact" w:wrap="none" w:vAnchor="page" w:hAnchor="page" w:x="1291" w:y="1321"/>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předání všech dokladů k provozování stavby a její kolaudaci, odstranění všech případných vad a nedodělků a podepsání zápisu o předání a převzetí stavby.</w:t>
      </w:r>
    </w:p>
    <w:p>
      <w:pPr>
        <w:pStyle w:val="Style5"/>
        <w:keepNext w:val="0"/>
        <w:keepLines w:val="0"/>
        <w:framePr w:w="9125" w:h="13862" w:hRule="exact" w:wrap="none" w:vAnchor="page" w:hAnchor="page" w:x="1291" w:y="1321"/>
        <w:widowControl w:val="0"/>
        <w:numPr>
          <w:ilvl w:val="0"/>
          <w:numId w:val="3"/>
        </w:numPr>
        <w:shd w:val="clear" w:color="auto" w:fill="auto"/>
        <w:tabs>
          <w:tab w:pos="713" w:val="left"/>
        </w:tabs>
        <w:bidi w:val="0"/>
        <w:spacing w:before="0" w:after="220" w:line="240" w:lineRule="auto"/>
        <w:ind w:left="0" w:right="0" w:firstLine="0"/>
        <w:jc w:val="left"/>
      </w:pPr>
      <w:r>
        <w:rPr>
          <w:color w:val="000000"/>
          <w:spacing w:val="0"/>
          <w:w w:val="100"/>
          <w:position w:val="0"/>
          <w:shd w:val="clear" w:color="auto" w:fill="auto"/>
          <w:lang w:val="cs-CZ" w:eastAsia="cs-CZ" w:bidi="cs-CZ"/>
        </w:rPr>
        <w:t>Objednatel se zavazuje dílo popsané v této smlouvě převzít a zaplatit cenu v této smlouvě sjednanou.</w:t>
      </w:r>
    </w:p>
    <w:p>
      <w:pPr>
        <w:pStyle w:val="Style5"/>
        <w:keepNext w:val="0"/>
        <w:keepLines w:val="0"/>
        <w:framePr w:w="9125" w:h="13862" w:hRule="exact" w:wrap="none" w:vAnchor="page" w:hAnchor="page" w:x="1291" w:y="1321"/>
        <w:widowControl w:val="0"/>
        <w:numPr>
          <w:ilvl w:val="0"/>
          <w:numId w:val="3"/>
        </w:numPr>
        <w:shd w:val="clear" w:color="auto" w:fill="auto"/>
        <w:tabs>
          <w:tab w:pos="713" w:val="left"/>
        </w:tabs>
        <w:bidi w:val="0"/>
        <w:spacing w:before="0" w:after="220" w:line="240" w:lineRule="auto"/>
        <w:ind w:left="0" w:right="0" w:firstLine="0"/>
        <w:jc w:val="left"/>
      </w:pPr>
      <w:r>
        <w:rPr>
          <w:color w:val="000000"/>
          <w:spacing w:val="0"/>
          <w:w w:val="100"/>
          <w:position w:val="0"/>
          <w:shd w:val="clear" w:color="auto" w:fill="auto"/>
          <w:lang w:val="cs-CZ" w:eastAsia="cs-CZ" w:bidi="cs-CZ"/>
        </w:rPr>
        <w:t xml:space="preserve">Kvalitativní a technické zhotovení stavby jsou vymezeny právními a technickými předpisy ČSN, ON, bezpečnostními předpisy, jimiž se definuje předepsaná kvalita a způsob její kontroly, způsoby měření, názvosloví, definice </w:t>
      </w:r>
      <w:r>
        <w:rPr>
          <w:color w:val="000000"/>
          <w:spacing w:val="0"/>
          <w:w w:val="100"/>
          <w:position w:val="0"/>
          <w:shd w:val="clear" w:color="auto" w:fill="auto"/>
          <w:lang w:val="en-US" w:eastAsia="en-US" w:bidi="en-US"/>
        </w:rPr>
        <w:t xml:space="preserve">apod, </w:t>
      </w:r>
      <w:r>
        <w:rPr>
          <w:color w:val="000000"/>
          <w:spacing w:val="0"/>
          <w:w w:val="100"/>
          <w:position w:val="0"/>
          <w:shd w:val="clear" w:color="auto" w:fill="auto"/>
          <w:lang w:val="cs-CZ" w:eastAsia="cs-CZ" w:bidi="cs-CZ"/>
        </w:rPr>
        <w:t>a případě dalšími vzájemně dohodnutými podmínkami, které musí být při realizaci stavby dodrženy. Materiály a výrobky použité na stavbě musí mít vlastnosti požadované v § 156 zákona č.183/2006 Sb., stavebního zákona v plném znění.</w:t>
      </w:r>
    </w:p>
    <w:p>
      <w:pPr>
        <w:pStyle w:val="Style5"/>
        <w:keepNext w:val="0"/>
        <w:keepLines w:val="0"/>
        <w:framePr w:w="9125" w:h="13862" w:hRule="exact" w:wrap="none" w:vAnchor="page" w:hAnchor="page" w:x="1291" w:y="1321"/>
        <w:widowControl w:val="0"/>
        <w:numPr>
          <w:ilvl w:val="0"/>
          <w:numId w:val="3"/>
        </w:numPr>
        <w:shd w:val="clear" w:color="auto" w:fill="auto"/>
        <w:tabs>
          <w:tab w:pos="713" w:val="left"/>
        </w:tabs>
        <w:bidi w:val="0"/>
        <w:spacing w:before="0" w:after="220" w:line="240" w:lineRule="auto"/>
        <w:ind w:left="0" w:right="0" w:firstLine="0"/>
        <w:jc w:val="left"/>
      </w:pPr>
      <w:r>
        <w:rPr>
          <w:color w:val="000000"/>
          <w:spacing w:val="0"/>
          <w:w w:val="100"/>
          <w:position w:val="0"/>
          <w:shd w:val="clear" w:color="auto" w:fill="auto"/>
          <w:lang w:val="cs-CZ" w:eastAsia="cs-CZ" w:bidi="cs-CZ"/>
        </w:rPr>
        <w:t>Současně musí být dodrženy všechny vnitřní předpisy a nařízení investora, vyhlášky a nařízení vždy vztahující se k otázce BOZP, životního prostředí a ochrany přírody.</w:t>
      </w:r>
    </w:p>
    <w:p>
      <w:pPr>
        <w:pStyle w:val="Style5"/>
        <w:keepNext w:val="0"/>
        <w:keepLines w:val="0"/>
        <w:framePr w:w="9125" w:h="13862" w:hRule="exact" w:wrap="none" w:vAnchor="page" w:hAnchor="page" w:x="1291" w:y="1321"/>
        <w:widowControl w:val="0"/>
        <w:numPr>
          <w:ilvl w:val="0"/>
          <w:numId w:val="3"/>
        </w:numPr>
        <w:shd w:val="clear" w:color="auto" w:fill="auto"/>
        <w:tabs>
          <w:tab w:pos="713" w:val="left"/>
        </w:tabs>
        <w:bidi w:val="0"/>
        <w:spacing w:before="0" w:after="220" w:line="240" w:lineRule="auto"/>
        <w:ind w:left="0" w:right="0" w:firstLine="0"/>
        <w:jc w:val="left"/>
      </w:pPr>
      <w:r>
        <w:rPr>
          <w:color w:val="000000"/>
          <w:spacing w:val="0"/>
          <w:w w:val="100"/>
          <w:position w:val="0"/>
          <w:shd w:val="clear" w:color="auto" w:fill="auto"/>
          <w:lang w:val="cs-CZ" w:eastAsia="cs-CZ" w:bidi="cs-CZ"/>
        </w:rPr>
        <w:t>Dojde-li při realizaci díla k omezení, rozšíření nebo jiným změnám předmětu díla specifikovaného v bodě 1 tohoto článku vyplývajícího z požadavků objednatele, je zhotovitel povinen provést soupis těchto omezení, rozšíření či změn a ocenit jej podle bodu 5.4. čl. V. této smlouvy a předložit soupis objednateli k odsouhlasení. O změnách uzavřou obě strany dodatek ke smlouvě o dílo, ve kterém dohodnou i případnou úpravu termínu předání díla a ceny díla.</w:t>
      </w:r>
    </w:p>
    <w:p>
      <w:pPr>
        <w:pStyle w:val="Style5"/>
        <w:keepNext w:val="0"/>
        <w:keepLines w:val="0"/>
        <w:framePr w:w="9125" w:h="13862" w:hRule="exact" w:wrap="none" w:vAnchor="page" w:hAnchor="page" w:x="1291" w:y="1321"/>
        <w:widowControl w:val="0"/>
        <w:numPr>
          <w:ilvl w:val="0"/>
          <w:numId w:val="3"/>
        </w:numPr>
        <w:shd w:val="clear" w:color="auto" w:fill="auto"/>
        <w:tabs>
          <w:tab w:pos="713" w:val="left"/>
        </w:tabs>
        <w:bidi w:val="0"/>
        <w:spacing w:before="0" w:after="220" w:line="240" w:lineRule="auto"/>
        <w:ind w:left="0" w:right="0" w:firstLine="0"/>
        <w:jc w:val="left"/>
      </w:pPr>
      <w:r>
        <w:rPr>
          <w:color w:val="000000"/>
          <w:spacing w:val="0"/>
          <w:w w:val="100"/>
          <w:position w:val="0"/>
          <w:shd w:val="clear" w:color="auto" w:fill="auto"/>
          <w:lang w:val="cs-CZ" w:eastAsia="cs-CZ" w:bidi="cs-CZ"/>
        </w:rPr>
        <w:t>Zhotovitel potvrzuje, že se v plném rozsahu seznámil s rozsahem a povahou díla, že jsou mu známy technické, kvalitativní a jiné podmínky nezbytné pro realizaci díla a že má takové kapacity a odborné znalosti, které jsou k provedení díla nezbytné.</w:t>
      </w:r>
    </w:p>
    <w:p>
      <w:pPr>
        <w:pStyle w:val="Style5"/>
        <w:keepNext w:val="0"/>
        <w:keepLines w:val="0"/>
        <w:framePr w:w="9125" w:h="13862" w:hRule="exact" w:wrap="none" w:vAnchor="page" w:hAnchor="page" w:x="1291" w:y="132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n-US" w:eastAsia="en-US" w:bidi="en-US"/>
        </w:rPr>
        <w:t>III.</w:t>
      </w:r>
    </w:p>
    <w:p>
      <w:pPr>
        <w:pStyle w:val="Style13"/>
        <w:keepNext w:val="0"/>
        <w:keepLines w:val="0"/>
        <w:framePr w:w="9125" w:h="13862" w:hRule="exact" w:wrap="none" w:vAnchor="page" w:hAnchor="page" w:x="1291" w:y="1321"/>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Místo plnění</w:t>
      </w:r>
      <w:bookmarkEnd w:id="4"/>
      <w:bookmarkEnd w:id="5"/>
    </w:p>
    <w:p>
      <w:pPr>
        <w:pStyle w:val="Style5"/>
        <w:keepNext w:val="0"/>
        <w:keepLines w:val="0"/>
        <w:framePr w:w="9125" w:h="13862" w:hRule="exact" w:wrap="none" w:vAnchor="page" w:hAnchor="page" w:x="1291" w:y="1321"/>
        <w:widowControl w:val="0"/>
        <w:numPr>
          <w:ilvl w:val="0"/>
          <w:numId w:val="5"/>
        </w:numPr>
        <w:shd w:val="clear" w:color="auto" w:fill="auto"/>
        <w:tabs>
          <w:tab w:pos="713" w:val="left"/>
        </w:tabs>
        <w:bidi w:val="0"/>
        <w:spacing w:before="0" w:after="220" w:line="240" w:lineRule="auto"/>
        <w:ind w:left="0" w:right="0" w:firstLine="0"/>
        <w:jc w:val="left"/>
      </w:pPr>
      <w:r>
        <w:rPr>
          <w:color w:val="000000"/>
          <w:spacing w:val="0"/>
          <w:w w:val="100"/>
          <w:position w:val="0"/>
          <w:shd w:val="clear" w:color="auto" w:fill="auto"/>
          <w:lang w:val="cs-CZ" w:eastAsia="cs-CZ" w:bidi="cs-CZ"/>
        </w:rPr>
        <w:t>Místo stavby: areál Lesy města Dvůr Králové nad Labem</w:t>
      </w:r>
    </w:p>
    <w:p>
      <w:pPr>
        <w:pStyle w:val="Style5"/>
        <w:keepNext w:val="0"/>
        <w:keepLines w:val="0"/>
        <w:framePr w:w="9125" w:h="13862" w:hRule="exact" w:wrap="none" w:vAnchor="page" w:hAnchor="page" w:x="1291" w:y="132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IV.</w:t>
      </w:r>
    </w:p>
    <w:p>
      <w:pPr>
        <w:pStyle w:val="Style13"/>
        <w:keepNext w:val="0"/>
        <w:keepLines w:val="0"/>
        <w:framePr w:w="9125" w:h="13862" w:hRule="exact" w:wrap="none" w:vAnchor="page" w:hAnchor="page" w:x="1291" w:y="1321"/>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Doba plnění díla a Ihúta pro dokončení</w:t>
      </w:r>
      <w:bookmarkEnd w:id="6"/>
      <w:bookmarkEnd w:id="7"/>
    </w:p>
    <w:p>
      <w:pPr>
        <w:pStyle w:val="Style5"/>
        <w:keepNext w:val="0"/>
        <w:keepLines w:val="0"/>
        <w:framePr w:w="9125" w:h="13862" w:hRule="exact" w:wrap="none" w:vAnchor="page" w:hAnchor="page" w:x="1291" w:y="1321"/>
        <w:widowControl w:val="0"/>
        <w:numPr>
          <w:ilvl w:val="0"/>
          <w:numId w:val="7"/>
        </w:numPr>
        <w:shd w:val="clear" w:color="auto" w:fill="auto"/>
        <w:tabs>
          <w:tab w:pos="713" w:val="left"/>
        </w:tabs>
        <w:bidi w:val="0"/>
        <w:spacing w:before="0" w:after="0" w:line="240" w:lineRule="auto"/>
        <w:ind w:left="0" w:right="0" w:firstLine="0"/>
        <w:jc w:val="left"/>
      </w:pPr>
      <w:r>
        <w:rPr>
          <w:color w:val="000000"/>
          <w:spacing w:val="0"/>
          <w:w w:val="100"/>
          <w:position w:val="0"/>
          <w:shd w:val="clear" w:color="auto" w:fill="auto"/>
          <w:lang w:val="cs-CZ" w:eastAsia="cs-CZ" w:bidi="cs-CZ"/>
        </w:rPr>
        <w:t>Termín předání staveniště: 17.5. 2024</w:t>
      </w:r>
    </w:p>
    <w:p>
      <w:pPr>
        <w:pStyle w:val="Style5"/>
        <w:keepNext w:val="0"/>
        <w:keepLines w:val="0"/>
        <w:framePr w:w="9125" w:h="13862" w:hRule="exact" w:wrap="none" w:vAnchor="page" w:hAnchor="page" w:x="1291" w:y="1321"/>
        <w:widowControl w:val="0"/>
        <w:numPr>
          <w:ilvl w:val="0"/>
          <w:numId w:val="7"/>
        </w:numPr>
        <w:shd w:val="clear" w:color="auto" w:fill="auto"/>
        <w:tabs>
          <w:tab w:pos="713" w:val="left"/>
        </w:tabs>
        <w:bidi w:val="0"/>
        <w:spacing w:before="0" w:after="0" w:line="240" w:lineRule="auto"/>
        <w:ind w:left="0" w:right="0" w:firstLine="0"/>
        <w:jc w:val="left"/>
      </w:pPr>
      <w:r>
        <w:rPr>
          <w:color w:val="000000"/>
          <w:spacing w:val="0"/>
          <w:w w:val="100"/>
          <w:position w:val="0"/>
          <w:shd w:val="clear" w:color="auto" w:fill="auto"/>
          <w:lang w:val="cs-CZ" w:eastAsia="cs-CZ" w:bidi="cs-CZ"/>
        </w:rPr>
        <w:t>Termín zahájení prací na díle: 17.5. 2024</w:t>
      </w:r>
    </w:p>
    <w:p>
      <w:pPr>
        <w:pStyle w:val="Style5"/>
        <w:keepNext w:val="0"/>
        <w:keepLines w:val="0"/>
        <w:framePr w:w="9125" w:h="13862" w:hRule="exact" w:wrap="none" w:vAnchor="page" w:hAnchor="page" w:x="1291" w:y="1321"/>
        <w:widowControl w:val="0"/>
        <w:numPr>
          <w:ilvl w:val="0"/>
          <w:numId w:val="7"/>
        </w:numPr>
        <w:shd w:val="clear" w:color="auto" w:fill="auto"/>
        <w:tabs>
          <w:tab w:pos="713" w:val="left"/>
        </w:tabs>
        <w:bidi w:val="0"/>
        <w:spacing w:before="0" w:after="220" w:line="240" w:lineRule="auto"/>
        <w:ind w:left="0" w:right="0" w:firstLine="0"/>
        <w:jc w:val="left"/>
      </w:pPr>
      <w:r>
        <w:rPr>
          <w:color w:val="000000"/>
          <w:spacing w:val="0"/>
          <w:w w:val="100"/>
          <w:position w:val="0"/>
          <w:shd w:val="clear" w:color="auto" w:fill="auto"/>
          <w:lang w:val="cs-CZ" w:eastAsia="cs-CZ" w:bidi="cs-CZ"/>
        </w:rPr>
        <w:t>Termín kompletního dokončení a předání díla: 30.8.2024</w:t>
      </w:r>
    </w:p>
    <w:p>
      <w:pPr>
        <w:pStyle w:val="Style5"/>
        <w:keepNext w:val="0"/>
        <w:keepLines w:val="0"/>
        <w:framePr w:w="9125" w:h="13862" w:hRule="exact" w:wrap="none" w:vAnchor="page" w:hAnchor="page" w:x="1291" w:y="132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w:t>
      </w:r>
    </w:p>
    <w:p>
      <w:pPr>
        <w:pStyle w:val="Style13"/>
        <w:keepNext w:val="0"/>
        <w:keepLines w:val="0"/>
        <w:framePr w:w="9125" w:h="13862" w:hRule="exact" w:wrap="none" w:vAnchor="page" w:hAnchor="page" w:x="1291" w:y="1321"/>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Cena díla</w:t>
      </w:r>
      <w:bookmarkEnd w:id="8"/>
      <w:bookmarkEnd w:id="9"/>
    </w:p>
    <w:p>
      <w:pPr>
        <w:pStyle w:val="Style5"/>
        <w:keepNext w:val="0"/>
        <w:keepLines w:val="0"/>
        <w:framePr w:w="9125" w:h="13862" w:hRule="exact" w:wrap="none" w:vAnchor="page" w:hAnchor="page" w:x="1291" w:y="1321"/>
        <w:widowControl w:val="0"/>
        <w:numPr>
          <w:ilvl w:val="0"/>
          <w:numId w:val="9"/>
        </w:numPr>
        <w:shd w:val="clear" w:color="auto" w:fill="auto"/>
        <w:tabs>
          <w:tab w:pos="713" w:val="left"/>
        </w:tabs>
        <w:bidi w:val="0"/>
        <w:spacing w:before="0" w:after="220" w:line="240" w:lineRule="auto"/>
        <w:ind w:left="0" w:right="0" w:firstLine="0"/>
        <w:jc w:val="left"/>
      </w:pPr>
      <w:r>
        <w:rPr>
          <w:color w:val="000000"/>
          <w:spacing w:val="0"/>
          <w:w w:val="100"/>
          <w:position w:val="0"/>
          <w:shd w:val="clear" w:color="auto" w:fill="auto"/>
          <w:lang w:val="cs-CZ" w:eastAsia="cs-CZ" w:bidi="cs-CZ"/>
        </w:rPr>
        <w:t>Cena díla je stanovena dohodou smluvních stran v souladu s obecně závaznými předpisy jako cena smluvní (nejvýše přípustná) v celkové výši:</w:t>
      </w:r>
    </w:p>
    <w:p>
      <w:pPr>
        <w:pStyle w:val="Style13"/>
        <w:keepNext w:val="0"/>
        <w:keepLines w:val="0"/>
        <w:framePr w:w="9125" w:h="13862" w:hRule="exact" w:wrap="none" w:vAnchor="page" w:hAnchor="page" w:x="1291" w:y="1321"/>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2 406 268,59,- Kč bez DPH</w:t>
      </w:r>
      <w:bookmarkEnd w:id="10"/>
      <w:bookmarkEnd w:id="11"/>
    </w:p>
    <w:p>
      <w:pPr>
        <w:pStyle w:val="Style5"/>
        <w:keepNext w:val="0"/>
        <w:keepLines w:val="0"/>
        <w:framePr w:w="9125" w:h="13862" w:hRule="exact" w:wrap="none" w:vAnchor="page" w:hAnchor="page" w:x="1291" w:y="1321"/>
        <w:widowControl w:val="0"/>
        <w:shd w:val="clear" w:color="auto" w:fill="auto"/>
        <w:bidi w:val="0"/>
        <w:spacing w:before="0" w:after="220" w:line="252" w:lineRule="auto"/>
        <w:ind w:left="0" w:right="0" w:firstLine="0"/>
        <w:jc w:val="left"/>
      </w:pPr>
      <w:r>
        <w:rPr>
          <w:color w:val="000000"/>
          <w:spacing w:val="0"/>
          <w:w w:val="100"/>
          <w:position w:val="0"/>
          <w:shd w:val="clear" w:color="auto" w:fill="auto"/>
          <w:lang w:val="cs-CZ" w:eastAsia="cs-CZ" w:bidi="cs-CZ"/>
        </w:rPr>
        <w:t>Práce a dodávky, které budou provedeny v rámci této SOD, podléhají režimu přenesené daňové povinnosti.</w:t>
      </w:r>
    </w:p>
    <w:p>
      <w:pPr>
        <w:pStyle w:val="Style5"/>
        <w:keepNext w:val="0"/>
        <w:keepLines w:val="0"/>
        <w:framePr w:w="9125" w:h="13862" w:hRule="exact" w:wrap="none" w:vAnchor="page" w:hAnchor="page" w:x="1291" w:y="1321"/>
        <w:widowControl w:val="0"/>
        <w:numPr>
          <w:ilvl w:val="0"/>
          <w:numId w:val="9"/>
        </w:numPr>
        <w:shd w:val="clear" w:color="auto" w:fill="auto"/>
        <w:tabs>
          <w:tab w:pos="713" w:val="left"/>
        </w:tabs>
        <w:bidi w:val="0"/>
        <w:spacing w:before="0" w:after="220" w:line="240" w:lineRule="auto"/>
        <w:ind w:left="0" w:right="0" w:firstLine="0"/>
        <w:jc w:val="left"/>
      </w:pPr>
      <w:r>
        <w:rPr>
          <w:color w:val="000000"/>
          <w:spacing w:val="0"/>
          <w:w w:val="100"/>
          <w:position w:val="0"/>
          <w:shd w:val="clear" w:color="auto" w:fill="auto"/>
          <w:lang w:val="cs-CZ" w:eastAsia="cs-CZ" w:bidi="cs-CZ"/>
        </w:rPr>
        <w:t>Podkladem pro stanovení ceny je cenová nabídka zhotovitele.</w:t>
      </w:r>
    </w:p>
    <w:p>
      <w:pPr>
        <w:pStyle w:val="Style5"/>
        <w:keepNext w:val="0"/>
        <w:keepLines w:val="0"/>
        <w:framePr w:w="9125" w:h="13862" w:hRule="exact" w:wrap="none" w:vAnchor="page" w:hAnchor="page" w:x="1291" w:y="1321"/>
        <w:widowControl w:val="0"/>
        <w:numPr>
          <w:ilvl w:val="0"/>
          <w:numId w:val="9"/>
        </w:numPr>
        <w:shd w:val="clear" w:color="auto" w:fill="auto"/>
        <w:tabs>
          <w:tab w:pos="713" w:val="left"/>
        </w:tabs>
        <w:bidi w:val="0"/>
        <w:spacing w:before="0" w:after="220" w:line="240" w:lineRule="auto"/>
        <w:ind w:left="0" w:right="0" w:firstLine="0"/>
        <w:jc w:val="left"/>
      </w:pPr>
      <w:r>
        <w:rPr>
          <w:color w:val="000000"/>
          <w:spacing w:val="0"/>
          <w:w w:val="100"/>
          <w:position w:val="0"/>
          <w:shd w:val="clear" w:color="auto" w:fill="auto"/>
          <w:lang w:val="cs-CZ" w:eastAsia="cs-CZ" w:bidi="cs-CZ"/>
        </w:rPr>
        <w:t>u prací dohodnutých a provedených nad rámec smlouvy bude jejich rozsah a cena před zahájením těchto prací odsouhlasena objednatelem a budou oceněny v jednotkových Cenách dle aktuálního ceníku URS Praha.</w:t>
      </w:r>
    </w:p>
    <w:p>
      <w:pPr>
        <w:pStyle w:val="Style5"/>
        <w:keepNext w:val="0"/>
        <w:keepLines w:val="0"/>
        <w:framePr w:w="9125" w:h="13862" w:hRule="exact" w:wrap="none" w:vAnchor="page" w:hAnchor="page" w:x="1291" w:y="132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VI.</w:t>
      </w:r>
    </w:p>
    <w:p>
      <w:pPr>
        <w:pStyle w:val="Style13"/>
        <w:keepNext w:val="0"/>
        <w:keepLines w:val="0"/>
        <w:framePr w:w="9125" w:h="13862" w:hRule="exact" w:wrap="none" w:vAnchor="page" w:hAnchor="page" w:x="1291" w:y="1321"/>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Platební a fakturační podmínky</w:t>
      </w:r>
      <w:bookmarkEnd w:id="12"/>
      <w:bookmarkEnd w:id="13"/>
    </w:p>
    <w:p>
      <w:pPr>
        <w:pStyle w:val="Style5"/>
        <w:keepNext w:val="0"/>
        <w:keepLines w:val="0"/>
        <w:framePr w:w="9125" w:h="13862" w:hRule="exact" w:wrap="none" w:vAnchor="page" w:hAnchor="page" w:x="1291" w:y="1321"/>
        <w:widowControl w:val="0"/>
        <w:numPr>
          <w:ilvl w:val="0"/>
          <w:numId w:val="11"/>
        </w:numPr>
        <w:shd w:val="clear" w:color="auto" w:fill="auto"/>
        <w:tabs>
          <w:tab w:pos="713" w:val="left"/>
        </w:tabs>
        <w:bidi w:val="0"/>
        <w:spacing w:before="0" w:after="0" w:line="240" w:lineRule="auto"/>
        <w:ind w:left="0" w:right="0" w:firstLine="0"/>
        <w:jc w:val="left"/>
      </w:pPr>
      <w:r>
        <w:rPr>
          <w:color w:val="000000"/>
          <w:spacing w:val="0"/>
          <w:w w:val="100"/>
          <w:position w:val="0"/>
          <w:shd w:val="clear" w:color="auto" w:fill="auto"/>
          <w:lang w:val="cs-CZ" w:eastAsia="cs-CZ" w:bidi="cs-CZ"/>
        </w:rPr>
        <w:t>Cena díla bude hrazena průběžně na základě dokladů (dále jen „faktur“) vystavených zhotovitelem 1x měsíčně, na základě odsouhlaseného soupisu provedených prací vystavených zhotovitelem a odsouhlaseným objednatelem.</w:t>
      </w:r>
    </w:p>
    <w:p>
      <w:pPr>
        <w:pStyle w:val="Style15"/>
        <w:keepNext w:val="0"/>
        <w:keepLines w:val="0"/>
        <w:framePr w:w="384" w:h="317" w:hRule="exact" w:wrap="none" w:vAnchor="page" w:hAnchor="page" w:x="10051" w:y="15735"/>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cs-CZ" w:eastAsia="cs-CZ" w:bidi="cs-CZ"/>
        </w:rPr>
        <w:t>2/5</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125" w:h="3499" w:hRule="exact" w:wrap="none" w:vAnchor="page" w:hAnchor="page" w:x="1291" w:y="1321"/>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Splatnost faktur je 30 dnů. Forma úhrady bezhotovostně.</w:t>
      </w:r>
    </w:p>
    <w:p>
      <w:pPr>
        <w:pStyle w:val="Style5"/>
        <w:keepNext w:val="0"/>
        <w:keepLines w:val="0"/>
        <w:framePr w:w="9125" w:h="3499" w:hRule="exact" w:wrap="none" w:vAnchor="page" w:hAnchor="page" w:x="1291" w:y="1321"/>
        <w:widowControl w:val="0"/>
        <w:numPr>
          <w:ilvl w:val="0"/>
          <w:numId w:val="11"/>
        </w:numPr>
        <w:shd w:val="clear" w:color="auto" w:fill="auto"/>
        <w:tabs>
          <w:tab w:pos="712" w:val="left"/>
        </w:tabs>
        <w:bidi w:val="0"/>
        <w:spacing w:before="0" w:after="220" w:line="240" w:lineRule="auto"/>
        <w:ind w:left="0" w:right="0" w:firstLine="0"/>
        <w:jc w:val="left"/>
      </w:pPr>
      <w:r>
        <w:rPr>
          <w:color w:val="000000"/>
          <w:spacing w:val="0"/>
          <w:w w:val="100"/>
          <w:position w:val="0"/>
          <w:shd w:val="clear" w:color="auto" w:fill="auto"/>
          <w:lang w:val="cs-CZ" w:eastAsia="cs-CZ" w:bidi="cs-CZ"/>
        </w:rPr>
        <w:t>Faktura-daňový doklad musí obsahovat náležitosti stanovené zákonem o účetnictví a zákonem o DPH.</w:t>
      </w:r>
    </w:p>
    <w:p>
      <w:pPr>
        <w:pStyle w:val="Style5"/>
        <w:keepNext w:val="0"/>
        <w:keepLines w:val="0"/>
        <w:framePr w:w="9125" w:h="3499" w:hRule="exact" w:wrap="none" w:vAnchor="page" w:hAnchor="page" w:x="1291" w:y="1321"/>
        <w:widowControl w:val="0"/>
        <w:numPr>
          <w:ilvl w:val="0"/>
          <w:numId w:val="11"/>
        </w:numPr>
        <w:shd w:val="clear" w:color="auto" w:fill="auto"/>
        <w:tabs>
          <w:tab w:pos="712" w:val="left"/>
        </w:tabs>
        <w:bidi w:val="0"/>
        <w:spacing w:before="0" w:after="0" w:line="240" w:lineRule="auto"/>
        <w:ind w:left="0" w:right="0" w:firstLine="0"/>
        <w:jc w:val="left"/>
      </w:pPr>
      <w:r>
        <w:rPr>
          <w:color w:val="000000"/>
          <w:spacing w:val="0"/>
          <w:w w:val="100"/>
          <w:position w:val="0"/>
          <w:shd w:val="clear" w:color="auto" w:fill="auto"/>
          <w:lang w:val="cs-CZ" w:eastAsia="cs-CZ" w:bidi="cs-CZ"/>
        </w:rPr>
        <w:t>Objednatel může fakturu-daňový doklad vrátit v případě, kdy:</w:t>
      </w:r>
    </w:p>
    <w:p>
      <w:pPr>
        <w:pStyle w:val="Style5"/>
        <w:keepNext w:val="0"/>
        <w:keepLines w:val="0"/>
        <w:framePr w:w="9125" w:h="3499" w:hRule="exact" w:wrap="none" w:vAnchor="page" w:hAnchor="page" w:x="1291" w:y="1321"/>
        <w:widowControl w:val="0"/>
        <w:numPr>
          <w:ilvl w:val="0"/>
          <w:numId w:val="13"/>
        </w:numPr>
        <w:shd w:val="clear" w:color="auto" w:fill="auto"/>
        <w:tabs>
          <w:tab w:pos="933" w:val="left"/>
        </w:tabs>
        <w:bidi w:val="0"/>
        <w:spacing w:before="0" w:after="0" w:line="240" w:lineRule="auto"/>
        <w:ind w:left="0" w:right="0" w:firstLine="740"/>
        <w:jc w:val="left"/>
      </w:pPr>
      <w:r>
        <w:rPr>
          <w:color w:val="000000"/>
          <w:spacing w:val="0"/>
          <w:w w:val="100"/>
          <w:position w:val="0"/>
          <w:shd w:val="clear" w:color="auto" w:fill="auto"/>
          <w:lang w:val="cs-CZ" w:eastAsia="cs-CZ" w:bidi="cs-CZ"/>
        </w:rPr>
        <w:t>obsahuje nesprávné nebo neúplné údaje</w:t>
      </w:r>
    </w:p>
    <w:p>
      <w:pPr>
        <w:pStyle w:val="Style5"/>
        <w:keepNext w:val="0"/>
        <w:keepLines w:val="0"/>
        <w:framePr w:w="9125" w:h="3499" w:hRule="exact" w:wrap="none" w:vAnchor="page" w:hAnchor="page" w:x="1291" w:y="1321"/>
        <w:widowControl w:val="0"/>
        <w:numPr>
          <w:ilvl w:val="0"/>
          <w:numId w:val="13"/>
        </w:numPr>
        <w:shd w:val="clear" w:color="auto" w:fill="auto"/>
        <w:tabs>
          <w:tab w:pos="933" w:val="left"/>
        </w:tabs>
        <w:bidi w:val="0"/>
        <w:spacing w:before="0" w:after="0" w:line="240" w:lineRule="auto"/>
        <w:ind w:left="0" w:right="0" w:firstLine="740"/>
        <w:jc w:val="left"/>
      </w:pPr>
      <w:r>
        <w:rPr>
          <w:color w:val="000000"/>
          <w:spacing w:val="0"/>
          <w:w w:val="100"/>
          <w:position w:val="0"/>
          <w:shd w:val="clear" w:color="auto" w:fill="auto"/>
          <w:lang w:val="cs-CZ" w:eastAsia="cs-CZ" w:bidi="cs-CZ"/>
        </w:rPr>
        <w:t>obsahuje nesprávné cenové údaje</w:t>
      </w:r>
    </w:p>
    <w:p>
      <w:pPr>
        <w:pStyle w:val="Style5"/>
        <w:keepNext w:val="0"/>
        <w:keepLines w:val="0"/>
        <w:framePr w:w="9125" w:h="3499" w:hRule="exact" w:wrap="none" w:vAnchor="page" w:hAnchor="page" w:x="1291" w:y="1321"/>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Objednatel musí fakturu-daňový doklad vrátit do data její splatnosti, jinak je v prodlení s placením částky, která měla být fakturována správně. Vrátí-li objednatel fakturu-daňový doklad zhotoviteli k doplnění, přerušuje se plynutí lhůty splatnosti a tato bude pokračovat dnem doručení opravené faktury-daňového dokladu objednateli.</w:t>
      </w:r>
    </w:p>
    <w:p>
      <w:pPr>
        <w:pStyle w:val="Style5"/>
        <w:keepNext w:val="0"/>
        <w:keepLines w:val="0"/>
        <w:framePr w:w="9125" w:h="3499" w:hRule="exact" w:wrap="none" w:vAnchor="page" w:hAnchor="page" w:x="1291" w:y="1321"/>
        <w:widowControl w:val="0"/>
        <w:numPr>
          <w:ilvl w:val="0"/>
          <w:numId w:val="11"/>
        </w:numPr>
        <w:shd w:val="clear" w:color="auto" w:fill="auto"/>
        <w:tabs>
          <w:tab w:pos="712"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Předmět díla podléhá režimu přenesené daňové povinnosti DPH ve stavebnictví dle § 92e zákona č.235/20014 Sb. o DPH v plném znění.</w:t>
      </w:r>
    </w:p>
    <w:p>
      <w:pPr>
        <w:pStyle w:val="Style5"/>
        <w:keepNext w:val="0"/>
        <w:keepLines w:val="0"/>
        <w:framePr w:w="9125" w:h="9840" w:hRule="exact" w:wrap="none" w:vAnchor="page" w:hAnchor="page" w:x="1291" w:y="5233"/>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IIV.</w:t>
      </w:r>
    </w:p>
    <w:p>
      <w:pPr>
        <w:pStyle w:val="Style13"/>
        <w:keepNext w:val="0"/>
        <w:keepLines w:val="0"/>
        <w:framePr w:w="9125" w:h="9840" w:hRule="exact" w:wrap="none" w:vAnchor="page" w:hAnchor="page" w:x="1291" w:y="5233"/>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Staveniště, stavební deník</w:t>
      </w:r>
      <w:bookmarkEnd w:id="14"/>
      <w:bookmarkEnd w:id="15"/>
    </w:p>
    <w:p>
      <w:pPr>
        <w:pStyle w:val="Style5"/>
        <w:keepNext w:val="0"/>
        <w:keepLines w:val="0"/>
        <w:framePr w:w="9125" w:h="9840" w:hRule="exact" w:wrap="none" w:vAnchor="page" w:hAnchor="page" w:x="1291" w:y="5233"/>
        <w:widowControl w:val="0"/>
        <w:numPr>
          <w:ilvl w:val="0"/>
          <w:numId w:val="15"/>
        </w:numPr>
        <w:shd w:val="clear" w:color="auto" w:fill="auto"/>
        <w:tabs>
          <w:tab w:pos="712" w:val="left"/>
        </w:tabs>
        <w:bidi w:val="0"/>
        <w:spacing w:before="0" w:after="40" w:line="240" w:lineRule="auto"/>
        <w:ind w:left="0" w:right="0" w:firstLine="0"/>
        <w:jc w:val="left"/>
      </w:pPr>
      <w:r>
        <w:rPr>
          <w:color w:val="000000"/>
          <w:spacing w:val="0"/>
          <w:w w:val="100"/>
          <w:position w:val="0"/>
          <w:shd w:val="clear" w:color="auto" w:fill="auto"/>
          <w:lang w:val="cs-CZ" w:eastAsia="cs-CZ" w:bidi="cs-CZ"/>
        </w:rPr>
        <w:t>Staveniště pro jednotlivé části stavby předá objednatel zhotoviteli po podepsání této smlouvy. Dílo musí být provedeno výlučně na vytýčeném prostoru. V případě nedodržení tohoto závazku se zhotovitel zavazuje k vypořádání majetko-právních vztahů k dotčeným pozemkům mimo vytýčený prostor.</w:t>
      </w:r>
    </w:p>
    <w:p>
      <w:pPr>
        <w:pStyle w:val="Style5"/>
        <w:keepNext w:val="0"/>
        <w:keepLines w:val="0"/>
        <w:framePr w:w="9125" w:h="9840" w:hRule="exact" w:wrap="none" w:vAnchor="page" w:hAnchor="page" w:x="1291" w:y="5233"/>
        <w:widowControl w:val="0"/>
        <w:numPr>
          <w:ilvl w:val="0"/>
          <w:numId w:val="15"/>
        </w:numPr>
        <w:shd w:val="clear" w:color="auto" w:fill="auto"/>
        <w:tabs>
          <w:tab w:pos="712" w:val="left"/>
        </w:tabs>
        <w:bidi w:val="0"/>
        <w:spacing w:before="0" w:after="100" w:line="240" w:lineRule="auto"/>
        <w:ind w:left="0" w:right="0" w:firstLine="0"/>
        <w:jc w:val="left"/>
      </w:pPr>
      <w:r>
        <w:rPr>
          <w:color w:val="000000"/>
          <w:spacing w:val="0"/>
          <w:w w:val="100"/>
          <w:position w:val="0"/>
          <w:shd w:val="clear" w:color="auto" w:fill="auto"/>
          <w:lang w:val="cs-CZ" w:eastAsia="cs-CZ" w:bidi="cs-CZ"/>
        </w:rPr>
        <w:t>Zřízení potřebného zařízení staveniště si zajistí zhotovitel na vlastni náklady, včetně všech povolení s tím související.</w:t>
      </w:r>
    </w:p>
    <w:p>
      <w:pPr>
        <w:pStyle w:val="Style5"/>
        <w:keepNext w:val="0"/>
        <w:keepLines w:val="0"/>
        <w:framePr w:w="9125" w:h="9840" w:hRule="exact" w:wrap="none" w:vAnchor="page" w:hAnchor="page" w:x="1291" w:y="5233"/>
        <w:widowControl w:val="0"/>
        <w:numPr>
          <w:ilvl w:val="0"/>
          <w:numId w:val="15"/>
        </w:numPr>
        <w:shd w:val="clear" w:color="auto" w:fill="auto"/>
        <w:tabs>
          <w:tab w:pos="712" w:val="left"/>
        </w:tabs>
        <w:bidi w:val="0"/>
        <w:spacing w:before="0" w:after="100" w:line="240" w:lineRule="auto"/>
        <w:ind w:left="0" w:right="0" w:firstLine="0"/>
        <w:jc w:val="left"/>
      </w:pPr>
      <w:r>
        <w:rPr>
          <w:color w:val="000000"/>
          <w:spacing w:val="0"/>
          <w:w w:val="100"/>
          <w:position w:val="0"/>
          <w:shd w:val="clear" w:color="auto" w:fill="auto"/>
          <w:lang w:val="cs-CZ" w:eastAsia="cs-CZ" w:bidi="cs-CZ"/>
        </w:rPr>
        <w:t>Od převzetí staveniště odpovídá zhotovitel za zajištění pořádku nejen na staveništi, ale i na přilehlých jím používaných komunikacích, za ostrahu staveniště a zajištění bezpečnosti na něm, a to až do předání díla objednateli.</w:t>
      </w:r>
    </w:p>
    <w:p>
      <w:pPr>
        <w:pStyle w:val="Style5"/>
        <w:keepNext w:val="0"/>
        <w:keepLines w:val="0"/>
        <w:framePr w:w="9125" w:h="9840" w:hRule="exact" w:wrap="none" w:vAnchor="page" w:hAnchor="page" w:x="1291" w:y="5233"/>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7.4 Zhotovitel je povinen ode dne převzetí staveniště vést stavební deník. Do deníku se zapisují veškeré skutečnosti rozhodné pro plnění této smlouvy, zejména údaje o časovém postupu prací, jejich jakosti, s případným odůvodněním odchylek od projektové dokumentace. Objednatel je povinen sledovat obsah stavebního deníku a k zápisům připojovat svá stanoviska.</w:t>
      </w:r>
    </w:p>
    <w:p>
      <w:pPr>
        <w:pStyle w:val="Style5"/>
        <w:keepNext w:val="0"/>
        <w:keepLines w:val="0"/>
        <w:framePr w:w="9125" w:h="9840" w:hRule="exact" w:wrap="none" w:vAnchor="page" w:hAnchor="page" w:x="1291" w:y="5233"/>
        <w:widowControl w:val="0"/>
        <w:numPr>
          <w:ilvl w:val="0"/>
          <w:numId w:val="17"/>
        </w:numPr>
        <w:shd w:val="clear" w:color="auto" w:fill="auto"/>
        <w:tabs>
          <w:tab w:pos="712" w:val="left"/>
        </w:tabs>
        <w:bidi w:val="0"/>
        <w:spacing w:before="0" w:after="0" w:line="240" w:lineRule="auto"/>
        <w:ind w:left="0" w:right="0" w:firstLine="0"/>
        <w:jc w:val="left"/>
      </w:pPr>
      <w:r>
        <w:rPr>
          <w:color w:val="000000"/>
          <w:spacing w:val="0"/>
          <w:w w:val="100"/>
          <w:position w:val="0"/>
          <w:shd w:val="clear" w:color="auto" w:fill="auto"/>
          <w:lang w:val="cs-CZ" w:eastAsia="cs-CZ" w:bidi="cs-CZ"/>
        </w:rPr>
        <w:t>Stavební deník bude veden zhotovitelem dle § 157 z.č. 183/2006 Sb. stavebního zákona</w:t>
      </w:r>
    </w:p>
    <w:p>
      <w:pPr>
        <w:pStyle w:val="Style5"/>
        <w:keepNext w:val="0"/>
        <w:keepLines w:val="0"/>
        <w:framePr w:w="9125" w:h="9840" w:hRule="exact" w:wrap="none" w:vAnchor="page" w:hAnchor="page" w:x="1291" w:y="5233"/>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v platném znění de dne, kdy byly zahájeny práce na staveništi. Vedení stavebního deníku konči dnem, kdy se odstraní všechny reklamované vady a nedodělky.</w:t>
      </w:r>
    </w:p>
    <w:p>
      <w:pPr>
        <w:pStyle w:val="Style5"/>
        <w:keepNext w:val="0"/>
        <w:keepLines w:val="0"/>
        <w:framePr w:w="9125" w:h="9840" w:hRule="exact" w:wrap="none" w:vAnchor="page" w:hAnchor="page" w:x="1291" w:y="5233"/>
        <w:widowControl w:val="0"/>
        <w:numPr>
          <w:ilvl w:val="0"/>
          <w:numId w:val="17"/>
        </w:numPr>
        <w:shd w:val="clear" w:color="auto" w:fill="auto"/>
        <w:tabs>
          <w:tab w:pos="712" w:val="left"/>
        </w:tabs>
        <w:bidi w:val="0"/>
        <w:spacing w:before="0" w:after="100" w:line="240" w:lineRule="auto"/>
        <w:ind w:left="0" w:right="0" w:firstLine="0"/>
        <w:jc w:val="left"/>
      </w:pPr>
      <w:r>
        <w:rPr>
          <w:color w:val="000000"/>
          <w:spacing w:val="0"/>
          <w:w w:val="100"/>
          <w:position w:val="0"/>
          <w:shd w:val="clear" w:color="auto" w:fill="auto"/>
          <w:lang w:val="cs-CZ" w:eastAsia="cs-CZ" w:bidi="cs-CZ"/>
        </w:rPr>
        <w:t>Denní záznamy podepisuje stavbyvedoucí nebo jeho určený zástupce, a to zásadně v den, kdy byly příslušné práce provedeny, nebo kdy nastaly skutečnosti, které jsou předmětem zápisu. Jen výjimečně může být zápis proveden, resp. podepsán následující den.</w:t>
      </w:r>
    </w:p>
    <w:p>
      <w:pPr>
        <w:pStyle w:val="Style5"/>
        <w:keepNext w:val="0"/>
        <w:keepLines w:val="0"/>
        <w:framePr w:w="9125" w:h="9840" w:hRule="exact" w:wrap="none" w:vAnchor="page" w:hAnchor="page" w:x="1291" w:y="5233"/>
        <w:widowControl w:val="0"/>
        <w:numPr>
          <w:ilvl w:val="0"/>
          <w:numId w:val="17"/>
        </w:numPr>
        <w:shd w:val="clear" w:color="auto" w:fill="auto"/>
        <w:tabs>
          <w:tab w:pos="712" w:val="left"/>
        </w:tabs>
        <w:bidi w:val="0"/>
        <w:spacing w:before="0" w:after="100" w:line="240" w:lineRule="auto"/>
        <w:ind w:left="0" w:right="0" w:firstLine="0"/>
        <w:jc w:val="left"/>
      </w:pPr>
      <w:r>
        <w:rPr>
          <w:color w:val="000000"/>
          <w:spacing w:val="0"/>
          <w:w w:val="100"/>
          <w:position w:val="0"/>
          <w:shd w:val="clear" w:color="auto" w:fill="auto"/>
          <w:lang w:val="cs-CZ" w:eastAsia="cs-CZ" w:bidi="cs-CZ"/>
        </w:rPr>
        <w:t>Mimo stavbyvedoucího, resp. jeho zástupce může záznamy do stavebního deníku provádět technický dozor objednatele, zástupce pověřený výkonem autorského dozoru, orgány státní kontroly, popř. jiné oprávněné státní orgány a jíní zplnomocněnci objednatele či zhotovitele.</w:t>
      </w:r>
    </w:p>
    <w:p>
      <w:pPr>
        <w:pStyle w:val="Style5"/>
        <w:keepNext w:val="0"/>
        <w:keepLines w:val="0"/>
        <w:framePr w:w="9125" w:h="9840" w:hRule="exact" w:wrap="none" w:vAnchor="page" w:hAnchor="page" w:x="1291" w:y="5233"/>
        <w:widowControl w:val="0"/>
        <w:numPr>
          <w:ilvl w:val="0"/>
          <w:numId w:val="17"/>
        </w:numPr>
        <w:shd w:val="clear" w:color="auto" w:fill="auto"/>
        <w:tabs>
          <w:tab w:pos="712" w:val="left"/>
        </w:tabs>
        <w:bidi w:val="0"/>
        <w:spacing w:before="0" w:after="100" w:line="240" w:lineRule="auto"/>
        <w:ind w:left="0" w:right="0" w:firstLine="0"/>
        <w:jc w:val="left"/>
      </w:pPr>
      <w:r>
        <w:rPr>
          <w:color w:val="000000"/>
          <w:spacing w:val="0"/>
          <w:w w:val="100"/>
          <w:position w:val="0"/>
          <w:shd w:val="clear" w:color="auto" w:fill="auto"/>
          <w:lang w:val="cs-CZ" w:eastAsia="cs-CZ" w:bidi="cs-CZ"/>
        </w:rPr>
        <w:t>Zástupce zhotovitele je povinen předložit zástupci objednatele denní záznam ve stavebním deníku k podpisu a odevzdat mu jeho první kopii.</w:t>
      </w:r>
    </w:p>
    <w:p>
      <w:pPr>
        <w:pStyle w:val="Style5"/>
        <w:keepNext w:val="0"/>
        <w:keepLines w:val="0"/>
        <w:framePr w:w="9125" w:h="9840" w:hRule="exact" w:wrap="none" w:vAnchor="page" w:hAnchor="page" w:x="1291" w:y="5233"/>
        <w:widowControl w:val="0"/>
        <w:numPr>
          <w:ilvl w:val="0"/>
          <w:numId w:val="19"/>
        </w:numPr>
        <w:shd w:val="clear" w:color="auto" w:fill="auto"/>
        <w:tabs>
          <w:tab w:pos="712" w:val="left"/>
        </w:tabs>
        <w:bidi w:val="0"/>
        <w:spacing w:before="0" w:after="100" w:line="240" w:lineRule="auto"/>
        <w:ind w:left="0" w:right="0" w:firstLine="0"/>
        <w:jc w:val="left"/>
      </w:pPr>
      <w:r>
        <w:rPr>
          <w:color w:val="000000"/>
          <w:spacing w:val="0"/>
          <w:w w:val="100"/>
          <w:position w:val="0"/>
          <w:shd w:val="clear" w:color="auto" w:fill="auto"/>
          <w:lang w:val="cs-CZ" w:eastAsia="cs-CZ" w:bidi="cs-CZ"/>
        </w:rPr>
        <w:t>Zhotovitel je povinen nejméně dva pracovní dny předem pozvat objednatele zápisem ve stavebním deníku k prověření prací, které mají být při dalším provádění díla zakryty. Souhlas či nesouhlas se zakrytím je povinen objednatel vyjádřit zápisem ve stavebním deníku do 24 hod. od převzetí výzvy. Nedostaví-li se zástupce objednatele ke kontrole, nebo neuvede-li svůj souhlas či nesouhlas ve stavebním deníku ve sjednané lhůtě, může zhotovitel pokračovat v provádění díla dle podmínek této smlouvy. Jestliže se objednatel nemohl na kontrole zúčastnit z důvodu překážky, kterou nemohl odvrátit, může bez zbytečného odkladu požadovat provedení dodatečné kontroly, je však povinen zhotoviteli uhradit náklady tím vzniklé.</w:t>
      </w:r>
    </w:p>
    <w:p>
      <w:pPr>
        <w:pStyle w:val="Style5"/>
        <w:keepNext w:val="0"/>
        <w:keepLines w:val="0"/>
        <w:framePr w:w="9125" w:h="9840" w:hRule="exact" w:wrap="none" w:vAnchor="page" w:hAnchor="page" w:x="1291" w:y="5233"/>
        <w:widowControl w:val="0"/>
        <w:numPr>
          <w:ilvl w:val="0"/>
          <w:numId w:val="19"/>
        </w:numPr>
        <w:shd w:val="clear" w:color="auto" w:fill="auto"/>
        <w:tabs>
          <w:tab w:pos="712" w:val="left"/>
        </w:tabs>
        <w:bidi w:val="0"/>
        <w:spacing w:before="0" w:after="0" w:line="240" w:lineRule="auto"/>
        <w:ind w:left="0" w:right="0" w:firstLine="0"/>
        <w:jc w:val="left"/>
      </w:pPr>
      <w:r>
        <w:rPr>
          <w:color w:val="000000"/>
          <w:spacing w:val="0"/>
          <w:w w:val="100"/>
          <w:position w:val="0"/>
          <w:shd w:val="clear" w:color="auto" w:fill="auto"/>
          <w:lang w:val="cs-CZ" w:eastAsia="cs-CZ" w:bidi="cs-CZ"/>
        </w:rPr>
        <w:t>Zhotovitel je povinen udržovat v prostoru staveniště pořádek a čistotu a neprodleně odstraňovat odpady a nečistoty vzniklé při provádění díla. Odpad a nečistoty uloží na povolenou skládku a toto doloží originálem příslušného dokladu.</w:t>
      </w:r>
    </w:p>
    <w:p>
      <w:pPr>
        <w:pStyle w:val="Style15"/>
        <w:keepNext w:val="0"/>
        <w:keepLines w:val="0"/>
        <w:framePr w:w="384" w:h="317" w:hRule="exact" w:wrap="none" w:vAnchor="page" w:hAnchor="page" w:x="10051" w:y="15735"/>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cs-CZ" w:eastAsia="cs-CZ" w:bidi="cs-CZ"/>
        </w:rPr>
        <w:t>3/5</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1289" w:y="1321"/>
        <w:widowControl w:val="0"/>
        <w:numPr>
          <w:ilvl w:val="0"/>
          <w:numId w:val="19"/>
        </w:numPr>
        <w:shd w:val="clear" w:color="auto" w:fill="auto"/>
        <w:tabs>
          <w:tab w:pos="719" w:val="left"/>
        </w:tabs>
        <w:bidi w:val="0"/>
        <w:spacing w:before="0" w:after="0" w:line="240" w:lineRule="auto"/>
        <w:ind w:left="0" w:right="0" w:firstLine="0"/>
        <w:jc w:val="left"/>
      </w:pPr>
      <w:r>
        <w:rPr>
          <w:color w:val="000000"/>
          <w:spacing w:val="0"/>
          <w:w w:val="100"/>
          <w:position w:val="0"/>
          <w:shd w:val="clear" w:color="auto" w:fill="auto"/>
          <w:lang w:val="cs-CZ" w:eastAsia="cs-CZ" w:bidi="cs-CZ"/>
        </w:rPr>
        <w:t>Zhotovitel vyklidí staveniště do předání díla.</w:t>
      </w:r>
    </w:p>
    <w:p>
      <w:pPr>
        <w:pStyle w:val="Style5"/>
        <w:keepNext w:val="0"/>
        <w:keepLines w:val="0"/>
        <w:framePr w:w="9130" w:h="13272" w:hRule="exact" w:wrap="none" w:vAnchor="page" w:hAnchor="page" w:x="1289" w:y="194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HIV.</w:t>
      </w:r>
    </w:p>
    <w:p>
      <w:pPr>
        <w:pStyle w:val="Style13"/>
        <w:keepNext w:val="0"/>
        <w:keepLines w:val="0"/>
        <w:framePr w:w="9130" w:h="13272" w:hRule="exact" w:wrap="none" w:vAnchor="page" w:hAnchor="page" w:x="1289" w:y="1940"/>
        <w:widowControl w:val="0"/>
        <w:shd w:val="clear" w:color="auto" w:fill="auto"/>
        <w:bidi w:val="0"/>
        <w:spacing w:before="0" w:after="10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Předání a převzetí díla</w:t>
      </w:r>
      <w:bookmarkEnd w:id="16"/>
      <w:bookmarkEnd w:id="17"/>
    </w:p>
    <w:p>
      <w:pPr>
        <w:pStyle w:val="Style5"/>
        <w:keepNext w:val="0"/>
        <w:keepLines w:val="0"/>
        <w:framePr w:w="9130" w:h="13272" w:hRule="exact" w:wrap="none" w:vAnchor="page" w:hAnchor="page" w:x="1289" w:y="1940"/>
        <w:widowControl w:val="0"/>
        <w:numPr>
          <w:ilvl w:val="0"/>
          <w:numId w:val="21"/>
        </w:numPr>
        <w:shd w:val="clear" w:color="auto" w:fill="auto"/>
        <w:tabs>
          <w:tab w:pos="719" w:val="left"/>
        </w:tabs>
        <w:bidi w:val="0"/>
        <w:spacing w:before="0" w:after="100" w:line="240" w:lineRule="auto"/>
        <w:ind w:left="0" w:right="0" w:firstLine="0"/>
        <w:jc w:val="left"/>
      </w:pPr>
      <w:r>
        <w:rPr>
          <w:color w:val="000000"/>
          <w:spacing w:val="0"/>
          <w:w w:val="100"/>
          <w:position w:val="0"/>
          <w:shd w:val="clear" w:color="auto" w:fill="auto"/>
          <w:lang w:val="cs-CZ" w:eastAsia="cs-CZ" w:bidi="cs-CZ"/>
        </w:rPr>
        <w:t>Povinnost zhotovitele řádně provést a včas předat dílo a povinnost objednatele dílo převzít se považuje za splněnou dnem potvrzení zápisu o předání a převzetí díla</w:t>
      </w:r>
    </w:p>
    <w:p>
      <w:pPr>
        <w:pStyle w:val="Style5"/>
        <w:keepNext w:val="0"/>
        <w:keepLines w:val="0"/>
        <w:framePr w:w="9130" w:h="13272" w:hRule="exact" w:wrap="none" w:vAnchor="page" w:hAnchor="page" w:x="1289" w:y="194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Oběma smluvními stranami. Jestliže objednatel odmítne převzít předmět smlouvy o dílo, je povinen v zápisu uvést důvody, pro které dílo odmítl převzít.</w:t>
      </w:r>
    </w:p>
    <w:p>
      <w:pPr>
        <w:pStyle w:val="Style5"/>
        <w:keepNext w:val="0"/>
        <w:keepLines w:val="0"/>
        <w:framePr w:w="9130" w:h="13272" w:hRule="exact" w:wrap="none" w:vAnchor="page" w:hAnchor="page" w:x="1289" w:y="1940"/>
        <w:widowControl w:val="0"/>
        <w:numPr>
          <w:ilvl w:val="0"/>
          <w:numId w:val="21"/>
        </w:numPr>
        <w:shd w:val="clear" w:color="auto" w:fill="auto"/>
        <w:tabs>
          <w:tab w:pos="719" w:val="left"/>
        </w:tabs>
        <w:bidi w:val="0"/>
        <w:spacing w:before="0" w:after="220" w:line="240" w:lineRule="auto"/>
        <w:ind w:left="0" w:right="0" w:firstLine="0"/>
        <w:jc w:val="left"/>
      </w:pPr>
      <w:r>
        <w:rPr>
          <w:color w:val="000000"/>
          <w:spacing w:val="0"/>
          <w:w w:val="100"/>
          <w:position w:val="0"/>
          <w:shd w:val="clear" w:color="auto" w:fill="auto"/>
          <w:lang w:val="cs-CZ" w:eastAsia="cs-CZ" w:bidi="cs-CZ"/>
        </w:rPr>
        <w:t>K převzetí díla zhotovitel vyzve písemně objednatele alespoň sedm pracovních dnů předem.</w:t>
      </w:r>
    </w:p>
    <w:p>
      <w:pPr>
        <w:pStyle w:val="Style5"/>
        <w:keepNext w:val="0"/>
        <w:keepLines w:val="0"/>
        <w:framePr w:w="9130" w:h="13272" w:hRule="exact" w:wrap="none" w:vAnchor="page" w:hAnchor="page" w:x="1289" w:y="194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IX.</w:t>
      </w:r>
    </w:p>
    <w:p>
      <w:pPr>
        <w:pStyle w:val="Style13"/>
        <w:keepNext w:val="0"/>
        <w:keepLines w:val="0"/>
        <w:framePr w:w="9130" w:h="13272" w:hRule="exact" w:wrap="none" w:vAnchor="page" w:hAnchor="page" w:x="1289" w:y="1940"/>
        <w:widowControl w:val="0"/>
        <w:shd w:val="clear" w:color="auto" w:fill="auto"/>
        <w:bidi w:val="0"/>
        <w:spacing w:before="0" w:after="10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Záruka díla</w:t>
      </w:r>
      <w:bookmarkEnd w:id="18"/>
      <w:bookmarkEnd w:id="19"/>
    </w:p>
    <w:p>
      <w:pPr>
        <w:pStyle w:val="Style5"/>
        <w:keepNext w:val="0"/>
        <w:keepLines w:val="0"/>
        <w:framePr w:w="9130" w:h="13272" w:hRule="exact" w:wrap="none" w:vAnchor="page" w:hAnchor="page" w:x="1289" w:y="1940"/>
        <w:widowControl w:val="0"/>
        <w:numPr>
          <w:ilvl w:val="0"/>
          <w:numId w:val="23"/>
        </w:numPr>
        <w:shd w:val="clear" w:color="auto" w:fill="auto"/>
        <w:tabs>
          <w:tab w:pos="719" w:val="left"/>
        </w:tabs>
        <w:bidi w:val="0"/>
        <w:spacing w:before="0" w:after="100" w:line="240" w:lineRule="auto"/>
        <w:ind w:left="0" w:right="0" w:firstLine="0"/>
        <w:jc w:val="left"/>
      </w:pPr>
      <w:r>
        <w:rPr>
          <w:color w:val="000000"/>
          <w:spacing w:val="0"/>
          <w:w w:val="100"/>
          <w:position w:val="0"/>
          <w:shd w:val="clear" w:color="auto" w:fill="auto"/>
          <w:lang w:val="cs-CZ" w:eastAsia="cs-CZ" w:bidi="cs-CZ"/>
        </w:rPr>
        <w:t>Na provedené dílo poskytne zhotovitel záruční dobu:</w:t>
      </w:r>
    </w:p>
    <w:p>
      <w:pPr>
        <w:pStyle w:val="Style5"/>
        <w:keepNext w:val="0"/>
        <w:keepLines w:val="0"/>
        <w:framePr w:w="9130" w:h="13272" w:hRule="exact" w:wrap="none" w:vAnchor="page" w:hAnchor="page" w:x="1289" w:y="1940"/>
        <w:widowControl w:val="0"/>
        <w:numPr>
          <w:ilvl w:val="0"/>
          <w:numId w:val="13"/>
        </w:numPr>
        <w:shd w:val="clear" w:color="auto" w:fill="auto"/>
        <w:tabs>
          <w:tab w:pos="253" w:val="left"/>
        </w:tabs>
        <w:bidi w:val="0"/>
        <w:spacing w:before="0" w:after="100" w:line="240" w:lineRule="auto"/>
        <w:ind w:left="0" w:right="0" w:firstLine="0"/>
        <w:jc w:val="left"/>
      </w:pPr>
      <w:r>
        <w:rPr>
          <w:color w:val="000000"/>
          <w:spacing w:val="0"/>
          <w:w w:val="100"/>
          <w:position w:val="0"/>
          <w:shd w:val="clear" w:color="auto" w:fill="auto"/>
          <w:lang w:val="cs-CZ" w:eastAsia="cs-CZ" w:bidi="cs-CZ"/>
        </w:rPr>
        <w:t>Na veškeré stavební práce v délce 60měsíců ode dne předání stavby objednateli.</w:t>
      </w:r>
    </w:p>
    <w:p>
      <w:pPr>
        <w:pStyle w:val="Style5"/>
        <w:keepNext w:val="0"/>
        <w:keepLines w:val="0"/>
        <w:framePr w:w="9130" w:h="13272" w:hRule="exact" w:wrap="none" w:vAnchor="page" w:hAnchor="page" w:x="1289" w:y="1940"/>
        <w:widowControl w:val="0"/>
        <w:numPr>
          <w:ilvl w:val="0"/>
          <w:numId w:val="13"/>
        </w:numPr>
        <w:shd w:val="clear" w:color="auto" w:fill="auto"/>
        <w:tabs>
          <w:tab w:pos="253" w:val="left"/>
        </w:tabs>
        <w:bidi w:val="0"/>
        <w:spacing w:before="0" w:after="100" w:line="240" w:lineRule="auto"/>
        <w:ind w:left="0" w:right="0" w:firstLine="0"/>
        <w:jc w:val="left"/>
      </w:pPr>
      <w:r>
        <w:rPr>
          <w:color w:val="000000"/>
          <w:spacing w:val="0"/>
          <w:w w:val="100"/>
          <w:position w:val="0"/>
          <w:shd w:val="clear" w:color="auto" w:fill="auto"/>
          <w:lang w:val="cs-CZ" w:eastAsia="cs-CZ" w:bidi="cs-CZ"/>
        </w:rPr>
        <w:t>Na jakost technologických celků a zařízení - záruční dobu v délce podle záruky poskytované, nejméně však 24 měsíců, která bude doložena záručním listem.</w:t>
      </w:r>
    </w:p>
    <w:p>
      <w:pPr>
        <w:pStyle w:val="Style5"/>
        <w:keepNext w:val="0"/>
        <w:keepLines w:val="0"/>
        <w:framePr w:w="9130" w:h="13272" w:hRule="exact" w:wrap="none" w:vAnchor="page" w:hAnchor="page" w:x="1289" w:y="194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Zhotovitel odpovídá za to, že dílo bude mít po celou dobu záruky vlastnosti dané projektovou dokumentací a touto smlouvou o dílo.</w:t>
      </w:r>
    </w:p>
    <w:p>
      <w:pPr>
        <w:pStyle w:val="Style5"/>
        <w:keepNext w:val="0"/>
        <w:keepLines w:val="0"/>
        <w:framePr w:w="9130" w:h="13272" w:hRule="exact" w:wrap="none" w:vAnchor="page" w:hAnchor="page" w:x="1289" w:y="1940"/>
        <w:widowControl w:val="0"/>
        <w:numPr>
          <w:ilvl w:val="0"/>
          <w:numId w:val="23"/>
        </w:numPr>
        <w:shd w:val="clear" w:color="auto" w:fill="auto"/>
        <w:tabs>
          <w:tab w:pos="719" w:val="left"/>
        </w:tabs>
        <w:bidi w:val="0"/>
        <w:spacing w:before="0" w:after="100" w:line="240" w:lineRule="auto"/>
        <w:ind w:left="0" w:right="0" w:firstLine="0"/>
        <w:jc w:val="left"/>
      </w:pPr>
      <w:r>
        <w:rPr>
          <w:color w:val="000000"/>
          <w:spacing w:val="0"/>
          <w:w w:val="100"/>
          <w:position w:val="0"/>
          <w:shd w:val="clear" w:color="auto" w:fill="auto"/>
          <w:lang w:val="cs-CZ" w:eastAsia="cs-CZ" w:bidi="cs-CZ"/>
        </w:rPr>
        <w:t>Objednatel je povinen oznámit vady díla zhotoviteli (dále jen oznámení) písemně bez zbytečného odkladu po jejich zjištění, a to do sídla zhotovitele.</w:t>
      </w:r>
    </w:p>
    <w:p>
      <w:pPr>
        <w:pStyle w:val="Style5"/>
        <w:keepNext w:val="0"/>
        <w:keepLines w:val="0"/>
        <w:framePr w:w="9130" w:h="13272" w:hRule="exact" w:wrap="none" w:vAnchor="page" w:hAnchor="page" w:x="1289" w:y="1940"/>
        <w:widowControl w:val="0"/>
        <w:numPr>
          <w:ilvl w:val="0"/>
          <w:numId w:val="23"/>
        </w:numPr>
        <w:shd w:val="clear" w:color="auto" w:fill="auto"/>
        <w:tabs>
          <w:tab w:pos="719" w:val="left"/>
        </w:tabs>
        <w:bidi w:val="0"/>
        <w:spacing w:before="0" w:after="360" w:line="240" w:lineRule="auto"/>
        <w:ind w:left="0" w:right="0" w:firstLine="0"/>
        <w:jc w:val="left"/>
      </w:pPr>
      <w:r>
        <w:rPr>
          <w:color w:val="000000"/>
          <w:spacing w:val="0"/>
          <w:w w:val="100"/>
          <w:position w:val="0"/>
          <w:shd w:val="clear" w:color="auto" w:fill="auto"/>
          <w:lang w:val="cs-CZ" w:eastAsia="cs-CZ" w:bidi="cs-CZ"/>
        </w:rPr>
        <w:t>V oznámení je objednatel povinen specifikovat vady díla, uvést jaký nárok vůči zhotoviteli uplatňuje a v jaké lhůtě požaduje odstranění vad.</w:t>
      </w:r>
    </w:p>
    <w:p>
      <w:pPr>
        <w:pStyle w:val="Style5"/>
        <w:keepNext w:val="0"/>
        <w:keepLines w:val="0"/>
        <w:framePr w:w="9130" w:h="13272" w:hRule="exact" w:wrap="none" w:vAnchor="page" w:hAnchor="page" w:x="1289" w:y="194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X.</w:t>
      </w:r>
    </w:p>
    <w:p>
      <w:pPr>
        <w:pStyle w:val="Style13"/>
        <w:keepNext w:val="0"/>
        <w:keepLines w:val="0"/>
        <w:framePr w:w="9130" w:h="13272" w:hRule="exact" w:wrap="none" w:vAnchor="page" w:hAnchor="page" w:x="1289" w:y="1940"/>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Smluvní pokuty</w:t>
      </w:r>
      <w:bookmarkEnd w:id="20"/>
      <w:bookmarkEnd w:id="21"/>
    </w:p>
    <w:p>
      <w:pPr>
        <w:pStyle w:val="Style5"/>
        <w:keepNext w:val="0"/>
        <w:keepLines w:val="0"/>
        <w:framePr w:w="9130" w:h="13272" w:hRule="exact" w:wrap="none" w:vAnchor="page" w:hAnchor="page" w:x="1289" w:y="1940"/>
        <w:widowControl w:val="0"/>
        <w:numPr>
          <w:ilvl w:val="0"/>
          <w:numId w:val="25"/>
        </w:numPr>
        <w:shd w:val="clear" w:color="auto" w:fill="auto"/>
        <w:tabs>
          <w:tab w:pos="719" w:val="left"/>
        </w:tabs>
        <w:bidi w:val="0"/>
        <w:spacing w:before="0" w:after="220" w:line="240" w:lineRule="auto"/>
        <w:ind w:left="0" w:right="0" w:firstLine="0"/>
        <w:jc w:val="left"/>
      </w:pPr>
      <w:r>
        <w:rPr>
          <w:color w:val="000000"/>
          <w:spacing w:val="0"/>
          <w:w w:val="100"/>
          <w:position w:val="0"/>
          <w:shd w:val="clear" w:color="auto" w:fill="auto"/>
          <w:lang w:val="cs-CZ" w:eastAsia="cs-CZ" w:bidi="cs-CZ"/>
        </w:rPr>
        <w:t>Při neuhrazení faktury-daňového dokladu ve lhůtě splatnosti je zhotovitel oprávněn fakturovat úrok z prodlení ve výši 0,1 % k prvnímu dni prodlení, z dlužné částky po dobu prodlení.</w:t>
      </w:r>
    </w:p>
    <w:p>
      <w:pPr>
        <w:pStyle w:val="Style5"/>
        <w:keepNext w:val="0"/>
        <w:keepLines w:val="0"/>
        <w:framePr w:w="9130" w:h="13272" w:hRule="exact" w:wrap="none" w:vAnchor="page" w:hAnchor="page" w:x="1289" w:y="1940"/>
        <w:widowControl w:val="0"/>
        <w:numPr>
          <w:ilvl w:val="0"/>
          <w:numId w:val="25"/>
        </w:numPr>
        <w:shd w:val="clear" w:color="auto" w:fill="auto"/>
        <w:tabs>
          <w:tab w:pos="719" w:val="left"/>
        </w:tabs>
        <w:bidi w:val="0"/>
        <w:spacing w:before="0" w:after="220" w:line="240" w:lineRule="auto"/>
        <w:ind w:left="0" w:right="0" w:firstLine="0"/>
        <w:jc w:val="left"/>
      </w:pPr>
      <w:r>
        <w:rPr>
          <w:color w:val="000000"/>
          <w:spacing w:val="0"/>
          <w:w w:val="100"/>
          <w:position w:val="0"/>
          <w:shd w:val="clear" w:color="auto" w:fill="auto"/>
          <w:lang w:val="cs-CZ" w:eastAsia="cs-CZ" w:bidi="cs-CZ"/>
        </w:rPr>
        <w:t>Nedodržení smluvního termínu dokončení stavby v garantované kvalitě podléhá smluvní pokutě ve výši 0,1% ze smluvní ceny za každý i započatý den prodlení. Smluvní pokuta bude odečtena z ceny konečné faktury</w:t>
      </w:r>
    </w:p>
    <w:p>
      <w:pPr>
        <w:pStyle w:val="Style5"/>
        <w:keepNext w:val="0"/>
        <w:keepLines w:val="0"/>
        <w:framePr w:w="9130" w:h="13272" w:hRule="exact" w:wrap="none" w:vAnchor="page" w:hAnchor="page" w:x="1289" w:y="1940"/>
        <w:widowControl w:val="0"/>
        <w:numPr>
          <w:ilvl w:val="0"/>
          <w:numId w:val="25"/>
        </w:numPr>
        <w:shd w:val="clear" w:color="auto" w:fill="auto"/>
        <w:tabs>
          <w:tab w:pos="719" w:val="left"/>
        </w:tabs>
        <w:bidi w:val="0"/>
        <w:spacing w:before="0" w:after="220" w:line="240" w:lineRule="auto"/>
        <w:ind w:left="0" w:right="0" w:firstLine="0"/>
        <w:jc w:val="left"/>
      </w:pPr>
      <w:r>
        <w:rPr>
          <w:color w:val="000000"/>
          <w:spacing w:val="0"/>
          <w:w w:val="100"/>
          <w:position w:val="0"/>
          <w:shd w:val="clear" w:color="auto" w:fill="auto"/>
          <w:lang w:val="cs-CZ" w:eastAsia="cs-CZ" w:bidi="cs-CZ"/>
        </w:rPr>
        <w:t>Dohodnuté úroky a smluvní pokuty jsou splatné do 30dnů ode dne, kdy je povinné smluvní straně doručena výzva jejich zaplacení.</w:t>
      </w:r>
    </w:p>
    <w:p>
      <w:pPr>
        <w:pStyle w:val="Style5"/>
        <w:keepNext w:val="0"/>
        <w:keepLines w:val="0"/>
        <w:framePr w:w="9130" w:h="13272" w:hRule="exact" w:wrap="none" w:vAnchor="page" w:hAnchor="page" w:x="1289" w:y="194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Xí.</w:t>
      </w:r>
    </w:p>
    <w:p>
      <w:pPr>
        <w:pStyle w:val="Style13"/>
        <w:keepNext w:val="0"/>
        <w:keepLines w:val="0"/>
        <w:framePr w:w="9130" w:h="13272" w:hRule="exact" w:wrap="none" w:vAnchor="page" w:hAnchor="page" w:x="1289" w:y="1940"/>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Náhrada způsobené škody</w:t>
      </w:r>
      <w:bookmarkEnd w:id="22"/>
      <w:bookmarkEnd w:id="23"/>
    </w:p>
    <w:p>
      <w:pPr>
        <w:pStyle w:val="Style5"/>
        <w:keepNext w:val="0"/>
        <w:keepLines w:val="0"/>
        <w:framePr w:w="9130" w:h="13272" w:hRule="exact" w:wrap="none" w:vAnchor="page" w:hAnchor="page" w:x="1289" w:y="1940"/>
        <w:widowControl w:val="0"/>
        <w:numPr>
          <w:ilvl w:val="0"/>
          <w:numId w:val="27"/>
        </w:numPr>
        <w:shd w:val="clear" w:color="auto" w:fill="auto"/>
        <w:tabs>
          <w:tab w:pos="719" w:val="left"/>
        </w:tabs>
        <w:bidi w:val="0"/>
        <w:spacing w:before="0" w:after="220" w:line="240" w:lineRule="auto"/>
        <w:ind w:left="0" w:right="0" w:firstLine="0"/>
        <w:jc w:val="left"/>
      </w:pPr>
      <w:r>
        <w:rPr>
          <w:color w:val="000000"/>
          <w:spacing w:val="0"/>
          <w:w w:val="100"/>
          <w:position w:val="0"/>
          <w:shd w:val="clear" w:color="auto" w:fill="auto"/>
          <w:lang w:val="cs-CZ" w:eastAsia="cs-CZ" w:bidi="cs-CZ"/>
        </w:rPr>
        <w:t>Zhotovitel odpovídá objednateli, případě třetím osobám za všechny škody, které vzniknou jeho provozní činností při provádění díla, a je povinen tyto škody uhradit.</w:t>
      </w:r>
    </w:p>
    <w:p>
      <w:pPr>
        <w:pStyle w:val="Style5"/>
        <w:keepNext w:val="0"/>
        <w:keepLines w:val="0"/>
        <w:framePr w:w="9130" w:h="13272" w:hRule="exact" w:wrap="none" w:vAnchor="page" w:hAnchor="page" w:x="1289" w:y="1940"/>
        <w:widowControl w:val="0"/>
        <w:numPr>
          <w:ilvl w:val="0"/>
          <w:numId w:val="27"/>
        </w:numPr>
        <w:shd w:val="clear" w:color="auto" w:fill="auto"/>
        <w:tabs>
          <w:tab w:pos="719" w:val="left"/>
        </w:tabs>
        <w:bidi w:val="0"/>
        <w:spacing w:before="0" w:after="220" w:line="240" w:lineRule="auto"/>
        <w:ind w:left="0" w:right="0" w:firstLine="0"/>
        <w:jc w:val="left"/>
      </w:pPr>
      <w:r>
        <w:rPr>
          <w:color w:val="000000"/>
          <w:spacing w:val="0"/>
          <w:w w:val="100"/>
          <w:position w:val="0"/>
          <w:shd w:val="clear" w:color="auto" w:fill="auto"/>
          <w:lang w:val="cs-CZ" w:eastAsia="cs-CZ" w:bidi="cs-CZ"/>
        </w:rPr>
        <w:t>Zhotovitel má uzavřené pojištění odpovědnosti za škodu ve výši 50 000 000,-</w:t>
      </w:r>
    </w:p>
    <w:p>
      <w:pPr>
        <w:pStyle w:val="Style5"/>
        <w:keepNext w:val="0"/>
        <w:keepLines w:val="0"/>
        <w:framePr w:w="9130" w:h="13272" w:hRule="exact" w:wrap="none" w:vAnchor="page" w:hAnchor="page" w:x="1289" w:y="1940"/>
        <w:widowControl w:val="0"/>
        <w:numPr>
          <w:ilvl w:val="0"/>
          <w:numId w:val="27"/>
        </w:numPr>
        <w:shd w:val="clear" w:color="auto" w:fill="auto"/>
        <w:tabs>
          <w:tab w:pos="719" w:val="left"/>
        </w:tabs>
        <w:bidi w:val="0"/>
        <w:spacing w:before="0" w:after="220" w:line="240" w:lineRule="auto"/>
        <w:ind w:left="0" w:right="0" w:firstLine="0"/>
        <w:jc w:val="left"/>
      </w:pPr>
      <w:r>
        <w:rPr>
          <w:color w:val="000000"/>
          <w:spacing w:val="0"/>
          <w:w w:val="100"/>
          <w:position w:val="0"/>
          <w:shd w:val="clear" w:color="auto" w:fill="auto"/>
          <w:lang w:val="cs-CZ" w:eastAsia="cs-CZ" w:bidi="cs-CZ"/>
        </w:rPr>
        <w:t>Potvrzení o uzavření pojistné smlouvy je přílohou této smlouvy</w:t>
      </w:r>
    </w:p>
    <w:p>
      <w:pPr>
        <w:pStyle w:val="Style5"/>
        <w:keepNext w:val="0"/>
        <w:keepLines w:val="0"/>
        <w:framePr w:w="9130" w:h="13272" w:hRule="exact" w:wrap="none" w:vAnchor="page" w:hAnchor="page" w:x="1289" w:y="194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XII.</w:t>
      </w:r>
    </w:p>
    <w:p>
      <w:pPr>
        <w:pStyle w:val="Style13"/>
        <w:keepNext w:val="0"/>
        <w:keepLines w:val="0"/>
        <w:framePr w:w="9130" w:h="13272" w:hRule="exact" w:wrap="none" w:vAnchor="page" w:hAnchor="page" w:x="1289" w:y="1940"/>
        <w:widowControl w:val="0"/>
        <w:shd w:val="clear" w:color="auto" w:fill="auto"/>
        <w:bidi w:val="0"/>
        <w:spacing w:before="0" w:after="10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Ostatní ujednání</w:t>
      </w:r>
      <w:bookmarkEnd w:id="24"/>
      <w:bookmarkEnd w:id="25"/>
    </w:p>
    <w:p>
      <w:pPr>
        <w:pStyle w:val="Style5"/>
        <w:keepNext w:val="0"/>
        <w:keepLines w:val="0"/>
        <w:framePr w:w="9130" w:h="13272" w:hRule="exact" w:wrap="none" w:vAnchor="page" w:hAnchor="page" w:x="1289" w:y="1940"/>
        <w:widowControl w:val="0"/>
        <w:numPr>
          <w:ilvl w:val="0"/>
          <w:numId w:val="29"/>
        </w:numPr>
        <w:shd w:val="clear" w:color="auto" w:fill="auto"/>
        <w:tabs>
          <w:tab w:pos="719" w:val="left"/>
        </w:tabs>
        <w:bidi w:val="0"/>
        <w:spacing w:before="0" w:after="100" w:line="240" w:lineRule="auto"/>
        <w:ind w:left="0" w:right="0" w:firstLine="0"/>
        <w:jc w:val="left"/>
      </w:pPr>
      <w:r>
        <w:rPr>
          <w:color w:val="000000"/>
          <w:spacing w:val="0"/>
          <w:w w:val="100"/>
          <w:position w:val="0"/>
          <w:shd w:val="clear" w:color="auto" w:fill="auto"/>
          <w:lang w:val="cs-CZ" w:eastAsia="cs-CZ" w:bidi="cs-CZ"/>
        </w:rPr>
        <w:t>Kterákoliv ze smluvních stran může od smlouvy odstoupit v případě závažného porušení smlouvy. Odstoupení od smlouvy je příslušná smluvní strana povinna oznámit druhé smluvní straně písemně. V dané souvislosti se smluvní strany zavazují bez zbytečného odkladu vzájemně vypořádat si vzájemně poskytnutá plnění, a to v souladu s příslušnými ustanoveními obchodního zákoníku.</w:t>
      </w:r>
    </w:p>
    <w:p>
      <w:pPr>
        <w:pStyle w:val="Style5"/>
        <w:keepNext w:val="0"/>
        <w:keepLines w:val="0"/>
        <w:framePr w:w="9130" w:h="13272" w:hRule="exact" w:wrap="none" w:vAnchor="page" w:hAnchor="page" w:x="1289" w:y="1940"/>
        <w:widowControl w:val="0"/>
        <w:numPr>
          <w:ilvl w:val="0"/>
          <w:numId w:val="29"/>
        </w:numPr>
        <w:shd w:val="clear" w:color="auto" w:fill="auto"/>
        <w:tabs>
          <w:tab w:pos="719" w:val="left"/>
        </w:tabs>
        <w:bidi w:val="0"/>
        <w:spacing w:before="0" w:after="0" w:line="240" w:lineRule="auto"/>
        <w:ind w:left="0" w:right="0" w:firstLine="0"/>
        <w:jc w:val="left"/>
      </w:pPr>
      <w:r>
        <w:rPr>
          <w:color w:val="000000"/>
          <w:spacing w:val="0"/>
          <w:w w:val="100"/>
          <w:position w:val="0"/>
          <w:shd w:val="clear" w:color="auto" w:fill="auto"/>
          <w:lang w:val="cs-CZ" w:eastAsia="cs-CZ" w:bidi="cs-CZ"/>
        </w:rPr>
        <w:t>Zhotovitel je povinen zajistit po celou dobu výstavby plnění povinností vyplývajících nařízení</w:t>
      </w:r>
    </w:p>
    <w:p>
      <w:pPr>
        <w:pStyle w:val="Style15"/>
        <w:keepNext w:val="0"/>
        <w:keepLines w:val="0"/>
        <w:framePr w:wrap="none" w:vAnchor="page" w:hAnchor="page" w:x="10039" w:y="1573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4/5</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4218940</wp:posOffset>
                </wp:positionH>
                <wp:positionV relativeFrom="page">
                  <wp:posOffset>7735570</wp:posOffset>
                </wp:positionV>
                <wp:extent cx="2295525" cy="0"/>
                <wp:wrapNone/>
                <wp:docPr id="1" name="Shape 1"/>
                <a:graphic xmlns:a="http://schemas.openxmlformats.org/drawingml/2006/main">
                  <a:graphicData uri="http://schemas.microsoft.com/office/word/2010/wordprocessingShape">
                    <wps:wsp>
                      <wps:cNvCnPr/>
                      <wps:spPr>
                        <a:xfrm>
                          <a:ext cx="2295525" cy="0"/>
                        </a:xfrm>
                        <a:prstGeom prst="straightConnector1"/>
                        <a:ln w="12065">
                          <a:solidFill/>
                          <a:prstDash val="sysDot"/>
                        </a:ln>
                      </wps:spPr>
                      <wps:bodyPr/>
                    </wps:wsp>
                  </a:graphicData>
                </a:graphic>
              </wp:anchor>
            </w:drawing>
          </mc:Choice>
          <mc:Fallback>
            <w:pict>
              <v:shape o:spt="32" o:oned="true" path="m,l21600,21600e" style="position:absolute;margin-left:332.19999999999999pt;margin-top:609.10000000000002pt;width:180.75pt;height:0;z-index:-251658240;mso-position-horizontal-relative:page;mso-position-vertical-relative:page">
                <v:stroke weight="0.94999999999999996pt" endcap="round" dashstyle="1 1"/>
              </v:shape>
            </w:pict>
          </mc:Fallback>
        </mc:AlternateContent>
      </w:r>
      <w:r>
        <mc:AlternateContent>
          <mc:Choice Requires="wps">
            <w:drawing>
              <wp:anchor simplePos="0" relativeHeight="2" behindDoc="1" locked="0" layoutInCell="1" allowOverlap="1">
                <wp:simplePos x="0" y="0"/>
                <wp:positionH relativeFrom="page">
                  <wp:posOffset>2357120</wp:posOffset>
                </wp:positionH>
                <wp:positionV relativeFrom="page">
                  <wp:posOffset>7741920</wp:posOffset>
                </wp:positionV>
                <wp:extent cx="813435" cy="0"/>
                <wp:wrapNone/>
                <wp:docPr id="2" name="Shape 2"/>
                <a:graphic xmlns:a="http://schemas.openxmlformats.org/drawingml/2006/main">
                  <a:graphicData uri="http://schemas.microsoft.com/office/word/2010/wordprocessingShape">
                    <wps:wsp>
                      <wps:cNvCnPr/>
                      <wps:spPr>
                        <a:xfrm>
                          <a:ext cx="813435" cy="0"/>
                        </a:xfrm>
                        <a:prstGeom prst="straightConnector1"/>
                        <a:ln w="12065">
                          <a:solidFill/>
                          <a:prstDash val="sysDot"/>
                        </a:ln>
                      </wps:spPr>
                      <wps:bodyPr/>
                    </wps:wsp>
                  </a:graphicData>
                </a:graphic>
              </wp:anchor>
            </w:drawing>
          </mc:Choice>
          <mc:Fallback>
            <w:pict>
              <v:shape o:spt="32" o:oned="true" path="m,l21600,21600e" style="position:absolute;margin-left:185.59999999999999pt;margin-top:609.60000000000002pt;width:64.049999999999997pt;height:0;z-index:-251658240;mso-position-horizontal-relative:page;mso-position-vertical-relative:page">
                <v:stroke weight="0.94999999999999996pt" endcap="round" dashstyle="1 1"/>
              </v:shape>
            </w:pict>
          </mc:Fallback>
        </mc:AlternateContent>
      </w:r>
      <w:r>
        <mc:AlternateContent>
          <mc:Choice Requires="wps">
            <w:drawing>
              <wp:anchor simplePos="0" relativeHeight="2" behindDoc="1" locked="0" layoutInCell="1" allowOverlap="1">
                <wp:simplePos x="0" y="0"/>
                <wp:positionH relativeFrom="page">
                  <wp:posOffset>878840</wp:posOffset>
                </wp:positionH>
                <wp:positionV relativeFrom="page">
                  <wp:posOffset>7744460</wp:posOffset>
                </wp:positionV>
                <wp:extent cx="1319530" cy="0"/>
                <wp:wrapNone/>
                <wp:docPr id="3" name="Shape 3"/>
                <a:graphic xmlns:a="http://schemas.openxmlformats.org/drawingml/2006/main">
                  <a:graphicData uri="http://schemas.microsoft.com/office/word/2010/wordprocessingShape">
                    <wps:wsp>
                      <wps:cNvCnPr/>
                      <wps:spPr>
                        <a:xfrm>
                          <a:ext cx="1319530" cy="0"/>
                        </a:xfrm>
                        <a:prstGeom prst="straightConnector1"/>
                        <a:ln w="8890">
                          <a:solidFill/>
                          <a:prstDash val="sysDot"/>
                        </a:ln>
                      </wps:spPr>
                      <wps:bodyPr/>
                    </wps:wsp>
                  </a:graphicData>
                </a:graphic>
              </wp:anchor>
            </w:drawing>
          </mc:Choice>
          <mc:Fallback>
            <w:pict>
              <v:shape o:spt="32" o:oned="true" path="m,l21600,21600e" style="position:absolute;margin-left:69.200000000000003pt;margin-top:609.79999999999995pt;width:103.90000000000001pt;height:0;z-index:-251658240;mso-position-horizontal-relative:page;mso-position-vertical-relative:page">
                <v:stroke weight="0.69999999999999996pt" endcap="round" dashstyle="1 1"/>
              </v:shape>
            </w:pict>
          </mc:Fallback>
        </mc:AlternateContent>
      </w:r>
    </w:p>
    <w:p>
      <w:pPr>
        <w:pStyle w:val="Style5"/>
        <w:keepNext w:val="0"/>
        <w:keepLines w:val="0"/>
        <w:framePr w:w="9062" w:h="3528" w:hRule="exact" w:wrap="none" w:vAnchor="page" w:hAnchor="page" w:x="1322" w:y="1383"/>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vlády č. 591/2006 Sb. v platném znění a současně zabezpečit stavbu tak, aby nemohlo dojít k poškození života, zdraví nebo majetku objednatele ani třetích osob. V případě porušení tohoto závazku je zhotovitel plně odpovědný za vznik škody a zavazuje se ji v plném rozsahu nahradit.</w:t>
      </w:r>
    </w:p>
    <w:p>
      <w:pPr>
        <w:pStyle w:val="Style5"/>
        <w:keepNext w:val="0"/>
        <w:keepLines w:val="0"/>
        <w:framePr w:w="9062" w:h="3528" w:hRule="exact" w:wrap="none" w:vAnchor="page" w:hAnchor="page" w:x="1322" w:y="1383"/>
        <w:widowControl w:val="0"/>
        <w:numPr>
          <w:ilvl w:val="0"/>
          <w:numId w:val="29"/>
        </w:numPr>
        <w:shd w:val="clear" w:color="auto" w:fill="auto"/>
        <w:tabs>
          <w:tab w:pos="719" w:val="left"/>
        </w:tabs>
        <w:bidi w:val="0"/>
        <w:spacing w:before="0" w:after="100" w:line="240" w:lineRule="auto"/>
        <w:ind w:left="0" w:right="0" w:firstLine="0"/>
        <w:jc w:val="left"/>
      </w:pPr>
      <w:r>
        <w:rPr>
          <w:color w:val="000000"/>
          <w:spacing w:val="0"/>
          <w:w w:val="100"/>
          <w:position w:val="0"/>
          <w:shd w:val="clear" w:color="auto" w:fill="auto"/>
          <w:lang w:val="cs-CZ" w:eastAsia="cs-CZ" w:bidi="cs-CZ"/>
        </w:rPr>
        <w:t>Zhotovitel si, v rámci realizace smluvního díla, vyhrazuje právo přerušit tuto realizaci v případě ohrožení technologických norem daných pro výstavbu vodovodních řádů vlivem špatných povětrnostních podmínek.</w:t>
      </w:r>
    </w:p>
    <w:p>
      <w:pPr>
        <w:pStyle w:val="Style5"/>
        <w:keepNext w:val="0"/>
        <w:keepLines w:val="0"/>
        <w:framePr w:w="9062" w:h="3528" w:hRule="exact" w:wrap="none" w:vAnchor="page" w:hAnchor="page" w:x="1322" w:y="1383"/>
        <w:widowControl w:val="0"/>
        <w:shd w:val="clear" w:color="auto" w:fill="auto"/>
        <w:bidi w:val="0"/>
        <w:spacing w:before="0" w:after="100" w:line="240" w:lineRule="auto"/>
        <w:ind w:left="360" w:right="0" w:firstLine="0"/>
        <w:jc w:val="left"/>
      </w:pPr>
      <w:r>
        <w:rPr>
          <w:color w:val="000000"/>
          <w:spacing w:val="0"/>
          <w:w w:val="100"/>
          <w:position w:val="0"/>
          <w:shd w:val="clear" w:color="auto" w:fill="auto"/>
          <w:lang w:val="cs-CZ" w:eastAsia="cs-CZ" w:bidi="cs-CZ"/>
        </w:rPr>
        <w:t>Toto přerušení realizace smluvního díla objednatel respektuje a o dobu přerušení se prodlužuje termín výstavby uvedený ve smlouvě o dílo.</w:t>
      </w:r>
    </w:p>
    <w:p>
      <w:pPr>
        <w:pStyle w:val="Style5"/>
        <w:keepNext w:val="0"/>
        <w:keepLines w:val="0"/>
        <w:framePr w:w="9062" w:h="3528" w:hRule="exact" w:wrap="none" w:vAnchor="page" w:hAnchor="page" w:x="1322" w:y="1383"/>
        <w:widowControl w:val="0"/>
        <w:shd w:val="clear" w:color="auto" w:fill="auto"/>
        <w:bidi w:val="0"/>
        <w:spacing w:before="0" w:after="100" w:line="240" w:lineRule="auto"/>
        <w:ind w:left="360" w:right="0" w:firstLine="0"/>
        <w:jc w:val="left"/>
      </w:pPr>
      <w:r>
        <w:rPr>
          <w:color w:val="000000"/>
          <w:spacing w:val="0"/>
          <w:w w:val="100"/>
          <w:position w:val="0"/>
          <w:shd w:val="clear" w:color="auto" w:fill="auto"/>
          <w:lang w:val="cs-CZ" w:eastAsia="cs-CZ" w:bidi="cs-CZ"/>
        </w:rPr>
        <w:t>Na vznik výše uvedené situace je povinen zhotovitel upozornit objednatele neprodleně a zaznamenat toto ve stavebním deníku společně se zástupcem objednatele.</w:t>
      </w:r>
    </w:p>
    <w:p>
      <w:pPr>
        <w:pStyle w:val="Style5"/>
        <w:keepNext w:val="0"/>
        <w:keepLines w:val="0"/>
        <w:framePr w:w="9062" w:h="3528" w:hRule="exact" w:wrap="none" w:vAnchor="page" w:hAnchor="page" w:x="1322" w:y="1383"/>
        <w:widowControl w:val="0"/>
        <w:numPr>
          <w:ilvl w:val="0"/>
          <w:numId w:val="29"/>
        </w:numPr>
        <w:shd w:val="clear" w:color="auto" w:fill="auto"/>
        <w:tabs>
          <w:tab w:pos="719" w:val="left"/>
        </w:tabs>
        <w:bidi w:val="0"/>
        <w:spacing w:before="0" w:after="0" w:line="240" w:lineRule="auto"/>
        <w:ind w:left="0" w:right="0" w:firstLine="0"/>
        <w:jc w:val="left"/>
      </w:pPr>
      <w:r>
        <w:rPr>
          <w:color w:val="000000"/>
          <w:spacing w:val="0"/>
          <w:w w:val="100"/>
          <w:position w:val="0"/>
          <w:shd w:val="clear" w:color="auto" w:fill="auto"/>
          <w:lang w:val="cs-CZ" w:eastAsia="cs-CZ" w:bidi="cs-CZ"/>
        </w:rPr>
        <w:t>Vlastníkem díla je po dobu realizace zhotovitel a nese všechny škody na něm vzniklé. Objednatel se stává vlastníkem díla po potvrzení předávacího protokolu a zaplacení konečné sjednané ceny za dílo.</w:t>
      </w:r>
    </w:p>
    <w:p>
      <w:pPr>
        <w:pStyle w:val="Style5"/>
        <w:keepNext w:val="0"/>
        <w:keepLines w:val="0"/>
        <w:framePr w:w="9062" w:h="494" w:hRule="exact" w:wrap="none" w:vAnchor="page" w:hAnchor="page" w:x="1322" w:y="508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XIII.</w:t>
      </w:r>
    </w:p>
    <w:p>
      <w:pPr>
        <w:pStyle w:val="Style13"/>
        <w:keepNext w:val="0"/>
        <w:keepLines w:val="0"/>
        <w:framePr w:w="9062" w:h="494" w:hRule="exact" w:wrap="none" w:vAnchor="page" w:hAnchor="page" w:x="1322" w:y="5084"/>
        <w:widowControl w:val="0"/>
        <w:shd w:val="clear" w:color="auto" w:fill="auto"/>
        <w:bidi w:val="0"/>
        <w:spacing w:before="0" w:after="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Závěrečná ustanovení</w:t>
      </w:r>
      <w:bookmarkEnd w:id="26"/>
      <w:bookmarkEnd w:id="27"/>
    </w:p>
    <w:p>
      <w:pPr>
        <w:pStyle w:val="Style5"/>
        <w:keepNext w:val="0"/>
        <w:keepLines w:val="0"/>
        <w:framePr w:w="9062" w:h="3744" w:hRule="exact" w:wrap="none" w:vAnchor="page" w:hAnchor="page" w:x="1322" w:y="5770"/>
        <w:widowControl w:val="0"/>
        <w:numPr>
          <w:ilvl w:val="0"/>
          <w:numId w:val="31"/>
        </w:numPr>
        <w:shd w:val="clear" w:color="auto" w:fill="auto"/>
        <w:tabs>
          <w:tab w:pos="719" w:val="left"/>
        </w:tabs>
        <w:bidi w:val="0"/>
        <w:spacing w:before="0" w:after="220" w:line="240" w:lineRule="auto"/>
        <w:ind w:left="0" w:right="0" w:firstLine="0"/>
        <w:jc w:val="left"/>
      </w:pPr>
      <w:r>
        <w:rPr>
          <w:color w:val="000000"/>
          <w:spacing w:val="0"/>
          <w:w w:val="100"/>
          <w:position w:val="0"/>
          <w:shd w:val="clear" w:color="auto" w:fill="auto"/>
          <w:lang w:val="cs-CZ" w:eastAsia="cs-CZ" w:bidi="cs-CZ"/>
        </w:rPr>
        <w:t>Právní vztahy mezi objednatelem a zhotovitelem, které nejsou upraveny touto smlouvou, se řídí ustanovením občanského zákoníku a obecně závazných předpisů.</w:t>
      </w:r>
    </w:p>
    <w:p>
      <w:pPr>
        <w:pStyle w:val="Style5"/>
        <w:keepNext w:val="0"/>
        <w:keepLines w:val="0"/>
        <w:framePr w:w="9062" w:h="3744" w:hRule="exact" w:wrap="none" w:vAnchor="page" w:hAnchor="page" w:x="1322" w:y="5770"/>
        <w:widowControl w:val="0"/>
        <w:numPr>
          <w:ilvl w:val="0"/>
          <w:numId w:val="31"/>
        </w:numPr>
        <w:shd w:val="clear" w:color="auto" w:fill="auto"/>
        <w:tabs>
          <w:tab w:pos="719" w:val="left"/>
        </w:tabs>
        <w:bidi w:val="0"/>
        <w:spacing w:before="0" w:after="220" w:line="240" w:lineRule="auto"/>
        <w:ind w:left="0" w:right="0" w:firstLine="0"/>
        <w:jc w:val="left"/>
      </w:pPr>
      <w:r>
        <w:rPr>
          <w:color w:val="000000"/>
          <w:spacing w:val="0"/>
          <w:w w:val="100"/>
          <w:position w:val="0"/>
          <w:shd w:val="clear" w:color="auto" w:fill="auto"/>
          <w:lang w:val="cs-CZ" w:eastAsia="cs-CZ" w:bidi="cs-CZ"/>
        </w:rPr>
        <w:t>Tuto smlouvu lze měnit pouze písemným oboustranně potvrzeným ujednáním, výslovně nazvaným Dodatek ke smlouvě</w:t>
      </w:r>
    </w:p>
    <w:p>
      <w:pPr>
        <w:pStyle w:val="Style5"/>
        <w:keepNext w:val="0"/>
        <w:keepLines w:val="0"/>
        <w:framePr w:w="9062" w:h="3744" w:hRule="exact" w:wrap="none" w:vAnchor="page" w:hAnchor="page" w:x="1322" w:y="5770"/>
        <w:widowControl w:val="0"/>
        <w:numPr>
          <w:ilvl w:val="0"/>
          <w:numId w:val="31"/>
        </w:numPr>
        <w:shd w:val="clear" w:color="auto" w:fill="auto"/>
        <w:tabs>
          <w:tab w:pos="719" w:val="left"/>
        </w:tabs>
        <w:bidi w:val="0"/>
        <w:spacing w:before="0" w:after="220" w:line="240" w:lineRule="auto"/>
        <w:ind w:left="0" w:right="0" w:firstLine="0"/>
        <w:jc w:val="left"/>
      </w:pPr>
      <w:r>
        <w:rPr>
          <w:color w:val="000000"/>
          <w:spacing w:val="0"/>
          <w:w w:val="100"/>
          <w:position w:val="0"/>
          <w:shd w:val="clear" w:color="auto" w:fill="auto"/>
          <w:lang w:val="cs-CZ" w:eastAsia="cs-CZ" w:bidi="cs-CZ"/>
        </w:rPr>
        <w:t>Smluvní strany se dohodly, že případné spory budou řešit vzájemnou dohodou. Pokud se nepodaří spor takto odstranit, má každá ze smluvních stran právo obrátit se na místně příslušný soud. Při řešení sporů bude použito právo České republiky.</w:t>
      </w:r>
    </w:p>
    <w:p>
      <w:pPr>
        <w:pStyle w:val="Style5"/>
        <w:keepNext w:val="0"/>
        <w:keepLines w:val="0"/>
        <w:framePr w:w="9062" w:h="3744" w:hRule="exact" w:wrap="none" w:vAnchor="page" w:hAnchor="page" w:x="1322" w:y="5770"/>
        <w:widowControl w:val="0"/>
        <w:numPr>
          <w:ilvl w:val="0"/>
          <w:numId w:val="31"/>
        </w:numPr>
        <w:shd w:val="clear" w:color="auto" w:fill="auto"/>
        <w:tabs>
          <w:tab w:pos="719" w:val="left"/>
        </w:tabs>
        <w:bidi w:val="0"/>
        <w:spacing w:before="0" w:after="0" w:line="252" w:lineRule="auto"/>
        <w:ind w:left="0" w:right="0" w:firstLine="0"/>
        <w:jc w:val="left"/>
      </w:pPr>
      <w:r>
        <w:rPr>
          <w:color w:val="000000"/>
          <w:spacing w:val="0"/>
          <w:w w:val="100"/>
          <w:position w:val="0"/>
          <w:shd w:val="clear" w:color="auto" w:fill="auto"/>
          <w:lang w:val="cs-CZ" w:eastAsia="cs-CZ" w:bidi="cs-CZ"/>
        </w:rPr>
        <w:t>Smluvní strany prohlašují, že došlo k dohodě o obsahu všech ustanovení této smlouvy. Tato smlouva je vyhotovena ve 2 vyhotoveních, z nichž každé má platnost originálu</w:t>
      </w:r>
    </w:p>
    <w:p>
      <w:pPr>
        <w:pStyle w:val="Style5"/>
        <w:keepNext w:val="0"/>
        <w:keepLines w:val="0"/>
        <w:framePr w:w="9062" w:h="3744" w:hRule="exact" w:wrap="none" w:vAnchor="page" w:hAnchor="page" w:x="1322" w:y="5770"/>
        <w:widowControl w:val="0"/>
        <w:shd w:val="clear" w:color="auto" w:fill="auto"/>
        <w:bidi w:val="0"/>
        <w:spacing w:before="0" w:after="220" w:line="252" w:lineRule="auto"/>
        <w:ind w:left="0" w:right="0" w:firstLine="0"/>
        <w:jc w:val="left"/>
      </w:pPr>
      <w:r>
        <w:rPr>
          <w:color w:val="000000"/>
          <w:spacing w:val="0"/>
          <w:w w:val="100"/>
          <w:position w:val="0"/>
          <w:shd w:val="clear" w:color="auto" w:fill="auto"/>
          <w:lang w:val="cs-CZ" w:eastAsia="cs-CZ" w:bidi="cs-CZ"/>
        </w:rPr>
        <w:t>- 1x zhotovitel a Ixobjednatel.</w:t>
      </w:r>
    </w:p>
    <w:p>
      <w:pPr>
        <w:pStyle w:val="Style5"/>
        <w:keepNext w:val="0"/>
        <w:keepLines w:val="0"/>
        <w:framePr w:w="9062" w:h="3744" w:hRule="exact" w:wrap="none" w:vAnchor="page" w:hAnchor="page" w:x="1322" w:y="5770"/>
        <w:widowControl w:val="0"/>
        <w:numPr>
          <w:ilvl w:val="0"/>
          <w:numId w:val="31"/>
        </w:numPr>
        <w:shd w:val="clear" w:color="auto" w:fill="auto"/>
        <w:tabs>
          <w:tab w:pos="719" w:val="left"/>
        </w:tabs>
        <w:bidi w:val="0"/>
        <w:spacing w:before="0" w:after="0" w:line="240" w:lineRule="auto"/>
        <w:ind w:left="0" w:right="0" w:firstLine="0"/>
        <w:jc w:val="left"/>
      </w:pPr>
      <w:r>
        <w:rPr>
          <w:color w:val="000000"/>
          <w:spacing w:val="0"/>
          <w:w w:val="100"/>
          <w:position w:val="0"/>
          <w:shd w:val="clear" w:color="auto" w:fill="auto"/>
          <w:lang w:val="cs-CZ" w:eastAsia="cs-CZ" w:bidi="cs-CZ"/>
        </w:rPr>
        <w:t>Obě strany prohlašují, že tuto smlouvu uzavírají na základě jejich svobodné a pravé vůle a souhlas s jejím obsahem stvrzují svými podpisy.</w:t>
      </w:r>
    </w:p>
    <w:p>
      <w:pPr>
        <w:pStyle w:val="Style5"/>
        <w:keepNext w:val="0"/>
        <w:keepLines w:val="0"/>
        <w:framePr w:wrap="none" w:vAnchor="page" w:hAnchor="page" w:x="1322" w:y="99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 Dvoře Králové nad Labem dne</w:t>
      </w:r>
    </w:p>
    <w:p>
      <w:pPr>
        <w:pStyle w:val="Style17"/>
        <w:keepNext w:val="0"/>
        <w:keepLines w:val="0"/>
        <w:framePr w:w="2482" w:h="706" w:hRule="exact" w:wrap="none" w:vAnchor="page" w:hAnchor="page" w:x="2901" w:y="11021"/>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Dvůr Králové nad Labem s. r. o.</w:t>
        <w:br/>
        <w:t>Raisova 2824, 544 01 Dvůr Králové n. L.</w:t>
      </w:r>
    </w:p>
    <w:p>
      <w:pPr>
        <w:pStyle w:val="Style17"/>
        <w:keepNext w:val="0"/>
        <w:keepLines w:val="0"/>
        <w:framePr w:w="2482" w:h="706" w:hRule="exact" w:wrap="none" w:vAnchor="page" w:hAnchor="page" w:x="2901" w:y="11021"/>
        <w:widowControl w:val="0"/>
        <w:shd w:val="clear" w:color="auto" w:fill="auto"/>
        <w:bidi w:val="0"/>
        <w:spacing w:before="0" w:after="0" w:line="230" w:lineRule="auto"/>
        <w:ind w:left="0" w:right="0" w:firstLine="0"/>
        <w:jc w:val="center"/>
        <w:rPr>
          <w:sz w:val="14"/>
          <w:szCs w:val="14"/>
        </w:rPr>
      </w:pPr>
      <w:r>
        <w:rPr>
          <w:color w:val="000000"/>
          <w:spacing w:val="0"/>
          <w:w w:val="100"/>
          <w:position w:val="0"/>
          <w:sz w:val="14"/>
          <w:szCs w:val="14"/>
          <w:shd w:val="clear" w:color="auto" w:fill="auto"/>
          <w:lang w:val="cs-CZ" w:eastAsia="cs-CZ" w:bidi="cs-CZ"/>
        </w:rPr>
        <w:t>Tel.: 499 822 474</w:t>
      </w:r>
    </w:p>
    <w:p>
      <w:pPr>
        <w:pStyle w:val="Style17"/>
        <w:keepNext w:val="0"/>
        <w:keepLines w:val="0"/>
        <w:framePr w:w="2482" w:h="706" w:hRule="exact" w:wrap="none" w:vAnchor="page" w:hAnchor="page" w:x="2901" w:y="11021"/>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 xml:space="preserve">lč: 275 53 884 </w:t>
      </w:r>
      <w:r>
        <w:rPr>
          <w:i/>
          <w:iCs/>
          <w:color w:val="000000"/>
          <w:spacing w:val="0"/>
          <w:w w:val="100"/>
          <w:position w:val="0"/>
          <w:shd w:val="clear" w:color="auto" w:fill="auto"/>
          <w:lang w:val="cs-CZ" w:eastAsia="cs-CZ" w:bidi="cs-CZ"/>
        </w:rPr>
        <w:t>•</w:t>
      </w:r>
      <w:r>
        <w:rPr>
          <w:i/>
          <w:iCs/>
          <w:color w:val="000000"/>
          <w:spacing w:val="0"/>
          <w:w w:val="100"/>
          <w:position w:val="0"/>
          <w:shd w:val="clear" w:color="auto" w:fill="auto"/>
          <w:vertAlign w:val="subscript"/>
          <w:lang w:val="cs-CZ" w:eastAsia="cs-CZ" w:bidi="cs-CZ"/>
        </w:rPr>
        <w:t>/</w:t>
      </w:r>
      <w:r>
        <w:rPr>
          <w:i/>
          <w:iCs/>
          <w:color w:val="000000"/>
          <w:spacing w:val="0"/>
          <w:w w:val="100"/>
          <w:position w:val="0"/>
          <w:shd w:val="clear" w:color="auto" w:fill="auto"/>
          <w:lang w:val="cs-CZ" w:eastAsia="cs-CZ" w:bidi="cs-CZ"/>
        </w:rPr>
        <w:t>OlC:</w:t>
      </w:r>
      <w:r>
        <w:rPr>
          <w:color w:val="000000"/>
          <w:spacing w:val="0"/>
          <w:w w:val="100"/>
          <w:position w:val="0"/>
          <w:shd w:val="clear" w:color="auto" w:fill="auto"/>
          <w:lang w:val="cs-CZ" w:eastAsia="cs-CZ" w:bidi="cs-CZ"/>
        </w:rPr>
        <w:t xml:space="preserve"> CZ27553884</w:t>
      </w:r>
    </w:p>
    <w:p>
      <w:pPr>
        <w:framePr w:wrap="none" w:vAnchor="page" w:hAnchor="page" w:x="6871" w:y="10772"/>
        <w:widowControl w:val="0"/>
        <w:rPr>
          <w:sz w:val="2"/>
          <w:szCs w:val="2"/>
        </w:rPr>
      </w:pPr>
      <w:r>
        <w:drawing>
          <wp:inline>
            <wp:extent cx="2206625" cy="67056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stretch/>
                  </pic:blipFill>
                  <pic:spPr>
                    <a:xfrm>
                      <a:ext cx="2206625" cy="670560"/>
                    </a:xfrm>
                    <a:prstGeom prst="rect"/>
                  </pic:spPr>
                </pic:pic>
              </a:graphicData>
            </a:graphic>
          </wp:inline>
        </w:drawing>
      </w:r>
    </w:p>
    <w:p>
      <w:pPr>
        <w:pStyle w:val="Style5"/>
        <w:keepNext w:val="0"/>
        <w:keepLines w:val="0"/>
        <w:framePr w:wrap="none" w:vAnchor="page" w:hAnchor="page" w:x="1322" w:y="12226"/>
        <w:widowControl w:val="0"/>
        <w:shd w:val="clear" w:color="auto" w:fill="auto"/>
        <w:bidi w:val="0"/>
        <w:spacing w:before="0" w:after="0" w:line="240" w:lineRule="auto"/>
        <w:ind w:left="1040" w:right="0" w:firstLine="0"/>
        <w:jc w:val="left"/>
      </w:pPr>
      <w:r>
        <w:rPr>
          <w:color w:val="000000"/>
          <w:spacing w:val="0"/>
          <w:w w:val="100"/>
          <w:position w:val="0"/>
          <w:shd w:val="clear" w:color="auto" w:fill="auto"/>
          <w:lang w:val="cs-CZ" w:eastAsia="cs-CZ" w:bidi="cs-CZ"/>
        </w:rPr>
        <w:t>Za objednatele:</w:t>
      </w:r>
    </w:p>
    <w:p>
      <w:pPr>
        <w:pStyle w:val="Style5"/>
        <w:keepNext w:val="0"/>
        <w:keepLines w:val="0"/>
        <w:framePr w:wrap="none" w:vAnchor="page" w:hAnchor="page" w:x="7773" w:y="1221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zhotovitele:</w:t>
      </w:r>
    </w:p>
    <w:p>
      <w:pPr>
        <w:pStyle w:val="Style5"/>
        <w:keepNext w:val="0"/>
        <w:keepLines w:val="0"/>
        <w:framePr w:wrap="none" w:vAnchor="page" w:hAnchor="page" w:x="1625" w:y="125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Petr Kupský, jednatel společnosti</w:t>
      </w:r>
    </w:p>
    <w:p>
      <w:pPr>
        <w:pStyle w:val="Style5"/>
        <w:keepNext w:val="0"/>
        <w:keepLines w:val="0"/>
        <w:framePr w:w="3269" w:h="278" w:hRule="exact" w:wrap="none" w:vAnchor="page" w:hAnchor="page" w:x="6813" w:y="125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Vladislav Žižka, jednatel společnosti</w:t>
      </w:r>
    </w:p>
    <w:p>
      <w:pPr>
        <w:pStyle w:val="Style15"/>
        <w:keepNext w:val="0"/>
        <w:keepLines w:val="0"/>
        <w:framePr w:wrap="none" w:vAnchor="page" w:hAnchor="page" w:x="10087" w:y="1579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5/5</w:t>
      </w:r>
    </w:p>
    <w:p>
      <w:pPr>
        <w:widowControl w:val="0"/>
        <w:spacing w:line="1" w:lineRule="exact"/>
      </w:pPr>
      <w:r>
        <w:drawing>
          <wp:anchor distT="0" distB="0" distL="0" distR="0" simplePos="0" relativeHeight="62914690" behindDoc="1" locked="0" layoutInCell="1" allowOverlap="1">
            <wp:simplePos x="0" y="0"/>
            <wp:positionH relativeFrom="page">
              <wp:posOffset>1162050</wp:posOffset>
            </wp:positionH>
            <wp:positionV relativeFrom="page">
              <wp:posOffset>7226300</wp:posOffset>
            </wp:positionV>
            <wp:extent cx="1657985" cy="609600"/>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1657985" cy="609600"/>
                    </a:xfrm>
                    <a:prstGeom prst="rect"/>
                  </pic:spPr>
                </pic:pic>
              </a:graphicData>
            </a:graphic>
          </wp:anchor>
        </w:drawing>
      </w:r>
      <w:r>
        <w:drawing>
          <wp:anchor distT="0" distB="0" distL="0" distR="0" simplePos="0" relativeHeight="62914691" behindDoc="1" locked="0" layoutInCell="1" allowOverlap="1">
            <wp:simplePos x="0" y="0"/>
            <wp:positionH relativeFrom="page">
              <wp:posOffset>2926715</wp:posOffset>
            </wp:positionH>
            <wp:positionV relativeFrom="page">
              <wp:posOffset>6226810</wp:posOffset>
            </wp:positionV>
            <wp:extent cx="895985" cy="170815"/>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ext cx="895985" cy="170815"/>
                    </a:xfrm>
                    <a:prstGeom prst="rect"/>
                  </pic:spPr>
                </pic:pic>
              </a:graphicData>
            </a:graphic>
          </wp:anchor>
        </w:drawing>
      </w:r>
      <w:r>
        <w:drawing>
          <wp:anchor distT="0" distB="0" distL="0" distR="0" simplePos="0" relativeHeight="62914692" behindDoc="1" locked="0" layoutInCell="1" allowOverlap="1">
            <wp:simplePos x="0" y="0"/>
            <wp:positionH relativeFrom="page">
              <wp:posOffset>2235200</wp:posOffset>
            </wp:positionH>
            <wp:positionV relativeFrom="page">
              <wp:posOffset>6848475</wp:posOffset>
            </wp:positionV>
            <wp:extent cx="1146175" cy="158750"/>
            <wp:wrapNone/>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ext cx="1146175" cy="158750"/>
                    </a:xfrm>
                    <a:prstGeom prst="rect"/>
                  </pic:spPr>
                </pic:pic>
              </a:graphicData>
            </a:graphic>
          </wp:anchor>
        </w:drawing>
      </w:r>
    </w:p>
    <w:sectPr>
      <w:footnotePr>
        <w:pos w:val="pageBottom"/>
        <w:numFmt w:val="decimal"/>
        <w:numRestart w:val="continuous"/>
      </w:footnotePr>
      <w:pgSz w:w="11900" w:h="16840"/>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3"/>
      <w:numFmt w:val="decimal"/>
      <w:lvlText w:val="1.%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2.%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3.%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4.%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5.%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6.%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7.%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5"/>
      <w:numFmt w:val="decimal"/>
      <w:lvlText w:val="7.%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9"/>
      <w:numFmt w:val="decimal"/>
      <w:lvlText w:val="7.%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8.%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9.%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1.%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decimal"/>
      <w:lvlText w:val="13.%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8">
    <w:multiLevelType w:val="multilevel"/>
    <w:lvl w:ilvl="0">
      <w:start w:val="1"/>
      <w:numFmt w:val="decimal"/>
      <w:lvlText w:val="14.%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0">
    <w:multiLevelType w:val="multilevel"/>
    <w:lvl w:ilvl="0">
      <w:start w:val="1"/>
      <w:numFmt w:val="decimal"/>
      <w:lvlText w:val="15.%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20"/>
      <w:szCs w:val="20"/>
      <w:u w:val="none"/>
    </w:rPr>
  </w:style>
  <w:style w:type="character" w:customStyle="1" w:styleId="CharStyle9">
    <w:name w:val="Jiné_"/>
    <w:basedOn w:val="DefaultParagraphFont"/>
    <w:link w:val="Style8"/>
    <w:rPr>
      <w:rFonts w:ascii="Arial" w:eastAsia="Arial" w:hAnsi="Arial" w:cs="Arial"/>
      <w:b w:val="0"/>
      <w:bCs w:val="0"/>
      <w:i w:val="0"/>
      <w:iCs w:val="0"/>
      <w:smallCaps w:val="0"/>
      <w:strike w:val="0"/>
      <w:sz w:val="20"/>
      <w:szCs w:val="20"/>
      <w:u w:val="none"/>
    </w:rPr>
  </w:style>
  <w:style w:type="character" w:customStyle="1" w:styleId="CharStyle12">
    <w:name w:val="Titulek tabulky_"/>
    <w:basedOn w:val="DefaultParagraphFont"/>
    <w:link w:val="Style11"/>
    <w:rPr>
      <w:rFonts w:ascii="Arial" w:eastAsia="Arial" w:hAnsi="Arial" w:cs="Arial"/>
      <w:b w:val="0"/>
      <w:bCs w:val="0"/>
      <w:i w:val="0"/>
      <w:iCs w:val="0"/>
      <w:smallCaps w:val="0"/>
      <w:strike w:val="0"/>
      <w:sz w:val="20"/>
      <w:szCs w:val="20"/>
      <w:u w:val="none"/>
    </w:rPr>
  </w:style>
  <w:style w:type="character" w:customStyle="1" w:styleId="CharStyle14">
    <w:name w:val="Nadpis #1_"/>
    <w:basedOn w:val="DefaultParagraphFont"/>
    <w:link w:val="Style13"/>
    <w:rPr>
      <w:rFonts w:ascii="Arial" w:eastAsia="Arial" w:hAnsi="Arial" w:cs="Arial"/>
      <w:b/>
      <w:bCs/>
      <w:i w:val="0"/>
      <w:iCs w:val="0"/>
      <w:smallCaps w:val="0"/>
      <w:strike w:val="0"/>
      <w:sz w:val="20"/>
      <w:szCs w:val="20"/>
      <w:u w:val="none"/>
    </w:rPr>
  </w:style>
  <w:style w:type="character" w:customStyle="1" w:styleId="CharStyle16">
    <w:name w:val="Záhlaví nebo zápatí_"/>
    <w:basedOn w:val="DefaultParagraphFont"/>
    <w:link w:val="Style15"/>
    <w:rPr>
      <w:rFonts w:ascii="Arial" w:eastAsia="Arial" w:hAnsi="Arial" w:cs="Arial"/>
      <w:b w:val="0"/>
      <w:bCs w:val="0"/>
      <w:i w:val="0"/>
      <w:iCs w:val="0"/>
      <w:smallCaps w:val="0"/>
      <w:strike w:val="0"/>
      <w:u w:val="none"/>
    </w:rPr>
  </w:style>
  <w:style w:type="character" w:customStyle="1" w:styleId="CharStyle18">
    <w:name w:val="Titulek obrázku_"/>
    <w:basedOn w:val="DefaultParagraphFont"/>
    <w:link w:val="Style17"/>
    <w:rPr>
      <w:rFonts w:ascii="Arial" w:eastAsia="Arial" w:hAnsi="Arial" w:cs="Arial"/>
      <w:b/>
      <w:bCs/>
      <w:i w:val="0"/>
      <w:iCs w:val="0"/>
      <w:smallCaps w:val="0"/>
      <w:strike w:val="0"/>
      <w:sz w:val="12"/>
      <w:szCs w:val="12"/>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Základní text"/>
    <w:basedOn w:val="Normal"/>
    <w:link w:val="CharStyle6"/>
    <w:pPr>
      <w:widowControl w:val="0"/>
      <w:shd w:val="clear" w:color="auto" w:fill="FFFFFF"/>
      <w:spacing w:after="110"/>
    </w:pPr>
    <w:rPr>
      <w:rFonts w:ascii="Arial" w:eastAsia="Arial" w:hAnsi="Arial" w:cs="Arial"/>
      <w:b w:val="0"/>
      <w:bCs w:val="0"/>
      <w:i w:val="0"/>
      <w:iCs w:val="0"/>
      <w:smallCaps w:val="0"/>
      <w:strike w:val="0"/>
      <w:sz w:val="20"/>
      <w:szCs w:val="20"/>
      <w:u w:val="none"/>
    </w:rPr>
  </w:style>
  <w:style w:type="paragraph" w:customStyle="1" w:styleId="Style8">
    <w:name w:val="Jiné"/>
    <w:basedOn w:val="Normal"/>
    <w:link w:val="CharStyle9"/>
    <w:pPr>
      <w:widowControl w:val="0"/>
      <w:shd w:val="clear" w:color="auto" w:fill="FFFFFF"/>
      <w:spacing w:after="110"/>
    </w:pPr>
    <w:rPr>
      <w:rFonts w:ascii="Arial" w:eastAsia="Arial" w:hAnsi="Arial" w:cs="Arial"/>
      <w:b w:val="0"/>
      <w:bCs w:val="0"/>
      <w:i w:val="0"/>
      <w:iCs w:val="0"/>
      <w:smallCaps w:val="0"/>
      <w:strike w:val="0"/>
      <w:sz w:val="20"/>
      <w:szCs w:val="20"/>
      <w:u w:val="none"/>
    </w:rPr>
  </w:style>
  <w:style w:type="paragraph" w:customStyle="1" w:styleId="Style11">
    <w:name w:val="Titulek tabulky"/>
    <w:basedOn w:val="Normal"/>
    <w:link w:val="CharStyle12"/>
    <w:pPr>
      <w:widowControl w:val="0"/>
      <w:shd w:val="clear" w:color="auto" w:fill="FFFFFF"/>
      <w:spacing w:line="245" w:lineRule="auto"/>
    </w:pPr>
    <w:rPr>
      <w:rFonts w:ascii="Arial" w:eastAsia="Arial" w:hAnsi="Arial" w:cs="Arial"/>
      <w:b w:val="0"/>
      <w:bCs w:val="0"/>
      <w:i w:val="0"/>
      <w:iCs w:val="0"/>
      <w:smallCaps w:val="0"/>
      <w:strike w:val="0"/>
      <w:sz w:val="20"/>
      <w:szCs w:val="20"/>
      <w:u w:val="none"/>
    </w:rPr>
  </w:style>
  <w:style w:type="paragraph" w:customStyle="1" w:styleId="Style13">
    <w:name w:val="Nadpis #1"/>
    <w:basedOn w:val="Normal"/>
    <w:link w:val="CharStyle14"/>
    <w:pPr>
      <w:widowControl w:val="0"/>
      <w:shd w:val="clear" w:color="auto" w:fill="FFFFFF"/>
      <w:spacing w:after="220"/>
      <w:jc w:val="center"/>
      <w:outlineLvl w:val="0"/>
    </w:pPr>
    <w:rPr>
      <w:rFonts w:ascii="Arial" w:eastAsia="Arial" w:hAnsi="Arial" w:cs="Arial"/>
      <w:b/>
      <w:bCs/>
      <w:i w:val="0"/>
      <w:iCs w:val="0"/>
      <w:smallCaps w:val="0"/>
      <w:strike w:val="0"/>
      <w:sz w:val="20"/>
      <w:szCs w:val="20"/>
      <w:u w:val="none"/>
    </w:rPr>
  </w:style>
  <w:style w:type="paragraph" w:customStyle="1" w:styleId="Style15">
    <w:name w:val="Záhlaví nebo zápatí"/>
    <w:basedOn w:val="Normal"/>
    <w:link w:val="CharStyle16"/>
    <w:pPr>
      <w:widowControl w:val="0"/>
      <w:shd w:val="clear" w:color="auto" w:fill="FFFFFF"/>
    </w:pPr>
    <w:rPr>
      <w:rFonts w:ascii="Arial" w:eastAsia="Arial" w:hAnsi="Arial" w:cs="Arial"/>
      <w:b w:val="0"/>
      <w:bCs w:val="0"/>
      <w:i w:val="0"/>
      <w:iCs w:val="0"/>
      <w:smallCaps w:val="0"/>
      <w:strike w:val="0"/>
      <w:u w:val="none"/>
    </w:rPr>
  </w:style>
  <w:style w:type="paragraph" w:customStyle="1" w:styleId="Style17">
    <w:name w:val="Titulek obrázku"/>
    <w:basedOn w:val="Normal"/>
    <w:link w:val="CharStyle18"/>
    <w:pPr>
      <w:widowControl w:val="0"/>
      <w:shd w:val="clear" w:color="auto" w:fill="FFFFFF"/>
      <w:spacing w:line="266" w:lineRule="auto"/>
      <w:jc w:val="center"/>
    </w:pPr>
    <w:rPr>
      <w:rFonts w:ascii="Arial" w:eastAsia="Arial" w:hAnsi="Arial" w:cs="Arial"/>
      <w:b/>
      <w:bCs/>
      <w:i w:val="0"/>
      <w:iCs w:val="0"/>
      <w:smallCaps w:val="0"/>
      <w:strike w:val="0"/>
      <w:sz w:val="12"/>
      <w:szCs w:val="1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