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:rsidR="004B5F1C" w:rsidRPr="004B5F1C" w:rsidRDefault="00104E55" w:rsidP="004B5F1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zastou</w:t>
      </w:r>
      <w:r w:rsidR="004B5F1C">
        <w:rPr>
          <w:rFonts w:ascii="Arial" w:hAnsi="Arial" w:cs="Arial"/>
          <w:sz w:val="22"/>
          <w:szCs w:val="22"/>
        </w:rPr>
        <w:t xml:space="preserve">pená </w:t>
      </w:r>
      <w:r w:rsidR="004B5F1C" w:rsidRPr="004B5F1C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4B5F1C" w:rsidRPr="004B5F1C">
        <w:rPr>
          <w:rFonts w:ascii="Arial" w:hAnsi="Arial" w:cs="Arial"/>
          <w:sz w:val="22"/>
          <w:szCs w:val="22"/>
        </w:rPr>
        <w:t>Jestříbkovou</w:t>
      </w:r>
      <w:proofErr w:type="spellEnd"/>
      <w:r w:rsidR="004B5F1C" w:rsidRPr="004B5F1C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4B5F1C" w:rsidRPr="004B5F1C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4B5F1C" w:rsidRPr="004B5F1C">
        <w:rPr>
          <w:rFonts w:ascii="Arial" w:hAnsi="Arial" w:cs="Arial"/>
          <w:sz w:val="22"/>
          <w:szCs w:val="22"/>
        </w:rPr>
        <w:br/>
        <w:t>Ústí nad Labem</w:t>
      </w:r>
    </w:p>
    <w:p w:rsidR="00104E55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:rsidR="00542C92" w:rsidRPr="0044679C" w:rsidRDefault="00542C92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:rsidR="00542C92" w:rsidRDefault="00542C92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104E55" w:rsidRPr="00921CBF" w:rsidRDefault="00E24E76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Svazek obcí v Národním parku České Švýcarsko</w:t>
      </w:r>
    </w:p>
    <w:p w:rsidR="00D55C6D" w:rsidRDefault="00E24E76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Jetřichovice 24, 407 16  Jetřichovice</w:t>
      </w:r>
    </w:p>
    <w:p w:rsidR="001571BF" w:rsidRPr="0044679C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IČO</w:t>
      </w:r>
      <w:r w:rsidR="00921CBF">
        <w:rPr>
          <w:rFonts w:ascii="Arial" w:hAnsi="Arial" w:cs="Arial"/>
          <w:sz w:val="22"/>
          <w:szCs w:val="22"/>
        </w:rPr>
        <w:t xml:space="preserve"> </w:t>
      </w:r>
      <w:r w:rsidR="00E24E76">
        <w:rPr>
          <w:rFonts w:ascii="Arial" w:hAnsi="Arial" w:cs="Arial"/>
          <w:sz w:val="22"/>
          <w:szCs w:val="22"/>
        </w:rPr>
        <w:t xml:space="preserve"> 21260338</w:t>
      </w:r>
    </w:p>
    <w:p w:rsidR="00104E55" w:rsidRPr="0044679C" w:rsidRDefault="00E24E76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921CBF">
        <w:rPr>
          <w:rFonts w:ascii="Arial" w:hAnsi="Arial" w:cs="Arial"/>
          <w:sz w:val="22"/>
          <w:szCs w:val="22"/>
        </w:rPr>
        <w:t>astoupen</w:t>
      </w:r>
      <w:r w:rsidR="00327DE4" w:rsidRPr="00921CBF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předsedou svazku panem Milanem </w:t>
      </w:r>
      <w:proofErr w:type="spellStart"/>
      <w:r>
        <w:rPr>
          <w:rFonts w:ascii="Arial" w:hAnsi="Arial" w:cs="Arial"/>
          <w:sz w:val="22"/>
          <w:szCs w:val="22"/>
        </w:rPr>
        <w:t>Dařinou</w:t>
      </w:r>
      <w:proofErr w:type="spellEnd"/>
      <w:r w:rsidR="00921CBF" w:rsidRPr="00921CBF">
        <w:rPr>
          <w:rFonts w:ascii="Arial" w:hAnsi="Arial" w:cs="Arial"/>
          <w:sz w:val="22"/>
          <w:szCs w:val="22"/>
        </w:rPr>
        <w:t xml:space="preserve"> </w:t>
      </w:r>
    </w:p>
    <w:p w:rsidR="00104E55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:rsidR="00542C92" w:rsidRPr="0044679C" w:rsidRDefault="00542C92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104E55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42C92" w:rsidRPr="0044679C" w:rsidRDefault="00542C92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21CBF">
        <w:rPr>
          <w:rFonts w:ascii="Arial" w:hAnsi="Arial" w:cs="Arial"/>
          <w:b/>
          <w:sz w:val="26"/>
          <w:szCs w:val="26"/>
        </w:rPr>
        <w:t>smlouvu o účtu</w:t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104E55" w:rsidRPr="00E029E2" w:rsidRDefault="00104E55" w:rsidP="00E24E7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ČNB zřídí</w:t>
      </w:r>
      <w:r w:rsidR="007F7375" w:rsidRPr="00E029E2">
        <w:rPr>
          <w:rFonts w:ascii="Arial" w:hAnsi="Arial" w:cs="Arial"/>
          <w:sz w:val="22"/>
          <w:szCs w:val="22"/>
        </w:rPr>
        <w:t xml:space="preserve"> </w:t>
      </w:r>
      <w:r w:rsidRPr="00E029E2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C91D7F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447F66">
        <w:rPr>
          <w:rFonts w:ascii="Arial" w:hAnsi="Arial" w:cs="Arial"/>
          <w:b/>
          <w:sz w:val="22"/>
          <w:szCs w:val="22"/>
        </w:rPr>
        <w:t>/0</w:t>
      </w:r>
      <w:r w:rsidR="00921CBF" w:rsidRPr="00E029E2">
        <w:rPr>
          <w:rFonts w:ascii="Arial" w:hAnsi="Arial" w:cs="Arial"/>
          <w:b/>
          <w:sz w:val="22"/>
          <w:szCs w:val="22"/>
        </w:rPr>
        <w:t>710</w:t>
      </w:r>
      <w:r w:rsidR="005B4068" w:rsidRPr="00E029E2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C91D7F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06E46" w:rsidRPr="00E029E2">
        <w:rPr>
          <w:rFonts w:ascii="Arial" w:hAnsi="Arial" w:cs="Arial"/>
          <w:sz w:val="22"/>
          <w:szCs w:val="22"/>
        </w:rPr>
        <w:t xml:space="preserve"> </w:t>
      </w:r>
      <w:r w:rsidR="005B4068" w:rsidRPr="00E029E2">
        <w:rPr>
          <w:rFonts w:ascii="Arial" w:hAnsi="Arial" w:cs="Arial"/>
          <w:sz w:val="22"/>
          <w:szCs w:val="22"/>
        </w:rPr>
        <w:t xml:space="preserve">BIC </w:t>
      </w:r>
      <w:r w:rsidR="00306E46" w:rsidRPr="00E029E2">
        <w:rPr>
          <w:rFonts w:ascii="Arial" w:hAnsi="Arial" w:cs="Arial"/>
          <w:sz w:val="22"/>
          <w:szCs w:val="22"/>
        </w:rPr>
        <w:t>CNBACZPP</w:t>
      </w:r>
      <w:r w:rsidR="005B4068" w:rsidRPr="00E029E2">
        <w:rPr>
          <w:rFonts w:ascii="Arial" w:hAnsi="Arial" w:cs="Arial"/>
          <w:sz w:val="22"/>
          <w:szCs w:val="22"/>
        </w:rPr>
        <w:t>)</w:t>
      </w:r>
      <w:r w:rsidRPr="00E029E2">
        <w:rPr>
          <w:rFonts w:ascii="Arial" w:hAnsi="Arial" w:cs="Arial"/>
          <w:sz w:val="22"/>
          <w:szCs w:val="22"/>
        </w:rPr>
        <w:t xml:space="preserve"> (dále jen „účet“). Účet je veden</w:t>
      </w:r>
      <w:r w:rsidR="00542C92" w:rsidRPr="00E029E2">
        <w:rPr>
          <w:rFonts w:ascii="Arial" w:hAnsi="Arial" w:cs="Arial"/>
          <w:sz w:val="22"/>
          <w:szCs w:val="22"/>
        </w:rPr>
        <w:t xml:space="preserve"> v českých korunách</w:t>
      </w:r>
      <w:r w:rsidRPr="00E029E2">
        <w:rPr>
          <w:rFonts w:ascii="Arial" w:hAnsi="Arial" w:cs="Arial"/>
          <w:sz w:val="22"/>
          <w:szCs w:val="22"/>
        </w:rPr>
        <w:t>. Účet je účtem podřízeným státní pokladn</w:t>
      </w:r>
      <w:r w:rsidR="00C86948" w:rsidRPr="00E029E2">
        <w:rPr>
          <w:rFonts w:ascii="Arial" w:hAnsi="Arial" w:cs="Arial"/>
          <w:sz w:val="22"/>
          <w:szCs w:val="22"/>
        </w:rPr>
        <w:t>ě</w:t>
      </w:r>
      <w:r w:rsidRPr="00E029E2">
        <w:rPr>
          <w:rFonts w:ascii="Arial" w:hAnsi="Arial" w:cs="Arial"/>
          <w:sz w:val="22"/>
          <w:szCs w:val="22"/>
        </w:rPr>
        <w:t xml:space="preserve">. </w:t>
      </w:r>
    </w:p>
    <w:p w:rsidR="00104E55" w:rsidRPr="00E029E2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E029E2">
        <w:rPr>
          <w:rFonts w:ascii="Arial" w:hAnsi="Arial" w:cs="Arial"/>
          <w:sz w:val="22"/>
          <w:szCs w:val="22"/>
        </w:rPr>
        <w:br/>
      </w:r>
      <w:r w:rsidRPr="00E029E2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921CBF" w:rsidRPr="00E029E2">
        <w:rPr>
          <w:rFonts w:ascii="Arial" w:hAnsi="Arial" w:cs="Arial"/>
          <w:sz w:val="22"/>
          <w:szCs w:val="22"/>
        </w:rPr>
        <w:t>.</w:t>
      </w:r>
      <w:r w:rsidRPr="00E029E2">
        <w:rPr>
          <w:rFonts w:ascii="Arial" w:hAnsi="Arial" w:cs="Arial"/>
          <w:sz w:val="22"/>
          <w:szCs w:val="22"/>
        </w:rPr>
        <w:t xml:space="preserve"> Ceníku peněžních </w:t>
      </w:r>
      <w:r w:rsidR="00E029E2">
        <w:rPr>
          <w:rFonts w:ascii="Arial" w:hAnsi="Arial" w:cs="Arial"/>
          <w:sz w:val="22"/>
          <w:szCs w:val="22"/>
        </w:rPr>
        <w:br/>
      </w:r>
      <w:r w:rsidRPr="00E029E2">
        <w:rPr>
          <w:rFonts w:ascii="Arial" w:hAnsi="Arial" w:cs="Arial"/>
          <w:sz w:val="22"/>
          <w:szCs w:val="22"/>
        </w:rPr>
        <w:t>a obchodních služeb České národní banky (dále jen „Ceník“).</w:t>
      </w:r>
      <w:r w:rsidR="00805E74" w:rsidRPr="00E029E2">
        <w:rPr>
          <w:rFonts w:ascii="Arial" w:hAnsi="Arial" w:cs="Arial"/>
          <w:sz w:val="22"/>
          <w:szCs w:val="22"/>
        </w:rPr>
        <w:t xml:space="preserve"> </w:t>
      </w:r>
      <w:r w:rsidRPr="00E029E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029E2">
        <w:rPr>
          <w:rFonts w:ascii="Arial" w:hAnsi="Arial" w:cs="Arial"/>
          <w:sz w:val="22"/>
          <w:szCs w:val="22"/>
        </w:rPr>
        <w:t>é</w:t>
      </w:r>
      <w:r w:rsidRPr="00E029E2">
        <w:rPr>
          <w:rFonts w:ascii="Arial" w:hAnsi="Arial" w:cs="Arial"/>
          <w:sz w:val="22"/>
          <w:szCs w:val="22"/>
        </w:rPr>
        <w:t xml:space="preserve"> podmínk</w:t>
      </w:r>
      <w:r w:rsidR="00F46EDB" w:rsidRPr="00E029E2">
        <w:rPr>
          <w:rFonts w:ascii="Arial" w:hAnsi="Arial" w:cs="Arial"/>
          <w:sz w:val="22"/>
          <w:szCs w:val="22"/>
        </w:rPr>
        <w:t>y</w:t>
      </w:r>
      <w:r w:rsidRPr="00E029E2">
        <w:rPr>
          <w:rFonts w:ascii="Arial" w:hAnsi="Arial" w:cs="Arial"/>
          <w:sz w:val="22"/>
          <w:szCs w:val="22"/>
        </w:rPr>
        <w:t xml:space="preserve"> a</w:t>
      </w:r>
      <w:r w:rsidR="005B4068" w:rsidRPr="00E029E2">
        <w:rPr>
          <w:rFonts w:ascii="Arial" w:hAnsi="Arial" w:cs="Arial"/>
          <w:sz w:val="22"/>
          <w:szCs w:val="22"/>
        </w:rPr>
        <w:t> </w:t>
      </w:r>
      <w:r w:rsidRPr="00E029E2">
        <w:rPr>
          <w:rFonts w:ascii="Arial" w:hAnsi="Arial" w:cs="Arial"/>
          <w:sz w:val="22"/>
          <w:szCs w:val="22"/>
        </w:rPr>
        <w:t>Ceník</w:t>
      </w:r>
      <w:r w:rsidR="00F46EDB" w:rsidRPr="00E029E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029E2">
        <w:rPr>
          <w:rFonts w:ascii="Arial" w:hAnsi="Arial" w:cs="Arial"/>
          <w:sz w:val="22"/>
          <w:szCs w:val="22"/>
        </w:rPr>
        <w:t>, jsou mu srozumitelné a přijímá je.</w:t>
      </w:r>
    </w:p>
    <w:p w:rsidR="00900AE3" w:rsidRPr="00E029E2" w:rsidRDefault="00004307" w:rsidP="00921CB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C</w:t>
      </w:r>
      <w:r w:rsidR="00104E55" w:rsidRPr="00E029E2">
        <w:rPr>
          <w:rFonts w:ascii="Arial" w:hAnsi="Arial" w:cs="Arial"/>
          <w:sz w:val="22"/>
          <w:szCs w:val="22"/>
        </w:rPr>
        <w:t>eny</w:t>
      </w:r>
      <w:r w:rsidRPr="00E029E2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E029E2">
        <w:rPr>
          <w:rFonts w:ascii="Arial" w:hAnsi="Arial" w:cs="Arial"/>
          <w:sz w:val="22"/>
          <w:szCs w:val="22"/>
        </w:rPr>
        <w:t xml:space="preserve"> jsou odepisovány z</w:t>
      </w:r>
      <w:r w:rsidR="00E24E76" w:rsidRPr="00E029E2">
        <w:rPr>
          <w:rFonts w:ascii="Arial" w:hAnsi="Arial" w:cs="Arial"/>
          <w:sz w:val="22"/>
          <w:szCs w:val="22"/>
        </w:rPr>
        <w:t xml:space="preserve"> </w:t>
      </w:r>
      <w:r w:rsidR="00104E55" w:rsidRPr="00E029E2">
        <w:rPr>
          <w:rFonts w:ascii="Arial" w:hAnsi="Arial" w:cs="Arial"/>
          <w:sz w:val="22"/>
          <w:szCs w:val="22"/>
        </w:rPr>
        <w:t xml:space="preserve">účtu číslo </w:t>
      </w:r>
      <w:r w:rsidR="00C91D7F">
        <w:rPr>
          <w:rFonts w:ascii="Arial" w:hAnsi="Arial" w:cs="Arial"/>
          <w:b/>
          <w:sz w:val="22"/>
          <w:szCs w:val="22"/>
        </w:rPr>
        <w:t>xxxxxxxxxxxxxxx</w:t>
      </w:r>
      <w:bookmarkStart w:id="0" w:name="_GoBack"/>
      <w:bookmarkEnd w:id="0"/>
      <w:r w:rsidR="00104E55" w:rsidRPr="00E029E2">
        <w:rPr>
          <w:rFonts w:ascii="Arial" w:hAnsi="Arial" w:cs="Arial"/>
          <w:b/>
          <w:sz w:val="22"/>
          <w:szCs w:val="22"/>
        </w:rPr>
        <w:t>/0710</w:t>
      </w:r>
      <w:r w:rsidR="00104E55" w:rsidRPr="00E029E2">
        <w:rPr>
          <w:rFonts w:ascii="Arial" w:hAnsi="Arial" w:cs="Arial"/>
          <w:sz w:val="22"/>
          <w:szCs w:val="22"/>
        </w:rPr>
        <w:t>.</w:t>
      </w:r>
    </w:p>
    <w:p w:rsidR="00104E55" w:rsidRPr="00E029E2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Tato smlouva se uzavírá na dobu neurčitou.</w:t>
      </w:r>
    </w:p>
    <w:p w:rsidR="00F66EBF" w:rsidRPr="00E029E2" w:rsidRDefault="00104E55" w:rsidP="004B5F1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F66EBF" w:rsidRPr="00E029E2" w:rsidRDefault="00F66EBF" w:rsidP="00E029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:rsidR="00542C92" w:rsidRDefault="00542C92" w:rsidP="00542C92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:rsidR="00542C92" w:rsidRDefault="00542C92" w:rsidP="00542C92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:rsidR="00542C92" w:rsidRPr="0044679C" w:rsidRDefault="00542C92" w:rsidP="00542C92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:rsidR="00F66EBF" w:rsidRPr="00E029E2" w:rsidRDefault="00F66EBF" w:rsidP="004B5F1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4B5F1C" w:rsidRPr="0044679C" w:rsidRDefault="004B5F1C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:rsidTr="00104E55">
        <w:tc>
          <w:tcPr>
            <w:tcW w:w="4401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D15A88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E24E76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Pr="0044679C" w:rsidRDefault="00E24E76" w:rsidP="00E24E7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 xml:space="preserve">Jetřichovicích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dne </w:t>
            </w:r>
          </w:p>
        </w:tc>
      </w:tr>
      <w:tr w:rsidR="00104E55" w:rsidRPr="0044679C" w:rsidTr="00104E55">
        <w:tc>
          <w:tcPr>
            <w:tcW w:w="4401" w:type="dxa"/>
          </w:tcPr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Pr="0044679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Pr="0044679C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Pr="0044679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D8" w:rsidRDefault="007B24D8">
      <w:r>
        <w:separator/>
      </w:r>
    </w:p>
  </w:endnote>
  <w:endnote w:type="continuationSeparator" w:id="0">
    <w:p w:rsidR="007B24D8" w:rsidRDefault="007B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C91D7F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D8" w:rsidRDefault="007B24D8">
      <w:r>
        <w:separator/>
      </w:r>
    </w:p>
  </w:footnote>
  <w:footnote w:type="continuationSeparator" w:id="0">
    <w:p w:rsidR="007B24D8" w:rsidRDefault="007B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E24E76" w:rsidRDefault="00E93A23" w:rsidP="00D55C6D">
    <w:pPr>
      <w:pStyle w:val="Zhlav"/>
      <w:jc w:val="right"/>
      <w:rPr>
        <w:rFonts w:ascii="Arial" w:hAnsi="Arial" w:cs="Arial"/>
        <w:b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E24E76">
      <w:rPr>
        <w:rFonts w:ascii="Arial" w:hAnsi="Arial" w:cs="Arial"/>
        <w:sz w:val="22"/>
        <w:szCs w:val="22"/>
      </w:rPr>
      <w:t xml:space="preserve">  </w:t>
    </w:r>
    <w:r w:rsidR="00E24E76" w:rsidRPr="00E24E76">
      <w:rPr>
        <w:rFonts w:ascii="Arial" w:hAnsi="Arial" w:cs="Arial"/>
        <w:b/>
        <w:sz w:val="22"/>
        <w:szCs w:val="22"/>
      </w:rPr>
      <w:t>119114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E4E48AF6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C53BF"/>
    <w:rsid w:val="00216B12"/>
    <w:rsid w:val="00230A7A"/>
    <w:rsid w:val="00242E43"/>
    <w:rsid w:val="002E61EE"/>
    <w:rsid w:val="00306E46"/>
    <w:rsid w:val="00327DE4"/>
    <w:rsid w:val="003303E4"/>
    <w:rsid w:val="0044679C"/>
    <w:rsid w:val="00447AC5"/>
    <w:rsid w:val="00447F66"/>
    <w:rsid w:val="0049044C"/>
    <w:rsid w:val="00495182"/>
    <w:rsid w:val="004B5F1C"/>
    <w:rsid w:val="00542C9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B24D8"/>
    <w:rsid w:val="007F7375"/>
    <w:rsid w:val="00805E74"/>
    <w:rsid w:val="008113A5"/>
    <w:rsid w:val="008422F5"/>
    <w:rsid w:val="008E662F"/>
    <w:rsid w:val="008E67A6"/>
    <w:rsid w:val="008F2600"/>
    <w:rsid w:val="00900AE3"/>
    <w:rsid w:val="00921CBF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439FD"/>
    <w:rsid w:val="00C71EB8"/>
    <w:rsid w:val="00C86948"/>
    <w:rsid w:val="00C91D7F"/>
    <w:rsid w:val="00CB0DE9"/>
    <w:rsid w:val="00CB0E75"/>
    <w:rsid w:val="00D05DC6"/>
    <w:rsid w:val="00D15A88"/>
    <w:rsid w:val="00D55C6D"/>
    <w:rsid w:val="00DA0558"/>
    <w:rsid w:val="00DD162F"/>
    <w:rsid w:val="00E029E2"/>
    <w:rsid w:val="00E24E76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133DE45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2023-08-01T08:35:00Z</cp:lastPrinted>
  <dcterms:created xsi:type="dcterms:W3CDTF">2024-05-09T11:48:00Z</dcterms:created>
  <dcterms:modified xsi:type="dcterms:W3CDTF">2024-05-17T09:06:00Z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