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5A3A4" w14:textId="736EF323" w:rsidR="00286CAA" w:rsidRPr="00096D10" w:rsidRDefault="00000000" w:rsidP="00096D10">
      <w:pPr>
        <w:pStyle w:val="LO-normal"/>
        <w:jc w:val="center"/>
        <w:rPr>
          <w:b/>
          <w:bCs/>
          <w:sz w:val="40"/>
          <w:szCs w:val="40"/>
        </w:rPr>
      </w:pPr>
      <w:r w:rsidRPr="00096D10">
        <w:rPr>
          <w:b/>
          <w:bCs/>
          <w:sz w:val="40"/>
          <w:szCs w:val="40"/>
        </w:rPr>
        <w:t>AGREEMENT FOR COATING SERVICES</w:t>
      </w:r>
    </w:p>
    <w:p w14:paraId="3703A1F2" w14:textId="77777777" w:rsidR="00286CAA" w:rsidRPr="00096D10" w:rsidRDefault="00286CAA" w:rsidP="00096D10">
      <w:pPr>
        <w:pStyle w:val="LO-normal"/>
        <w:jc w:val="center"/>
        <w:rPr>
          <w:sz w:val="32"/>
          <w:szCs w:val="32"/>
        </w:rPr>
      </w:pPr>
    </w:p>
    <w:p w14:paraId="216892D0" w14:textId="77777777" w:rsidR="00286CAA" w:rsidRDefault="00286CAA">
      <w:pPr>
        <w:pStyle w:val="LO-normal"/>
      </w:pPr>
    </w:p>
    <w:p w14:paraId="43D4FD7E" w14:textId="77777777" w:rsidR="00286CAA" w:rsidRDefault="00000000">
      <w:pPr>
        <w:pStyle w:val="LO-normal"/>
      </w:pPr>
      <w:r>
        <w:t>This Contract is made and entered by and between:</w:t>
      </w:r>
    </w:p>
    <w:p w14:paraId="5D0DB2FF" w14:textId="77777777" w:rsidR="00286CAA" w:rsidRDefault="00286CAA">
      <w:pPr>
        <w:pStyle w:val="LO-normal"/>
      </w:pPr>
    </w:p>
    <w:p w14:paraId="7198D3E0" w14:textId="62C4AF4F" w:rsidR="00286CAA" w:rsidRDefault="00000000">
      <w:pPr>
        <w:pStyle w:val="LO-normal"/>
      </w:pPr>
      <w:r w:rsidRPr="00096D10">
        <w:rPr>
          <w:b/>
          <w:bCs/>
        </w:rPr>
        <w:t>Astronomický ústav AV ČR, v.v.i.</w:t>
      </w:r>
      <w:r>
        <w:t xml:space="preserve"> </w:t>
      </w:r>
      <w:r>
        <w:br/>
        <w:t>(</w:t>
      </w:r>
      <w:proofErr w:type="spellStart"/>
      <w:r>
        <w:t>Astronomical</w:t>
      </w:r>
      <w:proofErr w:type="spellEnd"/>
      <w:r>
        <w:t xml:space="preserve"> Institute </w:t>
      </w:r>
      <w:proofErr w:type="spellStart"/>
      <w:r>
        <w:t>of</w:t>
      </w:r>
      <w:proofErr w:type="spellEnd"/>
      <w:r>
        <w:t xml:space="preserve"> </w:t>
      </w:r>
      <w:proofErr w:type="spellStart"/>
      <w:r>
        <w:t>the</w:t>
      </w:r>
      <w:proofErr w:type="spellEnd"/>
      <w:r>
        <w:t xml:space="preserve"> Czech </w:t>
      </w:r>
      <w:proofErr w:type="spellStart"/>
      <w:r>
        <w:t>Academy</w:t>
      </w:r>
      <w:proofErr w:type="spellEnd"/>
      <w:r>
        <w:t xml:space="preserve"> </w:t>
      </w:r>
      <w:proofErr w:type="spellStart"/>
      <w:r>
        <w:t>of</w:t>
      </w:r>
      <w:proofErr w:type="spellEnd"/>
      <w:r>
        <w:t xml:space="preserve"> </w:t>
      </w:r>
      <w:proofErr w:type="spellStart"/>
      <w:r>
        <w:t>Sciences</w:t>
      </w:r>
      <w:proofErr w:type="spellEnd"/>
      <w:r>
        <w:t xml:space="preserve">) </w:t>
      </w:r>
      <w:r>
        <w:br/>
      </w:r>
      <w:proofErr w:type="spellStart"/>
      <w:r>
        <w:t>registered</w:t>
      </w:r>
      <w:proofErr w:type="spellEnd"/>
      <w:r>
        <w:t xml:space="preserve"> in </w:t>
      </w:r>
      <w:proofErr w:type="spellStart"/>
      <w:r>
        <w:t>the</w:t>
      </w:r>
      <w:proofErr w:type="spellEnd"/>
      <w:r>
        <w:t xml:space="preserve"> </w:t>
      </w:r>
      <w:proofErr w:type="spellStart"/>
      <w:r>
        <w:t>Register</w:t>
      </w:r>
      <w:proofErr w:type="spellEnd"/>
      <w:r>
        <w:t xml:space="preserve"> </w:t>
      </w:r>
      <w:proofErr w:type="spellStart"/>
      <w:r>
        <w:t>of</w:t>
      </w:r>
      <w:proofErr w:type="spellEnd"/>
      <w:r>
        <w:t xml:space="preserve"> Public </w:t>
      </w:r>
      <w:proofErr w:type="spellStart"/>
      <w:r>
        <w:t>Research</w:t>
      </w:r>
      <w:proofErr w:type="spellEnd"/>
      <w:r>
        <w:t xml:space="preserve"> </w:t>
      </w:r>
      <w:proofErr w:type="spellStart"/>
      <w:r>
        <w:t>Institutions</w:t>
      </w:r>
      <w:proofErr w:type="spellEnd"/>
      <w:r>
        <w:t xml:space="preserve"> on 1 </w:t>
      </w:r>
      <w:proofErr w:type="spellStart"/>
      <w:r>
        <w:t>January</w:t>
      </w:r>
      <w:proofErr w:type="spellEnd"/>
      <w:r>
        <w:t xml:space="preserve"> 2007</w:t>
      </w:r>
      <w:r>
        <w:br/>
      </w:r>
      <w:proofErr w:type="spellStart"/>
      <w:r>
        <w:t>legal</w:t>
      </w:r>
      <w:proofErr w:type="spellEnd"/>
      <w:r>
        <w:t xml:space="preserve"> </w:t>
      </w:r>
      <w:proofErr w:type="spellStart"/>
      <w:r>
        <w:t>address</w:t>
      </w:r>
      <w:proofErr w:type="spellEnd"/>
      <w:r>
        <w:t xml:space="preserve">: Fričova 298, 25165 </w:t>
      </w:r>
      <w:proofErr w:type="spellStart"/>
      <w:r>
        <w:t>Ondrejov</w:t>
      </w:r>
      <w:proofErr w:type="spellEnd"/>
      <w:r>
        <w:t xml:space="preserve">, </w:t>
      </w:r>
      <w:r>
        <w:br/>
      </w:r>
      <w:proofErr w:type="spellStart"/>
      <w:r>
        <w:t>represented</w:t>
      </w:r>
      <w:proofErr w:type="spellEnd"/>
      <w:r>
        <w:t xml:space="preserve"> by:</w:t>
      </w:r>
      <w:r w:rsidRPr="00CC532A">
        <w:rPr>
          <w:b/>
          <w:bCs/>
        </w:rPr>
        <w:t xml:space="preserve"> </w:t>
      </w:r>
      <w:r w:rsidR="00CC532A" w:rsidRPr="00CC532A">
        <w:rPr>
          <w:b/>
          <w:bCs/>
        </w:rPr>
        <w:t>XXXXXXXXXXXXXX</w:t>
      </w:r>
      <w:r>
        <w:br/>
      </w:r>
      <w:proofErr w:type="spellStart"/>
      <w:r>
        <w:t>here</w:t>
      </w:r>
      <w:proofErr w:type="spellEnd"/>
      <w:r>
        <w:t>-in-</w:t>
      </w:r>
      <w:proofErr w:type="spellStart"/>
      <w:r>
        <w:t>after</w:t>
      </w:r>
      <w:proofErr w:type="spellEnd"/>
      <w:r>
        <w:t xml:space="preserve"> </w:t>
      </w:r>
      <w:proofErr w:type="spellStart"/>
      <w:r>
        <w:t>referred</w:t>
      </w:r>
      <w:proofErr w:type="spellEnd"/>
      <w:r>
        <w:t xml:space="preserve"> to as </w:t>
      </w:r>
      <w:proofErr w:type="spellStart"/>
      <w:r>
        <w:t>the</w:t>
      </w:r>
      <w:proofErr w:type="spellEnd"/>
      <w:r>
        <w:t xml:space="preserve"> "</w:t>
      </w:r>
      <w:proofErr w:type="spellStart"/>
      <w:r>
        <w:t>Customer</w:t>
      </w:r>
      <w:proofErr w:type="spellEnd"/>
      <w:r>
        <w:t xml:space="preserve">" </w:t>
      </w:r>
      <w:proofErr w:type="spellStart"/>
      <w:r>
        <w:t>or</w:t>
      </w:r>
      <w:proofErr w:type="spellEnd"/>
      <w:r>
        <w:t xml:space="preserve"> “</w:t>
      </w:r>
      <w:proofErr w:type="spellStart"/>
      <w:r>
        <w:t>First</w:t>
      </w:r>
      <w:proofErr w:type="spellEnd"/>
      <w:r>
        <w:t xml:space="preserve"> Party”</w:t>
      </w:r>
      <w:r>
        <w:br/>
      </w:r>
    </w:p>
    <w:p w14:paraId="0F052027" w14:textId="77777777" w:rsidR="00286CAA" w:rsidRDefault="00000000">
      <w:pPr>
        <w:pStyle w:val="LO-normal"/>
      </w:pPr>
      <w:r>
        <w:t>and</w:t>
      </w:r>
    </w:p>
    <w:p w14:paraId="52AF41AC" w14:textId="77777777" w:rsidR="00286CAA" w:rsidRDefault="00286CAA">
      <w:pPr>
        <w:pStyle w:val="LO-normal"/>
      </w:pPr>
    </w:p>
    <w:p w14:paraId="28774498" w14:textId="77777777" w:rsidR="00286CAA" w:rsidRPr="00096D10" w:rsidRDefault="00000000">
      <w:pPr>
        <w:pStyle w:val="LO-normal"/>
        <w:rPr>
          <w:b/>
          <w:bCs/>
        </w:rPr>
      </w:pPr>
      <w:r w:rsidRPr="00096D10">
        <w:rPr>
          <w:b/>
          <w:bCs/>
        </w:rPr>
        <w:t>-</w:t>
      </w:r>
      <w:proofErr w:type="gramStart"/>
      <w:r w:rsidRPr="00096D10">
        <w:rPr>
          <w:b/>
          <w:bCs/>
        </w:rPr>
        <w:t>4H- JENA</w:t>
      </w:r>
      <w:proofErr w:type="gramEnd"/>
      <w:r w:rsidRPr="00096D10">
        <w:rPr>
          <w:b/>
          <w:bCs/>
        </w:rPr>
        <w:t xml:space="preserve"> engineering GmbH</w:t>
      </w:r>
    </w:p>
    <w:p w14:paraId="028F3E49" w14:textId="77777777" w:rsidR="00286CAA" w:rsidRDefault="00000000">
      <w:pPr>
        <w:pStyle w:val="LO-normal"/>
      </w:pPr>
      <w:r>
        <w:t>registered in the trade register local court Jena, 1st April 1991, with No HRB 201756</w:t>
      </w:r>
    </w:p>
    <w:p w14:paraId="4C551970" w14:textId="4C216264" w:rsidR="00286CAA" w:rsidRDefault="00000000">
      <w:pPr>
        <w:pStyle w:val="LO-normal"/>
      </w:pPr>
      <w:r>
        <w:t>legal address: Muehlenstrasse 126, 07745 Jena</w:t>
      </w:r>
      <w:r>
        <w:br/>
      </w:r>
      <w:proofErr w:type="spellStart"/>
      <w:r>
        <w:t>represented</w:t>
      </w:r>
      <w:proofErr w:type="spellEnd"/>
      <w:r>
        <w:t xml:space="preserve"> by: </w:t>
      </w:r>
      <w:r w:rsidR="00CC532A" w:rsidRPr="00CC532A">
        <w:rPr>
          <w:b/>
          <w:bCs/>
        </w:rPr>
        <w:t>XXXXXXXXXXXXXX</w:t>
      </w:r>
      <w:r>
        <w:br/>
      </w:r>
      <w:proofErr w:type="spellStart"/>
      <w:r>
        <w:t>here</w:t>
      </w:r>
      <w:proofErr w:type="spellEnd"/>
      <w:r>
        <w:t>-in-</w:t>
      </w:r>
      <w:proofErr w:type="spellStart"/>
      <w:r>
        <w:t>after</w:t>
      </w:r>
      <w:proofErr w:type="spellEnd"/>
      <w:r>
        <w:t xml:space="preserve"> </w:t>
      </w:r>
      <w:proofErr w:type="spellStart"/>
      <w:r>
        <w:t>referred</w:t>
      </w:r>
      <w:proofErr w:type="spellEnd"/>
      <w:r>
        <w:t xml:space="preserve"> to as </w:t>
      </w:r>
      <w:proofErr w:type="gramStart"/>
      <w:r>
        <w:t>the  "</w:t>
      </w:r>
      <w:proofErr w:type="gramEnd"/>
      <w:r>
        <w:t>Contractor" or “Second Party”</w:t>
      </w:r>
      <w:r>
        <w:br/>
      </w:r>
      <w:r>
        <w:br/>
        <w:t xml:space="preserve">Whereas the Parties contracted the following: </w:t>
      </w:r>
    </w:p>
    <w:p w14:paraId="77BDA9E4" w14:textId="77777777" w:rsidR="00286CAA" w:rsidRDefault="00286CAA">
      <w:pPr>
        <w:pStyle w:val="LO-normal"/>
      </w:pPr>
    </w:p>
    <w:p w14:paraId="422B7641" w14:textId="77777777" w:rsidR="00286CAA" w:rsidRDefault="00000000">
      <w:pPr>
        <w:pStyle w:val="LO-normal"/>
      </w:pPr>
      <w:r>
        <w:t>First Party and Second Party herinafter referred to collectively as the “Parties” and</w:t>
      </w:r>
    </w:p>
    <w:p w14:paraId="18648125" w14:textId="77777777" w:rsidR="00286CAA" w:rsidRDefault="00000000">
      <w:pPr>
        <w:pStyle w:val="LO-normal"/>
      </w:pPr>
      <w:r>
        <w:t>individually as a “Party”.</w:t>
      </w:r>
    </w:p>
    <w:p w14:paraId="62BB20A3" w14:textId="77777777" w:rsidR="00286CAA" w:rsidRDefault="00286CAA">
      <w:pPr>
        <w:pStyle w:val="LO-normal"/>
      </w:pPr>
    </w:p>
    <w:p w14:paraId="3FDFEFE5" w14:textId="77777777" w:rsidR="00286CAA" w:rsidRDefault="00286CAA">
      <w:pPr>
        <w:pStyle w:val="LO-normal"/>
      </w:pPr>
    </w:p>
    <w:p w14:paraId="0D030680" w14:textId="0CBD938B" w:rsidR="00286CAA" w:rsidRPr="00096D10" w:rsidRDefault="00000000" w:rsidP="00096D10">
      <w:pPr>
        <w:pStyle w:val="LO-normal"/>
        <w:jc w:val="center"/>
        <w:rPr>
          <w:sz w:val="28"/>
          <w:szCs w:val="28"/>
        </w:rPr>
      </w:pPr>
      <w:r w:rsidRPr="00096D10">
        <w:rPr>
          <w:sz w:val="28"/>
          <w:szCs w:val="28"/>
        </w:rPr>
        <w:t>1. SUBJECT OF THE AGREEMENT</w:t>
      </w:r>
    </w:p>
    <w:p w14:paraId="481D1BF7" w14:textId="77777777" w:rsidR="00286CAA" w:rsidRDefault="00286CAA">
      <w:pPr>
        <w:pStyle w:val="LO-normal"/>
      </w:pPr>
    </w:p>
    <w:p w14:paraId="1FC6A6CD" w14:textId="77777777" w:rsidR="00286CAA" w:rsidRDefault="00000000">
      <w:pPr>
        <w:pStyle w:val="LO-normal"/>
      </w:pPr>
      <w:r>
        <w:t xml:space="preserve">1.1 </w:t>
      </w:r>
    </w:p>
    <w:p w14:paraId="65F9FBEC" w14:textId="77777777" w:rsidR="00286CAA" w:rsidRDefault="00000000">
      <w:pPr>
        <w:pStyle w:val="LO-normal"/>
      </w:pPr>
      <w:proofErr w:type="spellStart"/>
      <w:r>
        <w:t>The</w:t>
      </w:r>
      <w:proofErr w:type="spellEnd"/>
      <w:r>
        <w:t xml:space="preserve"> </w:t>
      </w:r>
      <w:proofErr w:type="spellStart"/>
      <w:r>
        <w:t>Customer</w:t>
      </w:r>
      <w:proofErr w:type="spellEnd"/>
      <w:r>
        <w:t xml:space="preserve"> </w:t>
      </w:r>
      <w:proofErr w:type="spellStart"/>
      <w:r>
        <w:t>shall</w:t>
      </w:r>
      <w:proofErr w:type="spellEnd"/>
      <w:r>
        <w:t xml:space="preserve"> </w:t>
      </w:r>
      <w:proofErr w:type="spellStart"/>
      <w:r>
        <w:t>order</w:t>
      </w:r>
      <w:proofErr w:type="spellEnd"/>
      <w:r>
        <w:t xml:space="preserve"> and the Contractor shall execute the following service in favor of the Customer: </w:t>
      </w:r>
    </w:p>
    <w:p w14:paraId="0DD5287C" w14:textId="77777777" w:rsidR="00286CAA" w:rsidRDefault="00000000">
      <w:pPr>
        <w:pStyle w:val="LO-normal"/>
      </w:pPr>
      <w:proofErr w:type="spellStart"/>
      <w:r>
        <w:t>Cleaning</w:t>
      </w:r>
      <w:proofErr w:type="spellEnd"/>
      <w:r>
        <w:t xml:space="preserve"> and </w:t>
      </w:r>
      <w:proofErr w:type="spellStart"/>
      <w:r>
        <w:t>recoating</w:t>
      </w:r>
      <w:proofErr w:type="spellEnd"/>
      <w:r>
        <w:t xml:space="preserve"> </w:t>
      </w:r>
      <w:proofErr w:type="spellStart"/>
      <w:r>
        <w:t>of</w:t>
      </w:r>
      <w:proofErr w:type="spellEnd"/>
      <w:r>
        <w:t xml:space="preserve"> the 2 m primary mirror of the Perek Telescope of the Customer (here-in-after referred to as the "Mirror”) with the following coating specification: Carl-Zeiss-Jena recipe CZ303, Al+MgF2 (here-in-after referred to as the "Service”) with the minimal final average reflectivity of </w:t>
      </w:r>
      <w:proofErr w:type="gramStart"/>
      <w:r>
        <w:t>85%</w:t>
      </w:r>
      <w:proofErr w:type="gramEnd"/>
      <w:r>
        <w:t>.</w:t>
      </w:r>
    </w:p>
    <w:p w14:paraId="457ED05F" w14:textId="77777777" w:rsidR="00286CAA" w:rsidRDefault="00286CAA">
      <w:pPr>
        <w:pStyle w:val="LO-normal"/>
      </w:pPr>
    </w:p>
    <w:p w14:paraId="2D0CB69D" w14:textId="77777777" w:rsidR="00286CAA" w:rsidRDefault="00000000">
      <w:pPr>
        <w:pStyle w:val="LO-normal"/>
      </w:pPr>
      <w:r>
        <w:t>1.2</w:t>
      </w:r>
    </w:p>
    <w:p w14:paraId="64695DCF" w14:textId="77777777" w:rsidR="00286CAA" w:rsidRDefault="00000000">
      <w:pPr>
        <w:pStyle w:val="LO-normal"/>
      </w:pPr>
      <w:proofErr w:type="spellStart"/>
      <w:r>
        <w:t>The</w:t>
      </w:r>
      <w:proofErr w:type="spellEnd"/>
      <w:r>
        <w:t xml:space="preserve"> </w:t>
      </w:r>
      <w:proofErr w:type="spellStart"/>
      <w:r>
        <w:t>Customer</w:t>
      </w:r>
      <w:proofErr w:type="spellEnd"/>
      <w:r>
        <w:t xml:space="preserve"> </w:t>
      </w:r>
      <w:proofErr w:type="spellStart"/>
      <w:r>
        <w:t>undertakes</w:t>
      </w:r>
      <w:proofErr w:type="spellEnd"/>
      <w:r>
        <w:t xml:space="preserve"> </w:t>
      </w:r>
      <w:proofErr w:type="spellStart"/>
      <w:r>
        <w:t>for</w:t>
      </w:r>
      <w:proofErr w:type="spellEnd"/>
      <w:r>
        <w:t xml:space="preserve"> the purpose of the performance written above to supply the Mirror defined above, together with the supplements, i.e. a holder rim and other components in need for the performance and check-up quality procedures in the facilities of the Contractor (here-in-after referred to as the "Cargo”). </w:t>
      </w:r>
    </w:p>
    <w:p w14:paraId="3940C75C" w14:textId="77777777" w:rsidR="00286CAA" w:rsidRDefault="00286CAA">
      <w:pPr>
        <w:pStyle w:val="LO-normal"/>
      </w:pPr>
    </w:p>
    <w:p w14:paraId="052CE340" w14:textId="77777777" w:rsidR="00286CAA" w:rsidRDefault="00000000">
      <w:pPr>
        <w:pStyle w:val="LO-normal"/>
      </w:pPr>
      <w:r>
        <w:t>1.3</w:t>
      </w:r>
    </w:p>
    <w:p w14:paraId="5291488D" w14:textId="77777777" w:rsidR="00286CAA" w:rsidRDefault="00000000">
      <w:pPr>
        <w:pStyle w:val="LO-normal"/>
      </w:pPr>
      <w:proofErr w:type="spellStart"/>
      <w:r>
        <w:t>The</w:t>
      </w:r>
      <w:proofErr w:type="spellEnd"/>
      <w:r>
        <w:t xml:space="preserve"> </w:t>
      </w:r>
      <w:proofErr w:type="spellStart"/>
      <w:r>
        <w:t>Service</w:t>
      </w:r>
      <w:proofErr w:type="spellEnd"/>
      <w:r>
        <w:t xml:space="preserve"> </w:t>
      </w:r>
      <w:proofErr w:type="spellStart"/>
      <w:r>
        <w:t>shall</w:t>
      </w:r>
      <w:proofErr w:type="spellEnd"/>
      <w:r>
        <w:t xml:space="preserve"> </w:t>
      </w:r>
      <w:proofErr w:type="spellStart"/>
      <w:r>
        <w:t>be</w:t>
      </w:r>
      <w:proofErr w:type="spellEnd"/>
      <w:r>
        <w:t xml:space="preserve"> performed within 6 weeks from the date of delivery of the Cargo.</w:t>
      </w:r>
    </w:p>
    <w:p w14:paraId="2A992D1B" w14:textId="77777777" w:rsidR="00286CAA" w:rsidRDefault="00286CAA">
      <w:pPr>
        <w:pStyle w:val="LO-normal"/>
      </w:pPr>
    </w:p>
    <w:p w14:paraId="51641D27" w14:textId="77777777" w:rsidR="00286CAA" w:rsidRDefault="00000000">
      <w:pPr>
        <w:pStyle w:val="LO-normal"/>
      </w:pPr>
      <w:r>
        <w:t>1.4</w:t>
      </w:r>
    </w:p>
    <w:p w14:paraId="2EB16616" w14:textId="77777777" w:rsidR="00286CAA" w:rsidRDefault="00000000">
      <w:pPr>
        <w:pStyle w:val="LO-normal"/>
      </w:pPr>
      <w:proofErr w:type="spellStart"/>
      <w:r>
        <w:t>The</w:t>
      </w:r>
      <w:proofErr w:type="spellEnd"/>
      <w:r>
        <w:t xml:space="preserve"> </w:t>
      </w:r>
      <w:proofErr w:type="spellStart"/>
      <w:r>
        <w:t>Agreement</w:t>
      </w:r>
      <w:proofErr w:type="spellEnd"/>
      <w:r>
        <w:t xml:space="preserve"> </w:t>
      </w:r>
      <w:proofErr w:type="spellStart"/>
      <w:r>
        <w:t>Service</w:t>
      </w:r>
      <w:proofErr w:type="spellEnd"/>
      <w:r>
        <w:t xml:space="preserve"> </w:t>
      </w:r>
      <w:proofErr w:type="spellStart"/>
      <w:r>
        <w:t>Price</w:t>
      </w:r>
      <w:proofErr w:type="spellEnd"/>
      <w:r>
        <w:t xml:space="preserve"> amounts to EUR 15,000.00 (fifteen thousand euro), shall be understood "ex works” at the premises of the manufacturer at Carl Zeiss Promenade 10, Building 73 (Astro Hall), 07745 Jena, Germany and does not include any taxes, no shipment and no shipment insurance cost for the Contractor. The responsibility of the Contractor, including insurance, starts and ends at the loading platform of the above specified Contractor’s promises in Jena. In the price </w:t>
      </w:r>
      <w:r>
        <w:lastRenderedPageBreak/>
        <w:t xml:space="preserve">are included the expenses for unloading and loading of the Cargo from/to the truck of the carrier, incl. insurance for this work. </w:t>
      </w:r>
    </w:p>
    <w:p w14:paraId="66A61A34" w14:textId="77777777" w:rsidR="00286CAA" w:rsidRDefault="00286CAA">
      <w:pPr>
        <w:pStyle w:val="LO-normal"/>
      </w:pPr>
    </w:p>
    <w:p w14:paraId="0D483049" w14:textId="77777777" w:rsidR="00286CAA" w:rsidRDefault="00000000">
      <w:pPr>
        <w:pStyle w:val="LO-normal"/>
      </w:pPr>
      <w:r>
        <w:t>1.5</w:t>
      </w:r>
    </w:p>
    <w:p w14:paraId="7C868169" w14:textId="77777777" w:rsidR="00286CAA" w:rsidRDefault="00000000">
      <w:pPr>
        <w:pStyle w:val="LO-normal"/>
      </w:pPr>
      <w:proofErr w:type="spellStart"/>
      <w:r>
        <w:t>The</w:t>
      </w:r>
      <w:proofErr w:type="spellEnd"/>
      <w:r>
        <w:t xml:space="preserve"> </w:t>
      </w:r>
      <w:proofErr w:type="spellStart"/>
      <w:r>
        <w:t>Cargo</w:t>
      </w:r>
      <w:proofErr w:type="spellEnd"/>
      <w:r>
        <w:t xml:space="preserve"> </w:t>
      </w:r>
      <w:proofErr w:type="spellStart"/>
      <w:r>
        <w:t>shall</w:t>
      </w:r>
      <w:proofErr w:type="spellEnd"/>
      <w:r>
        <w:t xml:space="preserve"> </w:t>
      </w:r>
      <w:proofErr w:type="spellStart"/>
      <w:r>
        <w:t>be</w:t>
      </w:r>
      <w:proofErr w:type="spellEnd"/>
      <w:r>
        <w:t xml:space="preserve"> carried to the facilities of the Contractor and back to the account and to the risk of the Customer, whilst the Cargo shall be conformed for temporary export from Czech Republic and for temporary import in Germany. </w:t>
      </w:r>
    </w:p>
    <w:p w14:paraId="4F1F9A65" w14:textId="77777777" w:rsidR="00286CAA" w:rsidRDefault="00286CAA">
      <w:pPr>
        <w:pStyle w:val="LO-normal"/>
      </w:pPr>
    </w:p>
    <w:p w14:paraId="0A72FB46" w14:textId="77777777" w:rsidR="00286CAA" w:rsidRDefault="00000000">
      <w:pPr>
        <w:pStyle w:val="LO-normal"/>
      </w:pPr>
      <w:r>
        <w:t>1.6</w:t>
      </w:r>
    </w:p>
    <w:p w14:paraId="3E668F11" w14:textId="77777777" w:rsidR="00286CAA" w:rsidRDefault="00000000">
      <w:pPr>
        <w:pStyle w:val="LO-normal"/>
      </w:pPr>
      <w:proofErr w:type="spellStart"/>
      <w:r>
        <w:t>The</w:t>
      </w:r>
      <w:proofErr w:type="spellEnd"/>
      <w:r>
        <w:t xml:space="preserve"> </w:t>
      </w:r>
      <w:proofErr w:type="spellStart"/>
      <w:r>
        <w:t>responsibility</w:t>
      </w:r>
      <w:proofErr w:type="spellEnd"/>
      <w:r>
        <w:t xml:space="preserve"> </w:t>
      </w:r>
      <w:proofErr w:type="spellStart"/>
      <w:r>
        <w:t>of</w:t>
      </w:r>
      <w:proofErr w:type="spellEnd"/>
      <w:r>
        <w:t xml:space="preserve"> </w:t>
      </w:r>
      <w:proofErr w:type="spellStart"/>
      <w:r>
        <w:t>the</w:t>
      </w:r>
      <w:proofErr w:type="spellEnd"/>
      <w:r>
        <w:t xml:space="preserve"> Contractor starts at the loading platform where the carrier delivers the Cargo and places the truck according to the instructions of the Contractor. The Contractor will confirm in writing to the carrier the acceptance of the Cargo. The Contractor is entitled to inspect the contents and condition of the Cargo before its acceptance and unloading if he deems it necessary.</w:t>
      </w:r>
    </w:p>
    <w:p w14:paraId="7F8B66CC" w14:textId="77777777" w:rsidR="00286CAA" w:rsidRDefault="00286CAA">
      <w:pPr>
        <w:pStyle w:val="LO-normal"/>
      </w:pPr>
    </w:p>
    <w:p w14:paraId="21F3A855" w14:textId="77777777" w:rsidR="00286CAA" w:rsidRDefault="00000000">
      <w:pPr>
        <w:pStyle w:val="LO-normal"/>
      </w:pPr>
      <w:r>
        <w:t>1.7</w:t>
      </w:r>
    </w:p>
    <w:p w14:paraId="1E9C7DBB" w14:textId="77777777" w:rsidR="00286CAA" w:rsidRDefault="00000000">
      <w:pPr>
        <w:pStyle w:val="LO-normal"/>
      </w:pPr>
      <w:proofErr w:type="spellStart"/>
      <w:r>
        <w:t>The</w:t>
      </w:r>
      <w:proofErr w:type="spellEnd"/>
      <w:r>
        <w:t xml:space="preserve"> </w:t>
      </w:r>
      <w:proofErr w:type="spellStart"/>
      <w:r>
        <w:t>responsibility</w:t>
      </w:r>
      <w:proofErr w:type="spellEnd"/>
      <w:r>
        <w:t xml:space="preserve"> </w:t>
      </w:r>
      <w:proofErr w:type="spellStart"/>
      <w:r>
        <w:t>of</w:t>
      </w:r>
      <w:proofErr w:type="spellEnd"/>
      <w:r>
        <w:t xml:space="preserve"> </w:t>
      </w:r>
      <w:proofErr w:type="spellStart"/>
      <w:r>
        <w:t>the</w:t>
      </w:r>
      <w:proofErr w:type="spellEnd"/>
      <w:r>
        <w:t xml:space="preserve"> Contractor ends at the loading platform after the Cargo has been loaded onto the truck and positioned according to the instructions of the carrier. The carrier will confirm in writing to the Contractor the acceptance of the Cargo. </w:t>
      </w:r>
    </w:p>
    <w:p w14:paraId="749036A3" w14:textId="77777777" w:rsidR="00286CAA" w:rsidRDefault="00286CAA">
      <w:pPr>
        <w:pStyle w:val="LO-normal"/>
      </w:pPr>
    </w:p>
    <w:p w14:paraId="5B8D04E6" w14:textId="77777777" w:rsidR="00286CAA" w:rsidRDefault="00286CAA">
      <w:pPr>
        <w:pStyle w:val="LO-normal"/>
      </w:pPr>
    </w:p>
    <w:p w14:paraId="4C01C4CB" w14:textId="312DA48F" w:rsidR="00286CAA" w:rsidRDefault="00000000" w:rsidP="00096D10">
      <w:pPr>
        <w:pStyle w:val="LO-normal"/>
        <w:jc w:val="center"/>
      </w:pPr>
      <w:r w:rsidRPr="00096D10">
        <w:rPr>
          <w:sz w:val="28"/>
          <w:szCs w:val="28"/>
        </w:rPr>
        <w:t xml:space="preserve">2. SUPPLY </w:t>
      </w:r>
      <w:proofErr w:type="gramStart"/>
      <w:r w:rsidRPr="00096D10">
        <w:rPr>
          <w:sz w:val="28"/>
          <w:szCs w:val="28"/>
        </w:rPr>
        <w:t>PROCEDURE - ACCEPTANCE</w:t>
      </w:r>
      <w:proofErr w:type="gramEnd"/>
      <w:r w:rsidRPr="00096D10">
        <w:rPr>
          <w:sz w:val="28"/>
          <w:szCs w:val="28"/>
        </w:rPr>
        <w:t xml:space="preserve"> AND PAYMENT CONDITIONS</w:t>
      </w:r>
    </w:p>
    <w:p w14:paraId="7AE78665" w14:textId="77777777" w:rsidR="00286CAA" w:rsidRDefault="00286CAA" w:rsidP="00096D10">
      <w:pPr>
        <w:pStyle w:val="LO-normal"/>
        <w:jc w:val="center"/>
      </w:pPr>
    </w:p>
    <w:p w14:paraId="1F1BCB0D" w14:textId="77777777" w:rsidR="00286CAA" w:rsidRDefault="00000000">
      <w:pPr>
        <w:pStyle w:val="LO-normal"/>
      </w:pPr>
      <w:r>
        <w:t>2.1</w:t>
      </w:r>
    </w:p>
    <w:p w14:paraId="064E3E14" w14:textId="77777777" w:rsidR="00286CAA" w:rsidRDefault="00000000">
      <w:pPr>
        <w:pStyle w:val="LO-normal"/>
      </w:pPr>
      <w:proofErr w:type="spellStart"/>
      <w:r>
        <w:t>The</w:t>
      </w:r>
      <w:proofErr w:type="spellEnd"/>
      <w:r>
        <w:t xml:space="preserve"> </w:t>
      </w:r>
      <w:proofErr w:type="spellStart"/>
      <w:r>
        <w:t>Contractor</w:t>
      </w:r>
      <w:proofErr w:type="spellEnd"/>
      <w:r>
        <w:t xml:space="preserve"> </w:t>
      </w:r>
      <w:proofErr w:type="spellStart"/>
      <w:r>
        <w:t>undertakes</w:t>
      </w:r>
      <w:proofErr w:type="spellEnd"/>
      <w:r>
        <w:t xml:space="preserve"> to perform the Service, according to this Agreement in good quality and standard of control over the quality in the process of manufacturing. </w:t>
      </w:r>
    </w:p>
    <w:p w14:paraId="02B03227" w14:textId="77777777" w:rsidR="00286CAA" w:rsidRDefault="00286CAA">
      <w:pPr>
        <w:pStyle w:val="LO-normal"/>
      </w:pPr>
    </w:p>
    <w:p w14:paraId="3C80AE14" w14:textId="77777777" w:rsidR="00286CAA" w:rsidRDefault="00000000">
      <w:pPr>
        <w:pStyle w:val="LO-normal"/>
      </w:pPr>
      <w:r>
        <w:t>2.2</w:t>
      </w:r>
    </w:p>
    <w:p w14:paraId="1A514C79" w14:textId="67075838" w:rsidR="00286CAA" w:rsidRDefault="00000000">
      <w:pPr>
        <w:pStyle w:val="LO-normal"/>
      </w:pPr>
      <w:r>
        <w:t xml:space="preserve"> </w:t>
      </w:r>
      <w:proofErr w:type="spellStart"/>
      <w:r>
        <w:t>After</w:t>
      </w:r>
      <w:proofErr w:type="spellEnd"/>
      <w:r>
        <w:t xml:space="preserve"> </w:t>
      </w:r>
      <w:proofErr w:type="spellStart"/>
      <w:r>
        <w:t>the</w:t>
      </w:r>
      <w:proofErr w:type="spellEnd"/>
      <w:r>
        <w:t xml:space="preserve"> </w:t>
      </w:r>
      <w:proofErr w:type="spellStart"/>
      <w:r>
        <w:t>Service</w:t>
      </w:r>
      <w:proofErr w:type="spellEnd"/>
      <w:r>
        <w:t xml:space="preserve"> has been performed in accordance with this Agreement, the Contractor produces a Delivery-Acceptance Certificate to the Customer which shall include the reflection graph as per the agreed coating. The Delivery-Acceptance Certificate is signed both by the Contractor and the Customer to confirm the coating has been performed as agreed and reaches the minimal average reflectivity. The coated Mirror shall be collected by the Customer "ex works" in Jena within next 14 (fourteen) days after the date of the Delivery-Acceptance Certificate. </w:t>
      </w:r>
    </w:p>
    <w:p w14:paraId="3BEF83A4" w14:textId="77777777" w:rsidR="00286CAA" w:rsidRDefault="00286CAA">
      <w:pPr>
        <w:pStyle w:val="LO-normal"/>
      </w:pPr>
    </w:p>
    <w:p w14:paraId="6E9A0191" w14:textId="77777777" w:rsidR="00286CAA" w:rsidRDefault="00000000">
      <w:pPr>
        <w:pStyle w:val="LO-normal"/>
      </w:pPr>
      <w:r>
        <w:t>2.3</w:t>
      </w:r>
    </w:p>
    <w:p w14:paraId="66664C0A" w14:textId="77777777" w:rsidR="00286CAA" w:rsidRDefault="00000000">
      <w:pPr>
        <w:pStyle w:val="LO-normal"/>
      </w:pPr>
      <w:proofErr w:type="spellStart"/>
      <w:r>
        <w:t>The</w:t>
      </w:r>
      <w:proofErr w:type="spellEnd"/>
      <w:r>
        <w:t xml:space="preserve"> </w:t>
      </w:r>
      <w:proofErr w:type="spellStart"/>
      <w:r>
        <w:t>Service</w:t>
      </w:r>
      <w:proofErr w:type="spellEnd"/>
      <w:r>
        <w:t xml:space="preserve"> </w:t>
      </w:r>
      <w:proofErr w:type="spellStart"/>
      <w:r>
        <w:t>shall</w:t>
      </w:r>
      <w:proofErr w:type="spellEnd"/>
      <w:r>
        <w:t xml:space="preserve"> </w:t>
      </w:r>
      <w:proofErr w:type="spellStart"/>
      <w:r>
        <w:t>be</w:t>
      </w:r>
      <w:proofErr w:type="spellEnd"/>
      <w:r>
        <w:t xml:space="preserve"> considered completed after the Delivery-Acceptance Certificate is signed by both parties and the Cargo has been handed over to the carrier and the carrier has signed its acceptance. The Contractor then issues a Commercial Invoice for the Customer. The invoice will include the Agreement Service Price (paragraph 1.4) and any applicable taxes and duties that are applicable under German law.</w:t>
      </w:r>
    </w:p>
    <w:p w14:paraId="7D8001FB" w14:textId="77777777" w:rsidR="00286CAA" w:rsidRDefault="00286CAA">
      <w:pPr>
        <w:pStyle w:val="LO-normal"/>
      </w:pPr>
    </w:p>
    <w:p w14:paraId="66F9C0B2" w14:textId="137EC672" w:rsidR="00286CAA" w:rsidRDefault="00000000">
      <w:pPr>
        <w:pStyle w:val="LO-normal"/>
      </w:pPr>
      <w:r>
        <w:t>2.</w:t>
      </w:r>
      <w:r w:rsidR="002F3E99">
        <w:t>4</w:t>
      </w:r>
    </w:p>
    <w:p w14:paraId="5457079A" w14:textId="77777777" w:rsidR="00286CAA" w:rsidRDefault="00000000">
      <w:pPr>
        <w:pStyle w:val="LO-normal"/>
      </w:pPr>
      <w:proofErr w:type="spellStart"/>
      <w:r>
        <w:t>The</w:t>
      </w:r>
      <w:proofErr w:type="spellEnd"/>
      <w:r>
        <w:t xml:space="preserve"> </w:t>
      </w:r>
      <w:proofErr w:type="spellStart"/>
      <w:r>
        <w:t>Customer</w:t>
      </w:r>
      <w:proofErr w:type="spellEnd"/>
      <w:r>
        <w:t xml:space="preserve">, in 10 working days after the date the Commercial Invoice has been issued by the Contractor, shall transfer to the below given bank account of the Contractor a payment for the Service price of the Agreement. </w:t>
      </w:r>
    </w:p>
    <w:p w14:paraId="36BE1926" w14:textId="2B84A63F" w:rsidR="00286CAA" w:rsidRDefault="00000000">
      <w:pPr>
        <w:pStyle w:val="LO-normal"/>
      </w:pPr>
      <w:proofErr w:type="spellStart"/>
      <w:r>
        <w:t>The</w:t>
      </w:r>
      <w:proofErr w:type="spellEnd"/>
      <w:r>
        <w:t xml:space="preserve"> bank </w:t>
      </w:r>
      <w:proofErr w:type="spellStart"/>
      <w:r>
        <w:t>account</w:t>
      </w:r>
      <w:proofErr w:type="spellEnd"/>
      <w:r>
        <w:t xml:space="preserve"> </w:t>
      </w:r>
      <w:proofErr w:type="spellStart"/>
      <w:r>
        <w:t>of</w:t>
      </w:r>
      <w:proofErr w:type="spellEnd"/>
      <w:r>
        <w:t xml:space="preserve"> </w:t>
      </w:r>
      <w:proofErr w:type="spellStart"/>
      <w:r>
        <w:t>the</w:t>
      </w:r>
      <w:proofErr w:type="spellEnd"/>
      <w:r>
        <w:t xml:space="preserve"> </w:t>
      </w:r>
      <w:proofErr w:type="spellStart"/>
      <w:r>
        <w:t>Contractor</w:t>
      </w:r>
      <w:proofErr w:type="spellEnd"/>
      <w:r>
        <w:t xml:space="preserve">, </w:t>
      </w:r>
      <w:proofErr w:type="spellStart"/>
      <w:r>
        <w:t>for</w:t>
      </w:r>
      <w:proofErr w:type="spellEnd"/>
      <w:r>
        <w:t xml:space="preserve"> </w:t>
      </w:r>
      <w:proofErr w:type="spellStart"/>
      <w:r>
        <w:t>the</w:t>
      </w:r>
      <w:proofErr w:type="spellEnd"/>
      <w:r>
        <w:t xml:space="preserve"> </w:t>
      </w:r>
      <w:proofErr w:type="spellStart"/>
      <w:r>
        <w:t>purposes</w:t>
      </w:r>
      <w:proofErr w:type="spellEnd"/>
      <w:r>
        <w:t xml:space="preserve"> </w:t>
      </w:r>
      <w:proofErr w:type="spellStart"/>
      <w:r>
        <w:t>of</w:t>
      </w:r>
      <w:proofErr w:type="spellEnd"/>
      <w:r>
        <w:t xml:space="preserve"> </w:t>
      </w:r>
      <w:proofErr w:type="spellStart"/>
      <w:r>
        <w:t>the</w:t>
      </w:r>
      <w:proofErr w:type="spellEnd"/>
      <w:r>
        <w:t xml:space="preserve"> </w:t>
      </w:r>
      <w:proofErr w:type="spellStart"/>
      <w:r>
        <w:t>Agreement</w:t>
      </w:r>
      <w:proofErr w:type="spellEnd"/>
      <w:r>
        <w:t xml:space="preserve"> </w:t>
      </w:r>
      <w:proofErr w:type="spellStart"/>
      <w:r>
        <w:t>Service</w:t>
      </w:r>
      <w:proofErr w:type="spellEnd"/>
      <w:r>
        <w:t xml:space="preserve"> </w:t>
      </w:r>
      <w:proofErr w:type="spellStart"/>
      <w:r>
        <w:t>Price</w:t>
      </w:r>
      <w:proofErr w:type="spellEnd"/>
      <w:r>
        <w:t xml:space="preserve"> </w:t>
      </w:r>
      <w:proofErr w:type="spellStart"/>
      <w:r>
        <w:t>payment</w:t>
      </w:r>
      <w:proofErr w:type="spellEnd"/>
      <w:r>
        <w:t xml:space="preserve"> </w:t>
      </w:r>
      <w:proofErr w:type="spellStart"/>
      <w:r>
        <w:t>is</w:t>
      </w:r>
      <w:proofErr w:type="spellEnd"/>
      <w:r>
        <w:t xml:space="preserve"> as </w:t>
      </w:r>
      <w:proofErr w:type="spellStart"/>
      <w:r>
        <w:t>follows</w:t>
      </w:r>
      <w:proofErr w:type="spellEnd"/>
      <w:r>
        <w:t xml:space="preserve">: </w:t>
      </w:r>
      <w:r w:rsidR="002F3E99">
        <w:tab/>
      </w:r>
      <w:r>
        <w:t>Commerzbank</w:t>
      </w:r>
    </w:p>
    <w:p w14:paraId="35D7AA29" w14:textId="77777777" w:rsidR="00286CAA" w:rsidRDefault="00000000" w:rsidP="002F3E99">
      <w:pPr>
        <w:pStyle w:val="LO-normal"/>
        <w:ind w:left="720" w:firstLine="720"/>
      </w:pPr>
      <w:r>
        <w:t>Fischergasse 10</w:t>
      </w:r>
    </w:p>
    <w:p w14:paraId="2DA7BB31" w14:textId="77777777" w:rsidR="00286CAA" w:rsidRDefault="00000000" w:rsidP="002F3E99">
      <w:pPr>
        <w:pStyle w:val="LO-normal"/>
        <w:ind w:left="720" w:firstLine="720"/>
      </w:pPr>
      <w:r>
        <w:t>07743 Jena</w:t>
      </w:r>
    </w:p>
    <w:p w14:paraId="16C5078B" w14:textId="77777777" w:rsidR="00286CAA" w:rsidRDefault="00000000" w:rsidP="002F3E99">
      <w:pPr>
        <w:pStyle w:val="LO-normal"/>
        <w:ind w:left="720" w:firstLine="720"/>
      </w:pPr>
      <w:r>
        <w:t>Germany</w:t>
      </w:r>
    </w:p>
    <w:p w14:paraId="7FEBB044" w14:textId="77777777" w:rsidR="00286CAA" w:rsidRDefault="00000000">
      <w:pPr>
        <w:pStyle w:val="LO-normal"/>
      </w:pPr>
      <w:proofErr w:type="spellStart"/>
      <w:r>
        <w:t>Trading</w:t>
      </w:r>
      <w:proofErr w:type="spellEnd"/>
      <w:r>
        <w:t xml:space="preserve"> </w:t>
      </w:r>
      <w:proofErr w:type="spellStart"/>
      <w:r>
        <w:t>account</w:t>
      </w:r>
      <w:proofErr w:type="spellEnd"/>
      <w:r>
        <w:t xml:space="preserve"> No: IBAN: DE 59 8204 0000 0258 5313 00</w:t>
      </w:r>
      <w:r>
        <w:tab/>
        <w:t>BIC: COBA DE FF821</w:t>
      </w:r>
    </w:p>
    <w:p w14:paraId="4B7CEF0C" w14:textId="132E5F1E" w:rsidR="00286CAA" w:rsidRPr="00096D10" w:rsidRDefault="00000000" w:rsidP="00096D10">
      <w:pPr>
        <w:pStyle w:val="LO-normal"/>
        <w:jc w:val="center"/>
        <w:rPr>
          <w:sz w:val="28"/>
          <w:szCs w:val="28"/>
        </w:rPr>
      </w:pPr>
      <w:r w:rsidRPr="00096D10">
        <w:rPr>
          <w:sz w:val="28"/>
          <w:szCs w:val="28"/>
        </w:rPr>
        <w:lastRenderedPageBreak/>
        <w:t>3. RESPONSIBILITIES OF THE PARTIES</w:t>
      </w:r>
    </w:p>
    <w:p w14:paraId="12EB6E69" w14:textId="77777777" w:rsidR="00286CAA" w:rsidRDefault="00286CAA" w:rsidP="00096D10">
      <w:pPr>
        <w:pStyle w:val="LO-normal"/>
        <w:jc w:val="center"/>
      </w:pPr>
    </w:p>
    <w:p w14:paraId="6CF77DD2" w14:textId="77777777" w:rsidR="00286CAA" w:rsidRDefault="00000000">
      <w:pPr>
        <w:pStyle w:val="LO-normal"/>
      </w:pPr>
      <w:r>
        <w:t>3.1</w:t>
      </w:r>
    </w:p>
    <w:p w14:paraId="1992547A" w14:textId="77777777" w:rsidR="00286CAA" w:rsidRDefault="00000000">
      <w:pPr>
        <w:pStyle w:val="LO-normal"/>
      </w:pPr>
      <w:proofErr w:type="spellStart"/>
      <w:r>
        <w:t>If</w:t>
      </w:r>
      <w:proofErr w:type="spellEnd"/>
      <w:r>
        <w:t xml:space="preserve"> </w:t>
      </w:r>
      <w:proofErr w:type="spellStart"/>
      <w:r>
        <w:t>delays</w:t>
      </w:r>
      <w:proofErr w:type="spellEnd"/>
      <w:r>
        <w:t xml:space="preserve"> in </w:t>
      </w:r>
      <w:proofErr w:type="spellStart"/>
      <w:r>
        <w:t>rendering</w:t>
      </w:r>
      <w:proofErr w:type="spellEnd"/>
      <w:r>
        <w:t xml:space="preserve"> the Service occur during the performance by the Contractor, the Contractor shall reduce the Agreement Service Price for the Service agreed in Paragraph 1.4 by a contractual penalty of 0.</w:t>
      </w:r>
      <w:proofErr w:type="gramStart"/>
      <w:r>
        <w:t>5%</w:t>
      </w:r>
      <w:proofErr w:type="gramEnd"/>
      <w:r>
        <w:t xml:space="preserve"> (zero point five percent) of the original Agreement Service Price according to Paragraph 1.4 for each working day of the delay.</w:t>
      </w:r>
    </w:p>
    <w:p w14:paraId="1DBF8126" w14:textId="77777777" w:rsidR="00286CAA" w:rsidRDefault="00286CAA">
      <w:pPr>
        <w:pStyle w:val="LO-normal"/>
      </w:pPr>
    </w:p>
    <w:p w14:paraId="56CA4474" w14:textId="77777777" w:rsidR="00286CAA" w:rsidRDefault="00000000">
      <w:pPr>
        <w:pStyle w:val="LO-normal"/>
      </w:pPr>
      <w:r>
        <w:t>3.2</w:t>
      </w:r>
    </w:p>
    <w:p w14:paraId="2743BE3C" w14:textId="77777777" w:rsidR="00286CAA" w:rsidRDefault="00000000">
      <w:pPr>
        <w:pStyle w:val="LO-normal"/>
      </w:pPr>
      <w:proofErr w:type="spellStart"/>
      <w:r>
        <w:t>Each</w:t>
      </w:r>
      <w:proofErr w:type="spellEnd"/>
      <w:r>
        <w:t xml:space="preserve"> Party </w:t>
      </w:r>
      <w:proofErr w:type="spellStart"/>
      <w:r>
        <w:t>shall</w:t>
      </w:r>
      <w:proofErr w:type="spellEnd"/>
      <w:r>
        <w:t xml:space="preserve"> </w:t>
      </w:r>
      <w:proofErr w:type="spellStart"/>
      <w:r>
        <w:t>be</w:t>
      </w:r>
      <w:proofErr w:type="spellEnd"/>
      <w:r>
        <w:t xml:space="preserve"> liable for failure to perform its obligations and shall be liable to the other Party if the other Party suffers damage as a result of its fault.</w:t>
      </w:r>
    </w:p>
    <w:p w14:paraId="6CE5DCE2" w14:textId="77777777" w:rsidR="00286CAA" w:rsidRDefault="00286CAA">
      <w:pPr>
        <w:pStyle w:val="LO-normal"/>
      </w:pPr>
    </w:p>
    <w:p w14:paraId="4957C92E" w14:textId="77777777" w:rsidR="00286CAA" w:rsidRDefault="00000000">
      <w:pPr>
        <w:pStyle w:val="LO-normal"/>
      </w:pPr>
      <w:r>
        <w:t>3.3</w:t>
      </w:r>
    </w:p>
    <w:p w14:paraId="3C2FC5C2" w14:textId="77777777" w:rsidR="00286CAA" w:rsidRDefault="00000000">
      <w:pPr>
        <w:pStyle w:val="LO-normal"/>
      </w:pPr>
      <w:proofErr w:type="spellStart"/>
      <w:r>
        <w:t>Neither</w:t>
      </w:r>
      <w:proofErr w:type="spellEnd"/>
      <w:r>
        <w:t xml:space="preserve"> </w:t>
      </w:r>
      <w:proofErr w:type="spellStart"/>
      <w:r>
        <w:t>of</w:t>
      </w:r>
      <w:proofErr w:type="spellEnd"/>
      <w:r>
        <w:t xml:space="preserve"> </w:t>
      </w:r>
      <w:proofErr w:type="spellStart"/>
      <w:r>
        <w:t>the</w:t>
      </w:r>
      <w:proofErr w:type="spellEnd"/>
      <w:r>
        <w:t xml:space="preserve"> </w:t>
      </w:r>
      <w:proofErr w:type="spellStart"/>
      <w:r>
        <w:t>Parties</w:t>
      </w:r>
      <w:proofErr w:type="spellEnd"/>
      <w:r>
        <w:t xml:space="preserve"> has the right to assign its rights envisaged in this Agreement to a third Party without the explicit written permission by the other Party. The Parties can operate through their official and authorized representatives. </w:t>
      </w:r>
    </w:p>
    <w:p w14:paraId="0FC26C16" w14:textId="77777777" w:rsidR="00286CAA" w:rsidRDefault="00286CAA">
      <w:pPr>
        <w:pStyle w:val="LO-normal"/>
      </w:pPr>
    </w:p>
    <w:p w14:paraId="30B93BD8" w14:textId="77777777" w:rsidR="00286CAA" w:rsidRDefault="00000000">
      <w:pPr>
        <w:pStyle w:val="LO-normal"/>
      </w:pPr>
      <w:r>
        <w:t>3.4</w:t>
      </w:r>
    </w:p>
    <w:p w14:paraId="3613E78C" w14:textId="77777777" w:rsidR="00286CAA" w:rsidRDefault="00000000">
      <w:pPr>
        <w:pStyle w:val="LO-normal"/>
      </w:pPr>
      <w:proofErr w:type="spellStart"/>
      <w:r>
        <w:t>The</w:t>
      </w:r>
      <w:proofErr w:type="spellEnd"/>
      <w:r>
        <w:t xml:space="preserve"> </w:t>
      </w:r>
      <w:proofErr w:type="spellStart"/>
      <w:r>
        <w:t>Contractor</w:t>
      </w:r>
      <w:proofErr w:type="spellEnd"/>
      <w:r>
        <w:t xml:space="preserve"> </w:t>
      </w:r>
      <w:proofErr w:type="spellStart"/>
      <w:r>
        <w:t>shall</w:t>
      </w:r>
      <w:proofErr w:type="spellEnd"/>
      <w:r>
        <w:t xml:space="preserve"> </w:t>
      </w:r>
      <w:proofErr w:type="spellStart"/>
      <w:r>
        <w:t>be</w:t>
      </w:r>
      <w:proofErr w:type="spellEnd"/>
      <w:r>
        <w:t xml:space="preserve"> responsible for the quality of Service and compliance with the applicable standards. </w:t>
      </w:r>
    </w:p>
    <w:p w14:paraId="34A6B5F5" w14:textId="77777777" w:rsidR="00286CAA" w:rsidRDefault="00286CAA">
      <w:pPr>
        <w:pStyle w:val="LO-normal"/>
      </w:pPr>
    </w:p>
    <w:p w14:paraId="7A9F5882" w14:textId="77777777" w:rsidR="00286CAA" w:rsidRDefault="00000000">
      <w:pPr>
        <w:pStyle w:val="LO-normal"/>
      </w:pPr>
      <w:r>
        <w:t>3.5</w:t>
      </w:r>
    </w:p>
    <w:p w14:paraId="5AFB17CF" w14:textId="77777777" w:rsidR="00286CAA" w:rsidRDefault="00000000">
      <w:pPr>
        <w:pStyle w:val="LO-normal"/>
      </w:pPr>
      <w:proofErr w:type="spellStart"/>
      <w:r>
        <w:t>The</w:t>
      </w:r>
      <w:proofErr w:type="spellEnd"/>
      <w:r>
        <w:t xml:space="preserve"> </w:t>
      </w:r>
      <w:proofErr w:type="spellStart"/>
      <w:r>
        <w:t>Contractor</w:t>
      </w:r>
      <w:proofErr w:type="spellEnd"/>
      <w:r>
        <w:t xml:space="preserve"> </w:t>
      </w:r>
      <w:proofErr w:type="spellStart"/>
      <w:r>
        <w:t>agrees</w:t>
      </w:r>
      <w:proofErr w:type="spellEnd"/>
      <w:r>
        <w:t xml:space="preserve"> </w:t>
      </w:r>
      <w:proofErr w:type="spellStart"/>
      <w:r>
        <w:t>that</w:t>
      </w:r>
      <w:proofErr w:type="spellEnd"/>
      <w:r>
        <w:t xml:space="preserve"> throughout the performance of its obligation under this Agreement it shall maintain liability insurance at its own expense for damage caused by its activities including possible damage caused by the contractor's employees to the Customer's property or to any third party (such as the carrier). The total amount of insurance cover under such insurance shall be at least equal to the sum of the below given prices, i.e. at least EUR 1,020,000 per single damage event. The insurance contract shall not contain provisions excluding the liability of the insurance company (so-called exclusions from insurance), except for exclusions corresponding to those normally applied in relation to a similar subject of insurance in the market for the provision of insurance services.</w:t>
      </w:r>
    </w:p>
    <w:p w14:paraId="6DCD56BC" w14:textId="77777777" w:rsidR="00286CAA" w:rsidRDefault="00000000">
      <w:pPr>
        <w:pStyle w:val="LO-normal"/>
      </w:pPr>
      <w:r>
        <w:t>Due to the exceptional nature of the subject of performance, which cannot be substituted by any other product commonly available on the market, the parties have agreed on the minimum price of the mirror and a holder as follows: the price of the mirror shall be EUR 1,000,000 (one million) and the price of the holder EUR 20,000 (twenty thousand).</w:t>
      </w:r>
    </w:p>
    <w:p w14:paraId="798551C5" w14:textId="77777777" w:rsidR="00286CAA" w:rsidRDefault="00000000">
      <w:pPr>
        <w:pStyle w:val="LO-normal"/>
      </w:pPr>
      <w:r>
        <w:t>The parties further agree that the mirror shall be deemed to be completely destroyed if more than one half of the reflecting surface of the mirror is degraded by the fault of the Contractor and its employees or if the internal structure of the Mirror is so damaged that it would be impossible to return the Mirror to the telescope without an immediate risk of destroying the mirror or damaging the telescope. This condition shall propagate to the insurance contract as well.</w:t>
      </w:r>
    </w:p>
    <w:p w14:paraId="0A9EECEE" w14:textId="77777777" w:rsidR="00286CAA" w:rsidRDefault="00286CAA">
      <w:pPr>
        <w:pStyle w:val="LO-normal"/>
      </w:pPr>
    </w:p>
    <w:p w14:paraId="0DF40B67" w14:textId="77777777" w:rsidR="00286CAA" w:rsidRDefault="00000000">
      <w:pPr>
        <w:pStyle w:val="LO-normal"/>
      </w:pPr>
      <w:r>
        <w:t>3.5</w:t>
      </w:r>
    </w:p>
    <w:p w14:paraId="7A56DB85" w14:textId="77777777" w:rsidR="00286CAA" w:rsidRDefault="00000000">
      <w:pPr>
        <w:pStyle w:val="LO-normal"/>
      </w:pPr>
      <w:proofErr w:type="spellStart"/>
      <w:r>
        <w:t>The</w:t>
      </w:r>
      <w:proofErr w:type="spellEnd"/>
      <w:r>
        <w:t xml:space="preserve"> warranty period </w:t>
      </w:r>
      <w:proofErr w:type="spellStart"/>
      <w:r>
        <w:t>for</w:t>
      </w:r>
      <w:proofErr w:type="spellEnd"/>
      <w:r>
        <w:t xml:space="preserve"> the Service is 24 months as from the date of completion of the Service and handing over the coated Mirror with a Certificate of Delivery-Acceptance. </w:t>
      </w:r>
    </w:p>
    <w:p w14:paraId="713075F3" w14:textId="77777777" w:rsidR="00286CAA" w:rsidRDefault="00286CAA">
      <w:pPr>
        <w:pStyle w:val="LO-normal"/>
      </w:pPr>
    </w:p>
    <w:p w14:paraId="6B29D633" w14:textId="77777777" w:rsidR="00286CAA" w:rsidRDefault="00000000">
      <w:pPr>
        <w:pStyle w:val="LO-normal"/>
      </w:pPr>
      <w:r>
        <w:t>3.6</w:t>
      </w:r>
    </w:p>
    <w:p w14:paraId="2E42A672" w14:textId="77777777" w:rsidR="00286CAA" w:rsidRDefault="00000000">
      <w:pPr>
        <w:pStyle w:val="LO-normal"/>
      </w:pPr>
      <w:r>
        <w:t xml:space="preserve">In </w:t>
      </w:r>
      <w:proofErr w:type="spellStart"/>
      <w:r>
        <w:t>all</w:t>
      </w:r>
      <w:proofErr w:type="spellEnd"/>
      <w:r>
        <w:t xml:space="preserve"> </w:t>
      </w:r>
      <w:proofErr w:type="spellStart"/>
      <w:r>
        <w:t>the</w:t>
      </w:r>
      <w:proofErr w:type="spellEnd"/>
      <w:r>
        <w:t xml:space="preserve"> </w:t>
      </w:r>
      <w:proofErr w:type="spellStart"/>
      <w:r>
        <w:t>documents</w:t>
      </w:r>
      <w:proofErr w:type="spellEnd"/>
      <w:r>
        <w:t xml:space="preserve">, </w:t>
      </w:r>
      <w:proofErr w:type="spellStart"/>
      <w:r>
        <w:t>which</w:t>
      </w:r>
      <w:proofErr w:type="spellEnd"/>
      <w:r>
        <w:t xml:space="preserve"> are related to this Agreement, including the Invoice for the Agreement Service Price, the Contractor shall indicate the date of covering full payment of the amount of the price invoiced, as well as other necessary details and data.</w:t>
      </w:r>
    </w:p>
    <w:p w14:paraId="4DF83D2D" w14:textId="77777777" w:rsidR="00286CAA" w:rsidRDefault="00286CAA">
      <w:pPr>
        <w:pStyle w:val="LO-normal"/>
      </w:pPr>
    </w:p>
    <w:p w14:paraId="474FD86A" w14:textId="77777777" w:rsidR="00286CAA" w:rsidRDefault="00286CAA">
      <w:pPr>
        <w:pStyle w:val="LO-normal"/>
      </w:pPr>
    </w:p>
    <w:p w14:paraId="057FA766" w14:textId="77777777" w:rsidR="002F3E99" w:rsidRDefault="002F3E99" w:rsidP="00096D10">
      <w:pPr>
        <w:pStyle w:val="LO-normal"/>
        <w:jc w:val="center"/>
        <w:rPr>
          <w:sz w:val="28"/>
          <w:szCs w:val="28"/>
        </w:rPr>
      </w:pPr>
    </w:p>
    <w:p w14:paraId="5D2E3804" w14:textId="189E21B4" w:rsidR="00286CAA" w:rsidRPr="00096D10" w:rsidRDefault="00000000" w:rsidP="00096D10">
      <w:pPr>
        <w:pStyle w:val="LO-normal"/>
        <w:jc w:val="center"/>
        <w:rPr>
          <w:sz w:val="28"/>
          <w:szCs w:val="28"/>
        </w:rPr>
      </w:pPr>
      <w:r w:rsidRPr="00096D10">
        <w:rPr>
          <w:sz w:val="28"/>
          <w:szCs w:val="28"/>
        </w:rPr>
        <w:lastRenderedPageBreak/>
        <w:t>4. FORCE MAJEURE</w:t>
      </w:r>
    </w:p>
    <w:p w14:paraId="5127E5AB" w14:textId="77777777" w:rsidR="00286CAA" w:rsidRDefault="00286CAA">
      <w:pPr>
        <w:pStyle w:val="LO-normal"/>
      </w:pPr>
    </w:p>
    <w:p w14:paraId="02A2A066" w14:textId="77777777" w:rsidR="00286CAA" w:rsidRDefault="00000000">
      <w:pPr>
        <w:pStyle w:val="LO-normal"/>
      </w:pPr>
      <w:r>
        <w:t>4.1</w:t>
      </w:r>
    </w:p>
    <w:p w14:paraId="1E861372" w14:textId="77777777" w:rsidR="00286CAA" w:rsidRDefault="00000000">
      <w:pPr>
        <w:pStyle w:val="LO-normal"/>
      </w:pPr>
      <w:r>
        <w:t xml:space="preserve">In case </w:t>
      </w:r>
      <w:proofErr w:type="spellStart"/>
      <w:r>
        <w:t>of</w:t>
      </w:r>
      <w:proofErr w:type="spellEnd"/>
      <w:r>
        <w:t xml:space="preserve"> </w:t>
      </w:r>
      <w:proofErr w:type="spellStart"/>
      <w:r>
        <w:t>occurrence</w:t>
      </w:r>
      <w:proofErr w:type="spellEnd"/>
      <w:r>
        <w:t xml:space="preserve"> </w:t>
      </w:r>
      <w:proofErr w:type="spellStart"/>
      <w:r>
        <w:t>of</w:t>
      </w:r>
      <w:proofErr w:type="spellEnd"/>
      <w:r>
        <w:t xml:space="preserve"> </w:t>
      </w:r>
      <w:proofErr w:type="spellStart"/>
      <w:r>
        <w:t>force-majeure</w:t>
      </w:r>
      <w:proofErr w:type="spellEnd"/>
      <w:r>
        <w:t xml:space="preserve"> conditions such as natural disaster, war, any military actions, orders of state institutions, decisions or prohibitions and other extraordinary conditions which could not be predicted and avoided by the Parties with their own means, the time for completion of the Agreement obligations shall be extended by the period of existence of the force-majeure conditions. If the force- majeure conditions last longer than 3 (three) months, validity of the Agreement shall be terminated and the Parties shall settle mutual accounts, considering the actual Services which were rendered so far. </w:t>
      </w:r>
    </w:p>
    <w:p w14:paraId="18A4ACD2" w14:textId="77777777" w:rsidR="00286CAA" w:rsidRDefault="00286CAA">
      <w:pPr>
        <w:pStyle w:val="LO-normal"/>
      </w:pPr>
    </w:p>
    <w:p w14:paraId="0086B4CE" w14:textId="77777777" w:rsidR="00286CAA" w:rsidRDefault="00286CAA">
      <w:pPr>
        <w:pStyle w:val="LO-normal"/>
      </w:pPr>
    </w:p>
    <w:p w14:paraId="4AD3055F" w14:textId="0CFA5164" w:rsidR="00286CAA" w:rsidRPr="00096D10" w:rsidRDefault="00000000" w:rsidP="00096D10">
      <w:pPr>
        <w:pStyle w:val="LO-normal"/>
        <w:jc w:val="center"/>
        <w:rPr>
          <w:sz w:val="28"/>
          <w:szCs w:val="28"/>
        </w:rPr>
      </w:pPr>
      <w:r w:rsidRPr="00096D10">
        <w:rPr>
          <w:sz w:val="28"/>
          <w:szCs w:val="28"/>
        </w:rPr>
        <w:t>5. OTHER TERMS</w:t>
      </w:r>
    </w:p>
    <w:p w14:paraId="1C81F2BE" w14:textId="77777777" w:rsidR="00286CAA" w:rsidRDefault="00286CAA">
      <w:pPr>
        <w:pStyle w:val="LO-normal"/>
      </w:pPr>
    </w:p>
    <w:p w14:paraId="404A312D" w14:textId="77777777" w:rsidR="00286CAA" w:rsidRDefault="00000000">
      <w:pPr>
        <w:pStyle w:val="LO-normal"/>
      </w:pPr>
      <w:r>
        <w:t xml:space="preserve">5.1 </w:t>
      </w:r>
    </w:p>
    <w:p w14:paraId="2607F874" w14:textId="77777777" w:rsidR="00286CAA" w:rsidRDefault="00000000">
      <w:pPr>
        <w:pStyle w:val="LO-normal"/>
      </w:pPr>
      <w:proofErr w:type="spellStart"/>
      <w:r>
        <w:t>This</w:t>
      </w:r>
      <w:proofErr w:type="spellEnd"/>
      <w:r>
        <w:t xml:space="preserve"> </w:t>
      </w:r>
      <w:proofErr w:type="spellStart"/>
      <w:r>
        <w:t>Agreement</w:t>
      </w:r>
      <w:proofErr w:type="spellEnd"/>
      <w:r>
        <w:t xml:space="preserve"> </w:t>
      </w:r>
      <w:proofErr w:type="spellStart"/>
      <w:r>
        <w:t>enters</w:t>
      </w:r>
      <w:proofErr w:type="spellEnd"/>
      <w:r>
        <w:t xml:space="preserve"> </w:t>
      </w:r>
      <w:proofErr w:type="spellStart"/>
      <w:r>
        <w:t>into</w:t>
      </w:r>
      <w:proofErr w:type="spellEnd"/>
      <w:r>
        <w:t xml:space="preserve"> force at the date of its signing and is valid until completion in full of the Agreement obligations by all Parties. The Agreement reflects the adjustments of all Parties in relation with the subject of the Agreement, terms of payment, supply, etc. and supersedes all earlier correspondence and mutual agreements which existed between the Parties up to the signing of the Agreement.</w:t>
      </w:r>
    </w:p>
    <w:p w14:paraId="1AD3345D" w14:textId="77777777" w:rsidR="00286CAA" w:rsidRDefault="00286CAA">
      <w:pPr>
        <w:pStyle w:val="LO-normal"/>
      </w:pPr>
    </w:p>
    <w:p w14:paraId="338C8C6F" w14:textId="77777777" w:rsidR="00286CAA" w:rsidRDefault="00000000">
      <w:pPr>
        <w:pStyle w:val="LO-normal"/>
      </w:pPr>
      <w:r>
        <w:t>5.2</w:t>
      </w:r>
    </w:p>
    <w:p w14:paraId="01FEC1F0" w14:textId="77777777" w:rsidR="00286CAA" w:rsidRDefault="00000000">
      <w:pPr>
        <w:pStyle w:val="LO-normal"/>
      </w:pPr>
      <w:r>
        <w:t xml:space="preserve">All </w:t>
      </w:r>
      <w:proofErr w:type="spellStart"/>
      <w:r>
        <w:t>notices</w:t>
      </w:r>
      <w:proofErr w:type="spellEnd"/>
      <w:r>
        <w:t xml:space="preserve"> </w:t>
      </w:r>
      <w:proofErr w:type="spellStart"/>
      <w:r>
        <w:t>which</w:t>
      </w:r>
      <w:proofErr w:type="spellEnd"/>
      <w:r>
        <w:t xml:space="preserve"> </w:t>
      </w:r>
      <w:proofErr w:type="spellStart"/>
      <w:r>
        <w:t>relate</w:t>
      </w:r>
      <w:proofErr w:type="spellEnd"/>
      <w:r>
        <w:t xml:space="preserve"> to completion of the terms of this Agreement shall be sent by registered post to the addresses indicated in the header of this Agreement or submitted to the Parties personally or be email listed therein. If the notices are sent by registered post, they are considered to have been received on the seventh day after their sending. If the notices are sent by email, they are considered to have been received only after an explicit receipt acknowledgement signed by the recipient has been returned from the same email address. A change of address shall become binding for the other Party which has changed its address sends a notice or a document confirming such changes. </w:t>
      </w:r>
    </w:p>
    <w:p w14:paraId="2562D5E7" w14:textId="77777777" w:rsidR="00286CAA" w:rsidRDefault="00286CAA">
      <w:pPr>
        <w:pStyle w:val="LO-normal"/>
      </w:pPr>
    </w:p>
    <w:p w14:paraId="5BB4BDDC" w14:textId="77777777" w:rsidR="00286CAA" w:rsidRDefault="00000000">
      <w:pPr>
        <w:pStyle w:val="LO-normal"/>
      </w:pPr>
      <w:r>
        <w:t>5.3</w:t>
      </w:r>
    </w:p>
    <w:p w14:paraId="3C4BF0BE" w14:textId="77777777" w:rsidR="00286CAA" w:rsidRDefault="00000000">
      <w:pPr>
        <w:pStyle w:val="LO-normal"/>
      </w:pPr>
      <w:r>
        <w:t xml:space="preserve">All </w:t>
      </w:r>
      <w:proofErr w:type="spellStart"/>
      <w:r>
        <w:t>disputes</w:t>
      </w:r>
      <w:proofErr w:type="spellEnd"/>
      <w:r>
        <w:t xml:space="preserve"> and </w:t>
      </w:r>
      <w:proofErr w:type="spellStart"/>
      <w:r>
        <w:t>disagreements</w:t>
      </w:r>
      <w:proofErr w:type="spellEnd"/>
      <w:r>
        <w:t xml:space="preserve"> (</w:t>
      </w:r>
      <w:proofErr w:type="spellStart"/>
      <w:r>
        <w:t>including</w:t>
      </w:r>
      <w:proofErr w:type="spellEnd"/>
      <w:r>
        <w:t xml:space="preserve"> non-contractual disputes or claims) which may occur from the interpretation of the clauses of the Agreement or from its execution within the course of completion of this Agreement shall be solved by negotiations between the Parties. Each Party irrevocably agrees that the courts of the Czech Republic shall have exclusive jurisdiction to settle any dispute or claim (including non-contractual disputes or claims) arising out of or in connection with this Agreement or its subject matter or formation that cannot be settled by negotiations within 30 days.</w:t>
      </w:r>
    </w:p>
    <w:p w14:paraId="485F8B08" w14:textId="77777777" w:rsidR="00286CAA" w:rsidRDefault="00286CAA">
      <w:pPr>
        <w:pStyle w:val="LO-normal"/>
      </w:pPr>
    </w:p>
    <w:p w14:paraId="14657BDD" w14:textId="77777777" w:rsidR="00286CAA" w:rsidRDefault="00000000">
      <w:pPr>
        <w:pStyle w:val="LO-normal"/>
      </w:pPr>
      <w:r>
        <w:t>5.4</w:t>
      </w:r>
    </w:p>
    <w:p w14:paraId="7DEC9804" w14:textId="05AA0826" w:rsidR="00286CAA" w:rsidRDefault="00000000">
      <w:pPr>
        <w:pStyle w:val="LO-normal"/>
      </w:pPr>
      <w:proofErr w:type="spellStart"/>
      <w:r>
        <w:t>The</w:t>
      </w:r>
      <w:proofErr w:type="spellEnd"/>
      <w:r>
        <w:t xml:space="preserve"> text </w:t>
      </w:r>
      <w:proofErr w:type="spellStart"/>
      <w:r>
        <w:t>of</w:t>
      </w:r>
      <w:proofErr w:type="spellEnd"/>
      <w:r>
        <w:t xml:space="preserve"> </w:t>
      </w:r>
      <w:proofErr w:type="spellStart"/>
      <w:r>
        <w:t>the</w:t>
      </w:r>
      <w:proofErr w:type="spellEnd"/>
      <w:r>
        <w:t xml:space="preserve"> Agreement may be changed or supplemented in written form upon mutual agreement of the Parties. Any such written document becomes an integral part of this Agreement. The only element of the Agreement that cannot be changed is the figure of the Agreement Price, with the exception of its decrease. </w:t>
      </w:r>
    </w:p>
    <w:p w14:paraId="7890C357" w14:textId="77777777" w:rsidR="00286CAA" w:rsidRDefault="00286CAA">
      <w:pPr>
        <w:pStyle w:val="LO-normal"/>
      </w:pPr>
    </w:p>
    <w:p w14:paraId="64A2E467" w14:textId="77777777" w:rsidR="00286CAA" w:rsidRDefault="00000000">
      <w:pPr>
        <w:pStyle w:val="LO-normal"/>
      </w:pPr>
      <w:r>
        <w:t>5.5</w:t>
      </w:r>
    </w:p>
    <w:p w14:paraId="0C579D07" w14:textId="77777777" w:rsidR="00286CAA" w:rsidRDefault="00000000">
      <w:pPr>
        <w:pStyle w:val="LO-normal"/>
      </w:pPr>
      <w:proofErr w:type="spellStart"/>
      <w:r>
        <w:t>Both</w:t>
      </w:r>
      <w:proofErr w:type="spellEnd"/>
      <w:r>
        <w:t xml:space="preserve"> </w:t>
      </w:r>
      <w:proofErr w:type="spellStart"/>
      <w:r>
        <w:t>Parties</w:t>
      </w:r>
      <w:proofErr w:type="spellEnd"/>
      <w:r>
        <w:t xml:space="preserve"> </w:t>
      </w:r>
      <w:proofErr w:type="spellStart"/>
      <w:r>
        <w:t>declare</w:t>
      </w:r>
      <w:proofErr w:type="spellEnd"/>
      <w:r>
        <w:t xml:space="preserve"> </w:t>
      </w:r>
      <w:proofErr w:type="spellStart"/>
      <w:r>
        <w:t>that</w:t>
      </w:r>
      <w:proofErr w:type="spellEnd"/>
      <w:r>
        <w:t xml:space="preserve"> the Agreement does not contain information that cannot be disclosed under the legislation governing free access to </w:t>
      </w:r>
      <w:proofErr w:type="gramStart"/>
      <w:r>
        <w:t>information - Czech</w:t>
      </w:r>
      <w:proofErr w:type="gramEnd"/>
      <w:r>
        <w:t xml:space="preserve"> Act No.  106/1999 Coll. The Contractor acknowledges that the Client, as an obliged person within the meaning of the Czech Act No. 340/2015 Coll., on the Register of Contracts, is obliged to publish the contract in the Register of Contracts. </w:t>
      </w:r>
    </w:p>
    <w:p w14:paraId="182FCB45" w14:textId="77777777" w:rsidR="00286CAA" w:rsidRDefault="00286CAA">
      <w:pPr>
        <w:pStyle w:val="LO-normal"/>
      </w:pPr>
    </w:p>
    <w:p w14:paraId="7C95D29B" w14:textId="77777777" w:rsidR="00286CAA" w:rsidRDefault="00000000">
      <w:pPr>
        <w:pStyle w:val="LO-normal"/>
      </w:pPr>
      <w:r>
        <w:t>5.6</w:t>
      </w:r>
    </w:p>
    <w:p w14:paraId="723876DA" w14:textId="77777777" w:rsidR="00286CAA" w:rsidRDefault="00000000">
      <w:pPr>
        <w:pStyle w:val="LO-normal"/>
      </w:pPr>
      <w:r>
        <w:t xml:space="preserve">In case </w:t>
      </w:r>
      <w:proofErr w:type="spellStart"/>
      <w:r>
        <w:t>the</w:t>
      </w:r>
      <w:proofErr w:type="spellEnd"/>
      <w:r>
        <w:t xml:space="preserve"> </w:t>
      </w:r>
      <w:proofErr w:type="spellStart"/>
      <w:r>
        <w:t>Contractor</w:t>
      </w:r>
      <w:proofErr w:type="spellEnd"/>
      <w:r>
        <w:t xml:space="preserve"> </w:t>
      </w:r>
      <w:proofErr w:type="spellStart"/>
      <w:r>
        <w:t>violates</w:t>
      </w:r>
      <w:proofErr w:type="spellEnd"/>
      <w:r>
        <w:t xml:space="preserve"> any of its obligations in this Agreement, the Customer is authorized to terminate the Agreement unilaterally by a written Notification and is entitled to receive compensation for damages. </w:t>
      </w:r>
    </w:p>
    <w:p w14:paraId="7B348BB8" w14:textId="77777777" w:rsidR="00286CAA" w:rsidRDefault="00286CAA">
      <w:pPr>
        <w:pStyle w:val="LO-normal"/>
      </w:pPr>
    </w:p>
    <w:p w14:paraId="29E0FBDE" w14:textId="77777777" w:rsidR="00286CAA" w:rsidRDefault="00000000">
      <w:pPr>
        <w:pStyle w:val="LO-normal"/>
      </w:pPr>
      <w:r>
        <w:t>5.7</w:t>
      </w:r>
    </w:p>
    <w:p w14:paraId="136B0488" w14:textId="77777777" w:rsidR="00286CAA" w:rsidRDefault="00000000">
      <w:pPr>
        <w:pStyle w:val="LO-normal"/>
      </w:pPr>
      <w:proofErr w:type="spellStart"/>
      <w:r>
        <w:t>The</w:t>
      </w:r>
      <w:proofErr w:type="spellEnd"/>
      <w:r>
        <w:t xml:space="preserve"> </w:t>
      </w:r>
      <w:proofErr w:type="spellStart"/>
      <w:r>
        <w:t>Parties</w:t>
      </w:r>
      <w:proofErr w:type="spellEnd"/>
      <w:r>
        <w:t xml:space="preserve"> </w:t>
      </w:r>
      <w:proofErr w:type="spellStart"/>
      <w:r>
        <w:t>shall</w:t>
      </w:r>
      <w:proofErr w:type="spellEnd"/>
      <w:r>
        <w:t xml:space="preserve"> </w:t>
      </w:r>
      <w:proofErr w:type="spellStart"/>
      <w:r>
        <w:t>affirm</w:t>
      </w:r>
      <w:proofErr w:type="spellEnd"/>
      <w:r>
        <w:t xml:space="preserve"> with their signatures that they have all rights (authority) to execute the Agreement by which they obtain, in the persons of their representatives, rights and duties mentioned in the Agreement. If the Contractor's representative had not been authorized to represent the Contractor at the moment of executing the Agreement, then he/she, as a physical person, is responsible with all his/her property for completion of the Agreement obligations. </w:t>
      </w:r>
    </w:p>
    <w:p w14:paraId="0B99A3B6" w14:textId="77777777" w:rsidR="00286CAA" w:rsidRDefault="00286CAA">
      <w:pPr>
        <w:pStyle w:val="LO-normal"/>
      </w:pPr>
    </w:p>
    <w:p w14:paraId="202A297A" w14:textId="77777777" w:rsidR="00286CAA" w:rsidRDefault="00000000">
      <w:pPr>
        <w:pStyle w:val="LO-normal"/>
      </w:pPr>
      <w:r>
        <w:t>5.8</w:t>
      </w:r>
    </w:p>
    <w:p w14:paraId="0C85F52E" w14:textId="77777777" w:rsidR="00286CAA" w:rsidRDefault="00000000">
      <w:pPr>
        <w:pStyle w:val="LO-normal"/>
      </w:pPr>
      <w:r>
        <w:t xml:space="preserve">The Parties authorize the following persons to execute actions related to completion of this Agreement (deliver, receive the Service, invoices): </w:t>
      </w:r>
    </w:p>
    <w:p w14:paraId="0A1BA09C" w14:textId="77777777" w:rsidR="00286CAA" w:rsidRDefault="00286CAA">
      <w:pPr>
        <w:pStyle w:val="LO-normal"/>
      </w:pPr>
    </w:p>
    <w:p w14:paraId="60ED2B4E" w14:textId="2294AFFD" w:rsidR="00286CAA" w:rsidRDefault="00000000">
      <w:pPr>
        <w:pStyle w:val="LO-normal"/>
      </w:pPr>
      <w:r>
        <w:t xml:space="preserve">On behalf </w:t>
      </w:r>
      <w:proofErr w:type="spellStart"/>
      <w:r>
        <w:t>of</w:t>
      </w:r>
      <w:proofErr w:type="spellEnd"/>
      <w:r>
        <w:t xml:space="preserve"> </w:t>
      </w:r>
      <w:proofErr w:type="spellStart"/>
      <w:r>
        <w:t>the</w:t>
      </w:r>
      <w:proofErr w:type="spellEnd"/>
      <w:r>
        <w:t xml:space="preserve"> </w:t>
      </w:r>
      <w:proofErr w:type="spellStart"/>
      <w:r>
        <w:t>Customer</w:t>
      </w:r>
      <w:proofErr w:type="spellEnd"/>
      <w:r>
        <w:t xml:space="preserve">: </w:t>
      </w:r>
      <w:r w:rsidR="00CC532A" w:rsidRPr="00CC532A">
        <w:rPr>
          <w:b/>
          <w:bCs/>
        </w:rPr>
        <w:t>XXXXXXXXXXXXXX</w:t>
      </w:r>
    </w:p>
    <w:p w14:paraId="05A336BE" w14:textId="77777777" w:rsidR="00286CAA" w:rsidRDefault="00286CAA">
      <w:pPr>
        <w:pStyle w:val="LO-normal"/>
      </w:pPr>
    </w:p>
    <w:p w14:paraId="49B1F86A" w14:textId="008B8BCD" w:rsidR="00286CAA" w:rsidRDefault="00000000">
      <w:pPr>
        <w:pStyle w:val="LO-normal"/>
        <w:rPr>
          <w:b/>
          <w:bCs/>
        </w:rPr>
      </w:pPr>
      <w:r>
        <w:t xml:space="preserve">On behalf </w:t>
      </w:r>
      <w:proofErr w:type="spellStart"/>
      <w:r>
        <w:t>of</w:t>
      </w:r>
      <w:proofErr w:type="spellEnd"/>
      <w:r>
        <w:t xml:space="preserve"> </w:t>
      </w:r>
      <w:proofErr w:type="spellStart"/>
      <w:r>
        <w:t>the</w:t>
      </w:r>
      <w:proofErr w:type="spellEnd"/>
      <w:r>
        <w:t xml:space="preserve"> </w:t>
      </w:r>
      <w:proofErr w:type="spellStart"/>
      <w:r>
        <w:t>Contractor</w:t>
      </w:r>
      <w:proofErr w:type="spellEnd"/>
      <w:r>
        <w:t xml:space="preserve">: </w:t>
      </w:r>
      <w:r w:rsidR="00CC532A" w:rsidRPr="00CC532A">
        <w:rPr>
          <w:b/>
          <w:bCs/>
        </w:rPr>
        <w:t>XXXXXXXXXXXXXX</w:t>
      </w:r>
    </w:p>
    <w:p w14:paraId="1192BA47" w14:textId="77777777" w:rsidR="00CC532A" w:rsidRDefault="00CC532A">
      <w:pPr>
        <w:pStyle w:val="LO-normal"/>
      </w:pPr>
    </w:p>
    <w:p w14:paraId="4B93E62E" w14:textId="77777777" w:rsidR="00286CAA" w:rsidRDefault="00000000">
      <w:pPr>
        <w:pStyle w:val="LO-normal"/>
      </w:pPr>
      <w:r>
        <w:t>5.9</w:t>
      </w:r>
    </w:p>
    <w:p w14:paraId="01896DBC" w14:textId="77777777" w:rsidR="00286CAA" w:rsidRDefault="00000000">
      <w:pPr>
        <w:pStyle w:val="LO-normal"/>
      </w:pPr>
      <w:proofErr w:type="spellStart"/>
      <w:r>
        <w:t>This</w:t>
      </w:r>
      <w:proofErr w:type="spellEnd"/>
      <w:r>
        <w:t xml:space="preserve"> </w:t>
      </w:r>
      <w:proofErr w:type="spellStart"/>
      <w:r>
        <w:t>Agreement</w:t>
      </w:r>
      <w:proofErr w:type="spellEnd"/>
      <w:r>
        <w:t xml:space="preserve"> </w:t>
      </w:r>
      <w:proofErr w:type="spellStart"/>
      <w:r>
        <w:t>is</w:t>
      </w:r>
      <w:proofErr w:type="spellEnd"/>
      <w:r>
        <w:t xml:space="preserve"> </w:t>
      </w:r>
      <w:proofErr w:type="spellStart"/>
      <w:r>
        <w:t>prepared</w:t>
      </w:r>
      <w:proofErr w:type="spellEnd"/>
      <w:r>
        <w:t xml:space="preserve"> and signed in two originals in English. One of the originals shall be for the Contractor and one for the Customer. </w:t>
      </w:r>
    </w:p>
    <w:p w14:paraId="1043799A" w14:textId="77777777" w:rsidR="00286CAA" w:rsidRDefault="00286CAA">
      <w:pPr>
        <w:pStyle w:val="LO-normal"/>
      </w:pPr>
    </w:p>
    <w:p w14:paraId="079CB42F" w14:textId="77777777" w:rsidR="00286CAA" w:rsidRDefault="00286CAA">
      <w:pPr>
        <w:pStyle w:val="LO-normal"/>
      </w:pPr>
    </w:p>
    <w:p w14:paraId="21B926A3" w14:textId="52BC71C8" w:rsidR="00286CAA" w:rsidRDefault="00286CAA">
      <w:pPr>
        <w:pStyle w:val="LO-normal"/>
      </w:pPr>
    </w:p>
    <w:p w14:paraId="570BF5D8" w14:textId="77777777" w:rsidR="00286CAA" w:rsidRDefault="00286CAA">
      <w:pPr>
        <w:pStyle w:val="LO-normal"/>
      </w:pPr>
    </w:p>
    <w:p w14:paraId="15CFBCF4" w14:textId="77777777" w:rsidR="00096D10" w:rsidRDefault="00000000" w:rsidP="00096D10">
      <w:pPr>
        <w:pStyle w:val="LO-normal"/>
      </w:pPr>
      <w:r>
        <w:t xml:space="preserve">Astronomický ústav AV ČR, v.v.i. </w:t>
      </w:r>
      <w:r w:rsidR="00096D10">
        <w:tab/>
      </w:r>
      <w:r w:rsidR="00096D10">
        <w:tab/>
      </w:r>
      <w:r w:rsidR="00096D10">
        <w:tab/>
        <w:t>-</w:t>
      </w:r>
      <w:proofErr w:type="gramStart"/>
      <w:r w:rsidR="00096D10">
        <w:t>4H- JENA</w:t>
      </w:r>
      <w:proofErr w:type="gramEnd"/>
      <w:r w:rsidR="00096D10">
        <w:t xml:space="preserve"> </w:t>
      </w:r>
      <w:proofErr w:type="spellStart"/>
      <w:r w:rsidR="00096D10">
        <w:t>engineering</w:t>
      </w:r>
      <w:proofErr w:type="spellEnd"/>
      <w:r w:rsidR="00096D10">
        <w:t xml:space="preserve"> </w:t>
      </w:r>
      <w:proofErr w:type="spellStart"/>
      <w:r w:rsidR="00096D10">
        <w:t>GmbH</w:t>
      </w:r>
      <w:proofErr w:type="spellEnd"/>
    </w:p>
    <w:p w14:paraId="6865591A" w14:textId="3E102913" w:rsidR="00096D10" w:rsidRDefault="00000000" w:rsidP="00096D10">
      <w:pPr>
        <w:pStyle w:val="LO-normal"/>
      </w:pPr>
      <w:r>
        <w:t>(</w:t>
      </w:r>
      <w:proofErr w:type="spellStart"/>
      <w:r>
        <w:t>Astronomical</w:t>
      </w:r>
      <w:proofErr w:type="spellEnd"/>
      <w:r>
        <w:t xml:space="preserve"> Institute </w:t>
      </w:r>
      <w:proofErr w:type="spellStart"/>
      <w:r w:rsidR="00096D10">
        <w:t>of</w:t>
      </w:r>
      <w:proofErr w:type="spellEnd"/>
      <w:r w:rsidR="00096D10">
        <w:t xml:space="preserve"> </w:t>
      </w:r>
      <w:proofErr w:type="spellStart"/>
      <w:r w:rsidR="00096D10">
        <w:t>the</w:t>
      </w:r>
      <w:proofErr w:type="spellEnd"/>
      <w:r w:rsidR="00096D10">
        <w:t xml:space="preserve"> CAS)</w:t>
      </w:r>
      <w:r w:rsidR="00096D10">
        <w:tab/>
      </w:r>
      <w:r w:rsidR="00096D10">
        <w:tab/>
      </w:r>
      <w:r w:rsidR="00096D10">
        <w:tab/>
      </w:r>
      <w:proofErr w:type="spellStart"/>
      <w:r w:rsidR="00096D10">
        <w:t>Muehlenstrasse</w:t>
      </w:r>
      <w:proofErr w:type="spellEnd"/>
      <w:r w:rsidR="00096D10">
        <w:t xml:space="preserve"> 126</w:t>
      </w:r>
    </w:p>
    <w:p w14:paraId="3B1FC749" w14:textId="4711AEC8" w:rsidR="00096D10" w:rsidRDefault="00000000" w:rsidP="00096D10">
      <w:pPr>
        <w:pStyle w:val="LO-normal"/>
      </w:pPr>
      <w:r>
        <w:t xml:space="preserve">Fričova 298, 25165 </w:t>
      </w:r>
      <w:proofErr w:type="spellStart"/>
      <w:r>
        <w:t>Ondrejov</w:t>
      </w:r>
      <w:proofErr w:type="spellEnd"/>
      <w:r w:rsidR="00096D10">
        <w:tab/>
      </w:r>
      <w:r w:rsidR="00096D10">
        <w:tab/>
      </w:r>
      <w:r w:rsidR="00096D10">
        <w:tab/>
      </w:r>
      <w:r w:rsidR="00096D10">
        <w:tab/>
        <w:t xml:space="preserve">07745 Jena </w:t>
      </w:r>
    </w:p>
    <w:p w14:paraId="06989280" w14:textId="542F0E86" w:rsidR="00286CAA" w:rsidRDefault="00000000">
      <w:pPr>
        <w:pStyle w:val="LO-normal"/>
      </w:pPr>
      <w:r>
        <w:t xml:space="preserve">Czech Republic </w:t>
      </w:r>
      <w:r w:rsidR="00096D10">
        <w:tab/>
      </w:r>
      <w:r w:rsidR="00096D10">
        <w:tab/>
      </w:r>
      <w:r w:rsidR="00096D10">
        <w:tab/>
      </w:r>
      <w:r w:rsidR="00096D10">
        <w:tab/>
      </w:r>
      <w:r w:rsidR="00096D10">
        <w:tab/>
        <w:t>Germany</w:t>
      </w:r>
    </w:p>
    <w:p w14:paraId="6088E729" w14:textId="77777777" w:rsidR="00096D10" w:rsidRDefault="00000000" w:rsidP="00096D10">
      <w:pPr>
        <w:pStyle w:val="LO-normal"/>
      </w:pPr>
      <w:r>
        <w:t>"</w:t>
      </w:r>
      <w:proofErr w:type="spellStart"/>
      <w:r>
        <w:t>Customer</w:t>
      </w:r>
      <w:proofErr w:type="spellEnd"/>
      <w:r>
        <w:t>"</w:t>
      </w:r>
      <w:r w:rsidR="00096D10">
        <w:tab/>
      </w:r>
      <w:r w:rsidR="00096D10">
        <w:tab/>
      </w:r>
      <w:r w:rsidR="00096D10">
        <w:tab/>
      </w:r>
      <w:r w:rsidR="00096D10">
        <w:tab/>
      </w:r>
      <w:r w:rsidR="00096D10">
        <w:tab/>
      </w:r>
      <w:r w:rsidR="00096D10">
        <w:tab/>
        <w:t>"</w:t>
      </w:r>
      <w:proofErr w:type="spellStart"/>
      <w:r w:rsidR="00096D10">
        <w:t>Contractor</w:t>
      </w:r>
      <w:proofErr w:type="spellEnd"/>
      <w:r w:rsidR="00096D10">
        <w:t>"</w:t>
      </w:r>
    </w:p>
    <w:p w14:paraId="2638F472" w14:textId="7F190395" w:rsidR="00286CAA" w:rsidRDefault="00286CAA">
      <w:pPr>
        <w:pStyle w:val="LO-normal"/>
      </w:pPr>
    </w:p>
    <w:p w14:paraId="720678E0" w14:textId="77777777" w:rsidR="00286CAA" w:rsidRDefault="00286CAA">
      <w:pPr>
        <w:pStyle w:val="LO-normal"/>
      </w:pPr>
    </w:p>
    <w:p w14:paraId="11B240FC" w14:textId="77777777" w:rsidR="00096D10" w:rsidRDefault="00096D10">
      <w:pPr>
        <w:pStyle w:val="LO-normal"/>
      </w:pPr>
    </w:p>
    <w:p w14:paraId="3B3250F8" w14:textId="7BDFA3E7" w:rsidR="00096D10" w:rsidRDefault="00CC532A">
      <w:pPr>
        <w:pStyle w:val="LO-normal"/>
      </w:pPr>
      <w:r>
        <w:tab/>
      </w:r>
      <w:r>
        <w:tab/>
      </w:r>
      <w:r>
        <w:tab/>
      </w:r>
      <w:r>
        <w:tab/>
      </w:r>
      <w:r>
        <w:tab/>
        <w:t xml:space="preserve">     6.5.2024</w:t>
      </w:r>
    </w:p>
    <w:p w14:paraId="090EB8E9" w14:textId="77777777" w:rsidR="00CC532A" w:rsidRDefault="00CC532A">
      <w:pPr>
        <w:pStyle w:val="LO-normal"/>
      </w:pPr>
    </w:p>
    <w:p w14:paraId="377893D8" w14:textId="4D9FDDD9" w:rsidR="00096D10" w:rsidRDefault="00096D10">
      <w:pPr>
        <w:pStyle w:val="LO-normal"/>
      </w:pPr>
      <w:r>
        <w:t>………………………………………..</w:t>
      </w:r>
      <w:r>
        <w:tab/>
      </w:r>
      <w:r>
        <w:tab/>
        <w:t>……………………………………………</w:t>
      </w:r>
    </w:p>
    <w:p w14:paraId="7D5823CE" w14:textId="09072029" w:rsidR="00286CAA" w:rsidRDefault="00CC532A">
      <w:pPr>
        <w:pStyle w:val="LO-normal"/>
      </w:pPr>
      <w:r w:rsidRPr="00CC532A">
        <w:rPr>
          <w:b/>
          <w:bCs/>
        </w:rPr>
        <w:t>XXXXXXXXXXXXXX</w:t>
      </w:r>
      <w:r w:rsidR="00096D10">
        <w:tab/>
      </w:r>
      <w:r w:rsidR="00096D10">
        <w:tab/>
      </w:r>
      <w:r w:rsidR="00096D10">
        <w:tab/>
      </w:r>
      <w:r w:rsidR="00096D10">
        <w:tab/>
      </w:r>
      <w:proofErr w:type="spellStart"/>
      <w:r w:rsidRPr="00CC532A">
        <w:rPr>
          <w:b/>
          <w:bCs/>
        </w:rPr>
        <w:t>XXXXXXXXXXXXXX</w:t>
      </w:r>
      <w:proofErr w:type="spellEnd"/>
    </w:p>
    <w:p w14:paraId="39628E8C" w14:textId="77777777" w:rsidR="00286CAA" w:rsidRDefault="00286CAA">
      <w:pPr>
        <w:pStyle w:val="LO-normal"/>
      </w:pPr>
    </w:p>
    <w:p w14:paraId="15035C51" w14:textId="77777777" w:rsidR="00286CAA" w:rsidRDefault="00286CAA">
      <w:pPr>
        <w:pStyle w:val="LO-normal"/>
      </w:pPr>
    </w:p>
    <w:p w14:paraId="1A77B463" w14:textId="77777777" w:rsidR="002F3E99" w:rsidRDefault="002F3E99">
      <w:pPr>
        <w:pStyle w:val="LO-normal"/>
      </w:pPr>
    </w:p>
    <w:p w14:paraId="7D944262" w14:textId="77777777" w:rsidR="002F3E99" w:rsidRDefault="002F3E99">
      <w:pPr>
        <w:pStyle w:val="LO-normal"/>
      </w:pPr>
    </w:p>
    <w:p w14:paraId="5D6A092A" w14:textId="77777777" w:rsidR="002F3E99" w:rsidRDefault="002F3E99">
      <w:pPr>
        <w:pStyle w:val="LO-normal"/>
      </w:pPr>
    </w:p>
    <w:p w14:paraId="2556F9FB" w14:textId="77777777" w:rsidR="002F3E99" w:rsidRDefault="002F3E99">
      <w:pPr>
        <w:pStyle w:val="LO-normal"/>
      </w:pPr>
    </w:p>
    <w:p w14:paraId="47315F1A" w14:textId="77777777" w:rsidR="002F3E99" w:rsidRDefault="002F3E99">
      <w:pPr>
        <w:pStyle w:val="LO-normal"/>
      </w:pPr>
    </w:p>
    <w:p w14:paraId="28594614" w14:textId="77777777" w:rsidR="002F3E99" w:rsidRDefault="002F3E99">
      <w:pPr>
        <w:pStyle w:val="LO-normal"/>
      </w:pPr>
    </w:p>
    <w:sectPr w:rsidR="002F3E99">
      <w:pgSz w:w="11906" w:h="16838"/>
      <w:pgMar w:top="1134" w:right="1134" w:bottom="1134" w:left="1134" w:header="0" w:footer="0" w:gutter="0"/>
      <w:pgNumType w:start="1"/>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1"/>
    <w:family w:val="roman"/>
    <w:pitch w:val="variable"/>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CAA"/>
    <w:rsid w:val="00096D10"/>
    <w:rsid w:val="0010054A"/>
    <w:rsid w:val="00286CAA"/>
    <w:rsid w:val="002952E5"/>
    <w:rsid w:val="002F3E99"/>
    <w:rsid w:val="00A715A9"/>
    <w:rsid w:val="00CC532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38648"/>
  <w15:docId w15:val="{95050178-E8A5-4A22-8FE4-EFC62541D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Liberation Serif" w:hAnsi="Liberation Serif" w:cs="Liberation Serif"/>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eastAsia="Noto Serif CJK SC" w:cs="Lohit Devanagari"/>
      <w:kern w:val="2"/>
    </w:rPr>
  </w:style>
  <w:style w:type="paragraph" w:styleId="Nadpis1">
    <w:name w:val="heading 1"/>
    <w:basedOn w:val="LO-normal"/>
    <w:next w:val="LO-normal"/>
    <w:uiPriority w:val="9"/>
    <w:qFormat/>
    <w:pPr>
      <w:keepNext/>
      <w:keepLines/>
      <w:spacing w:before="480" w:after="120"/>
      <w:outlineLvl w:val="0"/>
    </w:pPr>
    <w:rPr>
      <w:b/>
      <w:sz w:val="48"/>
      <w:szCs w:val="48"/>
    </w:rPr>
  </w:style>
  <w:style w:type="paragraph" w:styleId="Nadpis2">
    <w:name w:val="heading 2"/>
    <w:basedOn w:val="LO-normal"/>
    <w:next w:val="LO-normal"/>
    <w:uiPriority w:val="9"/>
    <w:semiHidden/>
    <w:unhideWhenUsed/>
    <w:qFormat/>
    <w:pPr>
      <w:keepNext/>
      <w:keepLines/>
      <w:spacing w:before="360" w:after="80"/>
      <w:outlineLvl w:val="1"/>
    </w:pPr>
    <w:rPr>
      <w:b/>
      <w:sz w:val="36"/>
      <w:szCs w:val="36"/>
    </w:rPr>
  </w:style>
  <w:style w:type="paragraph" w:styleId="Nadpis3">
    <w:name w:val="heading 3"/>
    <w:basedOn w:val="LO-normal"/>
    <w:next w:val="LO-normal"/>
    <w:uiPriority w:val="9"/>
    <w:semiHidden/>
    <w:unhideWhenUsed/>
    <w:qFormat/>
    <w:pPr>
      <w:keepNext/>
      <w:keepLines/>
      <w:spacing w:before="280" w:after="80"/>
      <w:outlineLvl w:val="2"/>
    </w:pPr>
    <w:rPr>
      <w:b/>
      <w:sz w:val="28"/>
      <w:szCs w:val="28"/>
    </w:rPr>
  </w:style>
  <w:style w:type="paragraph" w:styleId="Nadpis4">
    <w:name w:val="heading 4"/>
    <w:basedOn w:val="LO-normal"/>
    <w:next w:val="LO-normal"/>
    <w:uiPriority w:val="9"/>
    <w:semiHidden/>
    <w:unhideWhenUsed/>
    <w:qFormat/>
    <w:pPr>
      <w:keepNext/>
      <w:keepLines/>
      <w:spacing w:before="240" w:after="40"/>
      <w:outlineLvl w:val="3"/>
    </w:pPr>
    <w:rPr>
      <w:b/>
    </w:rPr>
  </w:style>
  <w:style w:type="paragraph" w:styleId="Nadpis5">
    <w:name w:val="heading 5"/>
    <w:basedOn w:val="LO-normal"/>
    <w:next w:val="LO-normal"/>
    <w:uiPriority w:val="9"/>
    <w:semiHidden/>
    <w:unhideWhenUsed/>
    <w:qFormat/>
    <w:pPr>
      <w:keepNext/>
      <w:keepLines/>
      <w:spacing w:before="220" w:after="40"/>
      <w:outlineLvl w:val="4"/>
    </w:pPr>
    <w:rPr>
      <w:b/>
      <w:sz w:val="22"/>
      <w:szCs w:val="22"/>
    </w:rPr>
  </w:style>
  <w:style w:type="paragraph" w:styleId="Nadpis6">
    <w:name w:val="heading 6"/>
    <w:basedOn w:val="LO-normal"/>
    <w:next w:val="LO-normal"/>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LO-normal"/>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LO-normal"/>
    <w:pPr>
      <w:spacing w:after="140" w:line="276" w:lineRule="auto"/>
    </w:pPr>
  </w:style>
  <w:style w:type="paragraph" w:styleId="Seznam">
    <w:name w:val="List"/>
    <w:basedOn w:val="Zkladntext"/>
    <w:rPr>
      <w:rFonts w:cs="Lohit Devanagari"/>
    </w:rPr>
  </w:style>
  <w:style w:type="paragraph" w:styleId="Titulek">
    <w:name w:val="caption"/>
    <w:basedOn w:val="LO-normal"/>
    <w:qFormat/>
    <w:pPr>
      <w:suppressLineNumbers/>
      <w:spacing w:before="120" w:after="120"/>
    </w:pPr>
    <w:rPr>
      <w:rFonts w:cs="Lohit Devanagari"/>
      <w:i/>
      <w:iCs/>
    </w:rPr>
  </w:style>
  <w:style w:type="paragraph" w:customStyle="1" w:styleId="Index">
    <w:name w:val="Index"/>
    <w:basedOn w:val="LO-normal"/>
    <w:qFormat/>
    <w:pPr>
      <w:suppressLineNumbers/>
    </w:pPr>
    <w:rPr>
      <w:rFonts w:cs="Lohit Devanagari"/>
    </w:rPr>
  </w:style>
  <w:style w:type="paragraph" w:customStyle="1" w:styleId="LO-normal">
    <w:name w:val="LO-normal"/>
    <w:qFormat/>
  </w:style>
  <w:style w:type="paragraph" w:styleId="Nzev">
    <w:name w:val="Title"/>
    <w:basedOn w:val="LO-normal"/>
    <w:next w:val="LO-normal"/>
    <w:uiPriority w:val="10"/>
    <w:qFormat/>
    <w:pPr>
      <w:keepNext/>
      <w:keepLines/>
      <w:spacing w:before="480" w:after="120"/>
    </w:pPr>
    <w:rPr>
      <w:b/>
      <w:sz w:val="72"/>
      <w:szCs w:val="72"/>
    </w:rPr>
  </w:style>
  <w:style w:type="paragraph" w:styleId="Podnadpis">
    <w:name w:val="Subtitle"/>
    <w:basedOn w:val="LO-normal"/>
    <w:next w:val="LO-normal"/>
    <w:uiPriority w:val="11"/>
    <w:qFormat/>
    <w:pPr>
      <w:keepNext/>
      <w:keepLines/>
      <w:spacing w:before="360" w:after="80"/>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lNhy5XnZRyTBq30CQ8+4bW25rkg==">CgMxLjA4AHIhMUtlOVNTWGdmZVc3eDFMaU1faVc2cUx3ejF2T2dFaFI1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1793</Words>
  <Characters>10581</Characters>
  <Application>Microsoft Office Word</Application>
  <DocSecurity>0</DocSecurity>
  <Lines>88</Lines>
  <Paragraphs>24</Paragraphs>
  <ScaleCrop>false</ScaleCrop>
  <Company>Astronomický ústav AV ČR, v.v.i.</Company>
  <LinksUpToDate>false</LinksUpToDate>
  <CharactersWithSpaces>12350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Čiháková</dc:creator>
  <dc:description/>
  <cp:lastModifiedBy>Lenka Čiháková</cp:lastModifiedBy>
  <cp:revision>3</cp:revision>
  <dcterms:created xsi:type="dcterms:W3CDTF">2024-05-06T07:27:00Z</dcterms:created>
  <dcterms:modified xsi:type="dcterms:W3CDTF">2024-05-17T07:21:00Z</dcterms:modified>
  <dc:language>cs-CZ</dc:language>
</cp:coreProperties>
</file>