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0388" w14:textId="77777777" w:rsidR="005E1D3E" w:rsidRDefault="00F43A0B">
      <w:pPr>
        <w:tabs>
          <w:tab w:val="left" w:pos="1134"/>
        </w:tabs>
        <w:spacing w:before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Váš dopis zn.:</w:t>
      </w:r>
      <w:r>
        <w:rPr>
          <w:rFonts w:ascii="Arial" w:hAnsi="Arial" w:cs="Arial"/>
          <w:sz w:val="16"/>
          <w:szCs w:val="16"/>
        </w:rPr>
        <w:tab/>
      </w:r>
    </w:p>
    <w:p w14:paraId="1E205791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dne:</w:t>
      </w:r>
      <w:r>
        <w:rPr>
          <w:rFonts w:ascii="Arial" w:hAnsi="Arial" w:cs="Arial"/>
          <w:sz w:val="16"/>
          <w:szCs w:val="16"/>
        </w:rPr>
        <w:tab/>
        <w:t>26.03.2024</w:t>
      </w:r>
    </w:p>
    <w:p w14:paraId="59CC2360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zn.:</w:t>
      </w:r>
      <w:r>
        <w:rPr>
          <w:rFonts w:ascii="Arial" w:hAnsi="Arial" w:cs="Arial"/>
          <w:sz w:val="16"/>
          <w:szCs w:val="16"/>
        </w:rPr>
        <w:tab/>
      </w:r>
    </w:p>
    <w:p w14:paraId="07760194" w14:textId="77777777" w:rsidR="005E1D3E" w:rsidRDefault="005E1D3E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55274D3A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16"/>
          <w:szCs w:val="16"/>
        </w:rPr>
        <w:tab/>
        <w:t>Jan Prokop</w:t>
      </w:r>
    </w:p>
    <w:p w14:paraId="5FCA8854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ab/>
        <w:t>773 794 139</w:t>
      </w:r>
    </w:p>
    <w:p w14:paraId="77DCEBAF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  <w:t>jan.prokop@zdarns.cz</w:t>
      </w:r>
    </w:p>
    <w:p w14:paraId="714A8B5D" w14:textId="77777777" w:rsidR="005E1D3E" w:rsidRDefault="005E1D3E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53D1531D" w14:textId="47B7D89F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TIME \@ "yyyy-MM-dd"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A34A44">
        <w:rPr>
          <w:rFonts w:ascii="Arial" w:hAnsi="Arial" w:cs="Arial"/>
          <w:noProof/>
          <w:sz w:val="16"/>
          <w:szCs w:val="16"/>
        </w:rPr>
        <w:t>2024-05-16</w:t>
      </w:r>
      <w:r>
        <w:rPr>
          <w:rFonts w:ascii="Arial" w:hAnsi="Arial" w:cs="Arial"/>
          <w:sz w:val="16"/>
          <w:szCs w:val="16"/>
        </w:rPr>
        <w:fldChar w:fldCharType="end"/>
      </w:r>
    </w:p>
    <w:p w14:paraId="206E61C5" w14:textId="77777777" w:rsidR="005E1D3E" w:rsidRDefault="00F43A0B">
      <w:pPr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45A97B10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11E2ED02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49AB112F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42BF1F67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39247867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472BD3EB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776DC9AA" w14:textId="77777777" w:rsidR="005E1D3E" w:rsidRDefault="005E1D3E">
      <w:pPr>
        <w:rPr>
          <w:rFonts w:ascii="Arial" w:hAnsi="Arial" w:cs="Arial"/>
          <w:sz w:val="22"/>
          <w:szCs w:val="22"/>
        </w:rPr>
      </w:pPr>
    </w:p>
    <w:p w14:paraId="49DE8328" w14:textId="77777777" w:rsidR="005E1D3E" w:rsidRDefault="00F43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Urban </w:t>
      </w:r>
      <w:proofErr w:type="spellStart"/>
      <w:r>
        <w:rPr>
          <w:rFonts w:ascii="Arial" w:hAnsi="Arial" w:cs="Arial"/>
          <w:sz w:val="22"/>
          <w:szCs w:val="22"/>
        </w:rPr>
        <w:t>legal</w:t>
      </w:r>
      <w:proofErr w:type="spellEnd"/>
      <w:r>
        <w:rPr>
          <w:rFonts w:ascii="Arial" w:hAnsi="Arial" w:cs="Arial"/>
          <w:sz w:val="22"/>
          <w:szCs w:val="22"/>
        </w:rPr>
        <w:t>, advokátní kancelář s.r.o. IČ: 17983835</w:t>
      </w:r>
    </w:p>
    <w:p w14:paraId="785A6DDE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Moravské náměstí 754/13</w:t>
      </w:r>
    </w:p>
    <w:p w14:paraId="4035E3C5" w14:textId="77777777" w:rsidR="005E1D3E" w:rsidRDefault="00F43A0B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  <w:sectPr w:rsidR="005E1D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1134" w:bottom="1134" w:left="1134" w:header="569" w:footer="737" w:gutter="0"/>
          <w:cols w:num="2" w:space="1986"/>
          <w:titlePg/>
          <w:docGrid w:linePitch="381"/>
        </w:sectPr>
      </w:pPr>
      <w:r>
        <w:rPr>
          <w:rFonts w:ascii="Arial" w:hAnsi="Arial" w:cs="Arial"/>
          <w:sz w:val="22"/>
          <w:szCs w:val="22"/>
        </w:rPr>
        <w:t>602 00 Brno</w:t>
      </w:r>
    </w:p>
    <w:p w14:paraId="6E6FDBCC" w14:textId="77777777" w:rsidR="005E1D3E" w:rsidRDefault="00F43A0B">
      <w:pPr>
        <w:spacing w:before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</w:p>
    <w:p w14:paraId="54501C24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205474CF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6311F9F8" w14:textId="77777777" w:rsidR="005E1D3E" w:rsidRDefault="00F43A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Žďár nad Sázavou, zastoupené </w:t>
      </w: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Žďár nad Sázavou, odborem strategického rozvoje a investic na základě předložených nabídek ze dne 26.03.2024 u Vás objednává právní služby spočívající v kompletní organizaci a administraci zadávacích řízení pro podlimitní veřejné zakázky na stavební práce dle zákona č. 134/2016 Sb., o zadávání veřejných zakázek, ve znění pozdějších předpisů (dále jen „ZZVZ“) na veřejné zakázky:</w:t>
      </w:r>
    </w:p>
    <w:p w14:paraId="43AF97F4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426544F5" w14:textId="77777777" w:rsidR="005E1D3E" w:rsidRDefault="00F43A0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„Revitalizace sportovního areálu </w:t>
      </w:r>
      <w:proofErr w:type="spellStart"/>
      <w:r>
        <w:rPr>
          <w:rFonts w:ascii="Arial" w:hAnsi="Arial" w:cs="Arial"/>
          <w:sz w:val="22"/>
          <w:szCs w:val="22"/>
        </w:rPr>
        <w:t>Bouchalky</w:t>
      </w:r>
      <w:proofErr w:type="spellEnd"/>
      <w:r>
        <w:rPr>
          <w:rFonts w:ascii="Arial" w:hAnsi="Arial" w:cs="Arial"/>
          <w:sz w:val="22"/>
          <w:szCs w:val="22"/>
        </w:rPr>
        <w:t xml:space="preserve"> I – Fotbalové a tenisové sportoviště“</w:t>
      </w:r>
    </w:p>
    <w:p w14:paraId="42133243" w14:textId="77777777" w:rsidR="005E1D3E" w:rsidRDefault="00F43A0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„Revitalizace sportovního areálu </w:t>
      </w:r>
      <w:proofErr w:type="spellStart"/>
      <w:r>
        <w:rPr>
          <w:rFonts w:ascii="Arial" w:hAnsi="Arial" w:cs="Arial"/>
          <w:sz w:val="22"/>
          <w:szCs w:val="22"/>
        </w:rPr>
        <w:t>Bouchalky</w:t>
      </w:r>
      <w:proofErr w:type="spellEnd"/>
      <w:r>
        <w:rPr>
          <w:rFonts w:ascii="Arial" w:hAnsi="Arial" w:cs="Arial"/>
          <w:sz w:val="22"/>
          <w:szCs w:val="22"/>
        </w:rPr>
        <w:t xml:space="preserve"> II – </w:t>
      </w:r>
      <w:proofErr w:type="spellStart"/>
      <w:r>
        <w:rPr>
          <w:rFonts w:ascii="Arial" w:hAnsi="Arial" w:cs="Arial"/>
          <w:sz w:val="22"/>
          <w:szCs w:val="22"/>
        </w:rPr>
        <w:t>Streetpark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757C0436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31BA7D96" w14:textId="77777777" w:rsidR="005E1D3E" w:rsidRDefault="00F43A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a administrace zadávacích řízení znamená zejména: </w:t>
      </w:r>
    </w:p>
    <w:p w14:paraId="5A70A19B" w14:textId="77777777" w:rsidR="005E1D3E" w:rsidRDefault="00F43A0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předmětů jednotlivých veřejných zakázek v souladu se ZZVZ,</w:t>
      </w:r>
    </w:p>
    <w:p w14:paraId="2DF4A767" w14:textId="77777777" w:rsidR="005E1D3E" w:rsidRDefault="00F43A0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kompletní zadávací dokumentace včetně návrhu kvalifikace, návrhu smlouvy a souvisejících příloh zadávací dokumentace (vyjma stavební projektové dokumentace a soupisu prací),</w:t>
      </w:r>
    </w:p>
    <w:p w14:paraId="1DC6EA12" w14:textId="77777777" w:rsidR="005E1D3E" w:rsidRDefault="00F43A0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zastupování zadavatele při provádění úkonů v zadávacím řízení podle § 43 ZZVZ od zahájení zadávacího řízení až po ukončení zadávacího řízení včetně zpracování námitek. </w:t>
      </w:r>
    </w:p>
    <w:p w14:paraId="730E6B3C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0B34CD91" w14:textId="77777777" w:rsidR="005E1D3E" w:rsidRDefault="005E1D3E">
      <w:pPr>
        <w:jc w:val="both"/>
        <w:rPr>
          <w:rFonts w:ascii="Arial" w:hAnsi="Arial" w:cs="Arial"/>
          <w:sz w:val="22"/>
          <w:szCs w:val="22"/>
        </w:rPr>
      </w:pPr>
    </w:p>
    <w:p w14:paraId="03BEF564" w14:textId="77777777" w:rsidR="005E1D3E" w:rsidRDefault="00F43A0B">
      <w:pPr>
        <w:tabs>
          <w:tab w:val="left" w:pos="3080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</w:p>
    <w:p w14:paraId="4FD8BC44" w14:textId="77777777" w:rsidR="005E1D3E" w:rsidRDefault="00F43A0B">
      <w:pPr>
        <w:pStyle w:val="Odstavecseseznamem"/>
        <w:numPr>
          <w:ilvl w:val="0"/>
          <w:numId w:val="38"/>
        </w:numPr>
        <w:tabs>
          <w:tab w:val="left" w:pos="3080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190.000,-</w:t>
      </w:r>
      <w:proofErr w:type="gramEnd"/>
      <w:r>
        <w:rPr>
          <w:rFonts w:ascii="Arial" w:hAnsi="Arial" w:cs="Arial"/>
          <w:sz w:val="22"/>
          <w:szCs w:val="22"/>
        </w:rPr>
        <w:t xml:space="preserve"> Kč bez DPH za zadávací řízení „Revitalizace sportovního areálu </w:t>
      </w:r>
      <w:proofErr w:type="spellStart"/>
      <w:r>
        <w:rPr>
          <w:rFonts w:ascii="Arial" w:hAnsi="Arial" w:cs="Arial"/>
          <w:sz w:val="22"/>
          <w:szCs w:val="22"/>
        </w:rPr>
        <w:t>Bouchalky</w:t>
      </w:r>
      <w:proofErr w:type="spellEnd"/>
      <w:r>
        <w:rPr>
          <w:rFonts w:ascii="Arial" w:hAnsi="Arial" w:cs="Arial"/>
          <w:sz w:val="22"/>
          <w:szCs w:val="22"/>
        </w:rPr>
        <w:t xml:space="preserve"> I – Fotbalové a tenisové sportoviště“</w:t>
      </w:r>
    </w:p>
    <w:p w14:paraId="48BB6CB9" w14:textId="77777777" w:rsidR="005E1D3E" w:rsidRDefault="00F43A0B">
      <w:pPr>
        <w:pStyle w:val="Odstavecseseznamem"/>
        <w:numPr>
          <w:ilvl w:val="0"/>
          <w:numId w:val="38"/>
        </w:num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160.000,-</w:t>
      </w:r>
      <w:proofErr w:type="gramEnd"/>
      <w:r>
        <w:rPr>
          <w:rFonts w:ascii="Arial" w:hAnsi="Arial" w:cs="Arial"/>
          <w:sz w:val="22"/>
          <w:szCs w:val="22"/>
        </w:rPr>
        <w:t xml:space="preserve"> Kč bez DPH za zadávací řízení „Revitalizace sportovního areálu </w:t>
      </w:r>
      <w:proofErr w:type="spellStart"/>
      <w:r>
        <w:rPr>
          <w:rFonts w:ascii="Arial" w:hAnsi="Arial" w:cs="Arial"/>
          <w:sz w:val="22"/>
          <w:szCs w:val="22"/>
        </w:rPr>
        <w:t>Bouchalky</w:t>
      </w:r>
      <w:proofErr w:type="spellEnd"/>
      <w:r>
        <w:rPr>
          <w:rFonts w:ascii="Arial" w:hAnsi="Arial" w:cs="Arial"/>
          <w:sz w:val="22"/>
          <w:szCs w:val="22"/>
        </w:rPr>
        <w:t xml:space="preserve"> II </w:t>
      </w:r>
      <w:proofErr w:type="spellStart"/>
      <w:r>
        <w:rPr>
          <w:rFonts w:ascii="Arial" w:hAnsi="Arial" w:cs="Arial"/>
          <w:sz w:val="22"/>
          <w:szCs w:val="22"/>
        </w:rPr>
        <w:t>Streetpark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5946BDE3" w14:textId="77777777" w:rsidR="005E1D3E" w:rsidRDefault="005E1D3E">
      <w:p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</w:p>
    <w:p w14:paraId="09EF8EA7" w14:textId="77777777" w:rsidR="005E1D3E" w:rsidRDefault="005E1D3E">
      <w:p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</w:p>
    <w:p w14:paraId="46404055" w14:textId="77777777" w:rsidR="005E1D3E" w:rsidRDefault="00F43A0B">
      <w:p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termín realizace: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31.12.2024</w:t>
      </w:r>
    </w:p>
    <w:p w14:paraId="29F0E867" w14:textId="77777777" w:rsidR="005E1D3E" w:rsidRDefault="00F43A0B">
      <w:p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Platební podmínky: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fakturou po předání s </w:t>
      </w:r>
      <w:proofErr w:type="gramStart"/>
      <w:r>
        <w:rPr>
          <w:rFonts w:ascii="Arial" w:hAnsi="Arial" w:cs="Arial"/>
          <w:sz w:val="22"/>
          <w:szCs w:val="22"/>
        </w:rPr>
        <w:t>15 denní</w:t>
      </w:r>
      <w:proofErr w:type="gramEnd"/>
      <w:r>
        <w:rPr>
          <w:rFonts w:ascii="Arial" w:hAnsi="Arial" w:cs="Arial"/>
          <w:sz w:val="22"/>
          <w:szCs w:val="22"/>
        </w:rPr>
        <w:t xml:space="preserve"> splatností</w:t>
      </w:r>
    </w:p>
    <w:p w14:paraId="1A1083FF" w14:textId="77777777" w:rsidR="005E1D3E" w:rsidRDefault="00F43A0B">
      <w:pPr>
        <w:tabs>
          <w:tab w:val="left" w:pos="3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zašlete na adresu: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Žďár nad Sázavou</w:t>
      </w:r>
    </w:p>
    <w:p w14:paraId="06A4998B" w14:textId="77777777" w:rsidR="005E1D3E" w:rsidRDefault="00F43A0B">
      <w:pPr>
        <w:tabs>
          <w:tab w:val="left" w:pos="3080"/>
        </w:tabs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Žižkova 227/1, 591 01 Žďár nad Sázavou</w:t>
      </w:r>
    </w:p>
    <w:p w14:paraId="73A31D0B" w14:textId="77777777" w:rsidR="005E1D3E" w:rsidRDefault="00F43A0B">
      <w:pPr>
        <w:tabs>
          <w:tab w:val="left" w:pos="3080"/>
        </w:tabs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00295841, DIČ: CZ00295841</w:t>
      </w:r>
    </w:p>
    <w:p w14:paraId="539E2E00" w14:textId="77777777" w:rsidR="005E1D3E" w:rsidRDefault="005E1D3E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578B57" w14:textId="77777777" w:rsidR="005E1D3E" w:rsidRDefault="005E1D3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89848A" w14:textId="77777777" w:rsidR="005E1D3E" w:rsidRDefault="005E1D3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AE6665" w14:textId="77777777" w:rsidR="005E1D3E" w:rsidRDefault="005E1D3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9AF65F" w14:textId="77777777" w:rsidR="005E1D3E" w:rsidRDefault="00F43A0B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Doložka dle § 41 odst. 1 zákona č. 128/2000 Sb., o obcích</w:t>
      </w:r>
    </w:p>
    <w:p w14:paraId="55EA97DE" w14:textId="77777777" w:rsidR="005E1D3E" w:rsidRDefault="00F43A0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Objednávka je uzavřena v souladu se Směrnicí č. 5/2023, o zadávání veřejných zakázek, schválené Radou města Žďár nad Sázavou č.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usn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.: 1966/2023/SRI/RM ze dne 19.06.2023.</w:t>
      </w:r>
    </w:p>
    <w:p w14:paraId="23D0F512" w14:textId="77777777" w:rsidR="005E1D3E" w:rsidRDefault="005E1D3E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25669B7" w14:textId="77777777" w:rsidR="005E1D3E" w:rsidRDefault="00F43A0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14:paraId="68225178" w14:textId="77777777" w:rsidR="005E1D3E" w:rsidRDefault="005E1D3E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9C4715" w14:textId="77777777" w:rsidR="005E1D3E" w:rsidRDefault="005E1D3E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5FA5FB" w14:textId="77777777" w:rsidR="005E1D3E" w:rsidRDefault="005E1D3E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6F4E40" w14:textId="77777777" w:rsidR="005E1D3E" w:rsidRDefault="00F43A0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Prokop</w:t>
      </w:r>
    </w:p>
    <w:p w14:paraId="5219AC57" w14:textId="77777777" w:rsidR="005E1D3E" w:rsidRDefault="00F43A0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strategického rozvoje a investic</w:t>
      </w:r>
    </w:p>
    <w:sectPr w:rsidR="005E1D3E">
      <w:type w:val="continuous"/>
      <w:pgSz w:w="11906" w:h="16838"/>
      <w:pgMar w:top="737" w:right="1134" w:bottom="1134" w:left="1134" w:header="569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DBB2" w14:textId="77777777" w:rsidR="005E1D3E" w:rsidRDefault="00F43A0B">
      <w:r>
        <w:separator/>
      </w:r>
    </w:p>
  </w:endnote>
  <w:endnote w:type="continuationSeparator" w:id="0">
    <w:p w14:paraId="182175BF" w14:textId="77777777" w:rsidR="005E1D3E" w:rsidRDefault="00F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3869" w14:textId="77777777" w:rsidR="005E1D3E" w:rsidRDefault="005E1D3E">
    <w:pPr>
      <w:spacing w:after="240"/>
      <w:rPr>
        <w:rFonts w:ascii="Arial" w:hAnsi="Arial"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3FF9" w14:textId="77777777" w:rsidR="005E1D3E" w:rsidRDefault="00F43A0B">
    <w:pPr>
      <w:keepNext/>
      <w:tabs>
        <w:tab w:val="left" w:pos="2410"/>
        <w:tab w:val="left" w:pos="4820"/>
        <w:tab w:val="left" w:pos="7230"/>
      </w:tabs>
      <w:jc w:val="both"/>
      <w:outlineLvl w:val="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5A604A" wp14:editId="272CEA6D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13710" id="Přímá spojnice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gN2QEAAH0DAAAOAAAAZHJzL2Uyb0RvYy54bWysU8uu0zAQ3SPxD5b3NGl1uY+o6ZVoddkg&#10;qMRjP3XsxMgveUzTfgpLPoCvuOK/GDuhusAOkYXlGY/PzDk+Wd+frGFHGVF71/LlouZMOuE77fqW&#10;f/zw8OKWM0zgOjDeyZafJfL7zfNn6zE0cuUHbzoZGYE4bMbQ8iGl0FQVikFawIUP0tGh8tFCojD2&#10;VRdhJHRrqlVdX1ejj12IXkhEyu6mQ74p+EpJkd4phTIx03KaLZU1lvWQ12qzhqaPEAYt5jHgH6aw&#10;oB01vUDtIAH7EvVfUFaL6NGrtBDeVl4pLWThQGyW9R9s3g8QZOFC4mC4yIT/D1a8Pe4j013Lrzhz&#10;YOmJ9j++Pn63j98YBv/Z0XxsmWUaAzZUvXX7OEcY9jFzPqlomTI6fCIHFBWIFzsVkc8XkeUpMTEl&#10;BWWv6ru7lwW4mhAyUoiYXktvWd603GiX6UMDxzeYqCuV/irJaecftDHlCY1jI3Vf3dT0ygLIScpA&#10;oq0NxA1dzxmYniwqUiyQ6I3u8vUMhLE/bE1kRyCb3NSvrlfbTJna/VaWe+8Ah6muHE0GsjqRi422&#10;Lb+t8zffNi6jy+LDmUGWcRIu7w6+Oxc9qxzRG5emsx+ziZ7GtH/612x+AgAA//8DAFBLAwQUAAYA&#10;CAAAACEAzOrP5toAAAAIAQAADwAAAGRycy9kb3ducmV2LnhtbEyPwU7DMBBE70j8g7VI3FqnFKUl&#10;xKkQUiWutAhxdOMlDsTryHYT8/cs4gC3Hc1o5m29y24QE4bYe1KwWhYgkFpveuoUvBz3iy2ImDQZ&#10;PXhCBV8YYddcXtS6Mn6mZ5wOqRNcQrHSCmxKYyVlbC06HZd+RGLv3QenE8vQSRP0zOVukDdFUUqn&#10;e+IFq0d8tNh+Hs6OdwsfP45PuZ1W69dt2Bub57es1PVVfrgHkTCnvzD84DM6NMx08mcyUQwKynJz&#10;y1EFiw0I9n/1iY/1Hcimlv8faL4BAAD//wMAUEsBAi0AFAAGAAgAAAAhALaDOJL+AAAA4QEAABMA&#10;AAAAAAAAAAAAAAAAAAAAAFtDb250ZW50X1R5cGVzXS54bWxQSwECLQAUAAYACAAAACEAOP0h/9YA&#10;AACUAQAACwAAAAAAAAAAAAAAAAAvAQAAX3JlbHMvLnJlbHNQSwECLQAUAAYACAAAACEAWf/oDdkB&#10;AAB9AwAADgAAAAAAAAAAAAAAAAAuAgAAZHJzL2Uyb0RvYy54bWxQSwECLQAUAAYACAAAACEAzOrP&#10;5toAAAAIAQAADwAAAAAAAAAAAAAAAAAzBAAAZHJzL2Rvd25yZXYueG1sUEsFBgAAAAAEAAQA8wAA&#10;ADo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2A0EAD" wp14:editId="4581A35E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5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6A169" id="Přímá spojnice 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I2AEAAH0DAAAOAAAAZHJzL2Uyb0RvYy54bWysU8uO0zAU3SPxD5b3NGnRPIiajkSrYYOg&#10;EgP7W8dOjPySr2naT2HJB/AVI/6LaydUA+wQWVi+Dx/fc3yyvjtZw44yovau5ctFzZl0wnfa9S3/&#10;+HD/4pYzTOA6MN7Jlp8l8rvN82frMTRy5QdvOhkZgThsxtDyIaXQVBWKQVrAhQ/SUVH5aCFRGPuq&#10;izASujXVqq6vq9HHLkQvJCJld1ORbwq+UlKk90qhTMy0nGZLZY1lPeS12qyh6SOEQYt5DPiHKSxo&#10;R5deoHaQgH2J+i8oq0X06FVaCG8rr5QWsnAgNsv6DzYfBgiycCFxMFxkwv8HK94d95HpruVXnDmw&#10;9ET7H18fv9vHbwyD/+xoPrbMMo0BG+reun2cIwz7mDmfVLRMGR0+kQOKCsSLnYrI54vI8pSYmJKC&#10;si9f3dbLqwxcTQgZKURMb6S3LG9abrTL9KGB41tMU+uvlpx2/l4bQ3lojGMj3b66qemVBZCTlIFE&#10;WxuIG7qeMzA9WVSkWCDRG93l4/k0xv6wNZEdgWxyU7++Xm3nyX5ry3fvAIepr5RyGzRWJ3Kx0bbl&#10;t3X+5tPG5aosPpwZZBkn4fLu4Ltz0bPKEb1xkWP2YzbR05j2T/+azU8AAAD//wMAUEsDBBQABgAI&#10;AAAAIQCLJipK2QAAAAgBAAAPAAAAZHJzL2Rvd25yZXYueG1sTI/BTsMwEETvSPyDtUjcqJO2qkqI&#10;UyGkSlxpUcXRjZc4EK8j203M37OIA5xWozeama132Q1iwhB7TwrKRQECqfWmp07B63F/twURkyaj&#10;B0+o4Asj7Jrrq1pXxs/0gtMhdYJDKFZagU1prKSMrUWn48KPSMzefXA6sQydNEHPHO4GuSyKjXS6&#10;J26wesQni+3n4eK4t/Dx4/ic26lcnbZhb2ye37JStzf58QFEwpz+zPAzn6dDw5vO/kImikHBel0u&#10;2cqAD/NffVawWd2DbGr5/4HmGwAA//8DAFBLAQItABQABgAIAAAAIQC2gziS/gAAAOEBAAATAAAA&#10;AAAAAAAAAAAAAAAAAABbQ29udGVudF9UeXBlc10ueG1sUEsBAi0AFAAGAAgAAAAhADj9If/WAAAA&#10;lAEAAAsAAAAAAAAAAAAAAAAALwEAAF9yZWxzLy5yZWxzUEsBAi0AFAAGAAgAAAAhAO/RmIjYAQAA&#10;fQMAAA4AAAAAAAAAAAAAAAAALgIAAGRycy9lMm9Eb2MueG1sUEsBAi0AFAAGAAgAAAAhAIsmKkrZ&#10;AAAACAEAAA8AAAAAAAAAAAAAAAAAMgQAAGRycy9kb3ducmV2LnhtbFBLBQYAAAAABAAEAPMAAAA4&#10;BQAAAAA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65208C" wp14:editId="579E602B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50911" id="Přímá spojnice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h32AEAAH0DAAAOAAAAZHJzL2Uyb0RvYy54bWysU8uO0zAU3SPxD5b3NGmROiVqOhKthg2C&#10;SjDsbx07MfJLvqbpfApLPoCvGPFfXDuhGmCHyMLyffj4nuOT7e3FGnaWEbV3LV8uas6kE77Trm/5&#10;/ce7FxvOMIHrwHgnW/4gkd/unj/bjqGRKz9408nICMRhM4aWDymFpqpQDNICLnyQjorKRwuJwthX&#10;XYSR0K2pVnW9rkYfuxC9kIiUPUxFviv4SkmR3iuFMjHTcpotlTWW9ZTXareFpo8QBi3mMeAfprCg&#10;HV16hTpAAvYl6r+grBbRo1dpIbytvFJayMKB2CzrP9h8GCDIwoXEwXCVCf8frHh3Pkamu5avOXNg&#10;6YmOP74+freP3xgG/9nRfGyZZRoDNtS9d8c4RxiOMXO+qGiZMjp8IgcUFYgXuxSRH64iy0tiYkoK&#10;yr58tdxs1hm4mhAyUoiY3khvWd603GiX6UMD57eYptZfLTnt/J02hvLQGMdGun11U9MrCyAnKQOJ&#10;tjYQN3Q9Z2B6sqhIsUCiN7rLx/NpjP1pbyI7A9nkpn69Xu3nyX5ry3cfAIepr5RyGzRWJ3Kx0bbl&#10;mzp/82njclUWH84MsoyTcHl38t1D0bPKEb1xkWP2YzbR05j2T/+a3U8AAAD//wMAUEsDBBQABgAI&#10;AAAAIQDladfb2QAAAAgBAAAPAAAAZHJzL2Rvd25yZXYueG1sTI9BS8QwEIXvgv8hjODNTduFZbc2&#10;XURY8OquiMdsMzbVZlKSbBv/vSMe9DaP93jvm2af3ShmDHHwpKBcFSCQOm8G6hW8nA53WxAxaTJ6&#10;9IQKvjDCvr2+anRt/ELPOB9TL7iEYq0V2JSmWsrYWXQ6rvyExN67D04nlqGXJuiFy90oq6LYSKcH&#10;4gWrJ3y02H0eL453Cx8/Tk+5m8v16zYcjM3LW1bq9iY/3INImNNfGH7wGR1aZjr7C5koRgVVWe44&#10;ykcFgv1ffVawWe9Ato38/0D7DQAA//8DAFBLAQItABQABgAIAAAAIQC2gziS/gAAAOEBAAATAAAA&#10;AAAAAAAAAAAAAAAAAABbQ29udGVudF9UeXBlc10ueG1sUEsBAi0AFAAGAAgAAAAhADj9If/WAAAA&#10;lAEAAAsAAAAAAAAAAAAAAAAALwEAAF9yZWxzLy5yZWxzUEsBAi0AFAAGAAgAAAAhAEGnWHfYAQAA&#10;fQMAAA4AAAAAAAAAAAAAAAAALgIAAGRycy9lMm9Eb2MueG1sUEsBAi0AFAAGAAgAAAAhAOVp19vZ&#10;AAAACAEAAA8AAAAAAAAAAAAAAAAAMgQAAGRycy9kb3ducmV2LnhtbFBLBQYAAAAABAAEAPMAAAA4&#10;BQAAAAA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Žižkova 227/1</w:t>
    </w:r>
    <w:r>
      <w:rPr>
        <w:rFonts w:ascii="Arial" w:hAnsi="Arial" w:cs="Arial"/>
        <w:sz w:val="16"/>
        <w:szCs w:val="16"/>
      </w:rPr>
      <w:tab/>
      <w:t>KB Žďár nad Sázavou</w:t>
    </w:r>
    <w:r>
      <w:rPr>
        <w:rFonts w:ascii="Arial" w:hAnsi="Arial" w:cs="Arial"/>
        <w:sz w:val="16"/>
        <w:szCs w:val="16"/>
      </w:rPr>
      <w:tab/>
      <w:t>IČO: 00295841</w:t>
    </w:r>
    <w:r>
      <w:rPr>
        <w:rFonts w:ascii="Arial" w:hAnsi="Arial" w:cs="Arial"/>
        <w:sz w:val="16"/>
        <w:szCs w:val="16"/>
      </w:rPr>
      <w:tab/>
      <w:t>tel.: 566 688 111</w:t>
    </w:r>
  </w:p>
  <w:p w14:paraId="236F225A" w14:textId="77777777" w:rsidR="005E1D3E" w:rsidRDefault="00F43A0B">
    <w:pPr>
      <w:keepNext/>
      <w:tabs>
        <w:tab w:val="left" w:pos="2410"/>
        <w:tab w:val="left" w:pos="4820"/>
        <w:tab w:val="left" w:pos="7230"/>
      </w:tabs>
      <w:jc w:val="both"/>
      <w:outlineLvl w:val="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591 31 Žďár nad Sázavou</w:t>
    </w:r>
    <w:r>
      <w:rPr>
        <w:rFonts w:ascii="Arial" w:hAnsi="Arial" w:cs="Arial"/>
        <w:sz w:val="16"/>
        <w:szCs w:val="16"/>
      </w:rPr>
      <w:tab/>
      <w:t xml:space="preserve">č. </w:t>
    </w:r>
    <w:proofErr w:type="spellStart"/>
    <w:r>
      <w:rPr>
        <w:rFonts w:ascii="Arial" w:hAnsi="Arial" w:cs="Arial"/>
        <w:sz w:val="16"/>
        <w:szCs w:val="16"/>
      </w:rPr>
      <w:t>ú.</w:t>
    </w:r>
    <w:proofErr w:type="spellEnd"/>
    <w:r>
      <w:rPr>
        <w:rFonts w:ascii="Arial" w:hAnsi="Arial" w:cs="Arial"/>
        <w:sz w:val="16"/>
        <w:szCs w:val="16"/>
      </w:rPr>
      <w:t>: 19-328751/0100</w:t>
    </w:r>
    <w:r>
      <w:rPr>
        <w:rFonts w:ascii="Arial" w:hAnsi="Arial" w:cs="Arial"/>
        <w:sz w:val="16"/>
        <w:szCs w:val="16"/>
      </w:rPr>
      <w:tab/>
      <w:t>DIČ: CZ00295841</w:t>
    </w:r>
    <w:r>
      <w:rPr>
        <w:rFonts w:ascii="Arial" w:hAnsi="Arial" w:cs="Arial"/>
        <w:sz w:val="16"/>
        <w:szCs w:val="16"/>
      </w:rPr>
      <w:tab/>
      <w:t>e-mail: meu@zdarns.cz</w:t>
    </w:r>
  </w:p>
  <w:p w14:paraId="7985A9F0" w14:textId="77777777" w:rsidR="005E1D3E" w:rsidRDefault="00A34A44">
    <w:pPr>
      <w:spacing w:after="240"/>
      <w:rPr>
        <w:rFonts w:ascii="Arial" w:hAnsi="Arial"/>
        <w:sz w:val="22"/>
        <w:szCs w:val="24"/>
      </w:rPr>
    </w:pPr>
    <w:hyperlink r:id="rId1" w:history="1">
      <w:r w:rsidR="00F43A0B">
        <w:rPr>
          <w:rFonts w:ascii="Arial" w:hAnsi="Arial" w:cs="Arial"/>
          <w:color w:val="0000FF"/>
          <w:sz w:val="16"/>
          <w:szCs w:val="16"/>
          <w:u w:val="single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5D32" w14:textId="77777777" w:rsidR="005E1D3E" w:rsidRDefault="00F43A0B">
      <w:r>
        <w:separator/>
      </w:r>
    </w:p>
  </w:footnote>
  <w:footnote w:type="continuationSeparator" w:id="0">
    <w:p w14:paraId="26C13EAA" w14:textId="77777777" w:rsidR="005E1D3E" w:rsidRDefault="00F4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0D30" w14:textId="77777777" w:rsidR="005E1D3E" w:rsidRDefault="005E1D3E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AF40" w14:textId="77777777" w:rsidR="005E1D3E" w:rsidRDefault="00F43A0B">
    <w:pPr>
      <w:pStyle w:val="Zhla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69E42C" wp14:editId="6363590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5760720" cy="1080135"/>
          <wp:effectExtent l="0" t="0" r="0" b="571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91857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0438EC"/>
    <w:multiLevelType w:val="hybridMultilevel"/>
    <w:tmpl w:val="47F85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6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7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2" w15:restartNumberingAfterBreak="0">
    <w:nsid w:val="2C9217C8"/>
    <w:multiLevelType w:val="hybridMultilevel"/>
    <w:tmpl w:val="27A89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72A5"/>
    <w:multiLevelType w:val="hybridMultilevel"/>
    <w:tmpl w:val="5900C342"/>
    <w:lvl w:ilvl="0" w:tplc="7DBE5A5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2AAF"/>
    <w:multiLevelType w:val="hybridMultilevel"/>
    <w:tmpl w:val="3ED60ED6"/>
    <w:lvl w:ilvl="0" w:tplc="064E198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1AB5EF8"/>
    <w:multiLevelType w:val="hybridMultilevel"/>
    <w:tmpl w:val="457E4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598F0C83"/>
    <w:multiLevelType w:val="hybridMultilevel"/>
    <w:tmpl w:val="76A06B3C"/>
    <w:lvl w:ilvl="0" w:tplc="CD1E92E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8" w15:restartNumberingAfterBreak="0">
    <w:nsid w:val="657C1C5D"/>
    <w:multiLevelType w:val="hybridMultilevel"/>
    <w:tmpl w:val="97FAD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B934718"/>
    <w:multiLevelType w:val="hybridMultilevel"/>
    <w:tmpl w:val="56E86336"/>
    <w:lvl w:ilvl="0" w:tplc="7DBE5A5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33"/>
  </w:num>
  <w:num w:numId="4">
    <w:abstractNumId w:val="9"/>
  </w:num>
  <w:num w:numId="5">
    <w:abstractNumId w:val="34"/>
  </w:num>
  <w:num w:numId="6">
    <w:abstractNumId w:val="15"/>
  </w:num>
  <w:num w:numId="7">
    <w:abstractNumId w:val="16"/>
  </w:num>
  <w:num w:numId="8">
    <w:abstractNumId w:val="37"/>
  </w:num>
  <w:num w:numId="9">
    <w:abstractNumId w:val="32"/>
  </w:num>
  <w:num w:numId="10">
    <w:abstractNumId w:val="25"/>
  </w:num>
  <w:num w:numId="11">
    <w:abstractNumId w:val="1"/>
  </w:num>
  <w:num w:numId="12">
    <w:abstractNumId w:val="36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  <w:num w:numId="17">
    <w:abstractNumId w:val="31"/>
  </w:num>
  <w:num w:numId="18">
    <w:abstractNumId w:val="6"/>
  </w:num>
  <w:num w:numId="19">
    <w:abstractNumId w:val="26"/>
  </w:num>
  <w:num w:numId="20">
    <w:abstractNumId w:val="18"/>
  </w:num>
  <w:num w:numId="21">
    <w:abstractNumId w:val="21"/>
  </w:num>
  <w:num w:numId="22">
    <w:abstractNumId w:val="27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9"/>
  </w:num>
  <w:num w:numId="25">
    <w:abstractNumId w:val="7"/>
  </w:num>
  <w:num w:numId="26">
    <w:abstractNumId w:val="10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14"/>
  </w:num>
  <w:num w:numId="32">
    <w:abstractNumId w:val="3"/>
  </w:num>
  <w:num w:numId="33">
    <w:abstractNumId w:val="12"/>
  </w:num>
  <w:num w:numId="34">
    <w:abstractNumId w:val="4"/>
  </w:num>
  <w:num w:numId="35">
    <w:abstractNumId w:val="28"/>
  </w:num>
  <w:num w:numId="36">
    <w:abstractNumId w:val="13"/>
  </w:num>
  <w:num w:numId="37">
    <w:abstractNumId w:val="1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E"/>
    <w:rsid w:val="005E1D3E"/>
    <w:rsid w:val="00A34A44"/>
    <w:rsid w:val="00F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95FE61"/>
  <w15:docId w15:val="{C29A3273-7993-43BC-88AA-D3F8A11F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</w:style>
  <w:style w:type="paragraph" w:styleId="Rozloendokumentu">
    <w:name w:val="Document Map"/>
    <w:basedOn w:val="Normln"/>
    <w:link w:val="Rozloendokumentu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olgkod\AppData\Local\Microsoft\Windows\INetCache\Content.Outlook\ROLD3WJO\www.zdar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6F13-E834-4680-8CD2-1180718B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2093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Kodysová Olga Mgr.</cp:lastModifiedBy>
  <cp:revision>8</cp:revision>
  <cp:lastPrinted>2024-05-16T07:05:00Z</cp:lastPrinted>
  <dcterms:created xsi:type="dcterms:W3CDTF">2024-05-13T06:21:00Z</dcterms:created>
  <dcterms:modified xsi:type="dcterms:W3CDTF">2024-05-16T07:05:00Z</dcterms:modified>
</cp:coreProperties>
</file>